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89E30F" w14:textId="0EC5CCB0" w:rsidR="00F71196" w:rsidRPr="00F71196" w:rsidRDefault="00F71196" w:rsidP="00F71196">
      <w:pPr>
        <w:jc w:val="center"/>
        <w:rPr>
          <w:sz w:val="32"/>
          <w:szCs w:val="32"/>
        </w:rPr>
      </w:pPr>
      <w:r w:rsidRPr="00F71196">
        <w:rPr>
          <w:sz w:val="32"/>
          <w:szCs w:val="32"/>
        </w:rPr>
        <w:t>FILOZOFICKÁ FAKULTA UNIVERZITY PALACKÉHO V OLOMOUCI</w:t>
      </w:r>
    </w:p>
    <w:p w14:paraId="350A978A" w14:textId="2E5834FF" w:rsidR="00F71196" w:rsidRDefault="00F71196" w:rsidP="00F71196">
      <w:pPr>
        <w:jc w:val="center"/>
      </w:pPr>
      <w:r>
        <w:t>KATEDRA SLAVISTIKY</w:t>
      </w:r>
    </w:p>
    <w:p w14:paraId="13757F47" w14:textId="77777777" w:rsidR="00F71196" w:rsidRDefault="00F71196" w:rsidP="00F71196">
      <w:pPr>
        <w:spacing w:after="2160"/>
        <w:jc w:val="center"/>
      </w:pPr>
    </w:p>
    <w:p w14:paraId="37B369BA" w14:textId="6DCC108C" w:rsidR="00F71196" w:rsidRPr="00E7605B" w:rsidRDefault="00F71196" w:rsidP="00F71196">
      <w:pPr>
        <w:jc w:val="center"/>
        <w:rPr>
          <w:b/>
          <w:caps/>
          <w:sz w:val="28"/>
          <w:szCs w:val="28"/>
        </w:rPr>
      </w:pPr>
      <w:r w:rsidRPr="00E7605B">
        <w:rPr>
          <w:b/>
          <w:caps/>
          <w:sz w:val="28"/>
          <w:szCs w:val="28"/>
        </w:rPr>
        <w:t>Přejím</w:t>
      </w:r>
      <w:r w:rsidR="00D97DC3">
        <w:rPr>
          <w:b/>
          <w:caps/>
          <w:sz w:val="28"/>
          <w:szCs w:val="28"/>
        </w:rPr>
        <w:t>Á</w:t>
      </w:r>
      <w:r w:rsidRPr="00E7605B">
        <w:rPr>
          <w:b/>
          <w:caps/>
          <w:sz w:val="28"/>
          <w:szCs w:val="28"/>
        </w:rPr>
        <w:t>ní a překlad anglických zkratek do češtiny a ruštiny na materiálu administrativního stylu</w:t>
      </w:r>
    </w:p>
    <w:p w14:paraId="7C9C098C" w14:textId="678DF14D" w:rsidR="00E7605B" w:rsidRPr="00E7605B" w:rsidRDefault="00F71196" w:rsidP="00E7605B">
      <w:pPr>
        <w:spacing w:after="2640"/>
        <w:jc w:val="center"/>
        <w:rPr>
          <w:caps/>
        </w:rPr>
      </w:pPr>
      <w:bookmarkStart w:id="0" w:name="_Hlk517369280"/>
      <w:r w:rsidRPr="00E7605B">
        <w:rPr>
          <w:caps/>
        </w:rPr>
        <w:t>Bor</w:t>
      </w:r>
      <w:r w:rsidR="00385C9A">
        <w:rPr>
          <w:caps/>
        </w:rPr>
        <w:t>R</w:t>
      </w:r>
      <w:r w:rsidRPr="00E7605B">
        <w:rPr>
          <w:caps/>
        </w:rPr>
        <w:t>owing and translation of English a</w:t>
      </w:r>
      <w:r w:rsidR="00E7605B" w:rsidRPr="00E7605B">
        <w:rPr>
          <w:caps/>
        </w:rPr>
        <w:t>b</w:t>
      </w:r>
      <w:r w:rsidRPr="00E7605B">
        <w:rPr>
          <w:caps/>
        </w:rPr>
        <w:t>breviations into Czech and Russian languages</w:t>
      </w:r>
      <w:r w:rsidR="00E7605B" w:rsidRPr="00E7605B">
        <w:rPr>
          <w:caps/>
        </w:rPr>
        <w:t xml:space="preserve"> based on text</w:t>
      </w:r>
      <w:r w:rsidR="00385C9A">
        <w:rPr>
          <w:caps/>
        </w:rPr>
        <w:t>s</w:t>
      </w:r>
      <w:r w:rsidR="00E7605B" w:rsidRPr="00E7605B">
        <w:rPr>
          <w:caps/>
        </w:rPr>
        <w:t xml:space="preserve"> of official documents</w:t>
      </w:r>
    </w:p>
    <w:bookmarkEnd w:id="0"/>
    <w:p w14:paraId="5CED3A3B" w14:textId="77777777" w:rsidR="002F5C6B" w:rsidRDefault="002F5C6B" w:rsidP="00E7605B">
      <w:pPr>
        <w:spacing w:before="1440"/>
        <w:jc w:val="left"/>
        <w:rPr>
          <w:sz w:val="28"/>
          <w:szCs w:val="28"/>
        </w:rPr>
      </w:pPr>
    </w:p>
    <w:p w14:paraId="3AE648E2" w14:textId="6F384648" w:rsidR="00F71196" w:rsidRDefault="00F71196" w:rsidP="002F5C6B">
      <w:pPr>
        <w:spacing w:before="1200"/>
        <w:jc w:val="left"/>
        <w:rPr>
          <w:sz w:val="28"/>
          <w:szCs w:val="28"/>
        </w:rPr>
      </w:pPr>
      <w:r>
        <w:rPr>
          <w:sz w:val="28"/>
          <w:szCs w:val="28"/>
        </w:rPr>
        <w:t xml:space="preserve">Vypracovala: </w:t>
      </w:r>
      <w:r w:rsidR="002F5C6B">
        <w:rPr>
          <w:sz w:val="28"/>
          <w:szCs w:val="28"/>
        </w:rPr>
        <w:t xml:space="preserve">    </w:t>
      </w:r>
      <w:r>
        <w:rPr>
          <w:sz w:val="28"/>
          <w:szCs w:val="28"/>
        </w:rPr>
        <w:t>Bc. Andrea Ilyková</w:t>
      </w:r>
    </w:p>
    <w:p w14:paraId="5DA2A067" w14:textId="72D15424" w:rsidR="00F71196" w:rsidRDefault="00F71196" w:rsidP="00F71196">
      <w:pPr>
        <w:jc w:val="left"/>
        <w:rPr>
          <w:sz w:val="28"/>
          <w:szCs w:val="28"/>
        </w:rPr>
      </w:pPr>
      <w:r>
        <w:rPr>
          <w:sz w:val="28"/>
          <w:szCs w:val="28"/>
        </w:rPr>
        <w:t xml:space="preserve">Vedoucí práce: </w:t>
      </w:r>
      <w:r w:rsidR="002F5C6B">
        <w:rPr>
          <w:sz w:val="28"/>
          <w:szCs w:val="28"/>
        </w:rPr>
        <w:t xml:space="preserve"> </w:t>
      </w:r>
      <w:r w:rsidR="00E7605B">
        <w:rPr>
          <w:sz w:val="28"/>
          <w:szCs w:val="28"/>
        </w:rPr>
        <w:t>Mgr. Jindřiška Kapitánová, Ph.D.</w:t>
      </w:r>
    </w:p>
    <w:p w14:paraId="6BDD89A4" w14:textId="56E13AD6" w:rsidR="00F71196" w:rsidRDefault="00E7605B" w:rsidP="00887AC9">
      <w:pPr>
        <w:spacing w:before="840" w:after="2040"/>
        <w:jc w:val="center"/>
        <w:rPr>
          <w:sz w:val="28"/>
          <w:szCs w:val="28"/>
        </w:rPr>
      </w:pPr>
      <w:r>
        <w:rPr>
          <w:sz w:val="28"/>
          <w:szCs w:val="28"/>
        </w:rPr>
        <w:t>201</w:t>
      </w:r>
      <w:r w:rsidR="002F5C6B">
        <w:rPr>
          <w:sz w:val="28"/>
          <w:szCs w:val="28"/>
        </w:rPr>
        <w:t>8</w:t>
      </w:r>
    </w:p>
    <w:p w14:paraId="664096ED" w14:textId="77777777" w:rsidR="00E7605B" w:rsidRDefault="00E7605B" w:rsidP="00E7605B">
      <w:pPr>
        <w:spacing w:after="5040"/>
        <w:jc w:val="left"/>
        <w:rPr>
          <w:sz w:val="28"/>
          <w:szCs w:val="28"/>
        </w:rPr>
      </w:pPr>
    </w:p>
    <w:p w14:paraId="284D1E48" w14:textId="77777777" w:rsidR="00E7605B" w:rsidRDefault="00E7605B" w:rsidP="00E7605B">
      <w:pPr>
        <w:spacing w:after="5280"/>
        <w:jc w:val="left"/>
        <w:rPr>
          <w:sz w:val="28"/>
          <w:szCs w:val="28"/>
        </w:rPr>
      </w:pPr>
    </w:p>
    <w:p w14:paraId="6D065315" w14:textId="1DE9A76C" w:rsidR="00E7605B" w:rsidRPr="00E7605B" w:rsidRDefault="00E7605B" w:rsidP="00E7605B">
      <w:pPr>
        <w:spacing w:before="120"/>
        <w:rPr>
          <w:b/>
          <w:u w:val="single"/>
        </w:rPr>
      </w:pPr>
      <w:r w:rsidRPr="00E7605B">
        <w:rPr>
          <w:b/>
          <w:u w:val="single"/>
        </w:rPr>
        <w:t>Čestné prohlášení</w:t>
      </w:r>
    </w:p>
    <w:p w14:paraId="3AA08DB1" w14:textId="024B80D1" w:rsidR="00E7605B" w:rsidRDefault="00E7605B" w:rsidP="002F5C6B">
      <w:pPr>
        <w:spacing w:before="120"/>
      </w:pPr>
      <w:r>
        <w:t xml:space="preserve">Prohlašuji, že jsem diplomovou práci vypracovala zodpovědně a samostatně podle mých schopností pod dohledem vedoucí práce, výhradně s použitím uvedených zdrojů. </w:t>
      </w:r>
    </w:p>
    <w:p w14:paraId="03040DA3" w14:textId="34E44258" w:rsidR="00DC1F6E" w:rsidRDefault="00DC1F6E" w:rsidP="00DC1F6E">
      <w:pPr>
        <w:spacing w:before="120"/>
      </w:pPr>
      <w:r>
        <w:rPr>
          <w:noProof/>
        </w:rPr>
        <mc:AlternateContent>
          <mc:Choice Requires="wps">
            <w:drawing>
              <wp:anchor distT="0" distB="0" distL="114300" distR="114300" simplePos="0" relativeHeight="251660288" behindDoc="0" locked="0" layoutInCell="1" allowOverlap="1" wp14:anchorId="010601E5" wp14:editId="441CF50E">
                <wp:simplePos x="0" y="0"/>
                <wp:positionH relativeFrom="column">
                  <wp:posOffset>3900170</wp:posOffset>
                </wp:positionH>
                <wp:positionV relativeFrom="paragraph">
                  <wp:posOffset>336550</wp:posOffset>
                </wp:positionV>
                <wp:extent cx="1630680" cy="0"/>
                <wp:effectExtent l="0" t="0" r="0" b="0"/>
                <wp:wrapNone/>
                <wp:docPr id="3" name="Přímá spojnice 3"/>
                <wp:cNvGraphicFramePr/>
                <a:graphic xmlns:a="http://schemas.openxmlformats.org/drawingml/2006/main">
                  <a:graphicData uri="http://schemas.microsoft.com/office/word/2010/wordprocessingShape">
                    <wps:wsp>
                      <wps:cNvCnPr/>
                      <wps:spPr>
                        <a:xfrm>
                          <a:off x="0" y="0"/>
                          <a:ext cx="16306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382431" id="Přímá spojnice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07.1pt,26.5pt" to="435.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" strokecolor="black [3213]" strokeweight=".5pt">
                <v:stroke joinstyle="miter"/>
              </v:line>
            </w:pict>
          </mc:Fallback>
        </mc:AlternateContent>
      </w:r>
      <w:r w:rsidR="00E7605B">
        <w:t>V</w:t>
      </w:r>
      <w:r>
        <w:t> </w:t>
      </w:r>
      <w:r w:rsidR="00E7605B">
        <w:t>Olomouci</w:t>
      </w:r>
      <w:r>
        <w:t>, 28. 6. 2018</w:t>
      </w:r>
    </w:p>
    <w:p w14:paraId="26F3BF29" w14:textId="7CE3B989" w:rsidR="00042520" w:rsidRPr="00DC1F6E" w:rsidRDefault="00DC1F6E" w:rsidP="00DC1F6E">
      <w:pPr>
        <w:spacing w:before="120"/>
      </w:pPr>
      <w:r>
        <w:tab/>
      </w:r>
      <w:r>
        <w:tab/>
      </w:r>
      <w:r>
        <w:tab/>
      </w:r>
      <w:r>
        <w:tab/>
      </w:r>
      <w:r>
        <w:tab/>
      </w:r>
      <w:r>
        <w:tab/>
      </w:r>
      <w:r>
        <w:tab/>
      </w:r>
      <w:r>
        <w:tab/>
      </w:r>
      <w:r>
        <w:tab/>
      </w:r>
      <w:r>
        <w:tab/>
        <w:t>podpis</w:t>
      </w:r>
      <w:r w:rsidR="00F71196" w:rsidRPr="00F71196">
        <w:rPr>
          <w:sz w:val="28"/>
          <w:szCs w:val="28"/>
        </w:rPr>
        <w:br w:type="page"/>
      </w:r>
    </w:p>
    <w:p w14:paraId="26C32364" w14:textId="77777777" w:rsidR="00042520" w:rsidRDefault="00042520" w:rsidP="00042520">
      <w:pPr>
        <w:spacing w:after="3960"/>
        <w:rPr>
          <w:sz w:val="28"/>
          <w:szCs w:val="28"/>
        </w:rPr>
      </w:pPr>
    </w:p>
    <w:p w14:paraId="75D1D757" w14:textId="77777777" w:rsidR="00042520" w:rsidRDefault="00042520" w:rsidP="00042520">
      <w:pPr>
        <w:spacing w:after="6240"/>
        <w:rPr>
          <w:sz w:val="28"/>
          <w:szCs w:val="28"/>
        </w:rPr>
      </w:pPr>
    </w:p>
    <w:p w14:paraId="2603154F" w14:textId="77777777" w:rsidR="00025552" w:rsidRPr="00DC1F6E" w:rsidRDefault="00042520" w:rsidP="00042520">
      <w:pPr>
        <w:rPr>
          <w:b/>
          <w:u w:val="single"/>
        </w:rPr>
      </w:pPr>
      <w:r w:rsidRPr="00DC1F6E">
        <w:rPr>
          <w:b/>
          <w:u w:val="single"/>
        </w:rPr>
        <w:t xml:space="preserve">Poděkování </w:t>
      </w:r>
    </w:p>
    <w:p w14:paraId="1C1224ED" w14:textId="6802A311" w:rsidR="00025552" w:rsidRDefault="00025552" w:rsidP="00042520">
      <w:r>
        <w:t xml:space="preserve">Na tomto místě bych chtěla poděkovat </w:t>
      </w:r>
      <w:r w:rsidRPr="00025552">
        <w:t>Mgr. Jindřiš</w:t>
      </w:r>
      <w:r>
        <w:t>ce</w:t>
      </w:r>
      <w:r w:rsidRPr="00025552">
        <w:t xml:space="preserve"> Kapitánov</w:t>
      </w:r>
      <w:r>
        <w:t>é</w:t>
      </w:r>
      <w:r w:rsidRPr="00025552">
        <w:t>, Ph.D.</w:t>
      </w:r>
      <w:r>
        <w:t xml:space="preserve"> za konzultace, rady, odborné vedení a vstřícnost </w:t>
      </w:r>
      <w:r w:rsidR="004D48E0">
        <w:t>při</w:t>
      </w:r>
      <w:r>
        <w:t xml:space="preserve"> psaní této diplomové práce a za </w:t>
      </w:r>
      <w:r w:rsidR="00E73F3D">
        <w:t xml:space="preserve">pomoc při </w:t>
      </w:r>
      <w:r>
        <w:t>překon</w:t>
      </w:r>
      <w:r w:rsidR="00E73F3D">
        <w:t>ávání</w:t>
      </w:r>
      <w:r>
        <w:t xml:space="preserve"> prvotních nejistot, které se objevily.</w:t>
      </w:r>
      <w:r w:rsidR="004D48E0">
        <w:t xml:space="preserve"> </w:t>
      </w:r>
    </w:p>
    <w:p w14:paraId="2CCD6CEC" w14:textId="303BCB82" w:rsidR="00042520" w:rsidRDefault="00042520" w:rsidP="00042520">
      <w:pPr>
        <w:rPr>
          <w:sz w:val="28"/>
          <w:szCs w:val="28"/>
        </w:rPr>
      </w:pPr>
      <w:r>
        <w:rPr>
          <w:sz w:val="28"/>
          <w:szCs w:val="28"/>
        </w:rPr>
        <w:br w:type="page"/>
      </w:r>
    </w:p>
    <w:sdt>
      <w:sdtPr>
        <w:rPr>
          <w:rFonts w:ascii="Times New Roman" w:eastAsiaTheme="minorHAnsi" w:hAnsi="Times New Roman" w:cs="Times New Roman"/>
          <w:color w:val="auto"/>
          <w:sz w:val="24"/>
          <w:szCs w:val="24"/>
          <w:lang w:eastAsia="en-US"/>
        </w:rPr>
        <w:id w:val="-1332210421"/>
        <w:docPartObj>
          <w:docPartGallery w:val="Table of Contents"/>
          <w:docPartUnique/>
        </w:docPartObj>
      </w:sdtPr>
      <w:sdtEndPr>
        <w:rPr>
          <w:b/>
          <w:bCs/>
        </w:rPr>
      </w:sdtEndPr>
      <w:sdtContent>
        <w:p w14:paraId="181DDDAF" w14:textId="4283BC7E" w:rsidR="00042520" w:rsidRPr="00391897" w:rsidRDefault="00042520">
          <w:pPr>
            <w:pStyle w:val="Nadpisobsahu"/>
            <w:rPr>
              <w:rStyle w:val="Nadpis1Char"/>
              <w:rFonts w:ascii="Times New Roman" w:hAnsi="Times New Roman" w:cs="Times New Roman"/>
              <w:color w:val="auto"/>
            </w:rPr>
          </w:pPr>
          <w:r w:rsidRPr="00391897">
            <w:rPr>
              <w:rStyle w:val="Nadpis1Char"/>
              <w:rFonts w:ascii="Times New Roman" w:hAnsi="Times New Roman" w:cs="Times New Roman"/>
              <w:color w:val="auto"/>
            </w:rPr>
            <w:t>Obsah</w:t>
          </w:r>
        </w:p>
        <w:p w14:paraId="52E311E0" w14:textId="77777777" w:rsidR="00042520" w:rsidRPr="00042520" w:rsidRDefault="00042520" w:rsidP="00042520">
          <w:pPr>
            <w:rPr>
              <w:lang w:eastAsia="cs-CZ"/>
            </w:rPr>
          </w:pPr>
        </w:p>
        <w:p w14:paraId="3445513B" w14:textId="193A6646" w:rsidR="0060798B" w:rsidRDefault="00042520">
          <w:pPr>
            <w:pStyle w:val="Obsah1"/>
            <w:tabs>
              <w:tab w:val="right" w:leader="dot" w:pos="8607"/>
            </w:tabs>
            <w:rPr>
              <w:rFonts w:asciiTheme="minorHAnsi" w:eastAsiaTheme="minorEastAsia" w:hAnsiTheme="minorHAnsi" w:cstheme="minorBidi"/>
              <w:noProof/>
              <w:sz w:val="22"/>
              <w:szCs w:val="22"/>
              <w:lang w:eastAsia="cs-CZ"/>
            </w:rPr>
          </w:pPr>
          <w:r>
            <w:fldChar w:fldCharType="begin"/>
          </w:r>
          <w:r>
            <w:instrText xml:space="preserve"> TOC \o "1-3" \h \z \u </w:instrText>
          </w:r>
          <w:r>
            <w:fldChar w:fldCharType="separate"/>
          </w:r>
          <w:hyperlink w:anchor="_Toc517601903" w:history="1">
            <w:r w:rsidR="0060798B" w:rsidRPr="00703C7E">
              <w:rPr>
                <w:rStyle w:val="Hypertextovodkaz"/>
                <w:noProof/>
              </w:rPr>
              <w:t>Úvod</w:t>
            </w:r>
            <w:r w:rsidR="0060798B">
              <w:rPr>
                <w:noProof/>
                <w:webHidden/>
              </w:rPr>
              <w:tab/>
            </w:r>
            <w:r w:rsidR="0060798B">
              <w:rPr>
                <w:noProof/>
                <w:webHidden/>
              </w:rPr>
              <w:fldChar w:fldCharType="begin"/>
            </w:r>
            <w:r w:rsidR="0060798B">
              <w:rPr>
                <w:noProof/>
                <w:webHidden/>
              </w:rPr>
              <w:instrText xml:space="preserve"> PAGEREF _Toc517601903 \h </w:instrText>
            </w:r>
            <w:r w:rsidR="0060798B">
              <w:rPr>
                <w:noProof/>
                <w:webHidden/>
              </w:rPr>
            </w:r>
            <w:r w:rsidR="0060798B">
              <w:rPr>
                <w:noProof/>
                <w:webHidden/>
              </w:rPr>
              <w:fldChar w:fldCharType="separate"/>
            </w:r>
            <w:r w:rsidR="0060798B">
              <w:rPr>
                <w:noProof/>
                <w:webHidden/>
              </w:rPr>
              <w:t>6</w:t>
            </w:r>
            <w:r w:rsidR="0060798B">
              <w:rPr>
                <w:noProof/>
                <w:webHidden/>
              </w:rPr>
              <w:fldChar w:fldCharType="end"/>
            </w:r>
          </w:hyperlink>
        </w:p>
        <w:p w14:paraId="624A06BE" w14:textId="50CB9A2C" w:rsidR="0060798B" w:rsidRDefault="009914D1">
          <w:pPr>
            <w:pStyle w:val="Obsah1"/>
            <w:tabs>
              <w:tab w:val="right" w:leader="dot" w:pos="8607"/>
            </w:tabs>
            <w:rPr>
              <w:rFonts w:asciiTheme="minorHAnsi" w:eastAsiaTheme="minorEastAsia" w:hAnsiTheme="minorHAnsi" w:cstheme="minorBidi"/>
              <w:noProof/>
              <w:sz w:val="22"/>
              <w:szCs w:val="22"/>
              <w:lang w:eastAsia="cs-CZ"/>
            </w:rPr>
          </w:pPr>
          <w:hyperlink w:anchor="_Toc517601904" w:history="1">
            <w:r w:rsidR="0060798B" w:rsidRPr="00703C7E">
              <w:rPr>
                <w:rStyle w:val="Hypertextovodkaz"/>
                <w:noProof/>
              </w:rPr>
              <w:t>1. Slovotvorba</w:t>
            </w:r>
            <w:r w:rsidR="0060798B">
              <w:rPr>
                <w:noProof/>
                <w:webHidden/>
              </w:rPr>
              <w:tab/>
            </w:r>
            <w:r w:rsidR="0060798B">
              <w:rPr>
                <w:noProof/>
                <w:webHidden/>
              </w:rPr>
              <w:fldChar w:fldCharType="begin"/>
            </w:r>
            <w:r w:rsidR="0060798B">
              <w:rPr>
                <w:noProof/>
                <w:webHidden/>
              </w:rPr>
              <w:instrText xml:space="preserve"> PAGEREF _Toc517601904 \h </w:instrText>
            </w:r>
            <w:r w:rsidR="0060798B">
              <w:rPr>
                <w:noProof/>
                <w:webHidden/>
              </w:rPr>
            </w:r>
            <w:r w:rsidR="0060798B">
              <w:rPr>
                <w:noProof/>
                <w:webHidden/>
              </w:rPr>
              <w:fldChar w:fldCharType="separate"/>
            </w:r>
            <w:r w:rsidR="0060798B">
              <w:rPr>
                <w:noProof/>
                <w:webHidden/>
              </w:rPr>
              <w:t>8</w:t>
            </w:r>
            <w:r w:rsidR="0060798B">
              <w:rPr>
                <w:noProof/>
                <w:webHidden/>
              </w:rPr>
              <w:fldChar w:fldCharType="end"/>
            </w:r>
          </w:hyperlink>
        </w:p>
        <w:p w14:paraId="4CF19DB6" w14:textId="57F39692" w:rsidR="0060798B" w:rsidRDefault="009914D1">
          <w:pPr>
            <w:pStyle w:val="Obsah1"/>
            <w:tabs>
              <w:tab w:val="right" w:leader="dot" w:pos="8607"/>
            </w:tabs>
            <w:rPr>
              <w:rFonts w:asciiTheme="minorHAnsi" w:eastAsiaTheme="minorEastAsia" w:hAnsiTheme="minorHAnsi" w:cstheme="minorBidi"/>
              <w:noProof/>
              <w:sz w:val="22"/>
              <w:szCs w:val="22"/>
              <w:lang w:eastAsia="cs-CZ"/>
            </w:rPr>
          </w:pPr>
          <w:hyperlink w:anchor="_Toc517601905" w:history="1">
            <w:r w:rsidR="0060798B" w:rsidRPr="00703C7E">
              <w:rPr>
                <w:rStyle w:val="Hypertextovodkaz"/>
                <w:noProof/>
              </w:rPr>
              <w:t>2. Abreviace jako slovotvorný postup</w:t>
            </w:r>
            <w:r w:rsidR="0060798B">
              <w:rPr>
                <w:noProof/>
                <w:webHidden/>
              </w:rPr>
              <w:tab/>
            </w:r>
            <w:r w:rsidR="0060798B">
              <w:rPr>
                <w:noProof/>
                <w:webHidden/>
              </w:rPr>
              <w:fldChar w:fldCharType="begin"/>
            </w:r>
            <w:r w:rsidR="0060798B">
              <w:rPr>
                <w:noProof/>
                <w:webHidden/>
              </w:rPr>
              <w:instrText xml:space="preserve"> PAGEREF _Toc517601905 \h </w:instrText>
            </w:r>
            <w:r w:rsidR="0060798B">
              <w:rPr>
                <w:noProof/>
                <w:webHidden/>
              </w:rPr>
            </w:r>
            <w:r w:rsidR="0060798B">
              <w:rPr>
                <w:noProof/>
                <w:webHidden/>
              </w:rPr>
              <w:fldChar w:fldCharType="separate"/>
            </w:r>
            <w:r w:rsidR="0060798B">
              <w:rPr>
                <w:noProof/>
                <w:webHidden/>
              </w:rPr>
              <w:t>11</w:t>
            </w:r>
            <w:r w:rsidR="0060798B">
              <w:rPr>
                <w:noProof/>
                <w:webHidden/>
              </w:rPr>
              <w:fldChar w:fldCharType="end"/>
            </w:r>
          </w:hyperlink>
        </w:p>
        <w:p w14:paraId="6C3C1E2A" w14:textId="04E37BC0" w:rsidR="0060798B" w:rsidRDefault="009914D1">
          <w:pPr>
            <w:pStyle w:val="Obsah1"/>
            <w:tabs>
              <w:tab w:val="right" w:leader="dot" w:pos="8607"/>
            </w:tabs>
            <w:rPr>
              <w:rFonts w:asciiTheme="minorHAnsi" w:eastAsiaTheme="minorEastAsia" w:hAnsiTheme="minorHAnsi" w:cstheme="minorBidi"/>
              <w:noProof/>
              <w:sz w:val="22"/>
              <w:szCs w:val="22"/>
              <w:lang w:eastAsia="cs-CZ"/>
            </w:rPr>
          </w:pPr>
          <w:hyperlink w:anchor="_Toc517601906" w:history="1">
            <w:r w:rsidR="0060798B" w:rsidRPr="00703C7E">
              <w:rPr>
                <w:rStyle w:val="Hypertextovodkaz"/>
                <w:noProof/>
              </w:rPr>
              <w:t>3. Klasifikace zkratek</w:t>
            </w:r>
            <w:r w:rsidR="0060798B">
              <w:rPr>
                <w:noProof/>
                <w:webHidden/>
              </w:rPr>
              <w:tab/>
            </w:r>
            <w:r w:rsidR="0060798B">
              <w:rPr>
                <w:noProof/>
                <w:webHidden/>
              </w:rPr>
              <w:fldChar w:fldCharType="begin"/>
            </w:r>
            <w:r w:rsidR="0060798B">
              <w:rPr>
                <w:noProof/>
                <w:webHidden/>
              </w:rPr>
              <w:instrText xml:space="preserve"> PAGEREF _Toc517601906 \h </w:instrText>
            </w:r>
            <w:r w:rsidR="0060798B">
              <w:rPr>
                <w:noProof/>
                <w:webHidden/>
              </w:rPr>
            </w:r>
            <w:r w:rsidR="0060798B">
              <w:rPr>
                <w:noProof/>
                <w:webHidden/>
              </w:rPr>
              <w:fldChar w:fldCharType="separate"/>
            </w:r>
            <w:r w:rsidR="0060798B">
              <w:rPr>
                <w:noProof/>
                <w:webHidden/>
              </w:rPr>
              <w:t>14</w:t>
            </w:r>
            <w:r w:rsidR="0060798B">
              <w:rPr>
                <w:noProof/>
                <w:webHidden/>
              </w:rPr>
              <w:fldChar w:fldCharType="end"/>
            </w:r>
          </w:hyperlink>
        </w:p>
        <w:p w14:paraId="595E234C" w14:textId="6781F533" w:rsidR="0060798B" w:rsidRDefault="009914D1">
          <w:pPr>
            <w:pStyle w:val="Obsah2"/>
            <w:tabs>
              <w:tab w:val="right" w:leader="dot" w:pos="8607"/>
            </w:tabs>
            <w:rPr>
              <w:rFonts w:asciiTheme="minorHAnsi" w:eastAsiaTheme="minorEastAsia" w:hAnsiTheme="minorHAnsi" w:cstheme="minorBidi"/>
              <w:noProof/>
              <w:sz w:val="22"/>
              <w:szCs w:val="22"/>
              <w:lang w:eastAsia="cs-CZ"/>
            </w:rPr>
          </w:pPr>
          <w:hyperlink w:anchor="_Toc517601907" w:history="1">
            <w:r w:rsidR="0060798B" w:rsidRPr="00703C7E">
              <w:rPr>
                <w:rStyle w:val="Hypertextovodkaz"/>
                <w:noProof/>
              </w:rPr>
              <w:t>3. 1 Klasifikace zkratek v českém jazyce</w:t>
            </w:r>
            <w:r w:rsidR="0060798B">
              <w:rPr>
                <w:noProof/>
                <w:webHidden/>
              </w:rPr>
              <w:tab/>
            </w:r>
            <w:r w:rsidR="0060798B">
              <w:rPr>
                <w:noProof/>
                <w:webHidden/>
              </w:rPr>
              <w:fldChar w:fldCharType="begin"/>
            </w:r>
            <w:r w:rsidR="0060798B">
              <w:rPr>
                <w:noProof/>
                <w:webHidden/>
              </w:rPr>
              <w:instrText xml:space="preserve"> PAGEREF _Toc517601907 \h </w:instrText>
            </w:r>
            <w:r w:rsidR="0060798B">
              <w:rPr>
                <w:noProof/>
                <w:webHidden/>
              </w:rPr>
            </w:r>
            <w:r w:rsidR="0060798B">
              <w:rPr>
                <w:noProof/>
                <w:webHidden/>
              </w:rPr>
              <w:fldChar w:fldCharType="separate"/>
            </w:r>
            <w:r w:rsidR="0060798B">
              <w:rPr>
                <w:noProof/>
                <w:webHidden/>
              </w:rPr>
              <w:t>14</w:t>
            </w:r>
            <w:r w:rsidR="0060798B">
              <w:rPr>
                <w:noProof/>
                <w:webHidden/>
              </w:rPr>
              <w:fldChar w:fldCharType="end"/>
            </w:r>
          </w:hyperlink>
        </w:p>
        <w:p w14:paraId="0B7D0623" w14:textId="1CD28E9D" w:rsidR="0060798B" w:rsidRDefault="009914D1">
          <w:pPr>
            <w:pStyle w:val="Obsah2"/>
            <w:tabs>
              <w:tab w:val="right" w:leader="dot" w:pos="8607"/>
            </w:tabs>
            <w:rPr>
              <w:rFonts w:asciiTheme="minorHAnsi" w:eastAsiaTheme="minorEastAsia" w:hAnsiTheme="minorHAnsi" w:cstheme="minorBidi"/>
              <w:noProof/>
              <w:sz w:val="22"/>
              <w:szCs w:val="22"/>
              <w:lang w:eastAsia="cs-CZ"/>
            </w:rPr>
          </w:pPr>
          <w:hyperlink w:anchor="_Toc517601908" w:history="1">
            <w:r w:rsidR="0060798B" w:rsidRPr="00703C7E">
              <w:rPr>
                <w:rStyle w:val="Hypertextovodkaz"/>
                <w:noProof/>
              </w:rPr>
              <w:t>3. 2 Klasifikace zkratek v anglickém jazyce</w:t>
            </w:r>
            <w:r w:rsidR="0060798B">
              <w:rPr>
                <w:noProof/>
                <w:webHidden/>
              </w:rPr>
              <w:tab/>
            </w:r>
            <w:r w:rsidR="0060798B">
              <w:rPr>
                <w:noProof/>
                <w:webHidden/>
              </w:rPr>
              <w:fldChar w:fldCharType="begin"/>
            </w:r>
            <w:r w:rsidR="0060798B">
              <w:rPr>
                <w:noProof/>
                <w:webHidden/>
              </w:rPr>
              <w:instrText xml:space="preserve"> PAGEREF _Toc517601908 \h </w:instrText>
            </w:r>
            <w:r w:rsidR="0060798B">
              <w:rPr>
                <w:noProof/>
                <w:webHidden/>
              </w:rPr>
            </w:r>
            <w:r w:rsidR="0060798B">
              <w:rPr>
                <w:noProof/>
                <w:webHidden/>
              </w:rPr>
              <w:fldChar w:fldCharType="separate"/>
            </w:r>
            <w:r w:rsidR="0060798B">
              <w:rPr>
                <w:noProof/>
                <w:webHidden/>
              </w:rPr>
              <w:t>16</w:t>
            </w:r>
            <w:r w:rsidR="0060798B">
              <w:rPr>
                <w:noProof/>
                <w:webHidden/>
              </w:rPr>
              <w:fldChar w:fldCharType="end"/>
            </w:r>
          </w:hyperlink>
        </w:p>
        <w:p w14:paraId="566112ED" w14:textId="5EF58CCF" w:rsidR="0060798B" w:rsidRDefault="009914D1">
          <w:pPr>
            <w:pStyle w:val="Obsah2"/>
            <w:tabs>
              <w:tab w:val="right" w:leader="dot" w:pos="8607"/>
            </w:tabs>
            <w:rPr>
              <w:rFonts w:asciiTheme="minorHAnsi" w:eastAsiaTheme="minorEastAsia" w:hAnsiTheme="minorHAnsi" w:cstheme="minorBidi"/>
              <w:noProof/>
              <w:sz w:val="22"/>
              <w:szCs w:val="22"/>
              <w:lang w:eastAsia="cs-CZ"/>
            </w:rPr>
          </w:pPr>
          <w:hyperlink w:anchor="_Toc517601909" w:history="1">
            <w:r w:rsidR="0060798B" w:rsidRPr="00703C7E">
              <w:rPr>
                <w:rStyle w:val="Hypertextovodkaz"/>
                <w:noProof/>
              </w:rPr>
              <w:t>3. 3 Klasifikace zkratek v ruském jazyce</w:t>
            </w:r>
            <w:r w:rsidR="0060798B">
              <w:rPr>
                <w:noProof/>
                <w:webHidden/>
              </w:rPr>
              <w:tab/>
            </w:r>
            <w:r w:rsidR="0060798B">
              <w:rPr>
                <w:noProof/>
                <w:webHidden/>
              </w:rPr>
              <w:fldChar w:fldCharType="begin"/>
            </w:r>
            <w:r w:rsidR="0060798B">
              <w:rPr>
                <w:noProof/>
                <w:webHidden/>
              </w:rPr>
              <w:instrText xml:space="preserve"> PAGEREF _Toc517601909 \h </w:instrText>
            </w:r>
            <w:r w:rsidR="0060798B">
              <w:rPr>
                <w:noProof/>
                <w:webHidden/>
              </w:rPr>
            </w:r>
            <w:r w:rsidR="0060798B">
              <w:rPr>
                <w:noProof/>
                <w:webHidden/>
              </w:rPr>
              <w:fldChar w:fldCharType="separate"/>
            </w:r>
            <w:r w:rsidR="0060798B">
              <w:rPr>
                <w:noProof/>
                <w:webHidden/>
              </w:rPr>
              <w:t>17</w:t>
            </w:r>
            <w:r w:rsidR="0060798B">
              <w:rPr>
                <w:noProof/>
                <w:webHidden/>
              </w:rPr>
              <w:fldChar w:fldCharType="end"/>
            </w:r>
          </w:hyperlink>
        </w:p>
        <w:p w14:paraId="6520005D" w14:textId="6D3EFC63" w:rsidR="0060798B" w:rsidRDefault="009914D1">
          <w:pPr>
            <w:pStyle w:val="Obsah1"/>
            <w:tabs>
              <w:tab w:val="right" w:leader="dot" w:pos="8607"/>
            </w:tabs>
            <w:rPr>
              <w:rFonts w:asciiTheme="minorHAnsi" w:eastAsiaTheme="minorEastAsia" w:hAnsiTheme="minorHAnsi" w:cstheme="minorBidi"/>
              <w:noProof/>
              <w:sz w:val="22"/>
              <w:szCs w:val="22"/>
              <w:lang w:eastAsia="cs-CZ"/>
            </w:rPr>
          </w:pPr>
          <w:hyperlink w:anchor="_Toc517601910" w:history="1">
            <w:r w:rsidR="0060798B" w:rsidRPr="00703C7E">
              <w:rPr>
                <w:rStyle w:val="Hypertextovodkaz"/>
                <w:noProof/>
              </w:rPr>
              <w:t>4. Tvoření zkratek</w:t>
            </w:r>
            <w:r w:rsidR="0060798B">
              <w:rPr>
                <w:noProof/>
                <w:webHidden/>
              </w:rPr>
              <w:tab/>
            </w:r>
            <w:r w:rsidR="0060798B">
              <w:rPr>
                <w:noProof/>
                <w:webHidden/>
              </w:rPr>
              <w:fldChar w:fldCharType="begin"/>
            </w:r>
            <w:r w:rsidR="0060798B">
              <w:rPr>
                <w:noProof/>
                <w:webHidden/>
              </w:rPr>
              <w:instrText xml:space="preserve"> PAGEREF _Toc517601910 \h </w:instrText>
            </w:r>
            <w:r w:rsidR="0060798B">
              <w:rPr>
                <w:noProof/>
                <w:webHidden/>
              </w:rPr>
            </w:r>
            <w:r w:rsidR="0060798B">
              <w:rPr>
                <w:noProof/>
                <w:webHidden/>
              </w:rPr>
              <w:fldChar w:fldCharType="separate"/>
            </w:r>
            <w:r w:rsidR="0060798B">
              <w:rPr>
                <w:noProof/>
                <w:webHidden/>
              </w:rPr>
              <w:t>20</w:t>
            </w:r>
            <w:r w:rsidR="0060798B">
              <w:rPr>
                <w:noProof/>
                <w:webHidden/>
              </w:rPr>
              <w:fldChar w:fldCharType="end"/>
            </w:r>
          </w:hyperlink>
        </w:p>
        <w:p w14:paraId="17BAC9B4" w14:textId="61EC13D6" w:rsidR="0060798B" w:rsidRDefault="009914D1">
          <w:pPr>
            <w:pStyle w:val="Obsah2"/>
            <w:tabs>
              <w:tab w:val="right" w:leader="dot" w:pos="8607"/>
            </w:tabs>
            <w:rPr>
              <w:rFonts w:asciiTheme="minorHAnsi" w:eastAsiaTheme="minorEastAsia" w:hAnsiTheme="minorHAnsi" w:cstheme="minorBidi"/>
              <w:noProof/>
              <w:sz w:val="22"/>
              <w:szCs w:val="22"/>
              <w:lang w:eastAsia="cs-CZ"/>
            </w:rPr>
          </w:pPr>
          <w:hyperlink w:anchor="_Toc517601911" w:history="1">
            <w:r w:rsidR="0060798B" w:rsidRPr="00703C7E">
              <w:rPr>
                <w:rStyle w:val="Hypertextovodkaz"/>
                <w:noProof/>
              </w:rPr>
              <w:t>4. 1 Grafické zkratky</w:t>
            </w:r>
            <w:r w:rsidR="0060798B">
              <w:rPr>
                <w:noProof/>
                <w:webHidden/>
              </w:rPr>
              <w:tab/>
            </w:r>
            <w:r w:rsidR="0060798B">
              <w:rPr>
                <w:noProof/>
                <w:webHidden/>
              </w:rPr>
              <w:fldChar w:fldCharType="begin"/>
            </w:r>
            <w:r w:rsidR="0060798B">
              <w:rPr>
                <w:noProof/>
                <w:webHidden/>
              </w:rPr>
              <w:instrText xml:space="preserve"> PAGEREF _Toc517601911 \h </w:instrText>
            </w:r>
            <w:r w:rsidR="0060798B">
              <w:rPr>
                <w:noProof/>
                <w:webHidden/>
              </w:rPr>
            </w:r>
            <w:r w:rsidR="0060798B">
              <w:rPr>
                <w:noProof/>
                <w:webHidden/>
              </w:rPr>
              <w:fldChar w:fldCharType="separate"/>
            </w:r>
            <w:r w:rsidR="0060798B">
              <w:rPr>
                <w:noProof/>
                <w:webHidden/>
              </w:rPr>
              <w:t>20</w:t>
            </w:r>
            <w:r w:rsidR="0060798B">
              <w:rPr>
                <w:noProof/>
                <w:webHidden/>
              </w:rPr>
              <w:fldChar w:fldCharType="end"/>
            </w:r>
          </w:hyperlink>
        </w:p>
        <w:p w14:paraId="73D8B0AA" w14:textId="29002D97" w:rsidR="0060798B" w:rsidRDefault="009914D1">
          <w:pPr>
            <w:pStyle w:val="Obsah2"/>
            <w:tabs>
              <w:tab w:val="right" w:leader="dot" w:pos="8607"/>
            </w:tabs>
            <w:rPr>
              <w:rFonts w:asciiTheme="minorHAnsi" w:eastAsiaTheme="minorEastAsia" w:hAnsiTheme="minorHAnsi" w:cstheme="minorBidi"/>
              <w:noProof/>
              <w:sz w:val="22"/>
              <w:szCs w:val="22"/>
              <w:lang w:eastAsia="cs-CZ"/>
            </w:rPr>
          </w:pPr>
          <w:hyperlink w:anchor="_Toc517601912" w:history="1">
            <w:r w:rsidR="0060798B" w:rsidRPr="00703C7E">
              <w:rPr>
                <w:rStyle w:val="Hypertextovodkaz"/>
                <w:noProof/>
              </w:rPr>
              <w:t>4. 2 Iniciálové zkratky</w:t>
            </w:r>
            <w:r w:rsidR="0060798B">
              <w:rPr>
                <w:noProof/>
                <w:webHidden/>
              </w:rPr>
              <w:tab/>
            </w:r>
            <w:r w:rsidR="0060798B">
              <w:rPr>
                <w:noProof/>
                <w:webHidden/>
              </w:rPr>
              <w:fldChar w:fldCharType="begin"/>
            </w:r>
            <w:r w:rsidR="0060798B">
              <w:rPr>
                <w:noProof/>
                <w:webHidden/>
              </w:rPr>
              <w:instrText xml:space="preserve"> PAGEREF _Toc517601912 \h </w:instrText>
            </w:r>
            <w:r w:rsidR="0060798B">
              <w:rPr>
                <w:noProof/>
                <w:webHidden/>
              </w:rPr>
            </w:r>
            <w:r w:rsidR="0060798B">
              <w:rPr>
                <w:noProof/>
                <w:webHidden/>
              </w:rPr>
              <w:fldChar w:fldCharType="separate"/>
            </w:r>
            <w:r w:rsidR="0060798B">
              <w:rPr>
                <w:noProof/>
                <w:webHidden/>
              </w:rPr>
              <w:t>21</w:t>
            </w:r>
            <w:r w:rsidR="0060798B">
              <w:rPr>
                <w:noProof/>
                <w:webHidden/>
              </w:rPr>
              <w:fldChar w:fldCharType="end"/>
            </w:r>
          </w:hyperlink>
        </w:p>
        <w:p w14:paraId="5AFE6563" w14:textId="7608F187" w:rsidR="0060798B" w:rsidRDefault="009914D1">
          <w:pPr>
            <w:pStyle w:val="Obsah2"/>
            <w:tabs>
              <w:tab w:val="right" w:leader="dot" w:pos="8607"/>
            </w:tabs>
            <w:rPr>
              <w:rFonts w:asciiTheme="minorHAnsi" w:eastAsiaTheme="minorEastAsia" w:hAnsiTheme="minorHAnsi" w:cstheme="minorBidi"/>
              <w:noProof/>
              <w:sz w:val="22"/>
              <w:szCs w:val="22"/>
              <w:lang w:eastAsia="cs-CZ"/>
            </w:rPr>
          </w:pPr>
          <w:hyperlink w:anchor="_Toc517601913" w:history="1">
            <w:r w:rsidR="0060798B" w:rsidRPr="00703C7E">
              <w:rPr>
                <w:rStyle w:val="Hypertextovodkaz"/>
                <w:noProof/>
              </w:rPr>
              <w:t>4. 3 Zkrácená slova</w:t>
            </w:r>
            <w:r w:rsidR="0060798B">
              <w:rPr>
                <w:noProof/>
                <w:webHidden/>
              </w:rPr>
              <w:tab/>
            </w:r>
            <w:r w:rsidR="0060798B">
              <w:rPr>
                <w:noProof/>
                <w:webHidden/>
              </w:rPr>
              <w:fldChar w:fldCharType="begin"/>
            </w:r>
            <w:r w:rsidR="0060798B">
              <w:rPr>
                <w:noProof/>
                <w:webHidden/>
              </w:rPr>
              <w:instrText xml:space="preserve"> PAGEREF _Toc517601913 \h </w:instrText>
            </w:r>
            <w:r w:rsidR="0060798B">
              <w:rPr>
                <w:noProof/>
                <w:webHidden/>
              </w:rPr>
            </w:r>
            <w:r w:rsidR="0060798B">
              <w:rPr>
                <w:noProof/>
                <w:webHidden/>
              </w:rPr>
              <w:fldChar w:fldCharType="separate"/>
            </w:r>
            <w:r w:rsidR="0060798B">
              <w:rPr>
                <w:noProof/>
                <w:webHidden/>
              </w:rPr>
              <w:t>22</w:t>
            </w:r>
            <w:r w:rsidR="0060798B">
              <w:rPr>
                <w:noProof/>
                <w:webHidden/>
              </w:rPr>
              <w:fldChar w:fldCharType="end"/>
            </w:r>
          </w:hyperlink>
        </w:p>
        <w:p w14:paraId="6C847C13" w14:textId="6E11D00E" w:rsidR="0060798B" w:rsidRDefault="009914D1">
          <w:pPr>
            <w:pStyle w:val="Obsah2"/>
            <w:tabs>
              <w:tab w:val="right" w:leader="dot" w:pos="8607"/>
            </w:tabs>
            <w:rPr>
              <w:rFonts w:asciiTheme="minorHAnsi" w:eastAsiaTheme="minorEastAsia" w:hAnsiTheme="minorHAnsi" w:cstheme="minorBidi"/>
              <w:noProof/>
              <w:sz w:val="22"/>
              <w:szCs w:val="22"/>
              <w:lang w:eastAsia="cs-CZ"/>
            </w:rPr>
          </w:pPr>
          <w:hyperlink w:anchor="_Toc517601914" w:history="1">
            <w:r w:rsidR="0060798B" w:rsidRPr="00703C7E">
              <w:rPr>
                <w:rStyle w:val="Hypertextovodkaz"/>
                <w:noProof/>
              </w:rPr>
              <w:t>4. 4 Zkratková slova</w:t>
            </w:r>
            <w:r w:rsidR="0060798B">
              <w:rPr>
                <w:noProof/>
                <w:webHidden/>
              </w:rPr>
              <w:tab/>
            </w:r>
            <w:r w:rsidR="0060798B">
              <w:rPr>
                <w:noProof/>
                <w:webHidden/>
              </w:rPr>
              <w:fldChar w:fldCharType="begin"/>
            </w:r>
            <w:r w:rsidR="0060798B">
              <w:rPr>
                <w:noProof/>
                <w:webHidden/>
              </w:rPr>
              <w:instrText xml:space="preserve"> PAGEREF _Toc517601914 \h </w:instrText>
            </w:r>
            <w:r w:rsidR="0060798B">
              <w:rPr>
                <w:noProof/>
                <w:webHidden/>
              </w:rPr>
            </w:r>
            <w:r w:rsidR="0060798B">
              <w:rPr>
                <w:noProof/>
                <w:webHidden/>
              </w:rPr>
              <w:fldChar w:fldCharType="separate"/>
            </w:r>
            <w:r w:rsidR="0060798B">
              <w:rPr>
                <w:noProof/>
                <w:webHidden/>
              </w:rPr>
              <w:t>22</w:t>
            </w:r>
            <w:r w:rsidR="0060798B">
              <w:rPr>
                <w:noProof/>
                <w:webHidden/>
              </w:rPr>
              <w:fldChar w:fldCharType="end"/>
            </w:r>
          </w:hyperlink>
        </w:p>
        <w:p w14:paraId="3198E16F" w14:textId="0E820FBA" w:rsidR="0060798B" w:rsidRDefault="009914D1">
          <w:pPr>
            <w:pStyle w:val="Obsah1"/>
            <w:tabs>
              <w:tab w:val="right" w:leader="dot" w:pos="8607"/>
            </w:tabs>
            <w:rPr>
              <w:rFonts w:asciiTheme="minorHAnsi" w:eastAsiaTheme="minorEastAsia" w:hAnsiTheme="minorHAnsi" w:cstheme="minorBidi"/>
              <w:noProof/>
              <w:sz w:val="22"/>
              <w:szCs w:val="22"/>
              <w:lang w:eastAsia="cs-CZ"/>
            </w:rPr>
          </w:pPr>
          <w:hyperlink w:anchor="_Toc517601915" w:history="1">
            <w:r w:rsidR="0060798B" w:rsidRPr="00703C7E">
              <w:rPr>
                <w:rStyle w:val="Hypertextovodkaz"/>
                <w:noProof/>
              </w:rPr>
              <w:t>5. Proces překladu</w:t>
            </w:r>
            <w:r w:rsidR="0060798B">
              <w:rPr>
                <w:noProof/>
                <w:webHidden/>
              </w:rPr>
              <w:tab/>
            </w:r>
            <w:r w:rsidR="0060798B">
              <w:rPr>
                <w:noProof/>
                <w:webHidden/>
              </w:rPr>
              <w:fldChar w:fldCharType="begin"/>
            </w:r>
            <w:r w:rsidR="0060798B">
              <w:rPr>
                <w:noProof/>
                <w:webHidden/>
              </w:rPr>
              <w:instrText xml:space="preserve"> PAGEREF _Toc517601915 \h </w:instrText>
            </w:r>
            <w:r w:rsidR="0060798B">
              <w:rPr>
                <w:noProof/>
                <w:webHidden/>
              </w:rPr>
            </w:r>
            <w:r w:rsidR="0060798B">
              <w:rPr>
                <w:noProof/>
                <w:webHidden/>
              </w:rPr>
              <w:fldChar w:fldCharType="separate"/>
            </w:r>
            <w:r w:rsidR="0060798B">
              <w:rPr>
                <w:noProof/>
                <w:webHidden/>
              </w:rPr>
              <w:t>24</w:t>
            </w:r>
            <w:r w:rsidR="0060798B">
              <w:rPr>
                <w:noProof/>
                <w:webHidden/>
              </w:rPr>
              <w:fldChar w:fldCharType="end"/>
            </w:r>
          </w:hyperlink>
        </w:p>
        <w:p w14:paraId="510D34F7" w14:textId="20D8F750" w:rsidR="0060798B" w:rsidRDefault="009914D1">
          <w:pPr>
            <w:pStyle w:val="Obsah2"/>
            <w:tabs>
              <w:tab w:val="right" w:leader="dot" w:pos="8607"/>
            </w:tabs>
            <w:rPr>
              <w:rFonts w:asciiTheme="minorHAnsi" w:eastAsiaTheme="minorEastAsia" w:hAnsiTheme="minorHAnsi" w:cstheme="minorBidi"/>
              <w:noProof/>
              <w:sz w:val="22"/>
              <w:szCs w:val="22"/>
              <w:lang w:eastAsia="cs-CZ"/>
            </w:rPr>
          </w:pPr>
          <w:hyperlink w:anchor="_Toc517601916" w:history="1">
            <w:r w:rsidR="0060798B" w:rsidRPr="00703C7E">
              <w:rPr>
                <w:rStyle w:val="Hypertextovodkaz"/>
                <w:noProof/>
                <w:lang w:val="ru-RU"/>
              </w:rPr>
              <w:t>5.</w:t>
            </w:r>
            <w:r w:rsidR="0060798B" w:rsidRPr="00703C7E">
              <w:rPr>
                <w:rStyle w:val="Hypertextovodkaz"/>
                <w:noProof/>
              </w:rPr>
              <w:t xml:space="preserve"> </w:t>
            </w:r>
            <w:r w:rsidR="0060798B" w:rsidRPr="00703C7E">
              <w:rPr>
                <w:rStyle w:val="Hypertextovodkaz"/>
                <w:noProof/>
                <w:lang w:val="ru-RU"/>
              </w:rPr>
              <w:t xml:space="preserve">1 </w:t>
            </w:r>
            <w:r w:rsidR="0060798B" w:rsidRPr="00703C7E">
              <w:rPr>
                <w:rStyle w:val="Hypertextovodkaz"/>
                <w:noProof/>
              </w:rPr>
              <w:t>Proces překladu zkratek</w:t>
            </w:r>
            <w:r w:rsidR="0060798B">
              <w:rPr>
                <w:noProof/>
                <w:webHidden/>
              </w:rPr>
              <w:tab/>
            </w:r>
            <w:r w:rsidR="0060798B">
              <w:rPr>
                <w:noProof/>
                <w:webHidden/>
              </w:rPr>
              <w:fldChar w:fldCharType="begin"/>
            </w:r>
            <w:r w:rsidR="0060798B">
              <w:rPr>
                <w:noProof/>
                <w:webHidden/>
              </w:rPr>
              <w:instrText xml:space="preserve"> PAGEREF _Toc517601916 \h </w:instrText>
            </w:r>
            <w:r w:rsidR="0060798B">
              <w:rPr>
                <w:noProof/>
                <w:webHidden/>
              </w:rPr>
            </w:r>
            <w:r w:rsidR="0060798B">
              <w:rPr>
                <w:noProof/>
                <w:webHidden/>
              </w:rPr>
              <w:fldChar w:fldCharType="separate"/>
            </w:r>
            <w:r w:rsidR="0060798B">
              <w:rPr>
                <w:noProof/>
                <w:webHidden/>
              </w:rPr>
              <w:t>25</w:t>
            </w:r>
            <w:r w:rsidR="0060798B">
              <w:rPr>
                <w:noProof/>
                <w:webHidden/>
              </w:rPr>
              <w:fldChar w:fldCharType="end"/>
            </w:r>
          </w:hyperlink>
        </w:p>
        <w:p w14:paraId="02B5D92D" w14:textId="38CD999E" w:rsidR="0060798B" w:rsidRDefault="009914D1">
          <w:pPr>
            <w:pStyle w:val="Obsah3"/>
            <w:tabs>
              <w:tab w:val="right" w:leader="dot" w:pos="8607"/>
            </w:tabs>
            <w:rPr>
              <w:rFonts w:asciiTheme="minorHAnsi" w:eastAsiaTheme="minorEastAsia" w:hAnsiTheme="minorHAnsi" w:cstheme="minorBidi"/>
              <w:noProof/>
              <w:sz w:val="22"/>
              <w:szCs w:val="22"/>
              <w:lang w:eastAsia="cs-CZ"/>
            </w:rPr>
          </w:pPr>
          <w:hyperlink w:anchor="_Toc517601917" w:history="1">
            <w:r w:rsidR="0060798B" w:rsidRPr="00703C7E">
              <w:rPr>
                <w:rStyle w:val="Hypertextovodkaz"/>
                <w:noProof/>
              </w:rPr>
              <w:t>5. 1. 1 Překlad zkratek do českého jazyka</w:t>
            </w:r>
            <w:r w:rsidR="0060798B">
              <w:rPr>
                <w:noProof/>
                <w:webHidden/>
              </w:rPr>
              <w:tab/>
            </w:r>
            <w:r w:rsidR="0060798B">
              <w:rPr>
                <w:noProof/>
                <w:webHidden/>
              </w:rPr>
              <w:fldChar w:fldCharType="begin"/>
            </w:r>
            <w:r w:rsidR="0060798B">
              <w:rPr>
                <w:noProof/>
                <w:webHidden/>
              </w:rPr>
              <w:instrText xml:space="preserve"> PAGEREF _Toc517601917 \h </w:instrText>
            </w:r>
            <w:r w:rsidR="0060798B">
              <w:rPr>
                <w:noProof/>
                <w:webHidden/>
              </w:rPr>
            </w:r>
            <w:r w:rsidR="0060798B">
              <w:rPr>
                <w:noProof/>
                <w:webHidden/>
              </w:rPr>
              <w:fldChar w:fldCharType="separate"/>
            </w:r>
            <w:r w:rsidR="0060798B">
              <w:rPr>
                <w:noProof/>
                <w:webHidden/>
              </w:rPr>
              <w:t>26</w:t>
            </w:r>
            <w:r w:rsidR="0060798B">
              <w:rPr>
                <w:noProof/>
                <w:webHidden/>
              </w:rPr>
              <w:fldChar w:fldCharType="end"/>
            </w:r>
          </w:hyperlink>
        </w:p>
        <w:p w14:paraId="155946FA" w14:textId="4EF69AC0" w:rsidR="0060798B" w:rsidRDefault="009914D1">
          <w:pPr>
            <w:pStyle w:val="Obsah3"/>
            <w:tabs>
              <w:tab w:val="right" w:leader="dot" w:pos="8607"/>
            </w:tabs>
            <w:rPr>
              <w:rFonts w:asciiTheme="minorHAnsi" w:eastAsiaTheme="minorEastAsia" w:hAnsiTheme="minorHAnsi" w:cstheme="minorBidi"/>
              <w:noProof/>
              <w:sz w:val="22"/>
              <w:szCs w:val="22"/>
              <w:lang w:eastAsia="cs-CZ"/>
            </w:rPr>
          </w:pPr>
          <w:hyperlink w:anchor="_Toc517601918" w:history="1">
            <w:r w:rsidR="0060798B" w:rsidRPr="00703C7E">
              <w:rPr>
                <w:rStyle w:val="Hypertextovodkaz"/>
                <w:noProof/>
              </w:rPr>
              <w:t>5. 1. 2 Překlad zkratek do ruského jazyka</w:t>
            </w:r>
            <w:r w:rsidR="0060798B">
              <w:rPr>
                <w:noProof/>
                <w:webHidden/>
              </w:rPr>
              <w:tab/>
            </w:r>
            <w:r w:rsidR="0060798B">
              <w:rPr>
                <w:noProof/>
                <w:webHidden/>
              </w:rPr>
              <w:fldChar w:fldCharType="begin"/>
            </w:r>
            <w:r w:rsidR="0060798B">
              <w:rPr>
                <w:noProof/>
                <w:webHidden/>
              </w:rPr>
              <w:instrText xml:space="preserve"> PAGEREF _Toc517601918 \h </w:instrText>
            </w:r>
            <w:r w:rsidR="0060798B">
              <w:rPr>
                <w:noProof/>
                <w:webHidden/>
              </w:rPr>
            </w:r>
            <w:r w:rsidR="0060798B">
              <w:rPr>
                <w:noProof/>
                <w:webHidden/>
              </w:rPr>
              <w:fldChar w:fldCharType="separate"/>
            </w:r>
            <w:r w:rsidR="0060798B">
              <w:rPr>
                <w:noProof/>
                <w:webHidden/>
              </w:rPr>
              <w:t>26</w:t>
            </w:r>
            <w:r w:rsidR="0060798B">
              <w:rPr>
                <w:noProof/>
                <w:webHidden/>
              </w:rPr>
              <w:fldChar w:fldCharType="end"/>
            </w:r>
          </w:hyperlink>
        </w:p>
        <w:p w14:paraId="1D049E12" w14:textId="066F1021" w:rsidR="0060798B" w:rsidRDefault="009914D1">
          <w:pPr>
            <w:pStyle w:val="Obsah1"/>
            <w:tabs>
              <w:tab w:val="right" w:leader="dot" w:pos="8607"/>
            </w:tabs>
            <w:rPr>
              <w:rFonts w:asciiTheme="minorHAnsi" w:eastAsiaTheme="minorEastAsia" w:hAnsiTheme="minorHAnsi" w:cstheme="minorBidi"/>
              <w:noProof/>
              <w:sz w:val="22"/>
              <w:szCs w:val="22"/>
              <w:lang w:eastAsia="cs-CZ"/>
            </w:rPr>
          </w:pPr>
          <w:hyperlink w:anchor="_Toc517601919" w:history="1">
            <w:r w:rsidR="0060798B" w:rsidRPr="00703C7E">
              <w:rPr>
                <w:rStyle w:val="Hypertextovodkaz"/>
                <w:noProof/>
              </w:rPr>
              <w:t>6. Zkratky v administrativním stylu</w:t>
            </w:r>
            <w:r w:rsidR="0060798B">
              <w:rPr>
                <w:noProof/>
                <w:webHidden/>
              </w:rPr>
              <w:tab/>
            </w:r>
            <w:r w:rsidR="0060798B">
              <w:rPr>
                <w:noProof/>
                <w:webHidden/>
              </w:rPr>
              <w:fldChar w:fldCharType="begin"/>
            </w:r>
            <w:r w:rsidR="0060798B">
              <w:rPr>
                <w:noProof/>
                <w:webHidden/>
              </w:rPr>
              <w:instrText xml:space="preserve"> PAGEREF _Toc517601919 \h </w:instrText>
            </w:r>
            <w:r w:rsidR="0060798B">
              <w:rPr>
                <w:noProof/>
                <w:webHidden/>
              </w:rPr>
            </w:r>
            <w:r w:rsidR="0060798B">
              <w:rPr>
                <w:noProof/>
                <w:webHidden/>
              </w:rPr>
              <w:fldChar w:fldCharType="separate"/>
            </w:r>
            <w:r w:rsidR="0060798B">
              <w:rPr>
                <w:noProof/>
                <w:webHidden/>
              </w:rPr>
              <w:t>28</w:t>
            </w:r>
            <w:r w:rsidR="0060798B">
              <w:rPr>
                <w:noProof/>
                <w:webHidden/>
              </w:rPr>
              <w:fldChar w:fldCharType="end"/>
            </w:r>
          </w:hyperlink>
        </w:p>
        <w:p w14:paraId="5530DA53" w14:textId="08CF39F5" w:rsidR="0060798B" w:rsidRDefault="009914D1">
          <w:pPr>
            <w:pStyle w:val="Obsah1"/>
            <w:tabs>
              <w:tab w:val="right" w:leader="dot" w:pos="8607"/>
            </w:tabs>
            <w:rPr>
              <w:rFonts w:asciiTheme="minorHAnsi" w:eastAsiaTheme="minorEastAsia" w:hAnsiTheme="minorHAnsi" w:cstheme="minorBidi"/>
              <w:noProof/>
              <w:sz w:val="22"/>
              <w:szCs w:val="22"/>
              <w:lang w:eastAsia="cs-CZ"/>
            </w:rPr>
          </w:pPr>
          <w:hyperlink w:anchor="_Toc517601920" w:history="1">
            <w:r w:rsidR="0060798B" w:rsidRPr="00703C7E">
              <w:rPr>
                <w:rStyle w:val="Hypertextovodkaz"/>
                <w:noProof/>
              </w:rPr>
              <w:t>7. Translatologická analýza excerpovaného materiálu</w:t>
            </w:r>
            <w:r w:rsidR="0060798B">
              <w:rPr>
                <w:noProof/>
                <w:webHidden/>
              </w:rPr>
              <w:tab/>
            </w:r>
            <w:r w:rsidR="0060798B">
              <w:rPr>
                <w:noProof/>
                <w:webHidden/>
              </w:rPr>
              <w:fldChar w:fldCharType="begin"/>
            </w:r>
            <w:r w:rsidR="0060798B">
              <w:rPr>
                <w:noProof/>
                <w:webHidden/>
              </w:rPr>
              <w:instrText xml:space="preserve"> PAGEREF _Toc517601920 \h </w:instrText>
            </w:r>
            <w:r w:rsidR="0060798B">
              <w:rPr>
                <w:noProof/>
                <w:webHidden/>
              </w:rPr>
            </w:r>
            <w:r w:rsidR="0060798B">
              <w:rPr>
                <w:noProof/>
                <w:webHidden/>
              </w:rPr>
              <w:fldChar w:fldCharType="separate"/>
            </w:r>
            <w:r w:rsidR="0060798B">
              <w:rPr>
                <w:noProof/>
                <w:webHidden/>
              </w:rPr>
              <w:t>30</w:t>
            </w:r>
            <w:r w:rsidR="0060798B">
              <w:rPr>
                <w:noProof/>
                <w:webHidden/>
              </w:rPr>
              <w:fldChar w:fldCharType="end"/>
            </w:r>
          </w:hyperlink>
        </w:p>
        <w:p w14:paraId="4E348E6C" w14:textId="0ADE2A1D" w:rsidR="0060798B" w:rsidRDefault="009914D1">
          <w:pPr>
            <w:pStyle w:val="Obsah2"/>
            <w:tabs>
              <w:tab w:val="right" w:leader="dot" w:pos="8607"/>
            </w:tabs>
            <w:rPr>
              <w:rFonts w:asciiTheme="minorHAnsi" w:eastAsiaTheme="minorEastAsia" w:hAnsiTheme="minorHAnsi" w:cstheme="minorBidi"/>
              <w:noProof/>
              <w:sz w:val="22"/>
              <w:szCs w:val="22"/>
              <w:lang w:eastAsia="cs-CZ"/>
            </w:rPr>
          </w:pPr>
          <w:hyperlink w:anchor="_Toc517601921" w:history="1">
            <w:r w:rsidR="0060798B" w:rsidRPr="00703C7E">
              <w:rPr>
                <w:rStyle w:val="Hypertextovodkaz"/>
                <w:noProof/>
              </w:rPr>
              <w:t>7. 1 Anglicko-české texty</w:t>
            </w:r>
            <w:r w:rsidR="0060798B">
              <w:rPr>
                <w:noProof/>
                <w:webHidden/>
              </w:rPr>
              <w:tab/>
            </w:r>
            <w:r w:rsidR="0060798B">
              <w:rPr>
                <w:noProof/>
                <w:webHidden/>
              </w:rPr>
              <w:fldChar w:fldCharType="begin"/>
            </w:r>
            <w:r w:rsidR="0060798B">
              <w:rPr>
                <w:noProof/>
                <w:webHidden/>
              </w:rPr>
              <w:instrText xml:space="preserve"> PAGEREF _Toc517601921 \h </w:instrText>
            </w:r>
            <w:r w:rsidR="0060798B">
              <w:rPr>
                <w:noProof/>
                <w:webHidden/>
              </w:rPr>
            </w:r>
            <w:r w:rsidR="0060798B">
              <w:rPr>
                <w:noProof/>
                <w:webHidden/>
              </w:rPr>
              <w:fldChar w:fldCharType="separate"/>
            </w:r>
            <w:r w:rsidR="0060798B">
              <w:rPr>
                <w:noProof/>
                <w:webHidden/>
              </w:rPr>
              <w:t>31</w:t>
            </w:r>
            <w:r w:rsidR="0060798B">
              <w:rPr>
                <w:noProof/>
                <w:webHidden/>
              </w:rPr>
              <w:fldChar w:fldCharType="end"/>
            </w:r>
          </w:hyperlink>
        </w:p>
        <w:p w14:paraId="5148B121" w14:textId="0B39D3AC" w:rsidR="0060798B" w:rsidRDefault="009914D1">
          <w:pPr>
            <w:pStyle w:val="Obsah3"/>
            <w:tabs>
              <w:tab w:val="right" w:leader="dot" w:pos="8607"/>
            </w:tabs>
            <w:rPr>
              <w:rFonts w:asciiTheme="minorHAnsi" w:eastAsiaTheme="minorEastAsia" w:hAnsiTheme="minorHAnsi" w:cstheme="minorBidi"/>
              <w:noProof/>
              <w:sz w:val="22"/>
              <w:szCs w:val="22"/>
              <w:lang w:eastAsia="cs-CZ"/>
            </w:rPr>
          </w:pPr>
          <w:hyperlink w:anchor="_Toc517601922" w:history="1">
            <w:r w:rsidR="0060798B" w:rsidRPr="00703C7E">
              <w:rPr>
                <w:rStyle w:val="Hypertextovodkaz"/>
                <w:noProof/>
              </w:rPr>
              <w:t>7. 1. 1 Zachování anglické zkratky</w:t>
            </w:r>
            <w:r w:rsidR="0060798B">
              <w:rPr>
                <w:noProof/>
                <w:webHidden/>
              </w:rPr>
              <w:tab/>
            </w:r>
            <w:r w:rsidR="0060798B">
              <w:rPr>
                <w:noProof/>
                <w:webHidden/>
              </w:rPr>
              <w:fldChar w:fldCharType="begin"/>
            </w:r>
            <w:r w:rsidR="0060798B">
              <w:rPr>
                <w:noProof/>
                <w:webHidden/>
              </w:rPr>
              <w:instrText xml:space="preserve"> PAGEREF _Toc517601922 \h </w:instrText>
            </w:r>
            <w:r w:rsidR="0060798B">
              <w:rPr>
                <w:noProof/>
                <w:webHidden/>
              </w:rPr>
            </w:r>
            <w:r w:rsidR="0060798B">
              <w:rPr>
                <w:noProof/>
                <w:webHidden/>
              </w:rPr>
              <w:fldChar w:fldCharType="separate"/>
            </w:r>
            <w:r w:rsidR="0060798B">
              <w:rPr>
                <w:noProof/>
                <w:webHidden/>
              </w:rPr>
              <w:t>31</w:t>
            </w:r>
            <w:r w:rsidR="0060798B">
              <w:rPr>
                <w:noProof/>
                <w:webHidden/>
              </w:rPr>
              <w:fldChar w:fldCharType="end"/>
            </w:r>
          </w:hyperlink>
        </w:p>
        <w:p w14:paraId="6CC02E67" w14:textId="632F7739" w:rsidR="0060798B" w:rsidRDefault="009914D1">
          <w:pPr>
            <w:pStyle w:val="Obsah3"/>
            <w:tabs>
              <w:tab w:val="right" w:leader="dot" w:pos="8607"/>
            </w:tabs>
            <w:rPr>
              <w:rFonts w:asciiTheme="minorHAnsi" w:eastAsiaTheme="minorEastAsia" w:hAnsiTheme="minorHAnsi" w:cstheme="minorBidi"/>
              <w:noProof/>
              <w:sz w:val="22"/>
              <w:szCs w:val="22"/>
              <w:lang w:eastAsia="cs-CZ"/>
            </w:rPr>
          </w:pPr>
          <w:hyperlink w:anchor="_Toc517601923" w:history="1">
            <w:r w:rsidR="0060798B" w:rsidRPr="00703C7E">
              <w:rPr>
                <w:rStyle w:val="Hypertextovodkaz"/>
                <w:noProof/>
              </w:rPr>
              <w:t>7. 1. 2 Vytvoření české zkratky</w:t>
            </w:r>
            <w:r w:rsidR="0060798B">
              <w:rPr>
                <w:noProof/>
                <w:webHidden/>
              </w:rPr>
              <w:tab/>
            </w:r>
            <w:r w:rsidR="0060798B">
              <w:rPr>
                <w:noProof/>
                <w:webHidden/>
              </w:rPr>
              <w:fldChar w:fldCharType="begin"/>
            </w:r>
            <w:r w:rsidR="0060798B">
              <w:rPr>
                <w:noProof/>
                <w:webHidden/>
              </w:rPr>
              <w:instrText xml:space="preserve"> PAGEREF _Toc517601923 \h </w:instrText>
            </w:r>
            <w:r w:rsidR="0060798B">
              <w:rPr>
                <w:noProof/>
                <w:webHidden/>
              </w:rPr>
            </w:r>
            <w:r w:rsidR="0060798B">
              <w:rPr>
                <w:noProof/>
                <w:webHidden/>
              </w:rPr>
              <w:fldChar w:fldCharType="separate"/>
            </w:r>
            <w:r w:rsidR="0060798B">
              <w:rPr>
                <w:noProof/>
                <w:webHidden/>
              </w:rPr>
              <w:t>33</w:t>
            </w:r>
            <w:r w:rsidR="0060798B">
              <w:rPr>
                <w:noProof/>
                <w:webHidden/>
              </w:rPr>
              <w:fldChar w:fldCharType="end"/>
            </w:r>
          </w:hyperlink>
        </w:p>
        <w:p w14:paraId="23C12972" w14:textId="228142B5" w:rsidR="0060798B" w:rsidRDefault="009914D1">
          <w:pPr>
            <w:pStyle w:val="Obsah3"/>
            <w:tabs>
              <w:tab w:val="right" w:leader="dot" w:pos="8607"/>
            </w:tabs>
            <w:rPr>
              <w:rFonts w:asciiTheme="minorHAnsi" w:eastAsiaTheme="minorEastAsia" w:hAnsiTheme="minorHAnsi" w:cstheme="minorBidi"/>
              <w:noProof/>
              <w:sz w:val="22"/>
              <w:szCs w:val="22"/>
              <w:lang w:eastAsia="cs-CZ"/>
            </w:rPr>
          </w:pPr>
          <w:hyperlink w:anchor="_Toc517601924" w:history="1">
            <w:r w:rsidR="0060798B" w:rsidRPr="00703C7E">
              <w:rPr>
                <w:rStyle w:val="Hypertextovodkaz"/>
                <w:noProof/>
              </w:rPr>
              <w:t>7. 1. 3 Multiverbizace – překlad zkratky původním motivujícím spojením</w:t>
            </w:r>
            <w:r w:rsidR="0060798B">
              <w:rPr>
                <w:noProof/>
                <w:webHidden/>
              </w:rPr>
              <w:tab/>
            </w:r>
            <w:r w:rsidR="0060798B">
              <w:rPr>
                <w:noProof/>
                <w:webHidden/>
              </w:rPr>
              <w:fldChar w:fldCharType="begin"/>
            </w:r>
            <w:r w:rsidR="0060798B">
              <w:rPr>
                <w:noProof/>
                <w:webHidden/>
              </w:rPr>
              <w:instrText xml:space="preserve"> PAGEREF _Toc517601924 \h </w:instrText>
            </w:r>
            <w:r w:rsidR="0060798B">
              <w:rPr>
                <w:noProof/>
                <w:webHidden/>
              </w:rPr>
            </w:r>
            <w:r w:rsidR="0060798B">
              <w:rPr>
                <w:noProof/>
                <w:webHidden/>
              </w:rPr>
              <w:fldChar w:fldCharType="separate"/>
            </w:r>
            <w:r w:rsidR="0060798B">
              <w:rPr>
                <w:noProof/>
                <w:webHidden/>
              </w:rPr>
              <w:t>36</w:t>
            </w:r>
            <w:r w:rsidR="0060798B">
              <w:rPr>
                <w:noProof/>
                <w:webHidden/>
              </w:rPr>
              <w:fldChar w:fldCharType="end"/>
            </w:r>
          </w:hyperlink>
        </w:p>
        <w:p w14:paraId="445FAFFD" w14:textId="159827B2" w:rsidR="0060798B" w:rsidRDefault="009914D1">
          <w:pPr>
            <w:pStyle w:val="Obsah2"/>
            <w:tabs>
              <w:tab w:val="right" w:leader="dot" w:pos="8607"/>
            </w:tabs>
            <w:rPr>
              <w:rFonts w:asciiTheme="minorHAnsi" w:eastAsiaTheme="minorEastAsia" w:hAnsiTheme="minorHAnsi" w:cstheme="minorBidi"/>
              <w:noProof/>
              <w:sz w:val="22"/>
              <w:szCs w:val="22"/>
              <w:lang w:eastAsia="cs-CZ"/>
            </w:rPr>
          </w:pPr>
          <w:hyperlink w:anchor="_Toc517601925" w:history="1">
            <w:r w:rsidR="0060798B" w:rsidRPr="00703C7E">
              <w:rPr>
                <w:rStyle w:val="Hypertextovodkaz"/>
                <w:noProof/>
              </w:rPr>
              <w:t>7. 2 Anglicko-ruské texty</w:t>
            </w:r>
            <w:r w:rsidR="0060798B">
              <w:rPr>
                <w:noProof/>
                <w:webHidden/>
              </w:rPr>
              <w:tab/>
            </w:r>
            <w:r w:rsidR="0060798B">
              <w:rPr>
                <w:noProof/>
                <w:webHidden/>
              </w:rPr>
              <w:fldChar w:fldCharType="begin"/>
            </w:r>
            <w:r w:rsidR="0060798B">
              <w:rPr>
                <w:noProof/>
                <w:webHidden/>
              </w:rPr>
              <w:instrText xml:space="preserve"> PAGEREF _Toc517601925 \h </w:instrText>
            </w:r>
            <w:r w:rsidR="0060798B">
              <w:rPr>
                <w:noProof/>
                <w:webHidden/>
              </w:rPr>
            </w:r>
            <w:r w:rsidR="0060798B">
              <w:rPr>
                <w:noProof/>
                <w:webHidden/>
              </w:rPr>
              <w:fldChar w:fldCharType="separate"/>
            </w:r>
            <w:r w:rsidR="0060798B">
              <w:rPr>
                <w:noProof/>
                <w:webHidden/>
              </w:rPr>
              <w:t>38</w:t>
            </w:r>
            <w:r w:rsidR="0060798B">
              <w:rPr>
                <w:noProof/>
                <w:webHidden/>
              </w:rPr>
              <w:fldChar w:fldCharType="end"/>
            </w:r>
          </w:hyperlink>
        </w:p>
        <w:p w14:paraId="25EF51E1" w14:textId="53A793B2" w:rsidR="0060798B" w:rsidRDefault="009914D1">
          <w:pPr>
            <w:pStyle w:val="Obsah3"/>
            <w:tabs>
              <w:tab w:val="right" w:leader="dot" w:pos="8607"/>
            </w:tabs>
            <w:rPr>
              <w:rFonts w:asciiTheme="minorHAnsi" w:eastAsiaTheme="minorEastAsia" w:hAnsiTheme="minorHAnsi" w:cstheme="minorBidi"/>
              <w:noProof/>
              <w:sz w:val="22"/>
              <w:szCs w:val="22"/>
              <w:lang w:eastAsia="cs-CZ"/>
            </w:rPr>
          </w:pPr>
          <w:hyperlink w:anchor="_Toc517601926" w:history="1">
            <w:r w:rsidR="0060798B" w:rsidRPr="00703C7E">
              <w:rPr>
                <w:rStyle w:val="Hypertextovodkaz"/>
                <w:noProof/>
              </w:rPr>
              <w:t>7. 2. 1 Vytvoření ruské zkratky</w:t>
            </w:r>
            <w:r w:rsidR="0060798B">
              <w:rPr>
                <w:noProof/>
                <w:webHidden/>
              </w:rPr>
              <w:tab/>
            </w:r>
            <w:r w:rsidR="0060798B">
              <w:rPr>
                <w:noProof/>
                <w:webHidden/>
              </w:rPr>
              <w:fldChar w:fldCharType="begin"/>
            </w:r>
            <w:r w:rsidR="0060798B">
              <w:rPr>
                <w:noProof/>
                <w:webHidden/>
              </w:rPr>
              <w:instrText xml:space="preserve"> PAGEREF _Toc517601926 \h </w:instrText>
            </w:r>
            <w:r w:rsidR="0060798B">
              <w:rPr>
                <w:noProof/>
                <w:webHidden/>
              </w:rPr>
            </w:r>
            <w:r w:rsidR="0060798B">
              <w:rPr>
                <w:noProof/>
                <w:webHidden/>
              </w:rPr>
              <w:fldChar w:fldCharType="separate"/>
            </w:r>
            <w:r w:rsidR="0060798B">
              <w:rPr>
                <w:noProof/>
                <w:webHidden/>
              </w:rPr>
              <w:t>38</w:t>
            </w:r>
            <w:r w:rsidR="0060798B">
              <w:rPr>
                <w:noProof/>
                <w:webHidden/>
              </w:rPr>
              <w:fldChar w:fldCharType="end"/>
            </w:r>
          </w:hyperlink>
        </w:p>
        <w:p w14:paraId="6924FDD3" w14:textId="0BED5E96" w:rsidR="0060798B" w:rsidRDefault="009914D1">
          <w:pPr>
            <w:pStyle w:val="Obsah3"/>
            <w:tabs>
              <w:tab w:val="right" w:leader="dot" w:pos="8607"/>
            </w:tabs>
            <w:rPr>
              <w:rFonts w:asciiTheme="minorHAnsi" w:eastAsiaTheme="minorEastAsia" w:hAnsiTheme="minorHAnsi" w:cstheme="minorBidi"/>
              <w:noProof/>
              <w:sz w:val="22"/>
              <w:szCs w:val="22"/>
              <w:lang w:eastAsia="cs-CZ"/>
            </w:rPr>
          </w:pPr>
          <w:hyperlink w:anchor="_Toc517601927" w:history="1">
            <w:r w:rsidR="0060798B" w:rsidRPr="00703C7E">
              <w:rPr>
                <w:rStyle w:val="Hypertextovodkaz"/>
                <w:noProof/>
              </w:rPr>
              <w:t>7. 2. 2 Transplantace anglické zkratky</w:t>
            </w:r>
            <w:r w:rsidR="0060798B">
              <w:rPr>
                <w:noProof/>
                <w:webHidden/>
              </w:rPr>
              <w:tab/>
            </w:r>
            <w:r w:rsidR="0060798B">
              <w:rPr>
                <w:noProof/>
                <w:webHidden/>
              </w:rPr>
              <w:fldChar w:fldCharType="begin"/>
            </w:r>
            <w:r w:rsidR="0060798B">
              <w:rPr>
                <w:noProof/>
                <w:webHidden/>
              </w:rPr>
              <w:instrText xml:space="preserve"> PAGEREF _Toc517601927 \h </w:instrText>
            </w:r>
            <w:r w:rsidR="0060798B">
              <w:rPr>
                <w:noProof/>
                <w:webHidden/>
              </w:rPr>
            </w:r>
            <w:r w:rsidR="0060798B">
              <w:rPr>
                <w:noProof/>
                <w:webHidden/>
              </w:rPr>
              <w:fldChar w:fldCharType="separate"/>
            </w:r>
            <w:r w:rsidR="0060798B">
              <w:rPr>
                <w:noProof/>
                <w:webHidden/>
              </w:rPr>
              <w:t>40</w:t>
            </w:r>
            <w:r w:rsidR="0060798B">
              <w:rPr>
                <w:noProof/>
                <w:webHidden/>
              </w:rPr>
              <w:fldChar w:fldCharType="end"/>
            </w:r>
          </w:hyperlink>
        </w:p>
        <w:p w14:paraId="4B2A86BB" w14:textId="7282234F" w:rsidR="0060798B" w:rsidRDefault="009914D1">
          <w:pPr>
            <w:pStyle w:val="Obsah3"/>
            <w:tabs>
              <w:tab w:val="right" w:leader="dot" w:pos="8607"/>
            </w:tabs>
            <w:rPr>
              <w:rFonts w:asciiTheme="minorHAnsi" w:eastAsiaTheme="minorEastAsia" w:hAnsiTheme="minorHAnsi" w:cstheme="minorBidi"/>
              <w:noProof/>
              <w:sz w:val="22"/>
              <w:szCs w:val="22"/>
              <w:lang w:eastAsia="cs-CZ"/>
            </w:rPr>
          </w:pPr>
          <w:hyperlink w:anchor="_Toc517601928" w:history="1">
            <w:r w:rsidR="0060798B" w:rsidRPr="00703C7E">
              <w:rPr>
                <w:rStyle w:val="Hypertextovodkaz"/>
                <w:noProof/>
              </w:rPr>
              <w:t>7. 2. 3 Transliterace</w:t>
            </w:r>
            <w:r w:rsidR="0060798B">
              <w:rPr>
                <w:noProof/>
                <w:webHidden/>
              </w:rPr>
              <w:tab/>
            </w:r>
            <w:r w:rsidR="0060798B">
              <w:rPr>
                <w:noProof/>
                <w:webHidden/>
              </w:rPr>
              <w:fldChar w:fldCharType="begin"/>
            </w:r>
            <w:r w:rsidR="0060798B">
              <w:rPr>
                <w:noProof/>
                <w:webHidden/>
              </w:rPr>
              <w:instrText xml:space="preserve"> PAGEREF _Toc517601928 \h </w:instrText>
            </w:r>
            <w:r w:rsidR="0060798B">
              <w:rPr>
                <w:noProof/>
                <w:webHidden/>
              </w:rPr>
            </w:r>
            <w:r w:rsidR="0060798B">
              <w:rPr>
                <w:noProof/>
                <w:webHidden/>
              </w:rPr>
              <w:fldChar w:fldCharType="separate"/>
            </w:r>
            <w:r w:rsidR="0060798B">
              <w:rPr>
                <w:noProof/>
                <w:webHidden/>
              </w:rPr>
              <w:t>43</w:t>
            </w:r>
            <w:r w:rsidR="0060798B">
              <w:rPr>
                <w:noProof/>
                <w:webHidden/>
              </w:rPr>
              <w:fldChar w:fldCharType="end"/>
            </w:r>
          </w:hyperlink>
        </w:p>
        <w:p w14:paraId="397F902C" w14:textId="135C9630" w:rsidR="0060798B" w:rsidRDefault="009914D1">
          <w:pPr>
            <w:pStyle w:val="Obsah3"/>
            <w:tabs>
              <w:tab w:val="right" w:leader="dot" w:pos="8607"/>
            </w:tabs>
            <w:rPr>
              <w:rFonts w:asciiTheme="minorHAnsi" w:eastAsiaTheme="minorEastAsia" w:hAnsiTheme="minorHAnsi" w:cstheme="minorBidi"/>
              <w:noProof/>
              <w:sz w:val="22"/>
              <w:szCs w:val="22"/>
              <w:lang w:eastAsia="cs-CZ"/>
            </w:rPr>
          </w:pPr>
          <w:hyperlink w:anchor="_Toc517601929" w:history="1">
            <w:r w:rsidR="0060798B" w:rsidRPr="00703C7E">
              <w:rPr>
                <w:rStyle w:val="Hypertextovodkaz"/>
                <w:noProof/>
              </w:rPr>
              <w:t>7. 2. 4 Transkripce</w:t>
            </w:r>
            <w:r w:rsidR="0060798B">
              <w:rPr>
                <w:noProof/>
                <w:webHidden/>
              </w:rPr>
              <w:tab/>
            </w:r>
            <w:r w:rsidR="0060798B">
              <w:rPr>
                <w:noProof/>
                <w:webHidden/>
              </w:rPr>
              <w:fldChar w:fldCharType="begin"/>
            </w:r>
            <w:r w:rsidR="0060798B">
              <w:rPr>
                <w:noProof/>
                <w:webHidden/>
              </w:rPr>
              <w:instrText xml:space="preserve"> PAGEREF _Toc517601929 \h </w:instrText>
            </w:r>
            <w:r w:rsidR="0060798B">
              <w:rPr>
                <w:noProof/>
                <w:webHidden/>
              </w:rPr>
            </w:r>
            <w:r w:rsidR="0060798B">
              <w:rPr>
                <w:noProof/>
                <w:webHidden/>
              </w:rPr>
              <w:fldChar w:fldCharType="separate"/>
            </w:r>
            <w:r w:rsidR="0060798B">
              <w:rPr>
                <w:noProof/>
                <w:webHidden/>
              </w:rPr>
              <w:t>44</w:t>
            </w:r>
            <w:r w:rsidR="0060798B">
              <w:rPr>
                <w:noProof/>
                <w:webHidden/>
              </w:rPr>
              <w:fldChar w:fldCharType="end"/>
            </w:r>
          </w:hyperlink>
        </w:p>
        <w:p w14:paraId="6DCAB276" w14:textId="5B35F5AA" w:rsidR="0060798B" w:rsidRDefault="009914D1">
          <w:pPr>
            <w:pStyle w:val="Obsah3"/>
            <w:tabs>
              <w:tab w:val="right" w:leader="dot" w:pos="8607"/>
            </w:tabs>
            <w:rPr>
              <w:rFonts w:asciiTheme="minorHAnsi" w:eastAsiaTheme="minorEastAsia" w:hAnsiTheme="minorHAnsi" w:cstheme="minorBidi"/>
              <w:noProof/>
              <w:sz w:val="22"/>
              <w:szCs w:val="22"/>
              <w:lang w:eastAsia="cs-CZ"/>
            </w:rPr>
          </w:pPr>
          <w:hyperlink w:anchor="_Toc517601930" w:history="1">
            <w:r w:rsidR="0060798B" w:rsidRPr="00703C7E">
              <w:rPr>
                <w:rStyle w:val="Hypertextovodkaz"/>
                <w:noProof/>
              </w:rPr>
              <w:t>7. 2. 5 Multiverbizace – překlad zkratky původním motivujícím spojením</w:t>
            </w:r>
            <w:r w:rsidR="0060798B">
              <w:rPr>
                <w:noProof/>
                <w:webHidden/>
              </w:rPr>
              <w:tab/>
            </w:r>
            <w:r w:rsidR="0060798B">
              <w:rPr>
                <w:noProof/>
                <w:webHidden/>
              </w:rPr>
              <w:fldChar w:fldCharType="begin"/>
            </w:r>
            <w:r w:rsidR="0060798B">
              <w:rPr>
                <w:noProof/>
                <w:webHidden/>
              </w:rPr>
              <w:instrText xml:space="preserve"> PAGEREF _Toc517601930 \h </w:instrText>
            </w:r>
            <w:r w:rsidR="0060798B">
              <w:rPr>
                <w:noProof/>
                <w:webHidden/>
              </w:rPr>
            </w:r>
            <w:r w:rsidR="0060798B">
              <w:rPr>
                <w:noProof/>
                <w:webHidden/>
              </w:rPr>
              <w:fldChar w:fldCharType="separate"/>
            </w:r>
            <w:r w:rsidR="0060798B">
              <w:rPr>
                <w:noProof/>
                <w:webHidden/>
              </w:rPr>
              <w:t>45</w:t>
            </w:r>
            <w:r w:rsidR="0060798B">
              <w:rPr>
                <w:noProof/>
                <w:webHidden/>
              </w:rPr>
              <w:fldChar w:fldCharType="end"/>
            </w:r>
          </w:hyperlink>
        </w:p>
        <w:p w14:paraId="142D47D7" w14:textId="7B950F81" w:rsidR="0060798B" w:rsidRDefault="009914D1">
          <w:pPr>
            <w:pStyle w:val="Obsah3"/>
            <w:tabs>
              <w:tab w:val="right" w:leader="dot" w:pos="8607"/>
            </w:tabs>
            <w:rPr>
              <w:rFonts w:asciiTheme="minorHAnsi" w:eastAsiaTheme="minorEastAsia" w:hAnsiTheme="minorHAnsi" w:cstheme="minorBidi"/>
              <w:noProof/>
              <w:sz w:val="22"/>
              <w:szCs w:val="22"/>
              <w:lang w:eastAsia="cs-CZ"/>
            </w:rPr>
          </w:pPr>
          <w:hyperlink w:anchor="_Toc517601931" w:history="1">
            <w:r w:rsidR="0060798B" w:rsidRPr="00703C7E">
              <w:rPr>
                <w:rStyle w:val="Hypertextovodkaz"/>
                <w:noProof/>
              </w:rPr>
              <w:t>7. 2. 6 Opisný překlad</w:t>
            </w:r>
            <w:r w:rsidR="0060798B">
              <w:rPr>
                <w:noProof/>
                <w:webHidden/>
              </w:rPr>
              <w:tab/>
            </w:r>
            <w:r w:rsidR="0060798B">
              <w:rPr>
                <w:noProof/>
                <w:webHidden/>
              </w:rPr>
              <w:fldChar w:fldCharType="begin"/>
            </w:r>
            <w:r w:rsidR="0060798B">
              <w:rPr>
                <w:noProof/>
                <w:webHidden/>
              </w:rPr>
              <w:instrText xml:space="preserve"> PAGEREF _Toc517601931 \h </w:instrText>
            </w:r>
            <w:r w:rsidR="0060798B">
              <w:rPr>
                <w:noProof/>
                <w:webHidden/>
              </w:rPr>
            </w:r>
            <w:r w:rsidR="0060798B">
              <w:rPr>
                <w:noProof/>
                <w:webHidden/>
              </w:rPr>
              <w:fldChar w:fldCharType="separate"/>
            </w:r>
            <w:r w:rsidR="0060798B">
              <w:rPr>
                <w:noProof/>
                <w:webHidden/>
              </w:rPr>
              <w:t>47</w:t>
            </w:r>
            <w:r w:rsidR="0060798B">
              <w:rPr>
                <w:noProof/>
                <w:webHidden/>
              </w:rPr>
              <w:fldChar w:fldCharType="end"/>
            </w:r>
          </w:hyperlink>
        </w:p>
        <w:p w14:paraId="2829B708" w14:textId="3144827F" w:rsidR="0060798B" w:rsidRDefault="009914D1">
          <w:pPr>
            <w:pStyle w:val="Obsah2"/>
            <w:tabs>
              <w:tab w:val="right" w:leader="dot" w:pos="8607"/>
            </w:tabs>
            <w:rPr>
              <w:rFonts w:asciiTheme="minorHAnsi" w:eastAsiaTheme="minorEastAsia" w:hAnsiTheme="minorHAnsi" w:cstheme="minorBidi"/>
              <w:noProof/>
              <w:sz w:val="22"/>
              <w:szCs w:val="22"/>
              <w:lang w:eastAsia="cs-CZ"/>
            </w:rPr>
          </w:pPr>
          <w:hyperlink w:anchor="_Toc517601932" w:history="1">
            <w:r w:rsidR="0060798B" w:rsidRPr="00703C7E">
              <w:rPr>
                <w:rStyle w:val="Hypertextovodkaz"/>
                <w:noProof/>
              </w:rPr>
              <w:t>7. 3 Zkratky zastoupené v českém a ruském jazyce a jejich charakteristika</w:t>
            </w:r>
            <w:r w:rsidR="0060798B">
              <w:rPr>
                <w:noProof/>
                <w:webHidden/>
              </w:rPr>
              <w:tab/>
            </w:r>
            <w:r w:rsidR="0060798B">
              <w:rPr>
                <w:noProof/>
                <w:webHidden/>
              </w:rPr>
              <w:fldChar w:fldCharType="begin"/>
            </w:r>
            <w:r w:rsidR="0060798B">
              <w:rPr>
                <w:noProof/>
                <w:webHidden/>
              </w:rPr>
              <w:instrText xml:space="preserve"> PAGEREF _Toc517601932 \h </w:instrText>
            </w:r>
            <w:r w:rsidR="0060798B">
              <w:rPr>
                <w:noProof/>
                <w:webHidden/>
              </w:rPr>
            </w:r>
            <w:r w:rsidR="0060798B">
              <w:rPr>
                <w:noProof/>
                <w:webHidden/>
              </w:rPr>
              <w:fldChar w:fldCharType="separate"/>
            </w:r>
            <w:r w:rsidR="0060798B">
              <w:rPr>
                <w:noProof/>
                <w:webHidden/>
              </w:rPr>
              <w:t>48</w:t>
            </w:r>
            <w:r w:rsidR="0060798B">
              <w:rPr>
                <w:noProof/>
                <w:webHidden/>
              </w:rPr>
              <w:fldChar w:fldCharType="end"/>
            </w:r>
          </w:hyperlink>
        </w:p>
        <w:p w14:paraId="635F8306" w14:textId="7FBC219A" w:rsidR="0060798B" w:rsidRDefault="009914D1">
          <w:pPr>
            <w:pStyle w:val="Obsah1"/>
            <w:tabs>
              <w:tab w:val="right" w:leader="dot" w:pos="8607"/>
            </w:tabs>
            <w:rPr>
              <w:rFonts w:asciiTheme="minorHAnsi" w:eastAsiaTheme="minorEastAsia" w:hAnsiTheme="minorHAnsi" w:cstheme="minorBidi"/>
              <w:noProof/>
              <w:sz w:val="22"/>
              <w:szCs w:val="22"/>
              <w:lang w:eastAsia="cs-CZ"/>
            </w:rPr>
          </w:pPr>
          <w:hyperlink w:anchor="_Toc517601933" w:history="1">
            <w:r w:rsidR="0060798B" w:rsidRPr="00703C7E">
              <w:rPr>
                <w:rStyle w:val="Hypertextovodkaz"/>
                <w:noProof/>
              </w:rPr>
              <w:t>8. Interpretace excerpovaného materiálu</w:t>
            </w:r>
            <w:r w:rsidR="0060798B">
              <w:rPr>
                <w:noProof/>
                <w:webHidden/>
              </w:rPr>
              <w:tab/>
            </w:r>
            <w:r w:rsidR="0060798B">
              <w:rPr>
                <w:noProof/>
                <w:webHidden/>
              </w:rPr>
              <w:fldChar w:fldCharType="begin"/>
            </w:r>
            <w:r w:rsidR="0060798B">
              <w:rPr>
                <w:noProof/>
                <w:webHidden/>
              </w:rPr>
              <w:instrText xml:space="preserve"> PAGEREF _Toc517601933 \h </w:instrText>
            </w:r>
            <w:r w:rsidR="0060798B">
              <w:rPr>
                <w:noProof/>
                <w:webHidden/>
              </w:rPr>
            </w:r>
            <w:r w:rsidR="0060798B">
              <w:rPr>
                <w:noProof/>
                <w:webHidden/>
              </w:rPr>
              <w:fldChar w:fldCharType="separate"/>
            </w:r>
            <w:r w:rsidR="0060798B">
              <w:rPr>
                <w:noProof/>
                <w:webHidden/>
              </w:rPr>
              <w:t>50</w:t>
            </w:r>
            <w:r w:rsidR="0060798B">
              <w:rPr>
                <w:noProof/>
                <w:webHidden/>
              </w:rPr>
              <w:fldChar w:fldCharType="end"/>
            </w:r>
          </w:hyperlink>
        </w:p>
        <w:p w14:paraId="62326434" w14:textId="64A76CA0" w:rsidR="0060798B" w:rsidRDefault="009914D1">
          <w:pPr>
            <w:pStyle w:val="Obsah2"/>
            <w:tabs>
              <w:tab w:val="right" w:leader="dot" w:pos="8607"/>
            </w:tabs>
            <w:rPr>
              <w:rFonts w:asciiTheme="minorHAnsi" w:eastAsiaTheme="minorEastAsia" w:hAnsiTheme="minorHAnsi" w:cstheme="minorBidi"/>
              <w:noProof/>
              <w:sz w:val="22"/>
              <w:szCs w:val="22"/>
              <w:lang w:eastAsia="cs-CZ"/>
            </w:rPr>
          </w:pPr>
          <w:hyperlink w:anchor="_Toc517601934" w:history="1">
            <w:r w:rsidR="0060798B" w:rsidRPr="00703C7E">
              <w:rPr>
                <w:rStyle w:val="Hypertextovodkaz"/>
                <w:noProof/>
              </w:rPr>
              <w:t>8. 1 Zkratky v anglických textech</w:t>
            </w:r>
            <w:r w:rsidR="0060798B">
              <w:rPr>
                <w:noProof/>
                <w:webHidden/>
              </w:rPr>
              <w:tab/>
            </w:r>
            <w:r w:rsidR="0060798B">
              <w:rPr>
                <w:noProof/>
                <w:webHidden/>
              </w:rPr>
              <w:fldChar w:fldCharType="begin"/>
            </w:r>
            <w:r w:rsidR="0060798B">
              <w:rPr>
                <w:noProof/>
                <w:webHidden/>
              </w:rPr>
              <w:instrText xml:space="preserve"> PAGEREF _Toc517601934 \h </w:instrText>
            </w:r>
            <w:r w:rsidR="0060798B">
              <w:rPr>
                <w:noProof/>
                <w:webHidden/>
              </w:rPr>
            </w:r>
            <w:r w:rsidR="0060798B">
              <w:rPr>
                <w:noProof/>
                <w:webHidden/>
              </w:rPr>
              <w:fldChar w:fldCharType="separate"/>
            </w:r>
            <w:r w:rsidR="0060798B">
              <w:rPr>
                <w:noProof/>
                <w:webHidden/>
              </w:rPr>
              <w:t>50</w:t>
            </w:r>
            <w:r w:rsidR="0060798B">
              <w:rPr>
                <w:noProof/>
                <w:webHidden/>
              </w:rPr>
              <w:fldChar w:fldCharType="end"/>
            </w:r>
          </w:hyperlink>
        </w:p>
        <w:p w14:paraId="423B15BA" w14:textId="1D87A826" w:rsidR="0060798B" w:rsidRDefault="009914D1">
          <w:pPr>
            <w:pStyle w:val="Obsah2"/>
            <w:tabs>
              <w:tab w:val="right" w:leader="dot" w:pos="8607"/>
            </w:tabs>
            <w:rPr>
              <w:rFonts w:asciiTheme="minorHAnsi" w:eastAsiaTheme="minorEastAsia" w:hAnsiTheme="minorHAnsi" w:cstheme="minorBidi"/>
              <w:noProof/>
              <w:sz w:val="22"/>
              <w:szCs w:val="22"/>
              <w:lang w:eastAsia="cs-CZ"/>
            </w:rPr>
          </w:pPr>
          <w:hyperlink w:anchor="_Toc517601935" w:history="1">
            <w:r w:rsidR="0060798B" w:rsidRPr="00703C7E">
              <w:rPr>
                <w:rStyle w:val="Hypertextovodkaz"/>
                <w:noProof/>
              </w:rPr>
              <w:t>8. 2 Česko-ruské srovnání</w:t>
            </w:r>
            <w:r w:rsidR="0060798B">
              <w:rPr>
                <w:noProof/>
                <w:webHidden/>
              </w:rPr>
              <w:tab/>
            </w:r>
            <w:r w:rsidR="0060798B">
              <w:rPr>
                <w:noProof/>
                <w:webHidden/>
              </w:rPr>
              <w:fldChar w:fldCharType="begin"/>
            </w:r>
            <w:r w:rsidR="0060798B">
              <w:rPr>
                <w:noProof/>
                <w:webHidden/>
              </w:rPr>
              <w:instrText xml:space="preserve"> PAGEREF _Toc517601935 \h </w:instrText>
            </w:r>
            <w:r w:rsidR="0060798B">
              <w:rPr>
                <w:noProof/>
                <w:webHidden/>
              </w:rPr>
            </w:r>
            <w:r w:rsidR="0060798B">
              <w:rPr>
                <w:noProof/>
                <w:webHidden/>
              </w:rPr>
              <w:fldChar w:fldCharType="separate"/>
            </w:r>
            <w:r w:rsidR="0060798B">
              <w:rPr>
                <w:noProof/>
                <w:webHidden/>
              </w:rPr>
              <w:t>51</w:t>
            </w:r>
            <w:r w:rsidR="0060798B">
              <w:rPr>
                <w:noProof/>
                <w:webHidden/>
              </w:rPr>
              <w:fldChar w:fldCharType="end"/>
            </w:r>
          </w:hyperlink>
        </w:p>
        <w:p w14:paraId="6FBD5D8E" w14:textId="63B6FE3E" w:rsidR="0060798B" w:rsidRDefault="009914D1">
          <w:pPr>
            <w:pStyle w:val="Obsah1"/>
            <w:tabs>
              <w:tab w:val="right" w:leader="dot" w:pos="8607"/>
            </w:tabs>
            <w:rPr>
              <w:rFonts w:asciiTheme="minorHAnsi" w:eastAsiaTheme="minorEastAsia" w:hAnsiTheme="minorHAnsi" w:cstheme="minorBidi"/>
              <w:noProof/>
              <w:sz w:val="22"/>
              <w:szCs w:val="22"/>
              <w:lang w:eastAsia="cs-CZ"/>
            </w:rPr>
          </w:pPr>
          <w:hyperlink w:anchor="_Toc517601936" w:history="1">
            <w:r w:rsidR="0060798B" w:rsidRPr="00703C7E">
              <w:rPr>
                <w:rStyle w:val="Hypertextovodkaz"/>
                <w:noProof/>
              </w:rPr>
              <w:t>Závěr</w:t>
            </w:r>
            <w:r w:rsidR="0060798B">
              <w:rPr>
                <w:noProof/>
                <w:webHidden/>
              </w:rPr>
              <w:tab/>
            </w:r>
            <w:r w:rsidR="0060798B">
              <w:rPr>
                <w:noProof/>
                <w:webHidden/>
              </w:rPr>
              <w:fldChar w:fldCharType="begin"/>
            </w:r>
            <w:r w:rsidR="0060798B">
              <w:rPr>
                <w:noProof/>
                <w:webHidden/>
              </w:rPr>
              <w:instrText xml:space="preserve"> PAGEREF _Toc517601936 \h </w:instrText>
            </w:r>
            <w:r w:rsidR="0060798B">
              <w:rPr>
                <w:noProof/>
                <w:webHidden/>
              </w:rPr>
            </w:r>
            <w:r w:rsidR="0060798B">
              <w:rPr>
                <w:noProof/>
                <w:webHidden/>
              </w:rPr>
              <w:fldChar w:fldCharType="separate"/>
            </w:r>
            <w:r w:rsidR="0060798B">
              <w:rPr>
                <w:noProof/>
                <w:webHidden/>
              </w:rPr>
              <w:t>55</w:t>
            </w:r>
            <w:r w:rsidR="0060798B">
              <w:rPr>
                <w:noProof/>
                <w:webHidden/>
              </w:rPr>
              <w:fldChar w:fldCharType="end"/>
            </w:r>
          </w:hyperlink>
        </w:p>
        <w:p w14:paraId="4EBAFA62" w14:textId="60529474" w:rsidR="0060798B" w:rsidRDefault="009914D1">
          <w:pPr>
            <w:pStyle w:val="Obsah1"/>
            <w:tabs>
              <w:tab w:val="right" w:leader="dot" w:pos="8607"/>
            </w:tabs>
            <w:rPr>
              <w:rFonts w:asciiTheme="minorHAnsi" w:eastAsiaTheme="minorEastAsia" w:hAnsiTheme="minorHAnsi" w:cstheme="minorBidi"/>
              <w:noProof/>
              <w:sz w:val="22"/>
              <w:szCs w:val="22"/>
              <w:lang w:eastAsia="cs-CZ"/>
            </w:rPr>
          </w:pPr>
          <w:hyperlink w:anchor="_Toc517601937" w:history="1">
            <w:r w:rsidR="0060798B" w:rsidRPr="00703C7E">
              <w:rPr>
                <w:rStyle w:val="Hypertextovodkaz"/>
                <w:noProof/>
              </w:rPr>
              <w:t>Resumé</w:t>
            </w:r>
            <w:r w:rsidR="0060798B">
              <w:rPr>
                <w:noProof/>
                <w:webHidden/>
              </w:rPr>
              <w:tab/>
            </w:r>
            <w:r w:rsidR="0060798B">
              <w:rPr>
                <w:noProof/>
                <w:webHidden/>
              </w:rPr>
              <w:fldChar w:fldCharType="begin"/>
            </w:r>
            <w:r w:rsidR="0060798B">
              <w:rPr>
                <w:noProof/>
                <w:webHidden/>
              </w:rPr>
              <w:instrText xml:space="preserve"> PAGEREF _Toc517601937 \h </w:instrText>
            </w:r>
            <w:r w:rsidR="0060798B">
              <w:rPr>
                <w:noProof/>
                <w:webHidden/>
              </w:rPr>
            </w:r>
            <w:r w:rsidR="0060798B">
              <w:rPr>
                <w:noProof/>
                <w:webHidden/>
              </w:rPr>
              <w:fldChar w:fldCharType="separate"/>
            </w:r>
            <w:r w:rsidR="0060798B">
              <w:rPr>
                <w:noProof/>
                <w:webHidden/>
              </w:rPr>
              <w:t>57</w:t>
            </w:r>
            <w:r w:rsidR="0060798B">
              <w:rPr>
                <w:noProof/>
                <w:webHidden/>
              </w:rPr>
              <w:fldChar w:fldCharType="end"/>
            </w:r>
          </w:hyperlink>
        </w:p>
        <w:p w14:paraId="76246DB8" w14:textId="739128EF" w:rsidR="0060798B" w:rsidRDefault="009914D1">
          <w:pPr>
            <w:pStyle w:val="Obsah1"/>
            <w:tabs>
              <w:tab w:val="right" w:leader="dot" w:pos="8607"/>
            </w:tabs>
            <w:rPr>
              <w:rFonts w:asciiTheme="minorHAnsi" w:eastAsiaTheme="minorEastAsia" w:hAnsiTheme="minorHAnsi" w:cstheme="minorBidi"/>
              <w:noProof/>
              <w:sz w:val="22"/>
              <w:szCs w:val="22"/>
              <w:lang w:eastAsia="cs-CZ"/>
            </w:rPr>
          </w:pPr>
          <w:hyperlink w:anchor="_Toc517601938" w:history="1">
            <w:r w:rsidR="0060798B" w:rsidRPr="00703C7E">
              <w:rPr>
                <w:rStyle w:val="Hypertextovodkaz"/>
                <w:noProof/>
              </w:rPr>
              <w:t>Seznam zdrojů</w:t>
            </w:r>
            <w:r w:rsidR="0060798B">
              <w:rPr>
                <w:noProof/>
                <w:webHidden/>
              </w:rPr>
              <w:tab/>
            </w:r>
            <w:r w:rsidR="0060798B">
              <w:rPr>
                <w:noProof/>
                <w:webHidden/>
              </w:rPr>
              <w:fldChar w:fldCharType="begin"/>
            </w:r>
            <w:r w:rsidR="0060798B">
              <w:rPr>
                <w:noProof/>
                <w:webHidden/>
              </w:rPr>
              <w:instrText xml:space="preserve"> PAGEREF _Toc517601938 \h </w:instrText>
            </w:r>
            <w:r w:rsidR="0060798B">
              <w:rPr>
                <w:noProof/>
                <w:webHidden/>
              </w:rPr>
            </w:r>
            <w:r w:rsidR="0060798B">
              <w:rPr>
                <w:noProof/>
                <w:webHidden/>
              </w:rPr>
              <w:fldChar w:fldCharType="separate"/>
            </w:r>
            <w:r w:rsidR="0060798B">
              <w:rPr>
                <w:noProof/>
                <w:webHidden/>
              </w:rPr>
              <w:t>64</w:t>
            </w:r>
            <w:r w:rsidR="0060798B">
              <w:rPr>
                <w:noProof/>
                <w:webHidden/>
              </w:rPr>
              <w:fldChar w:fldCharType="end"/>
            </w:r>
          </w:hyperlink>
        </w:p>
        <w:p w14:paraId="6E92302A" w14:textId="0424AC75" w:rsidR="0060798B" w:rsidRDefault="009914D1">
          <w:pPr>
            <w:pStyle w:val="Obsah2"/>
            <w:tabs>
              <w:tab w:val="right" w:leader="dot" w:pos="8607"/>
            </w:tabs>
            <w:rPr>
              <w:rFonts w:asciiTheme="minorHAnsi" w:eastAsiaTheme="minorEastAsia" w:hAnsiTheme="minorHAnsi" w:cstheme="minorBidi"/>
              <w:noProof/>
              <w:sz w:val="22"/>
              <w:szCs w:val="22"/>
              <w:lang w:eastAsia="cs-CZ"/>
            </w:rPr>
          </w:pPr>
          <w:hyperlink w:anchor="_Toc517601939" w:history="1">
            <w:r w:rsidR="0060798B" w:rsidRPr="00703C7E">
              <w:rPr>
                <w:rStyle w:val="Hypertextovodkaz"/>
                <w:noProof/>
              </w:rPr>
              <w:t>Knižní zdroje</w:t>
            </w:r>
            <w:r w:rsidR="0060798B">
              <w:rPr>
                <w:noProof/>
                <w:webHidden/>
              </w:rPr>
              <w:tab/>
            </w:r>
            <w:r w:rsidR="0060798B">
              <w:rPr>
                <w:noProof/>
                <w:webHidden/>
              </w:rPr>
              <w:fldChar w:fldCharType="begin"/>
            </w:r>
            <w:r w:rsidR="0060798B">
              <w:rPr>
                <w:noProof/>
                <w:webHidden/>
              </w:rPr>
              <w:instrText xml:space="preserve"> PAGEREF _Toc517601939 \h </w:instrText>
            </w:r>
            <w:r w:rsidR="0060798B">
              <w:rPr>
                <w:noProof/>
                <w:webHidden/>
              </w:rPr>
            </w:r>
            <w:r w:rsidR="0060798B">
              <w:rPr>
                <w:noProof/>
                <w:webHidden/>
              </w:rPr>
              <w:fldChar w:fldCharType="separate"/>
            </w:r>
            <w:r w:rsidR="0060798B">
              <w:rPr>
                <w:noProof/>
                <w:webHidden/>
              </w:rPr>
              <w:t>64</w:t>
            </w:r>
            <w:r w:rsidR="0060798B">
              <w:rPr>
                <w:noProof/>
                <w:webHidden/>
              </w:rPr>
              <w:fldChar w:fldCharType="end"/>
            </w:r>
          </w:hyperlink>
        </w:p>
        <w:p w14:paraId="794EB311" w14:textId="0E57944E" w:rsidR="0060798B" w:rsidRDefault="009914D1">
          <w:pPr>
            <w:pStyle w:val="Obsah2"/>
            <w:tabs>
              <w:tab w:val="right" w:leader="dot" w:pos="8607"/>
            </w:tabs>
            <w:rPr>
              <w:rFonts w:asciiTheme="minorHAnsi" w:eastAsiaTheme="minorEastAsia" w:hAnsiTheme="minorHAnsi" w:cstheme="minorBidi"/>
              <w:noProof/>
              <w:sz w:val="22"/>
              <w:szCs w:val="22"/>
              <w:lang w:eastAsia="cs-CZ"/>
            </w:rPr>
          </w:pPr>
          <w:hyperlink w:anchor="_Toc517601940" w:history="1">
            <w:r w:rsidR="0060798B" w:rsidRPr="00703C7E">
              <w:rPr>
                <w:rStyle w:val="Hypertextovodkaz"/>
                <w:noProof/>
              </w:rPr>
              <w:t>Internetové zdroje</w:t>
            </w:r>
            <w:r w:rsidR="0060798B">
              <w:rPr>
                <w:noProof/>
                <w:webHidden/>
              </w:rPr>
              <w:tab/>
            </w:r>
            <w:r w:rsidR="0060798B">
              <w:rPr>
                <w:noProof/>
                <w:webHidden/>
              </w:rPr>
              <w:fldChar w:fldCharType="begin"/>
            </w:r>
            <w:r w:rsidR="0060798B">
              <w:rPr>
                <w:noProof/>
                <w:webHidden/>
              </w:rPr>
              <w:instrText xml:space="preserve"> PAGEREF _Toc517601940 \h </w:instrText>
            </w:r>
            <w:r w:rsidR="0060798B">
              <w:rPr>
                <w:noProof/>
                <w:webHidden/>
              </w:rPr>
            </w:r>
            <w:r w:rsidR="0060798B">
              <w:rPr>
                <w:noProof/>
                <w:webHidden/>
              </w:rPr>
              <w:fldChar w:fldCharType="separate"/>
            </w:r>
            <w:r w:rsidR="0060798B">
              <w:rPr>
                <w:noProof/>
                <w:webHidden/>
              </w:rPr>
              <w:t>67</w:t>
            </w:r>
            <w:r w:rsidR="0060798B">
              <w:rPr>
                <w:noProof/>
                <w:webHidden/>
              </w:rPr>
              <w:fldChar w:fldCharType="end"/>
            </w:r>
          </w:hyperlink>
        </w:p>
        <w:p w14:paraId="5B387E19" w14:textId="1F8B46ED" w:rsidR="0060798B" w:rsidRDefault="009914D1">
          <w:pPr>
            <w:pStyle w:val="Obsah2"/>
            <w:tabs>
              <w:tab w:val="right" w:leader="dot" w:pos="8607"/>
            </w:tabs>
            <w:rPr>
              <w:rFonts w:asciiTheme="minorHAnsi" w:eastAsiaTheme="minorEastAsia" w:hAnsiTheme="minorHAnsi" w:cstheme="minorBidi"/>
              <w:noProof/>
              <w:sz w:val="22"/>
              <w:szCs w:val="22"/>
              <w:lang w:eastAsia="cs-CZ"/>
            </w:rPr>
          </w:pPr>
          <w:hyperlink w:anchor="_Toc517601941" w:history="1">
            <w:r w:rsidR="0060798B" w:rsidRPr="00703C7E">
              <w:rPr>
                <w:rStyle w:val="Hypertextovodkaz"/>
                <w:noProof/>
              </w:rPr>
              <w:t>Seznam zdrojů excerpovaného materiálu</w:t>
            </w:r>
            <w:r w:rsidR="0060798B">
              <w:rPr>
                <w:noProof/>
                <w:webHidden/>
              </w:rPr>
              <w:tab/>
            </w:r>
            <w:r w:rsidR="0060798B">
              <w:rPr>
                <w:noProof/>
                <w:webHidden/>
              </w:rPr>
              <w:fldChar w:fldCharType="begin"/>
            </w:r>
            <w:r w:rsidR="0060798B">
              <w:rPr>
                <w:noProof/>
                <w:webHidden/>
              </w:rPr>
              <w:instrText xml:space="preserve"> PAGEREF _Toc517601941 \h </w:instrText>
            </w:r>
            <w:r w:rsidR="0060798B">
              <w:rPr>
                <w:noProof/>
                <w:webHidden/>
              </w:rPr>
            </w:r>
            <w:r w:rsidR="0060798B">
              <w:rPr>
                <w:noProof/>
                <w:webHidden/>
              </w:rPr>
              <w:fldChar w:fldCharType="separate"/>
            </w:r>
            <w:r w:rsidR="0060798B">
              <w:rPr>
                <w:noProof/>
                <w:webHidden/>
              </w:rPr>
              <w:t>67</w:t>
            </w:r>
            <w:r w:rsidR="0060798B">
              <w:rPr>
                <w:noProof/>
                <w:webHidden/>
              </w:rPr>
              <w:fldChar w:fldCharType="end"/>
            </w:r>
          </w:hyperlink>
        </w:p>
        <w:p w14:paraId="214A66B7" w14:textId="7F632CA2" w:rsidR="0060798B" w:rsidRDefault="009914D1">
          <w:pPr>
            <w:pStyle w:val="Obsah1"/>
            <w:tabs>
              <w:tab w:val="right" w:leader="dot" w:pos="8607"/>
            </w:tabs>
            <w:rPr>
              <w:rFonts w:asciiTheme="minorHAnsi" w:eastAsiaTheme="minorEastAsia" w:hAnsiTheme="minorHAnsi" w:cstheme="minorBidi"/>
              <w:noProof/>
              <w:sz w:val="22"/>
              <w:szCs w:val="22"/>
              <w:lang w:eastAsia="cs-CZ"/>
            </w:rPr>
          </w:pPr>
          <w:hyperlink w:anchor="_Toc517601942" w:history="1">
            <w:r w:rsidR="0060798B" w:rsidRPr="00703C7E">
              <w:rPr>
                <w:rStyle w:val="Hypertextovodkaz"/>
                <w:noProof/>
              </w:rPr>
              <w:t>Seznam použitých zkratek</w:t>
            </w:r>
            <w:r w:rsidR="0060798B">
              <w:rPr>
                <w:noProof/>
                <w:webHidden/>
              </w:rPr>
              <w:tab/>
            </w:r>
            <w:r w:rsidR="0060798B">
              <w:rPr>
                <w:noProof/>
                <w:webHidden/>
              </w:rPr>
              <w:fldChar w:fldCharType="begin"/>
            </w:r>
            <w:r w:rsidR="0060798B">
              <w:rPr>
                <w:noProof/>
                <w:webHidden/>
              </w:rPr>
              <w:instrText xml:space="preserve"> PAGEREF _Toc517601942 \h </w:instrText>
            </w:r>
            <w:r w:rsidR="0060798B">
              <w:rPr>
                <w:noProof/>
                <w:webHidden/>
              </w:rPr>
            </w:r>
            <w:r w:rsidR="0060798B">
              <w:rPr>
                <w:noProof/>
                <w:webHidden/>
              </w:rPr>
              <w:fldChar w:fldCharType="separate"/>
            </w:r>
            <w:r w:rsidR="0060798B">
              <w:rPr>
                <w:noProof/>
                <w:webHidden/>
              </w:rPr>
              <w:t>74</w:t>
            </w:r>
            <w:r w:rsidR="0060798B">
              <w:rPr>
                <w:noProof/>
                <w:webHidden/>
              </w:rPr>
              <w:fldChar w:fldCharType="end"/>
            </w:r>
          </w:hyperlink>
        </w:p>
        <w:p w14:paraId="3E5347F5" w14:textId="69C2D840" w:rsidR="0060798B" w:rsidRDefault="009914D1">
          <w:pPr>
            <w:pStyle w:val="Obsah1"/>
            <w:tabs>
              <w:tab w:val="right" w:leader="dot" w:pos="8607"/>
            </w:tabs>
            <w:rPr>
              <w:rFonts w:asciiTheme="minorHAnsi" w:eastAsiaTheme="minorEastAsia" w:hAnsiTheme="minorHAnsi" w:cstheme="minorBidi"/>
              <w:noProof/>
              <w:sz w:val="22"/>
              <w:szCs w:val="22"/>
              <w:lang w:eastAsia="cs-CZ"/>
            </w:rPr>
          </w:pPr>
          <w:hyperlink w:anchor="_Toc517601943" w:history="1">
            <w:r w:rsidR="0060798B" w:rsidRPr="00703C7E">
              <w:rPr>
                <w:rStyle w:val="Hypertextovodkaz"/>
                <w:noProof/>
              </w:rPr>
              <w:t>Seznam grafů</w:t>
            </w:r>
            <w:r w:rsidR="0060798B">
              <w:rPr>
                <w:noProof/>
                <w:webHidden/>
              </w:rPr>
              <w:tab/>
            </w:r>
            <w:r w:rsidR="0060798B">
              <w:rPr>
                <w:noProof/>
                <w:webHidden/>
              </w:rPr>
              <w:fldChar w:fldCharType="begin"/>
            </w:r>
            <w:r w:rsidR="0060798B">
              <w:rPr>
                <w:noProof/>
                <w:webHidden/>
              </w:rPr>
              <w:instrText xml:space="preserve"> PAGEREF _Toc517601943 \h </w:instrText>
            </w:r>
            <w:r w:rsidR="0060798B">
              <w:rPr>
                <w:noProof/>
                <w:webHidden/>
              </w:rPr>
            </w:r>
            <w:r w:rsidR="0060798B">
              <w:rPr>
                <w:noProof/>
                <w:webHidden/>
              </w:rPr>
              <w:fldChar w:fldCharType="separate"/>
            </w:r>
            <w:r w:rsidR="0060798B">
              <w:rPr>
                <w:noProof/>
                <w:webHidden/>
              </w:rPr>
              <w:t>75</w:t>
            </w:r>
            <w:r w:rsidR="0060798B">
              <w:rPr>
                <w:noProof/>
                <w:webHidden/>
              </w:rPr>
              <w:fldChar w:fldCharType="end"/>
            </w:r>
          </w:hyperlink>
        </w:p>
        <w:p w14:paraId="1BFC54CD" w14:textId="68ED0DB8" w:rsidR="0060798B" w:rsidRDefault="009914D1">
          <w:pPr>
            <w:pStyle w:val="Obsah1"/>
            <w:tabs>
              <w:tab w:val="right" w:leader="dot" w:pos="8607"/>
            </w:tabs>
            <w:rPr>
              <w:rFonts w:asciiTheme="minorHAnsi" w:eastAsiaTheme="minorEastAsia" w:hAnsiTheme="minorHAnsi" w:cstheme="minorBidi"/>
              <w:noProof/>
              <w:sz w:val="22"/>
              <w:szCs w:val="22"/>
              <w:lang w:eastAsia="cs-CZ"/>
            </w:rPr>
          </w:pPr>
          <w:hyperlink w:anchor="_Toc517601944" w:history="1">
            <w:r w:rsidR="0060798B" w:rsidRPr="00703C7E">
              <w:rPr>
                <w:rStyle w:val="Hypertextovodkaz"/>
                <w:noProof/>
              </w:rPr>
              <w:t>Příloha č. 1</w:t>
            </w:r>
            <w:r w:rsidR="0060798B">
              <w:rPr>
                <w:noProof/>
                <w:webHidden/>
              </w:rPr>
              <w:tab/>
            </w:r>
            <w:r w:rsidR="0060798B">
              <w:rPr>
                <w:noProof/>
                <w:webHidden/>
              </w:rPr>
              <w:fldChar w:fldCharType="begin"/>
            </w:r>
            <w:r w:rsidR="0060798B">
              <w:rPr>
                <w:noProof/>
                <w:webHidden/>
              </w:rPr>
              <w:instrText xml:space="preserve"> PAGEREF _Toc517601944 \h </w:instrText>
            </w:r>
            <w:r w:rsidR="0060798B">
              <w:rPr>
                <w:noProof/>
                <w:webHidden/>
              </w:rPr>
            </w:r>
            <w:r w:rsidR="0060798B">
              <w:rPr>
                <w:noProof/>
                <w:webHidden/>
              </w:rPr>
              <w:fldChar w:fldCharType="separate"/>
            </w:r>
            <w:r w:rsidR="0060798B">
              <w:rPr>
                <w:noProof/>
                <w:webHidden/>
              </w:rPr>
              <w:t>76</w:t>
            </w:r>
            <w:r w:rsidR="0060798B">
              <w:rPr>
                <w:noProof/>
                <w:webHidden/>
              </w:rPr>
              <w:fldChar w:fldCharType="end"/>
            </w:r>
          </w:hyperlink>
        </w:p>
        <w:p w14:paraId="3A4E0B4C" w14:textId="0D54A076" w:rsidR="0060798B" w:rsidRDefault="009914D1">
          <w:pPr>
            <w:pStyle w:val="Obsah2"/>
            <w:tabs>
              <w:tab w:val="right" w:leader="dot" w:pos="8607"/>
            </w:tabs>
            <w:rPr>
              <w:rFonts w:asciiTheme="minorHAnsi" w:eastAsiaTheme="minorEastAsia" w:hAnsiTheme="minorHAnsi" w:cstheme="minorBidi"/>
              <w:noProof/>
              <w:sz w:val="22"/>
              <w:szCs w:val="22"/>
              <w:lang w:eastAsia="cs-CZ"/>
            </w:rPr>
          </w:pPr>
          <w:hyperlink w:anchor="_Toc517601945" w:history="1">
            <w:r w:rsidR="0060798B" w:rsidRPr="00703C7E">
              <w:rPr>
                <w:rStyle w:val="Hypertextovodkaz"/>
                <w:noProof/>
              </w:rPr>
              <w:t>Slovník zkratek excerpovaného materiálu na základě tematického třídění</w:t>
            </w:r>
            <w:r w:rsidR="0060798B">
              <w:rPr>
                <w:noProof/>
                <w:webHidden/>
              </w:rPr>
              <w:tab/>
            </w:r>
            <w:r w:rsidR="0060798B">
              <w:rPr>
                <w:noProof/>
                <w:webHidden/>
              </w:rPr>
              <w:fldChar w:fldCharType="begin"/>
            </w:r>
            <w:r w:rsidR="0060798B">
              <w:rPr>
                <w:noProof/>
                <w:webHidden/>
              </w:rPr>
              <w:instrText xml:space="preserve"> PAGEREF _Toc517601945 \h </w:instrText>
            </w:r>
            <w:r w:rsidR="0060798B">
              <w:rPr>
                <w:noProof/>
                <w:webHidden/>
              </w:rPr>
            </w:r>
            <w:r w:rsidR="0060798B">
              <w:rPr>
                <w:noProof/>
                <w:webHidden/>
              </w:rPr>
              <w:fldChar w:fldCharType="separate"/>
            </w:r>
            <w:r w:rsidR="0060798B">
              <w:rPr>
                <w:noProof/>
                <w:webHidden/>
              </w:rPr>
              <w:t>76</w:t>
            </w:r>
            <w:r w:rsidR="0060798B">
              <w:rPr>
                <w:noProof/>
                <w:webHidden/>
              </w:rPr>
              <w:fldChar w:fldCharType="end"/>
            </w:r>
          </w:hyperlink>
        </w:p>
        <w:p w14:paraId="5F143FBE" w14:textId="37B7CDEE" w:rsidR="0060798B" w:rsidRDefault="009914D1">
          <w:pPr>
            <w:pStyle w:val="Obsah1"/>
            <w:tabs>
              <w:tab w:val="right" w:leader="dot" w:pos="8607"/>
            </w:tabs>
            <w:rPr>
              <w:rFonts w:asciiTheme="minorHAnsi" w:eastAsiaTheme="minorEastAsia" w:hAnsiTheme="minorHAnsi" w:cstheme="minorBidi"/>
              <w:noProof/>
              <w:sz w:val="22"/>
              <w:szCs w:val="22"/>
              <w:lang w:eastAsia="cs-CZ"/>
            </w:rPr>
          </w:pPr>
          <w:hyperlink w:anchor="_Toc517601946" w:history="1">
            <w:r w:rsidR="0060798B" w:rsidRPr="00703C7E">
              <w:rPr>
                <w:rStyle w:val="Hypertextovodkaz"/>
                <w:noProof/>
              </w:rPr>
              <w:t>Anotace</w:t>
            </w:r>
            <w:r w:rsidR="0060798B">
              <w:rPr>
                <w:noProof/>
                <w:webHidden/>
              </w:rPr>
              <w:tab/>
            </w:r>
            <w:r w:rsidR="0060798B">
              <w:rPr>
                <w:noProof/>
                <w:webHidden/>
              </w:rPr>
              <w:fldChar w:fldCharType="begin"/>
            </w:r>
            <w:r w:rsidR="0060798B">
              <w:rPr>
                <w:noProof/>
                <w:webHidden/>
              </w:rPr>
              <w:instrText xml:space="preserve"> PAGEREF _Toc517601946 \h </w:instrText>
            </w:r>
            <w:r w:rsidR="0060798B">
              <w:rPr>
                <w:noProof/>
                <w:webHidden/>
              </w:rPr>
            </w:r>
            <w:r w:rsidR="0060798B">
              <w:rPr>
                <w:noProof/>
                <w:webHidden/>
              </w:rPr>
              <w:fldChar w:fldCharType="separate"/>
            </w:r>
            <w:r w:rsidR="0060798B">
              <w:rPr>
                <w:noProof/>
                <w:webHidden/>
              </w:rPr>
              <w:t>86</w:t>
            </w:r>
            <w:r w:rsidR="0060798B">
              <w:rPr>
                <w:noProof/>
                <w:webHidden/>
              </w:rPr>
              <w:fldChar w:fldCharType="end"/>
            </w:r>
          </w:hyperlink>
        </w:p>
        <w:p w14:paraId="26DE53C3" w14:textId="75FAF963" w:rsidR="0060798B" w:rsidRDefault="009914D1">
          <w:pPr>
            <w:pStyle w:val="Obsah1"/>
            <w:tabs>
              <w:tab w:val="right" w:leader="dot" w:pos="8607"/>
            </w:tabs>
            <w:rPr>
              <w:rFonts w:asciiTheme="minorHAnsi" w:eastAsiaTheme="minorEastAsia" w:hAnsiTheme="minorHAnsi" w:cstheme="minorBidi"/>
              <w:noProof/>
              <w:sz w:val="22"/>
              <w:szCs w:val="22"/>
              <w:lang w:eastAsia="cs-CZ"/>
            </w:rPr>
          </w:pPr>
          <w:hyperlink w:anchor="_Toc517601947" w:history="1">
            <w:r w:rsidR="0060798B" w:rsidRPr="00703C7E">
              <w:rPr>
                <w:rStyle w:val="Hypertextovodkaz"/>
                <w:noProof/>
              </w:rPr>
              <w:t>Abstract</w:t>
            </w:r>
            <w:r w:rsidR="0060798B">
              <w:rPr>
                <w:noProof/>
                <w:webHidden/>
              </w:rPr>
              <w:tab/>
            </w:r>
            <w:r w:rsidR="0060798B">
              <w:rPr>
                <w:noProof/>
                <w:webHidden/>
              </w:rPr>
              <w:fldChar w:fldCharType="begin"/>
            </w:r>
            <w:r w:rsidR="0060798B">
              <w:rPr>
                <w:noProof/>
                <w:webHidden/>
              </w:rPr>
              <w:instrText xml:space="preserve"> PAGEREF _Toc517601947 \h </w:instrText>
            </w:r>
            <w:r w:rsidR="0060798B">
              <w:rPr>
                <w:noProof/>
                <w:webHidden/>
              </w:rPr>
            </w:r>
            <w:r w:rsidR="0060798B">
              <w:rPr>
                <w:noProof/>
                <w:webHidden/>
              </w:rPr>
              <w:fldChar w:fldCharType="separate"/>
            </w:r>
            <w:r w:rsidR="0060798B">
              <w:rPr>
                <w:noProof/>
                <w:webHidden/>
              </w:rPr>
              <w:t>87</w:t>
            </w:r>
            <w:r w:rsidR="0060798B">
              <w:rPr>
                <w:noProof/>
                <w:webHidden/>
              </w:rPr>
              <w:fldChar w:fldCharType="end"/>
            </w:r>
          </w:hyperlink>
        </w:p>
        <w:p w14:paraId="4CCE3321" w14:textId="713FB666" w:rsidR="00042520" w:rsidRDefault="00042520">
          <w:r>
            <w:rPr>
              <w:b/>
              <w:bCs/>
            </w:rPr>
            <w:fldChar w:fldCharType="end"/>
          </w:r>
        </w:p>
      </w:sdtContent>
    </w:sdt>
    <w:p w14:paraId="4B68CF89" w14:textId="77777777" w:rsidR="00C35047" w:rsidRDefault="00C35047">
      <w:pPr>
        <w:rPr>
          <w:sz w:val="28"/>
          <w:szCs w:val="28"/>
        </w:rPr>
      </w:pPr>
    </w:p>
    <w:p w14:paraId="232A62F8" w14:textId="77777777" w:rsidR="00D76EE4" w:rsidRDefault="00D76EE4">
      <w:pPr>
        <w:rPr>
          <w:sz w:val="28"/>
          <w:szCs w:val="28"/>
        </w:rPr>
        <w:sectPr w:rsidR="00D76EE4" w:rsidSect="00DC1F6E">
          <w:footerReference w:type="default" r:id="rId8"/>
          <w:pgSz w:w="11906" w:h="16838"/>
          <w:pgMar w:top="1418" w:right="1418" w:bottom="1418" w:left="1871" w:header="709" w:footer="709" w:gutter="0"/>
          <w:cols w:space="708"/>
          <w:docGrid w:linePitch="360"/>
        </w:sectPr>
      </w:pPr>
    </w:p>
    <w:p w14:paraId="0E38478E" w14:textId="3D5B6695" w:rsidR="00DF79A1" w:rsidRPr="00815AB4" w:rsidRDefault="00C35047" w:rsidP="00DC1F6E">
      <w:pPr>
        <w:pStyle w:val="Nadpis1"/>
      </w:pPr>
      <w:bookmarkStart w:id="1" w:name="_Toc517601903"/>
      <w:r w:rsidRPr="00DC1F6E">
        <w:lastRenderedPageBreak/>
        <w:t>Úvod</w:t>
      </w:r>
      <w:bookmarkEnd w:id="1"/>
    </w:p>
    <w:p w14:paraId="7F3BDD7E" w14:textId="6BE86A9F" w:rsidR="00815AB4" w:rsidRDefault="00DF79A1" w:rsidP="00852D40">
      <w:pPr>
        <w:spacing w:before="240"/>
      </w:pPr>
      <w:r>
        <w:tab/>
        <w:t>Abreviace</w:t>
      </w:r>
      <w:r w:rsidR="009F40D4">
        <w:t xml:space="preserve"> je</w:t>
      </w:r>
      <w:r>
        <w:t>, jako jeden ze slovotvorných postupů, při přek</w:t>
      </w:r>
      <w:r w:rsidR="00815AB4">
        <w:t>ládání</w:t>
      </w:r>
      <w:r>
        <w:t xml:space="preserve"> administrativních textů zvláště důležitá, protože </w:t>
      </w:r>
      <w:r w:rsidR="00386883">
        <w:t>používání</w:t>
      </w:r>
      <w:r w:rsidR="00815AB4">
        <w:t xml:space="preserve"> zkratek</w:t>
      </w:r>
      <w:r>
        <w:t xml:space="preserve"> a s tím související ekonomické vyjadřování patří k základním jazykovým prostředkům tohoto funkčního stylu.</w:t>
      </w:r>
      <w:r w:rsidR="00815AB4">
        <w:t xml:space="preserve"> </w:t>
      </w:r>
      <w:r w:rsidR="000A1C01">
        <w:t xml:space="preserve">Jak ve své práci píše J. Hrbáček, „není-li úspornost u některých typů zkratek funkcí nejvýznamnější, je nepochybně funkcí nejobecnější.“ (HRBÁČEK 1968: 276) </w:t>
      </w:r>
      <w:r w:rsidR="00815AB4">
        <w:t>V současném globalizovaném světě je pozice anglického jazyka, jakožto výchozího pro fungování na mezinárodní</w:t>
      </w:r>
      <w:r w:rsidR="00651986">
        <w:t xml:space="preserve"> scéně</w:t>
      </w:r>
      <w:r w:rsidR="00815AB4">
        <w:t xml:space="preserve">, nezpochybnitelná. </w:t>
      </w:r>
      <w:r w:rsidR="00D6589F">
        <w:t>Administrativní</w:t>
      </w:r>
      <w:r w:rsidR="00386883">
        <w:t xml:space="preserve"> styl, abreviace</w:t>
      </w:r>
      <w:r w:rsidR="00651986">
        <w:t>,</w:t>
      </w:r>
      <w:r w:rsidR="00386883">
        <w:t xml:space="preserve"> </w:t>
      </w:r>
      <w:r w:rsidR="00D6589F">
        <w:t>anglický, český a ruský jazyk jsou</w:t>
      </w:r>
      <w:r w:rsidR="00386883">
        <w:t xml:space="preserve"> základním stavební</w:t>
      </w:r>
      <w:r w:rsidR="003C587A">
        <w:t>m</w:t>
      </w:r>
      <w:r w:rsidR="00386883">
        <w:t xml:space="preserve"> materiálem této práce. </w:t>
      </w:r>
    </w:p>
    <w:p w14:paraId="79979993" w14:textId="2851664D" w:rsidR="00651986" w:rsidRDefault="00815AB4">
      <w:r>
        <w:tab/>
        <w:t>V předkládané odborné prác</w:t>
      </w:r>
      <w:r w:rsidR="00386883">
        <w:t>i</w:t>
      </w:r>
      <w:r>
        <w:t xml:space="preserve"> se</w:t>
      </w:r>
      <w:r w:rsidR="00386883">
        <w:t xml:space="preserve"> věnujeme překladů</w:t>
      </w:r>
      <w:r w:rsidR="00D6589F">
        <w:t>m</w:t>
      </w:r>
      <w:r w:rsidR="00386883">
        <w:t xml:space="preserve"> anglických zkratek do češtiny a ruštiny</w:t>
      </w:r>
      <w:r w:rsidR="00D6589F">
        <w:t xml:space="preserve"> na materiálu administrativního stylu</w:t>
      </w:r>
      <w:r w:rsidR="00386883">
        <w:t xml:space="preserve">. Současná lingvistika poměrně zdařile zpracovává problematiku </w:t>
      </w:r>
      <w:r w:rsidR="00651986">
        <w:t>abr</w:t>
      </w:r>
      <w:r w:rsidR="00386883">
        <w:t>eviaturních útvarů</w:t>
      </w:r>
      <w:r w:rsidR="00D6589F">
        <w:t xml:space="preserve"> (srov. J. Hrbáček, Je. </w:t>
      </w:r>
      <w:r w:rsidR="009F40D4">
        <w:t xml:space="preserve">A. </w:t>
      </w:r>
      <w:r w:rsidR="00D6589F">
        <w:t>Zemskaja, V. V. Borisov, A. P. Šapalov</w:t>
      </w:r>
      <w:r w:rsidR="006E6B5D">
        <w:t>a</w:t>
      </w:r>
      <w:r w:rsidR="00D6589F">
        <w:t xml:space="preserve"> a další)</w:t>
      </w:r>
      <w:r w:rsidR="00386883">
        <w:t>, avšak tématem použití a překladu zkratek v administrativním stylu</w:t>
      </w:r>
      <w:r w:rsidR="00D6589F">
        <w:t xml:space="preserve"> na anglicko-česko-ruském materiálu</w:t>
      </w:r>
      <w:r w:rsidR="00386883">
        <w:t xml:space="preserve"> se doposud nikdo nezabýval</w:t>
      </w:r>
      <w:r w:rsidR="00D6589F">
        <w:t>, proto se nám tato oblast jeví jako vhodná k odbornému zpracování</w:t>
      </w:r>
      <w:r w:rsidR="00DB07A4">
        <w:t xml:space="preserve"> a může pomoci budoucím i současným překladatelům a studentům v překladatelské praxi.</w:t>
      </w:r>
      <w:r w:rsidR="00D6589F">
        <w:t xml:space="preserve"> </w:t>
      </w:r>
      <w:r w:rsidR="00DB07A4">
        <w:t xml:space="preserve">Na základě těchto okolností </w:t>
      </w:r>
      <w:r w:rsidR="0027152E">
        <w:t>formulujeme</w:t>
      </w:r>
      <w:r w:rsidR="00DB07A4">
        <w:t xml:space="preserve"> hlavní cíl práce – určení nejpoužívanějších překladatelských postupů při překladu zkratek v administrativním stylu</w:t>
      </w:r>
      <w:r w:rsidR="00651986">
        <w:t>, konkrétně</w:t>
      </w:r>
      <w:r w:rsidR="00DB07A4">
        <w:t xml:space="preserve"> dokumentárních a informačních </w:t>
      </w:r>
      <w:r w:rsidR="00901A34">
        <w:t>textů</w:t>
      </w:r>
      <w:r w:rsidR="00DB07A4">
        <w:t xml:space="preserve">. Na základě analýzy a následné syntézy excerpovaného materiálu </w:t>
      </w:r>
      <w:r w:rsidR="00901A34">
        <w:t>zhodnot</w:t>
      </w:r>
      <w:r w:rsidR="00075C66">
        <w:t>íme</w:t>
      </w:r>
      <w:r w:rsidR="00901A34">
        <w:t xml:space="preserve"> překladatelské postupy při překladu zkratek, metodou komparace vytyč</w:t>
      </w:r>
      <w:r w:rsidR="00075C66">
        <w:t>íme</w:t>
      </w:r>
      <w:r w:rsidR="00901A34">
        <w:t xml:space="preserve"> rozdíly mezi českými a ruskými </w:t>
      </w:r>
      <w:r w:rsidR="00651986">
        <w:t xml:space="preserve">překladatelskými transformacemi a v neposlední řadě </w:t>
      </w:r>
      <w:r w:rsidR="00075C66">
        <w:t>v příloze uvádíme</w:t>
      </w:r>
      <w:r w:rsidR="00651986">
        <w:t xml:space="preserve"> slovník vybraných zkratek z excerpovaného materiálu.</w:t>
      </w:r>
    </w:p>
    <w:p w14:paraId="4F7D8D5C" w14:textId="625EC332" w:rsidR="00D6589F" w:rsidRDefault="00651986">
      <w:r>
        <w:tab/>
        <w:t>V každé předkládané kapitole vždy postupujeme od obecných pojmů ke konkrétní problematice. V úvodu práce vy</w:t>
      </w:r>
      <w:r w:rsidR="007A66D0">
        <w:t>mezujeme</w:t>
      </w:r>
      <w:r>
        <w:t xml:space="preserve"> pozici abreviace mezi ostatními slovotvornými postupy, na to navazujeme klasifikací zkratek ve třech zkoumaných jazycích s důrazem na český a ruský jazyk, </w:t>
      </w:r>
      <w:r w:rsidR="00075C66">
        <w:t>jelikož způsoby překládání anglických zkratek zkoumáme</w:t>
      </w:r>
      <w:r w:rsidR="006E6B5D">
        <w:t xml:space="preserve"> právě v těchto</w:t>
      </w:r>
      <w:r w:rsidR="00075C66">
        <w:t xml:space="preserve"> jazycích.</w:t>
      </w:r>
      <w:r>
        <w:t xml:space="preserve"> Kapitola </w:t>
      </w:r>
      <w:r w:rsidR="007D3E9D">
        <w:t>věnovaná</w:t>
      </w:r>
      <w:r>
        <w:t xml:space="preserve"> tvoření zkratek je podsta</w:t>
      </w:r>
      <w:r w:rsidR="007D3E9D">
        <w:t xml:space="preserve">tná pro správnou interpretaci praktického materiálu, </w:t>
      </w:r>
      <w:r w:rsidR="006E6B5D">
        <w:t xml:space="preserve">a </w:t>
      </w:r>
      <w:r w:rsidR="007D3E9D">
        <w:t>také vzhledem k tomu, že v</w:t>
      </w:r>
      <w:r w:rsidR="006E6B5D">
        <w:t>ětšina</w:t>
      </w:r>
      <w:r w:rsidR="007D3E9D">
        <w:t xml:space="preserve"> zkrat</w:t>
      </w:r>
      <w:r w:rsidR="006E6B5D">
        <w:t>ek</w:t>
      </w:r>
      <w:r w:rsidR="007D3E9D">
        <w:t xml:space="preserve"> </w:t>
      </w:r>
      <w:r w:rsidR="006E6B5D">
        <w:t>z</w:t>
      </w:r>
      <w:r w:rsidR="007D3E9D">
        <w:t xml:space="preserve"> </w:t>
      </w:r>
      <w:r w:rsidR="006E6B5D">
        <w:t>excerpovaného</w:t>
      </w:r>
      <w:r w:rsidR="007D3E9D">
        <w:t xml:space="preserve"> materiálu spad</w:t>
      </w:r>
      <w:r w:rsidR="006E6B5D">
        <w:t>á</w:t>
      </w:r>
      <w:r w:rsidR="007D3E9D">
        <w:t xml:space="preserve"> do skupiny iniciálových zkratek. Kromě lingvistického zpracování  tématu zkratek potřebujeme pro dosažení vytyčeného cíle translatologickou teoretickou základnu, která následuje v kapitole 5. V této části</w:t>
      </w:r>
      <w:r w:rsidR="00075C66">
        <w:t xml:space="preserve"> opět postupujem</w:t>
      </w:r>
      <w:r w:rsidR="003C587A">
        <w:t>e</w:t>
      </w:r>
      <w:r w:rsidR="00075C66">
        <w:t xml:space="preserve"> od obecné překladatelské teorie </w:t>
      </w:r>
      <w:r w:rsidR="00075C66">
        <w:lastRenderedPageBreak/>
        <w:t xml:space="preserve">k dílčí části věnované zkratkám. Vzhledem k charakteristice zkoumaných textů následuje základní souhrn znaků administrativního stylu. </w:t>
      </w:r>
    </w:p>
    <w:p w14:paraId="781975BD" w14:textId="1472BA0C" w:rsidR="00075C66" w:rsidRDefault="00075C66">
      <w:r>
        <w:tab/>
      </w:r>
      <w:r w:rsidR="006E6B5D">
        <w:t>Praktická část zahrnuje</w:t>
      </w:r>
      <w:r>
        <w:t xml:space="preserve"> </w:t>
      </w:r>
      <w:r w:rsidR="006E6B5D">
        <w:t xml:space="preserve">translatologickou </w:t>
      </w:r>
      <w:r>
        <w:t>anal</w:t>
      </w:r>
      <w:r w:rsidR="006E6B5D">
        <w:t>ýzu</w:t>
      </w:r>
      <w:r>
        <w:t xml:space="preserve"> excerpovan</w:t>
      </w:r>
      <w:r w:rsidR="006E6B5D">
        <w:t>ého</w:t>
      </w:r>
      <w:r>
        <w:t xml:space="preserve"> materiál</w:t>
      </w:r>
      <w:r w:rsidR="006E6B5D">
        <w:t>u</w:t>
      </w:r>
      <w:r>
        <w:t>. Podrobně rozebíráme nalezené překladatelské postupy s ukázkami jednotlivých variant jak v anglicko-česk</w:t>
      </w:r>
      <w:r w:rsidR="000A1C01">
        <w:t>ých textech,</w:t>
      </w:r>
      <w:r>
        <w:t xml:space="preserve"> tak v anglicko-rusk</w:t>
      </w:r>
      <w:r w:rsidR="000A1C01">
        <w:t>ých</w:t>
      </w:r>
      <w:r>
        <w:t xml:space="preserve"> </w:t>
      </w:r>
      <w:r w:rsidR="000A1C01">
        <w:t>textech</w:t>
      </w:r>
      <w:r>
        <w:t>. Zde musíme zdůraznit, že</w:t>
      </w:r>
      <w:r w:rsidR="0027152E">
        <w:t xml:space="preserve"> </w:t>
      </w:r>
      <w:r>
        <w:t>vzhledem k</w:t>
      </w:r>
      <w:r w:rsidR="0027152E">
        <w:t xml:space="preserve"> </w:t>
      </w:r>
      <w:r>
        <w:t>obtí</w:t>
      </w:r>
      <w:r w:rsidR="000A1C01">
        <w:t xml:space="preserve">žnosti nalezení požadovaného trojjazyčného materiálu administrativního stylu, jehož výchozím jazykem by byla angličtina, jsme v průběhu </w:t>
      </w:r>
      <w:r w:rsidR="007A66D0">
        <w:t xml:space="preserve">psaní </w:t>
      </w:r>
      <w:r w:rsidR="000A1C01">
        <w:t xml:space="preserve">práce přistoupili k variantě dvojjazyčného materiálu (anglicko-českého a anglicko-ruského). Jsme pevně přesvědčeni o tom, že výsledky práce to nijak neovlivní. </w:t>
      </w:r>
    </w:p>
    <w:p w14:paraId="7DE0F30C" w14:textId="47684068" w:rsidR="000A1C01" w:rsidRDefault="000A1C01">
      <w:r>
        <w:tab/>
        <w:t xml:space="preserve">Podotýkáme, že pro účely práce chápeme termíny abreviace a zkratka jako synonymní. </w:t>
      </w:r>
    </w:p>
    <w:p w14:paraId="7FED30DB" w14:textId="77777777" w:rsidR="00815AB4" w:rsidRDefault="00815AB4">
      <w:r>
        <w:br w:type="page"/>
      </w:r>
    </w:p>
    <w:p w14:paraId="4972688E" w14:textId="1FD91D51" w:rsidR="002F123D" w:rsidRPr="0098475E" w:rsidRDefault="00572341" w:rsidP="003B62C7">
      <w:pPr>
        <w:pStyle w:val="Nadpis1"/>
      </w:pPr>
      <w:bookmarkStart w:id="2" w:name="_Toc517601904"/>
      <w:r w:rsidRPr="0098475E">
        <w:lastRenderedPageBreak/>
        <w:t xml:space="preserve">1. </w:t>
      </w:r>
      <w:r w:rsidR="006E690F">
        <w:t>Slovotvorba</w:t>
      </w:r>
      <w:bookmarkEnd w:id="2"/>
    </w:p>
    <w:p w14:paraId="4521F437" w14:textId="77777777" w:rsidR="00572341" w:rsidRPr="009E2732" w:rsidRDefault="00572341" w:rsidP="003B62C7"/>
    <w:p w14:paraId="42CE56C9" w14:textId="243000F3" w:rsidR="00764593" w:rsidRDefault="0015482C" w:rsidP="003B62C7">
      <w:r>
        <w:tab/>
        <w:t>Potřeba vytvářet nová pojmenování souvisí se změnou skutečnosti</w:t>
      </w:r>
      <w:r w:rsidR="00516820">
        <w:t xml:space="preserve">, </w:t>
      </w:r>
      <w:r w:rsidR="004171C5">
        <w:t>vývojem nových technologií</w:t>
      </w:r>
      <w:r>
        <w:t>. Dochází ke vzniku nových společenských jevů, které vyžadují nová pojmenování. V každém jazyc</w:t>
      </w:r>
      <w:r w:rsidR="008B0785">
        <w:t>e existuje několik způsobů vzniku nových lexikální</w:t>
      </w:r>
      <w:r w:rsidR="003C587A">
        <w:t>ch</w:t>
      </w:r>
      <w:r w:rsidR="0027152E">
        <w:t xml:space="preserve"> </w:t>
      </w:r>
      <w:r w:rsidR="008B0785">
        <w:t xml:space="preserve">jednotek a podle zákonitostí daného jazyka můžeme určit, který způsob jazyk využívá nejčastěji. V českém jazyce </w:t>
      </w:r>
      <w:r w:rsidR="00DA4214">
        <w:t xml:space="preserve">(ČJ) </w:t>
      </w:r>
      <w:r w:rsidR="008B0785">
        <w:t>se slovotvorba jeví jako základní disciplína pro vznik nových pojmenování, rozšiřování a obohacování slovní zásoby.</w:t>
      </w:r>
      <w:r w:rsidR="00186533">
        <w:rPr>
          <w:rStyle w:val="Znakapoznpodarou"/>
        </w:rPr>
        <w:footnoteReference w:id="1"/>
      </w:r>
      <w:r w:rsidR="008B0785">
        <w:t xml:space="preserve"> Nová pojmenování vznikají na základě obměny morfémové struktury již existujících slov.</w:t>
      </w:r>
      <w:r w:rsidR="00186533">
        <w:t xml:space="preserve"> Pro flexivní jazyk</w:t>
      </w:r>
      <w:r w:rsidR="009E5BAF">
        <w:t xml:space="preserve"> jako je čeština</w:t>
      </w:r>
      <w:r w:rsidR="00186533">
        <w:t xml:space="preserve">, je tento </w:t>
      </w:r>
      <w:r w:rsidR="009E5BAF">
        <w:t>způsob</w:t>
      </w:r>
      <w:r w:rsidR="00186533">
        <w:t xml:space="preserve"> vzniku nových slov nejpřirozenější.</w:t>
      </w:r>
      <w:r w:rsidR="008B0785">
        <w:t xml:space="preserve"> Na základě toho rozlišujeme derivaci</w:t>
      </w:r>
      <w:r w:rsidR="00A4783A">
        <w:t xml:space="preserve"> (odvozování)</w:t>
      </w:r>
      <w:r w:rsidR="008B0785">
        <w:t xml:space="preserve"> a kompozici </w:t>
      </w:r>
      <w:r w:rsidR="00A4783A">
        <w:t xml:space="preserve">(skládání) </w:t>
      </w:r>
      <w:r w:rsidR="008B0785">
        <w:t>jakožto nejpoužívanější</w:t>
      </w:r>
      <w:r w:rsidR="00186533">
        <w:t xml:space="preserve"> postupy slovotvorby</w:t>
      </w:r>
      <w:r w:rsidR="004C6AE8">
        <w:t>.</w:t>
      </w:r>
      <w:r w:rsidR="00186533">
        <w:t xml:space="preserve"> (DOKULI</w:t>
      </w:r>
      <w:r w:rsidR="00104166">
        <w:t>L</w:t>
      </w:r>
      <w:r w:rsidR="00186533">
        <w:t xml:space="preserve"> 1962: 19-25)</w:t>
      </w:r>
      <w:r w:rsidR="00D74660">
        <w:t>.</w:t>
      </w:r>
      <w:r w:rsidR="00526181">
        <w:t xml:space="preserve"> </w:t>
      </w:r>
      <w:r w:rsidR="00764593">
        <w:t xml:space="preserve">Derivace vychází z jednoho motivujícího slova, </w:t>
      </w:r>
      <w:r w:rsidR="00F562E2">
        <w:t xml:space="preserve">ze </w:t>
      </w:r>
      <w:r w:rsidR="00764593">
        <w:t>kter</w:t>
      </w:r>
      <w:r w:rsidR="00F562E2">
        <w:t>ého</w:t>
      </w:r>
      <w:r w:rsidR="00764593">
        <w:t xml:space="preserve"> díky prefixům, sufixům, koncovkám a jiným slovotvorným formantům vznikají slova nov</w:t>
      </w:r>
      <w:r w:rsidR="004C6AE8">
        <w:t xml:space="preserve">á. </w:t>
      </w:r>
      <w:r w:rsidR="00DD3CB0">
        <w:t>(RUSÍNOVÁ 2002: 107)</w:t>
      </w:r>
      <w:r w:rsidR="003C587A">
        <w:t>.</w:t>
      </w:r>
      <w:r w:rsidR="00DD3CB0">
        <w:t xml:space="preserve"> </w:t>
      </w:r>
      <w:r w:rsidR="00764593">
        <w:t>Kompozice je způsob tvorby nových pojmenování spojováním dvou nebo více slovních základů. Výsledkem kompozice je složenina. (</w:t>
      </w:r>
      <w:r w:rsidR="00DD3CB0">
        <w:t>BOZDĚCHOVÁ</w:t>
      </w:r>
      <w:r w:rsidR="00764593">
        <w:t xml:space="preserve"> 2002</w:t>
      </w:r>
      <w:r w:rsidR="00DD3CB0">
        <w:t>:</w:t>
      </w:r>
      <w:r w:rsidR="00764593">
        <w:t xml:space="preserve"> 391)</w:t>
      </w:r>
    </w:p>
    <w:p w14:paraId="0D053335" w14:textId="503A0DE4" w:rsidR="007101E5" w:rsidRDefault="00764593" w:rsidP="003B62C7">
      <w:r>
        <w:tab/>
        <w:t xml:space="preserve">  </w:t>
      </w:r>
      <w:r w:rsidR="00B927CD">
        <w:t xml:space="preserve">Z. Rusínová v </w:t>
      </w:r>
      <w:r w:rsidR="005F1C5A">
        <w:t>Encyklopedick</w:t>
      </w:r>
      <w:r w:rsidR="00B927CD">
        <w:t>ém</w:t>
      </w:r>
      <w:r w:rsidR="005F1C5A">
        <w:t xml:space="preserve"> slovník</w:t>
      </w:r>
      <w:r w:rsidR="00B927CD">
        <w:t>u</w:t>
      </w:r>
      <w:r w:rsidR="005F1C5A">
        <w:t xml:space="preserve"> uvádí, že </w:t>
      </w:r>
      <w:r w:rsidR="006E690F">
        <w:t>se slovotvorba</w:t>
      </w:r>
      <w:r w:rsidR="005F1C5A">
        <w:t xml:space="preserve"> zabývá „procesem tvoření slov na základě slov již existujících</w:t>
      </w:r>
      <w:r w:rsidR="0015482C">
        <w:t xml:space="preserve"> jednak</w:t>
      </w:r>
      <w:r w:rsidR="005F1C5A">
        <w:t xml:space="preserve"> z hlediska způsobů a</w:t>
      </w:r>
      <w:r w:rsidR="00431EAC">
        <w:t> </w:t>
      </w:r>
      <w:r w:rsidR="005F1C5A">
        <w:t xml:space="preserve">postupů (hledisko genetické), </w:t>
      </w:r>
      <w:r w:rsidR="0015482C">
        <w:t>ale také</w:t>
      </w:r>
      <w:r w:rsidR="005F1C5A">
        <w:t xml:space="preserve"> formou, významem a fungováním výsledků těchto procesů (hledisko funkční).“ (</w:t>
      </w:r>
      <w:r w:rsidR="00B927CD">
        <w:t>RUSÍNOVÁ</w:t>
      </w:r>
      <w:r w:rsidR="005F1C5A">
        <w:t xml:space="preserve"> 2002: 501)</w:t>
      </w:r>
      <w:r w:rsidR="0015482C">
        <w:t xml:space="preserve">. </w:t>
      </w:r>
      <w:r w:rsidR="00120B1B">
        <w:t xml:space="preserve">Oproti tomu </w:t>
      </w:r>
      <w:r w:rsidR="0035378F">
        <w:t xml:space="preserve">I. G. Miloslavskij </w:t>
      </w:r>
      <w:r w:rsidR="004C53A8">
        <w:t>definuje</w:t>
      </w:r>
      <w:r w:rsidR="00556BD8">
        <w:rPr>
          <w:lang w:val="ru-RU"/>
        </w:rPr>
        <w:t xml:space="preserve"> </w:t>
      </w:r>
      <w:r w:rsidR="00E40377">
        <w:t xml:space="preserve">slovotvorbu </w:t>
      </w:r>
      <w:r w:rsidR="00556BD8">
        <w:t>takto: „</w:t>
      </w:r>
      <w:r w:rsidR="00556BD8">
        <w:rPr>
          <w:lang w:val="ru-RU"/>
        </w:rPr>
        <w:t>Словообразование изучает слова, между которыми существует двойная связь – общность предметного содержания и</w:t>
      </w:r>
      <w:r w:rsidR="00E30B43">
        <w:t> </w:t>
      </w:r>
      <w:r w:rsidR="00556BD8">
        <w:rPr>
          <w:lang w:val="ru-RU"/>
        </w:rPr>
        <w:t>фонетического оформления. При этом словообразованию</w:t>
      </w:r>
      <w:r w:rsidR="00E40377">
        <w:rPr>
          <w:lang w:val="ru-RU"/>
        </w:rPr>
        <w:t xml:space="preserve"> недостаточно наличия какой-либо одной связи между словами.</w:t>
      </w:r>
      <w:r w:rsidR="00E40377">
        <w:t xml:space="preserve">“ </w:t>
      </w:r>
      <w:r w:rsidR="007101E5">
        <w:t>Slovotvorbu tedy zajímá jak formální, tak obsahová stránka slova. (</w:t>
      </w:r>
      <w:r w:rsidR="00775E15">
        <w:rPr>
          <w:lang w:val="ru-RU"/>
        </w:rPr>
        <w:t>МИЛОСЛАВСКИЙ</w:t>
      </w:r>
      <w:r w:rsidR="00104166">
        <w:t xml:space="preserve"> </w:t>
      </w:r>
      <w:r w:rsidR="007101E5">
        <w:t>1999: 330)</w:t>
      </w:r>
    </w:p>
    <w:p w14:paraId="1360EA24" w14:textId="4C312A9E" w:rsidR="00D3041D" w:rsidRPr="00394BF2" w:rsidRDefault="00D3041D" w:rsidP="003B62C7">
      <w:r>
        <w:tab/>
        <w:t xml:space="preserve">V anglickém jazyce </w:t>
      </w:r>
      <w:r w:rsidR="00DA4214">
        <w:t xml:space="preserve">(AJ) </w:t>
      </w:r>
      <w:r>
        <w:t>je slovotvorba přehledně rozdělena u L. Veselovské</w:t>
      </w:r>
      <w:r w:rsidR="00122839">
        <w:t xml:space="preserve"> (2009)</w:t>
      </w:r>
      <w:r>
        <w:t xml:space="preserve">. Její pojetí dělí slovotvorbu </w:t>
      </w:r>
      <w:r w:rsidR="00394BF2">
        <w:t>na</w:t>
      </w:r>
      <w:r>
        <w:t xml:space="preserve"> </w:t>
      </w:r>
      <w:r w:rsidR="00467976">
        <w:t xml:space="preserve">tři </w:t>
      </w:r>
      <w:r>
        <w:t xml:space="preserve">základní </w:t>
      </w:r>
      <w:r w:rsidR="00394BF2">
        <w:t>skupin</w:t>
      </w:r>
      <w:r w:rsidR="00467976">
        <w:t>y</w:t>
      </w:r>
      <w:r>
        <w:t xml:space="preserve">: </w:t>
      </w:r>
    </w:p>
    <w:p w14:paraId="2386408E" w14:textId="10DA56CA" w:rsidR="00A038D8" w:rsidRDefault="00D3041D" w:rsidP="00A038D8">
      <w:pPr>
        <w:pStyle w:val="Odstavecseseznamem"/>
        <w:numPr>
          <w:ilvl w:val="0"/>
          <w:numId w:val="8"/>
        </w:numPr>
      </w:pPr>
      <w:r>
        <w:t>skládání (composition)</w:t>
      </w:r>
      <w:r w:rsidR="00A038D8">
        <w:t xml:space="preserve"> – rozlišuje </w:t>
      </w:r>
      <w:r w:rsidR="00F562E2">
        <w:t>čtyři</w:t>
      </w:r>
      <w:r w:rsidR="00A038D8">
        <w:t xml:space="preserve"> druhy, podle toho, jestli se týkají morfémů, části slov nebo celých slov</w:t>
      </w:r>
    </w:p>
    <w:p w14:paraId="55D27E0F" w14:textId="4A3B59E6" w:rsidR="00D3041D" w:rsidRDefault="00D3041D" w:rsidP="00D3041D">
      <w:pPr>
        <w:pStyle w:val="Odstavecseseznamem"/>
        <w:numPr>
          <w:ilvl w:val="0"/>
          <w:numId w:val="8"/>
        </w:numPr>
      </w:pPr>
      <w:r>
        <w:lastRenderedPageBreak/>
        <w:t>konverze (conversion)</w:t>
      </w:r>
      <w:r w:rsidR="00A038D8">
        <w:t xml:space="preserve"> – existuje úplná nebo částečná konverze</w:t>
      </w:r>
    </w:p>
    <w:p w14:paraId="688DFC02" w14:textId="20227632" w:rsidR="00394BF2" w:rsidRDefault="00394BF2" w:rsidP="00394BF2">
      <w:pPr>
        <w:pStyle w:val="Odstavecseseznamem"/>
        <w:numPr>
          <w:ilvl w:val="0"/>
          <w:numId w:val="8"/>
        </w:numPr>
      </w:pPr>
      <w:r>
        <w:t>abreviace (abbreviations)</w:t>
      </w:r>
      <w:r w:rsidR="00A038D8">
        <w:t xml:space="preserve"> </w:t>
      </w:r>
      <w:r w:rsidR="003D1498">
        <w:t>– iniciálové zkratky, akronyma a zkrácená slova</w:t>
      </w:r>
    </w:p>
    <w:p w14:paraId="4210B97D" w14:textId="6EFA24FE" w:rsidR="00467976" w:rsidRDefault="00394BF2" w:rsidP="00394BF2">
      <w:r>
        <w:tab/>
        <w:t>Uvedené dělení tvoření slov je velmi podobné česk</w:t>
      </w:r>
      <w:r w:rsidR="00E40377">
        <w:t>é</w:t>
      </w:r>
      <w:r>
        <w:t xml:space="preserve"> verz</w:t>
      </w:r>
      <w:r w:rsidR="00E40377">
        <w:t>i</w:t>
      </w:r>
      <w:r>
        <w:t xml:space="preserve">. </w:t>
      </w:r>
      <w:r w:rsidR="00467976">
        <w:t>Kromě výše</w:t>
      </w:r>
      <w:r w:rsidR="003C587A">
        <w:t xml:space="preserve"> </w:t>
      </w:r>
      <w:r w:rsidR="00467976">
        <w:t>uvedených skupin mohou nová pojmenování do </w:t>
      </w:r>
      <w:r w:rsidR="00DA4214">
        <w:t>AJ</w:t>
      </w:r>
      <w:r w:rsidR="00467976">
        <w:t xml:space="preserve"> proniknout jako neologismy (neologisms) nebo přejatá slova (loan words). (VESELOVSKÁ</w:t>
      </w:r>
      <w:r w:rsidR="00104166">
        <w:t xml:space="preserve"> </w:t>
      </w:r>
      <w:r w:rsidR="00467976">
        <w:rPr>
          <w:lang w:val="ru-RU"/>
        </w:rPr>
        <w:t>2009</w:t>
      </w:r>
      <w:r w:rsidR="00467976">
        <w:t>: 26)</w:t>
      </w:r>
    </w:p>
    <w:p w14:paraId="086D0C84" w14:textId="77DCBDCB" w:rsidR="00A038D8" w:rsidRDefault="00467976" w:rsidP="003B62C7">
      <w:r>
        <w:tab/>
      </w:r>
      <w:r w:rsidR="00F562E2">
        <w:t>V </w:t>
      </w:r>
      <w:r w:rsidR="00DA4214">
        <w:t>AJ</w:t>
      </w:r>
      <w:r w:rsidR="00F562E2">
        <w:t xml:space="preserve"> se</w:t>
      </w:r>
      <w:r w:rsidR="00394BF2">
        <w:t xml:space="preserve"> </w:t>
      </w:r>
      <w:r w:rsidR="00A038D8">
        <w:t>n</w:t>
      </w:r>
      <w:r w:rsidR="002F3FAE">
        <w:t>ejčastěji</w:t>
      </w:r>
      <w:r w:rsidR="00A038D8">
        <w:t xml:space="preserve"> </w:t>
      </w:r>
      <w:r w:rsidR="002F3FAE">
        <w:t>při</w:t>
      </w:r>
      <w:r w:rsidR="00A038D8">
        <w:t xml:space="preserve"> vytváření</w:t>
      </w:r>
      <w:r w:rsidR="002F3FAE">
        <w:t xml:space="preserve"> nových lexikálních jednotek využív</w:t>
      </w:r>
      <w:r w:rsidR="00A038D8">
        <w:t xml:space="preserve">ají již existující lexémy a pomocí </w:t>
      </w:r>
      <w:r w:rsidR="002F3FAE">
        <w:t>derivace</w:t>
      </w:r>
      <w:r w:rsidR="00CC38A3">
        <w:t xml:space="preserve"> (nejčastěji prefixace a sufixace)</w:t>
      </w:r>
      <w:r w:rsidR="002F3FAE">
        <w:t>, konverze a tvorb</w:t>
      </w:r>
      <w:r w:rsidR="00A038D8">
        <w:t>y</w:t>
      </w:r>
      <w:r w:rsidR="002F3FAE">
        <w:t xml:space="preserve"> složenin</w:t>
      </w:r>
      <w:r w:rsidR="00A038D8">
        <w:t xml:space="preserve"> dochází ke vzniku nových slov.</w:t>
      </w:r>
      <w:r w:rsidR="00CC38A3">
        <w:t xml:space="preserve"> (QUIRK 2004: 1584)</w:t>
      </w:r>
    </w:p>
    <w:p w14:paraId="3865EF2C" w14:textId="00B8698A" w:rsidR="00B6555C" w:rsidRDefault="00487107" w:rsidP="003B62C7">
      <w:r>
        <w:tab/>
        <w:t>V ruském jazyce</w:t>
      </w:r>
      <w:r w:rsidR="00DA4214">
        <w:t xml:space="preserve"> (RJ)</w:t>
      </w:r>
      <w:r>
        <w:t xml:space="preserve"> popisuje proces slovotvorby </w:t>
      </w:r>
      <w:r w:rsidR="0035378F">
        <w:t>I. G. Miloslavskij</w:t>
      </w:r>
      <w:r>
        <w:t xml:space="preserve"> a jeho teorie o vztahu mezi obsahovou a formální stránkou slova. „</w:t>
      </w:r>
      <w:r w:rsidR="00E40377">
        <w:rPr>
          <w:lang w:val="ru-RU"/>
        </w:rPr>
        <w:t>Способ словообразования характеризует отношения между производящим словом (или словосочетанием) и</w:t>
      </w:r>
      <w:r w:rsidR="00E30B43">
        <w:t> </w:t>
      </w:r>
      <w:r w:rsidR="00E40377">
        <w:rPr>
          <w:lang w:val="ru-RU"/>
        </w:rPr>
        <w:t>словом производным с точки зрения типа формальных средств, отличающих первое от второго</w:t>
      </w:r>
      <w:r>
        <w:t xml:space="preserve">.“ </w:t>
      </w:r>
      <w:r w:rsidR="0035378F">
        <w:t xml:space="preserve">I. G. Miloslavskij </w:t>
      </w:r>
      <w:r w:rsidR="00B6555C">
        <w:t>tak na základě formálních odlišností vy</w:t>
      </w:r>
      <w:r w:rsidR="00E40377">
        <w:t>mezuje</w:t>
      </w:r>
      <w:r w:rsidR="00B6555C">
        <w:t>:</w:t>
      </w:r>
    </w:p>
    <w:p w14:paraId="1FB5F5EE" w14:textId="0CEAD509" w:rsidR="00487107" w:rsidRDefault="00B6555C" w:rsidP="00B6555C">
      <w:pPr>
        <w:pStyle w:val="Odstavecseseznamem"/>
        <w:numPr>
          <w:ilvl w:val="0"/>
          <w:numId w:val="12"/>
        </w:numPr>
      </w:pPr>
      <w:r>
        <w:t>morfologický způsob tvoření slov používající jako formální prostředek afixy</w:t>
      </w:r>
    </w:p>
    <w:p w14:paraId="0B3AF880" w14:textId="6694B178" w:rsidR="00B6555C" w:rsidRDefault="00B6555C" w:rsidP="00B6555C">
      <w:pPr>
        <w:pStyle w:val="Odstavecseseznamem"/>
        <w:numPr>
          <w:ilvl w:val="0"/>
          <w:numId w:val="12"/>
        </w:numPr>
      </w:pPr>
      <w:r>
        <w:t>způsob tvoření slov na základě spojení či skládání slov</w:t>
      </w:r>
    </w:p>
    <w:p w14:paraId="5828FF1C" w14:textId="64E1F9E2" w:rsidR="004C6AE8" w:rsidRDefault="00B6555C" w:rsidP="003C587A">
      <w:pPr>
        <w:pStyle w:val="Odstavecseseznamem"/>
        <w:numPr>
          <w:ilvl w:val="0"/>
          <w:numId w:val="12"/>
        </w:numPr>
        <w:spacing w:after="240"/>
        <w:ind w:left="777" w:hanging="357"/>
        <w:contextualSpacing w:val="0"/>
      </w:pPr>
      <w:r>
        <w:t>abreviaci</w:t>
      </w:r>
    </w:p>
    <w:p w14:paraId="3D51D6E6" w14:textId="5B98BBF0" w:rsidR="00B6555C" w:rsidRDefault="00F17CB6" w:rsidP="003C587A">
      <w:pPr>
        <w:pStyle w:val="Odstavecseseznamem"/>
        <w:spacing w:before="480"/>
        <w:ind w:left="0"/>
      </w:pPr>
      <w:r>
        <w:tab/>
      </w:r>
      <w:r w:rsidR="00B6555C">
        <w:t>Kromě formální</w:t>
      </w:r>
      <w:r w:rsidR="004171C5">
        <w:t>ho</w:t>
      </w:r>
      <w:r w:rsidR="00B6555C">
        <w:t xml:space="preserve"> způsobu tvoření slov existuje lexikálně-sémantický způsob. Jeho </w:t>
      </w:r>
      <w:r>
        <w:t>podstata spočívá v rozdílu mezi původní</w:t>
      </w:r>
      <w:r w:rsidR="004706B3">
        <w:t>m</w:t>
      </w:r>
      <w:r>
        <w:t xml:space="preserve"> a odvozeným slovem z hlediska je</w:t>
      </w:r>
      <w:r w:rsidR="004706B3">
        <w:t>ho</w:t>
      </w:r>
      <w:r>
        <w:t xml:space="preserve"> významu, ale ne</w:t>
      </w:r>
      <w:r w:rsidR="004706B3">
        <w:t>týká se</w:t>
      </w:r>
      <w:r>
        <w:t xml:space="preserve"> formální podob</w:t>
      </w:r>
      <w:r w:rsidR="004706B3">
        <w:t>y slova</w:t>
      </w:r>
      <w:r>
        <w:t>. Jedná se o homonyma</w:t>
      </w:r>
      <w:r w:rsidR="004C53A8">
        <w:t xml:space="preserve"> - n</w:t>
      </w:r>
      <w:r>
        <w:t xml:space="preserve">apř. slovo </w:t>
      </w:r>
      <w:r w:rsidR="00122839">
        <w:t>„</w:t>
      </w:r>
      <w:r>
        <w:t>páka</w:t>
      </w:r>
      <w:r w:rsidR="00122839">
        <w:t>“</w:t>
      </w:r>
      <w:r>
        <w:t xml:space="preserve"> ve významu </w:t>
      </w:r>
      <w:r w:rsidR="00122839">
        <w:t>„</w:t>
      </w:r>
      <w:r>
        <w:t>řadicí páka</w:t>
      </w:r>
      <w:r w:rsidR="00122839">
        <w:t>“</w:t>
      </w:r>
      <w:r>
        <w:t xml:space="preserve">, ale i </w:t>
      </w:r>
      <w:r w:rsidR="00122839">
        <w:t>„</w:t>
      </w:r>
      <w:r>
        <w:t>hra, jejíž princip spočívá v přetlačení ruky soupeře</w:t>
      </w:r>
      <w:r w:rsidR="00122839">
        <w:t>“</w:t>
      </w:r>
      <w:r w:rsidR="003C587A">
        <w:t>.</w:t>
      </w:r>
      <w:r>
        <w:t xml:space="preserve"> (</w:t>
      </w:r>
      <w:r w:rsidR="0035378F">
        <w:rPr>
          <w:lang w:val="ru-RU"/>
        </w:rPr>
        <w:t>МИЛОСЛАВСКИЙ</w:t>
      </w:r>
      <w:r w:rsidR="00104166">
        <w:t xml:space="preserve"> </w:t>
      </w:r>
      <w:r>
        <w:t xml:space="preserve">1999: </w:t>
      </w:r>
      <w:r w:rsidR="00E40377">
        <w:t>353–354</w:t>
      </w:r>
      <w:r>
        <w:t xml:space="preserve">) </w:t>
      </w:r>
    </w:p>
    <w:p w14:paraId="67E62B52" w14:textId="3B98106A" w:rsidR="000C6AD7" w:rsidRPr="000C6AD7" w:rsidRDefault="004C78B1" w:rsidP="000C6AD7">
      <w:pPr>
        <w:pStyle w:val="Odstavecseseznamem"/>
        <w:ind w:left="0"/>
        <w:rPr>
          <w:lang w:val="ru-RU"/>
        </w:rPr>
      </w:pPr>
      <w:r>
        <w:tab/>
      </w:r>
      <w:r w:rsidR="00C13B36">
        <w:t>Jak uvádí L. S. Filippova</w:t>
      </w:r>
      <w:r w:rsidR="004E4CD7">
        <w:t xml:space="preserve"> (2009)</w:t>
      </w:r>
      <w:r w:rsidR="00C13B36">
        <w:t>, p</w:t>
      </w:r>
      <w:r>
        <w:t xml:space="preserve">říčina nejednotnosti terminologie ve slovotvorbě v odborných publikacích různých autorů může být způsobena dvojím přístupem ke zkoumání této disciplíny. Zatímco ve 40. a 50. letech minulého století se ve větší míře uplatňoval přístup diachronního zkoumání, v 70. a 80. letech minulého století se čím dál tím více používalo hledisko synchronní. Takto se například odlišně zkoumají otázky spojené s analýzou slovotvorby, původním a odvozeným pojmenováním, počtem a </w:t>
      </w:r>
      <w:r w:rsidR="000C6AD7">
        <w:t>typem klasifikace slovotvorných postupů. Hlavním úkolem diachronního zkoumání je „</w:t>
      </w:r>
      <w:r w:rsidR="000C6AD7">
        <w:rPr>
          <w:lang w:val="ru-RU"/>
        </w:rPr>
        <w:t>выяснение исконного способа образования производного слова: нахождение исконной производящей базы, от которой было образовано слово, и определение тех средств, с помощью которых образовано производное слово.</w:t>
      </w:r>
      <w:r w:rsidR="000C6AD7">
        <w:t xml:space="preserve">“ Oproti tomu stojí </w:t>
      </w:r>
      <w:r w:rsidR="000C6AD7">
        <w:lastRenderedPageBreak/>
        <w:t>synchr</w:t>
      </w:r>
      <w:r w:rsidR="00C13B36">
        <w:t>o</w:t>
      </w:r>
      <w:r w:rsidR="000C6AD7">
        <w:t xml:space="preserve">nní přístup </w:t>
      </w:r>
      <w:r w:rsidR="00C13B36">
        <w:t>analýzy</w:t>
      </w:r>
      <w:r w:rsidR="000C6AD7">
        <w:t xml:space="preserve"> slovot</w:t>
      </w:r>
      <w:r w:rsidR="00C13B36">
        <w:t>vorby, jehož hlavní úkol spočívá v „</w:t>
      </w:r>
      <w:r w:rsidR="00C13B36">
        <w:rPr>
          <w:lang w:val="ru-RU"/>
        </w:rPr>
        <w:t>установлени</w:t>
      </w:r>
      <w:r w:rsidR="00250269">
        <w:rPr>
          <w:lang w:val="ru-RU"/>
        </w:rPr>
        <w:t>и</w:t>
      </w:r>
      <w:r w:rsidR="00C13B36">
        <w:rPr>
          <w:lang w:val="ru-RU"/>
        </w:rPr>
        <w:t xml:space="preserve"> мотивирующей базы и выделени</w:t>
      </w:r>
      <w:r w:rsidR="00250269">
        <w:rPr>
          <w:lang w:val="ru-RU"/>
        </w:rPr>
        <w:t>и</w:t>
      </w:r>
      <w:r w:rsidR="00C13B36">
        <w:rPr>
          <w:lang w:val="ru-RU"/>
        </w:rPr>
        <w:t xml:space="preserve"> тех средств, с помощью которых слово образовано или воспринимается образованным в современном русском языке.</w:t>
      </w:r>
      <w:r w:rsidR="00C13B36">
        <w:t>“</w:t>
      </w:r>
      <w:r w:rsidR="004C53A8">
        <w:t xml:space="preserve"> </w:t>
      </w:r>
      <w:r w:rsidR="000C6AD7">
        <w:t>(</w:t>
      </w:r>
      <w:r w:rsidR="000C6AD7">
        <w:rPr>
          <w:lang w:val="ru-RU"/>
        </w:rPr>
        <w:t>ФИЛИППОВА 2009: 86)</w:t>
      </w:r>
    </w:p>
    <w:p w14:paraId="42A2B9A6" w14:textId="17333E4C" w:rsidR="00555D4D" w:rsidRDefault="007101E5" w:rsidP="000C6AD7">
      <w:pPr>
        <w:pStyle w:val="Odstavecseseznamem"/>
        <w:ind w:left="0"/>
      </w:pPr>
      <w:r>
        <w:tab/>
      </w:r>
      <w:r w:rsidR="00120B1B">
        <w:t xml:space="preserve"> </w:t>
      </w:r>
      <w:r w:rsidR="00C13B36">
        <w:t>Vzhledem k tomu, že hlavním</w:t>
      </w:r>
      <w:r w:rsidR="00555D4D">
        <w:t xml:space="preserve"> tématem této diplomové práce je a</w:t>
      </w:r>
      <w:r w:rsidR="00A840B0">
        <w:t>breviace</w:t>
      </w:r>
      <w:r w:rsidR="00C13B36">
        <w:t>, přiblíží n</w:t>
      </w:r>
      <w:r w:rsidR="0094100C">
        <w:t xml:space="preserve">ásledující kapitola </w:t>
      </w:r>
      <w:r w:rsidR="00C13B36">
        <w:t>teoretickou základnu t</w:t>
      </w:r>
      <w:r w:rsidR="004C53A8">
        <w:t>ohoto slovotvorného postupu</w:t>
      </w:r>
      <w:r w:rsidR="0094100C">
        <w:t>, jejíž pochopení je nezbytné pro praktickou část práce.</w:t>
      </w:r>
    </w:p>
    <w:p w14:paraId="65DFEB28" w14:textId="77777777" w:rsidR="00EA4884" w:rsidRDefault="00EA4884">
      <w:pPr>
        <w:rPr>
          <w:rFonts w:eastAsiaTheme="majorEastAsia" w:cstheme="majorBidi"/>
          <w:b/>
          <w:sz w:val="32"/>
          <w:szCs w:val="32"/>
        </w:rPr>
      </w:pPr>
      <w:r>
        <w:br w:type="page"/>
      </w:r>
    </w:p>
    <w:p w14:paraId="77B8DCB5" w14:textId="5F088B96" w:rsidR="006E690F" w:rsidRDefault="006E690F" w:rsidP="006E690F">
      <w:pPr>
        <w:pStyle w:val="Nadpis1"/>
      </w:pPr>
      <w:bookmarkStart w:id="3" w:name="_Toc517601905"/>
      <w:r>
        <w:lastRenderedPageBreak/>
        <w:t>2. Abreviace jako slovotvorný postup</w:t>
      </w:r>
      <w:bookmarkEnd w:id="3"/>
    </w:p>
    <w:p w14:paraId="041ED9A7" w14:textId="0CD7F8E2" w:rsidR="00CF0F9D" w:rsidRDefault="00CF0F9D" w:rsidP="003B62C7">
      <w:r>
        <w:t xml:space="preserve"> </w:t>
      </w:r>
    </w:p>
    <w:p w14:paraId="53C8BD71" w14:textId="769E7D27" w:rsidR="00A840B0" w:rsidRDefault="006E690F" w:rsidP="0094100C">
      <w:r>
        <w:tab/>
      </w:r>
      <w:r w:rsidR="00A840B0">
        <w:t>Jak již bylo řečeno</w:t>
      </w:r>
      <w:r w:rsidR="005B5A7C">
        <w:t xml:space="preserve"> v předchozí </w:t>
      </w:r>
      <w:r>
        <w:t>kapitole</w:t>
      </w:r>
      <w:r w:rsidR="00A840B0">
        <w:t>, a</w:t>
      </w:r>
      <w:r w:rsidR="000E3DE7">
        <w:t>breviace se řadí mezi okrajové</w:t>
      </w:r>
      <w:r w:rsidR="009E2732" w:rsidRPr="009E2732">
        <w:t xml:space="preserve"> způsoby tvoření slov</w:t>
      </w:r>
      <w:r w:rsidR="006126E5">
        <w:t>.</w:t>
      </w:r>
      <w:r w:rsidR="00232319">
        <w:t xml:space="preserve"> </w:t>
      </w:r>
      <w:r w:rsidR="00A840B0">
        <w:t>Podle J. Petra</w:t>
      </w:r>
      <w:r w:rsidR="00122839">
        <w:t xml:space="preserve"> (1986)</w:t>
      </w:r>
      <w:r w:rsidR="00A840B0">
        <w:t xml:space="preserve"> slouží zkratka</w:t>
      </w:r>
      <w:r w:rsidR="0098475E">
        <w:t xml:space="preserve"> především jako prostředek jazykové ekonomie a při opakovaném používání a zafixování uživatelem figuruje jako konkurent k </w:t>
      </w:r>
      <w:r w:rsidR="008F30FF">
        <w:t>původní</w:t>
      </w:r>
      <w:r w:rsidR="0098475E">
        <w:t xml:space="preserve"> plné podobě slova či slovního spojení.</w:t>
      </w:r>
      <w:r w:rsidR="00104166">
        <w:t xml:space="preserve"> </w:t>
      </w:r>
      <w:bookmarkStart w:id="4" w:name="_Hlk515975521"/>
      <w:r w:rsidR="00104166">
        <w:t xml:space="preserve">N. S. Valgina mluví o </w:t>
      </w:r>
      <w:r w:rsidR="00E711A5">
        <w:t>abreviaturních</w:t>
      </w:r>
      <w:r w:rsidR="00104166">
        <w:t xml:space="preserve"> útvarech jako o „nejproduktivnějším způsobu lexikální komprese víceslovných pojmenování.“</w:t>
      </w:r>
      <w:r w:rsidR="00163A8C">
        <w:t xml:space="preserve"> </w:t>
      </w:r>
      <w:r w:rsidR="00104166">
        <w:t>(</w:t>
      </w:r>
      <w:r w:rsidR="00833E34">
        <w:rPr>
          <w:lang w:val="ru-RU"/>
        </w:rPr>
        <w:t>ВАЛГИНА</w:t>
      </w:r>
      <w:r w:rsidR="00104166">
        <w:t xml:space="preserve"> 2003: 148)</w:t>
      </w:r>
      <w:r w:rsidR="00CA5E7E">
        <w:t>.</w:t>
      </w:r>
      <w:bookmarkEnd w:id="4"/>
      <w:r w:rsidR="003C587A">
        <w:t xml:space="preserve"> </w:t>
      </w:r>
      <w:r w:rsidR="00163A8C">
        <w:t>Některé zkratky si svou podobu natolik ukotvily, že vytlačily původní pojmenování</w:t>
      </w:r>
      <w:r w:rsidR="00AA13A1">
        <w:t xml:space="preserve">, </w:t>
      </w:r>
      <w:r w:rsidR="00F0517F">
        <w:t>s</w:t>
      </w:r>
      <w:r w:rsidR="00AA13A1">
        <w:t>taly</w:t>
      </w:r>
      <w:r w:rsidR="00F0517F">
        <w:t xml:space="preserve"> se samostatným slovem</w:t>
      </w:r>
      <w:r w:rsidR="00AA13A1">
        <w:t xml:space="preserve"> a hlouběji se začlenily do lexikálního systému jazyka.</w:t>
      </w:r>
      <w:r w:rsidR="00F536E6">
        <w:t xml:space="preserve"> Původního pojmenování se již neužívá.</w:t>
      </w:r>
      <w:r w:rsidR="00F0517F">
        <w:t xml:space="preserve"> </w:t>
      </w:r>
      <w:r w:rsidR="00A840B0">
        <w:t>„</w:t>
      </w:r>
      <w:r w:rsidR="00F536E6">
        <w:t>Zkratky se tak s</w:t>
      </w:r>
      <w:r w:rsidR="00163A8C" w:rsidRPr="00F0517F">
        <w:t>távají sémantickou a morfologickou jednotkou</w:t>
      </w:r>
      <w:r w:rsidR="00A840B0">
        <w:rPr>
          <w:i/>
        </w:rPr>
        <w:t>.</w:t>
      </w:r>
      <w:r w:rsidR="00A840B0">
        <w:t>“</w:t>
      </w:r>
      <w:r w:rsidR="00163A8C" w:rsidRPr="00163A8C">
        <w:t xml:space="preserve"> </w:t>
      </w:r>
      <w:r w:rsidR="00F66EB1">
        <w:t>(PETR</w:t>
      </w:r>
      <w:r w:rsidR="00163A8C">
        <w:t xml:space="preserve"> 1986</w:t>
      </w:r>
      <w:r w:rsidR="000E3DE7">
        <w:t xml:space="preserve">: </w:t>
      </w:r>
      <w:r w:rsidR="00F66EB1">
        <w:t>517</w:t>
      </w:r>
      <w:r w:rsidR="00163A8C">
        <w:t>)</w:t>
      </w:r>
      <w:r w:rsidR="00CA5E7E">
        <w:t>.</w:t>
      </w:r>
      <w:bookmarkStart w:id="5" w:name="_Hlk515975552"/>
      <w:r w:rsidR="00DC1F6E">
        <w:t xml:space="preserve"> </w:t>
      </w:r>
      <w:r w:rsidR="00AA13A1">
        <w:t>Nicméně musíme podotknout, že zkratka je a vždycky bude závislá na plném pojmenování, ale míra této závislosti není vždy stejná. (HRBÁČEK 1968: 277). Plné pojmenování a zkrácený útvar existují jako dva částečně odlišné jevy, přičemž první z nich je na druhém nezávislý a</w:t>
      </w:r>
      <w:r w:rsidR="00E30B43">
        <w:t> </w:t>
      </w:r>
      <w:r w:rsidR="00AA13A1">
        <w:t>druhý z nich je na prvním závislý. Bez plného pojmenování by nebyl možný vznik zkratek. (HRBÁČEK 1972: 124-126)</w:t>
      </w:r>
      <w:r w:rsidR="00CA5E7E">
        <w:t>.</w:t>
      </w:r>
      <w:r w:rsidR="00706B35">
        <w:t xml:space="preserve"> </w:t>
      </w:r>
      <w:bookmarkEnd w:id="5"/>
      <w:r w:rsidR="00DB038E">
        <w:t xml:space="preserve">Při výběru mezi zkratkou a plným pojmenováním vždycky záleží na </w:t>
      </w:r>
      <w:r w:rsidR="00DB038E" w:rsidRPr="00D32531">
        <w:t>úzu</w:t>
      </w:r>
      <w:r w:rsidR="00DB038E">
        <w:t xml:space="preserve"> a stylu daného textu či projevu. Zkratky se spíše používají v psaném projevu, nejčastěji v administrativních textech a v odborném a v publicistickém stylu. (BARTOŠEK 1975: 25)</w:t>
      </w:r>
      <w:r w:rsidR="003C587A">
        <w:t>.</w:t>
      </w:r>
      <w:r w:rsidR="005B19A6">
        <w:t xml:space="preserve"> Pravdou zůstává, že zkracování není vždy přínosem. Problém může nastat tehdy, </w:t>
      </w:r>
      <w:r w:rsidR="00F536E6">
        <w:t xml:space="preserve">jsou-li zkratky </w:t>
      </w:r>
      <w:r w:rsidR="005B19A6">
        <w:t xml:space="preserve">nesrozumitelné, </w:t>
      </w:r>
      <w:r w:rsidR="00F536E6">
        <w:t>nachází se</w:t>
      </w:r>
      <w:r w:rsidR="005B19A6">
        <w:t xml:space="preserve"> na nevhodných místech v textu nebo </w:t>
      </w:r>
      <w:r w:rsidR="00F536E6">
        <w:t xml:space="preserve">se vyskytují </w:t>
      </w:r>
      <w:r w:rsidR="005B19A6">
        <w:t xml:space="preserve">nahromaděné za sebou. </w:t>
      </w:r>
      <w:r w:rsidR="00F536E6">
        <w:t>(ČE</w:t>
      </w:r>
      <w:r w:rsidR="00E5376F">
        <w:t>CHOVÁ</w:t>
      </w:r>
      <w:r w:rsidR="00F536E6">
        <w:t xml:space="preserve"> 2008: 167)</w:t>
      </w:r>
      <w:r w:rsidR="004171C5">
        <w:t xml:space="preserve"> </w:t>
      </w:r>
    </w:p>
    <w:p w14:paraId="1E71AE12" w14:textId="6753B073" w:rsidR="000D04BD" w:rsidRDefault="000D04BD" w:rsidP="003B62C7">
      <w:r>
        <w:tab/>
      </w:r>
      <w:r w:rsidR="00CF0F9D">
        <w:t>Autoři jednotlivých vědeckých publikací věnovaných zkratkám vymezují samotný pojem zkratka různě. J. Hrbáček uvádí, že se „termín zkratka používá v lingvistické literatuře nejednotně, buď jako označení jen grafických zkratek nebo jako souhrnný termín pro označení všech typů zkratek, i graficko-f</w:t>
      </w:r>
      <w:r w:rsidR="00232FB2">
        <w:t>o</w:t>
      </w:r>
      <w:r w:rsidR="00CF0F9D">
        <w:t xml:space="preserve">nických.“ </w:t>
      </w:r>
      <w:r w:rsidR="00D10442">
        <w:t>V jeho práci je zkratka chápaná jako „obecné označení všech druhů abreviaturních útvarů, záměrn</w:t>
      </w:r>
      <w:r w:rsidR="004C53A8">
        <w:t>ě</w:t>
      </w:r>
      <w:r w:rsidR="00D10442">
        <w:t xml:space="preserve"> zkrácených nebo utvořených tak, že neodpovídají morfémové stavbě fundujících výrazů.“ (HRBÁČEK</w:t>
      </w:r>
      <w:r w:rsidR="00104166">
        <w:t xml:space="preserve"> </w:t>
      </w:r>
      <w:r w:rsidR="00D10442">
        <w:t>1979: 17)</w:t>
      </w:r>
    </w:p>
    <w:p w14:paraId="48A88CDD" w14:textId="182C9FBC" w:rsidR="00821038" w:rsidRDefault="00821038" w:rsidP="003E4579">
      <w:r>
        <w:tab/>
        <w:t xml:space="preserve">M. Dokulil </w:t>
      </w:r>
      <w:r w:rsidR="00C90F62">
        <w:t>(1962)</w:t>
      </w:r>
      <w:r w:rsidR="00775E15">
        <w:t xml:space="preserve"> </w:t>
      </w:r>
      <w:r>
        <w:t xml:space="preserve">kromě postupů zmiňovaných v první kapitole </w:t>
      </w:r>
      <w:r w:rsidR="00C90F62">
        <w:t>určuje</w:t>
      </w:r>
      <w:r w:rsidR="003774F3">
        <w:t xml:space="preserve"> </w:t>
      </w:r>
      <w:r>
        <w:t>další způsoby tvoření slov, které se obvykle týkají jen změny formy. Jestliže zasahují i sémantický obraz slova, pak jej nemění, jen modifikují. Do této skupiny řadí tzv. mechanické krácení (</w:t>
      </w:r>
      <w:r w:rsidR="00775E15">
        <w:t xml:space="preserve">používá se většinou u vlastních jmen; např. </w:t>
      </w:r>
      <w:r w:rsidRPr="00A36998">
        <w:rPr>
          <w:i/>
        </w:rPr>
        <w:t>Alžběta – Bětka</w:t>
      </w:r>
      <w:r>
        <w:t xml:space="preserve">), </w:t>
      </w:r>
      <w:r>
        <w:lastRenderedPageBreak/>
        <w:t>nastavování slov (</w:t>
      </w:r>
      <w:r w:rsidR="00775E15">
        <w:t xml:space="preserve">jedná se o silně výrazový prostředek; např. </w:t>
      </w:r>
      <w:r w:rsidRPr="003C587A">
        <w:rPr>
          <w:i/>
        </w:rPr>
        <w:t>malý – malilinký</w:t>
      </w:r>
      <w:r>
        <w:t>) a</w:t>
      </w:r>
      <w:r w:rsidR="00E30B43">
        <w:t> </w:t>
      </w:r>
      <w:r>
        <w:t xml:space="preserve">zkratková slova. Pro tuto </w:t>
      </w:r>
      <w:r w:rsidR="00122839">
        <w:t>diplomovou</w:t>
      </w:r>
      <w:r>
        <w:t xml:space="preserve"> práci jsou podstatná zkratková slova, rozdělen</w:t>
      </w:r>
      <w:r w:rsidR="003E4579">
        <w:t>á</w:t>
      </w:r>
      <w:r>
        <w:t xml:space="preserve"> na zkrat</w:t>
      </w:r>
      <w:r w:rsidR="001C5613">
        <w:t>ková slova</w:t>
      </w:r>
      <w:r>
        <w:t xml:space="preserve"> slabičn</w:t>
      </w:r>
      <w:r w:rsidR="001C5613">
        <w:t>á</w:t>
      </w:r>
      <w:r>
        <w:t>, tvořen</w:t>
      </w:r>
      <w:r w:rsidR="001C5613">
        <w:t>á</w:t>
      </w:r>
      <w:r>
        <w:t xml:space="preserve"> z</w:t>
      </w:r>
      <w:r w:rsidR="003E4579">
        <w:t> počátečních slabik; hláskov</w:t>
      </w:r>
      <w:r w:rsidR="001C5613">
        <w:t>á</w:t>
      </w:r>
      <w:r w:rsidR="003E4579">
        <w:t>, tvořen</w:t>
      </w:r>
      <w:r w:rsidR="00F562E2">
        <w:t>á</w:t>
      </w:r>
      <w:r w:rsidR="003E4579">
        <w:t xml:space="preserve"> z počátečních hlásek a zkratk</w:t>
      </w:r>
      <w:r w:rsidR="001C5613">
        <w:t>ová slova</w:t>
      </w:r>
      <w:r w:rsidR="003E4579">
        <w:t>, kter</w:t>
      </w:r>
      <w:r w:rsidR="001C5613">
        <w:t>á</w:t>
      </w:r>
      <w:r w:rsidR="003E4579">
        <w:t xml:space="preserve"> vznikl</w:t>
      </w:r>
      <w:r w:rsidR="001C5613">
        <w:t>a</w:t>
      </w:r>
      <w:r w:rsidR="003E4579">
        <w:t xml:space="preserve"> kombinací slabik i hlásek (např. </w:t>
      </w:r>
      <w:r w:rsidR="003E4579" w:rsidRPr="00A36998">
        <w:rPr>
          <w:i/>
        </w:rPr>
        <w:t>Čedok</w:t>
      </w:r>
      <w:r w:rsidR="003E4579">
        <w:t xml:space="preserve">). Všechny tyto </w:t>
      </w:r>
      <w:r w:rsidR="001C5613">
        <w:t>druhy tvoření zkratkových slov</w:t>
      </w:r>
      <w:r w:rsidR="003E4579">
        <w:t xml:space="preserve"> patří </w:t>
      </w:r>
      <w:r w:rsidR="001C5613">
        <w:t>do</w:t>
      </w:r>
      <w:r w:rsidR="003E4579">
        <w:t xml:space="preserve"> skupin</w:t>
      </w:r>
      <w:r w:rsidR="003C587A">
        <w:t>y</w:t>
      </w:r>
      <w:r w:rsidR="003E4579">
        <w:t xml:space="preserve"> sklonných zkrat</w:t>
      </w:r>
      <w:r w:rsidR="001C5613">
        <w:t>kových slov</w:t>
      </w:r>
      <w:r w:rsidR="003E4579">
        <w:t>, vedle kter</w:t>
      </w:r>
      <w:r w:rsidR="00F562E2">
        <w:t>ých</w:t>
      </w:r>
      <w:r w:rsidR="003E4579">
        <w:t xml:space="preserve"> vydělujeme i nesklonn</w:t>
      </w:r>
      <w:r w:rsidR="001C5613">
        <w:t>á</w:t>
      </w:r>
      <w:r w:rsidR="003E4579">
        <w:t xml:space="preserve"> zkratk</w:t>
      </w:r>
      <w:r w:rsidR="001C5613">
        <w:t>ová slova</w:t>
      </w:r>
      <w:r w:rsidR="003E4579">
        <w:t>, tvořen</w:t>
      </w:r>
      <w:r w:rsidR="001C5613">
        <w:t>á</w:t>
      </w:r>
      <w:r w:rsidR="003E4579">
        <w:t xml:space="preserve"> z počátečních písmen </w:t>
      </w:r>
      <w:r w:rsidR="001C5613">
        <w:t xml:space="preserve">přes tzv. iniciálové zkratky </w:t>
      </w:r>
      <w:r w:rsidR="003E4579">
        <w:t xml:space="preserve">(např. </w:t>
      </w:r>
      <w:r w:rsidR="003E4579" w:rsidRPr="00A36998">
        <w:rPr>
          <w:i/>
        </w:rPr>
        <w:t>ODS</w:t>
      </w:r>
      <w:r w:rsidR="003E4579">
        <w:t xml:space="preserve">). </w:t>
      </w:r>
      <w:r w:rsidR="00C90F62">
        <w:t>(DOKULIL 1962: 26-27)</w:t>
      </w:r>
    </w:p>
    <w:p w14:paraId="4294A595" w14:textId="6E1FD43E" w:rsidR="00656933" w:rsidRDefault="00656933" w:rsidP="003B62C7">
      <w:r>
        <w:tab/>
      </w:r>
      <w:r w:rsidR="00B927CD">
        <w:t>M. Jelínek</w:t>
      </w:r>
      <w:r>
        <w:t xml:space="preserve"> uvádí (a je to zcela běžné), že v mluvené podobě si původní slova zachov</w:t>
      </w:r>
      <w:r w:rsidR="00C90F62">
        <w:t>ávají</w:t>
      </w:r>
      <w:r>
        <w:t xml:space="preserve"> svůj plný název a zkratka </w:t>
      </w:r>
      <w:r w:rsidR="006B4BCA">
        <w:t xml:space="preserve">se často vyskytuje jen </w:t>
      </w:r>
      <w:r>
        <w:t>v psaném textu (</w:t>
      </w:r>
      <w:r w:rsidR="00122839">
        <w:t>n</w:t>
      </w:r>
      <w:r>
        <w:t>apř. vět</w:t>
      </w:r>
      <w:r w:rsidR="00122839">
        <w:t>u</w:t>
      </w:r>
      <w:r>
        <w:t xml:space="preserve"> </w:t>
      </w:r>
      <w:r w:rsidRPr="00A36998">
        <w:rPr>
          <w:i/>
        </w:rPr>
        <w:t>„1 l mléka stojí 18 Kč.“</w:t>
      </w:r>
      <w:r>
        <w:t xml:space="preserve">, čteme </w:t>
      </w:r>
      <w:r w:rsidRPr="00A36998">
        <w:rPr>
          <w:i/>
        </w:rPr>
        <w:t>„Jeden litr mléka stojí osmnáct korun.“</w:t>
      </w:r>
      <w:r>
        <w:t>). U zkratek vzniklých z ustálených slovních spojení se také často čte plná podoba spojení (</w:t>
      </w:r>
      <w:r w:rsidR="00122839">
        <w:t>n</w:t>
      </w:r>
      <w:r>
        <w:t xml:space="preserve">apř. věta </w:t>
      </w:r>
      <w:r w:rsidRPr="00A36998">
        <w:rPr>
          <w:i/>
        </w:rPr>
        <w:t>„Odpověď na dopis z t. r.“</w:t>
      </w:r>
      <w:r>
        <w:t xml:space="preserve">, čteme </w:t>
      </w:r>
      <w:r w:rsidRPr="00A36998">
        <w:rPr>
          <w:i/>
        </w:rPr>
        <w:t>„Odpověď na dopis z tohoto roku.“</w:t>
      </w:r>
      <w:r>
        <w:t xml:space="preserve">) a ojediněle se setkáváme s tím, že psaná podoba takto ustálených zkratek má více kodifikovaných podob (takto můžeme napsat </w:t>
      </w:r>
      <w:r w:rsidRPr="00A36998">
        <w:rPr>
          <w:i/>
        </w:rPr>
        <w:t>č. p</w:t>
      </w:r>
      <w:r>
        <w:t xml:space="preserve">. i </w:t>
      </w:r>
      <w:r w:rsidRPr="00A36998">
        <w:rPr>
          <w:i/>
        </w:rPr>
        <w:t>čp.</w:t>
      </w:r>
      <w:r>
        <w:t xml:space="preserve"> jako </w:t>
      </w:r>
      <w:r w:rsidRPr="00C90F62">
        <w:rPr>
          <w:i/>
        </w:rPr>
        <w:t>číslo popisné</w:t>
      </w:r>
      <w:r>
        <w:t>). (</w:t>
      </w:r>
      <w:r w:rsidR="00B927CD">
        <w:t>JELÍNEK</w:t>
      </w:r>
      <w:r>
        <w:t xml:space="preserve"> 2002: 565-566)</w:t>
      </w:r>
    </w:p>
    <w:p w14:paraId="57187A21" w14:textId="407C9408" w:rsidR="00CE411B" w:rsidRDefault="00CE411B" w:rsidP="00CE411B">
      <w:r>
        <w:tab/>
        <w:t>Vzhledem k tomu, že v praktickém materiálu diplomové práce vycházíme z </w:t>
      </w:r>
      <w:r w:rsidR="00DA4214">
        <w:t>AJ</w:t>
      </w:r>
      <w:r>
        <w:t xml:space="preserve">, zjišťujeme pozici abreviace mezi ostatními slovotvornými postupy </w:t>
      </w:r>
      <w:r w:rsidR="006B4BCA">
        <w:t xml:space="preserve">také </w:t>
      </w:r>
      <w:r>
        <w:t>v </w:t>
      </w:r>
      <w:r w:rsidR="00DA4214">
        <w:t>AJ</w:t>
      </w:r>
      <w:r>
        <w:t xml:space="preserve">. D. Crystal </w:t>
      </w:r>
      <w:r w:rsidR="00122839">
        <w:t xml:space="preserve">(2003) </w:t>
      </w:r>
      <w:r>
        <w:t>ve své publikac</w:t>
      </w:r>
      <w:r w:rsidR="003C587A">
        <w:t>i</w:t>
      </w:r>
      <w:r>
        <w:t xml:space="preserve"> přiřazuje zkratkám zvláštní význam, když o nich hovoří jako o</w:t>
      </w:r>
      <w:r w:rsidR="00E30B43">
        <w:t> </w:t>
      </w:r>
      <w:r>
        <w:t>„nejnápadnějším rysu současné anglické lingvistiky, který je ve velké míře součástí každého moderního slovníku.“ Ve 21. století se zkratky používají hlavně ve vědě, moderních technologiích, sportu a dalších specifických odvětvích. Jednou z výhod používání zkratek je jejich atraktivita a schopnost vytvořit určitou sociální identitu. Člověk se stane součástí skupiny, která zkratkám rozumí a umí je používat. (CRYSTAL</w:t>
      </w:r>
      <w:r w:rsidR="00104166">
        <w:t xml:space="preserve"> </w:t>
      </w:r>
      <w:r>
        <w:t>2003: 120)</w:t>
      </w:r>
      <w:r w:rsidR="003C587A">
        <w:t>.</w:t>
      </w:r>
      <w:r w:rsidR="003568D8">
        <w:t xml:space="preserve"> Historie anglických zkratek je velmi bohatá. </w:t>
      </w:r>
      <w:r w:rsidR="009365E6">
        <w:t>K nejstarším dochovaným zkratkám používaným v současnosti patří Mr. a Mrs. od původních slov Master a</w:t>
      </w:r>
      <w:r w:rsidR="00E30B43">
        <w:t> </w:t>
      </w:r>
      <w:r w:rsidR="009365E6">
        <w:t xml:space="preserve">Mistress. V roce 1886 vznikl první anglický slovník zkratek, který v té době zahrnoval asi 2500 </w:t>
      </w:r>
      <w:r w:rsidR="00A265A1">
        <w:t xml:space="preserve">běžně užívaných </w:t>
      </w:r>
      <w:r w:rsidR="009365E6">
        <w:t>zkratek. (</w:t>
      </w:r>
      <w:r w:rsidR="000E598C">
        <w:rPr>
          <w:lang w:val="ru-RU"/>
        </w:rPr>
        <w:t>БОРИСОВ 1</w:t>
      </w:r>
      <w:r w:rsidR="009365E6">
        <w:t xml:space="preserve">972: 9-10) </w:t>
      </w:r>
    </w:p>
    <w:p w14:paraId="5CD51A73" w14:textId="0BC4B601" w:rsidR="009365E6" w:rsidRPr="00D46D5E" w:rsidRDefault="00EA4884" w:rsidP="00CE411B">
      <w:pPr>
        <w:rPr>
          <w:lang w:val="ru-RU"/>
        </w:rPr>
      </w:pPr>
      <w:r>
        <w:tab/>
        <w:t xml:space="preserve">Tato diplomová práce zkoumá zkratky také v ruském jazyce, proto </w:t>
      </w:r>
      <w:r w:rsidR="006B4BCA">
        <w:t>považujeme za neméně důležité</w:t>
      </w:r>
      <w:r>
        <w:t xml:space="preserve">, jakým způsobem je abreviace chápaná v ruské lingvistice. </w:t>
      </w:r>
      <w:r w:rsidR="00775E15">
        <w:t>I. G. Miloslavskij</w:t>
      </w:r>
      <w:r>
        <w:t xml:space="preserve"> vy</w:t>
      </w:r>
      <w:r w:rsidR="00C90F62">
        <w:t>mezuje</w:t>
      </w:r>
      <w:r>
        <w:t xml:space="preserve"> abreviaci jako samostatný slovotvorný postup, jehož podstata tkví ve vzniku jednoho slova z různých typů zkracování.</w:t>
      </w:r>
      <w:r w:rsidR="00775E15">
        <w:t xml:space="preserve"> (</w:t>
      </w:r>
      <w:r w:rsidR="00775E15">
        <w:rPr>
          <w:lang w:val="ru-RU"/>
        </w:rPr>
        <w:t>МИЛОСЛАВСКИЙ</w:t>
      </w:r>
      <w:r>
        <w:t xml:space="preserve"> 1999: 352)</w:t>
      </w:r>
      <w:r w:rsidR="00E06750">
        <w:t xml:space="preserve">. Stejnou definici najdeme i </w:t>
      </w:r>
      <w:r w:rsidR="00917C86">
        <w:t>u V. V. Lopatina a I. S. Uluchanova. Ti navíc dodávají základní charakteristiky slovotvorného formantu: „</w:t>
      </w:r>
      <w:r w:rsidR="00917C86">
        <w:rPr>
          <w:lang w:val="ru-RU"/>
        </w:rPr>
        <w:t xml:space="preserve">...а) произвольное усечение (безразличное </w:t>
      </w:r>
      <w:r w:rsidR="00917C86">
        <w:rPr>
          <w:lang w:val="ru-RU"/>
        </w:rPr>
        <w:lastRenderedPageBreak/>
        <w:t>к</w:t>
      </w:r>
      <w:r w:rsidR="00E30B43">
        <w:t> </w:t>
      </w:r>
      <w:r w:rsidR="00917C86">
        <w:rPr>
          <w:lang w:val="ru-RU"/>
        </w:rPr>
        <w:t>морфемному членению) основ входящих в мотивирующее словосочетание слов (последнее из которых может и не быть</w:t>
      </w:r>
      <w:r w:rsidR="00D46D5E">
        <w:rPr>
          <w:lang w:val="ru-RU"/>
        </w:rPr>
        <w:t xml:space="preserve"> сокращено)</w:t>
      </w:r>
      <w:r w:rsidR="00917C86">
        <w:rPr>
          <w:lang w:val="ru-RU"/>
        </w:rPr>
        <w:t>; б) единое основное ударение; в) система флексий в соответствии с отно</w:t>
      </w:r>
      <w:r w:rsidR="004C53A8">
        <w:rPr>
          <w:lang w:val="ru-RU"/>
        </w:rPr>
        <w:t>ш</w:t>
      </w:r>
      <w:r w:rsidR="00917C86">
        <w:rPr>
          <w:lang w:val="ru-RU"/>
        </w:rPr>
        <w:t>ением аббревиатуры к одному из типов склонения существительных...</w:t>
      </w:r>
      <w:r w:rsidR="00D46D5E">
        <w:t>“ (</w:t>
      </w:r>
      <w:r w:rsidR="00D46D5E">
        <w:rPr>
          <w:lang w:val="ru-RU"/>
        </w:rPr>
        <w:t>ЛОПАТИН, УЛУХАНОВ 1980: 139)</w:t>
      </w:r>
    </w:p>
    <w:p w14:paraId="79961110" w14:textId="4EE3E6E0" w:rsidR="0094100C" w:rsidRDefault="0094100C" w:rsidP="0094100C">
      <w:r>
        <w:tab/>
        <w:t>Jiný ruský lingvista V. V. Borisov uvádí, že grafické zkratky jsou bezpochyby stejně staré jako samotné písemnictví, ale ve 20. století došlo k rapidnímu zvýšení používání všech druhů zkratek a abreviace je stále častějším jevem při rozvoji jazyka.</w:t>
      </w:r>
      <w:r>
        <w:rPr>
          <w:lang w:val="ru-RU"/>
        </w:rPr>
        <w:t xml:space="preserve"> </w:t>
      </w:r>
      <w:r>
        <w:t>Nové zákonitosti si našly své místo v jazyce, který se stejně jako společnost neustále vyvíjí. Díky vědecko-technické revoluci se v jazyce objevily nové poznatky, které daly možnost vzniku nových zkratek</w:t>
      </w:r>
      <w:r w:rsidR="00122839">
        <w:t>,</w:t>
      </w:r>
      <w:r>
        <w:t xml:space="preserve"> a ty</w:t>
      </w:r>
      <w:r w:rsidR="000E598C">
        <w:rPr>
          <w:lang w:val="ru-RU"/>
        </w:rPr>
        <w:t xml:space="preserve"> </w:t>
      </w:r>
      <w:r w:rsidR="000E598C">
        <w:t>se</w:t>
      </w:r>
      <w:r>
        <w:t xml:space="preserve"> pak musely v jazyce zakotvit. (</w:t>
      </w:r>
      <w:r w:rsidR="00775E15">
        <w:rPr>
          <w:lang w:val="ru-RU"/>
        </w:rPr>
        <w:t>БОРИСОВ</w:t>
      </w:r>
      <w:r w:rsidR="00104166">
        <w:t xml:space="preserve"> </w:t>
      </w:r>
      <w:r>
        <w:t xml:space="preserve">1972: 5-7) </w:t>
      </w:r>
    </w:p>
    <w:p w14:paraId="0D199724" w14:textId="11C9A132" w:rsidR="0094100C" w:rsidRDefault="0094100C" w:rsidP="0094100C">
      <w:r>
        <w:tab/>
        <w:t>V. V. Borisov si klade dvě otázky spojené s</w:t>
      </w:r>
      <w:r w:rsidR="00122839">
        <w:t xml:space="preserve"> tématem </w:t>
      </w:r>
      <w:r>
        <w:t xml:space="preserve">zkratek. Proč vůbec zkratky vznikají (jaké jsou příčiny vzniku zkratek)? A jakým způsobem se zkratky tvoří? K příčinám vzniku zkratek Borisov řadí jednak mimojazykovou skutečnost (změna společenských poměrů, revoluce, technický pokrok aj.) a </w:t>
      </w:r>
      <w:r w:rsidR="00775E15">
        <w:t>na</w:t>
      </w:r>
      <w:r>
        <w:t> druhé stran</w:t>
      </w:r>
      <w:r w:rsidR="00775E15">
        <w:t>ě</w:t>
      </w:r>
      <w:r>
        <w:t xml:space="preserve"> jazykovou skutečnost (jazykové návyky mluvčích, kontext, stereotyp původní lingvistické jednotky aj.). Někteří lingvisté (např. A. Martine</w:t>
      </w:r>
      <w:r w:rsidR="001113ED">
        <w:t>t</w:t>
      </w:r>
      <w:r>
        <w:t>) vidí příčinu vzniku zkratek v celkovém principu ekonomie neboli zákonu nejmenšího úsilí</w:t>
      </w:r>
      <w:r w:rsidR="00A265A1">
        <w:t>, k</w:t>
      </w:r>
      <w:r>
        <w:t xml:space="preserve">dy se zkratka jeví jako výsledek zcela přirozeného jevu vynaložení co nejmenšího duševního a fyzického úsilí člověka k dosažení cíle. </w:t>
      </w:r>
      <w:r w:rsidR="00775E15">
        <w:rPr>
          <w:lang w:val="ru-RU"/>
        </w:rPr>
        <w:t>(БОРИСОВ</w:t>
      </w:r>
      <w:r w:rsidR="00104166">
        <w:t xml:space="preserve"> </w:t>
      </w:r>
      <w:r w:rsidR="009D33B1">
        <w:t>1972:</w:t>
      </w:r>
      <w:r>
        <w:t xml:space="preserve"> 24-29)</w:t>
      </w:r>
    </w:p>
    <w:p w14:paraId="51B97C44" w14:textId="3DC5E74D" w:rsidR="00620697" w:rsidRDefault="00620697" w:rsidP="0094100C">
      <w:r>
        <w:tab/>
        <w:t xml:space="preserve">V příspěvku J. Hrbáčka se dozvídáme o skutečnosti, že </w:t>
      </w:r>
      <w:r w:rsidR="00DA4214">
        <w:t>RJ</w:t>
      </w:r>
      <w:r>
        <w:t xml:space="preserve"> na rozdíl od </w:t>
      </w:r>
      <w:r w:rsidR="00DA4214">
        <w:t>ČJ</w:t>
      </w:r>
      <w:r>
        <w:t xml:space="preserve"> používá mnohem více zkratky apelativ. </w:t>
      </w:r>
      <w:r w:rsidR="004C53A8">
        <w:t>Zkrácená v</w:t>
      </w:r>
      <w:r>
        <w:t xml:space="preserve">lastní jména a názvy jsou příznačné pro oba jazyky. Z toho vyplývá, že </w:t>
      </w:r>
      <w:r w:rsidR="00F22D36">
        <w:t>z</w:t>
      </w:r>
      <w:r>
        <w:t>kratky v ruském lexiku zakotvily mnohem výrazněji a</w:t>
      </w:r>
      <w:r w:rsidR="00E30B43">
        <w:t> </w:t>
      </w:r>
      <w:r>
        <w:t>hlouběji než v </w:t>
      </w:r>
      <w:r w:rsidR="00DA4214">
        <w:t>ČJ</w:t>
      </w:r>
      <w:r>
        <w:t>. Tento jev můžeme pozorovat hlavně v období Sovětského svazu, kdy se zkratky jevily jako projev revoluce v jazyce. Určité množství zkratek z tohoto období se zachovalo do dnešních do</w:t>
      </w:r>
      <w:r w:rsidR="009D33B1">
        <w:t xml:space="preserve">b a podle stejného </w:t>
      </w:r>
      <w:r w:rsidR="00A265A1">
        <w:t>principu</w:t>
      </w:r>
      <w:r w:rsidR="009D33B1">
        <w:t xml:space="preserve"> se </w:t>
      </w:r>
      <w:r w:rsidR="00A265A1">
        <w:t xml:space="preserve">v současné době </w:t>
      </w:r>
      <w:r w:rsidR="009D33B1">
        <w:t>tvoří zkratky nové</w:t>
      </w:r>
      <w:r>
        <w:t>.  (HRBÁČEK</w:t>
      </w:r>
      <w:r w:rsidR="00104166">
        <w:t xml:space="preserve"> </w:t>
      </w:r>
      <w:r>
        <w:t>196</w:t>
      </w:r>
      <w:r w:rsidR="009D33B1">
        <w:t>7: 156-158)</w:t>
      </w:r>
      <w:r>
        <w:t xml:space="preserve"> </w:t>
      </w:r>
    </w:p>
    <w:p w14:paraId="4CD7459A" w14:textId="77777777" w:rsidR="0094100C" w:rsidRPr="0094100C" w:rsidRDefault="0094100C" w:rsidP="00CE411B">
      <w:pPr>
        <w:rPr>
          <w:lang w:val="ru-RU"/>
        </w:rPr>
      </w:pPr>
    </w:p>
    <w:p w14:paraId="6279C4D7" w14:textId="21D308E8" w:rsidR="00EA4884" w:rsidRDefault="00EA4884">
      <w:pPr>
        <w:rPr>
          <w:rFonts w:eastAsiaTheme="majorEastAsia" w:cstheme="majorBidi"/>
          <w:b/>
          <w:sz w:val="32"/>
          <w:szCs w:val="32"/>
        </w:rPr>
      </w:pPr>
    </w:p>
    <w:p w14:paraId="380961B5" w14:textId="77777777" w:rsidR="00B927CD" w:rsidRDefault="00B927CD">
      <w:pPr>
        <w:rPr>
          <w:rFonts w:eastAsiaTheme="majorEastAsia" w:cstheme="majorBidi"/>
          <w:b/>
          <w:sz w:val="32"/>
          <w:szCs w:val="32"/>
        </w:rPr>
      </w:pPr>
    </w:p>
    <w:p w14:paraId="1378CCDE" w14:textId="53322A27" w:rsidR="00953271" w:rsidRDefault="00CE411B" w:rsidP="00CE411B">
      <w:pPr>
        <w:pStyle w:val="Nadpis1"/>
      </w:pPr>
      <w:bookmarkStart w:id="6" w:name="_Toc517601906"/>
      <w:r>
        <w:lastRenderedPageBreak/>
        <w:t>3</w:t>
      </w:r>
      <w:r w:rsidR="00953271">
        <w:t>.</w:t>
      </w:r>
      <w:r w:rsidR="008F461B">
        <w:t xml:space="preserve"> </w:t>
      </w:r>
      <w:r w:rsidR="00541986">
        <w:t>Klasifikace</w:t>
      </w:r>
      <w:r w:rsidR="00953271">
        <w:t xml:space="preserve"> zkratek</w:t>
      </w:r>
      <w:bookmarkEnd w:id="6"/>
    </w:p>
    <w:p w14:paraId="1C580B5C" w14:textId="77777777" w:rsidR="00CE411B" w:rsidRDefault="008F461B" w:rsidP="003B62C7">
      <w:r>
        <w:tab/>
      </w:r>
    </w:p>
    <w:p w14:paraId="5B8994CA" w14:textId="0350E1FB" w:rsidR="00446DE8" w:rsidRDefault="00CE411B" w:rsidP="003B62C7">
      <w:r>
        <w:tab/>
      </w:r>
      <w:r w:rsidR="008F461B">
        <w:t>V několika odborných publikacích, které se věnují zkratkám</w:t>
      </w:r>
      <w:r w:rsidR="00122839">
        <w:t>,</w:t>
      </w:r>
      <w:r w:rsidR="008F461B">
        <w:t xml:space="preserve"> se dozví</w:t>
      </w:r>
      <w:r w:rsidR="00A265A1">
        <w:t>dá</w:t>
      </w:r>
      <w:r w:rsidR="008F461B">
        <w:t>me o</w:t>
      </w:r>
      <w:r w:rsidR="00E30B43">
        <w:t> </w:t>
      </w:r>
      <w:r w:rsidR="008F461B">
        <w:t xml:space="preserve">různých typech dělení zkratek. Některé skupiny </w:t>
      </w:r>
      <w:r w:rsidR="00353A53">
        <w:t xml:space="preserve">zkratek </w:t>
      </w:r>
      <w:r w:rsidR="008F461B">
        <w:t>se vyskytují ve všech publikacích (skupin</w:t>
      </w:r>
      <w:r w:rsidR="00122839">
        <w:t>a</w:t>
      </w:r>
      <w:r w:rsidR="008F461B">
        <w:t xml:space="preserve"> iniciálových zkratek)</w:t>
      </w:r>
      <w:r w:rsidR="00446DE8">
        <w:t>, jiné jsou specifické pro danou publikaci, potažmo autora.</w:t>
      </w:r>
      <w:r w:rsidR="008F461B">
        <w:t xml:space="preserve"> </w:t>
      </w:r>
      <w:r w:rsidR="00BA71C7">
        <w:t xml:space="preserve">Například J. Hrbáček ve své monografii mezi zkratky zahrnuje všechny morfologické abreviaturní útvary, tedy i zkratková </w:t>
      </w:r>
      <w:r w:rsidR="00801A9E">
        <w:t>nebo</w:t>
      </w:r>
      <w:r w:rsidR="00F67331">
        <w:t xml:space="preserve"> zkrácená slova.</w:t>
      </w:r>
      <w:r w:rsidR="00BA71C7">
        <w:t xml:space="preserve"> Naopak syntaktické zkratky (univerbizace apod.) nezahrnuje do zkoumané oblasti zkratek. (HRBÁČEK</w:t>
      </w:r>
      <w:r w:rsidR="00104166">
        <w:t xml:space="preserve"> </w:t>
      </w:r>
      <w:r w:rsidR="00BA71C7">
        <w:t xml:space="preserve">1979: 7-8). </w:t>
      </w:r>
      <w:r w:rsidR="008F461B">
        <w:t xml:space="preserve">Pro srovnání uvádíme několik rozdělení a následné zhodnocení jednotlivých dělení zkratek. </w:t>
      </w:r>
      <w:r w:rsidR="00541986">
        <w:t>Tento jev nesourodosti klasifikace je dán zejména různorodou strukturou zkratek, jejich všestranným použitím v různých typech textů a</w:t>
      </w:r>
      <w:r w:rsidR="00E30B43">
        <w:t> </w:t>
      </w:r>
      <w:r w:rsidR="00541986">
        <w:t xml:space="preserve">následnou vzájemnou kombinací. Proto je zcela logická existence různých členění zkratek postavených na různých principech. </w:t>
      </w:r>
      <w:r w:rsidR="00775E15">
        <w:t>(</w:t>
      </w:r>
      <w:r w:rsidR="00775E15">
        <w:rPr>
          <w:lang w:val="ru-RU"/>
        </w:rPr>
        <w:t>БОРИСОВ</w:t>
      </w:r>
      <w:r w:rsidR="00104166">
        <w:t xml:space="preserve"> </w:t>
      </w:r>
      <w:r w:rsidR="00541986">
        <w:t>1972: 110)</w:t>
      </w:r>
      <w:r w:rsidR="001113ED">
        <w:t>.</w:t>
      </w:r>
      <w:r w:rsidR="007E4474">
        <w:t xml:space="preserve"> </w:t>
      </w:r>
      <w:r w:rsidR="004C53A8">
        <w:t>Jasným příkladem zde může sloužit disert</w:t>
      </w:r>
      <w:r w:rsidR="007E4474">
        <w:t>ační prác</w:t>
      </w:r>
      <w:r w:rsidR="000C0BA6">
        <w:t>e</w:t>
      </w:r>
      <w:r w:rsidR="007E4474">
        <w:t xml:space="preserve"> A. P. Šapalo</w:t>
      </w:r>
      <w:r w:rsidR="001113ED">
        <w:t>voj</w:t>
      </w:r>
      <w:r w:rsidR="007E4474">
        <w:t xml:space="preserve"> věnovan</w:t>
      </w:r>
      <w:r w:rsidR="000C0BA6">
        <w:t>á</w:t>
      </w:r>
      <w:r w:rsidR="007E4474">
        <w:t xml:space="preserve"> obecné teorii abreviace, </w:t>
      </w:r>
      <w:r w:rsidR="000C0BA6">
        <w:t xml:space="preserve">ve </w:t>
      </w:r>
      <w:r w:rsidR="007E4474">
        <w:t>kter</w:t>
      </w:r>
      <w:r w:rsidR="000C0BA6">
        <w:t xml:space="preserve">é je </w:t>
      </w:r>
      <w:r w:rsidR="007E4474">
        <w:t>uved</w:t>
      </w:r>
      <w:r w:rsidR="000C0BA6">
        <w:t>eno</w:t>
      </w:r>
      <w:r w:rsidR="007E4474">
        <w:t xml:space="preserve"> 29</w:t>
      </w:r>
      <w:r w:rsidR="000C0BA6">
        <w:t xml:space="preserve"> způsobů klasifikace </w:t>
      </w:r>
      <w:r w:rsidR="004E4CD7">
        <w:t xml:space="preserve">zkratek </w:t>
      </w:r>
      <w:r w:rsidR="000C0BA6">
        <w:t xml:space="preserve">postavených na různých hlediscích (srov. př. </w:t>
      </w:r>
      <w:r w:rsidR="000C0BA6">
        <w:rPr>
          <w:lang w:val="ru-RU"/>
        </w:rPr>
        <w:t>ШАПАЛОВА</w:t>
      </w:r>
      <w:r w:rsidR="000C0BA6">
        <w:t xml:space="preserve"> 2004: 408-421), např. dělení podle způsobu použití v</w:t>
      </w:r>
      <w:r w:rsidR="00647166">
        <w:t> </w:t>
      </w:r>
      <w:r w:rsidR="000C0BA6">
        <w:t>komunikaci</w:t>
      </w:r>
      <w:r w:rsidR="00647166">
        <w:t xml:space="preserve"> (grafické, lexikální)</w:t>
      </w:r>
      <w:r w:rsidR="000C0BA6">
        <w:t>, typu zkratky</w:t>
      </w:r>
      <w:r w:rsidR="00647166">
        <w:t xml:space="preserve"> (fonetické, morfologické, syntaktické)</w:t>
      </w:r>
      <w:r w:rsidR="000C0BA6">
        <w:t xml:space="preserve">, </w:t>
      </w:r>
      <w:r w:rsidR="00647166">
        <w:t>ustálenosti v jazyce (standardní, okrajové), formální struktury</w:t>
      </w:r>
      <w:r w:rsidR="00675522">
        <w:t xml:space="preserve"> </w:t>
      </w:r>
      <w:r w:rsidR="00647166">
        <w:t xml:space="preserve">(od </w:t>
      </w:r>
      <w:r w:rsidR="003C587A">
        <w:t xml:space="preserve">jednoho </w:t>
      </w:r>
      <w:r w:rsidR="00647166">
        <w:t>do několika komponentů)</w:t>
      </w:r>
      <w:r w:rsidR="00675522">
        <w:t xml:space="preserve">, </w:t>
      </w:r>
      <w:r w:rsidR="00647166">
        <w:t xml:space="preserve">atd. </w:t>
      </w:r>
      <w:r w:rsidR="000C0BA6">
        <w:t xml:space="preserve">  </w:t>
      </w:r>
      <w:r w:rsidR="00446DE8">
        <w:tab/>
      </w:r>
    </w:p>
    <w:p w14:paraId="481DF880" w14:textId="2B73C2E5" w:rsidR="00CE411B" w:rsidRPr="00CE411B" w:rsidRDefault="00CE411B" w:rsidP="00CE411B">
      <w:pPr>
        <w:pStyle w:val="Nadpis2"/>
      </w:pPr>
      <w:bookmarkStart w:id="7" w:name="_Toc517601907"/>
      <w:r>
        <w:t>3.</w:t>
      </w:r>
      <w:r w:rsidR="004E760F">
        <w:t xml:space="preserve"> </w:t>
      </w:r>
      <w:r>
        <w:t xml:space="preserve">1 </w:t>
      </w:r>
      <w:r w:rsidR="00541986">
        <w:t xml:space="preserve">Klasifikace </w:t>
      </w:r>
      <w:r w:rsidR="00EB6ADF">
        <w:t>zkratek v českém jazyce</w:t>
      </w:r>
      <w:bookmarkEnd w:id="7"/>
    </w:p>
    <w:p w14:paraId="40D32EA7" w14:textId="77777777" w:rsidR="00163A8C" w:rsidRDefault="00163A8C" w:rsidP="003B62C7">
      <w:r>
        <w:tab/>
      </w:r>
      <w:r w:rsidR="008F461B">
        <w:t>Členění</w:t>
      </w:r>
      <w:r>
        <w:t xml:space="preserve"> zkratek </w:t>
      </w:r>
      <w:r w:rsidR="00F66EB1">
        <w:t xml:space="preserve">podle </w:t>
      </w:r>
      <w:r w:rsidR="001D48D0">
        <w:t xml:space="preserve">J. </w:t>
      </w:r>
      <w:r w:rsidR="00F66EB1">
        <w:t xml:space="preserve">Petra </w:t>
      </w:r>
      <w:r>
        <w:t>vychází z místa jejich vzniku a použití v textu. Rozlišujeme tři hlavní druhy zkrate</w:t>
      </w:r>
      <w:r w:rsidR="008F30FF">
        <w:t>k</w:t>
      </w:r>
      <w:r>
        <w:t xml:space="preserve">. </w:t>
      </w:r>
      <w:r w:rsidR="008F461B">
        <w:t>(PETR 1986: 518)</w:t>
      </w:r>
    </w:p>
    <w:p w14:paraId="00B18295" w14:textId="1926A9D7" w:rsidR="00163A8C" w:rsidRDefault="00873634" w:rsidP="00873634">
      <w:pPr>
        <w:pStyle w:val="Odstavecseseznamem"/>
        <w:numPr>
          <w:ilvl w:val="0"/>
          <w:numId w:val="7"/>
        </w:numPr>
      </w:pPr>
      <w:r>
        <w:t>g</w:t>
      </w:r>
      <w:r w:rsidR="00163A8C">
        <w:t>rafické</w:t>
      </w:r>
    </w:p>
    <w:p w14:paraId="34EB2D4D" w14:textId="0961942E" w:rsidR="00163A8C" w:rsidRDefault="00873634" w:rsidP="00873634">
      <w:pPr>
        <w:pStyle w:val="Odstavecseseznamem"/>
        <w:numPr>
          <w:ilvl w:val="0"/>
          <w:numId w:val="7"/>
        </w:numPr>
      </w:pPr>
      <w:r>
        <w:t>g</w:t>
      </w:r>
      <w:r w:rsidR="00163A8C">
        <w:t>raficko-fonické</w:t>
      </w:r>
      <w:r w:rsidR="00F634B8">
        <w:t xml:space="preserve"> (též nazývány iniciálové)</w:t>
      </w:r>
    </w:p>
    <w:p w14:paraId="3D35AC08" w14:textId="0882B0B3" w:rsidR="00A475CA" w:rsidRDefault="00873634" w:rsidP="00873634">
      <w:pPr>
        <w:pStyle w:val="Odstavecseseznamem"/>
        <w:numPr>
          <w:ilvl w:val="0"/>
          <w:numId w:val="7"/>
        </w:numPr>
      </w:pPr>
      <w:r>
        <w:t>f</w:t>
      </w:r>
      <w:r w:rsidR="00163A8C">
        <w:t>onické</w:t>
      </w:r>
    </w:p>
    <w:p w14:paraId="4F1571B4" w14:textId="747DB4BE" w:rsidR="00A475CA" w:rsidRDefault="00F634B8" w:rsidP="003B62C7">
      <w:r>
        <w:tab/>
        <w:t xml:space="preserve">Grafické zkratky vystupují v textu </w:t>
      </w:r>
      <w:r w:rsidR="004706B3">
        <w:t>v podobě</w:t>
      </w:r>
      <w:r>
        <w:t xml:space="preserve"> </w:t>
      </w:r>
      <w:r w:rsidR="004706B3">
        <w:t>zkrácených tvarů</w:t>
      </w:r>
      <w:r>
        <w:t>, ale při jejich čtení se uplatňuje plná podoba</w:t>
      </w:r>
      <w:r w:rsidR="004706B3">
        <w:t xml:space="preserve"> původního výraz</w:t>
      </w:r>
      <w:r w:rsidR="00122839">
        <w:t>u</w:t>
      </w:r>
      <w:r>
        <w:t xml:space="preserve">. Jen v ojedinělých případech se vyslovuje zkrácená podoba. </w:t>
      </w:r>
      <w:r w:rsidR="004D6EE7">
        <w:t xml:space="preserve">Jedná se o zkracované výrazy typu </w:t>
      </w:r>
      <w:r w:rsidR="004D6EE7" w:rsidRPr="00A36998">
        <w:rPr>
          <w:i/>
        </w:rPr>
        <w:t>kpt. (kapitán), mj. (mimo jiné), mil</w:t>
      </w:r>
      <w:r w:rsidR="004D6EE7" w:rsidRPr="00D32531">
        <w:rPr>
          <w:i/>
        </w:rPr>
        <w:t>.</w:t>
      </w:r>
      <w:r w:rsidR="00D32531" w:rsidRPr="00D32531">
        <w:rPr>
          <w:i/>
        </w:rPr>
        <w:t> </w:t>
      </w:r>
      <w:r w:rsidR="004D6EE7" w:rsidRPr="00D32531">
        <w:rPr>
          <w:i/>
        </w:rPr>
        <w:t>(milion)</w:t>
      </w:r>
      <w:r w:rsidR="00675522" w:rsidRPr="00D32531">
        <w:rPr>
          <w:i/>
        </w:rPr>
        <w:t>,</w:t>
      </w:r>
      <w:r w:rsidR="004D6EE7" w:rsidRPr="00A36998">
        <w:rPr>
          <w:i/>
        </w:rPr>
        <w:t xml:space="preserve"> </w:t>
      </w:r>
      <w:r w:rsidR="004D6EE7">
        <w:t xml:space="preserve">apod. Za grafickými zkratkami se ve většině případů píše tečka. Výjimku tvoří </w:t>
      </w:r>
      <w:r w:rsidR="005B19A6">
        <w:t xml:space="preserve">všeobecně uznávané, právně zakotvené </w:t>
      </w:r>
      <w:r w:rsidR="004D6EE7">
        <w:t>mezinárodní zkratky</w:t>
      </w:r>
      <w:r w:rsidR="005B19A6">
        <w:t xml:space="preserve">. </w:t>
      </w:r>
    </w:p>
    <w:p w14:paraId="04B7F0CB" w14:textId="3CE57FBB" w:rsidR="005B19A6" w:rsidRPr="005C64F3" w:rsidRDefault="005B19A6" w:rsidP="003B62C7">
      <w:pPr>
        <w:rPr>
          <w:lang w:val="ru-RU"/>
        </w:rPr>
      </w:pPr>
      <w:r>
        <w:lastRenderedPageBreak/>
        <w:tab/>
        <w:t xml:space="preserve">Graficko-fonické </w:t>
      </w:r>
      <w:r w:rsidR="00F536E6">
        <w:t>neboli iniciálové zkratky se tvoří z počátečních písmen víceslovných názvů</w:t>
      </w:r>
      <w:r w:rsidR="00953271">
        <w:t xml:space="preserve"> a píší se bez teček. Tyto zkratky se obvykle píší hůlkovým písmem. Předložky a spojky se pro lepší orientaci v iniciálové zkratce </w:t>
      </w:r>
      <w:r w:rsidR="00232FB2">
        <w:t xml:space="preserve">většinou </w:t>
      </w:r>
      <w:r w:rsidR="00953271">
        <w:t xml:space="preserve">vynechávají a mnohdy dochází i k rozdělování zkratek do skupin (např. </w:t>
      </w:r>
      <w:r w:rsidR="00953271" w:rsidRPr="00A36998">
        <w:rPr>
          <w:i/>
        </w:rPr>
        <w:t>LK UP – Lékařská fakulta Univerzity Palackého</w:t>
      </w:r>
      <w:r w:rsidR="00953271">
        <w:t>). V některých případech zkratky neobsahují všechna počáteční písmena. (</w:t>
      </w:r>
      <w:r w:rsidR="000779F6" w:rsidRPr="00163D47">
        <w:rPr>
          <w:caps/>
        </w:rPr>
        <w:t>Zkratky iniciálové</w:t>
      </w:r>
      <w:r w:rsidR="000779F6">
        <w:t xml:space="preserve">, </w:t>
      </w:r>
      <w:r w:rsidR="005C64F3" w:rsidRPr="005C64F3">
        <w:t>www.prirucka.ujc.cas.cz</w:t>
      </w:r>
      <w:r w:rsidR="00953271">
        <w:t>)</w:t>
      </w:r>
      <w:r w:rsidR="005C64F3">
        <w:t xml:space="preserve">. V kapitole č. 4 dále rozlišujeme různé druhy iniciálových zkratek. (srov. </w:t>
      </w:r>
      <w:r w:rsidR="005C64F3">
        <w:rPr>
          <w:lang w:val="ru-RU"/>
        </w:rPr>
        <w:t>ЗЕМСКАЯ 2005: 286-287)</w:t>
      </w:r>
    </w:p>
    <w:p w14:paraId="5420F06D" w14:textId="4B620399" w:rsidR="002F3C45" w:rsidRDefault="00BF730E" w:rsidP="003B62C7">
      <w:r>
        <w:tab/>
        <w:t xml:space="preserve">Poslední skupina čistě fonických zkratek </w:t>
      </w:r>
      <w:r w:rsidR="00494E0E">
        <w:t xml:space="preserve">má charakter zkratkového slova, jelikož se z hlediska tvarosloví a zvukové stránky jedná o samostatné slovo, jednu celistvou lexikální jednotku. </w:t>
      </w:r>
      <w:r w:rsidR="009815F7">
        <w:t>Jedná-li se o obecné jméno, píše se fonická zkratka s malým písmenem. V případě vlastního názvu se zkratka píše s velkým písmenem. Rod zkratek určuje jejich zakončení, nikoli rod určujícího slova plné podoby (</w:t>
      </w:r>
      <w:r w:rsidR="004D3303">
        <w:t xml:space="preserve">srov. </w:t>
      </w:r>
      <w:r w:rsidR="009815F7">
        <w:t xml:space="preserve">správně tedy </w:t>
      </w:r>
      <w:r w:rsidR="009815F7" w:rsidRPr="009815F7">
        <w:rPr>
          <w:i/>
        </w:rPr>
        <w:t>ten</w:t>
      </w:r>
      <w:r w:rsidR="009815F7">
        <w:t xml:space="preserve"> </w:t>
      </w:r>
      <w:r w:rsidR="009815F7" w:rsidRPr="00FE6B27">
        <w:rPr>
          <w:i/>
        </w:rPr>
        <w:t>Čedok</w:t>
      </w:r>
      <w:r w:rsidR="009815F7">
        <w:t xml:space="preserve">, nikoli </w:t>
      </w:r>
      <w:r w:rsidR="009815F7" w:rsidRPr="009815F7">
        <w:rPr>
          <w:i/>
        </w:rPr>
        <w:t>ta</w:t>
      </w:r>
      <w:r w:rsidR="009815F7">
        <w:t xml:space="preserve"> </w:t>
      </w:r>
      <w:r w:rsidR="009815F7" w:rsidRPr="00FE6B27">
        <w:rPr>
          <w:i/>
        </w:rPr>
        <w:t>Čedok</w:t>
      </w:r>
      <w:r w:rsidR="009815F7">
        <w:t xml:space="preserve"> podle slova kancelář – </w:t>
      </w:r>
      <w:r w:rsidR="009815F7" w:rsidRPr="00FE6B27">
        <w:rPr>
          <w:i/>
        </w:rPr>
        <w:t>Československá dopravní kancelář</w:t>
      </w:r>
      <w:r w:rsidR="009815F7">
        <w:t>).</w:t>
      </w:r>
      <w:r w:rsidR="00A265A1">
        <w:t xml:space="preserve"> </w:t>
      </w:r>
      <w:r w:rsidR="009815F7">
        <w:t>(</w:t>
      </w:r>
      <w:r w:rsidR="000779F6" w:rsidRPr="00163D47">
        <w:rPr>
          <w:caps/>
        </w:rPr>
        <w:t>Zkratková slova,</w:t>
      </w:r>
      <w:r w:rsidR="000779F6">
        <w:t xml:space="preserve"> www.prirucka.ujc.cas.cz</w:t>
      </w:r>
      <w:r w:rsidR="009815F7">
        <w:t>)</w:t>
      </w:r>
      <w:r w:rsidR="00232FB2">
        <w:t>.</w:t>
      </w:r>
      <w:r w:rsidR="00A265A1">
        <w:t xml:space="preserve"> V uvedeném typu zkratek často dochází k redundanci při jejich použití v textu (</w:t>
      </w:r>
      <w:r w:rsidR="004D3303">
        <w:t xml:space="preserve">srov. př. </w:t>
      </w:r>
      <w:r w:rsidR="00A265A1" w:rsidRPr="00FE6B27">
        <w:rPr>
          <w:i/>
        </w:rPr>
        <w:t>cestovní kancelář Čedok</w:t>
      </w:r>
      <w:r w:rsidR="00A265A1">
        <w:t xml:space="preserve">). </w:t>
      </w:r>
    </w:p>
    <w:p w14:paraId="708D9408" w14:textId="4B7E2F53" w:rsidR="008F461B" w:rsidRDefault="000E3DE7" w:rsidP="003B62C7">
      <w:r>
        <w:tab/>
        <w:t>Jiné členěn</w:t>
      </w:r>
      <w:r w:rsidR="00F66EB1">
        <w:t xml:space="preserve">í zkratek nabízí </w:t>
      </w:r>
      <w:r w:rsidR="001D48D0">
        <w:t xml:space="preserve">P. </w:t>
      </w:r>
      <w:r w:rsidR="00F66EB1">
        <w:t>Hauser</w:t>
      </w:r>
      <w:r>
        <w:t xml:space="preserve">, který podle způsobu vzniku rozlišuje zkratky na iniciálové a skupinové. </w:t>
      </w:r>
      <w:r w:rsidR="00353A53">
        <w:t xml:space="preserve">První skupinu tvoří zkratky </w:t>
      </w:r>
      <w:r w:rsidR="005F58B4">
        <w:t xml:space="preserve">utvořené </w:t>
      </w:r>
      <w:r w:rsidR="00353A53">
        <w:t>z prvních písmen víceslovných názvů (např</w:t>
      </w:r>
      <w:r w:rsidR="005F58B4">
        <w:t xml:space="preserve">. </w:t>
      </w:r>
      <w:r w:rsidR="00353A53" w:rsidRPr="00FE6B27">
        <w:rPr>
          <w:i/>
        </w:rPr>
        <w:t xml:space="preserve">USA, </w:t>
      </w:r>
      <w:r w:rsidR="00353A53" w:rsidRPr="00D32531">
        <w:rPr>
          <w:i/>
        </w:rPr>
        <w:t>ODS</w:t>
      </w:r>
      <w:r w:rsidR="00353A53" w:rsidRPr="00D32531">
        <w:t xml:space="preserve"> apod</w:t>
      </w:r>
      <w:r w:rsidR="00353A53">
        <w:t xml:space="preserve">.) a tyto zkratky </w:t>
      </w:r>
      <w:r w:rsidR="006B4BCA">
        <w:t xml:space="preserve">se </w:t>
      </w:r>
      <w:r w:rsidR="00353A53">
        <w:t>píš</w:t>
      </w:r>
      <w:r w:rsidR="006B4BCA">
        <w:t>í</w:t>
      </w:r>
      <w:r w:rsidR="00353A53">
        <w:t xml:space="preserve"> velkými písmeny. Druhou oblast, skupinové zkratky, tvoří zkratky vzniklé z víceslovného názvu, ale pro zkratku se používá více písmen jednotlivých slov (např. </w:t>
      </w:r>
      <w:r w:rsidR="00353A53" w:rsidRPr="00FE6B27">
        <w:rPr>
          <w:i/>
        </w:rPr>
        <w:t>Čedok</w:t>
      </w:r>
      <w:r w:rsidR="00353A53">
        <w:t xml:space="preserve">) a </w:t>
      </w:r>
      <w:r w:rsidR="005F58B4">
        <w:t>velkým písmenem se píše jen první písmeno zkratky. (HAUSER 1980: 155)</w:t>
      </w:r>
    </w:p>
    <w:p w14:paraId="2CBF7998" w14:textId="613AA925" w:rsidR="00873634" w:rsidRDefault="008F461B" w:rsidP="00873634">
      <w:r>
        <w:tab/>
      </w:r>
      <w:r w:rsidR="00970ADC">
        <w:t>J. Hrbáček napsal o zkratkách velké množství příspěvků v</w:t>
      </w:r>
      <w:r w:rsidR="004127F1">
        <w:t xml:space="preserve"> odborných </w:t>
      </w:r>
      <w:r w:rsidR="00970ADC">
        <w:t>časopise</w:t>
      </w:r>
      <w:r w:rsidR="004127F1">
        <w:t>ch</w:t>
      </w:r>
      <w:r w:rsidR="00970ADC">
        <w:t xml:space="preserve"> a </w:t>
      </w:r>
      <w:r w:rsidR="004127F1">
        <w:t xml:space="preserve">také </w:t>
      </w:r>
      <w:r w:rsidR="00970ADC">
        <w:t>monografii a hovoří o nich jako o fragment</w:t>
      </w:r>
      <w:r w:rsidR="00A265A1">
        <w:t>ech</w:t>
      </w:r>
      <w:r w:rsidR="00970ADC">
        <w:t xml:space="preserve">. </w:t>
      </w:r>
      <w:r w:rsidR="004D3303">
        <w:t>Autor</w:t>
      </w:r>
      <w:r w:rsidR="00970ADC">
        <w:t xml:space="preserve"> zkratky </w:t>
      </w:r>
      <w:r w:rsidR="004D3303">
        <w:t xml:space="preserve">dělí </w:t>
      </w:r>
      <w:r w:rsidR="00970ADC">
        <w:t>následovně:</w:t>
      </w:r>
    </w:p>
    <w:p w14:paraId="602DF491" w14:textId="04949AF8" w:rsidR="00970ADC" w:rsidRDefault="00873634" w:rsidP="00873634">
      <w:pPr>
        <w:pStyle w:val="Odstavecseseznamem"/>
        <w:numPr>
          <w:ilvl w:val="0"/>
          <w:numId w:val="6"/>
        </w:numPr>
      </w:pPr>
      <w:r>
        <w:t>z</w:t>
      </w:r>
      <w:r w:rsidR="00970ADC">
        <w:t>kratky grafické</w:t>
      </w:r>
      <w:r w:rsidR="00706B35">
        <w:t xml:space="preserve"> (</w:t>
      </w:r>
      <w:r w:rsidR="004D3303">
        <w:t xml:space="preserve">srov. př.: </w:t>
      </w:r>
      <w:r w:rsidR="00706B35" w:rsidRPr="00FE6B27">
        <w:rPr>
          <w:i/>
        </w:rPr>
        <w:t>str., p.</w:t>
      </w:r>
      <w:r w:rsidR="00706B35">
        <w:t>)</w:t>
      </w:r>
    </w:p>
    <w:p w14:paraId="5E0C518A" w14:textId="013E5AB7" w:rsidR="00970ADC" w:rsidRDefault="00970ADC" w:rsidP="00970ADC">
      <w:pPr>
        <w:pStyle w:val="Odstavecseseznamem"/>
        <w:numPr>
          <w:ilvl w:val="0"/>
          <w:numId w:val="5"/>
        </w:numPr>
      </w:pPr>
      <w:r>
        <w:t>zkratky graficko-fonické</w:t>
      </w:r>
      <w:r w:rsidR="00706B35">
        <w:t xml:space="preserve"> </w:t>
      </w:r>
    </w:p>
    <w:p w14:paraId="19A1066F" w14:textId="40588A48" w:rsidR="00970ADC" w:rsidRDefault="00970ADC" w:rsidP="00970ADC">
      <w:pPr>
        <w:pStyle w:val="Odstavecseseznamem"/>
        <w:numPr>
          <w:ilvl w:val="1"/>
          <w:numId w:val="5"/>
        </w:numPr>
      </w:pPr>
      <w:r>
        <w:t>zkratky iniciálové</w:t>
      </w:r>
      <w:r w:rsidR="00706B35">
        <w:t xml:space="preserve"> (</w:t>
      </w:r>
      <w:r w:rsidR="004D3303">
        <w:t xml:space="preserve">srov. př.: </w:t>
      </w:r>
      <w:r w:rsidR="00706B35" w:rsidRPr="00FE6B27">
        <w:rPr>
          <w:i/>
        </w:rPr>
        <w:t>PSČ</w:t>
      </w:r>
      <w:r w:rsidR="00706B35">
        <w:t>)</w:t>
      </w:r>
    </w:p>
    <w:p w14:paraId="518087FF" w14:textId="44A53823" w:rsidR="00970ADC" w:rsidRDefault="00970ADC" w:rsidP="00970ADC">
      <w:pPr>
        <w:pStyle w:val="Odstavecseseznamem"/>
        <w:numPr>
          <w:ilvl w:val="1"/>
          <w:numId w:val="5"/>
        </w:numPr>
      </w:pPr>
      <w:r>
        <w:t>zkratky morfémové (obsahují větší fragment než iniciálu)</w:t>
      </w:r>
    </w:p>
    <w:p w14:paraId="4AEE19E7" w14:textId="6ED5DF77" w:rsidR="00970ADC" w:rsidRDefault="00970ADC" w:rsidP="00970ADC">
      <w:pPr>
        <w:pStyle w:val="Odstavecseseznamem"/>
        <w:numPr>
          <w:ilvl w:val="2"/>
          <w:numId w:val="5"/>
        </w:numPr>
      </w:pPr>
      <w:r>
        <w:t>zkrácená slova</w:t>
      </w:r>
      <w:r w:rsidR="00706B35">
        <w:t xml:space="preserve"> (</w:t>
      </w:r>
      <w:r w:rsidR="004D3303">
        <w:t xml:space="preserve">srov. př.: </w:t>
      </w:r>
      <w:r w:rsidR="00706B35" w:rsidRPr="00FE6B27">
        <w:rPr>
          <w:i/>
        </w:rPr>
        <w:t>auto</w:t>
      </w:r>
      <w:r w:rsidR="00706B35">
        <w:t>)</w:t>
      </w:r>
    </w:p>
    <w:p w14:paraId="56F920F2" w14:textId="4C5A849B" w:rsidR="00873634" w:rsidRDefault="00970ADC" w:rsidP="00873634">
      <w:pPr>
        <w:pStyle w:val="Odstavecseseznamem"/>
        <w:numPr>
          <w:ilvl w:val="2"/>
          <w:numId w:val="5"/>
        </w:numPr>
        <w:spacing w:before="240" w:after="240"/>
        <w:ind w:left="2154" w:hanging="357"/>
      </w:pPr>
      <w:r>
        <w:t>zkratková slova</w:t>
      </w:r>
      <w:r w:rsidR="00706B35">
        <w:t xml:space="preserve"> (</w:t>
      </w:r>
      <w:r w:rsidR="004D3303">
        <w:t xml:space="preserve">srov. př.: </w:t>
      </w:r>
      <w:r w:rsidR="00706B35" w:rsidRPr="00FE6B27">
        <w:rPr>
          <w:i/>
        </w:rPr>
        <w:t>Čedok</w:t>
      </w:r>
      <w:r w:rsidR="00706B35">
        <w:t>)</w:t>
      </w:r>
    </w:p>
    <w:p w14:paraId="12774771" w14:textId="51E8E0F0" w:rsidR="00970ADC" w:rsidRDefault="00970ADC" w:rsidP="00873634">
      <w:pPr>
        <w:pStyle w:val="Odstavecseseznamem"/>
        <w:spacing w:before="120"/>
        <w:ind w:left="0" w:firstLine="851"/>
      </w:pPr>
      <w:r>
        <w:t xml:space="preserve">Pro označení smíšených typů zkratek používá </w:t>
      </w:r>
      <w:r w:rsidR="004D3303">
        <w:t xml:space="preserve">autor </w:t>
      </w:r>
      <w:r>
        <w:t>termíny iniciálové zkratkové slovo, derivačně zkratkové slovo a derivačně zkrácené slovo.</w:t>
      </w:r>
      <w:r w:rsidR="00873634">
        <w:t xml:space="preserve"> (HRBÁČEK 1979: 19)</w:t>
      </w:r>
    </w:p>
    <w:p w14:paraId="5B64087D" w14:textId="4147D41B" w:rsidR="00EB6ADF" w:rsidRDefault="00970ADC" w:rsidP="00CE411B">
      <w:r>
        <w:lastRenderedPageBreak/>
        <w:tab/>
      </w:r>
      <w:r w:rsidR="00BD6B27">
        <w:t>M. Jelínek z</w:t>
      </w:r>
      <w:r w:rsidR="008F461B">
        <w:t xml:space="preserve">kratky rozděluje do dvou hlavních skupin, podle použití velkých </w:t>
      </w:r>
      <w:r w:rsidR="001D48D0">
        <w:t xml:space="preserve">(majuskule) </w:t>
      </w:r>
      <w:r w:rsidR="008F461B">
        <w:t>či malých písmen</w:t>
      </w:r>
      <w:r w:rsidR="001D48D0">
        <w:t xml:space="preserve"> (minuskule). Minuskule vznikají z počátečních písmen víceslovných názvů, či ze skupiny počátečních písmen, případně ze skupiny souhlásek a</w:t>
      </w:r>
      <w:r w:rsidR="00E30B43">
        <w:t> </w:t>
      </w:r>
      <w:r w:rsidR="001D48D0">
        <w:t xml:space="preserve">píší se s tečkou. </w:t>
      </w:r>
      <w:r w:rsidR="00A66FC2">
        <w:t>Jestliže se z některých zkratek stala značka, tečka se nepíše. Majuskule (neboli iniciálové značky, akronyma) se naopak píší velkým</w:t>
      </w:r>
      <w:r w:rsidR="00232FB2">
        <w:t>i</w:t>
      </w:r>
      <w:r w:rsidR="00A66FC2">
        <w:t xml:space="preserve"> písmenem</w:t>
      </w:r>
      <w:r w:rsidR="00232FB2">
        <w:t>y</w:t>
      </w:r>
      <w:r w:rsidR="00A66FC2">
        <w:t xml:space="preserve"> a jsou velmi populární, zvláště u vlastních názvů. Většina akronym se píše bez tečky. V poslední době bývá zásadní problém v tom, jakým způsobem se iniciálové zkratky čtou. Souvisí to především se zkratkami převzatými z </w:t>
      </w:r>
      <w:r w:rsidR="00DA4214">
        <w:t>AJ</w:t>
      </w:r>
      <w:r w:rsidR="00A66FC2">
        <w:t xml:space="preserve">. Často vycházíme z toho, jak zkratka zdomácněla v našem prostředí. </w:t>
      </w:r>
      <w:r w:rsidR="00615C15">
        <w:t>S</w:t>
      </w:r>
      <w:r w:rsidR="00622B18">
        <w:t xml:space="preserve">třídáme použití české nebo anglické abecedy (např. zkratku </w:t>
      </w:r>
      <w:r w:rsidR="00622B18" w:rsidRPr="00FE6B27">
        <w:rPr>
          <w:i/>
        </w:rPr>
        <w:t>NHL</w:t>
      </w:r>
      <w:r w:rsidR="00622B18">
        <w:t xml:space="preserve"> čteme </w:t>
      </w:r>
      <w:r w:rsidR="00622B18" w:rsidRPr="00FE6B27">
        <w:rPr>
          <w:i/>
        </w:rPr>
        <w:t>[en há el]</w:t>
      </w:r>
      <w:r w:rsidR="00622B18">
        <w:t xml:space="preserve"> naproti tomu </w:t>
      </w:r>
      <w:r w:rsidR="00FE6B27">
        <w:rPr>
          <w:i/>
        </w:rPr>
        <w:t>BBC</w:t>
      </w:r>
      <w:r w:rsidR="00622B18">
        <w:t xml:space="preserve"> čteme </w:t>
      </w:r>
      <w:r w:rsidR="00622B18" w:rsidRPr="00FE6B27">
        <w:rPr>
          <w:i/>
        </w:rPr>
        <w:t>[</w:t>
      </w:r>
      <w:r w:rsidR="00FE6B27">
        <w:rPr>
          <w:i/>
        </w:rPr>
        <w:t>bí bí sí</w:t>
      </w:r>
      <w:r w:rsidR="00622B18" w:rsidRPr="00FE6B27">
        <w:rPr>
          <w:i/>
        </w:rPr>
        <w:t>]</w:t>
      </w:r>
      <w:r w:rsidR="004F2372" w:rsidRPr="00FE6B27">
        <w:t>)</w:t>
      </w:r>
      <w:r w:rsidR="004F2372">
        <w:t xml:space="preserve">. Jako další skupinu </w:t>
      </w:r>
      <w:r w:rsidR="004D3303">
        <w:t>autor</w:t>
      </w:r>
      <w:r w:rsidR="004F2372">
        <w:t xml:space="preserve"> vy</w:t>
      </w:r>
      <w:r w:rsidR="00232FB2">
        <w:t>mezuje</w:t>
      </w:r>
      <w:r w:rsidR="004F2372">
        <w:t xml:space="preserve"> zkratková slova (neboli slabičné zkratky, kombinované zkratky)</w:t>
      </w:r>
      <w:r w:rsidR="00433E92">
        <w:t>,</w:t>
      </w:r>
      <w:r w:rsidR="004F2372">
        <w:t xml:space="preserve"> např. zkratk</w:t>
      </w:r>
      <w:r w:rsidR="00433E92">
        <w:t xml:space="preserve">ové slovo </w:t>
      </w:r>
      <w:r w:rsidR="004F2372" w:rsidRPr="00232FB2">
        <w:rPr>
          <w:i/>
        </w:rPr>
        <w:t>Čedok</w:t>
      </w:r>
      <w:r w:rsidR="004F2372">
        <w:t>.</w:t>
      </w:r>
      <w:r w:rsidR="00A66FC2">
        <w:t xml:space="preserve"> </w:t>
      </w:r>
      <w:r w:rsidR="00433E92">
        <w:t xml:space="preserve">A v neposlední řadě slovník rozlišuje skupinu hypokoristik a hovorové nebo slangové obměny apelativ, např. </w:t>
      </w:r>
      <w:r w:rsidR="00433E92" w:rsidRPr="00FE6B27">
        <w:rPr>
          <w:i/>
        </w:rPr>
        <w:t>Jarmila – Jarka, magnetofon – magneťák, magič.</w:t>
      </w:r>
      <w:r w:rsidR="00433E92">
        <w:t xml:space="preserve"> </w:t>
      </w:r>
      <w:r w:rsidR="00622B18">
        <w:t>(</w:t>
      </w:r>
      <w:r w:rsidR="00BD6B27">
        <w:t>JELÍNEK</w:t>
      </w:r>
      <w:r w:rsidR="003E7DB6">
        <w:t xml:space="preserve"> </w:t>
      </w:r>
      <w:r w:rsidR="00622B18">
        <w:t>2002: 565-566)</w:t>
      </w:r>
      <w:r w:rsidR="00B51D9E">
        <w:t xml:space="preserve"> </w:t>
      </w:r>
      <w:r w:rsidR="001A7FD7">
        <w:tab/>
      </w:r>
      <w:r w:rsidR="007C510C">
        <w:t xml:space="preserve"> </w:t>
      </w:r>
    </w:p>
    <w:p w14:paraId="27A681D3" w14:textId="2F7EB85E" w:rsidR="00EB6ADF" w:rsidRDefault="00EB6ADF" w:rsidP="00EB6ADF">
      <w:pPr>
        <w:pStyle w:val="Nadpis2"/>
      </w:pPr>
      <w:bookmarkStart w:id="8" w:name="_Toc517601908"/>
      <w:r>
        <w:t>3.</w:t>
      </w:r>
      <w:r w:rsidR="004E760F">
        <w:t xml:space="preserve"> </w:t>
      </w:r>
      <w:r>
        <w:t xml:space="preserve">2 </w:t>
      </w:r>
      <w:r w:rsidR="00541986">
        <w:t>Klasifikace</w:t>
      </w:r>
      <w:r>
        <w:t xml:space="preserve"> zkratek v anglickém jazyce</w:t>
      </w:r>
      <w:bookmarkEnd w:id="8"/>
    </w:p>
    <w:p w14:paraId="39CF4109" w14:textId="3DCB8609" w:rsidR="00EB6ADF" w:rsidRDefault="00433E92" w:rsidP="00EB6ADF">
      <w:r>
        <w:tab/>
        <w:t>V </w:t>
      </w:r>
      <w:r w:rsidR="00DA4214">
        <w:t>AJ</w:t>
      </w:r>
      <w:r>
        <w:t xml:space="preserve"> můžeme abreviaci charakterizovat s pomocí </w:t>
      </w:r>
      <w:r w:rsidR="00EB6ADF">
        <w:t>D. Crystal</w:t>
      </w:r>
      <w:r w:rsidR="007B199E">
        <w:t>a, který</w:t>
      </w:r>
      <w:r w:rsidR="00EB6ADF">
        <w:t xml:space="preserve"> rozděluje zkratky do šesti skupin</w:t>
      </w:r>
      <w:r w:rsidR="002F3A37">
        <w:t>, přičemž</w:t>
      </w:r>
      <w:r w:rsidR="001A7FD7">
        <w:t xml:space="preserve"> dodává poznámku, že někteří lingvisté první dvě skupiny </w:t>
      </w:r>
      <w:r w:rsidR="002F3A37">
        <w:t>nerozliš</w:t>
      </w:r>
      <w:r w:rsidR="001A7FD7">
        <w:t>ují</w:t>
      </w:r>
      <w:r w:rsidR="002F3A37">
        <w:t xml:space="preserve"> </w:t>
      </w:r>
      <w:r w:rsidR="00104166">
        <w:t>(CRYSTAL 2003: 120)</w:t>
      </w:r>
      <w:r w:rsidR="004D3303">
        <w:t xml:space="preserve">: </w:t>
      </w:r>
    </w:p>
    <w:p w14:paraId="5EFED7C0" w14:textId="393D1190" w:rsidR="00EB6ADF" w:rsidRDefault="00EB6ADF" w:rsidP="001927BA">
      <w:pPr>
        <w:pStyle w:val="Odstavecseseznamem"/>
        <w:numPr>
          <w:ilvl w:val="0"/>
          <w:numId w:val="4"/>
        </w:numPr>
        <w:ind w:left="851" w:hanging="425"/>
      </w:pPr>
      <w:r>
        <w:t>Initialisms (iniciály) – iniciálové zkratky, jejichž jednotlivá písmena se čtou samostatně</w:t>
      </w:r>
      <w:r w:rsidR="002F3A37">
        <w:t xml:space="preserve"> </w:t>
      </w:r>
      <w:r w:rsidR="002F3A37" w:rsidRPr="00FE6B27">
        <w:t>(</w:t>
      </w:r>
      <w:r w:rsidR="004A29F0">
        <w:t xml:space="preserve">srov. př.: </w:t>
      </w:r>
      <w:r w:rsidR="002F3A37" w:rsidRPr="00FE6B27">
        <w:rPr>
          <w:i/>
        </w:rPr>
        <w:t>BBC, USA</w:t>
      </w:r>
      <w:r w:rsidR="002F3A37" w:rsidRPr="00FE6B27">
        <w:t>)</w:t>
      </w:r>
    </w:p>
    <w:p w14:paraId="71A7C6A6" w14:textId="76D79527" w:rsidR="00EB6ADF" w:rsidRDefault="00EB6ADF" w:rsidP="001927BA">
      <w:pPr>
        <w:pStyle w:val="Odstavecseseznamem"/>
        <w:numPr>
          <w:ilvl w:val="0"/>
          <w:numId w:val="4"/>
        </w:numPr>
        <w:ind w:left="851" w:hanging="425"/>
      </w:pPr>
      <w:r>
        <w:t xml:space="preserve">Acronyms </w:t>
      </w:r>
      <w:r w:rsidR="002F3A37">
        <w:t>(</w:t>
      </w:r>
      <w:r>
        <w:t>akronyma</w:t>
      </w:r>
      <w:r w:rsidR="002F3A37">
        <w:t>)</w:t>
      </w:r>
      <w:r>
        <w:t xml:space="preserve"> </w:t>
      </w:r>
      <w:r w:rsidR="002F3A37">
        <w:t xml:space="preserve">– zkratky, jejichž iniciály se čtou jako lexikální jednotka </w:t>
      </w:r>
      <w:r w:rsidR="002F3A37" w:rsidRPr="00FE6B27">
        <w:t>(</w:t>
      </w:r>
      <w:r w:rsidR="004A29F0">
        <w:t xml:space="preserve">srov. př.: </w:t>
      </w:r>
      <w:r w:rsidR="002F3A37" w:rsidRPr="00FE6B27">
        <w:rPr>
          <w:i/>
        </w:rPr>
        <w:t>NATO, UNICEF</w:t>
      </w:r>
      <w:r w:rsidR="002F3A37" w:rsidRPr="00FE6B27">
        <w:t>)</w:t>
      </w:r>
    </w:p>
    <w:p w14:paraId="4C7CCFB5" w14:textId="47820330" w:rsidR="00EB6ADF" w:rsidRDefault="00EB6ADF" w:rsidP="001927BA">
      <w:pPr>
        <w:pStyle w:val="Odstavecseseznamem"/>
        <w:numPr>
          <w:ilvl w:val="0"/>
          <w:numId w:val="4"/>
        </w:numPr>
        <w:ind w:left="851" w:hanging="425"/>
      </w:pPr>
      <w:r>
        <w:t xml:space="preserve">Clipping </w:t>
      </w:r>
      <w:r w:rsidR="002F3A37">
        <w:t>(</w:t>
      </w:r>
      <w:r w:rsidR="004D3303">
        <w:t>krácení</w:t>
      </w:r>
      <w:r w:rsidR="002F3A37">
        <w:t xml:space="preserve">) – části slova, které ve formě zkratky fungují jako samostatná jednotka </w:t>
      </w:r>
      <w:r w:rsidR="002F3A37" w:rsidRPr="00FE6B27">
        <w:t>(</w:t>
      </w:r>
      <w:r w:rsidR="004A29F0">
        <w:t xml:space="preserve">srov. př.: </w:t>
      </w:r>
      <w:r w:rsidR="002F3A37" w:rsidRPr="00FE6B27">
        <w:rPr>
          <w:i/>
        </w:rPr>
        <w:t xml:space="preserve">ad </w:t>
      </w:r>
      <w:r w:rsidR="002F3A37" w:rsidRPr="00FE6B27">
        <w:t>jako</w:t>
      </w:r>
      <w:r w:rsidR="002F3A37" w:rsidRPr="00FE6B27">
        <w:rPr>
          <w:i/>
        </w:rPr>
        <w:t xml:space="preserve"> advertisment</w:t>
      </w:r>
      <w:r w:rsidR="002F3A37" w:rsidRPr="00FE6B27">
        <w:t>)</w:t>
      </w:r>
    </w:p>
    <w:p w14:paraId="6B3920E7" w14:textId="61C11264" w:rsidR="00EB6ADF" w:rsidRDefault="00EB6ADF" w:rsidP="001927BA">
      <w:pPr>
        <w:pStyle w:val="Odstavecseseznamem"/>
        <w:numPr>
          <w:ilvl w:val="0"/>
          <w:numId w:val="4"/>
        </w:numPr>
        <w:ind w:left="851" w:hanging="425"/>
      </w:pPr>
      <w:r>
        <w:t xml:space="preserve">Blends </w:t>
      </w:r>
      <w:r w:rsidR="002F3A37">
        <w:t>(</w:t>
      </w:r>
      <w:r>
        <w:t>složené zkratky</w:t>
      </w:r>
      <w:r w:rsidR="002F3A37">
        <w:t xml:space="preserve">) – lexikální jednotka, která vznikla spojením zkrácených tvarů dvou slov </w:t>
      </w:r>
      <w:r w:rsidR="002F3A37" w:rsidRPr="00FE6B27">
        <w:t>(</w:t>
      </w:r>
      <w:r w:rsidR="004A29F0">
        <w:t xml:space="preserve">srov. př.: </w:t>
      </w:r>
      <w:r w:rsidR="002F3A37" w:rsidRPr="00FE6B27">
        <w:rPr>
          <w:i/>
        </w:rPr>
        <w:t>brunch</w:t>
      </w:r>
      <w:r w:rsidR="002F3A37">
        <w:t xml:space="preserve"> </w:t>
      </w:r>
      <w:r w:rsidR="002F3A37" w:rsidRPr="00FE6B27">
        <w:t>jako spojení slov</w:t>
      </w:r>
      <w:r w:rsidR="002F3A37">
        <w:t xml:space="preserve"> </w:t>
      </w:r>
      <w:r w:rsidR="002F3A37" w:rsidRPr="00FE6B27">
        <w:rPr>
          <w:i/>
        </w:rPr>
        <w:t>breakfast a lunch</w:t>
      </w:r>
      <w:r w:rsidR="002F3A37" w:rsidRPr="00FE6B27">
        <w:t>)</w:t>
      </w:r>
    </w:p>
    <w:p w14:paraId="09B02912" w14:textId="193FD04F" w:rsidR="001A7FD7" w:rsidRDefault="00EB6ADF" w:rsidP="001927BA">
      <w:pPr>
        <w:pStyle w:val="Odstavecseseznamem"/>
        <w:numPr>
          <w:ilvl w:val="0"/>
          <w:numId w:val="13"/>
        </w:numPr>
        <w:ind w:left="851" w:hanging="425"/>
      </w:pPr>
      <w:r>
        <w:t xml:space="preserve">Awkward cases </w:t>
      </w:r>
      <w:r w:rsidR="002F3A37">
        <w:t>(</w:t>
      </w:r>
      <w:r w:rsidR="004D3303">
        <w:t>pomezní</w:t>
      </w:r>
      <w:r>
        <w:t xml:space="preserve"> případy</w:t>
      </w:r>
      <w:r w:rsidR="002F3A37">
        <w:t>) – nepatří ani do jedné ze čtyř kategorií, v některých případech mohou být použita buď jako akronyma, nebo iniciály</w:t>
      </w:r>
      <w:r w:rsidR="001A7FD7">
        <w:t xml:space="preserve">, případně jako mix obojího. </w:t>
      </w:r>
      <w:r w:rsidR="002F3A37" w:rsidRPr="00FE6B27">
        <w:t>(</w:t>
      </w:r>
      <w:r w:rsidR="004A29F0">
        <w:t xml:space="preserve">srov. př.: </w:t>
      </w:r>
      <w:r w:rsidR="001A7FD7" w:rsidRPr="00FE6B27">
        <w:rPr>
          <w:i/>
        </w:rPr>
        <w:t>CDROM</w:t>
      </w:r>
      <w:r w:rsidR="001A7FD7">
        <w:t xml:space="preserve"> </w:t>
      </w:r>
      <w:r w:rsidR="00FE6B27">
        <w:t>čteme jako [</w:t>
      </w:r>
      <w:r w:rsidR="001A7FD7" w:rsidRPr="00FE6B27">
        <w:rPr>
          <w:i/>
        </w:rPr>
        <w:t>s</w:t>
      </w:r>
      <w:r w:rsidR="00FE6B27">
        <w:rPr>
          <w:i/>
        </w:rPr>
        <w:t>í</w:t>
      </w:r>
      <w:r w:rsidR="001A7FD7" w:rsidRPr="00FE6B27">
        <w:rPr>
          <w:i/>
        </w:rPr>
        <w:t>-d</w:t>
      </w:r>
      <w:r w:rsidR="00FE6B27">
        <w:rPr>
          <w:i/>
        </w:rPr>
        <w:t>í</w:t>
      </w:r>
      <w:r w:rsidR="001A7FD7" w:rsidRPr="00FE6B27">
        <w:rPr>
          <w:i/>
        </w:rPr>
        <w:t>-rom</w:t>
      </w:r>
      <w:r w:rsidR="00FE6B27">
        <w:t>]</w:t>
      </w:r>
      <w:r w:rsidR="001A7FD7" w:rsidRPr="00FE6B27">
        <w:t>)</w:t>
      </w:r>
      <w:r w:rsidR="001927BA">
        <w:t xml:space="preserve">. V případech, kdy se zkratka objevuje jako součást pojmenování často dochází k redundanci, odtud anglický žertovný termín redundant acronym syndrome syndrome </w:t>
      </w:r>
      <w:r w:rsidR="001927BA" w:rsidRPr="00FE6B27">
        <w:rPr>
          <w:i/>
        </w:rPr>
        <w:t>(RAS syndrom)</w:t>
      </w:r>
      <w:r w:rsidR="001927BA">
        <w:t xml:space="preserve">, </w:t>
      </w:r>
      <w:r w:rsidR="004A29F0">
        <w:t xml:space="preserve">srov. př.: </w:t>
      </w:r>
      <w:r w:rsidR="001927BA" w:rsidRPr="00FE6B27">
        <w:rPr>
          <w:i/>
        </w:rPr>
        <w:t xml:space="preserve">PIN number (personal identification number </w:t>
      </w:r>
      <w:r w:rsidR="001927BA" w:rsidRPr="00FE6B27">
        <w:rPr>
          <w:i/>
        </w:rPr>
        <w:lastRenderedPageBreak/>
        <w:t>number)</w:t>
      </w:r>
      <w:r w:rsidR="001927BA">
        <w:t xml:space="preserve">, </w:t>
      </w:r>
      <w:r w:rsidR="001927BA" w:rsidRPr="00FE6B27">
        <w:rPr>
          <w:i/>
        </w:rPr>
        <w:t>ATM machine</w:t>
      </w:r>
      <w:r w:rsidR="001927BA">
        <w:t xml:space="preserve"> </w:t>
      </w:r>
      <w:r w:rsidR="001927BA" w:rsidRPr="00FE6B27">
        <w:rPr>
          <w:i/>
        </w:rPr>
        <w:t>(automatic teller machine machine)</w:t>
      </w:r>
      <w:r w:rsidR="001927BA">
        <w:t>. Tento jazykový jev je známý i</w:t>
      </w:r>
      <w:r w:rsidR="00E30B43">
        <w:t> </w:t>
      </w:r>
      <w:r w:rsidR="001927BA">
        <w:t>v</w:t>
      </w:r>
      <w:r w:rsidR="00425E60">
        <w:t> </w:t>
      </w:r>
      <w:r w:rsidR="001927BA">
        <w:t>češtině</w:t>
      </w:r>
      <w:r w:rsidR="00425E60">
        <w:t>, a to zejména</w:t>
      </w:r>
      <w:r w:rsidR="001927BA">
        <w:t xml:space="preserve"> v</w:t>
      </w:r>
      <w:r w:rsidR="00425E60">
        <w:t> </w:t>
      </w:r>
      <w:r w:rsidR="001927BA">
        <w:t>případech</w:t>
      </w:r>
      <w:r w:rsidR="00425E60">
        <w:t xml:space="preserve"> přejímání</w:t>
      </w:r>
      <w:r w:rsidR="001927BA">
        <w:t xml:space="preserve"> iniciálov</w:t>
      </w:r>
      <w:r w:rsidR="001E63B1">
        <w:t>é</w:t>
      </w:r>
      <w:r w:rsidR="001927BA">
        <w:t xml:space="preserve"> zkratk</w:t>
      </w:r>
      <w:r w:rsidR="001E63B1">
        <w:t>y</w:t>
      </w:r>
      <w:r w:rsidR="00425E60">
        <w:t xml:space="preserve"> z cizího jazyka</w:t>
      </w:r>
      <w:r w:rsidR="001927BA">
        <w:t xml:space="preserve">, </w:t>
      </w:r>
      <w:r w:rsidR="004A29F0">
        <w:t xml:space="preserve">srov. př.: </w:t>
      </w:r>
      <w:r w:rsidR="001927BA" w:rsidRPr="00FE6B27">
        <w:rPr>
          <w:i/>
        </w:rPr>
        <w:t>virus HIV</w:t>
      </w:r>
      <w:r w:rsidR="001927BA">
        <w:t xml:space="preserve"> </w:t>
      </w:r>
      <w:r w:rsidR="001927BA" w:rsidRPr="00FE6B27">
        <w:rPr>
          <w:i/>
        </w:rPr>
        <w:t>(Human Immunodeficiency Virus),</w:t>
      </w:r>
      <w:r w:rsidR="001927BA">
        <w:t xml:space="preserve"> </w:t>
      </w:r>
      <w:r w:rsidR="001927BA" w:rsidRPr="00FE6B27">
        <w:rPr>
          <w:i/>
        </w:rPr>
        <w:t>formát PDF</w:t>
      </w:r>
      <w:r w:rsidR="001927BA">
        <w:t xml:space="preserve"> </w:t>
      </w:r>
      <w:r w:rsidR="001927BA" w:rsidRPr="00FE6B27">
        <w:rPr>
          <w:i/>
        </w:rPr>
        <w:t>(Portable Document Format)</w:t>
      </w:r>
      <w:r w:rsidR="00651986" w:rsidRPr="00FE6B27">
        <w:rPr>
          <w:i/>
        </w:rPr>
        <w:t>.</w:t>
      </w:r>
    </w:p>
    <w:p w14:paraId="68D0C13D" w14:textId="507030CC" w:rsidR="00C35047" w:rsidRDefault="00EB6ADF" w:rsidP="001927BA">
      <w:pPr>
        <w:pStyle w:val="Odstavecseseznamem"/>
        <w:numPr>
          <w:ilvl w:val="0"/>
          <w:numId w:val="4"/>
        </w:numPr>
        <w:ind w:left="851" w:hanging="425"/>
      </w:pPr>
      <w:r>
        <w:t xml:space="preserve">Facetious forms </w:t>
      </w:r>
      <w:r w:rsidR="001A7FD7">
        <w:t>(</w:t>
      </w:r>
      <w:r>
        <w:t>vtipné formy</w:t>
      </w:r>
      <w:r w:rsidR="001A7FD7">
        <w:t>) – vznikají vtipné zkratky, často vytvořené uživateli náhodně (</w:t>
      </w:r>
      <w:r w:rsidR="004A29F0">
        <w:t xml:space="preserve">srov. př.: </w:t>
      </w:r>
      <w:r w:rsidR="001A7FD7" w:rsidRPr="00FE6B27">
        <w:rPr>
          <w:i/>
        </w:rPr>
        <w:t>TGIF – Thank God It’s Friday</w:t>
      </w:r>
      <w:r w:rsidR="001A7FD7">
        <w:t>). V </w:t>
      </w:r>
      <w:r w:rsidR="00DA4214">
        <w:t>ČJ</w:t>
      </w:r>
      <w:r w:rsidR="001A7FD7">
        <w:t xml:space="preserve"> tomu</w:t>
      </w:r>
      <w:r w:rsidR="00A265A1">
        <w:t>to typu</w:t>
      </w:r>
      <w:r w:rsidR="001A7FD7">
        <w:t xml:space="preserve"> odpovíd</w:t>
      </w:r>
      <w:r w:rsidR="0086189B">
        <w:t>á</w:t>
      </w:r>
      <w:r w:rsidR="001A7FD7">
        <w:t xml:space="preserve"> </w:t>
      </w:r>
      <w:r w:rsidR="00A265A1">
        <w:t>např.</w:t>
      </w:r>
      <w:r w:rsidR="0086189B">
        <w:t xml:space="preserve"> chatovací zkratka</w:t>
      </w:r>
      <w:r w:rsidR="00A265A1">
        <w:t xml:space="preserve"> </w:t>
      </w:r>
      <w:r w:rsidR="00163D47" w:rsidRPr="00FE6B27">
        <w:rPr>
          <w:i/>
        </w:rPr>
        <w:t xml:space="preserve">mtmr – </w:t>
      </w:r>
      <w:r w:rsidR="001A7FD7" w:rsidRPr="00FE6B27">
        <w:rPr>
          <w:i/>
        </w:rPr>
        <w:t>Mám tě moc rád/a</w:t>
      </w:r>
      <w:r w:rsidR="0086189B">
        <w:t>. (</w:t>
      </w:r>
      <w:r w:rsidR="0086189B" w:rsidRPr="00163D47">
        <w:rPr>
          <w:caps/>
        </w:rPr>
        <w:t xml:space="preserve">Chatovací zkratky, </w:t>
      </w:r>
      <w:r w:rsidR="00163D47" w:rsidRPr="00163D47">
        <w:t>www.zkratky.cz</w:t>
      </w:r>
      <w:r w:rsidR="0086189B">
        <w:t>)</w:t>
      </w:r>
      <w:r w:rsidR="00163D47">
        <w:t>. Chatovací zkratky přejaté z </w:t>
      </w:r>
      <w:r w:rsidR="00DA4214">
        <w:t>AJ</w:t>
      </w:r>
      <w:r w:rsidR="00163D47">
        <w:t xml:space="preserve"> jsou v českém prostředí </w:t>
      </w:r>
      <w:r w:rsidR="00B929A2">
        <w:t>také populární</w:t>
      </w:r>
      <w:r w:rsidR="00163D47">
        <w:t>.</w:t>
      </w:r>
      <w:r w:rsidR="00DA4214">
        <w:t xml:space="preserve"> </w:t>
      </w:r>
    </w:p>
    <w:p w14:paraId="1287EA74" w14:textId="59731879" w:rsidR="00C35047" w:rsidRDefault="009E5BAF" w:rsidP="00E47D97">
      <w:pPr>
        <w:pStyle w:val="Nadpis2"/>
      </w:pPr>
      <w:bookmarkStart w:id="9" w:name="_Toc517601909"/>
      <w:r>
        <w:t>3.</w:t>
      </w:r>
      <w:r w:rsidR="004E760F">
        <w:t xml:space="preserve"> </w:t>
      </w:r>
      <w:r>
        <w:t xml:space="preserve">3 </w:t>
      </w:r>
      <w:r w:rsidR="00541986">
        <w:t>Klasifikace</w:t>
      </w:r>
      <w:r>
        <w:t xml:space="preserve"> zkratek v ruském jazyce</w:t>
      </w:r>
      <w:bookmarkEnd w:id="9"/>
      <w:r>
        <w:t xml:space="preserve"> </w:t>
      </w:r>
    </w:p>
    <w:p w14:paraId="69707CAE" w14:textId="16B8AB47" w:rsidR="00C413ED" w:rsidRPr="001138F3" w:rsidRDefault="00C413ED" w:rsidP="00C413ED">
      <w:pPr>
        <w:rPr>
          <w:sz w:val="28"/>
        </w:rPr>
      </w:pPr>
      <w:r>
        <w:tab/>
      </w:r>
      <w:r w:rsidR="00541986">
        <w:t xml:space="preserve">Monografie V. </w:t>
      </w:r>
      <w:r w:rsidR="00B57FDC">
        <w:t xml:space="preserve">V. </w:t>
      </w:r>
      <w:r w:rsidR="00541986">
        <w:t xml:space="preserve">Borisova věnovaná zkratkám hovoří o základním členění zkratek na dvě hlavní skupiny. První skupinu tvoří zkratky </w:t>
      </w:r>
      <w:r w:rsidR="00541986" w:rsidRPr="00C413ED">
        <w:rPr>
          <w:i/>
        </w:rPr>
        <w:t>grafické</w:t>
      </w:r>
      <w:r w:rsidR="00541986">
        <w:t xml:space="preserve"> a druhou skupinu zkratky </w:t>
      </w:r>
      <w:r w:rsidR="00541986" w:rsidRPr="00C413ED">
        <w:rPr>
          <w:i/>
        </w:rPr>
        <w:t>lexikální</w:t>
      </w:r>
      <w:r w:rsidR="00541986">
        <w:t>.</w:t>
      </w:r>
      <w:r>
        <w:t xml:space="preserve"> Pod pojmem grafické zkratky rozumíme zkratky v písemné </w:t>
      </w:r>
      <w:r w:rsidR="00163D47">
        <w:t>podobě</w:t>
      </w:r>
      <w:r>
        <w:t>, které nemají odpovídající ekvivalent v </w:t>
      </w:r>
      <w:r w:rsidR="00163D47">
        <w:t>mluvené</w:t>
      </w:r>
      <w:r>
        <w:t xml:space="preserve"> </w:t>
      </w:r>
      <w:r w:rsidR="00163D47">
        <w:t>podobě</w:t>
      </w:r>
      <w:r>
        <w:t xml:space="preserve">, a tudíž se vyslovují jako plná, nezkrácená slova. Jde v podstatě o specifický stenografický způsob zápisu slov nebo slovních spojení. </w:t>
      </w:r>
      <w:r w:rsidR="00764CE0">
        <w:t>Tato skupina grafických zkratek je totožná se skupinou grafických zkratek v případě dělení J. Petra</w:t>
      </w:r>
      <w:r w:rsidR="004A29F0">
        <w:t xml:space="preserve"> (1986)</w:t>
      </w:r>
      <w:r w:rsidR="00764CE0">
        <w:t xml:space="preserve">, kdy se také ve většině případů vyslovuje plná podoba slova. </w:t>
      </w:r>
      <w:r>
        <w:t>V ruštině grafické zkratky rozdělujeme do šesti skupin podle způsobů jejich zápisu:</w:t>
      </w:r>
      <w:r w:rsidR="001138F3">
        <w:t xml:space="preserve"> </w:t>
      </w:r>
      <w:r w:rsidR="001138F3" w:rsidRPr="001138F3">
        <w:t>(</w:t>
      </w:r>
      <w:r w:rsidR="004D3303">
        <w:rPr>
          <w:lang w:val="ru-RU"/>
        </w:rPr>
        <w:t xml:space="preserve">БОРИСОВ </w:t>
      </w:r>
      <w:r w:rsidR="001138F3" w:rsidRPr="001138F3">
        <w:t>1972: 110-112)</w:t>
      </w:r>
    </w:p>
    <w:p w14:paraId="28831D3E" w14:textId="3DB12A60" w:rsidR="00C413ED" w:rsidRPr="00C413ED" w:rsidRDefault="00BB570F" w:rsidP="00C413ED">
      <w:pPr>
        <w:pStyle w:val="Odstavecseseznamem"/>
        <w:numPr>
          <w:ilvl w:val="0"/>
          <w:numId w:val="10"/>
        </w:numPr>
      </w:pPr>
      <w:r>
        <w:t>zkratky s tečkou</w:t>
      </w:r>
      <w:r w:rsidR="00C413ED">
        <w:t xml:space="preserve"> (</w:t>
      </w:r>
      <w:r w:rsidR="00C413ED">
        <w:rPr>
          <w:lang w:val="ru-RU"/>
        </w:rPr>
        <w:t>точечные сокращения)</w:t>
      </w:r>
      <w:r>
        <w:rPr>
          <w:lang w:val="ru-RU"/>
        </w:rPr>
        <w:t xml:space="preserve">, </w:t>
      </w:r>
      <w:r w:rsidR="004A29F0">
        <w:t>srov. př.:</w:t>
      </w:r>
      <w:r>
        <w:rPr>
          <w:lang w:val="ru-RU"/>
        </w:rPr>
        <w:t xml:space="preserve"> </w:t>
      </w:r>
      <w:r w:rsidRPr="00FE6B27">
        <w:rPr>
          <w:i/>
          <w:lang w:val="ru-RU"/>
        </w:rPr>
        <w:t>г.</w:t>
      </w:r>
      <w:r w:rsidRPr="00FE6B27">
        <w:rPr>
          <w:i/>
        </w:rPr>
        <w:t xml:space="preserve"> </w:t>
      </w:r>
      <w:r w:rsidR="00FE6B27">
        <w:rPr>
          <w:i/>
        </w:rPr>
        <w:t xml:space="preserve">– </w:t>
      </w:r>
      <w:r w:rsidR="00FE6B27">
        <w:rPr>
          <w:i/>
          <w:lang w:val="ru-RU"/>
        </w:rPr>
        <w:t xml:space="preserve">год </w:t>
      </w:r>
    </w:p>
    <w:p w14:paraId="3D3FDFAE" w14:textId="0D95EC3F" w:rsidR="00C413ED" w:rsidRPr="00C413ED" w:rsidRDefault="00C413ED" w:rsidP="00C413ED">
      <w:pPr>
        <w:pStyle w:val="Odstavecseseznamem"/>
        <w:numPr>
          <w:ilvl w:val="0"/>
          <w:numId w:val="10"/>
        </w:numPr>
      </w:pPr>
      <w:r>
        <w:t>zkratky se spojovníkem (</w:t>
      </w:r>
      <w:r>
        <w:rPr>
          <w:lang w:val="ru-RU"/>
        </w:rPr>
        <w:t>дефисные сокращения)</w:t>
      </w:r>
      <w:r w:rsidR="00BB570F">
        <w:rPr>
          <w:lang w:val="ru-RU"/>
        </w:rPr>
        <w:t xml:space="preserve">, </w:t>
      </w:r>
      <w:r w:rsidR="004A29F0">
        <w:t xml:space="preserve">srov. př.: </w:t>
      </w:r>
      <w:r w:rsidR="00BB570F" w:rsidRPr="00FE6B27">
        <w:rPr>
          <w:i/>
          <w:lang w:val="ru-RU"/>
        </w:rPr>
        <w:t xml:space="preserve">ин-т </w:t>
      </w:r>
      <w:r w:rsidR="00FE6B27">
        <w:rPr>
          <w:i/>
        </w:rPr>
        <w:t>–</w:t>
      </w:r>
      <w:r w:rsidR="00FE6B27">
        <w:rPr>
          <w:i/>
          <w:lang w:val="ru-RU"/>
        </w:rPr>
        <w:t xml:space="preserve"> </w:t>
      </w:r>
      <w:r w:rsidR="00BB570F" w:rsidRPr="00FE6B27">
        <w:rPr>
          <w:i/>
          <w:lang w:val="ru-RU"/>
        </w:rPr>
        <w:t>институт</w:t>
      </w:r>
    </w:p>
    <w:p w14:paraId="2331BDFE" w14:textId="0241683D" w:rsidR="00C413ED" w:rsidRPr="00BB570F" w:rsidRDefault="00C413ED" w:rsidP="00C413ED">
      <w:pPr>
        <w:pStyle w:val="Odstavecseseznamem"/>
        <w:numPr>
          <w:ilvl w:val="0"/>
          <w:numId w:val="10"/>
        </w:numPr>
      </w:pPr>
      <w:r>
        <w:t>zkratky</w:t>
      </w:r>
      <w:r w:rsidR="00BB570F">
        <w:rPr>
          <w:lang w:val="ru-RU"/>
        </w:rPr>
        <w:t> </w:t>
      </w:r>
      <w:r>
        <w:t>s lomítkem (</w:t>
      </w:r>
      <w:r>
        <w:rPr>
          <w:lang w:val="ru-RU"/>
        </w:rPr>
        <w:t>косолинейные сокращения)</w:t>
      </w:r>
      <w:r w:rsidR="00BB570F">
        <w:rPr>
          <w:lang w:val="ru-RU"/>
        </w:rPr>
        <w:t>,</w:t>
      </w:r>
      <w:r w:rsidR="004A29F0">
        <w:t xml:space="preserve"> srov. př.:</w:t>
      </w:r>
      <w:r w:rsidR="00BB570F">
        <w:rPr>
          <w:lang w:val="ru-RU"/>
        </w:rPr>
        <w:t xml:space="preserve"> </w:t>
      </w:r>
      <w:r w:rsidR="00BB570F" w:rsidRPr="00FE6B27">
        <w:rPr>
          <w:i/>
          <w:lang w:val="ru-RU"/>
        </w:rPr>
        <w:t>п/о </w:t>
      </w:r>
      <w:r w:rsidR="00FE6B27">
        <w:rPr>
          <w:i/>
        </w:rPr>
        <w:t>–</w:t>
      </w:r>
      <w:r w:rsidR="00BB570F" w:rsidRPr="00FE6B27">
        <w:rPr>
          <w:i/>
          <w:lang w:val="ru-RU"/>
        </w:rPr>
        <w:t> почтовое о</w:t>
      </w:r>
      <w:r w:rsidR="004C53A8" w:rsidRPr="00FE6B27">
        <w:rPr>
          <w:i/>
          <w:lang w:val="ru-RU"/>
        </w:rPr>
        <w:t>т</w:t>
      </w:r>
      <w:r w:rsidR="00BB570F" w:rsidRPr="00FE6B27">
        <w:rPr>
          <w:i/>
          <w:lang w:val="ru-RU"/>
        </w:rPr>
        <w:t>деление</w:t>
      </w:r>
    </w:p>
    <w:p w14:paraId="4917D5E6" w14:textId="13494D09" w:rsidR="00BB570F" w:rsidRPr="00BB570F" w:rsidRDefault="00BB570F" w:rsidP="00C413ED">
      <w:pPr>
        <w:pStyle w:val="Odstavecseseznamem"/>
        <w:numPr>
          <w:ilvl w:val="0"/>
          <w:numId w:val="10"/>
        </w:numPr>
      </w:pPr>
      <w:r>
        <w:t>zkratky psané kurzívou (</w:t>
      </w:r>
      <w:r>
        <w:rPr>
          <w:lang w:val="ru-RU"/>
        </w:rPr>
        <w:t>курсивные сокращения),</w:t>
      </w:r>
      <w:r w:rsidR="004A29F0">
        <w:t xml:space="preserve"> srov. př.:</w:t>
      </w:r>
      <w:r w:rsidRPr="00BB570F">
        <w:rPr>
          <w:i/>
          <w:lang w:val="ru-RU"/>
        </w:rPr>
        <w:t xml:space="preserve"> г</w:t>
      </w:r>
      <w:r>
        <w:rPr>
          <w:lang w:val="ru-RU"/>
        </w:rPr>
        <w:t xml:space="preserve"> </w:t>
      </w:r>
      <w:r w:rsidR="00FE6B27">
        <w:rPr>
          <w:i/>
        </w:rPr>
        <w:t>–</w:t>
      </w:r>
      <w:r>
        <w:rPr>
          <w:lang w:val="ru-RU"/>
        </w:rPr>
        <w:t xml:space="preserve"> </w:t>
      </w:r>
      <w:r w:rsidRPr="00617E44">
        <w:rPr>
          <w:i/>
          <w:lang w:val="ru-RU"/>
        </w:rPr>
        <w:t>грамм</w:t>
      </w:r>
    </w:p>
    <w:p w14:paraId="06567EF1" w14:textId="38D454AF" w:rsidR="00BB570F" w:rsidRPr="00BB570F" w:rsidRDefault="00BB570F" w:rsidP="00C413ED">
      <w:pPr>
        <w:pStyle w:val="Odstavecseseznamem"/>
        <w:numPr>
          <w:ilvl w:val="0"/>
          <w:numId w:val="10"/>
        </w:numPr>
      </w:pPr>
      <w:r>
        <w:t>nulové zkratky (</w:t>
      </w:r>
      <w:r>
        <w:rPr>
          <w:lang w:val="ru-RU"/>
        </w:rPr>
        <w:t xml:space="preserve">нулевые сокращения), </w:t>
      </w:r>
      <w:r w:rsidR="004A29F0">
        <w:t xml:space="preserve">srov. př.: </w:t>
      </w:r>
      <w:r w:rsidRPr="00617E44">
        <w:rPr>
          <w:i/>
          <w:lang w:val="ru-RU"/>
        </w:rPr>
        <w:t xml:space="preserve">м </w:t>
      </w:r>
      <w:r w:rsidR="00617E44" w:rsidRPr="00617E44">
        <w:rPr>
          <w:i/>
        </w:rPr>
        <w:t>–</w:t>
      </w:r>
      <w:r w:rsidRPr="00617E44">
        <w:rPr>
          <w:i/>
          <w:lang w:val="ru-RU"/>
        </w:rPr>
        <w:t xml:space="preserve"> метр</w:t>
      </w:r>
    </w:p>
    <w:p w14:paraId="1DDCE088" w14:textId="4EC132DF" w:rsidR="00C413ED" w:rsidRPr="00617E44" w:rsidRDefault="00BB570F" w:rsidP="00C413ED">
      <w:pPr>
        <w:pStyle w:val="Odstavecseseznamem"/>
        <w:numPr>
          <w:ilvl w:val="0"/>
          <w:numId w:val="10"/>
        </w:numPr>
        <w:rPr>
          <w:i/>
        </w:rPr>
      </w:pPr>
      <w:r>
        <w:t>kombinované zkratky (</w:t>
      </w:r>
      <w:r>
        <w:rPr>
          <w:lang w:val="ru-RU"/>
        </w:rPr>
        <w:t xml:space="preserve">комбинированные сокращения), </w:t>
      </w:r>
      <w:r w:rsidR="004A29F0">
        <w:t xml:space="preserve">srov. př.: </w:t>
      </w:r>
      <w:r w:rsidR="001138F3" w:rsidRPr="00617E44">
        <w:rPr>
          <w:i/>
          <w:lang w:val="ru-RU"/>
        </w:rPr>
        <w:t xml:space="preserve">ж.-д. </w:t>
      </w:r>
      <w:r w:rsidR="00617E44" w:rsidRPr="00617E44">
        <w:rPr>
          <w:i/>
        </w:rPr>
        <w:t>–</w:t>
      </w:r>
      <w:r w:rsidR="001138F3" w:rsidRPr="00617E44">
        <w:rPr>
          <w:i/>
          <w:lang w:val="ru-RU"/>
        </w:rPr>
        <w:t xml:space="preserve"> железнодорожный </w:t>
      </w:r>
    </w:p>
    <w:p w14:paraId="0BF849B9" w14:textId="6715870A" w:rsidR="009E5BAF" w:rsidRDefault="00324F7D" w:rsidP="00446DE8">
      <w:r>
        <w:tab/>
        <w:t>Kromě výše</w:t>
      </w:r>
      <w:r w:rsidR="00C723BA">
        <w:t xml:space="preserve"> </w:t>
      </w:r>
      <w:r>
        <w:t xml:space="preserve">uvedených šesti skupin rozdělujeme grafické zkratky do dvou oblastí podle toho, </w:t>
      </w:r>
      <w:r w:rsidR="00A265A1">
        <w:t>s jakou frekvencí se</w:t>
      </w:r>
      <w:r>
        <w:t xml:space="preserve"> používají. Proto můžeme vy</w:t>
      </w:r>
      <w:r w:rsidR="004A29F0">
        <w:t>mezit</w:t>
      </w:r>
      <w:r>
        <w:t xml:space="preserve"> skupinu okazionalizmů a proti ní stojící skupin</w:t>
      </w:r>
      <w:r w:rsidR="004D3303">
        <w:t>u</w:t>
      </w:r>
      <w:r>
        <w:t xml:space="preserve"> standar</w:t>
      </w:r>
      <w:r w:rsidR="004D3303">
        <w:t>d</w:t>
      </w:r>
      <w:r>
        <w:t>ních, obecně platných zkratek</w:t>
      </w:r>
      <w:r w:rsidR="00AF2A0E">
        <w:t xml:space="preserve">. </w:t>
      </w:r>
      <w:r w:rsidR="004127F1">
        <w:t>K</w:t>
      </w:r>
      <w:r>
        <w:t xml:space="preserve">aždý člověk, který píše </w:t>
      </w:r>
      <w:r w:rsidR="00506DDB">
        <w:t>vlastní</w:t>
      </w:r>
      <w:r>
        <w:t xml:space="preserve"> text</w:t>
      </w:r>
      <w:r w:rsidR="004706B3">
        <w:t>,</w:t>
      </w:r>
      <w:r>
        <w:t xml:space="preserve"> v něm může použít své zkratky</w:t>
      </w:r>
      <w:r w:rsidR="00A265A1">
        <w:t xml:space="preserve"> s </w:t>
      </w:r>
      <w:r>
        <w:t>náležit</w:t>
      </w:r>
      <w:r w:rsidR="00A265A1">
        <w:t>ým</w:t>
      </w:r>
      <w:r>
        <w:t xml:space="preserve"> vysvětlen</w:t>
      </w:r>
      <w:r w:rsidR="00A265A1">
        <w:t>ím</w:t>
      </w:r>
      <w:r>
        <w:t>.</w:t>
      </w:r>
    </w:p>
    <w:p w14:paraId="50508B7E" w14:textId="68D2C845" w:rsidR="00163D47" w:rsidRPr="00163D47" w:rsidRDefault="00324F7D" w:rsidP="00250269">
      <w:pPr>
        <w:rPr>
          <w:lang w:val="ru-RU"/>
        </w:rPr>
      </w:pPr>
      <w:r>
        <w:lastRenderedPageBreak/>
        <w:tab/>
        <w:t>Druhou skupinu lexikálních zkratek charakterizujeme jako</w:t>
      </w:r>
      <w:r w:rsidR="00E47D97">
        <w:t xml:space="preserve"> obtížně definovatelnou, kvůli jejich nestandar</w:t>
      </w:r>
      <w:r w:rsidR="004D3303">
        <w:t>d</w:t>
      </w:r>
      <w:r w:rsidR="00E47D97">
        <w:t>ní struktuře, větší variabilit</w:t>
      </w:r>
      <w:r w:rsidR="00892F5C">
        <w:t>ě</w:t>
      </w:r>
      <w:r w:rsidR="00E47D97">
        <w:t>, vzájemnému působení různých způsobů abreviace a také vlivem jiných slovotvorných postupů. Nicméně je můžeme rozdělit do dvou základních skupin:</w:t>
      </w:r>
      <w:r w:rsidR="00311F6E">
        <w:t xml:space="preserve"> (</w:t>
      </w:r>
      <w:r w:rsidR="004D3303">
        <w:rPr>
          <w:lang w:val="ru-RU"/>
        </w:rPr>
        <w:t>БОРИСОВ</w:t>
      </w:r>
      <w:r w:rsidR="00163D47">
        <w:t xml:space="preserve"> </w:t>
      </w:r>
      <w:r w:rsidR="00311F6E">
        <w:t>1972: 120-121)</w:t>
      </w:r>
    </w:p>
    <w:p w14:paraId="0C4A1A36" w14:textId="44440C1E" w:rsidR="00E47D97" w:rsidRPr="00E47D97" w:rsidRDefault="00163D47" w:rsidP="00E47D97">
      <w:pPr>
        <w:pStyle w:val="Odstavecseseznamem"/>
        <w:numPr>
          <w:ilvl w:val="0"/>
          <w:numId w:val="11"/>
        </w:numPr>
        <w:rPr>
          <w:lang w:val="ru-RU"/>
        </w:rPr>
      </w:pPr>
      <w:r>
        <w:t>s</w:t>
      </w:r>
      <w:r w:rsidR="00E47D97">
        <w:t>yntaktické</w:t>
      </w:r>
      <w:r w:rsidR="00311F6E">
        <w:t xml:space="preserve"> (např. univerbizace, elipsa)</w:t>
      </w:r>
    </w:p>
    <w:p w14:paraId="367B3140" w14:textId="200B4590" w:rsidR="00E47D97" w:rsidRPr="00E47D97" w:rsidRDefault="00E47D97" w:rsidP="00E47D97">
      <w:pPr>
        <w:pStyle w:val="Odstavecseseznamem"/>
        <w:numPr>
          <w:ilvl w:val="0"/>
          <w:numId w:val="11"/>
        </w:numPr>
        <w:rPr>
          <w:lang w:val="ru-RU"/>
        </w:rPr>
      </w:pPr>
      <w:r>
        <w:t>morfologické</w:t>
      </w:r>
    </w:p>
    <w:p w14:paraId="55AD269C" w14:textId="748D5BC4" w:rsidR="00E47D97" w:rsidRDefault="00E47D97" w:rsidP="00E47D97">
      <w:pPr>
        <w:pStyle w:val="Odstavecseseznamem"/>
        <w:numPr>
          <w:ilvl w:val="1"/>
          <w:numId w:val="11"/>
        </w:numPr>
        <w:rPr>
          <w:lang w:val="ru-RU"/>
        </w:rPr>
      </w:pPr>
      <w:r>
        <w:t>zkrácená slova (</w:t>
      </w:r>
      <w:r>
        <w:rPr>
          <w:lang w:val="ru-RU"/>
        </w:rPr>
        <w:t>усечения)</w:t>
      </w:r>
    </w:p>
    <w:p w14:paraId="6E0655C0" w14:textId="394AF82D" w:rsidR="00E47D97" w:rsidRDefault="00E47D97" w:rsidP="00E47D97">
      <w:pPr>
        <w:pStyle w:val="Odstavecseseznamem"/>
        <w:numPr>
          <w:ilvl w:val="1"/>
          <w:numId w:val="11"/>
        </w:numPr>
        <w:rPr>
          <w:lang w:val="ru-RU"/>
        </w:rPr>
      </w:pPr>
      <w:r>
        <w:t>iniciálové zkrat</w:t>
      </w:r>
      <w:r w:rsidR="004C53A8">
        <w:t>k</w:t>
      </w:r>
      <w:r>
        <w:t>y (</w:t>
      </w:r>
      <w:r>
        <w:rPr>
          <w:lang w:val="ru-RU"/>
        </w:rPr>
        <w:t>инициальные сокращения, аббревиатуры)</w:t>
      </w:r>
    </w:p>
    <w:p w14:paraId="3342C78C" w14:textId="1248FD77" w:rsidR="00E47D97" w:rsidRDefault="00E47D97" w:rsidP="00E47D97">
      <w:pPr>
        <w:pStyle w:val="Odstavecseseznamem"/>
        <w:numPr>
          <w:ilvl w:val="1"/>
          <w:numId w:val="11"/>
        </w:numPr>
        <w:rPr>
          <w:lang w:val="ru-RU"/>
        </w:rPr>
      </w:pPr>
      <w:r>
        <w:t>smíšené typy (</w:t>
      </w:r>
      <w:r>
        <w:rPr>
          <w:lang w:val="ru-RU"/>
        </w:rPr>
        <w:t>сокращения смещанного типа)</w:t>
      </w:r>
    </w:p>
    <w:p w14:paraId="6FEE8CA7" w14:textId="6534BC73" w:rsidR="00E47D97" w:rsidRDefault="00051C61" w:rsidP="00E47D97">
      <w:r>
        <w:rPr>
          <w:lang w:val="ru-RU"/>
        </w:rPr>
        <w:tab/>
      </w:r>
      <w:r>
        <w:t xml:space="preserve">Zkrácená slova </w:t>
      </w:r>
      <w:r w:rsidR="001F3DAD">
        <w:t xml:space="preserve">V. V. Borisov </w:t>
      </w:r>
      <w:r>
        <w:t>dále dělí podle toho, jak</w:t>
      </w:r>
      <w:r w:rsidR="004D3303">
        <w:t>á</w:t>
      </w:r>
      <w:r>
        <w:t xml:space="preserve"> část slova se odstraní, „usekne“. Takže jde o useknutí koncové části, </w:t>
      </w:r>
      <w:r w:rsidR="00404CC5">
        <w:t>počáteční části nebo koncové i počáteční části zároveň. Iniciálové zkratk</w:t>
      </w:r>
      <w:r w:rsidR="001F3DAD">
        <w:t>y</w:t>
      </w:r>
      <w:r w:rsidR="00404CC5">
        <w:t xml:space="preserve"> dělí podle jejich fonetické struktury na tři druhy: </w:t>
      </w:r>
      <w:r w:rsidR="0093204D">
        <w:t xml:space="preserve">iniciálové (písmenné) </w:t>
      </w:r>
      <w:r w:rsidR="00404CC5">
        <w:t>zkratky</w:t>
      </w:r>
      <w:r w:rsidR="0093204D">
        <w:t>, které se vyslovují po jednotlivých písmenech abecedy;</w:t>
      </w:r>
      <w:r w:rsidR="00404CC5">
        <w:t xml:space="preserve"> </w:t>
      </w:r>
      <w:r w:rsidR="00764CE0">
        <w:t xml:space="preserve">iniciálové </w:t>
      </w:r>
      <w:r w:rsidR="00404CC5">
        <w:t>zvukové zkratky</w:t>
      </w:r>
      <w:r w:rsidR="0093204D">
        <w:t>, jež se vyslovují jako jednotné slovo</w:t>
      </w:r>
      <w:r w:rsidR="00404CC5">
        <w:t xml:space="preserve"> a skupinu </w:t>
      </w:r>
      <w:r w:rsidR="0093204D">
        <w:t>iniciálovo</w:t>
      </w:r>
      <w:r w:rsidR="00404CC5">
        <w:t>-zvukov</w:t>
      </w:r>
      <w:r w:rsidR="0093204D">
        <w:t>ých</w:t>
      </w:r>
      <w:r w:rsidR="00404CC5">
        <w:t xml:space="preserve"> zkrat</w:t>
      </w:r>
      <w:r w:rsidR="0093204D">
        <w:t xml:space="preserve">ek, která je kombinací dvou předchozích druhů. </w:t>
      </w:r>
      <w:r w:rsidR="001F3DAD">
        <w:t>Do skupiny smíšených typů řadíme „smrštěné“ útvary, kdy z původního pojmenování odstraníme prostřední část slova</w:t>
      </w:r>
      <w:r w:rsidR="004A29F0">
        <w:t>,</w:t>
      </w:r>
      <w:r w:rsidR="001F3DAD">
        <w:t xml:space="preserve"> nebo jde o křížená (kontaminovaná) slova a slovní spojení jako např. </w:t>
      </w:r>
      <w:r w:rsidR="001F3DAD" w:rsidRPr="004A29F0">
        <w:rPr>
          <w:i/>
        </w:rPr>
        <w:t>gumoví medvídci = gumídci</w:t>
      </w:r>
      <w:r w:rsidR="001F3DAD">
        <w:t xml:space="preserve"> apod. </w:t>
      </w:r>
      <w:r w:rsidR="0093204D">
        <w:t xml:space="preserve"> </w:t>
      </w:r>
      <w:r w:rsidR="001F3DAD">
        <w:t>(</w:t>
      </w:r>
      <w:r w:rsidR="004D3303">
        <w:rPr>
          <w:lang w:val="ru-RU"/>
        </w:rPr>
        <w:t>БОРИСОВ</w:t>
      </w:r>
      <w:r w:rsidR="00104166">
        <w:t xml:space="preserve"> </w:t>
      </w:r>
      <w:r w:rsidR="001F3DAD">
        <w:t>1972: 121-126)</w:t>
      </w:r>
      <w:r w:rsidR="002971BB">
        <w:t xml:space="preserve"> </w:t>
      </w:r>
    </w:p>
    <w:p w14:paraId="75EEDAB6" w14:textId="0E76D4C3" w:rsidR="00FF2B31" w:rsidRDefault="0048320A" w:rsidP="00E47D97">
      <w:r>
        <w:tab/>
        <w:t xml:space="preserve">Ruská lingvistka </w:t>
      </w:r>
      <w:r w:rsidR="00B621C8">
        <w:t>Je</w:t>
      </w:r>
      <w:r>
        <w:t>. A. Zemskaja</w:t>
      </w:r>
      <w:r w:rsidR="002F1AA2">
        <w:t xml:space="preserve"> (</w:t>
      </w:r>
      <w:r w:rsidR="002F1AA2">
        <w:rPr>
          <w:lang w:val="ru-RU"/>
        </w:rPr>
        <w:t>ЗЕМСКАЯ 2005: 286</w:t>
      </w:r>
      <w:r w:rsidR="00C84DDC">
        <w:rPr>
          <w:lang w:val="ru-RU"/>
        </w:rPr>
        <w:t>-290</w:t>
      </w:r>
      <w:r w:rsidR="002F1AA2">
        <w:rPr>
          <w:lang w:val="ru-RU"/>
        </w:rPr>
        <w:t>)</w:t>
      </w:r>
      <w:r>
        <w:t xml:space="preserve"> ve své práci zdůrazňuje, že</w:t>
      </w:r>
      <w:r w:rsidR="00F75664">
        <w:t xml:space="preserve"> vznik </w:t>
      </w:r>
      <w:r w:rsidR="00C848AE">
        <w:t>tzv. „</w:t>
      </w:r>
      <w:r w:rsidR="00F75664">
        <w:rPr>
          <w:lang w:val="ru-RU"/>
        </w:rPr>
        <w:t>сложносокращенных слов</w:t>
      </w:r>
      <w:r w:rsidR="00C848AE">
        <w:t>“</w:t>
      </w:r>
      <w:r>
        <w:t xml:space="preserve"> je</w:t>
      </w:r>
      <w:r w:rsidR="00F75664">
        <w:rPr>
          <w:lang w:val="ru-RU"/>
        </w:rPr>
        <w:t xml:space="preserve"> </w:t>
      </w:r>
      <w:r w:rsidR="00F75664">
        <w:t>možný pouze</w:t>
      </w:r>
      <w:r>
        <w:t xml:space="preserve"> u podstatných jmen.</w:t>
      </w:r>
      <w:r w:rsidR="00F75F70">
        <w:t xml:space="preserve"> </w:t>
      </w:r>
      <w:r w:rsidR="00F75664">
        <w:t>Autorka do</w:t>
      </w:r>
      <w:r w:rsidR="00F75F70">
        <w:t xml:space="preserve"> této</w:t>
      </w:r>
      <w:r w:rsidR="00F75664">
        <w:t> skupiny řadí kromě zkratkových slov také iniciálové zkratky všech typů.</w:t>
      </w:r>
      <w:r>
        <w:t xml:space="preserve"> </w:t>
      </w:r>
      <w:r w:rsidR="002F1AA2">
        <w:t>(srov. HRBÁČEK 1979: 19)</w:t>
      </w:r>
      <w:r w:rsidR="00F230B8">
        <w:t xml:space="preserve">. </w:t>
      </w:r>
      <w:r w:rsidR="00C84DDC">
        <w:t>Jako druhou velkou skupin</w:t>
      </w:r>
      <w:r w:rsidR="004B05CF">
        <w:t>u</w:t>
      </w:r>
      <w:r w:rsidR="00C84DDC">
        <w:t xml:space="preserve"> autorka vymezuje tzv. „</w:t>
      </w:r>
      <w:r w:rsidR="00C84DDC">
        <w:rPr>
          <w:lang w:val="ru-RU"/>
        </w:rPr>
        <w:t>сокращенные слова</w:t>
      </w:r>
      <w:r w:rsidR="00C84DDC">
        <w:t>“, kter</w:t>
      </w:r>
      <w:r w:rsidR="00AC2FAB">
        <w:t>ou</w:t>
      </w:r>
      <w:r w:rsidR="00C84DDC">
        <w:t xml:space="preserve"> charakterizuje jako „…</w:t>
      </w:r>
      <w:r w:rsidR="00C84DDC">
        <w:rPr>
          <w:lang w:val="ru-RU"/>
        </w:rPr>
        <w:t xml:space="preserve"> усечение производящей основы по аббревиатурному способу...</w:t>
      </w:r>
      <w:r w:rsidR="00C84DDC">
        <w:t>“ a také</w:t>
      </w:r>
      <w:r w:rsidR="00AC2FAB">
        <w:t xml:space="preserve"> zdůrazňuje, že vznik těchto (zkrácených) slov je možný pouze u podstatných jmen. Takto zkrácené útvary postupně ztratily svůj původn</w:t>
      </w:r>
      <w:r w:rsidR="008D0AB4">
        <w:t>ě</w:t>
      </w:r>
      <w:r w:rsidR="00AC2FAB">
        <w:t xml:space="preserve"> snížený stylistický odstín.</w:t>
      </w:r>
      <w:r w:rsidR="008D0AB4">
        <w:t xml:space="preserve"> </w:t>
      </w:r>
      <w:r w:rsidR="00AC2FAB">
        <w:t>D</w:t>
      </w:r>
      <w:r w:rsidR="00F230B8">
        <w:t xml:space="preserve">ělení zkratek </w:t>
      </w:r>
      <w:r w:rsidR="00AC2FAB">
        <w:t>Je. A. Zemsk</w:t>
      </w:r>
      <w:r w:rsidR="00E73F3D">
        <w:t>oj</w:t>
      </w:r>
      <w:r w:rsidR="00AC2FAB">
        <w:t xml:space="preserve"> </w:t>
      </w:r>
      <w:r w:rsidR="00F230B8">
        <w:t>je následovné</w:t>
      </w:r>
      <w:r w:rsidR="00140FDB">
        <w:t>:</w:t>
      </w:r>
      <w:r w:rsidR="00AC2FAB">
        <w:t xml:space="preserve"> </w:t>
      </w:r>
    </w:p>
    <w:p w14:paraId="5E22E612" w14:textId="6A2EF15D" w:rsidR="00C84DDC" w:rsidRPr="00C84DDC" w:rsidRDefault="00C84DDC" w:rsidP="00E47D97">
      <w:pPr>
        <w:rPr>
          <w:lang w:val="ru-RU"/>
        </w:rPr>
      </w:pPr>
      <w:r>
        <w:rPr>
          <w:lang w:val="ru-RU"/>
        </w:rPr>
        <w:tab/>
        <w:t>Сложносокращенные слова</w:t>
      </w:r>
    </w:p>
    <w:p w14:paraId="42D44B56" w14:textId="6BA0B313" w:rsidR="00F230B8" w:rsidRPr="00FF2B31" w:rsidRDefault="00FF2B31" w:rsidP="00FF2B31">
      <w:pPr>
        <w:pStyle w:val="Odstavecseseznamem"/>
        <w:numPr>
          <w:ilvl w:val="0"/>
          <w:numId w:val="30"/>
        </w:numPr>
      </w:pPr>
      <w:r>
        <w:t>derivát sestává z několika počátečních částí slov</w:t>
      </w:r>
      <w:r w:rsidR="00617E44">
        <w:rPr>
          <w:lang w:val="ru-RU"/>
        </w:rPr>
        <w:t>,</w:t>
      </w:r>
      <w:r>
        <w:t xml:space="preserve"> </w:t>
      </w:r>
      <w:r w:rsidR="004B05CF">
        <w:t xml:space="preserve">srov. př.: </w:t>
      </w:r>
      <w:r w:rsidR="00617E44" w:rsidRPr="00617E44">
        <w:rPr>
          <w:i/>
          <w:lang w:val="ru-RU"/>
        </w:rPr>
        <w:t>комсомо</w:t>
      </w:r>
      <w:r w:rsidR="00617E44">
        <w:rPr>
          <w:i/>
          <w:lang w:val="ru-RU"/>
        </w:rPr>
        <w:t>л</w:t>
      </w:r>
      <w:r w:rsidR="00617E44" w:rsidRPr="00617E44">
        <w:rPr>
          <w:i/>
          <w:lang w:val="ru-RU"/>
        </w:rPr>
        <w:t xml:space="preserve"> </w:t>
      </w:r>
      <w:r w:rsidR="00617E44">
        <w:rPr>
          <w:i/>
          <w:lang w:val="ru-RU"/>
        </w:rPr>
        <w:t xml:space="preserve">– </w:t>
      </w:r>
      <w:r w:rsidRPr="00617E44">
        <w:rPr>
          <w:i/>
          <w:lang w:val="ru-RU"/>
        </w:rPr>
        <w:t xml:space="preserve">коммунистический союз молодёжи </w:t>
      </w:r>
    </w:p>
    <w:p w14:paraId="618EAA21" w14:textId="4FA8FF67" w:rsidR="00FF2B31" w:rsidRPr="00FF2B31" w:rsidRDefault="00FF2B31" w:rsidP="00FF2B31">
      <w:pPr>
        <w:pStyle w:val="Odstavecseseznamem"/>
        <w:numPr>
          <w:ilvl w:val="0"/>
          <w:numId w:val="30"/>
        </w:numPr>
      </w:pPr>
      <w:r>
        <w:t>derivát sestává z počáteční části prvního slova a celé části druhého slova</w:t>
      </w:r>
      <w:r w:rsidR="004B05CF">
        <w:t xml:space="preserve">, srov. př.: </w:t>
      </w:r>
      <w:r w:rsidR="00617E44" w:rsidRPr="00617E44">
        <w:rPr>
          <w:i/>
          <w:lang w:val="ru-RU"/>
        </w:rPr>
        <w:t xml:space="preserve">хозрасчет </w:t>
      </w:r>
      <w:r w:rsidR="00617E44">
        <w:rPr>
          <w:i/>
          <w:lang w:val="ru-RU"/>
        </w:rPr>
        <w:t>–</w:t>
      </w:r>
      <w:r w:rsidR="00617E44">
        <w:rPr>
          <w:i/>
        </w:rPr>
        <w:t xml:space="preserve"> </w:t>
      </w:r>
      <w:r w:rsidRPr="00617E44">
        <w:rPr>
          <w:i/>
          <w:lang w:val="ru-RU"/>
        </w:rPr>
        <w:t xml:space="preserve">хозяйственный расчет </w:t>
      </w:r>
    </w:p>
    <w:p w14:paraId="74093A81" w14:textId="394024FA" w:rsidR="00FF2B31" w:rsidRPr="00617E44" w:rsidRDefault="008A2DB0" w:rsidP="00FF2B31">
      <w:pPr>
        <w:pStyle w:val="Odstavecseseznamem"/>
        <w:numPr>
          <w:ilvl w:val="0"/>
          <w:numId w:val="30"/>
        </w:numPr>
        <w:rPr>
          <w:i/>
        </w:rPr>
      </w:pPr>
      <w:r>
        <w:lastRenderedPageBreak/>
        <w:t>derivát sestává z počátečních písmen každého slova</w:t>
      </w:r>
      <w:r w:rsidR="00617E44">
        <w:t xml:space="preserve">, </w:t>
      </w:r>
      <w:r w:rsidR="004B05CF">
        <w:t xml:space="preserve">srov. př.: </w:t>
      </w:r>
      <w:r w:rsidR="00617E44" w:rsidRPr="00617E44">
        <w:rPr>
          <w:i/>
          <w:lang w:val="ru-RU"/>
        </w:rPr>
        <w:t xml:space="preserve">МГУ </w:t>
      </w:r>
      <w:r w:rsidR="00617E44">
        <w:t xml:space="preserve">– </w:t>
      </w:r>
      <w:r w:rsidRPr="00617E44">
        <w:rPr>
          <w:i/>
          <w:lang w:val="ru-RU"/>
        </w:rPr>
        <w:t>Московский государственный университет</w:t>
      </w:r>
    </w:p>
    <w:p w14:paraId="59B37F4C" w14:textId="1B241CC3" w:rsidR="008A2DB0" w:rsidRPr="00617E44" w:rsidRDefault="008A2DB0" w:rsidP="00FF2B31">
      <w:pPr>
        <w:pStyle w:val="Odstavecseseznamem"/>
        <w:numPr>
          <w:ilvl w:val="0"/>
          <w:numId w:val="30"/>
        </w:numPr>
        <w:rPr>
          <w:i/>
        </w:rPr>
      </w:pPr>
      <w:r>
        <w:t>derivát sestává z počátečních hlásek každého slova</w:t>
      </w:r>
      <w:r w:rsidR="00617E44">
        <w:t>,</w:t>
      </w:r>
      <w:r>
        <w:rPr>
          <w:lang w:val="ru-RU"/>
        </w:rPr>
        <w:t xml:space="preserve"> </w:t>
      </w:r>
      <w:r w:rsidR="004B05CF">
        <w:t xml:space="preserve">srov. př.: </w:t>
      </w:r>
      <w:r w:rsidR="00617E44" w:rsidRPr="00617E44">
        <w:rPr>
          <w:i/>
          <w:lang w:val="ru-RU"/>
        </w:rPr>
        <w:t>вуз</w:t>
      </w:r>
      <w:r w:rsidR="00617E44">
        <w:rPr>
          <w:i/>
        </w:rPr>
        <w:t xml:space="preserve"> </w:t>
      </w:r>
      <w:r w:rsidR="00617E44">
        <w:t xml:space="preserve">– </w:t>
      </w:r>
      <w:r w:rsidRPr="00617E44">
        <w:rPr>
          <w:i/>
          <w:lang w:val="ru-RU"/>
        </w:rPr>
        <w:t xml:space="preserve">высшее учебное заведение </w:t>
      </w:r>
    </w:p>
    <w:p w14:paraId="5EF0C36C" w14:textId="121082AF" w:rsidR="008A2DB0" w:rsidRPr="008A2DB0" w:rsidRDefault="008A2DB0" w:rsidP="00FF2B31">
      <w:pPr>
        <w:pStyle w:val="Odstavecseseznamem"/>
        <w:numPr>
          <w:ilvl w:val="0"/>
          <w:numId w:val="30"/>
        </w:numPr>
      </w:pPr>
      <w:r>
        <w:t>derivát sestává z počátečních hlásek prvních slov a počáteční části posledního slova</w:t>
      </w:r>
      <w:r w:rsidR="00617E44">
        <w:t xml:space="preserve">, </w:t>
      </w:r>
      <w:r w:rsidR="004B05CF">
        <w:t xml:space="preserve">srov. př.: </w:t>
      </w:r>
      <w:r w:rsidR="00617E44" w:rsidRPr="00617E44">
        <w:rPr>
          <w:i/>
          <w:lang w:val="ru-RU"/>
        </w:rPr>
        <w:t>ИМЛИ</w:t>
      </w:r>
      <w:r w:rsidR="00617E44">
        <w:rPr>
          <w:i/>
        </w:rPr>
        <w:t xml:space="preserve"> </w:t>
      </w:r>
      <w:r w:rsidR="00617E44" w:rsidRPr="00617E44">
        <w:rPr>
          <w:i/>
        </w:rPr>
        <w:t>–</w:t>
      </w:r>
      <w:r w:rsidR="00617E44" w:rsidRPr="00617E44">
        <w:rPr>
          <w:i/>
          <w:lang w:val="ru-RU"/>
        </w:rPr>
        <w:t xml:space="preserve"> </w:t>
      </w:r>
      <w:r w:rsidRPr="00617E44">
        <w:rPr>
          <w:i/>
          <w:lang w:val="ru-RU"/>
        </w:rPr>
        <w:t>Институт мировой литературы</w:t>
      </w:r>
    </w:p>
    <w:p w14:paraId="2B84B541" w14:textId="475359D7" w:rsidR="008A2DB0" w:rsidRDefault="008A2DB0" w:rsidP="00FF2B31">
      <w:pPr>
        <w:pStyle w:val="Odstavecseseznamem"/>
        <w:numPr>
          <w:ilvl w:val="0"/>
          <w:numId w:val="30"/>
        </w:numPr>
      </w:pPr>
      <w:r>
        <w:t>derivát sestává z počáteční části prvního slova a koncové části posledního slova</w:t>
      </w:r>
      <w:r w:rsidR="00617E44">
        <w:t xml:space="preserve">, </w:t>
      </w:r>
      <w:r w:rsidR="004B05CF">
        <w:t xml:space="preserve">srov. př.: </w:t>
      </w:r>
      <w:r w:rsidR="00617E44" w:rsidRPr="00617E44">
        <w:rPr>
          <w:i/>
          <w:lang w:val="ru-RU"/>
        </w:rPr>
        <w:t xml:space="preserve">мотель </w:t>
      </w:r>
      <w:r w:rsidR="00617E44" w:rsidRPr="00617E44">
        <w:rPr>
          <w:i/>
        </w:rPr>
        <w:t>–</w:t>
      </w:r>
      <w:r w:rsidR="00617E44" w:rsidRPr="00617E44">
        <w:rPr>
          <w:i/>
          <w:lang w:val="ru-RU"/>
        </w:rPr>
        <w:t xml:space="preserve"> </w:t>
      </w:r>
      <w:r w:rsidRPr="00617E44">
        <w:rPr>
          <w:i/>
          <w:lang w:val="ru-RU"/>
        </w:rPr>
        <w:t xml:space="preserve">моторизованный отель </w:t>
      </w:r>
    </w:p>
    <w:p w14:paraId="2CE9FDB8" w14:textId="77777777" w:rsidR="00AC2FAB" w:rsidRDefault="00AC2FAB" w:rsidP="00AC2FAB">
      <w:pPr>
        <w:pStyle w:val="Odstavecseseznamem"/>
        <w:ind w:left="780"/>
        <w:rPr>
          <w:lang w:val="ru-RU"/>
        </w:rPr>
      </w:pPr>
    </w:p>
    <w:p w14:paraId="7D9D4CC8" w14:textId="0D5C670C" w:rsidR="00AC2FAB" w:rsidRDefault="00AC2FAB" w:rsidP="00AC2FAB">
      <w:pPr>
        <w:pStyle w:val="Odstavecseseznamem"/>
        <w:ind w:left="780"/>
        <w:rPr>
          <w:lang w:val="ru-RU"/>
        </w:rPr>
      </w:pPr>
      <w:r>
        <w:rPr>
          <w:lang w:val="ru-RU"/>
        </w:rPr>
        <w:t>Сокращенные слова</w:t>
      </w:r>
    </w:p>
    <w:p w14:paraId="3E389AE0" w14:textId="4085AB2D" w:rsidR="00AC2FAB" w:rsidRPr="00AC2FAB" w:rsidRDefault="00AC2FAB" w:rsidP="00AC2FAB">
      <w:pPr>
        <w:pStyle w:val="Odstavecseseznamem"/>
        <w:numPr>
          <w:ilvl w:val="0"/>
          <w:numId w:val="30"/>
        </w:numPr>
        <w:rPr>
          <w:lang w:val="ru-RU"/>
        </w:rPr>
      </w:pPr>
      <w:r>
        <w:t>zkrácená slova</w:t>
      </w:r>
      <w:r w:rsidR="00617E44">
        <w:t xml:space="preserve">, </w:t>
      </w:r>
      <w:r w:rsidR="004B05CF">
        <w:t xml:space="preserve">srov. př.: </w:t>
      </w:r>
      <w:r w:rsidR="00617E44" w:rsidRPr="00617E44">
        <w:rPr>
          <w:i/>
          <w:lang w:val="ru-RU"/>
        </w:rPr>
        <w:t>маг</w:t>
      </w:r>
      <w:r w:rsidR="00617E44" w:rsidRPr="00617E44">
        <w:rPr>
          <w:i/>
        </w:rPr>
        <w:t xml:space="preserve"> –</w:t>
      </w:r>
      <w:r w:rsidRPr="00617E44">
        <w:rPr>
          <w:i/>
        </w:rPr>
        <w:t xml:space="preserve"> </w:t>
      </w:r>
      <w:r w:rsidRPr="00617E44">
        <w:rPr>
          <w:i/>
          <w:lang w:val="ru-RU"/>
        </w:rPr>
        <w:t>магнитофон</w:t>
      </w:r>
      <w:r>
        <w:rPr>
          <w:lang w:val="ru-RU"/>
        </w:rPr>
        <w:t xml:space="preserve"> </w:t>
      </w:r>
    </w:p>
    <w:p w14:paraId="595E61B4" w14:textId="359DF010" w:rsidR="00AC2FAB" w:rsidRPr="00AC2FAB" w:rsidRDefault="00AC2FAB" w:rsidP="00AC2FAB">
      <w:pPr>
        <w:pStyle w:val="Odstavecseseznamem"/>
        <w:numPr>
          <w:ilvl w:val="0"/>
          <w:numId w:val="30"/>
        </w:numPr>
        <w:rPr>
          <w:lang w:val="ru-RU"/>
        </w:rPr>
      </w:pPr>
      <w:r>
        <w:t>zkrácená slova + sufixace</w:t>
      </w:r>
      <w:r w:rsidR="00617E44">
        <w:t xml:space="preserve">, </w:t>
      </w:r>
      <w:r w:rsidR="004B05CF">
        <w:t>srov. př.:</w:t>
      </w:r>
      <w:r>
        <w:t xml:space="preserve"> </w:t>
      </w:r>
      <w:r w:rsidR="00617E44" w:rsidRPr="00617E44">
        <w:rPr>
          <w:i/>
          <w:lang w:val="ru-RU"/>
        </w:rPr>
        <w:t xml:space="preserve">телик </w:t>
      </w:r>
      <w:r w:rsidR="00617E44" w:rsidRPr="00617E44">
        <w:rPr>
          <w:i/>
        </w:rPr>
        <w:t xml:space="preserve">– </w:t>
      </w:r>
      <w:r w:rsidRPr="00617E44">
        <w:rPr>
          <w:i/>
          <w:lang w:val="ru-RU"/>
        </w:rPr>
        <w:t xml:space="preserve">телевизор </w:t>
      </w:r>
    </w:p>
    <w:p w14:paraId="224109B8" w14:textId="77777777" w:rsidR="00F75F70" w:rsidRDefault="004127F1" w:rsidP="00E47D97">
      <w:r>
        <w:tab/>
      </w:r>
    </w:p>
    <w:p w14:paraId="18FB5C56" w14:textId="5FCA7E8A" w:rsidR="004E4CD7" w:rsidRDefault="00F75F70" w:rsidP="00E47D97">
      <w:r>
        <w:tab/>
      </w:r>
      <w:r w:rsidR="004127F1">
        <w:t>Z </w:t>
      </w:r>
      <w:r w:rsidR="004C53A8">
        <w:t>předchozích</w:t>
      </w:r>
      <w:r w:rsidR="004127F1">
        <w:t xml:space="preserve"> odlišných pohledů na klasifikaci zkratek můžeme říci, že všechny tři jazyky vyvozují několik stejných skupin zkrácených tvarů</w:t>
      </w:r>
      <w:r w:rsidR="0038145A">
        <w:t xml:space="preserve">, i když se v jednotlivých publikacích nazývají různě. Doposud chybí jednotná klasifikace, která by byla aplikovatelná ve více jazycích. </w:t>
      </w:r>
      <w:r w:rsidR="004127F1">
        <w:t>Jednou z</w:t>
      </w:r>
      <w:r w:rsidR="0038145A">
        <w:t>e společných</w:t>
      </w:r>
      <w:r w:rsidR="004127F1">
        <w:t xml:space="preserve"> skupin jsou iniciálové zkratky. </w:t>
      </w:r>
      <w:r w:rsidR="0038145A">
        <w:t>Vzhledem k jejich odlišné grafické podobě v textu (</w:t>
      </w:r>
      <w:r w:rsidR="004127F1">
        <w:t xml:space="preserve">píší </w:t>
      </w:r>
      <w:r w:rsidR="0038145A">
        <w:t xml:space="preserve">se </w:t>
      </w:r>
      <w:r w:rsidR="004127F1">
        <w:t>velkými písmeny</w:t>
      </w:r>
      <w:r w:rsidR="0038145A">
        <w:t>) jsou nepřehlédnutelné a lehce zapamatovatelné. Další skupinou jsou zkrácená slova, která se mechanicky zkracují pouhým „useknutím“ plného pojmenování</w:t>
      </w:r>
      <w:r w:rsidR="00F44F6A">
        <w:t xml:space="preserve"> (srov. př.: angl</w:t>
      </w:r>
      <w:r w:rsidR="00617E44">
        <w:t>icky </w:t>
      </w:r>
      <w:r w:rsidR="00F44F6A" w:rsidRPr="00617E44">
        <w:rPr>
          <w:i/>
        </w:rPr>
        <w:t>ad</w:t>
      </w:r>
      <w:r w:rsidR="00617E44">
        <w:rPr>
          <w:i/>
        </w:rPr>
        <w:t xml:space="preserve"> </w:t>
      </w:r>
      <w:r w:rsidR="00617E44" w:rsidRPr="00617E44">
        <w:rPr>
          <w:i/>
        </w:rPr>
        <w:t xml:space="preserve">– </w:t>
      </w:r>
      <w:r w:rsidR="00617E44">
        <w:rPr>
          <w:i/>
        </w:rPr>
        <w:t xml:space="preserve"> a</w:t>
      </w:r>
      <w:r w:rsidR="00F44F6A" w:rsidRPr="00617E44">
        <w:rPr>
          <w:i/>
        </w:rPr>
        <w:t>dvertisement</w:t>
      </w:r>
      <w:r w:rsidR="00F44F6A">
        <w:t xml:space="preserve">, česky: </w:t>
      </w:r>
      <w:r w:rsidR="00F44F6A" w:rsidRPr="00617E44">
        <w:rPr>
          <w:i/>
        </w:rPr>
        <w:t xml:space="preserve">auto </w:t>
      </w:r>
      <w:r w:rsidR="00617E44" w:rsidRPr="00617E44">
        <w:rPr>
          <w:i/>
        </w:rPr>
        <w:t>–</w:t>
      </w:r>
      <w:r w:rsidR="00F44F6A" w:rsidRPr="00617E44">
        <w:rPr>
          <w:i/>
        </w:rPr>
        <w:t xml:space="preserve"> automobil</w:t>
      </w:r>
      <w:r w:rsidR="00F44F6A">
        <w:t xml:space="preserve">, rusky: </w:t>
      </w:r>
      <w:r w:rsidR="00F44F6A" w:rsidRPr="00617E44">
        <w:rPr>
          <w:i/>
          <w:lang w:val="ru-RU"/>
        </w:rPr>
        <w:t xml:space="preserve">зам </w:t>
      </w:r>
      <w:r w:rsidR="00617E44" w:rsidRPr="00617E44">
        <w:rPr>
          <w:i/>
        </w:rPr>
        <w:t>–</w:t>
      </w:r>
      <w:r w:rsidR="00F44F6A" w:rsidRPr="00617E44">
        <w:rPr>
          <w:i/>
          <w:lang w:val="ru-RU"/>
        </w:rPr>
        <w:t xml:space="preserve"> заместитель</w:t>
      </w:r>
      <w:r w:rsidR="00F44F6A">
        <w:t>).</w:t>
      </w:r>
      <w:r w:rsidR="004127F1">
        <w:t xml:space="preserve"> Zkratková slova </w:t>
      </w:r>
      <w:r w:rsidR="001E0F04">
        <w:t xml:space="preserve">jsou specifickou skupinou zkratek nejvíce příznačných pro </w:t>
      </w:r>
      <w:r w:rsidR="00DA4214">
        <w:t>RJ</w:t>
      </w:r>
      <w:r w:rsidR="001E0F04">
        <w:t xml:space="preserve">. </w:t>
      </w:r>
      <w:r w:rsidR="004127F1">
        <w:t>Pro lepší orientaci</w:t>
      </w:r>
      <w:r w:rsidR="00617E44">
        <w:t xml:space="preserve"> </w:t>
      </w:r>
      <w:r w:rsidR="004127F1">
        <w:t>a</w:t>
      </w:r>
      <w:r w:rsidR="00617E44">
        <w:t> </w:t>
      </w:r>
      <w:r w:rsidR="004127F1">
        <w:t xml:space="preserve">přehlednost budeme dále v textu využívat dělení J. </w:t>
      </w:r>
      <w:r w:rsidR="001E0F04">
        <w:t>Hrbáčka</w:t>
      </w:r>
      <w:r w:rsidR="004D3303">
        <w:t xml:space="preserve"> (1979)</w:t>
      </w:r>
      <w:r w:rsidR="001E0F04">
        <w:t>, jelikož jde o velmi přehledné dělení</w:t>
      </w:r>
      <w:r w:rsidR="00615C15">
        <w:t xml:space="preserve"> a pro další využití v praktické části nejvhodnější. </w:t>
      </w:r>
      <w:r w:rsidR="004127F1">
        <w:t xml:space="preserve"> </w:t>
      </w:r>
    </w:p>
    <w:p w14:paraId="1FADA628" w14:textId="77777777" w:rsidR="004E4CD7" w:rsidRDefault="004E4CD7">
      <w:r>
        <w:br w:type="page"/>
      </w:r>
    </w:p>
    <w:p w14:paraId="6DA1B8CC" w14:textId="23CCC58D" w:rsidR="00446DE8" w:rsidRDefault="00446DE8" w:rsidP="00446DE8">
      <w:pPr>
        <w:pStyle w:val="Nadpis1"/>
      </w:pPr>
      <w:bookmarkStart w:id="10" w:name="_Toc517601910"/>
      <w:r>
        <w:lastRenderedPageBreak/>
        <w:t>4. Tvoření zkratek</w:t>
      </w:r>
      <w:bookmarkEnd w:id="10"/>
    </w:p>
    <w:p w14:paraId="01FBB833" w14:textId="30D62B22" w:rsidR="00DC422B" w:rsidRDefault="00DC422B"/>
    <w:p w14:paraId="01C3828D" w14:textId="2173FCB2" w:rsidR="004706B3" w:rsidRDefault="00DC422B">
      <w:r>
        <w:tab/>
        <w:t>V předchozích dvou kapitolách jsme si vysvětlili, proč zkratky vznikají a proč jim lingvisté po celém světě věnují takovou pozornost. Samotný proces tvoření zkratek je důležité pochopit pro správnou interpretaci praktické části této diplomové práce. Stejně jako celý jazykový systém jsou i zkratky výsledkem neustálé proměny</w:t>
      </w:r>
      <w:r w:rsidR="00051C61">
        <w:t xml:space="preserve"> a rozvoje</w:t>
      </w:r>
      <w:r>
        <w:t xml:space="preserve"> společnost</w:t>
      </w:r>
      <w:r w:rsidR="00051C61">
        <w:t>i</w:t>
      </w:r>
      <w:r w:rsidR="00FC5581">
        <w:t>.</w:t>
      </w:r>
      <w:r w:rsidR="00051C61">
        <w:t xml:space="preserve"> Nově vzniklé zkratky pronikají do všech oblastí. Pár slov o tvoření zkratek jsme zmínil</w:t>
      </w:r>
      <w:r w:rsidR="00034E92">
        <w:t>i</w:t>
      </w:r>
      <w:r w:rsidR="00051C61">
        <w:t xml:space="preserve"> </w:t>
      </w:r>
      <w:r w:rsidR="00B63110">
        <w:t xml:space="preserve">v kapitole </w:t>
      </w:r>
      <w:r w:rsidR="00F44F6A">
        <w:t>č. 3,</w:t>
      </w:r>
      <w:r w:rsidR="00051C61">
        <w:t xml:space="preserve"> v této </w:t>
      </w:r>
      <w:r w:rsidR="00B63110">
        <w:t>části</w:t>
      </w:r>
      <w:r w:rsidR="00051C61">
        <w:t xml:space="preserve"> se podíváme na problematiku podrobněji. </w:t>
      </w:r>
    </w:p>
    <w:p w14:paraId="6014001F" w14:textId="2FE11001" w:rsidR="00806539" w:rsidRPr="00176EC8" w:rsidRDefault="00806539">
      <w:pPr>
        <w:rPr>
          <w:lang w:val="ru-RU"/>
        </w:rPr>
      </w:pPr>
      <w:r>
        <w:tab/>
        <w:t>Samotný proces tvoření zkratek můžeme rozdělit do dvou skupin: jedná-li se o</w:t>
      </w:r>
      <w:r w:rsidR="00E30B43">
        <w:t> </w:t>
      </w:r>
      <w:r>
        <w:t xml:space="preserve">slovotvorný jev nebo nikoli, protože ne všechny zkrácené útvary můžeme považovat za jev slovotvorný. </w:t>
      </w:r>
      <w:r w:rsidR="00B63110">
        <w:t xml:space="preserve">J. Hrbáček považuje za </w:t>
      </w:r>
      <w:r w:rsidR="00034E92">
        <w:t>„</w:t>
      </w:r>
      <w:r w:rsidR="00B63110">
        <w:t>skutečné tvoření nových lexikálních jednotek pouze vznik zkratkových slov</w:t>
      </w:r>
      <w:r w:rsidR="00F968F9">
        <w:t>, jejichž význam je sice totožný s výchozím souslovným pojmenováním, ale formou se liší natolik od „fundujících</w:t>
      </w:r>
      <w:r w:rsidR="00034E92">
        <w:t>“</w:t>
      </w:r>
      <w:r w:rsidR="00F968F9">
        <w:t xml:space="preserve"> pojmenování, že jde nepochybně o jev slovotvorný.</w:t>
      </w:r>
      <w:r w:rsidR="0048320A">
        <w:t>“</w:t>
      </w:r>
      <w:r w:rsidR="00034E92">
        <w:t xml:space="preserve"> (HRBÁČEK</w:t>
      </w:r>
      <w:r w:rsidR="00104166">
        <w:t xml:space="preserve"> </w:t>
      </w:r>
      <w:r w:rsidR="00034E92">
        <w:t>1972: 127)</w:t>
      </w:r>
      <w:r w:rsidR="004B05CF">
        <w:t>.</w:t>
      </w:r>
      <w:r w:rsidR="00034E92">
        <w:t xml:space="preserve"> </w:t>
      </w:r>
      <w:r w:rsidR="002E3E8F">
        <w:t>O</w:t>
      </w:r>
      <w:r w:rsidR="00034E92">
        <w:t>statní způsob</w:t>
      </w:r>
      <w:r w:rsidR="002E3E8F">
        <w:t>y autor pokládá</w:t>
      </w:r>
      <w:r w:rsidR="00AA13A1">
        <w:t xml:space="preserve"> </w:t>
      </w:r>
      <w:r w:rsidR="002E3E8F">
        <w:t>za jev</w:t>
      </w:r>
      <w:r w:rsidR="00034E92">
        <w:t xml:space="preserve"> mechanický. </w:t>
      </w:r>
      <w:r w:rsidR="00176EC8">
        <w:t>V rámci disertační práce A. P. Šapalov</w:t>
      </w:r>
      <w:r w:rsidR="004B05CF">
        <w:t>oj</w:t>
      </w:r>
      <w:r w:rsidR="00176EC8">
        <w:t xml:space="preserve"> byla rozhodující přítomnost plné i zkrácené formy v</w:t>
      </w:r>
      <w:r w:rsidR="00250269">
        <w:t> </w:t>
      </w:r>
      <w:r w:rsidR="00176EC8">
        <w:t>jazyce</w:t>
      </w:r>
      <w:r w:rsidR="00250269">
        <w:t xml:space="preserve">, na </w:t>
      </w:r>
      <w:proofErr w:type="gramStart"/>
      <w:r w:rsidR="00250269">
        <w:t>základě</w:t>
      </w:r>
      <w:proofErr w:type="gramEnd"/>
      <w:r w:rsidR="00250269">
        <w:t xml:space="preserve"> které určíme, jedná-li se o jev slovotvorný.</w:t>
      </w:r>
      <w:r w:rsidR="00176EC8">
        <w:t xml:space="preserve"> (</w:t>
      </w:r>
      <w:r w:rsidR="00176EC8">
        <w:rPr>
          <w:lang w:val="ru-RU"/>
        </w:rPr>
        <w:t>ШАПАЛОВА 2004: 62)</w:t>
      </w:r>
    </w:p>
    <w:p w14:paraId="30E5C3B5" w14:textId="34BC32BF" w:rsidR="005C64F3" w:rsidRPr="00C51493" w:rsidRDefault="005C64F3" w:rsidP="005C64F3">
      <w:r>
        <w:tab/>
        <w:t xml:space="preserve">V současném </w:t>
      </w:r>
      <w:r w:rsidR="00DA4214">
        <w:t>RJ</w:t>
      </w:r>
      <w:r>
        <w:t xml:space="preserve"> existují nové tendence tvorby zkratek. Jde především o to, že nově vzniklá zkratka musí „…</w:t>
      </w:r>
      <w:r>
        <w:rPr>
          <w:lang w:val="ru-RU"/>
        </w:rPr>
        <w:t>быть благозвучной, многосонорной, не вызывающей нежелательн</w:t>
      </w:r>
      <w:r w:rsidR="004C53A8">
        <w:rPr>
          <w:lang w:val="ru-RU"/>
        </w:rPr>
        <w:t>ых</w:t>
      </w:r>
      <w:r>
        <w:rPr>
          <w:lang w:val="ru-RU"/>
        </w:rPr>
        <w:t xml:space="preserve"> ассоци</w:t>
      </w:r>
      <w:r w:rsidR="00C84DDC">
        <w:rPr>
          <w:lang w:val="ru-RU"/>
        </w:rPr>
        <w:t>й</w:t>
      </w:r>
      <w:r>
        <w:rPr>
          <w:lang w:val="ru-RU"/>
        </w:rPr>
        <w:t>...</w:t>
      </w:r>
      <w:r>
        <w:t>;</w:t>
      </w:r>
      <w:r>
        <w:rPr>
          <w:lang w:val="ru-RU"/>
        </w:rPr>
        <w:t xml:space="preserve"> ...и желательно, чтобы аббревиатура напоминала обычное слово, вплоть до полной омонимии, напр. </w:t>
      </w:r>
      <w:r w:rsidRPr="00617E44">
        <w:rPr>
          <w:lang w:val="ru-RU"/>
        </w:rPr>
        <w:t xml:space="preserve">АМУР </w:t>
      </w:r>
      <w:r w:rsidR="00617E44" w:rsidRPr="00617E44">
        <w:t xml:space="preserve">–  </w:t>
      </w:r>
      <w:r w:rsidRPr="00617E44">
        <w:rPr>
          <w:lang w:val="ru-RU"/>
        </w:rPr>
        <w:t>автоматическая машина для управления и регулирования...</w:t>
      </w:r>
      <w:r w:rsidRPr="00617E44">
        <w:t xml:space="preserve">“ </w:t>
      </w:r>
      <w:r>
        <w:t>(</w:t>
      </w:r>
      <w:r>
        <w:rPr>
          <w:lang w:val="ru-RU"/>
        </w:rPr>
        <w:t>ЗЕМСКАЯ, Е. А. 200</w:t>
      </w:r>
      <w:r>
        <w:t>5</w:t>
      </w:r>
      <w:r>
        <w:rPr>
          <w:lang w:val="ru-RU"/>
        </w:rPr>
        <w:t>: 289</w:t>
      </w:r>
      <w:r>
        <w:t>)</w:t>
      </w:r>
      <w:r w:rsidR="00C51493">
        <w:t xml:space="preserve">. Pro </w:t>
      </w:r>
      <w:r w:rsidR="00DA4214">
        <w:t>RJ i</w:t>
      </w:r>
      <w:r w:rsidR="00E30B43">
        <w:t> </w:t>
      </w:r>
      <w:r w:rsidR="00DA4214">
        <w:t>ČJ</w:t>
      </w:r>
      <w:r w:rsidR="00C51493">
        <w:t xml:space="preserve"> je příznačná produktivnost zkratek, používaná zejména v hovorovém lexiku (srov. př. </w:t>
      </w:r>
      <w:r w:rsidR="00C51493" w:rsidRPr="004B05CF">
        <w:rPr>
          <w:i/>
        </w:rPr>
        <w:t xml:space="preserve">odeesák, </w:t>
      </w:r>
      <w:r w:rsidR="00C51493" w:rsidRPr="004B05CF">
        <w:rPr>
          <w:i/>
          <w:lang w:val="ru-RU"/>
        </w:rPr>
        <w:t>мхатовец</w:t>
      </w:r>
      <w:r w:rsidR="00C84DDC" w:rsidRPr="004B05CF">
        <w:rPr>
          <w:i/>
          <w:lang w:val="ru-RU"/>
        </w:rPr>
        <w:t>, комсомолец</w:t>
      </w:r>
      <w:r w:rsidR="00C51493">
        <w:t>).</w:t>
      </w:r>
    </w:p>
    <w:p w14:paraId="6C0A4785" w14:textId="682FB081" w:rsidR="00FC430F" w:rsidRDefault="00FC430F" w:rsidP="005C64F3">
      <w:r>
        <w:tab/>
        <w:t xml:space="preserve">V následujících třech podkapitolách se soustředíme na tvoření zkratek, podle klasifikace J. Hrbáčka </w:t>
      </w:r>
      <w:r w:rsidR="00B621C8">
        <w:rPr>
          <w:lang w:val="ru-RU"/>
        </w:rPr>
        <w:t>(</w:t>
      </w:r>
      <w:r>
        <w:t xml:space="preserve">1979) s upřesněním </w:t>
      </w:r>
      <w:r w:rsidR="00B621C8">
        <w:t>Je</w:t>
      </w:r>
      <w:r>
        <w:t>. A. Zemskoj (2005).</w:t>
      </w:r>
    </w:p>
    <w:p w14:paraId="52D29E28" w14:textId="56D3C14C" w:rsidR="00FC430F" w:rsidRDefault="00FC430F" w:rsidP="00FC430F">
      <w:pPr>
        <w:pStyle w:val="Nadpis2"/>
      </w:pPr>
      <w:bookmarkStart w:id="11" w:name="_Toc517601911"/>
      <w:r>
        <w:t>4.</w:t>
      </w:r>
      <w:r w:rsidR="004E760F">
        <w:t xml:space="preserve"> </w:t>
      </w:r>
      <w:r>
        <w:t>1 Grafické zkratky</w:t>
      </w:r>
      <w:bookmarkEnd w:id="11"/>
    </w:p>
    <w:p w14:paraId="14AB6458" w14:textId="0121F751" w:rsidR="0054382E" w:rsidRPr="0054382E" w:rsidRDefault="0054382E" w:rsidP="0054382E">
      <w:r>
        <w:tab/>
        <w:t xml:space="preserve">Grafické zkratky jsou podle J. Hrbáčka (1979) jen projevem písma a nepatří do jazykového systému. Tvoření grafických zkratek se odvíjí od toho, jaká část </w:t>
      </w:r>
      <w:r w:rsidR="00A00907">
        <w:t>lexikiální jednotky</w:t>
      </w:r>
      <w:r>
        <w:t xml:space="preserve"> se zkracuje. Zvuková podoba grafických zkratek je stejná jako u plného pojmenování, jelikož se ve většině případu vyslovuje plná podoba </w:t>
      </w:r>
      <w:r w:rsidR="00A00907">
        <w:t>slova</w:t>
      </w:r>
      <w:r>
        <w:t xml:space="preserve">. </w:t>
      </w:r>
      <w:r w:rsidR="008268EE">
        <w:t xml:space="preserve">Grafické zkratky </w:t>
      </w:r>
      <w:r w:rsidR="008268EE">
        <w:lastRenderedPageBreak/>
        <w:t>třídíme na základě zkracované části (první písmeno slova, první a poslední písmeno slova apod.).</w:t>
      </w:r>
      <w:r>
        <w:t xml:space="preserve"> </w:t>
      </w:r>
      <w:r w:rsidR="008268EE">
        <w:t xml:space="preserve">Takovým způsobem můžeme tvořit nepřeberné množství individuálních grafických zkratek, ale nesmíme opomíjet srozumitelnost zkratky pro čtenáře. </w:t>
      </w:r>
      <w:r w:rsidR="00A00907">
        <w:t xml:space="preserve">Většina grafických zkratek využívá interpunkční znaménko, konkrétně tečku. </w:t>
      </w:r>
      <w:r w:rsidR="008268EE">
        <w:t xml:space="preserve">Můžeme tvořit jednoduché iniciálové grafické zkratky </w:t>
      </w:r>
      <w:r w:rsidR="008268EE" w:rsidRPr="00A00907">
        <w:rPr>
          <w:i/>
        </w:rPr>
        <w:t>(r. – rok</w:t>
      </w:r>
      <w:r w:rsidR="008268EE">
        <w:t>, pouze první litera lexikální jednotky), složené iniciálové grafické zkratky (</w:t>
      </w:r>
      <w:r w:rsidR="008268EE" w:rsidRPr="00A00907">
        <w:rPr>
          <w:i/>
        </w:rPr>
        <w:t>n. l. – našeho letopočtu</w:t>
      </w:r>
      <w:r w:rsidR="008268EE">
        <w:t xml:space="preserve">, po sobě jdoucí litery lexikální jednotky), </w:t>
      </w:r>
      <w:r w:rsidR="00A00907">
        <w:t>rámcové grafické zkratky (</w:t>
      </w:r>
      <w:r w:rsidR="00A00907" w:rsidRPr="00A00907">
        <w:rPr>
          <w:i/>
        </w:rPr>
        <w:t>fa – firma</w:t>
      </w:r>
      <w:r w:rsidR="00A00907">
        <w:t>, první a poslední litera lexikální jednotky), lineární grafické zkratky (</w:t>
      </w:r>
      <w:r w:rsidR="00A00907" w:rsidRPr="00A00907">
        <w:rPr>
          <w:i/>
        </w:rPr>
        <w:t>str. – strana</w:t>
      </w:r>
      <w:r w:rsidR="00A00907">
        <w:t>, více liter lexikální jednotky), skeletové grafické zkratky (</w:t>
      </w:r>
      <w:r w:rsidR="00A00907" w:rsidRPr="00A00907">
        <w:rPr>
          <w:i/>
        </w:rPr>
        <w:t>mjr. – major</w:t>
      </w:r>
      <w:r w:rsidR="00A00907">
        <w:rPr>
          <w:i/>
        </w:rPr>
        <w:t xml:space="preserve">, </w:t>
      </w:r>
      <w:r w:rsidR="00A00907">
        <w:t xml:space="preserve">kombinují vybrané litery lexikální jednotky) a složené grafické zkratky </w:t>
      </w:r>
      <w:r w:rsidR="00A00907" w:rsidRPr="00A00907">
        <w:t>(</w:t>
      </w:r>
      <w:r w:rsidR="00A00907" w:rsidRPr="00A00907">
        <w:rPr>
          <w:i/>
        </w:rPr>
        <w:t>pplk. – podplukovník</w:t>
      </w:r>
      <w:r w:rsidR="00A00907">
        <w:t xml:space="preserve">, dochází ke smíšení předchozích postupů). (HRBÁČEK 1979: 54) </w:t>
      </w:r>
    </w:p>
    <w:p w14:paraId="3168906E" w14:textId="48A8BF18" w:rsidR="00FC430F" w:rsidRDefault="00FC430F" w:rsidP="00FC430F">
      <w:pPr>
        <w:pStyle w:val="Nadpis2"/>
      </w:pPr>
      <w:bookmarkStart w:id="12" w:name="_Toc517601912"/>
      <w:r>
        <w:t>4.</w:t>
      </w:r>
      <w:r w:rsidR="004E760F">
        <w:t xml:space="preserve"> </w:t>
      </w:r>
      <w:r>
        <w:t>2 Iniciálové zkratky</w:t>
      </w:r>
      <w:bookmarkEnd w:id="12"/>
    </w:p>
    <w:p w14:paraId="1379A3B4" w14:textId="45B311CC" w:rsidR="00FC430F" w:rsidRPr="00070D44" w:rsidRDefault="00FC430F" w:rsidP="00FC430F">
      <w:r>
        <w:tab/>
        <w:t>Iniciálové zkratky, stejně jako zkrácená slova, vznikají většinou mechanicky</w:t>
      </w:r>
      <w:r w:rsidR="006372A0">
        <w:t>, a</w:t>
      </w:r>
      <w:r w:rsidR="00E30B43">
        <w:t> </w:t>
      </w:r>
      <w:r w:rsidR="006372A0">
        <w:t>proto ani tuto skupinu slov J. Hrbáček (1972) nepovažuje za slovotvornou.</w:t>
      </w:r>
      <w:r>
        <w:t xml:space="preserve"> Tato skupina zkratek se tvoří z počátečních </w:t>
      </w:r>
      <w:r w:rsidR="001631B0">
        <w:t>liter</w:t>
      </w:r>
      <w:r>
        <w:t xml:space="preserve"> nebo </w:t>
      </w:r>
      <w:r w:rsidR="001631B0">
        <w:t>fonémů</w:t>
      </w:r>
      <w:r>
        <w:t xml:space="preserve"> </w:t>
      </w:r>
      <w:r w:rsidR="001631B0">
        <w:t>skupin slov</w:t>
      </w:r>
      <w:r>
        <w:t xml:space="preserve"> či spojením</w:t>
      </w:r>
      <w:r w:rsidR="001631B0">
        <w:t xml:space="preserve"> liter i foném do jedné zkratky</w:t>
      </w:r>
      <w:r>
        <w:t xml:space="preserve">. </w:t>
      </w:r>
      <w:r w:rsidR="001631B0">
        <w:t>P</w:t>
      </w:r>
      <w:r>
        <w:t>ři tvoření</w:t>
      </w:r>
      <w:r w:rsidR="001631B0">
        <w:t>, a hlavně následném používání</w:t>
      </w:r>
      <w:r>
        <w:t xml:space="preserve"> iniciálových zkratek </w:t>
      </w:r>
      <w:r w:rsidR="001631B0">
        <w:t xml:space="preserve">je proto nutné </w:t>
      </w:r>
      <w:r>
        <w:t xml:space="preserve">rozlišovat, jakým způsobem jsou tvořeny. Takto rozlišuje zkratky D. Crystal (2003), </w:t>
      </w:r>
      <w:r w:rsidR="00B621C8">
        <w:t>Je</w:t>
      </w:r>
      <w:r>
        <w:t>. A. Zemskaja (2005) i J. Hrbáček (1979). Správné určení typu iniciálové zkratk</w:t>
      </w:r>
      <w:r w:rsidR="001631B0">
        <w:t>y</w:t>
      </w:r>
      <w:r>
        <w:t xml:space="preserve"> nám pomůže v jejím vhodném použití v textu (jak v mluvené, tak v psané podobě). Následující dělení ukazuje způsob tvoření iniciálových zkratek</w:t>
      </w:r>
      <w:r>
        <w:rPr>
          <w:lang w:val="ru-RU"/>
        </w:rPr>
        <w:t xml:space="preserve"> </w:t>
      </w:r>
      <w:r>
        <w:t xml:space="preserve">podrobněji: </w:t>
      </w:r>
    </w:p>
    <w:p w14:paraId="3C89FEC4" w14:textId="1E96EC7D" w:rsidR="00FC430F" w:rsidRPr="00BD14E3" w:rsidRDefault="00FC430F" w:rsidP="00A967B3">
      <w:pPr>
        <w:pStyle w:val="Odstavecseseznamem"/>
        <w:numPr>
          <w:ilvl w:val="0"/>
          <w:numId w:val="13"/>
        </w:numPr>
      </w:pPr>
      <w:r>
        <w:t xml:space="preserve">iniciálové zkratky tvořené z počátečních </w:t>
      </w:r>
      <w:r w:rsidR="001631B0">
        <w:t>liter</w:t>
      </w:r>
      <w:r>
        <w:t>, které se čtou jako jedno slovo, taktéž nazývaná akronyma</w:t>
      </w:r>
      <w:r w:rsidR="001631B0">
        <w:t>,</w:t>
      </w:r>
      <w:r>
        <w:t xml:space="preserve"> </w:t>
      </w:r>
      <w:r w:rsidR="00BC3E08">
        <w:t>srov. př.:</w:t>
      </w:r>
      <w:r>
        <w:t xml:space="preserve"> </w:t>
      </w:r>
      <w:r w:rsidRPr="00617E44">
        <w:rPr>
          <w:i/>
        </w:rPr>
        <w:t xml:space="preserve">OPEC, </w:t>
      </w:r>
      <w:r w:rsidRPr="00617E44">
        <w:rPr>
          <w:i/>
          <w:lang w:val="ru-RU"/>
        </w:rPr>
        <w:t>МХАТ</w:t>
      </w:r>
      <w:r w:rsidR="00A967B3" w:rsidRPr="00617E44">
        <w:rPr>
          <w:i/>
        </w:rPr>
        <w:t>, laser</w:t>
      </w:r>
      <w:r w:rsidR="00A967B3">
        <w:t xml:space="preserve"> z anglického (</w:t>
      </w:r>
      <w:r w:rsidR="00A967B3" w:rsidRPr="00617E44">
        <w:rPr>
          <w:i/>
        </w:rPr>
        <w:t>Light Amplification by Stimulated Emission of Radiation</w:t>
      </w:r>
      <w:r w:rsidR="00A967B3">
        <w:t>)</w:t>
      </w:r>
      <w:r w:rsidR="0005074B">
        <w:t>.</w:t>
      </w:r>
      <w:r>
        <w:t xml:space="preserve"> Součástí iniciálových zkratek může být i spojka (např. </w:t>
      </w:r>
      <w:r w:rsidRPr="00617E44">
        <w:rPr>
          <w:i/>
          <w:lang w:val="ru-RU"/>
        </w:rPr>
        <w:t>АиФ</w:t>
      </w:r>
      <w:r>
        <w:rPr>
          <w:lang w:val="ru-RU"/>
        </w:rPr>
        <w:t xml:space="preserve"> </w:t>
      </w:r>
      <w:r w:rsidR="00617E44">
        <w:t>–</w:t>
      </w:r>
      <w:r>
        <w:rPr>
          <w:lang w:val="ru-RU"/>
        </w:rPr>
        <w:t xml:space="preserve"> </w:t>
      </w:r>
      <w:r w:rsidRPr="00617E44">
        <w:rPr>
          <w:i/>
          <w:lang w:val="ru-RU"/>
        </w:rPr>
        <w:t>аргументы и факты</w:t>
      </w:r>
      <w:r>
        <w:rPr>
          <w:lang w:val="ru-RU"/>
        </w:rPr>
        <w:t>)</w:t>
      </w:r>
    </w:p>
    <w:p w14:paraId="14FF7EE5" w14:textId="1A99E09A" w:rsidR="00FC430F" w:rsidRDefault="00FC430F" w:rsidP="00FC430F">
      <w:pPr>
        <w:pStyle w:val="Odstavecseseznamem"/>
        <w:numPr>
          <w:ilvl w:val="0"/>
          <w:numId w:val="13"/>
        </w:numPr>
      </w:pPr>
      <w:r>
        <w:t xml:space="preserve">iniciálové zkratky utvořené z počátečních </w:t>
      </w:r>
      <w:r w:rsidR="001631B0">
        <w:t>foném</w:t>
      </w:r>
      <w:r w:rsidR="00B621C8">
        <w:t>ů</w:t>
      </w:r>
      <w:r>
        <w:t xml:space="preserve">, které se </w:t>
      </w:r>
      <w:r w:rsidR="001631B0">
        <w:t>tak i čtou</w:t>
      </w:r>
      <w:r w:rsidR="00BC3E08">
        <w:t>, srov. př.:</w:t>
      </w:r>
      <w:r>
        <w:t xml:space="preserve"> </w:t>
      </w:r>
      <w:r w:rsidRPr="00617E44">
        <w:rPr>
          <w:i/>
        </w:rPr>
        <w:t>FBI</w:t>
      </w:r>
      <w:r>
        <w:t xml:space="preserve"> (čteme </w:t>
      </w:r>
      <w:r w:rsidRPr="00617E44">
        <w:rPr>
          <w:i/>
        </w:rPr>
        <w:t>ef, bí, aj</w:t>
      </w:r>
      <w:r>
        <w:t xml:space="preserve">), </w:t>
      </w:r>
      <w:r w:rsidRPr="00617E44">
        <w:rPr>
          <w:i/>
          <w:lang w:val="ru-RU"/>
        </w:rPr>
        <w:t>ВДНХ</w:t>
      </w:r>
      <w:r>
        <w:rPr>
          <w:lang w:val="ru-RU"/>
        </w:rPr>
        <w:t xml:space="preserve"> (</w:t>
      </w:r>
      <w:r>
        <w:t xml:space="preserve">čteme </w:t>
      </w:r>
      <w:r w:rsidRPr="00617E44">
        <w:rPr>
          <w:i/>
        </w:rPr>
        <w:t>vé, dé, en, chá</w:t>
      </w:r>
      <w:r>
        <w:rPr>
          <w:lang w:val="ru-RU"/>
        </w:rPr>
        <w:t>)</w:t>
      </w:r>
      <w:r>
        <w:t xml:space="preserve">, </w:t>
      </w:r>
      <w:r w:rsidR="008D6957" w:rsidRPr="00617E44">
        <w:rPr>
          <w:i/>
        </w:rPr>
        <w:t>KDU-ČSL</w:t>
      </w:r>
      <w:r>
        <w:t xml:space="preserve"> (čteme</w:t>
      </w:r>
      <w:r w:rsidR="008D6957">
        <w:t xml:space="preserve"> </w:t>
      </w:r>
      <w:r w:rsidR="008D6957" w:rsidRPr="00617E44">
        <w:rPr>
          <w:i/>
        </w:rPr>
        <w:t>ká, dé, ú, čé, es, el</w:t>
      </w:r>
      <w:r>
        <w:t xml:space="preserve">). Tento typ iniciálových zkratek se zpravidla neskloňuje, tj. nechová se jako samostatná lexikální jednotka. I když v hovorové řeči jsou známy i případy skloňování těchto zkratek. </w:t>
      </w:r>
    </w:p>
    <w:p w14:paraId="4E5451A1" w14:textId="43C72B99" w:rsidR="00141529" w:rsidRDefault="00141529" w:rsidP="005C3C9C">
      <w:pPr>
        <w:pStyle w:val="Odstavecseseznamem"/>
        <w:numPr>
          <w:ilvl w:val="0"/>
          <w:numId w:val="13"/>
        </w:numPr>
      </w:pPr>
      <w:r>
        <w:t>i</w:t>
      </w:r>
      <w:r w:rsidR="00FC430F">
        <w:t>niciálové zkratky, které</w:t>
      </w:r>
      <w:r w:rsidR="001631B0">
        <w:t xml:space="preserve"> jsou složeny z dvou předchozích typů</w:t>
      </w:r>
      <w:r>
        <w:t xml:space="preserve">, </w:t>
      </w:r>
      <w:r w:rsidR="00BC3E08">
        <w:t>srov. př.:</w:t>
      </w:r>
      <w:r>
        <w:t xml:space="preserve"> zmiňované </w:t>
      </w:r>
      <w:r w:rsidRPr="00617E44">
        <w:rPr>
          <w:i/>
        </w:rPr>
        <w:t>CDROM</w:t>
      </w:r>
      <w:r>
        <w:t xml:space="preserve"> (čteme </w:t>
      </w:r>
      <w:r w:rsidRPr="00617E44">
        <w:rPr>
          <w:i/>
        </w:rPr>
        <w:t>sí-dí-rom</w:t>
      </w:r>
      <w:r>
        <w:t xml:space="preserve">). Do této skupiny složených zkratek můžeme zařadit případy smíšených iniciálových zkratek, např. </w:t>
      </w:r>
      <w:r w:rsidR="00A41EB7">
        <w:t xml:space="preserve">v </w:t>
      </w:r>
      <w:r w:rsidR="00DA4214">
        <w:t>RJ</w:t>
      </w:r>
      <w:r>
        <w:t xml:space="preserve"> spojení </w:t>
      </w:r>
      <w:r w:rsidR="00BC3E08">
        <w:t xml:space="preserve">obecného </w:t>
      </w:r>
      <w:r w:rsidR="00BC3E08">
        <w:lastRenderedPageBreak/>
        <w:t>výrazu</w:t>
      </w:r>
      <w:r>
        <w:t xml:space="preserve"> a iniciálové zkratky</w:t>
      </w:r>
      <w:r w:rsidR="00FC430F">
        <w:t xml:space="preserve">, často s využitím latinky (např. </w:t>
      </w:r>
      <w:r w:rsidR="00FC430F" w:rsidRPr="00617E44">
        <w:rPr>
          <w:i/>
        </w:rPr>
        <w:t>PR-</w:t>
      </w:r>
      <w:r w:rsidR="00FC430F" w:rsidRPr="00617E44">
        <w:rPr>
          <w:i/>
          <w:lang w:val="ru-RU"/>
        </w:rPr>
        <w:t>компания</w:t>
      </w:r>
      <w:r w:rsidR="00FC430F">
        <w:t xml:space="preserve">), případně </w:t>
      </w:r>
      <w:r>
        <w:t>složenina</w:t>
      </w:r>
      <w:r w:rsidR="00FC430F">
        <w:t xml:space="preserve"> iniciály a slabiky (např. </w:t>
      </w:r>
      <w:r w:rsidR="00FC430F" w:rsidRPr="008268EE">
        <w:rPr>
          <w:i/>
          <w:lang w:val="ru-RU"/>
        </w:rPr>
        <w:t xml:space="preserve">СИЗО </w:t>
      </w:r>
      <w:r w:rsidR="00617E44" w:rsidRPr="008268EE">
        <w:rPr>
          <w:i/>
        </w:rPr>
        <w:t>–</w:t>
      </w:r>
      <w:r w:rsidR="00FC430F" w:rsidRPr="008268EE">
        <w:rPr>
          <w:i/>
          <w:lang w:val="ru-RU"/>
        </w:rPr>
        <w:t xml:space="preserve"> следственный изолятор</w:t>
      </w:r>
      <w:r w:rsidR="00FC430F">
        <w:t>). (KŠANDOVÁ 2013: 116)</w:t>
      </w:r>
      <w:r w:rsidR="004404C8">
        <w:t xml:space="preserve"> </w:t>
      </w:r>
    </w:p>
    <w:p w14:paraId="4054084F" w14:textId="38E60952" w:rsidR="005C64F3" w:rsidRPr="005C64F3" w:rsidRDefault="00141529" w:rsidP="00141529">
      <w:pPr>
        <w:pStyle w:val="Nadpis2"/>
      </w:pPr>
      <w:bookmarkStart w:id="13" w:name="_Toc517601913"/>
      <w:r>
        <w:t>4</w:t>
      </w:r>
      <w:r w:rsidR="005C64F3">
        <w:t>.</w:t>
      </w:r>
      <w:r w:rsidR="004E760F">
        <w:t xml:space="preserve"> </w:t>
      </w:r>
      <w:r w:rsidR="00FC430F">
        <w:t>3</w:t>
      </w:r>
      <w:r w:rsidR="005C64F3">
        <w:t xml:space="preserve"> Zkrácená slova</w:t>
      </w:r>
      <w:bookmarkEnd w:id="13"/>
    </w:p>
    <w:p w14:paraId="1BA2079B" w14:textId="4AE07422" w:rsidR="00F968F9" w:rsidRDefault="005C64F3" w:rsidP="00FC430F">
      <w:r>
        <w:tab/>
      </w:r>
      <w:r w:rsidR="00CB18BE">
        <w:t>Zkrácená slova se ve většině případů zkracují mechanicky, proto se nejedná o</w:t>
      </w:r>
      <w:r w:rsidR="00E30B43">
        <w:t> </w:t>
      </w:r>
      <w:r w:rsidR="00CB18BE">
        <w:t xml:space="preserve">slovotvorný prostředek. </w:t>
      </w:r>
      <w:r w:rsidR="00456F18">
        <w:t>V </w:t>
      </w:r>
      <w:r w:rsidR="00DA4214">
        <w:t>ČJ</w:t>
      </w:r>
      <w:r w:rsidR="00456F18">
        <w:t xml:space="preserve"> je takových slov méně než např. v </w:t>
      </w:r>
      <w:r w:rsidR="00DA4214">
        <w:t>RJ</w:t>
      </w:r>
      <w:r w:rsidR="00456F18">
        <w:t xml:space="preserve"> či </w:t>
      </w:r>
      <w:r w:rsidR="00DA4214">
        <w:t>AJ</w:t>
      </w:r>
      <w:r w:rsidR="00456F18">
        <w:t xml:space="preserve">. </w:t>
      </w:r>
      <w:r w:rsidR="00CB18BE">
        <w:t>Pouze ta zkrácená slova, která se v textech vyskytují často a jsou mluvčím známá, můžeme považovat za slovotvorný postup</w:t>
      </w:r>
      <w:r w:rsidR="006372A0">
        <w:t>,</w:t>
      </w:r>
      <w:r w:rsidR="00CB18BE">
        <w:t xml:space="preserve"> např. slova </w:t>
      </w:r>
      <w:r w:rsidR="00CB18BE" w:rsidRPr="00617E44">
        <w:rPr>
          <w:i/>
        </w:rPr>
        <w:t>bezva</w:t>
      </w:r>
      <w:r w:rsidR="00CB18BE">
        <w:t xml:space="preserve"> či </w:t>
      </w:r>
      <w:r w:rsidR="00CB18BE" w:rsidRPr="00617E44">
        <w:rPr>
          <w:i/>
        </w:rPr>
        <w:t>senza</w:t>
      </w:r>
      <w:r w:rsidR="00CB18BE">
        <w:t xml:space="preserve">. Tato slova nejsou součástí spisovné češtiny. </w:t>
      </w:r>
      <w:r w:rsidR="00456F18">
        <w:t xml:space="preserve">J. Hrbáček považuje zkrácená slova, která nevznikla mechanicky, např. </w:t>
      </w:r>
      <w:r w:rsidR="00456F18" w:rsidRPr="00617E44">
        <w:rPr>
          <w:i/>
        </w:rPr>
        <w:t>dr., mjr.</w:t>
      </w:r>
      <w:r w:rsidR="00456F18">
        <w:t xml:space="preserve"> apod. za jev neslovotvorný. Potřeba takto zkracovat slova vznikla pouze z potřeby „komunikativní zřetelnosti.“ (HRBÁČEK 1972: 124-125)</w:t>
      </w:r>
      <w:r w:rsidR="007D14E6">
        <w:t xml:space="preserve"> </w:t>
      </w:r>
    </w:p>
    <w:p w14:paraId="638A3DB2" w14:textId="1BBED487" w:rsidR="00A967B3" w:rsidRPr="002861A5" w:rsidRDefault="00A967B3" w:rsidP="00FC430F">
      <w:r>
        <w:tab/>
        <w:t>Profesor R. Nordquist popisuje zkracování slov jako „proces</w:t>
      </w:r>
      <w:r w:rsidR="001432C8">
        <w:t>s</w:t>
      </w:r>
      <w:r>
        <w:t xml:space="preserve"> of forming a new word by dropping one or more syllables from a polysylabic word.“ Takto zkrácené výrazy mají často neformální charakter a někdy mohou v každodenním používání nahradit původní slovo (srov. př.</w:t>
      </w:r>
      <w:r w:rsidR="002861A5">
        <w:t>:</w:t>
      </w:r>
      <w:r>
        <w:t xml:space="preserve"> </w:t>
      </w:r>
      <w:r w:rsidR="001432C8" w:rsidRPr="00617E44">
        <w:rPr>
          <w:i/>
        </w:rPr>
        <w:t>piano – pianoforte</w:t>
      </w:r>
      <w:r w:rsidR="002861A5">
        <w:t xml:space="preserve"> </w:t>
      </w:r>
      <w:r>
        <w:t>v </w:t>
      </w:r>
      <w:r w:rsidR="00DA4214">
        <w:t>AJ</w:t>
      </w:r>
      <w:r w:rsidR="008D6957">
        <w:t>)</w:t>
      </w:r>
      <w:r w:rsidR="002861A5">
        <w:t>.</w:t>
      </w:r>
      <w:r>
        <w:t xml:space="preserve"> </w:t>
      </w:r>
      <w:r w:rsidR="006372A0">
        <w:t>(NORDQUIST 2017: www.thoughtco.com)</w:t>
      </w:r>
    </w:p>
    <w:p w14:paraId="15F963DF" w14:textId="159CBC07" w:rsidR="005C64F3" w:rsidRDefault="005C64F3" w:rsidP="005C64F3">
      <w:pPr>
        <w:pStyle w:val="Nadpis2"/>
      </w:pPr>
      <w:bookmarkStart w:id="14" w:name="_Toc517601914"/>
      <w:bookmarkStart w:id="15" w:name="_Hlk508039857"/>
      <w:r>
        <w:t>4.</w:t>
      </w:r>
      <w:r w:rsidR="004E760F">
        <w:t xml:space="preserve"> </w:t>
      </w:r>
      <w:r w:rsidR="00FC430F">
        <w:t>4</w:t>
      </w:r>
      <w:r>
        <w:t xml:space="preserve"> Zkratková slova</w:t>
      </w:r>
      <w:bookmarkEnd w:id="14"/>
    </w:p>
    <w:p w14:paraId="525A5823" w14:textId="0D544DF4" w:rsidR="00355594" w:rsidRDefault="005C64F3">
      <w:r>
        <w:tab/>
      </w:r>
      <w:r w:rsidR="002B7021">
        <w:t xml:space="preserve">Skupinu zkratkových slov, kterou J. Hrbáček považuje za slovotvornou, můžeme </w:t>
      </w:r>
      <w:r w:rsidR="00C04869">
        <w:t xml:space="preserve">podle jejich tvoření </w:t>
      </w:r>
      <w:r w:rsidR="002B7021">
        <w:t xml:space="preserve">rozdělit do dvou skupin </w:t>
      </w:r>
      <w:r w:rsidR="00C04869">
        <w:t xml:space="preserve">a několika podskupin </w:t>
      </w:r>
      <w:r w:rsidR="002B7021">
        <w:t>podle jejich</w:t>
      </w:r>
      <w:r w:rsidR="001432C8">
        <w:rPr>
          <w:lang w:val="ru-RU"/>
        </w:rPr>
        <w:t xml:space="preserve"> </w:t>
      </w:r>
      <w:r w:rsidR="001432C8">
        <w:t>struktury slov:</w:t>
      </w:r>
      <w:r w:rsidR="002B7021">
        <w:t xml:space="preserve"> </w:t>
      </w:r>
      <w:r w:rsidR="004677F4">
        <w:t>(HRBÁČEK 1972: 127-129)</w:t>
      </w:r>
    </w:p>
    <w:p w14:paraId="504CE883" w14:textId="16A5A78E" w:rsidR="00355594" w:rsidRDefault="00355594" w:rsidP="00355594">
      <w:pPr>
        <w:pStyle w:val="Odstavecseseznamem"/>
        <w:numPr>
          <w:ilvl w:val="0"/>
          <w:numId w:val="14"/>
        </w:numPr>
      </w:pPr>
      <w:r>
        <w:t>zkratková slova, která mají strukturu nesložených slov</w:t>
      </w:r>
    </w:p>
    <w:p w14:paraId="49C9EE4B" w14:textId="310E66A1" w:rsidR="00355594" w:rsidRDefault="00355594" w:rsidP="00355594">
      <w:pPr>
        <w:pStyle w:val="Odstavecseseznamem"/>
        <w:numPr>
          <w:ilvl w:val="1"/>
          <w:numId w:val="14"/>
        </w:numPr>
      </w:pPr>
      <w:r>
        <w:t>morfologický typ</w:t>
      </w:r>
      <w:r w:rsidR="00761665">
        <w:t xml:space="preserve">, mající značkový charakter s nerozeznatelnou technikou zkracování, </w:t>
      </w:r>
      <w:r w:rsidR="002861A5">
        <w:t xml:space="preserve">srov. př.: </w:t>
      </w:r>
      <w:r w:rsidR="00761665" w:rsidRPr="00617E44">
        <w:rPr>
          <w:i/>
        </w:rPr>
        <w:t>Čedok</w:t>
      </w:r>
    </w:p>
    <w:p w14:paraId="16E93888" w14:textId="2C71282C" w:rsidR="00355594" w:rsidRDefault="00355594" w:rsidP="00355594">
      <w:pPr>
        <w:pStyle w:val="Odstavecseseznamem"/>
        <w:numPr>
          <w:ilvl w:val="1"/>
          <w:numId w:val="14"/>
        </w:numPr>
      </w:pPr>
      <w:r>
        <w:t>derivační typ</w:t>
      </w:r>
      <w:r w:rsidR="00761665">
        <w:t xml:space="preserve">, u kterého vznikají odvozeniny ze zkratkového základu, </w:t>
      </w:r>
      <w:r w:rsidR="002861A5">
        <w:t>srov. př.:</w:t>
      </w:r>
      <w:r w:rsidR="00761665">
        <w:t xml:space="preserve"> </w:t>
      </w:r>
      <w:r w:rsidR="00761665" w:rsidRPr="00617E44">
        <w:rPr>
          <w:i/>
        </w:rPr>
        <w:t>esenbák</w:t>
      </w:r>
    </w:p>
    <w:p w14:paraId="07397BCA" w14:textId="40E128F0" w:rsidR="00355594" w:rsidRDefault="00355594" w:rsidP="00355594">
      <w:pPr>
        <w:pStyle w:val="Odstavecseseznamem"/>
        <w:numPr>
          <w:ilvl w:val="0"/>
          <w:numId w:val="14"/>
        </w:numPr>
      </w:pPr>
      <w:r>
        <w:t>zkratková slova, která mají strukturu složených slov</w:t>
      </w:r>
    </w:p>
    <w:p w14:paraId="18EC5A27" w14:textId="091BF39A" w:rsidR="00355594" w:rsidRDefault="00355594" w:rsidP="00355594">
      <w:pPr>
        <w:pStyle w:val="Odstavecseseznamem"/>
        <w:numPr>
          <w:ilvl w:val="1"/>
          <w:numId w:val="14"/>
        </w:numPr>
      </w:pPr>
      <w:r>
        <w:t>spojení úplného slova a morfému (nelze určit, jestli se jedná o předponu či příponu), přičemž zkrácený komponent může být i na druhém místě</w:t>
      </w:r>
      <w:r w:rsidR="00761665">
        <w:t xml:space="preserve">, </w:t>
      </w:r>
      <w:r w:rsidR="002861A5">
        <w:t>srov. př.:</w:t>
      </w:r>
      <w:r w:rsidR="00761665">
        <w:t xml:space="preserve"> </w:t>
      </w:r>
      <w:r w:rsidR="00761665" w:rsidRPr="00617E44">
        <w:rPr>
          <w:i/>
        </w:rPr>
        <w:t>motorest</w:t>
      </w:r>
    </w:p>
    <w:p w14:paraId="5B32D14E" w14:textId="5DFEEB65" w:rsidR="00355594" w:rsidRDefault="00355594" w:rsidP="00355594">
      <w:pPr>
        <w:pStyle w:val="Odstavecseseznamem"/>
        <w:numPr>
          <w:ilvl w:val="1"/>
          <w:numId w:val="14"/>
        </w:numPr>
      </w:pPr>
      <w:r>
        <w:lastRenderedPageBreak/>
        <w:t xml:space="preserve">zkratková slova charakteru spřahování, </w:t>
      </w:r>
      <w:r w:rsidR="00B338C6">
        <w:t xml:space="preserve">mající výraznější kompozitní charakter, </w:t>
      </w:r>
      <w:r w:rsidR="002861A5">
        <w:t xml:space="preserve">srov. př.: </w:t>
      </w:r>
      <w:r w:rsidRPr="00617E44">
        <w:rPr>
          <w:i/>
        </w:rPr>
        <w:t>Pragoinvest</w:t>
      </w:r>
    </w:p>
    <w:p w14:paraId="23FD0427" w14:textId="4BCDCB05" w:rsidR="00355594" w:rsidRDefault="00355594" w:rsidP="00B621C8">
      <w:pPr>
        <w:pStyle w:val="Odstavecseseznamem"/>
        <w:numPr>
          <w:ilvl w:val="1"/>
          <w:numId w:val="14"/>
        </w:numPr>
      </w:pPr>
      <w:r>
        <w:t xml:space="preserve">mechanicky zkrácená zkratková slova (obě dvě části), </w:t>
      </w:r>
      <w:r w:rsidR="00761665">
        <w:t>jejich fragmenty obvykle neodpovídají morfémům nezkrácených slov,</w:t>
      </w:r>
      <w:r w:rsidR="00B338C6">
        <w:t xml:space="preserve"> avšak někteří lingvisté termín morfém a fragment ztotožňují. Zavřené slabiky</w:t>
      </w:r>
      <w:r w:rsidR="006372A0">
        <w:t xml:space="preserve"> lze</w:t>
      </w:r>
      <w:r w:rsidR="00B338C6">
        <w:t xml:space="preserve"> v těchto zkratkových slovech</w:t>
      </w:r>
      <w:r w:rsidR="00B621C8">
        <w:t xml:space="preserve"> </w:t>
      </w:r>
      <w:r w:rsidR="00B338C6">
        <w:t xml:space="preserve">snadněji významově </w:t>
      </w:r>
      <w:r w:rsidR="00F44F6A">
        <w:t>rozluštit</w:t>
      </w:r>
      <w:r w:rsidR="00B338C6">
        <w:t xml:space="preserve"> než slova s otevřenými slabikami,</w:t>
      </w:r>
      <w:r w:rsidR="00761665">
        <w:t xml:space="preserve"> </w:t>
      </w:r>
      <w:r>
        <w:t>např. umprum</w:t>
      </w:r>
    </w:p>
    <w:p w14:paraId="4C8BD31D" w14:textId="66888553" w:rsidR="00420125" w:rsidRDefault="00DB47ED">
      <w:r>
        <w:tab/>
      </w:r>
      <w:r w:rsidRPr="00DB47ED">
        <w:t xml:space="preserve">V </w:t>
      </w:r>
      <w:r w:rsidR="00DA4214">
        <w:t>RJ</w:t>
      </w:r>
      <w:r w:rsidRPr="00DB47ED">
        <w:t xml:space="preserve"> se setkáme se zkratkovými slovy, </w:t>
      </w:r>
      <w:r w:rsidR="002544AF">
        <w:t xml:space="preserve">která mohou být tvořena různými </w:t>
      </w:r>
      <w:r w:rsidR="00A41EB7">
        <w:t>postupy</w:t>
      </w:r>
      <w:r w:rsidR="002544AF">
        <w:t xml:space="preserve"> spojování víceslovných pojmenování: </w:t>
      </w:r>
      <w:r w:rsidR="002544AF" w:rsidRPr="00DB47ED">
        <w:t>(ЗЕМСКАЯ 200</w:t>
      </w:r>
      <w:r w:rsidR="002544AF" w:rsidRPr="00420125">
        <w:rPr>
          <w:lang w:val="ru-RU"/>
        </w:rPr>
        <w:t>5</w:t>
      </w:r>
      <w:r w:rsidR="002544AF" w:rsidRPr="00DB47ED">
        <w:t>: 286-287)</w:t>
      </w:r>
    </w:p>
    <w:p w14:paraId="0B5A1167" w14:textId="45B7286E" w:rsidR="00420125" w:rsidRPr="00420125" w:rsidRDefault="002544AF" w:rsidP="00420125">
      <w:pPr>
        <w:pStyle w:val="Odstavecseseznamem"/>
        <w:numPr>
          <w:ilvl w:val="0"/>
          <w:numId w:val="15"/>
        </w:numPr>
        <w:rPr>
          <w:lang w:val="ru-RU"/>
        </w:rPr>
      </w:pPr>
      <w:r>
        <w:t>zkrácená je</w:t>
      </w:r>
      <w:r w:rsidR="00DB47ED" w:rsidRPr="00DB47ED">
        <w:t xml:space="preserve"> </w:t>
      </w:r>
      <w:r>
        <w:t xml:space="preserve">jen </w:t>
      </w:r>
      <w:r w:rsidR="00DB47ED" w:rsidRPr="00DB47ED">
        <w:t xml:space="preserve">první lexikální jednotka slovního spojení (často se jedná o spojení adjektiva a substantiva, </w:t>
      </w:r>
      <w:r w:rsidR="0005074B">
        <w:t xml:space="preserve">srov. př.: </w:t>
      </w:r>
      <w:r w:rsidR="00DB47ED" w:rsidRPr="0051787E">
        <w:rPr>
          <w:i/>
        </w:rPr>
        <w:t xml:space="preserve">госбюджет </w:t>
      </w:r>
      <w:r w:rsidR="0051787E" w:rsidRPr="0051787E">
        <w:rPr>
          <w:i/>
        </w:rPr>
        <w:t>–</w:t>
      </w:r>
      <w:r w:rsidR="00DB47ED" w:rsidRPr="0051787E">
        <w:rPr>
          <w:i/>
        </w:rPr>
        <w:t xml:space="preserve"> государственный бюджет</w:t>
      </w:r>
      <w:r w:rsidR="00DB47ED" w:rsidRPr="00DB47ED">
        <w:t xml:space="preserve">, případně dvou substantiv, </w:t>
      </w:r>
      <w:r w:rsidR="0005074B">
        <w:t>srov. př.:</w:t>
      </w:r>
      <w:r w:rsidR="00DB47ED" w:rsidRPr="00DB47ED">
        <w:t xml:space="preserve"> </w:t>
      </w:r>
      <w:r w:rsidR="00DB47ED" w:rsidRPr="0051787E">
        <w:rPr>
          <w:i/>
        </w:rPr>
        <w:t>заместитель директора</w:t>
      </w:r>
      <w:r w:rsidR="00DB47ED" w:rsidRPr="00DB47ED">
        <w:t xml:space="preserve"> </w:t>
      </w:r>
      <w:r w:rsidR="0051787E">
        <w:t>–</w:t>
      </w:r>
      <w:r w:rsidR="00DB47ED" w:rsidRPr="00DB47ED">
        <w:t xml:space="preserve"> </w:t>
      </w:r>
      <w:r w:rsidR="00DB47ED" w:rsidRPr="0051787E">
        <w:rPr>
          <w:i/>
        </w:rPr>
        <w:t>замдиректора</w:t>
      </w:r>
      <w:r w:rsidR="00DB47ED" w:rsidRPr="00DB47ED">
        <w:t xml:space="preserve">) </w:t>
      </w:r>
    </w:p>
    <w:p w14:paraId="4C5AA289" w14:textId="0D5A88BD" w:rsidR="002544AF" w:rsidRPr="002544AF" w:rsidRDefault="002544AF" w:rsidP="00420125">
      <w:pPr>
        <w:pStyle w:val="Odstavecseseznamem"/>
        <w:numPr>
          <w:ilvl w:val="0"/>
          <w:numId w:val="15"/>
        </w:numPr>
        <w:rPr>
          <w:lang w:val="ru-RU"/>
        </w:rPr>
      </w:pPr>
      <w:r>
        <w:t>zkracují se</w:t>
      </w:r>
      <w:r w:rsidR="00DB47ED" w:rsidRPr="00DB47ED">
        <w:t xml:space="preserve"> počáteční část</w:t>
      </w:r>
      <w:r w:rsidR="00B621C8">
        <w:t>i</w:t>
      </w:r>
      <w:r w:rsidR="00DB47ED" w:rsidRPr="00DB47ED">
        <w:t xml:space="preserve"> víceslovného spojení, </w:t>
      </w:r>
      <w:r w:rsidR="0005074B">
        <w:t xml:space="preserve">srov. př.: </w:t>
      </w:r>
      <w:r w:rsidR="00DB47ED" w:rsidRPr="0051787E">
        <w:rPr>
          <w:i/>
        </w:rPr>
        <w:t>комсомол</w:t>
      </w:r>
      <w:r w:rsidR="00DB47ED" w:rsidRPr="00DB47ED">
        <w:t xml:space="preserve"> </w:t>
      </w:r>
      <w:r w:rsidR="0051787E">
        <w:t>–</w:t>
      </w:r>
      <w:r w:rsidR="00DB47ED" w:rsidRPr="00DB47ED">
        <w:t xml:space="preserve"> </w:t>
      </w:r>
      <w:bookmarkStart w:id="16" w:name="_Hlk515978550"/>
      <w:r w:rsidR="00DB47ED" w:rsidRPr="0051787E">
        <w:rPr>
          <w:i/>
        </w:rPr>
        <w:t>коммунистический союз молодожи</w:t>
      </w:r>
      <w:bookmarkEnd w:id="16"/>
      <w:r w:rsidR="00DB47ED" w:rsidRPr="00DB47ED">
        <w:t xml:space="preserve">). </w:t>
      </w:r>
      <w:r>
        <w:t>Tuto skupinu nazývá L. S. Filippova</w:t>
      </w:r>
      <w:r w:rsidR="00C51493">
        <w:t xml:space="preserve"> </w:t>
      </w:r>
      <w:r>
        <w:t>„</w:t>
      </w:r>
      <w:r>
        <w:rPr>
          <w:lang w:val="ru-RU"/>
        </w:rPr>
        <w:t>слоговые аббревиатуры</w:t>
      </w:r>
      <w:r>
        <w:t>“</w:t>
      </w:r>
      <w:r w:rsidR="00C51493">
        <w:t>, ale také dodává, že</w:t>
      </w:r>
      <w:r w:rsidR="00C51493">
        <w:rPr>
          <w:lang w:val="ru-RU"/>
        </w:rPr>
        <w:t xml:space="preserve"> </w:t>
      </w:r>
      <w:r w:rsidR="00C51493">
        <w:t>„</w:t>
      </w:r>
      <w:r w:rsidR="00C51493">
        <w:rPr>
          <w:lang w:val="ru-RU"/>
        </w:rPr>
        <w:t>название слоговые условное: точное членение на слоги не соблюдается, как не учитывается и морфемное деление слова.</w:t>
      </w:r>
      <w:r w:rsidR="00C51493">
        <w:t>“ (</w:t>
      </w:r>
      <w:r w:rsidR="00C51493">
        <w:rPr>
          <w:lang w:val="ru-RU"/>
        </w:rPr>
        <w:t>ФИЛИППОВА 2009: 167</w:t>
      </w:r>
      <w:r w:rsidR="00C51493">
        <w:t>)</w:t>
      </w:r>
    </w:p>
    <w:p w14:paraId="4C1A47F9" w14:textId="2BF324AE" w:rsidR="002544AF" w:rsidRPr="002544AF" w:rsidRDefault="002544AF" w:rsidP="002544AF">
      <w:pPr>
        <w:pStyle w:val="Odstavecseseznamem"/>
        <w:numPr>
          <w:ilvl w:val="0"/>
          <w:numId w:val="15"/>
        </w:numPr>
        <w:rPr>
          <w:lang w:val="ru-RU"/>
        </w:rPr>
      </w:pPr>
      <w:r w:rsidRPr="00DB47ED">
        <w:t>zkrac</w:t>
      </w:r>
      <w:r w:rsidR="00A41EB7">
        <w:t>uje se</w:t>
      </w:r>
      <w:r w:rsidRPr="00DB47ED">
        <w:t xml:space="preserve"> více částí slovního spojení (spojení počáteční části prvního slova a</w:t>
      </w:r>
      <w:r w:rsidR="00E30B43">
        <w:t> </w:t>
      </w:r>
      <w:r w:rsidRPr="00DB47ED">
        <w:t xml:space="preserve">koncové části druhého slova, </w:t>
      </w:r>
      <w:r w:rsidR="0005074B">
        <w:t xml:space="preserve">srov. př.: </w:t>
      </w:r>
      <w:r w:rsidRPr="0051787E">
        <w:rPr>
          <w:i/>
        </w:rPr>
        <w:t>экобус</w:t>
      </w:r>
      <w:r w:rsidRPr="00DB47ED">
        <w:t xml:space="preserve"> </w:t>
      </w:r>
      <w:r w:rsidR="0051787E">
        <w:t xml:space="preserve">– </w:t>
      </w:r>
      <w:r w:rsidRPr="0051787E">
        <w:rPr>
          <w:i/>
        </w:rPr>
        <w:t>экологический автобус</w:t>
      </w:r>
      <w:r w:rsidR="00A41EB7">
        <w:t>)</w:t>
      </w:r>
      <w:r w:rsidRPr="00DB47ED">
        <w:t xml:space="preserve"> </w:t>
      </w:r>
    </w:p>
    <w:p w14:paraId="25C58DE5" w14:textId="77777777" w:rsidR="0005074B" w:rsidRDefault="00DB47ED" w:rsidP="0005074B">
      <w:pPr>
        <w:pStyle w:val="Odstavecseseznamem"/>
        <w:ind w:left="780"/>
      </w:pPr>
      <w:r w:rsidRPr="00DB47ED">
        <w:t xml:space="preserve">V tomto ohledu je </w:t>
      </w:r>
      <w:r w:rsidR="00DA4214">
        <w:t>RJ</w:t>
      </w:r>
      <w:r w:rsidRPr="00DB47ED">
        <w:t xml:space="preserve"> daleko rozmanitější a využívá těchto částečně</w:t>
      </w:r>
      <w:r w:rsidR="0005074B">
        <w:t> </w:t>
      </w:r>
      <w:r w:rsidRPr="00DB47ED">
        <w:t>zkrácených</w:t>
      </w:r>
    </w:p>
    <w:p w14:paraId="2E65A88B" w14:textId="22800ED4" w:rsidR="006A4567" w:rsidRPr="0005074B" w:rsidRDefault="00DB47ED" w:rsidP="0005074B">
      <w:pPr>
        <w:pStyle w:val="Odstavecseseznamem"/>
        <w:ind w:left="780"/>
      </w:pPr>
      <w:r w:rsidRPr="00DB47ED">
        <w:t xml:space="preserve">slov daleko více než </w:t>
      </w:r>
      <w:r w:rsidR="00DA4214">
        <w:t>ČJ nebo AJ</w:t>
      </w:r>
      <w:r w:rsidRPr="00DB47ED">
        <w:t>.</w:t>
      </w:r>
    </w:p>
    <w:p w14:paraId="50650B3B" w14:textId="3801C263" w:rsidR="00DB47ED" w:rsidRDefault="006A4567" w:rsidP="00DB47ED">
      <w:r>
        <w:tab/>
        <w:t>O tom, že je pozice abreviace mezi ostatními slovotvornými postupy nejasná a</w:t>
      </w:r>
      <w:r w:rsidR="00E30B43">
        <w:t> </w:t>
      </w:r>
      <w:r>
        <w:t xml:space="preserve">každý lingvista k ní přistupuje jinak, svědčí kapitola v knize </w:t>
      </w:r>
      <w:r w:rsidR="00B621C8">
        <w:t>Je</w:t>
      </w:r>
      <w:r>
        <w:t>. A. Zemskoj, která sama říká, že určit roli abreviace v systému současné slovotvorby není jednoduch</w:t>
      </w:r>
      <w:r w:rsidR="0005074B">
        <w:t>é</w:t>
      </w:r>
      <w:r>
        <w:t xml:space="preserve">. Autorka na rozdíl od J. Hrbáčka považuje všechny abreviaturní postupy za slovotvorné. </w:t>
      </w:r>
      <w:r w:rsidR="00B621C8">
        <w:t>Je</w:t>
      </w:r>
      <w:r>
        <w:t xml:space="preserve">. A. Zemskaja hovoří o tom, že </w:t>
      </w:r>
      <w:r w:rsidR="00EF07D5">
        <w:t>v každém jazyce převládá jiný typ abreviace, přičemž jejich použití je spojeno se stylem, v jakém se mluvčí pohybuje. Ať už jde o styl publicistický, administrativní, či odborný, tedy ty, které například v </w:t>
      </w:r>
      <w:r w:rsidR="00DA4214">
        <w:t>RJ</w:t>
      </w:r>
      <w:r w:rsidR="00EF07D5">
        <w:t xml:space="preserve"> využívají abreviatury nejčastěji</w:t>
      </w:r>
      <w:r>
        <w:t>. (</w:t>
      </w:r>
      <w:r w:rsidR="00DB47ED">
        <w:rPr>
          <w:lang w:val="ru-RU"/>
        </w:rPr>
        <w:t>ЗЕМСКА</w:t>
      </w:r>
      <w:r w:rsidR="00C23C4D">
        <w:rPr>
          <w:lang w:val="ru-RU"/>
        </w:rPr>
        <w:t>Я</w:t>
      </w:r>
      <w:r w:rsidR="00B621C8">
        <w:t xml:space="preserve"> </w:t>
      </w:r>
      <w:r>
        <w:t>200</w:t>
      </w:r>
      <w:r w:rsidR="005C64F3">
        <w:t>7</w:t>
      </w:r>
      <w:r>
        <w:t>: 52-53)</w:t>
      </w:r>
      <w:r w:rsidR="0005074B">
        <w:t>.</w:t>
      </w:r>
      <w:r>
        <w:t xml:space="preserve"> </w:t>
      </w:r>
      <w:r w:rsidR="006372A0">
        <w:t>Dalším důkazem nejednotnosti v oblasti abreviace je rozdílné používání termínu, např.</w:t>
      </w:r>
      <w:r w:rsidR="00DB47ED">
        <w:t xml:space="preserve"> lingvisté Hauser a Kšandová </w:t>
      </w:r>
      <w:r w:rsidR="006372A0">
        <w:t>zaměňují</w:t>
      </w:r>
      <w:r w:rsidR="00DB47ED">
        <w:t xml:space="preserve"> částečně zkrácené slovo </w:t>
      </w:r>
      <w:r w:rsidR="004B0264">
        <w:t>a</w:t>
      </w:r>
      <w:r w:rsidR="00DB47ED">
        <w:t xml:space="preserve"> částečně zkratkové slovo. (</w:t>
      </w:r>
      <w:r w:rsidR="004B0264">
        <w:t xml:space="preserve">srov. př. </w:t>
      </w:r>
      <w:r w:rsidR="00DB47ED">
        <w:t xml:space="preserve">KŠANDOVÁ 2013: 117) </w:t>
      </w:r>
    </w:p>
    <w:bookmarkEnd w:id="15"/>
    <w:p w14:paraId="5997DF26" w14:textId="77777777" w:rsidR="006372A0" w:rsidRDefault="006372A0">
      <w:pPr>
        <w:rPr>
          <w:rFonts w:eastAsiaTheme="majorEastAsia" w:cstheme="majorBidi"/>
          <w:b/>
          <w:sz w:val="32"/>
          <w:szCs w:val="32"/>
        </w:rPr>
      </w:pPr>
      <w:r>
        <w:br w:type="page"/>
      </w:r>
    </w:p>
    <w:p w14:paraId="4A1A5F74" w14:textId="609EA775" w:rsidR="00C35047" w:rsidRDefault="00042520" w:rsidP="00FC430F">
      <w:pPr>
        <w:pStyle w:val="Nadpis1"/>
      </w:pPr>
      <w:bookmarkStart w:id="17" w:name="_Toc517601915"/>
      <w:r>
        <w:lastRenderedPageBreak/>
        <w:t xml:space="preserve">5. </w:t>
      </w:r>
      <w:r w:rsidR="004F5633">
        <w:t>Proces</w:t>
      </w:r>
      <w:r w:rsidR="00AC7005">
        <w:t xml:space="preserve"> </w:t>
      </w:r>
      <w:r>
        <w:t>překladu</w:t>
      </w:r>
      <w:bookmarkEnd w:id="17"/>
      <w:r>
        <w:t xml:space="preserve"> </w:t>
      </w:r>
    </w:p>
    <w:p w14:paraId="76F1C4C2" w14:textId="77777777" w:rsidR="00FC430F" w:rsidRDefault="00FC430F"/>
    <w:p w14:paraId="49191DC9" w14:textId="5D16001F" w:rsidR="009E38C5" w:rsidRPr="007210D8" w:rsidRDefault="00355594">
      <w:r>
        <w:tab/>
      </w:r>
      <w:bookmarkStart w:id="18" w:name="_Hlk515982922"/>
      <w:r w:rsidR="00695B11">
        <w:t xml:space="preserve">Na </w:t>
      </w:r>
      <w:r w:rsidR="00AC7005">
        <w:t xml:space="preserve">termín </w:t>
      </w:r>
      <w:r w:rsidR="008E2CA2">
        <w:t xml:space="preserve">překlad </w:t>
      </w:r>
      <w:r w:rsidR="00695B11">
        <w:t xml:space="preserve">můžeme, stejně jako A. L. Semjonov, </w:t>
      </w:r>
      <w:r w:rsidR="008E2CA2">
        <w:t>nahlíž</w:t>
      </w:r>
      <w:r w:rsidR="00695B11">
        <w:t>et</w:t>
      </w:r>
      <w:r w:rsidR="008E2CA2">
        <w:t xml:space="preserve"> ze dvou stran. Jednak </w:t>
      </w:r>
      <w:r w:rsidR="00695B11">
        <w:t>je překlad vnímán jako</w:t>
      </w:r>
      <w:r w:rsidR="008E2CA2">
        <w:t xml:space="preserve"> proces, ve kterém dochází k transformaci textu výchozího jazyka</w:t>
      </w:r>
      <w:r w:rsidR="00C27196">
        <w:t xml:space="preserve"> (VJ)</w:t>
      </w:r>
      <w:r w:rsidR="008E2CA2">
        <w:t xml:space="preserve"> do cílového jazyka </w:t>
      </w:r>
      <w:r w:rsidR="00C27196">
        <w:t xml:space="preserve">(CJ) </w:t>
      </w:r>
      <w:r w:rsidR="008E2CA2">
        <w:t xml:space="preserve">a na druhé straně je překlad definován jako výsledek procesu překladatelské činnosti. </w:t>
      </w:r>
      <w:r w:rsidR="00695B11">
        <w:t>(</w:t>
      </w:r>
      <w:r w:rsidR="00695B11">
        <w:rPr>
          <w:lang w:val="ru-RU"/>
        </w:rPr>
        <w:t>СЕМЁНОВ 2013: 21</w:t>
      </w:r>
      <w:r w:rsidR="00695B11">
        <w:t>)</w:t>
      </w:r>
      <w:r w:rsidR="0005074B">
        <w:t>.</w:t>
      </w:r>
      <w:r w:rsidR="00695B11">
        <w:t xml:space="preserve"> </w:t>
      </w:r>
      <w:r w:rsidR="00A65AB9">
        <w:t xml:space="preserve">Nicméně tady musíme zdůraznit odkaz V. N. Komissarova, že </w:t>
      </w:r>
      <w:r w:rsidR="00695B11">
        <w:t xml:space="preserve">do překladatelské činnosti nevstupují jen jazyky </w:t>
      </w:r>
      <w:r w:rsidR="00A65AB9">
        <w:t>jako takové, ale také kultura, tradice, osobnost překladatele, různ</w:t>
      </w:r>
      <w:r w:rsidR="00695B11">
        <w:t>á úroveň</w:t>
      </w:r>
      <w:r w:rsidR="00A65AB9">
        <w:t xml:space="preserve"> myšlení, psychologie, znalost literatury, historie apod.</w:t>
      </w:r>
      <w:r w:rsidR="00F27CA3">
        <w:t xml:space="preserve"> </w:t>
      </w:r>
      <w:r w:rsidR="00E42DDF">
        <w:t>Zejména osobnost překladatele je při překladu zásadní, protože on je tím spojovacím článkem mezi VJ a CJ. (</w:t>
      </w:r>
      <w:r w:rsidR="00E42DDF">
        <w:rPr>
          <w:lang w:val="ru-RU"/>
        </w:rPr>
        <w:t>КОМИССАРОВ 2017: 30)</w:t>
      </w:r>
      <w:r w:rsidR="0005074B">
        <w:t>.</w:t>
      </w:r>
      <w:r w:rsidR="00E42DDF">
        <w:t xml:space="preserve"> Stejně se na roli překladatele dívá i Je. D. Andrejeva, která překladatele vnímá jako zprostředkovatele dvou odlišných kultur a odvozuje jeho úspěch </w:t>
      </w:r>
      <w:r w:rsidR="0084013D">
        <w:t>na základě</w:t>
      </w:r>
      <w:r w:rsidR="00E42DDF">
        <w:t xml:space="preserve"> znalostí bezprostředně svázaných s kulturou dané společnosti. (</w:t>
      </w:r>
      <w:r w:rsidR="00E42DDF">
        <w:rPr>
          <w:lang w:val="ru-RU"/>
        </w:rPr>
        <w:t>АНДРЕЕВА 2015: 89)</w:t>
      </w:r>
      <w:r w:rsidR="0005074B">
        <w:t xml:space="preserve">. </w:t>
      </w:r>
      <w:r w:rsidR="00A65AB9">
        <w:t xml:space="preserve">V rámci </w:t>
      </w:r>
      <w:r w:rsidR="00AC7005">
        <w:t xml:space="preserve">teorie </w:t>
      </w:r>
      <w:r w:rsidR="00A65AB9">
        <w:t xml:space="preserve">překládání </w:t>
      </w:r>
      <w:r w:rsidR="00F27CA3">
        <w:t xml:space="preserve">bylo napsáno mnoho odborných prací a článků, zejména co se týče </w:t>
      </w:r>
      <w:r w:rsidR="00A65AB9">
        <w:t>synchronního aspektu překladu</w:t>
      </w:r>
      <w:r w:rsidR="000F53D3">
        <w:t xml:space="preserve">. </w:t>
      </w:r>
    </w:p>
    <w:p w14:paraId="2EBC0C99" w14:textId="1D2A6AA8" w:rsidR="009E38C5" w:rsidRPr="0089283E" w:rsidRDefault="009E38C5">
      <w:r>
        <w:tab/>
        <w:t>Hlavní problémy podle V. N. Komissarova</w:t>
      </w:r>
      <w:r w:rsidR="000F53D3">
        <w:t xml:space="preserve"> (2017: 31)</w:t>
      </w:r>
      <w:r>
        <w:t>, se kterými se překladatel setkává, souvisí s</w:t>
      </w:r>
      <w:r w:rsidR="005C2BDA">
        <w:t> jedinečností každého</w:t>
      </w:r>
      <w:r>
        <w:t xml:space="preserve"> jazyk</w:t>
      </w:r>
      <w:r w:rsidR="005C2BDA">
        <w:t>a</w:t>
      </w:r>
      <w:r>
        <w:t xml:space="preserve"> a </w:t>
      </w:r>
      <w:r w:rsidR="00FC430F">
        <w:t>s tím spojený způsob pojmenování předmětů a situací</w:t>
      </w:r>
      <w:r w:rsidR="005C2BDA">
        <w:t>, či odlišné reálie.</w:t>
      </w:r>
      <w:r w:rsidR="000F53D3">
        <w:t xml:space="preserve"> Dále to jsou podle A. L. Semjonova (2013: 22) </w:t>
      </w:r>
      <w:r w:rsidR="00AC7005">
        <w:t>otázky související s</w:t>
      </w:r>
      <w:r w:rsidR="000F53D3">
        <w:t>: „</w:t>
      </w:r>
      <w:r w:rsidR="000F53D3">
        <w:rPr>
          <w:lang w:val="ru-RU"/>
        </w:rPr>
        <w:t>переводимост</w:t>
      </w:r>
      <w:r w:rsidR="00AC7005">
        <w:rPr>
          <w:lang w:val="ru-RU"/>
        </w:rPr>
        <w:t>ь</w:t>
      </w:r>
      <w:r w:rsidR="0089283E">
        <w:rPr>
          <w:lang w:val="ru-RU"/>
        </w:rPr>
        <w:t>ю</w:t>
      </w:r>
      <w:r w:rsidR="000F53D3">
        <w:rPr>
          <w:lang w:val="ru-RU"/>
        </w:rPr>
        <w:t>, эквивалентность</w:t>
      </w:r>
      <w:r w:rsidR="0089283E">
        <w:rPr>
          <w:lang w:val="ru-RU"/>
        </w:rPr>
        <w:t>ю</w:t>
      </w:r>
      <w:r w:rsidR="000F53D3">
        <w:rPr>
          <w:lang w:val="ru-RU"/>
        </w:rPr>
        <w:t>, нормативность</w:t>
      </w:r>
      <w:r w:rsidR="0089283E">
        <w:rPr>
          <w:lang w:val="ru-RU"/>
        </w:rPr>
        <w:t>ю</w:t>
      </w:r>
      <w:r w:rsidR="0005074B">
        <w:t> </w:t>
      </w:r>
      <w:r w:rsidR="000F53D3">
        <w:rPr>
          <w:lang w:val="ru-RU"/>
        </w:rPr>
        <w:t>и</w:t>
      </w:r>
      <w:r w:rsidR="00E30B43">
        <w:t> </w:t>
      </w:r>
      <w:r w:rsidR="000F53D3">
        <w:rPr>
          <w:lang w:val="ru-RU"/>
        </w:rPr>
        <w:t>качество</w:t>
      </w:r>
      <w:r w:rsidR="0089283E">
        <w:rPr>
          <w:lang w:val="ru-RU"/>
        </w:rPr>
        <w:t>м</w:t>
      </w:r>
      <w:r w:rsidR="000F53D3">
        <w:rPr>
          <w:lang w:val="ru-RU"/>
        </w:rPr>
        <w:t xml:space="preserve"> перевода.</w:t>
      </w:r>
      <w:r w:rsidR="000F53D3">
        <w:t xml:space="preserve">“ </w:t>
      </w:r>
      <w:bookmarkEnd w:id="18"/>
      <w:r w:rsidR="000F53D3">
        <w:t>Právě teorie (ne)přeložitelnosti</w:t>
      </w:r>
      <w:r w:rsidR="00A16E16">
        <w:t xml:space="preserve"> se jeví předmětem dlouhodobých sporů mezi překladateli. Zmiňovaný V. N. Komissarov (2017: 32) se vyjádřil o této teorii </w:t>
      </w:r>
      <w:r w:rsidR="003E2E3C">
        <w:t>přesně</w:t>
      </w:r>
      <w:r w:rsidR="00A16E16">
        <w:t>, když napsal: „</w:t>
      </w:r>
      <w:r w:rsidR="00A16E16">
        <w:rPr>
          <w:lang w:val="ru-RU"/>
        </w:rPr>
        <w:t>Получалось парадоксальное положение: практическая деятельность, которая осуществлялась на протяжении многих веков, оказывалась теоретически невозможной и как бы несуществующей.</w:t>
      </w:r>
      <w:r w:rsidR="00A16E16">
        <w:t>“</w:t>
      </w:r>
      <w:r w:rsidR="000967AC">
        <w:t xml:space="preserve"> </w:t>
      </w:r>
    </w:p>
    <w:p w14:paraId="09DB4160" w14:textId="12631321" w:rsidR="008C053D" w:rsidRDefault="008C053D">
      <w:r>
        <w:tab/>
      </w:r>
      <w:r w:rsidR="004E7B44">
        <w:t>V. S. Vinogradov rozdělil samotný proces překladu na dvě fáze:</w:t>
      </w:r>
    </w:p>
    <w:p w14:paraId="7DE18531" w14:textId="1D206163" w:rsidR="004E7B44" w:rsidRDefault="004E7B44" w:rsidP="004E7B44">
      <w:pPr>
        <w:pStyle w:val="Odstavecseseznamem"/>
        <w:numPr>
          <w:ilvl w:val="0"/>
          <w:numId w:val="17"/>
        </w:numPr>
      </w:pPr>
      <w:r>
        <w:t>součástí první fáze je seznámení s textem ve výchozím jazyce</w:t>
      </w:r>
    </w:p>
    <w:p w14:paraId="675879DF" w14:textId="6DD5DA48" w:rsidR="004E7B44" w:rsidRDefault="004E7B44" w:rsidP="004E7B44">
      <w:pPr>
        <w:pStyle w:val="Odstavecseseznamem"/>
        <w:numPr>
          <w:ilvl w:val="0"/>
          <w:numId w:val="17"/>
        </w:numPr>
      </w:pPr>
      <w:r>
        <w:t>druhá fáze má za úkol reprodukovat text v cílovém jazyce</w:t>
      </w:r>
    </w:p>
    <w:p w14:paraId="15AB1A6D" w14:textId="300F8B2A" w:rsidR="004E7B44" w:rsidRDefault="00264BA1" w:rsidP="004E7B44">
      <w:r>
        <w:tab/>
      </w:r>
      <w:r w:rsidR="004E7B44">
        <w:t>Obě dvě části vyžadují kognitivní a tvůrčí přístup k práci, takže mezi hlavní metod</w:t>
      </w:r>
      <w:r w:rsidR="00336410">
        <w:t>y</w:t>
      </w:r>
      <w:r w:rsidR="004E7B44">
        <w:t xml:space="preserve"> práce překladatele patří analýza a syntéza</w:t>
      </w:r>
      <w:r>
        <w:t>, které prostupují obě</w:t>
      </w:r>
      <w:r w:rsidR="00D32531">
        <w:t>ma</w:t>
      </w:r>
      <w:r>
        <w:t xml:space="preserve"> fáze</w:t>
      </w:r>
      <w:r w:rsidR="00D32531">
        <w:t>mi</w:t>
      </w:r>
      <w:r w:rsidR="004E7B44">
        <w:t>. (</w:t>
      </w:r>
      <w:r w:rsidR="004E7B44">
        <w:rPr>
          <w:lang w:val="ru-RU"/>
        </w:rPr>
        <w:t>ВИНОГРАДОВ 2004: 30</w:t>
      </w:r>
      <w:r w:rsidR="004E7B44">
        <w:t>)</w:t>
      </w:r>
      <w:r w:rsidR="00903F6A">
        <w:t xml:space="preserve"> </w:t>
      </w:r>
    </w:p>
    <w:p w14:paraId="364896EF" w14:textId="5F5AA54B" w:rsidR="00C545E5" w:rsidRPr="000F53D3" w:rsidRDefault="00C545E5" w:rsidP="004E7B44">
      <w:r>
        <w:lastRenderedPageBreak/>
        <w:tab/>
        <w:t>Někteří současní čeští lingvisté</w:t>
      </w:r>
      <w:r w:rsidR="00272934">
        <w:t xml:space="preserve">, např. Z. Vychodilová </w:t>
      </w:r>
      <w:r>
        <w:t>se přiklánějí k teorii trojfázového překladatelského procesu, jak je</w:t>
      </w:r>
      <w:r w:rsidR="00272934">
        <w:t>j</w:t>
      </w:r>
      <w:r>
        <w:t xml:space="preserve"> v minulém století ve své práci Umění překladu definoval J. Levý</w:t>
      </w:r>
      <w:r w:rsidR="0089283E">
        <w:t>.</w:t>
      </w:r>
      <w:r>
        <w:t xml:space="preserve"> </w:t>
      </w:r>
      <w:r w:rsidR="0089283E">
        <w:t>(LEVÝ 2012</w:t>
      </w:r>
      <w:r w:rsidR="00252D16">
        <w:t>: 50-77</w:t>
      </w:r>
      <w:r w:rsidR="0089283E">
        <w:t>)</w:t>
      </w:r>
      <w:r w:rsidR="0005074B">
        <w:t>.</w:t>
      </w:r>
      <w:r w:rsidR="0089283E">
        <w:t xml:space="preserve"> </w:t>
      </w:r>
      <w:r w:rsidR="00272934">
        <w:t>Tyto tři části se týkají pochopení, interpretace a přestylizování předlohy</w:t>
      </w:r>
      <w:r w:rsidR="0089283E">
        <w:t>.</w:t>
      </w:r>
      <w:r w:rsidR="00272934">
        <w:t xml:space="preserve"> (VYCHODILOVÁ 2013: 27-29)</w:t>
      </w:r>
    </w:p>
    <w:p w14:paraId="53910EE7" w14:textId="6E10CD31" w:rsidR="009E38C5" w:rsidRDefault="009E38C5" w:rsidP="00FC430F">
      <w:pPr>
        <w:pStyle w:val="Nadpis2"/>
      </w:pPr>
      <w:bookmarkStart w:id="19" w:name="_Toc517601916"/>
      <w:r>
        <w:rPr>
          <w:lang w:val="ru-RU"/>
        </w:rPr>
        <w:t>5.</w:t>
      </w:r>
      <w:r w:rsidR="004E760F">
        <w:t xml:space="preserve"> </w:t>
      </w:r>
      <w:r>
        <w:rPr>
          <w:lang w:val="ru-RU"/>
        </w:rPr>
        <w:t xml:space="preserve">1 </w:t>
      </w:r>
      <w:r>
        <w:t>Proces překladu zkratek</w:t>
      </w:r>
      <w:bookmarkEnd w:id="19"/>
    </w:p>
    <w:p w14:paraId="32E4F643" w14:textId="7DE56451" w:rsidR="00DA4214" w:rsidRDefault="0052241F" w:rsidP="00DA4214">
      <w:r>
        <w:tab/>
        <w:t xml:space="preserve">Zkratky, stejně jako jiné lexikální útvary, využívají stejné principy </w:t>
      </w:r>
      <w:r w:rsidR="00F61826">
        <w:t>a postupy v</w:t>
      </w:r>
      <w:r w:rsidR="00E30B43">
        <w:t> </w:t>
      </w:r>
      <w:r>
        <w:t>procesu překladu.</w:t>
      </w:r>
      <w:r w:rsidR="0089283E">
        <w:t xml:space="preserve"> (srov. VYCHODILOVÁ 2013: 35-47)</w:t>
      </w:r>
      <w:r w:rsidR="0005074B">
        <w:t>.</w:t>
      </w:r>
      <w:r w:rsidR="00DA4214">
        <w:t xml:space="preserve"> Hlavní rozdíl v překladu a</w:t>
      </w:r>
      <w:r w:rsidR="00E30B43">
        <w:t> </w:t>
      </w:r>
      <w:r w:rsidR="00DA4214">
        <w:t>přejímání anglických zkratek do ČJ a RJ spočívá v používání transliterac</w:t>
      </w:r>
      <w:r w:rsidR="00F61826">
        <w:t xml:space="preserve">e. Tento jazykový jev je typický při překládání </w:t>
      </w:r>
      <w:r w:rsidR="00783E11">
        <w:t>mezi jazyky</w:t>
      </w:r>
      <w:r w:rsidR="00F61826">
        <w:t xml:space="preserve"> s odlišným písmem</w:t>
      </w:r>
      <w:r w:rsidR="000E7608">
        <w:t>, tj. jiným grafickým záznamem</w:t>
      </w:r>
      <w:r w:rsidR="00783E11">
        <w:t>.</w:t>
      </w:r>
      <w:r w:rsidR="000E7608">
        <w:t xml:space="preserve"> (KRČMOVÁ 2007, </w:t>
      </w:r>
      <w:r w:rsidR="000E7608" w:rsidRPr="000E7608">
        <w:t>www.is.muni.cz</w:t>
      </w:r>
      <w:r w:rsidR="000E7608">
        <w:t xml:space="preserve">). Co se týče transkripce, tedy záznamu zvukové podoby řeči, je v RJ tento jev také daleko </w:t>
      </w:r>
      <w:r w:rsidR="0089283E">
        <w:t>častější</w:t>
      </w:r>
      <w:r w:rsidR="000E7608">
        <w:t xml:space="preserve"> než v</w:t>
      </w:r>
      <w:r w:rsidR="00783E11">
        <w:t> </w:t>
      </w:r>
      <w:r w:rsidR="000E7608">
        <w:t>ČJ</w:t>
      </w:r>
      <w:r w:rsidR="00783E11">
        <w:t xml:space="preserve">. </w:t>
      </w:r>
    </w:p>
    <w:p w14:paraId="3C7D0AAF" w14:textId="1AF9833E" w:rsidR="00421B67" w:rsidRPr="00421B67" w:rsidRDefault="00421B67" w:rsidP="00DA4214">
      <w:r>
        <w:tab/>
      </w:r>
      <w:r w:rsidR="0089283E">
        <w:t xml:space="preserve">V následujícím </w:t>
      </w:r>
      <w:r w:rsidR="00E30B43">
        <w:t>odstavci</w:t>
      </w:r>
      <w:r w:rsidR="0089283E">
        <w:t xml:space="preserve"> představ</w:t>
      </w:r>
      <w:r w:rsidR="00E30B43">
        <w:t>ujeme</w:t>
      </w:r>
      <w:r w:rsidR="0089283E">
        <w:t xml:space="preserve"> </w:t>
      </w:r>
      <w:r w:rsidR="008272FC">
        <w:t>jeden z</w:t>
      </w:r>
      <w:r w:rsidR="003711E4">
        <w:t xml:space="preserve"> postupů</w:t>
      </w:r>
      <w:r>
        <w:t xml:space="preserve"> překládání zkratek. </w:t>
      </w:r>
      <w:r w:rsidR="008272FC">
        <w:t xml:space="preserve">Tento </w:t>
      </w:r>
      <w:r w:rsidR="003711E4">
        <w:t>postup</w:t>
      </w:r>
      <w:r w:rsidR="008272FC">
        <w:t xml:space="preserve"> ve své monografii uvádí</w:t>
      </w:r>
      <w:r>
        <w:t xml:space="preserve"> A. P. Šapalov</w:t>
      </w:r>
      <w:r w:rsidR="00BB2C7F">
        <w:t>a</w:t>
      </w:r>
      <w:r>
        <w:t xml:space="preserve"> (</w:t>
      </w:r>
      <w:r>
        <w:rPr>
          <w:lang w:val="ru-RU"/>
        </w:rPr>
        <w:t>ШАПАЛОВА 2003</w:t>
      </w:r>
      <w:r>
        <w:t>:</w:t>
      </w:r>
      <w:r>
        <w:rPr>
          <w:lang w:val="ru-RU"/>
        </w:rPr>
        <w:t xml:space="preserve"> 295)</w:t>
      </w:r>
      <w:r w:rsidR="008272FC">
        <w:t xml:space="preserve"> a je</w:t>
      </w:r>
      <w:r>
        <w:t xml:space="preserve"> doplněn o</w:t>
      </w:r>
      <w:r w:rsidR="008272FC">
        <w:t xml:space="preserve"> </w:t>
      </w:r>
      <w:r w:rsidR="00703F03">
        <w:t xml:space="preserve">naše </w:t>
      </w:r>
      <w:r>
        <w:t>vlastní zkušenosti</w:t>
      </w:r>
      <w:r w:rsidR="008272FC">
        <w:t>, které se objev</w:t>
      </w:r>
      <w:r w:rsidR="00E30B43">
        <w:t>ují</w:t>
      </w:r>
      <w:r w:rsidR="003041CA">
        <w:t xml:space="preserve"> </w:t>
      </w:r>
      <w:r w:rsidR="008272FC">
        <w:t>při zkoumání ukázek v</w:t>
      </w:r>
      <w:r w:rsidR="003041CA">
        <w:t xml:space="preserve"> praktické částí této diplomové práce</w:t>
      </w:r>
      <w:r w:rsidR="0084013D">
        <w:t xml:space="preserve"> (zejména bod č. 2 a 3)</w:t>
      </w:r>
      <w:r w:rsidR="00783E11">
        <w:t>:</w:t>
      </w:r>
    </w:p>
    <w:p w14:paraId="1C474EBB" w14:textId="19D5BA73" w:rsidR="00421B67" w:rsidRDefault="0084013D" w:rsidP="00421B67">
      <w:pPr>
        <w:pStyle w:val="Odstavecseseznamem"/>
        <w:numPr>
          <w:ilvl w:val="0"/>
          <w:numId w:val="25"/>
        </w:numPr>
      </w:pPr>
      <w:r>
        <w:t>r</w:t>
      </w:r>
      <w:r w:rsidR="001D6BCD">
        <w:t>ozpoznat zkratku (je-li v textu vy</w:t>
      </w:r>
      <w:r w:rsidR="00703F03">
        <w:t>značena</w:t>
      </w:r>
      <w:r w:rsidR="001D6BCD">
        <w:t xml:space="preserve"> graficky, je práce snazší)</w:t>
      </w:r>
    </w:p>
    <w:p w14:paraId="3B7EBE1B" w14:textId="375E7BEF" w:rsidR="00421B67" w:rsidRDefault="0084013D" w:rsidP="00421B67">
      <w:pPr>
        <w:pStyle w:val="Odstavecseseznamem"/>
        <w:numPr>
          <w:ilvl w:val="0"/>
          <w:numId w:val="25"/>
        </w:numPr>
      </w:pPr>
      <w:r>
        <w:t>a</w:t>
      </w:r>
      <w:r w:rsidR="001D6BCD">
        <w:t>nalyzovat kontext (určit funkční styl, mluvčího apod.)</w:t>
      </w:r>
    </w:p>
    <w:p w14:paraId="25C9FD28" w14:textId="0EF49212" w:rsidR="0084013D" w:rsidRDefault="001D6BCD" w:rsidP="001766B0">
      <w:pPr>
        <w:pStyle w:val="Odstavecseseznamem"/>
        <w:numPr>
          <w:ilvl w:val="0"/>
          <w:numId w:val="25"/>
        </w:numPr>
      </w:pPr>
      <w:r>
        <w:t>pomoc</w:t>
      </w:r>
      <w:r w:rsidR="00D32531">
        <w:t>i</w:t>
      </w:r>
      <w:r>
        <w:t xml:space="preserve"> slovníku či jiné pomůcky nalézt význam zkratky</w:t>
      </w:r>
    </w:p>
    <w:p w14:paraId="3E90D2AF" w14:textId="4805D1FB" w:rsidR="001D6BCD" w:rsidRDefault="0084013D" w:rsidP="001766B0">
      <w:pPr>
        <w:pStyle w:val="Odstavecseseznamem"/>
        <w:numPr>
          <w:ilvl w:val="0"/>
          <w:numId w:val="25"/>
        </w:numPr>
      </w:pPr>
      <w:r>
        <w:t>a</w:t>
      </w:r>
      <w:r w:rsidR="001D6BCD">
        <w:t>nalyzovat strukturu</w:t>
      </w:r>
      <w:r w:rsidR="008272FC">
        <w:t xml:space="preserve"> zkratky</w:t>
      </w:r>
      <w:r w:rsidR="001D6BCD">
        <w:t xml:space="preserve"> (počet komponentů, podobu plného pojmenování)</w:t>
      </w:r>
    </w:p>
    <w:p w14:paraId="18A117FB" w14:textId="219986D1" w:rsidR="001D6BCD" w:rsidRDefault="0084013D" w:rsidP="001D6BCD">
      <w:pPr>
        <w:pStyle w:val="Odstavecseseznamem"/>
        <w:numPr>
          <w:ilvl w:val="0"/>
          <w:numId w:val="25"/>
        </w:numPr>
      </w:pPr>
      <w:r>
        <w:t>p</w:t>
      </w:r>
      <w:r w:rsidR="001D6BCD">
        <w:t>ouž</w:t>
      </w:r>
      <w:r>
        <w:t>í</w:t>
      </w:r>
      <w:r w:rsidR="001D6BCD">
        <w:t>t analogi</w:t>
      </w:r>
      <w:r>
        <w:t>i</w:t>
      </w:r>
      <w:r w:rsidR="005C4F8F">
        <w:t xml:space="preserve"> (včetně srovnání použití zkratky v podobných textech)</w:t>
      </w:r>
    </w:p>
    <w:p w14:paraId="29D45CA1" w14:textId="5794830C" w:rsidR="008272FC" w:rsidRPr="008272FC" w:rsidRDefault="001D6BCD" w:rsidP="001D6BCD">
      <w:r>
        <w:tab/>
        <w:t>Uvedená metoda n</w:t>
      </w:r>
      <w:r w:rsidR="003041CA">
        <w:t xml:space="preserve">ení závazná. V některých případech lze jednotlivé body metody buď vynechat, nebo doplnit o vlastní. </w:t>
      </w:r>
      <w:r w:rsidR="006F39DC">
        <w:t>Nicméně vždy musí být některé body procesu zastoupeny</w:t>
      </w:r>
      <w:r w:rsidR="00983022">
        <w:t xml:space="preserve">, např. </w:t>
      </w:r>
      <w:r w:rsidR="006F39DC">
        <w:t>anal</w:t>
      </w:r>
      <w:r w:rsidR="00983022">
        <w:t>ýza</w:t>
      </w:r>
      <w:r w:rsidR="006F39DC">
        <w:t xml:space="preserve"> kontext</w:t>
      </w:r>
      <w:r w:rsidR="00983022">
        <w:t>u</w:t>
      </w:r>
      <w:r w:rsidR="006F39DC">
        <w:t xml:space="preserve"> zkrat</w:t>
      </w:r>
      <w:r w:rsidR="00703F03">
        <w:t>k</w:t>
      </w:r>
      <w:r w:rsidR="00983022">
        <w:t>y</w:t>
      </w:r>
      <w:r w:rsidR="006F39DC">
        <w:t>. Zkra</w:t>
      </w:r>
      <w:r w:rsidR="00983022">
        <w:t xml:space="preserve">tka </w:t>
      </w:r>
      <w:r w:rsidR="006F39DC">
        <w:t>CV má v</w:t>
      </w:r>
      <w:r w:rsidR="00983022">
        <w:t xml:space="preserve"> ruštině </w:t>
      </w:r>
      <w:r w:rsidR="006F39DC">
        <w:t>několik ekvivalentů (</w:t>
      </w:r>
      <w:r w:rsidR="006F39DC">
        <w:rPr>
          <w:lang w:val="ru-RU"/>
        </w:rPr>
        <w:t>краткая автобиография, резюме, биография</w:t>
      </w:r>
      <w:r w:rsidR="00983022">
        <w:t>)</w:t>
      </w:r>
      <w:r w:rsidR="008272FC">
        <w:t xml:space="preserve"> a v následující</w:t>
      </w:r>
      <w:r w:rsidR="00D32531">
        <w:t>m</w:t>
      </w:r>
      <w:r w:rsidR="008272FC">
        <w:t xml:space="preserve"> </w:t>
      </w:r>
      <w:r w:rsidR="003711E4">
        <w:t xml:space="preserve">příkladu je </w:t>
      </w:r>
      <w:r w:rsidR="00703F03">
        <w:t xml:space="preserve">pro překlad </w:t>
      </w:r>
      <w:r w:rsidR="003711E4">
        <w:t>kontext rozhodující</w:t>
      </w:r>
      <w:r w:rsidR="008272FC">
        <w:t>:</w:t>
      </w:r>
    </w:p>
    <w:p w14:paraId="66D094BC" w14:textId="15C1ABE1" w:rsidR="008272FC" w:rsidRPr="008272FC" w:rsidRDefault="008272FC" w:rsidP="001D6BCD">
      <w:pPr>
        <w:rPr>
          <w:i/>
        </w:rPr>
      </w:pPr>
      <w:r>
        <w:tab/>
        <w:t>„</w:t>
      </w:r>
      <w:r w:rsidRPr="008272FC">
        <w:rPr>
          <w:i/>
        </w:rPr>
        <w:t>Now, though, some sources have started to fill in the gaps in the secretive Mr Steele’s CV.</w:t>
      </w:r>
    </w:p>
    <w:p w14:paraId="42273DA0" w14:textId="3F30BD20" w:rsidR="0084013D" w:rsidRPr="008272FC" w:rsidRDefault="008272FC" w:rsidP="001D6BCD">
      <w:pPr>
        <w:rPr>
          <w:lang w:val="ru-RU"/>
        </w:rPr>
      </w:pPr>
      <w:r w:rsidRPr="008272FC">
        <w:rPr>
          <w:i/>
        </w:rPr>
        <w:tab/>
      </w:r>
      <w:r w:rsidRPr="008272FC">
        <w:rPr>
          <w:i/>
          <w:lang w:val="ru-RU"/>
        </w:rPr>
        <w:t>Но теперь некоторые источники начали заполнять пробели в скрытой биографии г-на Стила</w:t>
      </w:r>
      <w:r>
        <w:rPr>
          <w:lang w:val="ru-RU"/>
        </w:rPr>
        <w:t>.</w:t>
      </w:r>
      <w:r>
        <w:t>“</w:t>
      </w:r>
      <w:r w:rsidR="00983022">
        <w:t xml:space="preserve"> (</w:t>
      </w:r>
      <w:r w:rsidR="00983022">
        <w:rPr>
          <w:lang w:val="ru-RU"/>
        </w:rPr>
        <w:t xml:space="preserve">КУЛИКОВА 2017: </w:t>
      </w:r>
      <w:r w:rsidR="0084013D" w:rsidRPr="0084013D">
        <w:t>www.ciberleninka.ru</w:t>
      </w:r>
      <w:r w:rsidR="00983022">
        <w:t>)</w:t>
      </w:r>
      <w:r w:rsidR="0084013D">
        <w:rPr>
          <w:lang w:val="ru-RU"/>
        </w:rPr>
        <w:tab/>
      </w:r>
    </w:p>
    <w:p w14:paraId="0DDBCF72" w14:textId="7C80A397" w:rsidR="009F60F6" w:rsidRDefault="009F60F6" w:rsidP="009F60F6">
      <w:pPr>
        <w:pStyle w:val="Nadpis3"/>
      </w:pPr>
      <w:bookmarkStart w:id="20" w:name="_Toc517601917"/>
      <w:r>
        <w:lastRenderedPageBreak/>
        <w:t>5.</w:t>
      </w:r>
      <w:r w:rsidR="004E760F">
        <w:t xml:space="preserve"> </w:t>
      </w:r>
      <w:r>
        <w:t>1.</w:t>
      </w:r>
      <w:r w:rsidR="004E760F">
        <w:t xml:space="preserve"> </w:t>
      </w:r>
      <w:r>
        <w:t xml:space="preserve">1 </w:t>
      </w:r>
      <w:r w:rsidR="00F66B91">
        <w:t>Pře</w:t>
      </w:r>
      <w:r w:rsidR="00703F03">
        <w:t>klad</w:t>
      </w:r>
      <w:r w:rsidR="00F66B91">
        <w:t xml:space="preserve"> zkratek</w:t>
      </w:r>
      <w:r>
        <w:t xml:space="preserve"> do českého jazyka</w:t>
      </w:r>
      <w:bookmarkEnd w:id="20"/>
    </w:p>
    <w:p w14:paraId="5AE7A263" w14:textId="1B2B98F6" w:rsidR="00DF1BA2" w:rsidRDefault="003041CA" w:rsidP="00DF1BA2">
      <w:r>
        <w:tab/>
        <w:t>V </w:t>
      </w:r>
      <w:r w:rsidR="00DF1BA2">
        <w:t>ČJ</w:t>
      </w:r>
      <w:r>
        <w:t xml:space="preserve"> použí</w:t>
      </w:r>
      <w:r w:rsidR="00DF1BA2">
        <w:t>váme</w:t>
      </w:r>
      <w:r>
        <w:t xml:space="preserve"> dva základní způsoby pře</w:t>
      </w:r>
      <w:r w:rsidR="00703F03">
        <w:t>kladu</w:t>
      </w:r>
      <w:r>
        <w:t xml:space="preserve"> zkratek</w:t>
      </w:r>
      <w:r w:rsidR="00DF1BA2">
        <w:t xml:space="preserve"> z AJ</w:t>
      </w:r>
      <w:r>
        <w:t xml:space="preserve">, </w:t>
      </w:r>
      <w:r w:rsidR="00DF1BA2">
        <w:t>jak je</w:t>
      </w:r>
      <w:r>
        <w:t xml:space="preserve"> uvádí J. Jelínková (JELÍNKOVÁ 2012: 60)</w:t>
      </w:r>
      <w:r w:rsidR="00E122B3">
        <w:t>:</w:t>
      </w:r>
    </w:p>
    <w:p w14:paraId="394DC5BA" w14:textId="57079B1D" w:rsidR="00B7401C" w:rsidRDefault="006245BD" w:rsidP="00B7401C">
      <w:pPr>
        <w:pStyle w:val="Odstavecseseznamem"/>
        <w:numPr>
          <w:ilvl w:val="0"/>
          <w:numId w:val="27"/>
        </w:numPr>
      </w:pPr>
      <w:r>
        <w:t xml:space="preserve">zachování původní </w:t>
      </w:r>
      <w:r w:rsidR="00DF1BA2">
        <w:t xml:space="preserve">zkratky a překlad výchozího plného pojmenování </w:t>
      </w:r>
    </w:p>
    <w:p w14:paraId="61BF76A8" w14:textId="19CA1757" w:rsidR="00DF1BA2" w:rsidRPr="009F60F6" w:rsidRDefault="00DF1BA2" w:rsidP="00B7401C">
      <w:pPr>
        <w:pStyle w:val="Odstavecseseznamem"/>
        <w:numPr>
          <w:ilvl w:val="0"/>
          <w:numId w:val="29"/>
        </w:numPr>
      </w:pPr>
      <w:r w:rsidRPr="0051787E">
        <w:rPr>
          <w:i/>
        </w:rPr>
        <w:t>USA (United States of America)</w:t>
      </w:r>
      <w:r w:rsidRPr="009F60F6">
        <w:t xml:space="preserve"> = </w:t>
      </w:r>
      <w:r w:rsidRPr="0051787E">
        <w:rPr>
          <w:i/>
        </w:rPr>
        <w:t>USA (Spojené státy Americké)</w:t>
      </w:r>
    </w:p>
    <w:p w14:paraId="29EDC802" w14:textId="77777777" w:rsidR="00B7401C" w:rsidRDefault="00DF1BA2" w:rsidP="00E122B3">
      <w:pPr>
        <w:pStyle w:val="Odstavecseseznamem"/>
        <w:numPr>
          <w:ilvl w:val="0"/>
          <w:numId w:val="27"/>
        </w:numPr>
      </w:pPr>
      <w:bookmarkStart w:id="21" w:name="_Hlk514071802"/>
      <w:r>
        <w:t xml:space="preserve">rozšifrování zkratky, překlad plného pojmenování a na základě překladu vytvoření české zkratky </w:t>
      </w:r>
    </w:p>
    <w:bookmarkEnd w:id="21"/>
    <w:p w14:paraId="45D5630F" w14:textId="0D95B5AD" w:rsidR="00703F03" w:rsidRPr="0051787E" w:rsidRDefault="009F60F6" w:rsidP="00703F03">
      <w:pPr>
        <w:pStyle w:val="Odstavecseseznamem"/>
        <w:numPr>
          <w:ilvl w:val="0"/>
          <w:numId w:val="29"/>
        </w:numPr>
        <w:rPr>
          <w:i/>
        </w:rPr>
      </w:pPr>
      <w:r w:rsidRPr="0051787E">
        <w:rPr>
          <w:i/>
        </w:rPr>
        <w:t>ILO (International Labour Organization) = MOP (Mezinárodní organizace práce)</w:t>
      </w:r>
    </w:p>
    <w:p w14:paraId="43675BEE" w14:textId="4B96ECD9" w:rsidR="00703F03" w:rsidRDefault="00703F03" w:rsidP="00703F03">
      <w:r>
        <w:tab/>
        <w:t>K těmto dvěma způsobům dodáváme ještě třetí, zjištěný při analýze vlastního praktického materiálu.</w:t>
      </w:r>
    </w:p>
    <w:p w14:paraId="283520AE" w14:textId="2C4835FC" w:rsidR="00B7401C" w:rsidRDefault="00E122B3" w:rsidP="009F60F6">
      <w:pPr>
        <w:pStyle w:val="Odstavecseseznamem"/>
        <w:numPr>
          <w:ilvl w:val="0"/>
          <w:numId w:val="27"/>
        </w:numPr>
      </w:pPr>
      <w:r>
        <w:t xml:space="preserve">překlad </w:t>
      </w:r>
      <w:r w:rsidR="005C4F8F">
        <w:t>p</w:t>
      </w:r>
      <w:r w:rsidR="00703F03">
        <w:t>ůvodního motivujícího spojení</w:t>
      </w:r>
      <w:r w:rsidR="005C4F8F">
        <w:t xml:space="preserve"> v těch případech</w:t>
      </w:r>
      <w:r>
        <w:t>, kdy zkratka v ČJ neexistuje vůbec, nebo se používá velmi zřídka</w:t>
      </w:r>
    </w:p>
    <w:p w14:paraId="70ED8304" w14:textId="3A173ABC" w:rsidR="009F60F6" w:rsidRPr="0051787E" w:rsidRDefault="00E122B3" w:rsidP="00B7401C">
      <w:pPr>
        <w:pStyle w:val="Odstavecseseznamem"/>
        <w:numPr>
          <w:ilvl w:val="0"/>
          <w:numId w:val="29"/>
        </w:numPr>
        <w:rPr>
          <w:i/>
        </w:rPr>
      </w:pPr>
      <w:r w:rsidRPr="0051787E">
        <w:rPr>
          <w:i/>
        </w:rPr>
        <w:t>Cc, Bcc (Carbon Copy, Blind Carbon Copy) = kopie, skrytá kopie</w:t>
      </w:r>
    </w:p>
    <w:p w14:paraId="2B751338" w14:textId="708801B8" w:rsidR="009F60F6" w:rsidRPr="003041CA" w:rsidRDefault="009F60F6" w:rsidP="009F60F6">
      <w:pPr>
        <w:pStyle w:val="Nadpis3"/>
      </w:pPr>
      <w:bookmarkStart w:id="22" w:name="_Toc517601918"/>
      <w:r>
        <w:t>5.</w:t>
      </w:r>
      <w:r w:rsidR="004E760F">
        <w:t xml:space="preserve"> </w:t>
      </w:r>
      <w:r>
        <w:t>1.</w:t>
      </w:r>
      <w:r w:rsidR="004E760F">
        <w:t xml:space="preserve"> </w:t>
      </w:r>
      <w:r>
        <w:t xml:space="preserve">2 </w:t>
      </w:r>
      <w:r w:rsidR="00F66B91">
        <w:t>Pře</w:t>
      </w:r>
      <w:r w:rsidR="00703F03">
        <w:t>klad</w:t>
      </w:r>
      <w:r w:rsidR="00F66B91">
        <w:t xml:space="preserve"> zkratek</w:t>
      </w:r>
      <w:r>
        <w:t xml:space="preserve"> do ruského jazyka</w:t>
      </w:r>
      <w:bookmarkEnd w:id="22"/>
    </w:p>
    <w:p w14:paraId="3C3A341E" w14:textId="200EAA9D" w:rsidR="00234BD9" w:rsidRDefault="00E122B3" w:rsidP="00234BD9">
      <w:r>
        <w:tab/>
      </w:r>
      <w:r w:rsidR="0052241F">
        <w:t>V </w:t>
      </w:r>
      <w:r w:rsidR="00421B67">
        <w:t>RJ</w:t>
      </w:r>
      <w:r w:rsidR="00274DD5">
        <w:t xml:space="preserve"> existuje </w:t>
      </w:r>
      <w:r w:rsidR="00B7401C">
        <w:t>šest</w:t>
      </w:r>
      <w:r w:rsidR="00274DD5">
        <w:t xml:space="preserve"> základních způsobů</w:t>
      </w:r>
      <w:r w:rsidR="009224B9">
        <w:t xml:space="preserve"> překladu </w:t>
      </w:r>
      <w:r w:rsidR="000664AA">
        <w:t xml:space="preserve">cizojazyčných </w:t>
      </w:r>
      <w:r w:rsidR="009224B9">
        <w:t>zkratek</w:t>
      </w:r>
      <w:r w:rsidR="00274DD5">
        <w:t xml:space="preserve"> tak</w:t>
      </w:r>
      <w:r w:rsidR="00D32531">
        <w:t>,</w:t>
      </w:r>
      <w:r w:rsidR="00274DD5">
        <w:t xml:space="preserve"> jak je uvádí A. P. Šapalov</w:t>
      </w:r>
      <w:r w:rsidR="00BB2C7F">
        <w:t>a</w:t>
      </w:r>
      <w:r w:rsidR="00274DD5">
        <w:t xml:space="preserve"> </w:t>
      </w:r>
      <w:r w:rsidR="009224B9">
        <w:t>(</w:t>
      </w:r>
      <w:r w:rsidR="009224B9">
        <w:rPr>
          <w:lang w:val="ru-RU"/>
        </w:rPr>
        <w:t>ШАПАЛОВА 2003</w:t>
      </w:r>
      <w:r w:rsidR="0064734A">
        <w:rPr>
          <w:lang w:val="ru-RU"/>
        </w:rPr>
        <w:t xml:space="preserve">: 312-320) </w:t>
      </w:r>
      <w:r w:rsidR="00274DD5">
        <w:t xml:space="preserve">či </w:t>
      </w:r>
      <w:r w:rsidR="0064734A">
        <w:t xml:space="preserve">obdobně </w:t>
      </w:r>
      <w:r w:rsidR="00274DD5">
        <w:t>A. Paršin (</w:t>
      </w:r>
      <w:r w:rsidR="0064734A">
        <w:rPr>
          <w:lang w:val="ru-RU"/>
        </w:rPr>
        <w:t>ПАРШИН</w:t>
      </w:r>
      <w:r w:rsidR="006245BD">
        <w:rPr>
          <w:lang w:val="ru-RU"/>
        </w:rPr>
        <w:t xml:space="preserve"> 2000</w:t>
      </w:r>
      <w:r w:rsidR="006245BD">
        <w:t>: www.teneta.rinet.ru</w:t>
      </w:r>
      <w:r w:rsidR="00274DD5">
        <w:t>)</w:t>
      </w:r>
      <w:r w:rsidR="000664AA">
        <w:t>. V našem kontextu je můžeme aplikovat na přejímání z AJ.</w:t>
      </w:r>
      <w:r w:rsidR="00522CF1">
        <w:t xml:space="preserve"> V praktickém materiálu jsme narazili na překrývání se některých způsobů překladu (viz kap. 7. </w:t>
      </w:r>
      <w:r w:rsidR="00E4256A">
        <w:t>1 a 7. 2</w:t>
      </w:r>
      <w:r w:rsidR="00522CF1">
        <w:t>)</w:t>
      </w:r>
      <w:r w:rsidR="00783E11">
        <w:t>:</w:t>
      </w:r>
      <w:r w:rsidR="00195DEB">
        <w:t xml:space="preserve"> </w:t>
      </w:r>
    </w:p>
    <w:p w14:paraId="01863B2C" w14:textId="3C64324F" w:rsidR="00B7401C" w:rsidRDefault="00703F03" w:rsidP="00B7401C">
      <w:pPr>
        <w:pStyle w:val="Odstavecseseznamem"/>
        <w:numPr>
          <w:ilvl w:val="0"/>
          <w:numId w:val="18"/>
        </w:numPr>
      </w:pPr>
      <w:bookmarkStart w:id="23" w:name="_Hlk514247638"/>
      <w:r>
        <w:t xml:space="preserve">překlad </w:t>
      </w:r>
      <w:r w:rsidR="00575475">
        <w:t>anglické zkratky zkratkou vzniklou v ruštině na základě překladu původního anglického</w:t>
      </w:r>
      <w:r>
        <w:t xml:space="preserve"> spojení </w:t>
      </w:r>
      <w:r w:rsidR="00C27196">
        <w:t xml:space="preserve"> </w:t>
      </w:r>
    </w:p>
    <w:bookmarkEnd w:id="23"/>
    <w:p w14:paraId="091B91D5" w14:textId="6E21B9E4" w:rsidR="000664AA" w:rsidRDefault="00F640FE" w:rsidP="00F640FE">
      <w:pPr>
        <w:pStyle w:val="Odstavecseseznamem"/>
        <w:numPr>
          <w:ilvl w:val="0"/>
          <w:numId w:val="29"/>
        </w:numPr>
      </w:pPr>
      <w:r w:rsidRPr="0051787E">
        <w:rPr>
          <w:i/>
        </w:rPr>
        <w:t xml:space="preserve">USA (United States of America) </w:t>
      </w:r>
      <w:r w:rsidR="001766B0">
        <w:rPr>
          <w:i/>
        </w:rPr>
        <w:t>=</w:t>
      </w:r>
      <w:r w:rsidRPr="0051787E">
        <w:rPr>
          <w:i/>
        </w:rPr>
        <w:t xml:space="preserve"> США (Соединнённые Штаты Америки)</w:t>
      </w:r>
      <w:r w:rsidRPr="00F640FE">
        <w:t xml:space="preserve">, </w:t>
      </w:r>
      <w:r w:rsidR="008F7630">
        <w:t>(</w:t>
      </w:r>
      <w:r>
        <w:t>srov. př. v kapitole 5.1.1</w:t>
      </w:r>
      <w:r w:rsidR="008F7630">
        <w:t>)</w:t>
      </w:r>
    </w:p>
    <w:p w14:paraId="37D059C5" w14:textId="77777777" w:rsidR="00B7401C" w:rsidRDefault="000E1E0A" w:rsidP="00B7401C">
      <w:pPr>
        <w:pStyle w:val="Odstavecseseznamem"/>
        <w:numPr>
          <w:ilvl w:val="0"/>
          <w:numId w:val="18"/>
        </w:numPr>
      </w:pPr>
      <w:r>
        <w:t>transplantace</w:t>
      </w:r>
      <w:r w:rsidR="00B7401C">
        <w:t xml:space="preserve"> anglické zkratky</w:t>
      </w:r>
    </w:p>
    <w:p w14:paraId="61AED6B2" w14:textId="5EE4589F" w:rsidR="009224B9" w:rsidRPr="0051787E" w:rsidRDefault="00D00431" w:rsidP="00B7401C">
      <w:pPr>
        <w:pStyle w:val="Odstavecseseznamem"/>
        <w:numPr>
          <w:ilvl w:val="0"/>
          <w:numId w:val="28"/>
        </w:numPr>
        <w:rPr>
          <w:i/>
        </w:rPr>
      </w:pPr>
      <w:r w:rsidRPr="0051787E">
        <w:rPr>
          <w:i/>
        </w:rPr>
        <w:t xml:space="preserve">SDK (Software Development Kit) </w:t>
      </w:r>
      <w:r w:rsidR="001766B0">
        <w:rPr>
          <w:i/>
        </w:rPr>
        <w:t>=</w:t>
      </w:r>
      <w:r w:rsidRPr="0051787E">
        <w:rPr>
          <w:i/>
        </w:rPr>
        <w:t xml:space="preserve"> SDK (</w:t>
      </w:r>
      <w:r w:rsidRPr="0051787E">
        <w:rPr>
          <w:i/>
          <w:lang w:val="ru-RU"/>
        </w:rPr>
        <w:t>набор средств разработки)</w:t>
      </w:r>
    </w:p>
    <w:p w14:paraId="1D4CAD56" w14:textId="77777777" w:rsidR="00B7401C" w:rsidRDefault="009224B9" w:rsidP="00B7401C">
      <w:pPr>
        <w:pStyle w:val="Odstavecseseznamem"/>
        <w:numPr>
          <w:ilvl w:val="0"/>
          <w:numId w:val="18"/>
        </w:numPr>
      </w:pPr>
      <w:r>
        <w:t xml:space="preserve">překlad </w:t>
      </w:r>
      <w:r w:rsidR="00B7401C">
        <w:t>anglické zkratky</w:t>
      </w:r>
      <w:r>
        <w:t xml:space="preserve"> </w:t>
      </w:r>
      <w:r w:rsidR="000E1E0A">
        <w:t>pomocí</w:t>
      </w:r>
      <w:r>
        <w:t xml:space="preserve"> transliterace</w:t>
      </w:r>
    </w:p>
    <w:p w14:paraId="503EE14E" w14:textId="2B11CC54" w:rsidR="009224B9" w:rsidRPr="0051787E" w:rsidRDefault="00D00431" w:rsidP="00B7401C">
      <w:pPr>
        <w:pStyle w:val="Odstavecseseznamem"/>
        <w:numPr>
          <w:ilvl w:val="0"/>
          <w:numId w:val="28"/>
        </w:numPr>
        <w:rPr>
          <w:i/>
        </w:rPr>
      </w:pPr>
      <w:r w:rsidRPr="0051787E">
        <w:rPr>
          <w:i/>
        </w:rPr>
        <w:t xml:space="preserve">GATS </w:t>
      </w:r>
      <w:r w:rsidR="00EC4FB8" w:rsidRPr="0051787E">
        <w:rPr>
          <w:i/>
        </w:rPr>
        <w:t xml:space="preserve">(General Agreement on Trade in Services) </w:t>
      </w:r>
      <w:r w:rsidR="001766B0">
        <w:rPr>
          <w:i/>
        </w:rPr>
        <w:t>=</w:t>
      </w:r>
      <w:r w:rsidR="00EC4FB8" w:rsidRPr="0051787E">
        <w:rPr>
          <w:i/>
        </w:rPr>
        <w:t xml:space="preserve"> </w:t>
      </w:r>
      <w:r w:rsidR="00EC4FB8" w:rsidRPr="0051787E">
        <w:rPr>
          <w:i/>
          <w:lang w:val="ru-RU"/>
        </w:rPr>
        <w:t>ГАТС (Генеральное соглашение по торговле услугами)</w:t>
      </w:r>
    </w:p>
    <w:p w14:paraId="5A60BBED" w14:textId="7A89AEB8" w:rsidR="009224B9" w:rsidRDefault="009224B9" w:rsidP="009224B9">
      <w:pPr>
        <w:pStyle w:val="Odstavecseseznamem"/>
        <w:numPr>
          <w:ilvl w:val="0"/>
          <w:numId w:val="18"/>
        </w:numPr>
      </w:pPr>
      <w:r>
        <w:t xml:space="preserve">překlad </w:t>
      </w:r>
      <w:r w:rsidR="000664AA">
        <w:t>anglické zkratky</w:t>
      </w:r>
      <w:r>
        <w:t xml:space="preserve"> pomocí transkripce</w:t>
      </w:r>
    </w:p>
    <w:p w14:paraId="4C712685" w14:textId="61C419C8" w:rsidR="009224B9" w:rsidRPr="0051787E" w:rsidRDefault="00351225" w:rsidP="000664AA">
      <w:pPr>
        <w:pStyle w:val="Odstavecseseznamem"/>
        <w:numPr>
          <w:ilvl w:val="0"/>
          <w:numId w:val="28"/>
        </w:numPr>
        <w:rPr>
          <w:i/>
        </w:rPr>
      </w:pPr>
      <w:r w:rsidRPr="0051787E">
        <w:rPr>
          <w:i/>
        </w:rPr>
        <w:lastRenderedPageBreak/>
        <w:t xml:space="preserve">CNN (Cabel News Network) </w:t>
      </w:r>
      <w:r w:rsidR="001766B0">
        <w:rPr>
          <w:i/>
        </w:rPr>
        <w:t>=</w:t>
      </w:r>
      <w:r w:rsidRPr="0051787E">
        <w:rPr>
          <w:i/>
        </w:rPr>
        <w:t xml:space="preserve"> </w:t>
      </w:r>
      <w:r w:rsidRPr="0051787E">
        <w:rPr>
          <w:i/>
          <w:lang w:val="ru-RU"/>
        </w:rPr>
        <w:t>Си-Эн-Эн</w:t>
      </w:r>
    </w:p>
    <w:p w14:paraId="2EA704EC" w14:textId="2F6584C1" w:rsidR="009224B9" w:rsidRDefault="00193D03" w:rsidP="009224B9">
      <w:pPr>
        <w:pStyle w:val="Odstavecseseznamem"/>
        <w:numPr>
          <w:ilvl w:val="0"/>
          <w:numId w:val="18"/>
        </w:numPr>
      </w:pPr>
      <w:bookmarkStart w:id="24" w:name="_Hlk514333869"/>
      <w:r>
        <w:t xml:space="preserve">překlad </w:t>
      </w:r>
      <w:r w:rsidR="00703F03">
        <w:t>původního motivujícího spojení</w:t>
      </w:r>
      <w:r w:rsidR="00C27196">
        <w:rPr>
          <w:lang w:val="ru-RU"/>
        </w:rPr>
        <w:t xml:space="preserve"> </w:t>
      </w:r>
      <w:r w:rsidR="00C27196">
        <w:t>v těch případech, kdy v</w:t>
      </w:r>
      <w:r>
        <w:t> ruském jazyce</w:t>
      </w:r>
      <w:r w:rsidR="00C27196">
        <w:t xml:space="preserve"> neexistuje žádný </w:t>
      </w:r>
      <w:r w:rsidR="00BE2825">
        <w:t xml:space="preserve">zkratkovitý </w:t>
      </w:r>
      <w:r w:rsidR="00C27196">
        <w:t>ekvivalent</w:t>
      </w:r>
      <w:r w:rsidR="00BE2825">
        <w:t xml:space="preserve">, zkratka </w:t>
      </w:r>
      <w:r w:rsidR="00D32531">
        <w:t xml:space="preserve">se </w:t>
      </w:r>
      <w:r w:rsidR="00BE2825">
        <w:t>nepoužívá nebo se z nějakého důvodu nevyskytuje</w:t>
      </w:r>
    </w:p>
    <w:bookmarkEnd w:id="24"/>
    <w:p w14:paraId="1DFDA45D" w14:textId="08322330" w:rsidR="00193D03" w:rsidRPr="0051787E" w:rsidRDefault="00C27196" w:rsidP="00193D03">
      <w:pPr>
        <w:pStyle w:val="Odstavecseseznamem"/>
        <w:numPr>
          <w:ilvl w:val="0"/>
          <w:numId w:val="28"/>
        </w:numPr>
        <w:rPr>
          <w:i/>
        </w:rPr>
      </w:pPr>
      <w:r w:rsidRPr="0051787E">
        <w:rPr>
          <w:i/>
        </w:rPr>
        <w:t xml:space="preserve">B. A. (Bachelor of Arts) </w:t>
      </w:r>
      <w:r w:rsidR="001766B0">
        <w:rPr>
          <w:i/>
        </w:rPr>
        <w:t>=</w:t>
      </w:r>
      <w:r w:rsidRPr="0051787E">
        <w:rPr>
          <w:i/>
        </w:rPr>
        <w:t xml:space="preserve"> </w:t>
      </w:r>
      <w:r w:rsidRPr="0051787E">
        <w:rPr>
          <w:i/>
          <w:lang w:val="ru-RU"/>
        </w:rPr>
        <w:t>бакалавр гуманитарных наук</w:t>
      </w:r>
    </w:p>
    <w:p w14:paraId="11A0B4EA" w14:textId="6D78B79C" w:rsidR="00193D03" w:rsidRDefault="00193D03" w:rsidP="00193D03">
      <w:pPr>
        <w:pStyle w:val="Odstavecseseznamem"/>
        <w:numPr>
          <w:ilvl w:val="0"/>
          <w:numId w:val="18"/>
        </w:numPr>
      </w:pPr>
      <w:r>
        <w:t xml:space="preserve">opisný překlad anglické zkratky </w:t>
      </w:r>
    </w:p>
    <w:p w14:paraId="4B28CCBD" w14:textId="2D3A7D54" w:rsidR="00193D03" w:rsidRPr="0051787E" w:rsidRDefault="00EC4F0B" w:rsidP="00EC4F0B">
      <w:pPr>
        <w:pStyle w:val="Odstavecseseznamem"/>
        <w:numPr>
          <w:ilvl w:val="0"/>
          <w:numId w:val="28"/>
        </w:numPr>
        <w:rPr>
          <w:i/>
        </w:rPr>
      </w:pPr>
      <w:bookmarkStart w:id="25" w:name="_Hlk514072431"/>
      <w:r w:rsidRPr="0051787E">
        <w:rPr>
          <w:i/>
        </w:rPr>
        <w:t>DINKS (dual</w:t>
      </w:r>
      <w:r w:rsidR="003025B0" w:rsidRPr="0051787E">
        <w:rPr>
          <w:i/>
        </w:rPr>
        <w:t xml:space="preserve"> income</w:t>
      </w:r>
      <w:r w:rsidRPr="0051787E">
        <w:rPr>
          <w:i/>
        </w:rPr>
        <w:t>, no kids)</w:t>
      </w:r>
      <w:r w:rsidR="00193D03" w:rsidRPr="0051787E">
        <w:rPr>
          <w:i/>
        </w:rPr>
        <w:t xml:space="preserve"> </w:t>
      </w:r>
      <w:r w:rsidR="001766B0">
        <w:rPr>
          <w:i/>
        </w:rPr>
        <w:t>=</w:t>
      </w:r>
      <w:r w:rsidR="00193D03" w:rsidRPr="0051787E">
        <w:rPr>
          <w:i/>
        </w:rPr>
        <w:t xml:space="preserve"> </w:t>
      </w:r>
      <w:bookmarkEnd w:id="25"/>
      <w:r w:rsidRPr="0051787E">
        <w:rPr>
          <w:i/>
        </w:rPr>
        <w:t>семья, в которой оба супруга работают, но не имеют детей</w:t>
      </w:r>
    </w:p>
    <w:p w14:paraId="388D5625" w14:textId="068756C6" w:rsidR="009426C6" w:rsidRPr="008F7630" w:rsidRDefault="00F66B91" w:rsidP="00F66B91">
      <w:r>
        <w:tab/>
      </w:r>
      <w:r w:rsidR="00812903">
        <w:t xml:space="preserve">Vzhledem k charakteru diplomové práce neuvádíme podrobnou překladatelskou teorii, ale pro potřeby seznámení s touto disciplínou pouze předkládáme její základní principy, zásady a problémy. </w:t>
      </w:r>
      <w:r w:rsidR="009426C6">
        <w:t>Na</w:t>
      </w:r>
      <w:r w:rsidR="00812903">
        <w:t xml:space="preserve"> tomto místě</w:t>
      </w:r>
      <w:r w:rsidR="009426C6">
        <w:t xml:space="preserve"> můžeme</w:t>
      </w:r>
      <w:r w:rsidR="00812903">
        <w:t xml:space="preserve"> odvodit, že zkratky mají svůj specifický postup při překládání</w:t>
      </w:r>
      <w:r w:rsidR="009426C6">
        <w:t xml:space="preserve"> a</w:t>
      </w:r>
      <w:r w:rsidR="00812903">
        <w:t xml:space="preserve"> využívají podobn</w:t>
      </w:r>
      <w:r w:rsidR="009426C6">
        <w:t>é</w:t>
      </w:r>
      <w:r w:rsidR="00812903">
        <w:t xml:space="preserve"> překladatelsk</w:t>
      </w:r>
      <w:r w:rsidR="009426C6">
        <w:t>é</w:t>
      </w:r>
      <w:r w:rsidR="00812903">
        <w:t xml:space="preserve"> transformac</w:t>
      </w:r>
      <w:r w:rsidR="009426C6">
        <w:t>e</w:t>
      </w:r>
      <w:r w:rsidR="001F7931">
        <w:rPr>
          <w:lang w:val="ru-RU"/>
        </w:rPr>
        <w:t xml:space="preserve"> </w:t>
      </w:r>
      <w:r w:rsidR="009426C6">
        <w:t>jako jiné lexikální útvary.</w:t>
      </w:r>
      <w:r w:rsidR="006F39DC">
        <w:t xml:space="preserve"> Uvedený postup překladu zkratek se může u každého překladatele lišit.</w:t>
      </w:r>
      <w:r w:rsidR="009426C6">
        <w:t xml:space="preserve"> Ruský jazyk se na první pohled od českého jazyka odlišuje tím, že při přejímání zkratek z cizích jazyků využívá mnohem častěji tra</w:t>
      </w:r>
      <w:r w:rsidR="00195DEB">
        <w:t>nsplantaci</w:t>
      </w:r>
      <w:r w:rsidR="00783E11">
        <w:t>,</w:t>
      </w:r>
      <w:r w:rsidR="009426C6">
        <w:t xml:space="preserve"> transliteraci</w:t>
      </w:r>
      <w:r w:rsidR="00783E11">
        <w:t xml:space="preserve"> a transkripci</w:t>
      </w:r>
      <w:r w:rsidR="008F7630">
        <w:t xml:space="preserve"> což </w:t>
      </w:r>
      <w:r w:rsidR="00195DEB">
        <w:t>souvisí s</w:t>
      </w:r>
      <w:r w:rsidR="008F7630">
        <w:t xml:space="preserve"> odlišným grafickým záznamem obou </w:t>
      </w:r>
      <w:r w:rsidR="00763E1E">
        <w:t>jazyků</w:t>
      </w:r>
      <w:r w:rsidR="008F7630">
        <w:t xml:space="preserve">. </w:t>
      </w:r>
      <w:r w:rsidR="009426C6">
        <w:t xml:space="preserve"> Lze si také všimnout, že </w:t>
      </w:r>
      <w:r w:rsidR="009E65F5">
        <w:t>RJ i ČJ překládají</w:t>
      </w:r>
      <w:r w:rsidR="009426C6">
        <w:t xml:space="preserve"> stejné zkratky </w:t>
      </w:r>
      <w:r w:rsidR="003711E4">
        <w:t>jin</w:t>
      </w:r>
      <w:r w:rsidR="009E65F5">
        <w:t xml:space="preserve">ou překladatelskou transformací </w:t>
      </w:r>
      <w:r w:rsidR="009426C6">
        <w:t>(srov. př.</w:t>
      </w:r>
      <w:r w:rsidR="00783E11">
        <w:t>:</w:t>
      </w:r>
      <w:r w:rsidR="009426C6">
        <w:t xml:space="preserve"> USA/</w:t>
      </w:r>
      <w:r w:rsidR="009426C6">
        <w:rPr>
          <w:lang w:val="ru-RU"/>
        </w:rPr>
        <w:t>США)</w:t>
      </w:r>
      <w:r w:rsidR="008F7630">
        <w:t xml:space="preserve">. </w:t>
      </w:r>
    </w:p>
    <w:p w14:paraId="432B540D" w14:textId="704459ED" w:rsidR="005D2D53" w:rsidRDefault="005D2D53">
      <w:pPr>
        <w:rPr>
          <w:lang w:val="ru-RU"/>
        </w:rPr>
      </w:pPr>
      <w:r>
        <w:rPr>
          <w:lang w:val="ru-RU"/>
        </w:rPr>
        <w:br w:type="page"/>
      </w:r>
    </w:p>
    <w:p w14:paraId="2451D825" w14:textId="7B80589A" w:rsidR="00446DE8" w:rsidRDefault="00B61C9A" w:rsidP="00264BA1">
      <w:pPr>
        <w:pStyle w:val="Nadpis1"/>
      </w:pPr>
      <w:bookmarkStart w:id="26" w:name="_Toc517601919"/>
      <w:r>
        <w:lastRenderedPageBreak/>
        <w:t>6</w:t>
      </w:r>
      <w:r w:rsidR="001F3DAD">
        <w:t xml:space="preserve">. </w:t>
      </w:r>
      <w:r w:rsidR="007C025C">
        <w:t>Zkratky v administrativním stylu</w:t>
      </w:r>
      <w:bookmarkEnd w:id="26"/>
    </w:p>
    <w:p w14:paraId="05D413B8" w14:textId="77777777" w:rsidR="00B8018A" w:rsidRPr="00B8018A" w:rsidRDefault="00B8018A" w:rsidP="00B8018A"/>
    <w:p w14:paraId="72DDD1D0" w14:textId="7F8EBBEF" w:rsidR="00446DE8" w:rsidRDefault="00F66B91" w:rsidP="00446DE8">
      <w:r>
        <w:tab/>
      </w:r>
      <w:r w:rsidR="00B8018A">
        <w:t>S pojmem administrativní styl je svázaná institucionální sféra, která tento styl využívá nejčastěji. Tento funkční styl vyžaduje přesnost</w:t>
      </w:r>
      <w:r w:rsidR="001A6FEB">
        <w:t xml:space="preserve"> a jednoznačnost</w:t>
      </w:r>
      <w:r w:rsidR="00B8018A">
        <w:t xml:space="preserve">, co se týče správné formulace textu, aby u recipienta nedošlo k nesprávnému pochopení obsahu. Proto musí být autor administrativního textu maximálně výstižný a nemůže svobodně používat synonyma a hyperonyma. (HOFFMANOVÁ a kol. 2016: </w:t>
      </w:r>
      <w:r w:rsidR="001A6FEB">
        <w:t>158-159)</w:t>
      </w:r>
      <w:r w:rsidR="001A6FEB">
        <w:tab/>
      </w:r>
    </w:p>
    <w:p w14:paraId="5E7E91AE" w14:textId="27F95F57" w:rsidR="001A6FEB" w:rsidRDefault="001A6FEB" w:rsidP="00446DE8">
      <w:r>
        <w:tab/>
      </w:r>
      <w:bookmarkStart w:id="27" w:name="_Hlk515987893"/>
      <w:r>
        <w:t>M. Čechová zdůrazňuje, že hranice administrativního stylu s ostatními věcnými styly není zcela zřetelná a pro správné určení toho či onoho stylu vždy záleží na konkrétním jazykovém projevu. K základní</w:t>
      </w:r>
      <w:r w:rsidR="007308FB">
        <w:t>m</w:t>
      </w:r>
      <w:r>
        <w:t xml:space="preserve"> jazykovým rysům administrativního stylu patří výskyt substantiv</w:t>
      </w:r>
      <w:r w:rsidR="004A2EF4">
        <w:t xml:space="preserve"> (termíny, propria), deverbativních adjektiv, číslovek a nedějových sloves. Charakteristika textů souvisí s ekonomičností, rychlostí a stručností sdělení, proto je velmi časté použití zkratek, zkratkových slov a značek. Lexikální stránka administrativního stylu je na rozdíl od jiných funkčních stylů chudá a omezuje se pouze na </w:t>
      </w:r>
      <w:r w:rsidR="00D37D99">
        <w:t>standardizované</w:t>
      </w:r>
      <w:r w:rsidR="004A2EF4">
        <w:t xml:space="preserve"> lexikální útvary. </w:t>
      </w:r>
      <w:r w:rsidR="00D37D99">
        <w:t>(ČECHOVÁ 2008: 232-236)</w:t>
      </w:r>
    </w:p>
    <w:bookmarkEnd w:id="27"/>
    <w:p w14:paraId="6577C733" w14:textId="78F2175A" w:rsidR="004818C5" w:rsidRPr="00F37443" w:rsidRDefault="00D37D99" w:rsidP="00D66051">
      <w:r>
        <w:tab/>
        <w:t xml:space="preserve">Základním požadavkem </w:t>
      </w:r>
      <w:r w:rsidR="004818C5">
        <w:t xml:space="preserve">použití </w:t>
      </w:r>
      <w:r>
        <w:t xml:space="preserve">zkratek v administrativním stylu je, stejně jako v jiných funkčních stylech, jejich správná interpretace jak adresátem, tak příjemcem. Vzhledem k jednomu z požadavků administrativního stylu – ekonomičnost, se jeví jejich použití jako logický krok. </w:t>
      </w:r>
      <w:r w:rsidR="00D66051">
        <w:t>Také p</w:t>
      </w:r>
      <w:r>
        <w:t>ožadovaná jednotnost lexikálních útvarů umožňuje zkratky</w:t>
      </w:r>
      <w:r w:rsidR="00D66051">
        <w:t xml:space="preserve"> v administrativním stylu využívat</w:t>
      </w:r>
      <w:r>
        <w:t>.</w:t>
      </w:r>
      <w:r w:rsidR="00D66051">
        <w:t xml:space="preserve"> Příkladem může sloužit záhlaví </w:t>
      </w:r>
      <w:r w:rsidR="004818C5">
        <w:t xml:space="preserve">obchodních </w:t>
      </w:r>
      <w:r w:rsidR="00D66051">
        <w:t xml:space="preserve">smluv, kde bývají </w:t>
      </w:r>
      <w:r w:rsidR="004818C5">
        <w:t xml:space="preserve">často </w:t>
      </w:r>
      <w:r w:rsidR="00D66051">
        <w:t xml:space="preserve">použity zkratky (např. </w:t>
      </w:r>
      <w:r w:rsidR="00D66051" w:rsidRPr="00D66051">
        <w:rPr>
          <w:i/>
        </w:rPr>
        <w:t>číslo OP, RČ, IBAN, DIČ, IČ</w:t>
      </w:r>
      <w:r w:rsidR="00D66051">
        <w:t xml:space="preserve">) případně citace zákonů, která vyžaduje použití zkratek a značek (např. </w:t>
      </w:r>
      <w:r w:rsidR="00D66051" w:rsidRPr="00D66051">
        <w:rPr>
          <w:rFonts w:eastAsia="Arial Unicode MS" w:cs="Arial"/>
          <w:bCs/>
          <w:i/>
          <w:iCs/>
          <w:kern w:val="36"/>
          <w:lang w:eastAsia="cs-CZ"/>
        </w:rPr>
        <w:t>podle ust. § 1746 odst. 2 z. č. 89/2012 Sb</w:t>
      </w:r>
      <w:r w:rsidR="00D66051" w:rsidRPr="00D66051">
        <w:rPr>
          <w:i/>
        </w:rPr>
        <w:t>.</w:t>
      </w:r>
      <w:r w:rsidR="00D66051">
        <w:t>)</w:t>
      </w:r>
      <w:r w:rsidR="004818C5">
        <w:t xml:space="preserve">. </w:t>
      </w:r>
      <w:r w:rsidR="004404C8">
        <w:t>Často dochází k nadužívání zkratek v administrativním stylu.</w:t>
      </w:r>
      <w:r w:rsidR="007B199E">
        <w:rPr>
          <w:lang w:val="ru-RU"/>
        </w:rPr>
        <w:t xml:space="preserve"> </w:t>
      </w:r>
      <w:r w:rsidR="00F37443">
        <w:t>I M. Čechová (2008) podotýká, že</w:t>
      </w:r>
      <w:r w:rsidR="00044322">
        <w:t xml:space="preserve"> se</w:t>
      </w:r>
      <w:r w:rsidR="00F37443">
        <w:t xml:space="preserve"> </w:t>
      </w:r>
      <w:r w:rsidR="00044322">
        <w:t xml:space="preserve">v praxi někdy zkratek a zkratkových slov nadužívá, což vede k nezřetelnosti komunikátu. </w:t>
      </w:r>
    </w:p>
    <w:p w14:paraId="7A0A6F53" w14:textId="74741662" w:rsidR="00044322" w:rsidRDefault="004818C5" w:rsidP="00D66051">
      <w:r>
        <w:tab/>
      </w:r>
      <w:r w:rsidR="002511FC">
        <w:t>Ačkoli m</w:t>
      </w:r>
      <w:r w:rsidR="00634FCC">
        <w:t>á většina</w:t>
      </w:r>
      <w:r w:rsidR="002511FC">
        <w:t xml:space="preserve"> dokument</w:t>
      </w:r>
      <w:r w:rsidR="00634FCC">
        <w:t>ů</w:t>
      </w:r>
      <w:r w:rsidR="002511FC">
        <w:t xml:space="preserve"> administrativního stylu </w:t>
      </w:r>
      <w:r w:rsidR="00634FCC">
        <w:t>jednotnou</w:t>
      </w:r>
      <w:r w:rsidR="002511FC">
        <w:t xml:space="preserve"> podobu a na středních ekonomických školách </w:t>
      </w:r>
      <w:r w:rsidR="00634FCC">
        <w:t xml:space="preserve">jsou </w:t>
      </w:r>
      <w:r w:rsidR="007B199E">
        <w:t xml:space="preserve">oficiální dokumenty a jejich </w:t>
      </w:r>
      <w:r w:rsidR="004765A3">
        <w:t xml:space="preserve">šablonovité psaní </w:t>
      </w:r>
      <w:r w:rsidR="00634FCC">
        <w:t>předmětem výuky, dochází k problému redundance a přílišné strojenosti</w:t>
      </w:r>
      <w:r w:rsidR="006730F1">
        <w:t xml:space="preserve"> a</w:t>
      </w:r>
      <w:r w:rsidR="00634FCC">
        <w:t xml:space="preserve"> nepřirozenosti </w:t>
      </w:r>
      <w:r w:rsidR="004765A3">
        <w:t>textů</w:t>
      </w:r>
      <w:r w:rsidR="00634FCC">
        <w:t xml:space="preserve">. Výsledkem může být nepochopení ze strany čtenáře – laika. </w:t>
      </w:r>
    </w:p>
    <w:p w14:paraId="698F9185" w14:textId="09F6D649" w:rsidR="00E067F0" w:rsidRDefault="00044322" w:rsidP="00D66051">
      <w:r>
        <w:tab/>
        <w:t xml:space="preserve">Co se týče slohových útvarů administrativního stylu, opět se odkazujeme na M. Čechovou, která hovoří o značné žánrové rozmanitosti administrativních textů. Často se </w:t>
      </w:r>
      <w:r>
        <w:lastRenderedPageBreak/>
        <w:t xml:space="preserve">některé útvary překrývají s ostatními styly (zpráva, oznámení, inzerát apod.). Nemůžeme tak s jistotou tvrdit, že dlouhé věty jsou pro tento styl typické. Vždy záleží na použití žánrové formy, kterou si autor zvolí. V našem případě se v excerpovaném materiálu objevují texty oficiálního charakteru (dokumenty, smlouvy), </w:t>
      </w:r>
      <w:r w:rsidR="00B53587">
        <w:t xml:space="preserve">dále </w:t>
      </w:r>
      <w:r>
        <w:t>výroční zprávy, kter</w:t>
      </w:r>
      <w:r w:rsidR="00B53587">
        <w:t>é</w:t>
      </w:r>
      <w:r>
        <w:t xml:space="preserve"> mohou být na pomezí administrativního a publicistického stylu</w:t>
      </w:r>
      <w:r w:rsidR="00B53587">
        <w:t xml:space="preserve"> a v neposlední řadě prohlášení o ochraně dat, používání souborů cookie a zásady ochrany osobních dat vybraných webových stránek. </w:t>
      </w:r>
    </w:p>
    <w:p w14:paraId="16AE9F98" w14:textId="4BDAA60C" w:rsidR="004818C5" w:rsidRDefault="00E067F0" w:rsidP="00D66051">
      <w:r>
        <w:tab/>
      </w:r>
      <w:r w:rsidR="00634FCC">
        <w:t>V anglicky mluvících zemích se již od roku 1979</w:t>
      </w:r>
      <w:r>
        <w:t xml:space="preserve"> snaží o zjednodušení a přiblížení veřejnosti oficiálních dokumentů, zpráv a publikací kampaň Plain English. Tato kampaň spolupracuje s organizacemi po celém světě a jejím hlavním cílem je pomáhat těmto organizacím vytvářet co nejsrozumitelnější tiskové zprávy a oficiální dokumenty. (PLAIN ENGLISH CAMPAING: </w:t>
      </w:r>
      <w:r w:rsidRPr="00E067F0">
        <w:t>http://www.plainenglish.co.uk/about-us.html</w:t>
      </w:r>
      <w:r>
        <w:t>)</w:t>
      </w:r>
    </w:p>
    <w:p w14:paraId="6895367E" w14:textId="63F0CC08" w:rsidR="00D66051" w:rsidRDefault="004818C5" w:rsidP="00D66051">
      <w:r>
        <w:tab/>
        <w:t xml:space="preserve"> </w:t>
      </w:r>
      <w:r w:rsidR="00D66051">
        <w:tab/>
      </w:r>
    </w:p>
    <w:p w14:paraId="5838DFDC" w14:textId="18F0F030" w:rsidR="00D37D99" w:rsidRDefault="00D37D99" w:rsidP="00446DE8">
      <w:r>
        <w:tab/>
      </w:r>
    </w:p>
    <w:p w14:paraId="2FB599B9" w14:textId="64D72DE3" w:rsidR="00037579" w:rsidRDefault="00037579">
      <w:r>
        <w:br w:type="page"/>
      </w:r>
    </w:p>
    <w:p w14:paraId="13129F3F" w14:textId="016C5FEF" w:rsidR="00037579" w:rsidRDefault="00B61C9A" w:rsidP="00B61C9A">
      <w:pPr>
        <w:pStyle w:val="Nadpis1"/>
      </w:pPr>
      <w:bookmarkStart w:id="28" w:name="_Toc517601920"/>
      <w:r>
        <w:lastRenderedPageBreak/>
        <w:t xml:space="preserve">7. </w:t>
      </w:r>
      <w:r w:rsidR="00DF5767">
        <w:t>Translatologická analýza exce</w:t>
      </w:r>
      <w:r w:rsidR="00283E9D">
        <w:t>rpovaného materiálu</w:t>
      </w:r>
      <w:bookmarkEnd w:id="28"/>
    </w:p>
    <w:p w14:paraId="360420BE" w14:textId="5768DD5B" w:rsidR="00B61C9A" w:rsidRDefault="00B61C9A" w:rsidP="00B61C9A"/>
    <w:p w14:paraId="5AFC8913" w14:textId="551B73A1" w:rsidR="0084718A" w:rsidRDefault="00B61C9A" w:rsidP="00B61C9A">
      <w:r>
        <w:tab/>
        <w:t xml:space="preserve">V praktické části diplomové práce se věnujeme </w:t>
      </w:r>
      <w:r w:rsidR="00AF0388">
        <w:t xml:space="preserve">analýze vybraných administrativních textů. Součástí analýzy jsou </w:t>
      </w:r>
      <w:r w:rsidR="0084718A">
        <w:t xml:space="preserve">příklady použití zkratek </w:t>
      </w:r>
      <w:r w:rsidR="00AF0388">
        <w:t>z</w:t>
      </w:r>
      <w:r w:rsidR="0084718A">
        <w:t> excerpované</w:t>
      </w:r>
      <w:r w:rsidR="00AF0388">
        <w:t>ho</w:t>
      </w:r>
      <w:r w:rsidR="0084718A">
        <w:t xml:space="preserve"> materiálu nejprve v anglicko-české jazykové mutaci, poté v anglicko-ruské jazykové mutaci. </w:t>
      </w:r>
      <w:r w:rsidR="009F40D4">
        <w:t>Celk</w:t>
      </w:r>
      <w:r w:rsidR="00935F6F">
        <w:t>ové analýze podrobujeme 2</w:t>
      </w:r>
      <w:r w:rsidR="00093E00">
        <w:t>7</w:t>
      </w:r>
      <w:r w:rsidR="00935F6F">
        <w:t xml:space="preserve"> různých textů, ve kterých se objevuje okolo 490 způsobů použití zkratek ve dvou jazycích. </w:t>
      </w:r>
    </w:p>
    <w:p w14:paraId="6D00DF12" w14:textId="4345E9C5" w:rsidR="00B61C9A" w:rsidRDefault="0084718A" w:rsidP="00B61C9A">
      <w:r>
        <w:tab/>
      </w:r>
      <w:r w:rsidR="00B61C9A">
        <w:t xml:space="preserve">Hlavním zdrojem </w:t>
      </w:r>
      <w:r>
        <w:t>praktického materiálu</w:t>
      </w:r>
      <w:r w:rsidR="00B61C9A">
        <w:t xml:space="preserve"> </w:t>
      </w:r>
      <w:r w:rsidR="00272E09">
        <w:t>jsou</w:t>
      </w:r>
      <w:r w:rsidR="00B61C9A">
        <w:t xml:space="preserve"> </w:t>
      </w:r>
      <w:r w:rsidR="004765A3">
        <w:t>oficiální dokumenty</w:t>
      </w:r>
      <w:r w:rsidR="00B61C9A">
        <w:t xml:space="preserve">, především smlouvy, úmluvy, </w:t>
      </w:r>
      <w:r w:rsidR="005B65E9">
        <w:t xml:space="preserve">výroční zprávy, </w:t>
      </w:r>
      <w:r w:rsidR="00B61C9A">
        <w:t>zásady ochrany osobních údajů webových stránek</w:t>
      </w:r>
      <w:r w:rsidR="00935F6F">
        <w:t>, prohlášení o právech a povinnostech, smluvní podmínky a</w:t>
      </w:r>
      <w:r w:rsidR="00B61C9A">
        <w:t xml:space="preserve"> podmínky použití webových stránek. </w:t>
      </w:r>
      <w:r w:rsidR="005B65E9">
        <w:t xml:space="preserve">Z celkového množství </w:t>
      </w:r>
      <w:r w:rsidR="003A232E">
        <w:t>excerpovaného</w:t>
      </w:r>
      <w:r w:rsidR="005B65E9">
        <w:t xml:space="preserve"> materiálu </w:t>
      </w:r>
      <w:r w:rsidR="00272E09">
        <w:t>je</w:t>
      </w:r>
      <w:r w:rsidR="005B65E9">
        <w:t xml:space="preserve"> 50 %</w:t>
      </w:r>
      <w:r w:rsidR="00B61C9A">
        <w:t xml:space="preserve"> ve třech jazykových mutacích</w:t>
      </w:r>
      <w:r w:rsidR="00330252">
        <w:t xml:space="preserve">, </w:t>
      </w:r>
      <w:r w:rsidR="004765A3">
        <w:t xml:space="preserve">a to hlavně z důvodu </w:t>
      </w:r>
      <w:r w:rsidR="00330252">
        <w:t>obtížn</w:t>
      </w:r>
      <w:r w:rsidR="004765A3">
        <w:t>osti</w:t>
      </w:r>
      <w:r w:rsidR="00330252">
        <w:t xml:space="preserve"> na</w:t>
      </w:r>
      <w:r w:rsidR="004765A3">
        <w:t>lezení</w:t>
      </w:r>
      <w:r w:rsidR="00330252">
        <w:t xml:space="preserve"> požadovan</w:t>
      </w:r>
      <w:r w:rsidR="004765A3">
        <w:t>ého</w:t>
      </w:r>
      <w:r w:rsidR="00330252">
        <w:t xml:space="preserve"> </w:t>
      </w:r>
      <w:r w:rsidR="004765A3">
        <w:t xml:space="preserve">trojjazyčného </w:t>
      </w:r>
      <w:r w:rsidR="00330252">
        <w:t>materiál</w:t>
      </w:r>
      <w:r w:rsidR="004765A3">
        <w:t>u</w:t>
      </w:r>
      <w:r w:rsidR="00330252">
        <w:t xml:space="preserve">, </w:t>
      </w:r>
      <w:r w:rsidR="004765A3">
        <w:t>jehož výchozím jazykem by byla angličtina</w:t>
      </w:r>
      <w:r w:rsidR="00330252">
        <w:t>.</w:t>
      </w:r>
      <w:r>
        <w:t xml:space="preserve"> Právě tato skutečnost znesnadň</w:t>
      </w:r>
      <w:r w:rsidR="00272E09">
        <w:t>uje</w:t>
      </w:r>
      <w:r>
        <w:t xml:space="preserve"> nalezení požadovaného množství praktického materiálu.</w:t>
      </w:r>
      <w:r w:rsidR="00B61C9A">
        <w:t xml:space="preserve"> </w:t>
      </w:r>
      <w:r w:rsidR="005B65E9">
        <w:t>Zbylých 50 % text</w:t>
      </w:r>
      <w:r>
        <w:t>u (potažmo zkratek v nich)</w:t>
      </w:r>
      <w:r w:rsidR="00272E09">
        <w:t xml:space="preserve"> je</w:t>
      </w:r>
      <w:r>
        <w:t xml:space="preserve"> </w:t>
      </w:r>
      <w:r w:rsidR="005B65E9">
        <w:t>v</w:t>
      </w:r>
      <w:r w:rsidR="004765A3">
        <w:t>e dvojjazyčn</w:t>
      </w:r>
      <w:r>
        <w:t>é</w:t>
      </w:r>
      <w:r w:rsidR="004765A3">
        <w:t xml:space="preserve"> mutac</w:t>
      </w:r>
      <w:r>
        <w:t>i</w:t>
      </w:r>
      <w:r w:rsidR="004765A3">
        <w:t xml:space="preserve">, a to </w:t>
      </w:r>
      <w:r w:rsidR="005B65E9">
        <w:t>anglicko-české a anglicko-ruské</w:t>
      </w:r>
      <w:r>
        <w:t>.</w:t>
      </w:r>
      <w:r w:rsidR="004765A3">
        <w:t xml:space="preserve"> </w:t>
      </w:r>
      <w:r w:rsidR="003A232E">
        <w:t>Poslední zmiňované texty se týka</w:t>
      </w:r>
      <w:r w:rsidR="00272E09">
        <w:t>jí</w:t>
      </w:r>
      <w:r w:rsidR="004765A3">
        <w:t xml:space="preserve"> výroční zprávy</w:t>
      </w:r>
      <w:r w:rsidR="003A232E">
        <w:t xml:space="preserve"> a zpráv</w:t>
      </w:r>
      <w:r w:rsidR="002D715A">
        <w:t>y</w:t>
      </w:r>
      <w:r w:rsidR="003A232E">
        <w:t xml:space="preserve"> o činnost</w:t>
      </w:r>
      <w:r w:rsidR="00272E09">
        <w:t>i</w:t>
      </w:r>
      <w:r w:rsidR="00AF0388">
        <w:t xml:space="preserve">. </w:t>
      </w:r>
      <w:r w:rsidR="005B65E9">
        <w:t xml:space="preserve">Zásady ochrany osobních údajů a podmínky použití jednotlivých webových stránek </w:t>
      </w:r>
      <w:r w:rsidR="00272E09">
        <w:t>nalezneme</w:t>
      </w:r>
      <w:r w:rsidR="005B65E9">
        <w:t xml:space="preserve"> většinou k dispozici v několika desítkách jazyků, proto </w:t>
      </w:r>
      <w:r w:rsidR="00272E09">
        <w:t>se</w:t>
      </w:r>
      <w:r w:rsidR="005B65E9">
        <w:t xml:space="preserve"> tento materiál </w:t>
      </w:r>
      <w:r w:rsidR="00272E09">
        <w:t xml:space="preserve">jeví jako </w:t>
      </w:r>
      <w:r w:rsidR="005B65E9">
        <w:t>nejvhodnější</w:t>
      </w:r>
      <w:r w:rsidR="00935F6F">
        <w:t xml:space="preserve"> a nejčastější (21 textů)</w:t>
      </w:r>
      <w:r w:rsidR="005B65E9">
        <w:t>, co se týče požadovaného vzorku</w:t>
      </w:r>
      <w:r w:rsidR="00935F6F">
        <w:t xml:space="preserve">. </w:t>
      </w:r>
      <w:r w:rsidR="003A232E">
        <w:t>Jedná se</w:t>
      </w:r>
      <w:r w:rsidR="00B61C9A">
        <w:t xml:space="preserve"> o světové organizace včetně společnost</w:t>
      </w:r>
      <w:r w:rsidR="00330252">
        <w:t>í</w:t>
      </w:r>
      <w:r w:rsidR="00B61C9A">
        <w:t xml:space="preserve"> Facebook, Google, Microsoft, Instagram, Tripadvisor, Booking, Apple, Samsung</w:t>
      </w:r>
      <w:r w:rsidR="00041750">
        <w:t xml:space="preserve">, </w:t>
      </w:r>
      <w:r w:rsidR="00B61C9A">
        <w:t>Uber</w:t>
      </w:r>
      <w:r w:rsidR="003A232E">
        <w:t>, LinkedIn</w:t>
      </w:r>
      <w:r w:rsidR="00041750">
        <w:t xml:space="preserve"> a Nestlé</w:t>
      </w:r>
      <w:r w:rsidR="00B61C9A">
        <w:t>.</w:t>
      </w:r>
      <w:r w:rsidR="00330252">
        <w:t xml:space="preserve"> </w:t>
      </w:r>
      <w:r w:rsidR="00272E09">
        <w:t>V</w:t>
      </w:r>
      <w:r w:rsidR="00330252">
        <w:t> t</w:t>
      </w:r>
      <w:r w:rsidR="00272E09">
        <w:t>omto</w:t>
      </w:r>
      <w:r w:rsidR="00330252">
        <w:t xml:space="preserve"> typ</w:t>
      </w:r>
      <w:r w:rsidR="00272E09">
        <w:t>u</w:t>
      </w:r>
      <w:r w:rsidR="00330252">
        <w:t xml:space="preserve"> dokumentů </w:t>
      </w:r>
      <w:r w:rsidR="00272E09">
        <w:t>mají velké zastoupení</w:t>
      </w:r>
      <w:r w:rsidR="00330252">
        <w:t xml:space="preserve"> zkratky z</w:t>
      </w:r>
      <w:r w:rsidR="00272E09">
        <w:t> </w:t>
      </w:r>
      <w:r w:rsidR="00330252">
        <w:t>oblasti</w:t>
      </w:r>
      <w:r w:rsidR="00272E09">
        <w:t xml:space="preserve"> informačních a komunikačních technologií</w:t>
      </w:r>
      <w:r w:rsidR="00330252">
        <w:t xml:space="preserve">. </w:t>
      </w:r>
      <w:r w:rsidR="00E973AE">
        <w:t>Tyto zkratky s</w:t>
      </w:r>
      <w:r w:rsidR="003A232E">
        <w:t>i</w:t>
      </w:r>
      <w:r w:rsidR="00E973AE">
        <w:t xml:space="preserve"> většinou jak v RJ, tak i </w:t>
      </w:r>
      <w:r w:rsidR="001A631F">
        <w:t xml:space="preserve">v </w:t>
      </w:r>
      <w:r w:rsidR="00E973AE">
        <w:t>ČJ zachováva</w:t>
      </w:r>
      <w:r w:rsidR="00272E09">
        <w:t>jí</w:t>
      </w:r>
      <w:r w:rsidR="003A232E">
        <w:t xml:space="preserve"> původní anglickou podobu</w:t>
      </w:r>
      <w:r w:rsidR="00E973AE">
        <w:t>.</w:t>
      </w:r>
      <w:r w:rsidR="00F651CF">
        <w:t xml:space="preserve"> V </w:t>
      </w:r>
      <w:r w:rsidR="005B65E9">
        <w:t>RJ</w:t>
      </w:r>
      <w:r w:rsidR="00F651CF">
        <w:t xml:space="preserve"> se jedná o překladatelský postup transplantace, v českém jazyce jde o zachování původní zkratky</w:t>
      </w:r>
      <w:r w:rsidR="005B65E9">
        <w:t xml:space="preserve"> (</w:t>
      </w:r>
      <w:r w:rsidR="00AF4D77">
        <w:t>srov</w:t>
      </w:r>
      <w:r w:rsidR="005B65E9">
        <w:t>. ka</w:t>
      </w:r>
      <w:r w:rsidR="00AF4D77">
        <w:t>p.</w:t>
      </w:r>
      <w:r w:rsidR="005B65E9">
        <w:t xml:space="preserve"> 5.</w:t>
      </w:r>
      <w:r w:rsidR="007308FB">
        <w:t xml:space="preserve"> </w:t>
      </w:r>
      <w:r w:rsidR="005B65E9">
        <w:t>1.</w:t>
      </w:r>
      <w:r w:rsidR="007308FB">
        <w:t> </w:t>
      </w:r>
      <w:r w:rsidR="005B65E9">
        <w:t>1 a 5.</w:t>
      </w:r>
      <w:r w:rsidR="007308FB">
        <w:t xml:space="preserve"> </w:t>
      </w:r>
      <w:r w:rsidR="005B65E9">
        <w:t>1.</w:t>
      </w:r>
      <w:r w:rsidR="007308FB">
        <w:t xml:space="preserve"> </w:t>
      </w:r>
      <w:r w:rsidR="005B65E9">
        <w:t>2)</w:t>
      </w:r>
      <w:r w:rsidR="00F651CF">
        <w:t>. Tato překladatelská řešení jsou</w:t>
      </w:r>
      <w:r w:rsidR="00E973AE">
        <w:t xml:space="preserve"> důkaz</w:t>
      </w:r>
      <w:r w:rsidR="00F651CF">
        <w:t>em</w:t>
      </w:r>
      <w:r w:rsidR="00E973AE">
        <w:t xml:space="preserve"> globálního rozšíření angličtiny v oblasti výpočetní technik</w:t>
      </w:r>
      <w:r w:rsidR="00F651CF">
        <w:t>y.</w:t>
      </w:r>
      <w:r w:rsidR="005B65E9">
        <w:t xml:space="preserve"> Nevýhodou tohoto typu zkratek </w:t>
      </w:r>
      <w:r w:rsidR="00272E09">
        <w:t xml:space="preserve">je </w:t>
      </w:r>
      <w:r w:rsidR="005B65E9">
        <w:t xml:space="preserve">jejich častá </w:t>
      </w:r>
      <w:r w:rsidR="00E700F3">
        <w:t xml:space="preserve">opakovatelnost, proto </w:t>
      </w:r>
      <w:r w:rsidR="00AF0388">
        <w:t>jsme museli</w:t>
      </w:r>
      <w:r w:rsidR="00E700F3">
        <w:t xml:space="preserve"> při hledání vhodného materiálu zvolit odlišné typy administrativních textů. </w:t>
      </w:r>
    </w:p>
    <w:p w14:paraId="212A28DA" w14:textId="207AA655" w:rsidR="00A81251" w:rsidRPr="00A81251" w:rsidRDefault="00E700F3" w:rsidP="00B61C9A">
      <w:r>
        <w:tab/>
        <w:t>D</w:t>
      </w:r>
      <w:r w:rsidR="00272E09">
        <w:t>o d</w:t>
      </w:r>
      <w:r>
        <w:t>alší analyzova</w:t>
      </w:r>
      <w:r w:rsidR="00272E09">
        <w:t>né</w:t>
      </w:r>
      <w:r>
        <w:t xml:space="preserve"> oblastí </w:t>
      </w:r>
      <w:r w:rsidR="00272E09">
        <w:t>spadají</w:t>
      </w:r>
      <w:r>
        <w:t xml:space="preserve"> úmluvy, deklarace a světové dohody. Tento typ textů je osobitý tím, že zkratky v něm jsou </w:t>
      </w:r>
      <w:r w:rsidR="00A81251">
        <w:t>ve zkoumaných</w:t>
      </w:r>
      <w:r>
        <w:t xml:space="preserve"> jazycích pevně zakotvené. Nejčastěji se v textech objev</w:t>
      </w:r>
      <w:r w:rsidR="00272E09">
        <w:t>ují</w:t>
      </w:r>
      <w:r>
        <w:t xml:space="preserve"> názvy světových organizací jako GATS, WTO, UNESCO a další, které mají v ČJ a RJ s</w:t>
      </w:r>
      <w:r w:rsidR="00A81251">
        <w:t>vé ekvivalenty</w:t>
      </w:r>
      <w:r>
        <w:t xml:space="preserve">. </w:t>
      </w:r>
      <w:r w:rsidR="00A81251">
        <w:t xml:space="preserve">V jednotlivých příkladech </w:t>
      </w:r>
      <w:r w:rsidR="003A232E">
        <w:t>jsme zkoumali</w:t>
      </w:r>
      <w:r w:rsidR="00A81251">
        <w:t xml:space="preserve"> četnost jejich výskytu. </w:t>
      </w:r>
    </w:p>
    <w:p w14:paraId="63C4BB8C" w14:textId="34287294" w:rsidR="001A631F" w:rsidRDefault="001A631F" w:rsidP="00B61C9A">
      <w:r>
        <w:lastRenderedPageBreak/>
        <w:tab/>
        <w:t>V následující</w:t>
      </w:r>
      <w:r w:rsidR="00A81251">
        <w:t>ch</w:t>
      </w:r>
      <w:r>
        <w:t xml:space="preserve"> </w:t>
      </w:r>
      <w:r w:rsidR="00A81251">
        <w:t>pod</w:t>
      </w:r>
      <w:r>
        <w:t>kapitol</w:t>
      </w:r>
      <w:r w:rsidR="00A81251">
        <w:t>ách</w:t>
      </w:r>
      <w:r>
        <w:t xml:space="preserve"> demonstrujeme na příkladech</w:t>
      </w:r>
      <w:r w:rsidR="00FE1A3B">
        <w:t xml:space="preserve"> </w:t>
      </w:r>
      <w:r>
        <w:t xml:space="preserve">z praktického materiálu všechny překladatelské postupy </w:t>
      </w:r>
      <w:r w:rsidR="002D715A">
        <w:t xml:space="preserve">u </w:t>
      </w:r>
      <w:r>
        <w:t>zkratk</w:t>
      </w:r>
      <w:r w:rsidR="00EA7B80">
        <w:t>ovitých lexikálních jednotek</w:t>
      </w:r>
      <w:r w:rsidR="00F651CF">
        <w:t xml:space="preserve"> tak, jak je uvádí</w:t>
      </w:r>
      <w:r w:rsidR="00F83EB9">
        <w:t>me v</w:t>
      </w:r>
      <w:r w:rsidR="00F651CF">
        <w:t xml:space="preserve"> kapitol</w:t>
      </w:r>
      <w:r w:rsidR="00F83EB9">
        <w:t>e</w:t>
      </w:r>
      <w:r w:rsidR="00F651CF">
        <w:t xml:space="preserve"> 5.</w:t>
      </w:r>
      <w:r>
        <w:t xml:space="preserve"> V samostatné </w:t>
      </w:r>
      <w:r w:rsidR="00F83EB9">
        <w:t>pod</w:t>
      </w:r>
      <w:r>
        <w:t>kapitole pak u</w:t>
      </w:r>
      <w:r w:rsidR="00EF2052">
        <w:t xml:space="preserve">vádíme </w:t>
      </w:r>
      <w:r w:rsidR="00E0326F">
        <w:t xml:space="preserve">tzv. speciální </w:t>
      </w:r>
      <w:r>
        <w:t>pří</w:t>
      </w:r>
      <w:r w:rsidR="00E0326F">
        <w:t>pady</w:t>
      </w:r>
      <w:r>
        <w:t xml:space="preserve">, kdy </w:t>
      </w:r>
      <w:r w:rsidR="00F651CF">
        <w:t xml:space="preserve">se </w:t>
      </w:r>
      <w:r>
        <w:t xml:space="preserve">zkratka objevila buď v ruštině nebo v češtině, ovšem ve výchozím anglickém textu zkratka </w:t>
      </w:r>
      <w:r w:rsidR="00A81251">
        <w:t xml:space="preserve">z nějakého důvodu </w:t>
      </w:r>
      <w:r>
        <w:t>nebyla použita</w:t>
      </w:r>
      <w:r w:rsidR="0084718A">
        <w:t xml:space="preserve"> nebo neexistuje. </w:t>
      </w:r>
      <w:r w:rsidR="009829BF">
        <w:tab/>
      </w:r>
    </w:p>
    <w:p w14:paraId="2B0EABF9" w14:textId="3228AFFE" w:rsidR="00EA7B80" w:rsidRDefault="00EA7B80" w:rsidP="00EA7B80">
      <w:pPr>
        <w:pStyle w:val="Nadpis2"/>
      </w:pPr>
      <w:bookmarkStart w:id="29" w:name="_Toc517601921"/>
      <w:r>
        <w:t>7.</w:t>
      </w:r>
      <w:r w:rsidR="004E760F">
        <w:t xml:space="preserve"> </w:t>
      </w:r>
      <w:r w:rsidR="00DB1283">
        <w:t>1</w:t>
      </w:r>
      <w:r>
        <w:t xml:space="preserve"> </w:t>
      </w:r>
      <w:r w:rsidR="00F670AC">
        <w:t>Anglicko-česk</w:t>
      </w:r>
      <w:r w:rsidR="00FF26E7">
        <w:t>é</w:t>
      </w:r>
      <w:r w:rsidR="00F670AC">
        <w:t xml:space="preserve"> </w:t>
      </w:r>
      <w:r w:rsidR="00FF26E7">
        <w:t>texty</w:t>
      </w:r>
      <w:bookmarkEnd w:id="29"/>
      <w:r>
        <w:t xml:space="preserve"> </w:t>
      </w:r>
    </w:p>
    <w:p w14:paraId="2462B81B" w14:textId="43836406" w:rsidR="00F670AC" w:rsidRDefault="00F670AC" w:rsidP="00F670AC">
      <w:r>
        <w:tab/>
        <w:t>V anglicko-české verzi administrativních textů rozlišujeme 3 způsoby překládání zkratek tak, jak</w:t>
      </w:r>
      <w:r w:rsidR="00AF0388">
        <w:t xml:space="preserve"> uvádí</w:t>
      </w:r>
      <w:r w:rsidR="00F83EB9">
        <w:t xml:space="preserve"> J. Jelínkov</w:t>
      </w:r>
      <w:r w:rsidR="00AF0388">
        <w:t>á</w:t>
      </w:r>
      <w:r w:rsidR="00F83EB9">
        <w:t xml:space="preserve"> </w:t>
      </w:r>
      <w:r>
        <w:t xml:space="preserve">v kapitole 5. 1. 1. </w:t>
      </w:r>
      <w:r w:rsidR="00832CE3">
        <w:t xml:space="preserve">Některé překladatelské </w:t>
      </w:r>
      <w:r w:rsidR="006E6B5D">
        <w:t>postupy</w:t>
      </w:r>
      <w:r w:rsidR="00832CE3">
        <w:t xml:space="preserve"> se mohou překrývat, </w:t>
      </w:r>
      <w:r w:rsidR="00AF0388">
        <w:t xml:space="preserve">nebo je v jednom textu v případě použití jedné zkratky zastoupeno více způsobů. </w:t>
      </w:r>
      <w:r w:rsidR="006E6B5D">
        <w:t>Z</w:t>
      </w:r>
      <w:r w:rsidR="00DD032F">
        <w:t>kratk</w:t>
      </w:r>
      <w:r w:rsidR="006E6B5D">
        <w:t>a</w:t>
      </w:r>
      <w:r w:rsidR="00DD032F">
        <w:t xml:space="preserve"> </w:t>
      </w:r>
      <w:r w:rsidR="00832CE3" w:rsidRPr="00305519">
        <w:rPr>
          <w:i/>
        </w:rPr>
        <w:t>ECB</w:t>
      </w:r>
      <w:r w:rsidR="00DD032F">
        <w:t xml:space="preserve"> (</w:t>
      </w:r>
      <w:r w:rsidR="00DD032F" w:rsidRPr="00DD032F">
        <w:rPr>
          <w:i/>
        </w:rPr>
        <w:t>Evropská centrální banka</w:t>
      </w:r>
      <w:r w:rsidR="00DD032F">
        <w:t>), která</w:t>
      </w:r>
      <w:r w:rsidR="00832CE3">
        <w:t xml:space="preserve"> odpovídá anglickému </w:t>
      </w:r>
      <w:r w:rsidR="00832CE3" w:rsidRPr="00305519">
        <w:rPr>
          <w:i/>
        </w:rPr>
        <w:t>ECB</w:t>
      </w:r>
      <w:r w:rsidR="00DD032F">
        <w:t xml:space="preserve"> (</w:t>
      </w:r>
      <w:r w:rsidR="00DD032F" w:rsidRPr="00DD032F">
        <w:rPr>
          <w:i/>
        </w:rPr>
        <w:t>European Central Bank</w:t>
      </w:r>
      <w:r w:rsidR="00DD032F">
        <w:t xml:space="preserve">), </w:t>
      </w:r>
      <w:r w:rsidR="006E6B5D">
        <w:t>by na první pohled mohla odpovídat postupu zachování anglické zkratky</w:t>
      </w:r>
      <w:r w:rsidR="00DD032F">
        <w:t>.</w:t>
      </w:r>
      <w:r w:rsidR="00832CE3">
        <w:t xml:space="preserve"> </w:t>
      </w:r>
      <w:r w:rsidR="00AF0388">
        <w:t xml:space="preserve">Vzhledem k tomu, že </w:t>
      </w:r>
      <w:r w:rsidR="006E6B5D">
        <w:t xml:space="preserve">se </w:t>
      </w:r>
      <w:r w:rsidR="00AF0388">
        <w:t>výslovnost obou zkratek</w:t>
      </w:r>
      <w:r w:rsidR="00DD032F">
        <w:t xml:space="preserve"> liší</w:t>
      </w:r>
      <w:r w:rsidR="00AF0388">
        <w:t xml:space="preserve">, </w:t>
      </w:r>
      <w:r w:rsidR="006E6B5D">
        <w:t>spadá tato zkratka do kategorie vytvoření české zkratky</w:t>
      </w:r>
      <w:r w:rsidR="00DD032F">
        <w:t xml:space="preserve">. </w:t>
      </w:r>
      <w:r w:rsidR="00AF4D77">
        <w:t>(srov. kap. 7.</w:t>
      </w:r>
      <w:r w:rsidR="00DD032F">
        <w:t xml:space="preserve"> </w:t>
      </w:r>
      <w:r w:rsidR="006E6B5D">
        <w:t>1</w:t>
      </w:r>
      <w:r w:rsidR="00AF4D77">
        <w:t>.</w:t>
      </w:r>
      <w:r w:rsidR="00DD032F">
        <w:t xml:space="preserve"> 1</w:t>
      </w:r>
      <w:r w:rsidR="006E6B5D">
        <w:t xml:space="preserve"> a 7. 1. 2</w:t>
      </w:r>
      <w:r w:rsidR="00AF4D77">
        <w:t>).</w:t>
      </w:r>
      <w:r w:rsidR="00305519">
        <w:t xml:space="preserve"> (ANNUAL REPORT 2017</w:t>
      </w:r>
      <w:r w:rsidR="006E6B5D">
        <w:t xml:space="preserve">: </w:t>
      </w:r>
      <w:r w:rsidR="00305519" w:rsidRPr="00305519">
        <w:t>http://www.ecb.europa.eu/pub/annual/html/ar2017.en.html</w:t>
      </w:r>
      <w:r w:rsidR="00305519">
        <w:t>)</w:t>
      </w:r>
    </w:p>
    <w:p w14:paraId="0CFF00AF" w14:textId="25DD3436" w:rsidR="003A232E" w:rsidRPr="003A232E" w:rsidRDefault="003A232E" w:rsidP="003A232E">
      <w:pPr>
        <w:pStyle w:val="Nadpis3"/>
      </w:pPr>
      <w:bookmarkStart w:id="30" w:name="_Toc517601922"/>
      <w:r>
        <w:t>7.</w:t>
      </w:r>
      <w:r w:rsidR="004E760F">
        <w:t xml:space="preserve"> </w:t>
      </w:r>
      <w:r w:rsidR="00DB1283">
        <w:t>1</w:t>
      </w:r>
      <w:r>
        <w:t>.</w:t>
      </w:r>
      <w:r w:rsidR="004E760F">
        <w:t xml:space="preserve"> </w:t>
      </w:r>
      <w:r>
        <w:t>1 Zachování anglické zkratky</w:t>
      </w:r>
      <w:bookmarkEnd w:id="30"/>
    </w:p>
    <w:p w14:paraId="671626B3" w14:textId="7E3B8DC9" w:rsidR="006B7997" w:rsidRPr="00665C2A" w:rsidRDefault="006C0712" w:rsidP="00F240BE">
      <w:pPr>
        <w:pStyle w:val="Odstavecseseznamem"/>
        <w:spacing w:after="240"/>
        <w:ind w:left="0" w:hanging="11"/>
      </w:pPr>
      <w:r>
        <w:rPr>
          <w:b/>
        </w:rPr>
        <w:tab/>
      </w:r>
      <w:r>
        <w:rPr>
          <w:b/>
        </w:rPr>
        <w:tab/>
      </w:r>
      <w:r w:rsidR="006B7997">
        <w:t>Tento způsob přejímání zkratek se</w:t>
      </w:r>
      <w:r w:rsidR="00DD032F">
        <w:t xml:space="preserve"> v ČJ</w:t>
      </w:r>
      <w:r w:rsidR="006B7997">
        <w:t xml:space="preserve"> jeví jako nejčastější v</w:t>
      </w:r>
      <w:r w:rsidR="00DD032F">
        <w:t xml:space="preserve"> excerpovaném </w:t>
      </w:r>
      <w:r w:rsidR="006B7997">
        <w:t>vzorku administrativních textů.</w:t>
      </w:r>
      <w:r w:rsidR="00665C2A">
        <w:t xml:space="preserve"> </w:t>
      </w:r>
      <w:r w:rsidR="00AF1C42">
        <w:t xml:space="preserve">Motivující spojení </w:t>
      </w:r>
      <w:r w:rsidR="00AF1C42" w:rsidRPr="00AF1C42">
        <w:rPr>
          <w:i/>
        </w:rPr>
        <w:t>Person-to-Person</w:t>
      </w:r>
      <w:r w:rsidR="00AF1C42">
        <w:t xml:space="preserve"> je v českém překladu v úvodu textu přeloženo, ale anglická zkratka </w:t>
      </w:r>
      <w:r w:rsidR="00665C2A" w:rsidRPr="00665C2A">
        <w:rPr>
          <w:i/>
        </w:rPr>
        <w:t>P2P</w:t>
      </w:r>
      <w:r w:rsidR="00665C2A">
        <w:t xml:space="preserve"> </w:t>
      </w:r>
      <w:r w:rsidR="00AF1C42">
        <w:t>zůstává zachována</w:t>
      </w:r>
      <w:r w:rsidR="00665C2A">
        <w:t xml:space="preserve"> ve funkci zástupného pojmenování</w:t>
      </w:r>
      <w:r w:rsidR="00AF1C42">
        <w:t xml:space="preserve">. </w:t>
      </w:r>
      <w:r w:rsidR="00665C2A">
        <w:t xml:space="preserve">Lze si všimnout, že český text zachovává zkratku </w:t>
      </w:r>
      <w:r w:rsidR="00665C2A" w:rsidRPr="00665C2A">
        <w:rPr>
          <w:i/>
        </w:rPr>
        <w:t>P2P</w:t>
      </w:r>
      <w:r w:rsidR="00665C2A">
        <w:t xml:space="preserve"> na stejných místech jako text anglický s tím rozdílem, že v české verzi je zkratka uvozena obecným</w:t>
      </w:r>
      <w:r w:rsidR="00972183">
        <w:t xml:space="preserve"> substantivem </w:t>
      </w:r>
      <w:r>
        <w:t>nebo vysvětlujícím obratem</w:t>
      </w:r>
      <w:r w:rsidR="00665C2A">
        <w:t xml:space="preserve">. </w:t>
      </w:r>
      <w:r w:rsidR="00831AE0">
        <w:t>Tato explikace</w:t>
      </w:r>
      <w:r w:rsidR="00665C2A">
        <w:t xml:space="preserve"> </w:t>
      </w:r>
      <w:r>
        <w:t>pomáhá čtenáři v lepší orientaci v textu a usnadňuje mu pochopení zkratky</w:t>
      </w:r>
      <w:r w:rsidR="00FE1A3B">
        <w:t>, srov. př. v textu:</w:t>
      </w:r>
      <w:r>
        <w:t xml:space="preserve"> </w:t>
      </w:r>
    </w:p>
    <w:p w14:paraId="00BCC548" w14:textId="5AA1E089" w:rsidR="009B20F7" w:rsidRDefault="009B20F7" w:rsidP="00DC1F6E">
      <w:pPr>
        <w:spacing w:after="0"/>
        <w:rPr>
          <w:b/>
        </w:rPr>
      </w:pPr>
      <w:r w:rsidRPr="009B20F7">
        <w:rPr>
          <w:b/>
        </w:rPr>
        <w:t>Anglicky</w:t>
      </w:r>
      <w:r w:rsidR="00AF1C42">
        <w:rPr>
          <w:b/>
        </w:rPr>
        <w:tab/>
      </w:r>
      <w:r w:rsidR="00AF1C42">
        <w:rPr>
          <w:b/>
        </w:rPr>
        <w:tab/>
      </w:r>
      <w:r w:rsidR="00AF1C42">
        <w:rPr>
          <w:b/>
        </w:rPr>
        <w:tab/>
      </w:r>
      <w:r w:rsidR="00AF1C42">
        <w:rPr>
          <w:b/>
        </w:rPr>
        <w:tab/>
      </w:r>
      <w:r w:rsidR="00AF1C42">
        <w:rPr>
          <w:b/>
        </w:rPr>
        <w:tab/>
        <w:t>Česky</w:t>
      </w:r>
    </w:p>
    <w:tbl>
      <w:tblPr>
        <w:tblStyle w:val="Mkatabulky"/>
        <w:tblW w:w="0" w:type="auto"/>
        <w:tblLook w:val="04A0" w:firstRow="1" w:lastRow="0" w:firstColumn="1" w:lastColumn="0" w:noHBand="0" w:noVBand="1"/>
      </w:tblPr>
      <w:tblGrid>
        <w:gridCol w:w="4246"/>
        <w:gridCol w:w="4247"/>
      </w:tblGrid>
      <w:tr w:rsidR="002D715A" w14:paraId="7EE91A27" w14:textId="77777777" w:rsidTr="009F630A">
        <w:tc>
          <w:tcPr>
            <w:tcW w:w="4246" w:type="dxa"/>
          </w:tcPr>
          <w:p w14:paraId="1ADC1A68" w14:textId="77777777" w:rsidR="002D715A" w:rsidRPr="009B20F7" w:rsidRDefault="002D715A" w:rsidP="002D715A">
            <w:pPr>
              <w:rPr>
                <w:i/>
              </w:rPr>
            </w:pPr>
            <w:r>
              <w:tab/>
            </w:r>
            <w:r w:rsidRPr="00D81042">
              <w:rPr>
                <w:b/>
                <w:i/>
              </w:rPr>
              <w:t>Person-to-Person</w:t>
            </w:r>
            <w:r w:rsidRPr="009B20F7">
              <w:rPr>
                <w:i/>
              </w:rPr>
              <w:t xml:space="preserve"> transfer of electronic value ("</w:t>
            </w:r>
            <w:r w:rsidRPr="009B20F7">
              <w:rPr>
                <w:b/>
                <w:i/>
              </w:rPr>
              <w:t>P2P</w:t>
            </w:r>
            <w:r w:rsidRPr="009B20F7">
              <w:rPr>
                <w:i/>
              </w:rPr>
              <w:t xml:space="preserve">") may be made available to you in the Messenger service at our sole discretion. If you use </w:t>
            </w:r>
            <w:r w:rsidRPr="009B20F7">
              <w:rPr>
                <w:b/>
                <w:i/>
              </w:rPr>
              <w:t>P2P</w:t>
            </w:r>
            <w:r w:rsidRPr="009B20F7">
              <w:rPr>
                <w:i/>
              </w:rPr>
              <w:t>, you consent to the following applicable risks and other terms: …</w:t>
            </w:r>
          </w:p>
          <w:p w14:paraId="08EDC4C7" w14:textId="77777777" w:rsidR="002D715A" w:rsidRPr="009B20F7" w:rsidRDefault="002D715A" w:rsidP="002D715A">
            <w:pPr>
              <w:rPr>
                <w:i/>
              </w:rPr>
            </w:pPr>
            <w:r w:rsidRPr="009B20F7">
              <w:rPr>
                <w:i/>
              </w:rPr>
              <w:tab/>
              <w:t>…</w:t>
            </w:r>
            <w:r w:rsidRPr="009B20F7">
              <w:rPr>
                <w:b/>
                <w:i/>
              </w:rPr>
              <w:t>P2P</w:t>
            </w:r>
            <w:r w:rsidRPr="009B20F7">
              <w:rPr>
                <w:i/>
              </w:rPr>
              <w:t xml:space="preserve"> is not intended to be used for business, commercial, or merchant transactions and such use may be discontinued without notice by us at any time...</w:t>
            </w:r>
          </w:p>
          <w:p w14:paraId="24A2B43A" w14:textId="77777777" w:rsidR="002D715A" w:rsidRPr="009B20F7" w:rsidRDefault="002D715A" w:rsidP="002D715A">
            <w:pPr>
              <w:rPr>
                <w:i/>
              </w:rPr>
            </w:pPr>
            <w:r w:rsidRPr="009B20F7">
              <w:rPr>
                <w:i/>
              </w:rPr>
              <w:lastRenderedPageBreak/>
              <w:tab/>
              <w:t xml:space="preserve">…If you receive and accept a </w:t>
            </w:r>
            <w:r w:rsidRPr="009B20F7">
              <w:rPr>
                <w:b/>
                <w:i/>
              </w:rPr>
              <w:t>P2P</w:t>
            </w:r>
            <w:r w:rsidRPr="009B20F7">
              <w:rPr>
                <w:i/>
              </w:rPr>
              <w:t xml:space="preserve"> transfer you are liable to us for not only the payment but also any fees that may result from a later invalidation of that payment for any reason, including without limitation if you lose a claim or a chargeback, or if the payment is reversed… </w:t>
            </w:r>
          </w:p>
          <w:p w14:paraId="10E8D5D0" w14:textId="77777777" w:rsidR="002D715A" w:rsidRPr="009B20F7" w:rsidRDefault="002D715A" w:rsidP="002D715A">
            <w:pPr>
              <w:rPr>
                <w:i/>
              </w:rPr>
            </w:pPr>
            <w:r w:rsidRPr="009B20F7">
              <w:rPr>
                <w:i/>
              </w:rPr>
              <w:tab/>
              <w:t>…</w:t>
            </w:r>
            <w:r w:rsidRPr="009B20F7">
              <w:rPr>
                <w:b/>
                <w:i/>
              </w:rPr>
              <w:t>P2P</w:t>
            </w:r>
            <w:r w:rsidRPr="009B20F7">
              <w:rPr>
                <w:i/>
              </w:rPr>
              <w:t xml:space="preserve"> use is at your sole risk and we assume no responsibility for the underlying transaction of funds, or the actions or identity of any transfer recipient or sender. Disputes regarding funds are between you and the sender of a payment. If a sender files a claim for a chargeback after a </w:t>
            </w:r>
            <w:r w:rsidRPr="009B20F7">
              <w:rPr>
                <w:b/>
                <w:i/>
              </w:rPr>
              <w:t>P2P</w:t>
            </w:r>
            <w:r w:rsidRPr="009B20F7">
              <w:rPr>
                <w:i/>
              </w:rPr>
              <w:t xml:space="preserve"> transaction, we are not responsible for determining the veracity of claims or the disposition of the payment.</w:t>
            </w:r>
          </w:p>
          <w:p w14:paraId="4F5F3DA4" w14:textId="77777777" w:rsidR="002D715A" w:rsidRPr="009B20F7" w:rsidRDefault="002D715A" w:rsidP="002D715A">
            <w:pPr>
              <w:rPr>
                <w:i/>
              </w:rPr>
            </w:pPr>
            <w:r w:rsidRPr="009B20F7">
              <w:rPr>
                <w:i/>
              </w:rPr>
              <w:tab/>
              <w:t xml:space="preserve">…Use of </w:t>
            </w:r>
            <w:r w:rsidRPr="009B20F7">
              <w:rPr>
                <w:b/>
                <w:i/>
              </w:rPr>
              <w:t>P2P</w:t>
            </w:r>
            <w:r w:rsidRPr="009B20F7">
              <w:rPr>
                <w:i/>
              </w:rPr>
              <w:t xml:space="preserve"> may subject you to fees including without limitation those from third parties, such as reversal charges or other fees for insufficient funds if your attempted payment is rejected… </w:t>
            </w:r>
          </w:p>
          <w:p w14:paraId="6D23B977" w14:textId="77777777" w:rsidR="00972183" w:rsidRDefault="002D715A" w:rsidP="002D715A">
            <w:pPr>
              <w:rPr>
                <w:i/>
              </w:rPr>
            </w:pPr>
            <w:r w:rsidRPr="009B20F7">
              <w:rPr>
                <w:i/>
              </w:rPr>
              <w:tab/>
              <w:t>…</w:t>
            </w:r>
            <w:r w:rsidRPr="009B20F7">
              <w:rPr>
                <w:b/>
                <w:i/>
              </w:rPr>
              <w:t>P2P</w:t>
            </w:r>
            <w:r w:rsidRPr="009B20F7">
              <w:rPr>
                <w:i/>
              </w:rPr>
              <w:t xml:space="preserve"> must be used in compliance with applicable law and may not be used in connection with any illegal or illicit transaction…</w:t>
            </w:r>
          </w:p>
          <w:p w14:paraId="775EDBEC" w14:textId="080C9666" w:rsidR="00972183" w:rsidRDefault="002D715A" w:rsidP="002D715A">
            <w:r w:rsidRPr="00B929A2">
              <w:t>(</w:t>
            </w:r>
            <w:r w:rsidRPr="00B929A2">
              <w:rPr>
                <w:caps/>
              </w:rPr>
              <w:t>Community</w:t>
            </w:r>
            <w:r w:rsidR="00FE1A3B">
              <w:rPr>
                <w:caps/>
              </w:rPr>
              <w:t> </w:t>
            </w:r>
            <w:r w:rsidRPr="00B929A2">
              <w:rPr>
                <w:caps/>
              </w:rPr>
              <w:t>Payment</w:t>
            </w:r>
            <w:r>
              <w:rPr>
                <w:caps/>
              </w:rPr>
              <w:t> </w:t>
            </w:r>
            <w:r w:rsidRPr="00B929A2">
              <w:rPr>
                <w:caps/>
              </w:rPr>
              <w:t>Terms</w:t>
            </w:r>
            <w:r w:rsidRPr="00B929A2">
              <w:t xml:space="preserve">: </w:t>
            </w:r>
            <w:r w:rsidR="005208C1" w:rsidRPr="005208C1">
              <w:t>https://www.facebook</w:t>
            </w:r>
            <w:r w:rsidRPr="00B929A2">
              <w:t>.com/payments_</w:t>
            </w:r>
          </w:p>
          <w:p w14:paraId="13CC9572" w14:textId="030BD108" w:rsidR="002D715A" w:rsidRPr="005208C1" w:rsidRDefault="002D715A" w:rsidP="002D715A">
            <w:r w:rsidRPr="00B929A2">
              <w:t>terms)</w:t>
            </w:r>
          </w:p>
          <w:p w14:paraId="4F9D37B6" w14:textId="154F3620" w:rsidR="002D715A" w:rsidRPr="009B20F7" w:rsidRDefault="002D715A" w:rsidP="002D715A">
            <w:pPr>
              <w:rPr>
                <w:i/>
              </w:rPr>
            </w:pPr>
          </w:p>
          <w:p w14:paraId="736353BF" w14:textId="77777777" w:rsidR="002D715A" w:rsidRDefault="002D715A" w:rsidP="009B20F7">
            <w:pPr>
              <w:rPr>
                <w:b/>
              </w:rPr>
            </w:pPr>
          </w:p>
        </w:tc>
        <w:tc>
          <w:tcPr>
            <w:tcW w:w="4247" w:type="dxa"/>
          </w:tcPr>
          <w:p w14:paraId="041AFA6D" w14:textId="5F7129AD" w:rsidR="002D715A" w:rsidRPr="006B7997" w:rsidRDefault="00DC14F4" w:rsidP="002D715A">
            <w:pPr>
              <w:rPr>
                <w:i/>
              </w:rPr>
            </w:pPr>
            <w:r>
              <w:lastRenderedPageBreak/>
              <w:tab/>
            </w:r>
            <w:r w:rsidR="002D715A" w:rsidRPr="00D81042">
              <w:rPr>
                <w:b/>
                <w:i/>
              </w:rPr>
              <w:t>Převod</w:t>
            </w:r>
            <w:r w:rsidR="002D715A" w:rsidRPr="006B7997">
              <w:rPr>
                <w:i/>
              </w:rPr>
              <w:t xml:space="preserve"> elektronické hodnoty </w:t>
            </w:r>
            <w:r w:rsidR="002D715A" w:rsidRPr="00D81042">
              <w:rPr>
                <w:b/>
                <w:i/>
              </w:rPr>
              <w:t>mezi jednotlivci</w:t>
            </w:r>
            <w:r w:rsidR="002D715A" w:rsidRPr="006B7997">
              <w:rPr>
                <w:i/>
              </w:rPr>
              <w:t xml:space="preserve"> („</w:t>
            </w:r>
            <w:r w:rsidR="002D715A" w:rsidRPr="006B7997">
              <w:rPr>
                <w:b/>
                <w:i/>
              </w:rPr>
              <w:t>P2P</w:t>
            </w:r>
            <w:r w:rsidR="002D715A" w:rsidRPr="006B7997">
              <w:rPr>
                <w:i/>
              </w:rPr>
              <w:t xml:space="preserve">“) vám můžeme podle vlastního uvážení zpřístupnit ve službě Messenger. Pokud používáte službu </w:t>
            </w:r>
            <w:r w:rsidR="002D715A" w:rsidRPr="006B7997">
              <w:rPr>
                <w:b/>
                <w:i/>
              </w:rPr>
              <w:t>P2P</w:t>
            </w:r>
            <w:r w:rsidR="002D715A" w:rsidRPr="006B7997">
              <w:rPr>
                <w:i/>
              </w:rPr>
              <w:t>, souhlasíte s následujícími potenciálními riziky a dalšími podmínkami: …</w:t>
            </w:r>
          </w:p>
          <w:p w14:paraId="1A05CC9D" w14:textId="77777777" w:rsidR="002D715A" w:rsidRPr="006B7997" w:rsidRDefault="002D715A" w:rsidP="002D715A">
            <w:pPr>
              <w:rPr>
                <w:i/>
              </w:rPr>
            </w:pPr>
            <w:r w:rsidRPr="006B7997">
              <w:rPr>
                <w:i/>
              </w:rPr>
              <w:tab/>
              <w:t xml:space="preserve">…Služba </w:t>
            </w:r>
            <w:r w:rsidRPr="006B7997">
              <w:rPr>
                <w:b/>
                <w:i/>
              </w:rPr>
              <w:t>P2P</w:t>
            </w:r>
            <w:r w:rsidRPr="006B7997">
              <w:rPr>
                <w:i/>
              </w:rPr>
              <w:t xml:space="preserve"> není určena pro firemní, komerční nebo obchodní transakce. Takové použití můžeme kdykoli bez upozornění zablokovat... </w:t>
            </w:r>
          </w:p>
          <w:p w14:paraId="6B877288" w14:textId="77777777" w:rsidR="002D715A" w:rsidRPr="006B7997" w:rsidRDefault="002D715A" w:rsidP="002D715A">
            <w:pPr>
              <w:rPr>
                <w:i/>
              </w:rPr>
            </w:pPr>
            <w:r w:rsidRPr="006B7997">
              <w:rPr>
                <w:i/>
              </w:rPr>
              <w:lastRenderedPageBreak/>
              <w:tab/>
              <w:t xml:space="preserve">…Pokud obdržíte a přijmete převod typu </w:t>
            </w:r>
            <w:r w:rsidRPr="006B7997">
              <w:rPr>
                <w:b/>
                <w:i/>
              </w:rPr>
              <w:t>P2P</w:t>
            </w:r>
            <w:r w:rsidRPr="006B7997">
              <w:rPr>
                <w:i/>
              </w:rPr>
              <w:t>, máte vůči nám odpovědnost nejen za samotnou platbu, ale také za poplatky spojené s případným pozdějším zneplatněním dané platby uskutečněným z jakéhokoli důvodu, například v případě prohrané žaloby, stornování platby nebo když dojde k vrácení platby…</w:t>
            </w:r>
          </w:p>
          <w:p w14:paraId="4641C0E5" w14:textId="77777777" w:rsidR="002D715A" w:rsidRPr="006B7997" w:rsidRDefault="002D715A" w:rsidP="002D715A">
            <w:pPr>
              <w:rPr>
                <w:i/>
              </w:rPr>
            </w:pPr>
            <w:r w:rsidRPr="006B7997">
              <w:rPr>
                <w:i/>
              </w:rPr>
              <w:tab/>
              <w:t xml:space="preserve">…Službu </w:t>
            </w:r>
            <w:r w:rsidRPr="006B7997">
              <w:rPr>
                <w:b/>
                <w:i/>
              </w:rPr>
              <w:t>P2P</w:t>
            </w:r>
            <w:r w:rsidRPr="006B7997">
              <w:rPr>
                <w:i/>
              </w:rPr>
              <w:t xml:space="preserve"> používáte na vlastní riziko a my nepřebíráme žádnou odpovědnost za základní finanční transakci ani za jednání či identitu příjemce či odesílatele převodu. Spory týkající se finančních prostředků jsou mezi vámi a odesilatelem platby. Pokud odesilatel po transakci typu </w:t>
            </w:r>
            <w:r w:rsidRPr="006B7997">
              <w:rPr>
                <w:b/>
                <w:i/>
              </w:rPr>
              <w:t>P2P</w:t>
            </w:r>
            <w:r w:rsidRPr="006B7997">
              <w:rPr>
                <w:i/>
              </w:rPr>
              <w:t xml:space="preserve"> vznese nárok na vrácení platby, nezodpovídáme za posouzení platnosti nároků nebo zpracování platby…</w:t>
            </w:r>
          </w:p>
          <w:p w14:paraId="6391E3D6" w14:textId="77777777" w:rsidR="002D715A" w:rsidRPr="006B7997" w:rsidRDefault="002D715A" w:rsidP="002D715A">
            <w:pPr>
              <w:rPr>
                <w:i/>
              </w:rPr>
            </w:pPr>
            <w:r w:rsidRPr="006B7997">
              <w:rPr>
                <w:i/>
              </w:rPr>
              <w:tab/>
              <w:t xml:space="preserve">…Použití služby </w:t>
            </w:r>
            <w:r w:rsidRPr="006B7997">
              <w:rPr>
                <w:b/>
                <w:i/>
              </w:rPr>
              <w:t>P2P</w:t>
            </w:r>
            <w:r w:rsidRPr="006B7997">
              <w:rPr>
                <w:i/>
              </w:rPr>
              <w:t xml:space="preserve"> může být spojeno s poplatky například účtovanými třetími stranami, jako jsou poplatky za vrácení nebo jiné poplatky za nedostatečnou výši finančních prostředků v případě odmítnutého pokusu o platbu… </w:t>
            </w:r>
          </w:p>
          <w:p w14:paraId="2A7A3D6F" w14:textId="77777777" w:rsidR="005208C1" w:rsidRDefault="002D715A" w:rsidP="002D715A">
            <w:pPr>
              <w:rPr>
                <w:i/>
              </w:rPr>
            </w:pPr>
            <w:r w:rsidRPr="006B7997">
              <w:rPr>
                <w:i/>
              </w:rPr>
              <w:tab/>
              <w:t xml:space="preserve">…Službu </w:t>
            </w:r>
            <w:r w:rsidRPr="006B7997">
              <w:rPr>
                <w:b/>
                <w:i/>
              </w:rPr>
              <w:t>P2P</w:t>
            </w:r>
            <w:r w:rsidRPr="006B7997">
              <w:rPr>
                <w:i/>
              </w:rPr>
              <w:t xml:space="preserve"> je nutné používat v souladu s platnými právními předpisy a nesmí se používat ve spojení s nezákonnou nebo</w:t>
            </w:r>
            <w:r w:rsidR="005208C1">
              <w:rPr>
                <w:i/>
              </w:rPr>
              <w:t> </w:t>
            </w:r>
            <w:r w:rsidRPr="006B7997">
              <w:rPr>
                <w:i/>
              </w:rPr>
              <w:t>nepřípustnou</w:t>
            </w:r>
            <w:r w:rsidR="005208C1">
              <w:rPr>
                <w:i/>
              </w:rPr>
              <w:t> </w:t>
            </w:r>
            <w:r w:rsidRPr="006B7997">
              <w:rPr>
                <w:i/>
              </w:rPr>
              <w:t>transakcí…</w:t>
            </w:r>
            <w:r w:rsidR="005208C1">
              <w:rPr>
                <w:i/>
              </w:rPr>
              <w:t> </w:t>
            </w:r>
          </w:p>
          <w:p w14:paraId="7BFF291F" w14:textId="27BF6F0A" w:rsidR="005208C1" w:rsidRDefault="002D715A" w:rsidP="002D715A">
            <w:r w:rsidRPr="00B929A2">
              <w:t>(KOMUNITNÍ</w:t>
            </w:r>
            <w:r w:rsidR="005208C1">
              <w:t> </w:t>
            </w:r>
            <w:r w:rsidRPr="00B929A2">
              <w:t>PODMÍNKY SLUŽBY</w:t>
            </w:r>
            <w:r w:rsidR="005208C1">
              <w:t> </w:t>
            </w:r>
            <w:r w:rsidRPr="00B929A2">
              <w:t xml:space="preserve">PLATBY: </w:t>
            </w:r>
            <w:r w:rsidR="005208C1" w:rsidRPr="005208C1">
              <w:t>https://www.</w:t>
            </w:r>
          </w:p>
          <w:p w14:paraId="4490B7D4" w14:textId="07954A1D" w:rsidR="002D715A" w:rsidRPr="009D54E4" w:rsidRDefault="005208C1" w:rsidP="009B20F7">
            <w:r w:rsidRPr="005208C1">
              <w:t>facebook.com/</w:t>
            </w:r>
            <w:r w:rsidR="002D715A" w:rsidRPr="00B929A2">
              <w:t>payments_terms)</w:t>
            </w:r>
          </w:p>
        </w:tc>
      </w:tr>
    </w:tbl>
    <w:p w14:paraId="337087D9" w14:textId="24D7C12F" w:rsidR="009B20F7" w:rsidRPr="006B7997" w:rsidRDefault="006B7997" w:rsidP="002D715A">
      <w:pPr>
        <w:rPr>
          <w:i/>
        </w:rPr>
      </w:pPr>
      <w:r>
        <w:lastRenderedPageBreak/>
        <w:tab/>
      </w:r>
    </w:p>
    <w:p w14:paraId="0186FC25" w14:textId="1A81459F" w:rsidR="00DD032F" w:rsidRDefault="006C0712" w:rsidP="006C0712">
      <w:pPr>
        <w:pStyle w:val="Odstavecseseznamem"/>
        <w:ind w:left="0"/>
      </w:pPr>
      <w:r>
        <w:tab/>
      </w:r>
      <w:r w:rsidR="00C435AC">
        <w:t>Další</w:t>
      </w:r>
      <w:r w:rsidR="00F9371A">
        <w:t xml:space="preserve"> ukázka </w:t>
      </w:r>
      <w:r w:rsidR="00C435AC">
        <w:t>z excerpovaného materiálu</w:t>
      </w:r>
      <w:r>
        <w:t>, která si v ČJ zachovává stejnou grafickou podobu</w:t>
      </w:r>
      <w:r w:rsidR="00C435AC">
        <w:t xml:space="preserve"> jako v AJ</w:t>
      </w:r>
      <w:r>
        <w:t xml:space="preserve">, je zkratka </w:t>
      </w:r>
      <w:r w:rsidRPr="00DC14F4">
        <w:rPr>
          <w:i/>
        </w:rPr>
        <w:t>SDK</w:t>
      </w:r>
      <w:r w:rsidR="00DC14F4">
        <w:t xml:space="preserve"> </w:t>
      </w:r>
      <w:r w:rsidR="009610FF">
        <w:rPr>
          <w:i/>
        </w:rPr>
        <w:t xml:space="preserve">(software development kit) </w:t>
      </w:r>
      <w:r w:rsidR="00DC14F4">
        <w:t>použit</w:t>
      </w:r>
      <w:r w:rsidR="00935F6F">
        <w:t>á</w:t>
      </w:r>
      <w:r w:rsidR="00DC14F4">
        <w:t xml:space="preserve"> v Prohlášení o souborech cookie společnosti Uber. Stejně jako v minulém příkladu, s</w:t>
      </w:r>
      <w:r w:rsidR="00C435AC">
        <w:t>i</w:t>
      </w:r>
      <w:r w:rsidR="00DC14F4">
        <w:t xml:space="preserve"> ČJ zachovává zkratk</w:t>
      </w:r>
      <w:r w:rsidR="00C435AC">
        <w:t>u</w:t>
      </w:r>
      <w:r w:rsidR="00DC14F4">
        <w:t xml:space="preserve"> </w:t>
      </w:r>
      <w:r w:rsidR="00DC14F4" w:rsidRPr="00DC14F4">
        <w:rPr>
          <w:i/>
        </w:rPr>
        <w:t>SDK</w:t>
      </w:r>
      <w:r w:rsidR="00DC14F4">
        <w:t>, avšak původní plné pojmenování je</w:t>
      </w:r>
      <w:r w:rsidR="00DD032F">
        <w:t xml:space="preserve"> v úvodu textu přeloženo</w:t>
      </w:r>
      <w:r w:rsidR="00DC14F4">
        <w:t xml:space="preserve"> do češtiny</w:t>
      </w:r>
      <w:r w:rsidR="006E6B5D">
        <w:t xml:space="preserve"> pomocí formální metody – změna pořádku slov</w:t>
      </w:r>
      <w:r w:rsidR="00DC14F4">
        <w:t>.</w:t>
      </w:r>
      <w:r w:rsidR="00DD032F">
        <w:t xml:space="preserve"> Můžeme si všimnout (a není to jediný případ), že anglická zkratka </w:t>
      </w:r>
      <w:r w:rsidR="00FE1A3B">
        <w:t>obsahuje vyjádření</w:t>
      </w:r>
      <w:r w:rsidR="00DD032F">
        <w:t xml:space="preserve"> plurál</w:t>
      </w:r>
      <w:r w:rsidR="00FE1A3B">
        <w:t>u, srov. př. v textu:</w:t>
      </w:r>
      <w:r w:rsidR="00DD032F">
        <w:t xml:space="preserve">  </w:t>
      </w:r>
    </w:p>
    <w:p w14:paraId="162A6C0B" w14:textId="55B7FDCD" w:rsidR="00972183" w:rsidRPr="00492E0B" w:rsidRDefault="00972183" w:rsidP="00DC1F6E">
      <w:pPr>
        <w:spacing w:after="0"/>
        <w:rPr>
          <w:b/>
        </w:rPr>
      </w:pPr>
      <w:r w:rsidRPr="00972183">
        <w:rPr>
          <w:b/>
        </w:rPr>
        <w:t>Anglicky</w:t>
      </w:r>
      <w:r w:rsidRPr="00492E0B">
        <w:rPr>
          <w:b/>
        </w:rPr>
        <w:tab/>
      </w:r>
      <w:r w:rsidRPr="00492E0B">
        <w:rPr>
          <w:b/>
        </w:rPr>
        <w:tab/>
      </w:r>
      <w:r w:rsidRPr="00492E0B">
        <w:rPr>
          <w:b/>
        </w:rPr>
        <w:tab/>
      </w:r>
      <w:r w:rsidRPr="00492E0B">
        <w:rPr>
          <w:b/>
        </w:rPr>
        <w:tab/>
      </w:r>
      <w:r w:rsidRPr="00492E0B">
        <w:rPr>
          <w:b/>
        </w:rPr>
        <w:tab/>
      </w:r>
      <w:r w:rsidRPr="00972183">
        <w:rPr>
          <w:b/>
        </w:rPr>
        <w:t>Česky</w:t>
      </w:r>
    </w:p>
    <w:tbl>
      <w:tblPr>
        <w:tblStyle w:val="Mkatabulky"/>
        <w:tblW w:w="0" w:type="auto"/>
        <w:tblLook w:val="04A0" w:firstRow="1" w:lastRow="0" w:firstColumn="1" w:lastColumn="0" w:noHBand="0" w:noVBand="1"/>
      </w:tblPr>
      <w:tblGrid>
        <w:gridCol w:w="4246"/>
        <w:gridCol w:w="4247"/>
      </w:tblGrid>
      <w:tr w:rsidR="00DC14F4" w14:paraId="73822519" w14:textId="77777777" w:rsidTr="009F630A">
        <w:tc>
          <w:tcPr>
            <w:tcW w:w="4246" w:type="dxa"/>
          </w:tcPr>
          <w:p w14:paraId="6CB8E21B" w14:textId="10C2CF6C" w:rsidR="00DC14F4" w:rsidRDefault="00DC14F4" w:rsidP="006C0712">
            <w:pPr>
              <w:pStyle w:val="Odstavecseseznamem"/>
              <w:ind w:left="0"/>
              <w:rPr>
                <w:i/>
              </w:rPr>
            </w:pPr>
            <w:r>
              <w:tab/>
            </w:r>
            <w:r w:rsidRPr="00DC14F4">
              <w:rPr>
                <w:b/>
                <w:i/>
              </w:rPr>
              <w:t>…“Software Development Kits” (also called SDKs)</w:t>
            </w:r>
            <w:r w:rsidRPr="00DC14F4">
              <w:rPr>
                <w:i/>
              </w:rPr>
              <w:t xml:space="preserve"> function like pixels and cookies, but operate in the mobile app context where pixels and cookies cannot </w:t>
            </w:r>
            <w:r w:rsidRPr="00DC14F4">
              <w:rPr>
                <w:i/>
              </w:rPr>
              <w:lastRenderedPageBreak/>
              <w:t>always function. The primary app developer can install pieces of code (</w:t>
            </w:r>
            <w:r w:rsidRPr="00DC14F4">
              <w:rPr>
                <w:b/>
                <w:i/>
              </w:rPr>
              <w:t>the SDK</w:t>
            </w:r>
            <w:r w:rsidRPr="00DC14F4">
              <w:rPr>
                <w:i/>
              </w:rPr>
              <w:t>) from partners in the app, and thereby allow the partner to collect certain information about user interaction with the app and information about the user device and network information…</w:t>
            </w:r>
          </w:p>
          <w:p w14:paraId="1C9C266C" w14:textId="31819A4A" w:rsidR="005208C1" w:rsidRDefault="005208C1" w:rsidP="006C0712">
            <w:pPr>
              <w:pStyle w:val="Odstavecseseznamem"/>
              <w:ind w:left="0"/>
            </w:pPr>
            <w:r>
              <w:t xml:space="preserve">(COOKIE POLICY GLOBAL: </w:t>
            </w:r>
          </w:p>
          <w:p w14:paraId="32AA58AF" w14:textId="07634D33" w:rsidR="00DC14F4" w:rsidRPr="009D54E4" w:rsidRDefault="005208C1" w:rsidP="006C0712">
            <w:pPr>
              <w:pStyle w:val="Odstavecseseznamem"/>
              <w:ind w:left="0"/>
            </w:pPr>
            <w:r w:rsidRPr="005208C1">
              <w:t>https://www.uber.com/en-CZ/legal/privacy/cookies/en/</w:t>
            </w:r>
            <w:r>
              <w:t>)</w:t>
            </w:r>
          </w:p>
        </w:tc>
        <w:tc>
          <w:tcPr>
            <w:tcW w:w="4247" w:type="dxa"/>
          </w:tcPr>
          <w:p w14:paraId="4C18EE7E" w14:textId="3283B5F0" w:rsidR="00DC14F4" w:rsidRPr="005208C1" w:rsidRDefault="00DC14F4" w:rsidP="006C0712">
            <w:pPr>
              <w:pStyle w:val="Odstavecseseznamem"/>
              <w:ind w:left="0"/>
            </w:pPr>
            <w:r>
              <w:lastRenderedPageBreak/>
              <w:tab/>
            </w:r>
            <w:r w:rsidRPr="00DC14F4">
              <w:rPr>
                <w:i/>
              </w:rPr>
              <w:t>…</w:t>
            </w:r>
            <w:r w:rsidRPr="00DC14F4">
              <w:rPr>
                <w:b/>
                <w:i/>
              </w:rPr>
              <w:t>Sady pro vývoj softwaru“ (nazývané také SDK)</w:t>
            </w:r>
            <w:r w:rsidRPr="00DC14F4">
              <w:rPr>
                <w:i/>
              </w:rPr>
              <w:t xml:space="preserve"> fungují jako pixely a soubory cookie, ale jsou provozovány v kontextu mobilních aplikací, kde občas </w:t>
            </w:r>
            <w:r w:rsidRPr="00DC14F4">
              <w:rPr>
                <w:i/>
              </w:rPr>
              <w:lastRenderedPageBreak/>
              <w:t>pixely a soubory cookie nemohou fungovat. Primární vývojář aplikace může instalovat části kódu (</w:t>
            </w:r>
            <w:r w:rsidRPr="00DC14F4">
              <w:rPr>
                <w:b/>
                <w:i/>
              </w:rPr>
              <w:t>SDK</w:t>
            </w:r>
            <w:r w:rsidRPr="00DC14F4">
              <w:rPr>
                <w:i/>
              </w:rPr>
              <w:t>) od partnerů v aplikaci a může tak partnerovi umožnit, aby shromažďoval určité informace o interakci uživatele s aplikací a informace o zařízení uživatele a síti…</w:t>
            </w:r>
            <w:r w:rsidR="005208C1">
              <w:rPr>
                <w:i/>
              </w:rPr>
              <w:t xml:space="preserve"> </w:t>
            </w:r>
            <w:r w:rsidR="005208C1">
              <w:t>(PROHLÁŠENÍ O SOUBORECH COOKIE: </w:t>
            </w:r>
            <w:r w:rsidR="005208C1" w:rsidRPr="005208C1">
              <w:t>https://www.uber.com/en-CZ/legal/privacy/cookies/cs/</w:t>
            </w:r>
            <w:r w:rsidR="00DD032F">
              <w:t>)</w:t>
            </w:r>
          </w:p>
        </w:tc>
      </w:tr>
    </w:tbl>
    <w:p w14:paraId="0F049AA0" w14:textId="57F76743" w:rsidR="00DC14F4" w:rsidRDefault="00DC14F4" w:rsidP="006C0712">
      <w:pPr>
        <w:pStyle w:val="Odstavecseseznamem"/>
        <w:ind w:left="0"/>
      </w:pPr>
    </w:p>
    <w:p w14:paraId="635700C3" w14:textId="32419BA4" w:rsidR="00F240BE" w:rsidRDefault="005208C1" w:rsidP="00F240BE">
      <w:pPr>
        <w:pStyle w:val="Odstavecseseznamem"/>
        <w:ind w:left="0"/>
        <w:contextualSpacing w:val="0"/>
      </w:pPr>
      <w:r>
        <w:tab/>
      </w:r>
      <w:r w:rsidR="00C435AC">
        <w:t>Poslední příklad</w:t>
      </w:r>
      <w:r w:rsidR="009610FF">
        <w:t xml:space="preserve"> zkratky</w:t>
      </w:r>
      <w:r w:rsidR="00831AE0">
        <w:t xml:space="preserve"> přejaté</w:t>
      </w:r>
      <w:r w:rsidR="009610FF">
        <w:t xml:space="preserve"> z angličtiny je zkatka </w:t>
      </w:r>
      <w:r w:rsidR="009610FF" w:rsidRPr="009610FF">
        <w:rPr>
          <w:i/>
        </w:rPr>
        <w:t>PIN</w:t>
      </w:r>
      <w:r w:rsidR="009610FF">
        <w:t>, opět z </w:t>
      </w:r>
      <w:r w:rsidR="00FE1A3B">
        <w:t>f</w:t>
      </w:r>
      <w:r w:rsidR="009610FF">
        <w:t>acebookové stránky Komunitních podmín</w:t>
      </w:r>
      <w:r w:rsidR="00DD032F">
        <w:t>ek</w:t>
      </w:r>
      <w:r w:rsidR="009610FF">
        <w:t xml:space="preserve"> plateb. Tato </w:t>
      </w:r>
      <w:r w:rsidR="00972183">
        <w:t xml:space="preserve">akronymní </w:t>
      </w:r>
      <w:r w:rsidR="009610FF">
        <w:t>zkratka je v českém prostředí velmi rozšířen</w:t>
      </w:r>
      <w:r w:rsidR="00FE1A3B">
        <w:t>á</w:t>
      </w:r>
      <w:r w:rsidR="00C708E2">
        <w:t xml:space="preserve"> a setkáváme se s ní prakticky denně </w:t>
      </w:r>
      <w:r w:rsidR="009610FF">
        <w:t>(</w:t>
      </w:r>
      <w:r w:rsidR="00831AE0">
        <w:t xml:space="preserve">srov. </w:t>
      </w:r>
      <w:r w:rsidR="009610FF">
        <w:t xml:space="preserve">vybírání peněžních prostředků z bankomatu, odemykání chytrého telefonu apod.), avšak její původní pojmenování už tolik lidí nezná. V obou případech je </w:t>
      </w:r>
      <w:r w:rsidR="00831AE0">
        <w:t xml:space="preserve">v češtině </w:t>
      </w:r>
      <w:r w:rsidR="009610FF">
        <w:t xml:space="preserve">zkratka </w:t>
      </w:r>
      <w:r w:rsidR="009610FF" w:rsidRPr="009610FF">
        <w:rPr>
          <w:i/>
        </w:rPr>
        <w:t>PIN</w:t>
      </w:r>
      <w:r w:rsidR="009610FF">
        <w:t xml:space="preserve"> uvozena obecným </w:t>
      </w:r>
      <w:r w:rsidR="00972183">
        <w:t xml:space="preserve">substantivem </w:t>
      </w:r>
      <w:r w:rsidR="009610FF" w:rsidRPr="00972183">
        <w:rPr>
          <w:i/>
        </w:rPr>
        <w:t>kód</w:t>
      </w:r>
      <w:r w:rsidR="00831AE0">
        <w:t xml:space="preserve"> a opět si zde explikace našla své místo</w:t>
      </w:r>
      <w:r w:rsidR="00972183">
        <w:t xml:space="preserve"> pro lepší pochopení a</w:t>
      </w:r>
      <w:r w:rsidR="00E30B43">
        <w:t> </w:t>
      </w:r>
      <w:r w:rsidR="00972183">
        <w:t>srozumitelnost</w:t>
      </w:r>
      <w:r w:rsidR="00060A27">
        <w:t>, srov. př. v textu:</w:t>
      </w:r>
    </w:p>
    <w:p w14:paraId="670324BA" w14:textId="4985EFFF" w:rsidR="005208C1" w:rsidRPr="005208C1" w:rsidRDefault="005208C1" w:rsidP="00F240BE">
      <w:pPr>
        <w:pStyle w:val="Odstavecseseznamem"/>
        <w:spacing w:before="240" w:after="0"/>
        <w:ind w:left="0"/>
        <w:rPr>
          <w:b/>
        </w:rPr>
      </w:pPr>
      <w:r w:rsidRPr="005208C1">
        <w:rPr>
          <w:b/>
        </w:rPr>
        <w:t>Anglicky</w:t>
      </w:r>
      <w:r w:rsidRPr="005208C1">
        <w:rPr>
          <w:b/>
        </w:rPr>
        <w:tab/>
      </w:r>
      <w:r w:rsidRPr="005208C1">
        <w:rPr>
          <w:b/>
        </w:rPr>
        <w:tab/>
      </w:r>
      <w:r w:rsidRPr="005208C1">
        <w:rPr>
          <w:b/>
        </w:rPr>
        <w:tab/>
      </w:r>
      <w:r w:rsidRPr="005208C1">
        <w:rPr>
          <w:b/>
        </w:rPr>
        <w:tab/>
      </w:r>
      <w:r w:rsidRPr="005208C1">
        <w:rPr>
          <w:b/>
        </w:rPr>
        <w:tab/>
        <w:t>Česky</w:t>
      </w:r>
    </w:p>
    <w:tbl>
      <w:tblPr>
        <w:tblStyle w:val="Mkatabulky"/>
        <w:tblW w:w="0" w:type="auto"/>
        <w:tblLayout w:type="fixed"/>
        <w:tblLook w:val="04A0" w:firstRow="1" w:lastRow="0" w:firstColumn="1" w:lastColumn="0" w:noHBand="0" w:noVBand="1"/>
      </w:tblPr>
      <w:tblGrid>
        <w:gridCol w:w="4246"/>
        <w:gridCol w:w="4247"/>
      </w:tblGrid>
      <w:tr w:rsidR="005208C1" w14:paraId="6A89B4F2" w14:textId="77777777" w:rsidTr="00C708E2">
        <w:tc>
          <w:tcPr>
            <w:tcW w:w="4246" w:type="dxa"/>
          </w:tcPr>
          <w:p w14:paraId="4C6FE995" w14:textId="3516308B" w:rsidR="005208C1" w:rsidRDefault="005208C1" w:rsidP="00972183">
            <w:pPr>
              <w:rPr>
                <w:i/>
              </w:rPr>
            </w:pPr>
            <w:r>
              <w:tab/>
            </w:r>
            <w:r w:rsidR="00F9371A" w:rsidRPr="00972183">
              <w:rPr>
                <w:i/>
              </w:rPr>
              <w:t xml:space="preserve">…If you enter the Gift Card’s </w:t>
            </w:r>
            <w:r w:rsidR="00F9371A" w:rsidRPr="00972183">
              <w:rPr>
                <w:b/>
                <w:i/>
              </w:rPr>
              <w:t>PIN</w:t>
            </w:r>
            <w:r w:rsidR="00F9371A" w:rsidRPr="00972183">
              <w:rPr>
                <w:i/>
              </w:rPr>
              <w:t xml:space="preserve"> and click “Redeem” at</w:t>
            </w:r>
            <w:r w:rsidR="00C708E2">
              <w:rPr>
                <w:i/>
              </w:rPr>
              <w:t> </w:t>
            </w:r>
            <w:r w:rsidR="00F9371A" w:rsidRPr="00972183">
              <w:rPr>
                <w:i/>
              </w:rPr>
              <w:t xml:space="preserve">www.facebook.com/giftcards/redeem, we will credit the Gift Card’s value to your Balance. Once you have entered the </w:t>
            </w:r>
            <w:r w:rsidR="00F9371A" w:rsidRPr="00972183">
              <w:rPr>
                <w:b/>
                <w:i/>
              </w:rPr>
              <w:t>PIN</w:t>
            </w:r>
            <w:r w:rsidR="00F9371A" w:rsidRPr="00972183">
              <w:rPr>
                <w:i/>
              </w:rPr>
              <w:t xml:space="preserve"> on your Gift Card, the value you received can’t be restored to the original Gift Card…</w:t>
            </w:r>
            <w:r w:rsidR="00972183">
              <w:rPr>
                <w:i/>
              </w:rPr>
              <w:t> </w:t>
            </w:r>
          </w:p>
          <w:p w14:paraId="7C60D609" w14:textId="3F5B48BD" w:rsidR="00972183" w:rsidRDefault="00972183" w:rsidP="00972183">
            <w:r w:rsidRPr="00B929A2">
              <w:t>(</w:t>
            </w:r>
            <w:r w:rsidRPr="00B929A2">
              <w:rPr>
                <w:caps/>
              </w:rPr>
              <w:t>Community</w:t>
            </w:r>
            <w:r w:rsidR="00492E0B">
              <w:rPr>
                <w:caps/>
              </w:rPr>
              <w:t> </w:t>
            </w:r>
            <w:r w:rsidRPr="00B929A2">
              <w:rPr>
                <w:caps/>
              </w:rPr>
              <w:t>Payment</w:t>
            </w:r>
            <w:r>
              <w:rPr>
                <w:caps/>
              </w:rPr>
              <w:t> </w:t>
            </w:r>
            <w:r w:rsidRPr="00B929A2">
              <w:rPr>
                <w:caps/>
              </w:rPr>
              <w:t>Terms</w:t>
            </w:r>
            <w:r w:rsidRPr="00B929A2">
              <w:t xml:space="preserve">: </w:t>
            </w:r>
            <w:r w:rsidRPr="005208C1">
              <w:t>https://www.facebook</w:t>
            </w:r>
            <w:r w:rsidRPr="00B929A2">
              <w:t>.com/payments_</w:t>
            </w:r>
          </w:p>
          <w:p w14:paraId="2A002077" w14:textId="77777777" w:rsidR="00972183" w:rsidRPr="005208C1" w:rsidRDefault="00972183" w:rsidP="00972183">
            <w:r w:rsidRPr="00B929A2">
              <w:t>terms)</w:t>
            </w:r>
          </w:p>
          <w:p w14:paraId="58D49CB1" w14:textId="52F642DD" w:rsidR="00972183" w:rsidRPr="00972183" w:rsidRDefault="00972183" w:rsidP="00972183"/>
        </w:tc>
        <w:tc>
          <w:tcPr>
            <w:tcW w:w="4247" w:type="dxa"/>
          </w:tcPr>
          <w:p w14:paraId="646AD883" w14:textId="539E7697" w:rsidR="005208C1" w:rsidRDefault="005208C1" w:rsidP="006C0712">
            <w:pPr>
              <w:pStyle w:val="Odstavecseseznamem"/>
              <w:ind w:left="0"/>
              <w:rPr>
                <w:i/>
              </w:rPr>
            </w:pPr>
            <w:r w:rsidRPr="00972183">
              <w:rPr>
                <w:i/>
              </w:rPr>
              <w:tab/>
            </w:r>
            <w:r w:rsidR="00F9371A" w:rsidRPr="00972183">
              <w:rPr>
                <w:i/>
              </w:rPr>
              <w:t xml:space="preserve">…Pokud zadáte kód </w:t>
            </w:r>
            <w:r w:rsidR="00F9371A" w:rsidRPr="00972183">
              <w:rPr>
                <w:b/>
                <w:i/>
              </w:rPr>
              <w:t>PIN</w:t>
            </w:r>
            <w:r w:rsidR="00F9371A" w:rsidRPr="00972183">
              <w:rPr>
                <w:i/>
              </w:rPr>
              <w:t xml:space="preserve"> dárkového poukazu a kliknete na tlačítko „Uplatnit“ na stránce</w:t>
            </w:r>
            <w:r w:rsidR="00C708E2">
              <w:rPr>
                <w:i/>
              </w:rPr>
              <w:t> </w:t>
            </w:r>
            <w:r w:rsidR="00F9371A" w:rsidRPr="00972183">
              <w:rPr>
                <w:i/>
              </w:rPr>
              <w:t xml:space="preserve">www.facebook.com/giftcards/redeem, připíšeme hodnotu dárkového poukazu k vašemu zůstatku. Jakmile zadáte kód </w:t>
            </w:r>
            <w:r w:rsidR="00F9371A" w:rsidRPr="00972183">
              <w:rPr>
                <w:b/>
                <w:i/>
              </w:rPr>
              <w:t>PIN</w:t>
            </w:r>
            <w:r w:rsidR="00F9371A" w:rsidRPr="00972183">
              <w:rPr>
                <w:i/>
              </w:rPr>
              <w:t xml:space="preserve"> vašeho dárkového poukazu, nelze hodnotu, kterou obdržíte, vrátit na původní dárkový poukaz…</w:t>
            </w:r>
          </w:p>
          <w:p w14:paraId="7200F839" w14:textId="77777777" w:rsidR="00972183" w:rsidRDefault="00972183" w:rsidP="00972183">
            <w:r w:rsidRPr="00B929A2">
              <w:t>(KOMUNITNÍ</w:t>
            </w:r>
            <w:r>
              <w:t> </w:t>
            </w:r>
            <w:r w:rsidRPr="00B929A2">
              <w:t>PODMÍNKY SLUŽBY</w:t>
            </w:r>
            <w:r>
              <w:t> </w:t>
            </w:r>
            <w:r w:rsidRPr="00B929A2">
              <w:t xml:space="preserve">PLATBY: </w:t>
            </w:r>
            <w:r w:rsidRPr="005208C1">
              <w:t>https://www.</w:t>
            </w:r>
          </w:p>
          <w:p w14:paraId="6F8C0ADD" w14:textId="0A15F4F7" w:rsidR="00972183" w:rsidRPr="009D54E4" w:rsidRDefault="00972183" w:rsidP="009D54E4">
            <w:r w:rsidRPr="005208C1">
              <w:t>facebook.com/</w:t>
            </w:r>
            <w:r w:rsidRPr="00B929A2">
              <w:t>payments_terms)</w:t>
            </w:r>
          </w:p>
        </w:tc>
      </w:tr>
    </w:tbl>
    <w:p w14:paraId="4941691B" w14:textId="04CC2B23" w:rsidR="00DC14F4" w:rsidRPr="006C0712" w:rsidRDefault="00DC14F4" w:rsidP="006C0712">
      <w:pPr>
        <w:pStyle w:val="Odstavecseseznamem"/>
        <w:ind w:left="0"/>
      </w:pPr>
      <w:r>
        <w:tab/>
      </w:r>
    </w:p>
    <w:p w14:paraId="25052EF1" w14:textId="5A81B3C5" w:rsidR="00E144ED" w:rsidRDefault="00E144ED" w:rsidP="00E144ED">
      <w:pPr>
        <w:pStyle w:val="Nadpis3"/>
      </w:pPr>
      <w:bookmarkStart w:id="31" w:name="_Toc517601923"/>
      <w:r>
        <w:t>7.</w:t>
      </w:r>
      <w:r w:rsidR="004E760F">
        <w:t xml:space="preserve"> </w:t>
      </w:r>
      <w:r w:rsidR="00DB1283">
        <w:t>1</w:t>
      </w:r>
      <w:r>
        <w:t>.</w:t>
      </w:r>
      <w:r w:rsidR="004E760F">
        <w:t xml:space="preserve"> </w:t>
      </w:r>
      <w:r>
        <w:t>2 Vytvoření české zkratky</w:t>
      </w:r>
      <w:bookmarkEnd w:id="31"/>
    </w:p>
    <w:p w14:paraId="09311531" w14:textId="2720615F" w:rsidR="00F670AC" w:rsidRPr="00E144ED" w:rsidRDefault="00972183" w:rsidP="00E144ED">
      <w:pPr>
        <w:pStyle w:val="Odstavecseseznamem"/>
        <w:ind w:left="0" w:firstLine="720"/>
      </w:pPr>
      <w:r>
        <w:t>V</w:t>
      </w:r>
      <w:r w:rsidR="00E65F65">
        <w:t xml:space="preserve">e výše uvedeném translatologickém postupu </w:t>
      </w:r>
      <w:r w:rsidR="00F670AC" w:rsidRPr="00E144ED">
        <w:t>dochází k rozšifrování zkratky, překladu plného pojmenování a na základě překladu vytvoření české zkratky</w:t>
      </w:r>
      <w:r w:rsidR="00E65F65">
        <w:t>.</w:t>
      </w:r>
      <w:r w:rsidR="00F670AC" w:rsidRPr="00E144ED">
        <w:t xml:space="preserve">  </w:t>
      </w:r>
    </w:p>
    <w:p w14:paraId="1D903559" w14:textId="3F135337" w:rsidR="00F8539B" w:rsidRPr="00F8539B" w:rsidRDefault="00F8539B" w:rsidP="00A81251">
      <w:r>
        <w:tab/>
        <w:t>V</w:t>
      </w:r>
      <w:r w:rsidR="00D210DC">
        <w:t xml:space="preserve"> následujícím příkladu je v </w:t>
      </w:r>
      <w:r>
        <w:t xml:space="preserve">AJ použita iniciálová zkratka tvořená z počátečních fonémů </w:t>
      </w:r>
      <w:r w:rsidRPr="0030462D">
        <w:rPr>
          <w:i/>
        </w:rPr>
        <w:t>IP</w:t>
      </w:r>
      <w:r>
        <w:t xml:space="preserve"> (</w:t>
      </w:r>
      <w:r w:rsidRPr="0030462D">
        <w:rPr>
          <w:i/>
        </w:rPr>
        <w:t>intellectual propert</w:t>
      </w:r>
      <w:r w:rsidR="00F670AC" w:rsidRPr="0030462D">
        <w:rPr>
          <w:i/>
        </w:rPr>
        <w:t>y</w:t>
      </w:r>
      <w:r>
        <w:t xml:space="preserve">). Ekvivalentem této zkratky v ČJ je </w:t>
      </w:r>
      <w:r w:rsidR="00F670AC">
        <w:t xml:space="preserve">iniciálová zkratka </w:t>
      </w:r>
      <w:r w:rsidRPr="0030462D">
        <w:rPr>
          <w:i/>
        </w:rPr>
        <w:t>DV</w:t>
      </w:r>
      <w:r>
        <w:t xml:space="preserve"> (</w:t>
      </w:r>
      <w:r w:rsidRPr="0030462D">
        <w:rPr>
          <w:i/>
        </w:rPr>
        <w:t>duševní vlastnictví</w:t>
      </w:r>
      <w:r>
        <w:t>), použit</w:t>
      </w:r>
      <w:r w:rsidR="00831AE0">
        <w:t>á</w:t>
      </w:r>
      <w:r>
        <w:t xml:space="preserve"> na stejných místech v textu. </w:t>
      </w:r>
      <w:r w:rsidR="001F7931">
        <w:t xml:space="preserve">Anglická zkratka </w:t>
      </w:r>
      <w:r w:rsidR="00F83EB9">
        <w:t>je</w:t>
      </w:r>
      <w:r w:rsidR="001F7931">
        <w:t xml:space="preserve"> rozšifrována, původní plné pojmenování přeloženo do češtiny a</w:t>
      </w:r>
      <w:r w:rsidRPr="00F8539B">
        <w:t xml:space="preserve"> </w:t>
      </w:r>
      <w:r w:rsidR="001F7931">
        <w:t>následně do</w:t>
      </w:r>
      <w:r w:rsidR="00F83EB9">
        <w:t>chází</w:t>
      </w:r>
      <w:r w:rsidR="001F7931">
        <w:t xml:space="preserve"> k vytvoření </w:t>
      </w:r>
      <w:r w:rsidRPr="00F8539B">
        <w:t xml:space="preserve">české </w:t>
      </w:r>
      <w:r w:rsidRPr="00F8539B">
        <w:lastRenderedPageBreak/>
        <w:t>zkratky</w:t>
      </w:r>
      <w:r w:rsidR="001F7931">
        <w:t>.</w:t>
      </w:r>
      <w:r w:rsidR="006662A5">
        <w:t xml:space="preserve"> Tato formální </w:t>
      </w:r>
      <w:r w:rsidR="001D43B3">
        <w:t xml:space="preserve">translatologická </w:t>
      </w:r>
      <w:r w:rsidR="00C40CDD">
        <w:t>transformace</w:t>
      </w:r>
      <w:r w:rsidR="001D43B3">
        <w:t xml:space="preserve"> </w:t>
      </w:r>
      <w:r w:rsidR="00F83EB9">
        <w:t xml:space="preserve">využívá </w:t>
      </w:r>
      <w:r w:rsidR="00E65F65">
        <w:t xml:space="preserve">v případě </w:t>
      </w:r>
      <w:r w:rsidR="00F83EB9">
        <w:t xml:space="preserve">překladu </w:t>
      </w:r>
      <w:r w:rsidR="00C708E2">
        <w:t xml:space="preserve">původního slovního spojení </w:t>
      </w:r>
      <w:r w:rsidR="00C708E2" w:rsidRPr="00C708E2">
        <w:rPr>
          <w:i/>
        </w:rPr>
        <w:t>intellectual property</w:t>
      </w:r>
      <w:r w:rsidR="00E65F65">
        <w:t xml:space="preserve"> </w:t>
      </w:r>
      <w:r w:rsidR="001D43B3">
        <w:t>kalkování</w:t>
      </w:r>
      <w:r w:rsidR="00E65F65">
        <w:t xml:space="preserve">, avšak celé slovní spojení </w:t>
      </w:r>
      <w:r w:rsidR="00E65F65" w:rsidRPr="00E65F65">
        <w:rPr>
          <w:i/>
        </w:rPr>
        <w:t>IP content</w:t>
      </w:r>
      <w:r w:rsidR="00E65F65">
        <w:t xml:space="preserve"> je při použití v textu přeloženo multiverbizovaným spojením </w:t>
      </w:r>
      <w:r w:rsidR="00E65F65" w:rsidRPr="00E65F65">
        <w:rPr>
          <w:i/>
        </w:rPr>
        <w:t>obsah podléhající DV</w:t>
      </w:r>
      <w:r w:rsidR="00060A27">
        <w:rPr>
          <w:i/>
        </w:rPr>
        <w:t xml:space="preserve">, </w:t>
      </w:r>
      <w:r w:rsidR="00060A27" w:rsidRPr="00060A27">
        <w:t>srov. př. v textu:</w:t>
      </w:r>
      <w:r w:rsidR="00E65F65">
        <w:t xml:space="preserve"> </w:t>
      </w:r>
    </w:p>
    <w:p w14:paraId="647252C6" w14:textId="5763CDED" w:rsidR="00051DF5" w:rsidRDefault="00051DF5" w:rsidP="00DC1F6E">
      <w:pPr>
        <w:spacing w:after="0"/>
        <w:rPr>
          <w:b/>
        </w:rPr>
      </w:pPr>
      <w:r w:rsidRPr="00051DF5">
        <w:rPr>
          <w:b/>
        </w:rPr>
        <w:t>Anglicky</w:t>
      </w:r>
      <w:r w:rsidR="008F01C5">
        <w:rPr>
          <w:b/>
        </w:rPr>
        <w:tab/>
      </w:r>
      <w:r w:rsidR="008F01C5">
        <w:rPr>
          <w:b/>
        </w:rPr>
        <w:tab/>
      </w:r>
      <w:r w:rsidR="008F01C5">
        <w:rPr>
          <w:b/>
        </w:rPr>
        <w:tab/>
      </w:r>
      <w:r w:rsidR="008F01C5">
        <w:rPr>
          <w:b/>
        </w:rPr>
        <w:tab/>
      </w:r>
      <w:r w:rsidR="008F01C5">
        <w:rPr>
          <w:b/>
        </w:rPr>
        <w:tab/>
        <w:t>Česky</w:t>
      </w:r>
    </w:p>
    <w:tbl>
      <w:tblPr>
        <w:tblStyle w:val="Mkatabulky"/>
        <w:tblW w:w="0" w:type="auto"/>
        <w:tblLayout w:type="fixed"/>
        <w:tblLook w:val="04A0" w:firstRow="1" w:lastRow="0" w:firstColumn="1" w:lastColumn="0" w:noHBand="0" w:noVBand="1"/>
      </w:tblPr>
      <w:tblGrid>
        <w:gridCol w:w="4246"/>
        <w:gridCol w:w="4247"/>
      </w:tblGrid>
      <w:tr w:rsidR="00E65F65" w14:paraId="5492AAB6" w14:textId="77777777" w:rsidTr="009F630A">
        <w:tc>
          <w:tcPr>
            <w:tcW w:w="4246" w:type="dxa"/>
          </w:tcPr>
          <w:p w14:paraId="19ABE28F" w14:textId="21DDBA23" w:rsidR="00E65F65" w:rsidRPr="00051DF5" w:rsidRDefault="00E65F65" w:rsidP="00E65F65">
            <w:pPr>
              <w:rPr>
                <w:i/>
              </w:rPr>
            </w:pPr>
            <w:r>
              <w:tab/>
            </w:r>
            <w:r>
              <w:rPr>
                <w:i/>
              </w:rPr>
              <w:t>…</w:t>
            </w:r>
            <w:r w:rsidRPr="00051DF5">
              <w:rPr>
                <w:i/>
              </w:rPr>
              <w:t>For content that is covered by intellectual property rights, like photos and videos (</w:t>
            </w:r>
            <w:r w:rsidRPr="00051DF5">
              <w:rPr>
                <w:b/>
                <w:i/>
              </w:rPr>
              <w:t>IP</w:t>
            </w:r>
            <w:r w:rsidRPr="00051DF5">
              <w:rPr>
                <w:i/>
              </w:rPr>
              <w:t xml:space="preserve"> content), you specifically give us the following permission, subject to your privacy and application settings: you grant us a non-exclusive, transferable, sub-licensable, royalty-free, worldwide license to use any </w:t>
            </w:r>
            <w:r w:rsidRPr="00051DF5">
              <w:rPr>
                <w:b/>
                <w:i/>
              </w:rPr>
              <w:t>IP</w:t>
            </w:r>
            <w:r w:rsidRPr="00051DF5">
              <w:rPr>
                <w:i/>
              </w:rPr>
              <w:t xml:space="preserve"> content that you post on or in connection with Facebook (</w:t>
            </w:r>
            <w:r w:rsidRPr="00051DF5">
              <w:rPr>
                <w:b/>
                <w:i/>
              </w:rPr>
              <w:t>IP</w:t>
            </w:r>
            <w:r w:rsidRPr="00051DF5">
              <w:rPr>
                <w:i/>
              </w:rPr>
              <w:t xml:space="preserve"> License). This </w:t>
            </w:r>
            <w:r w:rsidRPr="00051DF5">
              <w:rPr>
                <w:b/>
                <w:i/>
              </w:rPr>
              <w:t>IP</w:t>
            </w:r>
            <w:r w:rsidRPr="00051DF5">
              <w:rPr>
                <w:i/>
              </w:rPr>
              <w:t xml:space="preserve"> License ends when you delete your </w:t>
            </w:r>
            <w:r w:rsidRPr="00D210DC">
              <w:rPr>
                <w:b/>
                <w:i/>
              </w:rPr>
              <w:t>IP</w:t>
            </w:r>
            <w:r w:rsidRPr="00051DF5">
              <w:rPr>
                <w:i/>
              </w:rPr>
              <w:t xml:space="preserve"> content or your account unless your content has been shared with others, and they have not deleted it.</w:t>
            </w:r>
          </w:p>
          <w:p w14:paraId="210D4155" w14:textId="77777777" w:rsidR="00492E0B" w:rsidRPr="008D5AED" w:rsidRDefault="00E65F65" w:rsidP="00E65F65">
            <w:r>
              <w:rPr>
                <w:i/>
              </w:rPr>
              <w:tab/>
            </w:r>
            <w:r w:rsidRPr="00051DF5">
              <w:rPr>
                <w:i/>
              </w:rPr>
              <w:t xml:space="preserve">When you delete </w:t>
            </w:r>
            <w:r w:rsidRPr="00051DF5">
              <w:rPr>
                <w:b/>
                <w:i/>
              </w:rPr>
              <w:t>IP</w:t>
            </w:r>
            <w:r w:rsidRPr="00051DF5">
              <w:rPr>
                <w:i/>
              </w:rPr>
              <w:t xml:space="preserve"> content, it is deleted in a manner similar to emptying the recycle bin on a computer. However, you understand that removed content may persist in backup copies for a reasonable period of time (but will not be available to others)</w:t>
            </w:r>
            <w:r>
              <w:rPr>
                <w:i/>
              </w:rPr>
              <w:t xml:space="preserve">… </w:t>
            </w:r>
            <w:r w:rsidRPr="008D5AED">
              <w:t>(STATEMENT OF RIGHTS AND </w:t>
            </w:r>
          </w:p>
          <w:p w14:paraId="721F44A3" w14:textId="1D13F0E5" w:rsidR="00E65F65" w:rsidRPr="008D5AED" w:rsidRDefault="00E65F65" w:rsidP="00E65F65">
            <w:r w:rsidRPr="008D5AED">
              <w:t>RESPONSIBILITIES: https://www.facebook.com/legal/terms?ref=new_policy)</w:t>
            </w:r>
          </w:p>
          <w:p w14:paraId="147C746F" w14:textId="77777777" w:rsidR="00E65F65" w:rsidRDefault="00E65F65" w:rsidP="00051DF5">
            <w:pPr>
              <w:rPr>
                <w:b/>
              </w:rPr>
            </w:pPr>
          </w:p>
        </w:tc>
        <w:tc>
          <w:tcPr>
            <w:tcW w:w="4247" w:type="dxa"/>
          </w:tcPr>
          <w:p w14:paraId="40E515A2" w14:textId="523A83E4" w:rsidR="00E65F65" w:rsidRPr="00051DF5" w:rsidRDefault="00E65F65" w:rsidP="00E65F65">
            <w:pPr>
              <w:rPr>
                <w:i/>
              </w:rPr>
            </w:pPr>
            <w:r>
              <w:tab/>
            </w:r>
            <w:r>
              <w:rPr>
                <w:i/>
              </w:rPr>
              <w:t>…</w:t>
            </w:r>
            <w:r w:rsidRPr="00051DF5">
              <w:rPr>
                <w:i/>
              </w:rPr>
              <w:t xml:space="preserve">K obsahu chráněnému právy k duševnímu vlastnictví, jako jsou fotografie a videa (obsah podléhající duševnímu vlastnictví, </w:t>
            </w:r>
            <w:r w:rsidRPr="00F0662B">
              <w:rPr>
                <w:b/>
                <w:i/>
              </w:rPr>
              <w:t>DV</w:t>
            </w:r>
            <w:r w:rsidRPr="00051DF5">
              <w:rPr>
                <w:i/>
              </w:rPr>
              <w:t>), nám výslovně udělujete následující oprávnění, v souladu s vaším nastavením</w:t>
            </w:r>
            <w:r>
              <w:rPr>
                <w:i/>
              </w:rPr>
              <w:t xml:space="preserve"> </w:t>
            </w:r>
            <w:r w:rsidRPr="00051DF5">
              <w:rPr>
                <w:i/>
              </w:rPr>
              <w:t xml:space="preserve">soukromí a nastavením aplikací: udělujete nám nevýhradní, přenosnou, převoditelnou, celosvětovou bezúplatnou (royalty-free) licenci na použití veškerého obsahu podléhajícího </w:t>
            </w:r>
            <w:r w:rsidRPr="00F0662B">
              <w:rPr>
                <w:b/>
                <w:i/>
              </w:rPr>
              <w:t>DV</w:t>
            </w:r>
            <w:r w:rsidRPr="00051DF5">
              <w:rPr>
                <w:i/>
              </w:rPr>
              <w:t xml:space="preserve">, který zveřejníte na Facebooku nebo v návaznosti na něj (Licence k </w:t>
            </w:r>
            <w:r w:rsidRPr="00F0662B">
              <w:rPr>
                <w:b/>
                <w:i/>
              </w:rPr>
              <w:t>DV</w:t>
            </w:r>
            <w:r w:rsidRPr="00051DF5">
              <w:rPr>
                <w:i/>
              </w:rPr>
              <w:t xml:space="preserve">). Tato licence k </w:t>
            </w:r>
            <w:r w:rsidRPr="00F0662B">
              <w:rPr>
                <w:b/>
                <w:i/>
              </w:rPr>
              <w:t>DV</w:t>
            </w:r>
            <w:r w:rsidRPr="00051DF5">
              <w:rPr>
                <w:i/>
              </w:rPr>
              <w:t xml:space="preserve"> končí, jakmile svůj obsah podléhající </w:t>
            </w:r>
            <w:r w:rsidRPr="00F0662B">
              <w:rPr>
                <w:b/>
                <w:i/>
              </w:rPr>
              <w:t>DV</w:t>
            </w:r>
            <w:r w:rsidRPr="00051DF5">
              <w:rPr>
                <w:i/>
              </w:rPr>
              <w:t xml:space="preserve"> odstraníte ze svého účtu, s výjimkou případů, kdy jste tento obsah sdíleli s ostatními (pokud jej také oni neodstranili).</w:t>
            </w:r>
          </w:p>
          <w:p w14:paraId="75D3DCC8" w14:textId="5BC9D7BF" w:rsidR="00E65F65" w:rsidRDefault="00E65F65" w:rsidP="00E65F65">
            <w:pPr>
              <w:rPr>
                <w:i/>
              </w:rPr>
            </w:pPr>
            <w:r>
              <w:rPr>
                <w:i/>
              </w:rPr>
              <w:tab/>
            </w:r>
            <w:r w:rsidRPr="00051DF5">
              <w:rPr>
                <w:i/>
              </w:rPr>
              <w:t xml:space="preserve">Jestliže obsah podléhající </w:t>
            </w:r>
            <w:r w:rsidRPr="00F0662B">
              <w:rPr>
                <w:b/>
                <w:i/>
              </w:rPr>
              <w:t>DV</w:t>
            </w:r>
            <w:r w:rsidRPr="00051DF5">
              <w:rPr>
                <w:i/>
              </w:rPr>
              <w:t xml:space="preserve"> odstraníte, bude odstraněn obdobným způsobem, jako při přesunutí do Koše v počítači. Berete však na vědomí, že odebraný obsah může existovat v záložních kopiích po přiměřeně dlouhou dobu (nebude však dostupný ostatním</w:t>
            </w:r>
            <w:r>
              <w:rPr>
                <w:i/>
              </w:rPr>
              <w:t>)… </w:t>
            </w:r>
          </w:p>
          <w:p w14:paraId="78260DA8" w14:textId="77777777" w:rsidR="00492E0B" w:rsidRPr="008D5AED" w:rsidRDefault="00E65F65" w:rsidP="00E65F65">
            <w:r w:rsidRPr="008D5AED">
              <w:t>(PROHLÁŠENÍ O PRÁVECH A </w:t>
            </w:r>
          </w:p>
          <w:p w14:paraId="058B85A4" w14:textId="4C984EDB" w:rsidR="00E65F65" w:rsidRPr="009D54E4" w:rsidRDefault="00E65F65" w:rsidP="00051DF5">
            <w:pPr>
              <w:rPr>
                <w:i/>
              </w:rPr>
            </w:pPr>
            <w:r w:rsidRPr="008D5AED">
              <w:t>POVINNOSTECH: https://www.facebook.com/legal/terms?ref=new_policy)</w:t>
            </w:r>
          </w:p>
        </w:tc>
      </w:tr>
    </w:tbl>
    <w:p w14:paraId="657F0232" w14:textId="2E745B73" w:rsidR="00051DF5" w:rsidRPr="00051DF5" w:rsidRDefault="00F0662B" w:rsidP="00E65F65">
      <w:pPr>
        <w:rPr>
          <w:i/>
        </w:rPr>
      </w:pPr>
      <w:r>
        <w:rPr>
          <w:i/>
        </w:rPr>
        <w:tab/>
      </w:r>
    </w:p>
    <w:p w14:paraId="40864992" w14:textId="2A2082C3" w:rsidR="009829BF" w:rsidRDefault="009829BF" w:rsidP="00051DF5">
      <w:r>
        <w:tab/>
        <w:t xml:space="preserve">Součástí uvedeného textu – Prohlášení o právech a povinnostech – </w:t>
      </w:r>
      <w:r w:rsidR="00F83EB9">
        <w:t>je</w:t>
      </w:r>
      <w:r>
        <w:t xml:space="preserve"> zkratka </w:t>
      </w:r>
      <w:r w:rsidRPr="0030462D">
        <w:rPr>
          <w:i/>
        </w:rPr>
        <w:t>SRR</w:t>
      </w:r>
      <w:r>
        <w:t xml:space="preserve"> (</w:t>
      </w:r>
      <w:r w:rsidRPr="0030462D">
        <w:rPr>
          <w:i/>
        </w:rPr>
        <w:t xml:space="preserve">Statement of </w:t>
      </w:r>
      <w:r w:rsidR="00DC6028" w:rsidRPr="0030462D">
        <w:rPr>
          <w:i/>
        </w:rPr>
        <w:t>R</w:t>
      </w:r>
      <w:r w:rsidRPr="0030462D">
        <w:rPr>
          <w:i/>
        </w:rPr>
        <w:t xml:space="preserve">ights and </w:t>
      </w:r>
      <w:r w:rsidR="00DC6028" w:rsidRPr="0030462D">
        <w:rPr>
          <w:i/>
        </w:rPr>
        <w:t>R</w:t>
      </w:r>
      <w:r w:rsidRPr="0030462D">
        <w:rPr>
          <w:i/>
        </w:rPr>
        <w:t>esponsibilities</w:t>
      </w:r>
      <w:r>
        <w:t>), která odpovídá názvu celé webové stránky. Ačkoli v ČJ existuj</w:t>
      </w:r>
      <w:r w:rsidR="00831AE0">
        <w:t>e</w:t>
      </w:r>
      <w:r>
        <w:t xml:space="preserve"> její ekvivalent</w:t>
      </w:r>
      <w:r w:rsidR="00E144ED">
        <w:t xml:space="preserve"> (</w:t>
      </w:r>
      <w:r w:rsidR="00E144ED" w:rsidRPr="00E144ED">
        <w:rPr>
          <w:i/>
        </w:rPr>
        <w:t>PPP</w:t>
      </w:r>
      <w:r w:rsidR="00E144ED">
        <w:t>)</w:t>
      </w:r>
      <w:r>
        <w:t xml:space="preserve">, objevila </w:t>
      </w:r>
      <w:r w:rsidR="00D210DC">
        <w:t xml:space="preserve">se tato zkratka v české verzi </w:t>
      </w:r>
      <w:r>
        <w:t>pouze v úvodu stránky jako jeden z možných způsobů odkazu k motivujícímu pojmenování.</w:t>
      </w:r>
      <w:r w:rsidR="00E420E9">
        <w:t xml:space="preserve"> Právě tento fakt nás velmi překvapuje, jelikož jak uvádí M. Čechová </w:t>
      </w:r>
      <w:r w:rsidR="009F630A">
        <w:t xml:space="preserve">(2008) </w:t>
      </w:r>
      <w:r w:rsidR="00E420E9">
        <w:t xml:space="preserve">v kap. 6, zkratky jsou pro administrativní styl a jeho ekonomičnost typické, a proto </w:t>
      </w:r>
      <w:r w:rsidR="009F630A">
        <w:t>jsme očekávali</w:t>
      </w:r>
      <w:r w:rsidR="00E420E9">
        <w:t xml:space="preserve"> použití abreviaturních útvarů na místech, kde je</w:t>
      </w:r>
      <w:r w:rsidR="009F630A">
        <w:t xml:space="preserve"> to</w:t>
      </w:r>
      <w:r w:rsidR="00E420E9">
        <w:t xml:space="preserve"> v textu možné.</w:t>
      </w:r>
      <w:r>
        <w:t xml:space="preserve"> </w:t>
      </w:r>
      <w:r w:rsidR="00D210DC">
        <w:t>V obou verzích se v textu častěji objev</w:t>
      </w:r>
      <w:r w:rsidR="00F83EB9">
        <w:t>uje</w:t>
      </w:r>
      <w:r w:rsidR="00D210DC">
        <w:t xml:space="preserve"> univerbizované pojmenování </w:t>
      </w:r>
      <w:r w:rsidR="00D210DC" w:rsidRPr="00D210DC">
        <w:rPr>
          <w:i/>
        </w:rPr>
        <w:t>Statement</w:t>
      </w:r>
      <w:r w:rsidR="00D210DC">
        <w:t xml:space="preserve">, ale zkratka </w:t>
      </w:r>
      <w:r w:rsidR="00D210DC" w:rsidRPr="00D210DC">
        <w:rPr>
          <w:i/>
        </w:rPr>
        <w:t>SRR</w:t>
      </w:r>
      <w:r w:rsidR="00D210DC">
        <w:t xml:space="preserve"> </w:t>
      </w:r>
      <w:r w:rsidR="00F83EB9">
        <w:t>se</w:t>
      </w:r>
      <w:r w:rsidR="00D210DC">
        <w:t xml:space="preserve"> v</w:t>
      </w:r>
      <w:r w:rsidR="00044C37">
        <w:t> </w:t>
      </w:r>
      <w:r w:rsidR="00D210DC">
        <w:t>AJ na rozdíl od ČJ použ</w:t>
      </w:r>
      <w:r w:rsidR="00F83EB9">
        <w:t>ívá</w:t>
      </w:r>
      <w:r w:rsidR="00D210DC">
        <w:t xml:space="preserve"> třikrát. </w:t>
      </w:r>
      <w:r w:rsidR="00044C37">
        <w:t xml:space="preserve">Všimněme si, že v ČJ je ve zbylém vzorku textu uvedeno </w:t>
      </w:r>
      <w:r w:rsidR="00044C37">
        <w:lastRenderedPageBreak/>
        <w:t xml:space="preserve">vždy </w:t>
      </w:r>
      <w:r w:rsidR="00492E0B">
        <w:t>ú</w:t>
      </w:r>
      <w:r w:rsidR="00044C37">
        <w:t xml:space="preserve">plné motivující pojmenování. </w:t>
      </w:r>
      <w:r w:rsidR="006662A5">
        <w:t>Můžeme v tomto případě hovořit o multiverbizaci spojen</w:t>
      </w:r>
      <w:r w:rsidR="00E65F65">
        <w:t>é</w:t>
      </w:r>
      <w:r w:rsidR="006662A5">
        <w:t xml:space="preserve"> s</w:t>
      </w:r>
      <w:r w:rsidR="00492E0B">
        <w:t> </w:t>
      </w:r>
      <w:r w:rsidR="006662A5">
        <w:t>kalkováním</w:t>
      </w:r>
      <w:r w:rsidR="00492E0B">
        <w:t xml:space="preserve"> – kalkování ve smyslu překladu úplného motivující</w:t>
      </w:r>
      <w:r w:rsidR="00385C9A">
        <w:t>ho</w:t>
      </w:r>
      <w:r w:rsidR="00492E0B">
        <w:t xml:space="preserve"> spojení a</w:t>
      </w:r>
      <w:r w:rsidR="00E30B43">
        <w:t> </w:t>
      </w:r>
      <w:r w:rsidR="00492E0B">
        <w:t xml:space="preserve">multiverbizace ve smyslu použití toho </w:t>
      </w:r>
      <w:r w:rsidR="008F01C5">
        <w:t>spojení</w:t>
      </w:r>
      <w:r w:rsidR="00492E0B">
        <w:t xml:space="preserve"> v českém textu na místě zkratky v anglickém textu. </w:t>
      </w:r>
      <w:r w:rsidR="00831AE0">
        <w:t>Synonymní l</w:t>
      </w:r>
      <w:r w:rsidR="008F01C5">
        <w:t xml:space="preserve">exikální jednotka </w:t>
      </w:r>
      <w:r w:rsidR="008F01C5" w:rsidRPr="008F01C5">
        <w:rPr>
          <w:i/>
        </w:rPr>
        <w:t>Terms</w:t>
      </w:r>
      <w:r w:rsidR="008F01C5">
        <w:t xml:space="preserve"> (</w:t>
      </w:r>
      <w:r w:rsidR="008F01C5" w:rsidRPr="008F01C5">
        <w:rPr>
          <w:i/>
        </w:rPr>
        <w:t>Podmínky</w:t>
      </w:r>
      <w:r w:rsidR="008F01C5">
        <w:t>), která není motivovaná původním výrazem, se v textu neobjevuje ani v jednom případě</w:t>
      </w:r>
      <w:r w:rsidR="004E5CCA">
        <w:t>.</w:t>
      </w:r>
      <w:r w:rsidR="000438CB">
        <w:t xml:space="preserve"> </w:t>
      </w:r>
      <w:r w:rsidR="004E5CCA">
        <w:t>S</w:t>
      </w:r>
      <w:r w:rsidR="000438CB">
        <w:t>rov. př. v textu:</w:t>
      </w:r>
      <w:r w:rsidR="008F01C5">
        <w:t xml:space="preserve"> </w:t>
      </w:r>
    </w:p>
    <w:p w14:paraId="4DE9C43C" w14:textId="285A4607" w:rsidR="00DC6028" w:rsidRDefault="00DC6028" w:rsidP="00DC1F6E">
      <w:pPr>
        <w:spacing w:after="0"/>
        <w:rPr>
          <w:b/>
        </w:rPr>
      </w:pPr>
      <w:r w:rsidRPr="00310721">
        <w:rPr>
          <w:b/>
        </w:rPr>
        <w:t>Anglicky</w:t>
      </w:r>
      <w:r w:rsidR="00492E0B">
        <w:rPr>
          <w:b/>
        </w:rPr>
        <w:tab/>
      </w:r>
      <w:r w:rsidR="00492E0B">
        <w:rPr>
          <w:b/>
        </w:rPr>
        <w:tab/>
      </w:r>
      <w:r w:rsidR="00492E0B">
        <w:rPr>
          <w:b/>
        </w:rPr>
        <w:tab/>
      </w:r>
      <w:r w:rsidR="00492E0B">
        <w:rPr>
          <w:b/>
        </w:rPr>
        <w:tab/>
      </w:r>
      <w:r w:rsidR="00492E0B">
        <w:rPr>
          <w:b/>
        </w:rPr>
        <w:tab/>
        <w:t>Česky</w:t>
      </w:r>
    </w:p>
    <w:tbl>
      <w:tblPr>
        <w:tblStyle w:val="Mkatabulky"/>
        <w:tblW w:w="0" w:type="auto"/>
        <w:tblLayout w:type="fixed"/>
        <w:tblLook w:val="04A0" w:firstRow="1" w:lastRow="0" w:firstColumn="1" w:lastColumn="0" w:noHBand="0" w:noVBand="1"/>
      </w:tblPr>
      <w:tblGrid>
        <w:gridCol w:w="4246"/>
        <w:gridCol w:w="4247"/>
      </w:tblGrid>
      <w:tr w:rsidR="00492E0B" w14:paraId="0342A1EF" w14:textId="77777777" w:rsidTr="009F630A">
        <w:tc>
          <w:tcPr>
            <w:tcW w:w="4246" w:type="dxa"/>
          </w:tcPr>
          <w:p w14:paraId="2E4B130F" w14:textId="77777777" w:rsidR="00492E0B" w:rsidRPr="00DC6028" w:rsidRDefault="00492E0B" w:rsidP="00492E0B">
            <w:pPr>
              <w:rPr>
                <w:i/>
              </w:rPr>
            </w:pPr>
            <w:r>
              <w:rPr>
                <w:i/>
              </w:rPr>
              <w:tab/>
            </w:r>
            <w:r w:rsidRPr="00DC6028">
              <w:rPr>
                <w:i/>
              </w:rPr>
              <w:t xml:space="preserve">This </w:t>
            </w:r>
            <w:r w:rsidRPr="00D81042">
              <w:rPr>
                <w:b/>
                <w:i/>
              </w:rPr>
              <w:t>Statement of Rights and Responsibilities</w:t>
            </w:r>
            <w:r w:rsidRPr="00DC6028">
              <w:rPr>
                <w:i/>
              </w:rPr>
              <w:t xml:space="preserve"> ("Statement," "Terms," or "</w:t>
            </w:r>
            <w:r w:rsidRPr="00DC6028">
              <w:rPr>
                <w:b/>
                <w:i/>
              </w:rPr>
              <w:t>SRR</w:t>
            </w:r>
            <w:r w:rsidRPr="00DC6028">
              <w:rPr>
                <w:i/>
              </w:rPr>
              <w:t>") derives from the Facebook Principles, and is our terms of service that governs our relationship with users and others who interact with Facebook, as well as Facebook brands, products and services, which we call the “Facebook Services” or “Services”</w:t>
            </w:r>
            <w:r>
              <w:rPr>
                <w:i/>
              </w:rPr>
              <w:t>…</w:t>
            </w:r>
          </w:p>
          <w:p w14:paraId="1127057F" w14:textId="77777777" w:rsidR="00492E0B" w:rsidRPr="00DC6028" w:rsidRDefault="00492E0B" w:rsidP="00492E0B">
            <w:pPr>
              <w:rPr>
                <w:i/>
              </w:rPr>
            </w:pPr>
            <w:r>
              <w:rPr>
                <w:i/>
              </w:rPr>
              <w:tab/>
              <w:t>…</w:t>
            </w:r>
            <w:r w:rsidRPr="00DC6028">
              <w:rPr>
                <w:i/>
              </w:rPr>
              <w:t xml:space="preserve">Because Facebook provides a wide range of Services, we may ask you to review and accept supplemental terms that apply to your interaction with a specific app, product, or service. To the extent those supplemental terms conflict with this </w:t>
            </w:r>
            <w:r w:rsidRPr="00310721">
              <w:rPr>
                <w:b/>
                <w:i/>
              </w:rPr>
              <w:t>SRR</w:t>
            </w:r>
            <w:r w:rsidRPr="00DC6028">
              <w:rPr>
                <w:i/>
              </w:rPr>
              <w:t>, the supplemental terms associated with the app, product, or service govern with respect to your use of such app, product or service to the extent of the conflict</w:t>
            </w:r>
            <w:r>
              <w:rPr>
                <w:i/>
              </w:rPr>
              <w:t>…</w:t>
            </w:r>
          </w:p>
          <w:p w14:paraId="210A9891" w14:textId="0BC9AAEC" w:rsidR="00492E0B" w:rsidRDefault="00492E0B" w:rsidP="00492E0B">
            <w:pPr>
              <w:rPr>
                <w:i/>
              </w:rPr>
            </w:pPr>
            <w:r>
              <w:rPr>
                <w:i/>
              </w:rPr>
              <w:tab/>
              <w:t>…</w:t>
            </w:r>
            <w:r w:rsidRPr="00DC6028">
              <w:rPr>
                <w:i/>
              </w:rPr>
              <w:t xml:space="preserve">Facebook reserves the right to designate, in its sole discretion, that certain of our brands, products, or services are governed by separate terms and not this </w:t>
            </w:r>
            <w:r w:rsidRPr="00310721">
              <w:rPr>
                <w:b/>
                <w:i/>
              </w:rPr>
              <w:t>SRR</w:t>
            </w:r>
            <w:r>
              <w:rPr>
                <w:i/>
              </w:rPr>
              <w:t>…</w:t>
            </w:r>
          </w:p>
          <w:p w14:paraId="390C7913" w14:textId="77777777" w:rsidR="009F630A" w:rsidRPr="000438CB" w:rsidRDefault="008F01C5" w:rsidP="008F01C5">
            <w:r w:rsidRPr="000438CB">
              <w:t>(STATEMENT OF RIGHTS AND</w:t>
            </w:r>
          </w:p>
          <w:p w14:paraId="5A7A5BCC" w14:textId="79BF4023" w:rsidR="008F01C5" w:rsidRPr="000438CB" w:rsidRDefault="008F01C5" w:rsidP="008F01C5">
            <w:r w:rsidRPr="000438CB">
              <w:t>RESPONSIBILITIES: https://www.facebook.com/legal/terms?ref=new_policy)</w:t>
            </w:r>
          </w:p>
          <w:p w14:paraId="524D78AA" w14:textId="77777777" w:rsidR="00492E0B" w:rsidRDefault="00492E0B" w:rsidP="00DC6028">
            <w:pPr>
              <w:rPr>
                <w:b/>
              </w:rPr>
            </w:pPr>
          </w:p>
        </w:tc>
        <w:tc>
          <w:tcPr>
            <w:tcW w:w="4247" w:type="dxa"/>
          </w:tcPr>
          <w:p w14:paraId="3ECEADFF" w14:textId="61FE4D03" w:rsidR="00492E0B" w:rsidRPr="00310721" w:rsidRDefault="002C29AF" w:rsidP="00492E0B">
            <w:pPr>
              <w:rPr>
                <w:i/>
              </w:rPr>
            </w:pPr>
            <w:r>
              <w:rPr>
                <w:i/>
              </w:rPr>
              <w:tab/>
            </w:r>
            <w:r w:rsidR="00492E0B" w:rsidRPr="00310721">
              <w:rPr>
                <w:i/>
              </w:rPr>
              <w:t xml:space="preserve">Toto </w:t>
            </w:r>
            <w:r w:rsidR="00492E0B" w:rsidRPr="00D81042">
              <w:rPr>
                <w:b/>
                <w:i/>
              </w:rPr>
              <w:t>Prohlášení o právech a povinnostech</w:t>
            </w:r>
            <w:r w:rsidR="00492E0B">
              <w:rPr>
                <w:b/>
                <w:i/>
              </w:rPr>
              <w:t> </w:t>
            </w:r>
            <w:r w:rsidR="00492E0B" w:rsidRPr="00310721">
              <w:rPr>
                <w:i/>
              </w:rPr>
              <w:t>(„Prohlášení“</w:t>
            </w:r>
            <w:r w:rsidR="00492E0B">
              <w:rPr>
                <w:i/>
              </w:rPr>
              <w:t>„</w:t>
            </w:r>
            <w:r w:rsidR="00492E0B" w:rsidRPr="00310721">
              <w:rPr>
                <w:i/>
              </w:rPr>
              <w:t>Podmínky“ nebo „</w:t>
            </w:r>
            <w:r w:rsidR="00492E0B" w:rsidRPr="00310721">
              <w:rPr>
                <w:b/>
                <w:i/>
              </w:rPr>
              <w:t>PPP</w:t>
            </w:r>
            <w:r w:rsidR="00492E0B" w:rsidRPr="00310721">
              <w:rPr>
                <w:i/>
              </w:rPr>
              <w:t>“) vychází ze Zásad Facebooku a představuje podmínky použití služby, které upravují náš vztah s uživateli a dalšími osobami využívajícími Facebook a značky, produkty a služby Facebooku, které označujeme jako „Facebook Služby“ nebo „Služby“</w:t>
            </w:r>
            <w:r w:rsidR="00492E0B">
              <w:rPr>
                <w:i/>
              </w:rPr>
              <w:t>…</w:t>
            </w:r>
            <w:r w:rsidR="00492E0B" w:rsidRPr="00310721">
              <w:rPr>
                <w:i/>
              </w:rPr>
              <w:t xml:space="preserve"> </w:t>
            </w:r>
          </w:p>
          <w:p w14:paraId="19F5D745" w14:textId="77777777" w:rsidR="00492E0B" w:rsidRPr="00310721" w:rsidRDefault="00492E0B" w:rsidP="00492E0B">
            <w:pPr>
              <w:rPr>
                <w:i/>
              </w:rPr>
            </w:pPr>
            <w:r>
              <w:rPr>
                <w:i/>
              </w:rPr>
              <w:tab/>
              <w:t>…</w:t>
            </w:r>
            <w:r w:rsidRPr="00310721">
              <w:rPr>
                <w:i/>
              </w:rPr>
              <w:t xml:space="preserve">Protože Facebook poskytuje širokou škálu služeb, můžeme vás požádat, abyste si prošli a přijali doplňující podmínky, které se budou vztahovat na používání konkrétní aplikace, produktu nebo služby. V případě střetu doplňujících podmínek s tímto </w:t>
            </w:r>
            <w:r w:rsidRPr="00310721">
              <w:rPr>
                <w:b/>
                <w:i/>
              </w:rPr>
              <w:t>prohlášením o právech a povinnostech</w:t>
            </w:r>
            <w:r w:rsidRPr="00310721">
              <w:rPr>
                <w:i/>
              </w:rPr>
              <w:t xml:space="preserve"> platí dané doplňující podmínky související s aplikací, produktem nebo službou v rozsahu příslušného střetu</w:t>
            </w:r>
            <w:r>
              <w:rPr>
                <w:i/>
              </w:rPr>
              <w:t>…</w:t>
            </w:r>
            <w:r w:rsidRPr="00310721">
              <w:rPr>
                <w:i/>
              </w:rPr>
              <w:t xml:space="preserve"> </w:t>
            </w:r>
          </w:p>
          <w:p w14:paraId="07503E6C" w14:textId="77777777" w:rsidR="00492E0B" w:rsidRDefault="00492E0B" w:rsidP="00492E0B">
            <w:pPr>
              <w:rPr>
                <w:i/>
              </w:rPr>
            </w:pPr>
            <w:r>
              <w:rPr>
                <w:i/>
              </w:rPr>
              <w:tab/>
            </w:r>
            <w:r w:rsidRPr="00310721">
              <w:rPr>
                <w:i/>
              </w:rPr>
              <w:t xml:space="preserve">…Facebook si vyhrazuje právo podle vlastního uvážení určit, že jeho konkrétní značky, produkty nebo služby podléhají zvláštním podmínkám a nikoli tomuto </w:t>
            </w:r>
            <w:r w:rsidRPr="00310721">
              <w:rPr>
                <w:b/>
                <w:i/>
              </w:rPr>
              <w:t>prohlášení o právech a povinnostech</w:t>
            </w:r>
            <w:r w:rsidRPr="00310721">
              <w:rPr>
                <w:i/>
              </w:rPr>
              <w:t>…</w:t>
            </w:r>
          </w:p>
          <w:p w14:paraId="470E5F7B" w14:textId="77777777" w:rsidR="008F01C5" w:rsidRPr="000438CB" w:rsidRDefault="008F01C5" w:rsidP="008F01C5">
            <w:r w:rsidRPr="000438CB">
              <w:t>(PROHLÁŠENÍ O PRÁVECH A </w:t>
            </w:r>
          </w:p>
          <w:p w14:paraId="011AFC03" w14:textId="7B7EDAAE" w:rsidR="00492E0B" w:rsidRPr="009D54E4" w:rsidRDefault="008F01C5" w:rsidP="00DC6028">
            <w:pPr>
              <w:rPr>
                <w:i/>
              </w:rPr>
            </w:pPr>
            <w:r w:rsidRPr="000438CB">
              <w:t>POVINNOSTECH: https://www.facebook.com/legal/terms?ref=new_policy)</w:t>
            </w:r>
          </w:p>
        </w:tc>
      </w:tr>
    </w:tbl>
    <w:p w14:paraId="5A41B7AD" w14:textId="13DA7532" w:rsidR="00DC6028" w:rsidRDefault="00310721" w:rsidP="00492E0B">
      <w:pPr>
        <w:rPr>
          <w:i/>
        </w:rPr>
      </w:pPr>
      <w:r>
        <w:rPr>
          <w:i/>
        </w:rPr>
        <w:tab/>
      </w:r>
    </w:p>
    <w:p w14:paraId="436A7DAD" w14:textId="1CF357DA" w:rsidR="00581D1C" w:rsidRDefault="00581D1C" w:rsidP="00DC6028">
      <w:r>
        <w:tab/>
        <w:t xml:space="preserve"> Další ukázka z </w:t>
      </w:r>
      <w:r w:rsidR="008F01C5">
        <w:t>excerpovaného</w:t>
      </w:r>
      <w:r>
        <w:t xml:space="preserve"> materiálu, </w:t>
      </w:r>
      <w:r w:rsidR="008F01C5">
        <w:t xml:space="preserve">apelativní </w:t>
      </w:r>
      <w:r>
        <w:t xml:space="preserve">zkratka </w:t>
      </w:r>
      <w:r w:rsidRPr="0030462D">
        <w:rPr>
          <w:i/>
        </w:rPr>
        <w:t>SAI</w:t>
      </w:r>
      <w:r>
        <w:t xml:space="preserve"> (</w:t>
      </w:r>
      <w:r w:rsidRPr="0030462D">
        <w:rPr>
          <w:i/>
        </w:rPr>
        <w:t>supreme audit institutions</w:t>
      </w:r>
      <w:r>
        <w:t>)</w:t>
      </w:r>
      <w:r w:rsidR="00E74C34">
        <w:t>,</w:t>
      </w:r>
      <w:r>
        <w:t xml:space="preserve"> je příkladem </w:t>
      </w:r>
      <w:proofErr w:type="gramStart"/>
      <w:r>
        <w:t>100%</w:t>
      </w:r>
      <w:proofErr w:type="gramEnd"/>
      <w:r>
        <w:t xml:space="preserve"> shody v překladu a způsobu použití. Ve </w:t>
      </w:r>
      <w:r w:rsidR="00E74C34">
        <w:t>Zprávě o</w:t>
      </w:r>
      <w:r w:rsidR="00624E90">
        <w:t> </w:t>
      </w:r>
      <w:r w:rsidR="00E74C34">
        <w:t>činnosti Evropského účetního dvoru</w:t>
      </w:r>
      <w:r>
        <w:t xml:space="preserve"> </w:t>
      </w:r>
      <w:r w:rsidR="00E74C34">
        <w:t xml:space="preserve">je v obou jazycích shodně použito 13krát výchozí pojmenování a 10krát zkratka, ať už </w:t>
      </w:r>
      <w:r w:rsidR="006662A5">
        <w:t xml:space="preserve">v závorce za </w:t>
      </w:r>
      <w:r w:rsidR="00C708E2">
        <w:t>ú</w:t>
      </w:r>
      <w:r w:rsidR="006662A5">
        <w:t>plným pojmenováním</w:t>
      </w:r>
      <w:r w:rsidR="00E74C34">
        <w:t xml:space="preserve"> nebo samostatně v textu. </w:t>
      </w:r>
      <w:r w:rsidR="00F83EB9">
        <w:t xml:space="preserve">Pro lepší zamapatovatelnost se úplné pojmenování v textu vyskytuje dvakrát a až při třetím použití této lexikální jednotky je zastoupena zkratka. </w:t>
      </w:r>
      <w:r w:rsidR="00492E0B">
        <w:t xml:space="preserve">Určujícím rodem zkratky </w:t>
      </w:r>
      <w:r w:rsidR="00492E0B" w:rsidRPr="002C29AF">
        <w:rPr>
          <w:i/>
        </w:rPr>
        <w:lastRenderedPageBreak/>
        <w:t>NKI</w:t>
      </w:r>
      <w:r w:rsidR="002C29AF">
        <w:t xml:space="preserve"> v případě základní skladební dvojice </w:t>
      </w:r>
      <w:r w:rsidR="002C29AF" w:rsidRPr="002C29AF">
        <w:rPr>
          <w:i/>
        </w:rPr>
        <w:t>NKI mohly přispět</w:t>
      </w:r>
      <w:r w:rsidR="002C29AF">
        <w:t xml:space="preserve"> je substantivum </w:t>
      </w:r>
      <w:r w:rsidR="002C29AF" w:rsidRPr="002C29AF">
        <w:rPr>
          <w:i/>
        </w:rPr>
        <w:t>instituce</w:t>
      </w:r>
      <w:r w:rsidR="00B22F95">
        <w:t xml:space="preserve"> a </w:t>
      </w:r>
      <w:r w:rsidR="002C29AF">
        <w:t xml:space="preserve">jedná se </w:t>
      </w:r>
      <w:r w:rsidR="00B22F95">
        <w:t>v tomto případě</w:t>
      </w:r>
      <w:r w:rsidR="002C29AF">
        <w:t xml:space="preserve"> o vliv nezkrácené podoby zkratky na </w:t>
      </w:r>
      <w:r w:rsidR="00B22F95">
        <w:t>mluvnické</w:t>
      </w:r>
      <w:r w:rsidR="002C29AF">
        <w:t xml:space="preserve"> kategorie</w:t>
      </w:r>
      <w:r w:rsidR="00060A27">
        <w:t>, srov. př. v textu:</w:t>
      </w:r>
    </w:p>
    <w:p w14:paraId="57F50589" w14:textId="40B0F5F8" w:rsidR="00A546FC" w:rsidRPr="00A546FC" w:rsidRDefault="00A546FC" w:rsidP="00DC1F6E">
      <w:pPr>
        <w:spacing w:after="0"/>
        <w:rPr>
          <w:b/>
        </w:rPr>
      </w:pPr>
      <w:r w:rsidRPr="00A546FC">
        <w:rPr>
          <w:b/>
        </w:rPr>
        <w:t xml:space="preserve">Anglicky </w:t>
      </w:r>
      <w:r w:rsidR="00B22F95">
        <w:rPr>
          <w:b/>
        </w:rPr>
        <w:tab/>
      </w:r>
      <w:r w:rsidR="00B22F95">
        <w:rPr>
          <w:b/>
        </w:rPr>
        <w:tab/>
      </w:r>
      <w:r w:rsidR="00B22F95">
        <w:rPr>
          <w:b/>
        </w:rPr>
        <w:tab/>
      </w:r>
      <w:r w:rsidR="00B22F95">
        <w:rPr>
          <w:b/>
        </w:rPr>
        <w:tab/>
      </w:r>
      <w:r w:rsidR="00B22F95">
        <w:rPr>
          <w:b/>
        </w:rPr>
        <w:tab/>
        <w:t>Česky</w:t>
      </w:r>
    </w:p>
    <w:tbl>
      <w:tblPr>
        <w:tblStyle w:val="Mkatabulky"/>
        <w:tblW w:w="0" w:type="auto"/>
        <w:tblLayout w:type="fixed"/>
        <w:tblLook w:val="04A0" w:firstRow="1" w:lastRow="0" w:firstColumn="1" w:lastColumn="0" w:noHBand="0" w:noVBand="1"/>
      </w:tblPr>
      <w:tblGrid>
        <w:gridCol w:w="4246"/>
        <w:gridCol w:w="4247"/>
      </w:tblGrid>
      <w:tr w:rsidR="00B22F95" w14:paraId="1D8438E0" w14:textId="77777777" w:rsidTr="009F630A">
        <w:tc>
          <w:tcPr>
            <w:tcW w:w="4246" w:type="dxa"/>
          </w:tcPr>
          <w:p w14:paraId="7486A3F7" w14:textId="4B636799" w:rsidR="00B22F95" w:rsidRDefault="009F630A" w:rsidP="00B22F95">
            <w:pPr>
              <w:rPr>
                <w:i/>
              </w:rPr>
            </w:pPr>
            <w:r>
              <w:rPr>
                <w:i/>
              </w:rPr>
              <w:tab/>
            </w:r>
            <w:r w:rsidR="00B22F95" w:rsidRPr="00A546FC">
              <w:rPr>
                <w:i/>
              </w:rPr>
              <w:t xml:space="preserve">…Our on-the-spot checks within the EU are often made in liaison with the </w:t>
            </w:r>
            <w:r w:rsidR="00B22F95" w:rsidRPr="00D81042">
              <w:rPr>
                <w:b/>
                <w:i/>
              </w:rPr>
              <w:t xml:space="preserve">supreme audit institutions </w:t>
            </w:r>
            <w:r w:rsidR="00B22F95" w:rsidRPr="00D81042">
              <w:rPr>
                <w:i/>
              </w:rPr>
              <w:t>(</w:t>
            </w:r>
            <w:r w:rsidR="00B22F95" w:rsidRPr="00A546FC">
              <w:rPr>
                <w:b/>
                <w:i/>
              </w:rPr>
              <w:t>SAIs</w:t>
            </w:r>
            <w:r w:rsidR="00B22F95" w:rsidRPr="00A546FC">
              <w:rPr>
                <w:i/>
              </w:rPr>
              <w:t>) of the Member States concerned…</w:t>
            </w:r>
          </w:p>
          <w:p w14:paraId="5B8256F3" w14:textId="77777777" w:rsidR="00B22F95" w:rsidRDefault="00B22F95" w:rsidP="00B22F95">
            <w:pPr>
              <w:rPr>
                <w:i/>
              </w:rPr>
            </w:pPr>
            <w:r>
              <w:rPr>
                <w:i/>
              </w:rPr>
              <w:tab/>
              <w:t>…</w:t>
            </w:r>
            <w:r w:rsidRPr="00A546FC">
              <w:rPr>
                <w:i/>
              </w:rPr>
              <w:t>During 2017, we hosted and chaired the annual EU Contact Committee meeting of the heads of supreme audit institutions (</w:t>
            </w:r>
            <w:r w:rsidRPr="00A546FC">
              <w:rPr>
                <w:b/>
                <w:i/>
              </w:rPr>
              <w:t>SAIs</w:t>
            </w:r>
            <w:r w:rsidRPr="00A546FC">
              <w:rPr>
                <w:i/>
              </w:rPr>
              <w:t xml:space="preserve">) of the 28 EU Member States. Discussions focused on the role of </w:t>
            </w:r>
            <w:r w:rsidRPr="00A546FC">
              <w:rPr>
                <w:b/>
                <w:i/>
              </w:rPr>
              <w:t>SAIs</w:t>
            </w:r>
            <w:r w:rsidRPr="00A546FC">
              <w:rPr>
                <w:i/>
              </w:rPr>
              <w:t xml:space="preserve"> in restoring the trust of EU citizens in national and supranational government institutions</w:t>
            </w:r>
            <w:r>
              <w:rPr>
                <w:i/>
              </w:rPr>
              <w:t>..</w:t>
            </w:r>
            <w:r w:rsidRPr="00A546FC">
              <w:rPr>
                <w:i/>
              </w:rPr>
              <w:t>.</w:t>
            </w:r>
            <w:r>
              <w:rPr>
                <w:i/>
              </w:rPr>
              <w:t xml:space="preserve"> </w:t>
            </w:r>
            <w:bookmarkStart w:id="32" w:name="_Hlk514171600"/>
          </w:p>
          <w:p w14:paraId="6C4D3C94" w14:textId="6ADACE4F" w:rsidR="00B22F95" w:rsidRPr="00044C37" w:rsidRDefault="00B22F95" w:rsidP="00B22F95">
            <w:r>
              <w:t>(ACTIVITY REPORT OF EUROPEAN COURT OF AUDITORS: </w:t>
            </w:r>
            <w:r w:rsidRPr="00044C37">
              <w:t>https://www.eca.europa.eu/Lists/ECADocuments/AAR17/AAR17_EN.pdf</w:t>
            </w:r>
            <w:r>
              <w:t>)</w:t>
            </w:r>
            <w:bookmarkEnd w:id="32"/>
          </w:p>
          <w:p w14:paraId="56B584FE" w14:textId="77777777" w:rsidR="00B22F95" w:rsidRDefault="00B22F95" w:rsidP="00B22F95"/>
        </w:tc>
        <w:tc>
          <w:tcPr>
            <w:tcW w:w="4247" w:type="dxa"/>
          </w:tcPr>
          <w:p w14:paraId="4E48AF67" w14:textId="77777777" w:rsidR="00B22F95" w:rsidRDefault="00B22F95" w:rsidP="00B22F95">
            <w:pPr>
              <w:rPr>
                <w:i/>
              </w:rPr>
            </w:pPr>
            <w:r>
              <w:rPr>
                <w:i/>
              </w:rPr>
              <w:tab/>
              <w:t>…</w:t>
            </w:r>
            <w:r w:rsidRPr="00A546FC">
              <w:rPr>
                <w:i/>
              </w:rPr>
              <w:t xml:space="preserve">Kontroly na místě v rámci EU se často realizují v součinnosti s </w:t>
            </w:r>
            <w:r w:rsidRPr="00D81042">
              <w:rPr>
                <w:b/>
                <w:i/>
              </w:rPr>
              <w:t>nejvyššími kontrolními institucemi</w:t>
            </w:r>
            <w:r w:rsidRPr="00A546FC">
              <w:rPr>
                <w:i/>
              </w:rPr>
              <w:t xml:space="preserve"> (</w:t>
            </w:r>
            <w:r w:rsidRPr="00A546FC">
              <w:rPr>
                <w:b/>
                <w:i/>
              </w:rPr>
              <w:t>NKI</w:t>
            </w:r>
            <w:r w:rsidRPr="00A546FC">
              <w:rPr>
                <w:i/>
              </w:rPr>
              <w:t>) příslušných členských států</w:t>
            </w:r>
            <w:r>
              <w:rPr>
                <w:i/>
              </w:rPr>
              <w:t>..</w:t>
            </w:r>
            <w:r w:rsidRPr="00A546FC">
              <w:rPr>
                <w:i/>
              </w:rPr>
              <w:t>.</w:t>
            </w:r>
          </w:p>
          <w:p w14:paraId="6D81F9A1" w14:textId="1E79D431" w:rsidR="00B22F95" w:rsidRDefault="00B22F95" w:rsidP="00B22F95">
            <w:r>
              <w:rPr>
                <w:i/>
              </w:rPr>
              <w:tab/>
              <w:t>…</w:t>
            </w:r>
            <w:r w:rsidRPr="00A546FC">
              <w:rPr>
                <w:i/>
              </w:rPr>
              <w:t>Během roku 2017 jsme pořádali výroční zasedání kontaktního výboru vedoucích představitelů nejvyšších kontrolních institucí (</w:t>
            </w:r>
            <w:r w:rsidRPr="00A546FC">
              <w:rPr>
                <w:b/>
                <w:i/>
              </w:rPr>
              <w:t>NKI</w:t>
            </w:r>
            <w:r w:rsidRPr="00A546FC">
              <w:rPr>
                <w:i/>
              </w:rPr>
              <w:t xml:space="preserve">) 28 členských států EU, jemuž jsme zároveň předsedali. Diskuse na tomto zasedání se soustředily na to, jak by </w:t>
            </w:r>
            <w:r w:rsidRPr="00A546FC">
              <w:rPr>
                <w:b/>
                <w:i/>
              </w:rPr>
              <w:t>NKI</w:t>
            </w:r>
            <w:r w:rsidRPr="00A546FC">
              <w:rPr>
                <w:i/>
              </w:rPr>
              <w:t xml:space="preserve"> mohly přispět k obnovení důvěry občanů EU v národní a nadnárodní vládní instituce</w:t>
            </w:r>
            <w:r>
              <w:rPr>
                <w:i/>
              </w:rPr>
              <w:t>..</w:t>
            </w:r>
            <w:r w:rsidRPr="00A546FC">
              <w:rPr>
                <w:i/>
              </w:rPr>
              <w:t>.</w:t>
            </w:r>
            <w:r>
              <w:rPr>
                <w:i/>
              </w:rPr>
              <w:t xml:space="preserve"> </w:t>
            </w:r>
            <w:bookmarkStart w:id="33" w:name="_Hlk514171521"/>
            <w:r w:rsidRPr="00044C37">
              <w:t>(</w:t>
            </w:r>
            <w:r>
              <w:t>ZPRÁVA O ČINNOSTI EVROPSKÉ</w:t>
            </w:r>
            <w:r w:rsidR="004E5CCA">
              <w:t>-</w:t>
            </w:r>
            <w:r>
              <w:t>HO ÚČETNÍHO DVORU: </w:t>
            </w:r>
          </w:p>
          <w:p w14:paraId="0CBBD919" w14:textId="452D7218" w:rsidR="00B22F95" w:rsidRDefault="00B22F95" w:rsidP="00B22F95">
            <w:r w:rsidRPr="001E1897">
              <w:t>https://www.eca.europa.eu/Lists/ECADocuments/AAR17/AAR17_CS.pdf</w:t>
            </w:r>
            <w:r>
              <w:t>)</w:t>
            </w:r>
            <w:bookmarkEnd w:id="33"/>
          </w:p>
        </w:tc>
      </w:tr>
    </w:tbl>
    <w:p w14:paraId="4C32F54C" w14:textId="1C78336B" w:rsidR="00A546FC" w:rsidRPr="00B22F95" w:rsidRDefault="00A546FC" w:rsidP="00A546FC">
      <w:r>
        <w:tab/>
      </w:r>
    </w:p>
    <w:p w14:paraId="3BF6E4A9" w14:textId="6DFB77F0" w:rsidR="001E1897" w:rsidRDefault="00E144ED" w:rsidP="00E144ED">
      <w:pPr>
        <w:pStyle w:val="Nadpis3"/>
      </w:pPr>
      <w:bookmarkStart w:id="34" w:name="_Toc517601924"/>
      <w:r>
        <w:t>7.</w:t>
      </w:r>
      <w:r w:rsidR="004E760F">
        <w:t xml:space="preserve"> </w:t>
      </w:r>
      <w:r w:rsidR="00DB1283">
        <w:t>1</w:t>
      </w:r>
      <w:r>
        <w:t>.</w:t>
      </w:r>
      <w:r w:rsidR="004E760F">
        <w:t xml:space="preserve"> </w:t>
      </w:r>
      <w:r>
        <w:t>3</w:t>
      </w:r>
      <w:r w:rsidR="004E760F">
        <w:t xml:space="preserve"> </w:t>
      </w:r>
      <w:r w:rsidR="00831AE0">
        <w:t>Multiverbizace – p</w:t>
      </w:r>
      <w:r w:rsidR="004E760F">
        <w:t>řeklad</w:t>
      </w:r>
      <w:r w:rsidR="00831AE0">
        <w:t xml:space="preserve"> zkratky</w:t>
      </w:r>
      <w:r w:rsidR="004E760F">
        <w:t xml:space="preserve"> původní</w:t>
      </w:r>
      <w:r w:rsidR="00831AE0">
        <w:t>m</w:t>
      </w:r>
      <w:r w:rsidR="004E760F">
        <w:t xml:space="preserve"> motivující</w:t>
      </w:r>
      <w:r w:rsidR="00831AE0">
        <w:t>m</w:t>
      </w:r>
      <w:r w:rsidR="004E760F">
        <w:t xml:space="preserve"> spojení</w:t>
      </w:r>
      <w:r w:rsidR="00831AE0">
        <w:t>m</w:t>
      </w:r>
      <w:bookmarkEnd w:id="34"/>
      <w:r w:rsidR="00E420E9">
        <w:t xml:space="preserve"> </w:t>
      </w:r>
    </w:p>
    <w:p w14:paraId="425BEF1D" w14:textId="5E04DA6F" w:rsidR="003A3077" w:rsidRDefault="009F630A" w:rsidP="009F630A">
      <w:pPr>
        <w:pStyle w:val="Odstavecseseznamem"/>
        <w:ind w:left="0" w:firstLine="709"/>
      </w:pPr>
      <w:r>
        <w:t>S p</w:t>
      </w:r>
      <w:r w:rsidR="001E1897" w:rsidRPr="00E144ED">
        <w:t>řeklad</w:t>
      </w:r>
      <w:r w:rsidR="004E760F">
        <w:t>em</w:t>
      </w:r>
      <w:r w:rsidR="001E1897" w:rsidRPr="00E144ED">
        <w:t xml:space="preserve"> původního motivujícího spojení</w:t>
      </w:r>
      <w:r>
        <w:t xml:space="preserve"> se v excerpovaném materiálu setkáváme jak u apelativ, tak i proprií. Tento překladatelský postup</w:t>
      </w:r>
      <w:r w:rsidR="001E1897" w:rsidRPr="00E144ED">
        <w:t xml:space="preserve"> </w:t>
      </w:r>
      <w:r w:rsidR="00E420E9">
        <w:t xml:space="preserve">se používá </w:t>
      </w:r>
      <w:r w:rsidR="001E1897" w:rsidRPr="00E144ED">
        <w:t xml:space="preserve">v těch případech, kdy zkratka v ČJ neexistuje vůbec, nebo se používá velmi zřídka. </w:t>
      </w:r>
      <w:r w:rsidR="00574648">
        <w:t xml:space="preserve">Pro účely této práce </w:t>
      </w:r>
      <w:r w:rsidR="00E420E9">
        <w:t>zde</w:t>
      </w:r>
      <w:r w:rsidR="00574648">
        <w:t xml:space="preserve"> řad</w:t>
      </w:r>
      <w:r w:rsidR="00475DEF">
        <w:t>íme</w:t>
      </w:r>
      <w:r w:rsidR="00574648">
        <w:t xml:space="preserve"> i případy, kdy autor zkoumaného materiálu zkratku nepouž</w:t>
      </w:r>
      <w:r w:rsidR="00475DEF">
        <w:t>ívá</w:t>
      </w:r>
      <w:r w:rsidR="00574648">
        <w:t xml:space="preserve"> a</w:t>
      </w:r>
      <w:r w:rsidR="005E6AA0">
        <w:t> </w:t>
      </w:r>
      <w:r w:rsidR="00475DEF">
        <w:t>vybírá</w:t>
      </w:r>
      <w:r w:rsidR="00574648">
        <w:t xml:space="preserve"> s</w:t>
      </w:r>
      <w:r w:rsidR="00475DEF">
        <w:t>i</w:t>
      </w:r>
      <w:r w:rsidR="00574648">
        <w:t xml:space="preserve"> plný tvar slovního spojení.</w:t>
      </w:r>
      <w:r w:rsidR="001E1897">
        <w:t xml:space="preserve"> </w:t>
      </w:r>
      <w:r w:rsidR="00C8652A">
        <w:t>V některých případech se zkratka v ČJ uvád</w:t>
      </w:r>
      <w:r w:rsidR="00475DEF">
        <w:t>í</w:t>
      </w:r>
      <w:r w:rsidR="00C8652A">
        <w:t xml:space="preserve"> hned za prvním použitím motivujícího pojmenování, dále v textu se však neobjev</w:t>
      </w:r>
      <w:r w:rsidR="00475DEF">
        <w:t>uje</w:t>
      </w:r>
      <w:r w:rsidR="00B57E7C">
        <w:t>,</w:t>
      </w:r>
      <w:r w:rsidR="00C8652A">
        <w:t xml:space="preserve"> </w:t>
      </w:r>
      <w:r w:rsidR="00B57E7C">
        <w:t>případně</w:t>
      </w:r>
      <w:r w:rsidR="00C8652A">
        <w:t xml:space="preserve"> autor stříd</w:t>
      </w:r>
      <w:r w:rsidR="00475DEF">
        <w:t>á</w:t>
      </w:r>
      <w:r w:rsidR="00C8652A">
        <w:t xml:space="preserve"> použití zkratky a </w:t>
      </w:r>
      <w:r w:rsidR="00276153">
        <w:t>ú</w:t>
      </w:r>
      <w:r w:rsidR="00C8652A">
        <w:t>plného pojmenování.</w:t>
      </w:r>
      <w:r w:rsidR="00276153">
        <w:t xml:space="preserve"> (srov. kap. 7. 1. 2). </w:t>
      </w:r>
      <w:r w:rsidR="00B57E7C">
        <w:t xml:space="preserve"> </w:t>
      </w:r>
      <w:r w:rsidR="00C8652A">
        <w:t xml:space="preserve">  </w:t>
      </w:r>
    </w:p>
    <w:p w14:paraId="43C6C5F7" w14:textId="352C6D51" w:rsidR="009D54E4" w:rsidRDefault="003A3077" w:rsidP="001E1897">
      <w:r>
        <w:tab/>
        <w:t xml:space="preserve"> </w:t>
      </w:r>
      <w:r w:rsidR="001E1897">
        <w:t>Jedním z příkladů j</w:t>
      </w:r>
      <w:r w:rsidR="009F630A">
        <w:t>sou</w:t>
      </w:r>
      <w:r w:rsidR="001E1897">
        <w:t xml:space="preserve"> zmiňovan</w:t>
      </w:r>
      <w:r w:rsidR="009F630A">
        <w:t>é</w:t>
      </w:r>
      <w:r w:rsidR="001E1897">
        <w:t xml:space="preserve"> </w:t>
      </w:r>
      <w:r w:rsidR="009F630A">
        <w:t xml:space="preserve">apelativní </w:t>
      </w:r>
      <w:r w:rsidR="001E1897">
        <w:t>zkratk</w:t>
      </w:r>
      <w:r w:rsidR="009F630A">
        <w:t>y</w:t>
      </w:r>
      <w:r w:rsidR="001E1897">
        <w:t xml:space="preserve"> </w:t>
      </w:r>
      <w:r w:rsidR="001E1897" w:rsidRPr="00A12C36">
        <w:rPr>
          <w:i/>
        </w:rPr>
        <w:t>Cc</w:t>
      </w:r>
      <w:r w:rsidR="001E1897">
        <w:t xml:space="preserve"> a </w:t>
      </w:r>
      <w:r w:rsidR="001E1897" w:rsidRPr="00A12C36">
        <w:rPr>
          <w:i/>
        </w:rPr>
        <w:t>Bcc</w:t>
      </w:r>
      <w:r w:rsidR="001E1897">
        <w:t xml:space="preserve"> (</w:t>
      </w:r>
      <w:r w:rsidR="00C7251A" w:rsidRPr="00A12C36">
        <w:rPr>
          <w:i/>
        </w:rPr>
        <w:t>carbon copy</w:t>
      </w:r>
      <w:r w:rsidR="00C7251A">
        <w:t xml:space="preserve"> a</w:t>
      </w:r>
      <w:r w:rsidR="005E6AA0">
        <w:t> </w:t>
      </w:r>
      <w:r w:rsidR="00C7251A" w:rsidRPr="00A12C36">
        <w:rPr>
          <w:i/>
        </w:rPr>
        <w:t>blind carbon copy</w:t>
      </w:r>
      <w:r w:rsidR="00C7251A">
        <w:t xml:space="preserve">) v materiálu Zásady ochrany osobních údajů společnosti Google. </w:t>
      </w:r>
      <w:r w:rsidR="00A12C36">
        <w:t>Tento abreviaturní útvar (psán minuskulemi) nemá v ČJ žádnou odpovídající zkratku</w:t>
      </w:r>
      <w:r w:rsidR="009F630A">
        <w:t>, a</w:t>
      </w:r>
      <w:r w:rsidR="005E6AA0">
        <w:t> </w:t>
      </w:r>
      <w:r w:rsidR="009F630A">
        <w:t xml:space="preserve">proto je využit </w:t>
      </w:r>
      <w:r w:rsidR="00276153">
        <w:t xml:space="preserve">odpovídající </w:t>
      </w:r>
      <w:r w:rsidR="009F630A">
        <w:t xml:space="preserve">ekvivalent </w:t>
      </w:r>
      <w:r w:rsidR="00276153">
        <w:t xml:space="preserve">ke </w:t>
      </w:r>
      <w:r w:rsidR="009F630A">
        <w:t xml:space="preserve">zkratkám </w:t>
      </w:r>
      <w:r w:rsidR="009F630A" w:rsidRPr="00FC1BF6">
        <w:rPr>
          <w:i/>
        </w:rPr>
        <w:t>Cc</w:t>
      </w:r>
      <w:r w:rsidR="009F630A">
        <w:t xml:space="preserve"> a </w:t>
      </w:r>
      <w:r w:rsidR="009F630A" w:rsidRPr="00FC1BF6">
        <w:rPr>
          <w:i/>
        </w:rPr>
        <w:t>Bcc</w:t>
      </w:r>
      <w:r w:rsidR="009F630A">
        <w:t>. Co se týče anglické</w:t>
      </w:r>
      <w:r w:rsidR="00276153">
        <w:t>ho</w:t>
      </w:r>
      <w:r w:rsidR="009F630A">
        <w:t xml:space="preserve"> výrazu </w:t>
      </w:r>
      <w:r w:rsidR="009F630A" w:rsidRPr="009F630A">
        <w:rPr>
          <w:i/>
        </w:rPr>
        <w:t>carbon copy</w:t>
      </w:r>
      <w:r w:rsidR="009F630A">
        <w:rPr>
          <w:i/>
        </w:rPr>
        <w:t>,</w:t>
      </w:r>
      <w:r w:rsidR="009F630A">
        <w:t xml:space="preserve"> je </w:t>
      </w:r>
      <w:r w:rsidR="00276153">
        <w:t xml:space="preserve">v tomto případě </w:t>
      </w:r>
      <w:r w:rsidR="009F630A">
        <w:t>zajímavé pozorovat obohacení slovní zásoby o</w:t>
      </w:r>
      <w:r w:rsidR="005E6AA0">
        <w:t> </w:t>
      </w:r>
      <w:r w:rsidR="009F630A">
        <w:t>novou lexikální jednotku způsobem rozšíření sémantiky slova</w:t>
      </w:r>
      <w:r w:rsidR="004E5CCA">
        <w:t>.</w:t>
      </w:r>
      <w:r w:rsidR="000438CB">
        <w:t xml:space="preserve"> </w:t>
      </w:r>
      <w:r w:rsidR="004E5CCA">
        <w:t>S</w:t>
      </w:r>
      <w:r w:rsidR="000438CB">
        <w:t>rov. př. v textu:</w:t>
      </w:r>
      <w:r w:rsidR="009F630A">
        <w:t xml:space="preserve"> </w:t>
      </w:r>
    </w:p>
    <w:p w14:paraId="49B94A33" w14:textId="77777777" w:rsidR="007B3B02" w:rsidRDefault="007B3B02" w:rsidP="00DC1F6E">
      <w:pPr>
        <w:spacing w:after="0"/>
        <w:rPr>
          <w:b/>
        </w:rPr>
      </w:pPr>
    </w:p>
    <w:p w14:paraId="4E40379C" w14:textId="64605E7E" w:rsidR="00C7251A" w:rsidRPr="00C7251A" w:rsidRDefault="00C7251A" w:rsidP="00DC1F6E">
      <w:pPr>
        <w:spacing w:after="0"/>
        <w:rPr>
          <w:b/>
        </w:rPr>
      </w:pPr>
      <w:r w:rsidRPr="00C7251A">
        <w:rPr>
          <w:b/>
        </w:rPr>
        <w:lastRenderedPageBreak/>
        <w:t xml:space="preserve">Anglicky </w:t>
      </w:r>
      <w:r w:rsidR="009F630A">
        <w:rPr>
          <w:b/>
        </w:rPr>
        <w:tab/>
      </w:r>
      <w:r w:rsidR="009F630A">
        <w:rPr>
          <w:b/>
        </w:rPr>
        <w:tab/>
      </w:r>
      <w:r w:rsidR="009F630A">
        <w:rPr>
          <w:b/>
        </w:rPr>
        <w:tab/>
      </w:r>
      <w:r w:rsidR="009F630A">
        <w:rPr>
          <w:b/>
        </w:rPr>
        <w:tab/>
      </w:r>
      <w:r w:rsidR="009F630A">
        <w:rPr>
          <w:b/>
        </w:rPr>
        <w:tab/>
        <w:t>Česky</w:t>
      </w:r>
    </w:p>
    <w:tbl>
      <w:tblPr>
        <w:tblStyle w:val="Mkatabulky"/>
        <w:tblW w:w="0" w:type="auto"/>
        <w:tblLayout w:type="fixed"/>
        <w:tblLook w:val="04A0" w:firstRow="1" w:lastRow="0" w:firstColumn="1" w:lastColumn="0" w:noHBand="0" w:noVBand="1"/>
      </w:tblPr>
      <w:tblGrid>
        <w:gridCol w:w="4246"/>
        <w:gridCol w:w="4247"/>
      </w:tblGrid>
      <w:tr w:rsidR="009F630A" w14:paraId="57666225" w14:textId="77777777" w:rsidTr="00276153">
        <w:tc>
          <w:tcPr>
            <w:tcW w:w="4246" w:type="dxa"/>
          </w:tcPr>
          <w:p w14:paraId="3DD10BFF" w14:textId="32FC9392" w:rsidR="009F630A" w:rsidRDefault="009F630A" w:rsidP="009F630A">
            <w:pPr>
              <w:rPr>
                <w:i/>
              </w:rPr>
            </w:pPr>
            <w:r>
              <w:rPr>
                <w:i/>
              </w:rPr>
              <w:tab/>
            </w:r>
            <w:r w:rsidRPr="00C7251A">
              <w:rPr>
                <w:i/>
              </w:rPr>
              <w:t xml:space="preserve">…For example, when you type an address in the To, </w:t>
            </w:r>
            <w:r w:rsidRPr="00C7251A">
              <w:rPr>
                <w:b/>
                <w:i/>
              </w:rPr>
              <w:t>Cc</w:t>
            </w:r>
            <w:r w:rsidRPr="00C7251A">
              <w:rPr>
                <w:i/>
              </w:rPr>
              <w:t xml:space="preserve"> or </w:t>
            </w:r>
            <w:r w:rsidRPr="00C7251A">
              <w:rPr>
                <w:b/>
                <w:i/>
              </w:rPr>
              <w:t>Bcc</w:t>
            </w:r>
            <w:r w:rsidRPr="00C7251A">
              <w:rPr>
                <w:i/>
              </w:rPr>
              <w:t xml:space="preserve"> field of a message that you're composing, Gmail will suggest addresses from your Contacts list…</w:t>
            </w:r>
            <w:r>
              <w:rPr>
                <w:i/>
              </w:rPr>
              <w:t xml:space="preserve"> </w:t>
            </w:r>
            <w:bookmarkStart w:id="35" w:name="_Hlk514253185"/>
          </w:p>
          <w:p w14:paraId="72C5270A" w14:textId="6285E19F" w:rsidR="009F630A" w:rsidRPr="000438CB" w:rsidRDefault="009F630A" w:rsidP="00C7251A">
            <w:r w:rsidRPr="000438CB">
              <w:t>(</w:t>
            </w:r>
            <w:bookmarkStart w:id="36" w:name="_Hlk514253310"/>
            <w:r w:rsidRPr="000438CB">
              <w:t>PRIVACY</w:t>
            </w:r>
            <w:r w:rsidR="00276153" w:rsidRPr="000438CB">
              <w:t> </w:t>
            </w:r>
            <w:r w:rsidRPr="000438CB">
              <w:t>POLICY:</w:t>
            </w:r>
            <w:r w:rsidR="00276153" w:rsidRPr="000438CB">
              <w:t> </w:t>
            </w:r>
            <w:r w:rsidRPr="000438CB">
              <w:rPr>
                <w:shd w:val="clear" w:color="auto" w:fill="FFFFFF"/>
              </w:rPr>
              <w:t>https://static.googleusercontent.com/media/www.google.com/cs//intl/enGB/policies/privacy/google_privacy_policy_en-GB.pdf</w:t>
            </w:r>
            <w:bookmarkEnd w:id="36"/>
            <w:r w:rsidRPr="000438CB">
              <w:rPr>
                <w:shd w:val="clear" w:color="auto" w:fill="FFFFFF"/>
              </w:rPr>
              <w:t>)</w:t>
            </w:r>
            <w:bookmarkEnd w:id="35"/>
          </w:p>
        </w:tc>
        <w:tc>
          <w:tcPr>
            <w:tcW w:w="4247" w:type="dxa"/>
          </w:tcPr>
          <w:p w14:paraId="6E063DC2" w14:textId="3F8A2D67" w:rsidR="009F630A" w:rsidRDefault="009F630A" w:rsidP="009F630A">
            <w:pPr>
              <w:rPr>
                <w:i/>
              </w:rPr>
            </w:pPr>
            <w:r>
              <w:rPr>
                <w:i/>
              </w:rPr>
              <w:tab/>
            </w:r>
            <w:r w:rsidRPr="00C7251A">
              <w:rPr>
                <w:i/>
              </w:rPr>
              <w:t xml:space="preserve">…Když vytváříte zprávu a do pole Komu, </w:t>
            </w:r>
            <w:r w:rsidRPr="00C7251A">
              <w:rPr>
                <w:b/>
                <w:i/>
              </w:rPr>
              <w:t>Kopie</w:t>
            </w:r>
            <w:r w:rsidRPr="00C7251A">
              <w:rPr>
                <w:i/>
              </w:rPr>
              <w:t xml:space="preserve"> nebo </w:t>
            </w:r>
            <w:r w:rsidRPr="00C7251A">
              <w:rPr>
                <w:b/>
                <w:i/>
              </w:rPr>
              <w:t>Skrytá kopie</w:t>
            </w:r>
            <w:r w:rsidRPr="00C7251A">
              <w:rPr>
                <w:i/>
              </w:rPr>
              <w:t xml:space="preserve"> zadáte adresu, Gmail zobrazí návrhy adres z vašeho seznamu</w:t>
            </w:r>
            <w:r>
              <w:rPr>
                <w:i/>
              </w:rPr>
              <w:t> </w:t>
            </w:r>
            <w:r w:rsidRPr="00C7251A">
              <w:rPr>
                <w:i/>
              </w:rPr>
              <w:t>kontaktů...</w:t>
            </w:r>
            <w:r>
              <w:rPr>
                <w:i/>
              </w:rPr>
              <w:t> </w:t>
            </w:r>
          </w:p>
          <w:p w14:paraId="2AF2BB4C" w14:textId="77777777" w:rsidR="009F630A" w:rsidRDefault="009F630A" w:rsidP="009F630A">
            <w:r>
              <w:t>(ZÁSADY OCHRANY OSOBNÍCH </w:t>
            </w:r>
          </w:p>
          <w:p w14:paraId="14832649" w14:textId="2CA3B599" w:rsidR="009F630A" w:rsidRDefault="009F630A" w:rsidP="009F630A">
            <w:r>
              <w:t>ÚDAJŮ: </w:t>
            </w:r>
            <w:r w:rsidRPr="009F630A">
              <w:t>https://static.googleusercontent.com/</w:t>
            </w:r>
            <w:r w:rsidRPr="00A12C36">
              <w:t>media/www.google.com/cs//intl/cs/</w:t>
            </w:r>
          </w:p>
          <w:p w14:paraId="10779A47" w14:textId="781BEDFC" w:rsidR="009F630A" w:rsidRPr="009D54E4" w:rsidRDefault="009F630A" w:rsidP="00C7251A">
            <w:r w:rsidRPr="00A12C36">
              <w:t>policies/privacy/google_privacy_policy_cs.pdf</w:t>
            </w:r>
            <w:r>
              <w:t>)</w:t>
            </w:r>
          </w:p>
        </w:tc>
      </w:tr>
    </w:tbl>
    <w:p w14:paraId="5461BF3B" w14:textId="1C7B634E" w:rsidR="00C7251A" w:rsidRPr="009F630A" w:rsidRDefault="00C7251A" w:rsidP="00C7251A">
      <w:pPr>
        <w:rPr>
          <w:b/>
        </w:rPr>
      </w:pPr>
    </w:p>
    <w:p w14:paraId="0412DF32" w14:textId="67AE0531" w:rsidR="00A12C36" w:rsidRDefault="00A12C36" w:rsidP="00C7251A">
      <w:r>
        <w:tab/>
        <w:t>D</w:t>
      </w:r>
      <w:r w:rsidR="00146ED2">
        <w:t>ruhou</w:t>
      </w:r>
      <w:r>
        <w:t xml:space="preserve"> ukázkou z třetí </w:t>
      </w:r>
      <w:r w:rsidR="00146ED2">
        <w:t>transformační</w:t>
      </w:r>
      <w:r>
        <w:t xml:space="preserve"> podskupiny je </w:t>
      </w:r>
      <w:r w:rsidR="00146ED2">
        <w:t xml:space="preserve">anglická </w:t>
      </w:r>
      <w:r>
        <w:t xml:space="preserve">zkratka </w:t>
      </w:r>
      <w:r w:rsidRPr="00A12C36">
        <w:rPr>
          <w:i/>
        </w:rPr>
        <w:t>M</w:t>
      </w:r>
      <w:r w:rsidR="00D50DBA">
        <w:rPr>
          <w:i/>
        </w:rPr>
        <w:t>E</w:t>
      </w:r>
      <w:r w:rsidRPr="00A12C36">
        <w:rPr>
          <w:i/>
        </w:rPr>
        <w:t>P</w:t>
      </w:r>
      <w:r>
        <w:t xml:space="preserve"> (</w:t>
      </w:r>
      <w:r w:rsidR="00D50DBA">
        <w:rPr>
          <w:i/>
        </w:rPr>
        <w:t>M</w:t>
      </w:r>
      <w:r w:rsidRPr="00A12C36">
        <w:rPr>
          <w:i/>
        </w:rPr>
        <w:t xml:space="preserve">ember of </w:t>
      </w:r>
      <w:r w:rsidR="00D50DBA">
        <w:rPr>
          <w:i/>
        </w:rPr>
        <w:t>the European P</w:t>
      </w:r>
      <w:r w:rsidRPr="00A12C36">
        <w:rPr>
          <w:i/>
        </w:rPr>
        <w:t>arliament</w:t>
      </w:r>
      <w:r>
        <w:t xml:space="preserve">). Také tato zkratka patří do skupiny apelativních zkratek. </w:t>
      </w:r>
      <w:r w:rsidR="00D50DBA">
        <w:t xml:space="preserve">Zde musíme podotknout, že původní motivující pojmenování zkratky </w:t>
      </w:r>
      <w:r w:rsidR="00D50DBA" w:rsidRPr="00146ED2">
        <w:rPr>
          <w:i/>
        </w:rPr>
        <w:t>MEP</w:t>
      </w:r>
      <w:r w:rsidR="00D50DBA">
        <w:t xml:space="preserve"> </w:t>
      </w:r>
      <w:r w:rsidR="002316BB">
        <w:t>se</w:t>
      </w:r>
      <w:r w:rsidR="00D50DBA">
        <w:t xml:space="preserve"> ve Zprávě o činnosti Evropského účetního dvoru u</w:t>
      </w:r>
      <w:r w:rsidR="00044E2A">
        <w:t>vádí</w:t>
      </w:r>
      <w:r w:rsidR="00D50DBA">
        <w:t xml:space="preserve"> až při druhém použití zkratky</w:t>
      </w:r>
      <w:r w:rsidR="00146ED2">
        <w:t xml:space="preserve"> v textu</w:t>
      </w:r>
      <w:r w:rsidR="00D50DBA">
        <w:t xml:space="preserve">. Stejně tak zkratka </w:t>
      </w:r>
      <w:r w:rsidR="00D50DBA" w:rsidRPr="00146ED2">
        <w:rPr>
          <w:i/>
        </w:rPr>
        <w:t>NGO</w:t>
      </w:r>
      <w:r w:rsidR="00D50DBA">
        <w:t xml:space="preserve"> (</w:t>
      </w:r>
      <w:r w:rsidR="00D50DBA" w:rsidRPr="00146ED2">
        <w:rPr>
          <w:i/>
        </w:rPr>
        <w:t>nongovernmental organization</w:t>
      </w:r>
      <w:r w:rsidR="00D50DBA">
        <w:t xml:space="preserve">), jejíž plné pojmenování </w:t>
      </w:r>
      <w:r w:rsidR="00044E2A">
        <w:t>se</w:t>
      </w:r>
      <w:r w:rsidR="00D50DBA">
        <w:t xml:space="preserve"> uv</w:t>
      </w:r>
      <w:r w:rsidR="00044E2A">
        <w:t>ádí</w:t>
      </w:r>
      <w:r w:rsidR="00D50DBA">
        <w:t xml:space="preserve"> až při druhém použití. Tento kataforický odkaz v anglickém textu</w:t>
      </w:r>
      <w:r w:rsidR="00146ED2">
        <w:t xml:space="preserve"> může</w:t>
      </w:r>
      <w:r w:rsidR="00D50DBA">
        <w:t xml:space="preserve"> </w:t>
      </w:r>
      <w:r w:rsidR="00146ED2">
        <w:t>souviset s všeobecnou rozšířeností těchto zkratek. Na druhé straně mohou být tyto zkratky pro neznalého čtenáře matoucí</w:t>
      </w:r>
      <w:r w:rsidR="000438CB">
        <w:t>.</w:t>
      </w:r>
      <w:r w:rsidR="00146ED2">
        <w:t xml:space="preserve"> </w:t>
      </w:r>
      <w:r w:rsidR="000438CB">
        <w:t>S</w:t>
      </w:r>
      <w:r w:rsidR="00060A27">
        <w:t>rov. př. v textu:</w:t>
      </w:r>
    </w:p>
    <w:p w14:paraId="4C807E5B" w14:textId="21530E7B" w:rsidR="00A12C36" w:rsidRDefault="00A12C36" w:rsidP="00DC1F6E">
      <w:pPr>
        <w:spacing w:after="0"/>
        <w:rPr>
          <w:b/>
        </w:rPr>
      </w:pPr>
      <w:r w:rsidRPr="009B20F7">
        <w:rPr>
          <w:b/>
        </w:rPr>
        <w:t>Anglicky</w:t>
      </w:r>
      <w:r w:rsidR="00637C1A">
        <w:rPr>
          <w:b/>
        </w:rPr>
        <w:tab/>
      </w:r>
      <w:r w:rsidR="00637C1A">
        <w:rPr>
          <w:b/>
        </w:rPr>
        <w:tab/>
      </w:r>
      <w:r w:rsidR="00637C1A">
        <w:rPr>
          <w:b/>
        </w:rPr>
        <w:tab/>
      </w:r>
      <w:r w:rsidR="00637C1A">
        <w:rPr>
          <w:b/>
        </w:rPr>
        <w:tab/>
      </w:r>
      <w:r w:rsidR="00637C1A">
        <w:rPr>
          <w:b/>
        </w:rPr>
        <w:tab/>
        <w:t>Česky</w:t>
      </w:r>
    </w:p>
    <w:tbl>
      <w:tblPr>
        <w:tblStyle w:val="Mkatabulky"/>
        <w:tblW w:w="0" w:type="auto"/>
        <w:tblLayout w:type="fixed"/>
        <w:tblLook w:val="04A0" w:firstRow="1" w:lastRow="0" w:firstColumn="1" w:lastColumn="0" w:noHBand="0" w:noVBand="1"/>
      </w:tblPr>
      <w:tblGrid>
        <w:gridCol w:w="4246"/>
        <w:gridCol w:w="4247"/>
      </w:tblGrid>
      <w:tr w:rsidR="009F630A" w14:paraId="4157F92E" w14:textId="77777777" w:rsidTr="009F630A">
        <w:tc>
          <w:tcPr>
            <w:tcW w:w="4246" w:type="dxa"/>
          </w:tcPr>
          <w:p w14:paraId="66FF2037" w14:textId="0CBC6B27" w:rsidR="009F630A" w:rsidRPr="00D50DBA" w:rsidRDefault="00637C1A" w:rsidP="009F630A">
            <w:pPr>
              <w:rPr>
                <w:i/>
              </w:rPr>
            </w:pPr>
            <w:r w:rsidRPr="00D50DBA">
              <w:rPr>
                <w:i/>
              </w:rPr>
              <w:tab/>
            </w:r>
            <w:r w:rsidR="009F630A" w:rsidRPr="00D50DBA">
              <w:rPr>
                <w:i/>
              </w:rPr>
              <w:t xml:space="preserve">…The importance of the focus on the performance of EU spending and the results achieved was also echoed by the Parliament’s rapporteur for the 2016 discharge, Joachim Zeller </w:t>
            </w:r>
            <w:r w:rsidR="009F630A" w:rsidRPr="00D50DBA">
              <w:rPr>
                <w:b/>
                <w:i/>
              </w:rPr>
              <w:t>MEP</w:t>
            </w:r>
            <w:r w:rsidR="009F630A" w:rsidRPr="00D50DBA">
              <w:rPr>
                <w:i/>
              </w:rPr>
              <w:t>:…</w:t>
            </w:r>
            <w:r w:rsidR="009F630A">
              <w:rPr>
                <w:i/>
              </w:rPr>
              <w:t xml:space="preserve">  </w:t>
            </w:r>
          </w:p>
          <w:p w14:paraId="77AD1B60" w14:textId="77777777" w:rsidR="009F630A" w:rsidRPr="000438CB" w:rsidRDefault="009F630A" w:rsidP="009F630A">
            <w:r w:rsidRPr="00D50DBA">
              <w:rPr>
                <w:i/>
              </w:rPr>
              <w:tab/>
              <w:t xml:space="preserve">…In attendance were representatives of Member States, EU institutions, supreme audits institutions, </w:t>
            </w:r>
            <w:r w:rsidRPr="00D50DBA">
              <w:rPr>
                <w:b/>
                <w:i/>
              </w:rPr>
              <w:t>NGOs</w:t>
            </w:r>
            <w:r w:rsidRPr="00D50DBA">
              <w:rPr>
                <w:i/>
              </w:rPr>
              <w:t xml:space="preserve"> and think tanks, as well as Members of the European Parliament (</w:t>
            </w:r>
            <w:r w:rsidRPr="00D50DBA">
              <w:rPr>
                <w:b/>
                <w:i/>
              </w:rPr>
              <w:t>MEPs</w:t>
            </w:r>
            <w:r w:rsidRPr="00D50DBA">
              <w:rPr>
                <w:i/>
              </w:rPr>
              <w:t>), academics and our</w:t>
            </w:r>
            <w:r>
              <w:rPr>
                <w:i/>
              </w:rPr>
              <w:t> </w:t>
            </w:r>
            <w:r w:rsidRPr="00D50DBA">
              <w:rPr>
                <w:i/>
              </w:rPr>
              <w:t>auditors…</w:t>
            </w:r>
            <w:r>
              <w:rPr>
                <w:i/>
              </w:rPr>
              <w:t xml:space="preserve"> </w:t>
            </w:r>
            <w:r w:rsidRPr="000438CB">
              <w:t>(ACTIVITY REPORT OF EUROPEAN </w:t>
            </w:r>
          </w:p>
          <w:p w14:paraId="58B9162D" w14:textId="03540198" w:rsidR="009F630A" w:rsidRPr="000438CB" w:rsidRDefault="009F630A" w:rsidP="009F630A">
            <w:pPr>
              <w:ind w:right="-172"/>
            </w:pPr>
            <w:r w:rsidRPr="000438CB">
              <w:t>COURT OF AUDITORS: https://www.eca.europa.eu/Lists/ECADocuments/AAR17/</w:t>
            </w:r>
          </w:p>
          <w:p w14:paraId="6483DB42" w14:textId="46D4471E" w:rsidR="009F630A" w:rsidRPr="000438CB" w:rsidRDefault="009F630A" w:rsidP="009F630A">
            <w:pPr>
              <w:ind w:right="-172"/>
            </w:pPr>
            <w:r w:rsidRPr="000438CB">
              <w:t>AAR17_EN.pdf)</w:t>
            </w:r>
          </w:p>
          <w:p w14:paraId="4AD42E4B" w14:textId="77777777" w:rsidR="009F630A" w:rsidRDefault="009F630A" w:rsidP="00C7251A">
            <w:pPr>
              <w:rPr>
                <w:b/>
              </w:rPr>
            </w:pPr>
          </w:p>
        </w:tc>
        <w:tc>
          <w:tcPr>
            <w:tcW w:w="4247" w:type="dxa"/>
          </w:tcPr>
          <w:p w14:paraId="0140CCC2" w14:textId="75C7CACF" w:rsidR="009F630A" w:rsidRPr="00D50DBA" w:rsidRDefault="00637C1A" w:rsidP="009F630A">
            <w:pPr>
              <w:rPr>
                <w:i/>
              </w:rPr>
            </w:pPr>
            <w:r w:rsidRPr="00D50DBA">
              <w:rPr>
                <w:i/>
              </w:rPr>
              <w:tab/>
            </w:r>
            <w:r w:rsidR="009F630A" w:rsidRPr="00D50DBA">
              <w:rPr>
                <w:i/>
              </w:rPr>
              <w:t xml:space="preserve">…Že je třeba v souvislosti s výdaji EU a dosaženými výsledky klást důraz na výkonnost, připomněl také </w:t>
            </w:r>
            <w:r w:rsidR="009F630A" w:rsidRPr="00D50DBA">
              <w:rPr>
                <w:b/>
                <w:i/>
              </w:rPr>
              <w:t>poslanec Evropského parlamentu</w:t>
            </w:r>
            <w:r w:rsidR="009F630A" w:rsidRPr="00D50DBA">
              <w:rPr>
                <w:i/>
              </w:rPr>
              <w:t xml:space="preserve"> a zpravodaj pro udělení absolutoria za rok 2016 Joachim Zeller:</w:t>
            </w:r>
            <w:r w:rsidR="009F630A">
              <w:rPr>
                <w:i/>
              </w:rPr>
              <w:t xml:space="preserve"> </w:t>
            </w:r>
            <w:r w:rsidR="009F630A" w:rsidRPr="00D50DBA">
              <w:rPr>
                <w:i/>
              </w:rPr>
              <w:t>...</w:t>
            </w:r>
          </w:p>
          <w:p w14:paraId="22C36BCA" w14:textId="77777777" w:rsidR="009F630A" w:rsidRDefault="009F630A" w:rsidP="009F630A">
            <w:pPr>
              <w:rPr>
                <w:i/>
              </w:rPr>
            </w:pPr>
            <w:r w:rsidRPr="00D50DBA">
              <w:rPr>
                <w:i/>
              </w:rPr>
              <w:tab/>
              <w:t xml:space="preserve">…Konference se účastnili zástupci členských států EU, orgánů EU, nejvyšších kontrolních institucí, </w:t>
            </w:r>
            <w:r w:rsidRPr="00D50DBA">
              <w:rPr>
                <w:b/>
                <w:i/>
              </w:rPr>
              <w:t>nevládních organizací</w:t>
            </w:r>
            <w:r w:rsidRPr="00D50DBA">
              <w:rPr>
                <w:i/>
              </w:rPr>
              <w:t xml:space="preserve"> a expertních skupin a také </w:t>
            </w:r>
            <w:r w:rsidRPr="00D50DBA">
              <w:rPr>
                <w:b/>
                <w:i/>
              </w:rPr>
              <w:t>poslanci Evropského parlamentu</w:t>
            </w:r>
            <w:r w:rsidRPr="00D50DBA">
              <w:rPr>
                <w:i/>
              </w:rPr>
              <w:t>, zástupci akademické obce a naši auditoři…</w:t>
            </w:r>
            <w:r>
              <w:rPr>
                <w:i/>
              </w:rPr>
              <w:t xml:space="preserve"> </w:t>
            </w:r>
          </w:p>
          <w:p w14:paraId="4900DE2B" w14:textId="0660B5FD" w:rsidR="009F630A" w:rsidRPr="000438CB" w:rsidRDefault="009F630A" w:rsidP="00C7251A">
            <w:r w:rsidRPr="000438CB">
              <w:t>(ZPRÁVA O ČINNOSTI</w:t>
            </w:r>
            <w:r w:rsidR="00276153" w:rsidRPr="000438CB">
              <w:t> </w:t>
            </w:r>
            <w:r w:rsidRPr="000438CB">
              <w:t>EVROPSKÉ</w:t>
            </w:r>
            <w:r w:rsidR="000438CB">
              <w:t>-</w:t>
            </w:r>
            <w:r w:rsidRPr="000438CB">
              <w:t>HO ÚČETNÍHO DVORU: https://www.eca.europa.eu/Lists/ECADocuments/AAR17/AAR17_CS.pdf)</w:t>
            </w:r>
          </w:p>
        </w:tc>
      </w:tr>
    </w:tbl>
    <w:p w14:paraId="46E99B90" w14:textId="77777777" w:rsidR="009F630A" w:rsidRPr="009B20F7" w:rsidRDefault="009F630A" w:rsidP="00C7251A">
      <w:pPr>
        <w:rPr>
          <w:b/>
        </w:rPr>
      </w:pPr>
    </w:p>
    <w:p w14:paraId="17FEEEAD" w14:textId="154E4A39" w:rsidR="00A12C36" w:rsidRDefault="00637C1A" w:rsidP="009F630A">
      <w:r>
        <w:tab/>
        <w:t xml:space="preserve">Posledním příkladem multiverbizace je překlad apelativní zkratky </w:t>
      </w:r>
      <w:r w:rsidRPr="00637C1A">
        <w:rPr>
          <w:i/>
        </w:rPr>
        <w:t>ID</w:t>
      </w:r>
      <w:r>
        <w:t xml:space="preserve"> (</w:t>
      </w:r>
      <w:r w:rsidRPr="00637C1A">
        <w:rPr>
          <w:i/>
        </w:rPr>
        <w:t>identity document</w:t>
      </w:r>
      <w:r>
        <w:t>)</w:t>
      </w:r>
      <w:r w:rsidR="007C4112">
        <w:t xml:space="preserve"> v dokumentu Zásady ochrany osobních údajů společnosti Apple</w:t>
      </w:r>
      <w:r>
        <w:t xml:space="preserve">. V českém prostředí neexistuje zkratka pro obecné označení průkazu totožnosti, proto musí v tomto </w:t>
      </w:r>
      <w:r>
        <w:lastRenderedPageBreak/>
        <w:t>případě překladatel zvolit multiverbizaci. V ČJ se použív</w:t>
      </w:r>
      <w:r w:rsidR="007C4112">
        <w:t>á</w:t>
      </w:r>
      <w:r>
        <w:t xml:space="preserve"> zkratk</w:t>
      </w:r>
      <w:r w:rsidR="007C4112">
        <w:t>a</w:t>
      </w:r>
      <w:r>
        <w:t xml:space="preserve"> podřazen</w:t>
      </w:r>
      <w:r w:rsidR="007C4112">
        <w:t>é</w:t>
      </w:r>
      <w:r>
        <w:t xml:space="preserve"> lexikální jednot</w:t>
      </w:r>
      <w:r w:rsidR="007C4112">
        <w:t>ky</w:t>
      </w:r>
      <w:r>
        <w:t xml:space="preserve"> </w:t>
      </w:r>
      <w:r w:rsidR="006923D6">
        <w:t>OP – občanský</w:t>
      </w:r>
      <w:r>
        <w:t xml:space="preserve"> průka</w:t>
      </w:r>
      <w:r w:rsidR="007C4112">
        <w:t>z,</w:t>
      </w:r>
      <w:r>
        <w:t xml:space="preserve"> </w:t>
      </w:r>
      <w:r w:rsidR="007C4112">
        <w:t>ale v případě použití zkratky OP by došlo k</w:t>
      </w:r>
      <w:r w:rsidR="005E6AA0">
        <w:t> </w:t>
      </w:r>
      <w:r w:rsidR="007C4112">
        <w:t xml:space="preserve">významovému posunu  (kromě občanského průkazu považujeme za průkaz totožnosti také pas). Kdyby překladatel použil zkratku OP, hovořili bychom o sémantické překladatelské </w:t>
      </w:r>
      <w:r w:rsidR="006923D6">
        <w:t>transformaci – konkretizac</w:t>
      </w:r>
      <w:r w:rsidR="00831AE0">
        <w:t>i</w:t>
      </w:r>
      <w:r w:rsidR="007C4112">
        <w:t xml:space="preserve"> významu</w:t>
      </w:r>
      <w:r w:rsidR="00831AE0">
        <w:t>.</w:t>
      </w:r>
      <w:r w:rsidR="007C4112">
        <w:t xml:space="preserve"> </w:t>
      </w:r>
      <w:r w:rsidR="00831AE0">
        <w:t>S</w:t>
      </w:r>
      <w:r w:rsidR="00060A27">
        <w:t>rov. př. v textu:</w:t>
      </w:r>
    </w:p>
    <w:p w14:paraId="70976C5C" w14:textId="1BC3510F" w:rsidR="007C4112" w:rsidRDefault="007C4112" w:rsidP="00DC1F6E">
      <w:pPr>
        <w:spacing w:after="0"/>
      </w:pPr>
      <w:r w:rsidRPr="007C4112">
        <w:rPr>
          <w:b/>
        </w:rPr>
        <w:t>Anglicky</w:t>
      </w:r>
      <w:r>
        <w:t xml:space="preserve"> </w:t>
      </w:r>
      <w:r>
        <w:tab/>
      </w:r>
      <w:r>
        <w:tab/>
      </w:r>
      <w:r>
        <w:tab/>
      </w:r>
      <w:r>
        <w:tab/>
      </w:r>
      <w:r>
        <w:tab/>
      </w:r>
      <w:r w:rsidRPr="007C4112">
        <w:rPr>
          <w:b/>
        </w:rPr>
        <w:t>Česky</w:t>
      </w:r>
    </w:p>
    <w:tbl>
      <w:tblPr>
        <w:tblStyle w:val="Mkatabulky"/>
        <w:tblW w:w="0" w:type="auto"/>
        <w:tblLayout w:type="fixed"/>
        <w:tblLook w:val="04A0" w:firstRow="1" w:lastRow="0" w:firstColumn="1" w:lastColumn="0" w:noHBand="0" w:noVBand="1"/>
      </w:tblPr>
      <w:tblGrid>
        <w:gridCol w:w="4246"/>
        <w:gridCol w:w="4247"/>
      </w:tblGrid>
      <w:tr w:rsidR="00637C1A" w14:paraId="61EC86A9" w14:textId="77777777" w:rsidTr="007C4112">
        <w:tc>
          <w:tcPr>
            <w:tcW w:w="4246" w:type="dxa"/>
          </w:tcPr>
          <w:p w14:paraId="055CE8FA" w14:textId="77777777" w:rsidR="00637C1A" w:rsidRDefault="00637C1A" w:rsidP="009F630A">
            <w:pPr>
              <w:rPr>
                <w:i/>
              </w:rPr>
            </w:pPr>
            <w:r w:rsidRPr="00D50DBA">
              <w:rPr>
                <w:i/>
              </w:rPr>
              <w:tab/>
            </w:r>
            <w:r w:rsidRPr="00637C1A">
              <w:rPr>
                <w:i/>
              </w:rPr>
              <w:t xml:space="preserve">…In certain jurisdictions, we may ask for a government issued </w:t>
            </w:r>
            <w:r w:rsidRPr="00637C1A">
              <w:rPr>
                <w:b/>
                <w:i/>
              </w:rPr>
              <w:t>ID</w:t>
            </w:r>
            <w:r w:rsidRPr="00637C1A">
              <w:rPr>
                <w:i/>
              </w:rPr>
              <w:t xml:space="preserve"> in limited circumstances including when setting up a wireless account and activating your device, for the purpose of extending commercial credit, managing reservations, or as required by law…</w:t>
            </w:r>
          </w:p>
          <w:p w14:paraId="5ED8E651" w14:textId="69176148" w:rsidR="007C4112" w:rsidRPr="007C4112" w:rsidRDefault="007C4112" w:rsidP="009F630A">
            <w:r>
              <w:t>(</w:t>
            </w:r>
            <w:r w:rsidRPr="007C4112">
              <w:t>PRIVACY</w:t>
            </w:r>
            <w:r>
              <w:t> </w:t>
            </w:r>
            <w:r w:rsidRPr="007C4112">
              <w:t>POLICY:</w:t>
            </w:r>
            <w:r w:rsidR="004E5CCA">
              <w:t> </w:t>
            </w:r>
            <w:r w:rsidRPr="007C4112">
              <w:t>https://www.apple.com/ru/legal/privacy/ru/</w:t>
            </w:r>
            <w:r>
              <w:t>)</w:t>
            </w:r>
          </w:p>
        </w:tc>
        <w:tc>
          <w:tcPr>
            <w:tcW w:w="4247" w:type="dxa"/>
          </w:tcPr>
          <w:p w14:paraId="5E18C52A" w14:textId="77777777" w:rsidR="00637C1A" w:rsidRDefault="00637C1A" w:rsidP="00637C1A">
            <w:pPr>
              <w:rPr>
                <w:i/>
              </w:rPr>
            </w:pPr>
            <w:r w:rsidRPr="00D50DBA">
              <w:rPr>
                <w:i/>
              </w:rPr>
              <w:tab/>
            </w:r>
            <w:r>
              <w:rPr>
                <w:i/>
              </w:rPr>
              <w:t>…</w:t>
            </w:r>
            <w:r w:rsidRPr="00637C1A">
              <w:rPr>
                <w:i/>
              </w:rPr>
              <w:t xml:space="preserve">V určitých jurisdikcích vás společnost za jistých výjimečných okolností může požádat také o číslo oficiálního </w:t>
            </w:r>
            <w:r w:rsidRPr="00637C1A">
              <w:rPr>
                <w:b/>
                <w:i/>
              </w:rPr>
              <w:t>průkazu totožnosti</w:t>
            </w:r>
            <w:r w:rsidRPr="00637C1A">
              <w:rPr>
                <w:i/>
              </w:rPr>
              <w:t>, mimo jiné při zřizování mobilního účtu a aktivaci vašeho zařízení, za účelem poskytnutí obchodního úvěru či správy rezervací nebo v případech, kdy to vyžaduje zákon</w:t>
            </w:r>
            <w:r>
              <w:rPr>
                <w:i/>
              </w:rPr>
              <w:t>..</w:t>
            </w:r>
            <w:r w:rsidRPr="00637C1A">
              <w:rPr>
                <w:i/>
              </w:rPr>
              <w:t>.</w:t>
            </w:r>
          </w:p>
          <w:p w14:paraId="4208AD48" w14:textId="096DD07A" w:rsidR="007C4112" w:rsidRDefault="007C4112" w:rsidP="00637C1A">
            <w:r>
              <w:t>(ZÁSADY OCHRANY OSOBNÍCH ÚDAJŮ: </w:t>
            </w:r>
            <w:r w:rsidRPr="007C4112">
              <w:t>https://www.apple.com/legal/privacy/cz/</w:t>
            </w:r>
            <w:r>
              <w:t>)</w:t>
            </w:r>
          </w:p>
        </w:tc>
      </w:tr>
    </w:tbl>
    <w:p w14:paraId="7119A476" w14:textId="77777777" w:rsidR="00637C1A" w:rsidRPr="00637C1A" w:rsidRDefault="00637C1A" w:rsidP="009F630A"/>
    <w:p w14:paraId="1B91191F" w14:textId="0847DD6C" w:rsidR="001E1897" w:rsidRDefault="00E72C72" w:rsidP="00FF26E7">
      <w:pPr>
        <w:pStyle w:val="Nadpis2"/>
      </w:pPr>
      <w:bookmarkStart w:id="37" w:name="_Toc517601925"/>
      <w:r>
        <w:t xml:space="preserve">7. </w:t>
      </w:r>
      <w:r w:rsidR="00DB1283">
        <w:t>2</w:t>
      </w:r>
      <w:r>
        <w:t xml:space="preserve"> Anglicko-rusk</w:t>
      </w:r>
      <w:r w:rsidR="00FF26E7">
        <w:t>é texty</w:t>
      </w:r>
      <w:bookmarkEnd w:id="37"/>
    </w:p>
    <w:p w14:paraId="6B34B019" w14:textId="3D67C02C" w:rsidR="001D43B3" w:rsidRDefault="00FF26E7" w:rsidP="00A546FC">
      <w:r>
        <w:tab/>
        <w:t>Anglicko-rusk</w:t>
      </w:r>
      <w:r w:rsidR="00903F6A">
        <w:t>é</w:t>
      </w:r>
      <w:r>
        <w:t xml:space="preserve"> administrativní text</w:t>
      </w:r>
      <w:r w:rsidR="00903F6A">
        <w:t>y</w:t>
      </w:r>
      <w:r>
        <w:t xml:space="preserve"> </w:t>
      </w:r>
      <w:r w:rsidR="004D75D3">
        <w:t>nabízí v</w:t>
      </w:r>
      <w:r w:rsidR="00903F6A">
        <w:t xml:space="preserve">íce </w:t>
      </w:r>
      <w:r>
        <w:t>překladatelských transformací</w:t>
      </w:r>
      <w:r w:rsidR="00903F6A">
        <w:t xml:space="preserve"> použit</w:t>
      </w:r>
      <w:r w:rsidR="003143A1">
        <w:t>ých</w:t>
      </w:r>
      <w:r w:rsidR="00903F6A">
        <w:t xml:space="preserve"> v případě překládání zkratek</w:t>
      </w:r>
      <w:r w:rsidR="009E65F5">
        <w:t xml:space="preserve"> (</w:t>
      </w:r>
      <w:r w:rsidR="007A6820">
        <w:t>srov.</w:t>
      </w:r>
      <w:r w:rsidR="009E65F5">
        <w:t xml:space="preserve"> kap. 5.1.2.)</w:t>
      </w:r>
      <w:r w:rsidR="007A6820">
        <w:t xml:space="preserve">. Tato skutečnost souvisí především s rozdílnými grafickými systémy anglického a ruského jazyka. </w:t>
      </w:r>
      <w:r w:rsidR="00903F6A">
        <w:t xml:space="preserve">Zatímco </w:t>
      </w:r>
      <w:r w:rsidR="003143A1">
        <w:t>angličtina</w:t>
      </w:r>
      <w:r w:rsidR="00903F6A">
        <w:t xml:space="preserve"> používá latinku, </w:t>
      </w:r>
      <w:r w:rsidR="003143A1">
        <w:t>ruština</w:t>
      </w:r>
      <w:r w:rsidR="00903F6A">
        <w:t xml:space="preserve"> používá cyrilici. </w:t>
      </w:r>
      <w:r w:rsidR="003143A1">
        <w:t>V ruštiné se zkratky používají častěji než v češtině.</w:t>
      </w:r>
    </w:p>
    <w:p w14:paraId="3F278E1E" w14:textId="02AB7D28" w:rsidR="00E144ED" w:rsidRDefault="00E144ED" w:rsidP="00E144ED">
      <w:pPr>
        <w:pStyle w:val="Nadpis3"/>
      </w:pPr>
      <w:bookmarkStart w:id="38" w:name="_Toc517601926"/>
      <w:r>
        <w:t>7.</w:t>
      </w:r>
      <w:r w:rsidR="004E760F">
        <w:t xml:space="preserve"> </w:t>
      </w:r>
      <w:r w:rsidR="00DB1283">
        <w:t>2</w:t>
      </w:r>
      <w:r>
        <w:t>.</w:t>
      </w:r>
      <w:r w:rsidR="004E760F">
        <w:t xml:space="preserve"> </w:t>
      </w:r>
      <w:r>
        <w:t>1 Vytvoření ruské zkratky</w:t>
      </w:r>
      <w:bookmarkEnd w:id="38"/>
    </w:p>
    <w:p w14:paraId="412EDD2C" w14:textId="024DC269" w:rsidR="001D43B3" w:rsidRDefault="001431B2" w:rsidP="001431B2">
      <w:pPr>
        <w:pStyle w:val="Odstavecseseznamem"/>
        <w:ind w:left="0"/>
      </w:pPr>
      <w:r>
        <w:tab/>
      </w:r>
      <w:r w:rsidR="00F12417">
        <w:t>V rámci tohoto překladatelského postupu</w:t>
      </w:r>
      <w:r w:rsidR="00CB4D85">
        <w:t>, kdy ruská zkratka vzniká na základě překladu původního anglického spojení,</w:t>
      </w:r>
      <w:r w:rsidR="00F12417">
        <w:t xml:space="preserve"> je uplatňováno</w:t>
      </w:r>
      <w:r>
        <w:t xml:space="preserve"> kalkování. Při překládání zkratek z cizího jazyka se </w:t>
      </w:r>
      <w:r w:rsidR="00CC37FC">
        <w:t xml:space="preserve">kalkování </w:t>
      </w:r>
      <w:r w:rsidR="00E144ED">
        <w:t xml:space="preserve">v ruštině </w:t>
      </w:r>
      <w:r w:rsidR="00CC37FC">
        <w:t>použív</w:t>
      </w:r>
      <w:r w:rsidR="00E144ED">
        <w:t>á velmi často</w:t>
      </w:r>
      <w:r>
        <w:t xml:space="preserve">. Nejprve se zkratka rozšifruje, přeloží </w:t>
      </w:r>
      <w:r w:rsidR="00CB4D85">
        <w:t>se</w:t>
      </w:r>
      <w:r>
        <w:t xml:space="preserve"> </w:t>
      </w:r>
      <w:r w:rsidR="00CB4D85">
        <w:t>ú</w:t>
      </w:r>
      <w:r>
        <w:t>plná podoba</w:t>
      </w:r>
      <w:r w:rsidR="00CB4D85">
        <w:t xml:space="preserve"> motivujícího spojení</w:t>
      </w:r>
      <w:r>
        <w:t xml:space="preserve"> a </w:t>
      </w:r>
      <w:r w:rsidR="00903F6A">
        <w:t xml:space="preserve">na základě </w:t>
      </w:r>
      <w:r w:rsidR="00CB4D85">
        <w:t>přeložené ú</w:t>
      </w:r>
      <w:r w:rsidR="00903F6A">
        <w:t>plné podoby</w:t>
      </w:r>
      <w:r>
        <w:t xml:space="preserve"> dochází k vytvoření zkratky. </w:t>
      </w:r>
      <w:r w:rsidR="00060A27">
        <w:t>N</w:t>
      </w:r>
      <w:r w:rsidR="00AF4D77">
        <w:t xml:space="preserve">ěkteré postupy se mohou </w:t>
      </w:r>
      <w:r w:rsidR="00903F6A">
        <w:t xml:space="preserve">navzájem </w:t>
      </w:r>
      <w:r w:rsidR="00AF4D77">
        <w:t>překrývat</w:t>
      </w:r>
      <w:r w:rsidR="00060A27">
        <w:t xml:space="preserve"> a v případě jedné zkratky může být využito více postupů</w:t>
      </w:r>
      <w:r w:rsidR="00AF4D77">
        <w:t xml:space="preserve">. </w:t>
      </w:r>
      <w:r w:rsidR="00060A27">
        <w:t>Kalkováním p</w:t>
      </w:r>
      <w:r w:rsidR="00AE50F2">
        <w:t>řeložen</w:t>
      </w:r>
      <w:r w:rsidR="00AF4D77">
        <w:t xml:space="preserve">é </w:t>
      </w:r>
      <w:r w:rsidR="00EF4783">
        <w:t>ú</w:t>
      </w:r>
      <w:r w:rsidR="00AF4D77">
        <w:t xml:space="preserve">plné pojmenování odpovídá původnímu </w:t>
      </w:r>
      <w:r w:rsidR="00EF4783">
        <w:t>ú</w:t>
      </w:r>
      <w:r w:rsidR="00AF4D77">
        <w:t xml:space="preserve">plnému pojmenování a počáteční litery </w:t>
      </w:r>
      <w:r w:rsidR="00EF4783">
        <w:t>ú</w:t>
      </w:r>
      <w:r w:rsidR="00AF4D77">
        <w:t>pln</w:t>
      </w:r>
      <w:r w:rsidR="00EF4783">
        <w:t>ých souslovných</w:t>
      </w:r>
      <w:r w:rsidR="00AF4D77">
        <w:t xml:space="preserve"> pojmenování se shodují</w:t>
      </w:r>
      <w:r w:rsidR="00B42ACA">
        <w:t xml:space="preserve">. Tomuto jevu odpovídá </w:t>
      </w:r>
      <w:r w:rsidR="00903F6A">
        <w:t>následující</w:t>
      </w:r>
      <w:r w:rsidR="00B42ACA">
        <w:t xml:space="preserve"> příklad</w:t>
      </w:r>
      <w:r w:rsidR="00903F6A">
        <w:t xml:space="preserve">, se kterým </w:t>
      </w:r>
      <w:r w:rsidR="00044E2A">
        <w:t>se setkáváme</w:t>
      </w:r>
      <w:r w:rsidR="00903F6A">
        <w:t xml:space="preserve"> </w:t>
      </w:r>
      <w:r w:rsidR="00044E2A">
        <w:t>v</w:t>
      </w:r>
      <w:r w:rsidR="00903F6A">
        <w:t xml:space="preserve"> praktické</w:t>
      </w:r>
      <w:r w:rsidR="00385C9A">
        <w:t>m</w:t>
      </w:r>
      <w:r w:rsidR="00903F6A">
        <w:t xml:space="preserve"> materiálu</w:t>
      </w:r>
      <w:r w:rsidR="00B42ACA">
        <w:t xml:space="preserve">. </w:t>
      </w:r>
    </w:p>
    <w:p w14:paraId="7571D518" w14:textId="4EE6074E" w:rsidR="00B42ACA" w:rsidRPr="006923D6" w:rsidRDefault="00B42ACA" w:rsidP="001431B2">
      <w:pPr>
        <w:pStyle w:val="Odstavecseseznamem"/>
        <w:ind w:left="0"/>
      </w:pPr>
      <w:r>
        <w:lastRenderedPageBreak/>
        <w:tab/>
      </w:r>
      <w:r w:rsidR="00044E2A">
        <w:t>Níže uvedená</w:t>
      </w:r>
      <w:r>
        <w:t xml:space="preserve"> ukázka pochází z Dohody o zřízení </w:t>
      </w:r>
      <w:r w:rsidR="00CB4D85">
        <w:t>S</w:t>
      </w:r>
      <w:r>
        <w:t>větové obchodní organizace, přičemž česká verze tohoto textu také spad</w:t>
      </w:r>
      <w:r w:rsidR="00044E2A">
        <w:t>á</w:t>
      </w:r>
      <w:r>
        <w:t xml:space="preserve"> do excerpovaného materiálu. Zkratka </w:t>
      </w:r>
      <w:r w:rsidRPr="00A735CB">
        <w:rPr>
          <w:i/>
        </w:rPr>
        <w:t>WTO</w:t>
      </w:r>
      <w:r>
        <w:t xml:space="preserve"> (</w:t>
      </w:r>
      <w:r w:rsidRPr="00A735CB">
        <w:rPr>
          <w:i/>
        </w:rPr>
        <w:t>Worl</w:t>
      </w:r>
      <w:r w:rsidR="00CB4D85">
        <w:rPr>
          <w:i/>
        </w:rPr>
        <w:t>d</w:t>
      </w:r>
      <w:r w:rsidRPr="00A735CB">
        <w:rPr>
          <w:i/>
        </w:rPr>
        <w:t xml:space="preserve"> Trade Organization</w:t>
      </w:r>
      <w:r>
        <w:t>) je</w:t>
      </w:r>
      <w:r w:rsidR="00CB4D85">
        <w:t xml:space="preserve"> transliterována</w:t>
      </w:r>
      <w:r>
        <w:t xml:space="preserve"> do ruštiny jako </w:t>
      </w:r>
      <w:r w:rsidRPr="00A735CB">
        <w:rPr>
          <w:i/>
          <w:lang w:val="ru-RU"/>
        </w:rPr>
        <w:t>ВТО</w:t>
      </w:r>
      <w:r>
        <w:rPr>
          <w:lang w:val="ru-RU"/>
        </w:rPr>
        <w:t xml:space="preserve"> (</w:t>
      </w:r>
      <w:r w:rsidRPr="00A735CB">
        <w:rPr>
          <w:i/>
          <w:lang w:val="ru-RU"/>
        </w:rPr>
        <w:t>Всемирная т</w:t>
      </w:r>
      <w:r w:rsidR="00044E2A">
        <w:rPr>
          <w:i/>
          <w:lang w:val="ru-RU"/>
        </w:rPr>
        <w:t>о</w:t>
      </w:r>
      <w:r w:rsidRPr="00A735CB">
        <w:rPr>
          <w:i/>
          <w:lang w:val="ru-RU"/>
        </w:rPr>
        <w:t>рговая организация</w:t>
      </w:r>
      <w:r>
        <w:rPr>
          <w:lang w:val="ru-RU"/>
        </w:rPr>
        <w:t>)</w:t>
      </w:r>
      <w:r w:rsidR="00CB4D85">
        <w:t xml:space="preserve"> a úplné motivující spojení je kalkováním přeloženo</w:t>
      </w:r>
      <w:r>
        <w:rPr>
          <w:lang w:val="ru-RU"/>
        </w:rPr>
        <w:t xml:space="preserve">. </w:t>
      </w:r>
      <w:r w:rsidR="00CB4D85">
        <w:t xml:space="preserve">Z ukázky je patrné, že </w:t>
      </w:r>
      <w:r w:rsidR="006923D6">
        <w:t xml:space="preserve">zkratka </w:t>
      </w:r>
      <w:r w:rsidR="006923D6" w:rsidRPr="006923D6">
        <w:rPr>
          <w:i/>
          <w:lang w:val="ru-RU"/>
        </w:rPr>
        <w:t>ВТО</w:t>
      </w:r>
      <w:r w:rsidR="006923D6">
        <w:rPr>
          <w:lang w:val="ru-RU"/>
        </w:rPr>
        <w:t xml:space="preserve"> </w:t>
      </w:r>
      <w:r w:rsidR="006923D6">
        <w:t xml:space="preserve">se v tomto oficiálním textu používá na stejných místech jako </w:t>
      </w:r>
      <w:r w:rsidR="00831AE0">
        <w:t>v </w:t>
      </w:r>
      <w:r w:rsidR="006923D6">
        <w:t>anglick</w:t>
      </w:r>
      <w:r w:rsidR="00831AE0">
        <w:t>é</w:t>
      </w:r>
      <w:r w:rsidR="006923D6">
        <w:t xml:space="preserve"> verz</w:t>
      </w:r>
      <w:r w:rsidR="00831AE0">
        <w:t>i</w:t>
      </w:r>
      <w:r w:rsidR="006923D6">
        <w:t xml:space="preserve">, přičemž prvotní použití zkratky také odpovídá článku č. 1 této smlouvy. </w:t>
      </w:r>
      <w:r w:rsidR="005E4C7F">
        <w:t>Srov. př. v textu:</w:t>
      </w:r>
    </w:p>
    <w:p w14:paraId="067092DA" w14:textId="0284576A" w:rsidR="00B42ACA" w:rsidRPr="00540824" w:rsidRDefault="00B42ACA" w:rsidP="00DC1F6E">
      <w:pPr>
        <w:spacing w:after="0"/>
        <w:rPr>
          <w:b/>
        </w:rPr>
      </w:pPr>
      <w:r w:rsidRPr="00A735CB">
        <w:rPr>
          <w:b/>
        </w:rPr>
        <w:t xml:space="preserve">Anglicky </w:t>
      </w:r>
      <w:r w:rsidR="00540824">
        <w:rPr>
          <w:b/>
        </w:rPr>
        <w:tab/>
      </w:r>
      <w:r w:rsidR="00540824">
        <w:rPr>
          <w:b/>
        </w:rPr>
        <w:tab/>
      </w:r>
      <w:r w:rsidR="00540824">
        <w:rPr>
          <w:b/>
        </w:rPr>
        <w:tab/>
      </w:r>
      <w:r w:rsidR="00540824">
        <w:rPr>
          <w:b/>
        </w:rPr>
        <w:tab/>
      </w:r>
      <w:r w:rsidR="00540824">
        <w:rPr>
          <w:b/>
        </w:rPr>
        <w:tab/>
        <w:t>Rusky</w:t>
      </w:r>
    </w:p>
    <w:tbl>
      <w:tblPr>
        <w:tblStyle w:val="Mkatabulky"/>
        <w:tblW w:w="0" w:type="auto"/>
        <w:tblLayout w:type="fixed"/>
        <w:tblLook w:val="04A0" w:firstRow="1" w:lastRow="0" w:firstColumn="1" w:lastColumn="0" w:noHBand="0" w:noVBand="1"/>
      </w:tblPr>
      <w:tblGrid>
        <w:gridCol w:w="4246"/>
        <w:gridCol w:w="4247"/>
      </w:tblGrid>
      <w:tr w:rsidR="00CB4D85" w14:paraId="5B5C3709" w14:textId="77777777" w:rsidTr="00CB4D85">
        <w:tc>
          <w:tcPr>
            <w:tcW w:w="4246" w:type="dxa"/>
          </w:tcPr>
          <w:p w14:paraId="3A156C3A" w14:textId="5DED4D19" w:rsidR="00CB4D85" w:rsidRPr="00CB4D85" w:rsidRDefault="00CB4D85" w:rsidP="00CB4D85">
            <w:pPr>
              <w:rPr>
                <w:i/>
              </w:rPr>
            </w:pPr>
            <w:r w:rsidRPr="00CB4D85">
              <w:rPr>
                <w:i/>
              </w:rPr>
              <w:tab/>
              <w:t>…</w:t>
            </w:r>
            <w:r w:rsidRPr="00CB4D85">
              <w:rPr>
                <w:b/>
                <w:i/>
              </w:rPr>
              <w:t>The World Trade Organization</w:t>
            </w:r>
            <w:r w:rsidRPr="00CB4D85">
              <w:rPr>
                <w:i/>
              </w:rPr>
              <w:t xml:space="preserve"> (hereinafter referred to as "the </w:t>
            </w:r>
            <w:r w:rsidRPr="00CB4D85">
              <w:rPr>
                <w:b/>
                <w:i/>
              </w:rPr>
              <w:t>WTO</w:t>
            </w:r>
            <w:r w:rsidRPr="00CB4D85">
              <w:rPr>
                <w:i/>
              </w:rPr>
              <w:t xml:space="preserve">") is hereby established. </w:t>
            </w:r>
          </w:p>
          <w:p w14:paraId="62E5AEDB" w14:textId="4D1F8351" w:rsidR="00CB4D85" w:rsidRPr="00CB4D85" w:rsidRDefault="00CB4D85" w:rsidP="00CB4D85">
            <w:pPr>
              <w:rPr>
                <w:i/>
              </w:rPr>
            </w:pPr>
            <w:r w:rsidRPr="00CB4D85">
              <w:rPr>
                <w:i/>
              </w:rPr>
              <w:t xml:space="preserve">Scope of the </w:t>
            </w:r>
            <w:r w:rsidRPr="00CB4D85">
              <w:rPr>
                <w:b/>
                <w:i/>
              </w:rPr>
              <w:t>WTO</w:t>
            </w:r>
            <w:r w:rsidRPr="00CB4D85">
              <w:rPr>
                <w:i/>
              </w:rPr>
              <w:t xml:space="preserve"> </w:t>
            </w:r>
          </w:p>
          <w:p w14:paraId="659404D8" w14:textId="77777777" w:rsidR="00CB4D85" w:rsidRDefault="00CB4D85" w:rsidP="00CB4D85">
            <w:pPr>
              <w:rPr>
                <w:i/>
              </w:rPr>
            </w:pPr>
            <w:r w:rsidRPr="00CB4D85">
              <w:rPr>
                <w:i/>
              </w:rPr>
              <w:tab/>
              <w:t xml:space="preserve">The </w:t>
            </w:r>
            <w:r w:rsidRPr="00CB4D85">
              <w:rPr>
                <w:b/>
                <w:i/>
              </w:rPr>
              <w:t>WTO</w:t>
            </w:r>
            <w:r w:rsidRPr="00CB4D85">
              <w:rPr>
                <w:i/>
              </w:rPr>
              <w:t xml:space="preserve"> shall provide the common institutional framework for the conduct of trade relations among its Members in matters related to the agreements and associated legal instruments included in the Annexes to this Agreement… </w:t>
            </w:r>
          </w:p>
          <w:p w14:paraId="2F1746B8" w14:textId="0441A643" w:rsidR="00CB4D85" w:rsidRPr="00CB4D85" w:rsidRDefault="00CB4D85" w:rsidP="00CB4D85">
            <w:r w:rsidRPr="00CB4D85">
              <w:t>(AGREEMENT ESTABLISHING THE WORLD TRADE ORGANIZATION: https://www.wto.org/english/docs_e/legal_e/04-wto.pdf)</w:t>
            </w:r>
          </w:p>
        </w:tc>
        <w:tc>
          <w:tcPr>
            <w:tcW w:w="4247" w:type="dxa"/>
          </w:tcPr>
          <w:p w14:paraId="49B86A77" w14:textId="51AA1056" w:rsidR="00CB4D85" w:rsidRPr="00471E02" w:rsidRDefault="00CB4D85" w:rsidP="00CB4D85">
            <w:pPr>
              <w:rPr>
                <w:i/>
              </w:rPr>
            </w:pPr>
            <w:r w:rsidRPr="00CB4D85">
              <w:rPr>
                <w:i/>
              </w:rPr>
              <w:tab/>
            </w:r>
            <w:r>
              <w:rPr>
                <w:i/>
              </w:rPr>
              <w:t>…</w:t>
            </w:r>
            <w:r w:rsidRPr="00471E02">
              <w:rPr>
                <w:i/>
              </w:rPr>
              <w:t xml:space="preserve">Настоящим учреждается </w:t>
            </w:r>
            <w:r w:rsidRPr="00D81042">
              <w:rPr>
                <w:b/>
                <w:i/>
              </w:rPr>
              <w:t>Всемирная торговая организация</w:t>
            </w:r>
            <w:r w:rsidRPr="00471E02">
              <w:rPr>
                <w:i/>
              </w:rPr>
              <w:t xml:space="preserve"> (в дальнейшем именуемая "</w:t>
            </w:r>
            <w:r w:rsidRPr="00471E02">
              <w:rPr>
                <w:b/>
                <w:i/>
              </w:rPr>
              <w:t>ВТО</w:t>
            </w:r>
            <w:r w:rsidRPr="00471E02">
              <w:rPr>
                <w:i/>
              </w:rPr>
              <w:t>"</w:t>
            </w:r>
            <w:r>
              <w:rPr>
                <w:i/>
              </w:rPr>
              <w:t>)</w:t>
            </w:r>
          </w:p>
          <w:p w14:paraId="42D92FA5" w14:textId="4CFD99F5" w:rsidR="00CB4D85" w:rsidRDefault="00CB4D85" w:rsidP="00CB4D85">
            <w:pPr>
              <w:rPr>
                <w:i/>
              </w:rPr>
            </w:pPr>
            <w:r w:rsidRPr="00471E02">
              <w:rPr>
                <w:i/>
              </w:rPr>
              <w:t xml:space="preserve">Сфера деятельности </w:t>
            </w:r>
            <w:r w:rsidRPr="00471E02">
              <w:rPr>
                <w:b/>
                <w:i/>
              </w:rPr>
              <w:t>ВТО</w:t>
            </w:r>
          </w:p>
          <w:p w14:paraId="3A25A924" w14:textId="77777777" w:rsidR="00CB4D85" w:rsidRDefault="00CB4D85" w:rsidP="00CB4D85">
            <w:pPr>
              <w:rPr>
                <w:i/>
              </w:rPr>
            </w:pPr>
            <w:r>
              <w:rPr>
                <w:b/>
                <w:i/>
              </w:rPr>
              <w:tab/>
            </w:r>
            <w:r w:rsidRPr="00471E02">
              <w:rPr>
                <w:b/>
                <w:i/>
              </w:rPr>
              <w:t>ВТО</w:t>
            </w:r>
            <w:r w:rsidRPr="00471E02">
              <w:rPr>
                <w:i/>
              </w:rPr>
              <w:t xml:space="preserve"> обеспечивает общие институциональные рамки для осуществления торговых отношений между ее членами в вопросах, относящихся к соглашениям и связанным с ними правовым документам, включенным в Приложения к настоящему Соглашению…</w:t>
            </w:r>
            <w:r>
              <w:rPr>
                <w:i/>
              </w:rPr>
              <w:t xml:space="preserve"> </w:t>
            </w:r>
            <w:bookmarkStart w:id="39" w:name="_Hlk514332269"/>
          </w:p>
          <w:p w14:paraId="2B00DE48" w14:textId="5EC33450" w:rsidR="00CB4D85" w:rsidRPr="009D54E4" w:rsidRDefault="00CB4D85" w:rsidP="00CB4D85">
            <w:r>
              <w:t>(</w:t>
            </w:r>
            <w:r>
              <w:rPr>
                <w:lang w:val="ru-RU"/>
              </w:rPr>
              <w:t xml:space="preserve">МАРРАКЕШСКАЯ ДЕКЛАРАЦИЯ: </w:t>
            </w:r>
            <w:r w:rsidRPr="0030038D">
              <w:rPr>
                <w:lang w:val="ru-RU"/>
              </w:rPr>
              <w:t>http://mariel.gov.ru/mecon/DocLib43/2013/172425012013.doc</w:t>
            </w:r>
            <w:r>
              <w:t>)</w:t>
            </w:r>
            <w:bookmarkEnd w:id="39"/>
          </w:p>
        </w:tc>
      </w:tr>
    </w:tbl>
    <w:p w14:paraId="232CD99B" w14:textId="5F11CF16" w:rsidR="00CB4D85" w:rsidRPr="0071710C" w:rsidRDefault="00EF50D2" w:rsidP="00CB4D85">
      <w:r>
        <w:rPr>
          <w:i/>
        </w:rPr>
        <w:tab/>
      </w:r>
    </w:p>
    <w:p w14:paraId="338F1D9F" w14:textId="25173E70" w:rsidR="00EF50D2" w:rsidRPr="00B42ACA" w:rsidRDefault="0071710C" w:rsidP="001431B2">
      <w:pPr>
        <w:pStyle w:val="Odstavecseseznamem"/>
        <w:ind w:left="0"/>
        <w:contextualSpacing w:val="0"/>
      </w:pPr>
      <w:r>
        <w:tab/>
        <w:t>Další příklad plně odpovídá uvedenému překladatelskému postupu</w:t>
      </w:r>
      <w:r w:rsidR="00EF50D2">
        <w:t xml:space="preserve">. </w:t>
      </w:r>
      <w:r w:rsidR="006923D6">
        <w:t xml:space="preserve">Zásady používání dat společnosti Facebook obsahují zkratku </w:t>
      </w:r>
      <w:r w:rsidR="006923D6" w:rsidRPr="006923D6">
        <w:rPr>
          <w:i/>
        </w:rPr>
        <w:t>EEA</w:t>
      </w:r>
      <w:r w:rsidR="006923D6">
        <w:t xml:space="preserve"> (</w:t>
      </w:r>
      <w:r w:rsidR="00EF50D2" w:rsidRPr="00903F6A">
        <w:rPr>
          <w:i/>
        </w:rPr>
        <w:t>European Economic Area</w:t>
      </w:r>
      <w:r w:rsidR="006923D6">
        <w:t>), která</w:t>
      </w:r>
      <w:r w:rsidR="00EF50D2">
        <w:t xml:space="preserve"> odpovídá ruskému </w:t>
      </w:r>
      <w:r w:rsidR="006923D6" w:rsidRPr="00903F6A">
        <w:rPr>
          <w:i/>
          <w:lang w:val="ru-RU"/>
        </w:rPr>
        <w:t xml:space="preserve">ЕЭЗ </w:t>
      </w:r>
      <w:r w:rsidR="006923D6">
        <w:rPr>
          <w:i/>
        </w:rPr>
        <w:t>(</w:t>
      </w:r>
      <w:r w:rsidR="00EF50D2" w:rsidRPr="00903F6A">
        <w:rPr>
          <w:i/>
          <w:lang w:val="ru-RU"/>
        </w:rPr>
        <w:t>Европейская Экономическая Зона</w:t>
      </w:r>
      <w:r w:rsidR="00EF50D2">
        <w:t>). Dohoda o</w:t>
      </w:r>
      <w:r w:rsidR="005E6AA0">
        <w:t> </w:t>
      </w:r>
      <w:r w:rsidR="00EF50D2">
        <w:t>Evropském ekonomickém prostoru zaručuje volný pohyb osob, zboží, služeb a kapitálu na většině území Evropy (konkrétně v Evropském jednotném trhu).</w:t>
      </w:r>
      <w:r w:rsidR="006923D6">
        <w:t xml:space="preserve"> Anglická i ruská zkratka je stejně jako v předchozím příkladu použita anaforicky a také v tomto případě se jed</w:t>
      </w:r>
      <w:r w:rsidR="00831AE0">
        <w:t>n</w:t>
      </w:r>
      <w:r w:rsidR="006923D6">
        <w:t>á o proprium</w:t>
      </w:r>
      <w:r w:rsidR="00831AE0">
        <w:t>.</w:t>
      </w:r>
      <w:r w:rsidR="006923D6">
        <w:t xml:space="preserve"> </w:t>
      </w:r>
      <w:r w:rsidR="00831AE0">
        <w:t>S</w:t>
      </w:r>
      <w:r w:rsidR="006923D6">
        <w:t>rov. př. v textu:</w:t>
      </w:r>
    </w:p>
    <w:p w14:paraId="3B1C1BE7" w14:textId="576B0DC2" w:rsidR="00471E02" w:rsidRPr="00471E02" w:rsidRDefault="00471E02" w:rsidP="001431B2">
      <w:pPr>
        <w:pStyle w:val="Odstavecseseznamem"/>
        <w:ind w:left="0"/>
        <w:rPr>
          <w:b/>
        </w:rPr>
      </w:pPr>
      <w:r w:rsidRPr="00471E02">
        <w:rPr>
          <w:b/>
        </w:rPr>
        <w:t>Anglicky</w:t>
      </w:r>
      <w:r w:rsidR="006923D6">
        <w:rPr>
          <w:b/>
        </w:rPr>
        <w:tab/>
      </w:r>
      <w:r w:rsidR="006923D6">
        <w:rPr>
          <w:b/>
        </w:rPr>
        <w:tab/>
      </w:r>
      <w:r w:rsidR="006923D6">
        <w:rPr>
          <w:b/>
        </w:rPr>
        <w:tab/>
      </w:r>
      <w:r w:rsidR="006923D6">
        <w:rPr>
          <w:b/>
        </w:rPr>
        <w:tab/>
      </w:r>
      <w:r w:rsidR="006923D6">
        <w:rPr>
          <w:b/>
        </w:rPr>
        <w:tab/>
        <w:t>Rusky</w:t>
      </w:r>
    </w:p>
    <w:tbl>
      <w:tblPr>
        <w:tblStyle w:val="Mkatabulky"/>
        <w:tblW w:w="0" w:type="auto"/>
        <w:tblLayout w:type="fixed"/>
        <w:tblLook w:val="04A0" w:firstRow="1" w:lastRow="0" w:firstColumn="1" w:lastColumn="0" w:noHBand="0" w:noVBand="1"/>
      </w:tblPr>
      <w:tblGrid>
        <w:gridCol w:w="4246"/>
        <w:gridCol w:w="4247"/>
      </w:tblGrid>
      <w:tr w:rsidR="006923D6" w14:paraId="650BFD42" w14:textId="77777777" w:rsidTr="006923D6">
        <w:tc>
          <w:tcPr>
            <w:tcW w:w="4246" w:type="dxa"/>
          </w:tcPr>
          <w:p w14:paraId="3D8B5663" w14:textId="77777777" w:rsidR="006923D6" w:rsidRDefault="006923D6" w:rsidP="006923D6">
            <w:pPr>
              <w:pStyle w:val="Odstavecseseznamem"/>
              <w:ind w:left="0"/>
              <w:rPr>
                <w:i/>
              </w:rPr>
            </w:pPr>
            <w:r w:rsidRPr="00CB4D85">
              <w:rPr>
                <w:i/>
              </w:rPr>
              <w:tab/>
            </w:r>
            <w:r w:rsidRPr="00471E02">
              <w:rPr>
                <w:i/>
              </w:rPr>
              <w:t xml:space="preserve">…Facebook may share information internally within our family of companies or with third parties for purposes described in this policy. Information collected within the </w:t>
            </w:r>
            <w:r w:rsidRPr="00D81042">
              <w:rPr>
                <w:b/>
                <w:i/>
              </w:rPr>
              <w:t>European Economic Area</w:t>
            </w:r>
            <w:r w:rsidRPr="00471E02">
              <w:rPr>
                <w:i/>
              </w:rPr>
              <w:t xml:space="preserve"> (“</w:t>
            </w:r>
            <w:r w:rsidRPr="00471E02">
              <w:rPr>
                <w:b/>
                <w:i/>
              </w:rPr>
              <w:t>EEA</w:t>
            </w:r>
            <w:r w:rsidRPr="00471E02">
              <w:rPr>
                <w:i/>
              </w:rPr>
              <w:t xml:space="preserve">”) may, for example, be transferred to countries outside of the </w:t>
            </w:r>
            <w:r w:rsidRPr="00471E02">
              <w:rPr>
                <w:b/>
                <w:i/>
              </w:rPr>
              <w:t>EEA</w:t>
            </w:r>
            <w:r w:rsidRPr="00471E02">
              <w:rPr>
                <w:i/>
              </w:rPr>
              <w:t xml:space="preserve"> for the purposes as </w:t>
            </w:r>
            <w:r w:rsidRPr="00471E02">
              <w:rPr>
                <w:i/>
              </w:rPr>
              <w:lastRenderedPageBreak/>
              <w:t>described in this policy. We utilize standard contract clauses approved by the European Commission, adopt other means under European Union law, and obtain your consent to legitimize data transfers</w:t>
            </w:r>
            <w:r>
              <w:rPr>
                <w:i/>
              </w:rPr>
              <w:t> </w:t>
            </w:r>
            <w:r w:rsidRPr="00471E02">
              <w:rPr>
                <w:i/>
              </w:rPr>
              <w:t>from</w:t>
            </w:r>
            <w:r>
              <w:rPr>
                <w:i/>
              </w:rPr>
              <w:t> </w:t>
            </w:r>
            <w:r w:rsidRPr="00471E02">
              <w:rPr>
                <w:i/>
              </w:rPr>
              <w:t>the</w:t>
            </w:r>
            <w:r>
              <w:rPr>
                <w:i/>
              </w:rPr>
              <w:t> </w:t>
            </w:r>
            <w:r w:rsidRPr="00471E02">
              <w:rPr>
                <w:b/>
                <w:i/>
              </w:rPr>
              <w:t>EEA</w:t>
            </w:r>
            <w:r>
              <w:rPr>
                <w:i/>
              </w:rPr>
              <w:t> </w:t>
            </w:r>
            <w:r w:rsidRPr="00471E02">
              <w:rPr>
                <w:i/>
              </w:rPr>
              <w:t>to</w:t>
            </w:r>
            <w:r>
              <w:rPr>
                <w:i/>
              </w:rPr>
              <w:t> </w:t>
            </w:r>
            <w:r w:rsidRPr="00471E02">
              <w:rPr>
                <w:i/>
              </w:rPr>
              <w:t>the</w:t>
            </w:r>
            <w:r>
              <w:rPr>
                <w:i/>
              </w:rPr>
              <w:t> </w:t>
            </w:r>
            <w:r w:rsidRPr="00471E02">
              <w:rPr>
                <w:i/>
              </w:rPr>
              <w:t>United</w:t>
            </w:r>
            <w:r>
              <w:rPr>
                <w:i/>
              </w:rPr>
              <w:t> </w:t>
            </w:r>
          </w:p>
          <w:p w14:paraId="195BF6B6" w14:textId="257DE736" w:rsidR="006923D6" w:rsidRDefault="006923D6" w:rsidP="006923D6">
            <w:pPr>
              <w:pStyle w:val="Odstavecseseznamem"/>
              <w:ind w:left="0"/>
              <w:rPr>
                <w:i/>
              </w:rPr>
            </w:pPr>
            <w:r w:rsidRPr="00471E02">
              <w:rPr>
                <w:i/>
              </w:rPr>
              <w:t>States</w:t>
            </w:r>
            <w:r>
              <w:rPr>
                <w:i/>
              </w:rPr>
              <w:t> </w:t>
            </w:r>
            <w:r w:rsidRPr="00471E02">
              <w:rPr>
                <w:i/>
              </w:rPr>
              <w:t>and</w:t>
            </w:r>
            <w:r>
              <w:rPr>
                <w:i/>
              </w:rPr>
              <w:t> </w:t>
            </w:r>
            <w:r w:rsidRPr="00471E02">
              <w:rPr>
                <w:i/>
              </w:rPr>
              <w:t>other</w:t>
            </w:r>
            <w:r>
              <w:rPr>
                <w:i/>
              </w:rPr>
              <w:t> </w:t>
            </w:r>
            <w:r w:rsidRPr="00471E02">
              <w:rPr>
                <w:i/>
              </w:rPr>
              <w:t>countries</w:t>
            </w:r>
            <w:r>
              <w:rPr>
                <w:i/>
              </w:rPr>
              <w:t>… </w:t>
            </w:r>
          </w:p>
          <w:p w14:paraId="17FFB74D" w14:textId="37BE44A3" w:rsidR="006923D6" w:rsidRPr="005F261D" w:rsidRDefault="006923D6" w:rsidP="006923D6">
            <w:pPr>
              <w:pStyle w:val="Odstavecseseznamem"/>
              <w:ind w:left="0"/>
            </w:pPr>
            <w:r>
              <w:rPr>
                <w:lang w:val="ru-RU"/>
              </w:rPr>
              <w:t>(</w:t>
            </w:r>
            <w:r>
              <w:t>DATA POLICY: </w:t>
            </w:r>
            <w:r w:rsidRPr="005F261D">
              <w:t>https://www.facebook.com/full_data_use_policy</w:t>
            </w:r>
            <w:r>
              <w:t>)</w:t>
            </w:r>
          </w:p>
          <w:p w14:paraId="1E96AE85" w14:textId="77777777" w:rsidR="006923D6" w:rsidRDefault="006923D6" w:rsidP="001431B2">
            <w:pPr>
              <w:pStyle w:val="Odstavecseseznamem"/>
              <w:ind w:left="0"/>
            </w:pPr>
          </w:p>
        </w:tc>
        <w:tc>
          <w:tcPr>
            <w:tcW w:w="4247" w:type="dxa"/>
          </w:tcPr>
          <w:p w14:paraId="39EFAADD" w14:textId="37072908" w:rsidR="006923D6" w:rsidRDefault="006923D6" w:rsidP="001431B2">
            <w:pPr>
              <w:pStyle w:val="Odstavecseseznamem"/>
              <w:ind w:left="0"/>
              <w:rPr>
                <w:i/>
              </w:rPr>
            </w:pPr>
            <w:r w:rsidRPr="00CB4D85">
              <w:rPr>
                <w:i/>
              </w:rPr>
              <w:lastRenderedPageBreak/>
              <w:tab/>
            </w:r>
            <w:r w:rsidRPr="00471E02">
              <w:rPr>
                <w:i/>
              </w:rPr>
              <w:t xml:space="preserve">…Facebook может обмениваться информацией со своими компаниями и третьими сторонами с целями, которые описаны в настоящей политике. Например, информация, собранная в пределах </w:t>
            </w:r>
            <w:r w:rsidRPr="00D81042">
              <w:rPr>
                <w:b/>
                <w:i/>
              </w:rPr>
              <w:t>Европейской экономической зоны</w:t>
            </w:r>
            <w:r w:rsidRPr="00471E02">
              <w:rPr>
                <w:i/>
              </w:rPr>
              <w:t xml:space="preserve"> (</w:t>
            </w:r>
            <w:r w:rsidRPr="00471E02">
              <w:rPr>
                <w:b/>
                <w:i/>
              </w:rPr>
              <w:t>ЕЭЗ</w:t>
            </w:r>
            <w:r w:rsidRPr="00471E02">
              <w:rPr>
                <w:i/>
              </w:rPr>
              <w:t xml:space="preserve">), может быть передана в страны за пределами </w:t>
            </w:r>
            <w:r w:rsidRPr="00471E02">
              <w:rPr>
                <w:b/>
                <w:i/>
              </w:rPr>
              <w:lastRenderedPageBreak/>
              <w:t>ЕЭЗ</w:t>
            </w:r>
            <w:r w:rsidRPr="00471E02">
              <w:rPr>
                <w:i/>
              </w:rPr>
              <w:t xml:space="preserve"> в целях, которые описаны в настоящей политике. Мы используем стандартные пункты договора, одобренные Европейской комиссией, принимаем другие меры, предусмотренные законодательством Европейского союза, и получаем ваше согласие для осуществления передачи данных из </w:t>
            </w:r>
            <w:r w:rsidRPr="00471E02">
              <w:rPr>
                <w:b/>
                <w:i/>
              </w:rPr>
              <w:t>ЕЭЗ</w:t>
            </w:r>
            <w:r w:rsidRPr="00471E02">
              <w:rPr>
                <w:i/>
              </w:rPr>
              <w:t xml:space="preserve"> в США и другие страны на</w:t>
            </w:r>
            <w:r>
              <w:rPr>
                <w:i/>
              </w:rPr>
              <w:t> </w:t>
            </w:r>
            <w:r w:rsidRPr="00471E02">
              <w:rPr>
                <w:i/>
              </w:rPr>
              <w:t>законных основаниях…</w:t>
            </w:r>
            <w:r>
              <w:rPr>
                <w:i/>
              </w:rPr>
              <w:t> </w:t>
            </w:r>
          </w:p>
          <w:p w14:paraId="15B1E788" w14:textId="1B08C163" w:rsidR="006923D6" w:rsidRDefault="006923D6" w:rsidP="001431B2">
            <w:pPr>
              <w:pStyle w:val="Odstavecseseznamem"/>
              <w:ind w:left="0"/>
            </w:pPr>
            <w:r>
              <w:t>(</w:t>
            </w:r>
            <w:r>
              <w:rPr>
                <w:lang w:val="ru-RU"/>
              </w:rPr>
              <w:t>ПОЛИТИКА ИСПОЛЬЗОВАНИЯ ДАННЫХ: </w:t>
            </w:r>
            <w:r w:rsidRPr="005F261D">
              <w:rPr>
                <w:lang w:val="ru-RU"/>
              </w:rPr>
              <w:t>https://www.facebook.com/full_data_use_policy</w:t>
            </w:r>
            <w:r>
              <w:rPr>
                <w:lang w:val="ru-RU"/>
              </w:rPr>
              <w:t>)</w:t>
            </w:r>
          </w:p>
        </w:tc>
      </w:tr>
    </w:tbl>
    <w:p w14:paraId="09093AF6" w14:textId="05FB2937" w:rsidR="00471E02" w:rsidRPr="005F261D" w:rsidRDefault="00471E02" w:rsidP="001431B2">
      <w:pPr>
        <w:pStyle w:val="Odstavecseseznamem"/>
        <w:ind w:left="0"/>
      </w:pPr>
      <w:r>
        <w:lastRenderedPageBreak/>
        <w:tab/>
      </w:r>
    </w:p>
    <w:p w14:paraId="2179B31A" w14:textId="734E8BD8" w:rsidR="00385C9A" w:rsidRDefault="006923D6" w:rsidP="001431B2">
      <w:pPr>
        <w:pStyle w:val="Odstavecseseznamem"/>
        <w:ind w:left="0"/>
        <w:contextualSpacing w:val="0"/>
      </w:pPr>
      <w:r>
        <w:tab/>
        <w:t>C</w:t>
      </w:r>
      <w:r w:rsidR="00BE36FE">
        <w:t>hybn</w:t>
      </w:r>
      <w:r w:rsidR="00044E2A">
        <w:t>é</w:t>
      </w:r>
      <w:r w:rsidR="00BE36FE">
        <w:t xml:space="preserve"> použití zkratky Evropského hospodářského prostoru </w:t>
      </w:r>
      <w:r w:rsidR="00044E2A">
        <w:t xml:space="preserve"> nalézáme </w:t>
      </w:r>
      <w:r w:rsidR="00522CF1">
        <w:t>v textu Zásady ochrany osobních údajů společnosti Apple, která na svých webových stránkác</w:t>
      </w:r>
      <w:r w:rsidR="00BE36FE">
        <w:t>h</w:t>
      </w:r>
      <w:r w:rsidR="00522CF1">
        <w:t xml:space="preserve"> </w:t>
      </w:r>
      <w:r w:rsidR="00044E2A">
        <w:t>uvádí</w:t>
      </w:r>
      <w:r w:rsidR="00522CF1">
        <w:t xml:space="preserve"> zkratku </w:t>
      </w:r>
      <w:r>
        <w:t xml:space="preserve">pouze </w:t>
      </w:r>
      <w:r w:rsidR="00522CF1">
        <w:t>v ruském textu</w:t>
      </w:r>
      <w:r>
        <w:t>, přičemž a</w:t>
      </w:r>
      <w:r w:rsidR="00522CF1">
        <w:t>nglick</w:t>
      </w:r>
      <w:r>
        <w:t>ý</w:t>
      </w:r>
      <w:r w:rsidR="00522CF1">
        <w:t xml:space="preserve"> text </w:t>
      </w:r>
      <w:r>
        <w:t>obsahuje</w:t>
      </w:r>
      <w:r w:rsidR="00522CF1">
        <w:t xml:space="preserve"> </w:t>
      </w:r>
      <w:r w:rsidR="00044E2A">
        <w:t>ú</w:t>
      </w:r>
      <w:r w:rsidR="00522CF1">
        <w:t xml:space="preserve">plné pojmenování. </w:t>
      </w:r>
      <w:r w:rsidR="00BE36FE">
        <w:t xml:space="preserve">Ovšem zkratka </w:t>
      </w:r>
      <w:r w:rsidR="00BE36FE" w:rsidRPr="00BE36FE">
        <w:rPr>
          <w:i/>
          <w:lang w:val="ru-RU"/>
        </w:rPr>
        <w:t>ЕЭС</w:t>
      </w:r>
      <w:r w:rsidR="00BE36FE">
        <w:rPr>
          <w:lang w:val="ru-RU"/>
        </w:rPr>
        <w:t xml:space="preserve"> </w:t>
      </w:r>
      <w:r w:rsidR="00BE36FE">
        <w:t>(</w:t>
      </w:r>
      <w:r w:rsidR="00BE36FE" w:rsidRPr="00BE36FE">
        <w:rPr>
          <w:i/>
          <w:lang w:val="ru-RU"/>
        </w:rPr>
        <w:t>Европейское экономическое сообщество</w:t>
      </w:r>
      <w:r w:rsidR="00BE36FE">
        <w:rPr>
          <w:lang w:val="ru-RU"/>
        </w:rPr>
        <w:t xml:space="preserve">) </w:t>
      </w:r>
      <w:r w:rsidR="00BE36FE">
        <w:t>neoznačuje Evropský hospodářský prostor, nýbrž Evropské hospodářské společenství</w:t>
      </w:r>
      <w:r>
        <w:t xml:space="preserve"> (European Economic Community)</w:t>
      </w:r>
      <w:r w:rsidR="00044E2A">
        <w:t>, což jsou dvě odlišné organizace.</w:t>
      </w:r>
      <w:r>
        <w:t xml:space="preserve"> Tento příklad vlastní zkratky je jediným překladatelským „přešlapem“, se kterým jsme se v průběhu sběru excerpovaného materiálu setkali</w:t>
      </w:r>
      <w:r w:rsidR="004D2FF4">
        <w:t>, s</w:t>
      </w:r>
      <w:r w:rsidR="00522CF1">
        <w:t>rov</w:t>
      </w:r>
      <w:r>
        <w:t xml:space="preserve"> př. v textu</w:t>
      </w:r>
      <w:r w:rsidR="00522CF1">
        <w:t>:</w:t>
      </w:r>
    </w:p>
    <w:p w14:paraId="19DE6781" w14:textId="19F196B9" w:rsidR="00522CF1" w:rsidRPr="00522CF1" w:rsidRDefault="00522CF1" w:rsidP="001431B2">
      <w:pPr>
        <w:pStyle w:val="Odstavecseseznamem"/>
        <w:ind w:left="0"/>
        <w:rPr>
          <w:b/>
        </w:rPr>
      </w:pPr>
      <w:r w:rsidRPr="00522CF1">
        <w:rPr>
          <w:b/>
        </w:rPr>
        <w:t>Anglicky</w:t>
      </w:r>
      <w:r w:rsidR="00273C99">
        <w:rPr>
          <w:b/>
        </w:rPr>
        <w:tab/>
      </w:r>
      <w:r w:rsidR="00273C99">
        <w:rPr>
          <w:b/>
        </w:rPr>
        <w:tab/>
      </w:r>
      <w:r w:rsidR="00273C99">
        <w:rPr>
          <w:b/>
        </w:rPr>
        <w:tab/>
      </w:r>
      <w:r w:rsidR="00273C99">
        <w:rPr>
          <w:b/>
        </w:rPr>
        <w:tab/>
      </w:r>
      <w:r w:rsidR="00273C99">
        <w:rPr>
          <w:b/>
        </w:rPr>
        <w:tab/>
        <w:t>Rusky</w:t>
      </w:r>
    </w:p>
    <w:tbl>
      <w:tblPr>
        <w:tblStyle w:val="Mkatabulky"/>
        <w:tblW w:w="0" w:type="auto"/>
        <w:tblLayout w:type="fixed"/>
        <w:tblLook w:val="04A0" w:firstRow="1" w:lastRow="0" w:firstColumn="1" w:lastColumn="0" w:noHBand="0" w:noVBand="1"/>
      </w:tblPr>
      <w:tblGrid>
        <w:gridCol w:w="4246"/>
        <w:gridCol w:w="4247"/>
      </w:tblGrid>
      <w:tr w:rsidR="006923D6" w14:paraId="0BD27279" w14:textId="77777777" w:rsidTr="006923D6">
        <w:tc>
          <w:tcPr>
            <w:tcW w:w="4246" w:type="dxa"/>
          </w:tcPr>
          <w:p w14:paraId="237E388B" w14:textId="63EA3BBF" w:rsidR="006923D6" w:rsidRPr="00522CF1" w:rsidRDefault="006923D6" w:rsidP="006923D6">
            <w:pPr>
              <w:pStyle w:val="Odstavecseseznamem"/>
              <w:ind w:left="0"/>
              <w:rPr>
                <w:i/>
              </w:rPr>
            </w:pPr>
            <w:r>
              <w:tab/>
              <w:t>…</w:t>
            </w:r>
            <w:r w:rsidRPr="00522CF1">
              <w:rPr>
                <w:i/>
              </w:rPr>
              <w:t xml:space="preserve">Personal information, relating to Apple services, regarding individuals who reside in a member state of the </w:t>
            </w:r>
            <w:r w:rsidRPr="00522CF1">
              <w:rPr>
                <w:b/>
                <w:i/>
              </w:rPr>
              <w:t>European Economic Area</w:t>
            </w:r>
            <w:r w:rsidRPr="00522CF1">
              <w:rPr>
                <w:i/>
              </w:rPr>
              <w:t xml:space="preserve"> and Switzerland is controlled by Apple Distribution International in Ireland, and processed on its behalf by Apple Inc</w:t>
            </w:r>
            <w:r>
              <w:rPr>
                <w:i/>
              </w:rPr>
              <w:t xml:space="preserve">… </w:t>
            </w:r>
            <w:bookmarkStart w:id="40" w:name="_Hlk514317264"/>
            <w:r>
              <w:t>(PRIVACY POLICY: </w:t>
            </w:r>
            <w:r w:rsidRPr="00BE36FE">
              <w:t>https://www.apple.com/ru/legal/privacy/ru/</w:t>
            </w:r>
            <w:r>
              <w:t>)</w:t>
            </w:r>
            <w:bookmarkEnd w:id="40"/>
          </w:p>
          <w:p w14:paraId="0E9974F2" w14:textId="77777777" w:rsidR="006923D6" w:rsidRDefault="006923D6" w:rsidP="001431B2">
            <w:pPr>
              <w:pStyle w:val="Odstavecseseznamem"/>
              <w:ind w:left="0"/>
              <w:rPr>
                <w:i/>
              </w:rPr>
            </w:pPr>
          </w:p>
        </w:tc>
        <w:tc>
          <w:tcPr>
            <w:tcW w:w="4247" w:type="dxa"/>
          </w:tcPr>
          <w:p w14:paraId="117E5B60" w14:textId="0C1AD25D" w:rsidR="006923D6" w:rsidRDefault="006923D6" w:rsidP="006923D6">
            <w:pPr>
              <w:pStyle w:val="Odstavecseseznamem"/>
              <w:ind w:left="0"/>
              <w:rPr>
                <w:i/>
              </w:rPr>
            </w:pPr>
            <w:r>
              <w:tab/>
            </w:r>
            <w:r w:rsidRPr="00522CF1">
              <w:rPr>
                <w:i/>
              </w:rPr>
              <w:t xml:space="preserve">…Персональная информация, связанная со службами Apple и относящаяся к лицам, проживающим в странах </w:t>
            </w:r>
            <w:r w:rsidRPr="00522CF1">
              <w:rPr>
                <w:b/>
                <w:i/>
              </w:rPr>
              <w:t>ЕЭС</w:t>
            </w:r>
            <w:r w:rsidRPr="00522CF1">
              <w:rPr>
                <w:i/>
              </w:rPr>
              <w:t xml:space="preserve"> и Швейцарии, находится под управлением компании Apple Distribution International в Ирландии и обрабатывается</w:t>
            </w:r>
            <w:r>
              <w:rPr>
                <w:i/>
              </w:rPr>
              <w:t> </w:t>
            </w:r>
            <w:r w:rsidRPr="00522CF1">
              <w:rPr>
                <w:i/>
              </w:rPr>
              <w:t>компанией</w:t>
            </w:r>
            <w:r>
              <w:rPr>
                <w:i/>
              </w:rPr>
              <w:t> </w:t>
            </w:r>
            <w:r w:rsidRPr="00522CF1">
              <w:rPr>
                <w:i/>
              </w:rPr>
              <w:t>Apple</w:t>
            </w:r>
            <w:r>
              <w:rPr>
                <w:i/>
              </w:rPr>
              <w:t> </w:t>
            </w:r>
            <w:r w:rsidRPr="00522CF1">
              <w:rPr>
                <w:i/>
              </w:rPr>
              <w:t>Inc</w:t>
            </w:r>
            <w:r>
              <w:rPr>
                <w:i/>
              </w:rPr>
              <w:t>.</w:t>
            </w:r>
            <w:r w:rsidRPr="00522CF1">
              <w:rPr>
                <w:i/>
              </w:rPr>
              <w:t>от</w:t>
            </w:r>
            <w:r>
              <w:rPr>
                <w:i/>
              </w:rPr>
              <w:t> </w:t>
            </w:r>
            <w:r w:rsidRPr="00522CF1">
              <w:rPr>
                <w:i/>
              </w:rPr>
              <w:t>ее</w:t>
            </w:r>
            <w:r>
              <w:rPr>
                <w:i/>
              </w:rPr>
              <w:t> </w:t>
            </w:r>
            <w:r w:rsidRPr="00522CF1">
              <w:rPr>
                <w:i/>
              </w:rPr>
              <w:t>имени...</w:t>
            </w:r>
            <w:r>
              <w:rPr>
                <w:i/>
              </w:rPr>
              <w:t> </w:t>
            </w:r>
            <w:bookmarkStart w:id="41" w:name="_Hlk514317306"/>
          </w:p>
          <w:p w14:paraId="30280EF4" w14:textId="17543C50" w:rsidR="006923D6" w:rsidRDefault="006923D6" w:rsidP="001431B2">
            <w:pPr>
              <w:pStyle w:val="Odstavecseseznamem"/>
              <w:ind w:left="0"/>
              <w:rPr>
                <w:i/>
              </w:rPr>
            </w:pPr>
            <w:r w:rsidRPr="00E9281E">
              <w:t>(ПОЛИТИКА КОНФИДЕНЦИАЛЬНОСТИ: https://www.apple.com/ru/legal/privacy/ru/)</w:t>
            </w:r>
            <w:bookmarkEnd w:id="41"/>
          </w:p>
        </w:tc>
      </w:tr>
    </w:tbl>
    <w:p w14:paraId="05756E03" w14:textId="68C0F8C5" w:rsidR="00E72C72" w:rsidRPr="00521A19" w:rsidRDefault="00E144ED" w:rsidP="00C563F8">
      <w:pPr>
        <w:pStyle w:val="Nadpis3"/>
        <w:spacing w:before="240"/>
      </w:pPr>
      <w:bookmarkStart w:id="42" w:name="_Toc517601927"/>
      <w:r>
        <w:t>7.</w:t>
      </w:r>
      <w:r w:rsidR="004E760F">
        <w:t xml:space="preserve"> </w:t>
      </w:r>
      <w:r w:rsidR="00DB1283">
        <w:t>2</w:t>
      </w:r>
      <w:r>
        <w:t>.</w:t>
      </w:r>
      <w:r w:rsidR="004E760F">
        <w:t xml:space="preserve"> </w:t>
      </w:r>
      <w:r>
        <w:t xml:space="preserve">2 </w:t>
      </w:r>
      <w:r w:rsidR="00521A19" w:rsidRPr="00521A19">
        <w:t xml:space="preserve">Transplantace </w:t>
      </w:r>
      <w:r w:rsidR="000967AC">
        <w:t>anglické</w:t>
      </w:r>
      <w:r w:rsidR="00521A19" w:rsidRPr="00521A19">
        <w:t xml:space="preserve"> zkratky</w:t>
      </w:r>
      <w:bookmarkEnd w:id="42"/>
    </w:p>
    <w:p w14:paraId="7C27F006" w14:textId="0D19D72B" w:rsidR="00521A19" w:rsidRDefault="00521A19" w:rsidP="00521A19">
      <w:r>
        <w:tab/>
        <w:t xml:space="preserve">Tento </w:t>
      </w:r>
      <w:r w:rsidR="00614CAB">
        <w:t>překladatelský postup</w:t>
      </w:r>
      <w:r>
        <w:t xml:space="preserve"> se v našem vzorku vyskytoval převážně u zkratek z oblasti IT. </w:t>
      </w:r>
      <w:r w:rsidR="00614CAB">
        <w:t>Transplantace je podmíněna přejímáním lexikálních útvar</w:t>
      </w:r>
      <w:r w:rsidR="006923D6">
        <w:t>ů</w:t>
      </w:r>
      <w:r w:rsidR="00614CAB">
        <w:t xml:space="preserve"> z jednoho grafického systému do druhého. V našem případě se jedná o </w:t>
      </w:r>
      <w:r w:rsidR="00CA6E93">
        <w:t>přejímání z latinky do cyrilice. (VYCHODILOVÁ 2012: 34)</w:t>
      </w:r>
    </w:p>
    <w:p w14:paraId="6EA45479" w14:textId="50DF77D4" w:rsidR="00E8130E" w:rsidRPr="00960FBE" w:rsidRDefault="00E8130E" w:rsidP="00521A19">
      <w:r>
        <w:lastRenderedPageBreak/>
        <w:tab/>
      </w:r>
      <w:r w:rsidR="006923D6">
        <w:t>První u</w:t>
      </w:r>
      <w:r>
        <w:t xml:space="preserve">kázka transplantace je z již zmiňované webové stránky společnosti Apple, Zásady ochrany osobních údajů. </w:t>
      </w:r>
      <w:r w:rsidR="006923D6">
        <w:t>Přesto, že se z</w:t>
      </w:r>
      <w:r>
        <w:t xml:space="preserve">kratka </w:t>
      </w:r>
      <w:r w:rsidRPr="00960FBE">
        <w:rPr>
          <w:i/>
        </w:rPr>
        <w:t>URL</w:t>
      </w:r>
      <w:r>
        <w:t xml:space="preserve"> </w:t>
      </w:r>
      <w:r w:rsidR="00960FBE">
        <w:t>(</w:t>
      </w:r>
      <w:r w:rsidR="00960FBE" w:rsidRPr="00960FBE">
        <w:rPr>
          <w:i/>
        </w:rPr>
        <w:t>Uniform Resource Locator</w:t>
      </w:r>
      <w:r w:rsidR="00960FBE">
        <w:t xml:space="preserve">) </w:t>
      </w:r>
      <w:r>
        <w:t>používá v oblasti IT běžně i v</w:t>
      </w:r>
      <w:r w:rsidR="006923D6">
        <w:t> </w:t>
      </w:r>
      <w:r>
        <w:t>ČJ</w:t>
      </w:r>
      <w:r w:rsidR="006923D6">
        <w:t>, málo který běžný uživatel zná celé motivující spojení této zkratky.</w:t>
      </w:r>
      <w:r>
        <w:t xml:space="preserve"> </w:t>
      </w:r>
      <w:r w:rsidR="00960FBE">
        <w:t xml:space="preserve">V ruském textu se zkratka </w:t>
      </w:r>
      <w:r w:rsidR="00960FBE" w:rsidRPr="00960FBE">
        <w:rPr>
          <w:i/>
        </w:rPr>
        <w:t>URL</w:t>
      </w:r>
      <w:r w:rsidR="00960FBE">
        <w:t xml:space="preserve"> uvádí jen v první větě. Druhá věta obsahuje anafor</w:t>
      </w:r>
      <w:r w:rsidR="004D2FF4">
        <w:t>u</w:t>
      </w:r>
      <w:r w:rsidR="00960FBE">
        <w:t xml:space="preserve"> </w:t>
      </w:r>
      <w:r w:rsidR="00960FBE" w:rsidRPr="00960FBE">
        <w:rPr>
          <w:i/>
          <w:lang w:val="ru-RU"/>
        </w:rPr>
        <w:t>ссылки</w:t>
      </w:r>
      <w:r w:rsidR="00960FBE">
        <w:t xml:space="preserve">. Jedná se o extravětnou anaforu, přičemž zkratka </w:t>
      </w:r>
      <w:r w:rsidR="00960FBE" w:rsidRPr="00960FBE">
        <w:rPr>
          <w:i/>
        </w:rPr>
        <w:t>URL</w:t>
      </w:r>
      <w:r w:rsidR="00960FBE">
        <w:t xml:space="preserve"> zde vystupuje jako antecedent a lexikální jednota </w:t>
      </w:r>
      <w:r w:rsidR="00960FBE" w:rsidRPr="00960FBE">
        <w:rPr>
          <w:i/>
          <w:lang w:val="ru-RU"/>
        </w:rPr>
        <w:t>ссылки</w:t>
      </w:r>
      <w:r w:rsidR="00960FBE">
        <w:rPr>
          <w:lang w:val="ru-RU"/>
        </w:rPr>
        <w:t xml:space="preserve"> </w:t>
      </w:r>
      <w:r w:rsidR="00960FBE">
        <w:t>jako anafor</w:t>
      </w:r>
      <w:r w:rsidR="00273C99">
        <w:t>ický odkaz</w:t>
      </w:r>
      <w:r w:rsidR="00960FBE">
        <w:t>.</w:t>
      </w:r>
      <w:r w:rsidR="006923D6">
        <w:t xml:space="preserve"> Zkratka </w:t>
      </w:r>
      <w:r w:rsidR="006923D6" w:rsidRPr="006923D6">
        <w:rPr>
          <w:i/>
        </w:rPr>
        <w:t>URL</w:t>
      </w:r>
      <w:r w:rsidR="006923D6">
        <w:t xml:space="preserve"> tak v ruském textu používá zastupné synonymum.</w:t>
      </w:r>
      <w:r w:rsidR="002D5662">
        <w:t xml:space="preserve"> </w:t>
      </w:r>
      <w:r w:rsidR="00273C99">
        <w:t>S</w:t>
      </w:r>
      <w:r w:rsidR="002D5662">
        <w:t>rov. př. v textu:</w:t>
      </w:r>
    </w:p>
    <w:p w14:paraId="3259FC85" w14:textId="71B59917" w:rsidR="00CA6E93" w:rsidRPr="00E8130E" w:rsidRDefault="00CA6E93" w:rsidP="00F240BE">
      <w:pPr>
        <w:spacing w:after="0"/>
        <w:rPr>
          <w:b/>
        </w:rPr>
      </w:pPr>
      <w:r w:rsidRPr="00E8130E">
        <w:rPr>
          <w:b/>
        </w:rPr>
        <w:t>Anglicky</w:t>
      </w:r>
      <w:r w:rsidR="00C52883">
        <w:rPr>
          <w:b/>
        </w:rPr>
        <w:tab/>
      </w:r>
      <w:r w:rsidR="00C52883">
        <w:rPr>
          <w:b/>
        </w:rPr>
        <w:tab/>
      </w:r>
      <w:r w:rsidR="00C52883">
        <w:rPr>
          <w:b/>
        </w:rPr>
        <w:tab/>
      </w:r>
      <w:r w:rsidR="00C52883">
        <w:rPr>
          <w:b/>
        </w:rPr>
        <w:tab/>
      </w:r>
      <w:r w:rsidR="00C52883">
        <w:rPr>
          <w:b/>
        </w:rPr>
        <w:tab/>
        <w:t>Rusky</w:t>
      </w:r>
    </w:p>
    <w:tbl>
      <w:tblPr>
        <w:tblStyle w:val="Mkatabulky"/>
        <w:tblW w:w="0" w:type="auto"/>
        <w:tblLayout w:type="fixed"/>
        <w:tblLook w:val="04A0" w:firstRow="1" w:lastRow="0" w:firstColumn="1" w:lastColumn="0" w:noHBand="0" w:noVBand="1"/>
      </w:tblPr>
      <w:tblGrid>
        <w:gridCol w:w="4246"/>
        <w:gridCol w:w="4247"/>
      </w:tblGrid>
      <w:tr w:rsidR="006923D6" w14:paraId="708F4D7B" w14:textId="77777777" w:rsidTr="006923D6">
        <w:tc>
          <w:tcPr>
            <w:tcW w:w="4246" w:type="dxa"/>
          </w:tcPr>
          <w:p w14:paraId="449C51EF" w14:textId="307A1C8A" w:rsidR="006923D6" w:rsidRDefault="006923D6" w:rsidP="006923D6">
            <w:pPr>
              <w:rPr>
                <w:i/>
              </w:rPr>
            </w:pPr>
            <w:r>
              <w:tab/>
            </w:r>
            <w:r w:rsidRPr="00E8130E">
              <w:rPr>
                <w:i/>
              </w:rPr>
              <w:t xml:space="preserve">…In some of our email messages, we use a “click-through </w:t>
            </w:r>
            <w:r w:rsidRPr="00E8130E">
              <w:rPr>
                <w:b/>
                <w:i/>
              </w:rPr>
              <w:t>URL</w:t>
            </w:r>
            <w:r w:rsidRPr="00E8130E">
              <w:rPr>
                <w:i/>
              </w:rPr>
              <w:t xml:space="preserve">” linked to content on the Apple website. When customers click one of these </w:t>
            </w:r>
            <w:r w:rsidRPr="00E8130E">
              <w:rPr>
                <w:b/>
                <w:i/>
              </w:rPr>
              <w:t>URLs</w:t>
            </w:r>
            <w:r w:rsidRPr="00E8130E">
              <w:rPr>
                <w:i/>
              </w:rPr>
              <w:t>, they pass through a separate web server before arriving at the destination page on our website…</w:t>
            </w:r>
            <w:r>
              <w:rPr>
                <w:i/>
              </w:rPr>
              <w:t xml:space="preserve"> </w:t>
            </w:r>
            <w:r w:rsidRPr="00E8130E">
              <w:t>(PRIVACY</w:t>
            </w:r>
            <w:r>
              <w:t> </w:t>
            </w:r>
            <w:r w:rsidRPr="00E8130E">
              <w:t>POLICY:</w:t>
            </w:r>
            <w:r>
              <w:t> </w:t>
            </w:r>
            <w:r w:rsidRPr="00E8130E">
              <w:t>https://www.apple.com/ru/legal/privacy/ru/)</w:t>
            </w:r>
          </w:p>
          <w:p w14:paraId="7A0297FE" w14:textId="77777777" w:rsidR="006923D6" w:rsidRDefault="006923D6" w:rsidP="00E8130E">
            <w:pPr>
              <w:rPr>
                <w:i/>
              </w:rPr>
            </w:pPr>
          </w:p>
        </w:tc>
        <w:tc>
          <w:tcPr>
            <w:tcW w:w="4247" w:type="dxa"/>
          </w:tcPr>
          <w:p w14:paraId="10369A80" w14:textId="3BEC90D3" w:rsidR="006923D6" w:rsidRDefault="006923D6" w:rsidP="006923D6">
            <w:pPr>
              <w:rPr>
                <w:i/>
              </w:rPr>
            </w:pPr>
            <w:r>
              <w:tab/>
            </w:r>
            <w:r w:rsidRPr="00E8130E">
              <w:rPr>
                <w:i/>
              </w:rPr>
              <w:t>…В некоторых наших сообщениях электронной почты мы используем «</w:t>
            </w:r>
            <w:r w:rsidRPr="00E8130E">
              <w:rPr>
                <w:b/>
                <w:i/>
              </w:rPr>
              <w:t>URL</w:t>
            </w:r>
            <w:r w:rsidRPr="00E8130E">
              <w:rPr>
                <w:i/>
              </w:rPr>
              <w:t xml:space="preserve">-адреса перехода по щелчку», связанные с материалами на веб-сайте Apple. Когда пользователи нажимают на такие </w:t>
            </w:r>
            <w:r w:rsidRPr="00E8130E">
              <w:rPr>
                <w:b/>
                <w:i/>
              </w:rPr>
              <w:t>ссылки</w:t>
            </w:r>
            <w:r w:rsidRPr="00E8130E">
              <w:rPr>
                <w:i/>
              </w:rPr>
              <w:t>, они переходят</w:t>
            </w:r>
            <w:r>
              <w:rPr>
                <w:i/>
              </w:rPr>
              <w:t> </w:t>
            </w:r>
            <w:r w:rsidRPr="00E8130E">
              <w:rPr>
                <w:i/>
              </w:rPr>
              <w:t>на</w:t>
            </w:r>
            <w:r>
              <w:rPr>
                <w:i/>
              </w:rPr>
              <w:t> </w:t>
            </w:r>
            <w:r w:rsidRPr="00E8130E">
              <w:rPr>
                <w:i/>
              </w:rPr>
              <w:t>целевую</w:t>
            </w:r>
            <w:r>
              <w:rPr>
                <w:i/>
              </w:rPr>
              <w:t> </w:t>
            </w:r>
            <w:r w:rsidRPr="00E8130E">
              <w:rPr>
                <w:i/>
              </w:rPr>
              <w:t>страницу</w:t>
            </w:r>
            <w:r>
              <w:rPr>
                <w:i/>
              </w:rPr>
              <w:t> </w:t>
            </w:r>
            <w:r w:rsidRPr="00E8130E">
              <w:rPr>
                <w:i/>
              </w:rPr>
              <w:t>через</w:t>
            </w:r>
            <w:r>
              <w:rPr>
                <w:i/>
              </w:rPr>
              <w:t> </w:t>
            </w:r>
            <w:r w:rsidRPr="00E8130E">
              <w:rPr>
                <w:i/>
              </w:rPr>
              <w:t>отдельный</w:t>
            </w:r>
            <w:r>
              <w:rPr>
                <w:i/>
              </w:rPr>
              <w:t> </w:t>
            </w:r>
            <w:r w:rsidRPr="00E8130E">
              <w:rPr>
                <w:i/>
              </w:rPr>
              <w:t>веб-сервер…</w:t>
            </w:r>
          </w:p>
          <w:p w14:paraId="508DF225" w14:textId="35DEEE47" w:rsidR="006923D6" w:rsidRPr="00385C9A" w:rsidRDefault="006923D6" w:rsidP="00E8130E">
            <w:r w:rsidRPr="00EF50D2">
              <w:t>(ПОЛИТИКА</w:t>
            </w:r>
            <w:r w:rsidR="00C563F8">
              <w:t> </w:t>
            </w:r>
            <w:r w:rsidRPr="00EF50D2">
              <w:t>КОНФИДЕНЦИАЛЬ</w:t>
            </w:r>
            <w:r w:rsidR="00C563F8">
              <w:t>-</w:t>
            </w:r>
            <w:r w:rsidRPr="00EF50D2">
              <w:t>НОСТИ:</w:t>
            </w:r>
            <w:r>
              <w:t> </w:t>
            </w:r>
            <w:r w:rsidRPr="00EF50D2">
              <w:t>https://www.apple.com/ru/legal/privacy/ru/)</w:t>
            </w:r>
          </w:p>
        </w:tc>
      </w:tr>
    </w:tbl>
    <w:p w14:paraId="5AE43584" w14:textId="158D9961" w:rsidR="00E8130E" w:rsidRPr="002D5662" w:rsidRDefault="00E8130E" w:rsidP="006923D6">
      <w:pPr>
        <w:spacing w:after="0"/>
        <w:rPr>
          <w:b/>
        </w:rPr>
      </w:pPr>
    </w:p>
    <w:p w14:paraId="344AF417" w14:textId="4A20A78E" w:rsidR="00960FBE" w:rsidRPr="00AE50F2" w:rsidRDefault="00AE50F2" w:rsidP="00E8130E">
      <w:r>
        <w:tab/>
        <w:t>Druhá ukázka transplantace zkratky</w:t>
      </w:r>
      <w:r w:rsidR="0011547E">
        <w:t>, včetně výchozího motivujícího pojmenování,</w:t>
      </w:r>
      <w:r>
        <w:t xml:space="preserve"> pochází z článku Ochrana osobních údajů na webových stránkách Tripadvisor.com. </w:t>
      </w:r>
      <w:r w:rsidR="004A62CF">
        <w:t xml:space="preserve">Zkratka </w:t>
      </w:r>
      <w:r w:rsidR="004A62CF" w:rsidRPr="00903F6A">
        <w:rPr>
          <w:i/>
        </w:rPr>
        <w:t>DNT</w:t>
      </w:r>
      <w:r w:rsidR="004A62CF">
        <w:t xml:space="preserve"> </w:t>
      </w:r>
      <w:r w:rsidR="0011547E">
        <w:t>(</w:t>
      </w:r>
      <w:r w:rsidR="0011547E" w:rsidRPr="0011547E">
        <w:rPr>
          <w:i/>
        </w:rPr>
        <w:t>Do Not Track</w:t>
      </w:r>
      <w:r w:rsidR="0011547E">
        <w:t xml:space="preserve">) </w:t>
      </w:r>
      <w:r w:rsidR="004A62CF">
        <w:t xml:space="preserve">je v anglickém textu uvedena anaforicky, v ruském textu je nejen její překlad, ale také </w:t>
      </w:r>
      <w:r w:rsidR="002D5662">
        <w:t xml:space="preserve">původní anglické </w:t>
      </w:r>
      <w:r w:rsidR="004A62CF">
        <w:t>motivující pojmenování. Z</w:t>
      </w:r>
      <w:r w:rsidR="003C1431">
        <w:t xml:space="preserve"> ruského</w:t>
      </w:r>
      <w:r w:rsidR="004A62CF">
        <w:t xml:space="preserve"> textu vyplývá, že se zkratka objevuje až při druhé zmínce o signálu „nesledovat“, jak </w:t>
      </w:r>
      <w:r w:rsidR="00E144ED">
        <w:t xml:space="preserve">slovní spojení </w:t>
      </w:r>
      <w:r w:rsidR="00E144ED" w:rsidRPr="00E144ED">
        <w:rPr>
          <w:i/>
        </w:rPr>
        <w:t>Do Not Track</w:t>
      </w:r>
      <w:r w:rsidR="00E144ED">
        <w:t xml:space="preserve"> uvádí </w:t>
      </w:r>
      <w:r w:rsidR="004A62CF">
        <w:t>česká verze stránky</w:t>
      </w:r>
      <w:r w:rsidR="0011547E">
        <w:t>. Vzhledem k charakteristice textu se překladatel dále rozhodl pro používání abreviaturního útvaru</w:t>
      </w:r>
      <w:r w:rsidR="00246068">
        <w:t>,</w:t>
      </w:r>
      <w:r w:rsidR="0011547E">
        <w:t xml:space="preserve"> </w:t>
      </w:r>
      <w:r w:rsidR="002D5662">
        <w:t>srov. př. v textu:</w:t>
      </w:r>
    </w:p>
    <w:p w14:paraId="4B8AA83E" w14:textId="556EB81A" w:rsidR="00960FBE" w:rsidRDefault="00960FBE" w:rsidP="00F240BE">
      <w:pPr>
        <w:spacing w:after="0"/>
        <w:rPr>
          <w:b/>
        </w:rPr>
      </w:pPr>
      <w:r w:rsidRPr="00AE50F2">
        <w:rPr>
          <w:b/>
        </w:rPr>
        <w:t xml:space="preserve">Anglicky </w:t>
      </w:r>
      <w:r w:rsidR="002D5662">
        <w:rPr>
          <w:b/>
        </w:rPr>
        <w:tab/>
      </w:r>
      <w:r w:rsidR="002D5662">
        <w:rPr>
          <w:b/>
        </w:rPr>
        <w:tab/>
      </w:r>
      <w:r w:rsidR="002D5662">
        <w:rPr>
          <w:b/>
        </w:rPr>
        <w:tab/>
      </w:r>
      <w:r w:rsidR="002D5662">
        <w:rPr>
          <w:b/>
        </w:rPr>
        <w:tab/>
      </w:r>
      <w:r w:rsidR="002D5662">
        <w:rPr>
          <w:b/>
        </w:rPr>
        <w:tab/>
        <w:t>Rusky</w:t>
      </w:r>
    </w:p>
    <w:tbl>
      <w:tblPr>
        <w:tblStyle w:val="Mkatabulky"/>
        <w:tblW w:w="0" w:type="auto"/>
        <w:tblLayout w:type="fixed"/>
        <w:tblLook w:val="04A0" w:firstRow="1" w:lastRow="0" w:firstColumn="1" w:lastColumn="0" w:noHBand="0" w:noVBand="1"/>
      </w:tblPr>
      <w:tblGrid>
        <w:gridCol w:w="4246"/>
        <w:gridCol w:w="4247"/>
      </w:tblGrid>
      <w:tr w:rsidR="002D5662" w14:paraId="6CF67A49" w14:textId="77777777" w:rsidTr="002D5662">
        <w:tc>
          <w:tcPr>
            <w:tcW w:w="4246" w:type="dxa"/>
          </w:tcPr>
          <w:p w14:paraId="46BE30D0" w14:textId="77777777" w:rsidR="002D5662" w:rsidRPr="00AE50F2" w:rsidRDefault="002D5662" w:rsidP="002D5662">
            <w:pPr>
              <w:rPr>
                <w:i/>
              </w:rPr>
            </w:pPr>
            <w:r w:rsidRPr="00AE50F2">
              <w:rPr>
                <w:i/>
              </w:rPr>
              <w:t xml:space="preserve">Response to </w:t>
            </w:r>
            <w:r w:rsidRPr="00D81042">
              <w:rPr>
                <w:b/>
                <w:i/>
              </w:rPr>
              <w:t>Do Not Track</w:t>
            </w:r>
            <w:r w:rsidRPr="00AE50F2">
              <w:rPr>
                <w:i/>
              </w:rPr>
              <w:t xml:space="preserve"> signals</w:t>
            </w:r>
          </w:p>
          <w:p w14:paraId="48004CF6" w14:textId="74FA6D15" w:rsidR="002D5662" w:rsidRDefault="002D5662" w:rsidP="002D5662">
            <w:pPr>
              <w:rPr>
                <w:i/>
              </w:rPr>
            </w:pPr>
            <w:r w:rsidRPr="00AE50F2">
              <w:rPr>
                <w:i/>
              </w:rPr>
              <w:tab/>
            </w:r>
            <w:r>
              <w:rPr>
                <w:i/>
              </w:rPr>
              <w:t>…</w:t>
            </w:r>
            <w:r w:rsidRPr="00AE50F2">
              <w:rPr>
                <w:i/>
              </w:rPr>
              <w:t>Your web browser may transmit a “</w:t>
            </w:r>
            <w:r w:rsidRPr="00D81042">
              <w:rPr>
                <w:b/>
                <w:i/>
              </w:rPr>
              <w:t>Do Not Track</w:t>
            </w:r>
            <w:r w:rsidRPr="00AE50F2">
              <w:rPr>
                <w:i/>
              </w:rPr>
              <w:t>” (“</w:t>
            </w:r>
            <w:r w:rsidRPr="00AE50F2">
              <w:rPr>
                <w:b/>
                <w:i/>
              </w:rPr>
              <w:t>DNT</w:t>
            </w:r>
            <w:r w:rsidRPr="00AE50F2">
              <w:rPr>
                <w:i/>
              </w:rPr>
              <w:t xml:space="preserve">”) signal to TripAdvisor and other websites. Because of differences in web browsers’ default settings and the manner in which browsers incorporate </w:t>
            </w:r>
            <w:r w:rsidRPr="00AE50F2">
              <w:rPr>
                <w:b/>
                <w:i/>
              </w:rPr>
              <w:t>DNT</w:t>
            </w:r>
            <w:r w:rsidRPr="00AE50F2">
              <w:rPr>
                <w:i/>
              </w:rPr>
              <w:t xml:space="preserve"> signals, it is sometimes unclear to site operators whether site visitors have selected the </w:t>
            </w:r>
            <w:r w:rsidRPr="00AE50F2">
              <w:rPr>
                <w:b/>
                <w:i/>
              </w:rPr>
              <w:t>DNT</w:t>
            </w:r>
            <w:r w:rsidRPr="00AE50F2">
              <w:rPr>
                <w:i/>
              </w:rPr>
              <w:t xml:space="preserve"> setting themselves, or whether they are aware that they have a choice in determining the </w:t>
            </w:r>
            <w:r w:rsidRPr="00AE50F2">
              <w:rPr>
                <w:i/>
              </w:rPr>
              <w:lastRenderedPageBreak/>
              <w:t xml:space="preserve">setting. TripAdvisor does not currently respond to </w:t>
            </w:r>
            <w:r w:rsidRPr="00AE50F2">
              <w:rPr>
                <w:b/>
                <w:i/>
              </w:rPr>
              <w:t>DNT</w:t>
            </w:r>
            <w:r w:rsidRPr="00AE50F2">
              <w:rPr>
                <w:i/>
              </w:rPr>
              <w:t xml:space="preserve"> signals</w:t>
            </w:r>
            <w:r>
              <w:rPr>
                <w:i/>
              </w:rPr>
              <w:t>..</w:t>
            </w:r>
            <w:r w:rsidRPr="00AE50F2">
              <w:rPr>
                <w:i/>
              </w:rPr>
              <w:t>.</w:t>
            </w:r>
            <w:r>
              <w:rPr>
                <w:i/>
              </w:rPr>
              <w:t xml:space="preserve"> </w:t>
            </w:r>
          </w:p>
          <w:p w14:paraId="096383CB" w14:textId="5B89F843" w:rsidR="002D5662" w:rsidRPr="004E3440" w:rsidRDefault="002D5662" w:rsidP="002D5662">
            <w:r>
              <w:t>(</w:t>
            </w:r>
            <w:r>
              <w:rPr>
                <w:caps/>
              </w:rPr>
              <w:t>PRIVACY POLICY: </w:t>
            </w:r>
            <w:r w:rsidRPr="004E3440">
              <w:rPr>
                <w:shd w:val="clear" w:color="auto" w:fill="FFFFFF"/>
              </w:rPr>
              <w:t>https://tripadvisor.mediaroom.com/us-privacy-policy</w:t>
            </w:r>
            <w:r>
              <w:t xml:space="preserve">) </w:t>
            </w:r>
          </w:p>
          <w:p w14:paraId="3800844E" w14:textId="77777777" w:rsidR="002D5662" w:rsidRDefault="002D5662" w:rsidP="00E8130E">
            <w:pPr>
              <w:rPr>
                <w:b/>
              </w:rPr>
            </w:pPr>
          </w:p>
        </w:tc>
        <w:tc>
          <w:tcPr>
            <w:tcW w:w="4247" w:type="dxa"/>
          </w:tcPr>
          <w:p w14:paraId="49F8258B" w14:textId="77777777" w:rsidR="002D5662" w:rsidRPr="004A62CF" w:rsidRDefault="002D5662" w:rsidP="002D5662">
            <w:pPr>
              <w:rPr>
                <w:i/>
              </w:rPr>
            </w:pPr>
            <w:r w:rsidRPr="004A62CF">
              <w:rPr>
                <w:i/>
              </w:rPr>
              <w:lastRenderedPageBreak/>
              <w:t xml:space="preserve">Реакция на </w:t>
            </w:r>
            <w:r w:rsidRPr="00D81042">
              <w:rPr>
                <w:b/>
                <w:i/>
              </w:rPr>
              <w:t>сигналы запрета отслеживания</w:t>
            </w:r>
          </w:p>
          <w:p w14:paraId="1BCDA0B4" w14:textId="27337B73" w:rsidR="002D5662" w:rsidRDefault="002D5662" w:rsidP="002D5662">
            <w:pPr>
              <w:rPr>
                <w:lang w:val="ru-RU"/>
              </w:rPr>
            </w:pPr>
            <w:r>
              <w:tab/>
            </w:r>
            <w:r w:rsidRPr="00EF50D2">
              <w:rPr>
                <w:i/>
              </w:rPr>
              <w:t xml:space="preserve">…Ваш веб-браузер может передавать </w:t>
            </w:r>
            <w:r w:rsidRPr="0011547E">
              <w:rPr>
                <w:i/>
              </w:rPr>
              <w:t>сигналы</w:t>
            </w:r>
            <w:r w:rsidRPr="00D81042">
              <w:rPr>
                <w:b/>
                <w:i/>
              </w:rPr>
              <w:t xml:space="preserve"> запрета отслеживания</w:t>
            </w:r>
            <w:r w:rsidRPr="00EF50D2">
              <w:rPr>
                <w:i/>
              </w:rPr>
              <w:t xml:space="preserve"> (Do Not Track, </w:t>
            </w:r>
            <w:r w:rsidRPr="004A62CF">
              <w:rPr>
                <w:b/>
                <w:i/>
              </w:rPr>
              <w:t>DNT</w:t>
            </w:r>
            <w:r w:rsidRPr="00EF50D2">
              <w:rPr>
                <w:i/>
              </w:rPr>
              <w:t xml:space="preserve">) на сайт TripAdvisor и другие веб-сайты. Из-за различий в параметрах по умолчанию и способах реализации сигналов </w:t>
            </w:r>
            <w:r w:rsidRPr="004A62CF">
              <w:rPr>
                <w:b/>
                <w:i/>
              </w:rPr>
              <w:t>DNT</w:t>
            </w:r>
            <w:r w:rsidRPr="00EF50D2">
              <w:rPr>
                <w:i/>
              </w:rPr>
              <w:t xml:space="preserve"> в разных веб-браузерах операторам сайтов часто бывает непонятно, выбрали ли посетители настройки </w:t>
            </w:r>
            <w:r w:rsidRPr="004A62CF">
              <w:rPr>
                <w:b/>
                <w:i/>
              </w:rPr>
              <w:t>DNT</w:t>
            </w:r>
            <w:r w:rsidRPr="00EF50D2">
              <w:rPr>
                <w:i/>
              </w:rPr>
              <w:t xml:space="preserve"> самостоятельно и </w:t>
            </w:r>
            <w:r w:rsidRPr="00EF50D2">
              <w:rPr>
                <w:i/>
              </w:rPr>
              <w:lastRenderedPageBreak/>
              <w:t xml:space="preserve">знают ли они о том, что такие параметры можно настроить. В настоящее время TripAdvisor не реагирует на сигналы </w:t>
            </w:r>
            <w:r w:rsidRPr="004A62CF">
              <w:rPr>
                <w:b/>
                <w:i/>
              </w:rPr>
              <w:t>DNT</w:t>
            </w:r>
            <w:r w:rsidRPr="00EF50D2">
              <w:rPr>
                <w:i/>
              </w:rPr>
              <w:t>…</w:t>
            </w:r>
            <w:r>
              <w:rPr>
                <w:lang w:val="ru-RU"/>
              </w:rPr>
              <w:t> </w:t>
            </w:r>
          </w:p>
          <w:p w14:paraId="06E07BB5" w14:textId="620EC121" w:rsidR="002D5662" w:rsidRPr="00C563F8" w:rsidRDefault="002D5662" w:rsidP="00E8130E">
            <w:pPr>
              <w:rPr>
                <w:lang w:val="ru-RU"/>
              </w:rPr>
            </w:pPr>
            <w:r>
              <w:t>(</w:t>
            </w:r>
            <w:r>
              <w:rPr>
                <w:lang w:val="ru-RU"/>
              </w:rPr>
              <w:t>ПОЛИТИКА КОНФИДЕНЦИАЛЬ</w:t>
            </w:r>
            <w:r w:rsidR="00C563F8">
              <w:t>-</w:t>
            </w:r>
            <w:r>
              <w:rPr>
                <w:lang w:val="ru-RU"/>
              </w:rPr>
              <w:t>НОСТИ: </w:t>
            </w:r>
            <w:r w:rsidRPr="00F1721B">
              <w:rPr>
                <w:lang w:val="ru-RU"/>
              </w:rPr>
              <w:t>https://tripadvisor.mediaroom.com/RU-privacy-policy</w:t>
            </w:r>
            <w:r>
              <w:rPr>
                <w:lang w:val="ru-RU"/>
              </w:rPr>
              <w:t>)</w:t>
            </w:r>
          </w:p>
        </w:tc>
      </w:tr>
    </w:tbl>
    <w:p w14:paraId="1B0BD72F" w14:textId="1399AD9E" w:rsidR="002D5662" w:rsidRDefault="002D5662" w:rsidP="002D5662"/>
    <w:p w14:paraId="09A636A8" w14:textId="691C9252" w:rsidR="002D5662" w:rsidRPr="003C1431" w:rsidRDefault="002D5662" w:rsidP="002D5662">
      <w:r>
        <w:tab/>
        <w:t xml:space="preserve">Srovnání různého použití stejné zkratky zobrazuje následující ukázka ze stránek společnosti Microsoft, Zásady ochrany osobních údajů. I zde se vyskytuje zkratka </w:t>
      </w:r>
      <w:r w:rsidRPr="0011547E">
        <w:rPr>
          <w:i/>
        </w:rPr>
        <w:t>DNT</w:t>
      </w:r>
      <w:r w:rsidR="0011547E">
        <w:t xml:space="preserve"> (</w:t>
      </w:r>
      <w:r w:rsidR="0011547E" w:rsidRPr="0011547E">
        <w:rPr>
          <w:i/>
        </w:rPr>
        <w:t xml:space="preserve">Do </w:t>
      </w:r>
      <w:r w:rsidR="0011547E">
        <w:rPr>
          <w:i/>
        </w:rPr>
        <w:t>N</w:t>
      </w:r>
      <w:r w:rsidR="0011547E" w:rsidRPr="0011547E">
        <w:rPr>
          <w:i/>
        </w:rPr>
        <w:t xml:space="preserve">ot </w:t>
      </w:r>
      <w:r w:rsidR="0011547E">
        <w:rPr>
          <w:i/>
        </w:rPr>
        <w:t>T</w:t>
      </w:r>
      <w:r w:rsidR="0011547E" w:rsidRPr="0011547E">
        <w:rPr>
          <w:i/>
        </w:rPr>
        <w:t>rack</w:t>
      </w:r>
      <w:r w:rsidR="0011547E">
        <w:t>), avšak v tomto případě se transplantuje do ruštiny pouze v jediném případě a původní anglické spojení není transplantováno vůbec. Místo toho ruský překlad využívá zástupn</w:t>
      </w:r>
      <w:r w:rsidR="00AA0F3C">
        <w:t>é</w:t>
      </w:r>
      <w:r w:rsidR="0011547E">
        <w:t xml:space="preserve"> demonstrativní pronominum </w:t>
      </w:r>
      <w:r w:rsidR="0011547E" w:rsidRPr="0011547E">
        <w:rPr>
          <w:i/>
          <w:lang w:val="ru-RU"/>
        </w:rPr>
        <w:t>такой</w:t>
      </w:r>
      <w:r w:rsidR="0011547E">
        <w:t xml:space="preserve">, podobně jako v příkladu zkratky </w:t>
      </w:r>
      <w:r w:rsidR="0011547E" w:rsidRPr="0011547E">
        <w:rPr>
          <w:i/>
        </w:rPr>
        <w:t>URL</w:t>
      </w:r>
      <w:r w:rsidR="004D2FF4">
        <w:rPr>
          <w:i/>
        </w:rPr>
        <w:t xml:space="preserve">, </w:t>
      </w:r>
      <w:r w:rsidR="004D2FF4" w:rsidRPr="004D2FF4">
        <w:t>kde zkratka využívá zástupné synonymum</w:t>
      </w:r>
      <w:r w:rsidR="0011547E">
        <w:t xml:space="preserve">. Dokonce samotný překlad slovního spojení </w:t>
      </w:r>
      <w:r w:rsidR="0011547E" w:rsidRPr="0011547E">
        <w:rPr>
          <w:i/>
        </w:rPr>
        <w:t>Do Not Track</w:t>
      </w:r>
      <w:r w:rsidR="0011547E">
        <w:t xml:space="preserve"> </w:t>
      </w:r>
      <w:r w:rsidR="003C1431">
        <w:t xml:space="preserve">se v obou případech liší </w:t>
      </w:r>
      <w:r w:rsidR="0011547E">
        <w:t xml:space="preserve">(srov. př. </w:t>
      </w:r>
      <w:r w:rsidR="0011547E" w:rsidRPr="00273C99">
        <w:rPr>
          <w:i/>
          <w:lang w:val="ru-RU"/>
        </w:rPr>
        <w:t>запрет отслеживания, не отслеживать</w:t>
      </w:r>
      <w:r w:rsidR="0011547E">
        <w:rPr>
          <w:lang w:val="ru-RU"/>
        </w:rPr>
        <w:t>).</w:t>
      </w:r>
      <w:r w:rsidR="003C1431">
        <w:t xml:space="preserve"> Zatímco první příklad využívá překlad substantivem, druhý příklad zachovává verbum</w:t>
      </w:r>
      <w:r w:rsidR="00246068">
        <w:t>, srov. př.</w:t>
      </w:r>
      <w:r w:rsidR="007704C3">
        <w:t xml:space="preserve"> v textu</w:t>
      </w:r>
      <w:r w:rsidR="00246068">
        <w:t>:</w:t>
      </w:r>
      <w:r w:rsidR="003C1431">
        <w:t xml:space="preserve"> </w:t>
      </w:r>
    </w:p>
    <w:p w14:paraId="036DA0CE" w14:textId="61561827" w:rsidR="002D5662" w:rsidRDefault="002D5662" w:rsidP="009D54E4">
      <w:pPr>
        <w:spacing w:after="0"/>
      </w:pPr>
      <w:r w:rsidRPr="002D5662">
        <w:rPr>
          <w:b/>
        </w:rPr>
        <w:t>Anglicky</w:t>
      </w:r>
      <w:r>
        <w:tab/>
      </w:r>
      <w:r>
        <w:tab/>
      </w:r>
      <w:r>
        <w:tab/>
      </w:r>
      <w:r>
        <w:tab/>
      </w:r>
      <w:r>
        <w:tab/>
      </w:r>
      <w:r w:rsidRPr="002D5662">
        <w:rPr>
          <w:b/>
        </w:rPr>
        <w:t>Rusky</w:t>
      </w:r>
    </w:p>
    <w:tbl>
      <w:tblPr>
        <w:tblStyle w:val="Mkatabulky"/>
        <w:tblW w:w="0" w:type="auto"/>
        <w:tblLayout w:type="fixed"/>
        <w:tblLook w:val="04A0" w:firstRow="1" w:lastRow="0" w:firstColumn="1" w:lastColumn="0" w:noHBand="0" w:noVBand="1"/>
      </w:tblPr>
      <w:tblGrid>
        <w:gridCol w:w="4246"/>
        <w:gridCol w:w="4247"/>
      </w:tblGrid>
      <w:tr w:rsidR="002D5662" w14:paraId="1F97CBC9" w14:textId="77777777" w:rsidTr="00F240BE">
        <w:tc>
          <w:tcPr>
            <w:tcW w:w="4246" w:type="dxa"/>
          </w:tcPr>
          <w:p w14:paraId="68F5235E" w14:textId="77777777" w:rsidR="002D5662" w:rsidRDefault="002D5662" w:rsidP="002D5662">
            <w:pPr>
              <w:rPr>
                <w:i/>
              </w:rPr>
            </w:pPr>
            <w:r w:rsidRPr="00AE50F2">
              <w:rPr>
                <w:i/>
              </w:rPr>
              <w:tab/>
            </w:r>
            <w:r w:rsidRPr="002D5662">
              <w:rPr>
                <w:i/>
              </w:rPr>
              <w:t>…Browser Controls for "Do Not Track." Some browsers have incorporated "</w:t>
            </w:r>
            <w:r w:rsidRPr="002D5662">
              <w:rPr>
                <w:b/>
                <w:i/>
              </w:rPr>
              <w:t>Do Not Track</w:t>
            </w:r>
            <w:r w:rsidRPr="002D5662">
              <w:rPr>
                <w:i/>
              </w:rPr>
              <w:t>" (</w:t>
            </w:r>
            <w:r w:rsidRPr="002D5662">
              <w:rPr>
                <w:b/>
                <w:i/>
              </w:rPr>
              <w:t>DNT</w:t>
            </w:r>
            <w:r w:rsidRPr="002D5662">
              <w:rPr>
                <w:i/>
              </w:rPr>
              <w:t xml:space="preserve">) features that can send a signal to the websites you visit indicating you do not wish to be tracked. Because there is not yet a common understanding of how to interpret the </w:t>
            </w:r>
            <w:r w:rsidRPr="002D5662">
              <w:rPr>
                <w:b/>
                <w:i/>
              </w:rPr>
              <w:t>DNT</w:t>
            </w:r>
            <w:r w:rsidRPr="002D5662">
              <w:rPr>
                <w:i/>
              </w:rPr>
              <w:t xml:space="preserve"> signal, Microsoft services do not currently respond to browser </w:t>
            </w:r>
            <w:r w:rsidRPr="002D5662">
              <w:rPr>
                <w:b/>
                <w:i/>
              </w:rPr>
              <w:t>DNT</w:t>
            </w:r>
            <w:r w:rsidRPr="002D5662">
              <w:rPr>
                <w:i/>
              </w:rPr>
              <w:t xml:space="preserve"> signals</w:t>
            </w:r>
            <w:r w:rsidR="0011547E">
              <w:rPr>
                <w:i/>
              </w:rPr>
              <w:t>…</w:t>
            </w:r>
            <w:r w:rsidRPr="002D5662">
              <w:rPr>
                <w:i/>
              </w:rPr>
              <w:t xml:space="preserve"> </w:t>
            </w:r>
          </w:p>
          <w:p w14:paraId="1F8E8389" w14:textId="6C353E1E" w:rsidR="00F240BE" w:rsidRPr="002D5662" w:rsidRDefault="00F240BE" w:rsidP="002D5662">
            <w:pPr>
              <w:rPr>
                <w:i/>
              </w:rPr>
            </w:pPr>
            <w:r w:rsidRPr="00F240BE">
              <w:t>(</w:t>
            </w:r>
            <w:bookmarkStart w:id="43" w:name="_Hlk517184226"/>
            <w:r w:rsidRPr="00F240BE">
              <w:t>PRIVACY STATEMENT: https://privacy.microsoft.com/en-us/privacystatement</w:t>
            </w:r>
            <w:bookmarkEnd w:id="43"/>
            <w:r w:rsidRPr="00F240BE">
              <w:t>)</w:t>
            </w:r>
          </w:p>
        </w:tc>
        <w:tc>
          <w:tcPr>
            <w:tcW w:w="4247" w:type="dxa"/>
          </w:tcPr>
          <w:p w14:paraId="4ADC4C6A" w14:textId="77777777" w:rsidR="002D5662" w:rsidRDefault="002D5662" w:rsidP="002D5662">
            <w:pPr>
              <w:rPr>
                <w:i/>
              </w:rPr>
            </w:pPr>
            <w:r w:rsidRPr="00AE50F2">
              <w:rPr>
                <w:i/>
              </w:rPr>
              <w:tab/>
            </w:r>
            <w:r w:rsidRPr="002D5662">
              <w:rPr>
                <w:i/>
              </w:rPr>
              <w:t>…Элементы управления браузера для функции «Не отслеживать». В некоторые браузеры встроена функция «</w:t>
            </w:r>
            <w:r w:rsidRPr="002D5662">
              <w:rPr>
                <w:b/>
                <w:i/>
              </w:rPr>
              <w:t>Не отслеживать</w:t>
            </w:r>
            <w:r w:rsidRPr="002D5662">
              <w:rPr>
                <w:i/>
              </w:rPr>
              <w:t>» (</w:t>
            </w:r>
            <w:r w:rsidRPr="002D5662">
              <w:rPr>
                <w:b/>
                <w:i/>
              </w:rPr>
              <w:t>DNT</w:t>
            </w:r>
            <w:r w:rsidRPr="002D5662">
              <w:rPr>
                <w:i/>
              </w:rPr>
              <w:t xml:space="preserve">), которая отправляет сигнал посещаемым вами веб-сайтам о том, что вы желаете отказаться от слежения. Поскольку в настоящее время еще отсутствует общепринятое понимание того, как следует интерпретировать </w:t>
            </w:r>
            <w:r w:rsidRPr="00EC4F0B">
              <w:rPr>
                <w:b/>
                <w:i/>
              </w:rPr>
              <w:t>сигналы</w:t>
            </w:r>
            <w:r w:rsidRPr="002D5662">
              <w:rPr>
                <w:i/>
              </w:rPr>
              <w:t xml:space="preserve"> </w:t>
            </w:r>
            <w:r w:rsidRPr="002D5662">
              <w:rPr>
                <w:b/>
                <w:i/>
              </w:rPr>
              <w:t>отказа от слежения</w:t>
            </w:r>
            <w:r w:rsidRPr="002D5662">
              <w:rPr>
                <w:i/>
              </w:rPr>
              <w:t xml:space="preserve">, корпорация Майкрософт не реагирует </w:t>
            </w:r>
            <w:r w:rsidRPr="002D5662">
              <w:rPr>
                <w:b/>
                <w:i/>
              </w:rPr>
              <w:t>на такие сигналы</w:t>
            </w:r>
            <w:r w:rsidRPr="002D5662">
              <w:rPr>
                <w:i/>
              </w:rPr>
              <w:t xml:space="preserve"> браузеров…</w:t>
            </w:r>
          </w:p>
          <w:p w14:paraId="5A8BE423" w14:textId="77777777" w:rsidR="00F240BE" w:rsidRDefault="00F240BE" w:rsidP="002D5662">
            <w:pPr>
              <w:rPr>
                <w:caps/>
              </w:rPr>
            </w:pPr>
            <w:r>
              <w:rPr>
                <w:i/>
              </w:rPr>
              <w:t>(</w:t>
            </w:r>
            <w:bookmarkStart w:id="44" w:name="_Hlk517184397"/>
            <w:r w:rsidRPr="00F240BE">
              <w:rPr>
                <w:caps/>
              </w:rPr>
              <w:t>Заявлении</w:t>
            </w:r>
            <w:r>
              <w:rPr>
                <w:caps/>
              </w:rPr>
              <w:t> </w:t>
            </w:r>
            <w:r w:rsidRPr="00F240BE">
              <w:rPr>
                <w:caps/>
              </w:rPr>
              <w:t>о</w:t>
            </w:r>
            <w:r>
              <w:rPr>
                <w:caps/>
              </w:rPr>
              <w:t> </w:t>
            </w:r>
          </w:p>
          <w:p w14:paraId="1E03F784" w14:textId="77777777" w:rsidR="00F240BE" w:rsidRDefault="00F240BE" w:rsidP="002D5662">
            <w:pPr>
              <w:rPr>
                <w:caps/>
              </w:rPr>
            </w:pPr>
            <w:r w:rsidRPr="00F240BE">
              <w:rPr>
                <w:caps/>
              </w:rPr>
              <w:t>конфиденциал</w:t>
            </w:r>
            <w:r>
              <w:rPr>
                <w:caps/>
                <w:lang w:val="ru-RU"/>
              </w:rPr>
              <w:t>Ь</w:t>
            </w:r>
            <w:r w:rsidRPr="00F240BE">
              <w:rPr>
                <w:caps/>
              </w:rPr>
              <w:t>ности</w:t>
            </w:r>
            <w:r>
              <w:rPr>
                <w:caps/>
              </w:rPr>
              <w:t> </w:t>
            </w:r>
          </w:p>
          <w:p w14:paraId="2FF1DD1D" w14:textId="35EBC86F" w:rsidR="00F240BE" w:rsidRPr="00F240BE" w:rsidRDefault="00F240BE" w:rsidP="002D5662">
            <w:r w:rsidRPr="00F240BE">
              <w:rPr>
                <w:caps/>
              </w:rPr>
              <w:t>корпорации</w:t>
            </w:r>
            <w:r>
              <w:rPr>
                <w:caps/>
                <w:lang w:val="ru-RU"/>
              </w:rPr>
              <w:t> </w:t>
            </w:r>
            <w:r w:rsidRPr="00F240BE">
              <w:rPr>
                <w:caps/>
              </w:rPr>
              <w:t>Майкрософт</w:t>
            </w:r>
            <w:r w:rsidRPr="009D54E4">
              <w:t>:</w:t>
            </w:r>
            <w:r>
              <w:rPr>
                <w:i/>
                <w:lang w:val="ru-RU"/>
              </w:rPr>
              <w:t> </w:t>
            </w:r>
            <w:r w:rsidRPr="00F240BE">
              <w:t>https://privacy.microsoft.com/ru-RU/privacys</w:t>
            </w:r>
          </w:p>
          <w:p w14:paraId="3958D2B2" w14:textId="2528F954" w:rsidR="00F240BE" w:rsidRPr="00F240BE" w:rsidRDefault="00F240BE" w:rsidP="002D5662">
            <w:pPr>
              <w:rPr>
                <w:caps/>
              </w:rPr>
            </w:pPr>
            <w:r w:rsidRPr="00F240BE">
              <w:t>tatement</w:t>
            </w:r>
            <w:bookmarkEnd w:id="44"/>
            <w:r w:rsidRPr="00F240BE">
              <w:t>)</w:t>
            </w:r>
          </w:p>
        </w:tc>
      </w:tr>
    </w:tbl>
    <w:p w14:paraId="426C0930" w14:textId="77777777" w:rsidR="002D5662" w:rsidRDefault="002D5662" w:rsidP="002D5662"/>
    <w:p w14:paraId="41F4874C" w14:textId="09B069C4" w:rsidR="00F1721B" w:rsidRDefault="00E144ED" w:rsidP="00E144ED">
      <w:pPr>
        <w:pStyle w:val="Nadpis3"/>
      </w:pPr>
      <w:bookmarkStart w:id="45" w:name="_Toc517601928"/>
      <w:r>
        <w:lastRenderedPageBreak/>
        <w:t>7.</w:t>
      </w:r>
      <w:r w:rsidR="004E760F">
        <w:t xml:space="preserve"> </w:t>
      </w:r>
      <w:r w:rsidR="00DB1283">
        <w:t>2</w:t>
      </w:r>
      <w:r>
        <w:t>.</w:t>
      </w:r>
      <w:r w:rsidR="004E760F">
        <w:t xml:space="preserve"> </w:t>
      </w:r>
      <w:r w:rsidR="00F1721B" w:rsidRPr="00F1721B">
        <w:t>3</w:t>
      </w:r>
      <w:r>
        <w:t xml:space="preserve"> </w:t>
      </w:r>
      <w:r w:rsidR="00F1721B" w:rsidRPr="00F1721B">
        <w:t>Transliterace</w:t>
      </w:r>
      <w:bookmarkEnd w:id="45"/>
      <w:r w:rsidR="00F1721B" w:rsidRPr="00F1721B">
        <w:t xml:space="preserve"> </w:t>
      </w:r>
    </w:p>
    <w:p w14:paraId="118337BA" w14:textId="77777777" w:rsidR="003C1431" w:rsidRDefault="00F1721B" w:rsidP="0009733F">
      <w:pPr>
        <w:tabs>
          <w:tab w:val="left" w:pos="709"/>
        </w:tabs>
        <w:ind w:firstLine="6"/>
      </w:pPr>
      <w:r>
        <w:tab/>
        <w:t xml:space="preserve">Transliterace věrně přepisuje lexikální jednotku z jedné abecedy pomocí písmen druhé abecedy. </w:t>
      </w:r>
      <w:r w:rsidR="00F72806">
        <w:t xml:space="preserve">Na rozdíl od transplantace nemusí být </w:t>
      </w:r>
      <w:r w:rsidR="00EA1959">
        <w:t xml:space="preserve">grafické systémy </w:t>
      </w:r>
      <w:r w:rsidR="00F0135E">
        <w:t>jazyků</w:t>
      </w:r>
      <w:r w:rsidR="00EA1959">
        <w:t xml:space="preserve"> odlišné (např. známý režisér </w:t>
      </w:r>
      <w:r w:rsidR="00EA1959" w:rsidRPr="00EA1959">
        <w:rPr>
          <w:i/>
        </w:rPr>
        <w:t>Miloš Forman</w:t>
      </w:r>
      <w:r w:rsidR="00EA1959">
        <w:t xml:space="preserve"> je do angličtiny</w:t>
      </w:r>
      <w:r w:rsidR="005A0A32">
        <w:t xml:space="preserve"> transliterován</w:t>
      </w:r>
      <w:r w:rsidR="00EA1959">
        <w:t xml:space="preserve"> jako </w:t>
      </w:r>
      <w:r w:rsidR="00EA1959" w:rsidRPr="00EA1959">
        <w:rPr>
          <w:i/>
        </w:rPr>
        <w:t>Milos Forman</w:t>
      </w:r>
      <w:r w:rsidR="00EA1959">
        <w:t>)</w:t>
      </w:r>
      <w:r w:rsidR="004F5633">
        <w:t xml:space="preserve">. </w:t>
      </w:r>
    </w:p>
    <w:p w14:paraId="71FDA831" w14:textId="219A763A" w:rsidR="003C1431" w:rsidRPr="004F5633" w:rsidRDefault="003C1431" w:rsidP="003C1431">
      <w:pPr>
        <w:tabs>
          <w:tab w:val="left" w:pos="709"/>
        </w:tabs>
        <w:ind w:firstLine="6"/>
      </w:pPr>
      <w:r>
        <w:tab/>
        <w:t xml:space="preserve">V již zmiňované Dohodě o zřízení světové obchodní organizace se v článku 4, odstavec 5 a 6 transliterují (transkribují) zkratky vlastních názvů </w:t>
      </w:r>
      <w:r w:rsidRPr="004F5633">
        <w:rPr>
          <w:i/>
        </w:rPr>
        <w:t>TRIPS</w:t>
      </w:r>
      <w:r>
        <w:t xml:space="preserve"> (</w:t>
      </w:r>
      <w:r w:rsidRPr="004F5633">
        <w:rPr>
          <w:i/>
        </w:rPr>
        <w:t>Trade-Related Aspects of Intellectual Property Rights</w:t>
      </w:r>
      <w:r>
        <w:t xml:space="preserve">) jako </w:t>
      </w:r>
      <w:r w:rsidRPr="004F5633">
        <w:rPr>
          <w:i/>
          <w:lang w:val="ru-RU"/>
        </w:rPr>
        <w:t>ТРИПС</w:t>
      </w:r>
      <w:r>
        <w:rPr>
          <w:lang w:val="ru-RU"/>
        </w:rPr>
        <w:t xml:space="preserve"> (Т</w:t>
      </w:r>
      <w:r w:rsidRPr="004F5633">
        <w:rPr>
          <w:i/>
          <w:lang w:val="ru-RU"/>
        </w:rPr>
        <w:t>орговы</w:t>
      </w:r>
      <w:r>
        <w:rPr>
          <w:i/>
          <w:lang w:val="ru-RU"/>
        </w:rPr>
        <w:t>е</w:t>
      </w:r>
      <w:r w:rsidRPr="004F5633">
        <w:rPr>
          <w:i/>
          <w:lang w:val="ru-RU"/>
        </w:rPr>
        <w:t xml:space="preserve"> аспект</w:t>
      </w:r>
      <w:r>
        <w:rPr>
          <w:i/>
          <w:lang w:val="ru-RU"/>
        </w:rPr>
        <w:t>ы</w:t>
      </w:r>
      <w:r w:rsidRPr="004F5633">
        <w:rPr>
          <w:i/>
          <w:lang w:val="ru-RU"/>
        </w:rPr>
        <w:t xml:space="preserve"> прав интеллектуальной собственности</w:t>
      </w:r>
      <w:r>
        <w:t xml:space="preserve">) a </w:t>
      </w:r>
      <w:r w:rsidRPr="005A0A32">
        <w:rPr>
          <w:i/>
        </w:rPr>
        <w:t>GATS</w:t>
      </w:r>
      <w:r>
        <w:t xml:space="preserve"> (</w:t>
      </w:r>
      <w:r w:rsidRPr="005A0A32">
        <w:rPr>
          <w:i/>
        </w:rPr>
        <w:t>General Agre</w:t>
      </w:r>
      <w:r>
        <w:rPr>
          <w:i/>
        </w:rPr>
        <w:t>e</w:t>
      </w:r>
      <w:r w:rsidRPr="005A0A32">
        <w:rPr>
          <w:i/>
        </w:rPr>
        <w:t>ment on Trade in Serv</w:t>
      </w:r>
      <w:r>
        <w:rPr>
          <w:i/>
        </w:rPr>
        <w:t>i</w:t>
      </w:r>
      <w:r w:rsidRPr="005A0A32">
        <w:rPr>
          <w:i/>
        </w:rPr>
        <w:t>ces</w:t>
      </w:r>
      <w:r>
        <w:t xml:space="preserve">) jako </w:t>
      </w:r>
      <w:r w:rsidRPr="005A0A32">
        <w:rPr>
          <w:i/>
          <w:lang w:val="ru-RU"/>
        </w:rPr>
        <w:t>ГАТС</w:t>
      </w:r>
      <w:r>
        <w:rPr>
          <w:lang w:val="ru-RU"/>
        </w:rPr>
        <w:t xml:space="preserve"> (</w:t>
      </w:r>
      <w:r w:rsidRPr="005A0A32">
        <w:rPr>
          <w:i/>
          <w:lang w:val="ru-RU"/>
        </w:rPr>
        <w:t>Генерально</w:t>
      </w:r>
      <w:r>
        <w:rPr>
          <w:i/>
          <w:lang w:val="ru-RU"/>
        </w:rPr>
        <w:t>е</w:t>
      </w:r>
      <w:r w:rsidRPr="005A0A32">
        <w:rPr>
          <w:i/>
          <w:lang w:val="ru-RU"/>
        </w:rPr>
        <w:t xml:space="preserve"> соглашени</w:t>
      </w:r>
      <w:r>
        <w:rPr>
          <w:i/>
          <w:lang w:val="ru-RU"/>
        </w:rPr>
        <w:t>е</w:t>
      </w:r>
      <w:r w:rsidRPr="005A0A32">
        <w:rPr>
          <w:i/>
          <w:lang w:val="ru-RU"/>
        </w:rPr>
        <w:t xml:space="preserve"> по торговле услугами</w:t>
      </w:r>
      <w:r>
        <w:t>)</w:t>
      </w:r>
      <w:r w:rsidRPr="005A0A32">
        <w:rPr>
          <w:lang w:val="ru-RU"/>
        </w:rPr>
        <w:t xml:space="preserve"> </w:t>
      </w:r>
      <w:r>
        <w:t>a při překladu motivujícího pojmenování ruština využívá kalkování. Vzhledem k tomu, že se v obou případech jedná o akronyma a výslovnost těchto zkratek je shodná s jejich zápisem, je obtížné přesně určit, byla-li v tomto případě použita transliterace nebo transkripce. Pouze pro účely této práce budeme všechny obdobné anglické zkratky z třídy akronym (srov. kap. 3.</w:t>
      </w:r>
      <w:r>
        <w:rPr>
          <w:lang w:val="ru-RU"/>
        </w:rPr>
        <w:t xml:space="preserve"> </w:t>
      </w:r>
      <w:r>
        <w:t>2) překládané do ruštiny považovat za transliterované, dojde-li ke sporným případům</w:t>
      </w:r>
      <w:r w:rsidR="00246068">
        <w:t xml:space="preserve">, srov. př. v textu: </w:t>
      </w:r>
    </w:p>
    <w:p w14:paraId="2B2A66E6" w14:textId="1C136EAA" w:rsidR="003C1431" w:rsidRPr="003C1431" w:rsidRDefault="003C1431" w:rsidP="009D54E4">
      <w:pPr>
        <w:tabs>
          <w:tab w:val="left" w:pos="709"/>
        </w:tabs>
        <w:spacing w:after="0"/>
        <w:ind w:firstLine="6"/>
        <w:rPr>
          <w:b/>
        </w:rPr>
      </w:pPr>
      <w:r w:rsidRPr="005A0A32">
        <w:rPr>
          <w:b/>
        </w:rPr>
        <w:t>Anglicky</w:t>
      </w:r>
      <w:r>
        <w:rPr>
          <w:b/>
        </w:rPr>
        <w:tab/>
      </w:r>
      <w:r>
        <w:rPr>
          <w:b/>
        </w:rPr>
        <w:tab/>
      </w:r>
      <w:r>
        <w:rPr>
          <w:b/>
        </w:rPr>
        <w:tab/>
      </w:r>
      <w:r>
        <w:rPr>
          <w:b/>
        </w:rPr>
        <w:tab/>
      </w:r>
      <w:r>
        <w:rPr>
          <w:b/>
        </w:rPr>
        <w:tab/>
        <w:t>Rusky</w:t>
      </w:r>
    </w:p>
    <w:tbl>
      <w:tblPr>
        <w:tblStyle w:val="Mkatabulky"/>
        <w:tblW w:w="0" w:type="auto"/>
        <w:tblLayout w:type="fixed"/>
        <w:tblLook w:val="04A0" w:firstRow="1" w:lastRow="0" w:firstColumn="1" w:lastColumn="0" w:noHBand="0" w:noVBand="1"/>
      </w:tblPr>
      <w:tblGrid>
        <w:gridCol w:w="4246"/>
        <w:gridCol w:w="4247"/>
      </w:tblGrid>
      <w:tr w:rsidR="003C1431" w14:paraId="6BC6BB97" w14:textId="77777777" w:rsidTr="003C1431">
        <w:tc>
          <w:tcPr>
            <w:tcW w:w="4246" w:type="dxa"/>
          </w:tcPr>
          <w:p w14:paraId="4217747C" w14:textId="01867C93" w:rsidR="003C1431" w:rsidRPr="004F5633" w:rsidRDefault="003C1431" w:rsidP="003C1431">
            <w:pPr>
              <w:tabs>
                <w:tab w:val="left" w:pos="709"/>
              </w:tabs>
              <w:ind w:firstLine="6"/>
              <w:rPr>
                <w:i/>
              </w:rPr>
            </w:pPr>
            <w:r w:rsidRPr="004F5633">
              <w:rPr>
                <w:i/>
              </w:rPr>
              <w:tab/>
              <w:t xml:space="preserve">…There shall be a Council for Trade in Goods, a Council for Trade in Services and a Council for Trade-Related Aspects of Intellectual Property Rights (hereinafter referred to as the "Council for </w:t>
            </w:r>
            <w:r w:rsidRPr="004F5633">
              <w:rPr>
                <w:b/>
                <w:i/>
              </w:rPr>
              <w:t>TRIPS</w:t>
            </w:r>
            <w:r w:rsidRPr="004F5633">
              <w:rPr>
                <w:i/>
              </w:rPr>
              <w:t xml:space="preserve">"), which shall operate under the general guidance of the General Council. The Council for Trade in Goods shall oversee the functioning of the Multilateral Trade Agreements in Annex </w:t>
            </w:r>
            <w:proofErr w:type="gramStart"/>
            <w:r w:rsidRPr="004F5633">
              <w:rPr>
                <w:i/>
              </w:rPr>
              <w:t>1A</w:t>
            </w:r>
            <w:proofErr w:type="gramEnd"/>
            <w:r w:rsidRPr="004F5633">
              <w:rPr>
                <w:i/>
              </w:rPr>
              <w:t>. The Council for Trade in Services shall oversee the functioning of the General Agreement on Trade in Services (hereinafter referred to as "</w:t>
            </w:r>
            <w:r w:rsidRPr="004F5633">
              <w:rPr>
                <w:b/>
                <w:i/>
              </w:rPr>
              <w:t>GATS</w:t>
            </w:r>
            <w:r w:rsidRPr="004F5633">
              <w:rPr>
                <w:i/>
              </w:rPr>
              <w:t xml:space="preserve">"). The Council for </w:t>
            </w:r>
            <w:r w:rsidRPr="004F5633">
              <w:rPr>
                <w:b/>
                <w:i/>
              </w:rPr>
              <w:t>TRIPS</w:t>
            </w:r>
            <w:r w:rsidRPr="004F5633">
              <w:rPr>
                <w:i/>
              </w:rPr>
              <w:t xml:space="preserve"> shall oversee the functioning of the Agreement on Trade-Related Aspects of Intellectual Property Rights (hereinafter referred to as the "Agreement on </w:t>
            </w:r>
            <w:r w:rsidRPr="004F5633">
              <w:rPr>
                <w:b/>
                <w:i/>
              </w:rPr>
              <w:t>TRIPS</w:t>
            </w:r>
            <w:r w:rsidRPr="004F5633">
              <w:rPr>
                <w:i/>
              </w:rPr>
              <w:t xml:space="preserve">") </w:t>
            </w:r>
          </w:p>
          <w:p w14:paraId="2B2EE698" w14:textId="77777777" w:rsidR="003C1431" w:rsidRDefault="003C1431" w:rsidP="003C1431">
            <w:pPr>
              <w:tabs>
                <w:tab w:val="left" w:pos="709"/>
              </w:tabs>
              <w:ind w:firstLine="6"/>
              <w:rPr>
                <w:i/>
              </w:rPr>
            </w:pPr>
            <w:r w:rsidRPr="004F5633">
              <w:rPr>
                <w:i/>
              </w:rPr>
              <w:tab/>
            </w:r>
            <w:r>
              <w:rPr>
                <w:i/>
                <w:lang w:val="ru-RU"/>
              </w:rPr>
              <w:t>.</w:t>
            </w:r>
            <w:r>
              <w:rPr>
                <w:i/>
              </w:rPr>
              <w:t>..</w:t>
            </w:r>
            <w:r w:rsidRPr="004F5633">
              <w:rPr>
                <w:i/>
              </w:rPr>
              <w:t xml:space="preserve">The Council for Trade in Goods, the Council for Trade in Services and the Council for </w:t>
            </w:r>
            <w:r w:rsidRPr="004F5633">
              <w:rPr>
                <w:b/>
                <w:i/>
              </w:rPr>
              <w:t>TRIPS</w:t>
            </w:r>
            <w:r w:rsidRPr="004F5633">
              <w:rPr>
                <w:i/>
              </w:rPr>
              <w:t xml:space="preserve"> shall establish subsidiary bodies as required. These subsidiary bodies shall establish their respective rules of procedure subject to </w:t>
            </w:r>
            <w:r w:rsidRPr="004F5633">
              <w:rPr>
                <w:i/>
              </w:rPr>
              <w:lastRenderedPageBreak/>
              <w:t>the approval of their respective Councils…</w:t>
            </w:r>
            <w:r>
              <w:rPr>
                <w:i/>
              </w:rPr>
              <w:t xml:space="preserve"> </w:t>
            </w:r>
          </w:p>
          <w:p w14:paraId="18DC90CA" w14:textId="1E39D1B6" w:rsidR="003C1431" w:rsidRPr="004F5633" w:rsidRDefault="003C1431" w:rsidP="003C1431">
            <w:pPr>
              <w:tabs>
                <w:tab w:val="left" w:pos="709"/>
              </w:tabs>
              <w:ind w:firstLine="6"/>
              <w:rPr>
                <w:i/>
              </w:rPr>
            </w:pPr>
            <w:r w:rsidRPr="004F5633">
              <w:t>(AGREEMENT ESTABLISHING THE WORLD TRADE ORGANIZATION: https://www.wto.org/english/docs_e/legal_e/04-wto.pdf)</w:t>
            </w:r>
          </w:p>
          <w:p w14:paraId="1E650198" w14:textId="77777777" w:rsidR="003C1431" w:rsidRDefault="003C1431" w:rsidP="003C1431">
            <w:pPr>
              <w:tabs>
                <w:tab w:val="left" w:pos="709"/>
              </w:tabs>
              <w:rPr>
                <w:i/>
              </w:rPr>
            </w:pPr>
          </w:p>
        </w:tc>
        <w:tc>
          <w:tcPr>
            <w:tcW w:w="4247" w:type="dxa"/>
          </w:tcPr>
          <w:p w14:paraId="07CA00B2" w14:textId="614DD237" w:rsidR="003C1431" w:rsidRPr="004F5633" w:rsidRDefault="003C1431" w:rsidP="003C1431">
            <w:pPr>
              <w:tabs>
                <w:tab w:val="left" w:pos="709"/>
              </w:tabs>
              <w:ind w:firstLine="6"/>
              <w:rPr>
                <w:i/>
              </w:rPr>
            </w:pPr>
            <w:r w:rsidRPr="004F5633">
              <w:rPr>
                <w:i/>
              </w:rPr>
              <w:lastRenderedPageBreak/>
              <w:tab/>
              <w:t xml:space="preserve">…Учреждаются Совет по торговле товарами, Совет по торговле услугами и </w:t>
            </w:r>
            <w:bookmarkStart w:id="46" w:name="_Hlk514331993"/>
            <w:r w:rsidRPr="004F5633">
              <w:rPr>
                <w:i/>
              </w:rPr>
              <w:t xml:space="preserve">Совет по торговым аспектам прав интеллектуальной собственности </w:t>
            </w:r>
            <w:bookmarkEnd w:id="46"/>
            <w:r w:rsidRPr="004F5633">
              <w:rPr>
                <w:i/>
              </w:rPr>
              <w:t xml:space="preserve">(в дальнейшем именуемый "Совет по </w:t>
            </w:r>
            <w:r w:rsidRPr="004F5633">
              <w:rPr>
                <w:b/>
                <w:i/>
              </w:rPr>
              <w:t>ТРИПС</w:t>
            </w:r>
            <w:r w:rsidRPr="004F5633">
              <w:rPr>
                <w:i/>
              </w:rPr>
              <w:t xml:space="preserve">"), которые действуют под общим руководством Генерального совета. Совет по торговле товарами осуществляет наблюдение за действием Многосторонних торговых соглашений, содержащихся в Приложении 1А. Совет по торговле услугами  осуществляет наблюдение за действием </w:t>
            </w:r>
            <w:bookmarkStart w:id="47" w:name="_Hlk514422158"/>
            <w:r w:rsidRPr="004F5633">
              <w:rPr>
                <w:i/>
              </w:rPr>
              <w:t>Генерального соглашения по торговле услугами</w:t>
            </w:r>
            <w:bookmarkEnd w:id="47"/>
            <w:r w:rsidRPr="004F5633">
              <w:rPr>
                <w:i/>
              </w:rPr>
              <w:t xml:space="preserve"> (в дальнейшем именуемого "</w:t>
            </w:r>
            <w:r w:rsidRPr="004F5633">
              <w:rPr>
                <w:b/>
                <w:i/>
              </w:rPr>
              <w:t>ГАТС</w:t>
            </w:r>
            <w:r w:rsidRPr="004F5633">
              <w:rPr>
                <w:i/>
              </w:rPr>
              <w:t xml:space="preserve">"). Совет по </w:t>
            </w:r>
            <w:r w:rsidRPr="004F5633">
              <w:rPr>
                <w:b/>
                <w:i/>
              </w:rPr>
              <w:t>ТРИПС</w:t>
            </w:r>
            <w:r w:rsidRPr="004F5633">
              <w:rPr>
                <w:i/>
              </w:rPr>
              <w:t xml:space="preserve"> осуществляет наблюдение за действием Соглашения по торговым аспектам прав интеллектуальной собственности (в дальнейшем именуемого "Соглашение по </w:t>
            </w:r>
            <w:r w:rsidRPr="004F5633">
              <w:rPr>
                <w:b/>
                <w:i/>
              </w:rPr>
              <w:t>ТРИПС</w:t>
            </w:r>
            <w:r w:rsidRPr="004F5633">
              <w:rPr>
                <w:i/>
              </w:rPr>
              <w:t>")</w:t>
            </w:r>
            <w:r>
              <w:rPr>
                <w:i/>
              </w:rPr>
              <w:t xml:space="preserve">  </w:t>
            </w:r>
          </w:p>
          <w:p w14:paraId="23FAE8EE" w14:textId="695B5B68" w:rsidR="003C1431" w:rsidRPr="009D54E4" w:rsidRDefault="003C1431" w:rsidP="009D54E4">
            <w:pPr>
              <w:tabs>
                <w:tab w:val="left" w:pos="709"/>
              </w:tabs>
              <w:ind w:firstLine="6"/>
            </w:pPr>
            <w:r w:rsidRPr="004F5633">
              <w:rPr>
                <w:i/>
              </w:rPr>
              <w:tab/>
            </w:r>
            <w:r>
              <w:rPr>
                <w:i/>
              </w:rPr>
              <w:t>…</w:t>
            </w:r>
            <w:r w:rsidRPr="004F5633">
              <w:rPr>
                <w:i/>
              </w:rPr>
              <w:t xml:space="preserve">Совет по торговле товарами, Совет по торговле услугами и Совет по </w:t>
            </w:r>
            <w:r w:rsidRPr="004F5633">
              <w:rPr>
                <w:b/>
                <w:i/>
              </w:rPr>
              <w:t>ТРИПС</w:t>
            </w:r>
            <w:r w:rsidRPr="004F5633">
              <w:rPr>
                <w:i/>
              </w:rPr>
              <w:t xml:space="preserve"> образовывают, в случае необходимости, вспомогательные </w:t>
            </w:r>
            <w:r w:rsidRPr="004F5633">
              <w:rPr>
                <w:i/>
              </w:rPr>
              <w:lastRenderedPageBreak/>
              <w:t>органы. Такие вспомогательные органы устанавливают свои правила процедуры, подлежащие одобрению соответствующими Советами…</w:t>
            </w:r>
            <w:r>
              <w:rPr>
                <w:i/>
              </w:rPr>
              <w:t xml:space="preserve"> </w:t>
            </w:r>
            <w:r w:rsidRPr="00A97B5F">
              <w:t xml:space="preserve">(МАРРАКЕШСКАЯ ДЕКЛАРАЦИЯ: </w:t>
            </w:r>
            <w:r w:rsidRPr="006E7732">
              <w:t>http://mariel.gov.ru/mecon/DocLib43/2013/172425012013.doc</w:t>
            </w:r>
            <w:r w:rsidRPr="00A97B5F">
              <w:t>)</w:t>
            </w:r>
          </w:p>
        </w:tc>
      </w:tr>
    </w:tbl>
    <w:p w14:paraId="1370FD1B" w14:textId="65BC88C8" w:rsidR="0092070A" w:rsidRPr="009D54E4" w:rsidRDefault="00B957B2" w:rsidP="007704C3">
      <w:pPr>
        <w:tabs>
          <w:tab w:val="left" w:pos="709"/>
        </w:tabs>
        <w:spacing w:before="240"/>
        <w:ind w:firstLine="6"/>
      </w:pPr>
      <w:r>
        <w:lastRenderedPageBreak/>
        <w:tab/>
        <w:t xml:space="preserve">Transliterace se </w:t>
      </w:r>
      <w:r w:rsidR="00C52883">
        <w:t xml:space="preserve">dále </w:t>
      </w:r>
      <w:r>
        <w:t xml:space="preserve">objevuje ve Výroční zprávě Amnesty International, kdy </w:t>
      </w:r>
      <w:r w:rsidR="00C52883">
        <w:t xml:space="preserve">je </w:t>
      </w:r>
      <w:r>
        <w:t xml:space="preserve">zkratka </w:t>
      </w:r>
      <w:r w:rsidRPr="00C52883">
        <w:rPr>
          <w:i/>
        </w:rPr>
        <w:t>LGBTI</w:t>
      </w:r>
      <w:r>
        <w:t xml:space="preserve"> (</w:t>
      </w:r>
      <w:r w:rsidRPr="00C52883">
        <w:rPr>
          <w:i/>
        </w:rPr>
        <w:t>Lesbian, Gay, Bisexual, Transgender and Intersex</w:t>
      </w:r>
      <w:r w:rsidR="00C52883" w:rsidRPr="00C52883">
        <w:t>;</w:t>
      </w:r>
      <w:r w:rsidR="00C52883">
        <w:t xml:space="preserve"> uváděné vždy se substantivem </w:t>
      </w:r>
      <w:r w:rsidR="00C52883" w:rsidRPr="00C52883">
        <w:rPr>
          <w:i/>
        </w:rPr>
        <w:t>p</w:t>
      </w:r>
      <w:r w:rsidRPr="00C52883">
        <w:rPr>
          <w:i/>
        </w:rPr>
        <w:t>eople</w:t>
      </w:r>
      <w:r>
        <w:t xml:space="preserve">) překládá do ruštiny jako </w:t>
      </w:r>
      <w:r w:rsidRPr="00C52883">
        <w:rPr>
          <w:i/>
          <w:lang w:val="ru-RU"/>
        </w:rPr>
        <w:t>ЛГБТИ</w:t>
      </w:r>
      <w:r>
        <w:rPr>
          <w:lang w:val="ru-RU"/>
        </w:rPr>
        <w:t xml:space="preserve"> (обозн</w:t>
      </w:r>
      <w:r w:rsidR="00ED4319">
        <w:rPr>
          <w:lang w:val="ru-RU"/>
        </w:rPr>
        <w:t>а</w:t>
      </w:r>
      <w:r>
        <w:rPr>
          <w:lang w:val="ru-RU"/>
        </w:rPr>
        <w:t xml:space="preserve">чение </w:t>
      </w:r>
      <w:r w:rsidRPr="00C52883">
        <w:rPr>
          <w:i/>
          <w:lang w:val="ru-RU"/>
        </w:rPr>
        <w:t>лесбиянок, геев, бисексуалов, трансгендеров и интерсексов</w:t>
      </w:r>
      <w:r w:rsidR="00C52883">
        <w:t xml:space="preserve">; v ruštině vždy uváděné ve slovním spojení </w:t>
      </w:r>
      <w:r w:rsidR="00C52883" w:rsidRPr="00C52883">
        <w:rPr>
          <w:i/>
          <w:lang w:val="ru-RU"/>
        </w:rPr>
        <w:t>представители ЛГБТИ сообщества</w:t>
      </w:r>
      <w:r>
        <w:rPr>
          <w:lang w:val="ru-RU"/>
        </w:rPr>
        <w:t>)</w:t>
      </w:r>
      <w:r w:rsidR="00246068">
        <w:t>. Tato iniciálová zkratka (</w:t>
      </w:r>
      <w:r w:rsidR="0092070A">
        <w:t xml:space="preserve">existuje </w:t>
      </w:r>
      <w:r w:rsidR="00246068">
        <w:t xml:space="preserve">ve více variantách, např. LGBT, LGBTIQ apod.) zahrnuje všechny představitele menšinové skupiny sexuální orientace. </w:t>
      </w:r>
      <w:r w:rsidR="0092070A">
        <w:t>Z</w:t>
      </w:r>
      <w:r w:rsidR="00246068">
        <w:t>kratka se objevila v druhé polovině minulého století s postupnou emancipací jednotlivých menšin, srov. př. v textu:</w:t>
      </w:r>
    </w:p>
    <w:p w14:paraId="7EAE1DF2" w14:textId="15321E13" w:rsidR="00B957B2" w:rsidRPr="00E41600" w:rsidRDefault="00B957B2" w:rsidP="009D54E4">
      <w:pPr>
        <w:tabs>
          <w:tab w:val="left" w:pos="709"/>
        </w:tabs>
        <w:spacing w:after="0"/>
        <w:ind w:firstLine="6"/>
        <w:rPr>
          <w:b/>
        </w:rPr>
      </w:pPr>
      <w:r w:rsidRPr="00E41600">
        <w:rPr>
          <w:b/>
        </w:rPr>
        <w:t>Anglicky</w:t>
      </w:r>
      <w:r w:rsidR="00C52883">
        <w:rPr>
          <w:b/>
        </w:rPr>
        <w:tab/>
      </w:r>
      <w:r w:rsidR="00C52883">
        <w:rPr>
          <w:b/>
        </w:rPr>
        <w:tab/>
      </w:r>
      <w:r w:rsidR="00C52883">
        <w:rPr>
          <w:b/>
        </w:rPr>
        <w:tab/>
      </w:r>
      <w:r w:rsidR="00C52883">
        <w:rPr>
          <w:b/>
        </w:rPr>
        <w:tab/>
      </w:r>
      <w:r w:rsidR="00C52883">
        <w:rPr>
          <w:b/>
        </w:rPr>
        <w:tab/>
        <w:t>Rusky</w:t>
      </w:r>
    </w:p>
    <w:tbl>
      <w:tblPr>
        <w:tblStyle w:val="Mkatabulky"/>
        <w:tblW w:w="0" w:type="auto"/>
        <w:tblLayout w:type="fixed"/>
        <w:tblLook w:val="04A0" w:firstRow="1" w:lastRow="0" w:firstColumn="1" w:lastColumn="0" w:noHBand="0" w:noVBand="1"/>
      </w:tblPr>
      <w:tblGrid>
        <w:gridCol w:w="4246"/>
        <w:gridCol w:w="4247"/>
      </w:tblGrid>
      <w:tr w:rsidR="00C52883" w14:paraId="3FF298C3" w14:textId="77777777" w:rsidTr="00C52883">
        <w:tc>
          <w:tcPr>
            <w:tcW w:w="4246" w:type="dxa"/>
          </w:tcPr>
          <w:p w14:paraId="58DB535F" w14:textId="24BDAE3A" w:rsidR="00C52883" w:rsidRPr="00B957B2" w:rsidRDefault="00C52883" w:rsidP="00C52883">
            <w:pPr>
              <w:tabs>
                <w:tab w:val="left" w:pos="709"/>
              </w:tabs>
              <w:ind w:firstLine="6"/>
              <w:rPr>
                <w:i/>
              </w:rPr>
            </w:pPr>
            <w:r w:rsidRPr="00B957B2">
              <w:rPr>
                <w:i/>
              </w:rPr>
              <w:tab/>
              <w:t>…Governments made little headway in protecting the rights of women and girls, and of lesbian, gay, bisexual, transgender and intersex (</w:t>
            </w:r>
            <w:r w:rsidRPr="00B957B2">
              <w:rPr>
                <w:b/>
                <w:i/>
              </w:rPr>
              <w:t>LGBTI</w:t>
            </w:r>
            <w:r w:rsidRPr="00B957B2">
              <w:rPr>
                <w:i/>
              </w:rPr>
              <w:t>) people…</w:t>
            </w:r>
          </w:p>
          <w:p w14:paraId="3E1C17D7" w14:textId="77777777" w:rsidR="00C52883" w:rsidRDefault="00C52883" w:rsidP="00C52883">
            <w:pPr>
              <w:tabs>
                <w:tab w:val="left" w:pos="709"/>
              </w:tabs>
              <w:ind w:firstLine="6"/>
              <w:rPr>
                <w:i/>
              </w:rPr>
            </w:pPr>
            <w:r w:rsidRPr="00B957B2">
              <w:rPr>
                <w:i/>
              </w:rPr>
              <w:tab/>
              <w:t xml:space="preserve">…Violence against </w:t>
            </w:r>
            <w:r w:rsidRPr="00B957B2">
              <w:rPr>
                <w:b/>
                <w:i/>
              </w:rPr>
              <w:t>LGBTI</w:t>
            </w:r>
            <w:r w:rsidRPr="00B957B2">
              <w:rPr>
                <w:i/>
              </w:rPr>
              <w:t xml:space="preserve"> people, women and girls, and Indigenous Peoples was widespread…</w:t>
            </w:r>
            <w:r>
              <w:rPr>
                <w:i/>
              </w:rPr>
              <w:t> </w:t>
            </w:r>
          </w:p>
          <w:p w14:paraId="711A37E1" w14:textId="763082F0" w:rsidR="00C52883" w:rsidRPr="0094678F" w:rsidRDefault="00C52883" w:rsidP="00C52883">
            <w:pPr>
              <w:tabs>
                <w:tab w:val="left" w:pos="709"/>
              </w:tabs>
              <w:ind w:firstLine="6"/>
            </w:pPr>
            <w:r w:rsidRPr="0094678F">
              <w:t>(</w:t>
            </w:r>
            <w:r>
              <w:t>REPORT: </w:t>
            </w:r>
            <w:r w:rsidRPr="0094678F">
              <w:t>https://www.amnesty.org/download/Documents/POL1067002018ENGLISH.PDF</w:t>
            </w:r>
            <w:r>
              <w:t>)</w:t>
            </w:r>
          </w:p>
          <w:p w14:paraId="5699A275" w14:textId="77777777" w:rsidR="00C52883" w:rsidRDefault="00C52883" w:rsidP="00C52883">
            <w:pPr>
              <w:tabs>
                <w:tab w:val="left" w:pos="709"/>
              </w:tabs>
            </w:pPr>
          </w:p>
        </w:tc>
        <w:tc>
          <w:tcPr>
            <w:tcW w:w="4247" w:type="dxa"/>
          </w:tcPr>
          <w:p w14:paraId="4304155C" w14:textId="1BD1AC28" w:rsidR="00C52883" w:rsidRPr="00B957B2" w:rsidRDefault="00C52883" w:rsidP="00C52883">
            <w:pPr>
              <w:tabs>
                <w:tab w:val="left" w:pos="709"/>
              </w:tabs>
              <w:ind w:firstLine="6"/>
              <w:rPr>
                <w:i/>
              </w:rPr>
            </w:pPr>
            <w:r w:rsidRPr="00B957B2">
              <w:rPr>
                <w:i/>
              </w:rPr>
              <w:tab/>
              <w:t>…Правительства не достигли существенных успехов в деле защиты прав женщин и девочек, а также лесбиянок, геев, бисексуалов, трансгендеров и интерсексов (</w:t>
            </w:r>
            <w:r w:rsidRPr="00B957B2">
              <w:rPr>
                <w:b/>
                <w:i/>
              </w:rPr>
              <w:t>ЛГБТИ</w:t>
            </w:r>
            <w:r w:rsidRPr="00B957B2">
              <w:rPr>
                <w:i/>
              </w:rPr>
              <w:t>)…</w:t>
            </w:r>
          </w:p>
          <w:p w14:paraId="5EFA35E6" w14:textId="5EF147C6" w:rsidR="00C52883" w:rsidRPr="009D54E4" w:rsidRDefault="00C52883" w:rsidP="009D54E4">
            <w:pPr>
              <w:tabs>
                <w:tab w:val="left" w:pos="709"/>
              </w:tabs>
              <w:ind w:firstLine="6"/>
              <w:rPr>
                <w:lang w:val="ru-RU"/>
              </w:rPr>
            </w:pPr>
            <w:r w:rsidRPr="00B957B2">
              <w:rPr>
                <w:i/>
              </w:rPr>
              <w:tab/>
              <w:t xml:space="preserve">…Было крайне распространено насилие в отношении представителей </w:t>
            </w:r>
            <w:r w:rsidRPr="00B957B2">
              <w:rPr>
                <w:b/>
                <w:i/>
              </w:rPr>
              <w:t>ЛГБТИ</w:t>
            </w:r>
            <w:r w:rsidRPr="00B957B2">
              <w:rPr>
                <w:i/>
              </w:rPr>
              <w:t xml:space="preserve">  сообщества, женщин, девочек и представителей коренных народов…</w:t>
            </w:r>
            <w:r>
              <w:rPr>
                <w:i/>
              </w:rPr>
              <w:t xml:space="preserve"> </w:t>
            </w:r>
            <w:r>
              <w:t>(</w:t>
            </w:r>
            <w:r>
              <w:rPr>
                <w:lang w:val="ru-RU"/>
              </w:rPr>
              <w:t>ДОКЛАД:</w:t>
            </w:r>
            <w:r>
              <w:t> </w:t>
            </w:r>
            <w:r w:rsidRPr="0094678F">
              <w:rPr>
                <w:lang w:val="ru-RU"/>
              </w:rPr>
              <w:t>https://www.amnesty.org/download/Documents/POL1067002018RUSSIAN.PDF</w:t>
            </w:r>
            <w:r>
              <w:rPr>
                <w:lang w:val="ru-RU"/>
              </w:rPr>
              <w:t>)</w:t>
            </w:r>
          </w:p>
        </w:tc>
      </w:tr>
    </w:tbl>
    <w:p w14:paraId="78AA9719" w14:textId="437393B1" w:rsidR="006E7732" w:rsidRDefault="006E7732" w:rsidP="0009733F">
      <w:pPr>
        <w:tabs>
          <w:tab w:val="left" w:pos="709"/>
        </w:tabs>
        <w:ind w:firstLine="6"/>
      </w:pPr>
      <w:r>
        <w:tab/>
      </w:r>
    </w:p>
    <w:p w14:paraId="25A74DD2" w14:textId="7109C685" w:rsidR="005763E3" w:rsidRPr="00A97B5F" w:rsidRDefault="005763E3" w:rsidP="005763E3">
      <w:pPr>
        <w:pStyle w:val="Nadpis3"/>
      </w:pPr>
      <w:bookmarkStart w:id="48" w:name="_Toc517601929"/>
      <w:r w:rsidRPr="00E144ED">
        <w:t>7.</w:t>
      </w:r>
      <w:r w:rsidR="004E760F">
        <w:t xml:space="preserve"> </w:t>
      </w:r>
      <w:r>
        <w:t>2</w:t>
      </w:r>
      <w:r w:rsidRPr="00E144ED">
        <w:t>.</w:t>
      </w:r>
      <w:r w:rsidR="004E760F">
        <w:t xml:space="preserve"> </w:t>
      </w:r>
      <w:r w:rsidRPr="00E144ED">
        <w:t>4</w:t>
      </w:r>
      <w:r>
        <w:t xml:space="preserve"> </w:t>
      </w:r>
      <w:r w:rsidRPr="00A97B5F">
        <w:t>Transkripce</w:t>
      </w:r>
      <w:bookmarkEnd w:id="48"/>
      <w:r w:rsidRPr="00A97B5F">
        <w:t xml:space="preserve"> </w:t>
      </w:r>
    </w:p>
    <w:p w14:paraId="1E6129CA" w14:textId="56E2A2F2" w:rsidR="005763E3" w:rsidRDefault="005763E3" w:rsidP="005763E3">
      <w:pPr>
        <w:tabs>
          <w:tab w:val="left" w:pos="709"/>
          <w:tab w:val="left" w:pos="851"/>
        </w:tabs>
        <w:ind w:firstLine="6"/>
        <w:rPr>
          <w:lang w:val="ru-RU"/>
        </w:rPr>
      </w:pPr>
      <w:r>
        <w:tab/>
        <w:t xml:space="preserve">Vzorek </w:t>
      </w:r>
      <w:r w:rsidR="00C52883">
        <w:t xml:space="preserve">našich </w:t>
      </w:r>
      <w:r>
        <w:t xml:space="preserve">administrativních textů neobsahuje ani jeden </w:t>
      </w:r>
      <w:r w:rsidR="0009733F">
        <w:t>100 % transkribovaný</w:t>
      </w:r>
      <w:r>
        <w:t xml:space="preserve"> případ</w:t>
      </w:r>
      <w:r w:rsidR="0009733F">
        <w:t>, aniž by při tom nevyužil jiný translatologický postup.</w:t>
      </w:r>
      <w:r>
        <w:t xml:space="preserve"> Podmínkou transkripce je zvukový zápis zkratky a takový případ se v excerpovaném materiálu neobjev</w:t>
      </w:r>
      <w:r w:rsidR="006E7732">
        <w:t>uje</w:t>
      </w:r>
      <w:r>
        <w:t>. V předchozí podkapitole jsme vy</w:t>
      </w:r>
      <w:r w:rsidR="009F5488">
        <w:t>mezili</w:t>
      </w:r>
      <w:r>
        <w:t xml:space="preserve"> rozdíl mezi transkribovanou a transliterovanou iniciálovou akronymní zkratkou. V několika případech </w:t>
      </w:r>
      <w:r w:rsidR="006E7732">
        <w:t>je</w:t>
      </w:r>
      <w:r>
        <w:t xml:space="preserve"> transkripce zastoupena, ovšem vždy v kombinaci s</w:t>
      </w:r>
      <w:r w:rsidR="00C52883">
        <w:t> </w:t>
      </w:r>
      <w:r>
        <w:t>transliterací</w:t>
      </w:r>
      <w:r w:rsidR="00C52883">
        <w:t>.</w:t>
      </w:r>
      <w:r w:rsidR="0009733F">
        <w:t xml:space="preserve"> </w:t>
      </w:r>
      <w:r w:rsidR="00C52883">
        <w:t>Jak už jsme zjistili v předchozích kapitolách, d</w:t>
      </w:r>
      <w:r>
        <w:t>ělení A. P. Šapalov</w:t>
      </w:r>
      <w:r w:rsidR="00BB2C7F">
        <w:t>oj</w:t>
      </w:r>
      <w:r>
        <w:t xml:space="preserve"> tak nelze</w:t>
      </w:r>
      <w:r w:rsidR="0009733F">
        <w:t xml:space="preserve"> </w:t>
      </w:r>
      <w:r w:rsidR="006E7732">
        <w:t xml:space="preserve">striktně </w:t>
      </w:r>
      <w:r w:rsidR="0009733F">
        <w:t>a</w:t>
      </w:r>
      <w:r>
        <w:t>plikovat na všechny případy</w:t>
      </w:r>
      <w:r w:rsidR="00C52883">
        <w:t xml:space="preserve">, </w:t>
      </w:r>
      <w:r>
        <w:t xml:space="preserve">některé kategorie se mohou </w:t>
      </w:r>
      <w:r>
        <w:lastRenderedPageBreak/>
        <w:t>překrývat</w:t>
      </w:r>
      <w:r w:rsidR="00C52883">
        <w:t xml:space="preserve"> a zkratky mohou být v textu překládány více způsoby.</w:t>
      </w:r>
      <w:r w:rsidR="0009733F">
        <w:t xml:space="preserve"> </w:t>
      </w:r>
      <w:r w:rsidR="00F0135E">
        <w:t xml:space="preserve">V našem praktickém materiálu </w:t>
      </w:r>
      <w:r w:rsidR="00246068">
        <w:t>uvažujeme</w:t>
      </w:r>
      <w:r w:rsidR="00F0135E">
        <w:t xml:space="preserve"> o transkripci v případě neakronymní iniciálové zkratky, jejíž překlad do ruštiny odpovídá zvukovému zápisu (např. </w:t>
      </w:r>
      <w:r w:rsidR="00246068">
        <w:t xml:space="preserve">překlad </w:t>
      </w:r>
      <w:r w:rsidR="00F0135E">
        <w:t>anglick</w:t>
      </w:r>
      <w:r w:rsidR="00246068">
        <w:t>é</w:t>
      </w:r>
      <w:r w:rsidR="00F0135E">
        <w:t xml:space="preserve"> zkratk</w:t>
      </w:r>
      <w:r w:rsidR="00246068">
        <w:t>y</w:t>
      </w:r>
      <w:r w:rsidR="00F0135E">
        <w:t xml:space="preserve"> BBC do ruštiny jako </w:t>
      </w:r>
      <w:r w:rsidR="00F0135E">
        <w:rPr>
          <w:lang w:val="ru-RU"/>
        </w:rPr>
        <w:t xml:space="preserve">Би-би-си). </w:t>
      </w:r>
      <w:r w:rsidR="00F0135E">
        <w:t>S tímto případem se v praktickém materiálu nesetkáváme.</w:t>
      </w:r>
      <w:r w:rsidR="00D97D5E">
        <w:rPr>
          <w:lang w:val="ru-RU"/>
        </w:rPr>
        <w:t xml:space="preserve"> </w:t>
      </w:r>
    </w:p>
    <w:p w14:paraId="341CEEC4" w14:textId="447FEE02" w:rsidR="00D97D5E" w:rsidRPr="00DF51A5" w:rsidRDefault="00D97D5E" w:rsidP="005763E3">
      <w:pPr>
        <w:tabs>
          <w:tab w:val="left" w:pos="709"/>
          <w:tab w:val="left" w:pos="851"/>
        </w:tabs>
        <w:ind w:firstLine="6"/>
        <w:rPr>
          <w:lang w:val="ru-RU"/>
        </w:rPr>
      </w:pPr>
      <w:r>
        <w:rPr>
          <w:lang w:val="ru-RU"/>
        </w:rPr>
        <w:tab/>
      </w:r>
      <w:r>
        <w:t>V současném ruském překladu zejména vlastních jmen se používá tzv. praktická transkripce. S. Špačková ve své disertační práci tuto metodu charakterizuje tak, „že na rozdíl od klasické transkripce bere v potaz to, že v západoevropských jazycích existuje značný rozdíl mezi grafickou a zvukovou podobou slov. Tato metoda připouští odchylky od přísně fonetického nebo fonologického principu a zahrnuje některé prvky transliterace.“</w:t>
      </w:r>
      <w:r w:rsidR="001C611D">
        <w:t xml:space="preserve"> (ŠPAČKOVÁ 2016: 29)</w:t>
      </w:r>
      <w:r w:rsidR="007704C3">
        <w:t>.</w:t>
      </w:r>
      <w:r w:rsidR="001C611D">
        <w:rPr>
          <w:lang w:val="ru-RU"/>
        </w:rPr>
        <w:t xml:space="preserve"> </w:t>
      </w:r>
      <w:r w:rsidR="001C611D">
        <w:t>Na základě tohot</w:t>
      </w:r>
      <w:r w:rsidR="00273C99">
        <w:t>o</w:t>
      </w:r>
      <w:r w:rsidR="001C611D">
        <w:t xml:space="preserve"> vymezení praktické transkripce můžeme do této kategorie zahrnout zkratku z excerpovaného materiálu </w:t>
      </w:r>
      <w:r w:rsidR="00DF51A5">
        <w:t xml:space="preserve">použitou v následující kapitole (srov. př. </w:t>
      </w:r>
      <w:r w:rsidR="00DF51A5" w:rsidRPr="007704C3">
        <w:rPr>
          <w:i/>
          <w:lang w:val="ru-RU"/>
        </w:rPr>
        <w:t>Ассошиэйтед Пресс</w:t>
      </w:r>
      <w:r w:rsidR="00DF51A5">
        <w:rPr>
          <w:lang w:val="ru-RU"/>
        </w:rPr>
        <w:t>).</w:t>
      </w:r>
    </w:p>
    <w:p w14:paraId="7DEE8DA4" w14:textId="5229BE19" w:rsidR="00A97B5F" w:rsidRPr="000967AC" w:rsidRDefault="000967AC" w:rsidP="000967AC">
      <w:pPr>
        <w:pStyle w:val="Nadpis3"/>
        <w:rPr>
          <w:b w:val="0"/>
        </w:rPr>
      </w:pPr>
      <w:bookmarkStart w:id="49" w:name="_Toc517601930"/>
      <w:r w:rsidRPr="000967AC">
        <w:t>7.</w:t>
      </w:r>
      <w:r w:rsidR="004E760F">
        <w:t xml:space="preserve"> </w:t>
      </w:r>
      <w:r w:rsidR="00DB1283">
        <w:t>2</w:t>
      </w:r>
      <w:r w:rsidR="004E760F">
        <w:t>. 5</w:t>
      </w:r>
      <w:r w:rsidR="00273C99">
        <w:t xml:space="preserve"> Multiverbizace –</w:t>
      </w:r>
      <w:r w:rsidR="004E760F">
        <w:t xml:space="preserve"> </w:t>
      </w:r>
      <w:r w:rsidR="00273C99">
        <w:t>p</w:t>
      </w:r>
      <w:r w:rsidR="004E760F">
        <w:t xml:space="preserve">řeklad </w:t>
      </w:r>
      <w:r w:rsidR="00273C99">
        <w:t xml:space="preserve">zkratky </w:t>
      </w:r>
      <w:r w:rsidR="004E760F">
        <w:t>původní</w:t>
      </w:r>
      <w:r w:rsidR="00273C99">
        <w:t>m</w:t>
      </w:r>
      <w:r w:rsidR="004E760F">
        <w:t xml:space="preserve"> motivující</w:t>
      </w:r>
      <w:r w:rsidR="00273C99">
        <w:t>m</w:t>
      </w:r>
      <w:r w:rsidR="004E760F">
        <w:t xml:space="preserve"> spojení</w:t>
      </w:r>
      <w:r w:rsidR="00273C99">
        <w:t>m</w:t>
      </w:r>
      <w:bookmarkEnd w:id="49"/>
      <w:r w:rsidR="00246068">
        <w:rPr>
          <w:b w:val="0"/>
        </w:rPr>
        <w:t xml:space="preserve"> </w:t>
      </w:r>
    </w:p>
    <w:p w14:paraId="4DEF2B3F" w14:textId="3EFD9254" w:rsidR="00BE2825" w:rsidRDefault="00246068" w:rsidP="004F5633">
      <w:pPr>
        <w:tabs>
          <w:tab w:val="left" w:pos="709"/>
        </w:tabs>
        <w:ind w:firstLine="6"/>
      </w:pPr>
      <w:r>
        <w:tab/>
        <w:t>Tento překladatelský postup se využívá tehdy</w:t>
      </w:r>
      <w:r w:rsidR="00BE2825" w:rsidRPr="00BE2825">
        <w:t xml:space="preserve">, </w:t>
      </w:r>
      <w:r>
        <w:t>neexistuje-li</w:t>
      </w:r>
      <w:r w:rsidR="00BE2825" w:rsidRPr="00BE2825">
        <w:t xml:space="preserve"> v </w:t>
      </w:r>
      <w:r>
        <w:t>RJ</w:t>
      </w:r>
      <w:r w:rsidR="00BE2825" w:rsidRPr="00BE2825">
        <w:t xml:space="preserve">  žádný zkratkov</w:t>
      </w:r>
      <w:r w:rsidR="00C52883">
        <w:t>ý</w:t>
      </w:r>
      <w:r w:rsidR="00BE2825" w:rsidRPr="00BE2825">
        <w:t xml:space="preserve"> ekvivalent, zkratka </w:t>
      </w:r>
      <w:r w:rsidR="003A3077">
        <w:t xml:space="preserve">se </w:t>
      </w:r>
      <w:r w:rsidR="00BE2825" w:rsidRPr="00BE2825">
        <w:t>nepoužívá nebo se z nějakého důvodu nevyskytuje</w:t>
      </w:r>
      <w:r w:rsidR="00BE2825">
        <w:t>.</w:t>
      </w:r>
      <w:r w:rsidR="00574648">
        <w:t xml:space="preserve"> Pro účely této práce </w:t>
      </w:r>
      <w:r w:rsidR="000E7FFE">
        <w:t>zde řadíme</w:t>
      </w:r>
      <w:r w:rsidR="00574648">
        <w:t xml:space="preserve"> </w:t>
      </w:r>
      <w:r w:rsidR="000E7FFE">
        <w:t xml:space="preserve">všechny případy zachování přeloženého úplného </w:t>
      </w:r>
      <w:r>
        <w:t xml:space="preserve">motivujícího </w:t>
      </w:r>
      <w:r w:rsidR="000E7FFE">
        <w:t>spojení</w:t>
      </w:r>
      <w:r w:rsidR="00574648">
        <w:t>.</w:t>
      </w:r>
      <w:r w:rsidR="003A3077">
        <w:t xml:space="preserve">   </w:t>
      </w:r>
    </w:p>
    <w:p w14:paraId="5217AD88" w14:textId="61D49709" w:rsidR="00E41600" w:rsidRPr="00DF51A5" w:rsidRDefault="00E41600" w:rsidP="004F5633">
      <w:pPr>
        <w:tabs>
          <w:tab w:val="left" w:pos="709"/>
        </w:tabs>
        <w:ind w:firstLine="6"/>
      </w:pPr>
      <w:r>
        <w:tab/>
        <w:t xml:space="preserve">Společnost UBER na svých stránkách v zásadách cookie uvádí v anglické verzi textu často používanou zkratku </w:t>
      </w:r>
      <w:r w:rsidRPr="00E41600">
        <w:rPr>
          <w:i/>
        </w:rPr>
        <w:t>FAQ (frequently asked question).</w:t>
      </w:r>
      <w:r>
        <w:t xml:space="preserve"> Tato zkratka je uvedená bez plného pojmenování, jelikož je anglicky mluvícímu světu dobře znám</w:t>
      </w:r>
      <w:r w:rsidR="00246068">
        <w:t>a</w:t>
      </w:r>
      <w:r>
        <w:t xml:space="preserve"> a postupně si nachází své místo i v českém prostředí. (např. úvodní </w:t>
      </w:r>
      <w:r w:rsidR="00E77066">
        <w:t xml:space="preserve">webová </w:t>
      </w:r>
      <w:r>
        <w:t>stránka společnosti Regiojet nabízí sekci FAQ</w:t>
      </w:r>
      <w:r w:rsidR="00E77066">
        <w:t>; www.regiojet.cz</w:t>
      </w:r>
      <w:r>
        <w:t xml:space="preserve">). V tomto případě překladatel využívá </w:t>
      </w:r>
      <w:r w:rsidR="00246068">
        <w:t xml:space="preserve">kalkování k překladu </w:t>
      </w:r>
      <w:r>
        <w:t>původní motivující spojení</w:t>
      </w:r>
      <w:r w:rsidR="00DF51A5">
        <w:rPr>
          <w:lang w:val="ru-RU"/>
        </w:rPr>
        <w:t xml:space="preserve"> </w:t>
      </w:r>
      <w:r w:rsidR="00DF51A5">
        <w:t>a samotná zkratka v anglickém textu odpovídá multiverbizovanému pojmenování v ruském textu.</w:t>
      </w:r>
    </w:p>
    <w:p w14:paraId="0CEEE14B" w14:textId="2A7EC610" w:rsidR="00E41600" w:rsidRPr="00E41600" w:rsidRDefault="00E41600" w:rsidP="009D54E4">
      <w:pPr>
        <w:tabs>
          <w:tab w:val="left" w:pos="709"/>
        </w:tabs>
        <w:spacing w:after="0"/>
        <w:ind w:firstLine="6"/>
        <w:rPr>
          <w:b/>
        </w:rPr>
      </w:pPr>
      <w:r w:rsidRPr="00E41600">
        <w:rPr>
          <w:b/>
        </w:rPr>
        <w:t>Anglicky</w:t>
      </w:r>
      <w:r w:rsidR="00246068">
        <w:rPr>
          <w:b/>
        </w:rPr>
        <w:tab/>
      </w:r>
      <w:r w:rsidR="00246068">
        <w:rPr>
          <w:b/>
        </w:rPr>
        <w:tab/>
      </w:r>
      <w:r w:rsidR="00246068">
        <w:rPr>
          <w:b/>
        </w:rPr>
        <w:tab/>
      </w:r>
      <w:r w:rsidR="00246068">
        <w:rPr>
          <w:b/>
        </w:rPr>
        <w:tab/>
      </w:r>
      <w:r w:rsidR="00246068">
        <w:rPr>
          <w:b/>
        </w:rPr>
        <w:tab/>
        <w:t>Rusky</w:t>
      </w:r>
    </w:p>
    <w:tbl>
      <w:tblPr>
        <w:tblStyle w:val="Mkatabulky"/>
        <w:tblW w:w="0" w:type="auto"/>
        <w:tblLayout w:type="fixed"/>
        <w:tblLook w:val="04A0" w:firstRow="1" w:lastRow="0" w:firstColumn="1" w:lastColumn="0" w:noHBand="0" w:noVBand="1"/>
      </w:tblPr>
      <w:tblGrid>
        <w:gridCol w:w="4246"/>
        <w:gridCol w:w="4247"/>
      </w:tblGrid>
      <w:tr w:rsidR="00246068" w14:paraId="27BC363C" w14:textId="77777777" w:rsidTr="00246068">
        <w:tc>
          <w:tcPr>
            <w:tcW w:w="4246" w:type="dxa"/>
          </w:tcPr>
          <w:p w14:paraId="7A79746F" w14:textId="796D4DC0" w:rsidR="00246068" w:rsidRDefault="00246068" w:rsidP="00246068">
            <w:pPr>
              <w:tabs>
                <w:tab w:val="left" w:pos="709"/>
              </w:tabs>
              <w:ind w:firstLine="6"/>
              <w:rPr>
                <w:i/>
              </w:rPr>
            </w:pPr>
            <w:r w:rsidRPr="00E41600">
              <w:rPr>
                <w:i/>
              </w:rPr>
              <w:tab/>
              <w:t xml:space="preserve">…If you have any questions about our use of cookies, please review the </w:t>
            </w:r>
            <w:r w:rsidRPr="00E41600">
              <w:rPr>
                <w:b/>
                <w:i/>
              </w:rPr>
              <w:t>FAQ’s</w:t>
            </w:r>
            <w:r w:rsidRPr="00E41600">
              <w:rPr>
                <w:i/>
              </w:rPr>
              <w:t xml:space="preserve"> in the “Legal &amp; Privacy” section here, where you may also submit your questions…</w:t>
            </w:r>
            <w:r>
              <w:rPr>
                <w:i/>
              </w:rPr>
              <w:t xml:space="preserve"> </w:t>
            </w:r>
          </w:p>
          <w:p w14:paraId="2074C1F5" w14:textId="27B698B2" w:rsidR="00246068" w:rsidRPr="00260D1A" w:rsidRDefault="00246068" w:rsidP="00246068">
            <w:pPr>
              <w:tabs>
                <w:tab w:val="left" w:pos="709"/>
              </w:tabs>
              <w:ind w:firstLine="6"/>
            </w:pPr>
            <w:r>
              <w:t>(COOKIE POLICY GLOBAL: </w:t>
            </w:r>
            <w:r w:rsidRPr="00260D1A">
              <w:t>https://www.uber.com/enCZ/legal/privacy/cookies/en/</w:t>
            </w:r>
            <w:r>
              <w:t>)</w:t>
            </w:r>
          </w:p>
          <w:p w14:paraId="0B3E90C3" w14:textId="77777777" w:rsidR="00246068" w:rsidRDefault="00246068" w:rsidP="00246068">
            <w:pPr>
              <w:tabs>
                <w:tab w:val="left" w:pos="709"/>
              </w:tabs>
            </w:pPr>
          </w:p>
        </w:tc>
        <w:tc>
          <w:tcPr>
            <w:tcW w:w="4247" w:type="dxa"/>
          </w:tcPr>
          <w:p w14:paraId="7CF067B1" w14:textId="77777777" w:rsidR="00246068" w:rsidRDefault="00246068" w:rsidP="00246068">
            <w:pPr>
              <w:tabs>
                <w:tab w:val="left" w:pos="709"/>
              </w:tabs>
              <w:ind w:firstLine="6"/>
              <w:rPr>
                <w:i/>
              </w:rPr>
            </w:pPr>
            <w:r w:rsidRPr="00E41600">
              <w:rPr>
                <w:i/>
              </w:rPr>
              <w:tab/>
              <w:t xml:space="preserve">…Если у вас возникли вопросы об использовании нами файлов cookie, ознакомьтесь с </w:t>
            </w:r>
            <w:r w:rsidRPr="00E41600">
              <w:rPr>
                <w:b/>
                <w:i/>
              </w:rPr>
              <w:t>часто задаваемыми вопросами</w:t>
            </w:r>
            <w:r w:rsidRPr="00E41600">
              <w:rPr>
                <w:i/>
              </w:rPr>
              <w:t xml:space="preserve"> в разделе «Правовые положения/положение о конфиденциальности». Свои вопросы можно задать в этом же разделе…</w:t>
            </w:r>
          </w:p>
          <w:p w14:paraId="7A44429B" w14:textId="42B2C30B" w:rsidR="00246068" w:rsidRDefault="00246068" w:rsidP="009D54E4">
            <w:pPr>
              <w:tabs>
                <w:tab w:val="left" w:pos="709"/>
              </w:tabs>
              <w:ind w:firstLine="6"/>
            </w:pPr>
            <w:r>
              <w:t>(</w:t>
            </w:r>
            <w:r w:rsidRPr="00260D1A">
              <w:t>ПОЛОЖЕНИЕ</w:t>
            </w:r>
            <w:r>
              <w:t> </w:t>
            </w:r>
            <w:r w:rsidRPr="00260D1A">
              <w:t>О</w:t>
            </w:r>
            <w:r>
              <w:t> </w:t>
            </w:r>
            <w:r w:rsidRPr="00260D1A">
              <w:t>ФАЙЛАХ</w:t>
            </w:r>
            <w:r>
              <w:t> </w:t>
            </w:r>
            <w:r w:rsidRPr="00260D1A">
              <w:t>COOKIE</w:t>
            </w:r>
            <w:r>
              <w:t>: </w:t>
            </w:r>
            <w:r w:rsidRPr="00260D1A">
              <w:t>https://www.uber.com/enCZ/legal/privacy/cookies/ru/</w:t>
            </w:r>
            <w:r>
              <w:t>)</w:t>
            </w:r>
          </w:p>
        </w:tc>
      </w:tr>
    </w:tbl>
    <w:p w14:paraId="462E4D03" w14:textId="332A6E68" w:rsidR="00260D1A" w:rsidRPr="00246068" w:rsidRDefault="00260D1A" w:rsidP="00246068">
      <w:pPr>
        <w:tabs>
          <w:tab w:val="left" w:pos="709"/>
        </w:tabs>
        <w:spacing w:after="0"/>
        <w:ind w:firstLine="6"/>
      </w:pPr>
    </w:p>
    <w:p w14:paraId="26C5942C" w14:textId="36A150C1" w:rsidR="008D2459" w:rsidRDefault="00C52883" w:rsidP="00C52883">
      <w:pPr>
        <w:tabs>
          <w:tab w:val="left" w:pos="709"/>
        </w:tabs>
        <w:ind w:firstLine="6"/>
      </w:pPr>
      <w:r>
        <w:lastRenderedPageBreak/>
        <w:tab/>
        <w:t xml:space="preserve">Ukázka z textu Zásady ochrany autorských práv společnosti LinkedIn </w:t>
      </w:r>
      <w:r w:rsidR="00273C99">
        <w:t>nabízí</w:t>
      </w:r>
      <w:r>
        <w:t xml:space="preserve"> jasný případ toho, kdy se autoři textu rozhodli zkratku nepoužít, i když se vytv</w:t>
      </w:r>
      <w:r w:rsidR="00273C99">
        <w:t>o</w:t>
      </w:r>
      <w:r>
        <w:t>ření zkratky nabízí</w:t>
      </w:r>
      <w:r w:rsidR="008D2459">
        <w:t>, avšak zachování úplného vlastního názvu je v tomto případě vhodnější.</w:t>
      </w:r>
      <w:r>
        <w:t xml:space="preserve"> </w:t>
      </w:r>
      <w:r w:rsidR="00246068">
        <w:t xml:space="preserve">Zkratka </w:t>
      </w:r>
      <w:r w:rsidR="00246068" w:rsidRPr="00246068">
        <w:rPr>
          <w:i/>
        </w:rPr>
        <w:t>AP</w:t>
      </w:r>
      <w:r w:rsidR="00246068">
        <w:t xml:space="preserve"> (</w:t>
      </w:r>
      <w:r w:rsidR="00246068" w:rsidRPr="00246068">
        <w:rPr>
          <w:i/>
        </w:rPr>
        <w:t>Associated Press</w:t>
      </w:r>
      <w:r w:rsidRPr="00246068">
        <w:t>)</w:t>
      </w:r>
      <w:r>
        <w:t xml:space="preserve"> se do ruštiny překládá </w:t>
      </w:r>
      <w:r w:rsidR="00246068">
        <w:t xml:space="preserve">pomocí multiverbizace </w:t>
      </w:r>
      <w:r>
        <w:t xml:space="preserve">jako </w:t>
      </w:r>
      <w:r w:rsidRPr="00B957B2">
        <w:rPr>
          <w:i/>
          <w:lang w:val="ru-RU"/>
        </w:rPr>
        <w:t>Ассошиэйтед Пресс</w:t>
      </w:r>
      <w:r>
        <w:rPr>
          <w:lang w:val="ru-RU"/>
        </w:rPr>
        <w:t xml:space="preserve"> (</w:t>
      </w:r>
      <w:r>
        <w:t xml:space="preserve">bez zkratky). </w:t>
      </w:r>
      <w:r w:rsidR="00E73F3D">
        <w:t xml:space="preserve">V ruském textu se navíc objevuje uvozující lexikální jednotka </w:t>
      </w:r>
      <w:r w:rsidR="00E73F3D">
        <w:rPr>
          <w:lang w:val="ru-RU"/>
        </w:rPr>
        <w:t>аген</w:t>
      </w:r>
      <w:r w:rsidR="009D54E4">
        <w:rPr>
          <w:lang w:val="ru-RU"/>
        </w:rPr>
        <w:t>т</w:t>
      </w:r>
      <w:r w:rsidR="00E73F3D">
        <w:rPr>
          <w:lang w:val="ru-RU"/>
        </w:rPr>
        <w:t>ство</w:t>
      </w:r>
      <w:r w:rsidR="00E73F3D">
        <w:t xml:space="preserve">, která není uvedena v anglické verzi. </w:t>
      </w:r>
      <w:r>
        <w:t>V tomto případě je v</w:t>
      </w:r>
      <w:r w:rsidR="00246068">
        <w:t xml:space="preserve"> ruském </w:t>
      </w:r>
      <w:r>
        <w:t>překladu</w:t>
      </w:r>
      <w:r w:rsidR="00246068">
        <w:t xml:space="preserve"> vlastního názvu agentury </w:t>
      </w:r>
      <w:r w:rsidR="00246068" w:rsidRPr="00E73F3D">
        <w:rPr>
          <w:i/>
        </w:rPr>
        <w:t>Associated Press</w:t>
      </w:r>
      <w:r>
        <w:t xml:space="preserve"> využito </w:t>
      </w:r>
      <w:r w:rsidR="00DF51A5">
        <w:t>dvou</w:t>
      </w:r>
      <w:r>
        <w:t xml:space="preserve"> překladatelských postupů. Jednak </w:t>
      </w:r>
      <w:r w:rsidR="00246068">
        <w:t>je do ruštiny přeloženo úplné</w:t>
      </w:r>
      <w:r>
        <w:t xml:space="preserve"> motivující spojení a </w:t>
      </w:r>
      <w:r w:rsidR="00246068">
        <w:t>zkratka se nepoužívá</w:t>
      </w:r>
      <w:r>
        <w:t>,</w:t>
      </w:r>
      <w:r w:rsidR="00246068">
        <w:t xml:space="preserve"> a</w:t>
      </w:r>
      <w:r>
        <w:t xml:space="preserve"> dále se </w:t>
      </w:r>
      <w:r w:rsidR="00246068">
        <w:t xml:space="preserve">při samotném překladu </w:t>
      </w:r>
      <w:r w:rsidR="008D2459">
        <w:t xml:space="preserve">názvu </w:t>
      </w:r>
      <w:r>
        <w:t xml:space="preserve">využívá </w:t>
      </w:r>
      <w:r w:rsidR="00DF51A5">
        <w:t>zmiňovan</w:t>
      </w:r>
      <w:r w:rsidR="008D2459">
        <w:t>á</w:t>
      </w:r>
      <w:r w:rsidR="00DF51A5">
        <w:t xml:space="preserve"> praktick</w:t>
      </w:r>
      <w:r w:rsidR="008D2459">
        <w:t>á</w:t>
      </w:r>
      <w:r w:rsidR="00DF51A5">
        <w:t xml:space="preserve"> transkripce</w:t>
      </w:r>
      <w:r w:rsidR="00246068">
        <w:t xml:space="preserve">. </w:t>
      </w:r>
      <w:r w:rsidR="008D2459">
        <w:t>Nicméně podle cambridgského slovníku (</w:t>
      </w:r>
      <w:r w:rsidR="008D2459" w:rsidRPr="008D2459">
        <w:t>www.cambridge.dictionary.org</w:t>
      </w:r>
      <w:r w:rsidR="008D2459">
        <w:t xml:space="preserve">) </w:t>
      </w:r>
      <w:r w:rsidR="00E73F3D">
        <w:t xml:space="preserve">je </w:t>
      </w:r>
      <w:r w:rsidR="005E4C7F">
        <w:t xml:space="preserve">americká i britská </w:t>
      </w:r>
      <w:r w:rsidR="00E73F3D">
        <w:t>fonetická</w:t>
      </w:r>
      <w:r w:rsidR="008D2459">
        <w:t xml:space="preserve"> podoba názvu </w:t>
      </w:r>
      <w:r w:rsidR="008D2459" w:rsidRPr="00E73F3D">
        <w:rPr>
          <w:i/>
        </w:rPr>
        <w:t>Associated Press</w:t>
      </w:r>
      <w:r w:rsidR="00E73F3D">
        <w:t xml:space="preserve"> následující:</w:t>
      </w:r>
      <w:r w:rsidR="008D2459">
        <w:t xml:space="preserve"> [</w:t>
      </w:r>
      <w:r w:rsidR="008D2459" w:rsidRPr="00E73F3D">
        <w:rPr>
          <w:i/>
        </w:rPr>
        <w:t>əˈsəʊsieɪtɪd</w:t>
      </w:r>
      <w:r w:rsidR="00E73F3D" w:rsidRPr="00E73F3D">
        <w:rPr>
          <w:i/>
        </w:rPr>
        <w:t xml:space="preserve"> pres</w:t>
      </w:r>
      <w:r w:rsidR="008D2459">
        <w:t>]</w:t>
      </w:r>
      <w:r w:rsidR="00E73F3D">
        <w:t>. V tomto případě ruský přepis názvu neodpovídá anglickému zvukovému zápisu.</w:t>
      </w:r>
      <w:r w:rsidR="008D2459">
        <w:t xml:space="preserve"> </w:t>
      </w:r>
    </w:p>
    <w:p w14:paraId="36C49ED2" w14:textId="683DD29C" w:rsidR="00C52883" w:rsidRPr="00C47D4B" w:rsidRDefault="00C52883" w:rsidP="009D54E4">
      <w:pPr>
        <w:tabs>
          <w:tab w:val="left" w:pos="709"/>
        </w:tabs>
        <w:spacing w:after="0"/>
        <w:ind w:firstLine="6"/>
        <w:rPr>
          <w:b/>
        </w:rPr>
      </w:pPr>
      <w:r w:rsidRPr="00C47D4B">
        <w:rPr>
          <w:b/>
        </w:rPr>
        <w:t xml:space="preserve">Anglicky </w:t>
      </w:r>
      <w:r w:rsidR="0035162F">
        <w:rPr>
          <w:b/>
        </w:rPr>
        <w:tab/>
      </w:r>
      <w:r w:rsidR="0035162F">
        <w:rPr>
          <w:b/>
        </w:rPr>
        <w:tab/>
      </w:r>
      <w:r w:rsidR="0035162F">
        <w:rPr>
          <w:b/>
        </w:rPr>
        <w:tab/>
      </w:r>
      <w:r w:rsidR="0035162F">
        <w:rPr>
          <w:b/>
        </w:rPr>
        <w:tab/>
      </w:r>
      <w:r w:rsidR="0035162F">
        <w:rPr>
          <w:b/>
        </w:rPr>
        <w:tab/>
        <w:t>Rusky</w:t>
      </w:r>
    </w:p>
    <w:tbl>
      <w:tblPr>
        <w:tblStyle w:val="Mkatabulky"/>
        <w:tblW w:w="0" w:type="auto"/>
        <w:tblLayout w:type="fixed"/>
        <w:tblLook w:val="04A0" w:firstRow="1" w:lastRow="0" w:firstColumn="1" w:lastColumn="0" w:noHBand="0" w:noVBand="1"/>
      </w:tblPr>
      <w:tblGrid>
        <w:gridCol w:w="4246"/>
        <w:gridCol w:w="4247"/>
      </w:tblGrid>
      <w:tr w:rsidR="00C52883" w14:paraId="3789856A" w14:textId="77777777" w:rsidTr="00AF0388">
        <w:tc>
          <w:tcPr>
            <w:tcW w:w="4246" w:type="dxa"/>
          </w:tcPr>
          <w:p w14:paraId="300DB150" w14:textId="77777777" w:rsidR="00C52883" w:rsidRPr="00C47D4B" w:rsidRDefault="00C52883" w:rsidP="00AF0388">
            <w:pPr>
              <w:tabs>
                <w:tab w:val="left" w:pos="709"/>
              </w:tabs>
              <w:ind w:firstLine="6"/>
            </w:pPr>
            <w:r w:rsidRPr="00B957B2">
              <w:rPr>
                <w:i/>
              </w:rPr>
              <w:tab/>
            </w:r>
            <w:r w:rsidRPr="00D81042">
              <w:rPr>
                <w:i/>
              </w:rPr>
              <w:t xml:space="preserve">…Notice regarding </w:t>
            </w:r>
            <w:r w:rsidRPr="00D81042">
              <w:rPr>
                <w:b/>
                <w:i/>
              </w:rPr>
              <w:t>Associated Press</w:t>
            </w:r>
            <w:r w:rsidRPr="00D81042">
              <w:rPr>
                <w:i/>
              </w:rPr>
              <w:t xml:space="preserve"> content on LinkedIn: </w:t>
            </w:r>
            <w:r w:rsidRPr="00D81042">
              <w:rPr>
                <w:b/>
                <w:i/>
              </w:rPr>
              <w:t>Associated Press</w:t>
            </w:r>
            <w:r w:rsidRPr="00D81042">
              <w:rPr>
                <w:i/>
              </w:rPr>
              <w:t xml:space="preserve"> text, photo, graphic, audio and/or video material shall not be published, broadcast, rewritten for broadcast or publication or redistributed directly or indirectly in any medium. Neither these </w:t>
            </w:r>
            <w:r w:rsidRPr="00D81042">
              <w:rPr>
                <w:b/>
                <w:i/>
              </w:rPr>
              <w:t>AP</w:t>
            </w:r>
            <w:r w:rsidRPr="00D81042">
              <w:rPr>
                <w:i/>
              </w:rPr>
              <w:t xml:space="preserve"> materials nor any portion thereof may be stored in a computer except for personal and non-commercial use. Users may not download or reproduce a substantial portion of the </w:t>
            </w:r>
            <w:r w:rsidRPr="00D81042">
              <w:rPr>
                <w:b/>
                <w:i/>
              </w:rPr>
              <w:t>AP</w:t>
            </w:r>
            <w:r w:rsidRPr="00D81042">
              <w:rPr>
                <w:i/>
              </w:rPr>
              <w:t xml:space="preserve"> material found on this web site. </w:t>
            </w:r>
            <w:r w:rsidRPr="00D81042">
              <w:rPr>
                <w:b/>
                <w:i/>
              </w:rPr>
              <w:t>AP</w:t>
            </w:r>
            <w:r w:rsidRPr="00D81042">
              <w:rPr>
                <w:i/>
              </w:rPr>
              <w:t xml:space="preserve"> will not be held liable for any delays, inaccuracies, errors or omissions therefrom or in the transmission or delivery of all or any part thereof or for any damages arising from any of the foregoing…</w:t>
            </w:r>
            <w:r>
              <w:rPr>
                <w:i/>
              </w:rPr>
              <w:t xml:space="preserve"> </w:t>
            </w:r>
            <w:r>
              <w:t>(COPYRIGHT POLICY: </w:t>
            </w:r>
            <w:r w:rsidRPr="006949AF">
              <w:t>https://www.linkedin.com/legal/copyrightpolicy?trk=hb_ft_</w:t>
            </w:r>
            <w:r w:rsidRPr="00C47D4B">
              <w:t>copy</w:t>
            </w:r>
            <w:r>
              <w:t>)</w:t>
            </w:r>
          </w:p>
          <w:p w14:paraId="1858076E" w14:textId="77777777" w:rsidR="00C52883" w:rsidRDefault="00C52883" w:rsidP="00AF0388">
            <w:pPr>
              <w:tabs>
                <w:tab w:val="left" w:pos="709"/>
              </w:tabs>
            </w:pPr>
          </w:p>
        </w:tc>
        <w:tc>
          <w:tcPr>
            <w:tcW w:w="4247" w:type="dxa"/>
          </w:tcPr>
          <w:p w14:paraId="0421D7BD" w14:textId="77777777" w:rsidR="00C52883" w:rsidRDefault="00C52883" w:rsidP="00AF0388">
            <w:pPr>
              <w:tabs>
                <w:tab w:val="left" w:pos="709"/>
              </w:tabs>
              <w:ind w:firstLine="6"/>
              <w:rPr>
                <w:i/>
              </w:rPr>
            </w:pPr>
            <w:r w:rsidRPr="00B957B2">
              <w:rPr>
                <w:i/>
              </w:rPr>
              <w:tab/>
            </w:r>
            <w:r>
              <w:rPr>
                <w:i/>
              </w:rPr>
              <w:t>…</w:t>
            </w:r>
            <w:r w:rsidRPr="00D81042">
              <w:rPr>
                <w:i/>
              </w:rPr>
              <w:t xml:space="preserve">Примечание относительно агентства </w:t>
            </w:r>
            <w:r w:rsidRPr="00D81042">
              <w:rPr>
                <w:b/>
                <w:i/>
              </w:rPr>
              <w:t>Ассошиэйтед Пресс</w:t>
            </w:r>
            <w:r w:rsidRPr="00D81042">
              <w:rPr>
                <w:i/>
              </w:rPr>
              <w:t xml:space="preserve">. Материалы агентства </w:t>
            </w:r>
            <w:r w:rsidRPr="00D81042">
              <w:rPr>
                <w:b/>
                <w:i/>
              </w:rPr>
              <w:t>Ассошиэйтед Пресс</w:t>
            </w:r>
            <w:r w:rsidRPr="00D81042">
              <w:rPr>
                <w:i/>
              </w:rPr>
              <w:t xml:space="preserve"> в виде текста, фотографий, графики, аудио и/или видео не должны размещаться, распространяться, переписываться с целью распространения или публикации, а также перераспространяться прямым или косвенным способом на любом носителе. Ни данные материалы агентства </w:t>
            </w:r>
            <w:r w:rsidRPr="00D81042">
              <w:rPr>
                <w:b/>
                <w:i/>
              </w:rPr>
              <w:t>Ассошиэйтед Пресс</w:t>
            </w:r>
            <w:r w:rsidRPr="00D81042">
              <w:rPr>
                <w:i/>
              </w:rPr>
              <w:t xml:space="preserve">, ни какая-либо их часть не могут быть сохранены на компьютере, кроме случаем личного и некоммерческого использования. Участники не могут скачивать или воспроизводить значительную часть материалов агентства </w:t>
            </w:r>
            <w:r w:rsidRPr="00D81042">
              <w:rPr>
                <w:b/>
                <w:i/>
              </w:rPr>
              <w:t>Ассошиэйтед Пресс</w:t>
            </w:r>
            <w:r w:rsidRPr="00D81042">
              <w:rPr>
                <w:i/>
              </w:rPr>
              <w:t xml:space="preserve">, найденную на этом веб-сайте. Агентство </w:t>
            </w:r>
            <w:r w:rsidRPr="00D81042">
              <w:rPr>
                <w:b/>
                <w:i/>
              </w:rPr>
              <w:t>Ассошиэйтед Пресс</w:t>
            </w:r>
            <w:r w:rsidRPr="00D81042">
              <w:rPr>
                <w:i/>
              </w:rPr>
              <w:t xml:space="preserve"> не будет нести ответственность за любые задержки, неточности, ошибки или упущения в данных материалах, либо в процессе их передачи или доставки полностью или частично, а также за любой ущерб в результате осуществления указанных ранее действий</w:t>
            </w:r>
            <w:r>
              <w:rPr>
                <w:i/>
              </w:rPr>
              <w:t>..</w:t>
            </w:r>
            <w:r w:rsidRPr="00D81042">
              <w:rPr>
                <w:i/>
              </w:rPr>
              <w:t>.</w:t>
            </w:r>
            <w:r>
              <w:rPr>
                <w:i/>
              </w:rPr>
              <w:t xml:space="preserve"> </w:t>
            </w:r>
          </w:p>
          <w:p w14:paraId="215E19CC" w14:textId="77777777" w:rsidR="00C52883" w:rsidRDefault="00C52883" w:rsidP="00AF0388">
            <w:pPr>
              <w:tabs>
                <w:tab w:val="left" w:pos="709"/>
              </w:tabs>
              <w:ind w:firstLine="6"/>
            </w:pPr>
            <w:r>
              <w:t>(</w:t>
            </w:r>
            <w:bookmarkStart w:id="50" w:name="_Hlk516054342"/>
            <w:r>
              <w:rPr>
                <w:lang w:val="ru-RU"/>
              </w:rPr>
              <w:t>ПОЛИТИКА</w:t>
            </w:r>
            <w:r>
              <w:t> </w:t>
            </w:r>
            <w:r>
              <w:rPr>
                <w:lang w:val="ru-RU"/>
              </w:rPr>
              <w:t>ЗАЩИТЫ</w:t>
            </w:r>
            <w:r>
              <w:t> </w:t>
            </w:r>
          </w:p>
          <w:p w14:paraId="385BDF12" w14:textId="73A66628" w:rsidR="00C52883" w:rsidRPr="009D54E4" w:rsidRDefault="00C52883" w:rsidP="009D54E4">
            <w:pPr>
              <w:tabs>
                <w:tab w:val="left" w:pos="709"/>
              </w:tabs>
              <w:ind w:firstLine="6"/>
              <w:rPr>
                <w:lang w:val="ru-RU"/>
              </w:rPr>
            </w:pPr>
            <w:r>
              <w:rPr>
                <w:lang w:val="ru-RU"/>
              </w:rPr>
              <w:lastRenderedPageBreak/>
              <w:t>АВТОРСКИХ ПРАВ</w:t>
            </w:r>
            <w:bookmarkEnd w:id="50"/>
            <w:r>
              <w:rPr>
                <w:lang w:val="ru-RU"/>
              </w:rPr>
              <w:t>: </w:t>
            </w:r>
            <w:r w:rsidRPr="006949AF">
              <w:rPr>
                <w:lang w:val="ru-RU"/>
              </w:rPr>
              <w:t>https://www.linkedin.com/legal/copyrightpolicy?trk=hb_ft_co</w:t>
            </w:r>
            <w:r w:rsidRPr="006949AF">
              <w:t>p</w:t>
            </w:r>
            <w:r w:rsidRPr="00C47D4B">
              <w:rPr>
                <w:lang w:val="ru-RU"/>
              </w:rPr>
              <w:t>y</w:t>
            </w:r>
            <w:r>
              <w:rPr>
                <w:lang w:val="ru-RU"/>
              </w:rPr>
              <w:t>)</w:t>
            </w:r>
          </w:p>
        </w:tc>
      </w:tr>
    </w:tbl>
    <w:p w14:paraId="2B7AF0F1" w14:textId="26C32348" w:rsidR="00C52883" w:rsidRDefault="00C52883" w:rsidP="006E7732">
      <w:pPr>
        <w:tabs>
          <w:tab w:val="left" w:pos="709"/>
        </w:tabs>
        <w:ind w:firstLine="6"/>
      </w:pPr>
    </w:p>
    <w:p w14:paraId="272D487D" w14:textId="1829CE2F" w:rsidR="004E760F" w:rsidRPr="00E4256A" w:rsidRDefault="004E760F" w:rsidP="006E7732">
      <w:pPr>
        <w:tabs>
          <w:tab w:val="left" w:pos="709"/>
        </w:tabs>
        <w:ind w:firstLine="6"/>
      </w:pPr>
      <w:r>
        <w:tab/>
        <w:t>Třetí ukázk</w:t>
      </w:r>
      <w:r w:rsidR="00273C99">
        <w:t>ou</w:t>
      </w:r>
      <w:r>
        <w:t xml:space="preserve"> překladu původního motivujícího spojení a neexistence zkratky v RJ, je zkratka </w:t>
      </w:r>
      <w:r w:rsidRPr="004E760F">
        <w:rPr>
          <w:i/>
        </w:rPr>
        <w:t>MP</w:t>
      </w:r>
      <w:r>
        <w:t xml:space="preserve"> (</w:t>
      </w:r>
      <w:r w:rsidRPr="004E760F">
        <w:rPr>
          <w:i/>
        </w:rPr>
        <w:t>member of parliament</w:t>
      </w:r>
      <w:r>
        <w:t xml:space="preserve">), která je do ruštiny překládána jako </w:t>
      </w:r>
      <w:r w:rsidRPr="00273C99">
        <w:rPr>
          <w:i/>
          <w:lang w:val="ru-RU"/>
        </w:rPr>
        <w:t>депутаты парламента</w:t>
      </w:r>
      <w:r>
        <w:rPr>
          <w:lang w:val="ru-RU"/>
        </w:rPr>
        <w:t xml:space="preserve">. </w:t>
      </w:r>
      <w:r>
        <w:t>Tato zkratka je součástí Výroční zprávy Amnesty International.</w:t>
      </w:r>
      <w:r w:rsidR="00C10527">
        <w:t xml:space="preserve"> Jde o apelativní zkratku, která je v AJ hojně používaná (srov. kap. 7. 1. 3.)</w:t>
      </w:r>
      <w:r w:rsidR="00E4256A">
        <w:t xml:space="preserve">. V druhé zmínce o poslancích parlamentu již ruský text neuvádí slovní spojení </w:t>
      </w:r>
      <w:r w:rsidR="00E4256A" w:rsidRPr="00E73F3D">
        <w:rPr>
          <w:i/>
          <w:lang w:val="ru-RU"/>
        </w:rPr>
        <w:t>депутат парламента</w:t>
      </w:r>
      <w:r w:rsidR="00E73F3D">
        <w:t xml:space="preserve">, ale pouze </w:t>
      </w:r>
      <w:r w:rsidR="00E73F3D" w:rsidRPr="00E73F3D">
        <w:rPr>
          <w:i/>
          <w:lang w:val="ru-RU"/>
        </w:rPr>
        <w:t>депутат</w:t>
      </w:r>
      <w:r w:rsidR="00E73F3D">
        <w:rPr>
          <w:lang w:val="ru-RU"/>
        </w:rPr>
        <w:t>.</w:t>
      </w:r>
      <w:r w:rsidR="00E4256A">
        <w:t xml:space="preserve"> Dle našeho názoru jde v prvním případě o redundaci</w:t>
      </w:r>
      <w:r w:rsidR="0035162F">
        <w:t>. Poslanec je vždycky součástí parlamentu.</w:t>
      </w:r>
    </w:p>
    <w:p w14:paraId="04F49F1F" w14:textId="0F1D582A" w:rsidR="004E760F" w:rsidRPr="004E760F" w:rsidRDefault="004E760F" w:rsidP="009D54E4">
      <w:pPr>
        <w:tabs>
          <w:tab w:val="left" w:pos="709"/>
        </w:tabs>
        <w:spacing w:after="0"/>
        <w:ind w:firstLine="6"/>
      </w:pPr>
      <w:r w:rsidRPr="004E760F">
        <w:rPr>
          <w:b/>
        </w:rPr>
        <w:t>Anglicky</w:t>
      </w:r>
      <w:r>
        <w:t xml:space="preserve"> </w:t>
      </w:r>
      <w:r>
        <w:tab/>
      </w:r>
      <w:r>
        <w:tab/>
      </w:r>
      <w:r>
        <w:tab/>
      </w:r>
      <w:r>
        <w:tab/>
      </w:r>
      <w:r>
        <w:tab/>
      </w:r>
      <w:r w:rsidRPr="004E760F">
        <w:rPr>
          <w:b/>
        </w:rPr>
        <w:t>Rusky</w:t>
      </w:r>
    </w:p>
    <w:tbl>
      <w:tblPr>
        <w:tblStyle w:val="Mkatabulky"/>
        <w:tblW w:w="0" w:type="auto"/>
        <w:tblLayout w:type="fixed"/>
        <w:tblLook w:val="04A0" w:firstRow="1" w:lastRow="0" w:firstColumn="1" w:lastColumn="0" w:noHBand="0" w:noVBand="1"/>
      </w:tblPr>
      <w:tblGrid>
        <w:gridCol w:w="4246"/>
        <w:gridCol w:w="4247"/>
      </w:tblGrid>
      <w:tr w:rsidR="004E760F" w14:paraId="3791F655" w14:textId="77777777" w:rsidTr="0035162F">
        <w:tc>
          <w:tcPr>
            <w:tcW w:w="4246" w:type="dxa"/>
          </w:tcPr>
          <w:p w14:paraId="1C6F4EE0" w14:textId="77777777" w:rsidR="004E760F" w:rsidRDefault="004E760F" w:rsidP="004E760F">
            <w:pPr>
              <w:tabs>
                <w:tab w:val="left" w:pos="709"/>
              </w:tabs>
              <w:rPr>
                <w:i/>
                <w:lang w:val="ru-RU"/>
              </w:rPr>
            </w:pPr>
            <w:r w:rsidRPr="00B957B2">
              <w:rPr>
                <w:i/>
              </w:rPr>
              <w:tab/>
            </w:r>
            <w:r w:rsidRPr="004E760F">
              <w:rPr>
                <w:i/>
              </w:rPr>
              <w:t>…</w:t>
            </w:r>
            <w:r w:rsidRPr="004E760F">
              <w:rPr>
                <w:i/>
                <w:lang w:val="ru-RU"/>
              </w:rPr>
              <w:t xml:space="preserve">In November, there were protests throughout Poland when </w:t>
            </w:r>
            <w:r w:rsidRPr="004E760F">
              <w:rPr>
                <w:b/>
                <w:i/>
                <w:lang w:val="ru-RU"/>
              </w:rPr>
              <w:t>MPs</w:t>
            </w:r>
            <w:r w:rsidRPr="004E760F">
              <w:rPr>
                <w:i/>
                <w:lang w:val="ru-RU"/>
              </w:rPr>
              <w:t xml:space="preserve"> voted on two legislative amendments threatening the independence of the judiciary and placing the right to a fair trial and other rights at risk…</w:t>
            </w:r>
          </w:p>
          <w:p w14:paraId="3ED33D52" w14:textId="77777777" w:rsidR="00E4256A" w:rsidRDefault="00E4256A" w:rsidP="004E760F">
            <w:pPr>
              <w:tabs>
                <w:tab w:val="left" w:pos="709"/>
              </w:tabs>
              <w:rPr>
                <w:i/>
              </w:rPr>
            </w:pPr>
            <w:r w:rsidRPr="00B957B2">
              <w:rPr>
                <w:i/>
              </w:rPr>
              <w:tab/>
            </w:r>
            <w:r>
              <w:rPr>
                <w:i/>
              </w:rPr>
              <w:t>…</w:t>
            </w:r>
            <w:r w:rsidRPr="00E4256A">
              <w:rPr>
                <w:i/>
              </w:rPr>
              <w:t xml:space="preserve">In November, a former police chief and several </w:t>
            </w:r>
            <w:r w:rsidRPr="00E4256A">
              <w:rPr>
                <w:b/>
                <w:i/>
              </w:rPr>
              <w:t>MPs</w:t>
            </w:r>
            <w:r w:rsidRPr="00E4256A">
              <w:rPr>
                <w:i/>
              </w:rPr>
              <w:t xml:space="preserve"> were arrested for their part in the disruption</w:t>
            </w:r>
            <w:r>
              <w:rPr>
                <w:i/>
              </w:rPr>
              <w:t>…</w:t>
            </w:r>
          </w:p>
          <w:p w14:paraId="48E44E0D" w14:textId="77777777" w:rsidR="0035162F" w:rsidRPr="0094678F" w:rsidRDefault="0035162F" w:rsidP="0035162F">
            <w:pPr>
              <w:tabs>
                <w:tab w:val="left" w:pos="709"/>
              </w:tabs>
              <w:ind w:firstLine="6"/>
            </w:pPr>
            <w:r w:rsidRPr="0094678F">
              <w:t>(</w:t>
            </w:r>
            <w:r>
              <w:t>REPORT: </w:t>
            </w:r>
            <w:r w:rsidRPr="0094678F">
              <w:t>https://www.amnesty.org/download/Documents/POL1067002018ENGLISH.PDF</w:t>
            </w:r>
            <w:r>
              <w:t>)</w:t>
            </w:r>
          </w:p>
          <w:p w14:paraId="78F5E9B2" w14:textId="65D1DB34" w:rsidR="0035162F" w:rsidRPr="004E760F" w:rsidRDefault="0035162F" w:rsidP="004E760F">
            <w:pPr>
              <w:tabs>
                <w:tab w:val="left" w:pos="709"/>
              </w:tabs>
              <w:rPr>
                <w:i/>
              </w:rPr>
            </w:pPr>
          </w:p>
        </w:tc>
        <w:tc>
          <w:tcPr>
            <w:tcW w:w="4247" w:type="dxa"/>
          </w:tcPr>
          <w:p w14:paraId="1711BAA6" w14:textId="77777777" w:rsidR="004E760F" w:rsidRPr="00E4256A" w:rsidRDefault="004E760F" w:rsidP="006E7732">
            <w:pPr>
              <w:tabs>
                <w:tab w:val="left" w:pos="709"/>
              </w:tabs>
              <w:rPr>
                <w:i/>
                <w:lang w:val="ru-RU"/>
              </w:rPr>
            </w:pPr>
            <w:r w:rsidRPr="00B957B2">
              <w:rPr>
                <w:i/>
              </w:rPr>
              <w:tab/>
            </w:r>
            <w:r w:rsidRPr="00E4256A">
              <w:rPr>
                <w:i/>
              </w:rPr>
              <w:t>…</w:t>
            </w:r>
            <w:r w:rsidRPr="00E4256A">
              <w:rPr>
                <w:i/>
                <w:lang w:val="ru-RU"/>
              </w:rPr>
              <w:t xml:space="preserve">В ноябре по всей Польше прошли крупные протесты, когда </w:t>
            </w:r>
            <w:r w:rsidRPr="00E4256A">
              <w:rPr>
                <w:b/>
                <w:i/>
                <w:lang w:val="ru-RU"/>
              </w:rPr>
              <w:t>депутаты парламента</w:t>
            </w:r>
            <w:r w:rsidRPr="00E4256A">
              <w:rPr>
                <w:i/>
                <w:lang w:val="ru-RU"/>
              </w:rPr>
              <w:t xml:space="preserve"> проголосовали за две законодательные поправки, угрожающие независимости судов и подрывающие право на справедливое судебное разбирательство и другие права…</w:t>
            </w:r>
          </w:p>
          <w:p w14:paraId="1E007035" w14:textId="77777777" w:rsidR="00E4256A" w:rsidRDefault="00E4256A" w:rsidP="006E7732">
            <w:pPr>
              <w:tabs>
                <w:tab w:val="left" w:pos="709"/>
              </w:tabs>
              <w:rPr>
                <w:i/>
              </w:rPr>
            </w:pPr>
            <w:r w:rsidRPr="00E4256A">
              <w:rPr>
                <w:i/>
              </w:rPr>
              <w:tab/>
            </w:r>
            <w:r>
              <w:rPr>
                <w:i/>
              </w:rPr>
              <w:t>…</w:t>
            </w:r>
            <w:r w:rsidRPr="00E4256A">
              <w:rPr>
                <w:i/>
              </w:rPr>
              <w:t xml:space="preserve">В ноябре бывший начальник полиции и несколько </w:t>
            </w:r>
            <w:r w:rsidRPr="00E4256A">
              <w:rPr>
                <w:b/>
                <w:i/>
              </w:rPr>
              <w:t>депутатов</w:t>
            </w:r>
            <w:r w:rsidRPr="00E4256A">
              <w:rPr>
                <w:i/>
              </w:rPr>
              <w:t xml:space="preserve"> были арестованы за участие в дестабилизации ситуации…</w:t>
            </w:r>
          </w:p>
          <w:p w14:paraId="0D1346DB" w14:textId="781BA126" w:rsidR="0035162F" w:rsidRPr="004E760F" w:rsidRDefault="0035162F" w:rsidP="006E7732">
            <w:pPr>
              <w:tabs>
                <w:tab w:val="left" w:pos="709"/>
              </w:tabs>
            </w:pPr>
            <w:r>
              <w:t>(</w:t>
            </w:r>
            <w:r>
              <w:rPr>
                <w:lang w:val="ru-RU"/>
              </w:rPr>
              <w:t>ДОКЛАД:</w:t>
            </w:r>
            <w:r>
              <w:t> </w:t>
            </w:r>
            <w:r w:rsidRPr="0094678F">
              <w:rPr>
                <w:lang w:val="ru-RU"/>
              </w:rPr>
              <w:t>https://www.amnesty.org/download/Documents/POL1067002018RUSSIAN.PDF</w:t>
            </w:r>
            <w:r>
              <w:rPr>
                <w:lang w:val="ru-RU"/>
              </w:rPr>
              <w:t>)</w:t>
            </w:r>
          </w:p>
        </w:tc>
      </w:tr>
    </w:tbl>
    <w:p w14:paraId="1CB5F75F" w14:textId="77777777" w:rsidR="004E760F" w:rsidRPr="004E760F" w:rsidRDefault="004E760F" w:rsidP="006E7732">
      <w:pPr>
        <w:tabs>
          <w:tab w:val="left" w:pos="709"/>
        </w:tabs>
        <w:ind w:firstLine="6"/>
        <w:rPr>
          <w:lang w:val="ru-RU"/>
        </w:rPr>
      </w:pPr>
    </w:p>
    <w:p w14:paraId="748DE12D" w14:textId="4A713AF4" w:rsidR="009B20F7" w:rsidRDefault="000967AC" w:rsidP="000967AC">
      <w:pPr>
        <w:pStyle w:val="Nadpis3"/>
      </w:pPr>
      <w:bookmarkStart w:id="51" w:name="_Toc517601931"/>
      <w:r>
        <w:t>7.</w:t>
      </w:r>
      <w:r w:rsidR="004E760F">
        <w:t xml:space="preserve"> </w:t>
      </w:r>
      <w:r w:rsidR="00DB1283">
        <w:t>2</w:t>
      </w:r>
      <w:r>
        <w:t>.</w:t>
      </w:r>
      <w:r w:rsidR="004E760F">
        <w:t xml:space="preserve"> </w:t>
      </w:r>
      <w:r w:rsidR="009162F3">
        <w:t>6</w:t>
      </w:r>
      <w:r>
        <w:t xml:space="preserve"> </w:t>
      </w:r>
      <w:r w:rsidR="009162F3">
        <w:t>Opisný překlad</w:t>
      </w:r>
      <w:bookmarkEnd w:id="51"/>
    </w:p>
    <w:p w14:paraId="45ACAD0E" w14:textId="06B22F67" w:rsidR="0056327E" w:rsidRDefault="00DA1531" w:rsidP="000967AC">
      <w:r>
        <w:tab/>
      </w:r>
      <w:r w:rsidR="00C94885">
        <w:t>Lexikálně-gramatická transformace o</w:t>
      </w:r>
      <w:r>
        <w:t xml:space="preserve">pisný </w:t>
      </w:r>
      <w:r w:rsidR="00B957B2">
        <w:t>překlad</w:t>
      </w:r>
      <w:r w:rsidR="0009733F">
        <w:t xml:space="preserve"> neboli explikace,</w:t>
      </w:r>
      <w:r>
        <w:t xml:space="preserve"> se v</w:t>
      </w:r>
      <w:r w:rsidR="00744D51">
        <w:t xml:space="preserve"> našem excerpovaném </w:t>
      </w:r>
      <w:r>
        <w:t>materiálu vyskyt</w:t>
      </w:r>
      <w:r w:rsidR="000E7FFE">
        <w:t xml:space="preserve">uje </w:t>
      </w:r>
      <w:r w:rsidR="00744D51">
        <w:t>pouze v jed</w:t>
      </w:r>
      <w:r w:rsidR="00C94885">
        <w:t>iném</w:t>
      </w:r>
      <w:r w:rsidR="00744D51">
        <w:t xml:space="preserve"> </w:t>
      </w:r>
      <w:r w:rsidR="00C94885">
        <w:t>vzorku.</w:t>
      </w:r>
      <w:r>
        <w:t xml:space="preserve"> V případech, kdy se </w:t>
      </w:r>
      <w:r w:rsidR="0056327E">
        <w:t>v ruském textu nevyskyt</w:t>
      </w:r>
      <w:r w:rsidR="000E7FFE">
        <w:t>uje</w:t>
      </w:r>
      <w:r w:rsidR="0056327E">
        <w:t xml:space="preserve"> zkratka, ale </w:t>
      </w:r>
      <w:r w:rsidR="00EF4783">
        <w:t>ú</w:t>
      </w:r>
      <w:r w:rsidR="0056327E">
        <w:t xml:space="preserve">plné pojmenování, </w:t>
      </w:r>
      <w:r w:rsidR="000E7FFE">
        <w:t xml:space="preserve">se </w:t>
      </w:r>
      <w:r w:rsidR="00FC1BF6">
        <w:t>nej</w:t>
      </w:r>
      <w:r w:rsidR="0056327E">
        <w:t>čast</w:t>
      </w:r>
      <w:r w:rsidR="000E7FFE">
        <w:t>ěji</w:t>
      </w:r>
      <w:r w:rsidR="0056327E">
        <w:t xml:space="preserve"> uplatň</w:t>
      </w:r>
      <w:r w:rsidR="000E7FFE">
        <w:t>uje</w:t>
      </w:r>
      <w:r w:rsidR="0056327E">
        <w:t xml:space="preserve"> kalkování</w:t>
      </w:r>
      <w:r w:rsidR="00951204">
        <w:t xml:space="preserve"> a multiverbizace</w:t>
      </w:r>
      <w:r w:rsidR="0056327E">
        <w:t xml:space="preserve">. </w:t>
      </w:r>
      <w:r w:rsidR="0056327E">
        <w:tab/>
      </w:r>
    </w:p>
    <w:p w14:paraId="7DCDC371" w14:textId="3D2AD1BA" w:rsidR="009D54E4" w:rsidRPr="005F12E3" w:rsidRDefault="0056327E" w:rsidP="000967AC">
      <w:pPr>
        <w:rPr>
          <w:lang w:val="ru-RU"/>
        </w:rPr>
      </w:pPr>
      <w:r>
        <w:tab/>
        <w:t xml:space="preserve">Následující ukázka z Prohlášení o právech a povinnostech z Facebooku obsahuje opisný překlad zkratky </w:t>
      </w:r>
      <w:r w:rsidR="005F12E3">
        <w:t xml:space="preserve">a lexikální jednotky </w:t>
      </w:r>
      <w:r w:rsidRPr="0056327E">
        <w:rPr>
          <w:i/>
        </w:rPr>
        <w:t>IP</w:t>
      </w:r>
      <w:r>
        <w:t xml:space="preserve"> </w:t>
      </w:r>
      <w:r w:rsidRPr="005F12E3">
        <w:rPr>
          <w:i/>
        </w:rPr>
        <w:t>content</w:t>
      </w:r>
      <w:r>
        <w:t xml:space="preserve"> (</w:t>
      </w:r>
      <w:r w:rsidRPr="0056327E">
        <w:rPr>
          <w:i/>
        </w:rPr>
        <w:t>intellectual property</w:t>
      </w:r>
      <w:r>
        <w:t>), která je v tomto případ</w:t>
      </w:r>
      <w:r w:rsidR="00385C9A">
        <w:t>ě</w:t>
      </w:r>
      <w:r>
        <w:t xml:space="preserve"> do RJ přeložena jako </w:t>
      </w:r>
      <w:r w:rsidRPr="0056327E">
        <w:rPr>
          <w:i/>
        </w:rPr>
        <w:t>материалы, на которые распространяются права интеллектуальной собственности</w:t>
      </w:r>
      <w:r>
        <w:t>.</w:t>
      </w:r>
      <w:r w:rsidR="005F12E3">
        <w:t xml:space="preserve"> Z textu je patrné, že v případě použití zkratky </w:t>
      </w:r>
      <w:r w:rsidR="005F12E3" w:rsidRPr="005F12E3">
        <w:rPr>
          <w:i/>
        </w:rPr>
        <w:lastRenderedPageBreak/>
        <w:t>IP</w:t>
      </w:r>
      <w:r w:rsidR="005F12E3">
        <w:t xml:space="preserve"> s jednotkou </w:t>
      </w:r>
      <w:r w:rsidR="005F12E3" w:rsidRPr="005F12E3">
        <w:rPr>
          <w:i/>
        </w:rPr>
        <w:t>License</w:t>
      </w:r>
      <w:r w:rsidR="005F12E3">
        <w:rPr>
          <w:i/>
        </w:rPr>
        <w:t>,</w:t>
      </w:r>
      <w:r w:rsidR="005F12E3">
        <w:t xml:space="preserve"> volí RJ překlad </w:t>
      </w:r>
      <w:r w:rsidR="00FC1BF6">
        <w:t xml:space="preserve">pomocí </w:t>
      </w:r>
      <w:r w:rsidR="005F12E3">
        <w:t>kalkování (</w:t>
      </w:r>
      <w:r w:rsidR="005F12E3" w:rsidRPr="005F12E3">
        <w:rPr>
          <w:i/>
          <w:lang w:val="ru-RU"/>
        </w:rPr>
        <w:t>Лицензия на интеллектуальную собственность</w:t>
      </w:r>
      <w:r w:rsidR="005F12E3">
        <w:rPr>
          <w:lang w:val="ru-RU"/>
        </w:rPr>
        <w:t>).</w:t>
      </w:r>
    </w:p>
    <w:p w14:paraId="4FF6089D" w14:textId="6E52C207" w:rsidR="0056327E" w:rsidRPr="0056327E" w:rsidRDefault="0056327E" w:rsidP="009D54E4">
      <w:pPr>
        <w:spacing w:after="0"/>
        <w:rPr>
          <w:b/>
        </w:rPr>
      </w:pPr>
      <w:r w:rsidRPr="0056327E">
        <w:rPr>
          <w:b/>
        </w:rPr>
        <w:t>Anglicky</w:t>
      </w:r>
      <w:r w:rsidR="0035162F">
        <w:rPr>
          <w:b/>
        </w:rPr>
        <w:tab/>
      </w:r>
      <w:r w:rsidR="0035162F">
        <w:rPr>
          <w:b/>
        </w:rPr>
        <w:tab/>
      </w:r>
      <w:r w:rsidR="0035162F">
        <w:rPr>
          <w:b/>
        </w:rPr>
        <w:tab/>
      </w:r>
      <w:r w:rsidR="0035162F">
        <w:rPr>
          <w:b/>
        </w:rPr>
        <w:tab/>
      </w:r>
      <w:r w:rsidR="0035162F">
        <w:rPr>
          <w:b/>
        </w:rPr>
        <w:tab/>
        <w:t>Rusky</w:t>
      </w:r>
    </w:p>
    <w:tbl>
      <w:tblPr>
        <w:tblStyle w:val="Mkatabulky"/>
        <w:tblW w:w="0" w:type="auto"/>
        <w:tblLayout w:type="fixed"/>
        <w:tblLook w:val="04A0" w:firstRow="1" w:lastRow="0" w:firstColumn="1" w:lastColumn="0" w:noHBand="0" w:noVBand="1"/>
      </w:tblPr>
      <w:tblGrid>
        <w:gridCol w:w="4246"/>
        <w:gridCol w:w="4247"/>
      </w:tblGrid>
      <w:tr w:rsidR="0035162F" w14:paraId="382FF01A" w14:textId="77777777" w:rsidTr="0035162F">
        <w:tc>
          <w:tcPr>
            <w:tcW w:w="4246" w:type="dxa"/>
          </w:tcPr>
          <w:p w14:paraId="4439390E" w14:textId="77777777" w:rsidR="0035162F" w:rsidRDefault="0035162F" w:rsidP="0035162F">
            <w:pPr>
              <w:rPr>
                <w:i/>
              </w:rPr>
            </w:pPr>
            <w:r w:rsidRPr="0056327E">
              <w:rPr>
                <w:i/>
              </w:rPr>
              <w:t>…For content that is covered by intellectual property rights, like photos and videos (</w:t>
            </w:r>
            <w:bookmarkStart w:id="52" w:name="_Hlk516583038"/>
            <w:r w:rsidRPr="0056327E">
              <w:rPr>
                <w:b/>
                <w:i/>
              </w:rPr>
              <w:t>IP</w:t>
            </w:r>
            <w:r w:rsidRPr="0056327E">
              <w:rPr>
                <w:i/>
              </w:rPr>
              <w:t xml:space="preserve"> content</w:t>
            </w:r>
            <w:bookmarkEnd w:id="52"/>
            <w:r w:rsidRPr="0056327E">
              <w:rPr>
                <w:i/>
              </w:rPr>
              <w:t xml:space="preserve">), you specifically give us the following permission, subject to your privacy and application settings: you grant us a non-exclusive, transferable, sub-licensable, royalty-free, worldwide license to use any </w:t>
            </w:r>
            <w:r w:rsidRPr="0056327E">
              <w:rPr>
                <w:b/>
                <w:i/>
              </w:rPr>
              <w:t>IP</w:t>
            </w:r>
            <w:r w:rsidRPr="0056327E">
              <w:rPr>
                <w:i/>
              </w:rPr>
              <w:t xml:space="preserve"> content that you post on or in connection with Facebook (</w:t>
            </w:r>
            <w:r w:rsidRPr="0056327E">
              <w:rPr>
                <w:b/>
                <w:i/>
              </w:rPr>
              <w:t>IP</w:t>
            </w:r>
            <w:r w:rsidRPr="0056327E">
              <w:rPr>
                <w:i/>
              </w:rPr>
              <w:t xml:space="preserve"> License)…</w:t>
            </w:r>
            <w:r>
              <w:rPr>
                <w:i/>
              </w:rPr>
              <w:t xml:space="preserve"> </w:t>
            </w:r>
          </w:p>
          <w:p w14:paraId="221AE39A" w14:textId="7F5BF774" w:rsidR="0035162F" w:rsidRPr="005F12E3" w:rsidRDefault="0035162F" w:rsidP="0035162F">
            <w:r>
              <w:t>(STATEMENT OF RIGHTS AND RESPONSIBILITIES: </w:t>
            </w:r>
            <w:r w:rsidRPr="005F261D">
              <w:t>https://www.facebook.com/legal/terms?ref=new_policy</w:t>
            </w:r>
            <w:r>
              <w:t>)</w:t>
            </w:r>
          </w:p>
          <w:p w14:paraId="4E2BD0F3" w14:textId="77777777" w:rsidR="0035162F" w:rsidRDefault="0035162F" w:rsidP="000967AC"/>
        </w:tc>
        <w:tc>
          <w:tcPr>
            <w:tcW w:w="4247" w:type="dxa"/>
          </w:tcPr>
          <w:p w14:paraId="26B539E8" w14:textId="4984D769" w:rsidR="0035162F" w:rsidRDefault="0035162F" w:rsidP="0035162F">
            <w:pPr>
              <w:rPr>
                <w:i/>
              </w:rPr>
            </w:pPr>
            <w:r w:rsidRPr="0056327E">
              <w:rPr>
                <w:i/>
              </w:rPr>
              <w:t>…</w:t>
            </w:r>
            <w:r w:rsidRPr="0056327E">
              <w:rPr>
                <w:i/>
                <w:lang w:val="ru-RU"/>
              </w:rPr>
              <w:t>В</w:t>
            </w:r>
            <w:r w:rsidRPr="0056327E">
              <w:rPr>
                <w:i/>
              </w:rPr>
              <w:t>ы предоставляете нам следующее особое разрешение, с учетом ваших настроек конфиденциальности и приложений, в отношении использования всех материалов, на которые распространяются права интеллектуальной собственности, такие как фото и видео (далее — «</w:t>
            </w:r>
            <w:bookmarkStart w:id="53" w:name="_Hlk516583048"/>
            <w:r w:rsidRPr="0056327E">
              <w:rPr>
                <w:b/>
                <w:i/>
              </w:rPr>
              <w:t>материалы, на которые распространяются права интеллектуальной собственности</w:t>
            </w:r>
            <w:bookmarkEnd w:id="53"/>
            <w:r w:rsidRPr="0056327E">
              <w:rPr>
                <w:i/>
              </w:rPr>
              <w:t xml:space="preserve">») вы предоставляете нам переуступаемую, передаваемую в порядке сублицензирования, не подразумевающую выплаты авторского гонорара глобальную лицензию на использование любых </w:t>
            </w:r>
            <w:r w:rsidRPr="0056327E">
              <w:rPr>
                <w:b/>
                <w:i/>
              </w:rPr>
              <w:t>материалов, на которые распространяются права интеллектуальной собственности,</w:t>
            </w:r>
            <w:r w:rsidRPr="0056327E">
              <w:rPr>
                <w:i/>
              </w:rPr>
              <w:t xml:space="preserve"> размещаемых вами на Facebook или каким-либо образом связанных с Facebook (далее — «Лицензия на </w:t>
            </w:r>
            <w:r w:rsidRPr="0056327E">
              <w:rPr>
                <w:b/>
                <w:i/>
              </w:rPr>
              <w:t>интеллектуальную собственность</w:t>
            </w:r>
            <w:r w:rsidRPr="0056327E">
              <w:rPr>
                <w:i/>
              </w:rPr>
              <w:t>»).</w:t>
            </w:r>
            <w:r w:rsidRPr="0056327E">
              <w:rPr>
                <w:i/>
                <w:lang w:val="ru-RU"/>
              </w:rPr>
              <w:t>..</w:t>
            </w:r>
            <w:r>
              <w:rPr>
                <w:i/>
              </w:rPr>
              <w:t> </w:t>
            </w:r>
          </w:p>
          <w:p w14:paraId="3E9EB292" w14:textId="77777777" w:rsidR="0035162F" w:rsidRDefault="0035162F" w:rsidP="0035162F">
            <w:r>
              <w:t>(</w:t>
            </w:r>
            <w:bookmarkStart w:id="54" w:name="_Hlk516054360"/>
            <w:r>
              <w:rPr>
                <w:lang w:val="ru-RU"/>
              </w:rPr>
              <w:t>ПОЛОЖЕНИЯ</w:t>
            </w:r>
            <w:r>
              <w:t> </w:t>
            </w:r>
            <w:r>
              <w:rPr>
                <w:lang w:val="ru-RU"/>
              </w:rPr>
              <w:t>О</w:t>
            </w:r>
            <w:r>
              <w:t> </w:t>
            </w:r>
            <w:r>
              <w:rPr>
                <w:lang w:val="ru-RU"/>
              </w:rPr>
              <w:t>ПРАВАХ</w:t>
            </w:r>
            <w:r>
              <w:t> </w:t>
            </w:r>
            <w:r>
              <w:rPr>
                <w:lang w:val="ru-RU"/>
              </w:rPr>
              <w:t>И</w:t>
            </w:r>
            <w:r>
              <w:t> </w:t>
            </w:r>
          </w:p>
          <w:p w14:paraId="01FBE940" w14:textId="1EE974AB" w:rsidR="0035162F" w:rsidRDefault="0035162F" w:rsidP="000967AC">
            <w:r>
              <w:rPr>
                <w:lang w:val="ru-RU"/>
              </w:rPr>
              <w:t>ОБЯЗАННОСТЯХ</w:t>
            </w:r>
            <w:bookmarkEnd w:id="54"/>
            <w:r>
              <w:rPr>
                <w:lang w:val="ru-RU"/>
              </w:rPr>
              <w:t>:</w:t>
            </w:r>
            <w:r>
              <w:t> </w:t>
            </w:r>
            <w:r w:rsidRPr="00ED4319">
              <w:rPr>
                <w:lang w:val="ru-RU"/>
              </w:rPr>
              <w:t>https://www.facebook.com/legal/terms?ref=new_policy</w:t>
            </w:r>
            <w:r>
              <w:t>)</w:t>
            </w:r>
          </w:p>
        </w:tc>
      </w:tr>
    </w:tbl>
    <w:p w14:paraId="4EBA03EC" w14:textId="2FA8B39D" w:rsidR="00ED4319" w:rsidRPr="00DB1283" w:rsidRDefault="00ED4319" w:rsidP="00C52883">
      <w:pPr>
        <w:tabs>
          <w:tab w:val="left" w:pos="709"/>
        </w:tabs>
        <w:ind w:firstLine="6"/>
        <w:rPr>
          <w:lang w:val="ru-RU"/>
        </w:rPr>
      </w:pPr>
    </w:p>
    <w:p w14:paraId="27BFD821" w14:textId="74EF7DC0" w:rsidR="009162F3" w:rsidRDefault="005F12E3" w:rsidP="00DB1283">
      <w:pPr>
        <w:pStyle w:val="Nadpis2"/>
      </w:pPr>
      <w:bookmarkStart w:id="55" w:name="_Toc517601932"/>
      <w:r>
        <w:t>7.</w:t>
      </w:r>
      <w:r w:rsidR="004E760F">
        <w:t xml:space="preserve"> </w:t>
      </w:r>
      <w:r w:rsidR="00C52883">
        <w:t>3</w:t>
      </w:r>
      <w:r w:rsidR="00DB1283">
        <w:t xml:space="preserve"> Zkratky</w:t>
      </w:r>
      <w:r w:rsidR="00B57FFD">
        <w:t xml:space="preserve"> zastoupené v</w:t>
      </w:r>
      <w:r w:rsidR="00DB1283">
        <w:t> českém a ruském jazyce</w:t>
      </w:r>
      <w:r w:rsidR="00B57FFD">
        <w:t xml:space="preserve"> a jejich charakteristika</w:t>
      </w:r>
      <w:bookmarkEnd w:id="55"/>
    </w:p>
    <w:p w14:paraId="25CE59AA" w14:textId="4AF150AC" w:rsidR="00370BE0" w:rsidRDefault="00370BE0" w:rsidP="00370BE0">
      <w:r>
        <w:tab/>
      </w:r>
      <w:r w:rsidR="005763E3">
        <w:t>V</w:t>
      </w:r>
      <w:r w:rsidR="00D14E11">
        <w:t xml:space="preserve"> excerpovaném materiálu </w:t>
      </w:r>
      <w:r w:rsidR="000E7FFE">
        <w:t xml:space="preserve">narážíme </w:t>
      </w:r>
      <w:r w:rsidR="00D14E11">
        <w:t>v českých a ruských textech</w:t>
      </w:r>
      <w:r w:rsidR="000F47A1">
        <w:t xml:space="preserve"> na</w:t>
      </w:r>
      <w:r w:rsidR="00D14E11">
        <w:t xml:space="preserve"> zkratky, které se vyskyt</w:t>
      </w:r>
      <w:r w:rsidR="000E7FFE">
        <w:t xml:space="preserve">ují </w:t>
      </w:r>
      <w:r w:rsidR="00D14E11">
        <w:t xml:space="preserve">jen v jednom z těchto jazyků. </w:t>
      </w:r>
      <w:r w:rsidR="000F47A1">
        <w:t>Jedn</w:t>
      </w:r>
      <w:r w:rsidR="000E7FFE">
        <w:t>á</w:t>
      </w:r>
      <w:r w:rsidR="000F47A1">
        <w:t xml:space="preserve"> se o všeobecně používané </w:t>
      </w:r>
      <w:r w:rsidR="00E90663">
        <w:t>a</w:t>
      </w:r>
      <w:r w:rsidR="005E6AA0">
        <w:t> </w:t>
      </w:r>
      <w:r w:rsidR="00E90663">
        <w:t xml:space="preserve">širokému publiku známé </w:t>
      </w:r>
      <w:r w:rsidR="000F47A1">
        <w:t>výr</w:t>
      </w:r>
      <w:r w:rsidR="00E90663">
        <w:t>azy</w:t>
      </w:r>
      <w:r w:rsidR="000F47A1">
        <w:t xml:space="preserve">. V ruských textech se zkratky </w:t>
      </w:r>
      <w:r w:rsidR="000E7FFE">
        <w:t>objevují</w:t>
      </w:r>
      <w:r w:rsidR="000F47A1">
        <w:t xml:space="preserve"> častěji</w:t>
      </w:r>
      <w:r w:rsidR="00E90663">
        <w:t>, což</w:t>
      </w:r>
      <w:r w:rsidR="000F47A1">
        <w:t xml:space="preserve"> potvrzuje známý fakt oblib</w:t>
      </w:r>
      <w:r w:rsidR="009D54E4">
        <w:t>y a</w:t>
      </w:r>
      <w:r w:rsidR="00E90663">
        <w:t xml:space="preserve"> časté</w:t>
      </w:r>
      <w:r w:rsidR="009D54E4">
        <w:t>ho</w:t>
      </w:r>
      <w:r w:rsidR="00E90663">
        <w:t xml:space="preserve"> použití </w:t>
      </w:r>
      <w:r w:rsidR="000F47A1">
        <w:t>všech typů zkratek v ruskojazyčném prostředí</w:t>
      </w:r>
      <w:r w:rsidR="00E90663">
        <w:t xml:space="preserve"> a na rozdíl od </w:t>
      </w:r>
      <w:r w:rsidR="00C94885">
        <w:t>ČJ</w:t>
      </w:r>
      <w:r w:rsidR="00E90663">
        <w:t xml:space="preserve"> se v mnoha případech zkracují </w:t>
      </w:r>
      <w:r w:rsidR="00DE3FFD">
        <w:t>apelativa</w:t>
      </w:r>
      <w:r w:rsidR="00E90663">
        <w:t xml:space="preserve">. </w:t>
      </w:r>
    </w:p>
    <w:p w14:paraId="5027CBC8" w14:textId="38CE7370" w:rsidR="00DE3FFD" w:rsidRPr="008131F4" w:rsidRDefault="00E90663" w:rsidP="00370BE0">
      <w:pPr>
        <w:rPr>
          <w:lang w:val="ru-RU"/>
        </w:rPr>
      </w:pPr>
      <w:r>
        <w:rPr>
          <w:lang w:val="ru-RU"/>
        </w:rPr>
        <w:tab/>
      </w:r>
      <w:r>
        <w:t xml:space="preserve">V Úmluvě o ochraně světového kulturního a přírodního dědictví </w:t>
      </w:r>
      <w:r w:rsidR="000E7FFE">
        <w:t>je</w:t>
      </w:r>
      <w:r>
        <w:t xml:space="preserve"> v českém překladu na všech místech, kde se</w:t>
      </w:r>
      <w:r w:rsidR="00273C99">
        <w:t xml:space="preserve"> v anglickém textu</w:t>
      </w:r>
      <w:r>
        <w:t xml:space="preserve"> </w:t>
      </w:r>
      <w:r w:rsidR="000E7FFE">
        <w:t>objevuje</w:t>
      </w:r>
      <w:r>
        <w:t xml:space="preserve"> slovní spojení </w:t>
      </w:r>
      <w:r w:rsidRPr="00E90663">
        <w:rPr>
          <w:i/>
        </w:rPr>
        <w:t>United Nations Educational, Scientific and Cultural Organization</w:t>
      </w:r>
      <w:r>
        <w:rPr>
          <w:i/>
        </w:rPr>
        <w:t xml:space="preserve"> </w:t>
      </w:r>
      <w:r w:rsidRPr="00273C99">
        <w:t>(</w:t>
      </w:r>
      <w:r w:rsidR="00273C99" w:rsidRPr="00273C99">
        <w:t xml:space="preserve">respektive v ruském textu: </w:t>
      </w:r>
      <w:r w:rsidRPr="00E90663">
        <w:rPr>
          <w:i/>
        </w:rPr>
        <w:lastRenderedPageBreak/>
        <w:t>Организаци</w:t>
      </w:r>
      <w:r w:rsidR="00273C99">
        <w:rPr>
          <w:i/>
          <w:lang w:val="ru-RU"/>
        </w:rPr>
        <w:t>я</w:t>
      </w:r>
      <w:r w:rsidRPr="00E90663">
        <w:rPr>
          <w:i/>
        </w:rPr>
        <w:t xml:space="preserve"> Объединенных Наций по вопросам образования, науки и культуры</w:t>
      </w:r>
      <w:r w:rsidR="008A7AF2">
        <w:rPr>
          <w:i/>
        </w:rPr>
        <w:t>)</w:t>
      </w:r>
      <w:r>
        <w:t xml:space="preserve"> použita zkratka </w:t>
      </w:r>
      <w:r w:rsidRPr="008A7AF2">
        <w:rPr>
          <w:i/>
        </w:rPr>
        <w:t>UNESCO</w:t>
      </w:r>
      <w:r>
        <w:t xml:space="preserve">.  Naproti tomu v ruské ani v anglické verzi se zkratka </w:t>
      </w:r>
      <w:r w:rsidRPr="008A7AF2">
        <w:rPr>
          <w:i/>
        </w:rPr>
        <w:t>UNESCO</w:t>
      </w:r>
      <w:r>
        <w:t xml:space="preserve"> </w:t>
      </w:r>
      <w:r w:rsidR="008A7AF2">
        <w:t>(</w:t>
      </w:r>
      <w:r w:rsidR="008A7AF2" w:rsidRPr="008A7AF2">
        <w:rPr>
          <w:i/>
          <w:lang w:val="ru-RU"/>
        </w:rPr>
        <w:t>ЮНЕСКО</w:t>
      </w:r>
      <w:r w:rsidR="008A7AF2">
        <w:rPr>
          <w:lang w:val="ru-RU"/>
        </w:rPr>
        <w:t xml:space="preserve">) </w:t>
      </w:r>
      <w:r>
        <w:t>neobjev</w:t>
      </w:r>
      <w:r w:rsidR="000E7FFE">
        <w:t>uje</w:t>
      </w:r>
      <w:r>
        <w:t xml:space="preserve"> ani jednou.</w:t>
      </w:r>
      <w:r w:rsidR="008A7AF2">
        <w:rPr>
          <w:lang w:val="ru-RU"/>
        </w:rPr>
        <w:t xml:space="preserve"> </w:t>
      </w:r>
      <w:r w:rsidR="008A7AF2">
        <w:t xml:space="preserve">Stejný případ </w:t>
      </w:r>
      <w:r w:rsidR="00C94885">
        <w:t>nacházíme</w:t>
      </w:r>
      <w:r w:rsidR="008A7AF2">
        <w:t xml:space="preserve"> v Úmluvě o právech dítěte, kdy</w:t>
      </w:r>
      <w:r w:rsidR="000E7FFE">
        <w:t xml:space="preserve"> se</w:t>
      </w:r>
      <w:r w:rsidR="008A7AF2">
        <w:t xml:space="preserve"> jen v české verzi použ</w:t>
      </w:r>
      <w:r w:rsidR="000E7FFE">
        <w:t>ívá</w:t>
      </w:r>
      <w:r w:rsidR="008A7AF2">
        <w:t xml:space="preserve"> zkratka </w:t>
      </w:r>
      <w:r w:rsidR="008A7AF2" w:rsidRPr="008A7AF2">
        <w:rPr>
          <w:i/>
        </w:rPr>
        <w:t>UNICEF</w:t>
      </w:r>
      <w:r w:rsidR="008A7AF2">
        <w:t xml:space="preserve"> a v anglické a ruské verzi </w:t>
      </w:r>
      <w:r w:rsidR="00EF4783">
        <w:t>ú</w:t>
      </w:r>
      <w:r w:rsidR="008A7AF2">
        <w:t>plné</w:t>
      </w:r>
      <w:r w:rsidR="00EF4783">
        <w:t xml:space="preserve"> souslovné</w:t>
      </w:r>
      <w:r w:rsidR="008A7AF2">
        <w:t xml:space="preserve"> pojmenování (</w:t>
      </w:r>
      <w:r w:rsidR="009D54E4">
        <w:t xml:space="preserve">srov.: </w:t>
      </w:r>
      <w:r w:rsidR="008A7AF2" w:rsidRPr="008A7AF2">
        <w:rPr>
          <w:i/>
        </w:rPr>
        <w:t xml:space="preserve">the United Nations Children’s </w:t>
      </w:r>
      <w:r w:rsidR="009D54E4">
        <w:rPr>
          <w:i/>
        </w:rPr>
        <w:t>F</w:t>
      </w:r>
      <w:r w:rsidR="008A7AF2" w:rsidRPr="008A7AF2">
        <w:rPr>
          <w:i/>
        </w:rPr>
        <w:t>und</w:t>
      </w:r>
      <w:r w:rsidR="008A7AF2" w:rsidRPr="008A7AF2">
        <w:rPr>
          <w:i/>
          <w:lang w:val="ru-RU"/>
        </w:rPr>
        <w:t>, Детский фонд Организации объединённых Наций</w:t>
      </w:r>
      <w:r w:rsidR="008A7AF2">
        <w:rPr>
          <w:lang w:val="ru-RU"/>
        </w:rPr>
        <w:t xml:space="preserve">). </w:t>
      </w:r>
      <w:r w:rsidR="008A7AF2">
        <w:t>Tyto případy</w:t>
      </w:r>
      <w:r w:rsidR="00CF5F05">
        <w:t xml:space="preserve"> zkrácených</w:t>
      </w:r>
      <w:r w:rsidR="008A7AF2">
        <w:t xml:space="preserve"> </w:t>
      </w:r>
      <w:r w:rsidR="00DE3FFD">
        <w:t>proprií</w:t>
      </w:r>
      <w:r w:rsidR="008A7AF2">
        <w:t xml:space="preserve"> mohou souviset </w:t>
      </w:r>
      <w:r w:rsidR="00CF5F05">
        <w:t>s faktem, že veškeré dokumenty OSN mají stejnou platnost</w:t>
      </w:r>
      <w:r w:rsidR="000E7FFE">
        <w:t xml:space="preserve"> jen</w:t>
      </w:r>
      <w:r w:rsidR="00CF5F05">
        <w:t xml:space="preserve"> v anglickém, arabském, čínském, francouzském, ruském a španělském znění. Zkratky v</w:t>
      </w:r>
      <w:r w:rsidR="00DE3FFD">
        <w:t> celosvětově významných dokumentech by mohly být považovány za nezřetelné.</w:t>
      </w:r>
      <w:r w:rsidR="008131F4">
        <w:t xml:space="preserve"> Kromě těchto proprií byl v českých textech</w:t>
      </w:r>
      <w:r w:rsidR="00C94885">
        <w:t xml:space="preserve"> excerpovaného materiálu</w:t>
      </w:r>
      <w:r w:rsidR="008131F4">
        <w:t xml:space="preserve"> jediný případ české apelativní zkratky, a to zkratky </w:t>
      </w:r>
      <w:r w:rsidR="008131F4" w:rsidRPr="008131F4">
        <w:rPr>
          <w:i/>
        </w:rPr>
        <w:t>PSČ</w:t>
      </w:r>
      <w:r w:rsidR="008131F4">
        <w:t xml:space="preserve"> (</w:t>
      </w:r>
      <w:r w:rsidR="008131F4" w:rsidRPr="008131F4">
        <w:rPr>
          <w:i/>
        </w:rPr>
        <w:t>poštovní směrovací číslo</w:t>
      </w:r>
      <w:r w:rsidR="008131F4">
        <w:t xml:space="preserve">) uváděné v angličtině jako </w:t>
      </w:r>
      <w:r w:rsidR="008131F4" w:rsidRPr="008131F4">
        <w:rPr>
          <w:i/>
        </w:rPr>
        <w:t>postcode</w:t>
      </w:r>
      <w:r w:rsidR="008131F4">
        <w:t xml:space="preserve"> a v ruštině jako </w:t>
      </w:r>
      <w:r w:rsidR="008131F4" w:rsidRPr="008131F4">
        <w:rPr>
          <w:i/>
          <w:lang w:val="ru-RU"/>
        </w:rPr>
        <w:t>почтовый индекс</w:t>
      </w:r>
      <w:r w:rsidR="008131F4">
        <w:rPr>
          <w:lang w:val="ru-RU"/>
        </w:rPr>
        <w:t xml:space="preserve">. </w:t>
      </w:r>
    </w:p>
    <w:p w14:paraId="6FFB085E" w14:textId="26AA8E15" w:rsidR="00E90663" w:rsidRDefault="00DE3FFD" w:rsidP="00370BE0">
      <w:r>
        <w:tab/>
        <w:t>V ruštině se častěji vyskytovaly zkratky apelativ. Konkrétně se jednalo o</w:t>
      </w:r>
      <w:r w:rsidR="009D54E4">
        <w:t xml:space="preserve"> tyto</w:t>
      </w:r>
      <w:r>
        <w:t xml:space="preserve"> případy:</w:t>
      </w:r>
    </w:p>
    <w:p w14:paraId="1331F5FD" w14:textId="304C95AD" w:rsidR="00DE3FFD" w:rsidRDefault="00DE3FFD" w:rsidP="00DE3FFD">
      <w:pPr>
        <w:pStyle w:val="Odstavecseseznamem"/>
        <w:numPr>
          <w:ilvl w:val="0"/>
          <w:numId w:val="18"/>
        </w:numPr>
      </w:pPr>
      <w:r w:rsidRPr="00DE3FFD">
        <w:rPr>
          <w:i/>
          <w:lang w:val="ru-RU"/>
        </w:rPr>
        <w:t>СМИ</w:t>
      </w:r>
      <w:r>
        <w:rPr>
          <w:lang w:val="ru-RU"/>
        </w:rPr>
        <w:t xml:space="preserve"> (</w:t>
      </w:r>
      <w:r w:rsidRPr="00DE3FFD">
        <w:rPr>
          <w:i/>
          <w:lang w:val="ru-RU"/>
        </w:rPr>
        <w:t>средства массовой информации</w:t>
      </w:r>
      <w:r>
        <w:rPr>
          <w:lang w:val="ru-RU"/>
        </w:rPr>
        <w:t>)</w:t>
      </w:r>
      <w:r>
        <w:t xml:space="preserve">, což odpovídá anglickému </w:t>
      </w:r>
      <w:r w:rsidRPr="00DE3FFD">
        <w:rPr>
          <w:i/>
        </w:rPr>
        <w:t>media</w:t>
      </w:r>
      <w:r w:rsidR="0067757C">
        <w:rPr>
          <w:i/>
        </w:rPr>
        <w:t>;</w:t>
      </w:r>
    </w:p>
    <w:p w14:paraId="06C9F11F" w14:textId="781973AC" w:rsidR="00DE3FFD" w:rsidRDefault="00DE3FFD" w:rsidP="00DE3FFD">
      <w:pPr>
        <w:pStyle w:val="Odstavecseseznamem"/>
        <w:numPr>
          <w:ilvl w:val="0"/>
          <w:numId w:val="18"/>
        </w:numPr>
      </w:pPr>
      <w:r w:rsidRPr="00DE3FFD">
        <w:rPr>
          <w:i/>
          <w:lang w:val="ru-RU"/>
        </w:rPr>
        <w:t>КПП</w:t>
      </w:r>
      <w:r>
        <w:rPr>
          <w:lang w:val="ru-RU"/>
        </w:rPr>
        <w:t xml:space="preserve"> (</w:t>
      </w:r>
      <w:r w:rsidRPr="00DE3FFD">
        <w:rPr>
          <w:i/>
          <w:lang w:val="ru-RU"/>
        </w:rPr>
        <w:t>контрольно-пропускной пункт</w:t>
      </w:r>
      <w:r>
        <w:rPr>
          <w:lang w:val="ru-RU"/>
        </w:rPr>
        <w:t xml:space="preserve">) </w:t>
      </w:r>
      <w:r>
        <w:t>přeložené z</w:t>
      </w:r>
      <w:r w:rsidR="0067757C">
        <w:t> </w:t>
      </w:r>
      <w:r>
        <w:t>anglického</w:t>
      </w:r>
      <w:r w:rsidR="0067757C">
        <w:t xml:space="preserve"> originálu výroční zprávy Amnesty Internation</w:t>
      </w:r>
      <w:r w:rsidR="00C94885">
        <w:t>a</w:t>
      </w:r>
      <w:r w:rsidR="0067757C">
        <w:t>l  jako</w:t>
      </w:r>
      <w:r>
        <w:t xml:space="preserve"> </w:t>
      </w:r>
      <w:r w:rsidRPr="0067757C">
        <w:rPr>
          <w:i/>
        </w:rPr>
        <w:t>security chec</w:t>
      </w:r>
      <w:r w:rsidR="009D54E4">
        <w:rPr>
          <w:i/>
        </w:rPr>
        <w:t>k</w:t>
      </w:r>
      <w:r w:rsidRPr="0067757C">
        <w:rPr>
          <w:i/>
        </w:rPr>
        <w:t>point</w:t>
      </w:r>
      <w:r w:rsidR="00C94885">
        <w:rPr>
          <w:i/>
        </w:rPr>
        <w:t>s</w:t>
      </w:r>
      <w:r w:rsidR="0067757C">
        <w:rPr>
          <w:i/>
        </w:rPr>
        <w:t>;</w:t>
      </w:r>
    </w:p>
    <w:p w14:paraId="718CF615" w14:textId="2505FF69" w:rsidR="00DE3FFD" w:rsidRPr="0067757C" w:rsidRDefault="00DE3FFD" w:rsidP="00DE3FFD">
      <w:pPr>
        <w:pStyle w:val="Odstavecseseznamem"/>
        <w:numPr>
          <w:ilvl w:val="0"/>
          <w:numId w:val="18"/>
        </w:numPr>
      </w:pPr>
      <w:r w:rsidRPr="0067757C">
        <w:rPr>
          <w:i/>
          <w:lang w:val="ru-RU"/>
        </w:rPr>
        <w:t>ДТП</w:t>
      </w:r>
      <w:r>
        <w:rPr>
          <w:lang w:val="ru-RU"/>
        </w:rPr>
        <w:t xml:space="preserve"> (</w:t>
      </w:r>
      <w:r w:rsidRPr="0067757C">
        <w:rPr>
          <w:i/>
          <w:lang w:val="ru-RU"/>
        </w:rPr>
        <w:t>дорожно-транспортное происшествие</w:t>
      </w:r>
      <w:r>
        <w:rPr>
          <w:lang w:val="ru-RU"/>
        </w:rPr>
        <w:t xml:space="preserve">) </w:t>
      </w:r>
      <w:r w:rsidR="0067757C">
        <w:t>v textu o havarijním pojištění společnosti Rentalcars, kdy</w:t>
      </w:r>
      <w:r w:rsidR="0067757C">
        <w:rPr>
          <w:lang w:val="ru-RU"/>
        </w:rPr>
        <w:t xml:space="preserve"> </w:t>
      </w:r>
      <w:r w:rsidR="0067757C">
        <w:t>původní anglick</w:t>
      </w:r>
      <w:r w:rsidR="00C94885">
        <w:t>ý</w:t>
      </w:r>
      <w:r w:rsidR="0067757C">
        <w:t xml:space="preserve"> </w:t>
      </w:r>
      <w:r w:rsidR="00C94885">
        <w:t>nadpis</w:t>
      </w:r>
      <w:r w:rsidR="0067757C">
        <w:t xml:space="preserve"> </w:t>
      </w:r>
      <w:r w:rsidR="0067757C" w:rsidRPr="0067757C">
        <w:rPr>
          <w:i/>
        </w:rPr>
        <w:t>Collision Damage Waiver</w:t>
      </w:r>
      <w:r w:rsidR="0067757C">
        <w:t xml:space="preserve"> (</w:t>
      </w:r>
      <w:r w:rsidR="0067757C" w:rsidRPr="0067757C">
        <w:rPr>
          <w:i/>
        </w:rPr>
        <w:t>CDW</w:t>
      </w:r>
      <w:r w:rsidR="0067757C">
        <w:t xml:space="preserve">) </w:t>
      </w:r>
      <w:r w:rsidR="00C94885">
        <w:t>je</w:t>
      </w:r>
      <w:r w:rsidR="0067757C">
        <w:t xml:space="preserve"> do ruštiny </w:t>
      </w:r>
      <w:r w:rsidR="00C94885">
        <w:t>přeložen</w:t>
      </w:r>
      <w:r w:rsidR="0067757C">
        <w:t xml:space="preserve"> jako </w:t>
      </w:r>
      <w:r w:rsidR="0067757C" w:rsidRPr="0067757C">
        <w:rPr>
          <w:i/>
          <w:lang w:val="ru-RU"/>
        </w:rPr>
        <w:t>Покрытие на случай ДТП</w:t>
      </w:r>
      <w:r w:rsidR="0067757C">
        <w:rPr>
          <w:i/>
        </w:rPr>
        <w:t>;</w:t>
      </w:r>
    </w:p>
    <w:p w14:paraId="304C46F4" w14:textId="3827E60C" w:rsidR="0067757C" w:rsidRDefault="0067757C" w:rsidP="00DE3FFD">
      <w:pPr>
        <w:pStyle w:val="Odstavecseseznamem"/>
        <w:numPr>
          <w:ilvl w:val="0"/>
          <w:numId w:val="18"/>
        </w:numPr>
      </w:pPr>
      <w:r w:rsidRPr="0067757C">
        <w:rPr>
          <w:i/>
          <w:lang w:val="ru-RU"/>
        </w:rPr>
        <w:t>ПО</w:t>
      </w:r>
      <w:r>
        <w:rPr>
          <w:lang w:val="ru-RU"/>
        </w:rPr>
        <w:t xml:space="preserve"> (</w:t>
      </w:r>
      <w:r w:rsidRPr="00C94885">
        <w:rPr>
          <w:i/>
          <w:lang w:val="ru-RU"/>
        </w:rPr>
        <w:t>програмное обеспечение</w:t>
      </w:r>
      <w:r>
        <w:rPr>
          <w:lang w:val="ru-RU"/>
        </w:rPr>
        <w:t>)</w:t>
      </w:r>
      <w:r>
        <w:t>, které se obj</w:t>
      </w:r>
      <w:r w:rsidR="000E7FFE">
        <w:t>evuje</w:t>
      </w:r>
      <w:r>
        <w:t xml:space="preserve"> v několika případech smluvních podmínek, zásadách používání dat apod., přeloženo z anglického </w:t>
      </w:r>
      <w:r w:rsidRPr="0067757C">
        <w:rPr>
          <w:i/>
        </w:rPr>
        <w:t>software</w:t>
      </w:r>
      <w:r>
        <w:rPr>
          <w:i/>
        </w:rPr>
        <w:t>;</w:t>
      </w:r>
    </w:p>
    <w:p w14:paraId="4A1DD14F" w14:textId="07175C6E" w:rsidR="0067757C" w:rsidRDefault="0067757C" w:rsidP="00DE3FFD">
      <w:pPr>
        <w:pStyle w:val="Odstavecseseznamem"/>
        <w:numPr>
          <w:ilvl w:val="0"/>
          <w:numId w:val="18"/>
        </w:numPr>
      </w:pPr>
      <w:r w:rsidRPr="0067757C">
        <w:rPr>
          <w:i/>
          <w:lang w:val="ru-RU"/>
        </w:rPr>
        <w:t>РУВД</w:t>
      </w:r>
      <w:r>
        <w:rPr>
          <w:lang w:val="ru-RU"/>
        </w:rPr>
        <w:t xml:space="preserve"> (</w:t>
      </w:r>
      <w:r w:rsidRPr="0067757C">
        <w:rPr>
          <w:i/>
          <w:lang w:val="ru-RU"/>
        </w:rPr>
        <w:t>районное управление внутренних дел</w:t>
      </w:r>
      <w:r>
        <w:rPr>
          <w:lang w:val="ru-RU"/>
        </w:rPr>
        <w:t xml:space="preserve">) </w:t>
      </w:r>
      <w:r>
        <w:t xml:space="preserve">taktéž ve výroční zprávě organizace Amnesty International z anglického </w:t>
      </w:r>
      <w:r w:rsidRPr="00D471FE">
        <w:rPr>
          <w:i/>
        </w:rPr>
        <w:t>local police station</w:t>
      </w:r>
      <w:r>
        <w:t>;</w:t>
      </w:r>
    </w:p>
    <w:p w14:paraId="26418A34" w14:textId="4984D2D8" w:rsidR="0067757C" w:rsidRDefault="0067757C" w:rsidP="00DE3FFD">
      <w:pPr>
        <w:pStyle w:val="Odstavecseseznamem"/>
        <w:numPr>
          <w:ilvl w:val="0"/>
          <w:numId w:val="18"/>
        </w:numPr>
      </w:pPr>
      <w:r w:rsidRPr="00D471FE">
        <w:rPr>
          <w:i/>
          <w:lang w:val="ru-RU"/>
        </w:rPr>
        <w:t>ОМОН</w:t>
      </w:r>
      <w:r>
        <w:rPr>
          <w:lang w:val="ru-RU"/>
        </w:rPr>
        <w:t xml:space="preserve"> (</w:t>
      </w:r>
      <w:r w:rsidRPr="00D471FE">
        <w:rPr>
          <w:i/>
          <w:lang w:val="ru-RU"/>
        </w:rPr>
        <w:t>отряд</w:t>
      </w:r>
      <w:r w:rsidR="00D471FE" w:rsidRPr="00D471FE">
        <w:rPr>
          <w:i/>
          <w:lang w:val="ru-RU"/>
        </w:rPr>
        <w:t xml:space="preserve"> мобильный особого назначения</w:t>
      </w:r>
      <w:r w:rsidR="00D471FE">
        <w:rPr>
          <w:lang w:val="ru-RU"/>
        </w:rPr>
        <w:t xml:space="preserve">) </w:t>
      </w:r>
      <w:r w:rsidR="00D471FE">
        <w:t xml:space="preserve">opět ve výroční zprávě Amnesty International, kdy v originálním anglickém znění je uveden termín </w:t>
      </w:r>
      <w:r w:rsidR="00D471FE" w:rsidRPr="00D471FE">
        <w:rPr>
          <w:i/>
        </w:rPr>
        <w:t>police officers</w:t>
      </w:r>
      <w:r w:rsidR="00D471FE">
        <w:t xml:space="preserve">. Tento překladatelský záměr mohl být použit vzhledem k tomu, že se text, ve kterém </w:t>
      </w:r>
      <w:r w:rsidR="000E7FFE">
        <w:t xml:space="preserve">je </w:t>
      </w:r>
      <w:r w:rsidR="00D471FE">
        <w:t xml:space="preserve">zkratka </w:t>
      </w:r>
      <w:r w:rsidR="00D471FE" w:rsidRPr="00D471FE">
        <w:rPr>
          <w:i/>
          <w:lang w:val="ru-RU"/>
        </w:rPr>
        <w:t>ОМОН</w:t>
      </w:r>
      <w:r w:rsidR="00D471FE">
        <w:rPr>
          <w:lang w:val="ru-RU"/>
        </w:rPr>
        <w:t xml:space="preserve"> </w:t>
      </w:r>
      <w:r w:rsidR="00D471FE">
        <w:t>použita, týk</w:t>
      </w:r>
      <w:r w:rsidR="000E7FFE">
        <w:t>á</w:t>
      </w:r>
      <w:r w:rsidR="00D471FE">
        <w:t xml:space="preserve"> situace v Bělorusku. </w:t>
      </w:r>
      <w:r w:rsidR="000E7FFE">
        <w:t xml:space="preserve">Jedná se o </w:t>
      </w:r>
      <w:r w:rsidR="00D471FE">
        <w:t xml:space="preserve"> </w:t>
      </w:r>
      <w:r w:rsidR="005E4C7F">
        <w:t> s</w:t>
      </w:r>
      <w:r w:rsidR="00D471FE">
        <w:t>émantick</w:t>
      </w:r>
      <w:r w:rsidR="000E7FFE">
        <w:t>ou</w:t>
      </w:r>
      <w:r w:rsidR="00D471FE">
        <w:t xml:space="preserve"> překladatelsk</w:t>
      </w:r>
      <w:r w:rsidR="000E7FFE">
        <w:t>ou</w:t>
      </w:r>
      <w:r w:rsidR="00D471FE">
        <w:t xml:space="preserve"> transformac</w:t>
      </w:r>
      <w:r w:rsidR="000E7FFE">
        <w:t>i</w:t>
      </w:r>
      <w:r w:rsidR="00D471FE">
        <w:t xml:space="preserve"> – konkretizac</w:t>
      </w:r>
      <w:r w:rsidR="005E4C7F">
        <w:t>i</w:t>
      </w:r>
      <w:r w:rsidR="00D471FE">
        <w:t xml:space="preserve"> významu. Stejně tak </w:t>
      </w:r>
      <w:r w:rsidR="008131F4">
        <w:t xml:space="preserve">zkratka </w:t>
      </w:r>
      <w:r w:rsidR="00D471FE" w:rsidRPr="00D471FE">
        <w:rPr>
          <w:i/>
          <w:lang w:val="ru-RU"/>
        </w:rPr>
        <w:t>РУВД</w:t>
      </w:r>
      <w:r w:rsidR="008131F4">
        <w:rPr>
          <w:i/>
        </w:rPr>
        <w:t xml:space="preserve"> </w:t>
      </w:r>
      <w:r w:rsidR="008131F4">
        <w:t>pochází z úryvku o Bělorusku</w:t>
      </w:r>
      <w:r w:rsidR="00D471FE">
        <w:rPr>
          <w:lang w:val="ru-RU"/>
        </w:rPr>
        <w:t>.</w:t>
      </w:r>
      <w:r w:rsidR="00D471FE">
        <w:t xml:space="preserve"> </w:t>
      </w:r>
    </w:p>
    <w:p w14:paraId="18E3BD81" w14:textId="77777777" w:rsidR="002F3DEA" w:rsidRPr="008A7AF2" w:rsidRDefault="002F3DEA" w:rsidP="00370BE0"/>
    <w:p w14:paraId="181A1770" w14:textId="77777777" w:rsidR="006E7732" w:rsidRDefault="006E7732" w:rsidP="0009733F">
      <w:pPr>
        <w:tabs>
          <w:tab w:val="left" w:pos="709"/>
        </w:tabs>
        <w:ind w:firstLine="6"/>
      </w:pPr>
    </w:p>
    <w:p w14:paraId="7C7D05CB" w14:textId="20241DAA" w:rsidR="00DF0FE5" w:rsidRDefault="00B57FFD" w:rsidP="00B57FFD">
      <w:pPr>
        <w:pStyle w:val="Nadpis1"/>
      </w:pPr>
      <w:bookmarkStart w:id="56" w:name="_Toc517601933"/>
      <w:r>
        <w:lastRenderedPageBreak/>
        <w:t xml:space="preserve">8. </w:t>
      </w:r>
      <w:r w:rsidR="00086CFF">
        <w:t>Interpretace</w:t>
      </w:r>
      <w:r>
        <w:t xml:space="preserve"> </w:t>
      </w:r>
      <w:r w:rsidR="00283E9D">
        <w:t>excerpovaného materiálu</w:t>
      </w:r>
      <w:bookmarkEnd w:id="56"/>
    </w:p>
    <w:p w14:paraId="4945C0E6" w14:textId="1406008A" w:rsidR="005B3ED9" w:rsidRDefault="005B3ED9" w:rsidP="005B3ED9"/>
    <w:p w14:paraId="454F5E76" w14:textId="48B2ACB9" w:rsidR="005B3ED9" w:rsidRDefault="005B3ED9" w:rsidP="005B3ED9">
      <w:r>
        <w:tab/>
      </w:r>
      <w:r w:rsidR="00086CFF">
        <w:t>Poslední kapitola diplomové práce je zaměřen</w:t>
      </w:r>
      <w:r w:rsidR="00C94885">
        <w:t>a</w:t>
      </w:r>
      <w:r w:rsidR="00086CFF">
        <w:t xml:space="preserve"> na</w:t>
      </w:r>
      <w:r w:rsidR="00E52CE5">
        <w:t xml:space="preserve"> </w:t>
      </w:r>
      <w:r w:rsidR="000A4670">
        <w:t>použití anglických zkratek v textu,</w:t>
      </w:r>
      <w:r>
        <w:t xml:space="preserve"> rozdíl</w:t>
      </w:r>
      <w:r w:rsidR="00086CFF">
        <w:t>y</w:t>
      </w:r>
      <w:r>
        <w:t xml:space="preserve"> mezi českým a ruským způsobem překládání zkratek </w:t>
      </w:r>
      <w:r w:rsidR="00612975">
        <w:t xml:space="preserve">a jejich </w:t>
      </w:r>
      <w:r w:rsidR="000A4670">
        <w:t>aplikací</w:t>
      </w:r>
      <w:r w:rsidR="00612975">
        <w:t xml:space="preserve"> v</w:t>
      </w:r>
      <w:r w:rsidR="00C154B0">
        <w:t> </w:t>
      </w:r>
      <w:r w:rsidR="00612975">
        <w:t>textu</w:t>
      </w:r>
      <w:r w:rsidR="00C154B0">
        <w:t xml:space="preserve"> na základě rozboru v předchozí kapitole</w:t>
      </w:r>
      <w:r w:rsidR="00612975">
        <w:t xml:space="preserve"> </w:t>
      </w:r>
      <w:r>
        <w:t>a stanov</w:t>
      </w:r>
      <w:r w:rsidR="00E52CE5">
        <w:t>ení</w:t>
      </w:r>
      <w:r>
        <w:t xml:space="preserve"> nejčastější</w:t>
      </w:r>
      <w:r w:rsidR="00E52CE5">
        <w:t>ho</w:t>
      </w:r>
      <w:r>
        <w:t xml:space="preserve"> způsob</w:t>
      </w:r>
      <w:r w:rsidR="00385C9A">
        <w:t>u</w:t>
      </w:r>
      <w:r>
        <w:t xml:space="preserve"> přejímání a překládání anglických zkratek do češtiny a ruštiny v administrativních textech. </w:t>
      </w:r>
    </w:p>
    <w:p w14:paraId="2A316B8E" w14:textId="099904DC" w:rsidR="00EF4783" w:rsidRDefault="00DF02BB" w:rsidP="005B3ED9">
      <w:r>
        <w:tab/>
        <w:t xml:space="preserve">Vzhledem k charakteristice </w:t>
      </w:r>
      <w:r w:rsidR="0001520B">
        <w:t xml:space="preserve">excerpovaného materiálu a celého zaměření diplomové práce jsou naše závěry použitelné pouze pro administrativní </w:t>
      </w:r>
      <w:r w:rsidR="00E52CE5">
        <w:t xml:space="preserve">texty </w:t>
      </w:r>
      <w:r w:rsidR="0001520B">
        <w:t xml:space="preserve">dokumentárního a informačního charakteru. </w:t>
      </w:r>
      <w:r w:rsidR="0005070B">
        <w:t>V materiálu se zaměř</w:t>
      </w:r>
      <w:r w:rsidR="005931EC">
        <w:t>ujeme</w:t>
      </w:r>
      <w:r w:rsidR="0005070B">
        <w:t xml:space="preserve"> </w:t>
      </w:r>
      <w:r w:rsidR="00C154B0">
        <w:t xml:space="preserve">především </w:t>
      </w:r>
      <w:r w:rsidR="0005070B">
        <w:t xml:space="preserve">na všechny druhy iniciálových zkratek, ať už akronyma, </w:t>
      </w:r>
      <w:r w:rsidR="00E73F3D">
        <w:t xml:space="preserve">zkratky </w:t>
      </w:r>
      <w:r w:rsidR="0005070B">
        <w:t>tvořen</w:t>
      </w:r>
      <w:r w:rsidR="00E73F3D">
        <w:t>é</w:t>
      </w:r>
      <w:r w:rsidR="0005070B">
        <w:t xml:space="preserve"> z počátečních liter, iniciálové zkratky tvořené z fonémů či smíšené druhy. Mechanické tvoření iniciálových zkratek a jejich </w:t>
      </w:r>
      <w:r w:rsidR="00EF4783">
        <w:t xml:space="preserve">homogeničnost naznačuje, jakým způsobem se tyto zkratky z cizího jazyka utvářejí. </w:t>
      </w:r>
    </w:p>
    <w:p w14:paraId="1EB36D20" w14:textId="22B82A29" w:rsidR="00E52CE5" w:rsidRDefault="00E52CE5" w:rsidP="00E52CE5">
      <w:pPr>
        <w:pStyle w:val="Nadpis2"/>
      </w:pPr>
      <w:bookmarkStart w:id="57" w:name="_Toc517601934"/>
      <w:r>
        <w:t>8.</w:t>
      </w:r>
      <w:r w:rsidR="004E760F">
        <w:t xml:space="preserve"> </w:t>
      </w:r>
      <w:r>
        <w:t>1 Zkratky v anglických textech</w:t>
      </w:r>
      <w:bookmarkEnd w:id="57"/>
    </w:p>
    <w:p w14:paraId="6D94496A" w14:textId="1A644CD6" w:rsidR="00726A15" w:rsidRDefault="00E52CE5" w:rsidP="005B3ED9">
      <w:r>
        <w:tab/>
        <w:t>V anglických textech se v 75 % případů objev</w:t>
      </w:r>
      <w:r w:rsidR="005931EC">
        <w:t>uje</w:t>
      </w:r>
      <w:r>
        <w:t xml:space="preserve"> kromě </w:t>
      </w:r>
      <w:r w:rsidR="00726A15">
        <w:t xml:space="preserve">prvotního použití </w:t>
      </w:r>
      <w:r>
        <w:t xml:space="preserve">zkratky také úplné pojmenování, které </w:t>
      </w:r>
      <w:r w:rsidR="005931EC">
        <w:t>je</w:t>
      </w:r>
      <w:r w:rsidR="00726A15">
        <w:t xml:space="preserve"> </w:t>
      </w:r>
      <w:r>
        <w:t xml:space="preserve">ve většině případu uvedeno anaforicky. Zbylá čtvrtina anglických zkratek </w:t>
      </w:r>
      <w:r w:rsidR="005931EC">
        <w:t>je</w:t>
      </w:r>
      <w:r w:rsidR="00726A15">
        <w:t xml:space="preserve"> </w:t>
      </w:r>
      <w:r>
        <w:t xml:space="preserve">v textu použita bez </w:t>
      </w:r>
      <w:r w:rsidR="00726A15">
        <w:t>úplného pojmenování. Tento jev dokazuje tezi, že ačkoli jsou zkratky hojně používaným kompresním prostředkem</w:t>
      </w:r>
      <w:r w:rsidR="00414014">
        <w:t>,</w:t>
      </w:r>
      <w:r w:rsidR="00557672">
        <w:t xml:space="preserve"> a zvláště v administrativních textech mají </w:t>
      </w:r>
      <w:r w:rsidR="00F817BD">
        <w:t>podstatné</w:t>
      </w:r>
      <w:r w:rsidR="00557672">
        <w:t xml:space="preserve"> zastoupení</w:t>
      </w:r>
      <w:r w:rsidR="00726A15">
        <w:t>, jsou</w:t>
      </w:r>
      <w:r w:rsidR="00557672">
        <w:t xml:space="preserve"> vždy</w:t>
      </w:r>
      <w:r w:rsidR="00726A15">
        <w:t xml:space="preserve"> závislé na </w:t>
      </w:r>
      <w:r w:rsidR="00557672">
        <w:t>ú</w:t>
      </w:r>
      <w:r w:rsidR="00726A15">
        <w:t>plném pojmenování</w:t>
      </w:r>
      <w:r w:rsidR="00414014">
        <w:t xml:space="preserve"> a úzu</w:t>
      </w:r>
      <w:r w:rsidR="00C154B0">
        <w:t xml:space="preserve"> požadovaného stylu</w:t>
      </w:r>
      <w:r w:rsidR="00414014">
        <w:t xml:space="preserve">. Každá nová zkratka vyžaduje původní motivující spojení, což brání nahodilému vzniku zkratek. </w:t>
      </w:r>
    </w:p>
    <w:p w14:paraId="12032D18" w14:textId="61A2E99E" w:rsidR="007158B4" w:rsidRDefault="00726A15" w:rsidP="005B3ED9">
      <w:r>
        <w:tab/>
      </w:r>
      <w:r w:rsidR="005931EC">
        <w:t>První skupina z</w:t>
      </w:r>
      <w:r>
        <w:t>krat</w:t>
      </w:r>
      <w:r w:rsidR="005931EC">
        <w:t>ek</w:t>
      </w:r>
      <w:r>
        <w:t xml:space="preserve"> bez úplného pojmenování</w:t>
      </w:r>
      <w:r w:rsidR="009D54E4">
        <w:t xml:space="preserve"> v textu</w:t>
      </w:r>
      <w:r>
        <w:t xml:space="preserve"> patří do oblasti </w:t>
      </w:r>
      <w:r w:rsidR="005931EC">
        <w:t>informačních</w:t>
      </w:r>
      <w:r w:rsidR="00951204">
        <w:t>  </w:t>
      </w:r>
      <w:r w:rsidR="005931EC">
        <w:t>a</w:t>
      </w:r>
      <w:r w:rsidR="00951204">
        <w:t> </w:t>
      </w:r>
      <w:r w:rsidR="005E4C7F">
        <w:t> </w:t>
      </w:r>
      <w:r w:rsidR="005931EC">
        <w:t>komunikačních technologií</w:t>
      </w:r>
      <w:r>
        <w:t xml:space="preserve"> a autoři excerpovaného materiálu tak nepovažují za nutné uvádět úpln</w:t>
      </w:r>
      <w:r w:rsidR="005931EC">
        <w:t>á</w:t>
      </w:r>
      <w:r>
        <w:t xml:space="preserve"> pojmenování vzhledem k charakteristice textu. Většina uživatelů</w:t>
      </w:r>
      <w:r w:rsidR="005931EC">
        <w:t xml:space="preserve"> moderních technolog</w:t>
      </w:r>
      <w:r w:rsidR="00951204">
        <w:t>i</w:t>
      </w:r>
      <w:r w:rsidR="005931EC">
        <w:t>í</w:t>
      </w:r>
      <w:r>
        <w:t xml:space="preserve"> se s těmito zkratkami setk</w:t>
      </w:r>
      <w:r w:rsidR="005931EC">
        <w:t>ává denně</w:t>
      </w:r>
      <w:r w:rsidR="00890766">
        <w:t xml:space="preserve">, aniž by mnohdy věděla, jak </w:t>
      </w:r>
      <w:r w:rsidR="001D17CE">
        <w:t>zní</w:t>
      </w:r>
      <w:r w:rsidR="00890766">
        <w:t xml:space="preserve"> původní pojmenování</w:t>
      </w:r>
      <w:r>
        <w:t xml:space="preserve">. </w:t>
      </w:r>
      <w:r w:rsidR="003C5AF8">
        <w:t>Kromě jiných se v textu objev</w:t>
      </w:r>
      <w:r w:rsidR="005931EC">
        <w:t>ují</w:t>
      </w:r>
      <w:r w:rsidR="009D54E4">
        <w:t xml:space="preserve"> následující</w:t>
      </w:r>
      <w:r w:rsidR="003C5AF8">
        <w:t xml:space="preserve"> zkratky</w:t>
      </w:r>
      <w:r w:rsidR="001D17CE">
        <w:t xml:space="preserve"> (pro čtenáře uvádíme v závorce původní motivují</w:t>
      </w:r>
      <w:r w:rsidR="009D54E4">
        <w:t>c</w:t>
      </w:r>
      <w:r w:rsidR="001D17CE">
        <w:t>í spojení)</w:t>
      </w:r>
      <w:r w:rsidR="00890766">
        <w:t>:</w:t>
      </w:r>
      <w:r>
        <w:t xml:space="preserve"> </w:t>
      </w:r>
      <w:r w:rsidRPr="00AB2A2A">
        <w:rPr>
          <w:i/>
        </w:rPr>
        <w:t>URL</w:t>
      </w:r>
      <w:r w:rsidR="00890766">
        <w:rPr>
          <w:i/>
        </w:rPr>
        <w:t xml:space="preserve"> (Uniform Resource Locator)</w:t>
      </w:r>
      <w:r>
        <w:t xml:space="preserve">, </w:t>
      </w:r>
      <w:r w:rsidRPr="00AB2A2A">
        <w:rPr>
          <w:i/>
        </w:rPr>
        <w:t>HTML</w:t>
      </w:r>
      <w:r w:rsidR="00890766">
        <w:rPr>
          <w:i/>
        </w:rPr>
        <w:t xml:space="preserve"> (HyperText Markup Language)</w:t>
      </w:r>
      <w:r>
        <w:t xml:space="preserve">, </w:t>
      </w:r>
      <w:r w:rsidRPr="00AB2A2A">
        <w:rPr>
          <w:i/>
        </w:rPr>
        <w:t>GPS</w:t>
      </w:r>
      <w:r w:rsidR="00890766">
        <w:rPr>
          <w:i/>
        </w:rPr>
        <w:t xml:space="preserve"> (Global Positioning System)</w:t>
      </w:r>
      <w:r>
        <w:t xml:space="preserve">, </w:t>
      </w:r>
      <w:r w:rsidRPr="00AB2A2A">
        <w:rPr>
          <w:i/>
        </w:rPr>
        <w:t>IP</w:t>
      </w:r>
      <w:r w:rsidR="00890766">
        <w:rPr>
          <w:i/>
        </w:rPr>
        <w:t xml:space="preserve"> (</w:t>
      </w:r>
      <w:r w:rsidR="00890766" w:rsidRPr="009D54E4">
        <w:t>ve smyslu</w:t>
      </w:r>
      <w:r w:rsidR="00890766">
        <w:rPr>
          <w:i/>
        </w:rPr>
        <w:t xml:space="preserve"> IP adresa, Internet protocol)</w:t>
      </w:r>
      <w:r w:rsidR="005931EC">
        <w:t xml:space="preserve">, </w:t>
      </w:r>
      <w:r w:rsidR="005931EC" w:rsidRPr="005931EC">
        <w:rPr>
          <w:i/>
        </w:rPr>
        <w:t>SMS</w:t>
      </w:r>
      <w:r w:rsidR="00890766">
        <w:rPr>
          <w:i/>
        </w:rPr>
        <w:t xml:space="preserve"> (short message service)</w:t>
      </w:r>
      <w:r w:rsidR="005931EC">
        <w:rPr>
          <w:i/>
        </w:rPr>
        <w:t>, TV</w:t>
      </w:r>
      <w:r w:rsidR="00890766">
        <w:rPr>
          <w:i/>
        </w:rPr>
        <w:t xml:space="preserve"> (</w:t>
      </w:r>
      <w:r w:rsidR="001D17CE">
        <w:rPr>
          <w:i/>
        </w:rPr>
        <w:t>t</w:t>
      </w:r>
      <w:r w:rsidR="00890766">
        <w:rPr>
          <w:i/>
        </w:rPr>
        <w:t>elevision)</w:t>
      </w:r>
      <w:r w:rsidR="00A41077">
        <w:rPr>
          <w:i/>
        </w:rPr>
        <w:t>, ID</w:t>
      </w:r>
      <w:r w:rsidR="00890766">
        <w:rPr>
          <w:i/>
        </w:rPr>
        <w:t xml:space="preserve"> (identifier – </w:t>
      </w:r>
      <w:r w:rsidR="00890766" w:rsidRPr="009D54E4">
        <w:t>jedná se o</w:t>
      </w:r>
      <w:r w:rsidR="005E4C7F" w:rsidRPr="009D54E4">
        <w:t> </w:t>
      </w:r>
      <w:r w:rsidR="00890766" w:rsidRPr="009D54E4">
        <w:t>zkrácené slovo</w:t>
      </w:r>
      <w:r w:rsidR="001D17CE">
        <w:rPr>
          <w:i/>
        </w:rPr>
        <w:t>)</w:t>
      </w:r>
      <w:r w:rsidR="003C5AF8">
        <w:t xml:space="preserve"> a </w:t>
      </w:r>
      <w:r w:rsidR="003C5AF8" w:rsidRPr="005931EC">
        <w:rPr>
          <w:i/>
        </w:rPr>
        <w:t>IMEI</w:t>
      </w:r>
      <w:r w:rsidR="001D17CE">
        <w:rPr>
          <w:i/>
        </w:rPr>
        <w:t xml:space="preserve"> (International Mobile Equipment Identity)</w:t>
      </w:r>
      <w:r w:rsidR="00890766">
        <w:t>.</w:t>
      </w:r>
      <w:r w:rsidR="003C5AF8">
        <w:t xml:space="preserve"> </w:t>
      </w:r>
    </w:p>
    <w:p w14:paraId="18E7B791" w14:textId="0FCF156E" w:rsidR="00086CFF" w:rsidRPr="009D54E4" w:rsidRDefault="007158B4" w:rsidP="005B3ED9">
      <w:pPr>
        <w:rPr>
          <w:i/>
        </w:rPr>
      </w:pPr>
      <w:r>
        <w:tab/>
      </w:r>
      <w:r w:rsidR="005931EC">
        <w:t>Druhou oblastí, která nepoužívá úplná pojmenován</w:t>
      </w:r>
      <w:r w:rsidR="005E4C7F">
        <w:t>í</w:t>
      </w:r>
      <w:r w:rsidR="009D54E4">
        <w:t xml:space="preserve"> u zkratkových pojmenování</w:t>
      </w:r>
      <w:r w:rsidR="005931EC">
        <w:t>, jsou vlastní názvy známých mezinárodních organizací a států</w:t>
      </w:r>
      <w:r w:rsidR="001D17CE">
        <w:t xml:space="preserve"> (opět pro čtenáře uvádíme v </w:t>
      </w:r>
      <w:r w:rsidR="001D17CE">
        <w:lastRenderedPageBreak/>
        <w:t>závorce původní motivující spojení)</w:t>
      </w:r>
      <w:r w:rsidR="005931EC">
        <w:t>. Zde se vyskytují zkratky</w:t>
      </w:r>
      <w:r w:rsidR="001D17CE">
        <w:t>:</w:t>
      </w:r>
      <w:r w:rsidR="005931EC">
        <w:t xml:space="preserve"> </w:t>
      </w:r>
      <w:r w:rsidR="005931EC" w:rsidRPr="005931EC">
        <w:rPr>
          <w:i/>
        </w:rPr>
        <w:t>USA</w:t>
      </w:r>
      <w:r w:rsidR="001D17CE">
        <w:rPr>
          <w:i/>
        </w:rPr>
        <w:t xml:space="preserve"> (United States of America)</w:t>
      </w:r>
      <w:r w:rsidR="005931EC">
        <w:t xml:space="preserve">, </w:t>
      </w:r>
      <w:r w:rsidR="005931EC" w:rsidRPr="005931EC">
        <w:rPr>
          <w:i/>
        </w:rPr>
        <w:t>EU</w:t>
      </w:r>
      <w:r w:rsidR="001D17CE">
        <w:rPr>
          <w:i/>
        </w:rPr>
        <w:t xml:space="preserve"> (European Union)</w:t>
      </w:r>
      <w:r w:rsidR="005931EC">
        <w:t xml:space="preserve">, </w:t>
      </w:r>
      <w:r w:rsidR="005931EC" w:rsidRPr="005931EC">
        <w:rPr>
          <w:i/>
        </w:rPr>
        <w:t>ILO</w:t>
      </w:r>
      <w:r w:rsidR="00FA7D60">
        <w:rPr>
          <w:i/>
        </w:rPr>
        <w:t xml:space="preserve"> (International Labor Organization)</w:t>
      </w:r>
      <w:r w:rsidR="005931EC">
        <w:t xml:space="preserve">, </w:t>
      </w:r>
      <w:r w:rsidR="005931EC" w:rsidRPr="005931EC">
        <w:rPr>
          <w:i/>
        </w:rPr>
        <w:t>UN</w:t>
      </w:r>
      <w:r w:rsidR="00FA7D60">
        <w:rPr>
          <w:i/>
        </w:rPr>
        <w:t xml:space="preserve"> (United Nations)</w:t>
      </w:r>
      <w:r w:rsidR="005931EC">
        <w:t xml:space="preserve">, </w:t>
      </w:r>
      <w:r w:rsidR="005931EC" w:rsidRPr="005931EC">
        <w:rPr>
          <w:i/>
        </w:rPr>
        <w:t>ASEAN</w:t>
      </w:r>
      <w:r w:rsidR="00FA7D60">
        <w:rPr>
          <w:i/>
        </w:rPr>
        <w:t xml:space="preserve"> (Association of South-East Asian Nations)</w:t>
      </w:r>
      <w:r w:rsidR="005931EC">
        <w:t xml:space="preserve">, </w:t>
      </w:r>
      <w:r w:rsidR="005931EC" w:rsidRPr="005931EC">
        <w:rPr>
          <w:i/>
        </w:rPr>
        <w:t>OECD</w:t>
      </w:r>
      <w:r w:rsidR="00FA7D60">
        <w:rPr>
          <w:i/>
        </w:rPr>
        <w:t xml:space="preserve"> (Organization for Economic Co-operation and Development),</w:t>
      </w:r>
      <w:r w:rsidR="00A41077">
        <w:rPr>
          <w:i/>
        </w:rPr>
        <w:t xml:space="preserve"> WHO</w:t>
      </w:r>
      <w:r w:rsidR="005931EC">
        <w:t xml:space="preserve"> </w:t>
      </w:r>
      <w:r w:rsidR="00FA7D60" w:rsidRPr="00FA7D60">
        <w:rPr>
          <w:i/>
        </w:rPr>
        <w:t>(World Health Organization)</w:t>
      </w:r>
      <w:r w:rsidR="00FA7D60">
        <w:t xml:space="preserve"> </w:t>
      </w:r>
      <w:r w:rsidR="005931EC">
        <w:t>a tomu odpovídající překlad do ČJ a RJ. Pravdou zůstává, že s každým textem je skutečnost použití úplné</w:t>
      </w:r>
      <w:r w:rsidR="00A41077">
        <w:t>ho</w:t>
      </w:r>
      <w:r w:rsidR="005931EC">
        <w:t xml:space="preserve"> pojmenování odlišná. </w:t>
      </w:r>
      <w:r w:rsidR="00A41077">
        <w:t>V Zásadách ochrany osobních údajů společnosti Apple zkratka IP (ve smyslu IP adresa) uvádí i úplné pojmenování této zkratky</w:t>
      </w:r>
      <w:r w:rsidR="00557672">
        <w:t xml:space="preserve"> (viz níže), kter</w:t>
      </w:r>
      <w:r w:rsidR="00FA7D60">
        <w:t xml:space="preserve">á je </w:t>
      </w:r>
      <w:r w:rsidR="009D54E4">
        <w:t>použita</w:t>
      </w:r>
      <w:r w:rsidR="00FA7D60">
        <w:t xml:space="preserve"> i</w:t>
      </w:r>
      <w:r w:rsidR="00557672">
        <w:t xml:space="preserve"> při druhém </w:t>
      </w:r>
      <w:r w:rsidR="009D54E4">
        <w:t>výskytu</w:t>
      </w:r>
      <w:r w:rsidR="00557672">
        <w:t xml:space="preserve"> této lexikální jednotky.</w:t>
      </w:r>
      <w:r w:rsidR="00086CFF">
        <w:t xml:space="preserve"> V dalších třech Zásadách jiných společností se vyskytoval</w:t>
      </w:r>
      <w:r w:rsidR="00C154B0">
        <w:t xml:space="preserve"> pouze abreviaturní útvar</w:t>
      </w:r>
      <w:r w:rsidR="00EA7CF1">
        <w:t xml:space="preserve"> včetně uvozujícího substantiva</w:t>
      </w:r>
      <w:r w:rsidR="00273C99">
        <w:t>, srov. př.:</w:t>
      </w:r>
    </w:p>
    <w:p w14:paraId="74EA7068" w14:textId="777544C3" w:rsidR="00A41077" w:rsidRPr="00A41077" w:rsidRDefault="00A41077" w:rsidP="005B3ED9">
      <w:pPr>
        <w:rPr>
          <w:b/>
        </w:rPr>
      </w:pPr>
      <w:r w:rsidRPr="00A41077">
        <w:rPr>
          <w:b/>
        </w:rPr>
        <w:t>Anglicky</w:t>
      </w:r>
    </w:p>
    <w:p w14:paraId="68DBEDF0" w14:textId="67EF5F35" w:rsidR="00A41077" w:rsidRPr="00A41077" w:rsidRDefault="00A41077" w:rsidP="005B3ED9">
      <w:pPr>
        <w:rPr>
          <w:i/>
        </w:rPr>
      </w:pPr>
      <w:r>
        <w:rPr>
          <w:i/>
        </w:rPr>
        <w:tab/>
        <w:t>…</w:t>
      </w:r>
      <w:r w:rsidRPr="00A41077">
        <w:rPr>
          <w:i/>
        </w:rPr>
        <w:t xml:space="preserve">However, to the extent that </w:t>
      </w:r>
      <w:r w:rsidRPr="000A4670">
        <w:rPr>
          <w:b/>
          <w:i/>
        </w:rPr>
        <w:t>Internet Protocol (IP)</w:t>
      </w:r>
      <w:r w:rsidRPr="00A41077">
        <w:rPr>
          <w:i/>
        </w:rPr>
        <w:t xml:space="preserve"> addresses or similar identifiers are considered personal information by local law, we also treat these identifiers as personal information</w:t>
      </w:r>
      <w:r>
        <w:rPr>
          <w:i/>
        </w:rPr>
        <w:t>…</w:t>
      </w:r>
    </w:p>
    <w:p w14:paraId="27CEB8B2" w14:textId="383FEA2B" w:rsidR="00A41077" w:rsidRPr="00A41077" w:rsidRDefault="00A41077" w:rsidP="005B3ED9">
      <w:pPr>
        <w:rPr>
          <w:b/>
        </w:rPr>
      </w:pPr>
      <w:r w:rsidRPr="00A41077">
        <w:rPr>
          <w:b/>
        </w:rPr>
        <w:t>Česky</w:t>
      </w:r>
    </w:p>
    <w:p w14:paraId="72B39CBC" w14:textId="2B5F4FCA" w:rsidR="00A41077" w:rsidRPr="00A41077" w:rsidRDefault="00A41077" w:rsidP="005B3ED9">
      <w:pPr>
        <w:rPr>
          <w:i/>
        </w:rPr>
      </w:pPr>
      <w:r>
        <w:rPr>
          <w:i/>
        </w:rPr>
        <w:tab/>
        <w:t>…</w:t>
      </w:r>
      <w:r w:rsidRPr="00A41077">
        <w:rPr>
          <w:i/>
        </w:rPr>
        <w:t xml:space="preserve">Pokud ovšem místní zákonné předpisy považují </w:t>
      </w:r>
      <w:r w:rsidRPr="000A4670">
        <w:rPr>
          <w:b/>
          <w:i/>
        </w:rPr>
        <w:t>IP</w:t>
      </w:r>
      <w:r w:rsidRPr="00A41077">
        <w:rPr>
          <w:i/>
        </w:rPr>
        <w:t xml:space="preserve"> adresy nebo podobné identifikátory za osobní údaje, budeme s nimi zacházet jako s údaji osobními</w:t>
      </w:r>
      <w:r>
        <w:rPr>
          <w:i/>
        </w:rPr>
        <w:t>…</w:t>
      </w:r>
    </w:p>
    <w:p w14:paraId="165EB13A" w14:textId="01D6E88E" w:rsidR="00A41077" w:rsidRPr="00A41077" w:rsidRDefault="00A41077" w:rsidP="005B3ED9">
      <w:pPr>
        <w:rPr>
          <w:b/>
        </w:rPr>
      </w:pPr>
      <w:r w:rsidRPr="00A41077">
        <w:rPr>
          <w:b/>
        </w:rPr>
        <w:t>Rusky</w:t>
      </w:r>
    </w:p>
    <w:p w14:paraId="75E5DD86" w14:textId="3E8E8B9E" w:rsidR="000A4670" w:rsidRDefault="00A41077" w:rsidP="005B3ED9">
      <w:pPr>
        <w:rPr>
          <w:i/>
        </w:rPr>
      </w:pPr>
      <w:r>
        <w:tab/>
      </w:r>
      <w:r w:rsidRPr="00A41077">
        <w:rPr>
          <w:i/>
        </w:rPr>
        <w:t xml:space="preserve">…Однако мы считаем </w:t>
      </w:r>
      <w:r w:rsidRPr="000A4670">
        <w:rPr>
          <w:b/>
          <w:i/>
        </w:rPr>
        <w:t>IP</w:t>
      </w:r>
      <w:r w:rsidRPr="00A41077">
        <w:rPr>
          <w:i/>
        </w:rPr>
        <w:t>-адреса или аналогичные идентификаторы личной информацией в том случае, если это предусмотрено местным законодательством…</w:t>
      </w:r>
    </w:p>
    <w:p w14:paraId="57D3189D" w14:textId="0E3620AB" w:rsidR="00283E9D" w:rsidRPr="00283E9D" w:rsidRDefault="000A4670" w:rsidP="00283E9D">
      <w:pPr>
        <w:pStyle w:val="Nadpis2"/>
      </w:pPr>
      <w:bookmarkStart w:id="58" w:name="_Toc517601935"/>
      <w:r>
        <w:t>8.</w:t>
      </w:r>
      <w:r w:rsidR="004E760F">
        <w:t xml:space="preserve"> </w:t>
      </w:r>
      <w:r>
        <w:t xml:space="preserve">2 </w:t>
      </w:r>
      <w:r w:rsidR="00086CFF">
        <w:t>Česko-rusk</w:t>
      </w:r>
      <w:r w:rsidR="00283E9D">
        <w:t xml:space="preserve">é </w:t>
      </w:r>
      <w:r w:rsidR="00932B1F">
        <w:t>srovnání</w:t>
      </w:r>
      <w:bookmarkEnd w:id="58"/>
    </w:p>
    <w:p w14:paraId="0005675D" w14:textId="7417FE10" w:rsidR="00086CFF" w:rsidRDefault="00557672" w:rsidP="005B3ED9">
      <w:r>
        <w:tab/>
        <w:t xml:space="preserve">V předchozí podkapitole jsme uvedli, že 75 % všech druhů anglických zkratek vyskytujících se v excerpovaném materiálu využívá </w:t>
      </w:r>
      <w:r w:rsidR="009D54E4">
        <w:t xml:space="preserve">paralelně v textu i </w:t>
      </w:r>
      <w:r w:rsidR="00932B1F">
        <w:t xml:space="preserve">původní </w:t>
      </w:r>
      <w:r>
        <w:t xml:space="preserve">nezkrácené pojmenování. V českých a ruských textech se kromě </w:t>
      </w:r>
      <w:r w:rsidR="00C154B0">
        <w:t xml:space="preserve">vlastního </w:t>
      </w:r>
      <w:r>
        <w:t xml:space="preserve">překladu objevuje původní anglické nezkrácené pojmenování. </w:t>
      </w:r>
      <w:r w:rsidR="00DF5187">
        <w:t xml:space="preserve">ČJ těchto původních nezkrácených pojmenování využívá častěji než RJ, </w:t>
      </w:r>
      <w:r w:rsidR="00932B1F">
        <w:t xml:space="preserve">který naopak </w:t>
      </w:r>
      <w:r w:rsidR="0073095E">
        <w:t>dává přednost</w:t>
      </w:r>
      <w:r w:rsidR="00932B1F">
        <w:t xml:space="preserve"> překlad</w:t>
      </w:r>
      <w:r w:rsidR="0073095E">
        <w:t>u</w:t>
      </w:r>
      <w:r w:rsidR="00932B1F">
        <w:t xml:space="preserve"> původního nezkráceného pojmenování.</w:t>
      </w:r>
      <w:r w:rsidR="00414014">
        <w:t xml:space="preserve"> V případech, kdy se v ruském textu objeví i anglické původní motivující spojení, je u tohoto spojení</w:t>
      </w:r>
      <w:r w:rsidR="00C154B0">
        <w:t xml:space="preserve"> ve většině případů</w:t>
      </w:r>
      <w:r w:rsidR="00414014">
        <w:t xml:space="preserve"> uveden ruský překlad. </w:t>
      </w:r>
      <w:r w:rsidR="00C154B0">
        <w:t xml:space="preserve">Nicméně se nejedná o </w:t>
      </w:r>
      <w:proofErr w:type="gramStart"/>
      <w:r w:rsidR="00C154B0">
        <w:t>100%</w:t>
      </w:r>
      <w:proofErr w:type="gramEnd"/>
      <w:r w:rsidR="00C154B0">
        <w:t xml:space="preserve"> jev. </w:t>
      </w:r>
      <w:r w:rsidR="00414014">
        <w:t xml:space="preserve"> </w:t>
      </w:r>
    </w:p>
    <w:p w14:paraId="689EDE9F" w14:textId="28E8BF99" w:rsidR="007158B4" w:rsidRDefault="007158B4" w:rsidP="005B3ED9">
      <w:r>
        <w:lastRenderedPageBreak/>
        <w:tab/>
        <w:t xml:space="preserve">Polovinu excerpovaného materiálu tvoří dvojjazyčné dokumenty a v obou případech se jedná o výroční zprávy. V anglicko-české jazykové mutaci </w:t>
      </w:r>
      <w:r w:rsidR="003E39EE">
        <w:t xml:space="preserve">se objevuje Výroční zpráva Evropské centrální banky (ECB) a Zpráva o činnosti Evropského účetního dvoru (EÚD) a v anglicko-ruské mutaci </w:t>
      </w:r>
      <w:r w:rsidR="0073095E">
        <w:t xml:space="preserve">se vyskytují </w:t>
      </w:r>
      <w:r w:rsidR="003E39EE">
        <w:t>zkratky ve Výroční zprávě lidskoprávního hnutí Amnesty International. Ačkoli se formálně jedná o stejný typ dokumentů, obsahově se odlišují. Český překlad Výroční zprávy ECB si zachovává zkratky proprií a ekonomických termínů</w:t>
      </w:r>
      <w:r w:rsidR="0073095E">
        <w:t>, naopak</w:t>
      </w:r>
      <w:r w:rsidR="00372106">
        <w:t xml:space="preserve"> u</w:t>
      </w:r>
      <w:r w:rsidR="0073095E">
        <w:t xml:space="preserve"> </w:t>
      </w:r>
      <w:r w:rsidR="00372106">
        <w:t xml:space="preserve">překladu apelativ převládá </w:t>
      </w:r>
      <w:r w:rsidR="0073095E">
        <w:t>úpln</w:t>
      </w:r>
      <w:r w:rsidR="00372106">
        <w:t>é</w:t>
      </w:r>
      <w:r w:rsidR="0073095E">
        <w:t xml:space="preserve"> pojmenování (srov. níže)</w:t>
      </w:r>
      <w:r w:rsidR="007B3B02">
        <w:t>.</w:t>
      </w:r>
      <w:r w:rsidR="005E1FAD">
        <w:t xml:space="preserve"> Tento poznatek dokládá</w:t>
      </w:r>
      <w:r w:rsidR="003E3C5B">
        <w:t xml:space="preserve"> padesát let staré </w:t>
      </w:r>
      <w:r w:rsidR="005E1FAD">
        <w:t xml:space="preserve">tvrzení J. Hrbáčka, že </w:t>
      </w:r>
      <w:r w:rsidR="003E3C5B">
        <w:t xml:space="preserve">se „v češtině zkracují většinou víceslovné vlastní názvy.“ (HRBÁČEK 1967: 158) </w:t>
      </w:r>
    </w:p>
    <w:p w14:paraId="1E0DEB40" w14:textId="25EBD399" w:rsidR="0073095E" w:rsidRDefault="0073095E" w:rsidP="0073095E">
      <w:pPr>
        <w:pStyle w:val="Odstavecseseznamem"/>
        <w:numPr>
          <w:ilvl w:val="0"/>
          <w:numId w:val="44"/>
        </w:numPr>
      </w:pPr>
      <w:r w:rsidRPr="005E1FAD">
        <w:rPr>
          <w:i/>
        </w:rPr>
        <w:t>OLAF (European Anti-Freud Office) = OLAF (Evropský úřad pro boj proti podvodům)</w:t>
      </w:r>
      <w:r w:rsidR="00372106">
        <w:t>, přičemž v tomto případě je zkratka OLAF převzatá z francouzštiny (Office de Lutte Anti-Fraude)</w:t>
      </w:r>
    </w:p>
    <w:p w14:paraId="7897B0FE" w14:textId="62C749A1" w:rsidR="00372106" w:rsidRPr="005E1FAD" w:rsidRDefault="00372106" w:rsidP="0073095E">
      <w:pPr>
        <w:pStyle w:val="Odstavecseseznamem"/>
        <w:numPr>
          <w:ilvl w:val="0"/>
          <w:numId w:val="44"/>
        </w:numPr>
        <w:rPr>
          <w:i/>
        </w:rPr>
      </w:pPr>
      <w:r w:rsidRPr="005E1FAD">
        <w:rPr>
          <w:i/>
        </w:rPr>
        <w:t>ESM (European Stability Mechanism) = ESM (Evropský stabilizační mechanismus)</w:t>
      </w:r>
    </w:p>
    <w:p w14:paraId="1260967C" w14:textId="462429CD" w:rsidR="00372106" w:rsidRPr="005E1FAD" w:rsidRDefault="00372106" w:rsidP="0073095E">
      <w:pPr>
        <w:pStyle w:val="Odstavecseseznamem"/>
        <w:numPr>
          <w:ilvl w:val="0"/>
          <w:numId w:val="44"/>
        </w:numPr>
        <w:rPr>
          <w:i/>
        </w:rPr>
      </w:pPr>
      <w:r w:rsidRPr="005E1FAD">
        <w:rPr>
          <w:i/>
        </w:rPr>
        <w:t>NGO</w:t>
      </w:r>
      <w:r w:rsidR="009441AA">
        <w:rPr>
          <w:i/>
        </w:rPr>
        <w:t>s</w:t>
      </w:r>
      <w:r w:rsidRPr="005E1FAD">
        <w:rPr>
          <w:i/>
        </w:rPr>
        <w:t xml:space="preserve"> (non</w:t>
      </w:r>
      <w:r w:rsidR="005E1FAD" w:rsidRPr="005E1FAD">
        <w:rPr>
          <w:i/>
        </w:rPr>
        <w:t>-</w:t>
      </w:r>
      <w:r w:rsidRPr="005E1FAD">
        <w:rPr>
          <w:i/>
        </w:rPr>
        <w:t>governmental organization</w:t>
      </w:r>
      <w:r w:rsidR="005E1FAD" w:rsidRPr="005E1FAD">
        <w:rPr>
          <w:i/>
        </w:rPr>
        <w:t>s</w:t>
      </w:r>
      <w:r w:rsidRPr="005E1FAD">
        <w:rPr>
          <w:i/>
        </w:rPr>
        <w:t>) = neziskov</w:t>
      </w:r>
      <w:r w:rsidR="005E1FAD" w:rsidRPr="005E1FAD">
        <w:rPr>
          <w:i/>
        </w:rPr>
        <w:t>é</w:t>
      </w:r>
      <w:r w:rsidRPr="005E1FAD">
        <w:rPr>
          <w:i/>
        </w:rPr>
        <w:t xml:space="preserve"> organizace</w:t>
      </w:r>
      <w:r w:rsidR="005E1FAD" w:rsidRPr="005E1FAD">
        <w:rPr>
          <w:i/>
        </w:rPr>
        <w:t>/nevládní organizace</w:t>
      </w:r>
      <w:r w:rsidR="003E3C5B">
        <w:rPr>
          <w:i/>
        </w:rPr>
        <w:t xml:space="preserve">; proti ruské zkratce </w:t>
      </w:r>
      <w:r w:rsidR="003E3C5B">
        <w:rPr>
          <w:i/>
          <w:lang w:val="ru-RU"/>
        </w:rPr>
        <w:t>НКО (неком</w:t>
      </w:r>
      <w:r w:rsidR="007B3B02">
        <w:rPr>
          <w:i/>
          <w:lang w:val="ru-RU"/>
        </w:rPr>
        <w:t>м</w:t>
      </w:r>
      <w:r w:rsidR="003E3C5B">
        <w:rPr>
          <w:i/>
          <w:lang w:val="ru-RU"/>
        </w:rPr>
        <w:t>ерческая организация)</w:t>
      </w:r>
      <w:r w:rsidR="003E3C5B">
        <w:rPr>
          <w:i/>
        </w:rPr>
        <w:t>, která se objevila v textu Amensty International</w:t>
      </w:r>
    </w:p>
    <w:p w14:paraId="7B505835" w14:textId="093B1ED6" w:rsidR="00372106" w:rsidRPr="005E1FAD" w:rsidRDefault="00372106" w:rsidP="0073095E">
      <w:pPr>
        <w:pStyle w:val="Odstavecseseznamem"/>
        <w:numPr>
          <w:ilvl w:val="0"/>
          <w:numId w:val="44"/>
        </w:numPr>
        <w:rPr>
          <w:i/>
        </w:rPr>
      </w:pPr>
      <w:r w:rsidRPr="005E1FAD">
        <w:rPr>
          <w:i/>
        </w:rPr>
        <w:t>NPL (non-performing loan) = úvěr se selháním</w:t>
      </w:r>
    </w:p>
    <w:p w14:paraId="3C1AA3BA" w14:textId="0F359C8A" w:rsidR="00372106" w:rsidRDefault="00372106" w:rsidP="0073095E">
      <w:pPr>
        <w:pStyle w:val="Odstavecseseznamem"/>
        <w:numPr>
          <w:ilvl w:val="0"/>
          <w:numId w:val="44"/>
        </w:numPr>
        <w:rPr>
          <w:i/>
        </w:rPr>
      </w:pPr>
      <w:r w:rsidRPr="005E1FAD">
        <w:rPr>
          <w:i/>
        </w:rPr>
        <w:t>CSRs (country-specific recommendations) = doporučení pro jednotlivé země</w:t>
      </w:r>
    </w:p>
    <w:p w14:paraId="16C312EE" w14:textId="2BEE4B5E" w:rsidR="005E1FAD" w:rsidRDefault="005E1FAD" w:rsidP="005E1FAD">
      <w:r>
        <w:rPr>
          <w:i/>
        </w:rPr>
        <w:tab/>
      </w:r>
      <w:r>
        <w:t xml:space="preserve">Ruská verze Výroční zprávy Amnesty International </w:t>
      </w:r>
      <w:r w:rsidR="004F0EF8">
        <w:t>obsahuje více než 90 % zkratek vlastních jmen, přičemž v této zprávě převládá překlad původního motivujícího spojení a na jeho základě vytvoření ruské zkratky</w:t>
      </w:r>
      <w:r w:rsidR="00D72666">
        <w:t>.</w:t>
      </w:r>
      <w:r w:rsidR="00C154B0">
        <w:t xml:space="preserve"> Zpráva obsahuje názvy zemí, organizací, hnutí, </w:t>
      </w:r>
      <w:r w:rsidR="00670B6C">
        <w:t>ale také obecné názvy</w:t>
      </w:r>
      <w:r w:rsidR="00F7230A">
        <w:t xml:space="preserve">. Objevily se i případy zachování překladu úplného pojmenování, srov. </w:t>
      </w:r>
      <w:r w:rsidR="00670B6C">
        <w:t>př.:</w:t>
      </w:r>
    </w:p>
    <w:p w14:paraId="7370AF0A" w14:textId="768E1B81" w:rsidR="00670B6C" w:rsidRPr="00670B6C" w:rsidRDefault="00670B6C" w:rsidP="00670B6C">
      <w:pPr>
        <w:pStyle w:val="Odstavecseseznamem"/>
        <w:numPr>
          <w:ilvl w:val="0"/>
          <w:numId w:val="45"/>
        </w:numPr>
        <w:rPr>
          <w:i/>
        </w:rPr>
      </w:pPr>
      <w:bookmarkStart w:id="59" w:name="_Hlk516587068"/>
      <w:r w:rsidRPr="00670B6C">
        <w:rPr>
          <w:i/>
        </w:rPr>
        <w:t>DRC</w:t>
      </w:r>
      <w:r>
        <w:t xml:space="preserve"> </w:t>
      </w:r>
      <w:r w:rsidRPr="00670B6C">
        <w:rPr>
          <w:i/>
        </w:rPr>
        <w:t>(Democratic Republic of the Congo)</w:t>
      </w:r>
      <w:r>
        <w:t xml:space="preserve"> = </w:t>
      </w:r>
      <w:r w:rsidRPr="00670B6C">
        <w:rPr>
          <w:i/>
          <w:lang w:val="ru-RU"/>
        </w:rPr>
        <w:t>ДРК</w:t>
      </w:r>
      <w:r>
        <w:t xml:space="preserve"> (</w:t>
      </w:r>
      <w:r w:rsidRPr="00670B6C">
        <w:rPr>
          <w:i/>
          <w:lang w:val="ru-RU"/>
        </w:rPr>
        <w:t>Демократическая Республика Конго)</w:t>
      </w:r>
      <w:bookmarkEnd w:id="59"/>
    </w:p>
    <w:p w14:paraId="44C224E4" w14:textId="2D1BDD90" w:rsidR="00670B6C" w:rsidRPr="00670B6C" w:rsidRDefault="00670B6C" w:rsidP="00670B6C">
      <w:pPr>
        <w:pStyle w:val="Odstavecseseznamem"/>
        <w:numPr>
          <w:ilvl w:val="0"/>
          <w:numId w:val="45"/>
        </w:numPr>
        <w:rPr>
          <w:i/>
        </w:rPr>
      </w:pPr>
      <w:r w:rsidRPr="00670B6C">
        <w:rPr>
          <w:i/>
        </w:rPr>
        <w:t xml:space="preserve">ICC (International Criminal Court) = </w:t>
      </w:r>
      <w:r w:rsidRPr="00670B6C">
        <w:rPr>
          <w:i/>
          <w:lang w:val="ru-RU"/>
        </w:rPr>
        <w:t>МУС (Международный уголовный суд)</w:t>
      </w:r>
    </w:p>
    <w:p w14:paraId="210FB98D" w14:textId="204D07DD" w:rsidR="00670B6C" w:rsidRPr="00670B6C" w:rsidRDefault="00670B6C" w:rsidP="00670B6C">
      <w:pPr>
        <w:pStyle w:val="Odstavecseseznamem"/>
        <w:numPr>
          <w:ilvl w:val="0"/>
          <w:numId w:val="45"/>
        </w:numPr>
        <w:rPr>
          <w:i/>
        </w:rPr>
      </w:pPr>
      <w:r>
        <w:rPr>
          <w:i/>
        </w:rPr>
        <w:t xml:space="preserve">VAT (Value Added Tax) = </w:t>
      </w:r>
      <w:r>
        <w:rPr>
          <w:i/>
          <w:lang w:val="ru-RU"/>
        </w:rPr>
        <w:t>НДС (Налог на добавленную стоимость)</w:t>
      </w:r>
    </w:p>
    <w:p w14:paraId="643F80CC" w14:textId="7F8F3062" w:rsidR="006F079F" w:rsidRDefault="006D7283" w:rsidP="006F079F">
      <w:pPr>
        <w:pStyle w:val="Odstavecseseznamem"/>
        <w:numPr>
          <w:ilvl w:val="0"/>
          <w:numId w:val="45"/>
        </w:numPr>
        <w:rPr>
          <w:i/>
        </w:rPr>
      </w:pPr>
      <w:r>
        <w:rPr>
          <w:i/>
        </w:rPr>
        <w:t>IDP (internally displaced people</w:t>
      </w:r>
      <w:r w:rsidR="00F7230A">
        <w:rPr>
          <w:i/>
        </w:rPr>
        <w:t>)</w:t>
      </w:r>
      <w:r>
        <w:rPr>
          <w:i/>
        </w:rPr>
        <w:t xml:space="preserve"> = </w:t>
      </w:r>
      <w:r w:rsidR="00F7230A">
        <w:rPr>
          <w:i/>
          <w:lang w:val="ru-RU"/>
        </w:rPr>
        <w:t>внутрен</w:t>
      </w:r>
      <w:r w:rsidR="00516820">
        <w:rPr>
          <w:i/>
          <w:lang w:val="ru-RU"/>
        </w:rPr>
        <w:t>н</w:t>
      </w:r>
      <w:r w:rsidR="00F7230A">
        <w:rPr>
          <w:i/>
          <w:lang w:val="ru-RU"/>
        </w:rPr>
        <w:t>е перемещённые лица</w:t>
      </w:r>
    </w:p>
    <w:p w14:paraId="33401CBC" w14:textId="4DD08932" w:rsidR="006F079F" w:rsidRDefault="006F079F" w:rsidP="006F079F">
      <w:r>
        <w:tab/>
        <w:t xml:space="preserve">Co se týče překladu obecných a vlastních jmen, tak v obou jazycích převládá tendence vlastní jména překládat vždy do svého jazyka, přičemž v ruštině se také často vyskytovala transliterace (příp. praktická transkripce). Oba jazyky využívají přístavky, ať </w:t>
      </w:r>
      <w:r>
        <w:lastRenderedPageBreak/>
        <w:t xml:space="preserve">už v antepozici či postpozici </w:t>
      </w:r>
      <w:r w:rsidR="007B3B02">
        <w:t>vůči dané zkratce, tyto přístavky tak</w:t>
      </w:r>
      <w:r>
        <w:t xml:space="preserve"> mají explikativní funkci. Ruština k tomu navíc používá zástupné synonymum</w:t>
      </w:r>
      <w:r w:rsidR="007B3B02">
        <w:t xml:space="preserve"> obecného charakteru</w:t>
      </w:r>
      <w:r>
        <w:t>, které v</w:t>
      </w:r>
      <w:r w:rsidR="007B3B02">
        <w:t xml:space="preserve"> průběhu </w:t>
      </w:r>
      <w:r>
        <w:t>textu odkazuje</w:t>
      </w:r>
      <w:r w:rsidR="007B3B02">
        <w:t xml:space="preserve"> na</w:t>
      </w:r>
      <w:r>
        <w:t xml:space="preserve"> </w:t>
      </w:r>
      <w:r w:rsidR="007B3B02">
        <w:t xml:space="preserve">výše zmíněnou </w:t>
      </w:r>
      <w:r>
        <w:t xml:space="preserve">zkratku. </w:t>
      </w:r>
    </w:p>
    <w:p w14:paraId="70802BEE" w14:textId="2F107F7C" w:rsidR="00414014" w:rsidRDefault="00414014" w:rsidP="005B3ED9">
      <w:r>
        <w:tab/>
        <w:t>Graf</w:t>
      </w:r>
      <w:r w:rsidR="00EA7CF1">
        <w:t>y</w:t>
      </w:r>
      <w:r>
        <w:t xml:space="preserve"> č. 1 a 2 srovnáv</w:t>
      </w:r>
      <w:r w:rsidR="00EA7CF1">
        <w:t>ají</w:t>
      </w:r>
      <w:r>
        <w:t xml:space="preserve"> procentuální zastoupení všech způsobů překladu v excerpovaném materiálu. Ve výseči s názvem Ostatní jsou uvedeny případy použití zkratky jen v českém nebo jen v ruském jazyce a také případy, kdy zkratka není z angličtiny přeložená vůbec</w:t>
      </w:r>
      <w:r w:rsidR="004F0EF8">
        <w:t xml:space="preserve"> a dochází k tzv. redukci, tedy úplnému vynechání zkratky.</w:t>
      </w:r>
      <w:r>
        <w:t xml:space="preserve"> Z grafů je patrné, že ČJ ve více než 60 % zachovává původní anglickou zkratku a RJ ve 40 % případů vytváří zkratku ruskou. </w:t>
      </w:r>
      <w:r w:rsidR="00000D00">
        <w:t>Překvapivým závěrem zůstává fakt, že v českých textech častěji dochází k překladu původního motivujícího spojení</w:t>
      </w:r>
      <w:r w:rsidR="007B3B02">
        <w:t xml:space="preserve"> bez uvedení zkratky</w:t>
      </w:r>
      <w:r w:rsidR="00000D00">
        <w:t>, což by se dalo vzhledem k větší explicitnosti</w:t>
      </w:r>
      <w:r w:rsidR="00ED4319">
        <w:t xml:space="preserve"> </w:t>
      </w:r>
      <w:r w:rsidR="00000D00">
        <w:t xml:space="preserve">očekávat </w:t>
      </w:r>
      <w:r w:rsidR="00ED4319">
        <w:t>spíše v RJ</w:t>
      </w:r>
      <w:r w:rsidR="00000D00">
        <w:t xml:space="preserve">. </w:t>
      </w:r>
    </w:p>
    <w:p w14:paraId="271DAF99" w14:textId="1F455EB8" w:rsidR="00000D00" w:rsidRDefault="00000D00" w:rsidP="005B3ED9"/>
    <w:p w14:paraId="123346E0" w14:textId="0799969E" w:rsidR="005A7115" w:rsidRPr="005A7115" w:rsidRDefault="00272E09" w:rsidP="005A7115">
      <w:pPr>
        <w:pStyle w:val="Titulek"/>
        <w:rPr>
          <w:i w:val="0"/>
          <w:color w:val="auto"/>
          <w:sz w:val="24"/>
          <w:szCs w:val="24"/>
        </w:rPr>
      </w:pPr>
      <w:r>
        <w:tab/>
      </w:r>
      <w:bookmarkStart w:id="60" w:name="_Toc517601890"/>
      <w:r w:rsidR="005A7115" w:rsidRPr="005A7115">
        <w:rPr>
          <w:i w:val="0"/>
          <w:color w:val="auto"/>
          <w:sz w:val="24"/>
          <w:szCs w:val="24"/>
        </w:rPr>
        <w:t xml:space="preserve">Graf </w:t>
      </w:r>
      <w:r w:rsidR="005A7115" w:rsidRPr="005A7115">
        <w:rPr>
          <w:i w:val="0"/>
          <w:color w:val="auto"/>
          <w:sz w:val="24"/>
          <w:szCs w:val="24"/>
        </w:rPr>
        <w:fldChar w:fldCharType="begin"/>
      </w:r>
      <w:r w:rsidR="005A7115" w:rsidRPr="005A7115">
        <w:rPr>
          <w:i w:val="0"/>
          <w:color w:val="auto"/>
          <w:sz w:val="24"/>
          <w:szCs w:val="24"/>
        </w:rPr>
        <w:instrText xml:space="preserve"> SEQ Graf \* ARABIC </w:instrText>
      </w:r>
      <w:r w:rsidR="005A7115" w:rsidRPr="005A7115">
        <w:rPr>
          <w:i w:val="0"/>
          <w:color w:val="auto"/>
          <w:sz w:val="24"/>
          <w:szCs w:val="24"/>
        </w:rPr>
        <w:fldChar w:fldCharType="separate"/>
      </w:r>
      <w:r w:rsidR="005A7115">
        <w:rPr>
          <w:i w:val="0"/>
          <w:noProof/>
          <w:color w:val="auto"/>
          <w:sz w:val="24"/>
          <w:szCs w:val="24"/>
        </w:rPr>
        <w:t>1</w:t>
      </w:r>
      <w:r w:rsidR="005A7115" w:rsidRPr="005A7115">
        <w:rPr>
          <w:i w:val="0"/>
          <w:color w:val="auto"/>
          <w:sz w:val="24"/>
          <w:szCs w:val="24"/>
        </w:rPr>
        <w:fldChar w:fldCharType="end"/>
      </w:r>
      <w:r w:rsidR="005E4C7F">
        <w:rPr>
          <w:i w:val="0"/>
          <w:color w:val="auto"/>
          <w:sz w:val="24"/>
          <w:szCs w:val="24"/>
        </w:rPr>
        <w:t>:</w:t>
      </w:r>
      <w:r w:rsidR="005A7115" w:rsidRPr="005A7115">
        <w:rPr>
          <w:i w:val="0"/>
          <w:color w:val="auto"/>
          <w:sz w:val="24"/>
          <w:szCs w:val="24"/>
        </w:rPr>
        <w:t xml:space="preserve"> Překlad anglických zkratek do češtiny</w:t>
      </w:r>
      <w:bookmarkEnd w:id="60"/>
    </w:p>
    <w:p w14:paraId="19BE6EB2" w14:textId="6B0B527B" w:rsidR="00272E09" w:rsidRPr="00272E09" w:rsidRDefault="00021C29" w:rsidP="005A7115">
      <w:pPr>
        <w:spacing w:before="360"/>
        <w:rPr>
          <w:sz w:val="22"/>
          <w:szCs w:val="22"/>
        </w:rPr>
      </w:pPr>
      <w:r>
        <w:rPr>
          <w:noProof/>
        </w:rPr>
        <w:drawing>
          <wp:anchor distT="0" distB="0" distL="114300" distR="114300" simplePos="0" relativeHeight="251659264" behindDoc="0" locked="0" layoutInCell="1" allowOverlap="1" wp14:anchorId="263FE7CB" wp14:editId="6CA91D64">
            <wp:simplePos x="0" y="0"/>
            <wp:positionH relativeFrom="column">
              <wp:posOffset>-1270</wp:posOffset>
            </wp:positionH>
            <wp:positionV relativeFrom="paragraph">
              <wp:posOffset>-1270</wp:posOffset>
            </wp:positionV>
            <wp:extent cx="5399405" cy="3149600"/>
            <wp:effectExtent l="0" t="0" r="10795" b="12700"/>
            <wp:wrapTopAndBottom/>
            <wp:docPr id="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r w:rsidR="005A7115">
        <w:rPr>
          <w:sz w:val="22"/>
          <w:szCs w:val="22"/>
        </w:rPr>
        <w:tab/>
      </w:r>
      <w:r w:rsidR="00272E09" w:rsidRPr="00272E09">
        <w:rPr>
          <w:sz w:val="22"/>
          <w:szCs w:val="22"/>
        </w:rPr>
        <w:t>Zdroj: vlastní zpracování</w:t>
      </w:r>
    </w:p>
    <w:p w14:paraId="33B5EE15" w14:textId="77777777" w:rsidR="00272E09" w:rsidRDefault="00272E09" w:rsidP="001A0461">
      <w:pPr>
        <w:jc w:val="left"/>
      </w:pPr>
    </w:p>
    <w:p w14:paraId="32F2C4F1" w14:textId="2A33DF53" w:rsidR="000E7FFE" w:rsidRPr="005A7115" w:rsidRDefault="001A0461" w:rsidP="005A7115">
      <w:pPr>
        <w:pStyle w:val="Titulek"/>
        <w:rPr>
          <w:i w:val="0"/>
          <w:color w:val="auto"/>
          <w:sz w:val="24"/>
          <w:szCs w:val="24"/>
        </w:rPr>
      </w:pPr>
      <w:bookmarkStart w:id="61" w:name="_Toc517601891"/>
      <w:r>
        <w:rPr>
          <w:noProof/>
        </w:rPr>
        <w:lastRenderedPageBreak/>
        <w:drawing>
          <wp:anchor distT="0" distB="0" distL="114300" distR="114300" simplePos="0" relativeHeight="251658240" behindDoc="0" locked="0" layoutInCell="1" allowOverlap="1" wp14:anchorId="1CEA32C3" wp14:editId="4893447D">
            <wp:simplePos x="0" y="0"/>
            <wp:positionH relativeFrom="margin">
              <wp:align>left</wp:align>
            </wp:positionH>
            <wp:positionV relativeFrom="paragraph">
              <wp:posOffset>327660</wp:posOffset>
            </wp:positionV>
            <wp:extent cx="5399405" cy="3149600"/>
            <wp:effectExtent l="0" t="0" r="10795" b="12700"/>
            <wp:wrapThrough wrapText="bothSides">
              <wp:wrapPolygon edited="0">
                <wp:start x="0" y="0"/>
                <wp:lineTo x="0" y="21556"/>
                <wp:lineTo x="21567" y="21556"/>
                <wp:lineTo x="21567" y="0"/>
                <wp:lineTo x="0" y="0"/>
              </wp:wrapPolygon>
            </wp:wrapThrough>
            <wp:docPr id="2"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r w:rsidR="00272E09">
        <w:tab/>
      </w:r>
      <w:r w:rsidR="005A7115" w:rsidRPr="005A7115">
        <w:rPr>
          <w:i w:val="0"/>
          <w:color w:val="auto"/>
          <w:sz w:val="24"/>
          <w:szCs w:val="24"/>
        </w:rPr>
        <w:t xml:space="preserve">Graf </w:t>
      </w:r>
      <w:r w:rsidR="005A7115" w:rsidRPr="005A7115">
        <w:rPr>
          <w:i w:val="0"/>
          <w:color w:val="auto"/>
          <w:sz w:val="24"/>
          <w:szCs w:val="24"/>
        </w:rPr>
        <w:fldChar w:fldCharType="begin"/>
      </w:r>
      <w:r w:rsidR="005A7115" w:rsidRPr="005A7115">
        <w:rPr>
          <w:i w:val="0"/>
          <w:color w:val="auto"/>
          <w:sz w:val="24"/>
          <w:szCs w:val="24"/>
        </w:rPr>
        <w:instrText xml:space="preserve"> SEQ Graf \* ARABIC </w:instrText>
      </w:r>
      <w:r w:rsidR="005A7115" w:rsidRPr="005A7115">
        <w:rPr>
          <w:i w:val="0"/>
          <w:color w:val="auto"/>
          <w:sz w:val="24"/>
          <w:szCs w:val="24"/>
        </w:rPr>
        <w:fldChar w:fldCharType="separate"/>
      </w:r>
      <w:r w:rsidR="005A7115" w:rsidRPr="005A7115">
        <w:rPr>
          <w:i w:val="0"/>
          <w:noProof/>
          <w:color w:val="auto"/>
          <w:sz w:val="24"/>
          <w:szCs w:val="24"/>
        </w:rPr>
        <w:t>2</w:t>
      </w:r>
      <w:r w:rsidR="005A7115" w:rsidRPr="005A7115">
        <w:rPr>
          <w:i w:val="0"/>
          <w:color w:val="auto"/>
          <w:sz w:val="24"/>
          <w:szCs w:val="24"/>
        </w:rPr>
        <w:fldChar w:fldCharType="end"/>
      </w:r>
      <w:r w:rsidR="005E4C7F">
        <w:rPr>
          <w:i w:val="0"/>
          <w:color w:val="auto"/>
          <w:sz w:val="24"/>
          <w:szCs w:val="24"/>
        </w:rPr>
        <w:t>:</w:t>
      </w:r>
      <w:r w:rsidR="005A7115" w:rsidRPr="005A7115">
        <w:rPr>
          <w:i w:val="0"/>
          <w:color w:val="auto"/>
          <w:sz w:val="24"/>
          <w:szCs w:val="24"/>
        </w:rPr>
        <w:t xml:space="preserve"> Překlad anglických zkratek do ruštiny</w:t>
      </w:r>
      <w:bookmarkEnd w:id="61"/>
    </w:p>
    <w:p w14:paraId="6D21E9C1" w14:textId="77777777" w:rsidR="00F817BD" w:rsidRDefault="000E7FFE" w:rsidP="001A0461">
      <w:pPr>
        <w:jc w:val="left"/>
        <w:rPr>
          <w:sz w:val="22"/>
          <w:szCs w:val="22"/>
        </w:rPr>
      </w:pPr>
      <w:r>
        <w:tab/>
      </w:r>
      <w:r w:rsidRPr="005A7115">
        <w:rPr>
          <w:sz w:val="22"/>
          <w:szCs w:val="22"/>
        </w:rPr>
        <w:t>Zdroj: vlastní zpracování</w:t>
      </w:r>
    </w:p>
    <w:p w14:paraId="3FF859A8" w14:textId="77777777" w:rsidR="00F817BD" w:rsidRDefault="00F817BD" w:rsidP="001A0461">
      <w:pPr>
        <w:jc w:val="left"/>
        <w:rPr>
          <w:sz w:val="22"/>
          <w:szCs w:val="22"/>
        </w:rPr>
      </w:pPr>
    </w:p>
    <w:p w14:paraId="40F0FC39" w14:textId="69FDF6EB" w:rsidR="00F817BD" w:rsidRPr="005A7115" w:rsidRDefault="00F817BD" w:rsidP="00F817BD">
      <w:pPr>
        <w:rPr>
          <w:sz w:val="22"/>
          <w:szCs w:val="22"/>
        </w:rPr>
      </w:pPr>
      <w:r>
        <w:rPr>
          <w:sz w:val="22"/>
          <w:szCs w:val="22"/>
        </w:rPr>
        <w:tab/>
      </w:r>
      <w:r w:rsidR="0098475E" w:rsidRPr="005A7115">
        <w:rPr>
          <w:sz w:val="22"/>
          <w:szCs w:val="22"/>
        </w:rPr>
        <w:br w:type="page"/>
      </w:r>
    </w:p>
    <w:p w14:paraId="2300FF43" w14:textId="4FA0E083" w:rsidR="005B3ED9" w:rsidRDefault="005B3ED9" w:rsidP="005B3ED9">
      <w:pPr>
        <w:pStyle w:val="Nadpis1"/>
      </w:pPr>
      <w:bookmarkStart w:id="62" w:name="_Toc517601936"/>
      <w:r>
        <w:lastRenderedPageBreak/>
        <w:t>Závěr</w:t>
      </w:r>
      <w:bookmarkEnd w:id="62"/>
    </w:p>
    <w:p w14:paraId="4D07C1D1" w14:textId="77777777" w:rsidR="00EA4CAC" w:rsidRDefault="00EA4CAC" w:rsidP="00EA4CAC"/>
    <w:p w14:paraId="5415AC52" w14:textId="4DD86019" w:rsidR="00EA4CAC" w:rsidRDefault="00EA4CAC" w:rsidP="00EA4CAC">
      <w:r>
        <w:tab/>
        <w:t>Závěrem předkládané diplomové práce můžeme říct, že se nám podařilo splnit její hlavní cíl, na základě analýzy a následné syntézy excerpovaného materiálu určit nejpoužívanější překladatelské transformace při překladu zkratek v administrativním stylu vybraných textů. Výsledky naší analýzy jsou podmíněné charakteristikou zkoumaného materiálu, tudíž nemohou být aplikov</w:t>
      </w:r>
      <w:r w:rsidR="007A66D0">
        <w:t>ány</w:t>
      </w:r>
      <w:r>
        <w:t xml:space="preserve"> na všechny druhy administrativních textů. Nicméně různorodost textů excerpovaného materiálu dodává práci objektivnost. </w:t>
      </w:r>
    </w:p>
    <w:p w14:paraId="5E809F8D" w14:textId="563A502F" w:rsidR="00EA4CAC" w:rsidRDefault="00EA4CAC" w:rsidP="00EA4CAC">
      <w:r>
        <w:tab/>
        <w:t xml:space="preserve">Na základě klasifikace zkratek podle J. Hrbáčka jsme vymezili základní druhy zkratek. V této diplomové práci jsme pracovali pouze s iniciálovými zkratkami, které se v administrativních textech objevovaly nejčastěji. Pravdou zůstává, že dosud neexistuje jednotná klasifikace zkratek, která by byla aplikovatelná na všechny jazyky. V teoretické části práce jsme </w:t>
      </w:r>
      <w:r w:rsidR="00C301F6">
        <w:t>nastínili</w:t>
      </w:r>
      <w:r>
        <w:t xml:space="preserve"> základní postup překládání zkratek, který se samozřejmě může u každého překladatele lišit.</w:t>
      </w:r>
    </w:p>
    <w:p w14:paraId="7DE8B8BE" w14:textId="2F7A280D" w:rsidR="00EA4CAC" w:rsidRDefault="00EA4CAC" w:rsidP="00EA4CAC">
      <w:r>
        <w:tab/>
        <w:t>Dodáváme, že předmětem naší práce nebylo hlubší zkoumání vývoje zkratky v textu. Je pravdou, že vzhledem k odlišnému grafickému systému a častějšímu používání zkratek, využívá ruština v porovnání s</w:t>
      </w:r>
      <w:r w:rsidR="00C301F6">
        <w:t> </w:t>
      </w:r>
      <w:r>
        <w:t>češtinou</w:t>
      </w:r>
      <w:r w:rsidR="00C301F6">
        <w:t xml:space="preserve"> více překladatelských postupů</w:t>
      </w:r>
      <w:r>
        <w:t xml:space="preserve">. </w:t>
      </w:r>
      <w:r w:rsidR="00887AC9">
        <w:t xml:space="preserve">Čeština využívá tři překladatelské postupy </w:t>
      </w:r>
      <w:r w:rsidR="00887AC9">
        <w:rPr>
          <w:lang w:val="ru-RU"/>
        </w:rPr>
        <w:t>(</w:t>
      </w:r>
      <w:r w:rsidR="00887AC9">
        <w:t>zachování anglické zkratky, vytvoření české zkratky a multiverbizac</w:t>
      </w:r>
      <w:r w:rsidR="00BB12A9">
        <w:t>i</w:t>
      </w:r>
      <w:r w:rsidR="00887AC9">
        <w:t>) a ruština využívá šest postupů (vytvoření ruské zkratky, transplantac</w:t>
      </w:r>
      <w:r w:rsidR="00BB12A9">
        <w:t>i</w:t>
      </w:r>
      <w:r w:rsidR="00887AC9">
        <w:t>, transliterac</w:t>
      </w:r>
      <w:r w:rsidR="00BB12A9">
        <w:t>i</w:t>
      </w:r>
      <w:r w:rsidR="00887AC9">
        <w:t>, transkripc</w:t>
      </w:r>
      <w:r w:rsidR="00BB12A9">
        <w:t>i</w:t>
      </w:r>
      <w:r w:rsidR="00887AC9">
        <w:t>, multiverbizac</w:t>
      </w:r>
      <w:r w:rsidR="00BB12A9">
        <w:t>i</w:t>
      </w:r>
      <w:r w:rsidR="00887AC9">
        <w:t xml:space="preserve"> a opisný překlad). K českým postupům jsme při analýze excerpovaného materiálu přidali poslední zmiňovaný (multiverbizac</w:t>
      </w:r>
      <w:r w:rsidR="007A66D0">
        <w:t>i</w:t>
      </w:r>
      <w:r w:rsidR="00887AC9">
        <w:t>), který neuvádí autorka J. Jelínková</w:t>
      </w:r>
      <w:r w:rsidR="007A66D0">
        <w:t xml:space="preserve"> (2012)</w:t>
      </w:r>
      <w:r w:rsidR="00887AC9">
        <w:t xml:space="preserve">. Ruské postupy odpovídaly dělení A. P. Šapalovoj </w:t>
      </w:r>
      <w:r w:rsidR="007A66D0">
        <w:t xml:space="preserve">(2003) </w:t>
      </w:r>
      <w:r w:rsidR="00887AC9">
        <w:t>a A. Paršina</w:t>
      </w:r>
      <w:r w:rsidR="007A66D0">
        <w:t xml:space="preserve"> (2000)</w:t>
      </w:r>
      <w:r w:rsidR="00887AC9">
        <w:t>, ale často docházelo k</w:t>
      </w:r>
      <w:r w:rsidR="00CF1DA6">
        <w:t> jejich</w:t>
      </w:r>
      <w:r w:rsidR="00887AC9">
        <w:t xml:space="preserve"> prolínání </w:t>
      </w:r>
      <w:r w:rsidR="00CF1DA6">
        <w:t xml:space="preserve">a </w:t>
      </w:r>
      <w:r w:rsidR="00887AC9">
        <w:t>vzájemné kombinaci</w:t>
      </w:r>
      <w:r w:rsidR="00CF1DA6">
        <w:t xml:space="preserve"> a v rámci jednoho textu se </w:t>
      </w:r>
      <w:r w:rsidR="007A66D0">
        <w:t xml:space="preserve">různé postupy </w:t>
      </w:r>
      <w:r w:rsidR="00CF1DA6">
        <w:t>střídaly.</w:t>
      </w:r>
      <w:r w:rsidR="00887AC9">
        <w:t xml:space="preserve"> </w:t>
      </w:r>
      <w:r w:rsidR="00CF1DA6">
        <w:t>Kromě uvedených ruských postupů byly některé zkratky přeloženy praktickou transkripcí</w:t>
      </w:r>
      <w:r w:rsidR="00BB12A9">
        <w:t>, zatímco transkripce nebyla v našem materiálu zastoupena ani jednou.</w:t>
      </w:r>
      <w:r w:rsidR="00CF1DA6">
        <w:t xml:space="preserve"> </w:t>
      </w:r>
      <w:r>
        <w:t xml:space="preserve">Největším překvapení analýzy </w:t>
      </w:r>
      <w:r w:rsidR="00C301F6">
        <w:t xml:space="preserve">byl </w:t>
      </w:r>
      <w:r>
        <w:t xml:space="preserve">fakt, že v případě českých zkratek byla častěji využívaná multiverbizace původní zkratky, což je vzhledem k explicitnosti ruského jazyka přinejmenším překvapující. Ruský jazyk </w:t>
      </w:r>
      <w:r w:rsidR="00C301F6">
        <w:t>naopak</w:t>
      </w:r>
      <w:r>
        <w:t xml:space="preserve"> častěji využívá přístavky (v našem případě substantiva a propria), ať už v apozici či postpozici, jako identifikační a explikační prostředky. </w:t>
      </w:r>
    </w:p>
    <w:p w14:paraId="1FCC4ECE" w14:textId="1229AA15" w:rsidR="00EA4CAC" w:rsidRDefault="00EA4CAC" w:rsidP="00EA4CAC">
      <w:r>
        <w:tab/>
        <w:t xml:space="preserve">Z výsledků analýzy </w:t>
      </w:r>
      <w:r w:rsidR="00506088">
        <w:t>se ukazuje</w:t>
      </w:r>
      <w:r>
        <w:t xml:space="preserve">, že v případě překládání zkratek vždy záleží na </w:t>
      </w:r>
      <w:r w:rsidR="00506088">
        <w:t xml:space="preserve">typu </w:t>
      </w:r>
      <w:r>
        <w:t xml:space="preserve">dokumentu, který překládáme. </w:t>
      </w:r>
      <w:r w:rsidR="002272EE">
        <w:t xml:space="preserve">Oficiální dokumenty a úmluvy mají tendenci uvádět vždy </w:t>
      </w:r>
      <w:r w:rsidR="002272EE">
        <w:lastRenderedPageBreak/>
        <w:t>plná pojmenování, až na jedinou výjimku v našem materiálu, a to zkratku WTO.</w:t>
      </w:r>
      <w:r w:rsidR="00506088">
        <w:t xml:space="preserve"> </w:t>
      </w:r>
      <w:r w:rsidR="00C301F6">
        <w:t>Zejména v oficiálních jazycích Organizace spojených národů, které mají stejnou právní platnost, jsou dokumenty bez zkratek. Jestliže se zkratka v</w:t>
      </w:r>
      <w:r w:rsidR="002272EE">
        <w:t> těchto textech</w:t>
      </w:r>
      <w:r w:rsidR="00C301F6">
        <w:t xml:space="preserve"> objeví,</w:t>
      </w:r>
      <w:r w:rsidR="002272EE">
        <w:t xml:space="preserve"> panují </w:t>
      </w:r>
      <w:r w:rsidR="00506088">
        <w:t>striktní</w:t>
      </w:r>
      <w:r w:rsidR="002272EE">
        <w:t xml:space="preserve"> pravidla pro</w:t>
      </w:r>
      <w:r w:rsidR="00C301F6">
        <w:t xml:space="preserve"> jej</w:t>
      </w:r>
      <w:r w:rsidR="00887AC9">
        <w:t>í</w:t>
      </w:r>
      <w:r w:rsidR="002272EE">
        <w:t xml:space="preserve"> používání. </w:t>
      </w:r>
      <w:r w:rsidR="0060798B">
        <w:t>O</w:t>
      </w:r>
      <w:r w:rsidR="00506088">
        <w:t xml:space="preserve">ficiální dokumenty měly v našem excerpovaném materiálu menšinové zastoupení. </w:t>
      </w:r>
      <w:r w:rsidR="002272EE">
        <w:t xml:space="preserve">Naproti tomu volnější </w:t>
      </w:r>
      <w:r w:rsidR="00506088">
        <w:t>pravidla se objevují v informačních typech dokumentů, zásadách, smluvních podmínkách apod.</w:t>
      </w:r>
      <w:r w:rsidR="003C587A">
        <w:t xml:space="preserve"> Na základě excerpovaného materiálu jsme vytvořili slovník zkratek (viz příloha č. 1). Některá </w:t>
      </w:r>
      <w:r w:rsidR="0060798B">
        <w:t>ú</w:t>
      </w:r>
      <w:r w:rsidR="003C587A">
        <w:t xml:space="preserve">plná pojmenování </w:t>
      </w:r>
      <w:r w:rsidR="00ED3B5C">
        <w:t xml:space="preserve">uvedená </w:t>
      </w:r>
      <w:r w:rsidR="003C587A">
        <w:t>ve slovníku</w:t>
      </w:r>
      <w:r w:rsidR="00ED3B5C">
        <w:t xml:space="preserve"> nebyla součástí excerpovaného materiálu</w:t>
      </w:r>
      <w:r w:rsidR="00C301F6">
        <w:t>.</w:t>
      </w:r>
    </w:p>
    <w:p w14:paraId="4BCD2325" w14:textId="3E13DB60" w:rsidR="003C587A" w:rsidRPr="002272EE" w:rsidRDefault="003C587A" w:rsidP="00EA4CAC">
      <w:r>
        <w:tab/>
        <w:t xml:space="preserve">Závěrem práce dodáváme, že se nám podařilo dosáhnout uvedeného cíle, podrobit excerpovaný materiál analýze a zhodnotit používání zkratek v administrativních textech. </w:t>
      </w:r>
      <w:r w:rsidR="00ED3B5C">
        <w:t xml:space="preserve">Práce nabízí mnoho dalších </w:t>
      </w:r>
      <w:r w:rsidR="00C301F6">
        <w:t>oblastí</w:t>
      </w:r>
      <w:r w:rsidR="00ED3B5C">
        <w:t xml:space="preserve"> pro budoucí výzkum abreviace. </w:t>
      </w:r>
    </w:p>
    <w:p w14:paraId="4C9BF72F" w14:textId="77777777" w:rsidR="005B3ED9" w:rsidRDefault="005B3ED9">
      <w:pPr>
        <w:rPr>
          <w:rFonts w:eastAsiaTheme="majorEastAsia" w:cstheme="majorBidi"/>
          <w:b/>
          <w:sz w:val="32"/>
          <w:szCs w:val="32"/>
        </w:rPr>
      </w:pPr>
      <w:r>
        <w:br w:type="page"/>
      </w:r>
    </w:p>
    <w:p w14:paraId="2D6367FD" w14:textId="63F5653F" w:rsidR="00973B60" w:rsidRDefault="00517576" w:rsidP="005B3ED9">
      <w:pPr>
        <w:pStyle w:val="Nadpis1"/>
      </w:pPr>
      <w:bookmarkStart w:id="63" w:name="_Toc517601937"/>
      <w:r>
        <w:lastRenderedPageBreak/>
        <w:t>Resumé</w:t>
      </w:r>
      <w:bookmarkEnd w:id="63"/>
    </w:p>
    <w:p w14:paraId="5839FB33" w14:textId="4366C126" w:rsidR="00973B60" w:rsidRDefault="00973B60" w:rsidP="00973B60"/>
    <w:p w14:paraId="3B12165C" w14:textId="2A5F31B3" w:rsidR="005E6AA0" w:rsidRPr="00BB23C8" w:rsidRDefault="00973B60" w:rsidP="005E6AA0">
      <w:pPr>
        <w:pStyle w:val="Normlnweb"/>
        <w:spacing w:before="0" w:beforeAutospacing="0" w:after="0" w:afterAutospacing="0" w:line="360" w:lineRule="auto"/>
        <w:jc w:val="both"/>
        <w:rPr>
          <w:lang w:val="ru-RU"/>
        </w:rPr>
      </w:pPr>
      <w:r>
        <w:tab/>
      </w:r>
      <w:r w:rsidR="005E6AA0" w:rsidRPr="00BB23C8">
        <w:rPr>
          <w:color w:val="000000"/>
          <w:lang w:val="ru-RU"/>
        </w:rPr>
        <w:t xml:space="preserve">Предлагаемая дипломная работа рассматривает перевод английских сокращений на чешский и русский языки в </w:t>
      </w:r>
      <w:r w:rsidR="00CF1DA6">
        <w:rPr>
          <w:color w:val="000000"/>
          <w:lang w:val="ru-RU"/>
        </w:rPr>
        <w:t xml:space="preserve">текстах </w:t>
      </w:r>
      <w:r w:rsidR="005E6AA0" w:rsidRPr="00BB23C8">
        <w:rPr>
          <w:color w:val="000000"/>
          <w:lang w:val="ru-RU"/>
        </w:rPr>
        <w:t>официально-делово</w:t>
      </w:r>
      <w:r w:rsidR="00CF1DA6">
        <w:rPr>
          <w:color w:val="000000"/>
          <w:lang w:val="ru-RU"/>
        </w:rPr>
        <w:t>го</w:t>
      </w:r>
      <w:r w:rsidR="005E6AA0" w:rsidRPr="00BB23C8">
        <w:rPr>
          <w:color w:val="000000"/>
          <w:lang w:val="ru-RU"/>
        </w:rPr>
        <w:t xml:space="preserve"> стил</w:t>
      </w:r>
      <w:r w:rsidR="00CF1DA6">
        <w:rPr>
          <w:color w:val="000000"/>
          <w:lang w:val="ru-RU"/>
        </w:rPr>
        <w:t>я</w:t>
      </w:r>
      <w:r w:rsidR="005E6AA0" w:rsidRPr="00BB23C8">
        <w:rPr>
          <w:color w:val="000000"/>
          <w:lang w:val="ru-RU"/>
        </w:rPr>
        <w:t xml:space="preserve"> (ОДС). </w:t>
      </w:r>
      <w:r w:rsidR="00CF1DA6" w:rsidRPr="00BB23C8">
        <w:rPr>
          <w:color w:val="000000"/>
          <w:lang w:val="ru-RU"/>
        </w:rPr>
        <w:t xml:space="preserve">Аббревиация </w:t>
      </w:r>
      <w:r w:rsidR="00CF1DA6">
        <w:rPr>
          <w:color w:val="000000"/>
          <w:lang w:val="ru-RU"/>
        </w:rPr>
        <w:t>является</w:t>
      </w:r>
      <w:r w:rsidR="00CF1DA6" w:rsidRPr="00BB23C8">
        <w:rPr>
          <w:color w:val="000000"/>
          <w:lang w:val="ru-RU"/>
        </w:rPr>
        <w:t xml:space="preserve"> од</w:t>
      </w:r>
      <w:r w:rsidR="00CF1DA6">
        <w:rPr>
          <w:color w:val="000000"/>
          <w:lang w:val="ru-RU"/>
        </w:rPr>
        <w:t>ним</w:t>
      </w:r>
      <w:r w:rsidR="00CF1DA6" w:rsidRPr="00BB23C8">
        <w:rPr>
          <w:color w:val="000000"/>
          <w:lang w:val="ru-RU"/>
        </w:rPr>
        <w:t xml:space="preserve"> из видов словообразования</w:t>
      </w:r>
      <w:r w:rsidR="00CF1DA6">
        <w:rPr>
          <w:color w:val="000000"/>
          <w:lang w:val="ru-RU"/>
        </w:rPr>
        <w:t xml:space="preserve">, который </w:t>
      </w:r>
      <w:r w:rsidR="00CF1DA6" w:rsidRPr="00BB23C8">
        <w:rPr>
          <w:color w:val="000000"/>
          <w:lang w:val="ru-RU"/>
        </w:rPr>
        <w:t xml:space="preserve">особенно </w:t>
      </w:r>
      <w:r w:rsidR="00CF1DA6">
        <w:rPr>
          <w:color w:val="000000"/>
          <w:lang w:val="ru-RU"/>
        </w:rPr>
        <w:t>важен</w:t>
      </w:r>
      <w:r w:rsidR="00CF1DA6" w:rsidRPr="00BB23C8">
        <w:rPr>
          <w:color w:val="000000"/>
          <w:lang w:val="ru-RU"/>
        </w:rPr>
        <w:t xml:space="preserve"> в официально-деловом стиле, так как использование экономических и </w:t>
      </w:r>
      <w:r w:rsidR="00CF1DA6">
        <w:rPr>
          <w:color w:val="000000"/>
          <w:lang w:val="ru-RU"/>
        </w:rPr>
        <w:t>сокращенных терминов</w:t>
      </w:r>
      <w:r w:rsidR="00CF1DA6" w:rsidRPr="00BB23C8">
        <w:rPr>
          <w:color w:val="000000"/>
          <w:lang w:val="ru-RU"/>
        </w:rPr>
        <w:t xml:space="preserve"> является чертой вышеприведенного стиля.</w:t>
      </w:r>
      <w:r w:rsidR="00CF1DA6">
        <w:t xml:space="preserve"> </w:t>
      </w:r>
      <w:r w:rsidR="00CF1DA6">
        <w:rPr>
          <w:lang w:val="ru-RU"/>
        </w:rPr>
        <w:t>Тема а</w:t>
      </w:r>
      <w:r w:rsidR="005E6AA0" w:rsidRPr="00BB23C8">
        <w:rPr>
          <w:color w:val="000000"/>
          <w:lang w:val="ru-RU"/>
        </w:rPr>
        <w:t>ббревиаци</w:t>
      </w:r>
      <w:r w:rsidR="00CF1DA6">
        <w:rPr>
          <w:color w:val="000000"/>
          <w:lang w:val="ru-RU"/>
        </w:rPr>
        <w:t>и</w:t>
      </w:r>
      <w:r w:rsidR="005E6AA0" w:rsidRPr="00BB23C8">
        <w:rPr>
          <w:color w:val="000000"/>
          <w:lang w:val="ru-RU"/>
        </w:rPr>
        <w:t xml:space="preserve"> </w:t>
      </w:r>
      <w:r w:rsidR="002C595B">
        <w:rPr>
          <w:color w:val="000000"/>
          <w:lang w:val="ru-RU"/>
        </w:rPr>
        <w:t>широко</w:t>
      </w:r>
      <w:r w:rsidR="005E6AA0">
        <w:rPr>
          <w:color w:val="000000"/>
          <w:lang w:val="ru-RU"/>
        </w:rPr>
        <w:t xml:space="preserve"> </w:t>
      </w:r>
      <w:r w:rsidR="005E6AA0" w:rsidRPr="00BB23C8">
        <w:rPr>
          <w:color w:val="000000"/>
          <w:lang w:val="ru-RU"/>
        </w:rPr>
        <w:t xml:space="preserve">разработана многими лингвистами </w:t>
      </w:r>
      <w:r w:rsidR="002C595B">
        <w:rPr>
          <w:color w:val="000000"/>
          <w:lang w:val="ru-RU"/>
        </w:rPr>
        <w:t>по</w:t>
      </w:r>
      <w:r w:rsidR="005E6AA0" w:rsidRPr="00BB23C8">
        <w:rPr>
          <w:color w:val="000000"/>
          <w:lang w:val="ru-RU"/>
        </w:rPr>
        <w:t xml:space="preserve"> всем</w:t>
      </w:r>
      <w:r w:rsidR="002C595B">
        <w:rPr>
          <w:color w:val="000000"/>
          <w:lang w:val="ru-RU"/>
        </w:rPr>
        <w:t>у</w:t>
      </w:r>
      <w:r w:rsidR="005E6AA0" w:rsidRPr="00BB23C8">
        <w:rPr>
          <w:color w:val="000000"/>
          <w:lang w:val="ru-RU"/>
        </w:rPr>
        <w:t xml:space="preserve"> мир</w:t>
      </w:r>
      <w:r w:rsidR="002C595B">
        <w:rPr>
          <w:color w:val="000000"/>
          <w:lang w:val="ru-RU"/>
        </w:rPr>
        <w:t>у</w:t>
      </w:r>
      <w:r w:rsidR="005E6AA0" w:rsidRPr="00BB23C8">
        <w:rPr>
          <w:color w:val="000000"/>
          <w:lang w:val="ru-RU"/>
        </w:rPr>
        <w:t>, но тема нашей работы является весьма важной и актуальной, так как сравнением и переводом аббревиатур в английском, чешском и русском языках в ОДС пока</w:t>
      </w:r>
      <w:r w:rsidR="002C595B">
        <w:rPr>
          <w:color w:val="000000"/>
          <w:lang w:val="ru-RU"/>
        </w:rPr>
        <w:t xml:space="preserve"> </w:t>
      </w:r>
      <w:r w:rsidR="005E6AA0" w:rsidRPr="00BB23C8">
        <w:rPr>
          <w:color w:val="000000"/>
          <w:lang w:val="ru-RU"/>
        </w:rPr>
        <w:t xml:space="preserve">никто не занимался. </w:t>
      </w:r>
      <w:r w:rsidR="005E6AA0" w:rsidRPr="00BB23C8">
        <w:rPr>
          <w:b/>
          <w:bCs/>
          <w:color w:val="000000"/>
          <w:lang w:val="ru-RU"/>
        </w:rPr>
        <w:t>Главная цель</w:t>
      </w:r>
      <w:r w:rsidR="005E6AA0" w:rsidRPr="00BB23C8">
        <w:rPr>
          <w:color w:val="000000"/>
          <w:lang w:val="ru-RU"/>
        </w:rPr>
        <w:t xml:space="preserve"> указанной дипломной работы – рассмотрение самого применяемого способа перевода сокращений на чешский и русский язык</w:t>
      </w:r>
      <w:r w:rsidR="005E6AA0">
        <w:rPr>
          <w:color w:val="000000"/>
          <w:lang w:val="ru-RU"/>
        </w:rPr>
        <w:t>и</w:t>
      </w:r>
      <w:r w:rsidR="005E6AA0" w:rsidRPr="00BB23C8">
        <w:rPr>
          <w:color w:val="000000"/>
          <w:lang w:val="ru-RU"/>
        </w:rPr>
        <w:t xml:space="preserve">, включая приведение </w:t>
      </w:r>
      <w:r w:rsidR="005E6AA0">
        <w:rPr>
          <w:color w:val="000000"/>
          <w:lang w:val="ru-RU"/>
        </w:rPr>
        <w:t xml:space="preserve">примеров </w:t>
      </w:r>
      <w:r w:rsidR="005E6AA0" w:rsidRPr="00BB23C8">
        <w:rPr>
          <w:color w:val="000000"/>
          <w:lang w:val="ru-RU"/>
        </w:rPr>
        <w:t xml:space="preserve">и анализ переводческих трансформаций собранного материала. Неотъемлемой частью работы </w:t>
      </w:r>
      <w:r w:rsidR="005E6AA0">
        <w:rPr>
          <w:color w:val="000000"/>
          <w:lang w:val="ru-RU"/>
        </w:rPr>
        <w:t xml:space="preserve">является </w:t>
      </w:r>
      <w:r w:rsidR="005E6AA0" w:rsidRPr="00BB23C8">
        <w:rPr>
          <w:color w:val="000000"/>
          <w:lang w:val="ru-RU"/>
        </w:rPr>
        <w:t xml:space="preserve">также трехъязычный словарь сокращений, находящийся в приложении. Тексты, на основе которых основан практический материал, </w:t>
      </w:r>
      <w:r w:rsidR="005E6AA0">
        <w:rPr>
          <w:color w:val="000000"/>
          <w:lang w:val="ru-RU"/>
        </w:rPr>
        <w:t xml:space="preserve">относятся </w:t>
      </w:r>
      <w:r w:rsidR="005E6AA0" w:rsidRPr="00BB23C8">
        <w:rPr>
          <w:color w:val="000000"/>
          <w:lang w:val="ru-RU"/>
        </w:rPr>
        <w:t>к официально-документальному под</w:t>
      </w:r>
      <w:r w:rsidR="002C595B">
        <w:rPr>
          <w:color w:val="000000"/>
          <w:lang w:val="ru-RU"/>
        </w:rPr>
        <w:t>стилю</w:t>
      </w:r>
      <w:r w:rsidR="005E6AA0" w:rsidRPr="00BB23C8">
        <w:rPr>
          <w:color w:val="000000"/>
          <w:lang w:val="ru-RU"/>
        </w:rPr>
        <w:t xml:space="preserve"> ОДС. Работа разделена на восемь глав и несколько подглав. В каждой главе мы всегда рассматриваем поняти</w:t>
      </w:r>
      <w:r w:rsidR="005E6AA0">
        <w:rPr>
          <w:color w:val="000000"/>
          <w:lang w:val="ru-RU"/>
        </w:rPr>
        <w:t>е</w:t>
      </w:r>
      <w:r w:rsidR="005E6AA0" w:rsidRPr="00BB23C8">
        <w:rPr>
          <w:color w:val="000000"/>
          <w:lang w:val="ru-RU"/>
        </w:rPr>
        <w:t>, начиная с его общей стороны и п</w:t>
      </w:r>
      <w:r w:rsidR="005E6AA0">
        <w:rPr>
          <w:color w:val="000000"/>
          <w:lang w:val="ru-RU"/>
        </w:rPr>
        <w:t>ереходя</w:t>
      </w:r>
      <w:r w:rsidR="005E6AA0" w:rsidRPr="00BB23C8">
        <w:rPr>
          <w:color w:val="000000"/>
          <w:lang w:val="ru-RU"/>
        </w:rPr>
        <w:t xml:space="preserve"> к конкретн</w:t>
      </w:r>
      <w:r w:rsidR="005E6AA0">
        <w:rPr>
          <w:color w:val="000000"/>
          <w:lang w:val="ru-RU"/>
        </w:rPr>
        <w:t>ым примерам.</w:t>
      </w:r>
      <w:r w:rsidR="005E6AA0" w:rsidRPr="00BB23C8">
        <w:rPr>
          <w:color w:val="000000"/>
          <w:lang w:val="ru-RU"/>
        </w:rPr>
        <w:t xml:space="preserve"> </w:t>
      </w:r>
    </w:p>
    <w:p w14:paraId="3FF0AA54" w14:textId="17349B3F" w:rsidR="005E6AA0" w:rsidRPr="00BB23C8" w:rsidRDefault="005E6AA0" w:rsidP="005E6AA0">
      <w:pPr>
        <w:pStyle w:val="Normlnweb"/>
        <w:spacing w:before="0" w:beforeAutospacing="0" w:after="0" w:afterAutospacing="0" w:line="360" w:lineRule="auto"/>
        <w:jc w:val="both"/>
        <w:rPr>
          <w:lang w:val="ru-RU"/>
        </w:rPr>
      </w:pPr>
      <w:r w:rsidRPr="00BB23C8">
        <w:rPr>
          <w:rStyle w:val="apple-tab-span"/>
          <w:color w:val="000000"/>
          <w:lang w:val="ru-RU"/>
        </w:rPr>
        <w:tab/>
      </w:r>
      <w:r w:rsidRPr="00BB23C8">
        <w:rPr>
          <w:color w:val="000000"/>
          <w:lang w:val="ru-RU"/>
        </w:rPr>
        <w:t>Теоретическая часть дипломной работы начинает</w:t>
      </w:r>
      <w:r>
        <w:rPr>
          <w:color w:val="000000"/>
          <w:lang w:val="ru-RU"/>
        </w:rPr>
        <w:t>ся</w:t>
      </w:r>
      <w:r w:rsidRPr="00BB23C8">
        <w:rPr>
          <w:color w:val="000000"/>
          <w:lang w:val="ru-RU"/>
        </w:rPr>
        <w:t xml:space="preserve"> с общего понятия –  словообразование. Русский лингвист И. Г. Милославский (1999) описывает словообразование как раздел грамматики, изучающий слова, между которыми существует двойная связь – общность предметного содержания и фонетического оформления. При этом, словообразованию недостаточно наличия какой-либо одной связи между словами. Кроме </w:t>
      </w:r>
      <w:r w:rsidR="002C595B">
        <w:rPr>
          <w:color w:val="000000"/>
          <w:lang w:val="ru-RU"/>
        </w:rPr>
        <w:t xml:space="preserve">работы </w:t>
      </w:r>
      <w:r w:rsidRPr="00BB23C8">
        <w:rPr>
          <w:color w:val="000000"/>
          <w:lang w:val="ru-RU"/>
        </w:rPr>
        <w:t>И. Г. Милославского,</w:t>
      </w:r>
      <w:r>
        <w:rPr>
          <w:color w:val="000000"/>
          <w:lang w:val="ru-RU"/>
        </w:rPr>
        <w:t xml:space="preserve"> мы также используем </w:t>
      </w:r>
      <w:r w:rsidR="002C595B">
        <w:rPr>
          <w:color w:val="000000"/>
          <w:lang w:val="ru-RU"/>
        </w:rPr>
        <w:t>характеристику</w:t>
      </w:r>
      <w:r>
        <w:rPr>
          <w:color w:val="000000"/>
          <w:lang w:val="ru-RU"/>
        </w:rPr>
        <w:t xml:space="preserve"> понятия </w:t>
      </w:r>
      <w:r w:rsidRPr="00BB23C8">
        <w:rPr>
          <w:color w:val="000000"/>
          <w:lang w:val="ru-RU"/>
        </w:rPr>
        <w:t>словообразовани</w:t>
      </w:r>
      <w:r>
        <w:rPr>
          <w:color w:val="000000"/>
          <w:lang w:val="ru-RU"/>
        </w:rPr>
        <w:t>е</w:t>
      </w:r>
      <w:r w:rsidRPr="00BB23C8">
        <w:rPr>
          <w:color w:val="000000"/>
          <w:lang w:val="ru-RU"/>
        </w:rPr>
        <w:t xml:space="preserve"> в английском языке (см. Veselovská 2009, Quirk 1985) и чешском языке (см. Rusínová 2002, Dokulil 1962 и др.)</w:t>
      </w:r>
    </w:p>
    <w:p w14:paraId="0EC3295E" w14:textId="1DBAB0DA" w:rsidR="005E6AA0" w:rsidRPr="00BB23C8" w:rsidRDefault="005E6AA0" w:rsidP="005E6AA0">
      <w:pPr>
        <w:pStyle w:val="Normlnweb"/>
        <w:spacing w:before="0" w:beforeAutospacing="0" w:after="0" w:afterAutospacing="0" w:line="360" w:lineRule="auto"/>
        <w:jc w:val="both"/>
        <w:rPr>
          <w:lang w:val="ru-RU"/>
        </w:rPr>
      </w:pPr>
      <w:r w:rsidRPr="00BB23C8">
        <w:rPr>
          <w:rStyle w:val="apple-tab-span"/>
          <w:color w:val="000000"/>
          <w:lang w:val="ru-RU"/>
        </w:rPr>
        <w:tab/>
      </w:r>
      <w:r w:rsidRPr="00BB23C8">
        <w:rPr>
          <w:color w:val="000000"/>
          <w:lang w:val="ru-RU"/>
        </w:rPr>
        <w:t>Следующая глава касается аббревиации, как одного из видов словообразования. Аббревиация, по мнению Н. С. Валгиной (2003) является самым продуктивным видом лексической компрессии много</w:t>
      </w:r>
      <w:r w:rsidR="002C595B">
        <w:rPr>
          <w:color w:val="000000"/>
          <w:lang w:val="ru-RU"/>
        </w:rPr>
        <w:t>компонентного</w:t>
      </w:r>
      <w:r w:rsidRPr="00BB23C8">
        <w:rPr>
          <w:color w:val="000000"/>
          <w:lang w:val="ru-RU"/>
        </w:rPr>
        <w:t xml:space="preserve"> названия. Известный чешский лингвист Й. Грбачек (Hrbáček 1968), занимающийся аббревиацией и написавший несколько научных статей и книг </w:t>
      </w:r>
      <w:r w:rsidR="002C595B">
        <w:rPr>
          <w:color w:val="000000"/>
          <w:lang w:val="ru-RU"/>
        </w:rPr>
        <w:t>на данную тему</w:t>
      </w:r>
      <w:r w:rsidRPr="00BB23C8">
        <w:rPr>
          <w:color w:val="000000"/>
          <w:lang w:val="ru-RU"/>
        </w:rPr>
        <w:t xml:space="preserve">, добавляет, что сокращения всегда зависят от полного исходного наименования. </w:t>
      </w:r>
      <w:r w:rsidRPr="00BB23C8">
        <w:rPr>
          <w:color w:val="000000"/>
          <w:lang w:val="ru-RU"/>
        </w:rPr>
        <w:lastRenderedPageBreak/>
        <w:t>Таким образом</w:t>
      </w:r>
      <w:r w:rsidR="002C595B">
        <w:rPr>
          <w:color w:val="000000"/>
          <w:lang w:val="ru-RU"/>
        </w:rPr>
        <w:t>,</w:t>
      </w:r>
      <w:r w:rsidRPr="00BB23C8">
        <w:rPr>
          <w:color w:val="000000"/>
          <w:lang w:val="ru-RU"/>
        </w:rPr>
        <w:t xml:space="preserve"> полное наименование и сокращение существуют в виде двух разный явлений, причем перв</w:t>
      </w:r>
      <w:r>
        <w:rPr>
          <w:color w:val="000000"/>
          <w:lang w:val="ru-RU"/>
        </w:rPr>
        <w:t>ое</w:t>
      </w:r>
      <w:r w:rsidRPr="00BB23C8">
        <w:rPr>
          <w:color w:val="000000"/>
          <w:lang w:val="ru-RU"/>
        </w:rPr>
        <w:t xml:space="preserve"> из них является независим</w:t>
      </w:r>
      <w:r>
        <w:rPr>
          <w:color w:val="000000"/>
          <w:lang w:val="ru-RU"/>
        </w:rPr>
        <w:t>ым</w:t>
      </w:r>
      <w:r w:rsidRPr="00BB23C8">
        <w:rPr>
          <w:color w:val="000000"/>
          <w:lang w:val="ru-RU"/>
        </w:rPr>
        <w:t xml:space="preserve"> </w:t>
      </w:r>
      <w:r>
        <w:rPr>
          <w:color w:val="000000"/>
          <w:lang w:val="ru-RU"/>
        </w:rPr>
        <w:t>от</w:t>
      </w:r>
      <w:r w:rsidRPr="00BB23C8">
        <w:rPr>
          <w:color w:val="000000"/>
          <w:lang w:val="ru-RU"/>
        </w:rPr>
        <w:t xml:space="preserve"> второ</w:t>
      </w:r>
      <w:r>
        <w:rPr>
          <w:color w:val="000000"/>
          <w:lang w:val="ru-RU"/>
        </w:rPr>
        <w:t>го</w:t>
      </w:r>
      <w:r w:rsidRPr="00BB23C8">
        <w:rPr>
          <w:color w:val="000000"/>
          <w:lang w:val="ru-RU"/>
        </w:rPr>
        <w:t>, а второ</w:t>
      </w:r>
      <w:r>
        <w:rPr>
          <w:color w:val="000000"/>
          <w:lang w:val="ru-RU"/>
        </w:rPr>
        <w:t>е</w:t>
      </w:r>
      <w:r w:rsidRPr="00BB23C8">
        <w:rPr>
          <w:color w:val="000000"/>
          <w:lang w:val="ru-RU"/>
        </w:rPr>
        <w:t xml:space="preserve"> зависи</w:t>
      </w:r>
      <w:r>
        <w:rPr>
          <w:color w:val="000000"/>
          <w:lang w:val="ru-RU"/>
        </w:rPr>
        <w:t xml:space="preserve">т </w:t>
      </w:r>
      <w:r w:rsidRPr="00BB23C8">
        <w:rPr>
          <w:color w:val="000000"/>
          <w:lang w:val="ru-RU"/>
        </w:rPr>
        <w:t xml:space="preserve"> </w:t>
      </w:r>
      <w:r>
        <w:rPr>
          <w:color w:val="000000"/>
          <w:lang w:val="ru-RU"/>
        </w:rPr>
        <w:t>от</w:t>
      </w:r>
      <w:r w:rsidRPr="00BB23C8">
        <w:rPr>
          <w:color w:val="000000"/>
          <w:lang w:val="ru-RU"/>
        </w:rPr>
        <w:t xml:space="preserve"> перво</w:t>
      </w:r>
      <w:r>
        <w:rPr>
          <w:color w:val="000000"/>
          <w:lang w:val="ru-RU"/>
        </w:rPr>
        <w:t>го</w:t>
      </w:r>
      <w:r w:rsidRPr="00BB23C8">
        <w:rPr>
          <w:color w:val="000000"/>
          <w:lang w:val="ru-RU"/>
        </w:rPr>
        <w:t xml:space="preserve">. </w:t>
      </w:r>
      <w:r>
        <w:rPr>
          <w:color w:val="000000"/>
          <w:lang w:val="ru-RU"/>
        </w:rPr>
        <w:t>Без</w:t>
      </w:r>
      <w:r w:rsidRPr="00BB23C8">
        <w:rPr>
          <w:color w:val="000000"/>
          <w:lang w:val="ru-RU"/>
        </w:rPr>
        <w:t xml:space="preserve"> полного наименования существование аббревиатуры невозможно. </w:t>
      </w:r>
    </w:p>
    <w:p w14:paraId="7016AE3F" w14:textId="77AC4742" w:rsidR="005E6AA0" w:rsidRPr="00BB23C8" w:rsidRDefault="005E6AA0" w:rsidP="005E6AA0">
      <w:pPr>
        <w:pStyle w:val="Normlnweb"/>
        <w:spacing w:before="0" w:beforeAutospacing="0" w:after="0" w:afterAutospacing="0" w:line="360" w:lineRule="auto"/>
        <w:jc w:val="both"/>
        <w:rPr>
          <w:lang w:val="ru-RU"/>
        </w:rPr>
      </w:pPr>
      <w:r w:rsidRPr="00BB23C8">
        <w:rPr>
          <w:rStyle w:val="apple-tab-span"/>
          <w:color w:val="000000"/>
          <w:lang w:val="ru-RU"/>
        </w:rPr>
        <w:tab/>
      </w:r>
      <w:r w:rsidRPr="00BB23C8">
        <w:rPr>
          <w:color w:val="000000"/>
          <w:lang w:val="ru-RU"/>
        </w:rPr>
        <w:t>Классификацию сокращений мы разделяем на три отдельные группы, учитывая три язык</w:t>
      </w:r>
      <w:r>
        <w:rPr>
          <w:color w:val="000000"/>
          <w:lang w:val="ru-RU"/>
        </w:rPr>
        <w:t>а</w:t>
      </w:r>
      <w:r w:rsidRPr="00BB23C8">
        <w:rPr>
          <w:color w:val="000000"/>
          <w:lang w:val="ru-RU"/>
        </w:rPr>
        <w:t xml:space="preserve"> (чешский, английский и русский). В чешском языке придерживаемся мнения Й. Грбачека (Hrbáček 1979), ч</w:t>
      </w:r>
      <w:r>
        <w:rPr>
          <w:color w:val="000000"/>
          <w:lang w:val="ru-RU"/>
        </w:rPr>
        <w:t>ье</w:t>
      </w:r>
      <w:r w:rsidRPr="00BB23C8">
        <w:rPr>
          <w:color w:val="000000"/>
          <w:lang w:val="ru-RU"/>
        </w:rPr>
        <w:t xml:space="preserve"> разделение далее используе</w:t>
      </w:r>
      <w:r w:rsidR="002C595B">
        <w:rPr>
          <w:color w:val="000000"/>
          <w:lang w:val="ru-RU"/>
        </w:rPr>
        <w:t>тся</w:t>
      </w:r>
      <w:r w:rsidRPr="00BB23C8">
        <w:rPr>
          <w:color w:val="000000"/>
          <w:lang w:val="ru-RU"/>
        </w:rPr>
        <w:t xml:space="preserve"> в главе </w:t>
      </w:r>
      <w:r>
        <w:rPr>
          <w:color w:val="000000"/>
          <w:lang w:val="ru-RU"/>
        </w:rPr>
        <w:t>«О</w:t>
      </w:r>
      <w:r w:rsidRPr="00BB23C8">
        <w:rPr>
          <w:color w:val="000000"/>
          <w:lang w:val="ru-RU"/>
        </w:rPr>
        <w:t>бразовани</w:t>
      </w:r>
      <w:r>
        <w:rPr>
          <w:color w:val="000000"/>
          <w:lang w:val="ru-RU"/>
        </w:rPr>
        <w:t>е</w:t>
      </w:r>
      <w:r w:rsidRPr="00BB23C8">
        <w:rPr>
          <w:color w:val="000000"/>
          <w:lang w:val="ru-RU"/>
        </w:rPr>
        <w:t xml:space="preserve"> аббревиатур</w:t>
      </w:r>
      <w:r>
        <w:rPr>
          <w:color w:val="000000"/>
          <w:lang w:val="ru-RU"/>
        </w:rPr>
        <w:t>»</w:t>
      </w:r>
      <w:r w:rsidRPr="00BB23C8">
        <w:rPr>
          <w:color w:val="000000"/>
          <w:lang w:val="ru-RU"/>
        </w:rPr>
        <w:t xml:space="preserve">. Й. Грбачек </w:t>
      </w:r>
      <w:r w:rsidR="002C595B">
        <w:rPr>
          <w:color w:val="000000"/>
          <w:lang w:val="ru-RU"/>
        </w:rPr>
        <w:t>под</w:t>
      </w:r>
      <w:r w:rsidRPr="00BB23C8">
        <w:rPr>
          <w:color w:val="000000"/>
          <w:lang w:val="ru-RU"/>
        </w:rPr>
        <w:t>разделяет аббревиатуры на:</w:t>
      </w:r>
    </w:p>
    <w:p w14:paraId="3127A272" w14:textId="77777777" w:rsidR="005E6AA0" w:rsidRPr="00BB23C8" w:rsidRDefault="005E6AA0" w:rsidP="005E6AA0">
      <w:pPr>
        <w:pStyle w:val="Normlnweb"/>
        <w:numPr>
          <w:ilvl w:val="0"/>
          <w:numId w:val="46"/>
        </w:numPr>
        <w:spacing w:before="0" w:beforeAutospacing="0" w:after="0" w:afterAutospacing="0" w:line="360" w:lineRule="auto"/>
        <w:jc w:val="both"/>
        <w:textAlignment w:val="baseline"/>
        <w:rPr>
          <w:rFonts w:ascii="Noto Sans Symbols" w:hAnsi="Noto Sans Symbols"/>
          <w:color w:val="000000"/>
          <w:lang w:val="ru-RU"/>
        </w:rPr>
      </w:pPr>
      <w:r w:rsidRPr="00BB23C8">
        <w:rPr>
          <w:b/>
          <w:bCs/>
          <w:color w:val="000000"/>
          <w:lang w:val="ru-RU"/>
        </w:rPr>
        <w:t>графические</w:t>
      </w:r>
      <w:r w:rsidRPr="00BB23C8">
        <w:rPr>
          <w:color w:val="000000"/>
          <w:lang w:val="ru-RU"/>
        </w:rPr>
        <w:t xml:space="preserve"> (</w:t>
      </w:r>
      <w:r w:rsidRPr="00BB23C8">
        <w:rPr>
          <w:i/>
          <w:iCs/>
          <w:color w:val="000000"/>
          <w:lang w:val="ru-RU"/>
        </w:rPr>
        <w:t>грам. = грамматика, лит. = литература, т. д. = так далее</w:t>
      </w:r>
      <w:r w:rsidRPr="00BB23C8">
        <w:rPr>
          <w:color w:val="000000"/>
          <w:lang w:val="ru-RU"/>
        </w:rPr>
        <w:t xml:space="preserve">), </w:t>
      </w:r>
    </w:p>
    <w:p w14:paraId="588FB71F" w14:textId="77777777" w:rsidR="005E6AA0" w:rsidRPr="00BB23C8" w:rsidRDefault="005E6AA0" w:rsidP="005E6AA0">
      <w:pPr>
        <w:pStyle w:val="Normlnweb"/>
        <w:numPr>
          <w:ilvl w:val="0"/>
          <w:numId w:val="46"/>
        </w:numPr>
        <w:spacing w:before="0" w:beforeAutospacing="0" w:after="0" w:afterAutospacing="0" w:line="360" w:lineRule="auto"/>
        <w:jc w:val="both"/>
        <w:textAlignment w:val="baseline"/>
        <w:rPr>
          <w:rFonts w:ascii="Noto Sans Symbols" w:hAnsi="Noto Sans Symbols"/>
          <w:color w:val="000000"/>
          <w:lang w:val="ru-RU"/>
        </w:rPr>
      </w:pPr>
      <w:r w:rsidRPr="00BB23C8">
        <w:rPr>
          <w:b/>
          <w:bCs/>
          <w:color w:val="000000"/>
          <w:lang w:val="ru-RU"/>
        </w:rPr>
        <w:t>инициальные</w:t>
      </w:r>
      <w:r w:rsidRPr="00BB23C8">
        <w:rPr>
          <w:color w:val="000000"/>
          <w:lang w:val="ru-RU"/>
        </w:rPr>
        <w:t xml:space="preserve"> (</w:t>
      </w:r>
      <w:r w:rsidRPr="00BB23C8">
        <w:rPr>
          <w:i/>
          <w:iCs/>
          <w:color w:val="000000"/>
          <w:lang w:val="ru-RU"/>
        </w:rPr>
        <w:t>США= Соединённые Штаты Америки, РФ = Российская Федерация</w:t>
      </w:r>
      <w:r w:rsidRPr="00BB23C8">
        <w:rPr>
          <w:color w:val="000000"/>
          <w:lang w:val="ru-RU"/>
        </w:rPr>
        <w:t xml:space="preserve">), </w:t>
      </w:r>
    </w:p>
    <w:p w14:paraId="1C70F396" w14:textId="77777777" w:rsidR="005E6AA0" w:rsidRPr="00BB23C8" w:rsidRDefault="005E6AA0" w:rsidP="005E6AA0">
      <w:pPr>
        <w:pStyle w:val="Normlnweb"/>
        <w:numPr>
          <w:ilvl w:val="0"/>
          <w:numId w:val="46"/>
        </w:numPr>
        <w:spacing w:before="0" w:beforeAutospacing="0" w:after="0" w:afterAutospacing="0" w:line="360" w:lineRule="auto"/>
        <w:jc w:val="both"/>
        <w:textAlignment w:val="baseline"/>
        <w:rPr>
          <w:rFonts w:ascii="Noto Sans Symbols" w:hAnsi="Noto Sans Symbols"/>
          <w:color w:val="000000"/>
          <w:lang w:val="ru-RU"/>
        </w:rPr>
      </w:pPr>
      <w:r w:rsidRPr="00BB23C8">
        <w:rPr>
          <w:b/>
          <w:bCs/>
          <w:color w:val="000000"/>
          <w:lang w:val="ru-RU"/>
        </w:rPr>
        <w:t>сокращенные слова</w:t>
      </w:r>
      <w:r w:rsidRPr="00BB23C8">
        <w:rPr>
          <w:color w:val="000000"/>
          <w:lang w:val="ru-RU"/>
        </w:rPr>
        <w:t xml:space="preserve"> (</w:t>
      </w:r>
      <w:r w:rsidRPr="0060798B">
        <w:rPr>
          <w:i/>
          <w:color w:val="000000"/>
          <w:lang w:val="ru-RU"/>
        </w:rPr>
        <w:t>комп = компьютер, Елизавета = Лиза</w:t>
      </w:r>
      <w:r w:rsidRPr="00BB23C8">
        <w:rPr>
          <w:color w:val="000000"/>
          <w:lang w:val="ru-RU"/>
        </w:rPr>
        <w:t xml:space="preserve">), </w:t>
      </w:r>
    </w:p>
    <w:p w14:paraId="343D745F" w14:textId="77777777" w:rsidR="005E6AA0" w:rsidRPr="00BB23C8" w:rsidRDefault="005E6AA0" w:rsidP="005E6AA0">
      <w:pPr>
        <w:pStyle w:val="Normlnweb"/>
        <w:numPr>
          <w:ilvl w:val="0"/>
          <w:numId w:val="46"/>
        </w:numPr>
        <w:spacing w:before="0" w:beforeAutospacing="0" w:after="0" w:afterAutospacing="0" w:line="360" w:lineRule="auto"/>
        <w:jc w:val="both"/>
        <w:textAlignment w:val="baseline"/>
        <w:rPr>
          <w:rFonts w:ascii="Noto Sans Symbols" w:hAnsi="Noto Sans Symbols"/>
          <w:color w:val="000000"/>
          <w:lang w:val="ru-RU"/>
        </w:rPr>
      </w:pPr>
      <w:r w:rsidRPr="00BB23C8">
        <w:rPr>
          <w:b/>
          <w:bCs/>
          <w:color w:val="000000"/>
          <w:lang w:val="ru-RU"/>
        </w:rPr>
        <w:t>сложносокращенные слова</w:t>
      </w:r>
      <w:r w:rsidRPr="00BB23C8">
        <w:rPr>
          <w:color w:val="000000"/>
          <w:lang w:val="ru-RU"/>
        </w:rPr>
        <w:t xml:space="preserve"> (</w:t>
      </w:r>
      <w:r w:rsidRPr="00BB23C8">
        <w:rPr>
          <w:i/>
          <w:iCs/>
          <w:color w:val="000000"/>
          <w:lang w:val="ru-RU"/>
        </w:rPr>
        <w:t>комсомол =</w:t>
      </w:r>
      <w:r w:rsidRPr="00BB23C8">
        <w:rPr>
          <w:rFonts w:ascii="Calibri" w:hAnsi="Calibri" w:cs="Calibri"/>
          <w:i/>
          <w:iCs/>
          <w:color w:val="000000"/>
          <w:sz w:val="22"/>
          <w:szCs w:val="22"/>
          <w:lang w:val="ru-RU"/>
        </w:rPr>
        <w:t xml:space="preserve"> </w:t>
      </w:r>
      <w:r w:rsidRPr="00BB23C8">
        <w:rPr>
          <w:i/>
          <w:iCs/>
          <w:color w:val="000000"/>
          <w:lang w:val="ru-RU"/>
        </w:rPr>
        <w:t>коммунистический союз молодёжи, экобус =  экологический автобус</w:t>
      </w:r>
      <w:r w:rsidRPr="00BB23C8">
        <w:rPr>
          <w:color w:val="000000"/>
          <w:lang w:val="ru-RU"/>
        </w:rPr>
        <w:t xml:space="preserve">). </w:t>
      </w:r>
    </w:p>
    <w:p w14:paraId="34A620CD" w14:textId="3D431C95" w:rsidR="005E6AA0" w:rsidRPr="00DF3911" w:rsidRDefault="005E6AA0" w:rsidP="005E6AA0">
      <w:pPr>
        <w:pStyle w:val="Normlnweb"/>
        <w:spacing w:before="0" w:beforeAutospacing="0" w:after="0" w:afterAutospacing="0" w:line="360" w:lineRule="auto"/>
        <w:jc w:val="both"/>
      </w:pPr>
      <w:r w:rsidRPr="00BB23C8">
        <w:rPr>
          <w:rStyle w:val="apple-tab-span"/>
          <w:color w:val="000000"/>
          <w:lang w:val="ru-RU"/>
        </w:rPr>
        <w:tab/>
      </w:r>
      <w:r w:rsidRPr="00BB23C8">
        <w:rPr>
          <w:color w:val="000000"/>
          <w:lang w:val="ru-RU"/>
        </w:rPr>
        <w:t xml:space="preserve">В английском языке мы выделяем классификацию аббревиатур на основании </w:t>
      </w:r>
      <w:r w:rsidR="002C595B">
        <w:rPr>
          <w:color w:val="000000"/>
          <w:lang w:val="ru-RU"/>
        </w:rPr>
        <w:t>работы</w:t>
      </w:r>
      <w:r w:rsidRPr="00BB23C8">
        <w:rPr>
          <w:color w:val="000000"/>
          <w:lang w:val="ru-RU"/>
        </w:rPr>
        <w:t xml:space="preserve"> автора</w:t>
      </w:r>
      <w:r w:rsidR="002C595B">
        <w:rPr>
          <w:color w:val="000000"/>
          <w:lang w:val="ru-RU"/>
        </w:rPr>
        <w:t xml:space="preserve"> Д. Кристала</w:t>
      </w:r>
      <w:r w:rsidRPr="00BB23C8">
        <w:rPr>
          <w:color w:val="000000"/>
          <w:lang w:val="ru-RU"/>
        </w:rPr>
        <w:t xml:space="preserve"> </w:t>
      </w:r>
      <w:r w:rsidR="002C595B">
        <w:rPr>
          <w:color w:val="000000"/>
          <w:lang w:val="ru-RU"/>
        </w:rPr>
        <w:t>(</w:t>
      </w:r>
      <w:r w:rsidRPr="00BB23C8">
        <w:rPr>
          <w:color w:val="000000"/>
          <w:lang w:val="ru-RU"/>
        </w:rPr>
        <w:t xml:space="preserve">Crystal 2003), который </w:t>
      </w:r>
      <w:r w:rsidR="002C595B">
        <w:rPr>
          <w:color w:val="000000"/>
          <w:lang w:val="ru-RU"/>
        </w:rPr>
        <w:t>под</w:t>
      </w:r>
      <w:r w:rsidRPr="00BB23C8">
        <w:rPr>
          <w:color w:val="000000"/>
          <w:lang w:val="ru-RU"/>
        </w:rPr>
        <w:t xml:space="preserve">разделяет их на 6 основных групп: буквенные инициальные аббревиатуры, акронимы, сокращенные слова, сложносокращенные слова, смешанные аббревиатуры и шутливые аббревиатуры. В русском языке мы опираемся на </w:t>
      </w:r>
      <w:r>
        <w:rPr>
          <w:color w:val="000000"/>
          <w:lang w:val="ru-RU"/>
        </w:rPr>
        <w:t>классификации</w:t>
      </w:r>
      <w:r w:rsidRPr="00BB23C8">
        <w:rPr>
          <w:color w:val="000000"/>
          <w:lang w:val="ru-RU"/>
        </w:rPr>
        <w:t xml:space="preserve"> В. В. Борисова </w:t>
      </w:r>
      <w:r w:rsidR="002C595B">
        <w:rPr>
          <w:color w:val="000000"/>
          <w:lang w:val="ru-RU"/>
        </w:rPr>
        <w:t xml:space="preserve">(1972) </w:t>
      </w:r>
      <w:r w:rsidRPr="00BB23C8">
        <w:rPr>
          <w:color w:val="000000"/>
          <w:lang w:val="ru-RU"/>
        </w:rPr>
        <w:t>и Е. А. Земской</w:t>
      </w:r>
      <w:r w:rsidR="002C595B">
        <w:rPr>
          <w:color w:val="000000"/>
          <w:lang w:val="ru-RU"/>
        </w:rPr>
        <w:t xml:space="preserve"> (2005)</w:t>
      </w:r>
      <w:r w:rsidRPr="00BB23C8">
        <w:rPr>
          <w:color w:val="000000"/>
          <w:lang w:val="ru-RU"/>
        </w:rPr>
        <w:t xml:space="preserve">, чьи группы пересекаются. Они выделили два главных вида сокращений: лексические и графические. Графические сокращения мы далее </w:t>
      </w:r>
      <w:r w:rsidR="002C595B">
        <w:rPr>
          <w:color w:val="000000"/>
          <w:lang w:val="ru-RU"/>
        </w:rPr>
        <w:t>под</w:t>
      </w:r>
      <w:r w:rsidRPr="00BB23C8">
        <w:rPr>
          <w:color w:val="000000"/>
          <w:lang w:val="ru-RU"/>
        </w:rPr>
        <w:t>разделяем в зависимости от их написания. Лексические сокращения более сложные по своей структуре, при их создани</w:t>
      </w:r>
      <w:r>
        <w:rPr>
          <w:color w:val="000000"/>
          <w:lang w:val="ru-RU"/>
        </w:rPr>
        <w:t>и</w:t>
      </w:r>
      <w:r w:rsidRPr="00BB23C8">
        <w:rPr>
          <w:color w:val="000000"/>
          <w:lang w:val="ru-RU"/>
        </w:rPr>
        <w:t xml:space="preserve"> применяются разные виды аббревиации.</w:t>
      </w:r>
      <w:r w:rsidR="002C595B">
        <w:rPr>
          <w:color w:val="000000"/>
          <w:lang w:val="ru-RU"/>
        </w:rPr>
        <w:t xml:space="preserve"> Легко отмечается их нестабильность и вариантность формы.</w:t>
      </w:r>
    </w:p>
    <w:p w14:paraId="64452C77" w14:textId="77777777" w:rsidR="005E6AA0" w:rsidRPr="00BB23C8" w:rsidRDefault="005E6AA0" w:rsidP="005E6AA0">
      <w:pPr>
        <w:pStyle w:val="Normlnweb"/>
        <w:spacing w:before="0" w:beforeAutospacing="0" w:after="0" w:afterAutospacing="0" w:line="360" w:lineRule="auto"/>
        <w:jc w:val="both"/>
        <w:rPr>
          <w:lang w:val="ru-RU"/>
        </w:rPr>
      </w:pPr>
      <w:r w:rsidRPr="00BB23C8">
        <w:rPr>
          <w:rStyle w:val="apple-tab-span"/>
          <w:color w:val="000000"/>
          <w:lang w:val="ru-RU"/>
        </w:rPr>
        <w:tab/>
      </w:r>
      <w:r>
        <w:rPr>
          <w:color w:val="000000"/>
          <w:lang w:val="ru-RU"/>
        </w:rPr>
        <w:t>Перейдя к</w:t>
      </w:r>
      <w:r w:rsidRPr="00BB23C8">
        <w:rPr>
          <w:color w:val="000000"/>
          <w:lang w:val="ru-RU"/>
        </w:rPr>
        <w:t xml:space="preserve"> разным</w:t>
      </w:r>
      <w:r>
        <w:rPr>
          <w:color w:val="000000"/>
          <w:lang w:val="ru-RU"/>
        </w:rPr>
        <w:t xml:space="preserve"> видам</w:t>
      </w:r>
      <w:r w:rsidRPr="00BB23C8">
        <w:rPr>
          <w:color w:val="000000"/>
          <w:lang w:val="ru-RU"/>
        </w:rPr>
        <w:t xml:space="preserve"> образования сокращений, мы определяем главные виды </w:t>
      </w:r>
      <w:r>
        <w:rPr>
          <w:color w:val="000000"/>
          <w:lang w:val="ru-RU"/>
        </w:rPr>
        <w:t xml:space="preserve">аббревиации </w:t>
      </w:r>
      <w:r w:rsidRPr="00BB23C8">
        <w:rPr>
          <w:color w:val="000000"/>
          <w:lang w:val="ru-RU"/>
        </w:rPr>
        <w:t>на основании разделения Й. Грбачека (Hrbáček</w:t>
      </w:r>
      <w:r>
        <w:rPr>
          <w:color w:val="000000"/>
          <w:lang w:val="ru-RU"/>
        </w:rPr>
        <w:t xml:space="preserve"> 1979</w:t>
      </w:r>
      <w:r w:rsidRPr="00BB23C8">
        <w:rPr>
          <w:color w:val="000000"/>
          <w:lang w:val="ru-RU"/>
        </w:rPr>
        <w:t>) с некоторым пояснением Е. А. Земской</w:t>
      </w:r>
      <w:r>
        <w:rPr>
          <w:color w:val="000000"/>
          <w:lang w:val="ru-RU"/>
        </w:rPr>
        <w:t xml:space="preserve"> (2007)</w:t>
      </w:r>
      <w:r w:rsidRPr="00BB23C8">
        <w:rPr>
          <w:color w:val="000000"/>
          <w:lang w:val="ru-RU"/>
        </w:rPr>
        <w:t xml:space="preserve">. Большое внимание мы уделяем инициальным сокращениям, поскольку они важны для практической части работы. Следует отметить, что в рамках инициальных аббревиатур мы можем выделить три основные группы: акронимы, </w:t>
      </w:r>
      <w:r>
        <w:rPr>
          <w:color w:val="000000"/>
          <w:lang w:val="ru-RU"/>
        </w:rPr>
        <w:t>составленные</w:t>
      </w:r>
      <w:r w:rsidRPr="00BB23C8">
        <w:rPr>
          <w:color w:val="000000"/>
          <w:lang w:val="ru-RU"/>
        </w:rPr>
        <w:t xml:space="preserve"> из букв сложного наименован</w:t>
      </w:r>
      <w:r>
        <w:rPr>
          <w:color w:val="000000"/>
          <w:lang w:val="ru-RU"/>
        </w:rPr>
        <w:t>ия; аббревиатуры,</w:t>
      </w:r>
      <w:r w:rsidRPr="00BB23C8">
        <w:rPr>
          <w:color w:val="000000"/>
          <w:lang w:val="ru-RU"/>
        </w:rPr>
        <w:t xml:space="preserve"> образованные из звуков сложного наименования</w:t>
      </w:r>
      <w:r>
        <w:rPr>
          <w:color w:val="000000"/>
          <w:lang w:val="ru-RU"/>
        </w:rPr>
        <w:t>,</w:t>
      </w:r>
      <w:r w:rsidRPr="00BB23C8">
        <w:rPr>
          <w:color w:val="000000"/>
          <w:lang w:val="ru-RU"/>
        </w:rPr>
        <w:t xml:space="preserve"> и смешанный тип. </w:t>
      </w:r>
    </w:p>
    <w:p w14:paraId="4CC7C2D2" w14:textId="3562C28F" w:rsidR="005E6AA0" w:rsidRPr="00BB23C8" w:rsidRDefault="005E6AA0" w:rsidP="005E6AA0">
      <w:pPr>
        <w:pStyle w:val="Normlnweb"/>
        <w:spacing w:before="0" w:beforeAutospacing="0" w:after="0" w:afterAutospacing="0" w:line="360" w:lineRule="auto"/>
        <w:jc w:val="both"/>
        <w:rPr>
          <w:lang w:val="ru-RU"/>
        </w:rPr>
      </w:pPr>
      <w:r w:rsidRPr="00BB23C8">
        <w:rPr>
          <w:rStyle w:val="apple-tab-span"/>
          <w:color w:val="000000"/>
          <w:lang w:val="ru-RU"/>
        </w:rPr>
        <w:tab/>
      </w:r>
      <w:r w:rsidRPr="00BB23C8">
        <w:rPr>
          <w:color w:val="000000"/>
          <w:lang w:val="ru-RU"/>
        </w:rPr>
        <w:t>Процессом перевода в целом мы занимаемся в главе № 5. Вместе с А. Л. Семёнов</w:t>
      </w:r>
      <w:r>
        <w:rPr>
          <w:color w:val="000000"/>
          <w:lang w:val="ru-RU"/>
        </w:rPr>
        <w:t>ы</w:t>
      </w:r>
      <w:r w:rsidRPr="00BB23C8">
        <w:rPr>
          <w:color w:val="000000"/>
          <w:lang w:val="ru-RU"/>
        </w:rPr>
        <w:t xml:space="preserve">м (2013) рассматриваем понятие </w:t>
      </w:r>
      <w:r>
        <w:rPr>
          <w:color w:val="000000"/>
          <w:lang w:val="ru-RU"/>
        </w:rPr>
        <w:t>«</w:t>
      </w:r>
      <w:r w:rsidRPr="00BB23C8">
        <w:rPr>
          <w:color w:val="000000"/>
          <w:lang w:val="ru-RU"/>
        </w:rPr>
        <w:t>перевод</w:t>
      </w:r>
      <w:r>
        <w:rPr>
          <w:color w:val="000000"/>
          <w:lang w:val="ru-RU"/>
        </w:rPr>
        <w:t>»</w:t>
      </w:r>
      <w:r w:rsidRPr="00BB23C8">
        <w:rPr>
          <w:color w:val="000000"/>
          <w:lang w:val="ru-RU"/>
        </w:rPr>
        <w:t xml:space="preserve"> с двух точек зрения: либо мы определяем перевод как процесс, в рамках которого трансформируется текст </w:t>
      </w:r>
      <w:r w:rsidRPr="00BB23C8">
        <w:rPr>
          <w:color w:val="000000"/>
          <w:lang w:val="ru-RU"/>
        </w:rPr>
        <w:lastRenderedPageBreak/>
        <w:t xml:space="preserve">исходного языка на язык перевода, либо это результат переводческой деятельности. </w:t>
      </w:r>
      <w:r>
        <w:rPr>
          <w:color w:val="000000"/>
          <w:lang w:val="ru-RU"/>
        </w:rPr>
        <w:t>Не стоит</w:t>
      </w:r>
      <w:r w:rsidRPr="00BB23C8">
        <w:rPr>
          <w:color w:val="000000"/>
          <w:lang w:val="ru-RU"/>
        </w:rPr>
        <w:t xml:space="preserve"> забывать, что при переводе главную роль играют не только языки как таковые, но также культура, традиции, личность переводчика, знания литературы, психология, друг</w:t>
      </w:r>
      <w:r>
        <w:rPr>
          <w:color w:val="000000"/>
          <w:lang w:val="ru-RU"/>
        </w:rPr>
        <w:t>ой</w:t>
      </w:r>
      <w:r w:rsidRPr="00BB23C8">
        <w:rPr>
          <w:color w:val="000000"/>
          <w:lang w:val="ru-RU"/>
        </w:rPr>
        <w:t xml:space="preserve"> уровень мышления переводчиков, история и так далее. По словам известного русского специалиста в области теории перевода В. Н. Комиссарова, переводчик сталкивается с некоторыми проблемами во время перевода, к числу которых принадлежит например единичность каждого языка и разные реалии. Вышеуказанный лингвист А. Л. Семёнов также рассматривает основные затруднения каждого переводчика, включая переводимость, эквивалентность, нормативность и качество перевода. В рамках этой главы, мы опреде</w:t>
      </w:r>
      <w:r>
        <w:rPr>
          <w:color w:val="000000"/>
          <w:lang w:val="ru-RU"/>
        </w:rPr>
        <w:t>ляем</w:t>
      </w:r>
      <w:r w:rsidRPr="00BB23C8">
        <w:rPr>
          <w:color w:val="000000"/>
          <w:lang w:val="ru-RU"/>
        </w:rPr>
        <w:t xml:space="preserve"> основные этапы перевода </w:t>
      </w:r>
      <w:r>
        <w:rPr>
          <w:color w:val="000000"/>
          <w:lang w:val="ru-RU"/>
        </w:rPr>
        <w:t>сокращений</w:t>
      </w:r>
      <w:r w:rsidRPr="00BB23C8">
        <w:rPr>
          <w:color w:val="000000"/>
          <w:lang w:val="ru-RU"/>
        </w:rPr>
        <w:t xml:space="preserve"> (с помощью разделения А. П. Шапаловой</w:t>
      </w:r>
      <w:r>
        <w:rPr>
          <w:color w:val="000000"/>
          <w:lang w:val="ru-RU"/>
        </w:rPr>
        <w:t xml:space="preserve"> 2003</w:t>
      </w:r>
      <w:r w:rsidRPr="00BB23C8">
        <w:rPr>
          <w:color w:val="000000"/>
          <w:lang w:val="ru-RU"/>
        </w:rPr>
        <w:t>)</w:t>
      </w:r>
      <w:r w:rsidR="00DF3911">
        <w:rPr>
          <w:color w:val="000000"/>
          <w:lang w:val="ru-RU"/>
        </w:rPr>
        <w:t>, а именно:</w:t>
      </w:r>
    </w:p>
    <w:p w14:paraId="2689DA37" w14:textId="77777777" w:rsidR="005E6AA0" w:rsidRPr="00BB23C8" w:rsidRDefault="005E6AA0" w:rsidP="005E6AA0">
      <w:pPr>
        <w:pStyle w:val="Normlnweb"/>
        <w:numPr>
          <w:ilvl w:val="0"/>
          <w:numId w:val="47"/>
        </w:numPr>
        <w:spacing w:before="0" w:beforeAutospacing="0" w:after="0" w:afterAutospacing="0" w:line="360" w:lineRule="auto"/>
        <w:jc w:val="both"/>
        <w:textAlignment w:val="baseline"/>
        <w:rPr>
          <w:color w:val="000000"/>
          <w:lang w:val="ru-RU"/>
        </w:rPr>
      </w:pPr>
      <w:r w:rsidRPr="00BB23C8">
        <w:rPr>
          <w:color w:val="000000"/>
          <w:lang w:val="ru-RU"/>
        </w:rPr>
        <w:t xml:space="preserve">Определение аббревиатуры </w:t>
      </w:r>
    </w:p>
    <w:p w14:paraId="1185475A" w14:textId="77777777" w:rsidR="005E6AA0" w:rsidRPr="00BB23C8" w:rsidRDefault="005E6AA0" w:rsidP="005E6AA0">
      <w:pPr>
        <w:pStyle w:val="Normlnweb"/>
        <w:numPr>
          <w:ilvl w:val="0"/>
          <w:numId w:val="47"/>
        </w:numPr>
        <w:spacing w:before="0" w:beforeAutospacing="0" w:after="0" w:afterAutospacing="0" w:line="360" w:lineRule="auto"/>
        <w:jc w:val="both"/>
        <w:textAlignment w:val="baseline"/>
        <w:rPr>
          <w:color w:val="000000"/>
          <w:lang w:val="ru-RU"/>
        </w:rPr>
      </w:pPr>
      <w:r w:rsidRPr="00BB23C8">
        <w:rPr>
          <w:color w:val="000000"/>
          <w:lang w:val="ru-RU"/>
        </w:rPr>
        <w:t>Анализ контекста</w:t>
      </w:r>
    </w:p>
    <w:p w14:paraId="410EF33B" w14:textId="77777777" w:rsidR="005E6AA0" w:rsidRPr="00BB23C8" w:rsidRDefault="005E6AA0" w:rsidP="005E6AA0">
      <w:pPr>
        <w:pStyle w:val="Normlnweb"/>
        <w:numPr>
          <w:ilvl w:val="0"/>
          <w:numId w:val="47"/>
        </w:numPr>
        <w:spacing w:before="0" w:beforeAutospacing="0" w:after="0" w:afterAutospacing="0" w:line="360" w:lineRule="auto"/>
        <w:jc w:val="both"/>
        <w:textAlignment w:val="baseline"/>
        <w:rPr>
          <w:color w:val="000000"/>
          <w:lang w:val="ru-RU"/>
        </w:rPr>
      </w:pPr>
      <w:r w:rsidRPr="00BB23C8">
        <w:rPr>
          <w:color w:val="000000"/>
          <w:lang w:val="ru-RU"/>
        </w:rPr>
        <w:t>Определение значения аббревиатуры</w:t>
      </w:r>
    </w:p>
    <w:p w14:paraId="7595E65D" w14:textId="77777777" w:rsidR="005E6AA0" w:rsidRPr="00BB23C8" w:rsidRDefault="005E6AA0" w:rsidP="005E6AA0">
      <w:pPr>
        <w:pStyle w:val="Normlnweb"/>
        <w:numPr>
          <w:ilvl w:val="0"/>
          <w:numId w:val="47"/>
        </w:numPr>
        <w:spacing w:before="0" w:beforeAutospacing="0" w:after="0" w:afterAutospacing="0" w:line="360" w:lineRule="auto"/>
        <w:jc w:val="both"/>
        <w:textAlignment w:val="baseline"/>
        <w:rPr>
          <w:color w:val="000000"/>
          <w:lang w:val="ru-RU"/>
        </w:rPr>
      </w:pPr>
      <w:r w:rsidRPr="00BB23C8">
        <w:rPr>
          <w:color w:val="000000"/>
          <w:lang w:val="ru-RU"/>
        </w:rPr>
        <w:t>Анализ структуры аббревиатуры</w:t>
      </w:r>
    </w:p>
    <w:p w14:paraId="12B36603" w14:textId="77777777" w:rsidR="005E6AA0" w:rsidRPr="00BB23C8" w:rsidRDefault="005E6AA0" w:rsidP="005E6AA0">
      <w:pPr>
        <w:pStyle w:val="Normlnweb"/>
        <w:numPr>
          <w:ilvl w:val="0"/>
          <w:numId w:val="47"/>
        </w:numPr>
        <w:spacing w:before="0" w:beforeAutospacing="0" w:after="0" w:afterAutospacing="0" w:line="360" w:lineRule="auto"/>
        <w:jc w:val="both"/>
        <w:textAlignment w:val="baseline"/>
        <w:rPr>
          <w:color w:val="000000"/>
          <w:lang w:val="ru-RU"/>
        </w:rPr>
      </w:pPr>
      <w:r w:rsidRPr="00BB23C8">
        <w:rPr>
          <w:color w:val="000000"/>
          <w:lang w:val="ru-RU"/>
        </w:rPr>
        <w:t>Использование аналога, перевод</w:t>
      </w:r>
    </w:p>
    <w:p w14:paraId="075D4E0C" w14:textId="77777777" w:rsidR="005E6AA0" w:rsidRPr="00BB23C8" w:rsidRDefault="005E6AA0" w:rsidP="005E6AA0">
      <w:pPr>
        <w:pStyle w:val="Normlnweb"/>
        <w:spacing w:before="0" w:beforeAutospacing="0" w:after="0" w:afterAutospacing="0" w:line="360" w:lineRule="auto"/>
        <w:jc w:val="both"/>
        <w:rPr>
          <w:lang w:val="ru-RU"/>
        </w:rPr>
      </w:pPr>
      <w:r w:rsidRPr="00BB23C8">
        <w:rPr>
          <w:rStyle w:val="apple-tab-span"/>
          <w:color w:val="000000"/>
          <w:lang w:val="ru-RU"/>
        </w:rPr>
        <w:tab/>
      </w:r>
      <w:r w:rsidRPr="00BB23C8">
        <w:rPr>
          <w:color w:val="000000"/>
          <w:lang w:val="ru-RU"/>
        </w:rPr>
        <w:t>В чешском языке мы выделяем 3 основных переводческих прием</w:t>
      </w:r>
      <w:r>
        <w:rPr>
          <w:color w:val="000000"/>
          <w:lang w:val="ru-RU"/>
        </w:rPr>
        <w:t>а</w:t>
      </w:r>
      <w:r w:rsidRPr="00BB23C8">
        <w:rPr>
          <w:color w:val="000000"/>
          <w:lang w:val="ru-RU"/>
        </w:rPr>
        <w:t xml:space="preserve"> при переводе аббревиатур в ОДС:</w:t>
      </w:r>
    </w:p>
    <w:p w14:paraId="2187C461" w14:textId="77777777" w:rsidR="005E6AA0" w:rsidRPr="00BB23C8" w:rsidRDefault="005E6AA0" w:rsidP="005E6AA0">
      <w:pPr>
        <w:pStyle w:val="Normlnweb"/>
        <w:numPr>
          <w:ilvl w:val="0"/>
          <w:numId w:val="48"/>
        </w:numPr>
        <w:spacing w:before="0" w:beforeAutospacing="0" w:after="0" w:afterAutospacing="0" w:line="360" w:lineRule="auto"/>
        <w:jc w:val="both"/>
        <w:textAlignment w:val="baseline"/>
        <w:rPr>
          <w:color w:val="000000"/>
          <w:lang w:val="ru-RU"/>
        </w:rPr>
      </w:pPr>
      <w:r w:rsidRPr="00267A48">
        <w:rPr>
          <w:b/>
          <w:color w:val="000000"/>
          <w:lang w:val="ru-RU"/>
        </w:rPr>
        <w:t>заимствование английской аббревиатуры</w:t>
      </w:r>
      <w:r w:rsidRPr="00BB23C8">
        <w:rPr>
          <w:color w:val="000000"/>
          <w:lang w:val="ru-RU"/>
        </w:rPr>
        <w:t xml:space="preserve">, </w:t>
      </w:r>
      <w:r w:rsidRPr="00BB23C8">
        <w:rPr>
          <w:i/>
          <w:iCs/>
          <w:color w:val="000000"/>
          <w:lang w:val="ru-RU"/>
        </w:rPr>
        <w:t>USA (United States of America) – USA (Spojené státy Americké)</w:t>
      </w:r>
    </w:p>
    <w:p w14:paraId="7085828B" w14:textId="77777777" w:rsidR="005E6AA0" w:rsidRPr="00BB23C8" w:rsidRDefault="005E6AA0" w:rsidP="005E6AA0">
      <w:pPr>
        <w:pStyle w:val="Normlnweb"/>
        <w:numPr>
          <w:ilvl w:val="0"/>
          <w:numId w:val="48"/>
        </w:numPr>
        <w:spacing w:before="0" w:beforeAutospacing="0" w:after="0" w:afterAutospacing="0" w:line="360" w:lineRule="auto"/>
        <w:jc w:val="both"/>
        <w:textAlignment w:val="baseline"/>
        <w:rPr>
          <w:color w:val="000000"/>
          <w:lang w:val="ru-RU"/>
        </w:rPr>
      </w:pPr>
      <w:r w:rsidRPr="00267A48">
        <w:rPr>
          <w:b/>
          <w:color w:val="000000"/>
          <w:lang w:val="ru-RU"/>
        </w:rPr>
        <w:t>передача аббревиатуры эквивалентной чешской аббревиатурой</w:t>
      </w:r>
      <w:r w:rsidRPr="00BB23C8">
        <w:rPr>
          <w:color w:val="000000"/>
          <w:lang w:val="ru-RU"/>
        </w:rPr>
        <w:t xml:space="preserve">, </w:t>
      </w:r>
      <w:r w:rsidRPr="00BB23C8">
        <w:rPr>
          <w:i/>
          <w:iCs/>
          <w:color w:val="000000"/>
          <w:lang w:val="ru-RU"/>
        </w:rPr>
        <w:t>ILO (International Labour Organization) – MOP (Mezinárodní organizace práce)</w:t>
      </w:r>
    </w:p>
    <w:p w14:paraId="4CEE0F5F" w14:textId="77777777" w:rsidR="005E6AA0" w:rsidRPr="00BB23C8" w:rsidRDefault="005E6AA0" w:rsidP="005E6AA0">
      <w:pPr>
        <w:pStyle w:val="Normlnweb"/>
        <w:numPr>
          <w:ilvl w:val="0"/>
          <w:numId w:val="48"/>
        </w:numPr>
        <w:spacing w:before="0" w:beforeAutospacing="0" w:after="0" w:afterAutospacing="0" w:line="360" w:lineRule="auto"/>
        <w:jc w:val="both"/>
        <w:textAlignment w:val="baseline"/>
        <w:rPr>
          <w:color w:val="000000"/>
          <w:lang w:val="ru-RU"/>
        </w:rPr>
      </w:pPr>
      <w:r w:rsidRPr="00267A48">
        <w:rPr>
          <w:b/>
          <w:color w:val="000000"/>
          <w:lang w:val="ru-RU"/>
        </w:rPr>
        <w:t>перевод полной формы наименования в тех случаях, когда в чешском языке аббревиатура не существует, или она используется очень редко</w:t>
      </w:r>
      <w:r w:rsidRPr="00BB23C8">
        <w:rPr>
          <w:color w:val="000000"/>
          <w:lang w:val="ru-RU"/>
        </w:rPr>
        <w:t xml:space="preserve">, </w:t>
      </w:r>
      <w:r w:rsidRPr="00BB23C8">
        <w:rPr>
          <w:i/>
          <w:iCs/>
          <w:color w:val="000000"/>
          <w:lang w:val="ru-RU"/>
        </w:rPr>
        <w:t>Cc, Bcc (Carbon Copy, Blind Carbon Copy) – kopie, skrytá kopie</w:t>
      </w:r>
    </w:p>
    <w:p w14:paraId="63D09989" w14:textId="77777777" w:rsidR="005E6AA0" w:rsidRPr="00BB23C8" w:rsidRDefault="005E6AA0" w:rsidP="005E6AA0">
      <w:pPr>
        <w:pStyle w:val="Normlnweb"/>
        <w:spacing w:before="0" w:beforeAutospacing="0" w:after="0" w:afterAutospacing="0" w:line="360" w:lineRule="auto"/>
        <w:ind w:firstLine="720"/>
        <w:jc w:val="both"/>
        <w:rPr>
          <w:lang w:val="ru-RU"/>
        </w:rPr>
      </w:pPr>
      <w:r w:rsidRPr="00BB23C8">
        <w:rPr>
          <w:color w:val="000000"/>
          <w:lang w:val="ru-RU"/>
        </w:rPr>
        <w:t xml:space="preserve">В русском языке мы выделяем 6 основных переводческих приемов при переводе аббревиатур в ОДС: </w:t>
      </w:r>
    </w:p>
    <w:p w14:paraId="549EF76F" w14:textId="77777777" w:rsidR="005E6AA0" w:rsidRPr="00BB23C8" w:rsidRDefault="005E6AA0" w:rsidP="005E6AA0">
      <w:pPr>
        <w:pStyle w:val="Normlnweb"/>
        <w:numPr>
          <w:ilvl w:val="0"/>
          <w:numId w:val="49"/>
        </w:numPr>
        <w:spacing w:before="0" w:beforeAutospacing="0" w:after="0" w:afterAutospacing="0" w:line="360" w:lineRule="auto"/>
        <w:jc w:val="both"/>
        <w:textAlignment w:val="baseline"/>
        <w:rPr>
          <w:color w:val="000000"/>
          <w:lang w:val="ru-RU"/>
        </w:rPr>
      </w:pPr>
      <w:r w:rsidRPr="00267A48">
        <w:rPr>
          <w:b/>
          <w:color w:val="000000"/>
          <w:lang w:val="ru-RU"/>
        </w:rPr>
        <w:t>передача аббревиатуры эквивалентной русской аббревиатурой</w:t>
      </w:r>
      <w:r w:rsidRPr="00BB23C8">
        <w:rPr>
          <w:color w:val="000000"/>
          <w:lang w:val="ru-RU"/>
        </w:rPr>
        <w:t xml:space="preserve">, USA (United States of America) – </w:t>
      </w:r>
      <w:r w:rsidRPr="00BB23C8">
        <w:rPr>
          <w:i/>
          <w:iCs/>
          <w:color w:val="000000"/>
          <w:lang w:val="ru-RU"/>
        </w:rPr>
        <w:t>США (Соединнённые Штаты Америки)</w:t>
      </w:r>
    </w:p>
    <w:p w14:paraId="71872EEB" w14:textId="77777777" w:rsidR="005E6AA0" w:rsidRPr="00BB23C8" w:rsidRDefault="005E6AA0" w:rsidP="005E6AA0">
      <w:pPr>
        <w:pStyle w:val="Normlnweb"/>
        <w:numPr>
          <w:ilvl w:val="0"/>
          <w:numId w:val="49"/>
        </w:numPr>
        <w:spacing w:before="0" w:beforeAutospacing="0" w:after="0" w:afterAutospacing="0" w:line="360" w:lineRule="auto"/>
        <w:jc w:val="both"/>
        <w:textAlignment w:val="baseline"/>
        <w:rPr>
          <w:color w:val="000000"/>
          <w:lang w:val="ru-RU"/>
        </w:rPr>
      </w:pPr>
      <w:r w:rsidRPr="00267A48">
        <w:rPr>
          <w:b/>
          <w:color w:val="000000"/>
          <w:lang w:val="ru-RU"/>
        </w:rPr>
        <w:t>трансплантация</w:t>
      </w:r>
      <w:r w:rsidRPr="00BB23C8">
        <w:rPr>
          <w:color w:val="000000"/>
          <w:lang w:val="ru-RU"/>
        </w:rPr>
        <w:t xml:space="preserve">, </w:t>
      </w:r>
      <w:r w:rsidRPr="00BB23C8">
        <w:rPr>
          <w:i/>
          <w:iCs/>
          <w:color w:val="000000"/>
          <w:lang w:val="ru-RU"/>
        </w:rPr>
        <w:t>SDK (Software Development Kit) – SDK (набор средств разработки)</w:t>
      </w:r>
    </w:p>
    <w:p w14:paraId="6A1FE627" w14:textId="77777777" w:rsidR="005E6AA0" w:rsidRPr="00BB23C8" w:rsidRDefault="005E6AA0" w:rsidP="005E6AA0">
      <w:pPr>
        <w:pStyle w:val="Normlnweb"/>
        <w:numPr>
          <w:ilvl w:val="0"/>
          <w:numId w:val="49"/>
        </w:numPr>
        <w:spacing w:before="0" w:beforeAutospacing="0" w:after="0" w:afterAutospacing="0" w:line="360" w:lineRule="auto"/>
        <w:jc w:val="both"/>
        <w:textAlignment w:val="baseline"/>
        <w:rPr>
          <w:color w:val="000000"/>
          <w:lang w:val="ru-RU"/>
        </w:rPr>
      </w:pPr>
      <w:r w:rsidRPr="00267A48">
        <w:rPr>
          <w:b/>
          <w:color w:val="000000"/>
          <w:lang w:val="ru-RU"/>
        </w:rPr>
        <w:t>транслитерация</w:t>
      </w:r>
      <w:r w:rsidRPr="00BB23C8">
        <w:rPr>
          <w:color w:val="000000"/>
          <w:lang w:val="ru-RU"/>
        </w:rPr>
        <w:t xml:space="preserve">, </w:t>
      </w:r>
      <w:r w:rsidRPr="00BB23C8">
        <w:rPr>
          <w:i/>
          <w:iCs/>
          <w:color w:val="000000"/>
          <w:lang w:val="ru-RU"/>
        </w:rPr>
        <w:t>GATS (General Agreement on Trade in Services) – ГАТС (Генеральное соглашение по торговле услугами)</w:t>
      </w:r>
    </w:p>
    <w:p w14:paraId="64CD5EE0" w14:textId="77777777" w:rsidR="005E6AA0" w:rsidRPr="00BB23C8" w:rsidRDefault="005E6AA0" w:rsidP="005E6AA0">
      <w:pPr>
        <w:pStyle w:val="Normlnweb"/>
        <w:numPr>
          <w:ilvl w:val="0"/>
          <w:numId w:val="49"/>
        </w:numPr>
        <w:spacing w:before="0" w:beforeAutospacing="0" w:after="0" w:afterAutospacing="0" w:line="360" w:lineRule="auto"/>
        <w:jc w:val="both"/>
        <w:textAlignment w:val="baseline"/>
        <w:rPr>
          <w:color w:val="000000"/>
          <w:lang w:val="ru-RU"/>
        </w:rPr>
      </w:pPr>
      <w:r w:rsidRPr="00267A48">
        <w:rPr>
          <w:b/>
          <w:color w:val="000000"/>
          <w:lang w:val="ru-RU"/>
        </w:rPr>
        <w:lastRenderedPageBreak/>
        <w:t>транскрипция</w:t>
      </w:r>
      <w:r w:rsidRPr="00BB23C8">
        <w:rPr>
          <w:color w:val="000000"/>
          <w:lang w:val="ru-RU"/>
        </w:rPr>
        <w:t xml:space="preserve">, </w:t>
      </w:r>
      <w:r w:rsidRPr="00BB23C8">
        <w:rPr>
          <w:i/>
          <w:iCs/>
          <w:color w:val="000000"/>
          <w:lang w:val="ru-RU"/>
        </w:rPr>
        <w:t>CNN (Cabel News Network) – Си-Эн-Эн</w:t>
      </w:r>
    </w:p>
    <w:p w14:paraId="35BDA91E" w14:textId="77777777" w:rsidR="005E6AA0" w:rsidRPr="00201BE4" w:rsidRDefault="005E6AA0" w:rsidP="005E6AA0">
      <w:pPr>
        <w:pStyle w:val="Normlnweb"/>
        <w:numPr>
          <w:ilvl w:val="0"/>
          <w:numId w:val="49"/>
        </w:numPr>
        <w:spacing w:before="0" w:beforeAutospacing="0" w:after="0" w:afterAutospacing="0" w:line="360" w:lineRule="auto"/>
        <w:jc w:val="both"/>
        <w:textAlignment w:val="baseline"/>
        <w:rPr>
          <w:i/>
          <w:color w:val="000000"/>
          <w:lang w:val="ru-RU"/>
        </w:rPr>
      </w:pPr>
      <w:r w:rsidRPr="00267A48">
        <w:rPr>
          <w:b/>
          <w:color w:val="000000"/>
          <w:lang w:val="ru-RU"/>
        </w:rPr>
        <w:t>перевод полной формы наименования в тех случаях, когда в русском языке аббревиатура не существует, или она используется очень редко</w:t>
      </w:r>
      <w:r w:rsidRPr="00BB23C8">
        <w:rPr>
          <w:color w:val="000000"/>
          <w:lang w:val="ru-RU"/>
        </w:rPr>
        <w:t xml:space="preserve">, </w:t>
      </w:r>
      <w:r w:rsidRPr="00201BE4">
        <w:rPr>
          <w:i/>
          <w:color w:val="000000"/>
          <w:lang w:val="ru-RU"/>
        </w:rPr>
        <w:t>B. A. (Bachelor of Arts) – бакалавр гуманитарных наук</w:t>
      </w:r>
    </w:p>
    <w:p w14:paraId="480DB366" w14:textId="77777777" w:rsidR="005E6AA0" w:rsidRPr="00BB23C8" w:rsidRDefault="005E6AA0" w:rsidP="005E6AA0">
      <w:pPr>
        <w:pStyle w:val="Normlnweb"/>
        <w:numPr>
          <w:ilvl w:val="0"/>
          <w:numId w:val="49"/>
        </w:numPr>
        <w:spacing w:before="0" w:beforeAutospacing="0" w:after="0" w:afterAutospacing="0" w:line="360" w:lineRule="auto"/>
        <w:jc w:val="both"/>
        <w:textAlignment w:val="baseline"/>
        <w:rPr>
          <w:color w:val="000000"/>
          <w:lang w:val="ru-RU"/>
        </w:rPr>
      </w:pPr>
      <w:r w:rsidRPr="00267A48">
        <w:rPr>
          <w:b/>
          <w:color w:val="000000"/>
          <w:lang w:val="ru-RU"/>
        </w:rPr>
        <w:t>описательный перевод</w:t>
      </w:r>
      <w:r w:rsidRPr="00BB23C8">
        <w:rPr>
          <w:color w:val="000000"/>
          <w:lang w:val="ru-RU"/>
        </w:rPr>
        <w:t xml:space="preserve">, </w:t>
      </w:r>
      <w:r w:rsidRPr="00BB23C8">
        <w:rPr>
          <w:i/>
          <w:iCs/>
          <w:color w:val="000000"/>
          <w:lang w:val="ru-RU"/>
        </w:rPr>
        <w:t>DINKS (dual income, no kids) – семья, в которой оба супруга работают, но не имеют детей</w:t>
      </w:r>
    </w:p>
    <w:p w14:paraId="50A81F2E" w14:textId="3D69ADE2" w:rsidR="005E6AA0" w:rsidRPr="00BB23C8" w:rsidRDefault="005E6AA0" w:rsidP="005E6AA0">
      <w:pPr>
        <w:pStyle w:val="Normlnweb"/>
        <w:spacing w:before="0" w:beforeAutospacing="0" w:after="0" w:afterAutospacing="0" w:line="360" w:lineRule="auto"/>
        <w:jc w:val="both"/>
        <w:rPr>
          <w:lang w:val="ru-RU"/>
        </w:rPr>
      </w:pPr>
      <w:r w:rsidRPr="00BB23C8">
        <w:rPr>
          <w:rStyle w:val="apple-tab-span"/>
          <w:color w:val="000000"/>
          <w:lang w:val="ru-RU"/>
        </w:rPr>
        <w:tab/>
      </w:r>
      <w:r w:rsidRPr="00BB23C8">
        <w:rPr>
          <w:color w:val="000000"/>
          <w:lang w:val="ru-RU"/>
        </w:rPr>
        <w:t>Последняя глава теоретической части знакомит читателя с характеристикой О</w:t>
      </w:r>
      <w:r>
        <w:rPr>
          <w:color w:val="000000"/>
          <w:lang w:val="ru-RU"/>
        </w:rPr>
        <w:t>ДС</w:t>
      </w:r>
      <w:r w:rsidRPr="00BB23C8">
        <w:rPr>
          <w:color w:val="000000"/>
          <w:lang w:val="ru-RU"/>
        </w:rPr>
        <w:t xml:space="preserve"> и использованием аббревиатур в данном стиле. </w:t>
      </w:r>
      <w:r>
        <w:rPr>
          <w:color w:val="000000"/>
          <w:lang w:val="ru-RU"/>
        </w:rPr>
        <w:t>Доктор наук и исследователь чешского языка</w:t>
      </w:r>
      <w:r w:rsidRPr="00BB23C8">
        <w:rPr>
          <w:color w:val="000000"/>
          <w:lang w:val="ru-RU"/>
        </w:rPr>
        <w:t xml:space="preserve"> М. Чехова (Čechová 2008)  подчёркивает, что грань между О</w:t>
      </w:r>
      <w:r>
        <w:rPr>
          <w:color w:val="000000"/>
          <w:lang w:val="ru-RU"/>
        </w:rPr>
        <w:t>Д</w:t>
      </w:r>
      <w:r w:rsidRPr="00BB23C8">
        <w:rPr>
          <w:color w:val="000000"/>
          <w:lang w:val="ru-RU"/>
        </w:rPr>
        <w:t>С и другими стилями иногда не совсем чёткая и для определения стиля надо учитывать конкретное языковое высказывание. К основным языковым чертам О</w:t>
      </w:r>
      <w:r>
        <w:rPr>
          <w:color w:val="000000"/>
          <w:lang w:val="ru-RU"/>
        </w:rPr>
        <w:t>Д</w:t>
      </w:r>
      <w:r w:rsidRPr="00BB23C8">
        <w:rPr>
          <w:color w:val="000000"/>
          <w:lang w:val="ru-RU"/>
        </w:rPr>
        <w:t xml:space="preserve">С принадлежит: наличие имен существительных (особенно терминов и имен собственных), </w:t>
      </w:r>
      <w:r w:rsidR="006E0EBB">
        <w:rPr>
          <w:color w:val="000000"/>
          <w:lang w:val="ru-RU"/>
        </w:rPr>
        <w:t>отглагольных</w:t>
      </w:r>
      <w:r w:rsidRPr="00BB23C8">
        <w:rPr>
          <w:color w:val="000000"/>
          <w:lang w:val="ru-RU"/>
        </w:rPr>
        <w:t xml:space="preserve"> имен прилагательных, числительных и аббревиатур. Лексика О</w:t>
      </w:r>
      <w:r>
        <w:rPr>
          <w:color w:val="000000"/>
          <w:lang w:val="ru-RU"/>
        </w:rPr>
        <w:t>Д</w:t>
      </w:r>
      <w:r w:rsidRPr="00BB23C8">
        <w:rPr>
          <w:color w:val="000000"/>
          <w:lang w:val="ru-RU"/>
        </w:rPr>
        <w:t>С не богатая и стандартиз</w:t>
      </w:r>
      <w:r w:rsidR="006E0EBB">
        <w:rPr>
          <w:color w:val="000000"/>
          <w:lang w:val="ru-RU"/>
        </w:rPr>
        <w:t>ир</w:t>
      </w:r>
      <w:r w:rsidRPr="00BB23C8">
        <w:rPr>
          <w:color w:val="000000"/>
          <w:lang w:val="ru-RU"/>
        </w:rPr>
        <w:t xml:space="preserve">ованная (стереотипы и клише). </w:t>
      </w:r>
      <w:r>
        <w:rPr>
          <w:color w:val="000000"/>
          <w:lang w:val="ru-RU"/>
        </w:rPr>
        <w:t>Т</w:t>
      </w:r>
      <w:r w:rsidRPr="00BB23C8">
        <w:rPr>
          <w:color w:val="000000"/>
          <w:lang w:val="ru-RU"/>
        </w:rPr>
        <w:t>акже очень важна</w:t>
      </w:r>
      <w:r w:rsidRPr="00C029BD">
        <w:rPr>
          <w:color w:val="000000"/>
          <w:lang w:val="ru-RU"/>
        </w:rPr>
        <w:t xml:space="preserve"> </w:t>
      </w:r>
      <w:r>
        <w:rPr>
          <w:color w:val="000000"/>
          <w:lang w:val="ru-RU"/>
        </w:rPr>
        <w:t>д</w:t>
      </w:r>
      <w:r w:rsidRPr="00BB23C8">
        <w:rPr>
          <w:color w:val="000000"/>
          <w:lang w:val="ru-RU"/>
        </w:rPr>
        <w:t>ирективность.</w:t>
      </w:r>
    </w:p>
    <w:p w14:paraId="5CC0FA5B" w14:textId="1D5262B7" w:rsidR="005E6AA0" w:rsidRPr="00BB23C8" w:rsidRDefault="005E6AA0" w:rsidP="005E6AA0">
      <w:pPr>
        <w:pStyle w:val="Normlnweb"/>
        <w:spacing w:before="0" w:beforeAutospacing="0" w:after="0" w:afterAutospacing="0" w:line="360" w:lineRule="auto"/>
        <w:jc w:val="both"/>
        <w:rPr>
          <w:lang w:val="ru-RU"/>
        </w:rPr>
      </w:pPr>
      <w:r w:rsidRPr="00BB23C8">
        <w:rPr>
          <w:rStyle w:val="apple-tab-span"/>
          <w:color w:val="000000"/>
          <w:lang w:val="ru-RU"/>
        </w:rPr>
        <w:tab/>
      </w:r>
      <w:r w:rsidRPr="00BB23C8">
        <w:rPr>
          <w:color w:val="000000"/>
          <w:lang w:val="ru-RU"/>
        </w:rPr>
        <w:t>Практическая часть дипломной работы разрабатывает вышеописанные разделения переводческих приемов в рамках сокращений на основании практического материала, то есть</w:t>
      </w:r>
      <w:r>
        <w:rPr>
          <w:color w:val="000000"/>
          <w:lang w:val="ru-RU"/>
        </w:rPr>
        <w:t>,</w:t>
      </w:r>
      <w:r w:rsidRPr="00BB23C8">
        <w:rPr>
          <w:color w:val="000000"/>
          <w:lang w:val="ru-RU"/>
        </w:rPr>
        <w:t xml:space="preserve"> </w:t>
      </w:r>
      <w:r w:rsidR="006E0EBB">
        <w:rPr>
          <w:color w:val="000000"/>
          <w:lang w:val="ru-RU"/>
        </w:rPr>
        <w:t xml:space="preserve">на </w:t>
      </w:r>
      <w:r w:rsidRPr="00BB23C8">
        <w:rPr>
          <w:color w:val="000000"/>
          <w:lang w:val="ru-RU"/>
        </w:rPr>
        <w:t>текст</w:t>
      </w:r>
      <w:r w:rsidR="006E0EBB">
        <w:rPr>
          <w:color w:val="000000"/>
          <w:lang w:val="ru-RU"/>
        </w:rPr>
        <w:t>ах</w:t>
      </w:r>
      <w:r>
        <w:rPr>
          <w:color w:val="000000"/>
          <w:lang w:val="ru-RU"/>
        </w:rPr>
        <w:t xml:space="preserve"> ОДС</w:t>
      </w:r>
      <w:r w:rsidRPr="00BB23C8">
        <w:rPr>
          <w:color w:val="000000"/>
          <w:lang w:val="ru-RU"/>
        </w:rPr>
        <w:t xml:space="preserve"> и аббревиатур</w:t>
      </w:r>
      <w:r w:rsidR="006E0EBB">
        <w:rPr>
          <w:color w:val="000000"/>
          <w:lang w:val="ru-RU"/>
        </w:rPr>
        <w:t>ах</w:t>
      </w:r>
      <w:r>
        <w:rPr>
          <w:color w:val="000000"/>
          <w:lang w:val="ru-RU"/>
        </w:rPr>
        <w:t>,</w:t>
      </w:r>
      <w:r w:rsidRPr="00BB23C8">
        <w:rPr>
          <w:color w:val="000000"/>
          <w:lang w:val="ru-RU"/>
        </w:rPr>
        <w:t xml:space="preserve"> в нем использованны</w:t>
      </w:r>
      <w:r w:rsidR="006E0EBB">
        <w:rPr>
          <w:color w:val="000000"/>
          <w:lang w:val="ru-RU"/>
        </w:rPr>
        <w:t>х</w:t>
      </w:r>
      <w:r w:rsidRPr="00BB23C8">
        <w:rPr>
          <w:color w:val="000000"/>
          <w:lang w:val="ru-RU"/>
        </w:rPr>
        <w:t xml:space="preserve">. </w:t>
      </w:r>
      <w:r>
        <w:rPr>
          <w:color w:val="000000"/>
          <w:lang w:val="ru-RU"/>
        </w:rPr>
        <w:t>Из-за сложностей при поиске требующегося материала, п</w:t>
      </w:r>
      <w:r w:rsidRPr="00BB23C8">
        <w:rPr>
          <w:color w:val="000000"/>
          <w:lang w:val="ru-RU"/>
        </w:rPr>
        <w:t>оловина материала находится в трехъязычно</w:t>
      </w:r>
      <w:r>
        <w:rPr>
          <w:color w:val="000000"/>
          <w:lang w:val="ru-RU"/>
        </w:rPr>
        <w:t>м</w:t>
      </w:r>
      <w:r w:rsidRPr="00BB23C8">
        <w:rPr>
          <w:color w:val="000000"/>
          <w:lang w:val="ru-RU"/>
        </w:rPr>
        <w:t xml:space="preserve"> виде и половина материала либо в англо-чешском языковом варианте, либо в англо-русском языковом варианте. Таким образом, мы можем выделить три основны</w:t>
      </w:r>
      <w:r>
        <w:rPr>
          <w:color w:val="000000"/>
          <w:lang w:val="ru-RU"/>
        </w:rPr>
        <w:t>х</w:t>
      </w:r>
      <w:r w:rsidRPr="00BB23C8">
        <w:rPr>
          <w:color w:val="000000"/>
          <w:lang w:val="ru-RU"/>
        </w:rPr>
        <w:t xml:space="preserve"> вид</w:t>
      </w:r>
      <w:r>
        <w:rPr>
          <w:color w:val="000000"/>
          <w:lang w:val="ru-RU"/>
        </w:rPr>
        <w:t>а</w:t>
      </w:r>
      <w:r w:rsidRPr="00BB23C8">
        <w:rPr>
          <w:color w:val="000000"/>
          <w:lang w:val="ru-RU"/>
        </w:rPr>
        <w:t xml:space="preserve"> текстов. Во первых, документы и соглашения официального характера, во</w:t>
      </w:r>
      <w:r>
        <w:rPr>
          <w:color w:val="000000"/>
          <w:lang w:val="ru-RU"/>
        </w:rPr>
        <w:t>-</w:t>
      </w:r>
      <w:r w:rsidRPr="00BB23C8">
        <w:rPr>
          <w:color w:val="000000"/>
          <w:lang w:val="ru-RU"/>
        </w:rPr>
        <w:t>вторых</w:t>
      </w:r>
      <w:r>
        <w:rPr>
          <w:color w:val="000000"/>
          <w:lang w:val="ru-RU"/>
        </w:rPr>
        <w:t>,</w:t>
      </w:r>
      <w:r w:rsidRPr="00BB23C8">
        <w:rPr>
          <w:color w:val="000000"/>
          <w:lang w:val="ru-RU"/>
        </w:rPr>
        <w:t xml:space="preserve"> тексты, связанные с политикой защиты авторских прав, положениями о правах и обязанностях и т. п. на разных сайтах (как</w:t>
      </w:r>
      <w:r w:rsidR="006E0EBB">
        <w:rPr>
          <w:color w:val="000000"/>
          <w:lang w:val="ru-RU"/>
        </w:rPr>
        <w:t>,</w:t>
      </w:r>
      <w:r w:rsidRPr="00BB23C8">
        <w:rPr>
          <w:color w:val="000000"/>
          <w:lang w:val="ru-RU"/>
        </w:rPr>
        <w:t xml:space="preserve"> напр</w:t>
      </w:r>
      <w:r w:rsidR="006E0EBB">
        <w:rPr>
          <w:color w:val="000000"/>
          <w:lang w:val="ru-RU"/>
        </w:rPr>
        <w:t>имер,</w:t>
      </w:r>
      <w:r w:rsidRPr="00BB23C8">
        <w:rPr>
          <w:color w:val="000000"/>
          <w:lang w:val="ru-RU"/>
        </w:rPr>
        <w:t xml:space="preserve"> Facebook, Google, Microsoft, Instagram и др.), и</w:t>
      </w:r>
      <w:r>
        <w:rPr>
          <w:color w:val="000000"/>
          <w:lang w:val="ru-RU"/>
        </w:rPr>
        <w:t>,</w:t>
      </w:r>
      <w:r w:rsidRPr="00BB23C8">
        <w:rPr>
          <w:color w:val="000000"/>
          <w:lang w:val="ru-RU"/>
        </w:rPr>
        <w:t xml:space="preserve"> наконец</w:t>
      </w:r>
      <w:r>
        <w:rPr>
          <w:color w:val="000000"/>
          <w:lang w:val="ru-RU"/>
        </w:rPr>
        <w:t>,</w:t>
      </w:r>
      <w:r w:rsidRPr="00BB23C8">
        <w:rPr>
          <w:color w:val="000000"/>
          <w:lang w:val="ru-RU"/>
        </w:rPr>
        <w:t xml:space="preserve"> отчётные доклады. </w:t>
      </w:r>
    </w:p>
    <w:p w14:paraId="72515C4F" w14:textId="4C4FB806" w:rsidR="005E6AA0" w:rsidRPr="00BB23C8" w:rsidRDefault="005E6AA0" w:rsidP="005E6AA0">
      <w:pPr>
        <w:pStyle w:val="Normlnweb"/>
        <w:spacing w:before="0" w:beforeAutospacing="0" w:after="0" w:afterAutospacing="0" w:line="360" w:lineRule="auto"/>
        <w:jc w:val="both"/>
        <w:rPr>
          <w:lang w:val="ru-RU"/>
        </w:rPr>
      </w:pPr>
      <w:r w:rsidRPr="00BB23C8">
        <w:rPr>
          <w:rStyle w:val="apple-tab-span"/>
          <w:color w:val="000000"/>
          <w:lang w:val="ru-RU"/>
        </w:rPr>
        <w:tab/>
      </w:r>
      <w:r w:rsidRPr="00BB23C8">
        <w:rPr>
          <w:color w:val="000000"/>
          <w:lang w:val="ru-RU"/>
        </w:rPr>
        <w:t xml:space="preserve">Таким образом, все тексты мы подвергаем </w:t>
      </w:r>
      <w:r w:rsidR="006E0EBB">
        <w:rPr>
          <w:color w:val="000000"/>
          <w:lang w:val="ru-RU"/>
        </w:rPr>
        <w:t>от</w:t>
      </w:r>
      <w:r>
        <w:rPr>
          <w:color w:val="000000"/>
          <w:lang w:val="ru-RU"/>
        </w:rPr>
        <w:t>дельному анализу</w:t>
      </w:r>
      <w:r w:rsidRPr="00BB23C8">
        <w:rPr>
          <w:color w:val="000000"/>
          <w:lang w:val="ru-RU"/>
        </w:rPr>
        <w:t xml:space="preserve"> (англо-чешская часть и англо-русская часть) и в последней главе сравниваем оба языка. Что касается чешского языка, </w:t>
      </w:r>
      <w:r>
        <w:rPr>
          <w:color w:val="000000"/>
          <w:lang w:val="ru-RU"/>
        </w:rPr>
        <w:t>в нем</w:t>
      </w:r>
      <w:r w:rsidRPr="00BB23C8">
        <w:rPr>
          <w:color w:val="000000"/>
          <w:lang w:val="ru-RU"/>
        </w:rPr>
        <w:t xml:space="preserve"> при переводе сокращени</w:t>
      </w:r>
      <w:r>
        <w:rPr>
          <w:color w:val="000000"/>
          <w:lang w:val="ru-RU"/>
        </w:rPr>
        <w:t>й</w:t>
      </w:r>
      <w:r w:rsidRPr="00BB23C8">
        <w:rPr>
          <w:color w:val="000000"/>
          <w:lang w:val="ru-RU"/>
        </w:rPr>
        <w:t xml:space="preserve"> использу</w:t>
      </w:r>
      <w:r>
        <w:rPr>
          <w:color w:val="000000"/>
          <w:lang w:val="ru-RU"/>
        </w:rPr>
        <w:t>ю</w:t>
      </w:r>
      <w:r w:rsidRPr="00BB23C8">
        <w:rPr>
          <w:color w:val="000000"/>
          <w:lang w:val="ru-RU"/>
        </w:rPr>
        <w:t>т</w:t>
      </w:r>
      <w:r>
        <w:rPr>
          <w:color w:val="000000"/>
          <w:lang w:val="ru-RU"/>
        </w:rPr>
        <w:t>ся</w:t>
      </w:r>
      <w:r w:rsidRPr="00BB23C8">
        <w:rPr>
          <w:color w:val="000000"/>
          <w:lang w:val="ru-RU"/>
        </w:rPr>
        <w:t xml:space="preserve"> 3 основных переводческих прием</w:t>
      </w:r>
      <w:r>
        <w:rPr>
          <w:color w:val="000000"/>
          <w:lang w:val="ru-RU"/>
        </w:rPr>
        <w:t>а</w:t>
      </w:r>
      <w:r w:rsidRPr="00BB23C8">
        <w:rPr>
          <w:color w:val="000000"/>
          <w:lang w:val="ru-RU"/>
        </w:rPr>
        <w:t xml:space="preserve">, причем некоторые приемы переплетаются. </w:t>
      </w:r>
    </w:p>
    <w:p w14:paraId="364F2814" w14:textId="77777777" w:rsidR="005E6AA0" w:rsidRPr="00BB23C8" w:rsidRDefault="005E6AA0" w:rsidP="005E6AA0">
      <w:pPr>
        <w:pStyle w:val="Normlnweb"/>
        <w:spacing w:before="0" w:beforeAutospacing="0" w:after="0" w:afterAutospacing="0" w:line="360" w:lineRule="auto"/>
        <w:jc w:val="both"/>
        <w:rPr>
          <w:lang w:val="ru-RU"/>
        </w:rPr>
      </w:pPr>
      <w:r w:rsidRPr="00BB23C8">
        <w:rPr>
          <w:rStyle w:val="apple-tab-span"/>
          <w:color w:val="000000"/>
          <w:lang w:val="ru-RU"/>
        </w:rPr>
        <w:tab/>
      </w:r>
      <w:r w:rsidRPr="00BB23C8">
        <w:rPr>
          <w:color w:val="000000"/>
          <w:lang w:val="ru-RU"/>
        </w:rPr>
        <w:t>Во</w:t>
      </w:r>
      <w:r>
        <w:rPr>
          <w:color w:val="000000"/>
          <w:lang w:val="ru-RU"/>
        </w:rPr>
        <w:t>-</w:t>
      </w:r>
      <w:r w:rsidRPr="00BB23C8">
        <w:rPr>
          <w:color w:val="000000"/>
          <w:lang w:val="ru-RU"/>
        </w:rPr>
        <w:t>первых, существует перевод английских сокращений на чешский язык путем заимствования английского сокращения. Именно этот переводческий прием является самым используемым при переводе сокращений в О</w:t>
      </w:r>
      <w:r>
        <w:rPr>
          <w:color w:val="000000"/>
          <w:lang w:val="ru-RU"/>
        </w:rPr>
        <w:t>Д</w:t>
      </w:r>
      <w:r w:rsidRPr="00BB23C8">
        <w:rPr>
          <w:color w:val="000000"/>
          <w:lang w:val="ru-RU"/>
        </w:rPr>
        <w:t xml:space="preserve">С в нашем анализе. Во многих случаях стоит в препозиции или постпозиции приложение, поясняющее </w:t>
      </w:r>
      <w:r w:rsidRPr="00BB23C8">
        <w:rPr>
          <w:color w:val="000000"/>
          <w:lang w:val="ru-RU"/>
        </w:rPr>
        <w:lastRenderedPageBreak/>
        <w:t>сокращение. Во</w:t>
      </w:r>
      <w:r>
        <w:rPr>
          <w:color w:val="000000"/>
          <w:lang w:val="ru-RU"/>
        </w:rPr>
        <w:t>-</w:t>
      </w:r>
      <w:r w:rsidRPr="00BB23C8">
        <w:rPr>
          <w:color w:val="000000"/>
          <w:lang w:val="ru-RU"/>
        </w:rPr>
        <w:t>вторых, перевод создается путем использования соответствующего сокращения на чешском языке, как</w:t>
      </w:r>
      <w:r>
        <w:rPr>
          <w:color w:val="000000"/>
          <w:lang w:val="ru-RU"/>
        </w:rPr>
        <w:t>,</w:t>
      </w:r>
      <w:r w:rsidRPr="00BB23C8">
        <w:rPr>
          <w:color w:val="000000"/>
          <w:lang w:val="ru-RU"/>
        </w:rPr>
        <w:t xml:space="preserve"> например</w:t>
      </w:r>
      <w:r>
        <w:rPr>
          <w:color w:val="000000"/>
          <w:lang w:val="ru-RU"/>
        </w:rPr>
        <w:t>,</w:t>
      </w:r>
      <w:r w:rsidRPr="00BB23C8">
        <w:rPr>
          <w:color w:val="000000"/>
          <w:lang w:val="ru-RU"/>
        </w:rPr>
        <w:t xml:space="preserve"> сокращение </w:t>
      </w:r>
      <w:r w:rsidRPr="00201BE4">
        <w:rPr>
          <w:i/>
          <w:color w:val="000000"/>
          <w:lang w:val="ru-RU"/>
        </w:rPr>
        <w:t>GB (Great Britain)</w:t>
      </w:r>
      <w:r w:rsidRPr="00BB23C8">
        <w:rPr>
          <w:color w:val="000000"/>
          <w:lang w:val="ru-RU"/>
        </w:rPr>
        <w:t xml:space="preserve"> на чешском </w:t>
      </w:r>
      <w:r w:rsidRPr="00201BE4">
        <w:rPr>
          <w:i/>
          <w:color w:val="000000"/>
          <w:lang w:val="ru-RU"/>
        </w:rPr>
        <w:t>VB (Velká Británie)</w:t>
      </w:r>
      <w:r w:rsidRPr="00BB23C8">
        <w:rPr>
          <w:color w:val="000000"/>
          <w:lang w:val="ru-RU"/>
        </w:rPr>
        <w:t>. Последний прием перевода сокращений создается путем перевода полной исходной формы лексической единицы в тех случаях, когда сокращени</w:t>
      </w:r>
      <w:r>
        <w:rPr>
          <w:color w:val="000000"/>
          <w:lang w:val="ru-RU"/>
        </w:rPr>
        <w:t>е в чешском языке не существует</w:t>
      </w:r>
      <w:r w:rsidRPr="00BB23C8">
        <w:rPr>
          <w:color w:val="000000"/>
          <w:lang w:val="ru-RU"/>
        </w:rPr>
        <w:t xml:space="preserve"> или применяется редко. Вышеуказанный переводческий прием можно называть мультивербизацией.</w:t>
      </w:r>
    </w:p>
    <w:p w14:paraId="15C157F7" w14:textId="20D0AAC5" w:rsidR="005E6AA0" w:rsidRPr="00BB23C8" w:rsidRDefault="005E6AA0" w:rsidP="005E6AA0">
      <w:pPr>
        <w:pStyle w:val="Normlnweb"/>
        <w:spacing w:before="0" w:beforeAutospacing="0" w:after="0" w:afterAutospacing="0" w:line="360" w:lineRule="auto"/>
        <w:ind w:firstLine="720"/>
        <w:jc w:val="both"/>
        <w:rPr>
          <w:lang w:val="ru-RU"/>
        </w:rPr>
      </w:pPr>
      <w:r w:rsidRPr="00BB23C8">
        <w:rPr>
          <w:color w:val="000000"/>
          <w:lang w:val="ru-RU"/>
        </w:rPr>
        <w:t>Переходя к русскому языку и переводу английских сокращений, мы видим, что в русском языке существует бол</w:t>
      </w:r>
      <w:r>
        <w:rPr>
          <w:color w:val="000000"/>
          <w:lang w:val="ru-RU"/>
        </w:rPr>
        <w:t>ьшее количество</w:t>
      </w:r>
      <w:r w:rsidRPr="00BB23C8">
        <w:rPr>
          <w:color w:val="000000"/>
          <w:lang w:val="ru-RU"/>
        </w:rPr>
        <w:t xml:space="preserve"> переводческих приемов, чем в чешском языке. </w:t>
      </w:r>
      <w:r w:rsidR="006E0EBB">
        <w:rPr>
          <w:color w:val="000000"/>
          <w:lang w:val="ru-RU"/>
        </w:rPr>
        <w:t>Данный факт</w:t>
      </w:r>
      <w:r w:rsidRPr="00BB23C8">
        <w:rPr>
          <w:color w:val="000000"/>
          <w:lang w:val="ru-RU"/>
        </w:rPr>
        <w:t xml:space="preserve"> связан с тем, что русский язык отличается от английского разной графической системой (кириллица против латинского алфавита). Следующая причина связана с частым применением сокращений в русском языке. По словам Й. Грбачека (Hrbáček</w:t>
      </w:r>
      <w:r>
        <w:rPr>
          <w:color w:val="000000"/>
          <w:lang w:val="ru-RU"/>
        </w:rPr>
        <w:t xml:space="preserve"> 1967</w:t>
      </w:r>
      <w:r w:rsidRPr="00BB23C8">
        <w:rPr>
          <w:color w:val="000000"/>
          <w:lang w:val="ru-RU"/>
        </w:rPr>
        <w:t>) аббревиация в СССР была проявлением языковой революции</w:t>
      </w:r>
      <w:r>
        <w:rPr>
          <w:color w:val="000000"/>
          <w:lang w:val="ru-RU"/>
        </w:rPr>
        <w:t xml:space="preserve">, сложносокращенные слова в русском языке составляются из закрытых слогов и они носят более описательный характер. </w:t>
      </w:r>
      <w:r w:rsidRPr="00BB23C8">
        <w:rPr>
          <w:color w:val="000000"/>
          <w:lang w:val="ru-RU"/>
        </w:rPr>
        <w:t> </w:t>
      </w:r>
    </w:p>
    <w:p w14:paraId="35586A42" w14:textId="0E7484FC" w:rsidR="005E6AA0" w:rsidRPr="00BA78D8" w:rsidRDefault="005E6AA0" w:rsidP="005E6AA0">
      <w:pPr>
        <w:pStyle w:val="Normlnweb"/>
        <w:spacing w:before="0" w:beforeAutospacing="0" w:after="0" w:afterAutospacing="0" w:line="360" w:lineRule="auto"/>
        <w:ind w:firstLine="720"/>
        <w:jc w:val="both"/>
        <w:rPr>
          <w:color w:val="000000"/>
          <w:lang w:val="ru-RU"/>
        </w:rPr>
      </w:pPr>
      <w:r w:rsidRPr="00BB23C8">
        <w:rPr>
          <w:color w:val="000000"/>
          <w:lang w:val="ru-RU"/>
        </w:rPr>
        <w:t xml:space="preserve">Таким образом, на основе </w:t>
      </w:r>
      <w:r w:rsidR="006E0EBB">
        <w:rPr>
          <w:color w:val="000000"/>
          <w:lang w:val="ru-RU"/>
        </w:rPr>
        <w:t>работ</w:t>
      </w:r>
      <w:r w:rsidRPr="00BB23C8">
        <w:rPr>
          <w:color w:val="000000"/>
          <w:lang w:val="ru-RU"/>
        </w:rPr>
        <w:t xml:space="preserve"> А. П. Шапаловой </w:t>
      </w:r>
      <w:r>
        <w:rPr>
          <w:color w:val="000000"/>
          <w:lang w:val="ru-RU"/>
        </w:rPr>
        <w:t xml:space="preserve">(2003) </w:t>
      </w:r>
      <w:r w:rsidRPr="00BB23C8">
        <w:rPr>
          <w:color w:val="000000"/>
          <w:lang w:val="ru-RU"/>
        </w:rPr>
        <w:t xml:space="preserve">и А. Паршина </w:t>
      </w:r>
      <w:r>
        <w:rPr>
          <w:color w:val="000000"/>
          <w:lang w:val="ru-RU"/>
        </w:rPr>
        <w:t>(2000)</w:t>
      </w:r>
      <w:r w:rsidR="006E0EBB">
        <w:rPr>
          <w:color w:val="000000"/>
          <w:lang w:val="ru-RU"/>
        </w:rPr>
        <w:t>,</w:t>
      </w:r>
      <w:r>
        <w:rPr>
          <w:color w:val="000000"/>
          <w:lang w:val="ru-RU"/>
        </w:rPr>
        <w:t xml:space="preserve"> </w:t>
      </w:r>
      <w:r w:rsidRPr="00BB23C8">
        <w:rPr>
          <w:color w:val="000000"/>
          <w:lang w:val="ru-RU"/>
        </w:rPr>
        <w:t>мы выделили шесть основных приемов перевода сокращений с английского на русский язык</w:t>
      </w:r>
      <w:r>
        <w:rPr>
          <w:color w:val="000000"/>
          <w:lang w:val="ru-RU"/>
        </w:rPr>
        <w:t>и</w:t>
      </w:r>
      <w:r w:rsidRPr="00BB23C8">
        <w:rPr>
          <w:color w:val="000000"/>
          <w:lang w:val="ru-RU"/>
        </w:rPr>
        <w:t xml:space="preserve"> и</w:t>
      </w:r>
      <w:r>
        <w:rPr>
          <w:color w:val="000000"/>
          <w:lang w:val="ru-RU"/>
        </w:rPr>
        <w:t>,</w:t>
      </w:r>
      <w:r w:rsidRPr="00BB23C8">
        <w:rPr>
          <w:color w:val="000000"/>
          <w:lang w:val="ru-RU"/>
        </w:rPr>
        <w:t xml:space="preserve"> так</w:t>
      </w:r>
      <w:r>
        <w:rPr>
          <w:color w:val="000000"/>
          <w:lang w:val="ru-RU"/>
        </w:rPr>
        <w:t xml:space="preserve"> же как </w:t>
      </w:r>
      <w:r w:rsidRPr="00BB23C8">
        <w:rPr>
          <w:color w:val="000000"/>
          <w:lang w:val="ru-RU"/>
        </w:rPr>
        <w:t>в чешском языке</w:t>
      </w:r>
      <w:r>
        <w:rPr>
          <w:color w:val="000000"/>
          <w:lang w:val="ru-RU"/>
        </w:rPr>
        <w:t>,</w:t>
      </w:r>
      <w:r w:rsidRPr="00BB23C8">
        <w:rPr>
          <w:color w:val="000000"/>
          <w:lang w:val="ru-RU"/>
        </w:rPr>
        <w:t xml:space="preserve"> некоторые приемы пересекаются</w:t>
      </w:r>
      <w:r w:rsidR="006E0EBB">
        <w:rPr>
          <w:color w:val="000000"/>
          <w:lang w:val="ru-RU"/>
        </w:rPr>
        <w:t>,</w:t>
      </w:r>
      <w:r w:rsidRPr="00BB23C8">
        <w:rPr>
          <w:color w:val="000000"/>
          <w:lang w:val="ru-RU"/>
        </w:rPr>
        <w:t xml:space="preserve"> и в рамках </w:t>
      </w:r>
      <w:r w:rsidR="006E0EBB">
        <w:rPr>
          <w:color w:val="000000"/>
          <w:lang w:val="ru-RU"/>
        </w:rPr>
        <w:t xml:space="preserve">перевода </w:t>
      </w:r>
      <w:r w:rsidRPr="00BB23C8">
        <w:rPr>
          <w:color w:val="000000"/>
          <w:lang w:val="ru-RU"/>
        </w:rPr>
        <w:t>одного со</w:t>
      </w:r>
      <w:r>
        <w:rPr>
          <w:color w:val="000000"/>
          <w:lang w:val="ru-RU"/>
        </w:rPr>
        <w:t>кращения иногда используется несколько</w:t>
      </w:r>
      <w:r w:rsidRPr="00BB23C8">
        <w:rPr>
          <w:color w:val="000000"/>
          <w:lang w:val="ru-RU"/>
        </w:rPr>
        <w:t xml:space="preserve"> приемов. В основе первого лежит перевод английского сокращения эквивалентным русски</w:t>
      </w:r>
      <w:r>
        <w:rPr>
          <w:color w:val="000000"/>
          <w:lang w:val="ru-RU"/>
        </w:rPr>
        <w:t>м</w:t>
      </w:r>
      <w:r w:rsidRPr="00BB23C8">
        <w:rPr>
          <w:color w:val="000000"/>
          <w:lang w:val="ru-RU"/>
        </w:rPr>
        <w:t xml:space="preserve"> сокращением. В рамках первого приема часто применяется калькирование полной исходной формы и чаще всего данный прием касается имен собственных (разные предприятия, всемирные организации и т. д.</w:t>
      </w:r>
      <w:r>
        <w:rPr>
          <w:color w:val="000000"/>
          <w:lang w:val="ru-RU"/>
        </w:rPr>
        <w:t xml:space="preserve">, </w:t>
      </w:r>
      <w:r w:rsidR="006E0EBB">
        <w:rPr>
          <w:color w:val="000000"/>
          <w:lang w:val="ru-RU"/>
        </w:rPr>
        <w:t>ср. пр.,</w:t>
      </w:r>
      <w:r>
        <w:rPr>
          <w:color w:val="000000"/>
          <w:lang w:val="ru-RU"/>
        </w:rPr>
        <w:t xml:space="preserve"> </w:t>
      </w:r>
      <w:r w:rsidRPr="00BA78D8">
        <w:rPr>
          <w:i/>
          <w:color w:val="000000"/>
        </w:rPr>
        <w:t xml:space="preserve">WTO – World Trade Organization = </w:t>
      </w:r>
      <w:r w:rsidRPr="00BA78D8">
        <w:rPr>
          <w:i/>
          <w:color w:val="000000"/>
          <w:lang w:val="ru-RU"/>
        </w:rPr>
        <w:t>ВТО – Всемирная торговая организация</w:t>
      </w:r>
      <w:r w:rsidRPr="00BB23C8">
        <w:rPr>
          <w:color w:val="000000"/>
          <w:lang w:val="ru-RU"/>
        </w:rPr>
        <w:t>). Во</w:t>
      </w:r>
      <w:r>
        <w:rPr>
          <w:color w:val="000000"/>
          <w:lang w:val="ru-RU"/>
        </w:rPr>
        <w:t>-</w:t>
      </w:r>
      <w:r w:rsidRPr="00BB23C8">
        <w:rPr>
          <w:color w:val="000000"/>
          <w:lang w:val="ru-RU"/>
        </w:rPr>
        <w:t xml:space="preserve">вторых, в </w:t>
      </w:r>
      <w:r>
        <w:rPr>
          <w:color w:val="000000"/>
          <w:lang w:val="ru-RU"/>
        </w:rPr>
        <w:t>собранном</w:t>
      </w:r>
      <w:r w:rsidRPr="00BB23C8">
        <w:rPr>
          <w:color w:val="000000"/>
          <w:lang w:val="ru-RU"/>
        </w:rPr>
        <w:t xml:space="preserve"> материале появился способ применения трансплантации английского сокращения. Данный прием обусловлен разными графическими системами. Большинство сокращений, переводимых вторым способом</w:t>
      </w:r>
      <w:r w:rsidR="006E0EBB">
        <w:rPr>
          <w:color w:val="000000"/>
          <w:lang w:val="ru-RU"/>
        </w:rPr>
        <w:t>,</w:t>
      </w:r>
      <w:r w:rsidRPr="00BB23C8">
        <w:rPr>
          <w:color w:val="000000"/>
          <w:lang w:val="ru-RU"/>
        </w:rPr>
        <w:t xml:space="preserve"> принадлежит к области вычислительной техники, как напр. сокращения </w:t>
      </w:r>
      <w:r w:rsidRPr="00BA78D8">
        <w:rPr>
          <w:i/>
          <w:color w:val="000000"/>
          <w:lang w:val="ru-RU"/>
        </w:rPr>
        <w:t>HTML, URL, IP, GPS</w:t>
      </w:r>
      <w:r w:rsidRPr="00BB23C8">
        <w:rPr>
          <w:color w:val="000000"/>
          <w:lang w:val="ru-RU"/>
        </w:rPr>
        <w:t>. Следующими приемами при переводе сокращений являются транслитерация и транскрипция. Приведенные приемы часто пересекаются, дополняя друг друга. На основе разницы между произношением и графическим отражением слов в западноевропейских языках, придется выделять также практическую транскрипцию. Транслитерация применяется в нашем материале чаще чем транскрипция</w:t>
      </w:r>
      <w:r>
        <w:rPr>
          <w:color w:val="000000"/>
          <w:lang w:val="ru-RU"/>
        </w:rPr>
        <w:t xml:space="preserve"> </w:t>
      </w:r>
      <w:r w:rsidRPr="001E345C">
        <w:rPr>
          <w:i/>
          <w:color w:val="000000"/>
          <w:lang w:val="ru-RU"/>
        </w:rPr>
        <w:t>(</w:t>
      </w:r>
      <w:r w:rsidR="006E0EBB" w:rsidRPr="006E0EBB">
        <w:rPr>
          <w:color w:val="000000"/>
          <w:lang w:val="ru-RU"/>
        </w:rPr>
        <w:t>ср. пр</w:t>
      </w:r>
      <w:r w:rsidRPr="006E0EBB">
        <w:rPr>
          <w:color w:val="000000"/>
          <w:lang w:val="ru-RU"/>
        </w:rPr>
        <w:t>.</w:t>
      </w:r>
      <w:r w:rsidR="006E0EBB" w:rsidRPr="006E0EBB">
        <w:rPr>
          <w:color w:val="000000"/>
          <w:lang w:val="ru-RU"/>
        </w:rPr>
        <w:t>,</w:t>
      </w:r>
      <w:r w:rsidRPr="001E345C">
        <w:rPr>
          <w:i/>
          <w:color w:val="000000"/>
          <w:lang w:val="ru-RU"/>
        </w:rPr>
        <w:t xml:space="preserve"> </w:t>
      </w:r>
      <w:r w:rsidRPr="001E345C">
        <w:rPr>
          <w:i/>
          <w:color w:val="000000"/>
        </w:rPr>
        <w:t>TRIPS –</w:t>
      </w:r>
      <w:r w:rsidRPr="001E345C">
        <w:rPr>
          <w:i/>
        </w:rPr>
        <w:t xml:space="preserve"> Agreement on </w:t>
      </w:r>
      <w:r w:rsidRPr="001E345C">
        <w:rPr>
          <w:i/>
          <w:color w:val="000000"/>
        </w:rPr>
        <w:t xml:space="preserve">Trade-Related Aspects of Intellectual Property Rights = </w:t>
      </w:r>
      <w:r w:rsidRPr="001E345C">
        <w:rPr>
          <w:i/>
          <w:color w:val="000000"/>
          <w:lang w:val="ru-RU"/>
        </w:rPr>
        <w:t>ТРИПС – Соглашение по торговым аспектам прав интеллектуальной собственности</w:t>
      </w:r>
      <w:r w:rsidRPr="001E345C">
        <w:rPr>
          <w:i/>
          <w:color w:val="000000"/>
        </w:rPr>
        <w:t>).</w:t>
      </w:r>
      <w:r>
        <w:rPr>
          <w:color w:val="000000"/>
        </w:rPr>
        <w:t xml:space="preserve"> </w:t>
      </w:r>
      <w:r w:rsidRPr="00BB23C8">
        <w:rPr>
          <w:color w:val="000000"/>
          <w:lang w:val="ru-RU"/>
        </w:rPr>
        <w:t xml:space="preserve">Мультивербизация, как формальное </w:t>
      </w:r>
      <w:r w:rsidRPr="00BB23C8">
        <w:rPr>
          <w:color w:val="000000"/>
          <w:lang w:val="ru-RU"/>
        </w:rPr>
        <w:lastRenderedPageBreak/>
        <w:t>преобразование</w:t>
      </w:r>
      <w:r w:rsidR="006E0EBB">
        <w:rPr>
          <w:color w:val="000000"/>
          <w:lang w:val="ru-RU"/>
        </w:rPr>
        <w:t>,</w:t>
      </w:r>
      <w:r w:rsidRPr="00BB23C8">
        <w:rPr>
          <w:color w:val="000000"/>
          <w:lang w:val="ru-RU"/>
        </w:rPr>
        <w:t xml:space="preserve"> применяется в тех случаях, когда в русском языке не существует соответствующего сокращения, или оно не используется. Таким образом передается полная исходная форма сокращения</w:t>
      </w:r>
      <w:r>
        <w:rPr>
          <w:color w:val="000000"/>
        </w:rPr>
        <w:t xml:space="preserve"> </w:t>
      </w:r>
      <w:r w:rsidRPr="006E0EBB">
        <w:rPr>
          <w:i/>
          <w:color w:val="000000"/>
        </w:rPr>
        <w:t>(</w:t>
      </w:r>
      <w:r w:rsidR="006E0EBB" w:rsidRPr="006E0EBB">
        <w:rPr>
          <w:color w:val="000000"/>
          <w:lang w:val="ru-RU"/>
        </w:rPr>
        <w:t>ср</w:t>
      </w:r>
      <w:r w:rsidRPr="006E0EBB">
        <w:rPr>
          <w:color w:val="000000"/>
          <w:lang w:val="ru-RU"/>
        </w:rPr>
        <w:t>.</w:t>
      </w:r>
      <w:r w:rsidR="006E0EBB" w:rsidRPr="006E0EBB">
        <w:rPr>
          <w:color w:val="000000"/>
          <w:lang w:val="ru-RU"/>
        </w:rPr>
        <w:t xml:space="preserve"> пр.,</w:t>
      </w:r>
      <w:r w:rsidRPr="001E345C">
        <w:rPr>
          <w:i/>
          <w:color w:val="000000"/>
          <w:lang w:val="ru-RU"/>
        </w:rPr>
        <w:t xml:space="preserve"> </w:t>
      </w:r>
      <w:r w:rsidRPr="001E345C">
        <w:rPr>
          <w:i/>
          <w:color w:val="000000"/>
        </w:rPr>
        <w:t xml:space="preserve">MP – member of parliament = </w:t>
      </w:r>
      <w:r w:rsidRPr="001E345C">
        <w:rPr>
          <w:i/>
          <w:color w:val="000000"/>
          <w:lang w:val="ru-RU"/>
        </w:rPr>
        <w:t>депутат парламента)</w:t>
      </w:r>
      <w:r>
        <w:rPr>
          <w:color w:val="000000"/>
          <w:lang w:val="ru-RU"/>
        </w:rPr>
        <w:t xml:space="preserve">. </w:t>
      </w:r>
      <w:r w:rsidRPr="00BB23C8">
        <w:rPr>
          <w:color w:val="000000"/>
          <w:lang w:val="ru-RU"/>
        </w:rPr>
        <w:t xml:space="preserve">Последним приемом, применяемым при переводе сокращений </w:t>
      </w:r>
      <w:r>
        <w:rPr>
          <w:color w:val="000000"/>
          <w:lang w:val="ru-RU"/>
        </w:rPr>
        <w:t xml:space="preserve">является </w:t>
      </w:r>
      <w:r w:rsidRPr="00BB23C8">
        <w:rPr>
          <w:color w:val="000000"/>
          <w:lang w:val="ru-RU"/>
        </w:rPr>
        <w:t>описательный перевод. Принято применять этот способ так, чтобы</w:t>
      </w:r>
      <w:r w:rsidR="006E0EBB">
        <w:rPr>
          <w:color w:val="000000"/>
          <w:lang w:val="ru-RU"/>
        </w:rPr>
        <w:t xml:space="preserve"> </w:t>
      </w:r>
      <w:r w:rsidRPr="00BB23C8">
        <w:rPr>
          <w:color w:val="000000"/>
          <w:lang w:val="ru-RU"/>
        </w:rPr>
        <w:t>ясно и четко излож</w:t>
      </w:r>
      <w:r w:rsidR="006E0EBB">
        <w:rPr>
          <w:color w:val="000000"/>
          <w:lang w:val="ru-RU"/>
        </w:rPr>
        <w:t>ить</w:t>
      </w:r>
      <w:r w:rsidRPr="00BB23C8">
        <w:rPr>
          <w:color w:val="000000"/>
          <w:lang w:val="ru-RU"/>
        </w:rPr>
        <w:t xml:space="preserve"> семантик</w:t>
      </w:r>
      <w:r w:rsidR="006E0EBB">
        <w:rPr>
          <w:color w:val="000000"/>
          <w:lang w:val="ru-RU"/>
        </w:rPr>
        <w:t>у</w:t>
      </w:r>
      <w:r w:rsidRPr="00BB23C8">
        <w:rPr>
          <w:color w:val="000000"/>
          <w:lang w:val="ru-RU"/>
        </w:rPr>
        <w:t xml:space="preserve"> сокращения. В нашем материале мы встречаем только один случай описательного приема</w:t>
      </w:r>
      <w:r>
        <w:rPr>
          <w:color w:val="000000"/>
          <w:lang w:val="ru-RU"/>
        </w:rPr>
        <w:t xml:space="preserve"> (</w:t>
      </w:r>
      <w:r w:rsidRPr="00BA78D8">
        <w:rPr>
          <w:i/>
          <w:color w:val="000000"/>
          <w:lang w:val="ru-RU"/>
        </w:rPr>
        <w:t>IP content = материалы, на которые распространяются права интеллектуальной собственности</w:t>
      </w:r>
      <w:r>
        <w:rPr>
          <w:color w:val="000000"/>
          <w:lang w:val="ru-RU"/>
        </w:rPr>
        <w:t>)</w:t>
      </w:r>
    </w:p>
    <w:p w14:paraId="1BF1436A" w14:textId="72CA1321" w:rsidR="005E6AA0" w:rsidRPr="001E345C" w:rsidRDefault="005E6AA0" w:rsidP="005E6AA0">
      <w:pPr>
        <w:pStyle w:val="Normlnweb"/>
        <w:spacing w:before="0" w:beforeAutospacing="0" w:after="0" w:afterAutospacing="0" w:line="360" w:lineRule="auto"/>
        <w:ind w:firstLine="720"/>
        <w:jc w:val="both"/>
        <w:rPr>
          <w:color w:val="000000"/>
          <w:lang w:val="ru-RU"/>
        </w:rPr>
      </w:pPr>
      <w:r w:rsidRPr="00BB23C8">
        <w:rPr>
          <w:color w:val="000000"/>
          <w:lang w:val="ru-RU"/>
        </w:rPr>
        <w:t>Отдельную главу составляют сокращения, которые применяются только в чешском или русском языках. Главным образом</w:t>
      </w:r>
      <w:r>
        <w:rPr>
          <w:color w:val="000000"/>
          <w:lang w:val="ru-RU"/>
        </w:rPr>
        <w:t>,</w:t>
      </w:r>
      <w:r w:rsidRPr="00BB23C8">
        <w:rPr>
          <w:color w:val="000000"/>
          <w:lang w:val="ru-RU"/>
        </w:rPr>
        <w:t xml:space="preserve"> это нарицательные сокращения в русских текстах, что и свидетельствует о частом применении сокращений в русском языке</w:t>
      </w:r>
      <w:r>
        <w:rPr>
          <w:color w:val="000000"/>
          <w:lang w:val="ru-RU"/>
        </w:rPr>
        <w:t xml:space="preserve"> </w:t>
      </w:r>
      <w:r w:rsidRPr="001E345C">
        <w:rPr>
          <w:i/>
          <w:color w:val="000000"/>
          <w:lang w:val="ru-RU"/>
        </w:rPr>
        <w:t>(</w:t>
      </w:r>
      <w:r w:rsidR="006E0EBB" w:rsidRPr="006E0EBB">
        <w:rPr>
          <w:color w:val="000000"/>
          <w:lang w:val="ru-RU"/>
        </w:rPr>
        <w:t>ср</w:t>
      </w:r>
      <w:r w:rsidRPr="006E0EBB">
        <w:rPr>
          <w:color w:val="000000"/>
          <w:lang w:val="ru-RU"/>
        </w:rPr>
        <w:t>.</w:t>
      </w:r>
      <w:r w:rsidR="006E0EBB" w:rsidRPr="006E0EBB">
        <w:rPr>
          <w:color w:val="000000"/>
          <w:lang w:val="ru-RU"/>
        </w:rPr>
        <w:t xml:space="preserve"> пр</w:t>
      </w:r>
      <w:r w:rsidR="006E0EBB">
        <w:rPr>
          <w:i/>
          <w:color w:val="000000"/>
          <w:lang w:val="ru-RU"/>
        </w:rPr>
        <w:t>.,</w:t>
      </w:r>
      <w:r w:rsidRPr="001E345C">
        <w:rPr>
          <w:i/>
          <w:color w:val="000000"/>
          <w:lang w:val="ru-RU"/>
        </w:rPr>
        <w:t xml:space="preserve"> ДТП, КПП, СМИ, ПО, РУВД и ОМОН).</w:t>
      </w:r>
      <w:r w:rsidRPr="00BB23C8">
        <w:rPr>
          <w:color w:val="000000"/>
          <w:lang w:val="ru-RU"/>
        </w:rPr>
        <w:t xml:space="preserve"> Напроти</w:t>
      </w:r>
      <w:r>
        <w:rPr>
          <w:color w:val="000000"/>
          <w:lang w:val="ru-RU"/>
        </w:rPr>
        <w:t>в, в чешском языке</w:t>
      </w:r>
      <w:r w:rsidRPr="00BB23C8">
        <w:rPr>
          <w:color w:val="000000"/>
          <w:lang w:val="ru-RU"/>
        </w:rPr>
        <w:t xml:space="preserve"> мы встречаем только единственный случай применения нарицательного сокращения, которое не имеет соответствующей единицы ни в английском, ни в русском языках (сокращение </w:t>
      </w:r>
      <w:r w:rsidRPr="00BB23C8">
        <w:rPr>
          <w:i/>
          <w:iCs/>
          <w:color w:val="000000"/>
          <w:lang w:val="ru-RU"/>
        </w:rPr>
        <w:t>PSČ</w:t>
      </w:r>
      <w:r w:rsidRPr="00BB23C8">
        <w:rPr>
          <w:color w:val="000000"/>
          <w:lang w:val="ru-RU"/>
        </w:rPr>
        <w:t xml:space="preserve">). </w:t>
      </w:r>
      <w:r>
        <w:rPr>
          <w:color w:val="000000"/>
          <w:lang w:val="ru-RU"/>
        </w:rPr>
        <w:t xml:space="preserve">В чешском языке также появились сокращения имен собственных при переводе </w:t>
      </w:r>
      <w:r w:rsidRPr="00BB23C8">
        <w:rPr>
          <w:color w:val="000000"/>
          <w:lang w:val="ru-RU"/>
        </w:rPr>
        <w:t>конвенци</w:t>
      </w:r>
      <w:r>
        <w:rPr>
          <w:color w:val="000000"/>
          <w:lang w:val="ru-RU"/>
        </w:rPr>
        <w:t>и</w:t>
      </w:r>
      <w:r w:rsidRPr="00BB23C8">
        <w:rPr>
          <w:color w:val="000000"/>
          <w:lang w:val="ru-RU"/>
        </w:rPr>
        <w:t xml:space="preserve"> об охране всемирного культурного и природного наследия</w:t>
      </w:r>
      <w:r>
        <w:rPr>
          <w:color w:val="000000"/>
          <w:lang w:val="ru-RU"/>
        </w:rPr>
        <w:t>. Поскольку русский и английский языки являются официальными в ООН, они в данной конвенции не используют сокращений ЮНЕСКО.</w:t>
      </w:r>
    </w:p>
    <w:p w14:paraId="11B40065" w14:textId="16D1BBD9" w:rsidR="005E6AA0" w:rsidRPr="00BB23C8" w:rsidRDefault="005E6AA0" w:rsidP="005E6AA0">
      <w:pPr>
        <w:pStyle w:val="Normlnweb"/>
        <w:spacing w:before="0" w:beforeAutospacing="0" w:after="0" w:afterAutospacing="0" w:line="360" w:lineRule="auto"/>
        <w:ind w:firstLine="720"/>
        <w:jc w:val="both"/>
        <w:rPr>
          <w:lang w:val="ru-RU"/>
        </w:rPr>
      </w:pPr>
      <w:r w:rsidRPr="00BB23C8">
        <w:rPr>
          <w:color w:val="000000"/>
          <w:lang w:val="ru-RU"/>
        </w:rPr>
        <w:t>Что касается интерпретации анализа, то</w:t>
      </w:r>
      <w:r>
        <w:rPr>
          <w:color w:val="000000"/>
          <w:lang w:val="ru-RU"/>
        </w:rPr>
        <w:t>,</w:t>
      </w:r>
      <w:r w:rsidRPr="00BB23C8">
        <w:rPr>
          <w:color w:val="000000"/>
          <w:lang w:val="ru-RU"/>
        </w:rPr>
        <w:t xml:space="preserve"> учитывая характер собранного материала, необходимо не забывать, что результаты можно применять только к ОДС официально-документального </w:t>
      </w:r>
      <w:r w:rsidR="00141A80">
        <w:rPr>
          <w:color w:val="000000"/>
          <w:lang w:val="ru-RU"/>
        </w:rPr>
        <w:t>направления</w:t>
      </w:r>
      <w:r w:rsidRPr="00BB23C8">
        <w:rPr>
          <w:color w:val="000000"/>
          <w:lang w:val="ru-RU"/>
        </w:rPr>
        <w:t>. Но из-за разных видов текстов можно сказать, что материал разнообразен, и</w:t>
      </w:r>
      <w:r>
        <w:rPr>
          <w:color w:val="000000"/>
          <w:lang w:val="ru-RU"/>
        </w:rPr>
        <w:t>,</w:t>
      </w:r>
      <w:r w:rsidRPr="00BB23C8">
        <w:rPr>
          <w:color w:val="000000"/>
          <w:lang w:val="ru-RU"/>
        </w:rPr>
        <w:t xml:space="preserve"> таким образом</w:t>
      </w:r>
      <w:r>
        <w:rPr>
          <w:color w:val="000000"/>
          <w:lang w:val="ru-RU"/>
        </w:rPr>
        <w:t>,</w:t>
      </w:r>
      <w:r w:rsidRPr="00BB23C8">
        <w:rPr>
          <w:color w:val="000000"/>
          <w:lang w:val="ru-RU"/>
        </w:rPr>
        <w:t xml:space="preserve"> объективен. Большинство английских сокращений (75%) в тексте появляется вместе с полным исходным наименованием. Наблюдается тенденция, что после первого применения сокращения в английском тексте далее во всем тексте используется только сокращение, </w:t>
      </w:r>
      <w:r>
        <w:rPr>
          <w:color w:val="000000"/>
          <w:lang w:val="ru-RU"/>
        </w:rPr>
        <w:t>чего</w:t>
      </w:r>
      <w:r w:rsidRPr="00BB23C8">
        <w:rPr>
          <w:color w:val="000000"/>
          <w:lang w:val="ru-RU"/>
        </w:rPr>
        <w:t xml:space="preserve"> нельзя сказать в случае русских и чешских текстов. Большинство сокращений без полного исходного наименования принадлежит к области вычислительной техники и информационн</w:t>
      </w:r>
      <w:r>
        <w:rPr>
          <w:color w:val="000000"/>
          <w:lang w:val="ru-RU"/>
        </w:rPr>
        <w:t>ых</w:t>
      </w:r>
      <w:r w:rsidRPr="00BB23C8">
        <w:rPr>
          <w:color w:val="000000"/>
          <w:lang w:val="ru-RU"/>
        </w:rPr>
        <w:t xml:space="preserve"> технологи</w:t>
      </w:r>
      <w:r>
        <w:rPr>
          <w:color w:val="000000"/>
          <w:lang w:val="ru-RU"/>
        </w:rPr>
        <w:t>й. Д</w:t>
      </w:r>
      <w:r w:rsidRPr="00BB23C8">
        <w:rPr>
          <w:color w:val="000000"/>
          <w:lang w:val="ru-RU"/>
        </w:rPr>
        <w:t>руг</w:t>
      </w:r>
      <w:r>
        <w:rPr>
          <w:color w:val="000000"/>
          <w:lang w:val="ru-RU"/>
        </w:rPr>
        <w:t>ой</w:t>
      </w:r>
      <w:r w:rsidRPr="00BB23C8">
        <w:rPr>
          <w:color w:val="000000"/>
          <w:lang w:val="ru-RU"/>
        </w:rPr>
        <w:t xml:space="preserve"> област</w:t>
      </w:r>
      <w:r>
        <w:rPr>
          <w:color w:val="000000"/>
          <w:lang w:val="ru-RU"/>
        </w:rPr>
        <w:t>ью</w:t>
      </w:r>
      <w:r w:rsidRPr="00BB23C8">
        <w:rPr>
          <w:color w:val="000000"/>
          <w:lang w:val="ru-RU"/>
        </w:rPr>
        <w:t>, применяющ</w:t>
      </w:r>
      <w:r>
        <w:rPr>
          <w:color w:val="000000"/>
          <w:lang w:val="ru-RU"/>
        </w:rPr>
        <w:t>ей</w:t>
      </w:r>
      <w:r w:rsidRPr="00BB23C8">
        <w:rPr>
          <w:color w:val="000000"/>
          <w:lang w:val="ru-RU"/>
        </w:rPr>
        <w:t xml:space="preserve"> сокращения без полного наименования, является наименование международных организации и государст</w:t>
      </w:r>
      <w:r>
        <w:rPr>
          <w:color w:val="000000"/>
          <w:lang w:val="ru-RU"/>
        </w:rPr>
        <w:t>в</w:t>
      </w:r>
      <w:r w:rsidRPr="00BB23C8">
        <w:rPr>
          <w:color w:val="000000"/>
          <w:lang w:val="ru-RU"/>
        </w:rPr>
        <w:t xml:space="preserve">. </w:t>
      </w:r>
    </w:p>
    <w:p w14:paraId="417FCFB9" w14:textId="27501F35" w:rsidR="005E6AA0" w:rsidRPr="00360CC0" w:rsidRDefault="005E6AA0" w:rsidP="005E6AA0">
      <w:pPr>
        <w:pStyle w:val="Normlnweb"/>
        <w:spacing w:before="0" w:beforeAutospacing="0" w:after="0" w:afterAutospacing="0" w:line="360" w:lineRule="auto"/>
        <w:jc w:val="both"/>
      </w:pPr>
      <w:r w:rsidRPr="00BB23C8">
        <w:rPr>
          <w:rStyle w:val="apple-tab-span"/>
          <w:color w:val="000000"/>
          <w:lang w:val="ru-RU"/>
        </w:rPr>
        <w:tab/>
      </w:r>
      <w:r w:rsidRPr="00BB23C8">
        <w:rPr>
          <w:color w:val="000000"/>
          <w:lang w:val="ru-RU"/>
        </w:rPr>
        <w:t>При двуязычном переводе собранного материала мы применяем годовые отчеты</w:t>
      </w:r>
      <w:r>
        <w:rPr>
          <w:color w:val="000000"/>
          <w:lang w:val="ru-RU"/>
        </w:rPr>
        <w:t>:</w:t>
      </w:r>
      <w:r w:rsidRPr="00BB23C8">
        <w:rPr>
          <w:color w:val="000000"/>
          <w:lang w:val="ru-RU"/>
        </w:rPr>
        <w:t xml:space="preserve"> в англо-чешском материале это отчет Европейского центрального банка и отчет о деятельности Европейской счетной палаты, в англо-русском материале</w:t>
      </w:r>
      <w:r>
        <w:rPr>
          <w:color w:val="000000"/>
          <w:lang w:val="ru-RU"/>
        </w:rPr>
        <w:t xml:space="preserve"> -</w:t>
      </w:r>
      <w:r w:rsidRPr="00BB23C8">
        <w:rPr>
          <w:color w:val="000000"/>
          <w:lang w:val="ru-RU"/>
        </w:rPr>
        <w:t xml:space="preserve"> </w:t>
      </w:r>
      <w:r w:rsidRPr="00BB23C8">
        <w:rPr>
          <w:color w:val="000000"/>
          <w:lang w:val="ru-RU"/>
        </w:rPr>
        <w:lastRenderedPageBreak/>
        <w:t>отчет организации Amnesty International. В отчете Европейского центрального банка сокращения собственных имен переведены на чешский язык путем создания соответствующего сокращения</w:t>
      </w:r>
      <w:r w:rsidR="00141A80">
        <w:rPr>
          <w:color w:val="000000"/>
          <w:lang w:val="ru-RU"/>
        </w:rPr>
        <w:t>,</w:t>
      </w:r>
      <w:r w:rsidRPr="00BB23C8">
        <w:rPr>
          <w:color w:val="000000"/>
          <w:lang w:val="ru-RU"/>
        </w:rPr>
        <w:t xml:space="preserve"> и имена нарицательные часто не образуют сокращения (ср. имя собственное: </w:t>
      </w:r>
      <w:r w:rsidRPr="00D07DC6">
        <w:rPr>
          <w:i/>
          <w:color w:val="000000"/>
          <w:lang w:val="ru-RU"/>
        </w:rPr>
        <w:t>IMF</w:t>
      </w:r>
      <w:r>
        <w:rPr>
          <w:i/>
          <w:color w:val="000000"/>
        </w:rPr>
        <w:t xml:space="preserve"> </w:t>
      </w:r>
      <w:r w:rsidRPr="001E345C">
        <w:rPr>
          <w:i/>
          <w:color w:val="000000"/>
        </w:rPr>
        <w:t>–</w:t>
      </w:r>
      <w:r w:rsidRPr="001E345C">
        <w:rPr>
          <w:i/>
        </w:rPr>
        <w:t xml:space="preserve"> </w:t>
      </w:r>
      <w:r w:rsidRPr="00D07DC6">
        <w:rPr>
          <w:i/>
          <w:color w:val="000000"/>
          <w:lang w:val="ru-RU"/>
        </w:rPr>
        <w:t>International Monetary Fund = MMF-Mezinárodní měnový fond</w:t>
      </w:r>
      <w:r w:rsidR="00141A80">
        <w:rPr>
          <w:i/>
          <w:color w:val="000000"/>
          <w:lang w:val="ru-RU"/>
        </w:rPr>
        <w:t>,</w:t>
      </w:r>
      <w:r w:rsidRPr="00BB23C8">
        <w:rPr>
          <w:color w:val="000000"/>
          <w:lang w:val="ru-RU"/>
        </w:rPr>
        <w:t xml:space="preserve"> и имя нарицательные: </w:t>
      </w:r>
      <w:r w:rsidRPr="00D07DC6">
        <w:rPr>
          <w:i/>
          <w:color w:val="000000"/>
          <w:lang w:val="ru-RU"/>
        </w:rPr>
        <w:t>NPL</w:t>
      </w:r>
      <w:r>
        <w:rPr>
          <w:i/>
          <w:color w:val="000000"/>
        </w:rPr>
        <w:t xml:space="preserve"> </w:t>
      </w:r>
      <w:r w:rsidRPr="001E345C">
        <w:rPr>
          <w:i/>
          <w:color w:val="000000"/>
        </w:rPr>
        <w:t>–</w:t>
      </w:r>
      <w:r w:rsidRPr="001E345C">
        <w:rPr>
          <w:i/>
        </w:rPr>
        <w:t xml:space="preserve"> </w:t>
      </w:r>
      <w:r w:rsidRPr="00D07DC6">
        <w:rPr>
          <w:i/>
          <w:color w:val="000000"/>
          <w:lang w:val="ru-RU"/>
        </w:rPr>
        <w:t>non-performing loan = úvěr se selháním).</w:t>
      </w:r>
      <w:r w:rsidRPr="00BB23C8">
        <w:rPr>
          <w:color w:val="000000"/>
          <w:lang w:val="ru-RU"/>
        </w:rPr>
        <w:t xml:space="preserve"> Русская версия отчета Amnesty International содержит более 90 % сокращений имен собственных, причем здесь доминирует перевод путем создания русского сокращения на основе перевода полного исходного наименования</w:t>
      </w:r>
      <w:r>
        <w:rPr>
          <w:color w:val="000000"/>
        </w:rPr>
        <w:t xml:space="preserve"> (</w:t>
      </w:r>
      <w:r w:rsidRPr="00670B6C">
        <w:rPr>
          <w:i/>
        </w:rPr>
        <w:t>DRC</w:t>
      </w:r>
      <w:r>
        <w:t xml:space="preserve"> </w:t>
      </w:r>
      <w:r w:rsidRPr="001E345C">
        <w:rPr>
          <w:i/>
          <w:color w:val="000000"/>
        </w:rPr>
        <w:t>–</w:t>
      </w:r>
      <w:r w:rsidRPr="001E345C">
        <w:rPr>
          <w:i/>
        </w:rPr>
        <w:t xml:space="preserve"> </w:t>
      </w:r>
      <w:r w:rsidRPr="00670B6C">
        <w:rPr>
          <w:i/>
        </w:rPr>
        <w:t>Democratic Republic of the Congo</w:t>
      </w:r>
      <w:r>
        <w:t xml:space="preserve"> = </w:t>
      </w:r>
      <w:r w:rsidRPr="00670B6C">
        <w:rPr>
          <w:i/>
          <w:lang w:val="ru-RU"/>
        </w:rPr>
        <w:t>ДРК</w:t>
      </w:r>
      <w:r>
        <w:t xml:space="preserve"> </w:t>
      </w:r>
      <w:r w:rsidRPr="001E345C">
        <w:rPr>
          <w:i/>
          <w:color w:val="000000"/>
        </w:rPr>
        <w:t>–</w:t>
      </w:r>
      <w:r w:rsidRPr="001E345C">
        <w:rPr>
          <w:i/>
        </w:rPr>
        <w:t xml:space="preserve"> </w:t>
      </w:r>
      <w:r w:rsidRPr="00670B6C">
        <w:rPr>
          <w:i/>
          <w:lang w:val="ru-RU"/>
        </w:rPr>
        <w:t>Демократическая Республика Конго)</w:t>
      </w:r>
      <w:r>
        <w:rPr>
          <w:color w:val="000000"/>
        </w:rPr>
        <w:t>.</w:t>
      </w:r>
    </w:p>
    <w:p w14:paraId="5F50CC6A" w14:textId="04E97D8A" w:rsidR="005E6AA0" w:rsidRPr="00360CC0" w:rsidRDefault="005E6AA0" w:rsidP="005E6AA0">
      <w:pPr>
        <w:pStyle w:val="Normlnweb"/>
        <w:spacing w:before="0" w:beforeAutospacing="0" w:after="0" w:afterAutospacing="0" w:line="360" w:lineRule="auto"/>
        <w:jc w:val="both"/>
        <w:rPr>
          <w:lang w:val="ru-RU"/>
        </w:rPr>
      </w:pPr>
      <w:r w:rsidRPr="00BB23C8">
        <w:rPr>
          <w:rStyle w:val="apple-tab-span"/>
          <w:color w:val="000000"/>
          <w:lang w:val="ru-RU"/>
        </w:rPr>
        <w:tab/>
      </w:r>
      <w:r>
        <w:rPr>
          <w:color w:val="000000"/>
          <w:lang w:val="ru-RU"/>
        </w:rPr>
        <w:t>В заключении</w:t>
      </w:r>
      <w:r w:rsidRPr="00BB23C8">
        <w:rPr>
          <w:color w:val="000000"/>
          <w:lang w:val="ru-RU"/>
        </w:rPr>
        <w:t xml:space="preserve"> мы </w:t>
      </w:r>
      <w:r w:rsidR="00141A80">
        <w:rPr>
          <w:color w:val="000000"/>
          <w:lang w:val="ru-RU"/>
        </w:rPr>
        <w:t>приводим</w:t>
      </w:r>
      <w:r w:rsidRPr="00BB23C8">
        <w:rPr>
          <w:color w:val="000000"/>
          <w:lang w:val="ru-RU"/>
        </w:rPr>
        <w:t xml:space="preserve"> главные результаты исследования. Благодаря разнообразному собранному материалу </w:t>
      </w:r>
      <w:r w:rsidR="00141A80">
        <w:rPr>
          <w:color w:val="000000"/>
          <w:lang w:val="ru-RU"/>
        </w:rPr>
        <w:t xml:space="preserve">мы </w:t>
      </w:r>
      <w:r w:rsidRPr="00BB23C8">
        <w:rPr>
          <w:color w:val="000000"/>
          <w:lang w:val="ru-RU"/>
        </w:rPr>
        <w:t>можем выделить, что более строгие правила в рамках применения сокращений существуют в официальных документах (договорах), в которых сокращения вообще не используются</w:t>
      </w:r>
      <w:r>
        <w:rPr>
          <w:color w:val="000000"/>
          <w:lang w:val="ru-RU"/>
        </w:rPr>
        <w:t xml:space="preserve">, </w:t>
      </w:r>
      <w:r w:rsidRPr="00BB23C8">
        <w:rPr>
          <w:color w:val="000000"/>
          <w:lang w:val="ru-RU"/>
        </w:rPr>
        <w:t xml:space="preserve">что всегда зависит </w:t>
      </w:r>
      <w:r>
        <w:rPr>
          <w:color w:val="000000"/>
          <w:lang w:val="ru-RU"/>
        </w:rPr>
        <w:t>от вида</w:t>
      </w:r>
      <w:r w:rsidRPr="00BB23C8">
        <w:rPr>
          <w:color w:val="000000"/>
          <w:lang w:val="ru-RU"/>
        </w:rPr>
        <w:t xml:space="preserve"> документа. Сокращения чаще образуют имена собственные</w:t>
      </w:r>
      <w:r>
        <w:rPr>
          <w:color w:val="000000"/>
          <w:lang w:val="ru-RU"/>
        </w:rPr>
        <w:t>, которые</w:t>
      </w:r>
      <w:r w:rsidRPr="00BB23C8">
        <w:rPr>
          <w:color w:val="000000"/>
          <w:lang w:val="ru-RU"/>
        </w:rPr>
        <w:t xml:space="preserve"> переводятся на русский и чешский язык соответствующими сокращениями. Интересно, что чешская часть собранного материала соде</w:t>
      </w:r>
      <w:r>
        <w:rPr>
          <w:color w:val="000000"/>
          <w:lang w:val="ru-RU"/>
        </w:rPr>
        <w:t xml:space="preserve">ржит больше переводов сокращений </w:t>
      </w:r>
      <w:r w:rsidRPr="00BB23C8">
        <w:rPr>
          <w:color w:val="000000"/>
          <w:lang w:val="ru-RU"/>
        </w:rPr>
        <w:t xml:space="preserve">с помощью мультивербизации, хотя в русском языке наблюдается </w:t>
      </w:r>
      <w:r>
        <w:rPr>
          <w:color w:val="000000"/>
          <w:lang w:val="ru-RU"/>
        </w:rPr>
        <w:t>значительная</w:t>
      </w:r>
      <w:r w:rsidRPr="00BB23C8">
        <w:rPr>
          <w:color w:val="000000"/>
          <w:lang w:val="ru-RU"/>
        </w:rPr>
        <w:t xml:space="preserve"> эксплицитность. В чешском и русском языках вместе с сокращением применяется приложение (либо в препозиции</w:t>
      </w:r>
      <w:r w:rsidR="00141A80">
        <w:rPr>
          <w:color w:val="000000"/>
          <w:lang w:val="ru-RU"/>
        </w:rPr>
        <w:t>,</w:t>
      </w:r>
      <w:r w:rsidRPr="00BB23C8">
        <w:rPr>
          <w:color w:val="000000"/>
          <w:lang w:val="ru-RU"/>
        </w:rPr>
        <w:t xml:space="preserve"> либо в постпозиции), </w:t>
      </w:r>
      <w:r w:rsidR="00141A80">
        <w:rPr>
          <w:color w:val="000000"/>
          <w:lang w:val="ru-RU"/>
        </w:rPr>
        <w:t>ср</w:t>
      </w:r>
      <w:r w:rsidRPr="00BB23C8">
        <w:rPr>
          <w:color w:val="000000"/>
          <w:lang w:val="ru-RU"/>
        </w:rPr>
        <w:t>.</w:t>
      </w:r>
      <w:r w:rsidR="00141A80">
        <w:rPr>
          <w:color w:val="000000"/>
          <w:lang w:val="ru-RU"/>
        </w:rPr>
        <w:t xml:space="preserve"> пр.,</w:t>
      </w:r>
      <w:r w:rsidRPr="00BB23C8">
        <w:rPr>
          <w:color w:val="000000"/>
          <w:lang w:val="ru-RU"/>
        </w:rPr>
        <w:t xml:space="preserve"> adresa </w:t>
      </w:r>
      <w:r w:rsidRPr="002272EE">
        <w:rPr>
          <w:i/>
          <w:color w:val="000000"/>
          <w:lang w:val="ru-RU"/>
        </w:rPr>
        <w:t>URL = URL-адрес, kód PIN = PIN-код, služba AAD = служба AAD</w:t>
      </w:r>
      <w:r w:rsidRPr="00BB23C8">
        <w:rPr>
          <w:color w:val="000000"/>
          <w:lang w:val="ru-RU"/>
        </w:rPr>
        <w:t xml:space="preserve"> и др. </w:t>
      </w:r>
      <w:r>
        <w:rPr>
          <w:color w:val="000000"/>
          <w:lang w:val="ru-RU"/>
        </w:rPr>
        <w:t xml:space="preserve">Нам удалось достичь главной цели данной работы - </w:t>
      </w:r>
      <w:r w:rsidRPr="00BB23C8">
        <w:rPr>
          <w:color w:val="000000"/>
          <w:lang w:val="ru-RU"/>
        </w:rPr>
        <w:t>рассмотрени</w:t>
      </w:r>
      <w:r>
        <w:rPr>
          <w:color w:val="000000"/>
          <w:lang w:val="ru-RU"/>
        </w:rPr>
        <w:t>я</w:t>
      </w:r>
      <w:r w:rsidRPr="00BB23C8">
        <w:rPr>
          <w:color w:val="000000"/>
          <w:lang w:val="ru-RU"/>
        </w:rPr>
        <w:t xml:space="preserve"> самого применяемого способа перевода сокращений на чешский и русский язык</w:t>
      </w:r>
      <w:r>
        <w:rPr>
          <w:color w:val="000000"/>
          <w:lang w:val="ru-RU"/>
        </w:rPr>
        <w:t>и</w:t>
      </w:r>
      <w:r w:rsidRPr="00BB23C8">
        <w:rPr>
          <w:color w:val="000000"/>
          <w:lang w:val="ru-RU"/>
        </w:rPr>
        <w:t xml:space="preserve">, включая приведение </w:t>
      </w:r>
      <w:r>
        <w:rPr>
          <w:color w:val="000000"/>
          <w:lang w:val="ru-RU"/>
        </w:rPr>
        <w:t xml:space="preserve">примеров </w:t>
      </w:r>
      <w:r w:rsidRPr="00BB23C8">
        <w:rPr>
          <w:color w:val="000000"/>
          <w:lang w:val="ru-RU"/>
        </w:rPr>
        <w:t>и анализ переводческих трансформаций собранного материала</w:t>
      </w:r>
      <w:r>
        <w:rPr>
          <w:color w:val="000000"/>
          <w:lang w:val="ru-RU"/>
        </w:rPr>
        <w:t>.</w:t>
      </w:r>
    </w:p>
    <w:p w14:paraId="39BEE10A" w14:textId="77777777" w:rsidR="005E6AA0" w:rsidRPr="00BB23C8" w:rsidRDefault="005E6AA0" w:rsidP="005E6AA0">
      <w:pPr>
        <w:rPr>
          <w:lang w:val="ru-RU"/>
        </w:rPr>
      </w:pPr>
    </w:p>
    <w:p w14:paraId="40069BB0" w14:textId="19B551F4" w:rsidR="00E6018D" w:rsidRPr="00AD2EEE" w:rsidRDefault="00E6018D" w:rsidP="005E6AA0">
      <w:pPr>
        <w:rPr>
          <w:lang w:val="ru-RU"/>
        </w:rPr>
      </w:pPr>
      <w:r>
        <w:rPr>
          <w:lang w:val="ru-RU"/>
        </w:rPr>
        <w:tab/>
      </w:r>
    </w:p>
    <w:p w14:paraId="62699163" w14:textId="59992A37" w:rsidR="005B3ED9" w:rsidRDefault="00973B60" w:rsidP="005B3ED9">
      <w:pPr>
        <w:pStyle w:val="Nadpis1"/>
      </w:pPr>
      <w:r>
        <w:tab/>
      </w:r>
      <w:r w:rsidR="005B3ED9">
        <w:br w:type="page"/>
      </w:r>
    </w:p>
    <w:p w14:paraId="6B082935" w14:textId="7A76A3BF" w:rsidR="009E2732" w:rsidRDefault="00BF730E" w:rsidP="003B62C7">
      <w:pPr>
        <w:pStyle w:val="Nadpis1"/>
      </w:pPr>
      <w:bookmarkStart w:id="64" w:name="_Toc517601938"/>
      <w:r>
        <w:lastRenderedPageBreak/>
        <w:t xml:space="preserve">Seznam </w:t>
      </w:r>
      <w:r w:rsidR="00B53587">
        <w:t>zdrojů</w:t>
      </w:r>
      <w:bookmarkEnd w:id="64"/>
      <w:r w:rsidR="00232319">
        <w:t xml:space="preserve"> </w:t>
      </w:r>
    </w:p>
    <w:p w14:paraId="3321BEDB" w14:textId="77777777" w:rsidR="00953271" w:rsidRDefault="00953271" w:rsidP="003B62C7"/>
    <w:p w14:paraId="30A3A0EA" w14:textId="432924ED" w:rsidR="00BF730E" w:rsidRDefault="00953271" w:rsidP="003B62C7">
      <w:pPr>
        <w:pStyle w:val="Nadpis2"/>
      </w:pPr>
      <w:bookmarkStart w:id="65" w:name="_Toc517601939"/>
      <w:r>
        <w:t>Knižní</w:t>
      </w:r>
      <w:r w:rsidR="00BF730E">
        <w:t xml:space="preserve"> zdroje</w:t>
      </w:r>
      <w:bookmarkEnd w:id="65"/>
    </w:p>
    <w:p w14:paraId="26841A26" w14:textId="009CA55C" w:rsidR="00686ED3" w:rsidRPr="00B53587" w:rsidRDefault="00686ED3" w:rsidP="00686ED3">
      <w:pPr>
        <w:rPr>
          <w:b/>
        </w:rPr>
      </w:pPr>
      <w:r w:rsidRPr="00B53587">
        <w:rPr>
          <w:b/>
        </w:rPr>
        <w:t>Česk</w:t>
      </w:r>
      <w:r w:rsidR="00272934" w:rsidRPr="00B53587">
        <w:rPr>
          <w:b/>
        </w:rPr>
        <w:t>y psané</w:t>
      </w:r>
      <w:r w:rsidRPr="00B53587">
        <w:rPr>
          <w:b/>
        </w:rPr>
        <w:t xml:space="preserve"> zdroje</w:t>
      </w:r>
    </w:p>
    <w:p w14:paraId="3FAF2D27" w14:textId="0964F49C" w:rsidR="007218FC" w:rsidRDefault="007218FC" w:rsidP="00B34140">
      <w:r>
        <w:t xml:space="preserve">BARTOŠEK, J. </w:t>
      </w:r>
      <w:r w:rsidRPr="007218FC">
        <w:t>K diskuzi o zkratkách</w:t>
      </w:r>
      <w:r w:rsidRPr="007218FC">
        <w:rPr>
          <w:i/>
        </w:rPr>
        <w:t>.</w:t>
      </w:r>
      <w:r>
        <w:t xml:space="preserve"> </w:t>
      </w:r>
      <w:r w:rsidRPr="007218FC">
        <w:rPr>
          <w:i/>
        </w:rPr>
        <w:t>Naše řeč</w:t>
      </w:r>
      <w:r>
        <w:t>. 1975,</w:t>
      </w:r>
      <w:r w:rsidRPr="007218FC">
        <w:t xml:space="preserve"> 58</w:t>
      </w:r>
      <w:r>
        <w:t xml:space="preserve"> (</w:t>
      </w:r>
      <w:r w:rsidRPr="007218FC">
        <w:t>1</w:t>
      </w:r>
      <w:r>
        <w:t>)</w:t>
      </w:r>
      <w:r w:rsidRPr="007218FC">
        <w:t>,</w:t>
      </w:r>
      <w:r>
        <w:t xml:space="preserve"> s. 25-30 </w:t>
      </w:r>
    </w:p>
    <w:p w14:paraId="24CFEA39" w14:textId="77777777" w:rsidR="00B927CD" w:rsidRDefault="00DD3CB0" w:rsidP="00B927CD">
      <w:pPr>
        <w:jc w:val="left"/>
      </w:pPr>
      <w:r>
        <w:t xml:space="preserve">BOZDĚCHOVÁ, I. </w:t>
      </w:r>
      <w:r w:rsidRPr="00321A11">
        <w:t>Kompozice.</w:t>
      </w:r>
      <w:r>
        <w:t xml:space="preserve"> </w:t>
      </w:r>
      <w:r w:rsidR="00B927CD">
        <w:t xml:space="preserve">In. </w:t>
      </w:r>
      <w:r w:rsidR="00B927CD" w:rsidRPr="00B927CD">
        <w:rPr>
          <w:i/>
        </w:rPr>
        <w:t>Encyklopedický slovník češtiny</w:t>
      </w:r>
      <w:r w:rsidR="00B927CD">
        <w:t xml:space="preserve">. Praha: Nakladatelství Lidové noviny, 2002. 604 s. ISBN </w:t>
      </w:r>
      <w:r w:rsidR="00B927CD" w:rsidRPr="00373239">
        <w:t>80</w:t>
      </w:r>
      <w:r w:rsidR="00B927CD">
        <w:t>-</w:t>
      </w:r>
      <w:r w:rsidR="00B927CD" w:rsidRPr="00373239">
        <w:t>7106</w:t>
      </w:r>
      <w:r w:rsidR="00B927CD">
        <w:t>-</w:t>
      </w:r>
      <w:r w:rsidR="00B927CD" w:rsidRPr="00373239">
        <w:t>484</w:t>
      </w:r>
      <w:r w:rsidR="00B927CD">
        <w:t>-</w:t>
      </w:r>
      <w:r w:rsidR="00B927CD" w:rsidRPr="00373239">
        <w:t>X</w:t>
      </w:r>
    </w:p>
    <w:p w14:paraId="74EA2403" w14:textId="77777777" w:rsidR="00F536E6" w:rsidRDefault="00F536E6" w:rsidP="003B62C7">
      <w:r>
        <w:t xml:space="preserve">ČECHOVÁ, M. </w:t>
      </w:r>
      <w:r w:rsidRPr="00F536E6">
        <w:rPr>
          <w:i/>
        </w:rPr>
        <w:t>Současná stylistika.</w:t>
      </w:r>
      <w:r>
        <w:t xml:space="preserve"> Praha: Nakladatelství Lidové noviny, 2008. 381 s. ISBN 987-80-7106-961-4</w:t>
      </w:r>
    </w:p>
    <w:p w14:paraId="4CC2A88A" w14:textId="42D51A4D" w:rsidR="0094100C" w:rsidRDefault="00232319" w:rsidP="003B62C7">
      <w:r>
        <w:t xml:space="preserve">ČERMÁK, F., FILIPEC, J. </w:t>
      </w:r>
      <w:r w:rsidRPr="00F536E6">
        <w:rPr>
          <w:i/>
        </w:rPr>
        <w:t>Česká lexikologie</w:t>
      </w:r>
      <w:r>
        <w:t xml:space="preserve">. Praha: Academia, 1985. 281 s. </w:t>
      </w:r>
      <w:r w:rsidR="0094100C">
        <w:t>(tento zdroj v práci není, rozhodnout se později)</w:t>
      </w:r>
    </w:p>
    <w:p w14:paraId="17E139D1" w14:textId="69C12487" w:rsidR="00186533" w:rsidRDefault="00186533" w:rsidP="003B62C7">
      <w:r>
        <w:t xml:space="preserve">DOKULIL, M. </w:t>
      </w:r>
      <w:r w:rsidRPr="00186533">
        <w:rPr>
          <w:i/>
        </w:rPr>
        <w:t>Tvoření slov v češtině 1.</w:t>
      </w:r>
      <w:r>
        <w:t xml:space="preserve"> Teorie odvozování slov. Praha: Československá akademie věd, 1962. 263 s.</w:t>
      </w:r>
    </w:p>
    <w:p w14:paraId="6FDF17CA" w14:textId="44153323" w:rsidR="00CE411B" w:rsidRDefault="00CE411B" w:rsidP="00CE411B">
      <w:r>
        <w:t>HAUSER, P</w:t>
      </w:r>
      <w:r w:rsidRPr="00F536E6">
        <w:rPr>
          <w:i/>
        </w:rPr>
        <w:t>. Nauka o slovní zásobě</w:t>
      </w:r>
      <w:r>
        <w:t xml:space="preserve">. Praha: Státní pedagogické nakladatelství, 1980. 192 s. </w:t>
      </w:r>
    </w:p>
    <w:p w14:paraId="7C579EA7" w14:textId="499FBEF4" w:rsidR="001A6FEB" w:rsidRDefault="001A6FEB" w:rsidP="00CE411B">
      <w:r>
        <w:t xml:space="preserve">HOFFMANOVÁ, J. a kol. </w:t>
      </w:r>
      <w:r w:rsidRPr="001A6FEB">
        <w:rPr>
          <w:i/>
        </w:rPr>
        <w:t>Stylistika mluvené a psané češtiny</w:t>
      </w:r>
      <w:r>
        <w:t>. Praha: Academia, 2016. 510 s. ISBN 978-80-200-2566-1</w:t>
      </w:r>
    </w:p>
    <w:p w14:paraId="5CA09904" w14:textId="73152DF6" w:rsidR="00CE411B" w:rsidRDefault="00CE411B" w:rsidP="003B62C7">
      <w:r>
        <w:t xml:space="preserve">HRBÁČEK, J. </w:t>
      </w:r>
      <w:r w:rsidRPr="001D48D0">
        <w:rPr>
          <w:i/>
        </w:rPr>
        <w:t>Jazykové zkratky v češtině.</w:t>
      </w:r>
      <w:r>
        <w:t xml:space="preserve"> Praha: Univerzita Karlova, 1979. 126 s.</w:t>
      </w:r>
    </w:p>
    <w:p w14:paraId="0E912D48" w14:textId="129CCBB1" w:rsidR="009D33B1" w:rsidRDefault="009D33B1" w:rsidP="009D33B1">
      <w:r>
        <w:t>HRBÁČEK, J. Typy zkratkových pojmenování v ruštině a češtině.</w:t>
      </w:r>
      <w:r w:rsidR="00806539">
        <w:t xml:space="preserve"> </w:t>
      </w:r>
      <w:r w:rsidRPr="009D33B1">
        <w:rPr>
          <w:i/>
        </w:rPr>
        <w:t>Československá rusistika</w:t>
      </w:r>
      <w:r>
        <w:t>. 1967, 12, s. 156-162</w:t>
      </w:r>
    </w:p>
    <w:p w14:paraId="243EEFCA" w14:textId="67858A10" w:rsidR="00B63110" w:rsidRDefault="00B63110" w:rsidP="009D33B1">
      <w:r>
        <w:t xml:space="preserve">HRBÁČEK, J. Zkratky a tvoření slov. </w:t>
      </w:r>
      <w:r w:rsidRPr="00B63110">
        <w:rPr>
          <w:i/>
        </w:rPr>
        <w:t>Naše řeč</w:t>
      </w:r>
      <w:r>
        <w:t>. 1972, 55 (2-3), s. 124-130</w:t>
      </w:r>
    </w:p>
    <w:p w14:paraId="12859B8A" w14:textId="5AF623C9" w:rsidR="00B92571" w:rsidRDefault="00B92571" w:rsidP="009D33B1">
      <w:r>
        <w:t xml:space="preserve">HRBÁČEK, J. Zkratky a lexikální systémy. </w:t>
      </w:r>
      <w:r w:rsidRPr="00806539">
        <w:rPr>
          <w:i/>
        </w:rPr>
        <w:t>Slavica Pragensia</w:t>
      </w:r>
      <w:r>
        <w:t>. 1968</w:t>
      </w:r>
      <w:r w:rsidR="00806539">
        <w:t>,</w:t>
      </w:r>
      <w:r w:rsidR="00B63110">
        <w:t xml:space="preserve"> 10, </w:t>
      </w:r>
      <w:r w:rsidR="00806539">
        <w:t>s. 275-282</w:t>
      </w:r>
    </w:p>
    <w:p w14:paraId="2FC7B75A" w14:textId="2D2C39E7" w:rsidR="00B927CD" w:rsidRDefault="00B927CD" w:rsidP="009D33B1">
      <w:r>
        <w:t xml:space="preserve">JELÍNEK, M. </w:t>
      </w:r>
      <w:r w:rsidRPr="00321A11">
        <w:t>Zkratka (abreviace)</w:t>
      </w:r>
      <w:r w:rsidRPr="00B927CD">
        <w:rPr>
          <w:i/>
        </w:rPr>
        <w:t>.</w:t>
      </w:r>
      <w:r>
        <w:t xml:space="preserve"> In</w:t>
      </w:r>
      <w:r w:rsidRPr="00B927CD">
        <w:t xml:space="preserve">: </w:t>
      </w:r>
      <w:r w:rsidRPr="00B927CD">
        <w:rPr>
          <w:i/>
        </w:rPr>
        <w:t>Encyklopedický slovník češtiny</w:t>
      </w:r>
      <w:r w:rsidRPr="00B927CD">
        <w:t>. Praha: Nakladatelství Lidové noviny, 2002. 604 s. ISBN 80-7106-484-X</w:t>
      </w:r>
    </w:p>
    <w:p w14:paraId="5AF702A3" w14:textId="1928FE3A" w:rsidR="003041CA" w:rsidRDefault="003041CA" w:rsidP="009D33B1">
      <w:r>
        <w:t xml:space="preserve">JELÍNKOVÁ, J. </w:t>
      </w:r>
      <w:r w:rsidRPr="003041CA">
        <w:rPr>
          <w:i/>
        </w:rPr>
        <w:t>Abreviatury a zkratková slova v současné ruské publicistice a jejich české ekvivalenty (společensko-politická oblast)</w:t>
      </w:r>
      <w:r>
        <w:t xml:space="preserve">. Magisterská diplomová práce. </w:t>
      </w:r>
      <w:r w:rsidR="00763E1E">
        <w:t xml:space="preserve">Brno: Masarykova Univerzita, 2012. 130 s. </w:t>
      </w:r>
    </w:p>
    <w:p w14:paraId="0716BD5B" w14:textId="63763892" w:rsidR="00677532" w:rsidRDefault="00677532" w:rsidP="003B62C7">
      <w:pPr>
        <w:jc w:val="left"/>
      </w:pPr>
      <w:r>
        <w:lastRenderedPageBreak/>
        <w:t>KŠANDOVÁ, D. Tvoření zkratkových pojmenování z víceslovných nominací v současné ruštině.</w:t>
      </w:r>
      <w:r w:rsidR="009B0027">
        <w:t xml:space="preserve"> </w:t>
      </w:r>
      <w:r w:rsidR="009B0027" w:rsidRPr="009B0027">
        <w:rPr>
          <w:i/>
        </w:rPr>
        <w:t xml:space="preserve">Acta </w:t>
      </w:r>
      <w:r w:rsidR="005B6959">
        <w:rPr>
          <w:i/>
        </w:rPr>
        <w:t>A</w:t>
      </w:r>
      <w:r w:rsidR="009B0027" w:rsidRPr="009B0027">
        <w:rPr>
          <w:i/>
        </w:rPr>
        <w:t xml:space="preserve">cademica </w:t>
      </w:r>
      <w:r w:rsidR="005B6959">
        <w:rPr>
          <w:i/>
        </w:rPr>
        <w:t>K</w:t>
      </w:r>
      <w:r w:rsidR="009B0027" w:rsidRPr="009B0027">
        <w:rPr>
          <w:i/>
        </w:rPr>
        <w:t>arviniensia</w:t>
      </w:r>
      <w:r w:rsidR="009B0027">
        <w:t>.</w:t>
      </w:r>
      <w:r>
        <w:t xml:space="preserve"> </w:t>
      </w:r>
      <w:r w:rsidRPr="00677532">
        <w:t>2013, č. 4, s. 114-122</w:t>
      </w:r>
    </w:p>
    <w:p w14:paraId="496533D9" w14:textId="23BDA1B1" w:rsidR="00252D16" w:rsidRPr="00677532" w:rsidRDefault="00252D16" w:rsidP="003B62C7">
      <w:pPr>
        <w:jc w:val="left"/>
      </w:pPr>
      <w:r>
        <w:t xml:space="preserve">LEVÝ, J. </w:t>
      </w:r>
      <w:r w:rsidRPr="00252D16">
        <w:rPr>
          <w:i/>
        </w:rPr>
        <w:t>Umění překladu</w:t>
      </w:r>
      <w:r>
        <w:t>. Praha: Apostrof, 2012. 367 s. ISBN 978-80-87561-15-7</w:t>
      </w:r>
    </w:p>
    <w:p w14:paraId="62A9596E" w14:textId="5759461A" w:rsidR="00A475CA" w:rsidRDefault="00A475CA" w:rsidP="003B62C7">
      <w:r>
        <w:t xml:space="preserve">PETR, J. </w:t>
      </w:r>
      <w:r w:rsidRPr="00F536E6">
        <w:rPr>
          <w:i/>
        </w:rPr>
        <w:t>Mluvnice češtiny</w:t>
      </w:r>
      <w:r>
        <w:t xml:space="preserve"> (1). Praha: Academia, 1986. 566 s.</w:t>
      </w:r>
    </w:p>
    <w:p w14:paraId="1CEC1386" w14:textId="1A89A0CB" w:rsidR="00B927CD" w:rsidRDefault="00B927CD" w:rsidP="00B927CD">
      <w:pPr>
        <w:jc w:val="left"/>
      </w:pPr>
      <w:r>
        <w:t xml:space="preserve">RUSÍNOVÁ, Z. </w:t>
      </w:r>
      <w:r w:rsidRPr="00321A11">
        <w:t>Derivace.</w:t>
      </w:r>
      <w:r>
        <w:t xml:space="preserve"> In</w:t>
      </w:r>
      <w:bookmarkStart w:id="66" w:name="_Hlk513037883"/>
      <w:r>
        <w:t xml:space="preserve">: </w:t>
      </w:r>
      <w:r w:rsidRPr="00B927CD">
        <w:rPr>
          <w:i/>
        </w:rPr>
        <w:t>Encyklopedický slovník češtiny.</w:t>
      </w:r>
      <w:r>
        <w:t xml:space="preserve"> Praha: Nakladatelství Lidové noviny, 2002. 604 s. ISBN </w:t>
      </w:r>
      <w:r w:rsidRPr="00373239">
        <w:t>80</w:t>
      </w:r>
      <w:r>
        <w:t>-</w:t>
      </w:r>
      <w:r w:rsidRPr="00373239">
        <w:t>7106</w:t>
      </w:r>
      <w:r>
        <w:t>-</w:t>
      </w:r>
      <w:r w:rsidRPr="00373239">
        <w:t>484</w:t>
      </w:r>
      <w:r>
        <w:t>-</w:t>
      </w:r>
      <w:r w:rsidRPr="00373239">
        <w:t>X</w:t>
      </w:r>
      <w:bookmarkEnd w:id="66"/>
    </w:p>
    <w:p w14:paraId="2CEA4EF5" w14:textId="53E8AB01" w:rsidR="001C611D" w:rsidRDefault="001C611D" w:rsidP="00B927CD">
      <w:pPr>
        <w:jc w:val="left"/>
      </w:pPr>
      <w:r>
        <w:t xml:space="preserve">ŠPAČKOVÁ, S. </w:t>
      </w:r>
      <w:r w:rsidRPr="001C611D">
        <w:rPr>
          <w:i/>
        </w:rPr>
        <w:t>Rusko-česká textová a jazyková ekvivalence propriárního lexika.</w:t>
      </w:r>
      <w:r>
        <w:t xml:space="preserve"> Disertační práce. Brno: Masarykova Univerzita, 2016, 204 s.  </w:t>
      </w:r>
    </w:p>
    <w:p w14:paraId="2C72B8AA" w14:textId="77777777" w:rsidR="00272934" w:rsidRDefault="00272934" w:rsidP="003B62C7"/>
    <w:p w14:paraId="42F14049" w14:textId="1F3CF556" w:rsidR="00171A82" w:rsidRPr="00F0662B" w:rsidRDefault="00171A82" w:rsidP="003B62C7">
      <w:pPr>
        <w:rPr>
          <w:b/>
        </w:rPr>
      </w:pPr>
      <w:r w:rsidRPr="00F0662B">
        <w:rPr>
          <w:b/>
        </w:rPr>
        <w:t>Rusk</w:t>
      </w:r>
      <w:r w:rsidR="00272934" w:rsidRPr="00F0662B">
        <w:rPr>
          <w:b/>
        </w:rPr>
        <w:t>y psané</w:t>
      </w:r>
      <w:r w:rsidRPr="00F0662B">
        <w:rPr>
          <w:b/>
        </w:rPr>
        <w:t xml:space="preserve"> zdroje</w:t>
      </w:r>
    </w:p>
    <w:p w14:paraId="2D25FD8D" w14:textId="42B699D1" w:rsidR="00D452BC" w:rsidRPr="00D452BC" w:rsidRDefault="00D452BC" w:rsidP="003B62C7">
      <w:r>
        <w:rPr>
          <w:lang w:val="ru-RU"/>
        </w:rPr>
        <w:t xml:space="preserve">АНДРЕЕВА, Е. Д. </w:t>
      </w:r>
      <w:r w:rsidRPr="00D452BC">
        <w:rPr>
          <w:i/>
          <w:lang w:val="ru-RU"/>
        </w:rPr>
        <w:t>Теория перевода</w:t>
      </w:r>
      <w:r>
        <w:rPr>
          <w:lang w:val="ru-RU"/>
        </w:rPr>
        <w:t xml:space="preserve">. </w:t>
      </w:r>
      <w:r w:rsidRPr="00763E1E">
        <w:rPr>
          <w:i/>
          <w:lang w:val="ru-RU"/>
        </w:rPr>
        <w:t>Основы общей теории перевода: учебное пособие.</w:t>
      </w:r>
      <w:r>
        <w:rPr>
          <w:lang w:val="ru-RU"/>
        </w:rPr>
        <w:t xml:space="preserve"> Оренбург: ОГУ, 2015. 163 с. </w:t>
      </w:r>
      <w:r>
        <w:t>ISBN 978-5-7410-1416-5</w:t>
      </w:r>
    </w:p>
    <w:p w14:paraId="3035D4B4" w14:textId="7ACCF0E5" w:rsidR="00686ED3" w:rsidRDefault="002E3E8F" w:rsidP="00686ED3">
      <w:r>
        <w:rPr>
          <w:lang w:val="ru-RU"/>
        </w:rPr>
        <w:t>БОРИСОВ</w:t>
      </w:r>
      <w:r w:rsidR="00686ED3">
        <w:t xml:space="preserve">, </w:t>
      </w:r>
      <w:r>
        <w:rPr>
          <w:lang w:val="ru-RU"/>
        </w:rPr>
        <w:t>В</w:t>
      </w:r>
      <w:r w:rsidR="00686ED3">
        <w:t xml:space="preserve">. </w:t>
      </w:r>
      <w:r>
        <w:rPr>
          <w:lang w:val="ru-RU"/>
        </w:rPr>
        <w:t>В</w:t>
      </w:r>
      <w:r w:rsidR="00686ED3">
        <w:t xml:space="preserve">. </w:t>
      </w:r>
      <w:r w:rsidR="00A23DD5">
        <w:rPr>
          <w:i/>
          <w:lang w:val="ru-RU"/>
        </w:rPr>
        <w:t>Аббревиация и акронимия</w:t>
      </w:r>
      <w:r w:rsidR="00686ED3">
        <w:t xml:space="preserve">. </w:t>
      </w:r>
      <w:r w:rsidR="00A23DD5">
        <w:rPr>
          <w:lang w:val="ru-RU"/>
        </w:rPr>
        <w:t>Москва</w:t>
      </w:r>
      <w:r w:rsidR="00686ED3">
        <w:t>:</w:t>
      </w:r>
      <w:r w:rsidR="00A23DD5">
        <w:rPr>
          <w:lang w:val="ru-RU"/>
        </w:rPr>
        <w:t xml:space="preserve">  Военное издвтельство министерства обороны СССР</w:t>
      </w:r>
      <w:r w:rsidR="00686ED3">
        <w:t>, 1972. 317 s.</w:t>
      </w:r>
    </w:p>
    <w:p w14:paraId="3C3C73FF" w14:textId="7652E522" w:rsidR="00EE166E" w:rsidRDefault="00EE166E" w:rsidP="00EE166E">
      <w:r>
        <w:rPr>
          <w:lang w:val="ru-RU"/>
        </w:rPr>
        <w:t>ВАЛГИНА</w:t>
      </w:r>
      <w:r>
        <w:t xml:space="preserve">, </w:t>
      </w:r>
      <w:r>
        <w:rPr>
          <w:lang w:val="ru-RU"/>
        </w:rPr>
        <w:t>Н</w:t>
      </w:r>
      <w:r>
        <w:t xml:space="preserve">. </w:t>
      </w:r>
      <w:r>
        <w:rPr>
          <w:lang w:val="ru-RU"/>
        </w:rPr>
        <w:t>С</w:t>
      </w:r>
      <w:r>
        <w:t xml:space="preserve">. </w:t>
      </w:r>
      <w:r w:rsidRPr="00D74660">
        <w:rPr>
          <w:i/>
          <w:lang w:val="ru-RU"/>
        </w:rPr>
        <w:t>Активные процессы в современном русском язык</w:t>
      </w:r>
      <w:r w:rsidR="00C848AE">
        <w:rPr>
          <w:i/>
          <w:lang w:val="ru-RU"/>
        </w:rPr>
        <w:t>е</w:t>
      </w:r>
      <w:r>
        <w:t xml:space="preserve">. </w:t>
      </w:r>
      <w:r>
        <w:rPr>
          <w:lang w:val="ru-RU"/>
        </w:rPr>
        <w:t>Москва</w:t>
      </w:r>
      <w:r>
        <w:t xml:space="preserve">: </w:t>
      </w:r>
      <w:r>
        <w:rPr>
          <w:lang w:val="ru-RU"/>
        </w:rPr>
        <w:t>Логос</w:t>
      </w:r>
      <w:r>
        <w:t xml:space="preserve">, 2003. 302 </w:t>
      </w:r>
      <w:r>
        <w:rPr>
          <w:lang w:val="ru-RU"/>
        </w:rPr>
        <w:t>с.</w:t>
      </w:r>
      <w:r>
        <w:t xml:space="preserve"> ISBN 5-94010-092-9</w:t>
      </w:r>
    </w:p>
    <w:p w14:paraId="7BDE218A" w14:textId="32548D5C" w:rsidR="004E7B44" w:rsidRPr="004E7B44" w:rsidRDefault="004E7B44" w:rsidP="00EE166E">
      <w:r>
        <w:rPr>
          <w:lang w:val="ru-RU"/>
        </w:rPr>
        <w:t xml:space="preserve">ВИНОГРАДОВ, В. С. </w:t>
      </w:r>
      <w:r w:rsidRPr="00B56B68">
        <w:rPr>
          <w:i/>
          <w:lang w:val="ru-RU"/>
        </w:rPr>
        <w:t>Перевод.</w:t>
      </w:r>
      <w:r>
        <w:rPr>
          <w:lang w:val="ru-RU"/>
        </w:rPr>
        <w:t xml:space="preserve"> </w:t>
      </w:r>
      <w:r w:rsidRPr="00C848AE">
        <w:rPr>
          <w:i/>
          <w:lang w:val="ru-RU"/>
        </w:rPr>
        <w:t>Общие и лексические вопросы.</w:t>
      </w:r>
      <w:r>
        <w:rPr>
          <w:lang w:val="ru-RU"/>
        </w:rPr>
        <w:t xml:space="preserve"> Москва: КДУ, 2004. 240 с. </w:t>
      </w:r>
      <w:r>
        <w:t xml:space="preserve">ISBN </w:t>
      </w:r>
      <w:r w:rsidR="00264BA1">
        <w:t>5-98227-018-0</w:t>
      </w:r>
    </w:p>
    <w:p w14:paraId="4DAB2DF0" w14:textId="22458A66" w:rsidR="00171A82" w:rsidRPr="00171A82" w:rsidRDefault="00171A82" w:rsidP="003B62C7">
      <w:r>
        <w:rPr>
          <w:lang w:val="ru-RU"/>
        </w:rPr>
        <w:t xml:space="preserve">ЗЕМСКАЯ, Е. А. </w:t>
      </w:r>
      <w:r w:rsidRPr="00D74660">
        <w:rPr>
          <w:i/>
          <w:lang w:val="ru-RU"/>
        </w:rPr>
        <w:t>Современный русский язык.</w:t>
      </w:r>
      <w:r>
        <w:rPr>
          <w:lang w:val="ru-RU"/>
        </w:rPr>
        <w:t xml:space="preserve"> </w:t>
      </w:r>
      <w:r w:rsidRPr="00C848AE">
        <w:rPr>
          <w:i/>
          <w:lang w:val="ru-RU"/>
        </w:rPr>
        <w:t>Словообразование</w:t>
      </w:r>
      <w:r w:rsidRPr="00C848AE">
        <w:rPr>
          <w:i/>
        </w:rPr>
        <w:t xml:space="preserve">: </w:t>
      </w:r>
      <w:r w:rsidRPr="00C848AE">
        <w:rPr>
          <w:i/>
          <w:lang w:val="ru-RU"/>
        </w:rPr>
        <w:t>учебное пособие.</w:t>
      </w:r>
      <w:r>
        <w:rPr>
          <w:lang w:val="ru-RU"/>
        </w:rPr>
        <w:t xml:space="preserve"> Москва: Флинта, 200</w:t>
      </w:r>
      <w:r w:rsidR="002E3E8F">
        <w:t>5</w:t>
      </w:r>
      <w:r>
        <w:rPr>
          <w:lang w:val="ru-RU"/>
        </w:rPr>
        <w:t xml:space="preserve">. 328 с. </w:t>
      </w:r>
      <w:r>
        <w:t>ISBN 978-5-89349-634-5</w:t>
      </w:r>
    </w:p>
    <w:p w14:paraId="78F10A19" w14:textId="1B77CCEB" w:rsidR="00171A82" w:rsidRDefault="00171A82" w:rsidP="00171A82">
      <w:r>
        <w:rPr>
          <w:lang w:val="ru-RU"/>
        </w:rPr>
        <w:t>ЗЕМСКАЯ</w:t>
      </w:r>
      <w:r>
        <w:t xml:space="preserve">, </w:t>
      </w:r>
      <w:r>
        <w:rPr>
          <w:lang w:val="ru-RU"/>
        </w:rPr>
        <w:t>Е</w:t>
      </w:r>
      <w:r>
        <w:t xml:space="preserve">. </w:t>
      </w:r>
      <w:r>
        <w:rPr>
          <w:lang w:val="ru-RU"/>
        </w:rPr>
        <w:t>А</w:t>
      </w:r>
      <w:r>
        <w:t xml:space="preserve">. </w:t>
      </w:r>
      <w:r w:rsidRPr="00D74660">
        <w:rPr>
          <w:i/>
          <w:lang w:val="ru-RU"/>
        </w:rPr>
        <w:t>Словообразование как деятельность</w:t>
      </w:r>
      <w:r>
        <w:t xml:space="preserve">. </w:t>
      </w:r>
      <w:r>
        <w:rPr>
          <w:lang w:val="ru-RU"/>
        </w:rPr>
        <w:t>Москва</w:t>
      </w:r>
      <w:r>
        <w:t xml:space="preserve">: </w:t>
      </w:r>
      <w:r w:rsidR="00C94376">
        <w:t>URSS</w:t>
      </w:r>
      <w:r>
        <w:t>, 200</w:t>
      </w:r>
      <w:r w:rsidR="005C64F3">
        <w:t>7</w:t>
      </w:r>
      <w:r>
        <w:t xml:space="preserve">. 220 </w:t>
      </w:r>
      <w:r>
        <w:rPr>
          <w:lang w:val="ru-RU"/>
        </w:rPr>
        <w:t>с</w:t>
      </w:r>
      <w:r>
        <w:t xml:space="preserve">. ISBN </w:t>
      </w:r>
      <w:r w:rsidR="00C94376">
        <w:t>978-5-382-00217-0</w:t>
      </w:r>
    </w:p>
    <w:p w14:paraId="5DFD1EBF" w14:textId="53D1D14D" w:rsidR="00A65AB9" w:rsidRDefault="00A65AB9" w:rsidP="00171A82">
      <w:r>
        <w:rPr>
          <w:lang w:val="ru-RU"/>
        </w:rPr>
        <w:t xml:space="preserve">КОМИССАРОВ, В. Н. </w:t>
      </w:r>
      <w:r w:rsidRPr="00A65AB9">
        <w:rPr>
          <w:i/>
          <w:lang w:val="ru-RU"/>
        </w:rPr>
        <w:t>Современное переводоведение</w:t>
      </w:r>
      <w:r>
        <w:rPr>
          <w:lang w:val="ru-RU"/>
        </w:rPr>
        <w:t xml:space="preserve">. 3-е изд. Москва: Р. Валент, 2017. 408 с. </w:t>
      </w:r>
      <w:r>
        <w:t>ISBN 978-5-93439-527-9</w:t>
      </w:r>
    </w:p>
    <w:p w14:paraId="33574A98" w14:textId="08975C4B" w:rsidR="008E24F7" w:rsidRPr="000D2924" w:rsidRDefault="008E24F7" w:rsidP="00171A82">
      <w:r>
        <w:rPr>
          <w:lang w:val="ru-RU"/>
        </w:rPr>
        <w:t xml:space="preserve">КОМИССАРОВ, В. Н. </w:t>
      </w:r>
      <w:r w:rsidRPr="000D2924">
        <w:rPr>
          <w:i/>
          <w:lang w:val="ru-RU"/>
        </w:rPr>
        <w:t>Общая теория перевода.</w:t>
      </w:r>
      <w:r>
        <w:rPr>
          <w:lang w:val="ru-RU"/>
        </w:rPr>
        <w:t xml:space="preserve"> </w:t>
      </w:r>
      <w:r w:rsidRPr="00C848AE">
        <w:rPr>
          <w:i/>
          <w:lang w:val="ru-RU"/>
        </w:rPr>
        <w:t>Проблемы переводоведения в освещении зарубежных ученых: учебное пособие.</w:t>
      </w:r>
      <w:r>
        <w:rPr>
          <w:lang w:val="ru-RU"/>
        </w:rPr>
        <w:t xml:space="preserve"> Москва: ЧеРо</w:t>
      </w:r>
      <w:r w:rsidR="000D2924">
        <w:rPr>
          <w:lang w:val="ru-RU"/>
        </w:rPr>
        <w:t xml:space="preserve">, 1999. 136 с. </w:t>
      </w:r>
      <w:r w:rsidR="000D2924">
        <w:t>ISBN: 5-88983-013-9</w:t>
      </w:r>
    </w:p>
    <w:p w14:paraId="31F39E55" w14:textId="374DD603" w:rsidR="00D46D5E" w:rsidRPr="00D46D5E" w:rsidRDefault="00D46D5E" w:rsidP="00171A82">
      <w:pPr>
        <w:rPr>
          <w:lang w:val="ru-RU"/>
        </w:rPr>
      </w:pPr>
      <w:r>
        <w:rPr>
          <w:lang w:val="ru-RU"/>
        </w:rPr>
        <w:lastRenderedPageBreak/>
        <w:t xml:space="preserve">ЛОПАТИН, В. В., УЛУХАНОВ, И. С. </w:t>
      </w:r>
      <w:r w:rsidRPr="00D46D5E">
        <w:rPr>
          <w:i/>
          <w:lang w:val="ru-RU"/>
        </w:rPr>
        <w:t>Словообразование. Основные понятия</w:t>
      </w:r>
      <w:r>
        <w:rPr>
          <w:lang w:val="ru-RU"/>
        </w:rPr>
        <w:t>. В: Русская грамматика т. 1. Под ред. Н. Ю. Шведовой. Москва: Наука, 1980. 783 с.</w:t>
      </w:r>
    </w:p>
    <w:p w14:paraId="0418A9BE" w14:textId="4C11520F" w:rsidR="00686ED3" w:rsidRPr="00BD6B27" w:rsidRDefault="00F44F6A" w:rsidP="00686ED3">
      <w:pPr>
        <w:jc w:val="left"/>
        <w:rPr>
          <w:lang w:val="ru-RU"/>
        </w:rPr>
      </w:pPr>
      <w:r>
        <w:rPr>
          <w:lang w:val="ru-RU"/>
        </w:rPr>
        <w:t>МИЛОСЛАВСКИЙ, И.</w:t>
      </w:r>
      <w:r w:rsidR="002E3E8F">
        <w:rPr>
          <w:lang w:val="ru-RU"/>
        </w:rPr>
        <w:t xml:space="preserve"> Г. </w:t>
      </w:r>
      <w:r w:rsidR="00D74660" w:rsidRPr="00D74660">
        <w:rPr>
          <w:i/>
          <w:lang w:val="ru-RU"/>
        </w:rPr>
        <w:t>Словообразование.</w:t>
      </w:r>
      <w:r w:rsidR="00D74660">
        <w:rPr>
          <w:lang w:val="ru-RU"/>
        </w:rPr>
        <w:t xml:space="preserve"> В: </w:t>
      </w:r>
      <w:r w:rsidR="002E3E8F">
        <w:rPr>
          <w:lang w:val="ru-RU"/>
        </w:rPr>
        <w:t xml:space="preserve">Современный русский язык. </w:t>
      </w:r>
      <w:r w:rsidR="00D74660">
        <w:rPr>
          <w:lang w:val="ru-RU"/>
        </w:rPr>
        <w:t xml:space="preserve">Под ред. Л. А. Новикова. </w:t>
      </w:r>
      <w:r w:rsidR="002E3E8F">
        <w:rPr>
          <w:lang w:val="ru-RU"/>
        </w:rPr>
        <w:t>Санкт-Петербург: Лань</w:t>
      </w:r>
      <w:r w:rsidR="00686ED3">
        <w:t>, 199</w:t>
      </w:r>
      <w:r w:rsidR="00695B11">
        <w:t>9.</w:t>
      </w:r>
      <w:r w:rsidR="00686ED3">
        <w:t xml:space="preserve"> 854 </w:t>
      </w:r>
      <w:r w:rsidR="002E3E8F">
        <w:rPr>
          <w:lang w:val="ru-RU"/>
        </w:rPr>
        <w:t>с</w:t>
      </w:r>
      <w:r w:rsidR="00686ED3">
        <w:t>. ISBN 5-8114-0128-0</w:t>
      </w:r>
    </w:p>
    <w:p w14:paraId="47E27217" w14:textId="745272C4" w:rsidR="00EE166E" w:rsidRDefault="00EE166E" w:rsidP="00686ED3">
      <w:pPr>
        <w:jc w:val="left"/>
      </w:pPr>
      <w:r>
        <w:rPr>
          <w:lang w:val="ru-RU"/>
        </w:rPr>
        <w:t xml:space="preserve">ФИЛИППОВА, Л. С. </w:t>
      </w:r>
      <w:r w:rsidRPr="00D74660">
        <w:rPr>
          <w:i/>
          <w:lang w:val="ru-RU"/>
        </w:rPr>
        <w:t>Современный русский язык</w:t>
      </w:r>
      <w:r>
        <w:rPr>
          <w:lang w:val="ru-RU"/>
        </w:rPr>
        <w:t xml:space="preserve">. </w:t>
      </w:r>
      <w:r w:rsidRPr="00C848AE">
        <w:rPr>
          <w:i/>
          <w:lang w:val="ru-RU"/>
        </w:rPr>
        <w:t xml:space="preserve">Морфемика. Словообразование. </w:t>
      </w:r>
      <w:r w:rsidRPr="00C848AE">
        <w:rPr>
          <w:lang w:val="ru-RU"/>
        </w:rPr>
        <w:t>Учебное пособие.</w:t>
      </w:r>
      <w:r w:rsidRPr="00C848AE">
        <w:rPr>
          <w:i/>
          <w:lang w:val="ru-RU"/>
        </w:rPr>
        <w:t xml:space="preserve"> </w:t>
      </w:r>
      <w:r>
        <w:rPr>
          <w:lang w:val="ru-RU"/>
        </w:rPr>
        <w:t xml:space="preserve">Москва: Флинта, 2009. 244 с. </w:t>
      </w:r>
      <w:r>
        <w:t>ISBN 978-5-9765-0796-8</w:t>
      </w:r>
    </w:p>
    <w:p w14:paraId="1A09ADAF" w14:textId="3C565B10" w:rsidR="00695B11" w:rsidRDefault="00695B11" w:rsidP="00686ED3">
      <w:pPr>
        <w:jc w:val="left"/>
      </w:pPr>
      <w:r>
        <w:rPr>
          <w:lang w:val="ru-RU"/>
        </w:rPr>
        <w:t>СЕМЁНОВ, А. Л.</w:t>
      </w:r>
      <w:r w:rsidRPr="00695B11">
        <w:rPr>
          <w:i/>
          <w:lang w:val="ru-RU"/>
        </w:rPr>
        <w:t xml:space="preserve"> Теория перевода</w:t>
      </w:r>
      <w:r>
        <w:rPr>
          <w:lang w:val="ru-RU"/>
        </w:rPr>
        <w:t xml:space="preserve">. Москва: Академия, 2013. 224 с. </w:t>
      </w:r>
      <w:r>
        <w:t>ISBN 978-5-7695-9334-5</w:t>
      </w:r>
    </w:p>
    <w:p w14:paraId="57F0443C" w14:textId="27B3A783" w:rsidR="0064734A" w:rsidRPr="0064734A" w:rsidRDefault="0064734A" w:rsidP="00686ED3">
      <w:pPr>
        <w:jc w:val="left"/>
      </w:pPr>
      <w:r>
        <w:rPr>
          <w:lang w:val="ru-RU"/>
        </w:rPr>
        <w:t xml:space="preserve">ШАПАЛОВА, А. П. </w:t>
      </w:r>
      <w:r w:rsidRPr="0064734A">
        <w:rPr>
          <w:i/>
          <w:lang w:val="ru-RU"/>
        </w:rPr>
        <w:t>Аббревиация и акронимия в лингвистике</w:t>
      </w:r>
      <w:r>
        <w:rPr>
          <w:lang w:val="ru-RU"/>
        </w:rPr>
        <w:t xml:space="preserve">. Ростов-на-Дону: РГПУ, 2003. 350 с. </w:t>
      </w:r>
      <w:r>
        <w:t>ISBN: 5-8480-0344-0</w:t>
      </w:r>
    </w:p>
    <w:p w14:paraId="155A0AE4" w14:textId="12F33ACA" w:rsidR="00176EC8" w:rsidRDefault="00176EC8" w:rsidP="00686ED3">
      <w:pPr>
        <w:jc w:val="left"/>
        <w:rPr>
          <w:lang w:val="ru-RU"/>
        </w:rPr>
      </w:pPr>
      <w:r>
        <w:rPr>
          <w:lang w:val="ru-RU"/>
        </w:rPr>
        <w:t xml:space="preserve">ШАПАЛОВА, А. П. </w:t>
      </w:r>
      <w:r w:rsidRPr="00176EC8">
        <w:rPr>
          <w:i/>
          <w:lang w:val="ru-RU"/>
        </w:rPr>
        <w:t>Опыт построения общей теории аббревиации</w:t>
      </w:r>
      <w:r w:rsidR="005D2D53" w:rsidRPr="00C848AE">
        <w:rPr>
          <w:i/>
          <w:lang w:val="ru-RU"/>
        </w:rPr>
        <w:t xml:space="preserve">: </w:t>
      </w:r>
      <w:r w:rsidRPr="00C848AE">
        <w:rPr>
          <w:i/>
          <w:lang w:val="ru-RU"/>
        </w:rPr>
        <w:t xml:space="preserve">на материале французских сокращенных лексических единиц. </w:t>
      </w:r>
      <w:r w:rsidR="00C848AE" w:rsidRPr="00C848AE">
        <w:rPr>
          <w:i/>
          <w:lang w:val="ru-RU"/>
        </w:rPr>
        <w:t>Д</w:t>
      </w:r>
      <w:r w:rsidR="005D2D53" w:rsidRPr="00C848AE">
        <w:rPr>
          <w:i/>
          <w:lang w:val="ru-RU"/>
        </w:rPr>
        <w:t>иссертация на соискание ученой степени доктора филологических наук.</w:t>
      </w:r>
      <w:r w:rsidR="005D2D53">
        <w:rPr>
          <w:lang w:val="ru-RU"/>
        </w:rPr>
        <w:t xml:space="preserve"> </w:t>
      </w:r>
      <w:r>
        <w:rPr>
          <w:lang w:val="ru-RU"/>
        </w:rPr>
        <w:t>Ростов-на-Дону: РГПУ, 2004. 421 с.</w:t>
      </w:r>
    </w:p>
    <w:p w14:paraId="7628EA3B" w14:textId="63DC5A5E" w:rsidR="00272934" w:rsidRPr="00272934" w:rsidRDefault="00272934" w:rsidP="00272934">
      <w:pPr>
        <w:jc w:val="left"/>
      </w:pPr>
      <w:r>
        <w:t xml:space="preserve">VYCHODILOVÁ, Z. </w:t>
      </w:r>
      <w:r w:rsidRPr="00C848AE">
        <w:rPr>
          <w:i/>
          <w:lang w:val="ru-RU"/>
        </w:rPr>
        <w:t>Введение в теорию перевода для руссистов.</w:t>
      </w:r>
      <w:r>
        <w:rPr>
          <w:lang w:val="ru-RU"/>
        </w:rPr>
        <w:t xml:space="preserve"> </w:t>
      </w:r>
      <w:r>
        <w:t>Olomouc: Univerzita Palackého, 201</w:t>
      </w:r>
      <w:r w:rsidR="00CA6E93">
        <w:t>3</w:t>
      </w:r>
      <w:r>
        <w:t>. 83 s. ISBN 978-80-244-3417-9</w:t>
      </w:r>
    </w:p>
    <w:p w14:paraId="415E062B" w14:textId="77777777" w:rsidR="00647166" w:rsidRDefault="00647166" w:rsidP="00686ED3"/>
    <w:p w14:paraId="1A21CBF2" w14:textId="0630F53E" w:rsidR="00686ED3" w:rsidRPr="00F0662B" w:rsidRDefault="00686ED3" w:rsidP="00686ED3">
      <w:pPr>
        <w:rPr>
          <w:b/>
        </w:rPr>
      </w:pPr>
      <w:r w:rsidRPr="00F0662B">
        <w:rPr>
          <w:b/>
        </w:rPr>
        <w:t>Anglick</w:t>
      </w:r>
      <w:r w:rsidR="00272934" w:rsidRPr="00F0662B">
        <w:rPr>
          <w:b/>
        </w:rPr>
        <w:t>y psané</w:t>
      </w:r>
      <w:r w:rsidRPr="00F0662B">
        <w:rPr>
          <w:b/>
        </w:rPr>
        <w:t xml:space="preserve"> zdroje</w:t>
      </w:r>
    </w:p>
    <w:p w14:paraId="5A6E6E82" w14:textId="77777777" w:rsidR="00A65AB9" w:rsidRPr="00CE411B" w:rsidRDefault="00A65AB9" w:rsidP="00A65AB9">
      <w:r>
        <w:t xml:space="preserve">CRYSTAL, D. </w:t>
      </w:r>
      <w:r w:rsidRPr="00847484">
        <w:rPr>
          <w:i/>
        </w:rPr>
        <w:t>The Cambridge Encyclopedia of the English Language.</w:t>
      </w:r>
      <w:r>
        <w:t xml:space="preserve"> Cambridge: Cambridge University Press, 2003. 499 s. </w:t>
      </w:r>
    </w:p>
    <w:p w14:paraId="5848930B" w14:textId="2A711E89" w:rsidR="00686ED3" w:rsidRDefault="00686ED3" w:rsidP="00686ED3">
      <w:r>
        <w:t xml:space="preserve">QUIRK, R., GREENBAUM, S., LEECH G., SVARTVIK, J., CRYTSAL, D. </w:t>
      </w:r>
      <w:r w:rsidRPr="00C71B0A">
        <w:rPr>
          <w:i/>
        </w:rPr>
        <w:t>A comprehensive grammar of the English language</w:t>
      </w:r>
      <w:r>
        <w:t>. London: Longman, 1985. 1779 s. ISBN 0-582-51734-6</w:t>
      </w:r>
    </w:p>
    <w:p w14:paraId="1EA1AB63" w14:textId="148067FB" w:rsidR="00686ED3" w:rsidRDefault="00686ED3" w:rsidP="00686ED3">
      <w:r>
        <w:t xml:space="preserve">VESELOVSKÁ, L. </w:t>
      </w:r>
      <w:r w:rsidRPr="00C848AE">
        <w:rPr>
          <w:i/>
        </w:rPr>
        <w:t>A course in English morpho-syntax</w:t>
      </w:r>
      <w:r>
        <w:t>. Olomouc: Univerzita Palackého, 2009. 160 s. ISBN 978-80-244-2466-8</w:t>
      </w:r>
    </w:p>
    <w:p w14:paraId="1D21CC72" w14:textId="77777777" w:rsidR="00F0662B" w:rsidRDefault="00F0662B" w:rsidP="00686ED3"/>
    <w:p w14:paraId="096107B5" w14:textId="77777777" w:rsidR="00F0662B" w:rsidRPr="00F0662B" w:rsidRDefault="00F0662B" w:rsidP="00F0662B">
      <w:pPr>
        <w:rPr>
          <w:b/>
        </w:rPr>
      </w:pPr>
      <w:r w:rsidRPr="00F0662B">
        <w:rPr>
          <w:b/>
        </w:rPr>
        <w:t>Slovníkové zdroje</w:t>
      </w:r>
    </w:p>
    <w:p w14:paraId="1C9473F3" w14:textId="77777777" w:rsidR="00F0662B" w:rsidRDefault="00F0662B" w:rsidP="00F0662B">
      <w:pPr>
        <w:jc w:val="left"/>
      </w:pPr>
      <w:r w:rsidRPr="00373239">
        <w:t xml:space="preserve">KARLÍK, </w:t>
      </w:r>
      <w:r>
        <w:t xml:space="preserve">P., NEKULA, M., PLESKALOVÁ, J. </w:t>
      </w:r>
      <w:r w:rsidRPr="00373239">
        <w:rPr>
          <w:i/>
        </w:rPr>
        <w:t>Encyklopedický slovník češtiny</w:t>
      </w:r>
      <w:r>
        <w:t xml:space="preserve">. Praha: Nakladatelství Lidové noviny, 2002. 604 s. ISBN </w:t>
      </w:r>
      <w:r w:rsidRPr="00373239">
        <w:t>80</w:t>
      </w:r>
      <w:r>
        <w:t>-</w:t>
      </w:r>
      <w:r w:rsidRPr="00373239">
        <w:t>7106</w:t>
      </w:r>
      <w:r>
        <w:t>-</w:t>
      </w:r>
      <w:r w:rsidRPr="00373239">
        <w:t>484</w:t>
      </w:r>
      <w:r>
        <w:t>-</w:t>
      </w:r>
      <w:r w:rsidRPr="00373239">
        <w:t>X</w:t>
      </w:r>
    </w:p>
    <w:p w14:paraId="4CDC110F" w14:textId="08494AF1" w:rsidR="00953271" w:rsidRDefault="00953271" w:rsidP="003B62C7">
      <w:pPr>
        <w:pStyle w:val="Nadpis2"/>
      </w:pPr>
      <w:bookmarkStart w:id="67" w:name="_Toc517601940"/>
      <w:r>
        <w:lastRenderedPageBreak/>
        <w:t>Internetové</w:t>
      </w:r>
      <w:r w:rsidR="00BF730E">
        <w:t xml:space="preserve"> zdroje</w:t>
      </w:r>
      <w:bookmarkEnd w:id="67"/>
    </w:p>
    <w:p w14:paraId="2048C559" w14:textId="65B21666" w:rsidR="005E4C7F" w:rsidRDefault="005E4C7F" w:rsidP="005E4C7F">
      <w:r>
        <w:t xml:space="preserve">CAMBRIDGE DICTIONARY. </w:t>
      </w:r>
      <w:r w:rsidR="00EA4CAC" w:rsidRPr="00EA4CAC">
        <w:rPr>
          <w:i/>
        </w:rPr>
        <w:t>Associated</w:t>
      </w:r>
      <w:r w:rsidR="00EA4CAC">
        <w:t xml:space="preserve">. </w:t>
      </w:r>
      <w:r>
        <w:t>[online] Cit. 2018-05-</w:t>
      </w:r>
      <w:r w:rsidR="00EA4CAC">
        <w:t xml:space="preserve">16. Dostupné z: </w:t>
      </w:r>
      <w:r w:rsidR="00EA4CAC" w:rsidRPr="00EA4CAC">
        <w:t>https://dictionary.cambridge.org/dictionary/english/associated</w:t>
      </w:r>
    </w:p>
    <w:p w14:paraId="05ECE58D" w14:textId="77777777" w:rsidR="00EA4CAC" w:rsidRDefault="00EA4CAC" w:rsidP="00EA4CAC">
      <w:r w:rsidRPr="00163D47">
        <w:rPr>
          <w:caps/>
        </w:rPr>
        <w:t>Chatovací zkratky</w:t>
      </w:r>
      <w:r>
        <w:t xml:space="preserve">. </w:t>
      </w:r>
      <w:r w:rsidRPr="006372A0">
        <w:rPr>
          <w:i/>
        </w:rPr>
        <w:t>Detail zkratky mtmr</w:t>
      </w:r>
      <w:r>
        <w:t xml:space="preserve">. </w:t>
      </w:r>
      <w:r w:rsidRPr="009815F7">
        <w:rPr>
          <w:lang w:val="en-US"/>
        </w:rPr>
        <w:t>[online]</w:t>
      </w:r>
      <w:r w:rsidRPr="009815F7">
        <w:t xml:space="preserve"> Cit. 201</w:t>
      </w:r>
      <w:r>
        <w:t>8</w:t>
      </w:r>
      <w:r w:rsidRPr="009815F7">
        <w:t>-</w:t>
      </w:r>
      <w:r>
        <w:t>03</w:t>
      </w:r>
      <w:r w:rsidRPr="009815F7">
        <w:t>-</w:t>
      </w:r>
      <w:r>
        <w:t xml:space="preserve">17. Dostupné z: </w:t>
      </w:r>
      <w:r w:rsidRPr="006245BD">
        <w:t>www.zkratky.cz</w:t>
      </w:r>
    </w:p>
    <w:p w14:paraId="671E6FC9" w14:textId="15B372D3" w:rsidR="005E4C7F" w:rsidRDefault="005E4C7F" w:rsidP="005E4C7F">
      <w:r>
        <w:t xml:space="preserve">KRČMOVÁ, M. </w:t>
      </w:r>
      <w:r>
        <w:rPr>
          <w:i/>
        </w:rPr>
        <w:t>Řeč mluvená a řeč psaná</w:t>
      </w:r>
      <w:r>
        <w:t xml:space="preserve">. </w:t>
      </w:r>
      <w:r w:rsidRPr="000E7608">
        <w:rPr>
          <w:i/>
        </w:rPr>
        <w:t>Transliterace</w:t>
      </w:r>
      <w:r>
        <w:t xml:space="preserve"> </w:t>
      </w:r>
      <w:r w:rsidRPr="009815F7">
        <w:rPr>
          <w:lang w:val="en-US"/>
        </w:rPr>
        <w:t>[online]</w:t>
      </w:r>
      <w:r w:rsidRPr="009815F7">
        <w:t xml:space="preserve"> Cit. 201</w:t>
      </w:r>
      <w:r>
        <w:t>8</w:t>
      </w:r>
      <w:r w:rsidRPr="009815F7">
        <w:t>-</w:t>
      </w:r>
      <w:r>
        <w:t>03</w:t>
      </w:r>
      <w:r w:rsidRPr="009815F7">
        <w:t>-</w:t>
      </w:r>
      <w:r>
        <w:t xml:space="preserve">31. Dostupné z: </w:t>
      </w:r>
      <w:r w:rsidRPr="000E7608">
        <w:t>https://is.muni.cz/elportal/estud/ff/js07/fonetika/materialy/ch02s04.html</w:t>
      </w:r>
    </w:p>
    <w:p w14:paraId="134F0E19" w14:textId="7885F28E" w:rsidR="006372A0" w:rsidRDefault="006372A0" w:rsidP="003B62C7">
      <w:r>
        <w:t xml:space="preserve">NORDQUIST, R. </w:t>
      </w:r>
      <w:r w:rsidRPr="000E7608">
        <w:rPr>
          <w:i/>
        </w:rPr>
        <w:t>Clipping words</w:t>
      </w:r>
      <w:r>
        <w:t xml:space="preserve">. </w:t>
      </w:r>
      <w:r w:rsidRPr="000E7608">
        <w:rPr>
          <w:i/>
        </w:rPr>
        <w:t>Definition</w:t>
      </w:r>
      <w:r>
        <w:t xml:space="preserve">. </w:t>
      </w:r>
      <w:r w:rsidRPr="009815F7">
        <w:rPr>
          <w:lang w:val="en-US"/>
        </w:rPr>
        <w:t>[online]</w:t>
      </w:r>
      <w:r w:rsidRPr="009815F7">
        <w:t xml:space="preserve"> Cit. 201</w:t>
      </w:r>
      <w:r>
        <w:t>8</w:t>
      </w:r>
      <w:r w:rsidRPr="009815F7">
        <w:t>-</w:t>
      </w:r>
      <w:r>
        <w:t>03</w:t>
      </w:r>
      <w:r w:rsidRPr="009815F7">
        <w:t>-</w:t>
      </w:r>
      <w:r>
        <w:t xml:space="preserve">21. Dostupné z: </w:t>
      </w:r>
      <w:r w:rsidR="00E067F0" w:rsidRPr="00E067F0">
        <w:t>https://www.thoughtco.com/what-is-clipping-words-1689855</w:t>
      </w:r>
    </w:p>
    <w:p w14:paraId="29873544" w14:textId="160E8D63" w:rsidR="00E067F0" w:rsidRDefault="00E067F0" w:rsidP="003B62C7">
      <w:r>
        <w:t>PLAIN ENGLISH CAMPAING.</w:t>
      </w:r>
      <w:r w:rsidR="004404C8">
        <w:t xml:space="preserve"> </w:t>
      </w:r>
      <w:r w:rsidR="004404C8" w:rsidRPr="004404C8">
        <w:rPr>
          <w:i/>
        </w:rPr>
        <w:t>About us.</w:t>
      </w:r>
      <w:r w:rsidR="004404C8">
        <w:t xml:space="preserve"> </w:t>
      </w:r>
      <w:bookmarkStart w:id="68" w:name="_Hlk514253375"/>
      <w:r w:rsidR="004404C8" w:rsidRPr="009815F7">
        <w:rPr>
          <w:lang w:val="en-US"/>
        </w:rPr>
        <w:t>[online]</w:t>
      </w:r>
      <w:r w:rsidR="004404C8" w:rsidRPr="009815F7">
        <w:t xml:space="preserve"> Cit. 201</w:t>
      </w:r>
      <w:r w:rsidR="004404C8">
        <w:t>8</w:t>
      </w:r>
      <w:r w:rsidR="004404C8" w:rsidRPr="009815F7">
        <w:t>-</w:t>
      </w:r>
      <w:r w:rsidR="004404C8">
        <w:t>05</w:t>
      </w:r>
      <w:r w:rsidR="004404C8" w:rsidRPr="009815F7">
        <w:t>-</w:t>
      </w:r>
      <w:r w:rsidR="004404C8">
        <w:t>2. Dostupné z:</w:t>
      </w:r>
      <w:bookmarkEnd w:id="68"/>
      <w:r w:rsidR="004404C8">
        <w:t xml:space="preserve"> </w:t>
      </w:r>
      <w:r w:rsidR="00E9281E" w:rsidRPr="00E9281E">
        <w:t>http://www.plainenglish.co.uk/about-us.html</w:t>
      </w:r>
    </w:p>
    <w:p w14:paraId="5E49A2F3" w14:textId="77777777" w:rsidR="003711E4" w:rsidRDefault="003711E4" w:rsidP="003711E4">
      <w:r>
        <w:t>ÚSTAV PRO JAZYK ČESKÝ AV ČR.</w:t>
      </w:r>
      <w:r w:rsidRPr="009815F7">
        <w:t xml:space="preserve"> </w:t>
      </w:r>
      <w:r w:rsidRPr="002F3C45">
        <w:rPr>
          <w:i/>
        </w:rPr>
        <w:t xml:space="preserve">Internetová jazyková příručka. </w:t>
      </w:r>
      <w:r w:rsidRPr="00706B35">
        <w:t>Zkratky iniciálové</w:t>
      </w:r>
      <w:r w:rsidRPr="009815F7">
        <w:t xml:space="preserve">. </w:t>
      </w:r>
      <w:r w:rsidRPr="009815F7">
        <w:rPr>
          <w:lang w:val="en-US"/>
        </w:rPr>
        <w:t>[online]</w:t>
      </w:r>
      <w:r w:rsidRPr="009815F7">
        <w:t xml:space="preserve"> Cit. 2017-11-23. Dostupné z: </w:t>
      </w:r>
      <w:r w:rsidRPr="006372A0">
        <w:t>http://prirucka.ujc.cas.cz/?id=781</w:t>
      </w:r>
    </w:p>
    <w:p w14:paraId="2EA5EACA" w14:textId="6173DD1A" w:rsidR="009815F7" w:rsidRPr="009815F7" w:rsidRDefault="002F3C45" w:rsidP="003B62C7">
      <w:r>
        <w:t xml:space="preserve">ÚSTAV PRO JAZYK ČESKÝ AV ČR. </w:t>
      </w:r>
      <w:r w:rsidR="009815F7" w:rsidRPr="002F3C45">
        <w:rPr>
          <w:i/>
        </w:rPr>
        <w:t xml:space="preserve">Internetová jazyková příručka. </w:t>
      </w:r>
      <w:r w:rsidR="009815F7" w:rsidRPr="00186533">
        <w:t>Zkratková slova.</w:t>
      </w:r>
      <w:r w:rsidR="009815F7" w:rsidRPr="009815F7">
        <w:t xml:space="preserve"> </w:t>
      </w:r>
      <w:r w:rsidR="009815F7" w:rsidRPr="009815F7">
        <w:rPr>
          <w:lang w:val="en-US"/>
        </w:rPr>
        <w:t>[online]</w:t>
      </w:r>
      <w:r w:rsidR="009815F7" w:rsidRPr="009815F7">
        <w:t xml:space="preserve"> Cit. 2017-11-23. Dostupné z: http://prirucka.ujc.cas.cz/?id=784</w:t>
      </w:r>
    </w:p>
    <w:p w14:paraId="12116F3E" w14:textId="2F3D26CC" w:rsidR="00983022" w:rsidRDefault="00983022" w:rsidP="003B62C7">
      <w:pPr>
        <w:rPr>
          <w:lang w:val="ru-RU"/>
        </w:rPr>
      </w:pPr>
      <w:r>
        <w:rPr>
          <w:lang w:val="ru-RU"/>
        </w:rPr>
        <w:t xml:space="preserve">КУЛИКОВА, М. С. </w:t>
      </w:r>
      <w:r w:rsidRPr="00AC7005">
        <w:rPr>
          <w:i/>
          <w:lang w:val="ru-RU"/>
        </w:rPr>
        <w:t>Перевод аббревиатур англоязычных СМИ с английского языка на русский язык</w:t>
      </w:r>
      <w:r w:rsidR="00AC7005" w:rsidRPr="00AC7005">
        <w:rPr>
          <w:i/>
          <w:lang w:val="ru-RU"/>
        </w:rPr>
        <w:t xml:space="preserve">. </w:t>
      </w:r>
      <w:r w:rsidR="00AC7005">
        <w:rPr>
          <w:lang w:val="ru-RU"/>
        </w:rPr>
        <w:t xml:space="preserve">Научное обозрение. Раздел </w:t>
      </w:r>
      <w:r w:rsidR="00AC7005">
        <w:t xml:space="preserve">III. </w:t>
      </w:r>
      <w:r w:rsidR="00AC7005">
        <w:rPr>
          <w:lang w:val="ru-RU"/>
        </w:rPr>
        <w:t xml:space="preserve">Слово молодым ученным. Международный научно-практический журнал. 2017 </w:t>
      </w:r>
      <w:r w:rsidR="00AC7005" w:rsidRPr="009815F7">
        <w:rPr>
          <w:lang w:val="en-US"/>
        </w:rPr>
        <w:t>[online]</w:t>
      </w:r>
      <w:r w:rsidR="00AC7005" w:rsidRPr="009815F7">
        <w:t xml:space="preserve"> Cit. 201</w:t>
      </w:r>
      <w:r w:rsidR="00AC7005">
        <w:t>8</w:t>
      </w:r>
      <w:r w:rsidR="00AC7005" w:rsidRPr="009815F7">
        <w:t>-</w:t>
      </w:r>
      <w:r w:rsidR="00AC7005">
        <w:t>03</w:t>
      </w:r>
      <w:r w:rsidR="00AC7005" w:rsidRPr="009815F7">
        <w:t>-</w:t>
      </w:r>
      <w:r w:rsidR="00AC7005">
        <w:rPr>
          <w:lang w:val="ru-RU"/>
        </w:rPr>
        <w:t>31</w:t>
      </w:r>
      <w:r w:rsidR="00AC7005">
        <w:t>. Dostupné z:</w:t>
      </w:r>
      <w:r w:rsidR="00AC7005">
        <w:rPr>
          <w:lang w:val="ru-RU"/>
        </w:rPr>
        <w:t xml:space="preserve"> </w:t>
      </w:r>
      <w:r w:rsidR="00CC37FC" w:rsidRPr="00CC37FC">
        <w:rPr>
          <w:lang w:val="ru-RU"/>
        </w:rPr>
        <w:t>https://cyberleninka.ru/article/v/perevod-abbreviatur-angloyazychnyh-smi-s-angliyskogo-yazyka-na-russkiy-yazyk</w:t>
      </w:r>
    </w:p>
    <w:p w14:paraId="3DC693D0" w14:textId="05A82E6C" w:rsidR="001A0461" w:rsidRDefault="0030038D" w:rsidP="0030038D">
      <w:pPr>
        <w:rPr>
          <w:lang w:val="ru-RU"/>
        </w:rPr>
      </w:pPr>
      <w:r>
        <w:rPr>
          <w:lang w:val="ru-RU"/>
        </w:rPr>
        <w:t xml:space="preserve">ПАРШИН, А. </w:t>
      </w:r>
      <w:r w:rsidRPr="006245BD">
        <w:rPr>
          <w:i/>
          <w:lang w:val="ru-RU"/>
        </w:rPr>
        <w:t>Теория и практика перевода</w:t>
      </w:r>
      <w:r>
        <w:rPr>
          <w:lang w:val="ru-RU"/>
        </w:rPr>
        <w:t xml:space="preserve">. </w:t>
      </w:r>
      <w:r w:rsidRPr="009815F7">
        <w:rPr>
          <w:lang w:val="en-US"/>
        </w:rPr>
        <w:t>[online]</w:t>
      </w:r>
      <w:r w:rsidRPr="009815F7">
        <w:t xml:space="preserve"> Cit. 201</w:t>
      </w:r>
      <w:r>
        <w:t>8</w:t>
      </w:r>
      <w:r w:rsidRPr="009815F7">
        <w:t>-</w:t>
      </w:r>
      <w:r>
        <w:t>03</w:t>
      </w:r>
      <w:r w:rsidRPr="009815F7">
        <w:t>-</w:t>
      </w:r>
      <w:r>
        <w:rPr>
          <w:lang w:val="ru-RU"/>
        </w:rPr>
        <w:t>31</w:t>
      </w:r>
      <w:r>
        <w:t>. Dostupné z:</w:t>
      </w:r>
      <w:r>
        <w:rPr>
          <w:lang w:val="ru-RU"/>
        </w:rPr>
        <w:t xml:space="preserve"> </w:t>
      </w:r>
      <w:r w:rsidR="001A0461" w:rsidRPr="00B43B66">
        <w:rPr>
          <w:lang w:val="ru-RU"/>
        </w:rPr>
        <w:t>http://teneta.rinet.ru/rus/pe/parshin-and_teoria-i-praktika-perevoda.htm</w:t>
      </w:r>
    </w:p>
    <w:p w14:paraId="6439012A" w14:textId="77777777" w:rsidR="00EA4CAC" w:rsidRDefault="00EA4CAC" w:rsidP="00B53587">
      <w:pPr>
        <w:pStyle w:val="Nadpis2"/>
      </w:pPr>
    </w:p>
    <w:p w14:paraId="31FAFB33" w14:textId="7C1246F4" w:rsidR="00B53587" w:rsidRDefault="00B53587" w:rsidP="00B53587">
      <w:pPr>
        <w:pStyle w:val="Nadpis2"/>
      </w:pPr>
      <w:bookmarkStart w:id="69" w:name="_Toc517601941"/>
      <w:r>
        <w:t>Seznam zdrojů excerpovaného materiálu</w:t>
      </w:r>
      <w:bookmarkEnd w:id="69"/>
    </w:p>
    <w:p w14:paraId="3D7A66AC" w14:textId="5EB2AD11" w:rsidR="00B53587" w:rsidRDefault="00B53587" w:rsidP="00B53587">
      <w:r w:rsidRPr="005F261D">
        <w:t>ACTIVITY REPORT OF EUROPEAN COURT OF AUDITORS</w:t>
      </w:r>
      <w:r>
        <w:t xml:space="preserve">. </w:t>
      </w:r>
      <w:r w:rsidRPr="009815F7">
        <w:rPr>
          <w:lang w:val="en-US"/>
        </w:rPr>
        <w:t>[online]</w:t>
      </w:r>
      <w:r w:rsidRPr="009815F7">
        <w:t xml:space="preserve"> Cit. 201</w:t>
      </w:r>
      <w:r>
        <w:t>8</w:t>
      </w:r>
      <w:r w:rsidRPr="009815F7">
        <w:t>-</w:t>
      </w:r>
      <w:r>
        <w:t>04</w:t>
      </w:r>
      <w:r w:rsidRPr="009815F7">
        <w:t>-</w:t>
      </w:r>
      <w:r>
        <w:t>30 Dostupné z: </w:t>
      </w:r>
      <w:r w:rsidRPr="00F12417">
        <w:t>https://www.eca.europa.eu/Lists/ECADocuments/AAR17/AAR17_EN.pdf</w:t>
      </w:r>
    </w:p>
    <w:p w14:paraId="1BC1B6B8" w14:textId="396F7CF9" w:rsidR="00B53587" w:rsidRDefault="00B53587" w:rsidP="00B53587">
      <w:r w:rsidRPr="00F12417">
        <w:lastRenderedPageBreak/>
        <w:t>AGREEMENT</w:t>
      </w:r>
      <w:r>
        <w:t> </w:t>
      </w:r>
      <w:r w:rsidRPr="00F12417">
        <w:t>ESTABLISHING</w:t>
      </w:r>
      <w:r>
        <w:t> </w:t>
      </w:r>
      <w:r w:rsidRPr="00F12417">
        <w:t>THE</w:t>
      </w:r>
      <w:r>
        <w:t> </w:t>
      </w:r>
      <w:r w:rsidRPr="00F12417">
        <w:t>WORLD</w:t>
      </w:r>
      <w:r>
        <w:t> </w:t>
      </w:r>
      <w:r w:rsidRPr="00F12417">
        <w:t>TRADE</w:t>
      </w:r>
      <w:r>
        <w:t> </w:t>
      </w:r>
      <w:r w:rsidRPr="00F12417">
        <w:t>ORGANIZATION</w:t>
      </w:r>
      <w:r>
        <w:t>. [online] Cit. 2017-11-10. Dostupné z: </w:t>
      </w:r>
      <w:r w:rsidR="00093E00" w:rsidRPr="00093E00">
        <w:t>https://www.wto.org/english/docs_e/legal_e/04-wto.pdf</w:t>
      </w:r>
    </w:p>
    <w:p w14:paraId="0A5D8169" w14:textId="102F283D" w:rsidR="00093E00" w:rsidRDefault="00093E00" w:rsidP="00093E00">
      <w:pPr>
        <w:spacing w:after="0"/>
      </w:pPr>
      <w:r>
        <w:t xml:space="preserve">ANNUAL REPORT 2017. [online] Cit. 2018-04-29 Dostupné z:  </w:t>
      </w:r>
      <w:r w:rsidRPr="00093E00">
        <w:t>http://www.ecb.europa</w:t>
      </w:r>
      <w:r w:rsidRPr="00305519">
        <w:t>.</w:t>
      </w:r>
    </w:p>
    <w:p w14:paraId="6DCD3F8F" w14:textId="7F08A98D" w:rsidR="00093E00" w:rsidRPr="005F261D" w:rsidRDefault="00093E00" w:rsidP="00B53587">
      <w:r w:rsidRPr="00305519">
        <w:t>eu/pub/annual/html/ar2017.en.html</w:t>
      </w:r>
    </w:p>
    <w:p w14:paraId="718B6956" w14:textId="07A646A9" w:rsidR="00B53587" w:rsidRDefault="00B53587" w:rsidP="00B53587">
      <w:r w:rsidRPr="00B929A2">
        <w:rPr>
          <w:caps/>
        </w:rPr>
        <w:t>Community Payment Terms</w:t>
      </w:r>
      <w:r>
        <w:rPr>
          <w:caps/>
        </w:rPr>
        <w:t xml:space="preserve">. </w:t>
      </w:r>
      <w:r w:rsidRPr="009815F7">
        <w:rPr>
          <w:lang w:val="en-US"/>
        </w:rPr>
        <w:t>[online]</w:t>
      </w:r>
      <w:r w:rsidRPr="009815F7">
        <w:t xml:space="preserve"> Cit. 201</w:t>
      </w:r>
      <w:r>
        <w:t>7</w:t>
      </w:r>
      <w:r w:rsidRPr="009815F7">
        <w:t>-</w:t>
      </w:r>
      <w:r>
        <w:t>10</w:t>
      </w:r>
      <w:r w:rsidRPr="009815F7">
        <w:t>-</w:t>
      </w:r>
      <w:r>
        <w:t>27 Dostupné z:</w:t>
      </w:r>
      <w:r w:rsidRPr="00B929A2">
        <w:t xml:space="preserve"> </w:t>
      </w:r>
      <w:r w:rsidR="003129FF" w:rsidRPr="003129FF">
        <w:t>https://www.facebook.com/payments_terms</w:t>
      </w:r>
    </w:p>
    <w:p w14:paraId="1D3BC647" w14:textId="311DC06F" w:rsidR="003129FF" w:rsidRDefault="003129FF" w:rsidP="003129FF">
      <w:r>
        <w:t xml:space="preserve">CONVENTION CONCERNING THE PROTECTION OF THE WORLD CULTURAL AND NATURAL HERITAGE. [online] Cit. 2017-10-20 Dostupné z: </w:t>
      </w:r>
      <w:r w:rsidR="00527020" w:rsidRPr="00527020">
        <w:t>http://whc.unesco.org/en/conventiontext/</w:t>
      </w:r>
    </w:p>
    <w:p w14:paraId="75563000" w14:textId="4CB96BBF" w:rsidR="00527020" w:rsidRDefault="00527020" w:rsidP="003129FF">
      <w:r w:rsidRPr="00527020">
        <w:t>CONVENTION ON THE RIGHTS OF THE CHILD</w:t>
      </w:r>
      <w:r>
        <w:t xml:space="preserve"> [online] Cit. 2017-11-05 Dostupné z: </w:t>
      </w:r>
      <w:r w:rsidRPr="00527020">
        <w:t>https://www.ohchr.org/EN/ProfessionalInterest/Pages/CRC.aspx</w:t>
      </w:r>
    </w:p>
    <w:p w14:paraId="0C5506CD" w14:textId="77777777" w:rsidR="00B53587" w:rsidRDefault="00B53587" w:rsidP="00B53587">
      <w:r>
        <w:t xml:space="preserve">COOKIE POLICY GLOBAL. </w:t>
      </w:r>
      <w:r w:rsidRPr="00260D1A">
        <w:t>[online]  Cit. 2018-01-</w:t>
      </w:r>
      <w:r>
        <w:t>22</w:t>
      </w:r>
      <w:r w:rsidRPr="00260D1A">
        <w:t xml:space="preserve">  Dostupné z: https://www.uber.com/en-CZ/legal/privacy/cookies/en/</w:t>
      </w:r>
      <w:r>
        <w:t>)</w:t>
      </w:r>
    </w:p>
    <w:p w14:paraId="34F29202" w14:textId="77777777" w:rsidR="00B53587" w:rsidRDefault="00B53587" w:rsidP="00B53587">
      <w:pPr>
        <w:tabs>
          <w:tab w:val="left" w:pos="709"/>
        </w:tabs>
        <w:spacing w:after="0"/>
        <w:ind w:firstLine="6"/>
      </w:pPr>
      <w:r>
        <w:t>COPYRIGHT POLICY.  </w:t>
      </w:r>
      <w:bookmarkStart w:id="70" w:name="_Hlk515022458"/>
      <w:r>
        <w:t>[online]  Cit. 2018-01-12  Dostupné z: </w:t>
      </w:r>
      <w:bookmarkEnd w:id="70"/>
      <w:r w:rsidRPr="006949AF">
        <w:t>https://www.linkedin.</w:t>
      </w:r>
    </w:p>
    <w:p w14:paraId="58D81EA8" w14:textId="77777777" w:rsidR="00B53587" w:rsidRDefault="00B53587" w:rsidP="00B53587">
      <w:pPr>
        <w:tabs>
          <w:tab w:val="left" w:pos="709"/>
        </w:tabs>
        <w:ind w:firstLine="6"/>
      </w:pPr>
      <w:r w:rsidRPr="006949AF">
        <w:t>com/legal/copyright-policy?trk=hb_ft_</w:t>
      </w:r>
      <w:r w:rsidRPr="00C47D4B">
        <w:t>copy</w:t>
      </w:r>
    </w:p>
    <w:p w14:paraId="761CFB41" w14:textId="6788DF3E" w:rsidR="00B53587" w:rsidRDefault="00B53587" w:rsidP="00B53587">
      <w:r>
        <w:t>DATA POLICY. </w:t>
      </w:r>
      <w:r w:rsidRPr="009815F7">
        <w:rPr>
          <w:lang w:val="en-US"/>
        </w:rPr>
        <w:t>[online]</w:t>
      </w:r>
      <w:r>
        <w:rPr>
          <w:lang w:val="en-US"/>
        </w:rPr>
        <w:t> </w:t>
      </w:r>
      <w:r w:rsidRPr="009815F7">
        <w:t>Cit.</w:t>
      </w:r>
      <w:r>
        <w:t> </w:t>
      </w:r>
      <w:r w:rsidRPr="009815F7">
        <w:t>201</w:t>
      </w:r>
      <w:r>
        <w:t>7</w:t>
      </w:r>
      <w:r w:rsidRPr="009815F7">
        <w:t>-</w:t>
      </w:r>
      <w:r>
        <w:t>10</w:t>
      </w:r>
      <w:r w:rsidRPr="009815F7">
        <w:t>-</w:t>
      </w:r>
      <w:r>
        <w:t>27 Dostupné</w:t>
      </w:r>
      <w:r w:rsidR="008D5AED">
        <w:t> </w:t>
      </w:r>
      <w:r>
        <w:t>z: </w:t>
      </w:r>
      <w:r w:rsidRPr="00F12417">
        <w:t>https://www.facebook.com/full</w:t>
      </w:r>
      <w:r>
        <w:t xml:space="preserve"> </w:t>
      </w:r>
      <w:r w:rsidRPr="005F261D">
        <w:t>_data_use_policy</w:t>
      </w:r>
    </w:p>
    <w:p w14:paraId="6C4FE3CA" w14:textId="552F61C0" w:rsidR="003129FF" w:rsidRDefault="003129FF" w:rsidP="00B53587">
      <w:r>
        <w:t>DOHODA O ZŘÍZENÍ SVĚTOVÉ OBCHODNÍ ORGANIZACE</w:t>
      </w:r>
      <w:r w:rsidR="00527020">
        <w:t xml:space="preserve">. [online] Cit. 2017-11-10 Dostupné z: </w:t>
      </w:r>
      <w:r w:rsidR="00190C1F" w:rsidRPr="00190C1F">
        <w:t>http://www.osn.cz/wp-content/uploads/2015/04/WTO-zalozeni.pdf</w:t>
      </w:r>
    </w:p>
    <w:p w14:paraId="46F6E540" w14:textId="6E4158F6" w:rsidR="00190C1F" w:rsidRDefault="00190C1F" w:rsidP="00B53587">
      <w:r>
        <w:t xml:space="preserve">IMB ONLINE PRIVACY STATEMENT. [online] Cit. 2018-02-02 Dostupné z: </w:t>
      </w:r>
      <w:r w:rsidRPr="00190C1F">
        <w:t>https://www.ibm.com/privacy/details/us/en/</w:t>
      </w:r>
    </w:p>
    <w:p w14:paraId="0AB52D45" w14:textId="4428FC3A" w:rsidR="00913EFA" w:rsidRDefault="00913EFA" w:rsidP="00913EFA">
      <w:r>
        <w:t xml:space="preserve">KOMUNITNÍ PODMÍNKY SLUŽBY PLATBY. </w:t>
      </w:r>
      <w:r w:rsidRPr="009815F7">
        <w:rPr>
          <w:lang w:val="en-US"/>
        </w:rPr>
        <w:t>[online]</w:t>
      </w:r>
      <w:r w:rsidRPr="009815F7">
        <w:t xml:space="preserve"> Cit. 201</w:t>
      </w:r>
      <w:r>
        <w:t>7</w:t>
      </w:r>
      <w:r w:rsidRPr="009815F7">
        <w:t>-</w:t>
      </w:r>
      <w:r>
        <w:t>10</w:t>
      </w:r>
      <w:r w:rsidRPr="009815F7">
        <w:t>-</w:t>
      </w:r>
      <w:r>
        <w:t>27. Dostupné z:</w:t>
      </w:r>
      <w:r w:rsidRPr="00B929A2">
        <w:t xml:space="preserve"> </w:t>
      </w:r>
      <w:r w:rsidR="00970518" w:rsidRPr="00970518">
        <w:t>https://www.facebook.com/payments_terms</w:t>
      </w:r>
    </w:p>
    <w:p w14:paraId="4524B3E3" w14:textId="25053A93" w:rsidR="00970518" w:rsidRDefault="00970518" w:rsidP="00913EFA">
      <w:r>
        <w:t xml:space="preserve">OCHRANA SOUKROMÍ A SMLUVNÍ PODMÍNKY. [online] Cit. 2017-11-30 Dostupné z: </w:t>
      </w:r>
      <w:r w:rsidR="00574404" w:rsidRPr="00574404">
        <w:t>https://policies.google.com/terms?hl=cs</w:t>
      </w:r>
    </w:p>
    <w:p w14:paraId="30B69C81" w14:textId="15A8A23D" w:rsidR="00574404" w:rsidRDefault="00574404" w:rsidP="00913EFA">
      <w:r>
        <w:t>PODMÍNKY A UPOZORNĚNÍ WEBU TRIPADVISOR</w:t>
      </w:r>
      <w:r w:rsidR="005201C4">
        <w:t xml:space="preserve">. [online] Cit. 2018-01-21 Dostupné z: </w:t>
      </w:r>
      <w:r w:rsidR="00290C87" w:rsidRPr="00290C87">
        <w:t>https://tripadvisor.mediaroom.com/CZ-terms-of-use</w:t>
      </w:r>
    </w:p>
    <w:p w14:paraId="7ADD6861" w14:textId="6AE5F66B" w:rsidR="00290C87" w:rsidRDefault="00290C87" w:rsidP="00290C87">
      <w:pPr>
        <w:spacing w:after="0"/>
      </w:pPr>
      <w:r>
        <w:t xml:space="preserve">PODMÍNKY PRONÁJMU. [online] Cit. 2018-03-08 Dostupné z: </w:t>
      </w:r>
      <w:r w:rsidRPr="00290C87">
        <w:t>https://www.rentalca</w:t>
      </w:r>
    </w:p>
    <w:p w14:paraId="4C30E4E3" w14:textId="5D254BE5" w:rsidR="00290C87" w:rsidRDefault="00290C87" w:rsidP="00913EFA">
      <w:r w:rsidRPr="00290C87">
        <w:t>rs.com/cs/terms/</w:t>
      </w:r>
    </w:p>
    <w:p w14:paraId="2FA56DB3" w14:textId="3DF1DDF6" w:rsidR="00970518" w:rsidRDefault="00970518" w:rsidP="00970518">
      <w:pPr>
        <w:spacing w:after="0"/>
      </w:pPr>
      <w:r>
        <w:lastRenderedPageBreak/>
        <w:t xml:space="preserve">PRIVACY AND TERMS. [online] Cit. 2017-11-30 Dostupné z: </w:t>
      </w:r>
      <w:r w:rsidRPr="00970518">
        <w:t>https://policies.google.</w:t>
      </w:r>
    </w:p>
    <w:p w14:paraId="50DD6BCF" w14:textId="4F161B83" w:rsidR="00970518" w:rsidRDefault="00970518" w:rsidP="00913EFA">
      <w:r w:rsidRPr="00970518">
        <w:t>com/terms?hl=en-GB</w:t>
      </w:r>
    </w:p>
    <w:p w14:paraId="526E829E" w14:textId="4CB5DF91" w:rsidR="00574404" w:rsidRDefault="00574404" w:rsidP="00574404">
      <w:pPr>
        <w:spacing w:after="0"/>
      </w:pPr>
      <w:r>
        <w:t xml:space="preserve">PRIVACY POLICY. [online] Cit. 2017-12-05 Dostupné z: </w:t>
      </w:r>
      <w:r w:rsidRPr="00574404">
        <w:t>https://account.samsung.</w:t>
      </w:r>
    </w:p>
    <w:p w14:paraId="1E2A488F" w14:textId="4FAD9D0B" w:rsidR="00574404" w:rsidRDefault="00574404" w:rsidP="00913EFA">
      <w:r w:rsidRPr="00574404">
        <w:t>com/membership/pp</w:t>
      </w:r>
    </w:p>
    <w:p w14:paraId="36EBE7C1" w14:textId="77777777" w:rsidR="00B53587" w:rsidRDefault="00B53587" w:rsidP="00B53587">
      <w:pPr>
        <w:spacing w:after="0"/>
      </w:pPr>
      <w:r>
        <w:t xml:space="preserve">PRIVACY POLICY. [online] Cit. 2017-11-15 Dostupné z: </w:t>
      </w:r>
      <w:r w:rsidRPr="00E9281E">
        <w:t>https://www.apple.com/ru/</w:t>
      </w:r>
    </w:p>
    <w:p w14:paraId="132699CD" w14:textId="4BB1B293" w:rsidR="00B53587" w:rsidRDefault="00B53587" w:rsidP="00B53587">
      <w:r w:rsidRPr="00BE36FE">
        <w:t>legal/privacy/ru/</w:t>
      </w:r>
    </w:p>
    <w:p w14:paraId="2C497C09" w14:textId="5499F530" w:rsidR="00174787" w:rsidRDefault="00174787" w:rsidP="00174787">
      <w:pPr>
        <w:spacing w:after="0"/>
      </w:pPr>
      <w:r>
        <w:t xml:space="preserve">PRIVACY POLICY. [online] Cit. 2017-12-07 Dostupné z: </w:t>
      </w:r>
      <w:r w:rsidRPr="00174787">
        <w:t>https://help.instagram.com/</w:t>
      </w:r>
    </w:p>
    <w:p w14:paraId="7B1C810C" w14:textId="347CA16C" w:rsidR="00174787" w:rsidRDefault="00174787" w:rsidP="00B53587">
      <w:r w:rsidRPr="00174787">
        <w:t>155833707900388</w:t>
      </w:r>
    </w:p>
    <w:p w14:paraId="4AE71A46" w14:textId="77777777" w:rsidR="00B53587" w:rsidRDefault="00B53587" w:rsidP="00B53587">
      <w:pPr>
        <w:spacing w:after="0"/>
      </w:pPr>
      <w:r>
        <w:t xml:space="preserve">PRIVACY POLICY. [online] Cit. 2017-11-12 Dostupné z: </w:t>
      </w:r>
      <w:r w:rsidRPr="00E9281E">
        <w:t>https://static.googleusercon</w:t>
      </w:r>
    </w:p>
    <w:p w14:paraId="1EE7D03D" w14:textId="77777777" w:rsidR="00B53587" w:rsidRDefault="00B53587" w:rsidP="00B53587">
      <w:pPr>
        <w:spacing w:after="0"/>
      </w:pPr>
      <w:r w:rsidRPr="009D7C2B">
        <w:t>tent.com/media/www.google.com/cs//intl/en</w:t>
      </w:r>
      <w:r>
        <w:t>-</w:t>
      </w:r>
      <w:r w:rsidRPr="009D7C2B">
        <w:t>GB/policies/privacy/google_privacy_poli</w:t>
      </w:r>
    </w:p>
    <w:p w14:paraId="3E2C81B6" w14:textId="77777777" w:rsidR="00B53587" w:rsidRDefault="00B53587" w:rsidP="00B53587">
      <w:pPr>
        <w:spacing w:after="0"/>
      </w:pPr>
      <w:r w:rsidRPr="009D7C2B">
        <w:t>cy_en-GB.pdf</w:t>
      </w:r>
    </w:p>
    <w:p w14:paraId="4C78FCE1" w14:textId="1B3C109D" w:rsidR="00B53587" w:rsidRDefault="00B53587" w:rsidP="000B12F5">
      <w:pPr>
        <w:spacing w:before="240" w:after="0"/>
        <w:rPr>
          <w:shd w:val="clear" w:color="auto" w:fill="FFFFFF"/>
        </w:rPr>
      </w:pPr>
      <w:r>
        <w:rPr>
          <w:caps/>
        </w:rPr>
        <w:t>PRIVACY POLICY</w:t>
      </w:r>
      <w:bookmarkStart w:id="71" w:name="_Hlk517184264"/>
      <w:r>
        <w:rPr>
          <w:caps/>
        </w:rPr>
        <w:t>. [</w:t>
      </w:r>
      <w:r>
        <w:t>online] Cit. 2018-01-21 Dostupné z:</w:t>
      </w:r>
      <w:r>
        <w:rPr>
          <w:caps/>
        </w:rPr>
        <w:t xml:space="preserve"> </w:t>
      </w:r>
      <w:bookmarkEnd w:id="71"/>
      <w:r w:rsidRPr="004E3440">
        <w:rPr>
          <w:shd w:val="clear" w:color="auto" w:fill="FFFFFF"/>
        </w:rPr>
        <w:t>https://tripadvisor.mediaroo</w:t>
      </w:r>
    </w:p>
    <w:p w14:paraId="588A34CE" w14:textId="49D59B3E" w:rsidR="00B53587" w:rsidRDefault="00B53587" w:rsidP="00B53587">
      <w:pPr>
        <w:spacing w:after="0"/>
        <w:rPr>
          <w:shd w:val="clear" w:color="auto" w:fill="FFFFFF"/>
        </w:rPr>
      </w:pPr>
      <w:r w:rsidRPr="004E3440">
        <w:rPr>
          <w:shd w:val="clear" w:color="auto" w:fill="FFFFFF"/>
        </w:rPr>
        <w:t>m.com/us-privacy-policy</w:t>
      </w:r>
    </w:p>
    <w:p w14:paraId="71ED48E3" w14:textId="504AA03E" w:rsidR="00565216" w:rsidRDefault="00565216" w:rsidP="00565216">
      <w:pPr>
        <w:spacing w:before="160" w:after="0"/>
        <w:rPr>
          <w:shd w:val="clear" w:color="auto" w:fill="FFFFFF"/>
        </w:rPr>
      </w:pPr>
      <w:r>
        <w:rPr>
          <w:shd w:val="clear" w:color="auto" w:fill="FFFFFF"/>
        </w:rPr>
        <w:t xml:space="preserve">PRIVACY STATEMENT. [online] Cit. 2018-02-02 Dostupné z: </w:t>
      </w:r>
      <w:r w:rsidRPr="00565216">
        <w:rPr>
          <w:shd w:val="clear" w:color="auto" w:fill="FFFFFF"/>
        </w:rPr>
        <w:t>https://www.booking.c</w:t>
      </w:r>
    </w:p>
    <w:p w14:paraId="5CA43DA0" w14:textId="23DD104C" w:rsidR="00565216" w:rsidRDefault="00565216" w:rsidP="00B53587">
      <w:pPr>
        <w:spacing w:after="0"/>
        <w:rPr>
          <w:shd w:val="clear" w:color="auto" w:fill="FFFFFF"/>
        </w:rPr>
      </w:pPr>
      <w:r w:rsidRPr="00565216">
        <w:rPr>
          <w:shd w:val="clear" w:color="auto" w:fill="FFFFFF"/>
        </w:rPr>
        <w:t>om/general.en-gb.html?label=gen173nr1DCAEoggJCAlhYSDNiBW5vcmVmaDqIAQG</w:t>
      </w:r>
    </w:p>
    <w:p w14:paraId="22B18665" w14:textId="3ED06AF6" w:rsidR="00565216" w:rsidRDefault="00565216" w:rsidP="00B53587">
      <w:pPr>
        <w:spacing w:after="0"/>
        <w:rPr>
          <w:shd w:val="clear" w:color="auto" w:fill="FFFFFF"/>
        </w:rPr>
      </w:pPr>
      <w:r w:rsidRPr="00565216">
        <w:rPr>
          <w:shd w:val="clear" w:color="auto" w:fill="FFFFFF"/>
        </w:rPr>
        <w:t>YAQXCAQp3aW5kb3dzIDEwyAEM2AED6AEBkgIBeagCAw;sid=4b6dff48e37d14c20568ececd0d1134b;tmpl=docs/privacy-policy</w:t>
      </w:r>
    </w:p>
    <w:p w14:paraId="27D228B4" w14:textId="17AA3B66" w:rsidR="00973537" w:rsidRDefault="00973537" w:rsidP="000B12F5">
      <w:pPr>
        <w:spacing w:before="160" w:after="0"/>
      </w:pPr>
      <w:r w:rsidRPr="00F240BE">
        <w:t>PRIVACY STATEMENT</w:t>
      </w:r>
      <w:r>
        <w:t>. </w:t>
      </w:r>
      <w:r w:rsidRPr="00973537">
        <w:t>[online]</w:t>
      </w:r>
      <w:r>
        <w:t> </w:t>
      </w:r>
      <w:r w:rsidRPr="00973537">
        <w:t>Cit.</w:t>
      </w:r>
      <w:r>
        <w:t> </w:t>
      </w:r>
      <w:r w:rsidRPr="00973537">
        <w:t>2018-0</w:t>
      </w:r>
      <w:r>
        <w:t>2</w:t>
      </w:r>
      <w:r w:rsidRPr="00973537">
        <w:t>-2</w:t>
      </w:r>
      <w:r>
        <w:t>2 </w:t>
      </w:r>
      <w:r w:rsidRPr="00973537">
        <w:t>Dostupné</w:t>
      </w:r>
      <w:r>
        <w:t xml:space="preserve"> </w:t>
      </w:r>
      <w:r w:rsidRPr="00973537">
        <w:t>z:</w:t>
      </w:r>
      <w:r w:rsidRPr="00F240BE">
        <w:t> </w:t>
      </w:r>
      <w:r w:rsidRPr="00973537">
        <w:t>https://privacy.micros</w:t>
      </w:r>
    </w:p>
    <w:p w14:paraId="4DA2249A" w14:textId="47E5104B" w:rsidR="00973537" w:rsidRDefault="00973537" w:rsidP="00B53587">
      <w:pPr>
        <w:spacing w:after="0"/>
      </w:pPr>
      <w:r w:rsidRPr="00973537">
        <w:t>oft.com</w:t>
      </w:r>
      <w:r w:rsidRPr="00F240BE">
        <w:t>/en-us/privacystatement</w:t>
      </w:r>
    </w:p>
    <w:p w14:paraId="3EB4F2A9" w14:textId="2EB45746" w:rsidR="000B12F5" w:rsidRDefault="00527020" w:rsidP="000B12F5">
      <w:pPr>
        <w:spacing w:before="160" w:after="0"/>
      </w:pPr>
      <w:r>
        <w:t>P</w:t>
      </w:r>
      <w:r w:rsidR="000B12F5">
        <w:t xml:space="preserve">ROHLÁŠENÍ O COOKIES. [online] Cit.2018-01-21 Dostupné z: </w:t>
      </w:r>
      <w:r w:rsidR="000B12F5" w:rsidRPr="000B12F5">
        <w:t>https://www.uber.</w:t>
      </w:r>
    </w:p>
    <w:p w14:paraId="39AED7A7" w14:textId="5E9BD917" w:rsidR="00527020" w:rsidRDefault="000B12F5" w:rsidP="000B12F5">
      <w:pPr>
        <w:spacing w:after="0"/>
      </w:pPr>
      <w:r w:rsidRPr="000B12F5">
        <w:t>com/en-CZ/legal/privacy/cookies/cs/</w:t>
      </w:r>
    </w:p>
    <w:p w14:paraId="658295DC" w14:textId="4FE7157E" w:rsidR="00565216" w:rsidRDefault="00565216" w:rsidP="00565216">
      <w:pPr>
        <w:spacing w:before="160" w:after="0"/>
      </w:pPr>
      <w:r>
        <w:t xml:space="preserve">PROHLÁŠENÍ O OCHRANĚ SOUKROMÍ. [online] Cit. 2018-02-02 Dostupné z: </w:t>
      </w:r>
      <w:r w:rsidRPr="00565216">
        <w:t>https://www.booking.com/general.cs.html?label=gen173nr-1FCAEoggJCAlhYSDNiBW</w:t>
      </w:r>
    </w:p>
    <w:p w14:paraId="1BE42CE3" w14:textId="5BFEBD11" w:rsidR="00565216" w:rsidRDefault="00565216" w:rsidP="000B12F5">
      <w:pPr>
        <w:spacing w:after="0"/>
      </w:pPr>
      <w:r w:rsidRPr="00565216">
        <w:t>5vcmVmaDqIAQGYAQXCAQp3aW5kb3dzIDEwyAEM2AEB6AEBAELkgIBeagCAw;sid=4b6dff48e37d14c20568ececd0d1134b;tmpl=docs/privacy-policy</w:t>
      </w:r>
    </w:p>
    <w:p w14:paraId="56A81E00" w14:textId="3C99ED86" w:rsidR="00190C1F" w:rsidRDefault="00190C1F" w:rsidP="00190C1F">
      <w:pPr>
        <w:spacing w:before="160" w:after="0"/>
      </w:pPr>
      <w:r w:rsidRPr="00190C1F">
        <w:t>PROHLÁŠENÍ O ONLINE OCHRANĚ OSOBNÍCH ÚDAJŮ IBM</w:t>
      </w:r>
      <w:r>
        <w:t xml:space="preserve">. [online] Cit. 2018-02-02 Dostupné z: </w:t>
      </w:r>
      <w:r w:rsidRPr="00190C1F">
        <w:t>https://www.ibm.com/privacy/details/cz/cs/</w:t>
      </w:r>
    </w:p>
    <w:p w14:paraId="21B6E60B" w14:textId="5B0EC998" w:rsidR="008D5AED" w:rsidRDefault="008D5AED" w:rsidP="00565216">
      <w:pPr>
        <w:spacing w:before="160"/>
      </w:pPr>
      <w:r w:rsidRPr="008D5AED">
        <w:t>P</w:t>
      </w:r>
      <w:r>
        <w:t>RO</w:t>
      </w:r>
      <w:r w:rsidRPr="008D5AED">
        <w:t>HLÁŠENÍ O PRÁVECH A POVINNOSTECH</w:t>
      </w:r>
      <w:r>
        <w:t>. [onlin</w:t>
      </w:r>
      <w:r w:rsidR="00565216">
        <w:t>e</w:t>
      </w:r>
      <w:r>
        <w:t xml:space="preserve">] Cit. 2017-10-27 Dostupné z: </w:t>
      </w:r>
      <w:r w:rsidR="00565216" w:rsidRPr="00565216">
        <w:t>https://www.facebook.com/legal/terms?ref=new_policy</w:t>
      </w:r>
      <w:r w:rsidRPr="008D5AED">
        <w:t>)</w:t>
      </w:r>
    </w:p>
    <w:p w14:paraId="17575065" w14:textId="401B60A6" w:rsidR="00190C1F" w:rsidRDefault="00565216" w:rsidP="00190C1F">
      <w:pPr>
        <w:spacing w:before="160" w:after="0"/>
      </w:pPr>
      <w:r w:rsidRPr="00565216">
        <w:lastRenderedPageBreak/>
        <w:t>PROHLÁŠENÍ SPOLEČNOSTI MICROSOFT O ZÁSADÁCH OCHRANY OSOBNÍCH</w:t>
      </w:r>
      <w:r w:rsidR="00190C1F">
        <w:t> </w:t>
      </w:r>
      <w:r w:rsidRPr="00565216">
        <w:t>ÚDAJŮ</w:t>
      </w:r>
      <w:r w:rsidR="00190C1F">
        <w:t> </w:t>
      </w:r>
      <w:r>
        <w:t>[online]</w:t>
      </w:r>
      <w:r w:rsidR="00190C1F">
        <w:t> </w:t>
      </w:r>
      <w:r>
        <w:t>Cit.</w:t>
      </w:r>
      <w:r w:rsidR="00190C1F">
        <w:t> </w:t>
      </w:r>
      <w:r>
        <w:t>2018-02-</w:t>
      </w:r>
      <w:r w:rsidR="00190C1F">
        <w:t xml:space="preserve">22 Dostupné z: </w:t>
      </w:r>
      <w:r w:rsidR="00190C1F" w:rsidRPr="00190C1F">
        <w:t>https://privacy.microsoft.co</w:t>
      </w:r>
    </w:p>
    <w:p w14:paraId="57593D99" w14:textId="6EA6FD7B" w:rsidR="00565216" w:rsidRPr="00973537" w:rsidRDefault="00190C1F" w:rsidP="00190C1F">
      <w:r w:rsidRPr="00190C1F">
        <w:t>m/cs-CZ/privacystatement</w:t>
      </w:r>
    </w:p>
    <w:p w14:paraId="4918A059" w14:textId="77777777" w:rsidR="00B53587" w:rsidRDefault="00B53587" w:rsidP="00B53587">
      <w:pPr>
        <w:spacing w:after="0"/>
      </w:pPr>
      <w:r>
        <w:t xml:space="preserve">REPORT. Amnesty International Report 2017/18. </w:t>
      </w:r>
      <w:r>
        <w:rPr>
          <w:caps/>
        </w:rPr>
        <w:t>[</w:t>
      </w:r>
      <w:r>
        <w:t>online] Cit. 2018-04-28 Dostupné z </w:t>
      </w:r>
      <w:r w:rsidRPr="0094678F">
        <w:t>https://www.amnesty.org/download/Documents/POL1067002018ENGLISH.PDF</w:t>
      </w:r>
      <w:r>
        <w:t>)</w:t>
      </w:r>
    </w:p>
    <w:p w14:paraId="50CC442F" w14:textId="366081C0" w:rsidR="00B53587" w:rsidRDefault="00B53587" w:rsidP="00B53587">
      <w:pPr>
        <w:spacing w:before="160"/>
      </w:pPr>
      <w:r w:rsidRPr="005F261D">
        <w:t>STATEMENT OF RIGHTS AND RESPONSIBILITIES</w:t>
      </w:r>
      <w:r>
        <w:t>.</w:t>
      </w:r>
      <w:r w:rsidRPr="005F261D">
        <w:t> </w:t>
      </w:r>
      <w:r w:rsidRPr="009815F7">
        <w:rPr>
          <w:lang w:val="en-US"/>
        </w:rPr>
        <w:t>[online]</w:t>
      </w:r>
      <w:r w:rsidRPr="009815F7">
        <w:t xml:space="preserve"> Cit. 201</w:t>
      </w:r>
      <w:r>
        <w:t>7</w:t>
      </w:r>
      <w:r w:rsidRPr="009815F7">
        <w:t>-</w:t>
      </w:r>
      <w:r>
        <w:t>10</w:t>
      </w:r>
      <w:r w:rsidRPr="009815F7">
        <w:t>-</w:t>
      </w:r>
      <w:r>
        <w:t xml:space="preserve">27 Dostupné z: </w:t>
      </w:r>
      <w:r w:rsidR="00174787" w:rsidRPr="00174787">
        <w:t>https://www.facebook.com/legal/terms?ref=new_policy</w:t>
      </w:r>
    </w:p>
    <w:p w14:paraId="679DE135" w14:textId="0C109E2A" w:rsidR="00174787" w:rsidRDefault="00174787" w:rsidP="00174787">
      <w:pPr>
        <w:spacing w:before="160" w:after="0"/>
      </w:pPr>
      <w:r>
        <w:t>THE NESTLÉ CORPORATE BUSINESS PRINCIPLES. [online] Cit. 2018-03-05 Dostupné z: </w:t>
      </w:r>
      <w:r w:rsidRPr="00174787">
        <w:t>https://www.nestle.com/asset-library/documents/library/documents/</w:t>
      </w:r>
      <w:r>
        <w:t>corpor</w:t>
      </w:r>
      <w:r w:rsidRPr="00174787">
        <w:t>a</w:t>
      </w:r>
    </w:p>
    <w:p w14:paraId="35B8EB56" w14:textId="40360601" w:rsidR="00174787" w:rsidRDefault="00174787" w:rsidP="00174787">
      <w:r w:rsidRPr="00174787">
        <w:t>te_governance/corporate-business-principles-en.pdf</w:t>
      </w:r>
    </w:p>
    <w:p w14:paraId="40276FF8" w14:textId="43FF65D8" w:rsidR="00290C87" w:rsidRDefault="00290C87" w:rsidP="00290C87">
      <w:pPr>
        <w:spacing w:after="0"/>
      </w:pPr>
      <w:r>
        <w:t>TERMS AND CONDITIONS. [online] Cit. 2018-03-08 Dostupné z: </w:t>
      </w:r>
      <w:r w:rsidRPr="00290C87">
        <w:t>https://www.rentalc</w:t>
      </w:r>
    </w:p>
    <w:p w14:paraId="73913697" w14:textId="7C8B91C4" w:rsidR="00290C87" w:rsidRPr="00290C87" w:rsidRDefault="00290C87" w:rsidP="00174787">
      <w:pPr>
        <w:rPr>
          <w:color w:val="0563C1" w:themeColor="hyperlink"/>
          <w:u w:val="single"/>
        </w:rPr>
      </w:pPr>
      <w:r w:rsidRPr="00290C87">
        <w:t>ars.com/en/terms/</w:t>
      </w:r>
    </w:p>
    <w:p w14:paraId="0A7E556C" w14:textId="51D80EC1" w:rsidR="008D1DDC" w:rsidRDefault="008D1DDC" w:rsidP="008D1DDC">
      <w:pPr>
        <w:spacing w:after="0"/>
      </w:pPr>
      <w:r>
        <w:t xml:space="preserve">TRIP TERMS AND CONDITIONS. [online] Cit. 2018-01-30 Dostupné z: </w:t>
      </w:r>
      <w:r w:rsidRPr="008D1DDC">
        <w:t>https://www.booking.com/content/terms.en-gb.html?label=gen173nr-1DCAEoggJCAlhY</w:t>
      </w:r>
    </w:p>
    <w:p w14:paraId="0678F595" w14:textId="5492456D" w:rsidR="008D1DDC" w:rsidRDefault="008D1DDC" w:rsidP="008D1DDC">
      <w:r w:rsidRPr="008D1DDC">
        <w:t>SDNiBW5vcmVmaDqIAQGYAQXCAQp3aW5kb3dzIDEwyAEM2AED6AEBkgIBeagCAw;sid=4b6dff48e37d14c20568ececd0d1134b</w:t>
      </w:r>
    </w:p>
    <w:p w14:paraId="52131A0C" w14:textId="15C7B422" w:rsidR="005201C4" w:rsidRDefault="005201C4" w:rsidP="00B53587">
      <w:pPr>
        <w:spacing w:before="160"/>
      </w:pPr>
      <w:r w:rsidRPr="005201C4">
        <w:t>TRIPADVISOR WEBSITE TERMS, CONDITIONS AND NOTICES</w:t>
      </w:r>
      <w:r>
        <w:t xml:space="preserve">. [online] Cit. 2018-01-21 Dostupné z: </w:t>
      </w:r>
      <w:r w:rsidRPr="005201C4">
        <w:t>https://tripadvisor.mediaroom.com/us-terms-of-use</w:t>
      </w:r>
    </w:p>
    <w:p w14:paraId="1C6F6C64" w14:textId="3A8AFD82" w:rsidR="003129FF" w:rsidRDefault="003129FF" w:rsidP="003129FF">
      <w:pPr>
        <w:spacing w:before="160" w:after="0"/>
      </w:pPr>
      <w:r>
        <w:t>ÚMLUVA O OCHRANĚ SVĚTOVÉHO KULTURNÍHO A PŘÍRODNÍHO DĚDICTVÍ. [online] Cit. 2017-10-20 Dostupné z: </w:t>
      </w:r>
      <w:r w:rsidRPr="003129FF">
        <w:t>http://www.osn.cz/wp-content/uploads/2015/03/</w:t>
      </w:r>
    </w:p>
    <w:p w14:paraId="0FA58580" w14:textId="00676C89" w:rsidR="003129FF" w:rsidRDefault="003129FF" w:rsidP="003129FF">
      <w:r w:rsidRPr="003129FF">
        <w:t>umluva-o-ochrane-svetoveho-kulturniho-a-prirodniho-dedictvi-unesco.pdf</w:t>
      </w:r>
    </w:p>
    <w:p w14:paraId="1ABB77B3" w14:textId="0F64D184" w:rsidR="00527020" w:rsidRDefault="00527020" w:rsidP="003129FF">
      <w:r>
        <w:t xml:space="preserve">ÚMLUVA O PRÁVECH DÍTĚTE. [online] Cit. 2017-11-05 Dostupné z: </w:t>
      </w:r>
      <w:r w:rsidR="008D1DDC" w:rsidRPr="008D1DDC">
        <w:t>http://www.osn.cz/wp-content/uploads/2015/03/umluva-o-pravech-ditete.pdf</w:t>
      </w:r>
    </w:p>
    <w:p w14:paraId="27576475" w14:textId="7347942C" w:rsidR="008D1DDC" w:rsidRDefault="008D1DDC" w:rsidP="003129FF">
      <w:r w:rsidRPr="008D1DDC">
        <w:t>VŠEOBECNÉ PODMÍNKY PRO SLUŽBY CESTOVNÍHO RUCHU</w:t>
      </w:r>
      <w:r>
        <w:t xml:space="preserve">. [online] Cit. 2018-01-30 Dostupné z: </w:t>
      </w:r>
      <w:r w:rsidR="00093E00" w:rsidRPr="00093E00">
        <w:t>https://www.booking.com/content/terms.cs.html?label=gen173nr-1DCAEoggJCAlhYSDNiBW5vcmVmaDqIAQGYAQXCAQp3aW5kb3dzIDEwyAEM2AED6AEBkgIBeagCAw&amp;sid=d115cb35017b8c1df4e19bd831f988e2&amp;tmpl=docs%2Fterms-and-conditions&amp;lang=cs&amp;soz=1&amp;lang_click=top;cdl=en-gb;lang_changed=1</w:t>
      </w:r>
    </w:p>
    <w:p w14:paraId="0BA6F7BF" w14:textId="272C961D" w:rsidR="00093E00" w:rsidRDefault="00093E00" w:rsidP="003129FF">
      <w:r>
        <w:t xml:space="preserve">VÝROČNÍ ZPRÁVA 2018. EVROPSKÁ CENTRÁLNÍ BANKA. [online] Cit. 2018-04-29 Dostupné z: </w:t>
      </w:r>
      <w:r w:rsidRPr="00093E00">
        <w:t>http://www.ecb.europa.eu/pub/annual/html/ar2017.cs.html</w:t>
      </w:r>
    </w:p>
    <w:p w14:paraId="662E6D4A" w14:textId="75812FB4" w:rsidR="00290C87" w:rsidRDefault="00290C87" w:rsidP="003129FF">
      <w:r>
        <w:lastRenderedPageBreak/>
        <w:t xml:space="preserve">ZÁSADY OCHRANY AUTORSKÝCH PRÁV. [online] Cit. 2018-01-12 Dostupné z: </w:t>
      </w:r>
      <w:r w:rsidRPr="00290C87">
        <w:t>https://www.linkedin.com/legal/copyright-policy</w:t>
      </w:r>
    </w:p>
    <w:p w14:paraId="0AD033F5" w14:textId="3F9DA97A" w:rsidR="003D2264" w:rsidRDefault="003D2264" w:rsidP="003129FF">
      <w:r>
        <w:t>ZÁSADY OCHRANY OSOBNÍCH ÚDAJŮ. [online] Cit. 2017-</w:t>
      </w:r>
      <w:r w:rsidR="00574404">
        <w:t xml:space="preserve">12-05 Dostupné z: </w:t>
      </w:r>
      <w:r w:rsidR="00574404" w:rsidRPr="00574404">
        <w:t>https://account.samsung.com/membership/pp</w:t>
      </w:r>
    </w:p>
    <w:p w14:paraId="2BEC33D3" w14:textId="4C7312F8" w:rsidR="00574404" w:rsidRDefault="00574404" w:rsidP="003129FF">
      <w:r>
        <w:t xml:space="preserve">ZÁSADY OCHRANY OSOBNÍCH ÚDAJŮ. [online] Cit. 2017-12-05 Dostupné z: </w:t>
      </w:r>
      <w:r w:rsidR="00174787" w:rsidRPr="00174787">
        <w:t>https://www.apple.com/legal/privacy/cz/</w:t>
      </w:r>
    </w:p>
    <w:p w14:paraId="5E933006" w14:textId="75835DC8" w:rsidR="00174787" w:rsidRDefault="00174787" w:rsidP="003129FF">
      <w:r>
        <w:t xml:space="preserve">ZÁSADY OCHRANY OSOBNÍCH ÚDAJŮ. [online] Cit. 2017-12-07 Dostupné z: </w:t>
      </w:r>
      <w:r w:rsidRPr="00174787">
        <w:t>https://help.instagram.com/155833707900388</w:t>
      </w:r>
    </w:p>
    <w:p w14:paraId="7616039A" w14:textId="00A9C852" w:rsidR="003D2264" w:rsidRDefault="003D2264" w:rsidP="003129FF">
      <w:r>
        <w:t xml:space="preserve">ZÁSADY OCHRANY OSOBNÍCH ÚDAJŮ. [online] Cit. 2017-11-12 Dostupné z: </w:t>
      </w:r>
      <w:r w:rsidR="008D1DDC" w:rsidRPr="008D1DDC">
        <w:t>https://static.googleusercontent.com/media/www.google.com/cs//intl/cs/policies/privacy/google_privacy_policy_cs.pdf</w:t>
      </w:r>
    </w:p>
    <w:p w14:paraId="1501F502" w14:textId="76E4CA01" w:rsidR="008D1DDC" w:rsidRDefault="008D1DDC" w:rsidP="003129FF">
      <w:r>
        <w:t xml:space="preserve">ZÁSADY OCHRANY OSOBNÍCH ÚDAJŮ. [online] Cit. 2018-01-21 Dostupné z: </w:t>
      </w:r>
      <w:r w:rsidR="00174787" w:rsidRPr="00174787">
        <w:t>https://tripadvisor.mediaroom.com/CZ-privacy-policy</w:t>
      </w:r>
    </w:p>
    <w:p w14:paraId="066FAEE6" w14:textId="3C2FDB6C" w:rsidR="00174787" w:rsidRDefault="00174787" w:rsidP="00174787">
      <w:pPr>
        <w:spacing w:after="0"/>
      </w:pPr>
      <w:r>
        <w:t xml:space="preserve">ZÁSADY PODNIKÁNÍ SPOLEČNOSTI NESTLÉ. [online] Cit. 2018-03-05 Dostupné z: </w:t>
      </w:r>
      <w:r w:rsidRPr="00174787">
        <w:t>https://www.nestle.cz/asset-library/documents/nestle-corporate-business-principles-czec</w:t>
      </w:r>
    </w:p>
    <w:p w14:paraId="00F183A4" w14:textId="018C824F" w:rsidR="00174787" w:rsidRDefault="00174787" w:rsidP="003129FF">
      <w:r w:rsidRPr="00174787">
        <w:t>h.pdf</w:t>
      </w:r>
    </w:p>
    <w:p w14:paraId="30D11212" w14:textId="2212411B" w:rsidR="000B12F5" w:rsidRDefault="000B12F5" w:rsidP="003129FF">
      <w:r>
        <w:t xml:space="preserve">ZÁSADY POUŽÍVÁNÍ DAT. [online] Cit. </w:t>
      </w:r>
      <w:r w:rsidR="008D5AED">
        <w:t xml:space="preserve">2017-10-27 Dostupné z: </w:t>
      </w:r>
      <w:r w:rsidR="00093E00" w:rsidRPr="00093E00">
        <w:t>https://www.facebook.com/full_data_use_policy</w:t>
      </w:r>
    </w:p>
    <w:p w14:paraId="37E9F156" w14:textId="3CEFFD59" w:rsidR="00093E00" w:rsidRDefault="00093E00" w:rsidP="003129FF">
      <w:r>
        <w:t xml:space="preserve">ZPRÁVA O ČINNOSTI 2017. EVROPSKÝ ÚČETNÍ DVŮR. [online] Cit. 2018-04-30 Dostupné z: </w:t>
      </w:r>
      <w:r w:rsidRPr="00093E00">
        <w:t>https://www.eca.europa.eu/Lists/ECADocuments/AAR17/AAR17_CS.pdf</w:t>
      </w:r>
    </w:p>
    <w:p w14:paraId="22E69108" w14:textId="364869F1" w:rsidR="005201C4" w:rsidRPr="005201C4" w:rsidRDefault="005201C4" w:rsidP="005201C4">
      <w:r w:rsidRPr="005201C4">
        <w:rPr>
          <w:lang w:val="ru-RU"/>
        </w:rPr>
        <w:t>ВЕБ-САЙТ TRIPADVISOR: УСЛОВИЯ, ПОЛОЖЕНИЯ И УВЕДОМЛЕНИЯ</w:t>
      </w:r>
      <w:r>
        <w:t xml:space="preserve">. [online] Cit. 2018-01-21 Dostupné z: </w:t>
      </w:r>
      <w:r w:rsidRPr="005201C4">
        <w:t>https://tripadvisor.mediaroom.com/RU-terms-of-use</w:t>
      </w:r>
    </w:p>
    <w:p w14:paraId="18B182AC" w14:textId="2956427C" w:rsidR="00C00F11" w:rsidRDefault="00C00F11" w:rsidP="00C00F11">
      <w:pPr>
        <w:spacing w:after="0"/>
        <w:rPr>
          <w:lang w:val="ru-RU"/>
        </w:rPr>
      </w:pPr>
      <w:r>
        <w:rPr>
          <w:lang w:val="ru-RU"/>
        </w:rPr>
        <w:t>ДОКЛАД</w:t>
      </w:r>
      <w:r>
        <w:t>. [online] Cit. 2018-04-28 Dostupné z: </w:t>
      </w:r>
      <w:r w:rsidRPr="00C00F11">
        <w:rPr>
          <w:lang w:val="ru-RU"/>
        </w:rPr>
        <w:t>https://www.amnesty.org/download/</w:t>
      </w:r>
    </w:p>
    <w:p w14:paraId="3BD08B7D" w14:textId="2C39DBA2" w:rsidR="00C00F11" w:rsidRDefault="00C00F11" w:rsidP="00C00F11">
      <w:pPr>
        <w:rPr>
          <w:lang w:val="ru-RU"/>
        </w:rPr>
      </w:pPr>
      <w:r w:rsidRPr="0094678F">
        <w:rPr>
          <w:lang w:val="ru-RU"/>
        </w:rPr>
        <w:t>Documents/POL1067002018RUSSIAN.PDF</w:t>
      </w:r>
    </w:p>
    <w:p w14:paraId="4EBF07A9" w14:textId="233FE4D8" w:rsidR="003129FF" w:rsidRDefault="00973537" w:rsidP="003129FF">
      <w:pPr>
        <w:spacing w:after="0"/>
      </w:pPr>
      <w:r>
        <w:t>ЗАЯВЛЕНИИ О КОНФИДЕНЦИАЛЬНОСТИ КОРПОРАЦИИ МАЙКРОСОФТ: [online]</w:t>
      </w:r>
      <w:r w:rsidR="008D1DDC">
        <w:t> </w:t>
      </w:r>
      <w:r w:rsidR="003129FF">
        <w:t> </w:t>
      </w:r>
      <w:r>
        <w:t>Cit.</w:t>
      </w:r>
      <w:r w:rsidR="003129FF">
        <w:t> </w:t>
      </w:r>
      <w:r>
        <w:t>2018-02-22</w:t>
      </w:r>
      <w:r w:rsidR="003129FF">
        <w:t> </w:t>
      </w:r>
      <w:r w:rsidR="008D1DDC">
        <w:t> </w:t>
      </w:r>
      <w:r>
        <w:t>Dostupné</w:t>
      </w:r>
      <w:r w:rsidR="003129FF">
        <w:t> </w:t>
      </w:r>
      <w:r>
        <w:t>z:</w:t>
      </w:r>
      <w:r w:rsidR="003129FF">
        <w:t> </w:t>
      </w:r>
      <w:r w:rsidR="003129FF" w:rsidRPr="003129FF">
        <w:t>https://privacy.microsoft.com/ru-RU/privacystate</w:t>
      </w:r>
    </w:p>
    <w:p w14:paraId="42ABA367" w14:textId="0455F7B7" w:rsidR="00973537" w:rsidRDefault="00973537" w:rsidP="00973537">
      <w:r>
        <w:t>ment</w:t>
      </w:r>
    </w:p>
    <w:p w14:paraId="710CD0C3" w14:textId="36FDF677" w:rsidR="00527020" w:rsidRDefault="00527020" w:rsidP="00973537">
      <w:r w:rsidRPr="00527020">
        <w:t>КОНВЕНЦИЯ О ПРАВАХ РЕБЕНКА</w:t>
      </w:r>
      <w:r>
        <w:t xml:space="preserve">. [online] Cit. 2017-11-05 Dostupné z: </w:t>
      </w:r>
      <w:r w:rsidRPr="00527020">
        <w:t>http://www.un.org/ru/documents/decl_conv/conventions/childcon.shtml</w:t>
      </w:r>
    </w:p>
    <w:p w14:paraId="059A1A7D" w14:textId="03F6D760" w:rsidR="003129FF" w:rsidRDefault="003129FF" w:rsidP="003129FF">
      <w:pPr>
        <w:spacing w:after="0"/>
      </w:pPr>
      <w:r>
        <w:lastRenderedPageBreak/>
        <w:t xml:space="preserve">КОНВЕНЦИЯ ОБ ОХРАНЕ ВСЕМИРНОГО КУЛЬТУРНОГО И ПРИРОДНОГО НАСЛЕДИЯ [online] Cit. 2017-10-20 Dostupné z: </w:t>
      </w:r>
      <w:r w:rsidRPr="003129FF">
        <w:t>http://whc.unesco.org/archive/conve</w:t>
      </w:r>
    </w:p>
    <w:p w14:paraId="555E82AC" w14:textId="410F5E1B" w:rsidR="003129FF" w:rsidRDefault="003129FF" w:rsidP="00973537">
      <w:r w:rsidRPr="003129FF">
        <w:t>ntion-ru.pdf</w:t>
      </w:r>
    </w:p>
    <w:p w14:paraId="76EDBA87" w14:textId="55B01A31" w:rsidR="00B53587" w:rsidRDefault="00B53587" w:rsidP="00B53587">
      <w:pPr>
        <w:spacing w:after="0"/>
        <w:rPr>
          <w:lang w:val="ru-RU"/>
        </w:rPr>
      </w:pPr>
      <w:r>
        <w:rPr>
          <w:lang w:val="ru-RU"/>
        </w:rPr>
        <w:t>МАРРАКЕШСКАЯ</w:t>
      </w:r>
      <w:r>
        <w:t> </w:t>
      </w:r>
      <w:r>
        <w:rPr>
          <w:lang w:val="ru-RU"/>
        </w:rPr>
        <w:t>ДЕКЛАРАЦИЯ</w:t>
      </w:r>
      <w:r>
        <w:t>. [online]</w:t>
      </w:r>
      <w:r w:rsidR="008D1DDC">
        <w:t> </w:t>
      </w:r>
      <w:r>
        <w:t> Cit. </w:t>
      </w:r>
      <w:r w:rsidR="008D1DDC">
        <w:t> </w:t>
      </w:r>
      <w:r>
        <w:t>2017-11-10. Dostupné z: </w:t>
      </w:r>
      <w:r w:rsidRPr="00CC37FC">
        <w:rPr>
          <w:lang w:val="ru-RU"/>
        </w:rPr>
        <w:t>http://mar</w:t>
      </w:r>
    </w:p>
    <w:p w14:paraId="1919B725" w14:textId="159C0585" w:rsidR="00B53587" w:rsidRDefault="00B53587" w:rsidP="00B53587">
      <w:pPr>
        <w:rPr>
          <w:lang w:val="ru-RU"/>
        </w:rPr>
      </w:pPr>
      <w:r w:rsidRPr="00CC37FC">
        <w:rPr>
          <w:lang w:val="ru-RU"/>
        </w:rPr>
        <w:t>i-</w:t>
      </w:r>
      <w:r>
        <w:t>e</w:t>
      </w:r>
      <w:r w:rsidRPr="00CC37FC">
        <w:rPr>
          <w:lang w:val="ru-RU"/>
        </w:rPr>
        <w:t>l.go</w:t>
      </w:r>
      <w:r w:rsidRPr="00F12417">
        <w:rPr>
          <w:lang w:val="ru-RU"/>
        </w:rPr>
        <w:t>v.ru/mecon/DocLib43/2013/172425012013.doc</w:t>
      </w:r>
    </w:p>
    <w:p w14:paraId="1D8C7F75" w14:textId="23CADF37" w:rsidR="00C00F11" w:rsidRPr="00C00F11" w:rsidRDefault="00C00F11" w:rsidP="00C00F11">
      <w:pPr>
        <w:tabs>
          <w:tab w:val="left" w:pos="709"/>
        </w:tabs>
        <w:ind w:firstLine="6"/>
      </w:pPr>
      <w:r>
        <w:rPr>
          <w:lang w:val="ru-RU"/>
        </w:rPr>
        <w:t>ПОЛИТИКА</w:t>
      </w:r>
      <w:r>
        <w:t> </w:t>
      </w:r>
      <w:r>
        <w:rPr>
          <w:lang w:val="ru-RU"/>
        </w:rPr>
        <w:t>ЗАЩИТЫ</w:t>
      </w:r>
      <w:r>
        <w:t> </w:t>
      </w:r>
      <w:r>
        <w:rPr>
          <w:lang w:val="ru-RU"/>
        </w:rPr>
        <w:t>АВТОРСКИХ ПРАВ</w:t>
      </w:r>
      <w:r>
        <w:t>. [online] Cit. 2018-01-12 Dostupné z:</w:t>
      </w:r>
      <w:r>
        <w:rPr>
          <w:lang w:val="ru-RU"/>
        </w:rPr>
        <w:t> </w:t>
      </w:r>
      <w:r w:rsidRPr="006949AF">
        <w:rPr>
          <w:lang w:val="ru-RU"/>
        </w:rPr>
        <w:t>https://www.linkedin.com/legal/copyrightpolicy?trk=hb_ft_co</w:t>
      </w:r>
      <w:r w:rsidRPr="006949AF">
        <w:t>p</w:t>
      </w:r>
      <w:r w:rsidRPr="00C47D4B">
        <w:rPr>
          <w:lang w:val="ru-RU"/>
        </w:rPr>
        <w:t>y</w:t>
      </w:r>
    </w:p>
    <w:p w14:paraId="5B61183E" w14:textId="3F2E7BED" w:rsidR="00B53587" w:rsidRDefault="00B53587" w:rsidP="00B53587">
      <w:pPr>
        <w:rPr>
          <w:lang w:val="ru-RU"/>
        </w:rPr>
      </w:pPr>
      <w:r>
        <w:rPr>
          <w:lang w:val="ru-RU"/>
        </w:rPr>
        <w:t>ПОЛИТИКА ИСПОЛЬЗОВАНИЯ ДАННЫХ</w:t>
      </w:r>
      <w:r>
        <w:t>. [online] Cit. 2017-10-27 Dostupné z:</w:t>
      </w:r>
      <w:r>
        <w:rPr>
          <w:lang w:val="ru-RU"/>
        </w:rPr>
        <w:t> </w:t>
      </w:r>
      <w:r w:rsidRPr="00B53587">
        <w:rPr>
          <w:lang w:val="ru-RU"/>
        </w:rPr>
        <w:t>https://www.facebook.com/full_data_use_policy</w:t>
      </w:r>
    </w:p>
    <w:p w14:paraId="480D9B1F" w14:textId="10D2D865" w:rsidR="00C00F11" w:rsidRDefault="00B53587" w:rsidP="00C00F11">
      <w:pPr>
        <w:rPr>
          <w:lang w:val="ru-RU"/>
        </w:rPr>
      </w:pPr>
      <w:r w:rsidRPr="00E9281E">
        <w:t>ПОЛИТИКА КОНФИДЕНЦИАЛЬНОСТИ</w:t>
      </w:r>
      <w:r>
        <w:t>. [online] Cit. 2017-11-15 Dostupné z:</w:t>
      </w:r>
      <w:r w:rsidRPr="00E9281E">
        <w:t> https://www.apple.com/ru/legal/privacy/ru/</w:t>
      </w:r>
      <w:r w:rsidR="00C00F11" w:rsidRPr="00C00F11">
        <w:rPr>
          <w:lang w:val="ru-RU"/>
        </w:rPr>
        <w:t xml:space="preserve"> </w:t>
      </w:r>
    </w:p>
    <w:p w14:paraId="03C456B7" w14:textId="125CC047" w:rsidR="00574404" w:rsidRDefault="00574404" w:rsidP="00C00F11">
      <w:r w:rsidRPr="00E9281E">
        <w:t>ПОЛИТИКА КОНФИДЕНЦИАЛЬНОСТИ</w:t>
      </w:r>
      <w:r>
        <w:t xml:space="preserve">. [online] Cit. 2017-12-05 Dostupné z: </w:t>
      </w:r>
      <w:r w:rsidR="00174787" w:rsidRPr="00174787">
        <w:t>https://account.samsung.com/membership/pp</w:t>
      </w:r>
    </w:p>
    <w:p w14:paraId="5F3AE00F" w14:textId="7B662DDD" w:rsidR="00174787" w:rsidRDefault="00174787" w:rsidP="00C00F11">
      <w:pPr>
        <w:rPr>
          <w:lang w:val="ru-RU"/>
        </w:rPr>
      </w:pPr>
      <w:r w:rsidRPr="00174787">
        <w:rPr>
          <w:lang w:val="ru-RU"/>
        </w:rPr>
        <w:t>ПОЛИТИКА КОНФИДЕНЦИАЛЬНОСТИ</w:t>
      </w:r>
      <w:r>
        <w:t xml:space="preserve">. [online] Cit. 2017-12-07 Dostupné z: </w:t>
      </w:r>
      <w:r w:rsidRPr="00174787">
        <w:t>https://help.instagram.com/155833707900388</w:t>
      </w:r>
    </w:p>
    <w:p w14:paraId="5020A8CE" w14:textId="723DB1AA" w:rsidR="003D2264" w:rsidRDefault="003D2264" w:rsidP="00C00F11">
      <w:pPr>
        <w:rPr>
          <w:lang w:val="ru-RU"/>
        </w:rPr>
      </w:pPr>
      <w:r w:rsidRPr="00E9281E">
        <w:t>ПОЛИТИКА КОНФИДЕНЦИАЛЬНОСТИ</w:t>
      </w:r>
      <w:r>
        <w:t xml:space="preserve">. [online] Cit. 2017-11-12 Dostupné z: </w:t>
      </w:r>
      <w:r w:rsidRPr="003D2264">
        <w:rPr>
          <w:lang w:val="ru-RU"/>
        </w:rPr>
        <w:t>https://static.googleusercontent.com/media/www.google.com/cs//intl/ru/policies/privacy/google_privacy_policy_ru.pdf</w:t>
      </w:r>
    </w:p>
    <w:p w14:paraId="60DB2598" w14:textId="2D79396A" w:rsidR="00B53587" w:rsidRDefault="00C00F11" w:rsidP="00C00F11">
      <w:pPr>
        <w:rPr>
          <w:lang w:val="ru-RU"/>
        </w:rPr>
      </w:pPr>
      <w:r>
        <w:rPr>
          <w:lang w:val="ru-RU"/>
        </w:rPr>
        <w:t>ПОЛИТИКА КОНФИДЕНЦИАЛЬНОСТИ</w:t>
      </w:r>
      <w:r>
        <w:t>. [online] Cit. 2018-01-21 Dostupné z:</w:t>
      </w:r>
      <w:r>
        <w:rPr>
          <w:lang w:val="ru-RU"/>
        </w:rPr>
        <w:t> </w:t>
      </w:r>
      <w:r w:rsidR="00190C1F" w:rsidRPr="00190C1F">
        <w:rPr>
          <w:lang w:val="ru-RU"/>
        </w:rPr>
        <w:t>https://tripadvisor.mediaroom.com/RU-privacy-policy</w:t>
      </w:r>
    </w:p>
    <w:p w14:paraId="63C3DC0F" w14:textId="1A279D00" w:rsidR="00190C1F" w:rsidRPr="00190C1F" w:rsidRDefault="00190C1F" w:rsidP="00C00F11">
      <w:r w:rsidRPr="00190C1F">
        <w:rPr>
          <w:lang w:val="ru-RU"/>
        </w:rPr>
        <w:t>ПОЛИТИКА КОНФИДЕНЦИАЛЬНОСТИ IBM В ИНТЕРНЕТЕ</w:t>
      </w:r>
      <w:r>
        <w:t xml:space="preserve">. [online] Cit. 2018-02-02 Dostupné z: </w:t>
      </w:r>
      <w:r w:rsidRPr="00190C1F">
        <w:t>https://www.ibm.com/privacy/details/ru/ru/</w:t>
      </w:r>
    </w:p>
    <w:p w14:paraId="25FC59D0" w14:textId="22D54C8A" w:rsidR="003D2264" w:rsidRPr="003D2264" w:rsidRDefault="003D2264" w:rsidP="00C00F11">
      <w:r w:rsidRPr="003D2264">
        <w:rPr>
          <w:lang w:val="ru-RU"/>
        </w:rPr>
        <w:t>ПОЛИТИКА КОНФИДЕНЦИАЛЬНОСТИ И УСЛОВИЯ ИСПОЛЬЗОВАНИЯ</w:t>
      </w:r>
      <w:r>
        <w:t xml:space="preserve">. [online] Cit. 2017-11-30 Dostupné z: </w:t>
      </w:r>
      <w:r w:rsidRPr="003D2264">
        <w:t>https://policies.google.com/terms?hl=ru</w:t>
      </w:r>
    </w:p>
    <w:p w14:paraId="118A5C01" w14:textId="3302D3A3" w:rsidR="006D3891" w:rsidRDefault="006D3891" w:rsidP="00C00F11">
      <w:r w:rsidRPr="00260D1A">
        <w:t>ПОЛОЖЕНИЕ</w:t>
      </w:r>
      <w:r>
        <w:t> </w:t>
      </w:r>
      <w:r w:rsidRPr="00260D1A">
        <w:t>О</w:t>
      </w:r>
      <w:r>
        <w:t> </w:t>
      </w:r>
      <w:r w:rsidRPr="00260D1A">
        <w:t>ФАЙЛАХ</w:t>
      </w:r>
      <w:r>
        <w:t> </w:t>
      </w:r>
      <w:r w:rsidRPr="00260D1A">
        <w:t>COOKIE</w:t>
      </w:r>
      <w:r>
        <w:t>. [online] Cit. 2018-01-21 Dostupné z: </w:t>
      </w:r>
      <w:r w:rsidR="00565216" w:rsidRPr="00565216">
        <w:t>https://www.uber.com/enCZ/legal/privacy/cookies/ru/</w:t>
      </w:r>
    </w:p>
    <w:p w14:paraId="2013977D" w14:textId="32D74A03" w:rsidR="00565216" w:rsidRDefault="00565216" w:rsidP="00565216">
      <w:pPr>
        <w:spacing w:after="0"/>
      </w:pPr>
      <w:r w:rsidRPr="00565216">
        <w:t>ПОЛОЖЕНИЕ О КОНФИДЕНЦИАЛЬНОСТИ</w:t>
      </w:r>
      <w:r>
        <w:t xml:space="preserve">. [online] Cit. 2018-02-02 Dostupné z: </w:t>
      </w:r>
      <w:r w:rsidRPr="00565216">
        <w:t>https://www.booking.com/general.ru.html?label=gen173nr-1DCAEoggJCAlhYSDNiBW</w:t>
      </w:r>
    </w:p>
    <w:p w14:paraId="6283E803" w14:textId="26AEEF00" w:rsidR="00565216" w:rsidRDefault="00565216" w:rsidP="00C00F11">
      <w:r w:rsidRPr="00565216">
        <w:lastRenderedPageBreak/>
        <w:t>5vcmVmaDqIAQGYAQXCAQp3aW5kb3dzIDEwyAEM2AED6AEBkgIBeagCAw;sid=4b6dff48e37d14c20568ececd0d1134b;tmpl=docs/privacy-policy</w:t>
      </w:r>
    </w:p>
    <w:p w14:paraId="1A1709CD" w14:textId="397B08F2" w:rsidR="008D5AED" w:rsidRDefault="008D5AED" w:rsidP="008D5AED">
      <w:pPr>
        <w:rPr>
          <w:lang w:val="ru-RU"/>
        </w:rPr>
      </w:pPr>
      <w:r>
        <w:rPr>
          <w:lang w:val="ru-RU"/>
        </w:rPr>
        <w:t>ПОЛОЖЕНИЯ</w:t>
      </w:r>
      <w:r>
        <w:t> </w:t>
      </w:r>
      <w:r>
        <w:rPr>
          <w:lang w:val="ru-RU"/>
        </w:rPr>
        <w:t>О</w:t>
      </w:r>
      <w:r>
        <w:t> </w:t>
      </w:r>
      <w:r>
        <w:rPr>
          <w:lang w:val="ru-RU"/>
        </w:rPr>
        <w:t>ПРАВАХ</w:t>
      </w:r>
      <w:r>
        <w:t> </w:t>
      </w:r>
      <w:r>
        <w:rPr>
          <w:lang w:val="ru-RU"/>
        </w:rPr>
        <w:t>И</w:t>
      </w:r>
      <w:r>
        <w:t> </w:t>
      </w:r>
      <w:r>
        <w:rPr>
          <w:lang w:val="ru-RU"/>
        </w:rPr>
        <w:t>ОБЯЗАННОСТЯХ</w:t>
      </w:r>
      <w:r>
        <w:t xml:space="preserve">. [online] Cit. 2017-10-27 Dostupné z: </w:t>
      </w:r>
      <w:r w:rsidR="008D1DDC" w:rsidRPr="008D1DDC">
        <w:rPr>
          <w:lang w:val="ru-RU"/>
        </w:rPr>
        <w:t>https://www.facebook.com/legal/terms?ref=new_policy</w:t>
      </w:r>
    </w:p>
    <w:p w14:paraId="16747051" w14:textId="4F76915E" w:rsidR="008D1DDC" w:rsidRDefault="008D1DDC" w:rsidP="008D1DDC">
      <w:pPr>
        <w:spacing w:after="0"/>
      </w:pPr>
      <w:r w:rsidRPr="008D1DDC">
        <w:t>ПРАВИЛА И УСЛОВИЯ ДЛЯ ПОЕЗДОК</w:t>
      </w:r>
      <w:r>
        <w:t xml:space="preserve">. [online] Cit. 2018-01-30 Dostupné z: </w:t>
      </w:r>
      <w:r w:rsidRPr="008D1DDC">
        <w:t>https://www.booking.com/content/terms.ru.html?label=gen173nr-1DCAEoggJCAlhYSD</w:t>
      </w:r>
    </w:p>
    <w:p w14:paraId="7050BC73" w14:textId="50FABBA6" w:rsidR="008D1DDC" w:rsidRDefault="008D1DDC" w:rsidP="008D5AED">
      <w:r w:rsidRPr="008D1DDC">
        <w:t>NiBW5vcmVmaDqIAQGYAQXCAQp3aW5kb3dzIDEwyAEM2AED6AEBkgIBeagCAw;sid=4b6dff48e37d14c20568ececd0d1134b</w:t>
      </w:r>
    </w:p>
    <w:p w14:paraId="364F1172" w14:textId="56C12C2A" w:rsidR="00290C87" w:rsidRDefault="00290C87" w:rsidP="00290C87">
      <w:pPr>
        <w:spacing w:after="0"/>
      </w:pPr>
      <w:r>
        <w:t xml:space="preserve">ПРИНЦИПЫ ДЕЯТЕЛЬНОСТИ КОМПАНИИ НЕСТЛЕ. [online] Cit. 2018-03-05 Dostupné z: </w:t>
      </w:r>
      <w:r w:rsidRPr="00290C87">
        <w:t>https://www.nestle.ru/aboutus/principle/documents/nestle_corporate_busines</w:t>
      </w:r>
    </w:p>
    <w:p w14:paraId="3DFDA0FA" w14:textId="25C87C55" w:rsidR="00290C87" w:rsidRDefault="00290C87" w:rsidP="008D5AED">
      <w:r w:rsidRPr="00290C87">
        <w:t>s_principles_june2010_rus.pdf</w:t>
      </w:r>
    </w:p>
    <w:p w14:paraId="17567E9B" w14:textId="001F9D00" w:rsidR="00290C87" w:rsidRPr="008D5AED" w:rsidRDefault="00290C87" w:rsidP="008D5AED">
      <w:r w:rsidRPr="00290C87">
        <w:t>УСЛОВИЯ НА ПРОКАТ АВТОМОБИЛЕЙ</w:t>
      </w:r>
      <w:r>
        <w:t xml:space="preserve">. [online] Cit. 2018-03-08 Dostupné z: </w:t>
      </w:r>
      <w:r w:rsidRPr="00290C87">
        <w:t>https://www.rentalcars.com/TermsAndConditions.do</w:t>
      </w:r>
    </w:p>
    <w:p w14:paraId="36D5A727" w14:textId="77777777" w:rsidR="00B53587" w:rsidRPr="00B53587" w:rsidRDefault="00B53587" w:rsidP="00B53587"/>
    <w:p w14:paraId="5283D1DE" w14:textId="5792B372" w:rsidR="001A0461" w:rsidRDefault="001A0461">
      <w:pPr>
        <w:rPr>
          <w:lang w:val="ru-RU"/>
        </w:rPr>
      </w:pPr>
      <w:r>
        <w:rPr>
          <w:lang w:val="ru-RU"/>
        </w:rPr>
        <w:br w:type="page"/>
      </w:r>
    </w:p>
    <w:p w14:paraId="4ED8FBCD" w14:textId="080A75E0" w:rsidR="001A0461" w:rsidRDefault="001A0461" w:rsidP="001A0461">
      <w:pPr>
        <w:pStyle w:val="Nadpis1"/>
      </w:pPr>
      <w:bookmarkStart w:id="72" w:name="_Toc517601942"/>
      <w:r>
        <w:lastRenderedPageBreak/>
        <w:t>Seznam použitých zkratek</w:t>
      </w:r>
      <w:bookmarkEnd w:id="72"/>
    </w:p>
    <w:p w14:paraId="3673F36F" w14:textId="77777777" w:rsidR="001A0461" w:rsidRDefault="001A0461"/>
    <w:p w14:paraId="052B9F52" w14:textId="63CC7A12" w:rsidR="001A0461" w:rsidRDefault="001A0461">
      <w:r>
        <w:t>AJ = anglický jazyk</w:t>
      </w:r>
    </w:p>
    <w:p w14:paraId="500C2D4D" w14:textId="3339DF2E" w:rsidR="001A0461" w:rsidRDefault="001A0461">
      <w:r>
        <w:t>CJ = cílový jazyk</w:t>
      </w:r>
    </w:p>
    <w:p w14:paraId="45B271A3" w14:textId="2825C213" w:rsidR="001A0461" w:rsidRDefault="001A0461">
      <w:r>
        <w:t>ČJ = český jazyk</w:t>
      </w:r>
    </w:p>
    <w:p w14:paraId="4B930AA6" w14:textId="536E1F05" w:rsidR="00F0135E" w:rsidRDefault="00F0135E">
      <w:r>
        <w:t>IT = informační technologie</w:t>
      </w:r>
    </w:p>
    <w:p w14:paraId="558855E9" w14:textId="061324DF" w:rsidR="001A0461" w:rsidRDefault="001A0461">
      <w:r>
        <w:t>RJ = ruský jazyk</w:t>
      </w:r>
    </w:p>
    <w:p w14:paraId="3E7987FF" w14:textId="13775389" w:rsidR="001A0461" w:rsidRDefault="001A0461">
      <w:r>
        <w:t>VJ = výchozí jazyk</w:t>
      </w:r>
    </w:p>
    <w:p w14:paraId="0B0BF818" w14:textId="7AB38F2B" w:rsidR="001A0461" w:rsidRDefault="001A0461">
      <w:pPr>
        <w:rPr>
          <w:rFonts w:eastAsiaTheme="majorEastAsia" w:cstheme="majorBidi"/>
          <w:b/>
          <w:sz w:val="32"/>
          <w:szCs w:val="32"/>
        </w:rPr>
      </w:pPr>
      <w:r>
        <w:br w:type="page"/>
      </w:r>
    </w:p>
    <w:p w14:paraId="6A017347" w14:textId="7AEA9A0D" w:rsidR="0030038D" w:rsidRDefault="001A0461" w:rsidP="001A0461">
      <w:pPr>
        <w:pStyle w:val="Nadpis1"/>
      </w:pPr>
      <w:bookmarkStart w:id="73" w:name="_Toc517601943"/>
      <w:r>
        <w:lastRenderedPageBreak/>
        <w:t>Seznam grafů</w:t>
      </w:r>
      <w:bookmarkEnd w:id="73"/>
    </w:p>
    <w:p w14:paraId="1524E1DB" w14:textId="77777777" w:rsidR="001A0461" w:rsidRPr="001A0461" w:rsidRDefault="001A0461" w:rsidP="001A0461"/>
    <w:p w14:paraId="3358EB67" w14:textId="504A6A63" w:rsidR="0060798B" w:rsidRPr="0060798B" w:rsidRDefault="005A7115">
      <w:pPr>
        <w:pStyle w:val="Seznamobrzk"/>
        <w:tabs>
          <w:tab w:val="right" w:leader="dot" w:pos="8607"/>
        </w:tabs>
        <w:rPr>
          <w:rFonts w:ascii="Times New Roman" w:eastAsiaTheme="minorEastAsia" w:hAnsi="Times New Roman" w:cs="Times New Roman"/>
          <w:caps w:val="0"/>
          <w:noProof/>
          <w:sz w:val="24"/>
          <w:szCs w:val="24"/>
          <w:lang w:eastAsia="cs-CZ"/>
        </w:rPr>
      </w:pPr>
      <w:r w:rsidRPr="00EA4CAC">
        <w:rPr>
          <w:rFonts w:ascii="Times New Roman" w:hAnsi="Times New Roman" w:cs="Times New Roman"/>
          <w:sz w:val="24"/>
          <w:szCs w:val="24"/>
          <w:lang w:val="ru-RU"/>
        </w:rPr>
        <w:fldChar w:fldCharType="begin"/>
      </w:r>
      <w:r w:rsidRPr="00EA4CAC">
        <w:rPr>
          <w:rFonts w:ascii="Times New Roman" w:hAnsi="Times New Roman" w:cs="Times New Roman"/>
          <w:sz w:val="24"/>
          <w:szCs w:val="24"/>
          <w:lang w:val="ru-RU"/>
        </w:rPr>
        <w:instrText xml:space="preserve"> TOC \h \z \c "Graf" </w:instrText>
      </w:r>
      <w:r w:rsidRPr="00EA4CAC">
        <w:rPr>
          <w:rFonts w:ascii="Times New Roman" w:hAnsi="Times New Roman" w:cs="Times New Roman"/>
          <w:sz w:val="24"/>
          <w:szCs w:val="24"/>
          <w:lang w:val="ru-RU"/>
        </w:rPr>
        <w:fldChar w:fldCharType="separate"/>
      </w:r>
      <w:hyperlink w:anchor="_Toc517601890" w:history="1">
        <w:r w:rsidR="0060798B" w:rsidRPr="0060798B">
          <w:rPr>
            <w:rStyle w:val="Hypertextovodkaz"/>
            <w:rFonts w:ascii="Times New Roman" w:hAnsi="Times New Roman" w:cs="Times New Roman"/>
            <w:noProof/>
            <w:sz w:val="24"/>
            <w:szCs w:val="24"/>
          </w:rPr>
          <w:t>Graf 1: Překlad anglických zkratek do češtiny</w:t>
        </w:r>
        <w:r w:rsidR="0060798B" w:rsidRPr="0060798B">
          <w:rPr>
            <w:rFonts w:ascii="Times New Roman" w:hAnsi="Times New Roman" w:cs="Times New Roman"/>
            <w:noProof/>
            <w:webHidden/>
            <w:sz w:val="24"/>
            <w:szCs w:val="24"/>
          </w:rPr>
          <w:tab/>
        </w:r>
        <w:r w:rsidR="0060798B" w:rsidRPr="0060798B">
          <w:rPr>
            <w:rFonts w:ascii="Times New Roman" w:hAnsi="Times New Roman" w:cs="Times New Roman"/>
            <w:noProof/>
            <w:webHidden/>
            <w:sz w:val="24"/>
            <w:szCs w:val="24"/>
          </w:rPr>
          <w:fldChar w:fldCharType="begin"/>
        </w:r>
        <w:r w:rsidR="0060798B" w:rsidRPr="0060798B">
          <w:rPr>
            <w:rFonts w:ascii="Times New Roman" w:hAnsi="Times New Roman" w:cs="Times New Roman"/>
            <w:noProof/>
            <w:webHidden/>
            <w:sz w:val="24"/>
            <w:szCs w:val="24"/>
          </w:rPr>
          <w:instrText xml:space="preserve"> PAGEREF _Toc517601890 \h </w:instrText>
        </w:r>
        <w:r w:rsidR="0060798B" w:rsidRPr="0060798B">
          <w:rPr>
            <w:rFonts w:ascii="Times New Roman" w:hAnsi="Times New Roman" w:cs="Times New Roman"/>
            <w:noProof/>
            <w:webHidden/>
            <w:sz w:val="24"/>
            <w:szCs w:val="24"/>
          </w:rPr>
        </w:r>
        <w:r w:rsidR="0060798B" w:rsidRPr="0060798B">
          <w:rPr>
            <w:rFonts w:ascii="Times New Roman" w:hAnsi="Times New Roman" w:cs="Times New Roman"/>
            <w:noProof/>
            <w:webHidden/>
            <w:sz w:val="24"/>
            <w:szCs w:val="24"/>
          </w:rPr>
          <w:fldChar w:fldCharType="separate"/>
        </w:r>
        <w:r w:rsidR="0060798B" w:rsidRPr="0060798B">
          <w:rPr>
            <w:rFonts w:ascii="Times New Roman" w:hAnsi="Times New Roman" w:cs="Times New Roman"/>
            <w:noProof/>
            <w:webHidden/>
            <w:sz w:val="24"/>
            <w:szCs w:val="24"/>
          </w:rPr>
          <w:t>53</w:t>
        </w:r>
        <w:r w:rsidR="0060798B" w:rsidRPr="0060798B">
          <w:rPr>
            <w:rFonts w:ascii="Times New Roman" w:hAnsi="Times New Roman" w:cs="Times New Roman"/>
            <w:noProof/>
            <w:webHidden/>
            <w:sz w:val="24"/>
            <w:szCs w:val="24"/>
          </w:rPr>
          <w:fldChar w:fldCharType="end"/>
        </w:r>
      </w:hyperlink>
    </w:p>
    <w:p w14:paraId="754BAB1A" w14:textId="47AEAFB1" w:rsidR="0060798B" w:rsidRDefault="009914D1">
      <w:pPr>
        <w:pStyle w:val="Seznamobrzk"/>
        <w:tabs>
          <w:tab w:val="right" w:leader="dot" w:pos="8607"/>
        </w:tabs>
        <w:rPr>
          <w:rFonts w:eastAsiaTheme="minorEastAsia" w:cstheme="minorBidi"/>
          <w:caps w:val="0"/>
          <w:noProof/>
          <w:sz w:val="22"/>
          <w:szCs w:val="22"/>
          <w:lang w:eastAsia="cs-CZ"/>
        </w:rPr>
      </w:pPr>
      <w:hyperlink w:anchor="_Toc517601891" w:history="1">
        <w:r w:rsidR="0060798B" w:rsidRPr="0060798B">
          <w:rPr>
            <w:rStyle w:val="Hypertextovodkaz"/>
            <w:rFonts w:ascii="Times New Roman" w:hAnsi="Times New Roman" w:cs="Times New Roman"/>
            <w:noProof/>
            <w:sz w:val="24"/>
            <w:szCs w:val="24"/>
          </w:rPr>
          <w:t>Graf 2: Překlad anglických zkratek do ruštiny</w:t>
        </w:r>
        <w:r w:rsidR="0060798B" w:rsidRPr="0060798B">
          <w:rPr>
            <w:rFonts w:ascii="Times New Roman" w:hAnsi="Times New Roman" w:cs="Times New Roman"/>
            <w:noProof/>
            <w:webHidden/>
            <w:sz w:val="24"/>
            <w:szCs w:val="24"/>
          </w:rPr>
          <w:tab/>
        </w:r>
        <w:r w:rsidR="0060798B" w:rsidRPr="0060798B">
          <w:rPr>
            <w:rFonts w:ascii="Times New Roman" w:hAnsi="Times New Roman" w:cs="Times New Roman"/>
            <w:noProof/>
            <w:webHidden/>
            <w:sz w:val="24"/>
            <w:szCs w:val="24"/>
          </w:rPr>
          <w:fldChar w:fldCharType="begin"/>
        </w:r>
        <w:r w:rsidR="0060798B" w:rsidRPr="0060798B">
          <w:rPr>
            <w:rFonts w:ascii="Times New Roman" w:hAnsi="Times New Roman" w:cs="Times New Roman"/>
            <w:noProof/>
            <w:webHidden/>
            <w:sz w:val="24"/>
            <w:szCs w:val="24"/>
          </w:rPr>
          <w:instrText xml:space="preserve"> PAGEREF _Toc517601891 \h </w:instrText>
        </w:r>
        <w:r w:rsidR="0060798B" w:rsidRPr="0060798B">
          <w:rPr>
            <w:rFonts w:ascii="Times New Roman" w:hAnsi="Times New Roman" w:cs="Times New Roman"/>
            <w:noProof/>
            <w:webHidden/>
            <w:sz w:val="24"/>
            <w:szCs w:val="24"/>
          </w:rPr>
        </w:r>
        <w:r w:rsidR="0060798B" w:rsidRPr="0060798B">
          <w:rPr>
            <w:rFonts w:ascii="Times New Roman" w:hAnsi="Times New Roman" w:cs="Times New Roman"/>
            <w:noProof/>
            <w:webHidden/>
            <w:sz w:val="24"/>
            <w:szCs w:val="24"/>
          </w:rPr>
          <w:fldChar w:fldCharType="separate"/>
        </w:r>
        <w:r w:rsidR="0060798B" w:rsidRPr="0060798B">
          <w:rPr>
            <w:rFonts w:ascii="Times New Roman" w:hAnsi="Times New Roman" w:cs="Times New Roman"/>
            <w:noProof/>
            <w:webHidden/>
            <w:sz w:val="24"/>
            <w:szCs w:val="24"/>
          </w:rPr>
          <w:t>54</w:t>
        </w:r>
        <w:r w:rsidR="0060798B" w:rsidRPr="0060798B">
          <w:rPr>
            <w:rFonts w:ascii="Times New Roman" w:hAnsi="Times New Roman" w:cs="Times New Roman"/>
            <w:noProof/>
            <w:webHidden/>
            <w:sz w:val="24"/>
            <w:szCs w:val="24"/>
          </w:rPr>
          <w:fldChar w:fldCharType="end"/>
        </w:r>
      </w:hyperlink>
    </w:p>
    <w:p w14:paraId="6B9E94FD" w14:textId="2878C7F3" w:rsidR="006010F5" w:rsidRDefault="005A7115">
      <w:pPr>
        <w:rPr>
          <w:lang w:val="ru-RU"/>
        </w:rPr>
      </w:pPr>
      <w:r w:rsidRPr="00EA4CAC">
        <w:rPr>
          <w:lang w:val="ru-RU"/>
        </w:rPr>
        <w:fldChar w:fldCharType="end"/>
      </w:r>
      <w:r w:rsidR="006010F5">
        <w:rPr>
          <w:lang w:val="ru-RU"/>
        </w:rPr>
        <w:br w:type="page"/>
      </w:r>
    </w:p>
    <w:p w14:paraId="363207B2" w14:textId="77777777" w:rsidR="006010F5" w:rsidRDefault="006010F5" w:rsidP="006010F5">
      <w:pPr>
        <w:pStyle w:val="Nadpis1"/>
        <w:sectPr w:rsidR="006010F5" w:rsidSect="00DC1F6E">
          <w:footerReference w:type="default" r:id="rId11"/>
          <w:pgSz w:w="11906" w:h="16838"/>
          <w:pgMar w:top="1418" w:right="1418" w:bottom="1418" w:left="1871" w:header="709" w:footer="709" w:gutter="0"/>
          <w:cols w:space="708"/>
          <w:docGrid w:linePitch="360"/>
        </w:sectPr>
      </w:pPr>
    </w:p>
    <w:p w14:paraId="1837C925" w14:textId="70EC597D" w:rsidR="0030038D" w:rsidRDefault="006010F5" w:rsidP="006010F5">
      <w:pPr>
        <w:pStyle w:val="Nadpis1"/>
      </w:pPr>
      <w:bookmarkStart w:id="74" w:name="_Toc517601944"/>
      <w:r>
        <w:lastRenderedPageBreak/>
        <w:t>Příloha č. 1</w:t>
      </w:r>
      <w:bookmarkEnd w:id="74"/>
    </w:p>
    <w:p w14:paraId="1CF19F5F" w14:textId="52F62923" w:rsidR="006010F5" w:rsidRDefault="006010F5" w:rsidP="006010F5">
      <w:pPr>
        <w:pStyle w:val="Nadpis2"/>
      </w:pPr>
      <w:bookmarkStart w:id="75" w:name="_Toc517601945"/>
      <w:r>
        <w:t xml:space="preserve">Slovník zkratek </w:t>
      </w:r>
      <w:r w:rsidR="00973537">
        <w:t xml:space="preserve">excerpovaného materiálu </w:t>
      </w:r>
      <w:r w:rsidR="002B05EF">
        <w:t>na základě tematického třídění</w:t>
      </w:r>
      <w:bookmarkEnd w:id="75"/>
    </w:p>
    <w:p w14:paraId="0CCF4828" w14:textId="49D5D493" w:rsidR="006010F5" w:rsidRPr="00D66FAC" w:rsidRDefault="00B80FAE" w:rsidP="006010F5">
      <w:pPr>
        <w:rPr>
          <w:b/>
        </w:rPr>
      </w:pPr>
      <w:r w:rsidRPr="00D66FAC">
        <w:rPr>
          <w:b/>
        </w:rPr>
        <w:t>Mezinárodn</w:t>
      </w:r>
      <w:r w:rsidR="006A1EE8">
        <w:rPr>
          <w:b/>
        </w:rPr>
        <w:t>í</w:t>
      </w:r>
      <w:r w:rsidRPr="00D66FAC">
        <w:rPr>
          <w:b/>
        </w:rPr>
        <w:t xml:space="preserve"> organizace</w:t>
      </w:r>
      <w:r w:rsidR="00D66FAC" w:rsidRPr="00D66FAC">
        <w:rPr>
          <w:b/>
        </w:rPr>
        <w:t xml:space="preserve"> a dohody</w:t>
      </w:r>
      <w:r w:rsidR="00C11DA4">
        <w:rPr>
          <w:b/>
        </w:rPr>
        <w:t xml:space="preserve">, EU </w:t>
      </w:r>
    </w:p>
    <w:tbl>
      <w:tblPr>
        <w:tblStyle w:val="Mkatabulky"/>
        <w:tblW w:w="0" w:type="auto"/>
        <w:tblLook w:val="04A0" w:firstRow="1" w:lastRow="0" w:firstColumn="1" w:lastColumn="0" w:noHBand="0" w:noVBand="1"/>
      </w:tblPr>
      <w:tblGrid>
        <w:gridCol w:w="4664"/>
        <w:gridCol w:w="4664"/>
        <w:gridCol w:w="4664"/>
      </w:tblGrid>
      <w:tr w:rsidR="006010F5" w14:paraId="21067CAE" w14:textId="77777777" w:rsidTr="006010F5">
        <w:tc>
          <w:tcPr>
            <w:tcW w:w="4664" w:type="dxa"/>
          </w:tcPr>
          <w:p w14:paraId="77BCAEC8" w14:textId="306F3F7A" w:rsidR="006010F5" w:rsidRPr="00517576" w:rsidRDefault="006010F5" w:rsidP="006010F5">
            <w:pPr>
              <w:rPr>
                <w:b/>
              </w:rPr>
            </w:pPr>
            <w:r w:rsidRPr="00517576">
              <w:rPr>
                <w:b/>
              </w:rPr>
              <w:t xml:space="preserve">Anglicky </w:t>
            </w:r>
          </w:p>
        </w:tc>
        <w:tc>
          <w:tcPr>
            <w:tcW w:w="4664" w:type="dxa"/>
          </w:tcPr>
          <w:p w14:paraId="1C8A1F0D" w14:textId="1BC56808" w:rsidR="006010F5" w:rsidRPr="00517576" w:rsidRDefault="006010F5" w:rsidP="006010F5">
            <w:pPr>
              <w:rPr>
                <w:b/>
              </w:rPr>
            </w:pPr>
            <w:r w:rsidRPr="00517576">
              <w:rPr>
                <w:b/>
              </w:rPr>
              <w:t xml:space="preserve">Česky </w:t>
            </w:r>
          </w:p>
        </w:tc>
        <w:tc>
          <w:tcPr>
            <w:tcW w:w="4664" w:type="dxa"/>
          </w:tcPr>
          <w:p w14:paraId="2DFC6A4B" w14:textId="77777777" w:rsidR="006010F5" w:rsidRPr="00517576" w:rsidRDefault="006010F5" w:rsidP="006010F5">
            <w:pPr>
              <w:rPr>
                <w:b/>
              </w:rPr>
            </w:pPr>
            <w:r w:rsidRPr="00517576">
              <w:rPr>
                <w:b/>
              </w:rPr>
              <w:t>Rusky</w:t>
            </w:r>
          </w:p>
          <w:p w14:paraId="79D5FAE1" w14:textId="3EC1DB07" w:rsidR="006010F5" w:rsidRDefault="006010F5" w:rsidP="006010F5"/>
        </w:tc>
      </w:tr>
      <w:tr w:rsidR="006210EA" w14:paraId="3D2B2F64" w14:textId="77777777" w:rsidTr="006010F5">
        <w:tc>
          <w:tcPr>
            <w:tcW w:w="4664" w:type="dxa"/>
          </w:tcPr>
          <w:p w14:paraId="06F0A550" w14:textId="77777777" w:rsidR="006210EA" w:rsidRDefault="006210EA" w:rsidP="006010F5">
            <w:pPr>
              <w:rPr>
                <w:b/>
              </w:rPr>
            </w:pPr>
            <w:r>
              <w:rPr>
                <w:b/>
              </w:rPr>
              <w:t>ACP</w:t>
            </w:r>
          </w:p>
          <w:p w14:paraId="6906D235" w14:textId="0442A0A8" w:rsidR="006210EA" w:rsidRPr="006210EA" w:rsidRDefault="006210EA" w:rsidP="006010F5">
            <w:pPr>
              <w:rPr>
                <w:sz w:val="22"/>
                <w:szCs w:val="22"/>
              </w:rPr>
            </w:pPr>
            <w:r w:rsidRPr="006210EA">
              <w:rPr>
                <w:sz w:val="22"/>
                <w:szCs w:val="22"/>
              </w:rPr>
              <w:t>African, Caribbean and Pacific</w:t>
            </w:r>
            <w:r>
              <w:rPr>
                <w:sz w:val="22"/>
                <w:szCs w:val="22"/>
              </w:rPr>
              <w:t xml:space="preserve"> </w:t>
            </w:r>
            <w:r w:rsidRPr="006210EA">
              <w:rPr>
                <w:sz w:val="22"/>
                <w:szCs w:val="22"/>
              </w:rPr>
              <w:t>states</w:t>
            </w:r>
          </w:p>
        </w:tc>
        <w:tc>
          <w:tcPr>
            <w:tcW w:w="4664" w:type="dxa"/>
          </w:tcPr>
          <w:p w14:paraId="57B208B9" w14:textId="77777777" w:rsidR="006210EA" w:rsidRDefault="006210EA" w:rsidP="006010F5">
            <w:pPr>
              <w:rPr>
                <w:b/>
              </w:rPr>
            </w:pPr>
            <w:r>
              <w:rPr>
                <w:b/>
              </w:rPr>
              <w:t>AKT</w:t>
            </w:r>
          </w:p>
          <w:p w14:paraId="45BB316A" w14:textId="479373A3" w:rsidR="006210EA" w:rsidRPr="006210EA" w:rsidRDefault="006210EA" w:rsidP="006010F5">
            <w:pPr>
              <w:rPr>
                <w:sz w:val="22"/>
                <w:szCs w:val="22"/>
              </w:rPr>
            </w:pPr>
            <w:r w:rsidRPr="006210EA">
              <w:rPr>
                <w:sz w:val="22"/>
                <w:szCs w:val="22"/>
              </w:rPr>
              <w:t>Africké, karibské a tichomořské státy</w:t>
            </w:r>
          </w:p>
        </w:tc>
        <w:tc>
          <w:tcPr>
            <w:tcW w:w="4664" w:type="dxa"/>
          </w:tcPr>
          <w:p w14:paraId="39639A82" w14:textId="0B1A1078" w:rsidR="006210EA" w:rsidRPr="00517576" w:rsidRDefault="006210EA" w:rsidP="006010F5">
            <w:pPr>
              <w:rPr>
                <w:b/>
              </w:rPr>
            </w:pPr>
            <w:r>
              <w:rPr>
                <w:b/>
              </w:rPr>
              <w:t>-</w:t>
            </w:r>
          </w:p>
        </w:tc>
      </w:tr>
      <w:tr w:rsidR="006A1EE8" w14:paraId="2AAED529" w14:textId="77777777" w:rsidTr="006010F5">
        <w:tc>
          <w:tcPr>
            <w:tcW w:w="4664" w:type="dxa"/>
          </w:tcPr>
          <w:p w14:paraId="22B4A92B" w14:textId="77777777" w:rsidR="006A1EE8" w:rsidRDefault="006A1EE8" w:rsidP="006010F5">
            <w:pPr>
              <w:rPr>
                <w:b/>
              </w:rPr>
            </w:pPr>
            <w:r>
              <w:rPr>
                <w:b/>
              </w:rPr>
              <w:t>AU</w:t>
            </w:r>
          </w:p>
          <w:p w14:paraId="3A2390B7" w14:textId="1A0F6EEB" w:rsidR="006A1EE8" w:rsidRPr="006A1EE8" w:rsidRDefault="006A1EE8" w:rsidP="006010F5">
            <w:pPr>
              <w:rPr>
                <w:sz w:val="22"/>
                <w:szCs w:val="22"/>
              </w:rPr>
            </w:pPr>
            <w:r w:rsidRPr="006A1EE8">
              <w:rPr>
                <w:sz w:val="22"/>
                <w:szCs w:val="22"/>
              </w:rPr>
              <w:t>African Union</w:t>
            </w:r>
          </w:p>
        </w:tc>
        <w:tc>
          <w:tcPr>
            <w:tcW w:w="4664" w:type="dxa"/>
          </w:tcPr>
          <w:p w14:paraId="017388B0" w14:textId="23EA7740" w:rsidR="006A1EE8" w:rsidRPr="00517576" w:rsidRDefault="006A1EE8" w:rsidP="006010F5">
            <w:pPr>
              <w:rPr>
                <w:b/>
              </w:rPr>
            </w:pPr>
            <w:r>
              <w:rPr>
                <w:b/>
              </w:rPr>
              <w:t>-</w:t>
            </w:r>
          </w:p>
        </w:tc>
        <w:tc>
          <w:tcPr>
            <w:tcW w:w="4664" w:type="dxa"/>
          </w:tcPr>
          <w:p w14:paraId="06D89D5F" w14:textId="77777777" w:rsidR="006A1EE8" w:rsidRDefault="006A1EE8" w:rsidP="006010F5">
            <w:pPr>
              <w:rPr>
                <w:b/>
                <w:lang w:val="ru-RU"/>
              </w:rPr>
            </w:pPr>
            <w:r>
              <w:rPr>
                <w:b/>
                <w:lang w:val="ru-RU"/>
              </w:rPr>
              <w:t>АС</w:t>
            </w:r>
          </w:p>
          <w:p w14:paraId="484F70FF" w14:textId="29338291" w:rsidR="006A1EE8" w:rsidRPr="006A1EE8" w:rsidRDefault="006A1EE8" w:rsidP="006010F5">
            <w:pPr>
              <w:rPr>
                <w:sz w:val="22"/>
                <w:szCs w:val="22"/>
                <w:lang w:val="ru-RU"/>
              </w:rPr>
            </w:pPr>
            <w:r w:rsidRPr="006A1EE8">
              <w:rPr>
                <w:sz w:val="22"/>
                <w:szCs w:val="22"/>
                <w:lang w:val="ru-RU"/>
              </w:rPr>
              <w:t>Африканский союз</w:t>
            </w:r>
          </w:p>
        </w:tc>
      </w:tr>
      <w:tr w:rsidR="00372388" w14:paraId="64D14266" w14:textId="77777777" w:rsidTr="006010F5">
        <w:tc>
          <w:tcPr>
            <w:tcW w:w="4664" w:type="dxa"/>
          </w:tcPr>
          <w:p w14:paraId="4125A0DA" w14:textId="4AB58C84" w:rsidR="00372388" w:rsidRPr="00372388" w:rsidRDefault="00372388" w:rsidP="006010F5">
            <w:pPr>
              <w:rPr>
                <w:b/>
              </w:rPr>
            </w:pPr>
            <w:r>
              <w:rPr>
                <w:b/>
              </w:rPr>
              <w:t>APEC</w:t>
            </w:r>
            <w:r>
              <w:rPr>
                <w:b/>
                <w:lang w:val="ru-RU"/>
              </w:rPr>
              <w:t xml:space="preserve"> </w:t>
            </w:r>
            <w:r>
              <w:rPr>
                <w:b/>
              </w:rPr>
              <w:t>CBPR</w:t>
            </w:r>
          </w:p>
          <w:p w14:paraId="3C75315A" w14:textId="20CBB76C" w:rsidR="00372388" w:rsidRPr="00372388" w:rsidRDefault="00372388" w:rsidP="006010F5">
            <w:pPr>
              <w:rPr>
                <w:sz w:val="22"/>
                <w:szCs w:val="22"/>
              </w:rPr>
            </w:pPr>
            <w:r w:rsidRPr="00372388">
              <w:rPr>
                <w:sz w:val="22"/>
                <w:szCs w:val="22"/>
              </w:rPr>
              <w:t>Asia-Pacific Economic Cooperation</w:t>
            </w:r>
            <w:r>
              <w:rPr>
                <w:sz w:val="22"/>
                <w:szCs w:val="22"/>
              </w:rPr>
              <w:t xml:space="preserve"> Cross Border Privacy rules</w:t>
            </w:r>
          </w:p>
        </w:tc>
        <w:tc>
          <w:tcPr>
            <w:tcW w:w="4664" w:type="dxa"/>
          </w:tcPr>
          <w:p w14:paraId="4C1E8F15" w14:textId="29908434" w:rsidR="00372388" w:rsidRDefault="00372388" w:rsidP="006010F5">
            <w:pPr>
              <w:rPr>
                <w:b/>
              </w:rPr>
            </w:pPr>
            <w:r>
              <w:rPr>
                <w:b/>
              </w:rPr>
              <w:t>APEC</w:t>
            </w:r>
            <w:r w:rsidR="003741EC">
              <w:rPr>
                <w:b/>
              </w:rPr>
              <w:t xml:space="preserve"> CBPR</w:t>
            </w:r>
          </w:p>
          <w:p w14:paraId="76F30F00" w14:textId="744012D0" w:rsidR="00372388" w:rsidRPr="00372388" w:rsidRDefault="003741EC" w:rsidP="006010F5">
            <w:pPr>
              <w:rPr>
                <w:sz w:val="22"/>
                <w:szCs w:val="22"/>
              </w:rPr>
            </w:pPr>
            <w:r>
              <w:rPr>
                <w:sz w:val="22"/>
                <w:szCs w:val="22"/>
              </w:rPr>
              <w:t xml:space="preserve">Pravidla přeshraniční ochrany osobních údajů </w:t>
            </w:r>
            <w:r w:rsidR="00372388" w:rsidRPr="00372388">
              <w:rPr>
                <w:sz w:val="22"/>
                <w:szCs w:val="22"/>
              </w:rPr>
              <w:t>Asijsko-pacifické</w:t>
            </w:r>
            <w:r>
              <w:rPr>
                <w:sz w:val="22"/>
                <w:szCs w:val="22"/>
              </w:rPr>
              <w:t>ho</w:t>
            </w:r>
            <w:r w:rsidR="00372388" w:rsidRPr="00372388">
              <w:rPr>
                <w:sz w:val="22"/>
                <w:szCs w:val="22"/>
              </w:rPr>
              <w:t xml:space="preserve"> hospodářské</w:t>
            </w:r>
            <w:r>
              <w:rPr>
                <w:sz w:val="22"/>
                <w:szCs w:val="22"/>
              </w:rPr>
              <w:t>ho</w:t>
            </w:r>
            <w:r w:rsidR="00372388" w:rsidRPr="00372388">
              <w:rPr>
                <w:sz w:val="22"/>
                <w:szCs w:val="22"/>
              </w:rPr>
              <w:t xml:space="preserve"> společenství</w:t>
            </w:r>
          </w:p>
        </w:tc>
        <w:tc>
          <w:tcPr>
            <w:tcW w:w="4664" w:type="dxa"/>
          </w:tcPr>
          <w:p w14:paraId="2C3B7E01" w14:textId="66C928B4" w:rsidR="00372388" w:rsidRDefault="003741EC" w:rsidP="006010F5">
            <w:pPr>
              <w:rPr>
                <w:b/>
                <w:lang w:val="ru-RU"/>
              </w:rPr>
            </w:pPr>
            <w:r>
              <w:rPr>
                <w:b/>
                <w:lang w:val="ru-RU"/>
              </w:rPr>
              <w:t xml:space="preserve">СПТК </w:t>
            </w:r>
            <w:r w:rsidR="00372388">
              <w:rPr>
                <w:b/>
                <w:lang w:val="ru-RU"/>
              </w:rPr>
              <w:t>АТЭС</w:t>
            </w:r>
          </w:p>
          <w:p w14:paraId="659373E0" w14:textId="734893F2" w:rsidR="00372388" w:rsidRPr="00372388" w:rsidRDefault="003741EC" w:rsidP="006010F5">
            <w:pPr>
              <w:rPr>
                <w:sz w:val="22"/>
                <w:szCs w:val="22"/>
                <w:lang w:val="ru-RU"/>
              </w:rPr>
            </w:pPr>
            <w:r>
              <w:rPr>
                <w:sz w:val="22"/>
                <w:szCs w:val="22"/>
                <w:lang w:val="ru-RU"/>
              </w:rPr>
              <w:t xml:space="preserve">Правила трансграничной конфиденциальности </w:t>
            </w:r>
            <w:r w:rsidR="00372388" w:rsidRPr="00372388">
              <w:rPr>
                <w:sz w:val="22"/>
                <w:szCs w:val="22"/>
                <w:lang w:val="ru-RU"/>
              </w:rPr>
              <w:t>Азиатско-Тихоокеанско</w:t>
            </w:r>
            <w:r>
              <w:rPr>
                <w:sz w:val="22"/>
                <w:szCs w:val="22"/>
                <w:lang w:val="ru-RU"/>
              </w:rPr>
              <w:t>го</w:t>
            </w:r>
            <w:r w:rsidR="00372388" w:rsidRPr="00372388">
              <w:rPr>
                <w:sz w:val="22"/>
                <w:szCs w:val="22"/>
                <w:lang w:val="ru-RU"/>
              </w:rPr>
              <w:t xml:space="preserve"> экономическо</w:t>
            </w:r>
            <w:r>
              <w:rPr>
                <w:sz w:val="22"/>
                <w:szCs w:val="22"/>
                <w:lang w:val="ru-RU"/>
              </w:rPr>
              <w:t>го</w:t>
            </w:r>
            <w:r w:rsidR="00372388" w:rsidRPr="00372388">
              <w:rPr>
                <w:sz w:val="22"/>
                <w:szCs w:val="22"/>
                <w:lang w:val="ru-RU"/>
              </w:rPr>
              <w:t xml:space="preserve"> сотрудничеств</w:t>
            </w:r>
            <w:r>
              <w:rPr>
                <w:sz w:val="22"/>
                <w:szCs w:val="22"/>
                <w:lang w:val="ru-RU"/>
              </w:rPr>
              <w:t>а</w:t>
            </w:r>
          </w:p>
        </w:tc>
      </w:tr>
      <w:tr w:rsidR="00123115" w14:paraId="53118028" w14:textId="77777777" w:rsidTr="006010F5">
        <w:tc>
          <w:tcPr>
            <w:tcW w:w="4664" w:type="dxa"/>
          </w:tcPr>
          <w:p w14:paraId="5656A732" w14:textId="77777777" w:rsidR="00123115" w:rsidRDefault="00123115" w:rsidP="006010F5">
            <w:pPr>
              <w:rPr>
                <w:b/>
              </w:rPr>
            </w:pPr>
            <w:r>
              <w:rPr>
                <w:b/>
              </w:rPr>
              <w:t>ASEAN</w:t>
            </w:r>
          </w:p>
          <w:p w14:paraId="5DC6B981" w14:textId="1E2AAFCD" w:rsidR="00123115" w:rsidRPr="00123115" w:rsidRDefault="00123115" w:rsidP="006010F5">
            <w:pPr>
              <w:rPr>
                <w:sz w:val="22"/>
                <w:szCs w:val="22"/>
              </w:rPr>
            </w:pPr>
            <w:r w:rsidRPr="00123115">
              <w:rPr>
                <w:sz w:val="22"/>
                <w:szCs w:val="22"/>
              </w:rPr>
              <w:t>Association of South East Asian Nations</w:t>
            </w:r>
          </w:p>
        </w:tc>
        <w:tc>
          <w:tcPr>
            <w:tcW w:w="4664" w:type="dxa"/>
          </w:tcPr>
          <w:p w14:paraId="2BC76B46" w14:textId="34C57E83" w:rsidR="00123115" w:rsidRDefault="00123115" w:rsidP="006010F5">
            <w:pPr>
              <w:rPr>
                <w:b/>
              </w:rPr>
            </w:pPr>
            <w:r>
              <w:rPr>
                <w:b/>
              </w:rPr>
              <w:t>-</w:t>
            </w:r>
          </w:p>
        </w:tc>
        <w:tc>
          <w:tcPr>
            <w:tcW w:w="4664" w:type="dxa"/>
          </w:tcPr>
          <w:p w14:paraId="65AE65F0" w14:textId="77777777" w:rsidR="00123115" w:rsidRDefault="00123115" w:rsidP="006010F5">
            <w:pPr>
              <w:rPr>
                <w:b/>
                <w:lang w:val="ru-RU"/>
              </w:rPr>
            </w:pPr>
            <w:r>
              <w:rPr>
                <w:b/>
                <w:lang w:val="ru-RU"/>
              </w:rPr>
              <w:t>АСЕАН</w:t>
            </w:r>
          </w:p>
          <w:p w14:paraId="1C6B1501" w14:textId="6F268B93" w:rsidR="00123115" w:rsidRPr="00123115" w:rsidRDefault="00123115" w:rsidP="006010F5">
            <w:pPr>
              <w:rPr>
                <w:sz w:val="22"/>
                <w:szCs w:val="22"/>
              </w:rPr>
            </w:pPr>
            <w:r w:rsidRPr="00123115">
              <w:rPr>
                <w:sz w:val="22"/>
                <w:szCs w:val="22"/>
              </w:rPr>
              <w:t>Ассоциация государств Юго-Восточной Азии</w:t>
            </w:r>
          </w:p>
        </w:tc>
      </w:tr>
      <w:tr w:rsidR="00613E95" w14:paraId="2247CCCB" w14:textId="77777777" w:rsidTr="006010F5">
        <w:tc>
          <w:tcPr>
            <w:tcW w:w="4664" w:type="dxa"/>
          </w:tcPr>
          <w:p w14:paraId="095FE4B3" w14:textId="77777777" w:rsidR="00613E95" w:rsidRDefault="00613E95" w:rsidP="006010F5">
            <w:pPr>
              <w:rPr>
                <w:b/>
              </w:rPr>
            </w:pPr>
            <w:r>
              <w:rPr>
                <w:b/>
              </w:rPr>
              <w:t>EBRD</w:t>
            </w:r>
          </w:p>
          <w:p w14:paraId="382F7EFF" w14:textId="06A278B6" w:rsidR="00613E95" w:rsidRPr="00613E95" w:rsidRDefault="00613E95" w:rsidP="006010F5">
            <w:pPr>
              <w:rPr>
                <w:sz w:val="22"/>
                <w:szCs w:val="22"/>
              </w:rPr>
            </w:pPr>
            <w:r w:rsidRPr="00613E95">
              <w:rPr>
                <w:sz w:val="22"/>
                <w:szCs w:val="22"/>
              </w:rPr>
              <w:t>European Bank for Reconstruction and Development</w:t>
            </w:r>
          </w:p>
        </w:tc>
        <w:tc>
          <w:tcPr>
            <w:tcW w:w="4664" w:type="dxa"/>
          </w:tcPr>
          <w:p w14:paraId="1127DBE0" w14:textId="21FD853B" w:rsidR="00613E95" w:rsidRDefault="00613E95" w:rsidP="006010F5">
            <w:pPr>
              <w:rPr>
                <w:b/>
              </w:rPr>
            </w:pPr>
            <w:r>
              <w:rPr>
                <w:b/>
              </w:rPr>
              <w:t>-</w:t>
            </w:r>
          </w:p>
        </w:tc>
        <w:tc>
          <w:tcPr>
            <w:tcW w:w="4664" w:type="dxa"/>
          </w:tcPr>
          <w:p w14:paraId="7379E69A" w14:textId="77777777" w:rsidR="00613E95" w:rsidRDefault="00613E95" w:rsidP="006010F5">
            <w:pPr>
              <w:rPr>
                <w:b/>
                <w:lang w:val="ru-RU"/>
              </w:rPr>
            </w:pPr>
            <w:r>
              <w:rPr>
                <w:b/>
                <w:lang w:val="ru-RU"/>
              </w:rPr>
              <w:t>ЕБРД</w:t>
            </w:r>
          </w:p>
          <w:p w14:paraId="412ACEAE" w14:textId="6CB07E83" w:rsidR="00613E95" w:rsidRPr="00613E95" w:rsidRDefault="00613E95" w:rsidP="006010F5">
            <w:pPr>
              <w:rPr>
                <w:sz w:val="22"/>
                <w:szCs w:val="22"/>
                <w:lang w:val="ru-RU"/>
              </w:rPr>
            </w:pPr>
            <w:r w:rsidRPr="00613E95">
              <w:rPr>
                <w:sz w:val="22"/>
                <w:szCs w:val="22"/>
                <w:lang w:val="ru-RU"/>
              </w:rPr>
              <w:t>Европейский банк реконструкции и развития</w:t>
            </w:r>
          </w:p>
        </w:tc>
      </w:tr>
      <w:tr w:rsidR="00C11DA4" w14:paraId="14FA3E52" w14:textId="77777777" w:rsidTr="006010F5">
        <w:tc>
          <w:tcPr>
            <w:tcW w:w="4664" w:type="dxa"/>
          </w:tcPr>
          <w:p w14:paraId="497D38F4" w14:textId="1A359D7E" w:rsidR="00C11DA4" w:rsidRPr="00C11DA4" w:rsidRDefault="00C11DA4" w:rsidP="006010F5">
            <w:pPr>
              <w:rPr>
                <w:b/>
              </w:rPr>
            </w:pPr>
            <w:r>
              <w:rPr>
                <w:b/>
              </w:rPr>
              <w:t>ECA</w:t>
            </w:r>
          </w:p>
          <w:p w14:paraId="315444C1" w14:textId="4F9CB29E" w:rsidR="00C11DA4" w:rsidRPr="00C11DA4" w:rsidRDefault="00C11DA4" w:rsidP="006010F5">
            <w:pPr>
              <w:rPr>
                <w:sz w:val="22"/>
                <w:szCs w:val="22"/>
              </w:rPr>
            </w:pPr>
            <w:r w:rsidRPr="00C11DA4">
              <w:rPr>
                <w:sz w:val="22"/>
                <w:szCs w:val="22"/>
              </w:rPr>
              <w:t>European Court of Auditors</w:t>
            </w:r>
          </w:p>
        </w:tc>
        <w:tc>
          <w:tcPr>
            <w:tcW w:w="4664" w:type="dxa"/>
          </w:tcPr>
          <w:p w14:paraId="0C528F15" w14:textId="77777777" w:rsidR="00C11DA4" w:rsidRDefault="00C11DA4" w:rsidP="006010F5">
            <w:pPr>
              <w:rPr>
                <w:b/>
              </w:rPr>
            </w:pPr>
            <w:r>
              <w:rPr>
                <w:b/>
              </w:rPr>
              <w:t>EÚD</w:t>
            </w:r>
          </w:p>
          <w:p w14:paraId="08DE662D" w14:textId="7D26A60C" w:rsidR="00C11DA4" w:rsidRPr="00C11DA4" w:rsidRDefault="00C11DA4" w:rsidP="006010F5">
            <w:pPr>
              <w:rPr>
                <w:sz w:val="22"/>
                <w:szCs w:val="22"/>
              </w:rPr>
            </w:pPr>
            <w:r w:rsidRPr="00C11DA4">
              <w:rPr>
                <w:sz w:val="22"/>
                <w:szCs w:val="22"/>
              </w:rPr>
              <w:t>Evropský účetní dvůr</w:t>
            </w:r>
          </w:p>
        </w:tc>
        <w:tc>
          <w:tcPr>
            <w:tcW w:w="4664" w:type="dxa"/>
          </w:tcPr>
          <w:p w14:paraId="57027974" w14:textId="1E8D685B" w:rsidR="00C11DA4" w:rsidRPr="00B05261" w:rsidRDefault="00B05261" w:rsidP="006010F5">
            <w:pPr>
              <w:rPr>
                <w:b/>
              </w:rPr>
            </w:pPr>
            <w:r>
              <w:rPr>
                <w:b/>
              </w:rPr>
              <w:t>-</w:t>
            </w:r>
          </w:p>
        </w:tc>
      </w:tr>
      <w:tr w:rsidR="00BF4A73" w14:paraId="1A9D919C" w14:textId="77777777" w:rsidTr="006010F5">
        <w:tc>
          <w:tcPr>
            <w:tcW w:w="4664" w:type="dxa"/>
          </w:tcPr>
          <w:p w14:paraId="5180C797" w14:textId="77777777" w:rsidR="00BF4A73" w:rsidRDefault="00BF4A73" w:rsidP="006010F5">
            <w:pPr>
              <w:rPr>
                <w:b/>
              </w:rPr>
            </w:pPr>
            <w:r>
              <w:rPr>
                <w:b/>
              </w:rPr>
              <w:t>ECB</w:t>
            </w:r>
          </w:p>
          <w:p w14:paraId="20E05479" w14:textId="4D771E3E" w:rsidR="00BF4A73" w:rsidRPr="00BF4A73" w:rsidRDefault="00BF4A73" w:rsidP="006010F5">
            <w:pPr>
              <w:rPr>
                <w:sz w:val="22"/>
                <w:szCs w:val="22"/>
              </w:rPr>
            </w:pPr>
            <w:r w:rsidRPr="00BF4A73">
              <w:rPr>
                <w:sz w:val="22"/>
                <w:szCs w:val="22"/>
              </w:rPr>
              <w:t>European Central Bank</w:t>
            </w:r>
          </w:p>
        </w:tc>
        <w:tc>
          <w:tcPr>
            <w:tcW w:w="4664" w:type="dxa"/>
          </w:tcPr>
          <w:p w14:paraId="0BC83104" w14:textId="77777777" w:rsidR="00BF4A73" w:rsidRDefault="00BF4A73" w:rsidP="006010F5">
            <w:pPr>
              <w:rPr>
                <w:b/>
              </w:rPr>
            </w:pPr>
            <w:r>
              <w:rPr>
                <w:b/>
              </w:rPr>
              <w:t>ECB</w:t>
            </w:r>
          </w:p>
          <w:p w14:paraId="59155F33" w14:textId="5FD8B325" w:rsidR="00BF4A73" w:rsidRPr="00BF4A73" w:rsidRDefault="00BF4A73" w:rsidP="006010F5">
            <w:pPr>
              <w:rPr>
                <w:sz w:val="22"/>
                <w:szCs w:val="22"/>
              </w:rPr>
            </w:pPr>
            <w:r w:rsidRPr="00BF4A73">
              <w:rPr>
                <w:sz w:val="22"/>
                <w:szCs w:val="22"/>
              </w:rPr>
              <w:t>Evropská centrální banka</w:t>
            </w:r>
          </w:p>
        </w:tc>
        <w:tc>
          <w:tcPr>
            <w:tcW w:w="4664" w:type="dxa"/>
          </w:tcPr>
          <w:p w14:paraId="23F21F0A" w14:textId="175D7E31" w:rsidR="00BF4A73" w:rsidRDefault="00BF4A73" w:rsidP="006010F5">
            <w:pPr>
              <w:rPr>
                <w:b/>
              </w:rPr>
            </w:pPr>
            <w:r>
              <w:rPr>
                <w:b/>
              </w:rPr>
              <w:t>-</w:t>
            </w:r>
          </w:p>
        </w:tc>
      </w:tr>
      <w:tr w:rsidR="00864CE0" w14:paraId="5C634B67" w14:textId="77777777" w:rsidTr="006010F5">
        <w:tc>
          <w:tcPr>
            <w:tcW w:w="4664" w:type="dxa"/>
          </w:tcPr>
          <w:p w14:paraId="3F00C9FD" w14:textId="01D4E0C8" w:rsidR="00864CE0" w:rsidRPr="00864CE0" w:rsidRDefault="00864CE0" w:rsidP="006010F5">
            <w:pPr>
              <w:rPr>
                <w:b/>
              </w:rPr>
            </w:pPr>
            <w:r>
              <w:rPr>
                <w:b/>
              </w:rPr>
              <w:t>ECtHR</w:t>
            </w:r>
          </w:p>
          <w:p w14:paraId="04B2AA43" w14:textId="556C8395" w:rsidR="00864CE0" w:rsidRPr="00613E95" w:rsidRDefault="00864CE0" w:rsidP="006010F5">
            <w:pPr>
              <w:rPr>
                <w:sz w:val="22"/>
                <w:szCs w:val="22"/>
              </w:rPr>
            </w:pPr>
            <w:r w:rsidRPr="00613E95">
              <w:rPr>
                <w:sz w:val="22"/>
                <w:szCs w:val="22"/>
              </w:rPr>
              <w:t>European Court of Human Rights</w:t>
            </w:r>
          </w:p>
        </w:tc>
        <w:tc>
          <w:tcPr>
            <w:tcW w:w="4664" w:type="dxa"/>
          </w:tcPr>
          <w:p w14:paraId="553A8AAE" w14:textId="11E89731" w:rsidR="00864CE0" w:rsidRDefault="00613E95" w:rsidP="006010F5">
            <w:pPr>
              <w:rPr>
                <w:b/>
              </w:rPr>
            </w:pPr>
            <w:r>
              <w:rPr>
                <w:b/>
              </w:rPr>
              <w:t>-</w:t>
            </w:r>
          </w:p>
        </w:tc>
        <w:tc>
          <w:tcPr>
            <w:tcW w:w="4664" w:type="dxa"/>
          </w:tcPr>
          <w:p w14:paraId="6D5A8CF3" w14:textId="77777777" w:rsidR="00864CE0" w:rsidRDefault="00613E95" w:rsidP="006010F5">
            <w:pPr>
              <w:rPr>
                <w:b/>
                <w:lang w:val="ru-RU"/>
              </w:rPr>
            </w:pPr>
            <w:r>
              <w:rPr>
                <w:b/>
                <w:lang w:val="ru-RU"/>
              </w:rPr>
              <w:t>ЕСПЧ</w:t>
            </w:r>
          </w:p>
          <w:p w14:paraId="41E72AD7" w14:textId="352274CD" w:rsidR="00613E95" w:rsidRPr="00613E95" w:rsidRDefault="00613E95" w:rsidP="006010F5">
            <w:pPr>
              <w:rPr>
                <w:sz w:val="22"/>
                <w:szCs w:val="22"/>
                <w:lang w:val="ru-RU"/>
              </w:rPr>
            </w:pPr>
            <w:r w:rsidRPr="00613E95">
              <w:rPr>
                <w:sz w:val="22"/>
                <w:szCs w:val="22"/>
                <w:lang w:val="ru-RU"/>
              </w:rPr>
              <w:t>Европейс</w:t>
            </w:r>
            <w:r>
              <w:rPr>
                <w:sz w:val="22"/>
                <w:szCs w:val="22"/>
                <w:lang w:val="ru-RU"/>
              </w:rPr>
              <w:t>ий</w:t>
            </w:r>
            <w:r w:rsidRPr="00613E95">
              <w:rPr>
                <w:sz w:val="22"/>
                <w:szCs w:val="22"/>
                <w:lang w:val="ru-RU"/>
              </w:rPr>
              <w:t xml:space="preserve"> суд по правам человека</w:t>
            </w:r>
          </w:p>
        </w:tc>
      </w:tr>
      <w:tr w:rsidR="002B05EF" w14:paraId="50EB0819" w14:textId="77777777" w:rsidTr="006010F5">
        <w:tc>
          <w:tcPr>
            <w:tcW w:w="4664" w:type="dxa"/>
          </w:tcPr>
          <w:p w14:paraId="6F7D80F9" w14:textId="77777777" w:rsidR="002B05EF" w:rsidRDefault="002B05EF" w:rsidP="006010F5">
            <w:pPr>
              <w:rPr>
                <w:b/>
              </w:rPr>
            </w:pPr>
            <w:r>
              <w:rPr>
                <w:b/>
              </w:rPr>
              <w:t>EEA</w:t>
            </w:r>
          </w:p>
          <w:p w14:paraId="79E7AD65" w14:textId="241DC079" w:rsidR="002B05EF" w:rsidRPr="002B05EF" w:rsidRDefault="002B05EF" w:rsidP="006010F5">
            <w:pPr>
              <w:rPr>
                <w:sz w:val="22"/>
                <w:szCs w:val="22"/>
              </w:rPr>
            </w:pPr>
            <w:r w:rsidRPr="002B05EF">
              <w:rPr>
                <w:sz w:val="22"/>
                <w:szCs w:val="22"/>
              </w:rPr>
              <w:t>European Economic Area</w:t>
            </w:r>
          </w:p>
        </w:tc>
        <w:tc>
          <w:tcPr>
            <w:tcW w:w="4664" w:type="dxa"/>
          </w:tcPr>
          <w:p w14:paraId="1B8B7701" w14:textId="77777777" w:rsidR="002B05EF" w:rsidRDefault="002B05EF" w:rsidP="006010F5">
            <w:pPr>
              <w:rPr>
                <w:b/>
              </w:rPr>
            </w:pPr>
            <w:r>
              <w:rPr>
                <w:b/>
              </w:rPr>
              <w:t>EHP</w:t>
            </w:r>
          </w:p>
          <w:p w14:paraId="47F3E903" w14:textId="0E5EFDEF" w:rsidR="002B05EF" w:rsidRPr="002B05EF" w:rsidRDefault="002B05EF" w:rsidP="006010F5">
            <w:pPr>
              <w:rPr>
                <w:sz w:val="22"/>
                <w:szCs w:val="22"/>
              </w:rPr>
            </w:pPr>
            <w:r w:rsidRPr="002B05EF">
              <w:rPr>
                <w:sz w:val="22"/>
                <w:szCs w:val="22"/>
              </w:rPr>
              <w:t>Evropský hospodářský prostor</w:t>
            </w:r>
          </w:p>
        </w:tc>
        <w:tc>
          <w:tcPr>
            <w:tcW w:w="4664" w:type="dxa"/>
          </w:tcPr>
          <w:p w14:paraId="6DEAD526" w14:textId="77777777" w:rsidR="002B05EF" w:rsidRDefault="002B05EF" w:rsidP="006010F5">
            <w:pPr>
              <w:rPr>
                <w:b/>
                <w:lang w:val="ru-RU"/>
              </w:rPr>
            </w:pPr>
            <w:r>
              <w:rPr>
                <w:b/>
                <w:lang w:val="ru-RU"/>
              </w:rPr>
              <w:t>ЕЭЗ</w:t>
            </w:r>
          </w:p>
          <w:p w14:paraId="733EF287" w14:textId="26983BE3" w:rsidR="002B05EF" w:rsidRPr="002B05EF" w:rsidRDefault="002B05EF" w:rsidP="006010F5">
            <w:pPr>
              <w:rPr>
                <w:sz w:val="22"/>
                <w:szCs w:val="22"/>
                <w:lang w:val="ru-RU"/>
              </w:rPr>
            </w:pPr>
            <w:r w:rsidRPr="002B05EF">
              <w:rPr>
                <w:sz w:val="22"/>
                <w:szCs w:val="22"/>
                <w:lang w:val="ru-RU"/>
              </w:rPr>
              <w:t>Европейская экономическая зона</w:t>
            </w:r>
          </w:p>
        </w:tc>
      </w:tr>
      <w:tr w:rsidR="006210EA" w14:paraId="39D82D01" w14:textId="77777777" w:rsidTr="006010F5">
        <w:tc>
          <w:tcPr>
            <w:tcW w:w="4664" w:type="dxa"/>
          </w:tcPr>
          <w:p w14:paraId="129F557F" w14:textId="55DAB0AB" w:rsidR="006210EA" w:rsidRDefault="006210EA" w:rsidP="006010F5">
            <w:pPr>
              <w:rPr>
                <w:b/>
              </w:rPr>
            </w:pPr>
            <w:r>
              <w:rPr>
                <w:b/>
              </w:rPr>
              <w:lastRenderedPageBreak/>
              <w:t>EIB</w:t>
            </w:r>
          </w:p>
          <w:p w14:paraId="509628FD" w14:textId="2E4E7305" w:rsidR="006210EA" w:rsidRPr="006210EA" w:rsidRDefault="006210EA" w:rsidP="006010F5">
            <w:pPr>
              <w:rPr>
                <w:sz w:val="22"/>
                <w:szCs w:val="22"/>
              </w:rPr>
            </w:pPr>
            <w:r w:rsidRPr="006210EA">
              <w:rPr>
                <w:sz w:val="22"/>
                <w:szCs w:val="22"/>
              </w:rPr>
              <w:t>European Investment Bank</w:t>
            </w:r>
          </w:p>
        </w:tc>
        <w:tc>
          <w:tcPr>
            <w:tcW w:w="4664" w:type="dxa"/>
          </w:tcPr>
          <w:p w14:paraId="15A123BF" w14:textId="77777777" w:rsidR="006210EA" w:rsidRDefault="006210EA" w:rsidP="006010F5">
            <w:pPr>
              <w:rPr>
                <w:b/>
              </w:rPr>
            </w:pPr>
            <w:r>
              <w:rPr>
                <w:b/>
              </w:rPr>
              <w:t>EIB</w:t>
            </w:r>
          </w:p>
          <w:p w14:paraId="2BAF5258" w14:textId="3B5C8F48" w:rsidR="006210EA" w:rsidRPr="006210EA" w:rsidRDefault="006210EA" w:rsidP="006010F5">
            <w:pPr>
              <w:rPr>
                <w:sz w:val="22"/>
                <w:szCs w:val="22"/>
              </w:rPr>
            </w:pPr>
            <w:r w:rsidRPr="006210EA">
              <w:rPr>
                <w:sz w:val="22"/>
                <w:szCs w:val="22"/>
              </w:rPr>
              <w:t>Evropská investiční banka</w:t>
            </w:r>
          </w:p>
        </w:tc>
        <w:tc>
          <w:tcPr>
            <w:tcW w:w="4664" w:type="dxa"/>
          </w:tcPr>
          <w:p w14:paraId="7FF6CB0A" w14:textId="41B875E0" w:rsidR="006210EA" w:rsidRPr="006210EA" w:rsidRDefault="006210EA" w:rsidP="006010F5">
            <w:pPr>
              <w:rPr>
                <w:b/>
              </w:rPr>
            </w:pPr>
            <w:r>
              <w:rPr>
                <w:b/>
              </w:rPr>
              <w:t>-</w:t>
            </w:r>
          </w:p>
        </w:tc>
      </w:tr>
      <w:tr w:rsidR="00B05261" w14:paraId="679F66EE" w14:textId="77777777" w:rsidTr="006010F5">
        <w:tc>
          <w:tcPr>
            <w:tcW w:w="4664" w:type="dxa"/>
          </w:tcPr>
          <w:p w14:paraId="0A3FD46A" w14:textId="77777777" w:rsidR="00B05261" w:rsidRDefault="00B05261" w:rsidP="006010F5">
            <w:pPr>
              <w:rPr>
                <w:b/>
              </w:rPr>
            </w:pPr>
            <w:r>
              <w:rPr>
                <w:b/>
              </w:rPr>
              <w:t>EIPA</w:t>
            </w:r>
          </w:p>
          <w:p w14:paraId="23FF7013" w14:textId="27AC32D4" w:rsidR="00B05261" w:rsidRPr="00B05261" w:rsidRDefault="00B05261" w:rsidP="006010F5">
            <w:pPr>
              <w:rPr>
                <w:sz w:val="22"/>
                <w:szCs w:val="22"/>
              </w:rPr>
            </w:pPr>
            <w:r w:rsidRPr="00B05261">
              <w:rPr>
                <w:sz w:val="22"/>
                <w:szCs w:val="22"/>
              </w:rPr>
              <w:t>European Institute of Public Administration</w:t>
            </w:r>
          </w:p>
        </w:tc>
        <w:tc>
          <w:tcPr>
            <w:tcW w:w="4664" w:type="dxa"/>
          </w:tcPr>
          <w:p w14:paraId="0DE65082" w14:textId="77777777" w:rsidR="00B05261" w:rsidRDefault="00B05261" w:rsidP="006010F5">
            <w:pPr>
              <w:rPr>
                <w:b/>
              </w:rPr>
            </w:pPr>
            <w:r>
              <w:rPr>
                <w:b/>
              </w:rPr>
              <w:t>EIPA</w:t>
            </w:r>
          </w:p>
          <w:p w14:paraId="197B4AD8" w14:textId="69C72246" w:rsidR="00B05261" w:rsidRPr="00B05261" w:rsidRDefault="00B05261" w:rsidP="006010F5">
            <w:pPr>
              <w:rPr>
                <w:b/>
                <w:sz w:val="22"/>
                <w:szCs w:val="22"/>
              </w:rPr>
            </w:pPr>
            <w:r w:rsidRPr="00B05261">
              <w:rPr>
                <w:color w:val="383838"/>
                <w:sz w:val="22"/>
                <w:szCs w:val="22"/>
              </w:rPr>
              <w:t>Evropský institut veřejné správ</w:t>
            </w:r>
            <w:r>
              <w:rPr>
                <w:color w:val="383838"/>
                <w:sz w:val="22"/>
                <w:szCs w:val="22"/>
              </w:rPr>
              <w:t>y</w:t>
            </w:r>
          </w:p>
        </w:tc>
        <w:tc>
          <w:tcPr>
            <w:tcW w:w="4664" w:type="dxa"/>
          </w:tcPr>
          <w:p w14:paraId="29F2EDF4" w14:textId="177ABE16" w:rsidR="00B05261" w:rsidRDefault="00B05261" w:rsidP="006010F5">
            <w:pPr>
              <w:rPr>
                <w:b/>
              </w:rPr>
            </w:pPr>
            <w:r>
              <w:rPr>
                <w:b/>
              </w:rPr>
              <w:t>-</w:t>
            </w:r>
          </w:p>
        </w:tc>
      </w:tr>
      <w:tr w:rsidR="006210EA" w14:paraId="25905455" w14:textId="77777777" w:rsidTr="006010F5">
        <w:tc>
          <w:tcPr>
            <w:tcW w:w="4664" w:type="dxa"/>
          </w:tcPr>
          <w:p w14:paraId="1FAF6C2F" w14:textId="77777777" w:rsidR="006210EA" w:rsidRDefault="006210EA" w:rsidP="006010F5">
            <w:pPr>
              <w:rPr>
                <w:b/>
              </w:rPr>
            </w:pPr>
            <w:r>
              <w:rPr>
                <w:b/>
              </w:rPr>
              <w:t>EPSAS</w:t>
            </w:r>
          </w:p>
          <w:p w14:paraId="2C2D43E4" w14:textId="2C7915D2" w:rsidR="006210EA" w:rsidRPr="006210EA" w:rsidRDefault="006210EA" w:rsidP="006010F5">
            <w:pPr>
              <w:rPr>
                <w:sz w:val="22"/>
                <w:szCs w:val="22"/>
              </w:rPr>
            </w:pPr>
            <w:r>
              <w:rPr>
                <w:sz w:val="22"/>
                <w:szCs w:val="22"/>
              </w:rPr>
              <w:t>P</w:t>
            </w:r>
            <w:r w:rsidRPr="006210EA">
              <w:rPr>
                <w:sz w:val="22"/>
                <w:szCs w:val="22"/>
              </w:rPr>
              <w:t>ublic sector accounting standards for EU Member States</w:t>
            </w:r>
          </w:p>
        </w:tc>
        <w:tc>
          <w:tcPr>
            <w:tcW w:w="4664" w:type="dxa"/>
          </w:tcPr>
          <w:p w14:paraId="4439A29C" w14:textId="77777777" w:rsidR="006210EA" w:rsidRDefault="006210EA" w:rsidP="006010F5">
            <w:pPr>
              <w:rPr>
                <w:b/>
              </w:rPr>
            </w:pPr>
            <w:r>
              <w:rPr>
                <w:b/>
              </w:rPr>
              <w:t>EPSAS</w:t>
            </w:r>
          </w:p>
          <w:p w14:paraId="5F9247A9" w14:textId="2C8FBB11" w:rsidR="006210EA" w:rsidRPr="006210EA" w:rsidRDefault="006210EA" w:rsidP="006010F5">
            <w:pPr>
              <w:rPr>
                <w:sz w:val="22"/>
                <w:szCs w:val="22"/>
              </w:rPr>
            </w:pPr>
            <w:r>
              <w:rPr>
                <w:sz w:val="22"/>
                <w:szCs w:val="22"/>
              </w:rPr>
              <w:t>Ú</w:t>
            </w:r>
            <w:r w:rsidRPr="006210EA">
              <w:rPr>
                <w:sz w:val="22"/>
                <w:szCs w:val="22"/>
              </w:rPr>
              <w:t>četní standardy pro veřejný sektor pro evropské členské státy</w:t>
            </w:r>
          </w:p>
        </w:tc>
        <w:tc>
          <w:tcPr>
            <w:tcW w:w="4664" w:type="dxa"/>
          </w:tcPr>
          <w:p w14:paraId="09D40354" w14:textId="12E583A4" w:rsidR="006210EA" w:rsidRDefault="00B05261" w:rsidP="006010F5">
            <w:pPr>
              <w:rPr>
                <w:b/>
              </w:rPr>
            </w:pPr>
            <w:r>
              <w:rPr>
                <w:b/>
              </w:rPr>
              <w:t>-</w:t>
            </w:r>
          </w:p>
        </w:tc>
      </w:tr>
      <w:tr w:rsidR="00B05261" w14:paraId="05A42C0A" w14:textId="77777777" w:rsidTr="006010F5">
        <w:tc>
          <w:tcPr>
            <w:tcW w:w="4664" w:type="dxa"/>
          </w:tcPr>
          <w:p w14:paraId="3512315C" w14:textId="77777777" w:rsidR="00B05261" w:rsidRDefault="00B05261" w:rsidP="006010F5">
            <w:pPr>
              <w:rPr>
                <w:b/>
              </w:rPr>
            </w:pPr>
            <w:r>
              <w:rPr>
                <w:b/>
              </w:rPr>
              <w:t>EPSO</w:t>
            </w:r>
          </w:p>
          <w:p w14:paraId="15E5175F" w14:textId="2FAA3889" w:rsidR="00B05261" w:rsidRPr="00B05261" w:rsidRDefault="00B05261" w:rsidP="006010F5">
            <w:pPr>
              <w:rPr>
                <w:sz w:val="22"/>
                <w:szCs w:val="22"/>
              </w:rPr>
            </w:pPr>
            <w:r w:rsidRPr="00B05261">
              <w:rPr>
                <w:sz w:val="22"/>
                <w:szCs w:val="22"/>
              </w:rPr>
              <w:t>European Personnel Selection Office</w:t>
            </w:r>
          </w:p>
        </w:tc>
        <w:tc>
          <w:tcPr>
            <w:tcW w:w="4664" w:type="dxa"/>
          </w:tcPr>
          <w:p w14:paraId="66B4FE5A" w14:textId="77777777" w:rsidR="00B05261" w:rsidRDefault="00B05261" w:rsidP="006010F5">
            <w:pPr>
              <w:rPr>
                <w:b/>
              </w:rPr>
            </w:pPr>
            <w:r>
              <w:rPr>
                <w:b/>
              </w:rPr>
              <w:t>EPSO</w:t>
            </w:r>
          </w:p>
          <w:p w14:paraId="10BE4E10" w14:textId="575C3C39" w:rsidR="00B05261" w:rsidRPr="00B05261" w:rsidRDefault="00B05261" w:rsidP="006010F5">
            <w:pPr>
              <w:rPr>
                <w:sz w:val="22"/>
                <w:szCs w:val="22"/>
              </w:rPr>
            </w:pPr>
            <w:r w:rsidRPr="00B05261">
              <w:rPr>
                <w:sz w:val="22"/>
                <w:szCs w:val="22"/>
              </w:rPr>
              <w:t>Evropský úřad pro výběr personál</w:t>
            </w:r>
            <w:r>
              <w:rPr>
                <w:sz w:val="22"/>
                <w:szCs w:val="22"/>
              </w:rPr>
              <w:t>u</w:t>
            </w:r>
          </w:p>
        </w:tc>
        <w:tc>
          <w:tcPr>
            <w:tcW w:w="4664" w:type="dxa"/>
          </w:tcPr>
          <w:p w14:paraId="6FC57847" w14:textId="5ADAFF9F" w:rsidR="00B05261" w:rsidRDefault="00B05261" w:rsidP="006010F5">
            <w:pPr>
              <w:rPr>
                <w:b/>
              </w:rPr>
            </w:pPr>
            <w:r>
              <w:rPr>
                <w:b/>
              </w:rPr>
              <w:t>-</w:t>
            </w:r>
          </w:p>
        </w:tc>
      </w:tr>
      <w:tr w:rsidR="00B05261" w14:paraId="60D3509B" w14:textId="77777777" w:rsidTr="006010F5">
        <w:tc>
          <w:tcPr>
            <w:tcW w:w="4664" w:type="dxa"/>
          </w:tcPr>
          <w:p w14:paraId="531C7512" w14:textId="77777777" w:rsidR="00B05261" w:rsidRDefault="00B05261" w:rsidP="006010F5">
            <w:pPr>
              <w:rPr>
                <w:b/>
              </w:rPr>
            </w:pPr>
            <w:r>
              <w:rPr>
                <w:b/>
              </w:rPr>
              <w:t>ESA</w:t>
            </w:r>
          </w:p>
          <w:p w14:paraId="728BC265" w14:textId="0A55C6F7" w:rsidR="00B05261" w:rsidRPr="00B05261" w:rsidRDefault="00B05261" w:rsidP="006010F5">
            <w:pPr>
              <w:rPr>
                <w:sz w:val="22"/>
                <w:szCs w:val="22"/>
              </w:rPr>
            </w:pPr>
            <w:r w:rsidRPr="00B05261">
              <w:rPr>
                <w:sz w:val="22"/>
                <w:szCs w:val="22"/>
              </w:rPr>
              <w:t>European School of Administration</w:t>
            </w:r>
          </w:p>
        </w:tc>
        <w:tc>
          <w:tcPr>
            <w:tcW w:w="4664" w:type="dxa"/>
          </w:tcPr>
          <w:p w14:paraId="1D94C3E6" w14:textId="77777777" w:rsidR="00B05261" w:rsidRDefault="00B05261" w:rsidP="006010F5">
            <w:pPr>
              <w:rPr>
                <w:b/>
              </w:rPr>
            </w:pPr>
            <w:r>
              <w:rPr>
                <w:b/>
              </w:rPr>
              <w:t>-</w:t>
            </w:r>
          </w:p>
          <w:p w14:paraId="76AD84EA" w14:textId="7C473448" w:rsidR="00B05261" w:rsidRPr="00B05261" w:rsidRDefault="00B05261" w:rsidP="006010F5">
            <w:pPr>
              <w:rPr>
                <w:sz w:val="22"/>
                <w:szCs w:val="22"/>
              </w:rPr>
            </w:pPr>
            <w:r w:rsidRPr="00B05261">
              <w:rPr>
                <w:sz w:val="22"/>
                <w:szCs w:val="22"/>
              </w:rPr>
              <w:t>Evropská správní škola</w:t>
            </w:r>
          </w:p>
        </w:tc>
        <w:tc>
          <w:tcPr>
            <w:tcW w:w="4664" w:type="dxa"/>
          </w:tcPr>
          <w:p w14:paraId="79D0F852" w14:textId="37796AFF" w:rsidR="00B05261" w:rsidRPr="00BB2C7F" w:rsidRDefault="00BB2C7F" w:rsidP="006010F5">
            <w:pPr>
              <w:rPr>
                <w:b/>
              </w:rPr>
            </w:pPr>
            <w:r>
              <w:rPr>
                <w:b/>
              </w:rPr>
              <w:t>-</w:t>
            </w:r>
          </w:p>
        </w:tc>
      </w:tr>
      <w:tr w:rsidR="006210EA" w14:paraId="2C1C6B1F" w14:textId="77777777" w:rsidTr="006010F5">
        <w:tc>
          <w:tcPr>
            <w:tcW w:w="4664" w:type="dxa"/>
          </w:tcPr>
          <w:p w14:paraId="6F1A9EAB" w14:textId="77777777" w:rsidR="006210EA" w:rsidRDefault="006210EA" w:rsidP="006010F5">
            <w:pPr>
              <w:rPr>
                <w:b/>
              </w:rPr>
            </w:pPr>
            <w:r>
              <w:rPr>
                <w:b/>
              </w:rPr>
              <w:t>ESM</w:t>
            </w:r>
          </w:p>
          <w:p w14:paraId="2334AF95" w14:textId="189D4A23" w:rsidR="006210EA" w:rsidRPr="006210EA" w:rsidRDefault="006210EA" w:rsidP="006010F5">
            <w:pPr>
              <w:rPr>
                <w:sz w:val="22"/>
                <w:szCs w:val="22"/>
              </w:rPr>
            </w:pPr>
            <w:r w:rsidRPr="006210EA">
              <w:rPr>
                <w:sz w:val="22"/>
                <w:szCs w:val="22"/>
              </w:rPr>
              <w:t>European Stability Mechanism</w:t>
            </w:r>
          </w:p>
        </w:tc>
        <w:tc>
          <w:tcPr>
            <w:tcW w:w="4664" w:type="dxa"/>
          </w:tcPr>
          <w:p w14:paraId="6D868451" w14:textId="77777777" w:rsidR="006210EA" w:rsidRDefault="006210EA" w:rsidP="006010F5">
            <w:pPr>
              <w:rPr>
                <w:b/>
              </w:rPr>
            </w:pPr>
            <w:r>
              <w:rPr>
                <w:b/>
              </w:rPr>
              <w:t>ESM</w:t>
            </w:r>
          </w:p>
          <w:p w14:paraId="3740B654" w14:textId="775C4071" w:rsidR="006210EA" w:rsidRPr="006210EA" w:rsidRDefault="006210EA" w:rsidP="006010F5">
            <w:pPr>
              <w:rPr>
                <w:sz w:val="22"/>
                <w:szCs w:val="22"/>
              </w:rPr>
            </w:pPr>
            <w:r w:rsidRPr="006210EA">
              <w:rPr>
                <w:sz w:val="22"/>
                <w:szCs w:val="22"/>
              </w:rPr>
              <w:t>Evropský stabilizační mechanismus</w:t>
            </w:r>
          </w:p>
        </w:tc>
        <w:tc>
          <w:tcPr>
            <w:tcW w:w="4664" w:type="dxa"/>
          </w:tcPr>
          <w:p w14:paraId="489F8E21" w14:textId="6531DBFB" w:rsidR="006210EA" w:rsidRPr="006210EA" w:rsidRDefault="006210EA" w:rsidP="006010F5">
            <w:pPr>
              <w:rPr>
                <w:b/>
              </w:rPr>
            </w:pPr>
            <w:r>
              <w:rPr>
                <w:b/>
              </w:rPr>
              <w:t>-</w:t>
            </w:r>
          </w:p>
        </w:tc>
      </w:tr>
      <w:tr w:rsidR="00B05261" w14:paraId="1B95DAE2" w14:textId="77777777" w:rsidTr="006010F5">
        <w:tc>
          <w:tcPr>
            <w:tcW w:w="4664" w:type="dxa"/>
          </w:tcPr>
          <w:p w14:paraId="007D675C" w14:textId="77777777" w:rsidR="00B05261" w:rsidRDefault="00B05261" w:rsidP="00B05261">
            <w:pPr>
              <w:rPr>
                <w:b/>
              </w:rPr>
            </w:pPr>
            <w:r>
              <w:rPr>
                <w:b/>
              </w:rPr>
              <w:t>EU</w:t>
            </w:r>
          </w:p>
          <w:p w14:paraId="5CD2DBB0" w14:textId="65F2D41D" w:rsidR="00B05261" w:rsidRDefault="00B05261" w:rsidP="00B05261">
            <w:pPr>
              <w:rPr>
                <w:b/>
              </w:rPr>
            </w:pPr>
            <w:r w:rsidRPr="00E518E2">
              <w:rPr>
                <w:sz w:val="22"/>
                <w:szCs w:val="22"/>
              </w:rPr>
              <w:t>European Union</w:t>
            </w:r>
          </w:p>
        </w:tc>
        <w:tc>
          <w:tcPr>
            <w:tcW w:w="4664" w:type="dxa"/>
          </w:tcPr>
          <w:p w14:paraId="2FC0565F" w14:textId="77777777" w:rsidR="00B05261" w:rsidRDefault="00B05261" w:rsidP="00B05261">
            <w:pPr>
              <w:rPr>
                <w:b/>
              </w:rPr>
            </w:pPr>
            <w:r>
              <w:rPr>
                <w:b/>
              </w:rPr>
              <w:t>EU</w:t>
            </w:r>
          </w:p>
          <w:p w14:paraId="2042DF8F" w14:textId="00BE46CB" w:rsidR="00B05261" w:rsidRDefault="00B05261" w:rsidP="00B05261">
            <w:pPr>
              <w:rPr>
                <w:b/>
              </w:rPr>
            </w:pPr>
            <w:r w:rsidRPr="00E518E2">
              <w:rPr>
                <w:sz w:val="22"/>
                <w:szCs w:val="22"/>
              </w:rPr>
              <w:t>Evropská unie</w:t>
            </w:r>
          </w:p>
        </w:tc>
        <w:tc>
          <w:tcPr>
            <w:tcW w:w="4664" w:type="dxa"/>
          </w:tcPr>
          <w:p w14:paraId="1EAE89C7" w14:textId="77777777" w:rsidR="00B05261" w:rsidRDefault="00B05261" w:rsidP="00B05261">
            <w:pPr>
              <w:rPr>
                <w:b/>
                <w:lang w:val="ru-RU"/>
              </w:rPr>
            </w:pPr>
            <w:r>
              <w:rPr>
                <w:b/>
                <w:lang w:val="ru-RU"/>
              </w:rPr>
              <w:t>ЕС</w:t>
            </w:r>
          </w:p>
          <w:p w14:paraId="408724A6" w14:textId="28E85B55" w:rsidR="00B05261" w:rsidRDefault="00B05261" w:rsidP="00B05261">
            <w:pPr>
              <w:rPr>
                <w:b/>
              </w:rPr>
            </w:pPr>
            <w:r w:rsidRPr="00E518E2">
              <w:rPr>
                <w:sz w:val="22"/>
                <w:szCs w:val="22"/>
                <w:lang w:val="ru-RU"/>
              </w:rPr>
              <w:t>Европейский союз</w:t>
            </w:r>
          </w:p>
        </w:tc>
      </w:tr>
      <w:tr w:rsidR="00D66FAC" w14:paraId="523C0313" w14:textId="77777777" w:rsidTr="006010F5">
        <w:tc>
          <w:tcPr>
            <w:tcW w:w="4664" w:type="dxa"/>
          </w:tcPr>
          <w:p w14:paraId="242D24CD" w14:textId="77777777" w:rsidR="00D66FAC" w:rsidRDefault="00D66FAC" w:rsidP="006010F5">
            <w:pPr>
              <w:rPr>
                <w:b/>
              </w:rPr>
            </w:pPr>
            <w:r>
              <w:rPr>
                <w:b/>
              </w:rPr>
              <w:t>GATS</w:t>
            </w:r>
          </w:p>
          <w:p w14:paraId="7EC7E439" w14:textId="3EF48CC9" w:rsidR="00D66FAC" w:rsidRPr="00D66FAC" w:rsidRDefault="00D66FAC" w:rsidP="006010F5">
            <w:pPr>
              <w:rPr>
                <w:b/>
                <w:sz w:val="22"/>
                <w:szCs w:val="22"/>
              </w:rPr>
            </w:pPr>
            <w:r w:rsidRPr="00D66FAC">
              <w:rPr>
                <w:color w:val="000000"/>
                <w:sz w:val="22"/>
                <w:szCs w:val="22"/>
              </w:rPr>
              <w:t>General Agreement on Trade in Services</w:t>
            </w:r>
          </w:p>
        </w:tc>
        <w:tc>
          <w:tcPr>
            <w:tcW w:w="4664" w:type="dxa"/>
          </w:tcPr>
          <w:p w14:paraId="541BA8A1" w14:textId="77777777" w:rsidR="00D66FAC" w:rsidRDefault="00D66FAC" w:rsidP="006010F5">
            <w:pPr>
              <w:rPr>
                <w:b/>
              </w:rPr>
            </w:pPr>
            <w:r>
              <w:rPr>
                <w:b/>
              </w:rPr>
              <w:t>GATS</w:t>
            </w:r>
          </w:p>
          <w:p w14:paraId="558B5265" w14:textId="54B2BD0A" w:rsidR="00D66FAC" w:rsidRPr="00D66FAC" w:rsidRDefault="00D66FAC" w:rsidP="006010F5">
            <w:pPr>
              <w:rPr>
                <w:b/>
                <w:sz w:val="22"/>
                <w:szCs w:val="22"/>
              </w:rPr>
            </w:pPr>
            <w:r w:rsidRPr="00D66FAC">
              <w:rPr>
                <w:color w:val="000000"/>
                <w:sz w:val="22"/>
                <w:szCs w:val="22"/>
              </w:rPr>
              <w:t>Všeobecná dohoda o obchodu službami</w:t>
            </w:r>
          </w:p>
        </w:tc>
        <w:tc>
          <w:tcPr>
            <w:tcW w:w="4664" w:type="dxa"/>
          </w:tcPr>
          <w:p w14:paraId="0F0453B5" w14:textId="77777777" w:rsidR="00D66FAC" w:rsidRDefault="00D66FAC" w:rsidP="006010F5">
            <w:pPr>
              <w:rPr>
                <w:b/>
                <w:lang w:val="ru-RU"/>
              </w:rPr>
            </w:pPr>
            <w:r>
              <w:rPr>
                <w:b/>
                <w:lang w:val="ru-RU"/>
              </w:rPr>
              <w:t>ГАТС</w:t>
            </w:r>
          </w:p>
          <w:p w14:paraId="5CE4D7EA" w14:textId="7221E366" w:rsidR="00D66FAC" w:rsidRPr="00D66FAC" w:rsidRDefault="00D66FAC" w:rsidP="006010F5">
            <w:pPr>
              <w:rPr>
                <w:sz w:val="22"/>
                <w:szCs w:val="22"/>
                <w:lang w:val="ru-RU"/>
              </w:rPr>
            </w:pPr>
            <w:r w:rsidRPr="00D66FAC">
              <w:rPr>
                <w:sz w:val="22"/>
                <w:szCs w:val="22"/>
                <w:lang w:val="ru-RU"/>
              </w:rPr>
              <w:t>Генерально</w:t>
            </w:r>
            <w:r>
              <w:rPr>
                <w:sz w:val="22"/>
                <w:szCs w:val="22"/>
                <w:lang w:val="ru-RU"/>
              </w:rPr>
              <w:t>е</w:t>
            </w:r>
            <w:r w:rsidRPr="00D66FAC">
              <w:rPr>
                <w:sz w:val="22"/>
                <w:szCs w:val="22"/>
                <w:lang w:val="ru-RU"/>
              </w:rPr>
              <w:t xml:space="preserve"> соглашени</w:t>
            </w:r>
            <w:r>
              <w:rPr>
                <w:sz w:val="22"/>
                <w:szCs w:val="22"/>
                <w:lang w:val="ru-RU"/>
              </w:rPr>
              <w:t>е</w:t>
            </w:r>
            <w:r w:rsidRPr="00D66FAC">
              <w:rPr>
                <w:sz w:val="22"/>
                <w:szCs w:val="22"/>
                <w:lang w:val="ru-RU"/>
              </w:rPr>
              <w:t xml:space="preserve"> по торговле услугами</w:t>
            </w:r>
          </w:p>
        </w:tc>
      </w:tr>
      <w:tr w:rsidR="00D66FAC" w14:paraId="4F8B62BF" w14:textId="77777777" w:rsidTr="006010F5">
        <w:tc>
          <w:tcPr>
            <w:tcW w:w="4664" w:type="dxa"/>
          </w:tcPr>
          <w:p w14:paraId="336E3688" w14:textId="77777777" w:rsidR="00D66FAC" w:rsidRDefault="00D66FAC" w:rsidP="006010F5">
            <w:pPr>
              <w:rPr>
                <w:b/>
              </w:rPr>
            </w:pPr>
            <w:r>
              <w:rPr>
                <w:b/>
              </w:rPr>
              <w:t>GATT</w:t>
            </w:r>
          </w:p>
          <w:p w14:paraId="28720DFC" w14:textId="10064C88" w:rsidR="00D66FAC" w:rsidRPr="00D66FAC" w:rsidRDefault="00D66FAC" w:rsidP="006010F5">
            <w:pPr>
              <w:rPr>
                <w:sz w:val="22"/>
                <w:szCs w:val="22"/>
              </w:rPr>
            </w:pPr>
            <w:r>
              <w:rPr>
                <w:sz w:val="22"/>
                <w:szCs w:val="22"/>
              </w:rPr>
              <w:t>General Agreement on Tariffs and Trade</w:t>
            </w:r>
          </w:p>
        </w:tc>
        <w:tc>
          <w:tcPr>
            <w:tcW w:w="4664" w:type="dxa"/>
          </w:tcPr>
          <w:p w14:paraId="64C9DC47" w14:textId="77777777" w:rsidR="00D66FAC" w:rsidRDefault="00D66FAC" w:rsidP="006010F5">
            <w:pPr>
              <w:rPr>
                <w:b/>
              </w:rPr>
            </w:pPr>
            <w:r>
              <w:rPr>
                <w:b/>
              </w:rPr>
              <w:t>GATT</w:t>
            </w:r>
          </w:p>
          <w:p w14:paraId="3A8F3B90" w14:textId="2B9A1994" w:rsidR="00D66FAC" w:rsidRPr="00D66FAC" w:rsidRDefault="00D66FAC" w:rsidP="006010F5">
            <w:pPr>
              <w:rPr>
                <w:sz w:val="22"/>
                <w:szCs w:val="22"/>
              </w:rPr>
            </w:pPr>
            <w:r>
              <w:rPr>
                <w:sz w:val="22"/>
                <w:szCs w:val="22"/>
              </w:rPr>
              <w:t>Všeobecná dohoda o clech a obchodu</w:t>
            </w:r>
          </w:p>
        </w:tc>
        <w:tc>
          <w:tcPr>
            <w:tcW w:w="4664" w:type="dxa"/>
          </w:tcPr>
          <w:p w14:paraId="78747BBC" w14:textId="77777777" w:rsidR="00D66FAC" w:rsidRDefault="00D66FAC" w:rsidP="006010F5">
            <w:pPr>
              <w:rPr>
                <w:b/>
                <w:lang w:val="ru-RU"/>
              </w:rPr>
            </w:pPr>
            <w:r>
              <w:rPr>
                <w:b/>
                <w:lang w:val="ru-RU"/>
              </w:rPr>
              <w:t>ГАТТ</w:t>
            </w:r>
          </w:p>
          <w:p w14:paraId="23ECD3F0" w14:textId="103E6734" w:rsidR="00D66FAC" w:rsidRPr="00D66FAC" w:rsidRDefault="00D66FAC" w:rsidP="006010F5">
            <w:pPr>
              <w:rPr>
                <w:sz w:val="22"/>
                <w:szCs w:val="22"/>
                <w:lang w:val="ru-RU"/>
              </w:rPr>
            </w:pPr>
            <w:r w:rsidRPr="00D66FAC">
              <w:rPr>
                <w:sz w:val="22"/>
                <w:szCs w:val="22"/>
                <w:lang w:val="ru-RU"/>
              </w:rPr>
              <w:t>Генеральное соглашение по тарифам и торговле</w:t>
            </w:r>
          </w:p>
        </w:tc>
      </w:tr>
      <w:tr w:rsidR="00E518E2" w14:paraId="1B5428BF" w14:textId="77777777" w:rsidTr="006010F5">
        <w:tc>
          <w:tcPr>
            <w:tcW w:w="4664" w:type="dxa"/>
          </w:tcPr>
          <w:p w14:paraId="79848DC1" w14:textId="77777777" w:rsidR="00E518E2" w:rsidRDefault="00E518E2" w:rsidP="006010F5">
            <w:pPr>
              <w:rPr>
                <w:b/>
              </w:rPr>
            </w:pPr>
            <w:r>
              <w:rPr>
                <w:b/>
              </w:rPr>
              <w:t>GDPR</w:t>
            </w:r>
          </w:p>
          <w:p w14:paraId="1C6A9EFB" w14:textId="264055EA" w:rsidR="00E518E2" w:rsidRPr="00E518E2" w:rsidRDefault="00E518E2" w:rsidP="006010F5">
            <w:pPr>
              <w:rPr>
                <w:sz w:val="22"/>
                <w:szCs w:val="22"/>
              </w:rPr>
            </w:pPr>
            <w:r w:rsidRPr="00E518E2">
              <w:rPr>
                <w:sz w:val="22"/>
                <w:szCs w:val="22"/>
              </w:rPr>
              <w:t>General Data Protection Regulation</w:t>
            </w:r>
          </w:p>
        </w:tc>
        <w:tc>
          <w:tcPr>
            <w:tcW w:w="4664" w:type="dxa"/>
          </w:tcPr>
          <w:p w14:paraId="6F010134" w14:textId="77777777" w:rsidR="00E518E2" w:rsidRDefault="00E518E2" w:rsidP="006010F5">
            <w:pPr>
              <w:rPr>
                <w:b/>
              </w:rPr>
            </w:pPr>
            <w:r>
              <w:rPr>
                <w:b/>
              </w:rPr>
              <w:t>GDPR</w:t>
            </w:r>
          </w:p>
          <w:p w14:paraId="4161C2DF" w14:textId="1E12D76D" w:rsidR="00E518E2" w:rsidRPr="00E518E2" w:rsidRDefault="00E518E2" w:rsidP="006010F5">
            <w:pPr>
              <w:rPr>
                <w:sz w:val="22"/>
                <w:szCs w:val="22"/>
              </w:rPr>
            </w:pPr>
            <w:r w:rsidRPr="00E518E2">
              <w:rPr>
                <w:sz w:val="22"/>
                <w:szCs w:val="22"/>
              </w:rPr>
              <w:t>Obecné nařízení o ochraně údajů</w:t>
            </w:r>
          </w:p>
        </w:tc>
        <w:tc>
          <w:tcPr>
            <w:tcW w:w="4664" w:type="dxa"/>
          </w:tcPr>
          <w:p w14:paraId="3282DFC7" w14:textId="77777777" w:rsidR="00E518E2" w:rsidRDefault="00E518E2" w:rsidP="006010F5">
            <w:pPr>
              <w:rPr>
                <w:b/>
              </w:rPr>
            </w:pPr>
            <w:r>
              <w:rPr>
                <w:b/>
              </w:rPr>
              <w:t>GDPR</w:t>
            </w:r>
          </w:p>
          <w:p w14:paraId="5E7DCDFC" w14:textId="71FB88B9" w:rsidR="00E518E2" w:rsidRPr="00E518E2" w:rsidRDefault="00E518E2" w:rsidP="006010F5">
            <w:pPr>
              <w:rPr>
                <w:sz w:val="22"/>
                <w:szCs w:val="22"/>
                <w:lang w:val="ru-RU"/>
              </w:rPr>
            </w:pPr>
            <w:r w:rsidRPr="00E518E2">
              <w:rPr>
                <w:sz w:val="22"/>
                <w:szCs w:val="22"/>
                <w:lang w:val="ru-RU"/>
              </w:rPr>
              <w:t>Генеральный регламент о защите данных</w:t>
            </w:r>
          </w:p>
        </w:tc>
      </w:tr>
      <w:tr w:rsidR="00A72EF3" w14:paraId="7F26E416" w14:textId="77777777" w:rsidTr="006010F5">
        <w:tc>
          <w:tcPr>
            <w:tcW w:w="4664" w:type="dxa"/>
          </w:tcPr>
          <w:p w14:paraId="7B43412A" w14:textId="77777777" w:rsidR="00A72EF3" w:rsidRDefault="00A72EF3" w:rsidP="006010F5">
            <w:pPr>
              <w:rPr>
                <w:b/>
              </w:rPr>
            </w:pPr>
            <w:r>
              <w:rPr>
                <w:b/>
              </w:rPr>
              <w:t>ICC</w:t>
            </w:r>
          </w:p>
          <w:p w14:paraId="7597C893" w14:textId="7EFCEB00" w:rsidR="00A72EF3" w:rsidRPr="00A72EF3" w:rsidRDefault="00A72EF3" w:rsidP="006010F5">
            <w:pPr>
              <w:rPr>
                <w:sz w:val="22"/>
                <w:szCs w:val="22"/>
              </w:rPr>
            </w:pPr>
            <w:r w:rsidRPr="00A72EF3">
              <w:rPr>
                <w:sz w:val="22"/>
                <w:szCs w:val="22"/>
              </w:rPr>
              <w:t>International Criminal Court</w:t>
            </w:r>
          </w:p>
        </w:tc>
        <w:tc>
          <w:tcPr>
            <w:tcW w:w="4664" w:type="dxa"/>
          </w:tcPr>
          <w:p w14:paraId="5AF6972D" w14:textId="47D066D8" w:rsidR="00A72EF3" w:rsidRDefault="00A72EF3" w:rsidP="006010F5">
            <w:pPr>
              <w:rPr>
                <w:b/>
              </w:rPr>
            </w:pPr>
            <w:r>
              <w:rPr>
                <w:b/>
              </w:rPr>
              <w:t>-</w:t>
            </w:r>
          </w:p>
        </w:tc>
        <w:tc>
          <w:tcPr>
            <w:tcW w:w="4664" w:type="dxa"/>
          </w:tcPr>
          <w:p w14:paraId="27E5C7F9" w14:textId="77777777" w:rsidR="00A72EF3" w:rsidRDefault="00A72EF3" w:rsidP="006010F5">
            <w:pPr>
              <w:rPr>
                <w:b/>
                <w:lang w:val="ru-RU"/>
              </w:rPr>
            </w:pPr>
            <w:r>
              <w:rPr>
                <w:b/>
                <w:lang w:val="ru-RU"/>
              </w:rPr>
              <w:t>МУС</w:t>
            </w:r>
          </w:p>
          <w:p w14:paraId="41128937" w14:textId="29D5C8C1" w:rsidR="00A72EF3" w:rsidRPr="00A72EF3" w:rsidRDefault="00A72EF3" w:rsidP="006010F5">
            <w:pPr>
              <w:rPr>
                <w:sz w:val="22"/>
                <w:szCs w:val="22"/>
                <w:lang w:val="ru-RU"/>
              </w:rPr>
            </w:pPr>
            <w:r>
              <w:rPr>
                <w:sz w:val="22"/>
                <w:szCs w:val="22"/>
                <w:lang w:val="ru-RU"/>
              </w:rPr>
              <w:t>Международный уголовный суд</w:t>
            </w:r>
          </w:p>
        </w:tc>
      </w:tr>
      <w:tr w:rsidR="006010F5" w14:paraId="23718BD6" w14:textId="77777777" w:rsidTr="006010F5">
        <w:tc>
          <w:tcPr>
            <w:tcW w:w="4664" w:type="dxa"/>
          </w:tcPr>
          <w:p w14:paraId="1711BCE8" w14:textId="4C1F4200" w:rsidR="006010F5" w:rsidRPr="006010F5" w:rsidRDefault="006010F5" w:rsidP="006010F5">
            <w:pPr>
              <w:rPr>
                <w:b/>
              </w:rPr>
            </w:pPr>
            <w:r w:rsidRPr="006010F5">
              <w:rPr>
                <w:b/>
              </w:rPr>
              <w:t>ICCROM</w:t>
            </w:r>
            <w:r>
              <w:rPr>
                <w:b/>
                <w:lang w:val="ru-RU"/>
              </w:rPr>
              <w:t xml:space="preserve"> (The Rome </w:t>
            </w:r>
            <w:r>
              <w:rPr>
                <w:b/>
              </w:rPr>
              <w:t>Centre)</w:t>
            </w:r>
          </w:p>
          <w:p w14:paraId="4993536C" w14:textId="53EB9695" w:rsidR="006010F5" w:rsidRPr="007A6820" w:rsidRDefault="006010F5" w:rsidP="006010F5">
            <w:pPr>
              <w:rPr>
                <w:sz w:val="22"/>
                <w:szCs w:val="22"/>
              </w:rPr>
            </w:pPr>
            <w:r w:rsidRPr="007A6820">
              <w:rPr>
                <w:sz w:val="22"/>
                <w:szCs w:val="22"/>
              </w:rPr>
              <w:t xml:space="preserve">International Centre for the Study of the Preservation and Restoration of Cultural Property </w:t>
            </w:r>
          </w:p>
        </w:tc>
        <w:tc>
          <w:tcPr>
            <w:tcW w:w="4664" w:type="dxa"/>
          </w:tcPr>
          <w:p w14:paraId="4B42F5F3" w14:textId="77777777" w:rsidR="006010F5" w:rsidRPr="006010F5" w:rsidRDefault="006010F5" w:rsidP="006010F5">
            <w:pPr>
              <w:rPr>
                <w:b/>
              </w:rPr>
            </w:pPr>
            <w:r w:rsidRPr="006010F5">
              <w:rPr>
                <w:b/>
              </w:rPr>
              <w:t>ICCROM (Římské středisko)</w:t>
            </w:r>
          </w:p>
          <w:p w14:paraId="33F42882" w14:textId="7DDD10E7" w:rsidR="006010F5" w:rsidRPr="007A6820" w:rsidRDefault="006010F5" w:rsidP="006010F5">
            <w:pPr>
              <w:rPr>
                <w:sz w:val="22"/>
                <w:szCs w:val="22"/>
              </w:rPr>
            </w:pPr>
            <w:r w:rsidRPr="007A6820">
              <w:rPr>
                <w:sz w:val="22"/>
                <w:szCs w:val="22"/>
              </w:rPr>
              <w:t>Mezinárodní středisko pro studium zachování a obnovy kulturního vlastnictví</w:t>
            </w:r>
          </w:p>
        </w:tc>
        <w:tc>
          <w:tcPr>
            <w:tcW w:w="4664" w:type="dxa"/>
          </w:tcPr>
          <w:p w14:paraId="38C2C7A3" w14:textId="4EB98795" w:rsidR="007A6820" w:rsidRPr="007A6820" w:rsidRDefault="006010F5" w:rsidP="00043C0F">
            <w:pPr>
              <w:rPr>
                <w:sz w:val="22"/>
                <w:szCs w:val="22"/>
                <w:lang w:val="ru-RU"/>
              </w:rPr>
            </w:pPr>
            <w:r w:rsidRPr="007A6820">
              <w:rPr>
                <w:b/>
                <w:lang w:val="ru-RU"/>
              </w:rPr>
              <w:t>ИККРОМ (Римский центр)</w:t>
            </w:r>
            <w:r w:rsidR="00123115">
              <w:rPr>
                <w:b/>
              </w:rPr>
              <w:t xml:space="preserve"> </w:t>
            </w:r>
            <w:r w:rsidR="007A6820" w:rsidRPr="007A6820">
              <w:rPr>
                <w:sz w:val="22"/>
                <w:szCs w:val="22"/>
                <w:lang w:val="ru-RU"/>
              </w:rPr>
              <w:t>Международный исследовательский центр по</w:t>
            </w:r>
            <w:r w:rsidR="00123115">
              <w:rPr>
                <w:sz w:val="22"/>
                <w:szCs w:val="22"/>
              </w:rPr>
              <w:t xml:space="preserve"> </w:t>
            </w:r>
            <w:r w:rsidR="007A6820" w:rsidRPr="007A6820">
              <w:rPr>
                <w:sz w:val="22"/>
                <w:szCs w:val="22"/>
                <w:lang w:val="ru-RU"/>
              </w:rPr>
              <w:t>сохранению и реставрации культурных ценностей</w:t>
            </w:r>
          </w:p>
        </w:tc>
      </w:tr>
      <w:tr w:rsidR="00517576" w14:paraId="1F5C288F" w14:textId="77777777" w:rsidTr="006010F5">
        <w:tc>
          <w:tcPr>
            <w:tcW w:w="4664" w:type="dxa"/>
          </w:tcPr>
          <w:p w14:paraId="38C9F0FB" w14:textId="77777777" w:rsidR="00517576" w:rsidRDefault="00517576" w:rsidP="006010F5">
            <w:pPr>
              <w:rPr>
                <w:b/>
              </w:rPr>
            </w:pPr>
            <w:r>
              <w:rPr>
                <w:b/>
              </w:rPr>
              <w:t>ICOMOCS</w:t>
            </w:r>
          </w:p>
          <w:p w14:paraId="45660D0B" w14:textId="40C34AEE" w:rsidR="00517576" w:rsidRPr="00517576" w:rsidRDefault="00517576" w:rsidP="006010F5">
            <w:pPr>
              <w:rPr>
                <w:sz w:val="22"/>
                <w:szCs w:val="22"/>
              </w:rPr>
            </w:pPr>
            <w:r w:rsidRPr="00517576">
              <w:rPr>
                <w:sz w:val="22"/>
                <w:szCs w:val="22"/>
              </w:rPr>
              <w:t>International Council of Monuments and Sites</w:t>
            </w:r>
          </w:p>
        </w:tc>
        <w:tc>
          <w:tcPr>
            <w:tcW w:w="4664" w:type="dxa"/>
          </w:tcPr>
          <w:p w14:paraId="3D8507CB" w14:textId="77777777" w:rsidR="00517576" w:rsidRDefault="00517576" w:rsidP="006010F5">
            <w:pPr>
              <w:rPr>
                <w:b/>
              </w:rPr>
            </w:pPr>
            <w:r>
              <w:rPr>
                <w:b/>
              </w:rPr>
              <w:t>ICOMOS</w:t>
            </w:r>
          </w:p>
          <w:p w14:paraId="770F3D2E" w14:textId="60827376" w:rsidR="00517576" w:rsidRPr="00517576" w:rsidRDefault="00517576" w:rsidP="006010F5">
            <w:pPr>
              <w:rPr>
                <w:sz w:val="22"/>
                <w:szCs w:val="22"/>
              </w:rPr>
            </w:pPr>
            <w:r w:rsidRPr="00517576">
              <w:rPr>
                <w:sz w:val="22"/>
                <w:szCs w:val="22"/>
              </w:rPr>
              <w:t>Mezinárodní rada pro památkovou péči</w:t>
            </w:r>
          </w:p>
        </w:tc>
        <w:tc>
          <w:tcPr>
            <w:tcW w:w="4664" w:type="dxa"/>
          </w:tcPr>
          <w:p w14:paraId="43987C2D" w14:textId="77777777" w:rsidR="00517576" w:rsidRPr="00517576" w:rsidRDefault="00517576" w:rsidP="00517576">
            <w:pPr>
              <w:rPr>
                <w:b/>
                <w:lang w:val="ru-RU"/>
              </w:rPr>
            </w:pPr>
            <w:r w:rsidRPr="00517576">
              <w:rPr>
                <w:b/>
                <w:lang w:val="ru-RU"/>
              </w:rPr>
              <w:t>ИКОМОС</w:t>
            </w:r>
          </w:p>
          <w:p w14:paraId="1EAAF3EA" w14:textId="6E64CB7D" w:rsidR="00517576" w:rsidRPr="00517576" w:rsidRDefault="00517576" w:rsidP="00517576">
            <w:pPr>
              <w:rPr>
                <w:sz w:val="22"/>
                <w:szCs w:val="22"/>
              </w:rPr>
            </w:pPr>
            <w:r>
              <w:rPr>
                <w:sz w:val="22"/>
                <w:szCs w:val="22"/>
                <w:lang w:val="ru-RU"/>
              </w:rPr>
              <w:t>Международный совет по охране памятников и исторических мест</w:t>
            </w:r>
          </w:p>
        </w:tc>
      </w:tr>
      <w:tr w:rsidR="00A72EF3" w14:paraId="4C28EF7D" w14:textId="77777777" w:rsidTr="006010F5">
        <w:tc>
          <w:tcPr>
            <w:tcW w:w="4664" w:type="dxa"/>
          </w:tcPr>
          <w:p w14:paraId="70D7E786" w14:textId="77777777" w:rsidR="00A72EF3" w:rsidRDefault="00A72EF3" w:rsidP="006010F5">
            <w:pPr>
              <w:rPr>
                <w:b/>
              </w:rPr>
            </w:pPr>
            <w:r>
              <w:rPr>
                <w:b/>
              </w:rPr>
              <w:lastRenderedPageBreak/>
              <w:t>IGAD</w:t>
            </w:r>
          </w:p>
          <w:p w14:paraId="7D22926F" w14:textId="78F5424A" w:rsidR="00A72EF3" w:rsidRPr="00A72EF3" w:rsidRDefault="00A72EF3" w:rsidP="006010F5">
            <w:pPr>
              <w:rPr>
                <w:sz w:val="22"/>
                <w:szCs w:val="22"/>
              </w:rPr>
            </w:pPr>
            <w:r>
              <w:rPr>
                <w:sz w:val="22"/>
                <w:szCs w:val="22"/>
              </w:rPr>
              <w:t>I</w:t>
            </w:r>
            <w:r w:rsidRPr="00A72EF3">
              <w:rPr>
                <w:sz w:val="22"/>
                <w:szCs w:val="22"/>
              </w:rPr>
              <w:t>ntergovernmental Authority on Development</w:t>
            </w:r>
          </w:p>
        </w:tc>
        <w:tc>
          <w:tcPr>
            <w:tcW w:w="4664" w:type="dxa"/>
          </w:tcPr>
          <w:p w14:paraId="3258AB54" w14:textId="73FD12A8" w:rsidR="00A72EF3" w:rsidRDefault="00A72EF3" w:rsidP="006010F5">
            <w:pPr>
              <w:rPr>
                <w:b/>
              </w:rPr>
            </w:pPr>
            <w:r>
              <w:rPr>
                <w:b/>
              </w:rPr>
              <w:t>-</w:t>
            </w:r>
          </w:p>
        </w:tc>
        <w:tc>
          <w:tcPr>
            <w:tcW w:w="4664" w:type="dxa"/>
          </w:tcPr>
          <w:p w14:paraId="01BB01CB" w14:textId="77777777" w:rsidR="00A72EF3" w:rsidRDefault="00A72EF3" w:rsidP="00517576">
            <w:pPr>
              <w:rPr>
                <w:b/>
                <w:lang w:val="ru-RU"/>
              </w:rPr>
            </w:pPr>
            <w:r>
              <w:rPr>
                <w:b/>
                <w:lang w:val="ru-RU"/>
              </w:rPr>
              <w:t>МОВР</w:t>
            </w:r>
          </w:p>
          <w:p w14:paraId="0EB18ADD" w14:textId="265D285C" w:rsidR="00A72EF3" w:rsidRPr="00A72EF3" w:rsidRDefault="00A72EF3" w:rsidP="00517576">
            <w:pPr>
              <w:rPr>
                <w:sz w:val="22"/>
                <w:szCs w:val="22"/>
                <w:lang w:val="ru-RU"/>
              </w:rPr>
            </w:pPr>
            <w:r w:rsidRPr="00A72EF3">
              <w:rPr>
                <w:sz w:val="22"/>
                <w:szCs w:val="22"/>
                <w:lang w:val="ru-RU"/>
              </w:rPr>
              <w:t>Межправительственн</w:t>
            </w:r>
            <w:r>
              <w:rPr>
                <w:sz w:val="22"/>
                <w:szCs w:val="22"/>
                <w:lang w:val="ru-RU"/>
              </w:rPr>
              <w:t>ый</w:t>
            </w:r>
            <w:r w:rsidRPr="00A72EF3">
              <w:rPr>
                <w:sz w:val="22"/>
                <w:szCs w:val="22"/>
                <w:lang w:val="ru-RU"/>
              </w:rPr>
              <w:t xml:space="preserve"> орган по вопросам развития</w:t>
            </w:r>
          </w:p>
        </w:tc>
      </w:tr>
      <w:tr w:rsidR="00E518E2" w14:paraId="080B12A6" w14:textId="77777777" w:rsidTr="006010F5">
        <w:tc>
          <w:tcPr>
            <w:tcW w:w="4664" w:type="dxa"/>
          </w:tcPr>
          <w:p w14:paraId="774498E1" w14:textId="77777777" w:rsidR="00E518E2" w:rsidRDefault="00E518E2" w:rsidP="006010F5">
            <w:pPr>
              <w:rPr>
                <w:b/>
              </w:rPr>
            </w:pPr>
            <w:r>
              <w:rPr>
                <w:b/>
              </w:rPr>
              <w:t>ILO</w:t>
            </w:r>
          </w:p>
          <w:p w14:paraId="5D08131A" w14:textId="27B71C28" w:rsidR="00E518E2" w:rsidRPr="00E518E2" w:rsidRDefault="00E518E2" w:rsidP="006010F5">
            <w:pPr>
              <w:rPr>
                <w:sz w:val="22"/>
                <w:szCs w:val="22"/>
              </w:rPr>
            </w:pPr>
            <w:r w:rsidRPr="00E518E2">
              <w:rPr>
                <w:sz w:val="22"/>
                <w:szCs w:val="22"/>
              </w:rPr>
              <w:t>International Labour Organization</w:t>
            </w:r>
          </w:p>
        </w:tc>
        <w:tc>
          <w:tcPr>
            <w:tcW w:w="4664" w:type="dxa"/>
          </w:tcPr>
          <w:p w14:paraId="3679CB85" w14:textId="7DB60D20" w:rsidR="00E518E2" w:rsidRPr="00E518E2" w:rsidRDefault="00E518E2" w:rsidP="006010F5">
            <w:pPr>
              <w:rPr>
                <w:b/>
              </w:rPr>
            </w:pPr>
            <w:r>
              <w:rPr>
                <w:b/>
              </w:rPr>
              <w:t>MOP</w:t>
            </w:r>
            <w:r>
              <w:rPr>
                <w:b/>
                <w:lang w:val="ru-RU"/>
              </w:rPr>
              <w:t>/</w:t>
            </w:r>
            <w:r>
              <w:rPr>
                <w:b/>
              </w:rPr>
              <w:t>ILO</w:t>
            </w:r>
          </w:p>
          <w:p w14:paraId="19D1A6A9" w14:textId="26E492EC" w:rsidR="00E518E2" w:rsidRPr="00E518E2" w:rsidRDefault="00E518E2" w:rsidP="006010F5">
            <w:pPr>
              <w:rPr>
                <w:sz w:val="22"/>
                <w:szCs w:val="22"/>
              </w:rPr>
            </w:pPr>
            <w:r w:rsidRPr="00E518E2">
              <w:rPr>
                <w:sz w:val="22"/>
                <w:szCs w:val="22"/>
              </w:rPr>
              <w:t>Mezinárodní organizace práce</w:t>
            </w:r>
          </w:p>
        </w:tc>
        <w:tc>
          <w:tcPr>
            <w:tcW w:w="4664" w:type="dxa"/>
          </w:tcPr>
          <w:p w14:paraId="13397A97" w14:textId="77777777" w:rsidR="00E518E2" w:rsidRDefault="00E518E2" w:rsidP="00517576">
            <w:pPr>
              <w:rPr>
                <w:b/>
                <w:lang w:val="ru-RU"/>
              </w:rPr>
            </w:pPr>
            <w:r>
              <w:rPr>
                <w:b/>
                <w:lang w:val="ru-RU"/>
              </w:rPr>
              <w:t>МОТ</w:t>
            </w:r>
          </w:p>
          <w:p w14:paraId="1AF36F8C" w14:textId="216FDDFB" w:rsidR="00E518E2" w:rsidRPr="00E518E2" w:rsidRDefault="00E518E2" w:rsidP="00517576">
            <w:pPr>
              <w:rPr>
                <w:sz w:val="22"/>
                <w:szCs w:val="22"/>
                <w:lang w:val="ru-RU"/>
              </w:rPr>
            </w:pPr>
            <w:r w:rsidRPr="00E518E2">
              <w:rPr>
                <w:sz w:val="22"/>
                <w:szCs w:val="22"/>
                <w:lang w:val="ru-RU"/>
              </w:rPr>
              <w:t>Международная организация труда</w:t>
            </w:r>
          </w:p>
        </w:tc>
      </w:tr>
      <w:tr w:rsidR="00A72EF3" w14:paraId="40272E96" w14:textId="77777777" w:rsidTr="006010F5">
        <w:tc>
          <w:tcPr>
            <w:tcW w:w="4664" w:type="dxa"/>
          </w:tcPr>
          <w:p w14:paraId="4DBBFB9F" w14:textId="77777777" w:rsidR="00A72EF3" w:rsidRDefault="00A72EF3" w:rsidP="006010F5">
            <w:pPr>
              <w:rPr>
                <w:b/>
              </w:rPr>
            </w:pPr>
            <w:r>
              <w:rPr>
                <w:b/>
              </w:rPr>
              <w:t>IMF</w:t>
            </w:r>
          </w:p>
          <w:p w14:paraId="5CB6A448" w14:textId="44869EF2" w:rsidR="00A72EF3" w:rsidRPr="00A72EF3" w:rsidRDefault="00A72EF3" w:rsidP="006010F5">
            <w:pPr>
              <w:rPr>
                <w:sz w:val="22"/>
                <w:szCs w:val="22"/>
              </w:rPr>
            </w:pPr>
            <w:r w:rsidRPr="00A72EF3">
              <w:rPr>
                <w:sz w:val="22"/>
                <w:szCs w:val="22"/>
              </w:rPr>
              <w:t xml:space="preserve">International Monetary Fund </w:t>
            </w:r>
          </w:p>
        </w:tc>
        <w:tc>
          <w:tcPr>
            <w:tcW w:w="4664" w:type="dxa"/>
          </w:tcPr>
          <w:p w14:paraId="65C94CE6" w14:textId="7B8C876C" w:rsidR="00A72EF3" w:rsidRDefault="00A72EF3" w:rsidP="006010F5">
            <w:pPr>
              <w:rPr>
                <w:b/>
              </w:rPr>
            </w:pPr>
            <w:r>
              <w:rPr>
                <w:b/>
              </w:rPr>
              <w:t>-</w:t>
            </w:r>
          </w:p>
        </w:tc>
        <w:tc>
          <w:tcPr>
            <w:tcW w:w="4664" w:type="dxa"/>
          </w:tcPr>
          <w:p w14:paraId="526F5FC8" w14:textId="77777777" w:rsidR="00A72EF3" w:rsidRDefault="00A72EF3" w:rsidP="00517576">
            <w:pPr>
              <w:rPr>
                <w:b/>
                <w:lang w:val="ru-RU"/>
              </w:rPr>
            </w:pPr>
            <w:r>
              <w:rPr>
                <w:b/>
                <w:lang w:val="ru-RU"/>
              </w:rPr>
              <w:t>МВФ</w:t>
            </w:r>
          </w:p>
          <w:p w14:paraId="7697FF39" w14:textId="37561B35" w:rsidR="00A72EF3" w:rsidRPr="00A72EF3" w:rsidRDefault="00A72EF3" w:rsidP="00517576">
            <w:pPr>
              <w:rPr>
                <w:sz w:val="22"/>
                <w:szCs w:val="22"/>
                <w:lang w:val="ru-RU"/>
              </w:rPr>
            </w:pPr>
            <w:r w:rsidRPr="00A72EF3">
              <w:rPr>
                <w:sz w:val="22"/>
                <w:szCs w:val="22"/>
                <w:lang w:val="ru-RU"/>
              </w:rPr>
              <w:t>Международный валютный фонд</w:t>
            </w:r>
          </w:p>
        </w:tc>
      </w:tr>
      <w:tr w:rsidR="00B80FAE" w14:paraId="6BB4DF5E" w14:textId="77777777" w:rsidTr="002F5C6B">
        <w:tc>
          <w:tcPr>
            <w:tcW w:w="4664" w:type="dxa"/>
          </w:tcPr>
          <w:p w14:paraId="07F67430" w14:textId="77777777" w:rsidR="00B80FAE" w:rsidRPr="00B80FAE" w:rsidRDefault="00B80FAE" w:rsidP="002F5C6B">
            <w:pPr>
              <w:rPr>
                <w:b/>
              </w:rPr>
            </w:pPr>
            <w:r w:rsidRPr="00B80FAE">
              <w:rPr>
                <w:b/>
              </w:rPr>
              <w:t>IUCN</w:t>
            </w:r>
          </w:p>
          <w:p w14:paraId="14D40120" w14:textId="77777777" w:rsidR="00B80FAE" w:rsidRPr="00B80FAE" w:rsidRDefault="00B80FAE" w:rsidP="002F5C6B">
            <w:pPr>
              <w:rPr>
                <w:sz w:val="22"/>
                <w:szCs w:val="22"/>
              </w:rPr>
            </w:pPr>
            <w:r w:rsidRPr="00B80FAE">
              <w:rPr>
                <w:sz w:val="22"/>
                <w:szCs w:val="22"/>
              </w:rPr>
              <w:t>International Union for Conservation of Nature and Natural Resources</w:t>
            </w:r>
          </w:p>
        </w:tc>
        <w:tc>
          <w:tcPr>
            <w:tcW w:w="4664" w:type="dxa"/>
          </w:tcPr>
          <w:p w14:paraId="243BD822" w14:textId="77777777" w:rsidR="00B80FAE" w:rsidRPr="00B80FAE" w:rsidRDefault="00B80FAE" w:rsidP="002F5C6B">
            <w:pPr>
              <w:rPr>
                <w:b/>
              </w:rPr>
            </w:pPr>
            <w:r w:rsidRPr="00B80FAE">
              <w:rPr>
                <w:b/>
              </w:rPr>
              <w:t>IUCN</w:t>
            </w:r>
          </w:p>
          <w:p w14:paraId="26DF49F9" w14:textId="77777777" w:rsidR="00B80FAE" w:rsidRPr="00B80FAE" w:rsidRDefault="00B80FAE" w:rsidP="002F5C6B">
            <w:pPr>
              <w:rPr>
                <w:sz w:val="22"/>
                <w:szCs w:val="22"/>
              </w:rPr>
            </w:pPr>
            <w:r w:rsidRPr="00B80FAE">
              <w:rPr>
                <w:sz w:val="22"/>
                <w:szCs w:val="22"/>
              </w:rPr>
              <w:t>Mezinárodní svaz pro ochranu přírody a přírodních zdrojů</w:t>
            </w:r>
          </w:p>
        </w:tc>
        <w:tc>
          <w:tcPr>
            <w:tcW w:w="4664" w:type="dxa"/>
          </w:tcPr>
          <w:p w14:paraId="5F25A315" w14:textId="77777777" w:rsidR="00B80FAE" w:rsidRPr="00B80FAE" w:rsidRDefault="00B80FAE" w:rsidP="002F5C6B">
            <w:pPr>
              <w:rPr>
                <w:b/>
                <w:lang w:val="ru-RU"/>
              </w:rPr>
            </w:pPr>
            <w:r w:rsidRPr="00B80FAE">
              <w:rPr>
                <w:b/>
                <w:lang w:val="ru-RU"/>
              </w:rPr>
              <w:t>МСОП</w:t>
            </w:r>
          </w:p>
          <w:p w14:paraId="41EE3D5D" w14:textId="77777777" w:rsidR="00B80FAE" w:rsidRPr="00B80FAE" w:rsidRDefault="00B80FAE" w:rsidP="002F5C6B">
            <w:pPr>
              <w:rPr>
                <w:sz w:val="22"/>
                <w:szCs w:val="22"/>
                <w:lang w:val="ru-RU"/>
              </w:rPr>
            </w:pPr>
            <w:r w:rsidRPr="00B80FAE">
              <w:rPr>
                <w:color w:val="000000"/>
                <w:sz w:val="22"/>
                <w:szCs w:val="22"/>
              </w:rPr>
              <w:t>Международн</w:t>
            </w:r>
            <w:r w:rsidRPr="00B80FAE">
              <w:rPr>
                <w:color w:val="000000"/>
                <w:sz w:val="22"/>
                <w:szCs w:val="22"/>
                <w:lang w:val="ru-RU"/>
              </w:rPr>
              <w:t>ый</w:t>
            </w:r>
            <w:r w:rsidRPr="00B80FAE">
              <w:rPr>
                <w:color w:val="000000"/>
                <w:sz w:val="22"/>
                <w:szCs w:val="22"/>
              </w:rPr>
              <w:t xml:space="preserve"> союз охраны природы и естественных богатств</w:t>
            </w:r>
          </w:p>
        </w:tc>
      </w:tr>
      <w:tr w:rsidR="00123115" w14:paraId="027CB1A5" w14:textId="77777777" w:rsidTr="002F5C6B">
        <w:tc>
          <w:tcPr>
            <w:tcW w:w="4664" w:type="dxa"/>
          </w:tcPr>
          <w:p w14:paraId="396EDAF5" w14:textId="77777777" w:rsidR="00123115" w:rsidRDefault="00123115" w:rsidP="002F5C6B">
            <w:pPr>
              <w:rPr>
                <w:b/>
              </w:rPr>
            </w:pPr>
            <w:r>
              <w:rPr>
                <w:b/>
              </w:rPr>
              <w:t>OAS</w:t>
            </w:r>
          </w:p>
          <w:p w14:paraId="1DE96206" w14:textId="23400B22" w:rsidR="00123115" w:rsidRPr="00123115" w:rsidRDefault="00123115" w:rsidP="002F5C6B">
            <w:pPr>
              <w:rPr>
                <w:sz w:val="22"/>
                <w:szCs w:val="22"/>
              </w:rPr>
            </w:pPr>
            <w:r w:rsidRPr="00123115">
              <w:rPr>
                <w:sz w:val="22"/>
                <w:szCs w:val="22"/>
              </w:rPr>
              <w:t>Organization of American States</w:t>
            </w:r>
          </w:p>
        </w:tc>
        <w:tc>
          <w:tcPr>
            <w:tcW w:w="4664" w:type="dxa"/>
          </w:tcPr>
          <w:p w14:paraId="1D625347" w14:textId="4AB91001" w:rsidR="00123115" w:rsidRPr="00123115" w:rsidRDefault="00123115" w:rsidP="002F5C6B">
            <w:pPr>
              <w:rPr>
                <w:b/>
                <w:lang w:val="ru-RU"/>
              </w:rPr>
            </w:pPr>
            <w:r>
              <w:rPr>
                <w:b/>
                <w:lang w:val="ru-RU"/>
              </w:rPr>
              <w:t>-</w:t>
            </w:r>
          </w:p>
        </w:tc>
        <w:tc>
          <w:tcPr>
            <w:tcW w:w="4664" w:type="dxa"/>
          </w:tcPr>
          <w:p w14:paraId="277277C4" w14:textId="77777777" w:rsidR="00123115" w:rsidRDefault="00123115" w:rsidP="002F5C6B">
            <w:pPr>
              <w:rPr>
                <w:b/>
                <w:lang w:val="ru-RU"/>
              </w:rPr>
            </w:pPr>
            <w:r>
              <w:rPr>
                <w:b/>
                <w:lang w:val="ru-RU"/>
              </w:rPr>
              <w:t>ОАГ</w:t>
            </w:r>
          </w:p>
          <w:p w14:paraId="60218F20" w14:textId="10EC30AD" w:rsidR="00123115" w:rsidRPr="00123115" w:rsidRDefault="00123115" w:rsidP="002F5C6B">
            <w:pPr>
              <w:rPr>
                <w:b/>
                <w:sz w:val="22"/>
                <w:szCs w:val="22"/>
                <w:lang w:val="ru-RU"/>
              </w:rPr>
            </w:pPr>
            <w:r w:rsidRPr="00123115">
              <w:rPr>
                <w:color w:val="383838"/>
                <w:sz w:val="22"/>
                <w:szCs w:val="22"/>
              </w:rPr>
              <w:t>Организаци</w:t>
            </w:r>
            <w:r>
              <w:rPr>
                <w:color w:val="383838"/>
                <w:sz w:val="22"/>
                <w:szCs w:val="22"/>
                <w:lang w:val="ru-RU"/>
              </w:rPr>
              <w:t>я</w:t>
            </w:r>
            <w:r w:rsidRPr="00123115">
              <w:rPr>
                <w:color w:val="383838"/>
                <w:sz w:val="22"/>
                <w:szCs w:val="22"/>
              </w:rPr>
              <w:t xml:space="preserve"> американских государств</w:t>
            </w:r>
          </w:p>
        </w:tc>
      </w:tr>
      <w:tr w:rsidR="00E518E2" w14:paraId="32042E1E" w14:textId="77777777" w:rsidTr="002F5C6B">
        <w:tc>
          <w:tcPr>
            <w:tcW w:w="4664" w:type="dxa"/>
          </w:tcPr>
          <w:p w14:paraId="01B85215" w14:textId="77777777" w:rsidR="00E518E2" w:rsidRDefault="00E518E2" w:rsidP="002F5C6B">
            <w:pPr>
              <w:rPr>
                <w:b/>
              </w:rPr>
            </w:pPr>
            <w:r>
              <w:rPr>
                <w:b/>
              </w:rPr>
              <w:t>OECD</w:t>
            </w:r>
          </w:p>
          <w:p w14:paraId="0DB06BAA" w14:textId="25949ACD" w:rsidR="00E518E2" w:rsidRPr="00E518E2" w:rsidRDefault="00E518E2" w:rsidP="002F5C6B">
            <w:pPr>
              <w:rPr>
                <w:sz w:val="22"/>
                <w:szCs w:val="22"/>
              </w:rPr>
            </w:pPr>
            <w:r w:rsidRPr="00E518E2">
              <w:rPr>
                <w:sz w:val="22"/>
                <w:szCs w:val="22"/>
              </w:rPr>
              <w:t>Organization for Economic Co</w:t>
            </w:r>
            <w:r w:rsidR="00F44DC4">
              <w:rPr>
                <w:sz w:val="22"/>
                <w:szCs w:val="22"/>
              </w:rPr>
              <w:t>-</w:t>
            </w:r>
            <w:r w:rsidRPr="00E518E2">
              <w:rPr>
                <w:sz w:val="22"/>
                <w:szCs w:val="22"/>
              </w:rPr>
              <w:t>operation and Development</w:t>
            </w:r>
          </w:p>
        </w:tc>
        <w:tc>
          <w:tcPr>
            <w:tcW w:w="4664" w:type="dxa"/>
          </w:tcPr>
          <w:p w14:paraId="356C6270" w14:textId="77777777" w:rsidR="00E518E2" w:rsidRDefault="00E518E2" w:rsidP="002F5C6B">
            <w:pPr>
              <w:rPr>
                <w:b/>
              </w:rPr>
            </w:pPr>
            <w:r>
              <w:rPr>
                <w:b/>
              </w:rPr>
              <w:t>OECD</w:t>
            </w:r>
          </w:p>
          <w:p w14:paraId="441F1B38" w14:textId="177A397B" w:rsidR="00E518E2" w:rsidRPr="00E518E2" w:rsidRDefault="00E518E2" w:rsidP="002F5C6B">
            <w:pPr>
              <w:rPr>
                <w:sz w:val="22"/>
                <w:szCs w:val="22"/>
              </w:rPr>
            </w:pPr>
            <w:r w:rsidRPr="00E518E2">
              <w:rPr>
                <w:sz w:val="22"/>
                <w:szCs w:val="22"/>
              </w:rPr>
              <w:t xml:space="preserve">Organizace pro </w:t>
            </w:r>
            <w:r>
              <w:rPr>
                <w:sz w:val="22"/>
                <w:szCs w:val="22"/>
              </w:rPr>
              <w:t>hospodářskou</w:t>
            </w:r>
            <w:r w:rsidRPr="00E518E2">
              <w:rPr>
                <w:sz w:val="22"/>
                <w:szCs w:val="22"/>
              </w:rPr>
              <w:t xml:space="preserve"> spolupráci a rozvoj</w:t>
            </w:r>
          </w:p>
        </w:tc>
        <w:tc>
          <w:tcPr>
            <w:tcW w:w="4664" w:type="dxa"/>
          </w:tcPr>
          <w:p w14:paraId="78523936" w14:textId="77777777" w:rsidR="00E518E2" w:rsidRDefault="00E518E2" w:rsidP="002F5C6B">
            <w:pPr>
              <w:rPr>
                <w:b/>
                <w:lang w:val="ru-RU"/>
              </w:rPr>
            </w:pPr>
            <w:r>
              <w:rPr>
                <w:b/>
                <w:lang w:val="ru-RU"/>
              </w:rPr>
              <w:t>ОЭСР</w:t>
            </w:r>
          </w:p>
          <w:p w14:paraId="7864119A" w14:textId="4B3EE71B" w:rsidR="00E518E2" w:rsidRPr="00E518E2" w:rsidRDefault="00E518E2" w:rsidP="002F5C6B">
            <w:pPr>
              <w:rPr>
                <w:sz w:val="22"/>
                <w:szCs w:val="22"/>
                <w:lang w:val="ru-RU"/>
              </w:rPr>
            </w:pPr>
            <w:r w:rsidRPr="00E518E2">
              <w:rPr>
                <w:bCs/>
                <w:color w:val="222222"/>
                <w:sz w:val="22"/>
                <w:szCs w:val="22"/>
                <w:shd w:val="clear" w:color="auto" w:fill="FFFFFF"/>
              </w:rPr>
              <w:t>Организация экономического сотрудничества и развития</w:t>
            </w:r>
          </w:p>
        </w:tc>
      </w:tr>
      <w:tr w:rsidR="00BF4A73" w14:paraId="743FFA9D" w14:textId="77777777" w:rsidTr="002F5C6B">
        <w:tc>
          <w:tcPr>
            <w:tcW w:w="4664" w:type="dxa"/>
          </w:tcPr>
          <w:p w14:paraId="2C2A4856" w14:textId="77777777" w:rsidR="00BF4A73" w:rsidRDefault="00BF4A73" w:rsidP="002F5C6B">
            <w:pPr>
              <w:rPr>
                <w:b/>
              </w:rPr>
            </w:pPr>
            <w:r>
              <w:rPr>
                <w:b/>
              </w:rPr>
              <w:t>OPEC</w:t>
            </w:r>
          </w:p>
          <w:p w14:paraId="05D7AF9D" w14:textId="53314A70" w:rsidR="00BF4A73" w:rsidRPr="00BF4A73" w:rsidRDefault="00BF4A73" w:rsidP="002F5C6B">
            <w:pPr>
              <w:rPr>
                <w:sz w:val="22"/>
                <w:szCs w:val="22"/>
              </w:rPr>
            </w:pPr>
            <w:r w:rsidRPr="00BF4A73">
              <w:rPr>
                <w:sz w:val="22"/>
                <w:szCs w:val="22"/>
              </w:rPr>
              <w:t>Organization of the Petroleum Exporting Countries</w:t>
            </w:r>
          </w:p>
        </w:tc>
        <w:tc>
          <w:tcPr>
            <w:tcW w:w="4664" w:type="dxa"/>
          </w:tcPr>
          <w:p w14:paraId="7916C42F" w14:textId="77777777" w:rsidR="00BF4A73" w:rsidRDefault="00BF4A73" w:rsidP="002F5C6B">
            <w:pPr>
              <w:rPr>
                <w:b/>
              </w:rPr>
            </w:pPr>
            <w:r>
              <w:rPr>
                <w:b/>
              </w:rPr>
              <w:t>OPEC</w:t>
            </w:r>
          </w:p>
          <w:p w14:paraId="3E78D1DC" w14:textId="377B4F73" w:rsidR="00BF4A73" w:rsidRPr="00BF4A73" w:rsidRDefault="00BF4A73" w:rsidP="002F5C6B">
            <w:pPr>
              <w:rPr>
                <w:sz w:val="22"/>
                <w:szCs w:val="22"/>
              </w:rPr>
            </w:pPr>
            <w:r w:rsidRPr="00BF4A73">
              <w:rPr>
                <w:sz w:val="22"/>
                <w:szCs w:val="22"/>
              </w:rPr>
              <w:t>Organizací zemí vyvážejících ropu</w:t>
            </w:r>
          </w:p>
        </w:tc>
        <w:tc>
          <w:tcPr>
            <w:tcW w:w="4664" w:type="dxa"/>
          </w:tcPr>
          <w:p w14:paraId="3C17B322" w14:textId="79714AAA" w:rsidR="00BF4A73" w:rsidRPr="00BF4A73" w:rsidRDefault="00BF4A73" w:rsidP="002F5C6B">
            <w:pPr>
              <w:rPr>
                <w:b/>
              </w:rPr>
            </w:pPr>
            <w:r>
              <w:rPr>
                <w:b/>
              </w:rPr>
              <w:t>-</w:t>
            </w:r>
          </w:p>
        </w:tc>
      </w:tr>
      <w:tr w:rsidR="00864CE0" w14:paraId="03F7D24B" w14:textId="77777777" w:rsidTr="002F5C6B">
        <w:tc>
          <w:tcPr>
            <w:tcW w:w="4664" w:type="dxa"/>
          </w:tcPr>
          <w:p w14:paraId="7D2B9D4D" w14:textId="77777777" w:rsidR="00864CE0" w:rsidRDefault="00864CE0" w:rsidP="002F5C6B">
            <w:pPr>
              <w:rPr>
                <w:b/>
              </w:rPr>
            </w:pPr>
            <w:r>
              <w:rPr>
                <w:b/>
              </w:rPr>
              <w:t>PACE</w:t>
            </w:r>
          </w:p>
          <w:p w14:paraId="768A4E5F" w14:textId="19C70601" w:rsidR="00864CE0" w:rsidRPr="00864CE0" w:rsidRDefault="00864CE0" w:rsidP="002F5C6B">
            <w:pPr>
              <w:rPr>
                <w:sz w:val="22"/>
                <w:szCs w:val="22"/>
              </w:rPr>
            </w:pPr>
            <w:r w:rsidRPr="00864CE0">
              <w:rPr>
                <w:sz w:val="22"/>
                <w:szCs w:val="22"/>
              </w:rPr>
              <w:t>Parliamentary Assembly of the Council of Europe</w:t>
            </w:r>
          </w:p>
        </w:tc>
        <w:tc>
          <w:tcPr>
            <w:tcW w:w="4664" w:type="dxa"/>
          </w:tcPr>
          <w:p w14:paraId="32ED9BA2" w14:textId="033E23B7" w:rsidR="00864CE0" w:rsidRDefault="00864CE0" w:rsidP="002F5C6B">
            <w:pPr>
              <w:rPr>
                <w:b/>
              </w:rPr>
            </w:pPr>
            <w:r>
              <w:rPr>
                <w:b/>
              </w:rPr>
              <w:t>-</w:t>
            </w:r>
          </w:p>
        </w:tc>
        <w:tc>
          <w:tcPr>
            <w:tcW w:w="4664" w:type="dxa"/>
          </w:tcPr>
          <w:p w14:paraId="0A0354FA" w14:textId="77777777" w:rsidR="00864CE0" w:rsidRDefault="00864CE0" w:rsidP="002F5C6B">
            <w:pPr>
              <w:rPr>
                <w:b/>
                <w:lang w:val="ru-RU"/>
              </w:rPr>
            </w:pPr>
            <w:r>
              <w:rPr>
                <w:b/>
                <w:lang w:val="ru-RU"/>
              </w:rPr>
              <w:t>ПАСЕ</w:t>
            </w:r>
          </w:p>
          <w:p w14:paraId="607858E9" w14:textId="12E6E0BA" w:rsidR="00864CE0" w:rsidRPr="00864CE0" w:rsidRDefault="00864CE0" w:rsidP="002F5C6B">
            <w:pPr>
              <w:rPr>
                <w:sz w:val="22"/>
                <w:szCs w:val="22"/>
                <w:lang w:val="ru-RU"/>
              </w:rPr>
            </w:pPr>
            <w:r w:rsidRPr="00864CE0">
              <w:rPr>
                <w:sz w:val="22"/>
                <w:szCs w:val="22"/>
                <w:lang w:val="ru-RU"/>
              </w:rPr>
              <w:t>Парламентская ассамблея Совета Европы</w:t>
            </w:r>
          </w:p>
        </w:tc>
      </w:tr>
      <w:tr w:rsidR="003741EC" w14:paraId="538CF0D6" w14:textId="77777777" w:rsidTr="002F5C6B">
        <w:tc>
          <w:tcPr>
            <w:tcW w:w="4664" w:type="dxa"/>
          </w:tcPr>
          <w:p w14:paraId="7CF5BA3E" w14:textId="77777777" w:rsidR="003741EC" w:rsidRDefault="003741EC" w:rsidP="002F5C6B">
            <w:pPr>
              <w:rPr>
                <w:b/>
              </w:rPr>
            </w:pPr>
            <w:r>
              <w:rPr>
                <w:b/>
              </w:rPr>
              <w:t>SEC</w:t>
            </w:r>
          </w:p>
          <w:p w14:paraId="582861C2" w14:textId="2FAB68A4" w:rsidR="003741EC" w:rsidRPr="003741EC" w:rsidRDefault="003741EC" w:rsidP="002F5C6B">
            <w:pPr>
              <w:rPr>
                <w:sz w:val="22"/>
                <w:szCs w:val="22"/>
              </w:rPr>
            </w:pPr>
            <w:r w:rsidRPr="003741EC">
              <w:rPr>
                <w:sz w:val="22"/>
                <w:szCs w:val="22"/>
              </w:rPr>
              <w:t>Security and Exchange Commision</w:t>
            </w:r>
          </w:p>
        </w:tc>
        <w:tc>
          <w:tcPr>
            <w:tcW w:w="4664" w:type="dxa"/>
          </w:tcPr>
          <w:p w14:paraId="0AE8EB59" w14:textId="77777777" w:rsidR="003741EC" w:rsidRDefault="003741EC" w:rsidP="002F5C6B">
            <w:pPr>
              <w:rPr>
                <w:b/>
              </w:rPr>
            </w:pPr>
            <w:r>
              <w:rPr>
                <w:b/>
              </w:rPr>
              <w:t>SEC</w:t>
            </w:r>
          </w:p>
          <w:p w14:paraId="203B3408" w14:textId="3BC054F0" w:rsidR="003741EC" w:rsidRPr="003741EC" w:rsidRDefault="003741EC" w:rsidP="002F5C6B">
            <w:pPr>
              <w:rPr>
                <w:sz w:val="22"/>
                <w:szCs w:val="22"/>
              </w:rPr>
            </w:pPr>
            <w:r w:rsidRPr="003741EC">
              <w:rPr>
                <w:sz w:val="22"/>
                <w:szCs w:val="22"/>
              </w:rPr>
              <w:t>Komise pro cenné papíry</w:t>
            </w:r>
            <w:r>
              <w:rPr>
                <w:sz w:val="22"/>
                <w:szCs w:val="22"/>
              </w:rPr>
              <w:t xml:space="preserve"> a burzy</w:t>
            </w:r>
          </w:p>
        </w:tc>
        <w:tc>
          <w:tcPr>
            <w:tcW w:w="4664" w:type="dxa"/>
          </w:tcPr>
          <w:p w14:paraId="04DC2A14" w14:textId="77777777" w:rsidR="003741EC" w:rsidRDefault="003741EC" w:rsidP="002F5C6B">
            <w:pPr>
              <w:rPr>
                <w:b/>
              </w:rPr>
            </w:pPr>
            <w:r>
              <w:rPr>
                <w:b/>
              </w:rPr>
              <w:t>-</w:t>
            </w:r>
          </w:p>
          <w:p w14:paraId="1A47E79B" w14:textId="512F4F44" w:rsidR="003741EC" w:rsidRPr="003741EC" w:rsidRDefault="003741EC" w:rsidP="002F5C6B">
            <w:pPr>
              <w:rPr>
                <w:sz w:val="22"/>
                <w:szCs w:val="22"/>
                <w:lang w:val="ru-RU"/>
              </w:rPr>
            </w:pPr>
            <w:r w:rsidRPr="003741EC">
              <w:rPr>
                <w:sz w:val="22"/>
                <w:szCs w:val="22"/>
                <w:lang w:val="ru-RU"/>
              </w:rPr>
              <w:t>Коммисия по ценным бумагам и биржам</w:t>
            </w:r>
          </w:p>
        </w:tc>
      </w:tr>
      <w:tr w:rsidR="00D66FAC" w14:paraId="13B93EC9" w14:textId="77777777" w:rsidTr="002F5C6B">
        <w:tc>
          <w:tcPr>
            <w:tcW w:w="4664" w:type="dxa"/>
          </w:tcPr>
          <w:p w14:paraId="5A4D97EF" w14:textId="77777777" w:rsidR="00D66FAC" w:rsidRDefault="00D66FAC" w:rsidP="002F5C6B">
            <w:pPr>
              <w:rPr>
                <w:b/>
              </w:rPr>
            </w:pPr>
            <w:r>
              <w:rPr>
                <w:b/>
              </w:rPr>
              <w:t>TPRM</w:t>
            </w:r>
          </w:p>
          <w:p w14:paraId="36034AA9" w14:textId="6CD386F6" w:rsidR="00D66FAC" w:rsidRPr="00D66FAC" w:rsidRDefault="00D66FAC" w:rsidP="002F5C6B">
            <w:pPr>
              <w:rPr>
                <w:sz w:val="22"/>
                <w:szCs w:val="22"/>
              </w:rPr>
            </w:pPr>
            <w:r>
              <w:rPr>
                <w:sz w:val="22"/>
                <w:szCs w:val="22"/>
              </w:rPr>
              <w:t>Trade Policy Rewiev Mechanism</w:t>
            </w:r>
          </w:p>
        </w:tc>
        <w:tc>
          <w:tcPr>
            <w:tcW w:w="4664" w:type="dxa"/>
          </w:tcPr>
          <w:p w14:paraId="6FF0C6E6" w14:textId="77777777" w:rsidR="00D66FAC" w:rsidRDefault="00D66FAC" w:rsidP="002F5C6B">
            <w:pPr>
              <w:rPr>
                <w:b/>
              </w:rPr>
            </w:pPr>
            <w:r>
              <w:rPr>
                <w:b/>
              </w:rPr>
              <w:t xml:space="preserve">TPRM </w:t>
            </w:r>
          </w:p>
          <w:p w14:paraId="3753F3F6" w14:textId="6D0B0051" w:rsidR="00D66FAC" w:rsidRPr="00D66FAC" w:rsidRDefault="00D66FAC" w:rsidP="002F5C6B">
            <w:pPr>
              <w:rPr>
                <w:sz w:val="22"/>
                <w:szCs w:val="22"/>
              </w:rPr>
            </w:pPr>
            <w:r w:rsidRPr="00D66FAC">
              <w:rPr>
                <w:sz w:val="22"/>
                <w:szCs w:val="22"/>
              </w:rPr>
              <w:t>Mechanismus přezkoumávání obchodní politiky</w:t>
            </w:r>
          </w:p>
        </w:tc>
        <w:tc>
          <w:tcPr>
            <w:tcW w:w="4664" w:type="dxa"/>
          </w:tcPr>
          <w:p w14:paraId="40B37C60" w14:textId="77777777" w:rsidR="00D66FAC" w:rsidRDefault="00D66FAC" w:rsidP="002F5C6B">
            <w:pPr>
              <w:rPr>
                <w:b/>
                <w:lang w:val="ru-RU"/>
              </w:rPr>
            </w:pPr>
            <w:r>
              <w:rPr>
                <w:b/>
                <w:lang w:val="ru-RU"/>
              </w:rPr>
              <w:t>МОТП</w:t>
            </w:r>
          </w:p>
          <w:p w14:paraId="2AC2F18C" w14:textId="480A84FD" w:rsidR="00D66FAC" w:rsidRPr="00D66FAC" w:rsidRDefault="00D66FAC" w:rsidP="002F5C6B">
            <w:pPr>
              <w:rPr>
                <w:sz w:val="22"/>
                <w:szCs w:val="22"/>
                <w:lang w:val="ru-RU"/>
              </w:rPr>
            </w:pPr>
            <w:r w:rsidRPr="00D66FAC">
              <w:rPr>
                <w:sz w:val="22"/>
                <w:szCs w:val="22"/>
                <w:lang w:val="ru-RU"/>
              </w:rPr>
              <w:t>Механизм обзора торговой политики</w:t>
            </w:r>
          </w:p>
        </w:tc>
      </w:tr>
      <w:tr w:rsidR="00D66FAC" w14:paraId="2A05B470" w14:textId="77777777" w:rsidTr="002F5C6B">
        <w:tc>
          <w:tcPr>
            <w:tcW w:w="4664" w:type="dxa"/>
          </w:tcPr>
          <w:p w14:paraId="1ECAAD74" w14:textId="77777777" w:rsidR="00D66FAC" w:rsidRDefault="00D66FAC" w:rsidP="002F5C6B">
            <w:pPr>
              <w:rPr>
                <w:b/>
              </w:rPr>
            </w:pPr>
            <w:r>
              <w:rPr>
                <w:b/>
              </w:rPr>
              <w:t>TRIPS</w:t>
            </w:r>
          </w:p>
          <w:p w14:paraId="420A04B3" w14:textId="6BE382C2" w:rsidR="00D66FAC" w:rsidRPr="00D66FAC" w:rsidRDefault="00D66FAC" w:rsidP="002F5C6B">
            <w:pPr>
              <w:rPr>
                <w:sz w:val="22"/>
                <w:szCs w:val="22"/>
              </w:rPr>
            </w:pPr>
            <w:r>
              <w:rPr>
                <w:sz w:val="22"/>
                <w:szCs w:val="22"/>
              </w:rPr>
              <w:t xml:space="preserve">Agreement on </w:t>
            </w:r>
            <w:r w:rsidRPr="00D66FAC">
              <w:rPr>
                <w:sz w:val="22"/>
                <w:szCs w:val="22"/>
              </w:rPr>
              <w:t>Trade-Related Aspects of Intellectual Property Rights</w:t>
            </w:r>
          </w:p>
        </w:tc>
        <w:tc>
          <w:tcPr>
            <w:tcW w:w="4664" w:type="dxa"/>
          </w:tcPr>
          <w:p w14:paraId="0C28C974" w14:textId="77777777" w:rsidR="00D66FAC" w:rsidRDefault="00D66FAC" w:rsidP="002F5C6B">
            <w:pPr>
              <w:rPr>
                <w:b/>
              </w:rPr>
            </w:pPr>
            <w:r>
              <w:rPr>
                <w:b/>
              </w:rPr>
              <w:t>TRIPS</w:t>
            </w:r>
          </w:p>
          <w:p w14:paraId="15630F90" w14:textId="4D790F29" w:rsidR="00D66FAC" w:rsidRPr="00D66FAC" w:rsidRDefault="00D66FAC" w:rsidP="002F5C6B">
            <w:pPr>
              <w:rPr>
                <w:b/>
                <w:sz w:val="22"/>
                <w:szCs w:val="22"/>
              </w:rPr>
            </w:pPr>
            <w:r w:rsidRPr="00D66FAC">
              <w:rPr>
                <w:color w:val="000000"/>
                <w:sz w:val="22"/>
                <w:szCs w:val="22"/>
              </w:rPr>
              <w:t>Dohoda o obchodních aspektech práv k duševnímu vlastnictví</w:t>
            </w:r>
          </w:p>
        </w:tc>
        <w:tc>
          <w:tcPr>
            <w:tcW w:w="4664" w:type="dxa"/>
          </w:tcPr>
          <w:p w14:paraId="5238F4A3" w14:textId="77777777" w:rsidR="00D66FAC" w:rsidRDefault="00D66FAC" w:rsidP="002F5C6B">
            <w:pPr>
              <w:rPr>
                <w:b/>
                <w:lang w:val="ru-RU"/>
              </w:rPr>
            </w:pPr>
            <w:r>
              <w:rPr>
                <w:b/>
                <w:lang w:val="ru-RU"/>
              </w:rPr>
              <w:t>ТРИПС</w:t>
            </w:r>
          </w:p>
          <w:p w14:paraId="1458B433" w14:textId="0805A0ED" w:rsidR="00D66FAC" w:rsidRPr="00D66FAC" w:rsidRDefault="00D66FAC" w:rsidP="002F5C6B">
            <w:pPr>
              <w:rPr>
                <w:sz w:val="22"/>
                <w:szCs w:val="22"/>
                <w:lang w:val="ru-RU"/>
              </w:rPr>
            </w:pPr>
            <w:r w:rsidRPr="00D66FAC">
              <w:rPr>
                <w:sz w:val="22"/>
                <w:szCs w:val="22"/>
                <w:lang w:val="ru-RU"/>
              </w:rPr>
              <w:t>Соглашение по торговым аспектам прав интеллектуальной собственности</w:t>
            </w:r>
          </w:p>
        </w:tc>
      </w:tr>
      <w:tr w:rsidR="00B80FAE" w14:paraId="7EA48104" w14:textId="77777777" w:rsidTr="006010F5">
        <w:tc>
          <w:tcPr>
            <w:tcW w:w="4664" w:type="dxa"/>
          </w:tcPr>
          <w:p w14:paraId="74BE37EB" w14:textId="77777777" w:rsidR="00B80FAE" w:rsidRPr="00B80FAE" w:rsidRDefault="00B80FAE" w:rsidP="00B80FAE">
            <w:pPr>
              <w:rPr>
                <w:b/>
              </w:rPr>
            </w:pPr>
            <w:r w:rsidRPr="00B80FAE">
              <w:rPr>
                <w:b/>
              </w:rPr>
              <w:t>UN</w:t>
            </w:r>
          </w:p>
          <w:p w14:paraId="60B57D2C" w14:textId="40741DE5" w:rsidR="00B80FAE" w:rsidRDefault="00B80FAE" w:rsidP="00B80FAE">
            <w:pPr>
              <w:rPr>
                <w:b/>
              </w:rPr>
            </w:pPr>
            <w:r w:rsidRPr="00B80FAE">
              <w:rPr>
                <w:sz w:val="22"/>
                <w:szCs w:val="22"/>
              </w:rPr>
              <w:t>United Nations</w:t>
            </w:r>
          </w:p>
        </w:tc>
        <w:tc>
          <w:tcPr>
            <w:tcW w:w="4664" w:type="dxa"/>
          </w:tcPr>
          <w:p w14:paraId="41ABA6D8" w14:textId="77777777" w:rsidR="00B80FAE" w:rsidRPr="00B80FAE" w:rsidRDefault="00B80FAE" w:rsidP="00B80FAE">
            <w:pPr>
              <w:rPr>
                <w:b/>
              </w:rPr>
            </w:pPr>
            <w:r w:rsidRPr="00B80FAE">
              <w:rPr>
                <w:b/>
              </w:rPr>
              <w:t>OSN</w:t>
            </w:r>
          </w:p>
          <w:p w14:paraId="2D8FEBD6" w14:textId="712C7F56" w:rsidR="00B80FAE" w:rsidRDefault="00B80FAE" w:rsidP="00B80FAE">
            <w:pPr>
              <w:rPr>
                <w:b/>
              </w:rPr>
            </w:pPr>
            <w:r w:rsidRPr="00B80FAE">
              <w:rPr>
                <w:sz w:val="22"/>
                <w:szCs w:val="22"/>
              </w:rPr>
              <w:t>Organizace spojených národů</w:t>
            </w:r>
          </w:p>
        </w:tc>
        <w:tc>
          <w:tcPr>
            <w:tcW w:w="4664" w:type="dxa"/>
          </w:tcPr>
          <w:p w14:paraId="531E0266" w14:textId="77777777" w:rsidR="00B80FAE" w:rsidRPr="00B80FAE" w:rsidRDefault="00B80FAE" w:rsidP="00B80FAE">
            <w:pPr>
              <w:rPr>
                <w:b/>
                <w:lang w:val="ru-RU"/>
              </w:rPr>
            </w:pPr>
            <w:r w:rsidRPr="00B80FAE">
              <w:rPr>
                <w:b/>
                <w:lang w:val="ru-RU"/>
              </w:rPr>
              <w:t>ООН</w:t>
            </w:r>
          </w:p>
          <w:p w14:paraId="05573BF9" w14:textId="414EDC25" w:rsidR="00B80FAE" w:rsidRPr="00517576" w:rsidRDefault="00B80FAE" w:rsidP="00B80FAE">
            <w:pPr>
              <w:rPr>
                <w:b/>
                <w:lang w:val="ru-RU"/>
              </w:rPr>
            </w:pPr>
            <w:r w:rsidRPr="00B80FAE">
              <w:rPr>
                <w:sz w:val="22"/>
                <w:szCs w:val="22"/>
                <w:lang w:val="ru-RU"/>
              </w:rPr>
              <w:t>Организация объединенных наций</w:t>
            </w:r>
          </w:p>
        </w:tc>
      </w:tr>
      <w:tr w:rsidR="00F44DC4" w14:paraId="4F5506D5" w14:textId="77777777" w:rsidTr="006010F5">
        <w:tc>
          <w:tcPr>
            <w:tcW w:w="4664" w:type="dxa"/>
          </w:tcPr>
          <w:p w14:paraId="361A06F0" w14:textId="77777777" w:rsidR="00F44DC4" w:rsidRPr="006010F5" w:rsidRDefault="00F44DC4" w:rsidP="00F44DC4">
            <w:pPr>
              <w:rPr>
                <w:b/>
              </w:rPr>
            </w:pPr>
            <w:r w:rsidRPr="006010F5">
              <w:rPr>
                <w:b/>
              </w:rPr>
              <w:t>UNESCO</w:t>
            </w:r>
          </w:p>
          <w:p w14:paraId="1CAE5CA4" w14:textId="1F8907DF" w:rsidR="00F44DC4" w:rsidRPr="00B80FAE" w:rsidRDefault="00F44DC4" w:rsidP="00F44DC4">
            <w:pPr>
              <w:rPr>
                <w:b/>
              </w:rPr>
            </w:pPr>
            <w:r w:rsidRPr="007A6820">
              <w:rPr>
                <w:sz w:val="22"/>
                <w:szCs w:val="22"/>
              </w:rPr>
              <w:t>United Nations Educational, Scientific and Cultural Organization</w:t>
            </w:r>
          </w:p>
        </w:tc>
        <w:tc>
          <w:tcPr>
            <w:tcW w:w="4664" w:type="dxa"/>
          </w:tcPr>
          <w:p w14:paraId="66FFB1F4" w14:textId="77777777" w:rsidR="00F44DC4" w:rsidRPr="006010F5" w:rsidRDefault="00F44DC4" w:rsidP="00F44DC4">
            <w:pPr>
              <w:rPr>
                <w:b/>
              </w:rPr>
            </w:pPr>
            <w:r w:rsidRPr="006010F5">
              <w:rPr>
                <w:b/>
              </w:rPr>
              <w:t>UNESCO</w:t>
            </w:r>
          </w:p>
          <w:p w14:paraId="6824B1B4" w14:textId="7A5AC377" w:rsidR="00F44DC4" w:rsidRPr="00B80FAE" w:rsidRDefault="00F44DC4" w:rsidP="00F44DC4">
            <w:pPr>
              <w:rPr>
                <w:b/>
              </w:rPr>
            </w:pPr>
            <w:r w:rsidRPr="007A6820">
              <w:rPr>
                <w:sz w:val="22"/>
                <w:szCs w:val="22"/>
              </w:rPr>
              <w:t>Organizace spojených národů pro vzdělání, vědu a kulturu</w:t>
            </w:r>
          </w:p>
        </w:tc>
        <w:tc>
          <w:tcPr>
            <w:tcW w:w="4664" w:type="dxa"/>
          </w:tcPr>
          <w:p w14:paraId="0709A6AB" w14:textId="77777777" w:rsidR="00F44DC4" w:rsidRPr="006010F5" w:rsidRDefault="00F44DC4" w:rsidP="00F44DC4">
            <w:pPr>
              <w:rPr>
                <w:b/>
                <w:lang w:val="ru-RU"/>
              </w:rPr>
            </w:pPr>
            <w:r w:rsidRPr="006010F5">
              <w:rPr>
                <w:b/>
                <w:lang w:val="ru-RU"/>
              </w:rPr>
              <w:t>ЮНЕСКО</w:t>
            </w:r>
          </w:p>
          <w:p w14:paraId="62C23415" w14:textId="184B9A1B" w:rsidR="00F44DC4" w:rsidRPr="00B80FAE" w:rsidRDefault="00F44DC4" w:rsidP="00F44DC4">
            <w:pPr>
              <w:rPr>
                <w:b/>
                <w:lang w:val="ru-RU"/>
              </w:rPr>
            </w:pPr>
            <w:r w:rsidRPr="007A6820">
              <w:rPr>
                <w:sz w:val="22"/>
                <w:szCs w:val="22"/>
                <w:lang w:val="ru-RU"/>
              </w:rPr>
              <w:t>Организация Объединённых Нации по вопросам образования, науки и культуры</w:t>
            </w:r>
          </w:p>
        </w:tc>
      </w:tr>
      <w:tr w:rsidR="00F44DC4" w14:paraId="5AD04C08" w14:textId="77777777" w:rsidTr="006010F5">
        <w:tc>
          <w:tcPr>
            <w:tcW w:w="4664" w:type="dxa"/>
          </w:tcPr>
          <w:p w14:paraId="3438874F" w14:textId="77777777" w:rsidR="00F44DC4" w:rsidRDefault="00F44DC4" w:rsidP="00F44DC4">
            <w:pPr>
              <w:rPr>
                <w:b/>
              </w:rPr>
            </w:pPr>
            <w:r>
              <w:rPr>
                <w:b/>
              </w:rPr>
              <w:lastRenderedPageBreak/>
              <w:t>UNICEF</w:t>
            </w:r>
          </w:p>
          <w:p w14:paraId="20544065" w14:textId="3005A519" w:rsidR="00F44DC4" w:rsidRPr="00232738" w:rsidRDefault="00F44DC4" w:rsidP="00F44DC4">
            <w:pPr>
              <w:rPr>
                <w:sz w:val="22"/>
                <w:szCs w:val="22"/>
              </w:rPr>
            </w:pPr>
            <w:r w:rsidRPr="00232738">
              <w:rPr>
                <w:sz w:val="22"/>
                <w:szCs w:val="22"/>
              </w:rPr>
              <w:t>United Nations Children's Fund</w:t>
            </w:r>
          </w:p>
        </w:tc>
        <w:tc>
          <w:tcPr>
            <w:tcW w:w="4664" w:type="dxa"/>
          </w:tcPr>
          <w:p w14:paraId="1BDEC74D" w14:textId="77777777" w:rsidR="00F44DC4" w:rsidRDefault="00F44DC4" w:rsidP="00F44DC4">
            <w:pPr>
              <w:rPr>
                <w:b/>
              </w:rPr>
            </w:pPr>
            <w:r>
              <w:rPr>
                <w:b/>
              </w:rPr>
              <w:t>UNICEF</w:t>
            </w:r>
          </w:p>
          <w:p w14:paraId="5B37223B" w14:textId="68FAB1FD" w:rsidR="00F44DC4" w:rsidRPr="00232738" w:rsidRDefault="00F44DC4" w:rsidP="00F44DC4">
            <w:pPr>
              <w:rPr>
                <w:sz w:val="22"/>
                <w:szCs w:val="22"/>
              </w:rPr>
            </w:pPr>
            <w:r w:rsidRPr="00232738">
              <w:rPr>
                <w:sz w:val="22"/>
                <w:szCs w:val="22"/>
              </w:rPr>
              <w:t>Dětský fond organizace spojených národů</w:t>
            </w:r>
          </w:p>
        </w:tc>
        <w:tc>
          <w:tcPr>
            <w:tcW w:w="4664" w:type="dxa"/>
          </w:tcPr>
          <w:p w14:paraId="4B1EE4B4" w14:textId="77777777" w:rsidR="00F44DC4" w:rsidRDefault="00F44DC4" w:rsidP="00F44DC4">
            <w:pPr>
              <w:rPr>
                <w:b/>
                <w:lang w:val="ru-RU"/>
              </w:rPr>
            </w:pPr>
            <w:r w:rsidRPr="00232738">
              <w:rPr>
                <w:b/>
                <w:lang w:val="ru-RU"/>
              </w:rPr>
              <w:t>ЮНИСЕФ</w:t>
            </w:r>
          </w:p>
          <w:p w14:paraId="6D290C78" w14:textId="7375B518" w:rsidR="00F44DC4" w:rsidRPr="00232738" w:rsidRDefault="00F44DC4" w:rsidP="00F44DC4">
            <w:pPr>
              <w:rPr>
                <w:sz w:val="22"/>
                <w:szCs w:val="22"/>
                <w:lang w:val="ru-RU"/>
              </w:rPr>
            </w:pPr>
            <w:r w:rsidRPr="00232738">
              <w:rPr>
                <w:sz w:val="22"/>
                <w:szCs w:val="22"/>
                <w:lang w:val="ru-RU"/>
              </w:rPr>
              <w:t>Детский фонд Организации Объединенных Наций</w:t>
            </w:r>
          </w:p>
        </w:tc>
      </w:tr>
      <w:tr w:rsidR="00F44DC4" w14:paraId="782E9B9E" w14:textId="77777777" w:rsidTr="006010F5">
        <w:tc>
          <w:tcPr>
            <w:tcW w:w="4664" w:type="dxa"/>
          </w:tcPr>
          <w:p w14:paraId="39E10F09" w14:textId="77777777" w:rsidR="00F44DC4" w:rsidRPr="00F44DC4" w:rsidRDefault="00F44DC4" w:rsidP="00F44DC4">
            <w:pPr>
              <w:rPr>
                <w:b/>
              </w:rPr>
            </w:pPr>
            <w:r w:rsidRPr="00F44DC4">
              <w:rPr>
                <w:b/>
              </w:rPr>
              <w:t>UNGC</w:t>
            </w:r>
          </w:p>
          <w:p w14:paraId="10E9EB44" w14:textId="2E237816" w:rsidR="00F44DC4" w:rsidRPr="00F44DC4" w:rsidRDefault="00F44DC4" w:rsidP="00F44DC4">
            <w:pPr>
              <w:rPr>
                <w:sz w:val="22"/>
                <w:szCs w:val="22"/>
              </w:rPr>
            </w:pPr>
            <w:r>
              <w:rPr>
                <w:sz w:val="22"/>
                <w:szCs w:val="22"/>
              </w:rPr>
              <w:t>United Nations Global Compact</w:t>
            </w:r>
          </w:p>
        </w:tc>
        <w:tc>
          <w:tcPr>
            <w:tcW w:w="4664" w:type="dxa"/>
          </w:tcPr>
          <w:p w14:paraId="45D4333E" w14:textId="7D20CAE2" w:rsidR="00F44DC4" w:rsidRPr="00532981" w:rsidRDefault="00532981" w:rsidP="00F44DC4">
            <w:pPr>
              <w:rPr>
                <w:b/>
              </w:rPr>
            </w:pPr>
            <w:r w:rsidRPr="00532981">
              <w:rPr>
                <w:b/>
              </w:rPr>
              <w:t>UNGC</w:t>
            </w:r>
          </w:p>
          <w:p w14:paraId="78F35130" w14:textId="5989CAC4" w:rsidR="00F44DC4" w:rsidRPr="007A6820" w:rsidRDefault="00F44DC4" w:rsidP="00F44DC4">
            <w:pPr>
              <w:rPr>
                <w:sz w:val="22"/>
                <w:szCs w:val="22"/>
              </w:rPr>
            </w:pPr>
            <w:r>
              <w:rPr>
                <w:sz w:val="22"/>
                <w:szCs w:val="22"/>
              </w:rPr>
              <w:t>Dohoda OSN „UN Global Compact“</w:t>
            </w:r>
          </w:p>
        </w:tc>
        <w:tc>
          <w:tcPr>
            <w:tcW w:w="4664" w:type="dxa"/>
          </w:tcPr>
          <w:p w14:paraId="7F9F1374" w14:textId="099D562F" w:rsidR="00F44DC4" w:rsidRPr="00532981" w:rsidRDefault="00532981" w:rsidP="00F44DC4">
            <w:pPr>
              <w:rPr>
                <w:b/>
                <w:lang w:val="ru-RU"/>
              </w:rPr>
            </w:pPr>
            <w:r w:rsidRPr="00532981">
              <w:rPr>
                <w:b/>
                <w:lang w:val="ru-RU"/>
              </w:rPr>
              <w:t>ГД ООН</w:t>
            </w:r>
          </w:p>
          <w:p w14:paraId="297E9533" w14:textId="12C5A826" w:rsidR="00F44DC4" w:rsidRPr="007A6820" w:rsidRDefault="00F44DC4" w:rsidP="00F44DC4">
            <w:pPr>
              <w:rPr>
                <w:sz w:val="22"/>
                <w:szCs w:val="22"/>
                <w:lang w:val="ru-RU"/>
              </w:rPr>
            </w:pPr>
            <w:r>
              <w:rPr>
                <w:sz w:val="22"/>
                <w:szCs w:val="22"/>
                <w:lang w:val="ru-RU"/>
              </w:rPr>
              <w:t>Глобальный договор ООН</w:t>
            </w:r>
          </w:p>
        </w:tc>
      </w:tr>
      <w:tr w:rsidR="00F44DC4" w14:paraId="2283EE17" w14:textId="77777777" w:rsidTr="006010F5">
        <w:tc>
          <w:tcPr>
            <w:tcW w:w="4664" w:type="dxa"/>
          </w:tcPr>
          <w:p w14:paraId="4B1A9E10" w14:textId="77777777" w:rsidR="00F44DC4" w:rsidRDefault="00F44DC4" w:rsidP="00F44DC4">
            <w:pPr>
              <w:rPr>
                <w:b/>
              </w:rPr>
            </w:pPr>
            <w:r>
              <w:rPr>
                <w:b/>
              </w:rPr>
              <w:t>WHO</w:t>
            </w:r>
          </w:p>
          <w:p w14:paraId="22836550" w14:textId="4AE34566" w:rsidR="00F44DC4" w:rsidRPr="00F44DC4" w:rsidRDefault="00F44DC4" w:rsidP="00F44DC4">
            <w:pPr>
              <w:rPr>
                <w:sz w:val="22"/>
                <w:szCs w:val="22"/>
              </w:rPr>
            </w:pPr>
            <w:r w:rsidRPr="00F44DC4">
              <w:rPr>
                <w:sz w:val="22"/>
                <w:szCs w:val="22"/>
              </w:rPr>
              <w:t>World Health Organization</w:t>
            </w:r>
          </w:p>
        </w:tc>
        <w:tc>
          <w:tcPr>
            <w:tcW w:w="4664" w:type="dxa"/>
          </w:tcPr>
          <w:p w14:paraId="1A6F9354" w14:textId="77777777" w:rsidR="00F44DC4" w:rsidRDefault="00F44DC4" w:rsidP="00F44DC4">
            <w:pPr>
              <w:rPr>
                <w:b/>
              </w:rPr>
            </w:pPr>
            <w:r>
              <w:rPr>
                <w:b/>
              </w:rPr>
              <w:t>WHO</w:t>
            </w:r>
          </w:p>
          <w:p w14:paraId="25D269DB" w14:textId="6D469296" w:rsidR="00F44DC4" w:rsidRPr="00F44DC4" w:rsidRDefault="00F44DC4" w:rsidP="00F44DC4">
            <w:pPr>
              <w:rPr>
                <w:sz w:val="22"/>
                <w:szCs w:val="22"/>
              </w:rPr>
            </w:pPr>
            <w:r w:rsidRPr="00F44DC4">
              <w:rPr>
                <w:sz w:val="22"/>
                <w:szCs w:val="22"/>
              </w:rPr>
              <w:t>Světová zdravotnická organizace</w:t>
            </w:r>
          </w:p>
        </w:tc>
        <w:tc>
          <w:tcPr>
            <w:tcW w:w="4664" w:type="dxa"/>
          </w:tcPr>
          <w:p w14:paraId="0F64F1E6" w14:textId="6B89735B" w:rsidR="00F44DC4" w:rsidRDefault="00F44DC4" w:rsidP="00F44DC4">
            <w:pPr>
              <w:rPr>
                <w:b/>
                <w:lang w:val="ru-RU"/>
              </w:rPr>
            </w:pPr>
            <w:r>
              <w:rPr>
                <w:b/>
                <w:lang w:val="ru-RU"/>
              </w:rPr>
              <w:t>ВОЗ</w:t>
            </w:r>
          </w:p>
          <w:p w14:paraId="1433CE74" w14:textId="6A862613" w:rsidR="00F44DC4" w:rsidRPr="00F44DC4" w:rsidRDefault="00F44DC4" w:rsidP="00F44DC4">
            <w:pPr>
              <w:rPr>
                <w:sz w:val="22"/>
                <w:szCs w:val="22"/>
                <w:lang w:val="ru-RU"/>
              </w:rPr>
            </w:pPr>
            <w:r w:rsidRPr="00F44DC4">
              <w:rPr>
                <w:sz w:val="22"/>
                <w:szCs w:val="22"/>
                <w:lang w:val="ru-RU"/>
              </w:rPr>
              <w:t>Всемирная организация здравоо</w:t>
            </w:r>
            <w:r>
              <w:rPr>
                <w:sz w:val="22"/>
                <w:szCs w:val="22"/>
                <w:lang w:val="ru-RU"/>
              </w:rPr>
              <w:t>х</w:t>
            </w:r>
            <w:r w:rsidRPr="00F44DC4">
              <w:rPr>
                <w:sz w:val="22"/>
                <w:szCs w:val="22"/>
                <w:lang w:val="ru-RU"/>
              </w:rPr>
              <w:t>ранения</w:t>
            </w:r>
          </w:p>
        </w:tc>
      </w:tr>
      <w:tr w:rsidR="00F44DC4" w14:paraId="615D6CCC" w14:textId="77777777" w:rsidTr="006010F5">
        <w:tc>
          <w:tcPr>
            <w:tcW w:w="4664" w:type="dxa"/>
          </w:tcPr>
          <w:p w14:paraId="1109C247" w14:textId="77777777" w:rsidR="00F44DC4" w:rsidRPr="00B80FAE" w:rsidRDefault="00F44DC4" w:rsidP="00F44DC4">
            <w:pPr>
              <w:rPr>
                <w:b/>
                <w:sz w:val="22"/>
                <w:szCs w:val="22"/>
              </w:rPr>
            </w:pPr>
            <w:r w:rsidRPr="00B80FAE">
              <w:rPr>
                <w:b/>
                <w:sz w:val="22"/>
                <w:szCs w:val="22"/>
              </w:rPr>
              <w:t>WTO</w:t>
            </w:r>
          </w:p>
          <w:p w14:paraId="697975B4" w14:textId="7B19BD62" w:rsidR="00F44DC4" w:rsidRPr="00B80FAE" w:rsidRDefault="00F44DC4" w:rsidP="00F44DC4">
            <w:pPr>
              <w:rPr>
                <w:sz w:val="22"/>
                <w:szCs w:val="22"/>
              </w:rPr>
            </w:pPr>
            <w:r>
              <w:rPr>
                <w:sz w:val="22"/>
                <w:szCs w:val="22"/>
              </w:rPr>
              <w:t>World Trade Organization</w:t>
            </w:r>
          </w:p>
        </w:tc>
        <w:tc>
          <w:tcPr>
            <w:tcW w:w="4664" w:type="dxa"/>
          </w:tcPr>
          <w:p w14:paraId="7177090E" w14:textId="77777777" w:rsidR="00F44DC4" w:rsidRPr="00B80FAE" w:rsidRDefault="00F44DC4" w:rsidP="00F44DC4">
            <w:pPr>
              <w:rPr>
                <w:b/>
                <w:sz w:val="22"/>
                <w:szCs w:val="22"/>
              </w:rPr>
            </w:pPr>
            <w:r w:rsidRPr="00B80FAE">
              <w:rPr>
                <w:b/>
                <w:sz w:val="22"/>
                <w:szCs w:val="22"/>
              </w:rPr>
              <w:t>WTO</w:t>
            </w:r>
          </w:p>
          <w:p w14:paraId="73A570B3" w14:textId="3800D9E4" w:rsidR="00F44DC4" w:rsidRPr="00B80FAE" w:rsidRDefault="00F44DC4" w:rsidP="00F44DC4">
            <w:pPr>
              <w:rPr>
                <w:sz w:val="22"/>
                <w:szCs w:val="22"/>
              </w:rPr>
            </w:pPr>
            <w:r>
              <w:rPr>
                <w:sz w:val="22"/>
                <w:szCs w:val="22"/>
              </w:rPr>
              <w:t>Světová obchodní organizace</w:t>
            </w:r>
          </w:p>
        </w:tc>
        <w:tc>
          <w:tcPr>
            <w:tcW w:w="4664" w:type="dxa"/>
          </w:tcPr>
          <w:p w14:paraId="246E6332" w14:textId="77777777" w:rsidR="00F44DC4" w:rsidRPr="00B80FAE" w:rsidRDefault="00F44DC4" w:rsidP="00F44DC4">
            <w:pPr>
              <w:rPr>
                <w:b/>
                <w:sz w:val="22"/>
                <w:szCs w:val="22"/>
                <w:lang w:val="ru-RU"/>
              </w:rPr>
            </w:pPr>
            <w:r w:rsidRPr="00B80FAE">
              <w:rPr>
                <w:b/>
                <w:sz w:val="22"/>
                <w:szCs w:val="22"/>
                <w:lang w:val="ru-RU"/>
              </w:rPr>
              <w:t>ВТО</w:t>
            </w:r>
          </w:p>
          <w:p w14:paraId="2CE17BF7" w14:textId="752058C2" w:rsidR="00F44DC4" w:rsidRPr="00B80FAE" w:rsidRDefault="00F44DC4" w:rsidP="00F44DC4">
            <w:pPr>
              <w:rPr>
                <w:sz w:val="22"/>
                <w:szCs w:val="22"/>
                <w:lang w:val="ru-RU"/>
              </w:rPr>
            </w:pPr>
            <w:r>
              <w:rPr>
                <w:sz w:val="22"/>
                <w:szCs w:val="22"/>
                <w:lang w:val="ru-RU"/>
              </w:rPr>
              <w:t>Всемирная торговая организация</w:t>
            </w:r>
          </w:p>
        </w:tc>
      </w:tr>
    </w:tbl>
    <w:p w14:paraId="727604C6" w14:textId="77777777" w:rsidR="006A1EE8" w:rsidRDefault="006A1EE8" w:rsidP="006010F5">
      <w:pPr>
        <w:rPr>
          <w:b/>
        </w:rPr>
      </w:pPr>
    </w:p>
    <w:p w14:paraId="7A9C1971" w14:textId="3824AFB8" w:rsidR="00232738" w:rsidRPr="00D27810" w:rsidRDefault="00232738" w:rsidP="006010F5">
      <w:pPr>
        <w:rPr>
          <w:b/>
        </w:rPr>
      </w:pPr>
      <w:r w:rsidRPr="00D27810">
        <w:rPr>
          <w:b/>
        </w:rPr>
        <w:t>Informační a komunikační technologie</w:t>
      </w:r>
    </w:p>
    <w:tbl>
      <w:tblPr>
        <w:tblStyle w:val="Mkatabulky"/>
        <w:tblW w:w="0" w:type="auto"/>
        <w:tblLook w:val="04A0" w:firstRow="1" w:lastRow="0" w:firstColumn="1" w:lastColumn="0" w:noHBand="0" w:noVBand="1"/>
      </w:tblPr>
      <w:tblGrid>
        <w:gridCol w:w="4664"/>
        <w:gridCol w:w="4664"/>
        <w:gridCol w:w="4664"/>
      </w:tblGrid>
      <w:tr w:rsidR="00552003" w14:paraId="59B3D09D" w14:textId="77777777" w:rsidTr="00232738">
        <w:tc>
          <w:tcPr>
            <w:tcW w:w="4664" w:type="dxa"/>
          </w:tcPr>
          <w:p w14:paraId="4B65A427" w14:textId="77777777" w:rsidR="00552003" w:rsidRDefault="00552003" w:rsidP="003B62C7">
            <w:pPr>
              <w:rPr>
                <w:b/>
              </w:rPr>
            </w:pPr>
            <w:r>
              <w:rPr>
                <w:b/>
              </w:rPr>
              <w:t>ACR</w:t>
            </w:r>
          </w:p>
          <w:p w14:paraId="05247626" w14:textId="1B5CFE7B" w:rsidR="00552003" w:rsidRPr="00552003" w:rsidRDefault="00552003" w:rsidP="003B62C7">
            <w:pPr>
              <w:rPr>
                <w:sz w:val="22"/>
                <w:szCs w:val="22"/>
              </w:rPr>
            </w:pPr>
            <w:r w:rsidRPr="00552003">
              <w:rPr>
                <w:sz w:val="22"/>
                <w:szCs w:val="22"/>
              </w:rPr>
              <w:t>Automatic content recognition</w:t>
            </w:r>
          </w:p>
        </w:tc>
        <w:tc>
          <w:tcPr>
            <w:tcW w:w="4664" w:type="dxa"/>
          </w:tcPr>
          <w:p w14:paraId="361FECFE" w14:textId="77777777" w:rsidR="00552003" w:rsidRDefault="00552003" w:rsidP="003B62C7">
            <w:pPr>
              <w:rPr>
                <w:b/>
              </w:rPr>
            </w:pPr>
            <w:r>
              <w:rPr>
                <w:b/>
              </w:rPr>
              <w:t>ACR</w:t>
            </w:r>
          </w:p>
          <w:p w14:paraId="62D52FF2" w14:textId="190FC5CD" w:rsidR="00552003" w:rsidRPr="00552003" w:rsidRDefault="00552003" w:rsidP="003B62C7">
            <w:pPr>
              <w:rPr>
                <w:sz w:val="22"/>
                <w:szCs w:val="22"/>
              </w:rPr>
            </w:pPr>
            <w:r w:rsidRPr="00552003">
              <w:rPr>
                <w:sz w:val="22"/>
                <w:szCs w:val="22"/>
              </w:rPr>
              <w:t>Automatické rozpoznání obsahu</w:t>
            </w:r>
          </w:p>
        </w:tc>
        <w:tc>
          <w:tcPr>
            <w:tcW w:w="4664" w:type="dxa"/>
          </w:tcPr>
          <w:p w14:paraId="0D25BE79" w14:textId="77777777" w:rsidR="00552003" w:rsidRDefault="00552003" w:rsidP="003B62C7">
            <w:pPr>
              <w:rPr>
                <w:b/>
              </w:rPr>
            </w:pPr>
            <w:r>
              <w:rPr>
                <w:b/>
              </w:rPr>
              <w:t>ACR</w:t>
            </w:r>
          </w:p>
          <w:p w14:paraId="279D5432" w14:textId="466DC4BD" w:rsidR="00552003" w:rsidRPr="00552003" w:rsidRDefault="00552003" w:rsidP="003B62C7">
            <w:pPr>
              <w:rPr>
                <w:sz w:val="22"/>
                <w:szCs w:val="22"/>
              </w:rPr>
            </w:pPr>
            <w:r>
              <w:rPr>
                <w:sz w:val="22"/>
                <w:szCs w:val="22"/>
                <w:lang w:val="ru-RU"/>
              </w:rPr>
              <w:t>А</w:t>
            </w:r>
            <w:r w:rsidRPr="00552003">
              <w:rPr>
                <w:sz w:val="22"/>
                <w:szCs w:val="22"/>
              </w:rPr>
              <w:t>втоматическое распознавание содержимого</w:t>
            </w:r>
          </w:p>
        </w:tc>
      </w:tr>
      <w:tr w:rsidR="00232738" w14:paraId="344D7C63" w14:textId="77777777" w:rsidTr="00232738">
        <w:tc>
          <w:tcPr>
            <w:tcW w:w="4664" w:type="dxa"/>
          </w:tcPr>
          <w:p w14:paraId="0490EF63" w14:textId="77777777" w:rsidR="00232738" w:rsidRPr="00510728" w:rsidRDefault="00D27810" w:rsidP="003B62C7">
            <w:pPr>
              <w:rPr>
                <w:b/>
              </w:rPr>
            </w:pPr>
            <w:r w:rsidRPr="00510728">
              <w:rPr>
                <w:b/>
              </w:rPr>
              <w:t>API</w:t>
            </w:r>
          </w:p>
          <w:p w14:paraId="44467A05" w14:textId="2ACBF406" w:rsidR="00D27810" w:rsidRPr="00510728" w:rsidRDefault="00D27810" w:rsidP="003B62C7">
            <w:pPr>
              <w:rPr>
                <w:sz w:val="22"/>
                <w:szCs w:val="22"/>
              </w:rPr>
            </w:pPr>
            <w:r w:rsidRPr="00510728">
              <w:rPr>
                <w:sz w:val="22"/>
                <w:szCs w:val="22"/>
              </w:rPr>
              <w:t>Application Programming Interface</w:t>
            </w:r>
          </w:p>
        </w:tc>
        <w:tc>
          <w:tcPr>
            <w:tcW w:w="4664" w:type="dxa"/>
          </w:tcPr>
          <w:p w14:paraId="5D62934B" w14:textId="77777777" w:rsidR="00232738" w:rsidRPr="00510728" w:rsidRDefault="00D27810" w:rsidP="003B62C7">
            <w:pPr>
              <w:rPr>
                <w:b/>
              </w:rPr>
            </w:pPr>
            <w:r w:rsidRPr="00510728">
              <w:rPr>
                <w:b/>
              </w:rPr>
              <w:t>API</w:t>
            </w:r>
          </w:p>
          <w:p w14:paraId="5EC3E463" w14:textId="544FAF7E" w:rsidR="00D27810" w:rsidRPr="00510728" w:rsidRDefault="00D27810" w:rsidP="003B62C7">
            <w:pPr>
              <w:rPr>
                <w:sz w:val="22"/>
                <w:szCs w:val="22"/>
              </w:rPr>
            </w:pPr>
            <w:r w:rsidRPr="00510728">
              <w:rPr>
                <w:sz w:val="22"/>
                <w:szCs w:val="22"/>
              </w:rPr>
              <w:t>Rozhraní pro programování aplikací</w:t>
            </w:r>
          </w:p>
        </w:tc>
        <w:tc>
          <w:tcPr>
            <w:tcW w:w="4664" w:type="dxa"/>
          </w:tcPr>
          <w:p w14:paraId="77D6EE64" w14:textId="77777777" w:rsidR="00232738" w:rsidRPr="00510728" w:rsidRDefault="00510728" w:rsidP="003B62C7">
            <w:pPr>
              <w:rPr>
                <w:b/>
              </w:rPr>
            </w:pPr>
            <w:r w:rsidRPr="00510728">
              <w:rPr>
                <w:b/>
              </w:rPr>
              <w:t>API</w:t>
            </w:r>
          </w:p>
          <w:p w14:paraId="1C1D8A40" w14:textId="5B5F9D0B" w:rsidR="00510728" w:rsidRPr="00510728" w:rsidRDefault="00510728" w:rsidP="003B62C7">
            <w:pPr>
              <w:rPr>
                <w:sz w:val="22"/>
                <w:szCs w:val="22"/>
              </w:rPr>
            </w:pPr>
            <w:r>
              <w:rPr>
                <w:sz w:val="22"/>
                <w:szCs w:val="22"/>
                <w:lang w:val="ru-RU"/>
              </w:rPr>
              <w:t>П</w:t>
            </w:r>
            <w:r w:rsidRPr="00510728">
              <w:rPr>
                <w:sz w:val="22"/>
                <w:szCs w:val="22"/>
              </w:rPr>
              <w:t>рограммный интерфейс приложения</w:t>
            </w:r>
          </w:p>
        </w:tc>
      </w:tr>
      <w:tr w:rsidR="00EC454E" w14:paraId="2F132A00" w14:textId="77777777" w:rsidTr="00232738">
        <w:tc>
          <w:tcPr>
            <w:tcW w:w="4664" w:type="dxa"/>
          </w:tcPr>
          <w:p w14:paraId="70E750E6" w14:textId="4F78725F" w:rsidR="00EC454E" w:rsidRDefault="00EC454E" w:rsidP="003B62C7">
            <w:pPr>
              <w:rPr>
                <w:b/>
              </w:rPr>
            </w:pPr>
            <w:r>
              <w:rPr>
                <w:b/>
              </w:rPr>
              <w:t>DDoS</w:t>
            </w:r>
          </w:p>
          <w:p w14:paraId="1B2326D9" w14:textId="52A64380" w:rsidR="00EC454E" w:rsidRPr="00EC454E" w:rsidRDefault="00EC454E" w:rsidP="003B62C7">
            <w:pPr>
              <w:rPr>
                <w:sz w:val="22"/>
                <w:szCs w:val="22"/>
              </w:rPr>
            </w:pPr>
            <w:r w:rsidRPr="00EC454E">
              <w:rPr>
                <w:sz w:val="22"/>
                <w:szCs w:val="22"/>
              </w:rPr>
              <w:t>Distributed Denial of Service</w:t>
            </w:r>
          </w:p>
        </w:tc>
        <w:tc>
          <w:tcPr>
            <w:tcW w:w="4664" w:type="dxa"/>
          </w:tcPr>
          <w:p w14:paraId="36D4AEFA" w14:textId="77777777" w:rsidR="00EC454E" w:rsidRDefault="00EC454E" w:rsidP="003B62C7">
            <w:pPr>
              <w:rPr>
                <w:b/>
              </w:rPr>
            </w:pPr>
            <w:r>
              <w:rPr>
                <w:b/>
              </w:rPr>
              <w:t>DDos</w:t>
            </w:r>
          </w:p>
          <w:p w14:paraId="2E960A5B" w14:textId="64052E53" w:rsidR="00EC454E" w:rsidRPr="00EC454E" w:rsidRDefault="00EC454E" w:rsidP="003B62C7">
            <w:pPr>
              <w:rPr>
                <w:sz w:val="22"/>
                <w:szCs w:val="22"/>
              </w:rPr>
            </w:pPr>
            <w:r w:rsidRPr="00EC454E">
              <w:rPr>
                <w:sz w:val="22"/>
                <w:szCs w:val="22"/>
              </w:rPr>
              <w:t>Distribuované odmítnutí služeb</w:t>
            </w:r>
          </w:p>
        </w:tc>
        <w:tc>
          <w:tcPr>
            <w:tcW w:w="4664" w:type="dxa"/>
          </w:tcPr>
          <w:p w14:paraId="2652A1AF" w14:textId="77777777" w:rsidR="00EC454E" w:rsidRDefault="00EC454E" w:rsidP="003B62C7">
            <w:pPr>
              <w:rPr>
                <w:b/>
              </w:rPr>
            </w:pPr>
            <w:r>
              <w:rPr>
                <w:b/>
              </w:rPr>
              <w:t>DDos</w:t>
            </w:r>
          </w:p>
          <w:p w14:paraId="4D180F63" w14:textId="7FB5B27D" w:rsidR="00EC454E" w:rsidRPr="00EC454E" w:rsidRDefault="00EC454E" w:rsidP="003B62C7">
            <w:pPr>
              <w:rPr>
                <w:sz w:val="22"/>
                <w:szCs w:val="22"/>
                <w:lang w:val="ru-RU"/>
              </w:rPr>
            </w:pPr>
            <w:r>
              <w:rPr>
                <w:sz w:val="22"/>
                <w:szCs w:val="22"/>
                <w:lang w:val="ru-RU"/>
              </w:rPr>
              <w:t>О</w:t>
            </w:r>
            <w:r w:rsidRPr="00EC454E">
              <w:rPr>
                <w:sz w:val="22"/>
                <w:szCs w:val="22"/>
              </w:rPr>
              <w:t>тказ в обслуживании</w:t>
            </w:r>
          </w:p>
        </w:tc>
      </w:tr>
      <w:tr w:rsidR="006C6356" w14:paraId="6F325174" w14:textId="77777777" w:rsidTr="00232738">
        <w:tc>
          <w:tcPr>
            <w:tcW w:w="4664" w:type="dxa"/>
          </w:tcPr>
          <w:p w14:paraId="628DCF14" w14:textId="77777777" w:rsidR="006C6356" w:rsidRDefault="006C6356" w:rsidP="003B62C7">
            <w:pPr>
              <w:rPr>
                <w:b/>
              </w:rPr>
            </w:pPr>
            <w:r>
              <w:rPr>
                <w:b/>
              </w:rPr>
              <w:t>DNT</w:t>
            </w:r>
          </w:p>
          <w:p w14:paraId="1A0A7E63" w14:textId="74B77EB9" w:rsidR="006C6356" w:rsidRPr="006C6356" w:rsidRDefault="006C6356" w:rsidP="003B62C7">
            <w:pPr>
              <w:rPr>
                <w:sz w:val="22"/>
                <w:szCs w:val="22"/>
              </w:rPr>
            </w:pPr>
            <w:r w:rsidRPr="006C6356">
              <w:rPr>
                <w:sz w:val="22"/>
                <w:szCs w:val="22"/>
              </w:rPr>
              <w:t>Do not track</w:t>
            </w:r>
          </w:p>
        </w:tc>
        <w:tc>
          <w:tcPr>
            <w:tcW w:w="4664" w:type="dxa"/>
          </w:tcPr>
          <w:p w14:paraId="749EC2E3" w14:textId="77777777" w:rsidR="006C6356" w:rsidRDefault="006C6356" w:rsidP="003B62C7">
            <w:pPr>
              <w:rPr>
                <w:b/>
              </w:rPr>
            </w:pPr>
            <w:r>
              <w:rPr>
                <w:b/>
              </w:rPr>
              <w:t xml:space="preserve">DNT </w:t>
            </w:r>
          </w:p>
          <w:p w14:paraId="1F9F4E2B" w14:textId="1EEA7960" w:rsidR="006C6356" w:rsidRPr="006C6356" w:rsidRDefault="006C6356" w:rsidP="003B62C7">
            <w:pPr>
              <w:rPr>
                <w:sz w:val="22"/>
                <w:szCs w:val="22"/>
              </w:rPr>
            </w:pPr>
            <w:r w:rsidRPr="006C6356">
              <w:rPr>
                <w:sz w:val="22"/>
                <w:szCs w:val="22"/>
              </w:rPr>
              <w:t>Nesledovat</w:t>
            </w:r>
          </w:p>
        </w:tc>
        <w:tc>
          <w:tcPr>
            <w:tcW w:w="4664" w:type="dxa"/>
          </w:tcPr>
          <w:p w14:paraId="38F0C2F2" w14:textId="77777777" w:rsidR="006C6356" w:rsidRDefault="006C6356" w:rsidP="003B62C7">
            <w:pPr>
              <w:rPr>
                <w:b/>
              </w:rPr>
            </w:pPr>
            <w:r>
              <w:rPr>
                <w:b/>
              </w:rPr>
              <w:t>DNT</w:t>
            </w:r>
          </w:p>
          <w:p w14:paraId="3D8695EC" w14:textId="6D8ADBCD" w:rsidR="006C6356" w:rsidRPr="006C6356" w:rsidRDefault="006C6356" w:rsidP="003B62C7">
            <w:pPr>
              <w:rPr>
                <w:sz w:val="22"/>
                <w:szCs w:val="22"/>
                <w:lang w:val="ru-RU"/>
              </w:rPr>
            </w:pPr>
            <w:r w:rsidRPr="006C6356">
              <w:rPr>
                <w:sz w:val="22"/>
                <w:szCs w:val="22"/>
                <w:lang w:val="ru-RU"/>
              </w:rPr>
              <w:t>Запрет отслеживания; Не отслеживать</w:t>
            </w:r>
          </w:p>
        </w:tc>
      </w:tr>
      <w:tr w:rsidR="00302997" w14:paraId="0263A2EA" w14:textId="77777777" w:rsidTr="00232738">
        <w:tc>
          <w:tcPr>
            <w:tcW w:w="4664" w:type="dxa"/>
          </w:tcPr>
          <w:p w14:paraId="3812DA75" w14:textId="77777777" w:rsidR="00302997" w:rsidRDefault="00302997" w:rsidP="003B62C7">
            <w:pPr>
              <w:rPr>
                <w:b/>
              </w:rPr>
            </w:pPr>
            <w:r>
              <w:rPr>
                <w:b/>
              </w:rPr>
              <w:t>GNSS</w:t>
            </w:r>
          </w:p>
          <w:p w14:paraId="12EEC085" w14:textId="33177CAE" w:rsidR="00302997" w:rsidRPr="00302997" w:rsidRDefault="00302997" w:rsidP="003B62C7">
            <w:pPr>
              <w:rPr>
                <w:sz w:val="22"/>
                <w:szCs w:val="22"/>
              </w:rPr>
            </w:pPr>
            <w:r w:rsidRPr="00302997">
              <w:rPr>
                <w:sz w:val="22"/>
                <w:szCs w:val="22"/>
              </w:rPr>
              <w:t>Global Navigation Satellite System</w:t>
            </w:r>
          </w:p>
        </w:tc>
        <w:tc>
          <w:tcPr>
            <w:tcW w:w="4664" w:type="dxa"/>
          </w:tcPr>
          <w:p w14:paraId="6D21A323" w14:textId="77777777" w:rsidR="00302997" w:rsidRDefault="00302997" w:rsidP="00302997">
            <w:pPr>
              <w:rPr>
                <w:b/>
              </w:rPr>
            </w:pPr>
            <w:r>
              <w:rPr>
                <w:b/>
              </w:rPr>
              <w:t>GNSS</w:t>
            </w:r>
          </w:p>
          <w:p w14:paraId="6C5C592C" w14:textId="3D6DA1C3" w:rsidR="00302997" w:rsidRPr="00302997" w:rsidRDefault="00302997" w:rsidP="00302997">
            <w:pPr>
              <w:rPr>
                <w:sz w:val="22"/>
                <w:szCs w:val="22"/>
              </w:rPr>
            </w:pPr>
            <w:r>
              <w:rPr>
                <w:sz w:val="22"/>
                <w:szCs w:val="22"/>
              </w:rPr>
              <w:t>Globální navigační družicový systém</w:t>
            </w:r>
          </w:p>
        </w:tc>
        <w:tc>
          <w:tcPr>
            <w:tcW w:w="4664" w:type="dxa"/>
          </w:tcPr>
          <w:p w14:paraId="469C775D" w14:textId="77777777" w:rsidR="00302997" w:rsidRDefault="00302997" w:rsidP="00302997">
            <w:pPr>
              <w:rPr>
                <w:b/>
              </w:rPr>
            </w:pPr>
            <w:r>
              <w:rPr>
                <w:b/>
              </w:rPr>
              <w:t>GNSS</w:t>
            </w:r>
          </w:p>
          <w:p w14:paraId="2DD5E94B" w14:textId="66C0C15D" w:rsidR="00302997" w:rsidRPr="00302997" w:rsidRDefault="00302997" w:rsidP="00302997">
            <w:pPr>
              <w:rPr>
                <w:sz w:val="22"/>
                <w:szCs w:val="22"/>
              </w:rPr>
            </w:pPr>
            <w:r>
              <w:rPr>
                <w:sz w:val="22"/>
                <w:szCs w:val="22"/>
                <w:lang w:val="ru-RU"/>
              </w:rPr>
              <w:t>Г</w:t>
            </w:r>
            <w:r w:rsidRPr="00302997">
              <w:rPr>
                <w:sz w:val="22"/>
                <w:szCs w:val="22"/>
              </w:rPr>
              <w:t>лобальн</w:t>
            </w:r>
            <w:r>
              <w:rPr>
                <w:sz w:val="22"/>
                <w:szCs w:val="22"/>
                <w:lang w:val="ru-RU"/>
              </w:rPr>
              <w:t>ая</w:t>
            </w:r>
            <w:r w:rsidRPr="00302997">
              <w:rPr>
                <w:sz w:val="22"/>
                <w:szCs w:val="22"/>
              </w:rPr>
              <w:t xml:space="preserve"> систем</w:t>
            </w:r>
            <w:r>
              <w:rPr>
                <w:sz w:val="22"/>
                <w:szCs w:val="22"/>
                <w:lang w:val="ru-RU"/>
              </w:rPr>
              <w:t>а</w:t>
            </w:r>
            <w:r w:rsidRPr="00302997">
              <w:rPr>
                <w:sz w:val="22"/>
                <w:szCs w:val="22"/>
              </w:rPr>
              <w:t xml:space="preserve"> спутниковой навигации</w:t>
            </w:r>
          </w:p>
        </w:tc>
      </w:tr>
      <w:tr w:rsidR="00232738" w14:paraId="47D8BCAB" w14:textId="77777777" w:rsidTr="00232738">
        <w:tc>
          <w:tcPr>
            <w:tcW w:w="4664" w:type="dxa"/>
          </w:tcPr>
          <w:p w14:paraId="67236E17" w14:textId="77777777" w:rsidR="00232738" w:rsidRPr="00232738" w:rsidRDefault="00232738" w:rsidP="003B62C7">
            <w:pPr>
              <w:rPr>
                <w:b/>
              </w:rPr>
            </w:pPr>
            <w:r w:rsidRPr="00232738">
              <w:rPr>
                <w:b/>
              </w:rPr>
              <w:t>GPS</w:t>
            </w:r>
          </w:p>
          <w:p w14:paraId="1BA9B237" w14:textId="2DF5D720" w:rsidR="00232738" w:rsidRPr="00232738" w:rsidRDefault="00232738" w:rsidP="003B62C7">
            <w:pPr>
              <w:rPr>
                <w:sz w:val="22"/>
                <w:szCs w:val="22"/>
              </w:rPr>
            </w:pPr>
            <w:r w:rsidRPr="00232738">
              <w:rPr>
                <w:sz w:val="22"/>
                <w:szCs w:val="22"/>
              </w:rPr>
              <w:t>Global Positioning System</w:t>
            </w:r>
          </w:p>
        </w:tc>
        <w:tc>
          <w:tcPr>
            <w:tcW w:w="4664" w:type="dxa"/>
          </w:tcPr>
          <w:p w14:paraId="01032EF8" w14:textId="77777777" w:rsidR="00232738" w:rsidRPr="00232738" w:rsidRDefault="00232738" w:rsidP="003B62C7">
            <w:pPr>
              <w:rPr>
                <w:b/>
              </w:rPr>
            </w:pPr>
            <w:r w:rsidRPr="00232738">
              <w:rPr>
                <w:b/>
              </w:rPr>
              <w:t>GPS</w:t>
            </w:r>
          </w:p>
          <w:p w14:paraId="5826B00F" w14:textId="0A7E21C6" w:rsidR="00232738" w:rsidRPr="00232738" w:rsidRDefault="00232738" w:rsidP="003B62C7">
            <w:pPr>
              <w:rPr>
                <w:sz w:val="22"/>
                <w:szCs w:val="22"/>
              </w:rPr>
            </w:pPr>
            <w:r w:rsidRPr="00232738">
              <w:rPr>
                <w:sz w:val="22"/>
                <w:szCs w:val="22"/>
              </w:rPr>
              <w:t xml:space="preserve">Globální poziční systém </w:t>
            </w:r>
          </w:p>
        </w:tc>
        <w:tc>
          <w:tcPr>
            <w:tcW w:w="4664" w:type="dxa"/>
          </w:tcPr>
          <w:p w14:paraId="43EA6380" w14:textId="77777777" w:rsidR="00232738" w:rsidRPr="00232738" w:rsidRDefault="00232738" w:rsidP="003B62C7">
            <w:pPr>
              <w:rPr>
                <w:b/>
              </w:rPr>
            </w:pPr>
            <w:r w:rsidRPr="00232738">
              <w:rPr>
                <w:b/>
              </w:rPr>
              <w:t>GPS</w:t>
            </w:r>
          </w:p>
          <w:p w14:paraId="5F3D259C" w14:textId="15885CF3" w:rsidR="00232738" w:rsidRPr="00232738" w:rsidRDefault="00EC454E" w:rsidP="003B62C7">
            <w:pPr>
              <w:rPr>
                <w:sz w:val="22"/>
                <w:szCs w:val="22"/>
                <w:lang w:val="ru-RU"/>
              </w:rPr>
            </w:pPr>
            <w:r>
              <w:rPr>
                <w:sz w:val="22"/>
                <w:szCs w:val="22"/>
                <w:lang w:val="ru-RU"/>
              </w:rPr>
              <w:t>С</w:t>
            </w:r>
            <w:r w:rsidR="00232738" w:rsidRPr="00232738">
              <w:rPr>
                <w:sz w:val="22"/>
                <w:szCs w:val="22"/>
                <w:lang w:val="ru-RU"/>
              </w:rPr>
              <w:t>истема глобального позиционирования</w:t>
            </w:r>
          </w:p>
        </w:tc>
      </w:tr>
      <w:tr w:rsidR="00490A8E" w14:paraId="7BE99C13" w14:textId="77777777" w:rsidTr="00232738">
        <w:tc>
          <w:tcPr>
            <w:tcW w:w="4664" w:type="dxa"/>
          </w:tcPr>
          <w:p w14:paraId="08EB4878" w14:textId="77777777" w:rsidR="00490A8E" w:rsidRDefault="00490A8E" w:rsidP="003B62C7">
            <w:pPr>
              <w:rPr>
                <w:b/>
              </w:rPr>
            </w:pPr>
            <w:r>
              <w:rPr>
                <w:b/>
              </w:rPr>
              <w:t>HTML</w:t>
            </w:r>
          </w:p>
          <w:p w14:paraId="63B2A64D" w14:textId="28D49E3E" w:rsidR="00490A8E" w:rsidRPr="00490A8E" w:rsidRDefault="00490A8E" w:rsidP="003B62C7">
            <w:pPr>
              <w:rPr>
                <w:sz w:val="22"/>
                <w:szCs w:val="22"/>
              </w:rPr>
            </w:pPr>
            <w:r w:rsidRPr="00490A8E">
              <w:rPr>
                <w:sz w:val="22"/>
                <w:szCs w:val="22"/>
              </w:rPr>
              <w:t>HyperText Markup Language</w:t>
            </w:r>
          </w:p>
        </w:tc>
        <w:tc>
          <w:tcPr>
            <w:tcW w:w="4664" w:type="dxa"/>
          </w:tcPr>
          <w:p w14:paraId="0541DBAF" w14:textId="77777777" w:rsidR="00490A8E" w:rsidRDefault="00490A8E" w:rsidP="003B62C7">
            <w:pPr>
              <w:rPr>
                <w:b/>
              </w:rPr>
            </w:pPr>
            <w:r>
              <w:rPr>
                <w:b/>
              </w:rPr>
              <w:t>HTML</w:t>
            </w:r>
          </w:p>
          <w:p w14:paraId="57A2B6AE" w14:textId="7DC70A2D" w:rsidR="00490A8E" w:rsidRPr="00490A8E" w:rsidRDefault="00490A8E" w:rsidP="003B62C7">
            <w:pPr>
              <w:rPr>
                <w:sz w:val="22"/>
                <w:szCs w:val="22"/>
              </w:rPr>
            </w:pPr>
            <w:r>
              <w:rPr>
                <w:sz w:val="22"/>
                <w:szCs w:val="22"/>
              </w:rPr>
              <w:t>Hypertextový z</w:t>
            </w:r>
            <w:r w:rsidRPr="00490A8E">
              <w:rPr>
                <w:sz w:val="22"/>
                <w:szCs w:val="22"/>
              </w:rPr>
              <w:t xml:space="preserve">načkovací jazyk </w:t>
            </w:r>
          </w:p>
        </w:tc>
        <w:tc>
          <w:tcPr>
            <w:tcW w:w="4664" w:type="dxa"/>
          </w:tcPr>
          <w:p w14:paraId="3FD5A688" w14:textId="77777777" w:rsidR="00490A8E" w:rsidRDefault="00490A8E" w:rsidP="003B62C7">
            <w:pPr>
              <w:rPr>
                <w:b/>
              </w:rPr>
            </w:pPr>
            <w:r>
              <w:rPr>
                <w:b/>
              </w:rPr>
              <w:t>HTML</w:t>
            </w:r>
          </w:p>
          <w:p w14:paraId="184721D5" w14:textId="54AD1798" w:rsidR="00490A8E" w:rsidRPr="00490A8E" w:rsidRDefault="00490A8E" w:rsidP="003B62C7">
            <w:pPr>
              <w:rPr>
                <w:sz w:val="22"/>
                <w:szCs w:val="22"/>
              </w:rPr>
            </w:pPr>
            <w:r>
              <w:rPr>
                <w:sz w:val="22"/>
                <w:szCs w:val="22"/>
                <w:lang w:val="ru-RU"/>
              </w:rPr>
              <w:t>Я</w:t>
            </w:r>
            <w:r w:rsidRPr="00490A8E">
              <w:rPr>
                <w:sz w:val="22"/>
                <w:szCs w:val="22"/>
              </w:rPr>
              <w:t>зык гипертекстовой разметки</w:t>
            </w:r>
          </w:p>
        </w:tc>
      </w:tr>
      <w:tr w:rsidR="00EC454E" w14:paraId="08DE8839" w14:textId="77777777" w:rsidTr="00232738">
        <w:tc>
          <w:tcPr>
            <w:tcW w:w="4664" w:type="dxa"/>
          </w:tcPr>
          <w:p w14:paraId="436A9552" w14:textId="77777777" w:rsidR="00EC454E" w:rsidRDefault="00EC454E" w:rsidP="003B62C7">
            <w:pPr>
              <w:rPr>
                <w:b/>
              </w:rPr>
            </w:pPr>
            <w:r>
              <w:rPr>
                <w:b/>
              </w:rPr>
              <w:t>IMEI</w:t>
            </w:r>
          </w:p>
          <w:p w14:paraId="4C274F87" w14:textId="58FA3690" w:rsidR="00EC454E" w:rsidRPr="00EC454E" w:rsidRDefault="00EC454E" w:rsidP="003B62C7">
            <w:pPr>
              <w:rPr>
                <w:sz w:val="22"/>
                <w:szCs w:val="22"/>
              </w:rPr>
            </w:pPr>
            <w:r w:rsidRPr="00EC454E">
              <w:rPr>
                <w:sz w:val="22"/>
                <w:szCs w:val="22"/>
              </w:rPr>
              <w:t>International Mobile Equipment Identity</w:t>
            </w:r>
          </w:p>
        </w:tc>
        <w:tc>
          <w:tcPr>
            <w:tcW w:w="4664" w:type="dxa"/>
          </w:tcPr>
          <w:p w14:paraId="605B2DFE" w14:textId="77777777" w:rsidR="00EC454E" w:rsidRDefault="00EC454E" w:rsidP="003B62C7">
            <w:pPr>
              <w:rPr>
                <w:b/>
              </w:rPr>
            </w:pPr>
            <w:r>
              <w:rPr>
                <w:b/>
              </w:rPr>
              <w:t>IMEI</w:t>
            </w:r>
          </w:p>
          <w:p w14:paraId="1B22BF0B" w14:textId="58AE8131" w:rsidR="00EC454E" w:rsidRPr="00490A8E" w:rsidRDefault="00EC454E" w:rsidP="003B62C7">
            <w:pPr>
              <w:rPr>
                <w:sz w:val="22"/>
                <w:szCs w:val="22"/>
              </w:rPr>
            </w:pPr>
            <w:r w:rsidRPr="00490A8E">
              <w:rPr>
                <w:sz w:val="22"/>
                <w:szCs w:val="22"/>
              </w:rPr>
              <w:t>Mezinárodní</w:t>
            </w:r>
            <w:r w:rsidR="00490A8E" w:rsidRPr="00490A8E">
              <w:rPr>
                <w:sz w:val="22"/>
                <w:szCs w:val="22"/>
              </w:rPr>
              <w:t xml:space="preserve"> </w:t>
            </w:r>
            <w:r w:rsidR="00490A8E">
              <w:rPr>
                <w:sz w:val="22"/>
                <w:szCs w:val="22"/>
              </w:rPr>
              <w:t>identifikace mobilního zařízení</w:t>
            </w:r>
          </w:p>
        </w:tc>
        <w:tc>
          <w:tcPr>
            <w:tcW w:w="4664" w:type="dxa"/>
          </w:tcPr>
          <w:p w14:paraId="39507FDA" w14:textId="77777777" w:rsidR="00EC454E" w:rsidRDefault="00EC454E" w:rsidP="003B62C7">
            <w:pPr>
              <w:rPr>
                <w:b/>
              </w:rPr>
            </w:pPr>
            <w:r>
              <w:rPr>
                <w:b/>
              </w:rPr>
              <w:t>IMEI</w:t>
            </w:r>
          </w:p>
          <w:p w14:paraId="68E78DE6" w14:textId="77777777" w:rsidR="00EC454E" w:rsidRDefault="00EC454E" w:rsidP="003B62C7">
            <w:pPr>
              <w:rPr>
                <w:sz w:val="22"/>
                <w:szCs w:val="22"/>
              </w:rPr>
            </w:pPr>
            <w:r>
              <w:rPr>
                <w:sz w:val="22"/>
                <w:szCs w:val="22"/>
                <w:lang w:val="ru-RU"/>
              </w:rPr>
              <w:t>М</w:t>
            </w:r>
            <w:r w:rsidRPr="00EC454E">
              <w:rPr>
                <w:sz w:val="22"/>
                <w:szCs w:val="22"/>
              </w:rPr>
              <w:t>еждународный идентификатор мобильного оборудования</w:t>
            </w:r>
          </w:p>
          <w:p w14:paraId="1F07CA09" w14:textId="1ED4E87C" w:rsidR="00662FE9" w:rsidRPr="00EC454E" w:rsidRDefault="00662FE9" w:rsidP="003B62C7">
            <w:pPr>
              <w:rPr>
                <w:sz w:val="22"/>
                <w:szCs w:val="22"/>
              </w:rPr>
            </w:pPr>
          </w:p>
        </w:tc>
      </w:tr>
      <w:tr w:rsidR="00232738" w14:paraId="5CFAB125" w14:textId="77777777" w:rsidTr="00232738">
        <w:tc>
          <w:tcPr>
            <w:tcW w:w="4664" w:type="dxa"/>
          </w:tcPr>
          <w:p w14:paraId="370E8CE5" w14:textId="77777777" w:rsidR="00232738" w:rsidRPr="00232738" w:rsidRDefault="00232738" w:rsidP="003B62C7">
            <w:pPr>
              <w:rPr>
                <w:b/>
              </w:rPr>
            </w:pPr>
            <w:r w:rsidRPr="00232738">
              <w:rPr>
                <w:b/>
              </w:rPr>
              <w:lastRenderedPageBreak/>
              <w:t>IP</w:t>
            </w:r>
          </w:p>
          <w:p w14:paraId="60CAD4A5" w14:textId="7683FC48" w:rsidR="00232738" w:rsidRPr="00232738" w:rsidRDefault="00232738" w:rsidP="003B62C7">
            <w:pPr>
              <w:rPr>
                <w:sz w:val="22"/>
                <w:szCs w:val="22"/>
              </w:rPr>
            </w:pPr>
            <w:r w:rsidRPr="00232738">
              <w:rPr>
                <w:sz w:val="22"/>
                <w:szCs w:val="22"/>
              </w:rPr>
              <w:t>Internet Protocol</w:t>
            </w:r>
          </w:p>
        </w:tc>
        <w:tc>
          <w:tcPr>
            <w:tcW w:w="4664" w:type="dxa"/>
          </w:tcPr>
          <w:p w14:paraId="0BC51F18" w14:textId="77777777" w:rsidR="00232738" w:rsidRPr="00232738" w:rsidRDefault="00232738" w:rsidP="003B62C7">
            <w:pPr>
              <w:rPr>
                <w:b/>
              </w:rPr>
            </w:pPr>
            <w:r w:rsidRPr="00232738">
              <w:rPr>
                <w:b/>
              </w:rPr>
              <w:t>IP</w:t>
            </w:r>
          </w:p>
          <w:p w14:paraId="604CA6B1" w14:textId="6D3FD9D1" w:rsidR="00232738" w:rsidRPr="00232738" w:rsidRDefault="00232738" w:rsidP="003B62C7">
            <w:pPr>
              <w:rPr>
                <w:sz w:val="22"/>
                <w:szCs w:val="22"/>
              </w:rPr>
            </w:pPr>
            <w:r w:rsidRPr="00232738">
              <w:rPr>
                <w:sz w:val="22"/>
                <w:szCs w:val="22"/>
              </w:rPr>
              <w:t>Internet Protocol</w:t>
            </w:r>
          </w:p>
        </w:tc>
        <w:tc>
          <w:tcPr>
            <w:tcW w:w="4664" w:type="dxa"/>
          </w:tcPr>
          <w:p w14:paraId="614DDCDB" w14:textId="77777777" w:rsidR="00232738" w:rsidRPr="00232738" w:rsidRDefault="00232738" w:rsidP="003B62C7">
            <w:pPr>
              <w:rPr>
                <w:b/>
              </w:rPr>
            </w:pPr>
            <w:r w:rsidRPr="00232738">
              <w:rPr>
                <w:b/>
              </w:rPr>
              <w:t>IP</w:t>
            </w:r>
          </w:p>
          <w:p w14:paraId="77A3AB97" w14:textId="4F949B6A" w:rsidR="00232738" w:rsidRPr="00232738" w:rsidRDefault="00232738" w:rsidP="003B62C7">
            <w:pPr>
              <w:rPr>
                <w:sz w:val="22"/>
                <w:szCs w:val="22"/>
              </w:rPr>
            </w:pPr>
            <w:r w:rsidRPr="00232738">
              <w:rPr>
                <w:sz w:val="22"/>
                <w:szCs w:val="22"/>
              </w:rPr>
              <w:t>Internet Protocol</w:t>
            </w:r>
          </w:p>
        </w:tc>
      </w:tr>
      <w:tr w:rsidR="00D27810" w14:paraId="11D7DFDA" w14:textId="77777777" w:rsidTr="00232738">
        <w:tc>
          <w:tcPr>
            <w:tcW w:w="4664" w:type="dxa"/>
          </w:tcPr>
          <w:p w14:paraId="6F7FFEA4" w14:textId="77777777" w:rsidR="00D27810" w:rsidRDefault="00D27810" w:rsidP="003B62C7">
            <w:pPr>
              <w:rPr>
                <w:b/>
              </w:rPr>
            </w:pPr>
            <w:r>
              <w:rPr>
                <w:b/>
              </w:rPr>
              <w:t>ISP</w:t>
            </w:r>
          </w:p>
          <w:p w14:paraId="5BD54F8D" w14:textId="25775977" w:rsidR="00D27810" w:rsidRPr="00D27810" w:rsidRDefault="00D27810" w:rsidP="003B62C7">
            <w:pPr>
              <w:rPr>
                <w:sz w:val="22"/>
                <w:szCs w:val="22"/>
              </w:rPr>
            </w:pPr>
            <w:r w:rsidRPr="00D27810">
              <w:rPr>
                <w:sz w:val="22"/>
                <w:szCs w:val="22"/>
              </w:rPr>
              <w:t>Internet Service Provider</w:t>
            </w:r>
          </w:p>
        </w:tc>
        <w:tc>
          <w:tcPr>
            <w:tcW w:w="4664" w:type="dxa"/>
          </w:tcPr>
          <w:p w14:paraId="6EAD99D5" w14:textId="31D7289C" w:rsidR="00D27810" w:rsidRPr="00C271F2" w:rsidRDefault="00C271F2" w:rsidP="003B62C7">
            <w:pPr>
              <w:rPr>
                <w:b/>
                <w:lang w:val="ru-RU"/>
              </w:rPr>
            </w:pPr>
            <w:r>
              <w:rPr>
                <w:b/>
                <w:lang w:val="ru-RU"/>
              </w:rPr>
              <w:t>-</w:t>
            </w:r>
          </w:p>
          <w:p w14:paraId="2159B602" w14:textId="6FF680CC" w:rsidR="00D27810" w:rsidRPr="00D27810" w:rsidRDefault="00D27810" w:rsidP="003B62C7">
            <w:pPr>
              <w:rPr>
                <w:sz w:val="22"/>
                <w:szCs w:val="22"/>
              </w:rPr>
            </w:pPr>
            <w:r w:rsidRPr="00D27810">
              <w:rPr>
                <w:sz w:val="22"/>
                <w:szCs w:val="22"/>
              </w:rPr>
              <w:t>Poskytovatel internetových služeb</w:t>
            </w:r>
          </w:p>
        </w:tc>
        <w:tc>
          <w:tcPr>
            <w:tcW w:w="4664" w:type="dxa"/>
          </w:tcPr>
          <w:p w14:paraId="52EEC37C" w14:textId="263DC536" w:rsidR="00D27810" w:rsidRPr="00C271F2" w:rsidRDefault="00C271F2" w:rsidP="003B62C7">
            <w:pPr>
              <w:rPr>
                <w:b/>
                <w:lang w:val="ru-RU"/>
              </w:rPr>
            </w:pPr>
            <w:r>
              <w:rPr>
                <w:b/>
                <w:lang w:val="ru-RU"/>
              </w:rPr>
              <w:t>-</w:t>
            </w:r>
          </w:p>
          <w:p w14:paraId="09A81FC8" w14:textId="530944EA" w:rsidR="00D27810" w:rsidRPr="00D27810" w:rsidRDefault="00D27810" w:rsidP="003B62C7">
            <w:pPr>
              <w:rPr>
                <w:sz w:val="22"/>
                <w:szCs w:val="22"/>
                <w:lang w:val="ru-RU"/>
              </w:rPr>
            </w:pPr>
            <w:r>
              <w:rPr>
                <w:sz w:val="22"/>
                <w:szCs w:val="22"/>
                <w:lang w:val="ru-RU"/>
              </w:rPr>
              <w:t>П</w:t>
            </w:r>
            <w:r w:rsidRPr="00D27810">
              <w:rPr>
                <w:sz w:val="22"/>
                <w:szCs w:val="22"/>
                <w:lang w:val="ru-RU"/>
              </w:rPr>
              <w:t>ровайдер</w:t>
            </w:r>
          </w:p>
        </w:tc>
      </w:tr>
      <w:tr w:rsidR="00490A8E" w14:paraId="6D72A9B1" w14:textId="77777777" w:rsidTr="00232738">
        <w:tc>
          <w:tcPr>
            <w:tcW w:w="4664" w:type="dxa"/>
          </w:tcPr>
          <w:p w14:paraId="062E4AE8" w14:textId="77777777" w:rsidR="00490A8E" w:rsidRPr="00490A8E" w:rsidRDefault="00490A8E" w:rsidP="003B62C7">
            <w:pPr>
              <w:rPr>
                <w:b/>
              </w:rPr>
            </w:pPr>
            <w:r w:rsidRPr="00490A8E">
              <w:rPr>
                <w:b/>
              </w:rPr>
              <w:t>MAC</w:t>
            </w:r>
          </w:p>
          <w:p w14:paraId="4528F853" w14:textId="7231AFE8" w:rsidR="00490A8E" w:rsidRPr="00490A8E" w:rsidRDefault="00490A8E" w:rsidP="003B62C7">
            <w:pPr>
              <w:rPr>
                <w:sz w:val="22"/>
                <w:szCs w:val="22"/>
              </w:rPr>
            </w:pPr>
            <w:r w:rsidRPr="00490A8E">
              <w:rPr>
                <w:sz w:val="22"/>
                <w:szCs w:val="22"/>
              </w:rPr>
              <w:t>Media Access Control</w:t>
            </w:r>
          </w:p>
        </w:tc>
        <w:tc>
          <w:tcPr>
            <w:tcW w:w="4664" w:type="dxa"/>
          </w:tcPr>
          <w:p w14:paraId="5E1BD920" w14:textId="77777777" w:rsidR="00490A8E" w:rsidRPr="00490A8E" w:rsidRDefault="00490A8E" w:rsidP="003B62C7">
            <w:pPr>
              <w:rPr>
                <w:b/>
              </w:rPr>
            </w:pPr>
            <w:r w:rsidRPr="00490A8E">
              <w:rPr>
                <w:b/>
              </w:rPr>
              <w:t>MAC</w:t>
            </w:r>
          </w:p>
          <w:p w14:paraId="4FCB6477" w14:textId="4E3878BE" w:rsidR="00490A8E" w:rsidRPr="00490A8E" w:rsidRDefault="00490A8E" w:rsidP="003B62C7">
            <w:pPr>
              <w:rPr>
                <w:sz w:val="22"/>
                <w:szCs w:val="22"/>
              </w:rPr>
            </w:pPr>
            <w:r>
              <w:rPr>
                <w:sz w:val="22"/>
                <w:szCs w:val="22"/>
              </w:rPr>
              <w:t>I</w:t>
            </w:r>
            <w:r w:rsidRPr="00490A8E">
              <w:rPr>
                <w:sz w:val="22"/>
                <w:szCs w:val="22"/>
              </w:rPr>
              <w:t>dentifikátor síťového zařízení</w:t>
            </w:r>
          </w:p>
        </w:tc>
        <w:tc>
          <w:tcPr>
            <w:tcW w:w="4664" w:type="dxa"/>
          </w:tcPr>
          <w:p w14:paraId="493EE79E" w14:textId="77777777" w:rsidR="00490A8E" w:rsidRDefault="00490A8E" w:rsidP="003B62C7">
            <w:pPr>
              <w:rPr>
                <w:b/>
                <w:lang w:val="ru-RU"/>
              </w:rPr>
            </w:pPr>
            <w:r>
              <w:rPr>
                <w:b/>
              </w:rPr>
              <w:t>MAC-</w:t>
            </w:r>
            <w:r>
              <w:rPr>
                <w:b/>
                <w:lang w:val="ru-RU"/>
              </w:rPr>
              <w:t>адрес</w:t>
            </w:r>
          </w:p>
          <w:p w14:paraId="48D9FAAD" w14:textId="5724FC3C" w:rsidR="00490A8E" w:rsidRPr="00490A8E" w:rsidRDefault="00490A8E" w:rsidP="003B62C7">
            <w:pPr>
              <w:rPr>
                <w:sz w:val="22"/>
                <w:szCs w:val="22"/>
                <w:lang w:val="ru-RU"/>
              </w:rPr>
            </w:pPr>
            <w:r>
              <w:rPr>
                <w:sz w:val="22"/>
                <w:szCs w:val="22"/>
                <w:lang w:val="ru-RU"/>
              </w:rPr>
              <w:t>У</w:t>
            </w:r>
            <w:r w:rsidRPr="00490A8E">
              <w:rPr>
                <w:sz w:val="22"/>
                <w:szCs w:val="22"/>
                <w:lang w:val="ru-RU"/>
              </w:rPr>
              <w:t>правление доступом к среде</w:t>
            </w:r>
          </w:p>
        </w:tc>
      </w:tr>
      <w:tr w:rsidR="00C271F2" w14:paraId="041DBE0E" w14:textId="77777777" w:rsidTr="00232738">
        <w:tc>
          <w:tcPr>
            <w:tcW w:w="4664" w:type="dxa"/>
          </w:tcPr>
          <w:p w14:paraId="49F3D795" w14:textId="77777777" w:rsidR="00C271F2" w:rsidRDefault="00C271F2" w:rsidP="003B62C7">
            <w:pPr>
              <w:rPr>
                <w:b/>
              </w:rPr>
            </w:pPr>
            <w:r>
              <w:rPr>
                <w:b/>
              </w:rPr>
              <w:t>OS</w:t>
            </w:r>
          </w:p>
          <w:p w14:paraId="0756FEF4" w14:textId="488D9929" w:rsidR="00C271F2" w:rsidRPr="00C271F2" w:rsidRDefault="00C271F2" w:rsidP="003B62C7">
            <w:pPr>
              <w:rPr>
                <w:sz w:val="22"/>
                <w:szCs w:val="22"/>
              </w:rPr>
            </w:pPr>
            <w:r w:rsidRPr="00C271F2">
              <w:rPr>
                <w:sz w:val="22"/>
                <w:szCs w:val="22"/>
              </w:rPr>
              <w:t>Operating system</w:t>
            </w:r>
          </w:p>
        </w:tc>
        <w:tc>
          <w:tcPr>
            <w:tcW w:w="4664" w:type="dxa"/>
          </w:tcPr>
          <w:p w14:paraId="230DB348" w14:textId="77777777" w:rsidR="00C271F2" w:rsidRDefault="00C271F2" w:rsidP="003B62C7">
            <w:pPr>
              <w:rPr>
                <w:b/>
              </w:rPr>
            </w:pPr>
            <w:r>
              <w:rPr>
                <w:b/>
              </w:rPr>
              <w:t>OS</w:t>
            </w:r>
          </w:p>
          <w:p w14:paraId="2F7F8386" w14:textId="5766C008" w:rsidR="00C271F2" w:rsidRPr="00C271F2" w:rsidRDefault="00C271F2" w:rsidP="003B62C7">
            <w:pPr>
              <w:rPr>
                <w:sz w:val="22"/>
                <w:szCs w:val="22"/>
              </w:rPr>
            </w:pPr>
            <w:r w:rsidRPr="00C271F2">
              <w:rPr>
                <w:sz w:val="22"/>
                <w:szCs w:val="22"/>
              </w:rPr>
              <w:t>Operační systém</w:t>
            </w:r>
          </w:p>
        </w:tc>
        <w:tc>
          <w:tcPr>
            <w:tcW w:w="4664" w:type="dxa"/>
          </w:tcPr>
          <w:p w14:paraId="384A3698" w14:textId="77777777" w:rsidR="00C271F2" w:rsidRDefault="00C271F2" w:rsidP="003B62C7">
            <w:pPr>
              <w:rPr>
                <w:b/>
              </w:rPr>
            </w:pPr>
            <w:r>
              <w:rPr>
                <w:b/>
              </w:rPr>
              <w:t>OS</w:t>
            </w:r>
          </w:p>
          <w:p w14:paraId="49E57DF3" w14:textId="702E7A22" w:rsidR="00C271F2" w:rsidRPr="00C271F2" w:rsidRDefault="00C271F2" w:rsidP="003B62C7">
            <w:pPr>
              <w:rPr>
                <w:sz w:val="22"/>
                <w:szCs w:val="22"/>
              </w:rPr>
            </w:pPr>
            <w:r w:rsidRPr="00C271F2">
              <w:rPr>
                <w:sz w:val="22"/>
                <w:szCs w:val="22"/>
              </w:rPr>
              <w:t>Операционная система</w:t>
            </w:r>
          </w:p>
        </w:tc>
      </w:tr>
      <w:tr w:rsidR="002B05EF" w14:paraId="5EB435E1" w14:textId="77777777" w:rsidTr="00232738">
        <w:tc>
          <w:tcPr>
            <w:tcW w:w="4664" w:type="dxa"/>
          </w:tcPr>
          <w:p w14:paraId="3ED93431" w14:textId="77777777" w:rsidR="002B05EF" w:rsidRDefault="002B05EF" w:rsidP="003B62C7">
            <w:pPr>
              <w:rPr>
                <w:b/>
              </w:rPr>
            </w:pPr>
            <w:r>
              <w:rPr>
                <w:b/>
              </w:rPr>
              <w:t>P2P</w:t>
            </w:r>
          </w:p>
          <w:p w14:paraId="3FA52405" w14:textId="4820A818" w:rsidR="002B05EF" w:rsidRPr="002B05EF" w:rsidRDefault="002B05EF" w:rsidP="003B62C7">
            <w:pPr>
              <w:rPr>
                <w:sz w:val="22"/>
                <w:szCs w:val="22"/>
              </w:rPr>
            </w:pPr>
            <w:r w:rsidRPr="002B05EF">
              <w:rPr>
                <w:sz w:val="22"/>
                <w:szCs w:val="22"/>
              </w:rPr>
              <w:t>Person-to-</w:t>
            </w:r>
            <w:r>
              <w:rPr>
                <w:sz w:val="22"/>
                <w:szCs w:val="22"/>
              </w:rPr>
              <w:t>P</w:t>
            </w:r>
            <w:r w:rsidRPr="002B05EF">
              <w:rPr>
                <w:sz w:val="22"/>
                <w:szCs w:val="22"/>
              </w:rPr>
              <w:t xml:space="preserve">erson </w:t>
            </w:r>
            <w:r>
              <w:rPr>
                <w:sz w:val="22"/>
                <w:szCs w:val="22"/>
              </w:rPr>
              <w:t>Transfer</w:t>
            </w:r>
          </w:p>
        </w:tc>
        <w:tc>
          <w:tcPr>
            <w:tcW w:w="4664" w:type="dxa"/>
          </w:tcPr>
          <w:p w14:paraId="3EBDD655" w14:textId="77777777" w:rsidR="002B05EF" w:rsidRDefault="002B05EF" w:rsidP="003B62C7">
            <w:pPr>
              <w:rPr>
                <w:b/>
              </w:rPr>
            </w:pPr>
            <w:r>
              <w:rPr>
                <w:b/>
              </w:rPr>
              <w:t>P2P</w:t>
            </w:r>
          </w:p>
          <w:p w14:paraId="3D63BB4B" w14:textId="17A30421" w:rsidR="002B05EF" w:rsidRPr="002B05EF" w:rsidRDefault="002B05EF" w:rsidP="003B62C7">
            <w:pPr>
              <w:rPr>
                <w:sz w:val="22"/>
                <w:szCs w:val="22"/>
              </w:rPr>
            </w:pPr>
            <w:r w:rsidRPr="002B05EF">
              <w:rPr>
                <w:sz w:val="22"/>
                <w:szCs w:val="22"/>
              </w:rPr>
              <w:t>Převod mezi jednotlivci</w:t>
            </w:r>
          </w:p>
        </w:tc>
        <w:tc>
          <w:tcPr>
            <w:tcW w:w="4664" w:type="dxa"/>
          </w:tcPr>
          <w:p w14:paraId="06F888F5" w14:textId="195A97EE" w:rsidR="002B05EF" w:rsidRPr="002B05EF" w:rsidRDefault="002B05EF" w:rsidP="003B62C7">
            <w:pPr>
              <w:rPr>
                <w:b/>
                <w:lang w:val="ru-RU"/>
              </w:rPr>
            </w:pPr>
            <w:r>
              <w:rPr>
                <w:b/>
                <w:lang w:val="ru-RU"/>
              </w:rPr>
              <w:t>П2П</w:t>
            </w:r>
          </w:p>
          <w:p w14:paraId="3615002B" w14:textId="26D601B8" w:rsidR="002B05EF" w:rsidRPr="002B05EF" w:rsidRDefault="002B05EF" w:rsidP="003B62C7">
            <w:pPr>
              <w:rPr>
                <w:sz w:val="22"/>
                <w:szCs w:val="22"/>
                <w:lang w:val="ru-RU"/>
              </w:rPr>
            </w:pPr>
            <w:r w:rsidRPr="002B05EF">
              <w:rPr>
                <w:sz w:val="22"/>
                <w:szCs w:val="22"/>
                <w:lang w:val="ru-RU"/>
              </w:rPr>
              <w:t>Перевод между поль</w:t>
            </w:r>
            <w:r w:rsidR="00141A80">
              <w:rPr>
                <w:sz w:val="22"/>
                <w:szCs w:val="22"/>
                <w:lang w:val="ru-RU"/>
              </w:rPr>
              <w:t>з</w:t>
            </w:r>
            <w:r w:rsidRPr="002B05EF">
              <w:rPr>
                <w:sz w:val="22"/>
                <w:szCs w:val="22"/>
                <w:lang w:val="ru-RU"/>
              </w:rPr>
              <w:t>ователями</w:t>
            </w:r>
          </w:p>
        </w:tc>
      </w:tr>
      <w:tr w:rsidR="00C271F2" w14:paraId="720F5125" w14:textId="77777777" w:rsidTr="00232738">
        <w:tc>
          <w:tcPr>
            <w:tcW w:w="4664" w:type="dxa"/>
          </w:tcPr>
          <w:p w14:paraId="1179B7E1" w14:textId="77777777" w:rsidR="00C271F2" w:rsidRDefault="00C271F2" w:rsidP="003B62C7">
            <w:pPr>
              <w:rPr>
                <w:b/>
              </w:rPr>
            </w:pPr>
            <w:r>
              <w:rPr>
                <w:b/>
              </w:rPr>
              <w:t>PIN</w:t>
            </w:r>
          </w:p>
          <w:p w14:paraId="6A3F07C6" w14:textId="18EF687F" w:rsidR="00C271F2" w:rsidRPr="00C271F2" w:rsidRDefault="00C271F2" w:rsidP="003B62C7">
            <w:pPr>
              <w:rPr>
                <w:sz w:val="22"/>
                <w:szCs w:val="22"/>
              </w:rPr>
            </w:pPr>
            <w:r w:rsidRPr="00C271F2">
              <w:rPr>
                <w:sz w:val="22"/>
                <w:szCs w:val="22"/>
              </w:rPr>
              <w:t>Personal identification number</w:t>
            </w:r>
          </w:p>
        </w:tc>
        <w:tc>
          <w:tcPr>
            <w:tcW w:w="4664" w:type="dxa"/>
          </w:tcPr>
          <w:p w14:paraId="6756014F" w14:textId="77777777" w:rsidR="00C271F2" w:rsidRDefault="00C271F2" w:rsidP="003B62C7">
            <w:pPr>
              <w:rPr>
                <w:b/>
              </w:rPr>
            </w:pPr>
            <w:r>
              <w:rPr>
                <w:b/>
              </w:rPr>
              <w:t>PIN</w:t>
            </w:r>
          </w:p>
          <w:p w14:paraId="0F1A381C" w14:textId="6A6DAE92" w:rsidR="00C271F2" w:rsidRPr="00C271F2" w:rsidRDefault="00C271F2" w:rsidP="003B62C7">
            <w:pPr>
              <w:rPr>
                <w:sz w:val="22"/>
                <w:szCs w:val="22"/>
              </w:rPr>
            </w:pPr>
            <w:r w:rsidRPr="00C271F2">
              <w:rPr>
                <w:sz w:val="22"/>
                <w:szCs w:val="22"/>
              </w:rPr>
              <w:t>Osobní identifikační číslo</w:t>
            </w:r>
          </w:p>
        </w:tc>
        <w:tc>
          <w:tcPr>
            <w:tcW w:w="4664" w:type="dxa"/>
          </w:tcPr>
          <w:p w14:paraId="65668FAB" w14:textId="7A83EAE4" w:rsidR="00C271F2" w:rsidRPr="00C271F2" w:rsidRDefault="00C271F2" w:rsidP="003B62C7">
            <w:pPr>
              <w:rPr>
                <w:b/>
                <w:lang w:val="ru-RU"/>
              </w:rPr>
            </w:pPr>
            <w:r>
              <w:rPr>
                <w:b/>
              </w:rPr>
              <w:t>PIN</w:t>
            </w:r>
            <w:r>
              <w:rPr>
                <w:b/>
                <w:lang w:val="ru-RU"/>
              </w:rPr>
              <w:t>-код</w:t>
            </w:r>
          </w:p>
          <w:p w14:paraId="7BE74357" w14:textId="415E888D" w:rsidR="00C271F2" w:rsidRPr="00C271F2" w:rsidRDefault="00C271F2" w:rsidP="003B62C7">
            <w:pPr>
              <w:rPr>
                <w:sz w:val="22"/>
                <w:szCs w:val="22"/>
                <w:lang w:val="ru-RU"/>
              </w:rPr>
            </w:pPr>
            <w:r>
              <w:rPr>
                <w:sz w:val="22"/>
                <w:szCs w:val="22"/>
                <w:lang w:val="ru-RU"/>
              </w:rPr>
              <w:t>П</w:t>
            </w:r>
            <w:r w:rsidRPr="00C271F2">
              <w:rPr>
                <w:sz w:val="22"/>
                <w:szCs w:val="22"/>
                <w:lang w:val="ru-RU"/>
              </w:rPr>
              <w:t>ерсональный идентификационный номер</w:t>
            </w:r>
          </w:p>
        </w:tc>
      </w:tr>
      <w:tr w:rsidR="00552003" w14:paraId="0E3CA05A" w14:textId="77777777" w:rsidTr="00232738">
        <w:tc>
          <w:tcPr>
            <w:tcW w:w="4664" w:type="dxa"/>
          </w:tcPr>
          <w:p w14:paraId="388D2646" w14:textId="77777777" w:rsidR="00552003" w:rsidRDefault="00552003" w:rsidP="003B62C7">
            <w:pPr>
              <w:rPr>
                <w:b/>
              </w:rPr>
            </w:pPr>
            <w:r>
              <w:rPr>
                <w:b/>
              </w:rPr>
              <w:t>PSID</w:t>
            </w:r>
          </w:p>
          <w:p w14:paraId="0FC80889" w14:textId="0BDE53C8" w:rsidR="00552003" w:rsidRPr="00552003" w:rsidRDefault="00552003" w:rsidP="003B62C7">
            <w:pPr>
              <w:rPr>
                <w:sz w:val="22"/>
                <w:szCs w:val="22"/>
              </w:rPr>
            </w:pPr>
            <w:r w:rsidRPr="00552003">
              <w:rPr>
                <w:sz w:val="22"/>
                <w:szCs w:val="22"/>
              </w:rPr>
              <w:t>Personalised Service ID</w:t>
            </w:r>
          </w:p>
        </w:tc>
        <w:tc>
          <w:tcPr>
            <w:tcW w:w="4664" w:type="dxa"/>
          </w:tcPr>
          <w:p w14:paraId="385B6CC1" w14:textId="77777777" w:rsidR="00552003" w:rsidRDefault="00552003" w:rsidP="003B62C7">
            <w:pPr>
              <w:rPr>
                <w:b/>
              </w:rPr>
            </w:pPr>
            <w:r>
              <w:rPr>
                <w:b/>
              </w:rPr>
              <w:t>PSID</w:t>
            </w:r>
          </w:p>
          <w:p w14:paraId="07FC366E" w14:textId="3B964DF6" w:rsidR="00552003" w:rsidRPr="00552003" w:rsidRDefault="00552003" w:rsidP="003B62C7">
            <w:pPr>
              <w:rPr>
                <w:sz w:val="22"/>
                <w:szCs w:val="22"/>
              </w:rPr>
            </w:pPr>
            <w:r w:rsidRPr="00552003">
              <w:rPr>
                <w:sz w:val="22"/>
                <w:szCs w:val="22"/>
              </w:rPr>
              <w:t>Personalised Service ID</w:t>
            </w:r>
          </w:p>
        </w:tc>
        <w:tc>
          <w:tcPr>
            <w:tcW w:w="4664" w:type="dxa"/>
          </w:tcPr>
          <w:p w14:paraId="74F33B9B" w14:textId="77777777" w:rsidR="00552003" w:rsidRDefault="00552003" w:rsidP="003B62C7">
            <w:pPr>
              <w:rPr>
                <w:b/>
              </w:rPr>
            </w:pPr>
            <w:r>
              <w:rPr>
                <w:b/>
              </w:rPr>
              <w:t>PSID</w:t>
            </w:r>
          </w:p>
          <w:p w14:paraId="71C0D873" w14:textId="24A3273C" w:rsidR="00552003" w:rsidRPr="00552003" w:rsidRDefault="00552003" w:rsidP="003B62C7">
            <w:pPr>
              <w:rPr>
                <w:sz w:val="22"/>
                <w:szCs w:val="22"/>
              </w:rPr>
            </w:pPr>
            <w:r>
              <w:rPr>
                <w:sz w:val="22"/>
                <w:szCs w:val="22"/>
                <w:lang w:val="ru-RU"/>
              </w:rPr>
              <w:t>И</w:t>
            </w:r>
            <w:r w:rsidRPr="00552003">
              <w:rPr>
                <w:sz w:val="22"/>
                <w:szCs w:val="22"/>
              </w:rPr>
              <w:t>дентификатор для персонализированных служб</w:t>
            </w:r>
          </w:p>
        </w:tc>
      </w:tr>
      <w:tr w:rsidR="00CB3C9C" w14:paraId="5EA6BD44" w14:textId="77777777" w:rsidTr="00232738">
        <w:tc>
          <w:tcPr>
            <w:tcW w:w="4664" w:type="dxa"/>
          </w:tcPr>
          <w:p w14:paraId="0EFCC029" w14:textId="77777777" w:rsidR="00CB3C9C" w:rsidRDefault="00CB3C9C" w:rsidP="003B62C7">
            <w:pPr>
              <w:rPr>
                <w:b/>
              </w:rPr>
            </w:pPr>
            <w:r>
              <w:rPr>
                <w:b/>
              </w:rPr>
              <w:t>SaaS</w:t>
            </w:r>
          </w:p>
          <w:p w14:paraId="3D69FCA1" w14:textId="4B46A056" w:rsidR="00CB3C9C" w:rsidRPr="00CB3C9C" w:rsidRDefault="00CB3C9C" w:rsidP="003B62C7">
            <w:pPr>
              <w:rPr>
                <w:sz w:val="22"/>
                <w:szCs w:val="22"/>
              </w:rPr>
            </w:pPr>
            <w:r w:rsidRPr="00CB3C9C">
              <w:rPr>
                <w:sz w:val="22"/>
                <w:szCs w:val="22"/>
              </w:rPr>
              <w:t>Software-as-a-Service</w:t>
            </w:r>
          </w:p>
        </w:tc>
        <w:tc>
          <w:tcPr>
            <w:tcW w:w="4664" w:type="dxa"/>
          </w:tcPr>
          <w:p w14:paraId="08EA9E6C" w14:textId="77777777" w:rsidR="00CB3C9C" w:rsidRDefault="00CB3C9C" w:rsidP="003B62C7">
            <w:pPr>
              <w:rPr>
                <w:b/>
              </w:rPr>
            </w:pPr>
            <w:r>
              <w:rPr>
                <w:b/>
              </w:rPr>
              <w:t>SaaS</w:t>
            </w:r>
          </w:p>
          <w:p w14:paraId="260D6EBA" w14:textId="0BC035BD" w:rsidR="00CB3C9C" w:rsidRPr="00CB3C9C" w:rsidRDefault="00CB3C9C" w:rsidP="003B62C7">
            <w:pPr>
              <w:rPr>
                <w:sz w:val="22"/>
                <w:szCs w:val="22"/>
              </w:rPr>
            </w:pPr>
            <w:r w:rsidRPr="00CB3C9C">
              <w:rPr>
                <w:sz w:val="22"/>
                <w:szCs w:val="22"/>
              </w:rPr>
              <w:t>Software-as-a-Service</w:t>
            </w:r>
          </w:p>
        </w:tc>
        <w:tc>
          <w:tcPr>
            <w:tcW w:w="4664" w:type="dxa"/>
          </w:tcPr>
          <w:p w14:paraId="049F35A5" w14:textId="77777777" w:rsidR="00CB3C9C" w:rsidRDefault="00CB3C9C" w:rsidP="003B62C7">
            <w:pPr>
              <w:rPr>
                <w:b/>
              </w:rPr>
            </w:pPr>
            <w:r>
              <w:rPr>
                <w:b/>
              </w:rPr>
              <w:t>SaaS</w:t>
            </w:r>
          </w:p>
          <w:p w14:paraId="6C5D9EEC" w14:textId="6AD9B77B" w:rsidR="00CB3C9C" w:rsidRDefault="00CB3C9C" w:rsidP="003B62C7">
            <w:pPr>
              <w:rPr>
                <w:b/>
              </w:rPr>
            </w:pPr>
            <w:r>
              <w:rPr>
                <w:b/>
              </w:rPr>
              <w:t>-</w:t>
            </w:r>
          </w:p>
        </w:tc>
      </w:tr>
      <w:tr w:rsidR="00232738" w14:paraId="36A9B984" w14:textId="77777777" w:rsidTr="00232738">
        <w:tc>
          <w:tcPr>
            <w:tcW w:w="4664" w:type="dxa"/>
          </w:tcPr>
          <w:p w14:paraId="1E9FDC7D" w14:textId="77777777" w:rsidR="00232738" w:rsidRPr="00232738" w:rsidRDefault="00232738" w:rsidP="003B62C7">
            <w:pPr>
              <w:rPr>
                <w:b/>
              </w:rPr>
            </w:pPr>
            <w:r w:rsidRPr="00232738">
              <w:rPr>
                <w:b/>
              </w:rPr>
              <w:t>SDK</w:t>
            </w:r>
          </w:p>
          <w:p w14:paraId="186ACADC" w14:textId="2A68B54D" w:rsidR="00232738" w:rsidRPr="00232738" w:rsidRDefault="00232738" w:rsidP="003B62C7">
            <w:pPr>
              <w:rPr>
                <w:sz w:val="22"/>
                <w:szCs w:val="22"/>
              </w:rPr>
            </w:pPr>
            <w:r w:rsidRPr="00232738">
              <w:rPr>
                <w:sz w:val="22"/>
                <w:szCs w:val="22"/>
              </w:rPr>
              <w:t>Software Development Kits</w:t>
            </w:r>
          </w:p>
        </w:tc>
        <w:tc>
          <w:tcPr>
            <w:tcW w:w="4664" w:type="dxa"/>
          </w:tcPr>
          <w:p w14:paraId="0DBC60C7" w14:textId="77777777" w:rsidR="00232738" w:rsidRPr="00232738" w:rsidRDefault="00232738" w:rsidP="003B62C7">
            <w:pPr>
              <w:rPr>
                <w:b/>
              </w:rPr>
            </w:pPr>
            <w:r w:rsidRPr="00232738">
              <w:rPr>
                <w:b/>
              </w:rPr>
              <w:t>SDK</w:t>
            </w:r>
          </w:p>
          <w:p w14:paraId="53F51B69" w14:textId="7EB81D07" w:rsidR="00232738" w:rsidRPr="00232738" w:rsidRDefault="00232738" w:rsidP="003B62C7">
            <w:pPr>
              <w:rPr>
                <w:sz w:val="22"/>
                <w:szCs w:val="22"/>
              </w:rPr>
            </w:pPr>
            <w:r w:rsidRPr="00232738">
              <w:rPr>
                <w:sz w:val="22"/>
                <w:szCs w:val="22"/>
              </w:rPr>
              <w:t xml:space="preserve">Sady pro vývoj softwaru </w:t>
            </w:r>
          </w:p>
        </w:tc>
        <w:tc>
          <w:tcPr>
            <w:tcW w:w="4664" w:type="dxa"/>
          </w:tcPr>
          <w:p w14:paraId="35118661" w14:textId="77777777" w:rsidR="00232738" w:rsidRPr="00232738" w:rsidRDefault="00232738" w:rsidP="003B62C7">
            <w:pPr>
              <w:rPr>
                <w:b/>
              </w:rPr>
            </w:pPr>
            <w:r w:rsidRPr="00232738">
              <w:rPr>
                <w:b/>
              </w:rPr>
              <w:t>SDK</w:t>
            </w:r>
          </w:p>
          <w:p w14:paraId="7D295B8A" w14:textId="7BFF6D2B" w:rsidR="00232738" w:rsidRPr="00302997" w:rsidRDefault="00232738" w:rsidP="003B62C7">
            <w:pPr>
              <w:rPr>
                <w:sz w:val="22"/>
                <w:szCs w:val="22"/>
                <w:lang w:val="ru-RU"/>
              </w:rPr>
            </w:pPr>
            <w:r w:rsidRPr="00232738">
              <w:rPr>
                <w:sz w:val="22"/>
                <w:szCs w:val="22"/>
                <w:lang w:val="ru-RU"/>
              </w:rPr>
              <w:t>Пакеты средств разработки ПО</w:t>
            </w:r>
            <w:r w:rsidR="00302997">
              <w:rPr>
                <w:sz w:val="22"/>
                <w:szCs w:val="22"/>
              </w:rPr>
              <w:t xml:space="preserve">; </w:t>
            </w:r>
            <w:r w:rsidR="00302997">
              <w:rPr>
                <w:sz w:val="22"/>
                <w:szCs w:val="22"/>
                <w:lang w:val="ru-RU"/>
              </w:rPr>
              <w:t>Средства разработки програмного опеспечения</w:t>
            </w:r>
          </w:p>
        </w:tc>
      </w:tr>
      <w:tr w:rsidR="00232738" w14:paraId="1FCA9418" w14:textId="77777777" w:rsidTr="00232738">
        <w:tc>
          <w:tcPr>
            <w:tcW w:w="4664" w:type="dxa"/>
          </w:tcPr>
          <w:p w14:paraId="40D4E654" w14:textId="77777777" w:rsidR="00232738" w:rsidRPr="00C271F2" w:rsidRDefault="00C271F2" w:rsidP="003B62C7">
            <w:pPr>
              <w:rPr>
                <w:b/>
              </w:rPr>
            </w:pPr>
            <w:r w:rsidRPr="00C271F2">
              <w:rPr>
                <w:b/>
              </w:rPr>
              <w:t>SSL</w:t>
            </w:r>
          </w:p>
          <w:p w14:paraId="283EC483" w14:textId="00A98937" w:rsidR="00C271F2" w:rsidRPr="00C271F2" w:rsidRDefault="00C271F2" w:rsidP="003B62C7">
            <w:pPr>
              <w:rPr>
                <w:sz w:val="22"/>
                <w:szCs w:val="22"/>
              </w:rPr>
            </w:pPr>
            <w:r w:rsidRPr="00C271F2">
              <w:rPr>
                <w:sz w:val="22"/>
                <w:szCs w:val="22"/>
              </w:rPr>
              <w:t>Secure Sockets Layer</w:t>
            </w:r>
          </w:p>
        </w:tc>
        <w:tc>
          <w:tcPr>
            <w:tcW w:w="4664" w:type="dxa"/>
          </w:tcPr>
          <w:p w14:paraId="532284FF" w14:textId="77777777" w:rsidR="00232738" w:rsidRPr="00C271F2" w:rsidRDefault="00C271F2" w:rsidP="003B62C7">
            <w:pPr>
              <w:rPr>
                <w:b/>
              </w:rPr>
            </w:pPr>
            <w:r w:rsidRPr="00C271F2">
              <w:rPr>
                <w:b/>
              </w:rPr>
              <w:t>SSL</w:t>
            </w:r>
          </w:p>
          <w:p w14:paraId="0B059AFA" w14:textId="25B819D1" w:rsidR="00C271F2" w:rsidRPr="00C271F2" w:rsidRDefault="00C271F2" w:rsidP="003B62C7">
            <w:pPr>
              <w:rPr>
                <w:sz w:val="22"/>
                <w:szCs w:val="22"/>
              </w:rPr>
            </w:pPr>
            <w:r>
              <w:rPr>
                <w:sz w:val="22"/>
                <w:szCs w:val="22"/>
              </w:rPr>
              <w:t>V</w:t>
            </w:r>
            <w:r w:rsidRPr="00C271F2">
              <w:rPr>
                <w:sz w:val="22"/>
                <w:szCs w:val="22"/>
              </w:rPr>
              <w:t>rstva bezpečných socketů</w:t>
            </w:r>
          </w:p>
        </w:tc>
        <w:tc>
          <w:tcPr>
            <w:tcW w:w="4664" w:type="dxa"/>
          </w:tcPr>
          <w:p w14:paraId="6CE7A0A8" w14:textId="77777777" w:rsidR="00232738" w:rsidRPr="00C271F2" w:rsidRDefault="00C271F2" w:rsidP="003B62C7">
            <w:pPr>
              <w:rPr>
                <w:b/>
              </w:rPr>
            </w:pPr>
            <w:r w:rsidRPr="00C271F2">
              <w:rPr>
                <w:b/>
              </w:rPr>
              <w:t>SSL</w:t>
            </w:r>
          </w:p>
          <w:p w14:paraId="711723F0" w14:textId="683C4AF1" w:rsidR="00C271F2" w:rsidRPr="00C271F2" w:rsidRDefault="00C271F2" w:rsidP="003B62C7">
            <w:pPr>
              <w:rPr>
                <w:sz w:val="22"/>
                <w:szCs w:val="22"/>
              </w:rPr>
            </w:pPr>
            <w:r w:rsidRPr="00C271F2">
              <w:rPr>
                <w:sz w:val="22"/>
                <w:szCs w:val="22"/>
                <w:lang w:val="ru-RU"/>
              </w:rPr>
              <w:t>У</w:t>
            </w:r>
            <w:r w:rsidRPr="00C271F2">
              <w:rPr>
                <w:sz w:val="22"/>
                <w:szCs w:val="22"/>
              </w:rPr>
              <w:t>ровень защищённых cокетов</w:t>
            </w:r>
          </w:p>
        </w:tc>
      </w:tr>
      <w:tr w:rsidR="002117AA" w14:paraId="5E13B474" w14:textId="77777777" w:rsidTr="00232738">
        <w:tc>
          <w:tcPr>
            <w:tcW w:w="4664" w:type="dxa"/>
          </w:tcPr>
          <w:p w14:paraId="692561C1" w14:textId="77777777" w:rsidR="002117AA" w:rsidRDefault="002117AA" w:rsidP="003B62C7">
            <w:pPr>
              <w:rPr>
                <w:b/>
              </w:rPr>
            </w:pPr>
            <w:r>
              <w:rPr>
                <w:b/>
              </w:rPr>
              <w:t>TLS</w:t>
            </w:r>
          </w:p>
          <w:p w14:paraId="4E1F89E5" w14:textId="7C396B3E" w:rsidR="002117AA" w:rsidRPr="002117AA" w:rsidRDefault="002117AA" w:rsidP="003B62C7">
            <w:pPr>
              <w:rPr>
                <w:sz w:val="22"/>
                <w:szCs w:val="22"/>
              </w:rPr>
            </w:pPr>
            <w:r w:rsidRPr="002117AA">
              <w:rPr>
                <w:sz w:val="22"/>
                <w:szCs w:val="22"/>
              </w:rPr>
              <w:t>Transport Layer Security</w:t>
            </w:r>
          </w:p>
        </w:tc>
        <w:tc>
          <w:tcPr>
            <w:tcW w:w="4664" w:type="dxa"/>
          </w:tcPr>
          <w:p w14:paraId="462516B1" w14:textId="77777777" w:rsidR="002117AA" w:rsidRDefault="002117AA" w:rsidP="003B62C7">
            <w:pPr>
              <w:rPr>
                <w:b/>
              </w:rPr>
            </w:pPr>
            <w:r>
              <w:rPr>
                <w:b/>
              </w:rPr>
              <w:t>TLS</w:t>
            </w:r>
          </w:p>
          <w:p w14:paraId="2AF9F341" w14:textId="6B4928EE" w:rsidR="002117AA" w:rsidRPr="002117AA" w:rsidRDefault="002117AA" w:rsidP="003B62C7">
            <w:pPr>
              <w:rPr>
                <w:sz w:val="22"/>
                <w:szCs w:val="22"/>
              </w:rPr>
            </w:pPr>
            <w:r w:rsidRPr="002117AA">
              <w:rPr>
                <w:sz w:val="22"/>
                <w:szCs w:val="22"/>
              </w:rPr>
              <w:t>Transport Layer Security</w:t>
            </w:r>
          </w:p>
        </w:tc>
        <w:tc>
          <w:tcPr>
            <w:tcW w:w="4664" w:type="dxa"/>
          </w:tcPr>
          <w:p w14:paraId="21A0312A" w14:textId="77777777" w:rsidR="002117AA" w:rsidRDefault="002117AA" w:rsidP="003B62C7">
            <w:pPr>
              <w:rPr>
                <w:b/>
              </w:rPr>
            </w:pPr>
            <w:r>
              <w:rPr>
                <w:b/>
              </w:rPr>
              <w:t xml:space="preserve">TLS </w:t>
            </w:r>
          </w:p>
          <w:p w14:paraId="51F5CF04" w14:textId="3B55F29C" w:rsidR="002117AA" w:rsidRPr="002117AA" w:rsidRDefault="002117AA" w:rsidP="003B62C7">
            <w:pPr>
              <w:rPr>
                <w:sz w:val="22"/>
                <w:szCs w:val="22"/>
              </w:rPr>
            </w:pPr>
            <w:r w:rsidRPr="002117AA">
              <w:rPr>
                <w:sz w:val="22"/>
                <w:szCs w:val="22"/>
              </w:rPr>
              <w:t>Протокол защиты транспортного уровня</w:t>
            </w:r>
          </w:p>
        </w:tc>
      </w:tr>
      <w:tr w:rsidR="00232738" w14:paraId="68EF9FD2" w14:textId="77777777" w:rsidTr="00232738">
        <w:tc>
          <w:tcPr>
            <w:tcW w:w="4664" w:type="dxa"/>
          </w:tcPr>
          <w:p w14:paraId="54BDA4B1" w14:textId="77777777" w:rsidR="00232738" w:rsidRPr="00552003" w:rsidRDefault="00552003" w:rsidP="003B62C7">
            <w:pPr>
              <w:rPr>
                <w:b/>
              </w:rPr>
            </w:pPr>
            <w:r w:rsidRPr="00552003">
              <w:rPr>
                <w:b/>
              </w:rPr>
              <w:t>URL</w:t>
            </w:r>
          </w:p>
          <w:p w14:paraId="39A01165" w14:textId="4827A834" w:rsidR="00552003" w:rsidRPr="00552003" w:rsidRDefault="00552003" w:rsidP="003B62C7">
            <w:pPr>
              <w:rPr>
                <w:sz w:val="22"/>
                <w:szCs w:val="22"/>
              </w:rPr>
            </w:pPr>
            <w:r w:rsidRPr="00552003">
              <w:rPr>
                <w:sz w:val="22"/>
                <w:szCs w:val="22"/>
              </w:rPr>
              <w:t>Uniform Resource Locator</w:t>
            </w:r>
          </w:p>
        </w:tc>
        <w:tc>
          <w:tcPr>
            <w:tcW w:w="4664" w:type="dxa"/>
          </w:tcPr>
          <w:p w14:paraId="1D89910E" w14:textId="77777777" w:rsidR="00232738" w:rsidRDefault="00552003" w:rsidP="003B62C7">
            <w:pPr>
              <w:rPr>
                <w:b/>
              </w:rPr>
            </w:pPr>
            <w:r w:rsidRPr="00552003">
              <w:rPr>
                <w:b/>
              </w:rPr>
              <w:t>URL</w:t>
            </w:r>
          </w:p>
          <w:p w14:paraId="4CC81DC4" w14:textId="416F48E2" w:rsidR="00552003" w:rsidRPr="00552003" w:rsidRDefault="00552003" w:rsidP="003B62C7">
            <w:pPr>
              <w:rPr>
                <w:sz w:val="22"/>
                <w:szCs w:val="22"/>
              </w:rPr>
            </w:pPr>
            <w:r w:rsidRPr="00552003">
              <w:rPr>
                <w:sz w:val="22"/>
                <w:szCs w:val="22"/>
              </w:rPr>
              <w:t>Jednotná adresa zdroje</w:t>
            </w:r>
          </w:p>
        </w:tc>
        <w:tc>
          <w:tcPr>
            <w:tcW w:w="4664" w:type="dxa"/>
          </w:tcPr>
          <w:p w14:paraId="2AD5327C" w14:textId="77777777" w:rsidR="00232738" w:rsidRDefault="00552003" w:rsidP="003B62C7">
            <w:pPr>
              <w:rPr>
                <w:b/>
                <w:lang w:val="ru-RU"/>
              </w:rPr>
            </w:pPr>
            <w:r w:rsidRPr="00552003">
              <w:rPr>
                <w:b/>
              </w:rPr>
              <w:t>URL-</w:t>
            </w:r>
            <w:r w:rsidRPr="00552003">
              <w:rPr>
                <w:b/>
                <w:lang w:val="ru-RU"/>
              </w:rPr>
              <w:t>адрес</w:t>
            </w:r>
          </w:p>
          <w:p w14:paraId="342ACC62" w14:textId="1019284D" w:rsidR="00552003" w:rsidRPr="00552003" w:rsidRDefault="00552003" w:rsidP="003B62C7">
            <w:pPr>
              <w:rPr>
                <w:sz w:val="22"/>
                <w:szCs w:val="22"/>
              </w:rPr>
            </w:pPr>
            <w:r w:rsidRPr="00552003">
              <w:rPr>
                <w:sz w:val="22"/>
                <w:szCs w:val="22"/>
              </w:rPr>
              <w:t>Единый указатель ресурса</w:t>
            </w:r>
          </w:p>
        </w:tc>
      </w:tr>
    </w:tbl>
    <w:p w14:paraId="07B179EA" w14:textId="77777777" w:rsidR="00662FE9" w:rsidRDefault="00662FE9" w:rsidP="003B62C7">
      <w:pPr>
        <w:rPr>
          <w:b/>
        </w:rPr>
      </w:pPr>
    </w:p>
    <w:p w14:paraId="6C49C42E" w14:textId="77777777" w:rsidR="00662FE9" w:rsidRDefault="00662FE9" w:rsidP="003B62C7">
      <w:pPr>
        <w:rPr>
          <w:b/>
        </w:rPr>
      </w:pPr>
    </w:p>
    <w:p w14:paraId="19A4C001" w14:textId="77777777" w:rsidR="00662FE9" w:rsidRDefault="00662FE9" w:rsidP="003B62C7">
      <w:pPr>
        <w:rPr>
          <w:b/>
        </w:rPr>
      </w:pPr>
    </w:p>
    <w:p w14:paraId="2590AD6B" w14:textId="64F80355" w:rsidR="00C848AE" w:rsidRPr="00D27810" w:rsidRDefault="00D27810" w:rsidP="003B62C7">
      <w:pPr>
        <w:rPr>
          <w:b/>
        </w:rPr>
      </w:pPr>
      <w:r>
        <w:rPr>
          <w:b/>
        </w:rPr>
        <w:lastRenderedPageBreak/>
        <w:t>O</w:t>
      </w:r>
      <w:r w:rsidR="00232738" w:rsidRPr="00D27810">
        <w:rPr>
          <w:b/>
        </w:rPr>
        <w:t>becné zkratky</w:t>
      </w:r>
    </w:p>
    <w:tbl>
      <w:tblPr>
        <w:tblStyle w:val="Mkatabulky"/>
        <w:tblW w:w="0" w:type="auto"/>
        <w:tblLook w:val="04A0" w:firstRow="1" w:lastRow="0" w:firstColumn="1" w:lastColumn="0" w:noHBand="0" w:noVBand="1"/>
      </w:tblPr>
      <w:tblGrid>
        <w:gridCol w:w="4664"/>
        <w:gridCol w:w="4664"/>
        <w:gridCol w:w="4664"/>
      </w:tblGrid>
      <w:tr w:rsidR="00EC454E" w14:paraId="4D461645" w14:textId="77777777" w:rsidTr="00232738">
        <w:tc>
          <w:tcPr>
            <w:tcW w:w="4664" w:type="dxa"/>
          </w:tcPr>
          <w:p w14:paraId="73C0ADCB" w14:textId="77777777" w:rsidR="00EC454E" w:rsidRDefault="00EC454E" w:rsidP="003B62C7">
            <w:pPr>
              <w:rPr>
                <w:b/>
              </w:rPr>
            </w:pPr>
            <w:r>
              <w:rPr>
                <w:b/>
              </w:rPr>
              <w:t>Bcc</w:t>
            </w:r>
          </w:p>
          <w:p w14:paraId="42DC7B6B" w14:textId="71718AE1" w:rsidR="00EC454E" w:rsidRPr="00EC454E" w:rsidRDefault="00EC454E" w:rsidP="003B62C7">
            <w:pPr>
              <w:rPr>
                <w:sz w:val="22"/>
                <w:szCs w:val="22"/>
              </w:rPr>
            </w:pPr>
            <w:r w:rsidRPr="00EC454E">
              <w:rPr>
                <w:sz w:val="22"/>
                <w:szCs w:val="22"/>
              </w:rPr>
              <w:t>Blind carbon copy</w:t>
            </w:r>
          </w:p>
        </w:tc>
        <w:tc>
          <w:tcPr>
            <w:tcW w:w="4664" w:type="dxa"/>
          </w:tcPr>
          <w:p w14:paraId="2D16D29F" w14:textId="3B0ECB1A" w:rsidR="00EC454E" w:rsidRPr="00EC454E" w:rsidRDefault="00EA7F04" w:rsidP="003B62C7">
            <w:pPr>
              <w:rPr>
                <w:lang w:val="ru-RU"/>
              </w:rPr>
            </w:pPr>
            <w:r>
              <w:rPr>
                <w:b/>
              </w:rPr>
              <w:t>-</w:t>
            </w:r>
          </w:p>
          <w:p w14:paraId="1F778F51" w14:textId="7B0632BB" w:rsidR="00EC454E" w:rsidRPr="00EC454E" w:rsidRDefault="00EC454E" w:rsidP="003B62C7">
            <w:pPr>
              <w:rPr>
                <w:sz w:val="22"/>
                <w:szCs w:val="22"/>
              </w:rPr>
            </w:pPr>
            <w:r w:rsidRPr="00EC454E">
              <w:rPr>
                <w:sz w:val="22"/>
                <w:szCs w:val="22"/>
              </w:rPr>
              <w:t>Skrytá kopie</w:t>
            </w:r>
          </w:p>
        </w:tc>
        <w:tc>
          <w:tcPr>
            <w:tcW w:w="4664" w:type="dxa"/>
          </w:tcPr>
          <w:p w14:paraId="0928BA84" w14:textId="2A123E91" w:rsidR="00EC454E" w:rsidRPr="00EC454E" w:rsidRDefault="00EA7F04" w:rsidP="003B62C7">
            <w:pPr>
              <w:rPr>
                <w:lang w:val="ru-RU"/>
              </w:rPr>
            </w:pPr>
            <w:r>
              <w:rPr>
                <w:b/>
              </w:rPr>
              <w:t>-</w:t>
            </w:r>
          </w:p>
          <w:p w14:paraId="48C1C8ED" w14:textId="45A5F7D9" w:rsidR="00EC454E" w:rsidRPr="00EC454E" w:rsidRDefault="00EC454E" w:rsidP="003B62C7">
            <w:pPr>
              <w:rPr>
                <w:sz w:val="22"/>
                <w:szCs w:val="22"/>
                <w:lang w:val="ru-RU"/>
              </w:rPr>
            </w:pPr>
            <w:r w:rsidRPr="00EC454E">
              <w:rPr>
                <w:sz w:val="22"/>
                <w:szCs w:val="22"/>
                <w:lang w:val="ru-RU"/>
              </w:rPr>
              <w:t>Скрытая копия</w:t>
            </w:r>
          </w:p>
        </w:tc>
      </w:tr>
      <w:tr w:rsidR="00EC454E" w14:paraId="4334475E" w14:textId="77777777" w:rsidTr="00232738">
        <w:tc>
          <w:tcPr>
            <w:tcW w:w="4664" w:type="dxa"/>
          </w:tcPr>
          <w:p w14:paraId="12748679" w14:textId="4401D3D1" w:rsidR="00EC454E" w:rsidRDefault="00EC454E" w:rsidP="003B62C7">
            <w:pPr>
              <w:rPr>
                <w:b/>
              </w:rPr>
            </w:pPr>
            <w:r>
              <w:rPr>
                <w:b/>
              </w:rPr>
              <w:t>Cc</w:t>
            </w:r>
          </w:p>
          <w:p w14:paraId="6833EAA9" w14:textId="492C44FB" w:rsidR="00EC454E" w:rsidRPr="00EC454E" w:rsidRDefault="00EC454E" w:rsidP="003B62C7">
            <w:pPr>
              <w:rPr>
                <w:sz w:val="22"/>
                <w:szCs w:val="22"/>
              </w:rPr>
            </w:pPr>
            <w:r w:rsidRPr="00EC454E">
              <w:rPr>
                <w:sz w:val="22"/>
                <w:szCs w:val="22"/>
              </w:rPr>
              <w:t>Carbon copy</w:t>
            </w:r>
          </w:p>
        </w:tc>
        <w:tc>
          <w:tcPr>
            <w:tcW w:w="4664" w:type="dxa"/>
          </w:tcPr>
          <w:p w14:paraId="342696DE" w14:textId="3AC8EF1A" w:rsidR="00EC454E" w:rsidRPr="00EC454E" w:rsidRDefault="00EA7F04" w:rsidP="003B62C7">
            <w:pPr>
              <w:rPr>
                <w:lang w:val="ru-RU"/>
              </w:rPr>
            </w:pPr>
            <w:r>
              <w:rPr>
                <w:b/>
              </w:rPr>
              <w:t>-</w:t>
            </w:r>
          </w:p>
          <w:p w14:paraId="2ABE3F6B" w14:textId="2F4D222D" w:rsidR="00EC454E" w:rsidRPr="00EC454E" w:rsidRDefault="00EC454E" w:rsidP="003B62C7">
            <w:pPr>
              <w:rPr>
                <w:sz w:val="22"/>
                <w:szCs w:val="22"/>
              </w:rPr>
            </w:pPr>
            <w:r w:rsidRPr="00EC454E">
              <w:rPr>
                <w:sz w:val="22"/>
                <w:szCs w:val="22"/>
              </w:rPr>
              <w:t>Kopie</w:t>
            </w:r>
          </w:p>
        </w:tc>
        <w:tc>
          <w:tcPr>
            <w:tcW w:w="4664" w:type="dxa"/>
          </w:tcPr>
          <w:p w14:paraId="4B4F856C" w14:textId="584B87F2" w:rsidR="00EC454E" w:rsidRPr="00EC454E" w:rsidRDefault="00EA7F04" w:rsidP="003B62C7">
            <w:pPr>
              <w:rPr>
                <w:lang w:val="ru-RU"/>
              </w:rPr>
            </w:pPr>
            <w:r>
              <w:rPr>
                <w:b/>
              </w:rPr>
              <w:t>-</w:t>
            </w:r>
          </w:p>
          <w:p w14:paraId="5F93C688" w14:textId="58E891E5" w:rsidR="00EC454E" w:rsidRPr="00EC454E" w:rsidRDefault="00EC454E" w:rsidP="003B62C7">
            <w:pPr>
              <w:rPr>
                <w:sz w:val="22"/>
                <w:szCs w:val="22"/>
                <w:lang w:val="ru-RU"/>
              </w:rPr>
            </w:pPr>
            <w:r w:rsidRPr="00EC454E">
              <w:rPr>
                <w:sz w:val="22"/>
                <w:szCs w:val="22"/>
                <w:lang w:val="ru-RU"/>
              </w:rPr>
              <w:t>Копия</w:t>
            </w:r>
          </w:p>
        </w:tc>
      </w:tr>
      <w:tr w:rsidR="0017313F" w14:paraId="6D385552" w14:textId="77777777" w:rsidTr="00232738">
        <w:tc>
          <w:tcPr>
            <w:tcW w:w="4664" w:type="dxa"/>
          </w:tcPr>
          <w:p w14:paraId="56C8A5BE" w14:textId="77777777" w:rsidR="0017313F" w:rsidRDefault="00532981" w:rsidP="003B62C7">
            <w:pPr>
              <w:rPr>
                <w:b/>
              </w:rPr>
            </w:pPr>
            <w:r>
              <w:rPr>
                <w:b/>
              </w:rPr>
              <w:t>CEO</w:t>
            </w:r>
          </w:p>
          <w:p w14:paraId="49B1076E" w14:textId="2ACF3530" w:rsidR="00532981" w:rsidRPr="00532981" w:rsidRDefault="00532981" w:rsidP="003B62C7">
            <w:pPr>
              <w:rPr>
                <w:sz w:val="22"/>
                <w:szCs w:val="22"/>
              </w:rPr>
            </w:pPr>
            <w:r w:rsidRPr="00532981">
              <w:rPr>
                <w:sz w:val="22"/>
                <w:szCs w:val="22"/>
              </w:rPr>
              <w:t xml:space="preserve">Chief </w:t>
            </w:r>
            <w:r>
              <w:rPr>
                <w:sz w:val="22"/>
                <w:szCs w:val="22"/>
                <w:lang w:val="ru-RU"/>
              </w:rPr>
              <w:t>Е</w:t>
            </w:r>
            <w:r w:rsidRPr="00532981">
              <w:rPr>
                <w:sz w:val="22"/>
                <w:szCs w:val="22"/>
              </w:rPr>
              <w:t xml:space="preserve">xecutive </w:t>
            </w:r>
            <w:r>
              <w:rPr>
                <w:sz w:val="22"/>
                <w:szCs w:val="22"/>
                <w:lang w:val="ru-RU"/>
              </w:rPr>
              <w:t>О</w:t>
            </w:r>
            <w:r w:rsidRPr="00532981">
              <w:rPr>
                <w:sz w:val="22"/>
                <w:szCs w:val="22"/>
              </w:rPr>
              <w:t>fficer</w:t>
            </w:r>
          </w:p>
        </w:tc>
        <w:tc>
          <w:tcPr>
            <w:tcW w:w="4664" w:type="dxa"/>
          </w:tcPr>
          <w:p w14:paraId="1C74AE5D" w14:textId="77777777" w:rsidR="0017313F" w:rsidRDefault="00532981" w:rsidP="003B62C7">
            <w:pPr>
              <w:rPr>
                <w:b/>
              </w:rPr>
            </w:pPr>
            <w:r w:rsidRPr="00532981">
              <w:rPr>
                <w:b/>
              </w:rPr>
              <w:t>CEO</w:t>
            </w:r>
          </w:p>
          <w:p w14:paraId="2776F0E9" w14:textId="34896C7B" w:rsidR="00532981" w:rsidRPr="00532981" w:rsidRDefault="00532981" w:rsidP="003B62C7">
            <w:pPr>
              <w:rPr>
                <w:sz w:val="22"/>
                <w:szCs w:val="22"/>
              </w:rPr>
            </w:pPr>
            <w:r w:rsidRPr="00532981">
              <w:rPr>
                <w:sz w:val="22"/>
                <w:szCs w:val="22"/>
              </w:rPr>
              <w:t>Generální ředitel</w:t>
            </w:r>
          </w:p>
        </w:tc>
        <w:tc>
          <w:tcPr>
            <w:tcW w:w="4664" w:type="dxa"/>
          </w:tcPr>
          <w:p w14:paraId="3CA030F3" w14:textId="183B43C6" w:rsidR="00532981" w:rsidRDefault="00EA7F04" w:rsidP="003B62C7">
            <w:r>
              <w:rPr>
                <w:b/>
              </w:rPr>
              <w:t>-</w:t>
            </w:r>
          </w:p>
          <w:p w14:paraId="1904EE58" w14:textId="4C282F02" w:rsidR="00532981" w:rsidRPr="00532981" w:rsidRDefault="00532981" w:rsidP="003B62C7">
            <w:pPr>
              <w:rPr>
                <w:lang w:val="ru-RU"/>
              </w:rPr>
            </w:pPr>
            <w:r w:rsidRPr="00532981">
              <w:rPr>
                <w:sz w:val="22"/>
                <w:lang w:val="ru-RU"/>
              </w:rPr>
              <w:t>Генеральный директор</w:t>
            </w:r>
          </w:p>
        </w:tc>
      </w:tr>
      <w:tr w:rsidR="00232738" w14:paraId="2DEAFB06" w14:textId="77777777" w:rsidTr="00232738">
        <w:tc>
          <w:tcPr>
            <w:tcW w:w="4664" w:type="dxa"/>
          </w:tcPr>
          <w:p w14:paraId="4DC65B05" w14:textId="2D90EEFA" w:rsidR="00232738" w:rsidRPr="00232738" w:rsidRDefault="00232738" w:rsidP="003B62C7">
            <w:pPr>
              <w:rPr>
                <w:b/>
              </w:rPr>
            </w:pPr>
            <w:r w:rsidRPr="00232738">
              <w:rPr>
                <w:b/>
              </w:rPr>
              <w:t>FAQs</w:t>
            </w:r>
          </w:p>
          <w:p w14:paraId="72DD15E7" w14:textId="1F08BEEB" w:rsidR="00232738" w:rsidRPr="00232738" w:rsidRDefault="00232738" w:rsidP="003B62C7">
            <w:pPr>
              <w:rPr>
                <w:sz w:val="22"/>
                <w:szCs w:val="22"/>
              </w:rPr>
            </w:pPr>
            <w:r w:rsidRPr="00232738">
              <w:rPr>
                <w:sz w:val="22"/>
                <w:szCs w:val="22"/>
              </w:rPr>
              <w:t>Frequently asked questions</w:t>
            </w:r>
          </w:p>
        </w:tc>
        <w:tc>
          <w:tcPr>
            <w:tcW w:w="4664" w:type="dxa"/>
          </w:tcPr>
          <w:p w14:paraId="487884FC" w14:textId="11497A9F" w:rsidR="00232738" w:rsidRDefault="00EA7F04" w:rsidP="003B62C7">
            <w:r>
              <w:rPr>
                <w:b/>
              </w:rPr>
              <w:t>-</w:t>
            </w:r>
          </w:p>
          <w:p w14:paraId="269E3C6D" w14:textId="2EA2F6AF" w:rsidR="00232738" w:rsidRPr="00232738" w:rsidRDefault="00232738" w:rsidP="003B62C7">
            <w:pPr>
              <w:rPr>
                <w:sz w:val="22"/>
                <w:szCs w:val="22"/>
              </w:rPr>
            </w:pPr>
            <w:r w:rsidRPr="00232738">
              <w:rPr>
                <w:sz w:val="22"/>
                <w:szCs w:val="22"/>
              </w:rPr>
              <w:t>Čast</w:t>
            </w:r>
            <w:r>
              <w:rPr>
                <w:sz w:val="22"/>
                <w:szCs w:val="22"/>
              </w:rPr>
              <w:t xml:space="preserve">é </w:t>
            </w:r>
            <w:r w:rsidRPr="00232738">
              <w:rPr>
                <w:sz w:val="22"/>
                <w:szCs w:val="22"/>
              </w:rPr>
              <w:t>dotazy</w:t>
            </w:r>
          </w:p>
        </w:tc>
        <w:tc>
          <w:tcPr>
            <w:tcW w:w="4664" w:type="dxa"/>
          </w:tcPr>
          <w:p w14:paraId="1E3F8DB9" w14:textId="0BD534B3" w:rsidR="00232738" w:rsidRDefault="00EA7F04" w:rsidP="003B62C7">
            <w:r>
              <w:rPr>
                <w:b/>
              </w:rPr>
              <w:t>-</w:t>
            </w:r>
          </w:p>
          <w:p w14:paraId="1F80DEAB" w14:textId="6D407624" w:rsidR="00232738" w:rsidRPr="002B05EF" w:rsidRDefault="00232738" w:rsidP="003B62C7">
            <w:pPr>
              <w:rPr>
                <w:sz w:val="22"/>
                <w:szCs w:val="22"/>
                <w:lang w:val="ru-RU"/>
              </w:rPr>
            </w:pPr>
            <w:r w:rsidRPr="00232738">
              <w:rPr>
                <w:sz w:val="22"/>
                <w:szCs w:val="22"/>
                <w:lang w:val="ru-RU"/>
              </w:rPr>
              <w:t>Часто задаваемые вопросы</w:t>
            </w:r>
          </w:p>
        </w:tc>
      </w:tr>
      <w:tr w:rsidR="00552003" w14:paraId="71675BC9" w14:textId="77777777" w:rsidTr="00232738">
        <w:tc>
          <w:tcPr>
            <w:tcW w:w="4664" w:type="dxa"/>
          </w:tcPr>
          <w:p w14:paraId="64AB625B" w14:textId="77777777" w:rsidR="00552003" w:rsidRDefault="00552003" w:rsidP="003B62C7">
            <w:pPr>
              <w:rPr>
                <w:b/>
              </w:rPr>
            </w:pPr>
            <w:r>
              <w:rPr>
                <w:b/>
              </w:rPr>
              <w:t>ID</w:t>
            </w:r>
          </w:p>
          <w:p w14:paraId="4465D8D9" w14:textId="03BA9622" w:rsidR="00552003" w:rsidRPr="00552003" w:rsidRDefault="00552003" w:rsidP="003B62C7">
            <w:pPr>
              <w:rPr>
                <w:sz w:val="22"/>
                <w:szCs w:val="22"/>
              </w:rPr>
            </w:pPr>
            <w:r w:rsidRPr="00552003">
              <w:rPr>
                <w:sz w:val="22"/>
                <w:szCs w:val="22"/>
              </w:rPr>
              <w:t>Identity Document</w:t>
            </w:r>
          </w:p>
        </w:tc>
        <w:tc>
          <w:tcPr>
            <w:tcW w:w="4664" w:type="dxa"/>
          </w:tcPr>
          <w:p w14:paraId="55FFAF9C" w14:textId="5C2CF126" w:rsidR="00552003" w:rsidRDefault="00EA7F04" w:rsidP="003B62C7">
            <w:r>
              <w:rPr>
                <w:b/>
              </w:rPr>
              <w:t>-</w:t>
            </w:r>
          </w:p>
          <w:p w14:paraId="123CC7B0" w14:textId="2DACAC36" w:rsidR="00552003" w:rsidRDefault="00552003" w:rsidP="003B62C7">
            <w:r>
              <w:t>Průkaz totožnosti</w:t>
            </w:r>
          </w:p>
        </w:tc>
        <w:tc>
          <w:tcPr>
            <w:tcW w:w="4664" w:type="dxa"/>
          </w:tcPr>
          <w:p w14:paraId="5428BB03" w14:textId="77777777" w:rsidR="00EA7F04" w:rsidRDefault="00EA7F04" w:rsidP="003B62C7">
            <w:pPr>
              <w:rPr>
                <w:b/>
              </w:rPr>
            </w:pPr>
            <w:r>
              <w:rPr>
                <w:b/>
              </w:rPr>
              <w:t>-</w:t>
            </w:r>
          </w:p>
          <w:p w14:paraId="40C57006" w14:textId="7C3D3BB6" w:rsidR="00552003" w:rsidRPr="00552003" w:rsidRDefault="00552003" w:rsidP="003B62C7">
            <w:pPr>
              <w:rPr>
                <w:lang w:val="ru-RU"/>
              </w:rPr>
            </w:pPr>
            <w:r>
              <w:rPr>
                <w:lang w:val="ru-RU"/>
              </w:rPr>
              <w:t>Удостоверение личности</w:t>
            </w:r>
          </w:p>
        </w:tc>
      </w:tr>
      <w:tr w:rsidR="00864CE0" w14:paraId="4B5AE830" w14:textId="77777777" w:rsidTr="00232738">
        <w:tc>
          <w:tcPr>
            <w:tcW w:w="4664" w:type="dxa"/>
          </w:tcPr>
          <w:p w14:paraId="004C65AF" w14:textId="77777777" w:rsidR="00864CE0" w:rsidRDefault="00864CE0" w:rsidP="003B62C7">
            <w:pPr>
              <w:rPr>
                <w:b/>
              </w:rPr>
            </w:pPr>
            <w:r>
              <w:rPr>
                <w:b/>
              </w:rPr>
              <w:t>IDPs</w:t>
            </w:r>
          </w:p>
          <w:p w14:paraId="7A7075FA" w14:textId="2E520B0A" w:rsidR="00864CE0" w:rsidRPr="00864CE0" w:rsidRDefault="00864CE0" w:rsidP="003B62C7">
            <w:pPr>
              <w:rPr>
                <w:sz w:val="22"/>
                <w:szCs w:val="22"/>
              </w:rPr>
            </w:pPr>
            <w:r w:rsidRPr="00864CE0">
              <w:rPr>
                <w:sz w:val="22"/>
                <w:szCs w:val="22"/>
              </w:rPr>
              <w:t>Internally displaced people</w:t>
            </w:r>
          </w:p>
        </w:tc>
        <w:tc>
          <w:tcPr>
            <w:tcW w:w="4664" w:type="dxa"/>
          </w:tcPr>
          <w:p w14:paraId="476AFB8B" w14:textId="0CE0BF16" w:rsidR="00864CE0" w:rsidRDefault="00EA7F04" w:rsidP="003B62C7">
            <w:r>
              <w:rPr>
                <w:b/>
              </w:rPr>
              <w:t>-</w:t>
            </w:r>
          </w:p>
        </w:tc>
        <w:tc>
          <w:tcPr>
            <w:tcW w:w="4664" w:type="dxa"/>
          </w:tcPr>
          <w:p w14:paraId="50BFC70A" w14:textId="263982C8" w:rsidR="00864CE0" w:rsidRPr="00864CE0" w:rsidRDefault="00864CE0" w:rsidP="003B62C7">
            <w:pPr>
              <w:rPr>
                <w:b/>
                <w:lang w:val="ru-RU"/>
              </w:rPr>
            </w:pPr>
            <w:r w:rsidRPr="00864CE0">
              <w:rPr>
                <w:b/>
                <w:lang w:val="ru-RU"/>
              </w:rPr>
              <w:t>ВПЛ</w:t>
            </w:r>
          </w:p>
          <w:p w14:paraId="6E40E9EC" w14:textId="075D3C09" w:rsidR="00864CE0" w:rsidRPr="00864CE0" w:rsidRDefault="00662FE9" w:rsidP="003B62C7">
            <w:pPr>
              <w:rPr>
                <w:sz w:val="22"/>
                <w:szCs w:val="22"/>
              </w:rPr>
            </w:pPr>
            <w:r>
              <w:rPr>
                <w:sz w:val="22"/>
                <w:szCs w:val="22"/>
                <w:lang w:val="ru-RU"/>
              </w:rPr>
              <w:t>В</w:t>
            </w:r>
            <w:r w:rsidR="00864CE0" w:rsidRPr="00864CE0">
              <w:rPr>
                <w:sz w:val="22"/>
                <w:szCs w:val="22"/>
              </w:rPr>
              <w:t>нутренне перемещённые лица</w:t>
            </w:r>
          </w:p>
        </w:tc>
      </w:tr>
      <w:tr w:rsidR="002B05EF" w14:paraId="46AD9CA6" w14:textId="77777777" w:rsidTr="00232738">
        <w:tc>
          <w:tcPr>
            <w:tcW w:w="4664" w:type="dxa"/>
          </w:tcPr>
          <w:p w14:paraId="3F8EC162" w14:textId="77777777" w:rsidR="002B05EF" w:rsidRDefault="002B05EF" w:rsidP="003B62C7">
            <w:pPr>
              <w:rPr>
                <w:b/>
              </w:rPr>
            </w:pPr>
            <w:r>
              <w:rPr>
                <w:b/>
              </w:rPr>
              <w:t>IP</w:t>
            </w:r>
          </w:p>
          <w:p w14:paraId="542ACB1A" w14:textId="5268CB77" w:rsidR="002B05EF" w:rsidRPr="002B05EF" w:rsidRDefault="002B05EF" w:rsidP="003B62C7">
            <w:pPr>
              <w:rPr>
                <w:sz w:val="22"/>
                <w:szCs w:val="22"/>
              </w:rPr>
            </w:pPr>
            <w:r w:rsidRPr="002B05EF">
              <w:rPr>
                <w:sz w:val="22"/>
                <w:szCs w:val="22"/>
              </w:rPr>
              <w:t>Intellectual Property</w:t>
            </w:r>
          </w:p>
        </w:tc>
        <w:tc>
          <w:tcPr>
            <w:tcW w:w="4664" w:type="dxa"/>
          </w:tcPr>
          <w:p w14:paraId="4BFEF4B9" w14:textId="77777777" w:rsidR="002B05EF" w:rsidRPr="002B05EF" w:rsidRDefault="002B05EF" w:rsidP="003B62C7">
            <w:pPr>
              <w:rPr>
                <w:b/>
              </w:rPr>
            </w:pPr>
            <w:r w:rsidRPr="002B05EF">
              <w:rPr>
                <w:b/>
              </w:rPr>
              <w:t>DV</w:t>
            </w:r>
          </w:p>
          <w:p w14:paraId="08BE8841" w14:textId="6685DD4C" w:rsidR="002B05EF" w:rsidRPr="002B05EF" w:rsidRDefault="002B05EF" w:rsidP="003B62C7">
            <w:pPr>
              <w:rPr>
                <w:sz w:val="22"/>
                <w:szCs w:val="22"/>
              </w:rPr>
            </w:pPr>
            <w:r w:rsidRPr="002B05EF">
              <w:rPr>
                <w:sz w:val="22"/>
                <w:szCs w:val="22"/>
              </w:rPr>
              <w:t>Duševní vlastnictví</w:t>
            </w:r>
          </w:p>
        </w:tc>
        <w:tc>
          <w:tcPr>
            <w:tcW w:w="4664" w:type="dxa"/>
          </w:tcPr>
          <w:p w14:paraId="473CE1E6" w14:textId="16C0C3D2" w:rsidR="002B05EF" w:rsidRDefault="00EA7F04" w:rsidP="003B62C7">
            <w:r>
              <w:rPr>
                <w:b/>
              </w:rPr>
              <w:t>-</w:t>
            </w:r>
          </w:p>
          <w:p w14:paraId="107DD6FF" w14:textId="34D966AC" w:rsidR="002B05EF" w:rsidRPr="002B05EF" w:rsidRDefault="002B05EF" w:rsidP="003B62C7">
            <w:pPr>
              <w:rPr>
                <w:sz w:val="22"/>
                <w:szCs w:val="22"/>
                <w:lang w:val="ru-RU"/>
              </w:rPr>
            </w:pPr>
            <w:r w:rsidRPr="002B05EF">
              <w:rPr>
                <w:sz w:val="22"/>
                <w:szCs w:val="22"/>
                <w:lang w:val="ru-RU"/>
              </w:rPr>
              <w:t>Интеллектуальная собственность</w:t>
            </w:r>
          </w:p>
        </w:tc>
      </w:tr>
      <w:tr w:rsidR="00B05261" w14:paraId="6334751D" w14:textId="77777777" w:rsidTr="00232738">
        <w:tc>
          <w:tcPr>
            <w:tcW w:w="4664" w:type="dxa"/>
          </w:tcPr>
          <w:p w14:paraId="114047EF" w14:textId="77777777" w:rsidR="00B05261" w:rsidRDefault="00B05261" w:rsidP="003B62C7">
            <w:pPr>
              <w:rPr>
                <w:b/>
              </w:rPr>
            </w:pPr>
            <w:r>
              <w:rPr>
                <w:b/>
              </w:rPr>
              <w:t>KPIs</w:t>
            </w:r>
          </w:p>
          <w:p w14:paraId="50F9589A" w14:textId="6046A2B8" w:rsidR="00B05261" w:rsidRPr="00B05261" w:rsidRDefault="00B05261" w:rsidP="003B62C7">
            <w:pPr>
              <w:rPr>
                <w:sz w:val="22"/>
                <w:szCs w:val="22"/>
              </w:rPr>
            </w:pPr>
            <w:r w:rsidRPr="00B05261">
              <w:rPr>
                <w:sz w:val="22"/>
                <w:szCs w:val="22"/>
              </w:rPr>
              <w:t>Key performance indicators</w:t>
            </w:r>
          </w:p>
        </w:tc>
        <w:tc>
          <w:tcPr>
            <w:tcW w:w="4664" w:type="dxa"/>
          </w:tcPr>
          <w:p w14:paraId="126E8ADA" w14:textId="77777777" w:rsidR="00B05261" w:rsidRDefault="00B05261" w:rsidP="003B62C7">
            <w:pPr>
              <w:rPr>
                <w:b/>
              </w:rPr>
            </w:pPr>
            <w:r>
              <w:rPr>
                <w:b/>
              </w:rPr>
              <w:t>-</w:t>
            </w:r>
          </w:p>
          <w:p w14:paraId="08C8E99C" w14:textId="7B7E09A2" w:rsidR="00B05261" w:rsidRPr="00B05261" w:rsidRDefault="00B05261" w:rsidP="003B62C7">
            <w:pPr>
              <w:rPr>
                <w:sz w:val="22"/>
                <w:szCs w:val="22"/>
              </w:rPr>
            </w:pPr>
            <w:r w:rsidRPr="00B05261">
              <w:rPr>
                <w:sz w:val="22"/>
                <w:szCs w:val="22"/>
              </w:rPr>
              <w:t>Klíčoví ukazatelé výkonnosti</w:t>
            </w:r>
          </w:p>
        </w:tc>
        <w:tc>
          <w:tcPr>
            <w:tcW w:w="4664" w:type="dxa"/>
          </w:tcPr>
          <w:p w14:paraId="1EB6BB19" w14:textId="582C5ADA" w:rsidR="00B05261" w:rsidRDefault="00B05261" w:rsidP="003B62C7">
            <w:pPr>
              <w:rPr>
                <w:b/>
              </w:rPr>
            </w:pPr>
            <w:r>
              <w:rPr>
                <w:b/>
              </w:rPr>
              <w:t>-</w:t>
            </w:r>
          </w:p>
        </w:tc>
      </w:tr>
      <w:tr w:rsidR="00123115" w14:paraId="614CB32B" w14:textId="77777777" w:rsidTr="00232738">
        <w:tc>
          <w:tcPr>
            <w:tcW w:w="4664" w:type="dxa"/>
          </w:tcPr>
          <w:p w14:paraId="3BF22E0A" w14:textId="77777777" w:rsidR="00123115" w:rsidRDefault="00123115" w:rsidP="003B62C7">
            <w:pPr>
              <w:rPr>
                <w:b/>
              </w:rPr>
            </w:pPr>
            <w:r>
              <w:rPr>
                <w:b/>
              </w:rPr>
              <w:t>MP</w:t>
            </w:r>
          </w:p>
          <w:p w14:paraId="5A5A2E6D" w14:textId="73E3743D" w:rsidR="00123115" w:rsidRPr="00123115" w:rsidRDefault="00123115" w:rsidP="003B62C7">
            <w:pPr>
              <w:rPr>
                <w:sz w:val="22"/>
                <w:szCs w:val="22"/>
              </w:rPr>
            </w:pPr>
            <w:r w:rsidRPr="00123115">
              <w:rPr>
                <w:sz w:val="22"/>
                <w:szCs w:val="22"/>
              </w:rPr>
              <w:t>Member of Parliament</w:t>
            </w:r>
          </w:p>
        </w:tc>
        <w:tc>
          <w:tcPr>
            <w:tcW w:w="4664" w:type="dxa"/>
          </w:tcPr>
          <w:p w14:paraId="50B402A8" w14:textId="40ECBE2D" w:rsidR="00123115" w:rsidRPr="002B05EF" w:rsidRDefault="00EA7F04" w:rsidP="003B62C7">
            <w:pPr>
              <w:rPr>
                <w:b/>
              </w:rPr>
            </w:pPr>
            <w:r>
              <w:rPr>
                <w:b/>
              </w:rPr>
              <w:t>-</w:t>
            </w:r>
          </w:p>
        </w:tc>
        <w:tc>
          <w:tcPr>
            <w:tcW w:w="4664" w:type="dxa"/>
          </w:tcPr>
          <w:p w14:paraId="2A48C9B4" w14:textId="34D094E4" w:rsidR="00123115" w:rsidRDefault="00EA7F04" w:rsidP="003B62C7">
            <w:r>
              <w:rPr>
                <w:b/>
              </w:rPr>
              <w:t>-</w:t>
            </w:r>
          </w:p>
          <w:p w14:paraId="24D6D8ED" w14:textId="7011AD77" w:rsidR="00123115" w:rsidRPr="00123115" w:rsidRDefault="00123115" w:rsidP="003B62C7">
            <w:pPr>
              <w:rPr>
                <w:sz w:val="22"/>
                <w:szCs w:val="22"/>
                <w:lang w:val="ru-RU"/>
              </w:rPr>
            </w:pPr>
            <w:r w:rsidRPr="00123115">
              <w:rPr>
                <w:sz w:val="22"/>
                <w:szCs w:val="22"/>
                <w:lang w:val="ru-RU"/>
              </w:rPr>
              <w:t>Депутаты парламента</w:t>
            </w:r>
          </w:p>
        </w:tc>
      </w:tr>
      <w:tr w:rsidR="008E5EB4" w14:paraId="7F9A6342" w14:textId="77777777" w:rsidTr="00232738">
        <w:tc>
          <w:tcPr>
            <w:tcW w:w="4664" w:type="dxa"/>
          </w:tcPr>
          <w:p w14:paraId="7DED46DD" w14:textId="77777777" w:rsidR="008E5EB4" w:rsidRDefault="008E5EB4" w:rsidP="003B62C7">
            <w:pPr>
              <w:rPr>
                <w:b/>
              </w:rPr>
            </w:pPr>
            <w:r>
              <w:rPr>
                <w:b/>
              </w:rPr>
              <w:t>MEP</w:t>
            </w:r>
          </w:p>
          <w:p w14:paraId="06257FD2" w14:textId="43D50220" w:rsidR="008E5EB4" w:rsidRPr="008E5EB4" w:rsidRDefault="008E5EB4" w:rsidP="003B62C7">
            <w:pPr>
              <w:rPr>
                <w:sz w:val="22"/>
                <w:szCs w:val="22"/>
              </w:rPr>
            </w:pPr>
            <w:r w:rsidRPr="008E5EB4">
              <w:rPr>
                <w:sz w:val="22"/>
                <w:szCs w:val="22"/>
              </w:rPr>
              <w:t xml:space="preserve">Member of </w:t>
            </w:r>
            <w:r w:rsidR="006210EA">
              <w:rPr>
                <w:sz w:val="22"/>
                <w:szCs w:val="22"/>
              </w:rPr>
              <w:t xml:space="preserve">the </w:t>
            </w:r>
            <w:r w:rsidRPr="008E5EB4">
              <w:rPr>
                <w:sz w:val="22"/>
                <w:szCs w:val="22"/>
              </w:rPr>
              <w:t>European Parliament</w:t>
            </w:r>
          </w:p>
        </w:tc>
        <w:tc>
          <w:tcPr>
            <w:tcW w:w="4664" w:type="dxa"/>
          </w:tcPr>
          <w:p w14:paraId="1BF7D321" w14:textId="77777777" w:rsidR="008E5EB4" w:rsidRDefault="008E5EB4" w:rsidP="003B62C7">
            <w:pPr>
              <w:rPr>
                <w:b/>
              </w:rPr>
            </w:pPr>
            <w:r>
              <w:rPr>
                <w:b/>
              </w:rPr>
              <w:t>Člen EP</w:t>
            </w:r>
          </w:p>
          <w:p w14:paraId="67A54792" w14:textId="4CA21934" w:rsidR="008E5EB4" w:rsidRPr="008E5EB4" w:rsidRDefault="008E5EB4" w:rsidP="003B62C7">
            <w:pPr>
              <w:rPr>
                <w:sz w:val="22"/>
                <w:szCs w:val="22"/>
              </w:rPr>
            </w:pPr>
            <w:r w:rsidRPr="008E5EB4">
              <w:rPr>
                <w:sz w:val="22"/>
                <w:szCs w:val="22"/>
              </w:rPr>
              <w:t>Poslanec Evropského parlamentu</w:t>
            </w:r>
          </w:p>
        </w:tc>
        <w:tc>
          <w:tcPr>
            <w:tcW w:w="4664" w:type="dxa"/>
          </w:tcPr>
          <w:p w14:paraId="4AB7934A" w14:textId="01ADBB15" w:rsidR="008E5EB4" w:rsidRDefault="008E5EB4" w:rsidP="003B62C7">
            <w:pPr>
              <w:rPr>
                <w:b/>
              </w:rPr>
            </w:pPr>
            <w:r>
              <w:rPr>
                <w:b/>
              </w:rPr>
              <w:t>-</w:t>
            </w:r>
          </w:p>
        </w:tc>
      </w:tr>
      <w:tr w:rsidR="00662FE9" w14:paraId="07EDD20A" w14:textId="77777777" w:rsidTr="00232738">
        <w:tc>
          <w:tcPr>
            <w:tcW w:w="4664" w:type="dxa"/>
          </w:tcPr>
          <w:p w14:paraId="6526618D" w14:textId="13285A68" w:rsidR="00662FE9" w:rsidRDefault="00662FE9" w:rsidP="003B62C7">
            <w:pPr>
              <w:rPr>
                <w:b/>
              </w:rPr>
            </w:pPr>
            <w:r>
              <w:rPr>
                <w:b/>
              </w:rPr>
              <w:t>NFCs</w:t>
            </w:r>
          </w:p>
          <w:p w14:paraId="2D976370" w14:textId="5D0E92F3" w:rsidR="00662FE9" w:rsidRPr="00662FE9" w:rsidRDefault="00662FE9" w:rsidP="003B62C7">
            <w:pPr>
              <w:rPr>
                <w:sz w:val="22"/>
                <w:szCs w:val="22"/>
              </w:rPr>
            </w:pPr>
            <w:r>
              <w:rPr>
                <w:sz w:val="22"/>
                <w:szCs w:val="22"/>
              </w:rPr>
              <w:t>N</w:t>
            </w:r>
            <w:r w:rsidRPr="00662FE9">
              <w:rPr>
                <w:sz w:val="22"/>
                <w:szCs w:val="22"/>
              </w:rPr>
              <w:t>on-financial corporations</w:t>
            </w:r>
          </w:p>
        </w:tc>
        <w:tc>
          <w:tcPr>
            <w:tcW w:w="4664" w:type="dxa"/>
          </w:tcPr>
          <w:p w14:paraId="1A9B9371" w14:textId="77777777" w:rsidR="00662FE9" w:rsidRDefault="00662FE9" w:rsidP="003B62C7">
            <w:pPr>
              <w:rPr>
                <w:b/>
              </w:rPr>
            </w:pPr>
            <w:r>
              <w:rPr>
                <w:b/>
              </w:rPr>
              <w:t>-</w:t>
            </w:r>
          </w:p>
          <w:p w14:paraId="23CE8DC4" w14:textId="13DE7184" w:rsidR="00662FE9" w:rsidRPr="00662FE9" w:rsidRDefault="00662FE9" w:rsidP="003B62C7">
            <w:pPr>
              <w:rPr>
                <w:sz w:val="22"/>
                <w:szCs w:val="22"/>
              </w:rPr>
            </w:pPr>
            <w:r w:rsidRPr="00662FE9">
              <w:rPr>
                <w:sz w:val="22"/>
                <w:szCs w:val="22"/>
              </w:rPr>
              <w:t>Nefinanční podniky</w:t>
            </w:r>
          </w:p>
        </w:tc>
        <w:tc>
          <w:tcPr>
            <w:tcW w:w="4664" w:type="dxa"/>
          </w:tcPr>
          <w:p w14:paraId="46215605" w14:textId="57B59F48" w:rsidR="00662FE9" w:rsidRDefault="00662FE9" w:rsidP="003B62C7">
            <w:pPr>
              <w:rPr>
                <w:b/>
              </w:rPr>
            </w:pPr>
            <w:r>
              <w:rPr>
                <w:b/>
              </w:rPr>
              <w:t>-</w:t>
            </w:r>
          </w:p>
        </w:tc>
      </w:tr>
      <w:tr w:rsidR="00A72EF3" w14:paraId="6691CCBA" w14:textId="77777777" w:rsidTr="00232738">
        <w:tc>
          <w:tcPr>
            <w:tcW w:w="4664" w:type="dxa"/>
          </w:tcPr>
          <w:p w14:paraId="28E182D2" w14:textId="6DAC79B0" w:rsidR="00A72EF3" w:rsidRDefault="00A72EF3" w:rsidP="003B62C7">
            <w:pPr>
              <w:rPr>
                <w:b/>
              </w:rPr>
            </w:pPr>
            <w:r>
              <w:rPr>
                <w:b/>
              </w:rPr>
              <w:t>NGO</w:t>
            </w:r>
            <w:r w:rsidR="00662FE9">
              <w:rPr>
                <w:b/>
              </w:rPr>
              <w:t>s</w:t>
            </w:r>
          </w:p>
          <w:p w14:paraId="04F59042" w14:textId="55397037" w:rsidR="00A72EF3" w:rsidRPr="00A72EF3" w:rsidRDefault="00A72EF3" w:rsidP="003B62C7">
            <w:pPr>
              <w:rPr>
                <w:sz w:val="22"/>
                <w:szCs w:val="22"/>
              </w:rPr>
            </w:pPr>
            <w:r w:rsidRPr="00A72EF3">
              <w:rPr>
                <w:sz w:val="22"/>
                <w:szCs w:val="22"/>
              </w:rPr>
              <w:t>Non-</w:t>
            </w:r>
            <w:r>
              <w:rPr>
                <w:sz w:val="22"/>
                <w:szCs w:val="22"/>
              </w:rPr>
              <w:t>G</w:t>
            </w:r>
            <w:r w:rsidRPr="00A72EF3">
              <w:rPr>
                <w:sz w:val="22"/>
                <w:szCs w:val="22"/>
              </w:rPr>
              <w:t>over</w:t>
            </w:r>
            <w:r>
              <w:rPr>
                <w:sz w:val="22"/>
                <w:szCs w:val="22"/>
              </w:rPr>
              <w:t>n</w:t>
            </w:r>
            <w:r w:rsidRPr="00A72EF3">
              <w:rPr>
                <w:sz w:val="22"/>
                <w:szCs w:val="22"/>
              </w:rPr>
              <w:t xml:space="preserve">mental </w:t>
            </w:r>
            <w:r>
              <w:rPr>
                <w:sz w:val="22"/>
                <w:szCs w:val="22"/>
              </w:rPr>
              <w:t>O</w:t>
            </w:r>
            <w:r w:rsidRPr="00A72EF3">
              <w:rPr>
                <w:sz w:val="22"/>
                <w:szCs w:val="22"/>
              </w:rPr>
              <w:t>rganization</w:t>
            </w:r>
          </w:p>
        </w:tc>
        <w:tc>
          <w:tcPr>
            <w:tcW w:w="4664" w:type="dxa"/>
          </w:tcPr>
          <w:p w14:paraId="5BABDE03" w14:textId="738ADAB0" w:rsidR="00A72EF3" w:rsidRPr="002B05EF" w:rsidRDefault="00A72EF3" w:rsidP="003B62C7">
            <w:pPr>
              <w:rPr>
                <w:b/>
              </w:rPr>
            </w:pPr>
            <w:r>
              <w:rPr>
                <w:b/>
              </w:rPr>
              <w:t>-</w:t>
            </w:r>
          </w:p>
        </w:tc>
        <w:tc>
          <w:tcPr>
            <w:tcW w:w="4664" w:type="dxa"/>
          </w:tcPr>
          <w:p w14:paraId="1DBA5768" w14:textId="77777777" w:rsidR="00A72EF3" w:rsidRPr="00A72EF3" w:rsidRDefault="00A72EF3" w:rsidP="003B62C7">
            <w:pPr>
              <w:rPr>
                <w:b/>
                <w:lang w:val="ru-RU"/>
              </w:rPr>
            </w:pPr>
            <w:r w:rsidRPr="00A72EF3">
              <w:rPr>
                <w:b/>
                <w:lang w:val="ru-RU"/>
              </w:rPr>
              <w:t>НКО</w:t>
            </w:r>
          </w:p>
          <w:p w14:paraId="6B70EF1B" w14:textId="28410020" w:rsidR="00A72EF3" w:rsidRPr="00662FE9" w:rsidRDefault="00A72EF3" w:rsidP="003B62C7">
            <w:pPr>
              <w:rPr>
                <w:sz w:val="22"/>
                <w:szCs w:val="22"/>
              </w:rPr>
            </w:pPr>
            <w:r w:rsidRPr="00A72EF3">
              <w:rPr>
                <w:sz w:val="22"/>
                <w:szCs w:val="22"/>
                <w:lang w:val="ru-RU"/>
              </w:rPr>
              <w:t>Неком</w:t>
            </w:r>
            <w:r>
              <w:rPr>
                <w:sz w:val="22"/>
                <w:szCs w:val="22"/>
                <w:lang w:val="ru-RU"/>
              </w:rPr>
              <w:t>м</w:t>
            </w:r>
            <w:r w:rsidRPr="00A72EF3">
              <w:rPr>
                <w:sz w:val="22"/>
                <w:szCs w:val="22"/>
                <w:lang w:val="ru-RU"/>
              </w:rPr>
              <w:t>ерческ</w:t>
            </w:r>
            <w:r w:rsidR="00662FE9">
              <w:rPr>
                <w:sz w:val="22"/>
                <w:szCs w:val="22"/>
                <w:lang w:val="ru-RU"/>
              </w:rPr>
              <w:t>ие</w:t>
            </w:r>
            <w:r w:rsidRPr="00A72EF3">
              <w:rPr>
                <w:sz w:val="22"/>
                <w:szCs w:val="22"/>
                <w:lang w:val="ru-RU"/>
              </w:rPr>
              <w:t xml:space="preserve"> организаци</w:t>
            </w:r>
            <w:r w:rsidR="00662FE9">
              <w:rPr>
                <w:sz w:val="22"/>
                <w:szCs w:val="22"/>
                <w:lang w:val="ru-RU"/>
              </w:rPr>
              <w:t>и</w:t>
            </w:r>
          </w:p>
        </w:tc>
      </w:tr>
      <w:tr w:rsidR="00BF4A73" w14:paraId="35338BB7" w14:textId="77777777" w:rsidTr="00232738">
        <w:tc>
          <w:tcPr>
            <w:tcW w:w="4664" w:type="dxa"/>
          </w:tcPr>
          <w:p w14:paraId="134DE790" w14:textId="0CC54615" w:rsidR="00BF4A73" w:rsidRDefault="00BF4A73" w:rsidP="003B62C7">
            <w:pPr>
              <w:rPr>
                <w:b/>
              </w:rPr>
            </w:pPr>
            <w:r>
              <w:rPr>
                <w:b/>
              </w:rPr>
              <w:t>NPL</w:t>
            </w:r>
            <w:r w:rsidR="00662FE9">
              <w:rPr>
                <w:b/>
              </w:rPr>
              <w:t>s</w:t>
            </w:r>
          </w:p>
          <w:p w14:paraId="6753BEAB" w14:textId="21AB4A3F" w:rsidR="00BF4A73" w:rsidRPr="00BF4A73" w:rsidRDefault="00BF4A73" w:rsidP="003B62C7">
            <w:pPr>
              <w:rPr>
                <w:sz w:val="22"/>
                <w:szCs w:val="22"/>
              </w:rPr>
            </w:pPr>
            <w:r w:rsidRPr="00BF4A73">
              <w:rPr>
                <w:sz w:val="22"/>
                <w:szCs w:val="22"/>
              </w:rPr>
              <w:t>Non-performing loan</w:t>
            </w:r>
          </w:p>
        </w:tc>
        <w:tc>
          <w:tcPr>
            <w:tcW w:w="4664" w:type="dxa"/>
          </w:tcPr>
          <w:p w14:paraId="14FEDC2A" w14:textId="77777777" w:rsidR="00BF4A73" w:rsidRDefault="00BF4A73" w:rsidP="003B62C7">
            <w:pPr>
              <w:rPr>
                <w:b/>
              </w:rPr>
            </w:pPr>
            <w:r>
              <w:rPr>
                <w:b/>
              </w:rPr>
              <w:t>-</w:t>
            </w:r>
          </w:p>
          <w:p w14:paraId="12C68A74" w14:textId="071E51E6" w:rsidR="00BF4A73" w:rsidRPr="00BF4A73" w:rsidRDefault="00BF4A73" w:rsidP="003B62C7">
            <w:pPr>
              <w:rPr>
                <w:sz w:val="22"/>
                <w:szCs w:val="22"/>
              </w:rPr>
            </w:pPr>
            <w:r w:rsidRPr="00BF4A73">
              <w:rPr>
                <w:sz w:val="22"/>
                <w:szCs w:val="22"/>
              </w:rPr>
              <w:t>Úvěr</w:t>
            </w:r>
            <w:r w:rsidR="00662FE9">
              <w:rPr>
                <w:sz w:val="22"/>
                <w:szCs w:val="22"/>
              </w:rPr>
              <w:t>y</w:t>
            </w:r>
            <w:r w:rsidRPr="00BF4A73">
              <w:rPr>
                <w:sz w:val="22"/>
                <w:szCs w:val="22"/>
              </w:rPr>
              <w:t xml:space="preserve"> se selháním</w:t>
            </w:r>
          </w:p>
        </w:tc>
        <w:tc>
          <w:tcPr>
            <w:tcW w:w="4664" w:type="dxa"/>
          </w:tcPr>
          <w:p w14:paraId="65BA3FEE" w14:textId="098558A2" w:rsidR="00BF4A73" w:rsidRPr="00BF4A73" w:rsidRDefault="00BF4A73" w:rsidP="003B62C7">
            <w:pPr>
              <w:rPr>
                <w:b/>
              </w:rPr>
            </w:pPr>
            <w:r>
              <w:rPr>
                <w:b/>
              </w:rPr>
              <w:t>-</w:t>
            </w:r>
          </w:p>
        </w:tc>
      </w:tr>
      <w:tr w:rsidR="00C11DA4" w14:paraId="0427409E" w14:textId="77777777" w:rsidTr="00232738">
        <w:tc>
          <w:tcPr>
            <w:tcW w:w="4664" w:type="dxa"/>
          </w:tcPr>
          <w:p w14:paraId="43428439" w14:textId="77777777" w:rsidR="00C11DA4" w:rsidRDefault="00C11DA4" w:rsidP="003B62C7">
            <w:pPr>
              <w:rPr>
                <w:b/>
              </w:rPr>
            </w:pPr>
            <w:r>
              <w:rPr>
                <w:b/>
              </w:rPr>
              <w:t>SAI</w:t>
            </w:r>
          </w:p>
          <w:p w14:paraId="41F293A9" w14:textId="386D20F8" w:rsidR="00C11DA4" w:rsidRPr="00C11DA4" w:rsidRDefault="00C11DA4" w:rsidP="003B62C7">
            <w:pPr>
              <w:rPr>
                <w:sz w:val="22"/>
                <w:szCs w:val="22"/>
              </w:rPr>
            </w:pPr>
            <w:r>
              <w:rPr>
                <w:sz w:val="22"/>
                <w:szCs w:val="22"/>
              </w:rPr>
              <w:t>S</w:t>
            </w:r>
            <w:r w:rsidRPr="00C11DA4">
              <w:rPr>
                <w:sz w:val="22"/>
                <w:szCs w:val="22"/>
              </w:rPr>
              <w:t>upreme audit institutions</w:t>
            </w:r>
          </w:p>
        </w:tc>
        <w:tc>
          <w:tcPr>
            <w:tcW w:w="4664" w:type="dxa"/>
          </w:tcPr>
          <w:p w14:paraId="02662D9C" w14:textId="77777777" w:rsidR="00C11DA4" w:rsidRDefault="008E5EB4" w:rsidP="003B62C7">
            <w:pPr>
              <w:rPr>
                <w:b/>
              </w:rPr>
            </w:pPr>
            <w:r>
              <w:rPr>
                <w:b/>
              </w:rPr>
              <w:t>NKI</w:t>
            </w:r>
          </w:p>
          <w:p w14:paraId="13485080" w14:textId="77777777" w:rsidR="00662FE9" w:rsidRDefault="008E5EB4" w:rsidP="003B62C7">
            <w:pPr>
              <w:rPr>
                <w:sz w:val="22"/>
                <w:szCs w:val="22"/>
              </w:rPr>
            </w:pPr>
            <w:r>
              <w:rPr>
                <w:sz w:val="22"/>
                <w:szCs w:val="22"/>
              </w:rPr>
              <w:t>Nejvyšší kontrolní úřady</w:t>
            </w:r>
          </w:p>
          <w:p w14:paraId="12179C07" w14:textId="2A6F84D9" w:rsidR="00662FE9" w:rsidRPr="008E5EB4" w:rsidRDefault="00662FE9" w:rsidP="003B62C7">
            <w:pPr>
              <w:rPr>
                <w:sz w:val="22"/>
                <w:szCs w:val="22"/>
              </w:rPr>
            </w:pPr>
          </w:p>
        </w:tc>
        <w:tc>
          <w:tcPr>
            <w:tcW w:w="4664" w:type="dxa"/>
          </w:tcPr>
          <w:p w14:paraId="2EC98605" w14:textId="73EF33AF" w:rsidR="00C11DA4" w:rsidRPr="008E5EB4" w:rsidRDefault="008E5EB4" w:rsidP="003B62C7">
            <w:pPr>
              <w:rPr>
                <w:b/>
              </w:rPr>
            </w:pPr>
            <w:r>
              <w:rPr>
                <w:b/>
              </w:rPr>
              <w:t>-</w:t>
            </w:r>
          </w:p>
        </w:tc>
      </w:tr>
      <w:tr w:rsidR="00662FE9" w14:paraId="177F8E7D" w14:textId="77777777" w:rsidTr="00232738">
        <w:tc>
          <w:tcPr>
            <w:tcW w:w="4664" w:type="dxa"/>
          </w:tcPr>
          <w:p w14:paraId="57477A24" w14:textId="75F86FF3" w:rsidR="00662FE9" w:rsidRDefault="00662FE9" w:rsidP="003B62C7">
            <w:pPr>
              <w:rPr>
                <w:b/>
              </w:rPr>
            </w:pPr>
            <w:r>
              <w:rPr>
                <w:b/>
              </w:rPr>
              <w:lastRenderedPageBreak/>
              <w:t>SMEs</w:t>
            </w:r>
          </w:p>
          <w:p w14:paraId="177726CC" w14:textId="13145B7D" w:rsidR="00662FE9" w:rsidRPr="00662FE9" w:rsidRDefault="00662FE9" w:rsidP="003B62C7">
            <w:pPr>
              <w:rPr>
                <w:sz w:val="22"/>
                <w:szCs w:val="22"/>
              </w:rPr>
            </w:pPr>
            <w:r>
              <w:rPr>
                <w:sz w:val="22"/>
                <w:szCs w:val="22"/>
              </w:rPr>
              <w:t>S</w:t>
            </w:r>
            <w:r w:rsidRPr="00662FE9">
              <w:rPr>
                <w:sz w:val="22"/>
                <w:szCs w:val="22"/>
              </w:rPr>
              <w:t>mall and medium-sized enterprises</w:t>
            </w:r>
          </w:p>
        </w:tc>
        <w:tc>
          <w:tcPr>
            <w:tcW w:w="4664" w:type="dxa"/>
          </w:tcPr>
          <w:p w14:paraId="473C09A9" w14:textId="77777777" w:rsidR="00662FE9" w:rsidRDefault="00662FE9" w:rsidP="003B62C7">
            <w:pPr>
              <w:rPr>
                <w:b/>
              </w:rPr>
            </w:pPr>
            <w:r>
              <w:rPr>
                <w:b/>
              </w:rPr>
              <w:t>-</w:t>
            </w:r>
          </w:p>
          <w:p w14:paraId="511828F0" w14:textId="01138707" w:rsidR="00662FE9" w:rsidRPr="00662FE9" w:rsidRDefault="00662FE9" w:rsidP="003B62C7">
            <w:pPr>
              <w:rPr>
                <w:sz w:val="22"/>
                <w:szCs w:val="22"/>
              </w:rPr>
            </w:pPr>
            <w:r w:rsidRPr="00662FE9">
              <w:rPr>
                <w:sz w:val="22"/>
                <w:szCs w:val="22"/>
              </w:rPr>
              <w:t>Malé a střední podniky</w:t>
            </w:r>
          </w:p>
        </w:tc>
        <w:tc>
          <w:tcPr>
            <w:tcW w:w="4664" w:type="dxa"/>
          </w:tcPr>
          <w:p w14:paraId="26E76E4F" w14:textId="652FC4F3" w:rsidR="00662FE9" w:rsidRDefault="00662FE9" w:rsidP="003B62C7">
            <w:pPr>
              <w:rPr>
                <w:b/>
              </w:rPr>
            </w:pPr>
            <w:r>
              <w:rPr>
                <w:b/>
              </w:rPr>
              <w:t>-</w:t>
            </w:r>
          </w:p>
        </w:tc>
      </w:tr>
    </w:tbl>
    <w:p w14:paraId="6CA7E4B7" w14:textId="77777777" w:rsidR="00232738" w:rsidRPr="00232738" w:rsidRDefault="00232738" w:rsidP="003B62C7"/>
    <w:p w14:paraId="71305CC4" w14:textId="7208B8CF" w:rsidR="00C848AE" w:rsidRPr="002B05EF" w:rsidRDefault="00510728" w:rsidP="003B62C7">
      <w:pPr>
        <w:rPr>
          <w:b/>
        </w:rPr>
      </w:pPr>
      <w:r w:rsidRPr="002B05EF">
        <w:rPr>
          <w:b/>
        </w:rPr>
        <w:t>Názvy zemí</w:t>
      </w:r>
      <w:r w:rsidR="00123115">
        <w:rPr>
          <w:b/>
        </w:rPr>
        <w:t>, oblastí</w:t>
      </w:r>
    </w:p>
    <w:tbl>
      <w:tblPr>
        <w:tblStyle w:val="Mkatabulky"/>
        <w:tblW w:w="0" w:type="auto"/>
        <w:tblLook w:val="04A0" w:firstRow="1" w:lastRow="0" w:firstColumn="1" w:lastColumn="0" w:noHBand="0" w:noVBand="1"/>
      </w:tblPr>
      <w:tblGrid>
        <w:gridCol w:w="4664"/>
        <w:gridCol w:w="4664"/>
        <w:gridCol w:w="4664"/>
      </w:tblGrid>
      <w:tr w:rsidR="006A1EE8" w14:paraId="445C7F4F" w14:textId="77777777" w:rsidTr="00510728">
        <w:tc>
          <w:tcPr>
            <w:tcW w:w="4664" w:type="dxa"/>
          </w:tcPr>
          <w:p w14:paraId="0634125E" w14:textId="77777777" w:rsidR="006A1EE8" w:rsidRDefault="006A1EE8" w:rsidP="003B62C7">
            <w:pPr>
              <w:rPr>
                <w:b/>
              </w:rPr>
            </w:pPr>
            <w:r>
              <w:rPr>
                <w:b/>
              </w:rPr>
              <w:t>CAR</w:t>
            </w:r>
          </w:p>
          <w:p w14:paraId="6826BE2F" w14:textId="1A734AA6" w:rsidR="006A1EE8" w:rsidRPr="006A1EE8" w:rsidRDefault="006A1EE8" w:rsidP="003B62C7">
            <w:pPr>
              <w:rPr>
                <w:sz w:val="22"/>
                <w:szCs w:val="22"/>
              </w:rPr>
            </w:pPr>
            <w:r w:rsidRPr="006A1EE8">
              <w:rPr>
                <w:sz w:val="22"/>
                <w:szCs w:val="22"/>
              </w:rPr>
              <w:t>Central African Republic</w:t>
            </w:r>
          </w:p>
        </w:tc>
        <w:tc>
          <w:tcPr>
            <w:tcW w:w="4664" w:type="dxa"/>
          </w:tcPr>
          <w:p w14:paraId="315B122D" w14:textId="69E9E108" w:rsidR="006A1EE8" w:rsidRDefault="00EA7F04" w:rsidP="003B62C7">
            <w:r>
              <w:rPr>
                <w:b/>
              </w:rPr>
              <w:t>-</w:t>
            </w:r>
          </w:p>
        </w:tc>
        <w:tc>
          <w:tcPr>
            <w:tcW w:w="4664" w:type="dxa"/>
          </w:tcPr>
          <w:p w14:paraId="5A012122" w14:textId="77777777" w:rsidR="006A1EE8" w:rsidRDefault="006A1EE8" w:rsidP="003B62C7">
            <w:pPr>
              <w:rPr>
                <w:b/>
                <w:lang w:val="ru-RU"/>
              </w:rPr>
            </w:pPr>
            <w:r>
              <w:rPr>
                <w:b/>
                <w:lang w:val="ru-RU"/>
              </w:rPr>
              <w:t>ЦАР</w:t>
            </w:r>
          </w:p>
          <w:p w14:paraId="0DD520EB" w14:textId="2CC6E672" w:rsidR="006A1EE8" w:rsidRPr="006A1EE8" w:rsidRDefault="006A1EE8" w:rsidP="003B62C7">
            <w:pPr>
              <w:rPr>
                <w:sz w:val="22"/>
                <w:szCs w:val="22"/>
                <w:lang w:val="ru-RU"/>
              </w:rPr>
            </w:pPr>
            <w:r w:rsidRPr="006A1EE8">
              <w:rPr>
                <w:sz w:val="22"/>
                <w:szCs w:val="22"/>
                <w:lang w:val="ru-RU"/>
              </w:rPr>
              <w:t>Центральноафриканск</w:t>
            </w:r>
            <w:r>
              <w:rPr>
                <w:sz w:val="22"/>
                <w:szCs w:val="22"/>
                <w:lang w:val="ru-RU"/>
              </w:rPr>
              <w:t>ая</w:t>
            </w:r>
            <w:r w:rsidRPr="006A1EE8">
              <w:rPr>
                <w:sz w:val="22"/>
                <w:szCs w:val="22"/>
                <w:lang w:val="ru-RU"/>
              </w:rPr>
              <w:t xml:space="preserve"> Республик</w:t>
            </w:r>
            <w:r>
              <w:rPr>
                <w:sz w:val="22"/>
                <w:szCs w:val="22"/>
                <w:lang w:val="ru-RU"/>
              </w:rPr>
              <w:t>а</w:t>
            </w:r>
          </w:p>
        </w:tc>
      </w:tr>
      <w:tr w:rsidR="00A72EF3" w14:paraId="2C644F04" w14:textId="77777777" w:rsidTr="00510728">
        <w:tc>
          <w:tcPr>
            <w:tcW w:w="4664" w:type="dxa"/>
          </w:tcPr>
          <w:p w14:paraId="41EE06BE" w14:textId="77777777" w:rsidR="00A72EF3" w:rsidRDefault="00A72EF3" w:rsidP="003B62C7">
            <w:pPr>
              <w:rPr>
                <w:b/>
              </w:rPr>
            </w:pPr>
            <w:r>
              <w:rPr>
                <w:b/>
              </w:rPr>
              <w:t>DRC</w:t>
            </w:r>
          </w:p>
          <w:p w14:paraId="416B5A66" w14:textId="4C3F2233" w:rsidR="00A72EF3" w:rsidRPr="00A72EF3" w:rsidRDefault="00A72EF3" w:rsidP="003B62C7">
            <w:pPr>
              <w:rPr>
                <w:sz w:val="22"/>
                <w:szCs w:val="22"/>
              </w:rPr>
            </w:pPr>
            <w:r w:rsidRPr="00A72EF3">
              <w:rPr>
                <w:sz w:val="22"/>
                <w:szCs w:val="22"/>
              </w:rPr>
              <w:t>Democratic Republic of Congo</w:t>
            </w:r>
          </w:p>
        </w:tc>
        <w:tc>
          <w:tcPr>
            <w:tcW w:w="4664" w:type="dxa"/>
          </w:tcPr>
          <w:p w14:paraId="4E77CBC0" w14:textId="0A69A324" w:rsidR="00A72EF3" w:rsidRDefault="00EA7F04" w:rsidP="003B62C7">
            <w:r>
              <w:rPr>
                <w:b/>
              </w:rPr>
              <w:t>-</w:t>
            </w:r>
          </w:p>
        </w:tc>
        <w:tc>
          <w:tcPr>
            <w:tcW w:w="4664" w:type="dxa"/>
          </w:tcPr>
          <w:p w14:paraId="40D8CB36" w14:textId="77777777" w:rsidR="00A72EF3" w:rsidRPr="00A72EF3" w:rsidRDefault="00A72EF3" w:rsidP="003B62C7">
            <w:pPr>
              <w:rPr>
                <w:b/>
                <w:lang w:val="ru-RU"/>
              </w:rPr>
            </w:pPr>
            <w:r w:rsidRPr="00A72EF3">
              <w:rPr>
                <w:b/>
                <w:lang w:val="ru-RU"/>
              </w:rPr>
              <w:t>ДРК</w:t>
            </w:r>
          </w:p>
          <w:p w14:paraId="64D076A4" w14:textId="3062DA61" w:rsidR="00A72EF3" w:rsidRPr="00A72EF3" w:rsidRDefault="00A72EF3" w:rsidP="003B62C7">
            <w:pPr>
              <w:rPr>
                <w:sz w:val="22"/>
                <w:szCs w:val="22"/>
                <w:lang w:val="ru-RU"/>
              </w:rPr>
            </w:pPr>
            <w:r w:rsidRPr="00A72EF3">
              <w:rPr>
                <w:sz w:val="22"/>
                <w:szCs w:val="22"/>
                <w:lang w:val="ru-RU"/>
              </w:rPr>
              <w:t>Демократическ</w:t>
            </w:r>
            <w:r>
              <w:rPr>
                <w:sz w:val="22"/>
                <w:szCs w:val="22"/>
                <w:lang w:val="ru-RU"/>
              </w:rPr>
              <w:t>ая</w:t>
            </w:r>
            <w:r w:rsidRPr="00A72EF3">
              <w:rPr>
                <w:sz w:val="22"/>
                <w:szCs w:val="22"/>
                <w:lang w:val="ru-RU"/>
              </w:rPr>
              <w:t xml:space="preserve"> Республик</w:t>
            </w:r>
            <w:r>
              <w:rPr>
                <w:sz w:val="22"/>
                <w:szCs w:val="22"/>
                <w:lang w:val="ru-RU"/>
              </w:rPr>
              <w:t>а</w:t>
            </w:r>
            <w:r w:rsidRPr="00A72EF3">
              <w:rPr>
                <w:sz w:val="22"/>
                <w:szCs w:val="22"/>
                <w:lang w:val="ru-RU"/>
              </w:rPr>
              <w:t xml:space="preserve"> Конго</w:t>
            </w:r>
          </w:p>
        </w:tc>
      </w:tr>
      <w:tr w:rsidR="00123115" w14:paraId="1B742512" w14:textId="77777777" w:rsidTr="00510728">
        <w:tc>
          <w:tcPr>
            <w:tcW w:w="4664" w:type="dxa"/>
          </w:tcPr>
          <w:p w14:paraId="47445AEB" w14:textId="77777777" w:rsidR="00123115" w:rsidRDefault="00123115" w:rsidP="003B62C7">
            <w:pPr>
              <w:rPr>
                <w:b/>
              </w:rPr>
            </w:pPr>
            <w:r>
              <w:rPr>
                <w:b/>
              </w:rPr>
              <w:t>IS</w:t>
            </w:r>
          </w:p>
          <w:p w14:paraId="2A0DD4BC" w14:textId="03323DB1" w:rsidR="00123115" w:rsidRPr="00123115" w:rsidRDefault="00123115" w:rsidP="003B62C7">
            <w:pPr>
              <w:rPr>
                <w:sz w:val="22"/>
                <w:szCs w:val="22"/>
              </w:rPr>
            </w:pPr>
            <w:r w:rsidRPr="00123115">
              <w:rPr>
                <w:sz w:val="22"/>
                <w:szCs w:val="22"/>
              </w:rPr>
              <w:t>Islamic State</w:t>
            </w:r>
          </w:p>
        </w:tc>
        <w:tc>
          <w:tcPr>
            <w:tcW w:w="4664" w:type="dxa"/>
          </w:tcPr>
          <w:p w14:paraId="6FA70902" w14:textId="1F47CAB0" w:rsidR="00123115" w:rsidRPr="00123115" w:rsidRDefault="00EA7F04" w:rsidP="003B62C7">
            <w:pPr>
              <w:rPr>
                <w:lang w:val="ru-RU"/>
              </w:rPr>
            </w:pPr>
            <w:r>
              <w:rPr>
                <w:b/>
              </w:rPr>
              <w:t>-</w:t>
            </w:r>
          </w:p>
        </w:tc>
        <w:tc>
          <w:tcPr>
            <w:tcW w:w="4664" w:type="dxa"/>
          </w:tcPr>
          <w:p w14:paraId="03D1831D" w14:textId="77777777" w:rsidR="00123115" w:rsidRDefault="00123115" w:rsidP="003B62C7">
            <w:pPr>
              <w:rPr>
                <w:b/>
                <w:lang w:val="ru-RU"/>
              </w:rPr>
            </w:pPr>
            <w:r>
              <w:rPr>
                <w:b/>
                <w:lang w:val="ru-RU"/>
              </w:rPr>
              <w:t>ИГ</w:t>
            </w:r>
          </w:p>
          <w:p w14:paraId="76119453" w14:textId="13A4E7FA" w:rsidR="00123115" w:rsidRPr="00123115" w:rsidRDefault="00123115" w:rsidP="003B62C7">
            <w:pPr>
              <w:rPr>
                <w:sz w:val="22"/>
                <w:szCs w:val="22"/>
                <w:lang w:val="ru-RU"/>
              </w:rPr>
            </w:pPr>
            <w:r w:rsidRPr="00123115">
              <w:rPr>
                <w:sz w:val="22"/>
                <w:szCs w:val="22"/>
                <w:lang w:val="ru-RU"/>
              </w:rPr>
              <w:t>Исламское го</w:t>
            </w:r>
            <w:r w:rsidR="00BB12A9">
              <w:rPr>
                <w:sz w:val="22"/>
                <w:szCs w:val="22"/>
              </w:rPr>
              <w:t>c</w:t>
            </w:r>
            <w:r w:rsidRPr="00123115">
              <w:rPr>
                <w:sz w:val="22"/>
                <w:szCs w:val="22"/>
                <w:lang w:val="ru-RU"/>
              </w:rPr>
              <w:t>ударство</w:t>
            </w:r>
          </w:p>
        </w:tc>
      </w:tr>
      <w:tr w:rsidR="00864CE0" w14:paraId="7D0B8CCA" w14:textId="77777777" w:rsidTr="00510728">
        <w:tc>
          <w:tcPr>
            <w:tcW w:w="4664" w:type="dxa"/>
          </w:tcPr>
          <w:p w14:paraId="5066783C" w14:textId="77777777" w:rsidR="00864CE0" w:rsidRDefault="00864CE0" w:rsidP="003B62C7">
            <w:pPr>
              <w:rPr>
                <w:b/>
              </w:rPr>
            </w:pPr>
            <w:r>
              <w:rPr>
                <w:b/>
              </w:rPr>
              <w:t>UAE</w:t>
            </w:r>
          </w:p>
          <w:p w14:paraId="41681B1E" w14:textId="0D657A8A" w:rsidR="00864CE0" w:rsidRPr="00864CE0" w:rsidRDefault="00864CE0" w:rsidP="003B62C7">
            <w:pPr>
              <w:rPr>
                <w:sz w:val="22"/>
                <w:szCs w:val="22"/>
              </w:rPr>
            </w:pPr>
            <w:r w:rsidRPr="00864CE0">
              <w:rPr>
                <w:sz w:val="22"/>
                <w:szCs w:val="22"/>
              </w:rPr>
              <w:t>United Arab Emirates</w:t>
            </w:r>
          </w:p>
        </w:tc>
        <w:tc>
          <w:tcPr>
            <w:tcW w:w="4664" w:type="dxa"/>
          </w:tcPr>
          <w:p w14:paraId="51E51D19" w14:textId="763240B7" w:rsidR="00864CE0" w:rsidRPr="00864CE0" w:rsidRDefault="00EA7F04" w:rsidP="003B62C7">
            <w:r>
              <w:rPr>
                <w:b/>
              </w:rPr>
              <w:t>-</w:t>
            </w:r>
          </w:p>
        </w:tc>
        <w:tc>
          <w:tcPr>
            <w:tcW w:w="4664" w:type="dxa"/>
          </w:tcPr>
          <w:p w14:paraId="4B54434C" w14:textId="77777777" w:rsidR="00864CE0" w:rsidRDefault="00864CE0" w:rsidP="003B62C7">
            <w:pPr>
              <w:rPr>
                <w:b/>
                <w:lang w:val="ru-RU"/>
              </w:rPr>
            </w:pPr>
            <w:r>
              <w:rPr>
                <w:b/>
                <w:lang w:val="ru-RU"/>
              </w:rPr>
              <w:t>ОАЭ</w:t>
            </w:r>
          </w:p>
          <w:p w14:paraId="5D9A21B2" w14:textId="7525E342" w:rsidR="00864CE0" w:rsidRPr="00864CE0" w:rsidRDefault="00864CE0" w:rsidP="003B62C7">
            <w:pPr>
              <w:rPr>
                <w:sz w:val="22"/>
                <w:szCs w:val="22"/>
                <w:lang w:val="ru-RU"/>
              </w:rPr>
            </w:pPr>
            <w:r w:rsidRPr="00864CE0">
              <w:rPr>
                <w:sz w:val="22"/>
                <w:szCs w:val="22"/>
                <w:lang w:val="ru-RU"/>
              </w:rPr>
              <w:t>Объединённые Арабские Эмираты</w:t>
            </w:r>
          </w:p>
        </w:tc>
      </w:tr>
      <w:tr w:rsidR="00510728" w14:paraId="62BCA5A6" w14:textId="77777777" w:rsidTr="00510728">
        <w:tc>
          <w:tcPr>
            <w:tcW w:w="4664" w:type="dxa"/>
          </w:tcPr>
          <w:p w14:paraId="59649DD0" w14:textId="77777777" w:rsidR="00510728" w:rsidRPr="00A72EF3" w:rsidRDefault="00A72EF3" w:rsidP="003B62C7">
            <w:pPr>
              <w:rPr>
                <w:b/>
              </w:rPr>
            </w:pPr>
            <w:r w:rsidRPr="00A72EF3">
              <w:rPr>
                <w:b/>
              </w:rPr>
              <w:t>UK</w:t>
            </w:r>
          </w:p>
          <w:p w14:paraId="099BE64C" w14:textId="56E3487E" w:rsidR="00A72EF3" w:rsidRPr="00A72EF3" w:rsidRDefault="00A72EF3" w:rsidP="003B62C7">
            <w:pPr>
              <w:rPr>
                <w:sz w:val="22"/>
                <w:szCs w:val="22"/>
              </w:rPr>
            </w:pPr>
            <w:r w:rsidRPr="00A72EF3">
              <w:rPr>
                <w:sz w:val="22"/>
                <w:szCs w:val="22"/>
              </w:rPr>
              <w:t xml:space="preserve">United Kingdom </w:t>
            </w:r>
          </w:p>
        </w:tc>
        <w:tc>
          <w:tcPr>
            <w:tcW w:w="4664" w:type="dxa"/>
          </w:tcPr>
          <w:p w14:paraId="3CDEA77C" w14:textId="40878A61" w:rsidR="00A72EF3" w:rsidRDefault="00EA7F04" w:rsidP="003B62C7">
            <w:r>
              <w:rPr>
                <w:b/>
              </w:rPr>
              <w:t>-</w:t>
            </w:r>
          </w:p>
        </w:tc>
        <w:tc>
          <w:tcPr>
            <w:tcW w:w="4664" w:type="dxa"/>
          </w:tcPr>
          <w:p w14:paraId="4E5CB253" w14:textId="77777777" w:rsidR="00EA7F04" w:rsidRDefault="00EA7F04" w:rsidP="003B62C7">
            <w:pPr>
              <w:rPr>
                <w:b/>
              </w:rPr>
            </w:pPr>
            <w:r>
              <w:rPr>
                <w:b/>
              </w:rPr>
              <w:t>-</w:t>
            </w:r>
          </w:p>
          <w:p w14:paraId="44CC0A87" w14:textId="1F7B0ADE" w:rsidR="00A72EF3" w:rsidRPr="00A72EF3" w:rsidRDefault="00A72EF3" w:rsidP="003B62C7">
            <w:pPr>
              <w:rPr>
                <w:lang w:val="ru-RU"/>
              </w:rPr>
            </w:pPr>
            <w:r>
              <w:rPr>
                <w:lang w:val="ru-RU"/>
              </w:rPr>
              <w:t>Великобритания</w:t>
            </w:r>
          </w:p>
        </w:tc>
      </w:tr>
      <w:tr w:rsidR="00510728" w14:paraId="32BBEC49" w14:textId="77777777" w:rsidTr="00510728">
        <w:tc>
          <w:tcPr>
            <w:tcW w:w="4664" w:type="dxa"/>
          </w:tcPr>
          <w:p w14:paraId="3D78CA77" w14:textId="57DB237A" w:rsidR="00510728" w:rsidRPr="002B05EF" w:rsidRDefault="00510728" w:rsidP="003B62C7">
            <w:pPr>
              <w:rPr>
                <w:b/>
              </w:rPr>
            </w:pPr>
            <w:r w:rsidRPr="002B05EF">
              <w:rPr>
                <w:b/>
              </w:rPr>
              <w:t>USA</w:t>
            </w:r>
          </w:p>
          <w:p w14:paraId="7A2BAB84" w14:textId="3802F1EF" w:rsidR="00510728" w:rsidRPr="002B05EF" w:rsidRDefault="00510728" w:rsidP="003B62C7">
            <w:pPr>
              <w:rPr>
                <w:sz w:val="22"/>
                <w:szCs w:val="22"/>
              </w:rPr>
            </w:pPr>
            <w:r w:rsidRPr="002B05EF">
              <w:rPr>
                <w:sz w:val="22"/>
                <w:szCs w:val="22"/>
              </w:rPr>
              <w:t>United States of America</w:t>
            </w:r>
          </w:p>
        </w:tc>
        <w:tc>
          <w:tcPr>
            <w:tcW w:w="4664" w:type="dxa"/>
          </w:tcPr>
          <w:p w14:paraId="1DC6D4BC" w14:textId="77777777" w:rsidR="00510728" w:rsidRPr="002B05EF" w:rsidRDefault="00510728" w:rsidP="003B62C7">
            <w:pPr>
              <w:rPr>
                <w:b/>
              </w:rPr>
            </w:pPr>
            <w:r w:rsidRPr="002B05EF">
              <w:rPr>
                <w:b/>
              </w:rPr>
              <w:t>USA</w:t>
            </w:r>
          </w:p>
          <w:p w14:paraId="785FDB77" w14:textId="49D2A40C" w:rsidR="00510728" w:rsidRPr="002B05EF" w:rsidRDefault="00510728" w:rsidP="003B62C7">
            <w:pPr>
              <w:rPr>
                <w:sz w:val="22"/>
                <w:szCs w:val="22"/>
              </w:rPr>
            </w:pPr>
            <w:r w:rsidRPr="002B05EF">
              <w:rPr>
                <w:sz w:val="22"/>
                <w:szCs w:val="22"/>
              </w:rPr>
              <w:t>Spojené státy americké</w:t>
            </w:r>
          </w:p>
        </w:tc>
        <w:tc>
          <w:tcPr>
            <w:tcW w:w="4664" w:type="dxa"/>
          </w:tcPr>
          <w:p w14:paraId="16853F28" w14:textId="00CC4340" w:rsidR="00510728" w:rsidRPr="002B05EF" w:rsidRDefault="00A72EF3" w:rsidP="003B62C7">
            <w:pPr>
              <w:rPr>
                <w:b/>
                <w:lang w:val="ru-RU"/>
              </w:rPr>
            </w:pPr>
            <w:r>
              <w:rPr>
                <w:b/>
              </w:rPr>
              <w:t>C</w:t>
            </w:r>
            <w:r w:rsidR="00510728" w:rsidRPr="002B05EF">
              <w:rPr>
                <w:b/>
                <w:lang w:val="ru-RU"/>
              </w:rPr>
              <w:t>ША</w:t>
            </w:r>
          </w:p>
          <w:p w14:paraId="10734F75" w14:textId="741555BD" w:rsidR="00510728" w:rsidRPr="002B05EF" w:rsidRDefault="00510728" w:rsidP="003B62C7">
            <w:pPr>
              <w:rPr>
                <w:sz w:val="22"/>
                <w:szCs w:val="22"/>
                <w:lang w:val="ru-RU"/>
              </w:rPr>
            </w:pPr>
            <w:r w:rsidRPr="002B05EF">
              <w:rPr>
                <w:sz w:val="22"/>
                <w:szCs w:val="22"/>
                <w:lang w:val="ru-RU"/>
              </w:rPr>
              <w:t>Соедин</w:t>
            </w:r>
            <w:r w:rsidR="002B05EF" w:rsidRPr="002B05EF">
              <w:rPr>
                <w:sz w:val="22"/>
                <w:szCs w:val="22"/>
                <w:lang w:val="ru-RU"/>
              </w:rPr>
              <w:t>ё</w:t>
            </w:r>
            <w:r w:rsidRPr="002B05EF">
              <w:rPr>
                <w:sz w:val="22"/>
                <w:szCs w:val="22"/>
                <w:lang w:val="ru-RU"/>
              </w:rPr>
              <w:t xml:space="preserve">нные </w:t>
            </w:r>
            <w:r w:rsidR="002B05EF" w:rsidRPr="002B05EF">
              <w:rPr>
                <w:sz w:val="22"/>
                <w:szCs w:val="22"/>
                <w:lang w:val="ru-RU"/>
              </w:rPr>
              <w:t>Ш</w:t>
            </w:r>
            <w:r w:rsidRPr="002B05EF">
              <w:rPr>
                <w:sz w:val="22"/>
                <w:szCs w:val="22"/>
                <w:lang w:val="ru-RU"/>
              </w:rPr>
              <w:t>таты Америки</w:t>
            </w:r>
          </w:p>
        </w:tc>
      </w:tr>
    </w:tbl>
    <w:p w14:paraId="6B007317" w14:textId="77777777" w:rsidR="00662FE9" w:rsidRDefault="00662FE9" w:rsidP="003B62C7">
      <w:pPr>
        <w:rPr>
          <w:b/>
        </w:rPr>
      </w:pPr>
    </w:p>
    <w:p w14:paraId="40A12B30" w14:textId="584505E8" w:rsidR="002B05EF" w:rsidRPr="00864CE0" w:rsidRDefault="002B05EF" w:rsidP="003B62C7">
      <w:pPr>
        <w:rPr>
          <w:b/>
        </w:rPr>
      </w:pPr>
      <w:r w:rsidRPr="002B05EF">
        <w:rPr>
          <w:b/>
        </w:rPr>
        <w:t>Prohlášení</w:t>
      </w:r>
      <w:r w:rsidR="00302997">
        <w:rPr>
          <w:b/>
        </w:rPr>
        <w:t>,</w:t>
      </w:r>
      <w:r w:rsidR="00E22455">
        <w:rPr>
          <w:b/>
        </w:rPr>
        <w:t xml:space="preserve"> </w:t>
      </w:r>
      <w:r w:rsidR="00302997">
        <w:rPr>
          <w:b/>
        </w:rPr>
        <w:t>společnosti, služby</w:t>
      </w:r>
      <w:r w:rsidR="00E518E2">
        <w:rPr>
          <w:b/>
        </w:rPr>
        <w:t>, zákony</w:t>
      </w:r>
    </w:p>
    <w:tbl>
      <w:tblPr>
        <w:tblStyle w:val="Mkatabulky"/>
        <w:tblW w:w="0" w:type="auto"/>
        <w:tblLook w:val="04A0" w:firstRow="1" w:lastRow="0" w:firstColumn="1" w:lastColumn="0" w:noHBand="0" w:noVBand="1"/>
      </w:tblPr>
      <w:tblGrid>
        <w:gridCol w:w="4664"/>
        <w:gridCol w:w="4664"/>
        <w:gridCol w:w="4664"/>
      </w:tblGrid>
      <w:tr w:rsidR="002B05EF" w14:paraId="65A9A8BC" w14:textId="77777777" w:rsidTr="002B05EF">
        <w:tc>
          <w:tcPr>
            <w:tcW w:w="4664" w:type="dxa"/>
          </w:tcPr>
          <w:p w14:paraId="39ADFABD" w14:textId="77777777" w:rsidR="002B05EF" w:rsidRPr="006038CA" w:rsidRDefault="00302997" w:rsidP="002B05EF">
            <w:pPr>
              <w:rPr>
                <w:b/>
              </w:rPr>
            </w:pPr>
            <w:r w:rsidRPr="006038CA">
              <w:rPr>
                <w:b/>
              </w:rPr>
              <w:t>AAD</w:t>
            </w:r>
          </w:p>
          <w:p w14:paraId="79A89C11" w14:textId="0B4E1ADD" w:rsidR="00302997" w:rsidRPr="002B05EF" w:rsidRDefault="00302997" w:rsidP="002B05EF">
            <w:pPr>
              <w:rPr>
                <w:sz w:val="22"/>
                <w:szCs w:val="22"/>
              </w:rPr>
            </w:pPr>
            <w:r w:rsidRPr="00302997">
              <w:rPr>
                <w:sz w:val="22"/>
                <w:szCs w:val="22"/>
              </w:rPr>
              <w:t>Azure Active Directory</w:t>
            </w:r>
          </w:p>
        </w:tc>
        <w:tc>
          <w:tcPr>
            <w:tcW w:w="4664" w:type="dxa"/>
          </w:tcPr>
          <w:p w14:paraId="254AB6A7" w14:textId="77777777" w:rsidR="00302997" w:rsidRPr="006038CA" w:rsidRDefault="00302997" w:rsidP="00302997">
            <w:pPr>
              <w:rPr>
                <w:b/>
              </w:rPr>
            </w:pPr>
            <w:r w:rsidRPr="006038CA">
              <w:rPr>
                <w:b/>
              </w:rPr>
              <w:t>AAD</w:t>
            </w:r>
          </w:p>
          <w:p w14:paraId="5478233F" w14:textId="3E4DD9A5" w:rsidR="002B05EF" w:rsidRPr="002B05EF" w:rsidRDefault="00302997" w:rsidP="00302997">
            <w:pPr>
              <w:rPr>
                <w:sz w:val="22"/>
                <w:szCs w:val="22"/>
              </w:rPr>
            </w:pPr>
            <w:r w:rsidRPr="00302997">
              <w:rPr>
                <w:sz w:val="22"/>
                <w:szCs w:val="22"/>
              </w:rPr>
              <w:t>Azure Active Directory</w:t>
            </w:r>
          </w:p>
        </w:tc>
        <w:tc>
          <w:tcPr>
            <w:tcW w:w="4664" w:type="dxa"/>
          </w:tcPr>
          <w:p w14:paraId="4BA35287" w14:textId="77777777" w:rsidR="00302997" w:rsidRPr="00275563" w:rsidRDefault="00302997" w:rsidP="00302997">
            <w:pPr>
              <w:rPr>
                <w:b/>
              </w:rPr>
            </w:pPr>
            <w:r w:rsidRPr="00275563">
              <w:rPr>
                <w:b/>
              </w:rPr>
              <w:t>AAD</w:t>
            </w:r>
          </w:p>
          <w:p w14:paraId="1FED1775" w14:textId="53A1D8BD" w:rsidR="002B05EF" w:rsidRPr="002B05EF" w:rsidRDefault="00302997" w:rsidP="00302997">
            <w:pPr>
              <w:rPr>
                <w:sz w:val="22"/>
                <w:szCs w:val="22"/>
                <w:lang w:val="ru-RU"/>
              </w:rPr>
            </w:pPr>
            <w:r w:rsidRPr="00302997">
              <w:rPr>
                <w:sz w:val="22"/>
                <w:szCs w:val="22"/>
              </w:rPr>
              <w:t>Azure Active Directory</w:t>
            </w:r>
          </w:p>
        </w:tc>
      </w:tr>
      <w:tr w:rsidR="00B05261" w14:paraId="5302B894" w14:textId="77777777" w:rsidTr="002B05EF">
        <w:tc>
          <w:tcPr>
            <w:tcW w:w="4664" w:type="dxa"/>
          </w:tcPr>
          <w:p w14:paraId="76342257" w14:textId="77777777" w:rsidR="00B05261" w:rsidRDefault="00B05261" w:rsidP="002B05EF">
            <w:pPr>
              <w:rPr>
                <w:b/>
              </w:rPr>
            </w:pPr>
            <w:r>
              <w:rPr>
                <w:b/>
              </w:rPr>
              <w:t>ACCA</w:t>
            </w:r>
          </w:p>
          <w:p w14:paraId="2BC150D8" w14:textId="5EE51552" w:rsidR="00B05261" w:rsidRPr="00B05261" w:rsidRDefault="00B05261" w:rsidP="002B05EF">
            <w:pPr>
              <w:rPr>
                <w:sz w:val="22"/>
                <w:szCs w:val="22"/>
              </w:rPr>
            </w:pPr>
            <w:r w:rsidRPr="00B05261">
              <w:rPr>
                <w:sz w:val="22"/>
                <w:szCs w:val="22"/>
              </w:rPr>
              <w:t>Association of Certified Chartered Accountants</w:t>
            </w:r>
          </w:p>
        </w:tc>
        <w:tc>
          <w:tcPr>
            <w:tcW w:w="4664" w:type="dxa"/>
          </w:tcPr>
          <w:p w14:paraId="1D700CCE" w14:textId="77777777" w:rsidR="00B05261" w:rsidRDefault="00B05261" w:rsidP="00302997">
            <w:pPr>
              <w:rPr>
                <w:b/>
              </w:rPr>
            </w:pPr>
            <w:r>
              <w:rPr>
                <w:b/>
              </w:rPr>
              <w:t>ACCA</w:t>
            </w:r>
          </w:p>
          <w:p w14:paraId="32473607" w14:textId="522CE520" w:rsidR="00B05261" w:rsidRPr="00B05261" w:rsidRDefault="00B05261" w:rsidP="00302997">
            <w:pPr>
              <w:rPr>
                <w:sz w:val="22"/>
                <w:szCs w:val="22"/>
              </w:rPr>
            </w:pPr>
            <w:r w:rsidRPr="00B05261">
              <w:rPr>
                <w:sz w:val="22"/>
                <w:szCs w:val="22"/>
              </w:rPr>
              <w:t>Asociac</w:t>
            </w:r>
            <w:r>
              <w:rPr>
                <w:sz w:val="22"/>
                <w:szCs w:val="22"/>
              </w:rPr>
              <w:t>e</w:t>
            </w:r>
            <w:r w:rsidRPr="00B05261">
              <w:rPr>
                <w:sz w:val="22"/>
                <w:szCs w:val="22"/>
              </w:rPr>
              <w:t xml:space="preserve"> certifikovaných účetních</w:t>
            </w:r>
          </w:p>
        </w:tc>
        <w:tc>
          <w:tcPr>
            <w:tcW w:w="4664" w:type="dxa"/>
          </w:tcPr>
          <w:p w14:paraId="70F06FED" w14:textId="24E7D9F4" w:rsidR="00B05261" w:rsidRPr="00662FE9" w:rsidRDefault="00662FE9" w:rsidP="00302997">
            <w:pPr>
              <w:rPr>
                <w:b/>
                <w:lang w:val="ru-RU"/>
              </w:rPr>
            </w:pPr>
            <w:r>
              <w:rPr>
                <w:b/>
                <w:lang w:val="ru-RU"/>
              </w:rPr>
              <w:t>-</w:t>
            </w:r>
          </w:p>
        </w:tc>
      </w:tr>
      <w:tr w:rsidR="00C11DA4" w14:paraId="7CE2E3B5" w14:textId="77777777" w:rsidTr="002B05EF">
        <w:tc>
          <w:tcPr>
            <w:tcW w:w="4664" w:type="dxa"/>
          </w:tcPr>
          <w:p w14:paraId="42256AB3" w14:textId="214205C6" w:rsidR="00C11DA4" w:rsidRDefault="00C11DA4" w:rsidP="002B05EF">
            <w:pPr>
              <w:rPr>
                <w:b/>
              </w:rPr>
            </w:pPr>
            <w:r>
              <w:rPr>
                <w:b/>
              </w:rPr>
              <w:t>ADR provider</w:t>
            </w:r>
          </w:p>
          <w:p w14:paraId="36F6ED24" w14:textId="7DA5E74B" w:rsidR="00C11DA4" w:rsidRPr="00C11DA4" w:rsidRDefault="00C11DA4" w:rsidP="002B05EF">
            <w:pPr>
              <w:rPr>
                <w:sz w:val="22"/>
                <w:szCs w:val="22"/>
              </w:rPr>
            </w:pPr>
            <w:r w:rsidRPr="00C11DA4">
              <w:rPr>
                <w:sz w:val="22"/>
                <w:szCs w:val="22"/>
              </w:rPr>
              <w:t>Alternative Dispute Resolution</w:t>
            </w:r>
          </w:p>
        </w:tc>
        <w:tc>
          <w:tcPr>
            <w:tcW w:w="4664" w:type="dxa"/>
          </w:tcPr>
          <w:p w14:paraId="01798ADC" w14:textId="77777777" w:rsidR="00C11DA4" w:rsidRDefault="00C11DA4" w:rsidP="00302997">
            <w:pPr>
              <w:rPr>
                <w:b/>
              </w:rPr>
            </w:pPr>
            <w:r>
              <w:rPr>
                <w:b/>
              </w:rPr>
              <w:t>-</w:t>
            </w:r>
          </w:p>
          <w:p w14:paraId="39F44E1A" w14:textId="3D4D0042" w:rsidR="00C11DA4" w:rsidRPr="00C11DA4" w:rsidRDefault="00C11DA4" w:rsidP="00302997">
            <w:pPr>
              <w:rPr>
                <w:sz w:val="22"/>
                <w:szCs w:val="22"/>
              </w:rPr>
            </w:pPr>
            <w:r>
              <w:rPr>
                <w:sz w:val="22"/>
                <w:szCs w:val="22"/>
              </w:rPr>
              <w:t>Společnost zabývající se mimosoudním řešením sporů</w:t>
            </w:r>
          </w:p>
        </w:tc>
        <w:tc>
          <w:tcPr>
            <w:tcW w:w="4664" w:type="dxa"/>
          </w:tcPr>
          <w:p w14:paraId="07031D03" w14:textId="77777777" w:rsidR="00C11DA4" w:rsidRDefault="00C11DA4" w:rsidP="00302997">
            <w:pPr>
              <w:rPr>
                <w:b/>
              </w:rPr>
            </w:pPr>
            <w:r>
              <w:rPr>
                <w:b/>
              </w:rPr>
              <w:t>ADR</w:t>
            </w:r>
          </w:p>
          <w:p w14:paraId="02EA9B7F" w14:textId="77777777" w:rsidR="00C11DA4" w:rsidRDefault="00C11DA4" w:rsidP="00302997">
            <w:pPr>
              <w:rPr>
                <w:sz w:val="22"/>
                <w:szCs w:val="22"/>
              </w:rPr>
            </w:pPr>
            <w:r>
              <w:rPr>
                <w:sz w:val="22"/>
                <w:szCs w:val="22"/>
                <w:lang w:val="ru-RU"/>
              </w:rPr>
              <w:t>П</w:t>
            </w:r>
            <w:r w:rsidRPr="00C11DA4">
              <w:rPr>
                <w:sz w:val="22"/>
                <w:szCs w:val="22"/>
              </w:rPr>
              <w:t>оставщик альтернативного урегулирования споров</w:t>
            </w:r>
          </w:p>
          <w:p w14:paraId="6C6514FB" w14:textId="51578075" w:rsidR="00662FE9" w:rsidRPr="00662FE9" w:rsidRDefault="00662FE9" w:rsidP="00302997">
            <w:pPr>
              <w:rPr>
                <w:sz w:val="22"/>
                <w:szCs w:val="22"/>
                <w:lang w:val="ru-RU"/>
              </w:rPr>
            </w:pPr>
          </w:p>
        </w:tc>
      </w:tr>
      <w:tr w:rsidR="00C11DA4" w14:paraId="699C0436" w14:textId="77777777" w:rsidTr="002B05EF">
        <w:tc>
          <w:tcPr>
            <w:tcW w:w="4664" w:type="dxa"/>
          </w:tcPr>
          <w:p w14:paraId="632A64DC" w14:textId="77777777" w:rsidR="00C11DA4" w:rsidRDefault="00C11DA4" w:rsidP="002B05EF">
            <w:pPr>
              <w:rPr>
                <w:b/>
              </w:rPr>
            </w:pPr>
            <w:r>
              <w:rPr>
                <w:b/>
              </w:rPr>
              <w:lastRenderedPageBreak/>
              <w:t>AP</w:t>
            </w:r>
          </w:p>
          <w:p w14:paraId="306C95DC" w14:textId="19213CEB" w:rsidR="00C11DA4" w:rsidRPr="00C11DA4" w:rsidRDefault="00C11DA4" w:rsidP="002B05EF">
            <w:pPr>
              <w:rPr>
                <w:sz w:val="22"/>
                <w:szCs w:val="22"/>
              </w:rPr>
            </w:pPr>
            <w:r w:rsidRPr="00C11DA4">
              <w:rPr>
                <w:sz w:val="22"/>
                <w:szCs w:val="22"/>
              </w:rPr>
              <w:t>Associated Press</w:t>
            </w:r>
          </w:p>
        </w:tc>
        <w:tc>
          <w:tcPr>
            <w:tcW w:w="4664" w:type="dxa"/>
          </w:tcPr>
          <w:p w14:paraId="58A2D814" w14:textId="77777777" w:rsidR="00C11DA4" w:rsidRDefault="00C11DA4" w:rsidP="00302997">
            <w:pPr>
              <w:rPr>
                <w:b/>
              </w:rPr>
            </w:pPr>
            <w:r>
              <w:rPr>
                <w:b/>
              </w:rPr>
              <w:t>-</w:t>
            </w:r>
          </w:p>
          <w:p w14:paraId="50BDF349" w14:textId="7D9E7441" w:rsidR="00C11DA4" w:rsidRPr="00C11DA4" w:rsidRDefault="00C11DA4" w:rsidP="00302997">
            <w:pPr>
              <w:rPr>
                <w:sz w:val="22"/>
                <w:szCs w:val="22"/>
              </w:rPr>
            </w:pPr>
            <w:r w:rsidRPr="00C11DA4">
              <w:rPr>
                <w:sz w:val="22"/>
                <w:szCs w:val="22"/>
              </w:rPr>
              <w:t>Associated Press</w:t>
            </w:r>
          </w:p>
        </w:tc>
        <w:tc>
          <w:tcPr>
            <w:tcW w:w="4664" w:type="dxa"/>
          </w:tcPr>
          <w:p w14:paraId="44624807" w14:textId="77777777" w:rsidR="00C11DA4" w:rsidRDefault="00C11DA4" w:rsidP="00302997">
            <w:pPr>
              <w:rPr>
                <w:b/>
              </w:rPr>
            </w:pPr>
            <w:r>
              <w:rPr>
                <w:b/>
              </w:rPr>
              <w:t>-</w:t>
            </w:r>
          </w:p>
          <w:p w14:paraId="222B139C" w14:textId="325A83A7" w:rsidR="00C11DA4" w:rsidRPr="00C11DA4" w:rsidRDefault="00C11DA4" w:rsidP="00302997">
            <w:pPr>
              <w:rPr>
                <w:sz w:val="22"/>
                <w:szCs w:val="22"/>
                <w:lang w:val="ru-RU"/>
              </w:rPr>
            </w:pPr>
            <w:r w:rsidRPr="00C11DA4">
              <w:rPr>
                <w:sz w:val="22"/>
                <w:szCs w:val="22"/>
                <w:lang w:val="ru-RU"/>
              </w:rPr>
              <w:t>Ассошиэйтед Пресс</w:t>
            </w:r>
          </w:p>
        </w:tc>
      </w:tr>
      <w:tr w:rsidR="006210EA" w14:paraId="1A6523DE" w14:textId="77777777" w:rsidTr="002B05EF">
        <w:tc>
          <w:tcPr>
            <w:tcW w:w="4664" w:type="dxa"/>
          </w:tcPr>
          <w:p w14:paraId="5386FDDE" w14:textId="77777777" w:rsidR="006210EA" w:rsidRDefault="006210EA" w:rsidP="002B05EF">
            <w:pPr>
              <w:rPr>
                <w:b/>
              </w:rPr>
            </w:pPr>
            <w:r>
              <w:rPr>
                <w:b/>
              </w:rPr>
              <w:t>CCC</w:t>
            </w:r>
          </w:p>
          <w:p w14:paraId="2E28CDA0" w14:textId="35C9688F" w:rsidR="006210EA" w:rsidRPr="006210EA" w:rsidRDefault="006210EA" w:rsidP="002B05EF">
            <w:pPr>
              <w:rPr>
                <w:sz w:val="22"/>
                <w:szCs w:val="22"/>
              </w:rPr>
            </w:pPr>
            <w:r w:rsidRPr="006210EA">
              <w:rPr>
                <w:sz w:val="22"/>
                <w:szCs w:val="22"/>
              </w:rPr>
              <w:t>Conference of Committee Chairs</w:t>
            </w:r>
          </w:p>
        </w:tc>
        <w:tc>
          <w:tcPr>
            <w:tcW w:w="4664" w:type="dxa"/>
          </w:tcPr>
          <w:p w14:paraId="7BC7F6E0" w14:textId="77777777" w:rsidR="006210EA" w:rsidRDefault="006210EA" w:rsidP="00302997">
            <w:pPr>
              <w:rPr>
                <w:b/>
              </w:rPr>
            </w:pPr>
            <w:r>
              <w:rPr>
                <w:b/>
              </w:rPr>
              <w:t>-</w:t>
            </w:r>
          </w:p>
          <w:p w14:paraId="6E65477E" w14:textId="3B96C67E" w:rsidR="006210EA" w:rsidRPr="006210EA" w:rsidRDefault="006210EA" w:rsidP="00302997">
            <w:pPr>
              <w:rPr>
                <w:sz w:val="22"/>
                <w:szCs w:val="22"/>
              </w:rPr>
            </w:pPr>
            <w:r w:rsidRPr="006210EA">
              <w:rPr>
                <w:sz w:val="22"/>
                <w:szCs w:val="22"/>
              </w:rPr>
              <w:t>Konference předsedů výborů</w:t>
            </w:r>
          </w:p>
        </w:tc>
        <w:tc>
          <w:tcPr>
            <w:tcW w:w="4664" w:type="dxa"/>
          </w:tcPr>
          <w:p w14:paraId="3E749AD8" w14:textId="0ABD0886" w:rsidR="006210EA" w:rsidRDefault="006210EA" w:rsidP="00302997">
            <w:pPr>
              <w:rPr>
                <w:b/>
              </w:rPr>
            </w:pPr>
            <w:r>
              <w:rPr>
                <w:b/>
              </w:rPr>
              <w:t>-</w:t>
            </w:r>
          </w:p>
        </w:tc>
      </w:tr>
      <w:tr w:rsidR="00C11DA4" w14:paraId="325501D1" w14:textId="77777777" w:rsidTr="002B05EF">
        <w:tc>
          <w:tcPr>
            <w:tcW w:w="4664" w:type="dxa"/>
          </w:tcPr>
          <w:p w14:paraId="7CCD7CD5" w14:textId="77777777" w:rsidR="00C11DA4" w:rsidRDefault="00C11DA4" w:rsidP="00C11DA4">
            <w:pPr>
              <w:rPr>
                <w:b/>
              </w:rPr>
            </w:pPr>
            <w:r>
              <w:rPr>
                <w:b/>
              </w:rPr>
              <w:t>CDW</w:t>
            </w:r>
          </w:p>
          <w:p w14:paraId="1D4A65A3" w14:textId="723B00DF" w:rsidR="00C11DA4" w:rsidRPr="006038CA" w:rsidRDefault="00C11DA4" w:rsidP="00C11DA4">
            <w:pPr>
              <w:rPr>
                <w:b/>
              </w:rPr>
            </w:pPr>
            <w:r w:rsidRPr="00EA7F04">
              <w:rPr>
                <w:sz w:val="22"/>
                <w:szCs w:val="22"/>
              </w:rPr>
              <w:t>Collision Damage Waiver</w:t>
            </w:r>
          </w:p>
        </w:tc>
        <w:tc>
          <w:tcPr>
            <w:tcW w:w="4664" w:type="dxa"/>
          </w:tcPr>
          <w:p w14:paraId="5C9D50D6" w14:textId="77777777" w:rsidR="00C11DA4" w:rsidRDefault="00C11DA4" w:rsidP="00C11DA4">
            <w:pPr>
              <w:rPr>
                <w:b/>
              </w:rPr>
            </w:pPr>
            <w:r>
              <w:rPr>
                <w:b/>
              </w:rPr>
              <w:t>CDW</w:t>
            </w:r>
          </w:p>
          <w:p w14:paraId="4A29F13C" w14:textId="1A331C41" w:rsidR="00C11DA4" w:rsidRPr="006038CA" w:rsidRDefault="00C11DA4" w:rsidP="00C11DA4">
            <w:pPr>
              <w:rPr>
                <w:b/>
              </w:rPr>
            </w:pPr>
            <w:r w:rsidRPr="00EA7F04">
              <w:rPr>
                <w:sz w:val="22"/>
                <w:szCs w:val="22"/>
              </w:rPr>
              <w:t>Havarijní pojištění</w:t>
            </w:r>
          </w:p>
        </w:tc>
        <w:tc>
          <w:tcPr>
            <w:tcW w:w="4664" w:type="dxa"/>
          </w:tcPr>
          <w:p w14:paraId="35CF9C6A" w14:textId="77777777" w:rsidR="00C11DA4" w:rsidRDefault="00C11DA4" w:rsidP="00C11DA4">
            <w:pPr>
              <w:rPr>
                <w:b/>
              </w:rPr>
            </w:pPr>
            <w:r>
              <w:rPr>
                <w:b/>
              </w:rPr>
              <w:t>CDW</w:t>
            </w:r>
          </w:p>
          <w:p w14:paraId="46186E87" w14:textId="78B06E30" w:rsidR="00C11DA4" w:rsidRPr="00275563" w:rsidRDefault="00C11DA4" w:rsidP="00C11DA4">
            <w:pPr>
              <w:rPr>
                <w:b/>
              </w:rPr>
            </w:pPr>
            <w:r w:rsidRPr="00EA7F04">
              <w:rPr>
                <w:sz w:val="22"/>
                <w:szCs w:val="22"/>
              </w:rPr>
              <w:t>Покрытие на случай ДТП</w:t>
            </w:r>
          </w:p>
        </w:tc>
      </w:tr>
      <w:tr w:rsidR="00C11DA4" w14:paraId="2C74D52F" w14:textId="77777777" w:rsidTr="002B05EF">
        <w:tc>
          <w:tcPr>
            <w:tcW w:w="4664" w:type="dxa"/>
          </w:tcPr>
          <w:p w14:paraId="02F5C5B3" w14:textId="77777777" w:rsidR="00C11DA4" w:rsidRDefault="00C11DA4" w:rsidP="00C11DA4">
            <w:pPr>
              <w:rPr>
                <w:b/>
              </w:rPr>
            </w:pPr>
            <w:r>
              <w:rPr>
                <w:b/>
              </w:rPr>
              <w:t>CIA</w:t>
            </w:r>
          </w:p>
          <w:p w14:paraId="235C1BFA" w14:textId="29AE1508" w:rsidR="00C11DA4" w:rsidRPr="006038CA" w:rsidRDefault="00C11DA4" w:rsidP="00C11DA4">
            <w:pPr>
              <w:rPr>
                <w:b/>
              </w:rPr>
            </w:pPr>
            <w:r w:rsidRPr="00EA7F04">
              <w:rPr>
                <w:sz w:val="22"/>
                <w:szCs w:val="22"/>
              </w:rPr>
              <w:t>Central Intelligence Agency</w:t>
            </w:r>
          </w:p>
        </w:tc>
        <w:tc>
          <w:tcPr>
            <w:tcW w:w="4664" w:type="dxa"/>
          </w:tcPr>
          <w:p w14:paraId="1FAA0F7A" w14:textId="26D3C183" w:rsidR="00C11DA4" w:rsidRPr="006038CA" w:rsidRDefault="00C11DA4" w:rsidP="00C11DA4">
            <w:pPr>
              <w:rPr>
                <w:b/>
              </w:rPr>
            </w:pPr>
            <w:r>
              <w:rPr>
                <w:b/>
              </w:rPr>
              <w:t>-</w:t>
            </w:r>
          </w:p>
        </w:tc>
        <w:tc>
          <w:tcPr>
            <w:tcW w:w="4664" w:type="dxa"/>
          </w:tcPr>
          <w:p w14:paraId="6E0AAEC5" w14:textId="77777777" w:rsidR="00C11DA4" w:rsidRDefault="00C11DA4" w:rsidP="00C11DA4">
            <w:pPr>
              <w:rPr>
                <w:b/>
                <w:lang w:val="ru-RU"/>
              </w:rPr>
            </w:pPr>
            <w:r>
              <w:rPr>
                <w:b/>
                <w:lang w:val="ru-RU"/>
              </w:rPr>
              <w:t>ЦРУ</w:t>
            </w:r>
          </w:p>
          <w:p w14:paraId="5A208400" w14:textId="2ADF9ABA" w:rsidR="00C11DA4" w:rsidRPr="00275563" w:rsidRDefault="00C11DA4" w:rsidP="00C11DA4">
            <w:pPr>
              <w:rPr>
                <w:b/>
              </w:rPr>
            </w:pPr>
            <w:r w:rsidRPr="00EA7F04">
              <w:rPr>
                <w:sz w:val="22"/>
                <w:szCs w:val="22"/>
                <w:lang w:val="ru-RU"/>
              </w:rPr>
              <w:t>Центральное разведывательное управление</w:t>
            </w:r>
          </w:p>
        </w:tc>
      </w:tr>
      <w:tr w:rsidR="00C11DA4" w14:paraId="7A316724" w14:textId="77777777" w:rsidTr="002B05EF">
        <w:tc>
          <w:tcPr>
            <w:tcW w:w="4664" w:type="dxa"/>
          </w:tcPr>
          <w:p w14:paraId="7F5D0132" w14:textId="77777777" w:rsidR="00C11DA4" w:rsidRDefault="00C11DA4" w:rsidP="00C11DA4">
            <w:pPr>
              <w:rPr>
                <w:b/>
              </w:rPr>
            </w:pPr>
            <w:r>
              <w:rPr>
                <w:b/>
              </w:rPr>
              <w:t>DACA</w:t>
            </w:r>
          </w:p>
          <w:p w14:paraId="09A825A3" w14:textId="4762A6AB" w:rsidR="00C11DA4" w:rsidRPr="00613E95" w:rsidRDefault="00C11DA4" w:rsidP="00C11DA4">
            <w:pPr>
              <w:rPr>
                <w:sz w:val="22"/>
                <w:szCs w:val="22"/>
              </w:rPr>
            </w:pPr>
            <w:r w:rsidRPr="00613E95">
              <w:rPr>
                <w:sz w:val="22"/>
                <w:szCs w:val="22"/>
              </w:rPr>
              <w:t>Deferred Action for Childhood Arrivals</w:t>
            </w:r>
          </w:p>
        </w:tc>
        <w:tc>
          <w:tcPr>
            <w:tcW w:w="4664" w:type="dxa"/>
          </w:tcPr>
          <w:p w14:paraId="12B894EA" w14:textId="2EA0C0EB" w:rsidR="00C11DA4" w:rsidRPr="006038CA" w:rsidRDefault="00C11DA4" w:rsidP="00C11DA4">
            <w:pPr>
              <w:rPr>
                <w:b/>
              </w:rPr>
            </w:pPr>
            <w:r>
              <w:rPr>
                <w:b/>
              </w:rPr>
              <w:t>-</w:t>
            </w:r>
          </w:p>
        </w:tc>
        <w:tc>
          <w:tcPr>
            <w:tcW w:w="4664" w:type="dxa"/>
          </w:tcPr>
          <w:p w14:paraId="179BF85C" w14:textId="77777777" w:rsidR="008E5EB4" w:rsidRDefault="00C11DA4" w:rsidP="00C11DA4">
            <w:pPr>
              <w:rPr>
                <w:b/>
              </w:rPr>
            </w:pPr>
            <w:r>
              <w:rPr>
                <w:b/>
              </w:rPr>
              <w:t>DACA</w:t>
            </w:r>
          </w:p>
          <w:p w14:paraId="4E359F69" w14:textId="79A3AFCB" w:rsidR="00C11DA4" w:rsidRPr="008E5EB4" w:rsidRDefault="00C11DA4" w:rsidP="00C11DA4">
            <w:pPr>
              <w:rPr>
                <w:b/>
              </w:rPr>
            </w:pPr>
            <w:r w:rsidRPr="00EA7F04">
              <w:rPr>
                <w:sz w:val="22"/>
                <w:szCs w:val="22"/>
              </w:rPr>
              <w:t>Отложенные меры в отношении детей-иммигрантов</w:t>
            </w:r>
          </w:p>
        </w:tc>
      </w:tr>
      <w:tr w:rsidR="00C11DA4" w14:paraId="703F68F3" w14:textId="77777777" w:rsidTr="002B05EF">
        <w:tc>
          <w:tcPr>
            <w:tcW w:w="4664" w:type="dxa"/>
          </w:tcPr>
          <w:p w14:paraId="2C9177BF" w14:textId="14E924C0" w:rsidR="00C11DA4" w:rsidRPr="006038CA" w:rsidRDefault="00C11DA4" w:rsidP="00C11DA4">
            <w:pPr>
              <w:rPr>
                <w:b/>
              </w:rPr>
            </w:pPr>
            <w:r w:rsidRPr="006038CA">
              <w:rPr>
                <w:b/>
              </w:rPr>
              <w:t>DCIM</w:t>
            </w:r>
          </w:p>
          <w:p w14:paraId="5FC57BA1" w14:textId="79092D3B" w:rsidR="00C11DA4" w:rsidRPr="00275563" w:rsidRDefault="00C11DA4" w:rsidP="00C11DA4">
            <w:pPr>
              <w:rPr>
                <w:sz w:val="22"/>
                <w:szCs w:val="22"/>
              </w:rPr>
            </w:pPr>
            <w:r w:rsidRPr="00275563">
              <w:rPr>
                <w:sz w:val="22"/>
                <w:szCs w:val="22"/>
              </w:rPr>
              <w:t>Directorate for Combating Illegal Migration</w:t>
            </w:r>
          </w:p>
        </w:tc>
        <w:tc>
          <w:tcPr>
            <w:tcW w:w="4664" w:type="dxa"/>
          </w:tcPr>
          <w:p w14:paraId="3624CAD2" w14:textId="01A2EA01" w:rsidR="00C11DA4" w:rsidRPr="00302997" w:rsidRDefault="00C11DA4" w:rsidP="00C11DA4">
            <w:pPr>
              <w:rPr>
                <w:b/>
                <w:sz w:val="22"/>
                <w:szCs w:val="22"/>
              </w:rPr>
            </w:pPr>
            <w:r>
              <w:rPr>
                <w:b/>
                <w:sz w:val="22"/>
                <w:szCs w:val="22"/>
              </w:rPr>
              <w:t>-</w:t>
            </w:r>
          </w:p>
        </w:tc>
        <w:tc>
          <w:tcPr>
            <w:tcW w:w="4664" w:type="dxa"/>
          </w:tcPr>
          <w:p w14:paraId="09D463B1" w14:textId="0D26BF2C" w:rsidR="00C11DA4" w:rsidRPr="00275563" w:rsidRDefault="00C11DA4" w:rsidP="00C11DA4">
            <w:pPr>
              <w:rPr>
                <w:b/>
                <w:lang w:val="ru-RU"/>
              </w:rPr>
            </w:pPr>
            <w:r w:rsidRPr="00275563">
              <w:rPr>
                <w:b/>
                <w:lang w:val="ru-RU"/>
              </w:rPr>
              <w:t>УБНМ</w:t>
            </w:r>
          </w:p>
          <w:p w14:paraId="3C85B361" w14:textId="5CD21662" w:rsidR="00C11DA4" w:rsidRPr="00275563" w:rsidRDefault="00C11DA4" w:rsidP="00C11DA4">
            <w:pPr>
              <w:rPr>
                <w:sz w:val="22"/>
                <w:szCs w:val="22"/>
              </w:rPr>
            </w:pPr>
            <w:r w:rsidRPr="00275563">
              <w:rPr>
                <w:sz w:val="22"/>
                <w:szCs w:val="22"/>
                <w:lang w:val="ru-RU"/>
              </w:rPr>
              <w:t>У</w:t>
            </w:r>
            <w:r w:rsidRPr="00275563">
              <w:rPr>
                <w:sz w:val="22"/>
                <w:szCs w:val="22"/>
              </w:rPr>
              <w:t>правление по борьбе с нелегальной миграцией</w:t>
            </w:r>
          </w:p>
        </w:tc>
      </w:tr>
      <w:tr w:rsidR="00C11DA4" w14:paraId="1B7C18B8" w14:textId="77777777" w:rsidTr="002B05EF">
        <w:tc>
          <w:tcPr>
            <w:tcW w:w="4664" w:type="dxa"/>
          </w:tcPr>
          <w:p w14:paraId="23BD7FDA" w14:textId="77777777" w:rsidR="00C11DA4" w:rsidRPr="006038CA" w:rsidRDefault="00C11DA4" w:rsidP="00C11DA4">
            <w:pPr>
              <w:rPr>
                <w:b/>
              </w:rPr>
            </w:pPr>
            <w:r w:rsidRPr="006038CA">
              <w:rPr>
                <w:b/>
              </w:rPr>
              <w:t>DPA</w:t>
            </w:r>
          </w:p>
          <w:p w14:paraId="45748364" w14:textId="453AB3EE" w:rsidR="00C11DA4" w:rsidRPr="00302997" w:rsidRDefault="00C11DA4" w:rsidP="00C11DA4">
            <w:pPr>
              <w:rPr>
                <w:sz w:val="22"/>
                <w:szCs w:val="22"/>
              </w:rPr>
            </w:pPr>
            <w:r w:rsidRPr="00302997">
              <w:rPr>
                <w:sz w:val="22"/>
                <w:szCs w:val="22"/>
              </w:rPr>
              <w:t>Data Protection Authority</w:t>
            </w:r>
          </w:p>
        </w:tc>
        <w:tc>
          <w:tcPr>
            <w:tcW w:w="4664" w:type="dxa"/>
          </w:tcPr>
          <w:p w14:paraId="094CE830" w14:textId="77777777" w:rsidR="00C11DA4" w:rsidRDefault="00C11DA4" w:rsidP="00C11DA4">
            <w:pPr>
              <w:rPr>
                <w:b/>
                <w:sz w:val="22"/>
                <w:szCs w:val="22"/>
              </w:rPr>
            </w:pPr>
            <w:r>
              <w:rPr>
                <w:b/>
                <w:sz w:val="22"/>
                <w:szCs w:val="22"/>
              </w:rPr>
              <w:t>-</w:t>
            </w:r>
          </w:p>
          <w:p w14:paraId="21E17556" w14:textId="06664332" w:rsidR="00C11DA4" w:rsidRPr="00302997" w:rsidRDefault="00C11DA4" w:rsidP="00C11DA4">
            <w:pPr>
              <w:rPr>
                <w:sz w:val="22"/>
                <w:szCs w:val="22"/>
              </w:rPr>
            </w:pPr>
            <w:r w:rsidRPr="00302997">
              <w:rPr>
                <w:sz w:val="22"/>
                <w:szCs w:val="22"/>
              </w:rPr>
              <w:t xml:space="preserve">Úřad pro ochranu dat </w:t>
            </w:r>
          </w:p>
        </w:tc>
        <w:tc>
          <w:tcPr>
            <w:tcW w:w="4664" w:type="dxa"/>
          </w:tcPr>
          <w:p w14:paraId="5DAB3997" w14:textId="77777777" w:rsidR="00C11DA4" w:rsidRPr="00275563" w:rsidRDefault="00C11DA4" w:rsidP="00C11DA4">
            <w:pPr>
              <w:rPr>
                <w:b/>
              </w:rPr>
            </w:pPr>
            <w:r w:rsidRPr="00275563">
              <w:rPr>
                <w:b/>
              </w:rPr>
              <w:t>DPA</w:t>
            </w:r>
          </w:p>
          <w:p w14:paraId="615F2E32" w14:textId="3DBC4BD1" w:rsidR="00C11DA4" w:rsidRPr="00302997" w:rsidRDefault="00C11DA4" w:rsidP="00C11DA4">
            <w:pPr>
              <w:rPr>
                <w:sz w:val="22"/>
                <w:szCs w:val="22"/>
              </w:rPr>
            </w:pPr>
            <w:r>
              <w:rPr>
                <w:sz w:val="22"/>
                <w:szCs w:val="22"/>
                <w:lang w:val="ru-RU"/>
              </w:rPr>
              <w:t>З</w:t>
            </w:r>
            <w:r w:rsidRPr="00302997">
              <w:rPr>
                <w:sz w:val="22"/>
                <w:szCs w:val="22"/>
              </w:rPr>
              <w:t>аконодательства о защите персональных данных</w:t>
            </w:r>
          </w:p>
        </w:tc>
      </w:tr>
      <w:tr w:rsidR="008E5EB4" w14:paraId="4259421F" w14:textId="77777777" w:rsidTr="002B05EF">
        <w:tc>
          <w:tcPr>
            <w:tcW w:w="4664" w:type="dxa"/>
          </w:tcPr>
          <w:p w14:paraId="5A773D78" w14:textId="77777777" w:rsidR="008E5EB4" w:rsidRDefault="008E5EB4" w:rsidP="00C11DA4">
            <w:pPr>
              <w:rPr>
                <w:b/>
              </w:rPr>
            </w:pPr>
            <w:r>
              <w:rPr>
                <w:b/>
              </w:rPr>
              <w:t>EDF</w:t>
            </w:r>
          </w:p>
          <w:p w14:paraId="7C8490D5" w14:textId="032F7C1B" w:rsidR="008E5EB4" w:rsidRPr="008E5EB4" w:rsidRDefault="008E5EB4" w:rsidP="00C11DA4">
            <w:pPr>
              <w:rPr>
                <w:sz w:val="22"/>
                <w:szCs w:val="22"/>
              </w:rPr>
            </w:pPr>
            <w:r w:rsidRPr="008E5EB4">
              <w:rPr>
                <w:sz w:val="22"/>
                <w:szCs w:val="22"/>
              </w:rPr>
              <w:t>European Development Funds</w:t>
            </w:r>
          </w:p>
        </w:tc>
        <w:tc>
          <w:tcPr>
            <w:tcW w:w="4664" w:type="dxa"/>
          </w:tcPr>
          <w:p w14:paraId="2DE074A3" w14:textId="77777777" w:rsidR="008E5EB4" w:rsidRPr="008E5EB4" w:rsidRDefault="008E5EB4" w:rsidP="00C11DA4">
            <w:pPr>
              <w:rPr>
                <w:b/>
              </w:rPr>
            </w:pPr>
            <w:r w:rsidRPr="008E5EB4">
              <w:rPr>
                <w:b/>
              </w:rPr>
              <w:t>ERF</w:t>
            </w:r>
          </w:p>
          <w:p w14:paraId="04B52F12" w14:textId="3C297DB7" w:rsidR="008E5EB4" w:rsidRPr="008E5EB4" w:rsidRDefault="008E5EB4" w:rsidP="00C11DA4">
            <w:pPr>
              <w:rPr>
                <w:sz w:val="22"/>
                <w:szCs w:val="22"/>
              </w:rPr>
            </w:pPr>
            <w:r w:rsidRPr="008E5EB4">
              <w:rPr>
                <w:sz w:val="22"/>
                <w:szCs w:val="22"/>
              </w:rPr>
              <w:t>Evropské rozvojové fondy</w:t>
            </w:r>
          </w:p>
        </w:tc>
        <w:tc>
          <w:tcPr>
            <w:tcW w:w="4664" w:type="dxa"/>
          </w:tcPr>
          <w:p w14:paraId="35DB8A66" w14:textId="1EC8B53E" w:rsidR="008E5EB4" w:rsidRPr="00275563" w:rsidRDefault="008E5EB4" w:rsidP="00C11DA4">
            <w:pPr>
              <w:rPr>
                <w:b/>
              </w:rPr>
            </w:pPr>
            <w:r>
              <w:rPr>
                <w:b/>
              </w:rPr>
              <w:t>-</w:t>
            </w:r>
          </w:p>
        </w:tc>
      </w:tr>
      <w:tr w:rsidR="00C11DA4" w14:paraId="0FA11761" w14:textId="77777777" w:rsidTr="002B05EF">
        <w:tc>
          <w:tcPr>
            <w:tcW w:w="4664" w:type="dxa"/>
          </w:tcPr>
          <w:p w14:paraId="5B537CA0" w14:textId="765897E9" w:rsidR="00C11DA4" w:rsidRPr="00123115" w:rsidRDefault="00C11DA4" w:rsidP="00C11DA4">
            <w:pPr>
              <w:rPr>
                <w:b/>
                <w:sz w:val="22"/>
                <w:szCs w:val="22"/>
                <w:lang w:val="ru-RU"/>
              </w:rPr>
            </w:pPr>
            <w:r w:rsidRPr="006038CA">
              <w:rPr>
                <w:b/>
              </w:rPr>
              <w:t>FARC</w:t>
            </w:r>
            <w:r>
              <w:rPr>
                <w:b/>
                <w:sz w:val="22"/>
                <w:szCs w:val="22"/>
                <w:lang w:val="ru-RU"/>
              </w:rPr>
              <w:t xml:space="preserve"> (</w:t>
            </w:r>
            <w:r w:rsidRPr="00123115">
              <w:rPr>
                <w:b/>
                <w:sz w:val="22"/>
                <w:szCs w:val="22"/>
                <w:lang w:val="ru-RU"/>
              </w:rPr>
              <w:t>Fuerzas Armadas Revolucionarias de Colombia</w:t>
            </w:r>
            <w:r>
              <w:rPr>
                <w:b/>
                <w:sz w:val="22"/>
                <w:szCs w:val="22"/>
                <w:lang w:val="ru-RU"/>
              </w:rPr>
              <w:t>)</w:t>
            </w:r>
          </w:p>
          <w:p w14:paraId="7DA49EB6" w14:textId="43C0AE43" w:rsidR="00C11DA4" w:rsidRPr="00123115" w:rsidRDefault="00C11DA4" w:rsidP="00C11DA4">
            <w:pPr>
              <w:rPr>
                <w:sz w:val="22"/>
                <w:szCs w:val="22"/>
              </w:rPr>
            </w:pPr>
            <w:r w:rsidRPr="00123115">
              <w:rPr>
                <w:sz w:val="22"/>
                <w:szCs w:val="22"/>
              </w:rPr>
              <w:t>Revolutionary Armed Forces of Colombia</w:t>
            </w:r>
          </w:p>
        </w:tc>
        <w:tc>
          <w:tcPr>
            <w:tcW w:w="4664" w:type="dxa"/>
          </w:tcPr>
          <w:p w14:paraId="2F69A581" w14:textId="61F7CD27" w:rsidR="00C11DA4" w:rsidRDefault="00C11DA4" w:rsidP="00C11DA4">
            <w:pPr>
              <w:rPr>
                <w:b/>
                <w:sz w:val="22"/>
                <w:szCs w:val="22"/>
              </w:rPr>
            </w:pPr>
            <w:r>
              <w:rPr>
                <w:b/>
                <w:sz w:val="22"/>
                <w:szCs w:val="22"/>
              </w:rPr>
              <w:t>-</w:t>
            </w:r>
          </w:p>
        </w:tc>
        <w:tc>
          <w:tcPr>
            <w:tcW w:w="4664" w:type="dxa"/>
          </w:tcPr>
          <w:p w14:paraId="4D899393" w14:textId="77777777" w:rsidR="00C11DA4" w:rsidRPr="00275563" w:rsidRDefault="00C11DA4" w:rsidP="00C11DA4">
            <w:pPr>
              <w:rPr>
                <w:b/>
              </w:rPr>
            </w:pPr>
            <w:r w:rsidRPr="00275563">
              <w:rPr>
                <w:b/>
              </w:rPr>
              <w:t>FARC</w:t>
            </w:r>
          </w:p>
          <w:p w14:paraId="02FF1A50" w14:textId="70D29B4C" w:rsidR="00C11DA4" w:rsidRPr="00123115" w:rsidRDefault="00C11DA4" w:rsidP="00C11DA4">
            <w:pPr>
              <w:rPr>
                <w:sz w:val="22"/>
                <w:szCs w:val="22"/>
                <w:lang w:val="ru-RU"/>
              </w:rPr>
            </w:pPr>
            <w:r w:rsidRPr="00123115">
              <w:rPr>
                <w:sz w:val="22"/>
                <w:szCs w:val="22"/>
                <w:lang w:val="ru-RU"/>
              </w:rPr>
              <w:t>Революционны</w:t>
            </w:r>
            <w:r>
              <w:rPr>
                <w:sz w:val="22"/>
                <w:szCs w:val="22"/>
                <w:lang w:val="ru-RU"/>
              </w:rPr>
              <w:t>е</w:t>
            </w:r>
            <w:r w:rsidRPr="00123115">
              <w:rPr>
                <w:sz w:val="22"/>
                <w:szCs w:val="22"/>
                <w:lang w:val="ru-RU"/>
              </w:rPr>
              <w:t xml:space="preserve"> вооружённы</w:t>
            </w:r>
            <w:r>
              <w:rPr>
                <w:sz w:val="22"/>
                <w:szCs w:val="22"/>
                <w:lang w:val="ru-RU"/>
              </w:rPr>
              <w:t>е</w:t>
            </w:r>
            <w:r w:rsidRPr="00123115">
              <w:rPr>
                <w:sz w:val="22"/>
                <w:szCs w:val="22"/>
                <w:lang w:val="ru-RU"/>
              </w:rPr>
              <w:t xml:space="preserve"> сил</w:t>
            </w:r>
            <w:r>
              <w:rPr>
                <w:sz w:val="22"/>
                <w:szCs w:val="22"/>
                <w:lang w:val="ru-RU"/>
              </w:rPr>
              <w:t>ы</w:t>
            </w:r>
            <w:r w:rsidRPr="00123115">
              <w:rPr>
                <w:sz w:val="22"/>
                <w:szCs w:val="22"/>
                <w:lang w:val="ru-RU"/>
              </w:rPr>
              <w:t xml:space="preserve"> Колумбии</w:t>
            </w:r>
          </w:p>
        </w:tc>
      </w:tr>
      <w:tr w:rsidR="00C11DA4" w14:paraId="478303A3" w14:textId="77777777" w:rsidTr="002B05EF">
        <w:tc>
          <w:tcPr>
            <w:tcW w:w="4664" w:type="dxa"/>
          </w:tcPr>
          <w:p w14:paraId="26BC6246" w14:textId="77777777" w:rsidR="00C11DA4" w:rsidRPr="006038CA" w:rsidRDefault="00C11DA4" w:rsidP="00C11DA4">
            <w:pPr>
              <w:rPr>
                <w:b/>
              </w:rPr>
            </w:pPr>
            <w:r w:rsidRPr="006038CA">
              <w:rPr>
                <w:b/>
              </w:rPr>
              <w:t>FTC</w:t>
            </w:r>
          </w:p>
          <w:p w14:paraId="6130167D" w14:textId="194F7D42" w:rsidR="00C11DA4" w:rsidRPr="00CB3C9C" w:rsidRDefault="00C11DA4" w:rsidP="00C11DA4">
            <w:pPr>
              <w:rPr>
                <w:sz w:val="22"/>
                <w:szCs w:val="22"/>
              </w:rPr>
            </w:pPr>
            <w:r w:rsidRPr="00CB3C9C">
              <w:rPr>
                <w:sz w:val="22"/>
                <w:szCs w:val="22"/>
              </w:rPr>
              <w:t xml:space="preserve">Federal Trade Commission </w:t>
            </w:r>
          </w:p>
        </w:tc>
        <w:tc>
          <w:tcPr>
            <w:tcW w:w="4664" w:type="dxa"/>
          </w:tcPr>
          <w:p w14:paraId="34852FBB" w14:textId="77777777" w:rsidR="00C11DA4" w:rsidRPr="006038CA" w:rsidRDefault="00C11DA4" w:rsidP="00C11DA4">
            <w:pPr>
              <w:rPr>
                <w:b/>
              </w:rPr>
            </w:pPr>
            <w:r w:rsidRPr="006038CA">
              <w:rPr>
                <w:b/>
              </w:rPr>
              <w:t>FTC</w:t>
            </w:r>
          </w:p>
          <w:p w14:paraId="0CDBADA1" w14:textId="1DCC452A" w:rsidR="00C11DA4" w:rsidRPr="00CB3C9C" w:rsidRDefault="00C11DA4" w:rsidP="00C11DA4">
            <w:pPr>
              <w:rPr>
                <w:sz w:val="22"/>
                <w:szCs w:val="22"/>
              </w:rPr>
            </w:pPr>
            <w:r>
              <w:rPr>
                <w:sz w:val="22"/>
                <w:szCs w:val="22"/>
              </w:rPr>
              <w:t>Federální obchodní komise</w:t>
            </w:r>
          </w:p>
        </w:tc>
        <w:tc>
          <w:tcPr>
            <w:tcW w:w="4664" w:type="dxa"/>
          </w:tcPr>
          <w:p w14:paraId="276035C6" w14:textId="77777777" w:rsidR="00C11DA4" w:rsidRPr="006038CA" w:rsidRDefault="00C11DA4" w:rsidP="00C11DA4">
            <w:pPr>
              <w:rPr>
                <w:b/>
              </w:rPr>
            </w:pPr>
            <w:r w:rsidRPr="006038CA">
              <w:rPr>
                <w:b/>
              </w:rPr>
              <w:t>FTC</w:t>
            </w:r>
          </w:p>
          <w:p w14:paraId="62A0A266" w14:textId="3FEEEAE9" w:rsidR="00C11DA4" w:rsidRPr="00CB3C9C" w:rsidRDefault="00C11DA4" w:rsidP="00C11DA4">
            <w:pPr>
              <w:rPr>
                <w:sz w:val="22"/>
                <w:szCs w:val="22"/>
                <w:lang w:val="ru-RU"/>
              </w:rPr>
            </w:pPr>
            <w:r>
              <w:rPr>
                <w:sz w:val="22"/>
                <w:szCs w:val="22"/>
                <w:lang w:val="ru-RU"/>
              </w:rPr>
              <w:t xml:space="preserve">Федеральная торговая комиссия </w:t>
            </w:r>
          </w:p>
        </w:tc>
      </w:tr>
      <w:tr w:rsidR="00C11DA4" w14:paraId="4749EBF7" w14:textId="77777777" w:rsidTr="002B05EF">
        <w:tc>
          <w:tcPr>
            <w:tcW w:w="4664" w:type="dxa"/>
          </w:tcPr>
          <w:p w14:paraId="28B76C32" w14:textId="77777777" w:rsidR="00C11DA4" w:rsidRDefault="00C11DA4" w:rsidP="00C11DA4">
            <w:pPr>
              <w:rPr>
                <w:b/>
              </w:rPr>
            </w:pPr>
            <w:r>
              <w:rPr>
                <w:b/>
              </w:rPr>
              <w:t>IAB</w:t>
            </w:r>
          </w:p>
          <w:p w14:paraId="7275E077" w14:textId="6C76CE6F" w:rsidR="00C11DA4" w:rsidRPr="00302997" w:rsidRDefault="00C11DA4" w:rsidP="00C11DA4">
            <w:pPr>
              <w:rPr>
                <w:sz w:val="22"/>
                <w:szCs w:val="22"/>
              </w:rPr>
            </w:pPr>
            <w:r w:rsidRPr="00302997">
              <w:rPr>
                <w:sz w:val="22"/>
                <w:szCs w:val="22"/>
              </w:rPr>
              <w:t>Interactive Advertising Bureau</w:t>
            </w:r>
          </w:p>
        </w:tc>
        <w:tc>
          <w:tcPr>
            <w:tcW w:w="4664" w:type="dxa"/>
          </w:tcPr>
          <w:p w14:paraId="55CCFADA" w14:textId="77777777" w:rsidR="00C11DA4" w:rsidRDefault="00C11DA4" w:rsidP="00C11DA4">
            <w:pPr>
              <w:rPr>
                <w:b/>
              </w:rPr>
            </w:pPr>
            <w:r>
              <w:rPr>
                <w:b/>
              </w:rPr>
              <w:t>IAB</w:t>
            </w:r>
          </w:p>
          <w:p w14:paraId="2F311B6F" w14:textId="33C07169" w:rsidR="00C11DA4" w:rsidRPr="002B05EF" w:rsidRDefault="00C11DA4" w:rsidP="00C11DA4">
            <w:pPr>
              <w:rPr>
                <w:b/>
              </w:rPr>
            </w:pPr>
            <w:r w:rsidRPr="00302997">
              <w:rPr>
                <w:sz w:val="22"/>
                <w:szCs w:val="22"/>
              </w:rPr>
              <w:t>Interactive Advertising Bureau</w:t>
            </w:r>
          </w:p>
        </w:tc>
        <w:tc>
          <w:tcPr>
            <w:tcW w:w="4664" w:type="dxa"/>
          </w:tcPr>
          <w:p w14:paraId="78CB986A" w14:textId="77777777" w:rsidR="00C11DA4" w:rsidRDefault="00C11DA4" w:rsidP="00C11DA4">
            <w:pPr>
              <w:rPr>
                <w:b/>
              </w:rPr>
            </w:pPr>
            <w:r>
              <w:rPr>
                <w:b/>
              </w:rPr>
              <w:t>IAB</w:t>
            </w:r>
          </w:p>
          <w:p w14:paraId="09F641E0" w14:textId="35A32174" w:rsidR="00C11DA4" w:rsidRPr="002B05EF" w:rsidRDefault="00C11DA4" w:rsidP="00C11DA4">
            <w:pPr>
              <w:rPr>
                <w:b/>
                <w:lang w:val="ru-RU"/>
              </w:rPr>
            </w:pPr>
            <w:r w:rsidRPr="00302997">
              <w:rPr>
                <w:sz w:val="22"/>
                <w:szCs w:val="22"/>
              </w:rPr>
              <w:t>Interactive Advertising Bureau</w:t>
            </w:r>
          </w:p>
        </w:tc>
      </w:tr>
      <w:tr w:rsidR="00C11DA4" w14:paraId="06FB9C6D" w14:textId="77777777" w:rsidTr="002B05EF">
        <w:tc>
          <w:tcPr>
            <w:tcW w:w="4664" w:type="dxa"/>
          </w:tcPr>
          <w:p w14:paraId="50693CD0" w14:textId="77777777" w:rsidR="00C11DA4" w:rsidRDefault="00C11DA4" w:rsidP="00C11DA4">
            <w:pPr>
              <w:rPr>
                <w:b/>
              </w:rPr>
            </w:pPr>
            <w:r>
              <w:rPr>
                <w:b/>
              </w:rPr>
              <w:t>LGBTI</w:t>
            </w:r>
          </w:p>
          <w:p w14:paraId="612F7E71" w14:textId="66D4DD81" w:rsidR="00C11DA4" w:rsidRPr="006A1EE8" w:rsidRDefault="00C11DA4" w:rsidP="00C11DA4">
            <w:pPr>
              <w:rPr>
                <w:b/>
                <w:sz w:val="22"/>
                <w:szCs w:val="22"/>
              </w:rPr>
            </w:pPr>
            <w:r w:rsidRPr="006A1EE8">
              <w:rPr>
                <w:sz w:val="22"/>
                <w:szCs w:val="22"/>
              </w:rPr>
              <w:t>Lesbian, Gay, Bisexual, Transgender and Intersex</w:t>
            </w:r>
          </w:p>
        </w:tc>
        <w:tc>
          <w:tcPr>
            <w:tcW w:w="4664" w:type="dxa"/>
          </w:tcPr>
          <w:p w14:paraId="7612940F" w14:textId="0F4287BE" w:rsidR="00C11DA4" w:rsidRDefault="00C11DA4" w:rsidP="00C11DA4">
            <w:pPr>
              <w:rPr>
                <w:b/>
              </w:rPr>
            </w:pPr>
            <w:r>
              <w:rPr>
                <w:b/>
              </w:rPr>
              <w:t>-</w:t>
            </w:r>
          </w:p>
        </w:tc>
        <w:tc>
          <w:tcPr>
            <w:tcW w:w="4664" w:type="dxa"/>
          </w:tcPr>
          <w:p w14:paraId="18BF6CD3" w14:textId="77777777" w:rsidR="00C11DA4" w:rsidRDefault="00C11DA4" w:rsidP="00C11DA4">
            <w:pPr>
              <w:rPr>
                <w:b/>
                <w:lang w:val="ru-RU"/>
              </w:rPr>
            </w:pPr>
            <w:r>
              <w:rPr>
                <w:b/>
                <w:lang w:val="ru-RU"/>
              </w:rPr>
              <w:t>ЛГБТИ</w:t>
            </w:r>
          </w:p>
          <w:p w14:paraId="41C6E994" w14:textId="66799DB0" w:rsidR="00C11DA4" w:rsidRPr="006A1EE8" w:rsidRDefault="00C11DA4" w:rsidP="00C11DA4">
            <w:pPr>
              <w:rPr>
                <w:b/>
                <w:sz w:val="22"/>
                <w:szCs w:val="22"/>
                <w:lang w:val="ru-RU"/>
              </w:rPr>
            </w:pPr>
            <w:r>
              <w:rPr>
                <w:sz w:val="22"/>
                <w:szCs w:val="22"/>
                <w:lang w:val="ru-RU"/>
              </w:rPr>
              <w:t>Л</w:t>
            </w:r>
            <w:r w:rsidRPr="006A1EE8">
              <w:rPr>
                <w:sz w:val="22"/>
                <w:szCs w:val="22"/>
                <w:lang w:val="ru-RU"/>
              </w:rPr>
              <w:t>есбиянки, геи, бисексуал</w:t>
            </w:r>
            <w:r>
              <w:rPr>
                <w:sz w:val="22"/>
                <w:szCs w:val="22"/>
                <w:lang w:val="ru-RU"/>
              </w:rPr>
              <w:t>ы</w:t>
            </w:r>
            <w:r w:rsidRPr="006A1EE8">
              <w:rPr>
                <w:sz w:val="22"/>
                <w:szCs w:val="22"/>
                <w:lang w:val="ru-RU"/>
              </w:rPr>
              <w:t>, трансгендер</w:t>
            </w:r>
            <w:r>
              <w:rPr>
                <w:sz w:val="22"/>
                <w:szCs w:val="22"/>
                <w:lang w:val="ru-RU"/>
              </w:rPr>
              <w:t>ы</w:t>
            </w:r>
            <w:r w:rsidRPr="006A1EE8">
              <w:rPr>
                <w:sz w:val="22"/>
                <w:szCs w:val="22"/>
                <w:lang w:val="ru-RU"/>
              </w:rPr>
              <w:t xml:space="preserve"> и интерсекс</w:t>
            </w:r>
            <w:r>
              <w:rPr>
                <w:sz w:val="22"/>
                <w:szCs w:val="22"/>
                <w:lang w:val="ru-RU"/>
              </w:rPr>
              <w:t>ы</w:t>
            </w:r>
          </w:p>
        </w:tc>
      </w:tr>
      <w:tr w:rsidR="00C11DA4" w14:paraId="45D70E0B" w14:textId="77777777" w:rsidTr="002B05EF">
        <w:tc>
          <w:tcPr>
            <w:tcW w:w="4664" w:type="dxa"/>
          </w:tcPr>
          <w:p w14:paraId="16949909" w14:textId="77777777" w:rsidR="00C11DA4" w:rsidRDefault="00C11DA4" w:rsidP="00C11DA4">
            <w:pPr>
              <w:rPr>
                <w:b/>
              </w:rPr>
            </w:pPr>
            <w:r>
              <w:rPr>
                <w:b/>
              </w:rPr>
              <w:t>MoWA</w:t>
            </w:r>
          </w:p>
          <w:p w14:paraId="0F455E95" w14:textId="79D55646" w:rsidR="00C11DA4" w:rsidRPr="00864CE0" w:rsidRDefault="00C11DA4" w:rsidP="00C11DA4">
            <w:pPr>
              <w:rPr>
                <w:b/>
                <w:sz w:val="22"/>
                <w:szCs w:val="22"/>
              </w:rPr>
            </w:pPr>
            <w:r w:rsidRPr="00864CE0">
              <w:rPr>
                <w:color w:val="383838"/>
                <w:sz w:val="22"/>
                <w:szCs w:val="22"/>
              </w:rPr>
              <w:t>Ministry of Women’s Affairs of Afghanistan</w:t>
            </w:r>
          </w:p>
        </w:tc>
        <w:tc>
          <w:tcPr>
            <w:tcW w:w="4664" w:type="dxa"/>
          </w:tcPr>
          <w:p w14:paraId="734A3372" w14:textId="0A2B4DEB" w:rsidR="00C11DA4" w:rsidRDefault="00C11DA4" w:rsidP="00C11DA4">
            <w:pPr>
              <w:rPr>
                <w:b/>
              </w:rPr>
            </w:pPr>
            <w:r>
              <w:rPr>
                <w:b/>
              </w:rPr>
              <w:t>-</w:t>
            </w:r>
          </w:p>
        </w:tc>
        <w:tc>
          <w:tcPr>
            <w:tcW w:w="4664" w:type="dxa"/>
          </w:tcPr>
          <w:p w14:paraId="22923948" w14:textId="77777777" w:rsidR="00C11DA4" w:rsidRDefault="00C11DA4" w:rsidP="00C11DA4">
            <w:pPr>
              <w:rPr>
                <w:b/>
                <w:lang w:val="ru-RU"/>
              </w:rPr>
            </w:pPr>
            <w:r>
              <w:rPr>
                <w:b/>
                <w:lang w:val="ru-RU"/>
              </w:rPr>
              <w:t>МАДЖ</w:t>
            </w:r>
          </w:p>
          <w:p w14:paraId="00A49AE6" w14:textId="3A1ECD92" w:rsidR="00C11DA4" w:rsidRPr="00864CE0" w:rsidRDefault="00C11DA4" w:rsidP="00C11DA4">
            <w:pPr>
              <w:rPr>
                <w:sz w:val="22"/>
                <w:szCs w:val="22"/>
                <w:lang w:val="ru-RU"/>
              </w:rPr>
            </w:pPr>
            <w:r w:rsidRPr="00864CE0">
              <w:rPr>
                <w:sz w:val="22"/>
                <w:szCs w:val="22"/>
                <w:lang w:val="ru-RU"/>
              </w:rPr>
              <w:t>Министерство Афганистана по делам женщин</w:t>
            </w:r>
          </w:p>
        </w:tc>
      </w:tr>
      <w:tr w:rsidR="00C11DA4" w14:paraId="0E359A26" w14:textId="77777777" w:rsidTr="002B05EF">
        <w:tc>
          <w:tcPr>
            <w:tcW w:w="4664" w:type="dxa"/>
          </w:tcPr>
          <w:p w14:paraId="7DF6ECF2" w14:textId="77777777" w:rsidR="00C11DA4" w:rsidRDefault="00C11DA4" w:rsidP="00C11DA4">
            <w:pPr>
              <w:rPr>
                <w:b/>
              </w:rPr>
            </w:pPr>
            <w:r>
              <w:rPr>
                <w:b/>
              </w:rPr>
              <w:lastRenderedPageBreak/>
              <w:t>MUM</w:t>
            </w:r>
          </w:p>
          <w:p w14:paraId="55DFA908" w14:textId="5F35BE98" w:rsidR="00C11DA4" w:rsidRPr="00613E95" w:rsidRDefault="00C11DA4" w:rsidP="00C11DA4">
            <w:pPr>
              <w:rPr>
                <w:sz w:val="22"/>
                <w:szCs w:val="22"/>
              </w:rPr>
            </w:pPr>
            <w:r w:rsidRPr="00613E95">
              <w:rPr>
                <w:sz w:val="22"/>
                <w:szCs w:val="22"/>
              </w:rPr>
              <w:t>Muslim Unity Movement</w:t>
            </w:r>
          </w:p>
        </w:tc>
        <w:tc>
          <w:tcPr>
            <w:tcW w:w="4664" w:type="dxa"/>
          </w:tcPr>
          <w:p w14:paraId="00647E90" w14:textId="2BDDBF09" w:rsidR="00C11DA4" w:rsidRDefault="00C11DA4" w:rsidP="00C11DA4">
            <w:pPr>
              <w:rPr>
                <w:b/>
              </w:rPr>
            </w:pPr>
            <w:r>
              <w:rPr>
                <w:b/>
              </w:rPr>
              <w:t>-</w:t>
            </w:r>
          </w:p>
        </w:tc>
        <w:tc>
          <w:tcPr>
            <w:tcW w:w="4664" w:type="dxa"/>
          </w:tcPr>
          <w:p w14:paraId="60C677DA" w14:textId="77777777" w:rsidR="00C11DA4" w:rsidRDefault="00C11DA4" w:rsidP="00C11DA4">
            <w:pPr>
              <w:rPr>
                <w:b/>
              </w:rPr>
            </w:pPr>
            <w:r>
              <w:rPr>
                <w:b/>
              </w:rPr>
              <w:t>-</w:t>
            </w:r>
          </w:p>
          <w:p w14:paraId="2A5807F2" w14:textId="41BCCD66" w:rsidR="00C11DA4" w:rsidRPr="00613E95" w:rsidRDefault="00C11DA4" w:rsidP="00C11DA4">
            <w:pPr>
              <w:rPr>
                <w:sz w:val="22"/>
                <w:szCs w:val="22"/>
                <w:lang w:val="ru-RU"/>
              </w:rPr>
            </w:pPr>
            <w:r w:rsidRPr="00613E95">
              <w:rPr>
                <w:sz w:val="22"/>
                <w:szCs w:val="22"/>
                <w:lang w:val="ru-RU"/>
              </w:rPr>
              <w:t>Мусульманское единство</w:t>
            </w:r>
          </w:p>
        </w:tc>
      </w:tr>
      <w:tr w:rsidR="00C11DA4" w14:paraId="2842EAD6" w14:textId="77777777" w:rsidTr="002B05EF">
        <w:tc>
          <w:tcPr>
            <w:tcW w:w="4664" w:type="dxa"/>
          </w:tcPr>
          <w:p w14:paraId="7D80EECF" w14:textId="77777777" w:rsidR="00C11DA4" w:rsidRDefault="00C11DA4" w:rsidP="00C11DA4">
            <w:pPr>
              <w:rPr>
                <w:b/>
              </w:rPr>
            </w:pPr>
            <w:r>
              <w:rPr>
                <w:b/>
              </w:rPr>
              <w:t>NAI</w:t>
            </w:r>
          </w:p>
          <w:p w14:paraId="2B8CB1C2" w14:textId="0A6709B2" w:rsidR="00C11DA4" w:rsidRPr="00302997" w:rsidRDefault="00C11DA4" w:rsidP="00C11DA4">
            <w:pPr>
              <w:rPr>
                <w:sz w:val="22"/>
                <w:szCs w:val="22"/>
              </w:rPr>
            </w:pPr>
            <w:r w:rsidRPr="00302997">
              <w:rPr>
                <w:sz w:val="22"/>
                <w:szCs w:val="22"/>
              </w:rPr>
              <w:t>Network Advertising Initiative</w:t>
            </w:r>
          </w:p>
        </w:tc>
        <w:tc>
          <w:tcPr>
            <w:tcW w:w="4664" w:type="dxa"/>
          </w:tcPr>
          <w:p w14:paraId="57AF35CA" w14:textId="77777777" w:rsidR="00C11DA4" w:rsidRDefault="00C11DA4" w:rsidP="00C11DA4">
            <w:pPr>
              <w:rPr>
                <w:b/>
              </w:rPr>
            </w:pPr>
            <w:r>
              <w:rPr>
                <w:b/>
              </w:rPr>
              <w:t>NAI</w:t>
            </w:r>
          </w:p>
          <w:p w14:paraId="4F8C2323" w14:textId="77AF7BF1" w:rsidR="00C11DA4" w:rsidRPr="00302997" w:rsidRDefault="00C11DA4" w:rsidP="00C11DA4">
            <w:pPr>
              <w:rPr>
                <w:sz w:val="22"/>
                <w:szCs w:val="22"/>
              </w:rPr>
            </w:pPr>
            <w:r w:rsidRPr="00302997">
              <w:rPr>
                <w:sz w:val="22"/>
                <w:szCs w:val="22"/>
              </w:rPr>
              <w:t>Network Advertising Initiative</w:t>
            </w:r>
          </w:p>
        </w:tc>
        <w:tc>
          <w:tcPr>
            <w:tcW w:w="4664" w:type="dxa"/>
          </w:tcPr>
          <w:p w14:paraId="2232CC88" w14:textId="77777777" w:rsidR="00C11DA4" w:rsidRDefault="00C11DA4" w:rsidP="00C11DA4">
            <w:pPr>
              <w:rPr>
                <w:b/>
              </w:rPr>
            </w:pPr>
            <w:r>
              <w:rPr>
                <w:b/>
              </w:rPr>
              <w:t>NAI</w:t>
            </w:r>
          </w:p>
          <w:p w14:paraId="4E2CD061" w14:textId="11DD3A2D" w:rsidR="00C11DA4" w:rsidRPr="00302997" w:rsidRDefault="00C11DA4" w:rsidP="00C11DA4">
            <w:pPr>
              <w:rPr>
                <w:sz w:val="22"/>
                <w:szCs w:val="22"/>
                <w:lang w:val="ru-RU"/>
              </w:rPr>
            </w:pPr>
            <w:r w:rsidRPr="00302997">
              <w:rPr>
                <w:sz w:val="22"/>
                <w:szCs w:val="22"/>
              </w:rPr>
              <w:t>Network Advertising Initiative</w:t>
            </w:r>
          </w:p>
        </w:tc>
      </w:tr>
      <w:tr w:rsidR="00C11DA4" w14:paraId="634EF124" w14:textId="77777777" w:rsidTr="002B05EF">
        <w:tc>
          <w:tcPr>
            <w:tcW w:w="4664" w:type="dxa"/>
          </w:tcPr>
          <w:p w14:paraId="0F2D2D98" w14:textId="77777777" w:rsidR="00C11DA4" w:rsidRPr="00B274F9" w:rsidRDefault="00C11DA4" w:rsidP="00C11DA4">
            <w:pPr>
              <w:rPr>
                <w:b/>
              </w:rPr>
            </w:pPr>
            <w:r w:rsidRPr="00B274F9">
              <w:rPr>
                <w:b/>
              </w:rPr>
              <w:t>NYSE</w:t>
            </w:r>
          </w:p>
          <w:p w14:paraId="38BB2E35" w14:textId="72DEDE83" w:rsidR="00C11DA4" w:rsidRPr="00B274F9" w:rsidRDefault="00C11DA4" w:rsidP="00C11DA4">
            <w:pPr>
              <w:rPr>
                <w:sz w:val="22"/>
                <w:szCs w:val="22"/>
              </w:rPr>
            </w:pPr>
            <w:r w:rsidRPr="00B274F9">
              <w:rPr>
                <w:sz w:val="22"/>
                <w:szCs w:val="22"/>
              </w:rPr>
              <w:t>New York Stock Exchange</w:t>
            </w:r>
          </w:p>
        </w:tc>
        <w:tc>
          <w:tcPr>
            <w:tcW w:w="4664" w:type="dxa"/>
          </w:tcPr>
          <w:p w14:paraId="59376773" w14:textId="77777777" w:rsidR="00C11DA4" w:rsidRPr="00B274F9" w:rsidRDefault="00C11DA4" w:rsidP="00C11DA4">
            <w:pPr>
              <w:rPr>
                <w:b/>
              </w:rPr>
            </w:pPr>
            <w:r w:rsidRPr="00B274F9">
              <w:rPr>
                <w:b/>
              </w:rPr>
              <w:t>NYSE</w:t>
            </w:r>
          </w:p>
          <w:p w14:paraId="7FE86F08" w14:textId="61547EDC" w:rsidR="00C11DA4" w:rsidRPr="00B274F9" w:rsidRDefault="00C11DA4" w:rsidP="00C11DA4">
            <w:pPr>
              <w:rPr>
                <w:sz w:val="22"/>
                <w:szCs w:val="22"/>
              </w:rPr>
            </w:pPr>
            <w:r w:rsidRPr="00B274F9">
              <w:rPr>
                <w:sz w:val="22"/>
                <w:szCs w:val="22"/>
              </w:rPr>
              <w:t>New York Stock Exchange</w:t>
            </w:r>
          </w:p>
        </w:tc>
        <w:tc>
          <w:tcPr>
            <w:tcW w:w="4664" w:type="dxa"/>
          </w:tcPr>
          <w:p w14:paraId="2C93D259" w14:textId="7B0ACAAE" w:rsidR="00C11DA4" w:rsidRDefault="00C11DA4" w:rsidP="00C11DA4">
            <w:pPr>
              <w:rPr>
                <w:lang w:val="ru-RU"/>
              </w:rPr>
            </w:pPr>
            <w:r>
              <w:rPr>
                <w:b/>
              </w:rPr>
              <w:t>-</w:t>
            </w:r>
          </w:p>
          <w:p w14:paraId="12F88690" w14:textId="1FE5C7D5" w:rsidR="00C11DA4" w:rsidRPr="00B274F9" w:rsidRDefault="00C11DA4" w:rsidP="00C11DA4">
            <w:pPr>
              <w:rPr>
                <w:sz w:val="22"/>
                <w:szCs w:val="22"/>
                <w:lang w:val="ru-RU"/>
              </w:rPr>
            </w:pPr>
            <w:r w:rsidRPr="00B274F9">
              <w:rPr>
                <w:sz w:val="22"/>
                <w:szCs w:val="22"/>
                <w:lang w:val="ru-RU"/>
              </w:rPr>
              <w:t>Нью йоркская фондовая биржа</w:t>
            </w:r>
          </w:p>
        </w:tc>
      </w:tr>
      <w:tr w:rsidR="00C11DA4" w14:paraId="7493DA34" w14:textId="77777777" w:rsidTr="002B05EF">
        <w:tc>
          <w:tcPr>
            <w:tcW w:w="4664" w:type="dxa"/>
          </w:tcPr>
          <w:p w14:paraId="197CE31B" w14:textId="77777777" w:rsidR="00C11DA4" w:rsidRDefault="00C11DA4" w:rsidP="00C11DA4">
            <w:pPr>
              <w:rPr>
                <w:b/>
              </w:rPr>
            </w:pPr>
            <w:r>
              <w:rPr>
                <w:b/>
              </w:rPr>
              <w:t>OLC</w:t>
            </w:r>
          </w:p>
          <w:p w14:paraId="5D69231C" w14:textId="357DEC9D" w:rsidR="00C11DA4" w:rsidRPr="00EA7F04" w:rsidRDefault="00C11DA4" w:rsidP="00C11DA4">
            <w:pPr>
              <w:rPr>
                <w:sz w:val="22"/>
                <w:szCs w:val="22"/>
              </w:rPr>
            </w:pPr>
            <w:r w:rsidRPr="00EA7F04">
              <w:rPr>
                <w:sz w:val="22"/>
                <w:szCs w:val="22"/>
              </w:rPr>
              <w:t>Office of Legal Counsel</w:t>
            </w:r>
          </w:p>
        </w:tc>
        <w:tc>
          <w:tcPr>
            <w:tcW w:w="4664" w:type="dxa"/>
          </w:tcPr>
          <w:p w14:paraId="2574D00D" w14:textId="3AEB093E" w:rsidR="00C11DA4" w:rsidRPr="00B274F9" w:rsidRDefault="00C11DA4" w:rsidP="00C11DA4">
            <w:pPr>
              <w:rPr>
                <w:b/>
              </w:rPr>
            </w:pPr>
            <w:r>
              <w:rPr>
                <w:b/>
              </w:rPr>
              <w:t>-</w:t>
            </w:r>
          </w:p>
        </w:tc>
        <w:tc>
          <w:tcPr>
            <w:tcW w:w="4664" w:type="dxa"/>
          </w:tcPr>
          <w:p w14:paraId="32C7E28E" w14:textId="20CAE3D2" w:rsidR="00C11DA4" w:rsidRPr="00EA7F04" w:rsidRDefault="00C11DA4" w:rsidP="00C11DA4">
            <w:pPr>
              <w:rPr>
                <w:b/>
                <w:lang w:val="ru-RU"/>
              </w:rPr>
            </w:pPr>
            <w:r w:rsidRPr="00EA7F04">
              <w:rPr>
                <w:b/>
                <w:lang w:val="ru-RU"/>
              </w:rPr>
              <w:t>БПВ</w:t>
            </w:r>
          </w:p>
          <w:p w14:paraId="0D5E4543" w14:textId="6EEB25D4" w:rsidR="00C11DA4" w:rsidRPr="00EA7F04" w:rsidRDefault="00C11DA4" w:rsidP="00C11DA4">
            <w:pPr>
              <w:rPr>
                <w:sz w:val="22"/>
                <w:szCs w:val="22"/>
                <w:lang w:val="ru-RU"/>
              </w:rPr>
            </w:pPr>
            <w:r w:rsidRPr="00EA7F04">
              <w:rPr>
                <w:sz w:val="22"/>
                <w:szCs w:val="22"/>
                <w:lang w:val="ru-RU"/>
              </w:rPr>
              <w:t>Бюро по прав</w:t>
            </w:r>
            <w:r>
              <w:rPr>
                <w:sz w:val="22"/>
                <w:szCs w:val="22"/>
                <w:lang w:val="ru-RU"/>
              </w:rPr>
              <w:t>ов</w:t>
            </w:r>
            <w:r w:rsidRPr="00EA7F04">
              <w:rPr>
                <w:sz w:val="22"/>
                <w:szCs w:val="22"/>
                <w:lang w:val="ru-RU"/>
              </w:rPr>
              <w:t>ым вопросам</w:t>
            </w:r>
          </w:p>
        </w:tc>
      </w:tr>
      <w:tr w:rsidR="00C11DA4" w14:paraId="56CC7030" w14:textId="77777777" w:rsidTr="002B05EF">
        <w:tc>
          <w:tcPr>
            <w:tcW w:w="4664" w:type="dxa"/>
          </w:tcPr>
          <w:p w14:paraId="0285E604" w14:textId="77777777" w:rsidR="00C11DA4" w:rsidRDefault="00C11DA4" w:rsidP="00C11DA4">
            <w:pPr>
              <w:rPr>
                <w:b/>
              </w:rPr>
            </w:pPr>
            <w:r>
              <w:rPr>
                <w:b/>
              </w:rPr>
              <w:t>PAI</w:t>
            </w:r>
          </w:p>
          <w:p w14:paraId="6407C1B0" w14:textId="3F479DB0" w:rsidR="00C11DA4" w:rsidRPr="00C11DA4" w:rsidRDefault="00C11DA4" w:rsidP="00C11DA4">
            <w:pPr>
              <w:rPr>
                <w:sz w:val="22"/>
                <w:szCs w:val="22"/>
              </w:rPr>
            </w:pPr>
            <w:r w:rsidRPr="00C11DA4">
              <w:rPr>
                <w:sz w:val="22"/>
                <w:szCs w:val="22"/>
              </w:rPr>
              <w:t xml:space="preserve">Personal Accident Insurance </w:t>
            </w:r>
          </w:p>
        </w:tc>
        <w:tc>
          <w:tcPr>
            <w:tcW w:w="4664" w:type="dxa"/>
          </w:tcPr>
          <w:p w14:paraId="2F8BAABD" w14:textId="77777777" w:rsidR="00C11DA4" w:rsidRDefault="00C11DA4" w:rsidP="00C11DA4">
            <w:pPr>
              <w:rPr>
                <w:b/>
              </w:rPr>
            </w:pPr>
            <w:r>
              <w:rPr>
                <w:b/>
              </w:rPr>
              <w:t>-</w:t>
            </w:r>
          </w:p>
          <w:p w14:paraId="189E6311" w14:textId="7FF41778" w:rsidR="00C11DA4" w:rsidRPr="00C11DA4" w:rsidRDefault="00C11DA4" w:rsidP="00C11DA4">
            <w:pPr>
              <w:rPr>
                <w:sz w:val="22"/>
                <w:szCs w:val="22"/>
              </w:rPr>
            </w:pPr>
            <w:r w:rsidRPr="00C11DA4">
              <w:rPr>
                <w:sz w:val="22"/>
                <w:szCs w:val="22"/>
              </w:rPr>
              <w:t>Osobní úrazové pojištění</w:t>
            </w:r>
          </w:p>
        </w:tc>
        <w:tc>
          <w:tcPr>
            <w:tcW w:w="4664" w:type="dxa"/>
          </w:tcPr>
          <w:p w14:paraId="4EF3D191" w14:textId="77777777" w:rsidR="00C11DA4" w:rsidRDefault="00C11DA4" w:rsidP="00C11DA4">
            <w:pPr>
              <w:rPr>
                <w:b/>
              </w:rPr>
            </w:pPr>
            <w:r>
              <w:rPr>
                <w:b/>
              </w:rPr>
              <w:t>PAI</w:t>
            </w:r>
          </w:p>
          <w:p w14:paraId="0F4B4CC2" w14:textId="497676DC" w:rsidR="00C11DA4" w:rsidRPr="00C11DA4" w:rsidRDefault="00C11DA4" w:rsidP="00C11DA4">
            <w:pPr>
              <w:rPr>
                <w:sz w:val="22"/>
                <w:szCs w:val="22"/>
              </w:rPr>
            </w:pPr>
            <w:r w:rsidRPr="00C11DA4">
              <w:rPr>
                <w:sz w:val="22"/>
                <w:szCs w:val="22"/>
              </w:rPr>
              <w:t>Страхование от несчастных случаев</w:t>
            </w:r>
          </w:p>
        </w:tc>
      </w:tr>
      <w:tr w:rsidR="00662FE9" w14:paraId="41CB7D19" w14:textId="77777777" w:rsidTr="002B05EF">
        <w:tc>
          <w:tcPr>
            <w:tcW w:w="4664" w:type="dxa"/>
          </w:tcPr>
          <w:p w14:paraId="574392CA" w14:textId="185BC0B9" w:rsidR="00662FE9" w:rsidRDefault="00662FE9" w:rsidP="00C11DA4">
            <w:pPr>
              <w:rPr>
                <w:b/>
              </w:rPr>
            </w:pPr>
            <w:r>
              <w:rPr>
                <w:b/>
              </w:rPr>
              <w:t>SAFE</w:t>
            </w:r>
          </w:p>
          <w:p w14:paraId="215C1509" w14:textId="57970264" w:rsidR="00662FE9" w:rsidRPr="00662FE9" w:rsidRDefault="00662FE9" w:rsidP="00C11DA4">
            <w:pPr>
              <w:rPr>
                <w:sz w:val="22"/>
                <w:szCs w:val="22"/>
              </w:rPr>
            </w:pPr>
            <w:r w:rsidRPr="00662FE9">
              <w:rPr>
                <w:sz w:val="22"/>
                <w:szCs w:val="22"/>
              </w:rPr>
              <w:t>Survey on the Access to Finance of Enterprises</w:t>
            </w:r>
          </w:p>
        </w:tc>
        <w:tc>
          <w:tcPr>
            <w:tcW w:w="4664" w:type="dxa"/>
          </w:tcPr>
          <w:p w14:paraId="179CEA3F" w14:textId="77777777" w:rsidR="00662FE9" w:rsidRDefault="00662FE9" w:rsidP="00C11DA4">
            <w:pPr>
              <w:rPr>
                <w:b/>
              </w:rPr>
            </w:pPr>
            <w:r>
              <w:rPr>
                <w:b/>
              </w:rPr>
              <w:t>-</w:t>
            </w:r>
          </w:p>
          <w:p w14:paraId="649FC220" w14:textId="5524AA94" w:rsidR="00662FE9" w:rsidRPr="00662FE9" w:rsidRDefault="00662FE9" w:rsidP="00C11DA4">
            <w:pPr>
              <w:rPr>
                <w:sz w:val="22"/>
                <w:szCs w:val="22"/>
              </w:rPr>
            </w:pPr>
            <w:r>
              <w:rPr>
                <w:sz w:val="22"/>
                <w:szCs w:val="22"/>
              </w:rPr>
              <w:t>Š</w:t>
            </w:r>
            <w:r w:rsidRPr="00662FE9">
              <w:rPr>
                <w:sz w:val="22"/>
                <w:szCs w:val="22"/>
              </w:rPr>
              <w:t>etření o přístupu podniků v eurozóně k financování</w:t>
            </w:r>
          </w:p>
        </w:tc>
        <w:tc>
          <w:tcPr>
            <w:tcW w:w="4664" w:type="dxa"/>
          </w:tcPr>
          <w:p w14:paraId="5FE726E1" w14:textId="7AB0D3F1" w:rsidR="00662FE9" w:rsidRDefault="00662FE9" w:rsidP="00C11DA4">
            <w:pPr>
              <w:rPr>
                <w:b/>
              </w:rPr>
            </w:pPr>
            <w:r>
              <w:rPr>
                <w:b/>
              </w:rPr>
              <w:t>-</w:t>
            </w:r>
          </w:p>
        </w:tc>
      </w:tr>
      <w:tr w:rsidR="00C11DA4" w14:paraId="480E4837" w14:textId="77777777" w:rsidTr="002B05EF">
        <w:tc>
          <w:tcPr>
            <w:tcW w:w="4664" w:type="dxa"/>
          </w:tcPr>
          <w:p w14:paraId="3401C202" w14:textId="77777777" w:rsidR="00C11DA4" w:rsidRDefault="00C11DA4" w:rsidP="00C11DA4">
            <w:pPr>
              <w:rPr>
                <w:b/>
              </w:rPr>
            </w:pPr>
            <w:r>
              <w:rPr>
                <w:b/>
              </w:rPr>
              <w:t>SCA</w:t>
            </w:r>
          </w:p>
          <w:p w14:paraId="311ECC04" w14:textId="1D24EF76" w:rsidR="00C11DA4" w:rsidRPr="00E518E2" w:rsidRDefault="00C11DA4" w:rsidP="00C11DA4">
            <w:pPr>
              <w:rPr>
                <w:sz w:val="22"/>
                <w:szCs w:val="22"/>
              </w:rPr>
            </w:pPr>
            <w:r w:rsidRPr="00E518E2">
              <w:rPr>
                <w:sz w:val="22"/>
                <w:szCs w:val="22"/>
              </w:rPr>
              <w:t>Stored Communications Act</w:t>
            </w:r>
          </w:p>
        </w:tc>
        <w:tc>
          <w:tcPr>
            <w:tcW w:w="4664" w:type="dxa"/>
          </w:tcPr>
          <w:p w14:paraId="66E7FFE7" w14:textId="77777777" w:rsidR="00C11DA4" w:rsidRDefault="00C11DA4" w:rsidP="00C11DA4">
            <w:pPr>
              <w:rPr>
                <w:b/>
              </w:rPr>
            </w:pPr>
            <w:r>
              <w:rPr>
                <w:b/>
              </w:rPr>
              <w:t>SCA</w:t>
            </w:r>
          </w:p>
          <w:p w14:paraId="05858003" w14:textId="6D51379A" w:rsidR="00C11DA4" w:rsidRPr="00E518E2" w:rsidRDefault="00C11DA4" w:rsidP="00C11DA4">
            <w:pPr>
              <w:rPr>
                <w:sz w:val="22"/>
                <w:szCs w:val="22"/>
              </w:rPr>
            </w:pPr>
            <w:r w:rsidRPr="00E518E2">
              <w:rPr>
                <w:sz w:val="22"/>
                <w:szCs w:val="22"/>
              </w:rPr>
              <w:t>Stored Communications Act</w:t>
            </w:r>
          </w:p>
        </w:tc>
        <w:tc>
          <w:tcPr>
            <w:tcW w:w="4664" w:type="dxa"/>
          </w:tcPr>
          <w:p w14:paraId="7157CF52" w14:textId="10911CA5" w:rsidR="00C11DA4" w:rsidRPr="00E518E2" w:rsidRDefault="00C11DA4" w:rsidP="00C11DA4">
            <w:pPr>
              <w:rPr>
                <w:b/>
              </w:rPr>
            </w:pPr>
            <w:r w:rsidRPr="00E518E2">
              <w:rPr>
                <w:b/>
              </w:rPr>
              <w:t>SCA</w:t>
            </w:r>
          </w:p>
          <w:p w14:paraId="6D8CA7CD" w14:textId="26EA595F" w:rsidR="00C11DA4" w:rsidRPr="00E518E2" w:rsidRDefault="00C11DA4" w:rsidP="00C11DA4">
            <w:pPr>
              <w:rPr>
                <w:sz w:val="22"/>
                <w:szCs w:val="22"/>
              </w:rPr>
            </w:pPr>
            <w:r w:rsidRPr="00E518E2">
              <w:rPr>
                <w:sz w:val="22"/>
                <w:szCs w:val="22"/>
              </w:rPr>
              <w:t>Stored Communications Act</w:t>
            </w:r>
            <w:r w:rsidRPr="00E518E2">
              <w:rPr>
                <w:sz w:val="22"/>
                <w:szCs w:val="22"/>
                <w:lang w:val="ru-RU"/>
              </w:rPr>
              <w:t xml:space="preserve"> </w:t>
            </w:r>
            <w:r w:rsidRPr="00E518E2">
              <w:rPr>
                <w:sz w:val="22"/>
                <w:szCs w:val="22"/>
              </w:rPr>
              <w:t>(</w:t>
            </w:r>
            <w:r w:rsidRPr="00E518E2">
              <w:rPr>
                <w:sz w:val="22"/>
                <w:szCs w:val="22"/>
                <w:lang w:val="ru-RU"/>
              </w:rPr>
              <w:t>Закон о сохраненных сообщениях)</w:t>
            </w:r>
          </w:p>
        </w:tc>
      </w:tr>
      <w:tr w:rsidR="00C11DA4" w14:paraId="6BFB15BB" w14:textId="77777777" w:rsidTr="002B05EF">
        <w:tc>
          <w:tcPr>
            <w:tcW w:w="4664" w:type="dxa"/>
          </w:tcPr>
          <w:p w14:paraId="1197175E" w14:textId="77777777" w:rsidR="00C11DA4" w:rsidRDefault="00C11DA4" w:rsidP="00C11DA4">
            <w:pPr>
              <w:rPr>
                <w:b/>
              </w:rPr>
            </w:pPr>
            <w:r>
              <w:rPr>
                <w:b/>
              </w:rPr>
              <w:t>SRR</w:t>
            </w:r>
          </w:p>
          <w:p w14:paraId="6685E012" w14:textId="6C683B53" w:rsidR="00C11DA4" w:rsidRDefault="00C11DA4" w:rsidP="00C11DA4">
            <w:r w:rsidRPr="002B05EF">
              <w:rPr>
                <w:sz w:val="22"/>
                <w:szCs w:val="22"/>
              </w:rPr>
              <w:t>The Statement of Rights and Responsibilities</w:t>
            </w:r>
          </w:p>
        </w:tc>
        <w:tc>
          <w:tcPr>
            <w:tcW w:w="4664" w:type="dxa"/>
          </w:tcPr>
          <w:p w14:paraId="75B8D89C" w14:textId="77777777" w:rsidR="00C11DA4" w:rsidRPr="002B05EF" w:rsidRDefault="00C11DA4" w:rsidP="00C11DA4">
            <w:pPr>
              <w:rPr>
                <w:b/>
              </w:rPr>
            </w:pPr>
            <w:r w:rsidRPr="002B05EF">
              <w:rPr>
                <w:b/>
              </w:rPr>
              <w:t>PPP</w:t>
            </w:r>
          </w:p>
          <w:p w14:paraId="38F20541" w14:textId="4F5AC372" w:rsidR="00C11DA4" w:rsidRDefault="00C11DA4" w:rsidP="00C11DA4">
            <w:r w:rsidRPr="002B05EF">
              <w:rPr>
                <w:sz w:val="22"/>
                <w:szCs w:val="22"/>
              </w:rPr>
              <w:t>Prohlášení o právech a povinnostech</w:t>
            </w:r>
          </w:p>
        </w:tc>
        <w:tc>
          <w:tcPr>
            <w:tcW w:w="4664" w:type="dxa"/>
          </w:tcPr>
          <w:p w14:paraId="6808C01B" w14:textId="77777777" w:rsidR="00C11DA4" w:rsidRPr="002B05EF" w:rsidRDefault="00C11DA4" w:rsidP="00C11DA4">
            <w:pPr>
              <w:rPr>
                <w:b/>
                <w:lang w:val="ru-RU"/>
              </w:rPr>
            </w:pPr>
            <w:r w:rsidRPr="002B05EF">
              <w:rPr>
                <w:b/>
                <w:lang w:val="ru-RU"/>
              </w:rPr>
              <w:t>ППО</w:t>
            </w:r>
          </w:p>
          <w:p w14:paraId="37C06BFA" w14:textId="32BEC7E4" w:rsidR="00C11DA4" w:rsidRDefault="00C11DA4" w:rsidP="00C11DA4">
            <w:r w:rsidRPr="002B05EF">
              <w:rPr>
                <w:sz w:val="22"/>
                <w:szCs w:val="22"/>
                <w:lang w:val="ru-RU"/>
              </w:rPr>
              <w:t>Положение о правах и обязанностях</w:t>
            </w:r>
          </w:p>
        </w:tc>
      </w:tr>
      <w:tr w:rsidR="00C11DA4" w14:paraId="1A075E71" w14:textId="77777777" w:rsidTr="002B05EF">
        <w:tc>
          <w:tcPr>
            <w:tcW w:w="4664" w:type="dxa"/>
          </w:tcPr>
          <w:p w14:paraId="308F55AB" w14:textId="77777777" w:rsidR="00C11DA4" w:rsidRDefault="00C11DA4" w:rsidP="00C11DA4">
            <w:pPr>
              <w:rPr>
                <w:b/>
              </w:rPr>
            </w:pPr>
            <w:r>
              <w:rPr>
                <w:b/>
              </w:rPr>
              <w:t>TP</w:t>
            </w:r>
          </w:p>
          <w:p w14:paraId="15F5CBEB" w14:textId="05D6526C" w:rsidR="00C11DA4" w:rsidRDefault="00C11DA4" w:rsidP="00C11DA4">
            <w:pPr>
              <w:rPr>
                <w:b/>
              </w:rPr>
            </w:pPr>
            <w:r w:rsidRPr="00C11DA4">
              <w:rPr>
                <w:bCs/>
                <w:sz w:val="22"/>
                <w:szCs w:val="22"/>
                <w:shd w:val="clear" w:color="auto" w:fill="FFFFFF"/>
              </w:rPr>
              <w:t>Theft Protection</w:t>
            </w:r>
          </w:p>
        </w:tc>
        <w:tc>
          <w:tcPr>
            <w:tcW w:w="4664" w:type="dxa"/>
          </w:tcPr>
          <w:p w14:paraId="0A24AFC9" w14:textId="77777777" w:rsidR="00C11DA4" w:rsidRDefault="00C11DA4" w:rsidP="00C11DA4">
            <w:pPr>
              <w:rPr>
                <w:b/>
              </w:rPr>
            </w:pPr>
            <w:r>
              <w:rPr>
                <w:b/>
              </w:rPr>
              <w:t>TP</w:t>
            </w:r>
          </w:p>
          <w:p w14:paraId="119CA38E" w14:textId="3C786E7D" w:rsidR="00C11DA4" w:rsidRPr="002B05EF" w:rsidRDefault="00C11DA4" w:rsidP="00C11DA4">
            <w:pPr>
              <w:rPr>
                <w:b/>
              </w:rPr>
            </w:pPr>
            <w:r w:rsidRPr="00C11DA4">
              <w:rPr>
                <w:sz w:val="22"/>
                <w:szCs w:val="22"/>
              </w:rPr>
              <w:t>Ochrana proti odcizení</w:t>
            </w:r>
          </w:p>
        </w:tc>
        <w:tc>
          <w:tcPr>
            <w:tcW w:w="4664" w:type="dxa"/>
          </w:tcPr>
          <w:p w14:paraId="73337B49" w14:textId="77777777" w:rsidR="00C11DA4" w:rsidRPr="00C11DA4" w:rsidRDefault="00C11DA4" w:rsidP="00C11DA4">
            <w:pPr>
              <w:rPr>
                <w:b/>
              </w:rPr>
            </w:pPr>
            <w:r w:rsidRPr="00C11DA4">
              <w:rPr>
                <w:b/>
              </w:rPr>
              <w:t>TP</w:t>
            </w:r>
          </w:p>
          <w:p w14:paraId="413B465E" w14:textId="190DA379" w:rsidR="00C11DA4" w:rsidRPr="002B05EF" w:rsidRDefault="00C11DA4" w:rsidP="00C11DA4">
            <w:pPr>
              <w:rPr>
                <w:b/>
                <w:lang w:val="ru-RU"/>
              </w:rPr>
            </w:pPr>
            <w:r w:rsidRPr="00C11DA4">
              <w:rPr>
                <w:sz w:val="22"/>
                <w:szCs w:val="22"/>
              </w:rPr>
              <w:t>Покрытие на случай угона</w:t>
            </w:r>
          </w:p>
        </w:tc>
      </w:tr>
      <w:tr w:rsidR="00C11DA4" w14:paraId="2224BDCE" w14:textId="77777777" w:rsidTr="002B05EF">
        <w:tc>
          <w:tcPr>
            <w:tcW w:w="4664" w:type="dxa"/>
          </w:tcPr>
          <w:p w14:paraId="107E7EB6" w14:textId="77777777" w:rsidR="00C11DA4" w:rsidRDefault="00C11DA4" w:rsidP="00C11DA4">
            <w:pPr>
              <w:rPr>
                <w:b/>
              </w:rPr>
            </w:pPr>
            <w:r>
              <w:rPr>
                <w:b/>
              </w:rPr>
              <w:t>UNAMA</w:t>
            </w:r>
          </w:p>
          <w:p w14:paraId="5C1AE36A" w14:textId="7C9AC3E5" w:rsidR="00C11DA4" w:rsidRPr="00864CE0" w:rsidRDefault="00C11DA4" w:rsidP="00C11DA4">
            <w:pPr>
              <w:rPr>
                <w:sz w:val="22"/>
                <w:szCs w:val="22"/>
              </w:rPr>
            </w:pPr>
            <w:r w:rsidRPr="00864CE0">
              <w:rPr>
                <w:sz w:val="22"/>
                <w:szCs w:val="22"/>
              </w:rPr>
              <w:t>UN Assistance Mission in Afghanistan</w:t>
            </w:r>
          </w:p>
        </w:tc>
        <w:tc>
          <w:tcPr>
            <w:tcW w:w="4664" w:type="dxa"/>
          </w:tcPr>
          <w:p w14:paraId="0E933560" w14:textId="78DF4386" w:rsidR="00C11DA4" w:rsidRPr="002B05EF" w:rsidRDefault="00C11DA4" w:rsidP="00C11DA4">
            <w:pPr>
              <w:rPr>
                <w:b/>
              </w:rPr>
            </w:pPr>
            <w:r>
              <w:rPr>
                <w:b/>
              </w:rPr>
              <w:t>-</w:t>
            </w:r>
          </w:p>
        </w:tc>
        <w:tc>
          <w:tcPr>
            <w:tcW w:w="4664" w:type="dxa"/>
          </w:tcPr>
          <w:p w14:paraId="6D2D95DC" w14:textId="77777777" w:rsidR="00C11DA4" w:rsidRDefault="00C11DA4" w:rsidP="00C11DA4">
            <w:pPr>
              <w:rPr>
                <w:b/>
                <w:lang w:val="ru-RU"/>
              </w:rPr>
            </w:pPr>
            <w:r>
              <w:rPr>
                <w:b/>
                <w:lang w:val="ru-RU"/>
              </w:rPr>
              <w:t>МООНСА</w:t>
            </w:r>
          </w:p>
          <w:p w14:paraId="40734B83" w14:textId="5A0B5459" w:rsidR="00C11DA4" w:rsidRPr="00864CE0" w:rsidRDefault="00C11DA4" w:rsidP="00C11DA4">
            <w:pPr>
              <w:rPr>
                <w:sz w:val="22"/>
                <w:szCs w:val="22"/>
                <w:lang w:val="ru-RU"/>
              </w:rPr>
            </w:pPr>
            <w:r w:rsidRPr="00864CE0">
              <w:rPr>
                <w:sz w:val="22"/>
                <w:szCs w:val="22"/>
                <w:lang w:val="ru-RU"/>
              </w:rPr>
              <w:t>Мисси</w:t>
            </w:r>
            <w:r>
              <w:rPr>
                <w:sz w:val="22"/>
                <w:szCs w:val="22"/>
                <w:lang w:val="ru-RU"/>
              </w:rPr>
              <w:t>я</w:t>
            </w:r>
            <w:r w:rsidRPr="00864CE0">
              <w:rPr>
                <w:sz w:val="22"/>
                <w:szCs w:val="22"/>
                <w:lang w:val="ru-RU"/>
              </w:rPr>
              <w:t xml:space="preserve"> ООН по содействию Афганистану</w:t>
            </w:r>
          </w:p>
        </w:tc>
      </w:tr>
      <w:tr w:rsidR="00C11DA4" w14:paraId="179E974A" w14:textId="77777777" w:rsidTr="002B05EF">
        <w:tc>
          <w:tcPr>
            <w:tcW w:w="4664" w:type="dxa"/>
          </w:tcPr>
          <w:p w14:paraId="5693F0DA" w14:textId="77777777" w:rsidR="00C11DA4" w:rsidRDefault="00C11DA4" w:rsidP="00C11DA4">
            <w:pPr>
              <w:rPr>
                <w:b/>
              </w:rPr>
            </w:pPr>
            <w:r>
              <w:rPr>
                <w:b/>
              </w:rPr>
              <w:t>VLSC</w:t>
            </w:r>
          </w:p>
          <w:p w14:paraId="50FF88E4" w14:textId="62FC7144" w:rsidR="00C11DA4" w:rsidRPr="00302997" w:rsidRDefault="00C11DA4" w:rsidP="00C11DA4">
            <w:pPr>
              <w:rPr>
                <w:sz w:val="22"/>
                <w:szCs w:val="22"/>
              </w:rPr>
            </w:pPr>
            <w:r w:rsidRPr="00302997">
              <w:rPr>
                <w:sz w:val="22"/>
                <w:szCs w:val="22"/>
              </w:rPr>
              <w:t>Volume Licensing Service Center</w:t>
            </w:r>
          </w:p>
        </w:tc>
        <w:tc>
          <w:tcPr>
            <w:tcW w:w="4664" w:type="dxa"/>
          </w:tcPr>
          <w:p w14:paraId="5F820CA6" w14:textId="77777777" w:rsidR="00C11DA4" w:rsidRDefault="00C11DA4" w:rsidP="00C11DA4">
            <w:pPr>
              <w:rPr>
                <w:b/>
              </w:rPr>
            </w:pPr>
            <w:r>
              <w:rPr>
                <w:b/>
              </w:rPr>
              <w:t>VLSC</w:t>
            </w:r>
          </w:p>
          <w:p w14:paraId="76337176" w14:textId="1B2C38D7" w:rsidR="00C11DA4" w:rsidRPr="002B05EF" w:rsidRDefault="00C11DA4" w:rsidP="00C11DA4">
            <w:pPr>
              <w:rPr>
                <w:b/>
              </w:rPr>
            </w:pPr>
            <w:r w:rsidRPr="00302997">
              <w:rPr>
                <w:sz w:val="22"/>
                <w:szCs w:val="22"/>
              </w:rPr>
              <w:t>Volume Licensing Service Center</w:t>
            </w:r>
          </w:p>
        </w:tc>
        <w:tc>
          <w:tcPr>
            <w:tcW w:w="4664" w:type="dxa"/>
          </w:tcPr>
          <w:p w14:paraId="0A8D3F3D" w14:textId="77777777" w:rsidR="00C11DA4" w:rsidRDefault="00C11DA4" w:rsidP="00C11DA4">
            <w:pPr>
              <w:rPr>
                <w:b/>
              </w:rPr>
            </w:pPr>
            <w:r>
              <w:rPr>
                <w:b/>
              </w:rPr>
              <w:t>VLSC</w:t>
            </w:r>
          </w:p>
          <w:p w14:paraId="2E94A584" w14:textId="67BFC44D" w:rsidR="00C11DA4" w:rsidRPr="002B05EF" w:rsidRDefault="00C11DA4" w:rsidP="00C11DA4">
            <w:pPr>
              <w:rPr>
                <w:b/>
                <w:lang w:val="ru-RU"/>
              </w:rPr>
            </w:pPr>
            <w:r w:rsidRPr="00302997">
              <w:rPr>
                <w:sz w:val="22"/>
                <w:szCs w:val="22"/>
              </w:rPr>
              <w:t>Volume Licensing Service Center</w:t>
            </w:r>
          </w:p>
        </w:tc>
      </w:tr>
    </w:tbl>
    <w:p w14:paraId="367DFE80" w14:textId="77777777" w:rsidR="00302997" w:rsidRDefault="00302997" w:rsidP="003B62C7"/>
    <w:p w14:paraId="7839811B" w14:textId="10EEDC16" w:rsidR="0017313F" w:rsidRPr="00CB3C9C" w:rsidRDefault="0017313F" w:rsidP="003B62C7">
      <w:pPr>
        <w:rPr>
          <w:b/>
        </w:rPr>
      </w:pPr>
      <w:r w:rsidRPr="00CB3C9C">
        <w:rPr>
          <w:b/>
        </w:rPr>
        <w:t>Ostatní</w:t>
      </w:r>
    </w:p>
    <w:tbl>
      <w:tblPr>
        <w:tblStyle w:val="Mkatabulky"/>
        <w:tblW w:w="0" w:type="auto"/>
        <w:tblLook w:val="04A0" w:firstRow="1" w:lastRow="0" w:firstColumn="1" w:lastColumn="0" w:noHBand="0" w:noVBand="1"/>
      </w:tblPr>
      <w:tblGrid>
        <w:gridCol w:w="4664"/>
        <w:gridCol w:w="4664"/>
        <w:gridCol w:w="4664"/>
      </w:tblGrid>
      <w:tr w:rsidR="00662FE9" w14:paraId="71F58EB7" w14:textId="77777777" w:rsidTr="0017313F">
        <w:tc>
          <w:tcPr>
            <w:tcW w:w="4664" w:type="dxa"/>
          </w:tcPr>
          <w:p w14:paraId="327C9FD8" w14:textId="77777777" w:rsidR="00662FE9" w:rsidRDefault="00662FE9" w:rsidP="003B62C7">
            <w:pPr>
              <w:rPr>
                <w:b/>
              </w:rPr>
            </w:pPr>
            <w:r>
              <w:rPr>
                <w:b/>
              </w:rPr>
              <w:t>CSRs</w:t>
            </w:r>
          </w:p>
          <w:p w14:paraId="56343998" w14:textId="1E9CFA1B" w:rsidR="00662FE9" w:rsidRPr="00662FE9" w:rsidRDefault="00662FE9" w:rsidP="003B62C7">
            <w:pPr>
              <w:rPr>
                <w:sz w:val="22"/>
                <w:szCs w:val="22"/>
              </w:rPr>
            </w:pPr>
            <w:r>
              <w:rPr>
                <w:sz w:val="22"/>
                <w:szCs w:val="22"/>
              </w:rPr>
              <w:t>C</w:t>
            </w:r>
            <w:r w:rsidRPr="00662FE9">
              <w:rPr>
                <w:sz w:val="22"/>
                <w:szCs w:val="22"/>
              </w:rPr>
              <w:t>ountry-specific recommendations</w:t>
            </w:r>
          </w:p>
        </w:tc>
        <w:tc>
          <w:tcPr>
            <w:tcW w:w="4664" w:type="dxa"/>
          </w:tcPr>
          <w:p w14:paraId="6DD233E4" w14:textId="77777777" w:rsidR="00662FE9" w:rsidRDefault="00662FE9" w:rsidP="003B62C7">
            <w:pPr>
              <w:rPr>
                <w:b/>
              </w:rPr>
            </w:pPr>
            <w:r>
              <w:rPr>
                <w:b/>
              </w:rPr>
              <w:t>-</w:t>
            </w:r>
          </w:p>
          <w:p w14:paraId="5AD9E836" w14:textId="77777777" w:rsidR="00662FE9" w:rsidRDefault="00662FE9" w:rsidP="003B62C7">
            <w:pPr>
              <w:rPr>
                <w:sz w:val="22"/>
                <w:szCs w:val="22"/>
              </w:rPr>
            </w:pPr>
            <w:r w:rsidRPr="00662FE9">
              <w:rPr>
                <w:sz w:val="22"/>
                <w:szCs w:val="22"/>
              </w:rPr>
              <w:t>Doporučení pro jednotlivé země</w:t>
            </w:r>
          </w:p>
          <w:p w14:paraId="2C925D8D" w14:textId="6DA12A1F" w:rsidR="00662FE9" w:rsidRPr="00662FE9" w:rsidRDefault="00662FE9" w:rsidP="003B62C7">
            <w:pPr>
              <w:rPr>
                <w:sz w:val="22"/>
                <w:szCs w:val="22"/>
              </w:rPr>
            </w:pPr>
          </w:p>
        </w:tc>
        <w:tc>
          <w:tcPr>
            <w:tcW w:w="4664" w:type="dxa"/>
          </w:tcPr>
          <w:p w14:paraId="061BC231" w14:textId="1CABF39E" w:rsidR="00662FE9" w:rsidRDefault="00662FE9" w:rsidP="003B62C7">
            <w:pPr>
              <w:rPr>
                <w:b/>
              </w:rPr>
            </w:pPr>
            <w:r>
              <w:rPr>
                <w:b/>
              </w:rPr>
              <w:t>-</w:t>
            </w:r>
          </w:p>
        </w:tc>
      </w:tr>
      <w:tr w:rsidR="00662FE9" w14:paraId="0DD481FC" w14:textId="77777777" w:rsidTr="0017313F">
        <w:tc>
          <w:tcPr>
            <w:tcW w:w="4664" w:type="dxa"/>
          </w:tcPr>
          <w:p w14:paraId="687F225A" w14:textId="61906C7A" w:rsidR="00662FE9" w:rsidRDefault="00662FE9" w:rsidP="003B62C7">
            <w:pPr>
              <w:rPr>
                <w:b/>
              </w:rPr>
            </w:pPr>
            <w:r>
              <w:rPr>
                <w:b/>
              </w:rPr>
              <w:lastRenderedPageBreak/>
              <w:t>HICP</w:t>
            </w:r>
          </w:p>
          <w:p w14:paraId="3834EF98" w14:textId="65797394" w:rsidR="00662FE9" w:rsidRPr="00662FE9" w:rsidRDefault="00662FE9" w:rsidP="003B62C7">
            <w:pPr>
              <w:rPr>
                <w:b/>
                <w:sz w:val="22"/>
                <w:szCs w:val="22"/>
              </w:rPr>
            </w:pPr>
            <w:r w:rsidRPr="00662FE9">
              <w:rPr>
                <w:color w:val="191919"/>
                <w:sz w:val="22"/>
                <w:szCs w:val="22"/>
                <w:shd w:val="clear" w:color="auto" w:fill="FFFFFF"/>
              </w:rPr>
              <w:t>Harmonised Index of Consumer Prices</w:t>
            </w:r>
          </w:p>
        </w:tc>
        <w:tc>
          <w:tcPr>
            <w:tcW w:w="4664" w:type="dxa"/>
          </w:tcPr>
          <w:p w14:paraId="0AB710BA" w14:textId="77777777" w:rsidR="00662FE9" w:rsidRDefault="00662FE9" w:rsidP="003B62C7">
            <w:pPr>
              <w:rPr>
                <w:b/>
              </w:rPr>
            </w:pPr>
            <w:r>
              <w:rPr>
                <w:b/>
              </w:rPr>
              <w:t>HICP</w:t>
            </w:r>
          </w:p>
          <w:p w14:paraId="61D873D5" w14:textId="261C803C" w:rsidR="00662FE9" w:rsidRPr="00662FE9" w:rsidRDefault="007A66D0" w:rsidP="003B62C7">
            <w:pPr>
              <w:rPr>
                <w:sz w:val="22"/>
                <w:szCs w:val="22"/>
              </w:rPr>
            </w:pPr>
            <w:r>
              <w:rPr>
                <w:sz w:val="22"/>
                <w:szCs w:val="22"/>
              </w:rPr>
              <w:t>H</w:t>
            </w:r>
            <w:r w:rsidR="00662FE9" w:rsidRPr="00662FE9">
              <w:rPr>
                <w:sz w:val="22"/>
                <w:szCs w:val="22"/>
              </w:rPr>
              <w:t>armonizovaný index spotřebitelských cen</w:t>
            </w:r>
          </w:p>
        </w:tc>
        <w:tc>
          <w:tcPr>
            <w:tcW w:w="4664" w:type="dxa"/>
          </w:tcPr>
          <w:p w14:paraId="47E09582" w14:textId="19EDC387" w:rsidR="00662FE9" w:rsidRPr="00662FE9" w:rsidRDefault="00662FE9" w:rsidP="003B62C7">
            <w:pPr>
              <w:rPr>
                <w:b/>
              </w:rPr>
            </w:pPr>
            <w:r>
              <w:rPr>
                <w:b/>
              </w:rPr>
              <w:t>-</w:t>
            </w:r>
          </w:p>
        </w:tc>
      </w:tr>
      <w:tr w:rsidR="0017313F" w14:paraId="0E3B0F7C" w14:textId="77777777" w:rsidTr="0017313F">
        <w:tc>
          <w:tcPr>
            <w:tcW w:w="4664" w:type="dxa"/>
          </w:tcPr>
          <w:p w14:paraId="3EAD474F" w14:textId="77777777" w:rsidR="0017313F" w:rsidRPr="0017313F" w:rsidRDefault="0017313F" w:rsidP="003B62C7">
            <w:pPr>
              <w:rPr>
                <w:b/>
              </w:rPr>
            </w:pPr>
            <w:r w:rsidRPr="0017313F">
              <w:rPr>
                <w:b/>
              </w:rPr>
              <w:t>VAT</w:t>
            </w:r>
          </w:p>
          <w:p w14:paraId="55986A56" w14:textId="0ADC854E" w:rsidR="0017313F" w:rsidRPr="0017313F" w:rsidRDefault="0017313F" w:rsidP="003B62C7">
            <w:pPr>
              <w:rPr>
                <w:sz w:val="22"/>
                <w:szCs w:val="22"/>
              </w:rPr>
            </w:pPr>
            <w:r w:rsidRPr="0017313F">
              <w:rPr>
                <w:sz w:val="22"/>
                <w:szCs w:val="22"/>
              </w:rPr>
              <w:t>Value ad</w:t>
            </w:r>
            <w:r>
              <w:rPr>
                <w:sz w:val="22"/>
                <w:szCs w:val="22"/>
              </w:rPr>
              <w:t>d</w:t>
            </w:r>
            <w:r w:rsidRPr="0017313F">
              <w:rPr>
                <w:sz w:val="22"/>
                <w:szCs w:val="22"/>
              </w:rPr>
              <w:t>ed tax</w:t>
            </w:r>
          </w:p>
        </w:tc>
        <w:tc>
          <w:tcPr>
            <w:tcW w:w="4664" w:type="dxa"/>
          </w:tcPr>
          <w:p w14:paraId="147C50A6" w14:textId="77777777" w:rsidR="0017313F" w:rsidRPr="0017313F" w:rsidRDefault="0017313F" w:rsidP="003B62C7">
            <w:pPr>
              <w:rPr>
                <w:b/>
              </w:rPr>
            </w:pPr>
            <w:r w:rsidRPr="0017313F">
              <w:rPr>
                <w:b/>
              </w:rPr>
              <w:t>DPH</w:t>
            </w:r>
          </w:p>
          <w:p w14:paraId="53345230" w14:textId="2C27A94F" w:rsidR="0017313F" w:rsidRPr="0017313F" w:rsidRDefault="0017313F" w:rsidP="003B62C7">
            <w:pPr>
              <w:rPr>
                <w:sz w:val="22"/>
                <w:szCs w:val="22"/>
              </w:rPr>
            </w:pPr>
            <w:r w:rsidRPr="0017313F">
              <w:rPr>
                <w:sz w:val="22"/>
                <w:szCs w:val="22"/>
              </w:rPr>
              <w:t>Daň z přidané hodnoty</w:t>
            </w:r>
          </w:p>
        </w:tc>
        <w:tc>
          <w:tcPr>
            <w:tcW w:w="4664" w:type="dxa"/>
          </w:tcPr>
          <w:p w14:paraId="7FC95502" w14:textId="77777777" w:rsidR="0017313F" w:rsidRPr="0017313F" w:rsidRDefault="0017313F" w:rsidP="003B62C7">
            <w:pPr>
              <w:rPr>
                <w:b/>
                <w:lang w:val="ru-RU"/>
              </w:rPr>
            </w:pPr>
            <w:r w:rsidRPr="0017313F">
              <w:rPr>
                <w:b/>
                <w:lang w:val="ru-RU"/>
              </w:rPr>
              <w:t>НДС</w:t>
            </w:r>
          </w:p>
          <w:p w14:paraId="1941D953" w14:textId="1FEAB989" w:rsidR="0017313F" w:rsidRPr="0017313F" w:rsidRDefault="0017313F" w:rsidP="003B62C7">
            <w:pPr>
              <w:rPr>
                <w:sz w:val="22"/>
                <w:szCs w:val="22"/>
                <w:lang w:val="ru-RU"/>
              </w:rPr>
            </w:pPr>
            <w:r w:rsidRPr="0017313F">
              <w:rPr>
                <w:sz w:val="22"/>
                <w:szCs w:val="22"/>
                <w:lang w:val="ru-RU"/>
              </w:rPr>
              <w:t>Налог на добавленную стоимость</w:t>
            </w:r>
          </w:p>
        </w:tc>
      </w:tr>
    </w:tbl>
    <w:p w14:paraId="12ABCD41" w14:textId="439A44D8" w:rsidR="00662FE9" w:rsidRDefault="00662FE9" w:rsidP="003B62C7"/>
    <w:p w14:paraId="232C447C" w14:textId="77777777" w:rsidR="00A02FE7" w:rsidRDefault="00A02FE7" w:rsidP="003B62C7">
      <w:pPr>
        <w:sectPr w:rsidR="00A02FE7" w:rsidSect="006010F5">
          <w:pgSz w:w="16838" w:h="11906" w:orient="landscape"/>
          <w:pgMar w:top="1985" w:right="1418" w:bottom="1418" w:left="1418" w:header="709" w:footer="709" w:gutter="0"/>
          <w:cols w:space="708"/>
          <w:docGrid w:linePitch="360"/>
        </w:sectPr>
      </w:pPr>
    </w:p>
    <w:p w14:paraId="5E5A2715" w14:textId="557C04C5" w:rsidR="0017313F" w:rsidRDefault="00A02FE7" w:rsidP="00A02FE7">
      <w:pPr>
        <w:pStyle w:val="Nadpis1"/>
      </w:pPr>
      <w:bookmarkStart w:id="76" w:name="_Toc517601946"/>
      <w:r>
        <w:lastRenderedPageBreak/>
        <w:t>Anotace</w:t>
      </w:r>
      <w:bookmarkEnd w:id="76"/>
    </w:p>
    <w:p w14:paraId="175F0B0B" w14:textId="77777777" w:rsidR="00A02FE7" w:rsidRDefault="00A02FE7" w:rsidP="00A02FE7"/>
    <w:p w14:paraId="4E9C99D6" w14:textId="5826DE2D" w:rsidR="00A02FE7" w:rsidRDefault="00A02FE7" w:rsidP="00A02FE7">
      <w:r w:rsidRPr="00010167">
        <w:rPr>
          <w:b/>
        </w:rPr>
        <w:t>Jméno a příjmení</w:t>
      </w:r>
      <w:r>
        <w:t xml:space="preserve">: Bc. Andrea Ilyková </w:t>
      </w:r>
    </w:p>
    <w:p w14:paraId="25E01C08" w14:textId="77777777" w:rsidR="00A02FE7" w:rsidRDefault="00A02FE7" w:rsidP="00A02FE7">
      <w:r w:rsidRPr="00010167">
        <w:rPr>
          <w:b/>
        </w:rPr>
        <w:t>Název katedry a fakulty:</w:t>
      </w:r>
      <w:r>
        <w:t xml:space="preserve"> Katedra slavistiky, Filozofická fakulta Univerzity Palackého v Olomouci </w:t>
      </w:r>
    </w:p>
    <w:p w14:paraId="169A5802" w14:textId="75BE8BFB" w:rsidR="00A02FE7" w:rsidRDefault="00A02FE7" w:rsidP="00A02FE7">
      <w:r w:rsidRPr="00010167">
        <w:rPr>
          <w:b/>
        </w:rPr>
        <w:t>Název práce:</w:t>
      </w:r>
      <w:r>
        <w:t xml:space="preserve"> Přejímání a překlad anglických zkratek do češtiny a ruštiny na materiálu administrativního stylu</w:t>
      </w:r>
    </w:p>
    <w:p w14:paraId="36DAD5BA" w14:textId="5500D4F0" w:rsidR="00A02FE7" w:rsidRDefault="00A02FE7" w:rsidP="00A02FE7">
      <w:r w:rsidRPr="00010167">
        <w:rPr>
          <w:b/>
        </w:rPr>
        <w:t>Vedoucí práce:</w:t>
      </w:r>
      <w:r>
        <w:t xml:space="preserve"> Mgr. Jindřiška Kapitánová, Ph</w:t>
      </w:r>
      <w:r w:rsidR="007A66D0">
        <w:t>. D</w:t>
      </w:r>
      <w:r>
        <w:t xml:space="preserve">.  </w:t>
      </w:r>
    </w:p>
    <w:p w14:paraId="14DD92FE" w14:textId="7C7BFC04" w:rsidR="00A02FE7" w:rsidRDefault="00A02FE7" w:rsidP="00A02FE7">
      <w:r w:rsidRPr="00010167">
        <w:rPr>
          <w:b/>
        </w:rPr>
        <w:t>Počet znaků:</w:t>
      </w:r>
      <w:r>
        <w:t xml:space="preserve"> 15</w:t>
      </w:r>
      <w:r w:rsidR="00D97DC3">
        <w:t>2</w:t>
      </w:r>
      <w:r w:rsidR="00C23C4D">
        <w:t xml:space="preserve"> </w:t>
      </w:r>
      <w:r w:rsidR="00D97DC3">
        <w:t>258</w:t>
      </w:r>
    </w:p>
    <w:p w14:paraId="68D5815D" w14:textId="193D250E" w:rsidR="00A02FE7" w:rsidRDefault="00A02FE7" w:rsidP="00A02FE7">
      <w:r w:rsidRPr="00010167">
        <w:rPr>
          <w:b/>
        </w:rPr>
        <w:t>Počet příloh:</w:t>
      </w:r>
      <w:r>
        <w:t xml:space="preserve"> 1 </w:t>
      </w:r>
    </w:p>
    <w:p w14:paraId="4B08B12D" w14:textId="4C45BC52" w:rsidR="00A02FE7" w:rsidRDefault="00A02FE7" w:rsidP="00A02FE7">
      <w:r w:rsidRPr="00010167">
        <w:rPr>
          <w:b/>
        </w:rPr>
        <w:t>Klíčová slova:</w:t>
      </w:r>
      <w:r>
        <w:t xml:space="preserve"> abreviace, </w:t>
      </w:r>
      <w:r w:rsidR="00010167">
        <w:t xml:space="preserve">zkratka, </w:t>
      </w:r>
      <w:r>
        <w:t>administrativní styl, angličtina, ruština, čeština</w:t>
      </w:r>
    </w:p>
    <w:p w14:paraId="30A2F212" w14:textId="4535EE75" w:rsidR="00A02FE7" w:rsidRDefault="00A02FE7" w:rsidP="00A02FE7">
      <w:r w:rsidRPr="00010167">
        <w:rPr>
          <w:b/>
        </w:rPr>
        <w:t>Anotace:</w:t>
      </w:r>
      <w:r w:rsidR="00010167">
        <w:t xml:space="preserve"> Tématem diplomové práce je </w:t>
      </w:r>
      <w:r w:rsidR="007A66D0">
        <w:t>p</w:t>
      </w:r>
      <w:r w:rsidR="00010167">
        <w:t xml:space="preserve">řejímání a překlad anglických zkratek do češtiny a ruštiny na materilu administrativního stylu. Hlavním cílem práce je určení nejpoužívanějších překladatelských postupů při překladu zkratek v administrativním stylu, konkrétně dokumentárních a informačních textů. Na základě analýzy a následné syntézy excerpovaného materiálu práce definuje překladatelské postupy při překladu zkratek a metodou komparace určuje rozdíly mezi českými a ruskými překladatelskými transformacemi. Součástí práce je slovník zkratek vytvořený z excerpovaného materiálu. </w:t>
      </w:r>
    </w:p>
    <w:p w14:paraId="3B738DD1" w14:textId="77777777" w:rsidR="00A02FE7" w:rsidRDefault="00A02FE7">
      <w:r>
        <w:br w:type="page"/>
      </w:r>
    </w:p>
    <w:p w14:paraId="228B5E97" w14:textId="33098DB1" w:rsidR="00A02FE7" w:rsidRDefault="00A02FE7" w:rsidP="00A02FE7">
      <w:pPr>
        <w:pStyle w:val="Nadpis1"/>
      </w:pPr>
      <w:bookmarkStart w:id="77" w:name="_Toc517601947"/>
      <w:r>
        <w:lastRenderedPageBreak/>
        <w:t>Abstract</w:t>
      </w:r>
      <w:bookmarkEnd w:id="77"/>
    </w:p>
    <w:p w14:paraId="206FEBD3" w14:textId="77777777" w:rsidR="00A02FE7" w:rsidRDefault="00A02FE7" w:rsidP="00A02FE7"/>
    <w:p w14:paraId="7F53A703" w14:textId="17711C51" w:rsidR="00A02FE7" w:rsidRDefault="00A02FE7" w:rsidP="00A02FE7">
      <w:r w:rsidRPr="00703A3E">
        <w:rPr>
          <w:b/>
        </w:rPr>
        <w:t>Author‘s name and surname:</w:t>
      </w:r>
      <w:r>
        <w:t xml:space="preserve"> Bc. Andrea Ilyková </w:t>
      </w:r>
    </w:p>
    <w:p w14:paraId="44506626" w14:textId="1008F564" w:rsidR="00A02FE7" w:rsidRDefault="00A02FE7" w:rsidP="00A02FE7">
      <w:r w:rsidRPr="00703A3E">
        <w:rPr>
          <w:b/>
        </w:rPr>
        <w:t>Department and faculty:</w:t>
      </w:r>
      <w:r>
        <w:t xml:space="preserve"> Department of Slavonic studies, </w:t>
      </w:r>
      <w:r w:rsidR="00703A3E">
        <w:t>Faculty of Arts,</w:t>
      </w:r>
      <w:r>
        <w:t xml:space="preserve"> Palacký University Olomouc </w:t>
      </w:r>
    </w:p>
    <w:p w14:paraId="4B42717B" w14:textId="081043F3" w:rsidR="00A02FE7" w:rsidRDefault="00A02FE7" w:rsidP="00A02FE7">
      <w:r w:rsidRPr="00703A3E">
        <w:rPr>
          <w:b/>
        </w:rPr>
        <w:t>Master´s Thesis Supervisor:</w:t>
      </w:r>
      <w:r>
        <w:t xml:space="preserve"> Mgr. Jindřiška Kapitánová, Ph.D.  </w:t>
      </w:r>
    </w:p>
    <w:p w14:paraId="102FCB8D" w14:textId="2D944CCA" w:rsidR="00A02FE7" w:rsidRDefault="00A02FE7" w:rsidP="00A02FE7">
      <w:r w:rsidRPr="00703A3E">
        <w:rPr>
          <w:b/>
        </w:rPr>
        <w:t>Title of Master´s Thesis:</w:t>
      </w:r>
      <w:r>
        <w:t xml:space="preserve"> B</w:t>
      </w:r>
      <w:r w:rsidRPr="00A02FE7">
        <w:t xml:space="preserve">orrowing and </w:t>
      </w:r>
      <w:r w:rsidR="007A66D0">
        <w:t>T</w:t>
      </w:r>
      <w:r w:rsidRPr="00A02FE7">
        <w:t xml:space="preserve">ranslation of </w:t>
      </w:r>
      <w:r>
        <w:t>E</w:t>
      </w:r>
      <w:r w:rsidRPr="00A02FE7">
        <w:t xml:space="preserve">nglish </w:t>
      </w:r>
      <w:r w:rsidR="007A66D0">
        <w:t>A</w:t>
      </w:r>
      <w:r w:rsidRPr="00A02FE7">
        <w:t xml:space="preserve">bbreviations into </w:t>
      </w:r>
      <w:r>
        <w:t>C</w:t>
      </w:r>
      <w:r w:rsidRPr="00A02FE7">
        <w:t xml:space="preserve">zech and </w:t>
      </w:r>
      <w:r>
        <w:t>R</w:t>
      </w:r>
      <w:r w:rsidRPr="00A02FE7">
        <w:t xml:space="preserve">ussian </w:t>
      </w:r>
      <w:r w:rsidR="007A66D0">
        <w:t>L</w:t>
      </w:r>
      <w:r w:rsidRPr="00A02FE7">
        <w:t xml:space="preserve">anguages </w:t>
      </w:r>
      <w:r w:rsidR="007A66D0">
        <w:t>B</w:t>
      </w:r>
      <w:r w:rsidRPr="00A02FE7">
        <w:t xml:space="preserve">ased on </w:t>
      </w:r>
      <w:r w:rsidR="007A66D0">
        <w:t>T</w:t>
      </w:r>
      <w:r w:rsidRPr="00A02FE7">
        <w:t xml:space="preserve">exts of </w:t>
      </w:r>
      <w:r w:rsidR="007A66D0">
        <w:t>O</w:t>
      </w:r>
      <w:r w:rsidRPr="00A02FE7">
        <w:t xml:space="preserve">fficial </w:t>
      </w:r>
      <w:r w:rsidR="007A66D0">
        <w:t>D</w:t>
      </w:r>
      <w:r w:rsidRPr="00A02FE7">
        <w:t>ocuments</w:t>
      </w:r>
    </w:p>
    <w:p w14:paraId="1BD7BB19" w14:textId="5DF7DA56" w:rsidR="00A02FE7" w:rsidRDefault="00A02FE7" w:rsidP="00A02FE7">
      <w:r w:rsidRPr="00703A3E">
        <w:rPr>
          <w:b/>
        </w:rPr>
        <w:t>Number of symbols:</w:t>
      </w:r>
      <w:r>
        <w:t xml:space="preserve"> 15</w:t>
      </w:r>
      <w:r w:rsidR="00D97DC3">
        <w:t>2</w:t>
      </w:r>
      <w:r>
        <w:t xml:space="preserve"> </w:t>
      </w:r>
      <w:r w:rsidR="00D97DC3">
        <w:t>258</w:t>
      </w:r>
      <w:bookmarkStart w:id="78" w:name="_GoBack"/>
      <w:bookmarkEnd w:id="78"/>
    </w:p>
    <w:p w14:paraId="07BA99A6" w14:textId="775454C0" w:rsidR="00A02FE7" w:rsidRDefault="00A02FE7" w:rsidP="00A02FE7">
      <w:r w:rsidRPr="00703A3E">
        <w:rPr>
          <w:b/>
        </w:rPr>
        <w:t>Number of appendices:</w:t>
      </w:r>
      <w:r>
        <w:t xml:space="preserve"> 1 </w:t>
      </w:r>
    </w:p>
    <w:p w14:paraId="0A14100F" w14:textId="132DFF5A" w:rsidR="00A02FE7" w:rsidRDefault="00A02FE7" w:rsidP="00A02FE7">
      <w:r w:rsidRPr="00703A3E">
        <w:rPr>
          <w:b/>
        </w:rPr>
        <w:t>Key words:</w:t>
      </w:r>
      <w:r>
        <w:t xml:space="preserve"> abbreviation, </w:t>
      </w:r>
      <w:r w:rsidR="007A66D0">
        <w:t>initial abbreviation</w:t>
      </w:r>
      <w:r w:rsidR="00BB2C7F">
        <w:t xml:space="preserve">, </w:t>
      </w:r>
      <w:r>
        <w:t>official documents, Englich, Czech, Russian</w:t>
      </w:r>
    </w:p>
    <w:p w14:paraId="27D0568E" w14:textId="417F2521" w:rsidR="00010167" w:rsidRPr="00C23C4D" w:rsidRDefault="00A02FE7" w:rsidP="00A02FE7">
      <w:pPr>
        <w:rPr>
          <w:b/>
        </w:rPr>
      </w:pPr>
      <w:r w:rsidRPr="00703A3E">
        <w:rPr>
          <w:b/>
        </w:rPr>
        <w:t>Annotation:</w:t>
      </w:r>
      <w:r w:rsidR="00010167" w:rsidRPr="00703A3E">
        <w:rPr>
          <w:b/>
        </w:rPr>
        <w:t xml:space="preserve"> </w:t>
      </w:r>
      <w:r w:rsidR="00010167" w:rsidRPr="00010167">
        <w:t>The t</w:t>
      </w:r>
      <w:r w:rsidR="0056316A">
        <w:t>opic</w:t>
      </w:r>
      <w:r w:rsidR="00010167" w:rsidRPr="00010167">
        <w:t xml:space="preserve"> of this thesis is </w:t>
      </w:r>
      <w:r w:rsidR="00703A3E">
        <w:t>B</w:t>
      </w:r>
      <w:r w:rsidR="00703A3E" w:rsidRPr="00A02FE7">
        <w:t xml:space="preserve">orrowing and </w:t>
      </w:r>
      <w:r w:rsidR="0060798B">
        <w:t>T</w:t>
      </w:r>
      <w:r w:rsidR="00703A3E" w:rsidRPr="00A02FE7">
        <w:t xml:space="preserve">ranslation of </w:t>
      </w:r>
      <w:r w:rsidR="00703A3E">
        <w:t>E</w:t>
      </w:r>
      <w:r w:rsidR="00703A3E" w:rsidRPr="00A02FE7">
        <w:t xml:space="preserve">nglish </w:t>
      </w:r>
      <w:r w:rsidR="0060798B">
        <w:t>A</w:t>
      </w:r>
      <w:r w:rsidR="00703A3E" w:rsidRPr="00A02FE7">
        <w:t xml:space="preserve">bbreviations into </w:t>
      </w:r>
      <w:r w:rsidR="00703A3E">
        <w:t>C</w:t>
      </w:r>
      <w:r w:rsidR="00703A3E" w:rsidRPr="00A02FE7">
        <w:t xml:space="preserve">zech and </w:t>
      </w:r>
      <w:r w:rsidR="00703A3E">
        <w:t>R</w:t>
      </w:r>
      <w:r w:rsidR="00703A3E" w:rsidRPr="00A02FE7">
        <w:t xml:space="preserve">ussian </w:t>
      </w:r>
      <w:r w:rsidR="0060798B">
        <w:t>L</w:t>
      </w:r>
      <w:r w:rsidR="00703A3E" w:rsidRPr="00A02FE7">
        <w:t xml:space="preserve">anguages </w:t>
      </w:r>
      <w:r w:rsidR="0060798B">
        <w:t>B</w:t>
      </w:r>
      <w:r w:rsidR="00703A3E" w:rsidRPr="00A02FE7">
        <w:t xml:space="preserve">ased on </w:t>
      </w:r>
      <w:r w:rsidR="0060798B">
        <w:t>T</w:t>
      </w:r>
      <w:r w:rsidR="00703A3E" w:rsidRPr="00A02FE7">
        <w:t xml:space="preserve">exts of </w:t>
      </w:r>
      <w:r w:rsidR="0060798B">
        <w:t>O</w:t>
      </w:r>
      <w:r w:rsidR="00703A3E" w:rsidRPr="00A02FE7">
        <w:t xml:space="preserve">fficial </w:t>
      </w:r>
      <w:r w:rsidR="0060798B">
        <w:t>D</w:t>
      </w:r>
      <w:r w:rsidR="00703A3E" w:rsidRPr="00A02FE7">
        <w:t>ocuments</w:t>
      </w:r>
      <w:r w:rsidR="00010167" w:rsidRPr="00010167">
        <w:t xml:space="preserve">. The main aim of the thesis is to identify the most </w:t>
      </w:r>
      <w:r w:rsidR="007A66D0">
        <w:t>frequent</w:t>
      </w:r>
      <w:r w:rsidR="00010167" w:rsidRPr="00010167">
        <w:t xml:space="preserve"> </w:t>
      </w:r>
      <w:r w:rsidR="00703A3E">
        <w:t>transformations</w:t>
      </w:r>
      <w:r w:rsidR="00010167" w:rsidRPr="00010167">
        <w:t xml:space="preserve"> </w:t>
      </w:r>
      <w:r w:rsidR="007A66D0">
        <w:t xml:space="preserve">used </w:t>
      </w:r>
      <w:r w:rsidR="00703A3E">
        <w:t>when</w:t>
      </w:r>
      <w:r w:rsidR="00010167" w:rsidRPr="00010167">
        <w:t xml:space="preserve"> translating </w:t>
      </w:r>
      <w:r w:rsidR="007A66D0">
        <w:t xml:space="preserve">English </w:t>
      </w:r>
      <w:r w:rsidR="00010167" w:rsidRPr="00010167">
        <w:t>abbreviations</w:t>
      </w:r>
      <w:r w:rsidR="00703A3E">
        <w:t xml:space="preserve"> in the text</w:t>
      </w:r>
      <w:r w:rsidR="0056316A">
        <w:t>s</w:t>
      </w:r>
      <w:r w:rsidR="00703A3E">
        <w:t xml:space="preserve"> of official documents</w:t>
      </w:r>
      <w:r w:rsidR="00010167" w:rsidRPr="00010167">
        <w:t xml:space="preserve"> </w:t>
      </w:r>
      <w:r w:rsidR="00703A3E">
        <w:t>(</w:t>
      </w:r>
      <w:r w:rsidR="00C23C4D">
        <w:t>business documents and informative texts</w:t>
      </w:r>
      <w:r w:rsidR="00703A3E">
        <w:t>)</w:t>
      </w:r>
      <w:r w:rsidR="00010167" w:rsidRPr="00010167">
        <w:t xml:space="preserve">. Based on the analysis and subsequent synthesis of the excerpted material, the </w:t>
      </w:r>
      <w:r w:rsidR="00703A3E">
        <w:t>thesis</w:t>
      </w:r>
      <w:r w:rsidR="00010167" w:rsidRPr="00010167">
        <w:t xml:space="preserve"> defines translation </w:t>
      </w:r>
      <w:r w:rsidR="00703A3E">
        <w:t>transformations</w:t>
      </w:r>
      <w:r w:rsidR="00010167" w:rsidRPr="00010167">
        <w:t xml:space="preserve"> </w:t>
      </w:r>
      <w:r w:rsidR="007A66D0">
        <w:t xml:space="preserve">used </w:t>
      </w:r>
      <w:r w:rsidR="0056316A">
        <w:t>when translating</w:t>
      </w:r>
      <w:r w:rsidR="00010167" w:rsidRPr="00010167">
        <w:t xml:space="preserve"> abbreviations</w:t>
      </w:r>
      <w:r w:rsidR="0056316A">
        <w:t xml:space="preserve">. Using </w:t>
      </w:r>
      <w:r w:rsidR="00010167" w:rsidRPr="00010167">
        <w:t>the method of comparison</w:t>
      </w:r>
      <w:r w:rsidR="0056316A">
        <w:t>, the thesis</w:t>
      </w:r>
      <w:r w:rsidR="00010167" w:rsidRPr="00010167">
        <w:t xml:space="preserve"> determines the differences between Czech and Russian transformations. </w:t>
      </w:r>
      <w:r w:rsidR="0056316A">
        <w:t xml:space="preserve">In addition, there is </w:t>
      </w:r>
      <w:r w:rsidR="00010167" w:rsidRPr="00010167">
        <w:t>a dictionary of abbreviations</w:t>
      </w:r>
      <w:r w:rsidR="00703A3E">
        <w:t xml:space="preserve"> </w:t>
      </w:r>
      <w:r w:rsidR="00C23C4D">
        <w:t xml:space="preserve">which were </w:t>
      </w:r>
      <w:r w:rsidR="0056316A">
        <w:t>found</w:t>
      </w:r>
      <w:r w:rsidR="00703A3E">
        <w:t xml:space="preserve"> in </w:t>
      </w:r>
      <w:r w:rsidR="007A66D0">
        <w:t xml:space="preserve">the </w:t>
      </w:r>
      <w:r w:rsidR="00010167" w:rsidRPr="00010167">
        <w:t xml:space="preserve">excerpted </w:t>
      </w:r>
      <w:r w:rsidR="0056316A">
        <w:t>material.</w:t>
      </w:r>
    </w:p>
    <w:sectPr w:rsidR="00010167" w:rsidRPr="00C23C4D" w:rsidSect="00C23C4D">
      <w:pgSz w:w="11906" w:h="16838"/>
      <w:pgMar w:top="1418" w:right="1418" w:bottom="1418" w:left="187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F6A91C" w14:textId="77777777" w:rsidR="009914D1" w:rsidRDefault="009914D1" w:rsidP="00F0517F">
      <w:pPr>
        <w:spacing w:after="0" w:line="240" w:lineRule="auto"/>
      </w:pPr>
      <w:r>
        <w:separator/>
      </w:r>
    </w:p>
  </w:endnote>
  <w:endnote w:type="continuationSeparator" w:id="0">
    <w:p w14:paraId="1BEEE0D3" w14:textId="77777777" w:rsidR="009914D1" w:rsidRDefault="009914D1" w:rsidP="00F051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Noto Sans Symbols">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445A69" w14:textId="02AC5F33" w:rsidR="00C563F8" w:rsidRDefault="00C563F8">
    <w:pPr>
      <w:pStyle w:val="Zpat"/>
      <w:jc w:val="right"/>
    </w:pPr>
  </w:p>
  <w:p w14:paraId="109256E0" w14:textId="77777777" w:rsidR="00C563F8" w:rsidRDefault="00C563F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4324721"/>
      <w:docPartObj>
        <w:docPartGallery w:val="Page Numbers (Bottom of Page)"/>
        <w:docPartUnique/>
      </w:docPartObj>
    </w:sdtPr>
    <w:sdtEndPr/>
    <w:sdtContent>
      <w:p w14:paraId="36E4C9AC" w14:textId="2AA38CF3" w:rsidR="00C563F8" w:rsidRDefault="00C563F8">
        <w:pPr>
          <w:pStyle w:val="Zpat"/>
          <w:jc w:val="center"/>
        </w:pPr>
        <w:r>
          <w:fldChar w:fldCharType="begin"/>
        </w:r>
        <w:r>
          <w:instrText>PAGE   \* MERGEFORMAT</w:instrText>
        </w:r>
        <w:r>
          <w:fldChar w:fldCharType="separate"/>
        </w:r>
        <w:r>
          <w:t>2</w:t>
        </w:r>
        <w:r>
          <w:fldChar w:fldCharType="end"/>
        </w:r>
      </w:p>
    </w:sdtContent>
  </w:sdt>
  <w:p w14:paraId="6CEB7072" w14:textId="77777777" w:rsidR="00C563F8" w:rsidRDefault="00C563F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9B7253" w14:textId="77777777" w:rsidR="009914D1" w:rsidRDefault="009914D1" w:rsidP="00F0517F">
      <w:pPr>
        <w:spacing w:after="0" w:line="240" w:lineRule="auto"/>
      </w:pPr>
      <w:r>
        <w:separator/>
      </w:r>
    </w:p>
  </w:footnote>
  <w:footnote w:type="continuationSeparator" w:id="0">
    <w:p w14:paraId="724CC184" w14:textId="77777777" w:rsidR="009914D1" w:rsidRDefault="009914D1" w:rsidP="00F0517F">
      <w:pPr>
        <w:spacing w:after="0" w:line="240" w:lineRule="auto"/>
      </w:pPr>
      <w:r>
        <w:continuationSeparator/>
      </w:r>
    </w:p>
  </w:footnote>
  <w:footnote w:id="1">
    <w:p w14:paraId="0202EEA8" w14:textId="5C787904" w:rsidR="00C563F8" w:rsidRDefault="00C563F8">
      <w:pPr>
        <w:pStyle w:val="Textpoznpodarou"/>
      </w:pPr>
      <w:r>
        <w:rPr>
          <w:rStyle w:val="Znakapoznpodarou"/>
        </w:rPr>
        <w:footnoteRef/>
      </w:r>
      <w:r>
        <w:t xml:space="preserve"> Kromě tvoření nových slov se jazyk obohacuje o nová pojmenování např. přejímáním z cizího jazyka nebo z nespisovných forem národního jazyka, vznikem nových významů mnohovýznamových slov či tvořením víceslovných nebo sdružených pojmenování.</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11BFB"/>
    <w:multiLevelType w:val="hybridMultilevel"/>
    <w:tmpl w:val="CE5AF3D8"/>
    <w:lvl w:ilvl="0" w:tplc="4C3AA8D0">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4D5471"/>
    <w:multiLevelType w:val="hybridMultilevel"/>
    <w:tmpl w:val="7F1E169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085C38"/>
    <w:multiLevelType w:val="multilevel"/>
    <w:tmpl w:val="2B421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374563"/>
    <w:multiLevelType w:val="multilevel"/>
    <w:tmpl w:val="8992455A"/>
    <w:lvl w:ilvl="0">
      <w:start w:val="1"/>
      <w:numFmt w:val="bullet"/>
      <w:lvlText w:val=""/>
      <w:lvlJc w:val="left"/>
      <w:pPr>
        <w:ind w:left="644" w:hanging="360"/>
      </w:pPr>
      <w:rPr>
        <w:rFonts w:ascii="Symbol" w:hAnsi="Symbol" w:hint="default"/>
      </w:rPr>
    </w:lvl>
    <w:lvl w:ilvl="1">
      <w:start w:val="1"/>
      <w:numFmt w:val="bullet"/>
      <w:lvlText w:val="◦"/>
      <w:lvlJc w:val="left"/>
      <w:pPr>
        <w:ind w:left="1004" w:hanging="360"/>
      </w:pPr>
      <w:rPr>
        <w:rFonts w:ascii="Verdana" w:hAnsi="Verdana" w:hint="default"/>
      </w:rPr>
    </w:lvl>
    <w:lvl w:ilvl="2">
      <w:start w:val="1"/>
      <w:numFmt w:val="bullet"/>
      <w:lvlText w:val=""/>
      <w:lvlJc w:val="left"/>
      <w:pPr>
        <w:ind w:left="1364" w:hanging="360"/>
      </w:pPr>
      <w:rPr>
        <w:rFonts w:ascii="Wingdings" w:hAnsi="Wingdings" w:hint="default"/>
      </w:rPr>
    </w:lvl>
    <w:lvl w:ilvl="3">
      <w:start w:val="1"/>
      <w:numFmt w:val="bullet"/>
      <w:lvlText w:val=""/>
      <w:lvlJc w:val="left"/>
      <w:pPr>
        <w:ind w:left="1724" w:hanging="360"/>
      </w:pPr>
      <w:rPr>
        <w:rFonts w:ascii="Symbol" w:hAnsi="Symbol" w:hint="default"/>
      </w:rPr>
    </w:lvl>
    <w:lvl w:ilvl="4">
      <w:start w:val="1"/>
      <w:numFmt w:val="bullet"/>
      <w:lvlText w:val=""/>
      <w:lvlJc w:val="left"/>
      <w:pPr>
        <w:ind w:left="2084" w:hanging="360"/>
      </w:pPr>
      <w:rPr>
        <w:rFonts w:ascii="Symbol" w:hAnsi="Symbol" w:hint="default"/>
      </w:rPr>
    </w:lvl>
    <w:lvl w:ilvl="5">
      <w:start w:val="1"/>
      <w:numFmt w:val="bullet"/>
      <w:lvlText w:val=""/>
      <w:lvlJc w:val="left"/>
      <w:pPr>
        <w:ind w:left="2444" w:hanging="360"/>
      </w:pPr>
      <w:rPr>
        <w:rFonts w:ascii="Wingdings" w:hAnsi="Wingdings" w:hint="default"/>
      </w:rPr>
    </w:lvl>
    <w:lvl w:ilvl="6">
      <w:start w:val="1"/>
      <w:numFmt w:val="bullet"/>
      <w:lvlText w:val=""/>
      <w:lvlJc w:val="left"/>
      <w:pPr>
        <w:ind w:left="2804" w:hanging="360"/>
      </w:pPr>
      <w:rPr>
        <w:rFonts w:ascii="Wingdings" w:hAnsi="Wingdings" w:hint="default"/>
      </w:rPr>
    </w:lvl>
    <w:lvl w:ilvl="7">
      <w:start w:val="1"/>
      <w:numFmt w:val="bullet"/>
      <w:lvlText w:val=""/>
      <w:lvlJc w:val="left"/>
      <w:pPr>
        <w:ind w:left="3164" w:hanging="360"/>
      </w:pPr>
      <w:rPr>
        <w:rFonts w:ascii="Symbol" w:hAnsi="Symbol" w:hint="default"/>
      </w:rPr>
    </w:lvl>
    <w:lvl w:ilvl="8">
      <w:start w:val="1"/>
      <w:numFmt w:val="bullet"/>
      <w:lvlText w:val=""/>
      <w:lvlJc w:val="left"/>
      <w:pPr>
        <w:ind w:left="3524" w:hanging="360"/>
      </w:pPr>
      <w:rPr>
        <w:rFonts w:ascii="Symbol" w:hAnsi="Symbol" w:hint="default"/>
      </w:rPr>
    </w:lvl>
  </w:abstractNum>
  <w:abstractNum w:abstractNumId="4" w15:restartNumberingAfterBreak="0">
    <w:nsid w:val="0A505235"/>
    <w:multiLevelType w:val="multilevel"/>
    <w:tmpl w:val="1898E4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6D1768"/>
    <w:multiLevelType w:val="multilevel"/>
    <w:tmpl w:val="278C6B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4719D5"/>
    <w:multiLevelType w:val="multilevel"/>
    <w:tmpl w:val="806074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E870063"/>
    <w:multiLevelType w:val="hybridMultilevel"/>
    <w:tmpl w:val="2332863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8" w15:restartNumberingAfterBreak="0">
    <w:nsid w:val="11DC4A84"/>
    <w:multiLevelType w:val="hybridMultilevel"/>
    <w:tmpl w:val="D7BAA5E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7067780"/>
    <w:multiLevelType w:val="hybridMultilevel"/>
    <w:tmpl w:val="7C7E6E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7BF3713"/>
    <w:multiLevelType w:val="multilevel"/>
    <w:tmpl w:val="3DE27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7D03B15"/>
    <w:multiLevelType w:val="hybridMultilevel"/>
    <w:tmpl w:val="CD4EDE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9C852AE"/>
    <w:multiLevelType w:val="hybridMultilevel"/>
    <w:tmpl w:val="7884BFAE"/>
    <w:lvl w:ilvl="0" w:tplc="04050003">
      <w:start w:val="1"/>
      <w:numFmt w:val="bullet"/>
      <w:lvlText w:val="o"/>
      <w:lvlJc w:val="left"/>
      <w:pPr>
        <w:ind w:left="1080" w:hanging="360"/>
      </w:pPr>
      <w:rPr>
        <w:rFonts w:ascii="Courier New" w:hAnsi="Courier New" w:cs="Courier New"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15:restartNumberingAfterBreak="0">
    <w:nsid w:val="1B070070"/>
    <w:multiLevelType w:val="hybridMultilevel"/>
    <w:tmpl w:val="F20A0AE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4" w15:restartNumberingAfterBreak="0">
    <w:nsid w:val="1B6B18FB"/>
    <w:multiLevelType w:val="hybridMultilevel"/>
    <w:tmpl w:val="28A6EA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1B6D608D"/>
    <w:multiLevelType w:val="hybridMultilevel"/>
    <w:tmpl w:val="2B943C3C"/>
    <w:lvl w:ilvl="0" w:tplc="0405000F">
      <w:start w:val="1"/>
      <w:numFmt w:val="decimal"/>
      <w:lvlText w:val="%1."/>
      <w:lvlJc w:val="left"/>
      <w:pPr>
        <w:ind w:left="780" w:hanging="360"/>
      </w:p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6" w15:restartNumberingAfterBreak="0">
    <w:nsid w:val="1D1F66F5"/>
    <w:multiLevelType w:val="hybridMultilevel"/>
    <w:tmpl w:val="209A3D3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7" w15:restartNumberingAfterBreak="0">
    <w:nsid w:val="1F9E15E5"/>
    <w:multiLevelType w:val="hybridMultilevel"/>
    <w:tmpl w:val="680E38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12700AF"/>
    <w:multiLevelType w:val="hybridMultilevel"/>
    <w:tmpl w:val="B0DC6A76"/>
    <w:lvl w:ilvl="0" w:tplc="04050001">
      <w:start w:val="1"/>
      <w:numFmt w:val="bullet"/>
      <w:lvlText w:val=""/>
      <w:lvlJc w:val="left"/>
      <w:pPr>
        <w:ind w:left="6480" w:hanging="360"/>
      </w:pPr>
      <w:rPr>
        <w:rFonts w:ascii="Symbol" w:hAnsi="Symbol" w:hint="default"/>
      </w:rPr>
    </w:lvl>
    <w:lvl w:ilvl="1" w:tplc="04050003" w:tentative="1">
      <w:start w:val="1"/>
      <w:numFmt w:val="bullet"/>
      <w:lvlText w:val="o"/>
      <w:lvlJc w:val="left"/>
      <w:pPr>
        <w:ind w:left="7200" w:hanging="360"/>
      </w:pPr>
      <w:rPr>
        <w:rFonts w:ascii="Courier New" w:hAnsi="Courier New" w:cs="Courier New" w:hint="default"/>
      </w:rPr>
    </w:lvl>
    <w:lvl w:ilvl="2" w:tplc="04050005" w:tentative="1">
      <w:start w:val="1"/>
      <w:numFmt w:val="bullet"/>
      <w:lvlText w:val=""/>
      <w:lvlJc w:val="left"/>
      <w:pPr>
        <w:ind w:left="7920" w:hanging="360"/>
      </w:pPr>
      <w:rPr>
        <w:rFonts w:ascii="Wingdings" w:hAnsi="Wingdings" w:hint="default"/>
      </w:rPr>
    </w:lvl>
    <w:lvl w:ilvl="3" w:tplc="04050001" w:tentative="1">
      <w:start w:val="1"/>
      <w:numFmt w:val="bullet"/>
      <w:lvlText w:val=""/>
      <w:lvlJc w:val="left"/>
      <w:pPr>
        <w:ind w:left="8640" w:hanging="360"/>
      </w:pPr>
      <w:rPr>
        <w:rFonts w:ascii="Symbol" w:hAnsi="Symbol" w:hint="default"/>
      </w:rPr>
    </w:lvl>
    <w:lvl w:ilvl="4" w:tplc="04050003" w:tentative="1">
      <w:start w:val="1"/>
      <w:numFmt w:val="bullet"/>
      <w:lvlText w:val="o"/>
      <w:lvlJc w:val="left"/>
      <w:pPr>
        <w:ind w:left="9360" w:hanging="360"/>
      </w:pPr>
      <w:rPr>
        <w:rFonts w:ascii="Courier New" w:hAnsi="Courier New" w:cs="Courier New" w:hint="default"/>
      </w:rPr>
    </w:lvl>
    <w:lvl w:ilvl="5" w:tplc="04050005" w:tentative="1">
      <w:start w:val="1"/>
      <w:numFmt w:val="bullet"/>
      <w:lvlText w:val=""/>
      <w:lvlJc w:val="left"/>
      <w:pPr>
        <w:ind w:left="10080" w:hanging="360"/>
      </w:pPr>
      <w:rPr>
        <w:rFonts w:ascii="Wingdings" w:hAnsi="Wingdings" w:hint="default"/>
      </w:rPr>
    </w:lvl>
    <w:lvl w:ilvl="6" w:tplc="04050001" w:tentative="1">
      <w:start w:val="1"/>
      <w:numFmt w:val="bullet"/>
      <w:lvlText w:val=""/>
      <w:lvlJc w:val="left"/>
      <w:pPr>
        <w:ind w:left="10800" w:hanging="360"/>
      </w:pPr>
      <w:rPr>
        <w:rFonts w:ascii="Symbol" w:hAnsi="Symbol" w:hint="default"/>
      </w:rPr>
    </w:lvl>
    <w:lvl w:ilvl="7" w:tplc="04050003" w:tentative="1">
      <w:start w:val="1"/>
      <w:numFmt w:val="bullet"/>
      <w:lvlText w:val="o"/>
      <w:lvlJc w:val="left"/>
      <w:pPr>
        <w:ind w:left="11520" w:hanging="360"/>
      </w:pPr>
      <w:rPr>
        <w:rFonts w:ascii="Courier New" w:hAnsi="Courier New" w:cs="Courier New" w:hint="default"/>
      </w:rPr>
    </w:lvl>
    <w:lvl w:ilvl="8" w:tplc="04050005" w:tentative="1">
      <w:start w:val="1"/>
      <w:numFmt w:val="bullet"/>
      <w:lvlText w:val=""/>
      <w:lvlJc w:val="left"/>
      <w:pPr>
        <w:ind w:left="12240" w:hanging="360"/>
      </w:pPr>
      <w:rPr>
        <w:rFonts w:ascii="Wingdings" w:hAnsi="Wingdings" w:hint="default"/>
      </w:rPr>
    </w:lvl>
  </w:abstractNum>
  <w:abstractNum w:abstractNumId="19" w15:restartNumberingAfterBreak="0">
    <w:nsid w:val="240F0B6C"/>
    <w:multiLevelType w:val="hybridMultilevel"/>
    <w:tmpl w:val="4462C412"/>
    <w:lvl w:ilvl="0" w:tplc="0405000F">
      <w:start w:val="1"/>
      <w:numFmt w:val="decimal"/>
      <w:lvlText w:val="%1."/>
      <w:lvlJc w:val="left"/>
      <w:pPr>
        <w:ind w:left="780" w:hanging="360"/>
      </w:p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20" w15:restartNumberingAfterBreak="0">
    <w:nsid w:val="2703659E"/>
    <w:multiLevelType w:val="hybridMultilevel"/>
    <w:tmpl w:val="49DE5DA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1" w15:restartNumberingAfterBreak="0">
    <w:nsid w:val="2B2E3F55"/>
    <w:multiLevelType w:val="hybridMultilevel"/>
    <w:tmpl w:val="C570E412"/>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22" w15:restartNumberingAfterBreak="0">
    <w:nsid w:val="2D100987"/>
    <w:multiLevelType w:val="hybridMultilevel"/>
    <w:tmpl w:val="6D18A3DE"/>
    <w:lvl w:ilvl="0" w:tplc="04050001">
      <w:start w:val="1"/>
      <w:numFmt w:val="bullet"/>
      <w:lvlText w:val=""/>
      <w:lvlJc w:val="left"/>
      <w:pPr>
        <w:ind w:left="3600" w:hanging="360"/>
      </w:pPr>
      <w:rPr>
        <w:rFonts w:ascii="Symbol" w:hAnsi="Symbol" w:hint="default"/>
      </w:rPr>
    </w:lvl>
    <w:lvl w:ilvl="1" w:tplc="04050003" w:tentative="1">
      <w:start w:val="1"/>
      <w:numFmt w:val="bullet"/>
      <w:lvlText w:val="o"/>
      <w:lvlJc w:val="left"/>
      <w:pPr>
        <w:ind w:left="4320" w:hanging="360"/>
      </w:pPr>
      <w:rPr>
        <w:rFonts w:ascii="Courier New" w:hAnsi="Courier New" w:cs="Courier New" w:hint="default"/>
      </w:rPr>
    </w:lvl>
    <w:lvl w:ilvl="2" w:tplc="04050005" w:tentative="1">
      <w:start w:val="1"/>
      <w:numFmt w:val="bullet"/>
      <w:lvlText w:val=""/>
      <w:lvlJc w:val="left"/>
      <w:pPr>
        <w:ind w:left="5040" w:hanging="360"/>
      </w:pPr>
      <w:rPr>
        <w:rFonts w:ascii="Wingdings" w:hAnsi="Wingdings" w:hint="default"/>
      </w:rPr>
    </w:lvl>
    <w:lvl w:ilvl="3" w:tplc="04050001" w:tentative="1">
      <w:start w:val="1"/>
      <w:numFmt w:val="bullet"/>
      <w:lvlText w:val=""/>
      <w:lvlJc w:val="left"/>
      <w:pPr>
        <w:ind w:left="5760" w:hanging="360"/>
      </w:pPr>
      <w:rPr>
        <w:rFonts w:ascii="Symbol" w:hAnsi="Symbol" w:hint="default"/>
      </w:rPr>
    </w:lvl>
    <w:lvl w:ilvl="4" w:tplc="04050003" w:tentative="1">
      <w:start w:val="1"/>
      <w:numFmt w:val="bullet"/>
      <w:lvlText w:val="o"/>
      <w:lvlJc w:val="left"/>
      <w:pPr>
        <w:ind w:left="6480" w:hanging="360"/>
      </w:pPr>
      <w:rPr>
        <w:rFonts w:ascii="Courier New" w:hAnsi="Courier New" w:cs="Courier New" w:hint="default"/>
      </w:rPr>
    </w:lvl>
    <w:lvl w:ilvl="5" w:tplc="04050005" w:tentative="1">
      <w:start w:val="1"/>
      <w:numFmt w:val="bullet"/>
      <w:lvlText w:val=""/>
      <w:lvlJc w:val="left"/>
      <w:pPr>
        <w:ind w:left="7200" w:hanging="360"/>
      </w:pPr>
      <w:rPr>
        <w:rFonts w:ascii="Wingdings" w:hAnsi="Wingdings" w:hint="default"/>
      </w:rPr>
    </w:lvl>
    <w:lvl w:ilvl="6" w:tplc="04050001" w:tentative="1">
      <w:start w:val="1"/>
      <w:numFmt w:val="bullet"/>
      <w:lvlText w:val=""/>
      <w:lvlJc w:val="left"/>
      <w:pPr>
        <w:ind w:left="7920" w:hanging="360"/>
      </w:pPr>
      <w:rPr>
        <w:rFonts w:ascii="Symbol" w:hAnsi="Symbol" w:hint="default"/>
      </w:rPr>
    </w:lvl>
    <w:lvl w:ilvl="7" w:tplc="04050003" w:tentative="1">
      <w:start w:val="1"/>
      <w:numFmt w:val="bullet"/>
      <w:lvlText w:val="o"/>
      <w:lvlJc w:val="left"/>
      <w:pPr>
        <w:ind w:left="8640" w:hanging="360"/>
      </w:pPr>
      <w:rPr>
        <w:rFonts w:ascii="Courier New" w:hAnsi="Courier New" w:cs="Courier New" w:hint="default"/>
      </w:rPr>
    </w:lvl>
    <w:lvl w:ilvl="8" w:tplc="04050005" w:tentative="1">
      <w:start w:val="1"/>
      <w:numFmt w:val="bullet"/>
      <w:lvlText w:val=""/>
      <w:lvlJc w:val="left"/>
      <w:pPr>
        <w:ind w:left="9360" w:hanging="360"/>
      </w:pPr>
      <w:rPr>
        <w:rFonts w:ascii="Wingdings" w:hAnsi="Wingdings" w:hint="default"/>
      </w:rPr>
    </w:lvl>
  </w:abstractNum>
  <w:abstractNum w:abstractNumId="23" w15:restartNumberingAfterBreak="0">
    <w:nsid w:val="2E397D61"/>
    <w:multiLevelType w:val="hybridMultilevel"/>
    <w:tmpl w:val="72C671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2FF6372F"/>
    <w:multiLevelType w:val="hybridMultilevel"/>
    <w:tmpl w:val="961A06D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5" w15:restartNumberingAfterBreak="0">
    <w:nsid w:val="318035DB"/>
    <w:multiLevelType w:val="hybridMultilevel"/>
    <w:tmpl w:val="8594E76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378659C9"/>
    <w:multiLevelType w:val="hybridMultilevel"/>
    <w:tmpl w:val="751C14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39942D6C"/>
    <w:multiLevelType w:val="hybridMultilevel"/>
    <w:tmpl w:val="9844F0E4"/>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28" w15:restartNumberingAfterBreak="0">
    <w:nsid w:val="44F77822"/>
    <w:multiLevelType w:val="hybridMultilevel"/>
    <w:tmpl w:val="F4CE08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48A70475"/>
    <w:multiLevelType w:val="hybridMultilevel"/>
    <w:tmpl w:val="5638F7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490578A4"/>
    <w:multiLevelType w:val="hybridMultilevel"/>
    <w:tmpl w:val="DC7622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4921365A"/>
    <w:multiLevelType w:val="hybridMultilevel"/>
    <w:tmpl w:val="C79EA666"/>
    <w:lvl w:ilvl="0" w:tplc="0405000F">
      <w:start w:val="1"/>
      <w:numFmt w:val="decimal"/>
      <w:lvlText w:val="%1."/>
      <w:lvlJc w:val="left"/>
      <w:pPr>
        <w:ind w:left="780" w:hanging="360"/>
      </w:p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32" w15:restartNumberingAfterBreak="0">
    <w:nsid w:val="4C900055"/>
    <w:multiLevelType w:val="hybridMultilevel"/>
    <w:tmpl w:val="E6C223C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4D451FFC"/>
    <w:multiLevelType w:val="hybridMultilevel"/>
    <w:tmpl w:val="631207E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534A14B2"/>
    <w:multiLevelType w:val="hybridMultilevel"/>
    <w:tmpl w:val="E2628FAA"/>
    <w:lvl w:ilvl="0" w:tplc="04050003">
      <w:start w:val="1"/>
      <w:numFmt w:val="bullet"/>
      <w:lvlText w:val="o"/>
      <w:lvlJc w:val="left"/>
      <w:pPr>
        <w:ind w:left="1070" w:hanging="360"/>
      </w:pPr>
      <w:rPr>
        <w:rFonts w:ascii="Courier New" w:hAnsi="Courier New" w:cs="Courier New" w:hint="default"/>
      </w:rPr>
    </w:lvl>
    <w:lvl w:ilvl="1" w:tplc="04050003" w:tentative="1">
      <w:start w:val="1"/>
      <w:numFmt w:val="bullet"/>
      <w:lvlText w:val="o"/>
      <w:lvlJc w:val="left"/>
      <w:pPr>
        <w:ind w:left="1790" w:hanging="360"/>
      </w:pPr>
      <w:rPr>
        <w:rFonts w:ascii="Courier New" w:hAnsi="Courier New" w:cs="Courier New" w:hint="default"/>
      </w:rPr>
    </w:lvl>
    <w:lvl w:ilvl="2" w:tplc="04050005" w:tentative="1">
      <w:start w:val="1"/>
      <w:numFmt w:val="bullet"/>
      <w:lvlText w:val=""/>
      <w:lvlJc w:val="left"/>
      <w:pPr>
        <w:ind w:left="2510" w:hanging="360"/>
      </w:pPr>
      <w:rPr>
        <w:rFonts w:ascii="Wingdings" w:hAnsi="Wingdings" w:hint="default"/>
      </w:rPr>
    </w:lvl>
    <w:lvl w:ilvl="3" w:tplc="04050001" w:tentative="1">
      <w:start w:val="1"/>
      <w:numFmt w:val="bullet"/>
      <w:lvlText w:val=""/>
      <w:lvlJc w:val="left"/>
      <w:pPr>
        <w:ind w:left="3230" w:hanging="360"/>
      </w:pPr>
      <w:rPr>
        <w:rFonts w:ascii="Symbol" w:hAnsi="Symbol" w:hint="default"/>
      </w:rPr>
    </w:lvl>
    <w:lvl w:ilvl="4" w:tplc="04050003" w:tentative="1">
      <w:start w:val="1"/>
      <w:numFmt w:val="bullet"/>
      <w:lvlText w:val="o"/>
      <w:lvlJc w:val="left"/>
      <w:pPr>
        <w:ind w:left="3950" w:hanging="360"/>
      </w:pPr>
      <w:rPr>
        <w:rFonts w:ascii="Courier New" w:hAnsi="Courier New" w:cs="Courier New" w:hint="default"/>
      </w:rPr>
    </w:lvl>
    <w:lvl w:ilvl="5" w:tplc="04050005" w:tentative="1">
      <w:start w:val="1"/>
      <w:numFmt w:val="bullet"/>
      <w:lvlText w:val=""/>
      <w:lvlJc w:val="left"/>
      <w:pPr>
        <w:ind w:left="4670" w:hanging="360"/>
      </w:pPr>
      <w:rPr>
        <w:rFonts w:ascii="Wingdings" w:hAnsi="Wingdings" w:hint="default"/>
      </w:rPr>
    </w:lvl>
    <w:lvl w:ilvl="6" w:tplc="04050001" w:tentative="1">
      <w:start w:val="1"/>
      <w:numFmt w:val="bullet"/>
      <w:lvlText w:val=""/>
      <w:lvlJc w:val="left"/>
      <w:pPr>
        <w:ind w:left="5390" w:hanging="360"/>
      </w:pPr>
      <w:rPr>
        <w:rFonts w:ascii="Symbol" w:hAnsi="Symbol" w:hint="default"/>
      </w:rPr>
    </w:lvl>
    <w:lvl w:ilvl="7" w:tplc="04050003" w:tentative="1">
      <w:start w:val="1"/>
      <w:numFmt w:val="bullet"/>
      <w:lvlText w:val="o"/>
      <w:lvlJc w:val="left"/>
      <w:pPr>
        <w:ind w:left="6110" w:hanging="360"/>
      </w:pPr>
      <w:rPr>
        <w:rFonts w:ascii="Courier New" w:hAnsi="Courier New" w:cs="Courier New" w:hint="default"/>
      </w:rPr>
    </w:lvl>
    <w:lvl w:ilvl="8" w:tplc="04050005" w:tentative="1">
      <w:start w:val="1"/>
      <w:numFmt w:val="bullet"/>
      <w:lvlText w:val=""/>
      <w:lvlJc w:val="left"/>
      <w:pPr>
        <w:ind w:left="6830" w:hanging="360"/>
      </w:pPr>
      <w:rPr>
        <w:rFonts w:ascii="Wingdings" w:hAnsi="Wingdings" w:hint="default"/>
      </w:rPr>
    </w:lvl>
  </w:abstractNum>
  <w:abstractNum w:abstractNumId="35" w15:restartNumberingAfterBreak="0">
    <w:nsid w:val="55D62B16"/>
    <w:multiLevelType w:val="multilevel"/>
    <w:tmpl w:val="6C5EC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19600EB"/>
    <w:multiLevelType w:val="hybridMultilevel"/>
    <w:tmpl w:val="E3ACFE4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7" w15:restartNumberingAfterBreak="0">
    <w:nsid w:val="62E65822"/>
    <w:multiLevelType w:val="hybridMultilevel"/>
    <w:tmpl w:val="4A2E1654"/>
    <w:lvl w:ilvl="0" w:tplc="092C5340">
      <w:start w:val="1"/>
      <w:numFmt w:val="lowerLetter"/>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38" w15:restartNumberingAfterBreak="0">
    <w:nsid w:val="63E80C7C"/>
    <w:multiLevelType w:val="hybridMultilevel"/>
    <w:tmpl w:val="42D67F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674805E2"/>
    <w:multiLevelType w:val="hybridMultilevel"/>
    <w:tmpl w:val="AFF03FC0"/>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40" w15:restartNumberingAfterBreak="0">
    <w:nsid w:val="678C2F04"/>
    <w:multiLevelType w:val="multilevel"/>
    <w:tmpl w:val="B95EF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7D7607B"/>
    <w:multiLevelType w:val="hybridMultilevel"/>
    <w:tmpl w:val="43602B66"/>
    <w:lvl w:ilvl="0" w:tplc="0405000F">
      <w:start w:val="1"/>
      <w:numFmt w:val="decimal"/>
      <w:lvlText w:val="%1."/>
      <w:lvlJc w:val="left"/>
      <w:pPr>
        <w:ind w:left="1140" w:hanging="360"/>
      </w:pPr>
    </w:lvl>
    <w:lvl w:ilvl="1" w:tplc="04050019" w:tentative="1">
      <w:start w:val="1"/>
      <w:numFmt w:val="lowerLetter"/>
      <w:lvlText w:val="%2."/>
      <w:lvlJc w:val="left"/>
      <w:pPr>
        <w:ind w:left="1860" w:hanging="360"/>
      </w:p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abstractNum w:abstractNumId="42" w15:restartNumberingAfterBreak="0">
    <w:nsid w:val="73B3760D"/>
    <w:multiLevelType w:val="hybridMultilevel"/>
    <w:tmpl w:val="4546EF50"/>
    <w:lvl w:ilvl="0" w:tplc="04050001">
      <w:start w:val="1"/>
      <w:numFmt w:val="bullet"/>
      <w:lvlText w:val=""/>
      <w:lvlJc w:val="left"/>
      <w:pPr>
        <w:ind w:left="9360" w:hanging="360"/>
      </w:pPr>
      <w:rPr>
        <w:rFonts w:ascii="Symbol" w:hAnsi="Symbol" w:hint="default"/>
      </w:rPr>
    </w:lvl>
    <w:lvl w:ilvl="1" w:tplc="04050003" w:tentative="1">
      <w:start w:val="1"/>
      <w:numFmt w:val="bullet"/>
      <w:lvlText w:val="o"/>
      <w:lvlJc w:val="left"/>
      <w:pPr>
        <w:ind w:left="10080" w:hanging="360"/>
      </w:pPr>
      <w:rPr>
        <w:rFonts w:ascii="Courier New" w:hAnsi="Courier New" w:cs="Courier New" w:hint="default"/>
      </w:rPr>
    </w:lvl>
    <w:lvl w:ilvl="2" w:tplc="04050005" w:tentative="1">
      <w:start w:val="1"/>
      <w:numFmt w:val="bullet"/>
      <w:lvlText w:val=""/>
      <w:lvlJc w:val="left"/>
      <w:pPr>
        <w:ind w:left="10800" w:hanging="360"/>
      </w:pPr>
      <w:rPr>
        <w:rFonts w:ascii="Wingdings" w:hAnsi="Wingdings" w:hint="default"/>
      </w:rPr>
    </w:lvl>
    <w:lvl w:ilvl="3" w:tplc="04050001" w:tentative="1">
      <w:start w:val="1"/>
      <w:numFmt w:val="bullet"/>
      <w:lvlText w:val=""/>
      <w:lvlJc w:val="left"/>
      <w:pPr>
        <w:ind w:left="11520" w:hanging="360"/>
      </w:pPr>
      <w:rPr>
        <w:rFonts w:ascii="Symbol" w:hAnsi="Symbol" w:hint="default"/>
      </w:rPr>
    </w:lvl>
    <w:lvl w:ilvl="4" w:tplc="04050003" w:tentative="1">
      <w:start w:val="1"/>
      <w:numFmt w:val="bullet"/>
      <w:lvlText w:val="o"/>
      <w:lvlJc w:val="left"/>
      <w:pPr>
        <w:ind w:left="12240" w:hanging="360"/>
      </w:pPr>
      <w:rPr>
        <w:rFonts w:ascii="Courier New" w:hAnsi="Courier New" w:cs="Courier New" w:hint="default"/>
      </w:rPr>
    </w:lvl>
    <w:lvl w:ilvl="5" w:tplc="04050005" w:tentative="1">
      <w:start w:val="1"/>
      <w:numFmt w:val="bullet"/>
      <w:lvlText w:val=""/>
      <w:lvlJc w:val="left"/>
      <w:pPr>
        <w:ind w:left="12960" w:hanging="360"/>
      </w:pPr>
      <w:rPr>
        <w:rFonts w:ascii="Wingdings" w:hAnsi="Wingdings" w:hint="default"/>
      </w:rPr>
    </w:lvl>
    <w:lvl w:ilvl="6" w:tplc="04050001" w:tentative="1">
      <w:start w:val="1"/>
      <w:numFmt w:val="bullet"/>
      <w:lvlText w:val=""/>
      <w:lvlJc w:val="left"/>
      <w:pPr>
        <w:ind w:left="13680" w:hanging="360"/>
      </w:pPr>
      <w:rPr>
        <w:rFonts w:ascii="Symbol" w:hAnsi="Symbol" w:hint="default"/>
      </w:rPr>
    </w:lvl>
    <w:lvl w:ilvl="7" w:tplc="04050003" w:tentative="1">
      <w:start w:val="1"/>
      <w:numFmt w:val="bullet"/>
      <w:lvlText w:val="o"/>
      <w:lvlJc w:val="left"/>
      <w:pPr>
        <w:ind w:left="14400" w:hanging="360"/>
      </w:pPr>
      <w:rPr>
        <w:rFonts w:ascii="Courier New" w:hAnsi="Courier New" w:cs="Courier New" w:hint="default"/>
      </w:rPr>
    </w:lvl>
    <w:lvl w:ilvl="8" w:tplc="04050005" w:tentative="1">
      <w:start w:val="1"/>
      <w:numFmt w:val="bullet"/>
      <w:lvlText w:val=""/>
      <w:lvlJc w:val="left"/>
      <w:pPr>
        <w:ind w:left="15120" w:hanging="360"/>
      </w:pPr>
      <w:rPr>
        <w:rFonts w:ascii="Wingdings" w:hAnsi="Wingdings" w:hint="default"/>
      </w:rPr>
    </w:lvl>
  </w:abstractNum>
  <w:abstractNum w:abstractNumId="43" w15:restartNumberingAfterBreak="0">
    <w:nsid w:val="73DE5FB3"/>
    <w:multiLevelType w:val="hybridMultilevel"/>
    <w:tmpl w:val="27206366"/>
    <w:lvl w:ilvl="0" w:tplc="0405000F">
      <w:start w:val="1"/>
      <w:numFmt w:val="decimal"/>
      <w:lvlText w:val="%1."/>
      <w:lvlJc w:val="left"/>
      <w:pPr>
        <w:ind w:left="1500" w:hanging="360"/>
      </w:pPr>
    </w:lvl>
    <w:lvl w:ilvl="1" w:tplc="04050019" w:tentative="1">
      <w:start w:val="1"/>
      <w:numFmt w:val="lowerLetter"/>
      <w:lvlText w:val="%2."/>
      <w:lvlJc w:val="left"/>
      <w:pPr>
        <w:ind w:left="2220" w:hanging="360"/>
      </w:pPr>
    </w:lvl>
    <w:lvl w:ilvl="2" w:tplc="0405001B" w:tentative="1">
      <w:start w:val="1"/>
      <w:numFmt w:val="lowerRoman"/>
      <w:lvlText w:val="%3."/>
      <w:lvlJc w:val="right"/>
      <w:pPr>
        <w:ind w:left="2940" w:hanging="180"/>
      </w:pPr>
    </w:lvl>
    <w:lvl w:ilvl="3" w:tplc="0405000F" w:tentative="1">
      <w:start w:val="1"/>
      <w:numFmt w:val="decimal"/>
      <w:lvlText w:val="%4."/>
      <w:lvlJc w:val="left"/>
      <w:pPr>
        <w:ind w:left="3660" w:hanging="360"/>
      </w:pPr>
    </w:lvl>
    <w:lvl w:ilvl="4" w:tplc="04050019" w:tentative="1">
      <w:start w:val="1"/>
      <w:numFmt w:val="lowerLetter"/>
      <w:lvlText w:val="%5."/>
      <w:lvlJc w:val="left"/>
      <w:pPr>
        <w:ind w:left="4380" w:hanging="360"/>
      </w:pPr>
    </w:lvl>
    <w:lvl w:ilvl="5" w:tplc="0405001B" w:tentative="1">
      <w:start w:val="1"/>
      <w:numFmt w:val="lowerRoman"/>
      <w:lvlText w:val="%6."/>
      <w:lvlJc w:val="right"/>
      <w:pPr>
        <w:ind w:left="5100" w:hanging="180"/>
      </w:pPr>
    </w:lvl>
    <w:lvl w:ilvl="6" w:tplc="0405000F" w:tentative="1">
      <w:start w:val="1"/>
      <w:numFmt w:val="decimal"/>
      <w:lvlText w:val="%7."/>
      <w:lvlJc w:val="left"/>
      <w:pPr>
        <w:ind w:left="5820" w:hanging="360"/>
      </w:pPr>
    </w:lvl>
    <w:lvl w:ilvl="7" w:tplc="04050019" w:tentative="1">
      <w:start w:val="1"/>
      <w:numFmt w:val="lowerLetter"/>
      <w:lvlText w:val="%8."/>
      <w:lvlJc w:val="left"/>
      <w:pPr>
        <w:ind w:left="6540" w:hanging="360"/>
      </w:pPr>
    </w:lvl>
    <w:lvl w:ilvl="8" w:tplc="0405001B" w:tentative="1">
      <w:start w:val="1"/>
      <w:numFmt w:val="lowerRoman"/>
      <w:lvlText w:val="%9."/>
      <w:lvlJc w:val="right"/>
      <w:pPr>
        <w:ind w:left="7260" w:hanging="180"/>
      </w:pPr>
    </w:lvl>
  </w:abstractNum>
  <w:abstractNum w:abstractNumId="44" w15:restartNumberingAfterBreak="0">
    <w:nsid w:val="7756610C"/>
    <w:multiLevelType w:val="hybridMultilevel"/>
    <w:tmpl w:val="A372E20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5" w15:restartNumberingAfterBreak="0">
    <w:nsid w:val="79686BB1"/>
    <w:multiLevelType w:val="hybridMultilevel"/>
    <w:tmpl w:val="FD6A829A"/>
    <w:lvl w:ilvl="0" w:tplc="04050001">
      <w:start w:val="1"/>
      <w:numFmt w:val="bullet"/>
      <w:lvlText w:val=""/>
      <w:lvlJc w:val="left"/>
      <w:pPr>
        <w:ind w:left="720" w:hanging="360"/>
      </w:pPr>
      <w:rPr>
        <w:rFonts w:ascii="Symbol" w:hAnsi="Symbol" w:hint="default"/>
      </w:rPr>
    </w:lvl>
    <w:lvl w:ilvl="1" w:tplc="E8C69AEC">
      <w:start w:val="1"/>
      <w:numFmt w:val="decimal"/>
      <w:lvlText w:val="%2."/>
      <w:lvlJc w:val="left"/>
      <w:pPr>
        <w:ind w:left="644" w:hanging="360"/>
      </w:pPr>
      <w:rPr>
        <w:rFonts w:hint="default"/>
        <w:b/>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A375E6B"/>
    <w:multiLevelType w:val="hybridMultilevel"/>
    <w:tmpl w:val="CDE8F6D0"/>
    <w:lvl w:ilvl="0" w:tplc="0405000F">
      <w:start w:val="1"/>
      <w:numFmt w:val="decimal"/>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47" w15:restartNumberingAfterBreak="0">
    <w:nsid w:val="7B4A07CD"/>
    <w:multiLevelType w:val="hybridMultilevel"/>
    <w:tmpl w:val="C76ADE70"/>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7CE22E75"/>
    <w:multiLevelType w:val="hybridMultilevel"/>
    <w:tmpl w:val="14C8B5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2"/>
  </w:num>
  <w:num w:numId="2">
    <w:abstractNumId w:val="22"/>
  </w:num>
  <w:num w:numId="3">
    <w:abstractNumId w:val="18"/>
  </w:num>
  <w:num w:numId="4">
    <w:abstractNumId w:val="42"/>
  </w:num>
  <w:num w:numId="5">
    <w:abstractNumId w:val="16"/>
  </w:num>
  <w:num w:numId="6">
    <w:abstractNumId w:val="29"/>
  </w:num>
  <w:num w:numId="7">
    <w:abstractNumId w:val="47"/>
  </w:num>
  <w:num w:numId="8">
    <w:abstractNumId w:val="33"/>
  </w:num>
  <w:num w:numId="9">
    <w:abstractNumId w:val="14"/>
  </w:num>
  <w:num w:numId="10">
    <w:abstractNumId w:val="30"/>
  </w:num>
  <w:num w:numId="11">
    <w:abstractNumId w:val="8"/>
  </w:num>
  <w:num w:numId="12">
    <w:abstractNumId w:val="27"/>
  </w:num>
  <w:num w:numId="13">
    <w:abstractNumId w:val="38"/>
  </w:num>
  <w:num w:numId="14">
    <w:abstractNumId w:val="25"/>
  </w:num>
  <w:num w:numId="15">
    <w:abstractNumId w:val="21"/>
  </w:num>
  <w:num w:numId="16">
    <w:abstractNumId w:val="37"/>
  </w:num>
  <w:num w:numId="17">
    <w:abstractNumId w:val="23"/>
  </w:num>
  <w:num w:numId="18">
    <w:abstractNumId w:val="45"/>
  </w:num>
  <w:num w:numId="19">
    <w:abstractNumId w:val="44"/>
  </w:num>
  <w:num w:numId="20">
    <w:abstractNumId w:val="7"/>
  </w:num>
  <w:num w:numId="21">
    <w:abstractNumId w:val="36"/>
  </w:num>
  <w:num w:numId="22">
    <w:abstractNumId w:val="20"/>
  </w:num>
  <w:num w:numId="23">
    <w:abstractNumId w:val="13"/>
  </w:num>
  <w:num w:numId="24">
    <w:abstractNumId w:val="24"/>
  </w:num>
  <w:num w:numId="25">
    <w:abstractNumId w:val="19"/>
  </w:num>
  <w:num w:numId="26">
    <w:abstractNumId w:val="1"/>
  </w:num>
  <w:num w:numId="27">
    <w:abstractNumId w:val="3"/>
  </w:num>
  <w:num w:numId="28">
    <w:abstractNumId w:val="34"/>
  </w:num>
  <w:num w:numId="29">
    <w:abstractNumId w:val="12"/>
  </w:num>
  <w:num w:numId="30">
    <w:abstractNumId w:val="39"/>
  </w:num>
  <w:num w:numId="31">
    <w:abstractNumId w:val="10"/>
  </w:num>
  <w:num w:numId="32">
    <w:abstractNumId w:val="4"/>
  </w:num>
  <w:num w:numId="33">
    <w:abstractNumId w:val="40"/>
  </w:num>
  <w:num w:numId="34">
    <w:abstractNumId w:val="0"/>
  </w:num>
  <w:num w:numId="35">
    <w:abstractNumId w:val="11"/>
  </w:num>
  <w:num w:numId="36">
    <w:abstractNumId w:val="46"/>
  </w:num>
  <w:num w:numId="37">
    <w:abstractNumId w:val="48"/>
  </w:num>
  <w:num w:numId="38">
    <w:abstractNumId w:val="31"/>
  </w:num>
  <w:num w:numId="39">
    <w:abstractNumId w:val="41"/>
  </w:num>
  <w:num w:numId="40">
    <w:abstractNumId w:val="43"/>
  </w:num>
  <w:num w:numId="41">
    <w:abstractNumId w:val="17"/>
  </w:num>
  <w:num w:numId="42">
    <w:abstractNumId w:val="15"/>
  </w:num>
  <w:num w:numId="43">
    <w:abstractNumId w:val="26"/>
  </w:num>
  <w:num w:numId="44">
    <w:abstractNumId w:val="9"/>
  </w:num>
  <w:num w:numId="45">
    <w:abstractNumId w:val="28"/>
  </w:num>
  <w:num w:numId="46">
    <w:abstractNumId w:val="2"/>
  </w:num>
  <w:num w:numId="47">
    <w:abstractNumId w:val="6"/>
  </w:num>
  <w:num w:numId="48">
    <w:abstractNumId w:val="35"/>
  </w:num>
  <w:num w:numId="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341"/>
    <w:rsid w:val="00000D00"/>
    <w:rsid w:val="00006290"/>
    <w:rsid w:val="00010167"/>
    <w:rsid w:val="0001520B"/>
    <w:rsid w:val="00021C29"/>
    <w:rsid w:val="0002451E"/>
    <w:rsid w:val="00025552"/>
    <w:rsid w:val="000332AE"/>
    <w:rsid w:val="00034E92"/>
    <w:rsid w:val="00035371"/>
    <w:rsid w:val="00037579"/>
    <w:rsid w:val="00041750"/>
    <w:rsid w:val="00041815"/>
    <w:rsid w:val="00042520"/>
    <w:rsid w:val="000438CB"/>
    <w:rsid w:val="00043C0F"/>
    <w:rsid w:val="00044322"/>
    <w:rsid w:val="00044C37"/>
    <w:rsid w:val="00044E2A"/>
    <w:rsid w:val="0005070B"/>
    <w:rsid w:val="0005074B"/>
    <w:rsid w:val="00051C61"/>
    <w:rsid w:val="00051DF5"/>
    <w:rsid w:val="0006017D"/>
    <w:rsid w:val="00060A27"/>
    <w:rsid w:val="000664AA"/>
    <w:rsid w:val="00070D44"/>
    <w:rsid w:val="000717C9"/>
    <w:rsid w:val="00075C66"/>
    <w:rsid w:val="000779F6"/>
    <w:rsid w:val="00080A0B"/>
    <w:rsid w:val="00086CFF"/>
    <w:rsid w:val="00091A08"/>
    <w:rsid w:val="00093E00"/>
    <w:rsid w:val="000967AC"/>
    <w:rsid w:val="0009733F"/>
    <w:rsid w:val="000A1C01"/>
    <w:rsid w:val="000A4670"/>
    <w:rsid w:val="000A7DE3"/>
    <w:rsid w:val="000B12F5"/>
    <w:rsid w:val="000C0BA6"/>
    <w:rsid w:val="000C6AD7"/>
    <w:rsid w:val="000D04BD"/>
    <w:rsid w:val="000D2924"/>
    <w:rsid w:val="000E1E0A"/>
    <w:rsid w:val="000E3DE7"/>
    <w:rsid w:val="000E598C"/>
    <w:rsid w:val="000E7608"/>
    <w:rsid w:val="000E7FFE"/>
    <w:rsid w:val="000F1DD4"/>
    <w:rsid w:val="000F47A1"/>
    <w:rsid w:val="000F53D3"/>
    <w:rsid w:val="00104166"/>
    <w:rsid w:val="001054B8"/>
    <w:rsid w:val="001113ED"/>
    <w:rsid w:val="001133C9"/>
    <w:rsid w:val="001138F3"/>
    <w:rsid w:val="0011547E"/>
    <w:rsid w:val="00120B1B"/>
    <w:rsid w:val="00120D5A"/>
    <w:rsid w:val="00122839"/>
    <w:rsid w:val="00123115"/>
    <w:rsid w:val="00140FDB"/>
    <w:rsid w:val="00141529"/>
    <w:rsid w:val="00141A80"/>
    <w:rsid w:val="00142744"/>
    <w:rsid w:val="001431B2"/>
    <w:rsid w:val="001432C8"/>
    <w:rsid w:val="00143E61"/>
    <w:rsid w:val="00146ED2"/>
    <w:rsid w:val="0015482C"/>
    <w:rsid w:val="001631B0"/>
    <w:rsid w:val="00163A8C"/>
    <w:rsid w:val="00163D47"/>
    <w:rsid w:val="00171A82"/>
    <w:rsid w:val="0017313F"/>
    <w:rsid w:val="00173685"/>
    <w:rsid w:val="00174787"/>
    <w:rsid w:val="001766B0"/>
    <w:rsid w:val="00176EC8"/>
    <w:rsid w:val="00186533"/>
    <w:rsid w:val="00190C1F"/>
    <w:rsid w:val="001927BA"/>
    <w:rsid w:val="00193D03"/>
    <w:rsid w:val="00195DEB"/>
    <w:rsid w:val="00196481"/>
    <w:rsid w:val="00196CE8"/>
    <w:rsid w:val="001A0461"/>
    <w:rsid w:val="001A0E51"/>
    <w:rsid w:val="001A631F"/>
    <w:rsid w:val="001A6FEB"/>
    <w:rsid w:val="001A7FD7"/>
    <w:rsid w:val="001B7A11"/>
    <w:rsid w:val="001B7F78"/>
    <w:rsid w:val="001C5613"/>
    <w:rsid w:val="001C611D"/>
    <w:rsid w:val="001D17CE"/>
    <w:rsid w:val="001D43B3"/>
    <w:rsid w:val="001D48D0"/>
    <w:rsid w:val="001D6BCD"/>
    <w:rsid w:val="001E0F04"/>
    <w:rsid w:val="001E1897"/>
    <w:rsid w:val="001E63B1"/>
    <w:rsid w:val="001F3DAD"/>
    <w:rsid w:val="001F7931"/>
    <w:rsid w:val="002117AA"/>
    <w:rsid w:val="002272EE"/>
    <w:rsid w:val="002316BB"/>
    <w:rsid w:val="00232319"/>
    <w:rsid w:val="00232738"/>
    <w:rsid w:val="00232FB2"/>
    <w:rsid w:val="00234BD9"/>
    <w:rsid w:val="00236BF7"/>
    <w:rsid w:val="00241F77"/>
    <w:rsid w:val="00246068"/>
    <w:rsid w:val="00246FA8"/>
    <w:rsid w:val="00250269"/>
    <w:rsid w:val="002511FC"/>
    <w:rsid w:val="00252D16"/>
    <w:rsid w:val="00253363"/>
    <w:rsid w:val="002544AF"/>
    <w:rsid w:val="00256539"/>
    <w:rsid w:val="00260D1A"/>
    <w:rsid w:val="00264BA1"/>
    <w:rsid w:val="0027152E"/>
    <w:rsid w:val="00272934"/>
    <w:rsid w:val="00272E09"/>
    <w:rsid w:val="00273C99"/>
    <w:rsid w:val="00274DD5"/>
    <w:rsid w:val="00275563"/>
    <w:rsid w:val="00275A5B"/>
    <w:rsid w:val="00276153"/>
    <w:rsid w:val="0027782A"/>
    <w:rsid w:val="00283E9D"/>
    <w:rsid w:val="002861A5"/>
    <w:rsid w:val="00290C87"/>
    <w:rsid w:val="002941E3"/>
    <w:rsid w:val="002971BB"/>
    <w:rsid w:val="002B05EF"/>
    <w:rsid w:val="002B21EC"/>
    <w:rsid w:val="002B7021"/>
    <w:rsid w:val="002C2293"/>
    <w:rsid w:val="002C29AF"/>
    <w:rsid w:val="002C595B"/>
    <w:rsid w:val="002D5662"/>
    <w:rsid w:val="002D715A"/>
    <w:rsid w:val="002E3E8F"/>
    <w:rsid w:val="002F123D"/>
    <w:rsid w:val="002F1AA2"/>
    <w:rsid w:val="002F289F"/>
    <w:rsid w:val="002F3A37"/>
    <w:rsid w:val="002F3AC7"/>
    <w:rsid w:val="002F3C45"/>
    <w:rsid w:val="002F3DEA"/>
    <w:rsid w:val="002F3FAE"/>
    <w:rsid w:val="002F5C6B"/>
    <w:rsid w:val="002F5EBF"/>
    <w:rsid w:val="0030038D"/>
    <w:rsid w:val="003025B0"/>
    <w:rsid w:val="00302997"/>
    <w:rsid w:val="00303461"/>
    <w:rsid w:val="003041CA"/>
    <w:rsid w:val="0030462D"/>
    <w:rsid w:val="00305519"/>
    <w:rsid w:val="003055AF"/>
    <w:rsid w:val="00310721"/>
    <w:rsid w:val="00311F6E"/>
    <w:rsid w:val="00312031"/>
    <w:rsid w:val="003129FF"/>
    <w:rsid w:val="003143A1"/>
    <w:rsid w:val="00321A11"/>
    <w:rsid w:val="00324F7D"/>
    <w:rsid w:val="00330252"/>
    <w:rsid w:val="00336410"/>
    <w:rsid w:val="00337C20"/>
    <w:rsid w:val="00351225"/>
    <w:rsid w:val="0035162F"/>
    <w:rsid w:val="0035228B"/>
    <w:rsid w:val="0035378F"/>
    <w:rsid w:val="00353A53"/>
    <w:rsid w:val="00355594"/>
    <w:rsid w:val="003568D8"/>
    <w:rsid w:val="003620B4"/>
    <w:rsid w:val="00370BE0"/>
    <w:rsid w:val="003711E4"/>
    <w:rsid w:val="00372106"/>
    <w:rsid w:val="00372388"/>
    <w:rsid w:val="00373239"/>
    <w:rsid w:val="003738FE"/>
    <w:rsid w:val="003741EC"/>
    <w:rsid w:val="003774F3"/>
    <w:rsid w:val="0038145A"/>
    <w:rsid w:val="00385C9A"/>
    <w:rsid w:val="00386883"/>
    <w:rsid w:val="00391897"/>
    <w:rsid w:val="00393AF7"/>
    <w:rsid w:val="00394BF2"/>
    <w:rsid w:val="00396BD4"/>
    <w:rsid w:val="003A232E"/>
    <w:rsid w:val="003A25A9"/>
    <w:rsid w:val="003A3077"/>
    <w:rsid w:val="003A5D20"/>
    <w:rsid w:val="003B23DC"/>
    <w:rsid w:val="003B62C7"/>
    <w:rsid w:val="003B7C60"/>
    <w:rsid w:val="003C1431"/>
    <w:rsid w:val="003C587A"/>
    <w:rsid w:val="003C5AF8"/>
    <w:rsid w:val="003D0493"/>
    <w:rsid w:val="003D1498"/>
    <w:rsid w:val="003D2264"/>
    <w:rsid w:val="003E2E3C"/>
    <w:rsid w:val="003E39EE"/>
    <w:rsid w:val="003E3C5B"/>
    <w:rsid w:val="003E4579"/>
    <w:rsid w:val="003E7DB6"/>
    <w:rsid w:val="003F6B8E"/>
    <w:rsid w:val="004040BB"/>
    <w:rsid w:val="00404CC5"/>
    <w:rsid w:val="0041240E"/>
    <w:rsid w:val="004127F1"/>
    <w:rsid w:val="00414014"/>
    <w:rsid w:val="004171C5"/>
    <w:rsid w:val="00420125"/>
    <w:rsid w:val="00421B67"/>
    <w:rsid w:val="00423EA8"/>
    <w:rsid w:val="00425E60"/>
    <w:rsid w:val="00431EAC"/>
    <w:rsid w:val="00433E92"/>
    <w:rsid w:val="004404C8"/>
    <w:rsid w:val="00445351"/>
    <w:rsid w:val="00446DE8"/>
    <w:rsid w:val="00456F18"/>
    <w:rsid w:val="004677F4"/>
    <w:rsid w:val="00467976"/>
    <w:rsid w:val="004706B3"/>
    <w:rsid w:val="00471E02"/>
    <w:rsid w:val="004722E8"/>
    <w:rsid w:val="00475DEF"/>
    <w:rsid w:val="004765A3"/>
    <w:rsid w:val="004818C5"/>
    <w:rsid w:val="0048320A"/>
    <w:rsid w:val="00487107"/>
    <w:rsid w:val="00490A8E"/>
    <w:rsid w:val="00492E0B"/>
    <w:rsid w:val="00494E0E"/>
    <w:rsid w:val="00496C11"/>
    <w:rsid w:val="004A29F0"/>
    <w:rsid w:val="004A2EF4"/>
    <w:rsid w:val="004A62CF"/>
    <w:rsid w:val="004B0264"/>
    <w:rsid w:val="004B05CF"/>
    <w:rsid w:val="004C53A8"/>
    <w:rsid w:val="004C6AE8"/>
    <w:rsid w:val="004C78B1"/>
    <w:rsid w:val="004D2FF4"/>
    <w:rsid w:val="004D3303"/>
    <w:rsid w:val="004D48E0"/>
    <w:rsid w:val="004D6EE7"/>
    <w:rsid w:val="004D75D3"/>
    <w:rsid w:val="004E3440"/>
    <w:rsid w:val="004E4CD7"/>
    <w:rsid w:val="004E5CCA"/>
    <w:rsid w:val="004E760F"/>
    <w:rsid w:val="004E7B44"/>
    <w:rsid w:val="004F0EF8"/>
    <w:rsid w:val="004F2372"/>
    <w:rsid w:val="004F5633"/>
    <w:rsid w:val="00506088"/>
    <w:rsid w:val="005068C4"/>
    <w:rsid w:val="00506DDB"/>
    <w:rsid w:val="00510728"/>
    <w:rsid w:val="00516820"/>
    <w:rsid w:val="00517576"/>
    <w:rsid w:val="0051787E"/>
    <w:rsid w:val="005201C4"/>
    <w:rsid w:val="005208C1"/>
    <w:rsid w:val="00521A19"/>
    <w:rsid w:val="0052241F"/>
    <w:rsid w:val="00522CF1"/>
    <w:rsid w:val="00526181"/>
    <w:rsid w:val="00527020"/>
    <w:rsid w:val="00532981"/>
    <w:rsid w:val="005352A7"/>
    <w:rsid w:val="00535A77"/>
    <w:rsid w:val="00540824"/>
    <w:rsid w:val="00541986"/>
    <w:rsid w:val="0054382E"/>
    <w:rsid w:val="00547EB6"/>
    <w:rsid w:val="00552003"/>
    <w:rsid w:val="00555D4D"/>
    <w:rsid w:val="00556BD8"/>
    <w:rsid w:val="00557672"/>
    <w:rsid w:val="0056316A"/>
    <w:rsid w:val="0056327E"/>
    <w:rsid w:val="00565216"/>
    <w:rsid w:val="00572341"/>
    <w:rsid w:val="00574404"/>
    <w:rsid w:val="00574648"/>
    <w:rsid w:val="00575475"/>
    <w:rsid w:val="005763E3"/>
    <w:rsid w:val="00581D1C"/>
    <w:rsid w:val="005821ED"/>
    <w:rsid w:val="00591E17"/>
    <w:rsid w:val="005931EC"/>
    <w:rsid w:val="005A0A32"/>
    <w:rsid w:val="005A5A6C"/>
    <w:rsid w:val="005A7115"/>
    <w:rsid w:val="005B19A6"/>
    <w:rsid w:val="005B3ED9"/>
    <w:rsid w:val="005B5A7C"/>
    <w:rsid w:val="005B65E9"/>
    <w:rsid w:val="005B6742"/>
    <w:rsid w:val="005B6959"/>
    <w:rsid w:val="005C25C4"/>
    <w:rsid w:val="005C2BDA"/>
    <w:rsid w:val="005C3C9C"/>
    <w:rsid w:val="005C4883"/>
    <w:rsid w:val="005C4F8F"/>
    <w:rsid w:val="005C64F3"/>
    <w:rsid w:val="005D2D53"/>
    <w:rsid w:val="005D75C2"/>
    <w:rsid w:val="005E1FAD"/>
    <w:rsid w:val="005E4C7F"/>
    <w:rsid w:val="005E6AA0"/>
    <w:rsid w:val="005F12E3"/>
    <w:rsid w:val="005F1C5A"/>
    <w:rsid w:val="005F261D"/>
    <w:rsid w:val="005F58B4"/>
    <w:rsid w:val="00600425"/>
    <w:rsid w:val="006010F5"/>
    <w:rsid w:val="006038CA"/>
    <w:rsid w:val="0060798B"/>
    <w:rsid w:val="006126E5"/>
    <w:rsid w:val="00612975"/>
    <w:rsid w:val="00613E95"/>
    <w:rsid w:val="00614CAB"/>
    <w:rsid w:val="00615C15"/>
    <w:rsid w:val="00617E44"/>
    <w:rsid w:val="00620697"/>
    <w:rsid w:val="006210EA"/>
    <w:rsid w:val="00622B18"/>
    <w:rsid w:val="006245BD"/>
    <w:rsid w:val="00624E90"/>
    <w:rsid w:val="00626CAC"/>
    <w:rsid w:val="00630C9E"/>
    <w:rsid w:val="0063234A"/>
    <w:rsid w:val="00632D6B"/>
    <w:rsid w:val="00634FCC"/>
    <w:rsid w:val="006372A0"/>
    <w:rsid w:val="00637C1A"/>
    <w:rsid w:val="006466A1"/>
    <w:rsid w:val="00647049"/>
    <w:rsid w:val="00647166"/>
    <w:rsid w:val="0064734A"/>
    <w:rsid w:val="00651986"/>
    <w:rsid w:val="00656933"/>
    <w:rsid w:val="00660CE8"/>
    <w:rsid w:val="00662FE9"/>
    <w:rsid w:val="006632DE"/>
    <w:rsid w:val="0066394C"/>
    <w:rsid w:val="00665C2A"/>
    <w:rsid w:val="006662A5"/>
    <w:rsid w:val="00670B6C"/>
    <w:rsid w:val="006730F1"/>
    <w:rsid w:val="00675522"/>
    <w:rsid w:val="00677532"/>
    <w:rsid w:val="0067757C"/>
    <w:rsid w:val="00686ED3"/>
    <w:rsid w:val="006923D6"/>
    <w:rsid w:val="006949AF"/>
    <w:rsid w:val="00695B11"/>
    <w:rsid w:val="006A1EE8"/>
    <w:rsid w:val="006A4567"/>
    <w:rsid w:val="006A4BB7"/>
    <w:rsid w:val="006A6334"/>
    <w:rsid w:val="006A7464"/>
    <w:rsid w:val="006B4B3F"/>
    <w:rsid w:val="006B4BCA"/>
    <w:rsid w:val="006B58D6"/>
    <w:rsid w:val="006B7997"/>
    <w:rsid w:val="006C0712"/>
    <w:rsid w:val="006C1EA7"/>
    <w:rsid w:val="006C6356"/>
    <w:rsid w:val="006C7852"/>
    <w:rsid w:val="006D3891"/>
    <w:rsid w:val="006D7283"/>
    <w:rsid w:val="006E0EBB"/>
    <w:rsid w:val="006E690F"/>
    <w:rsid w:val="006E6B5D"/>
    <w:rsid w:val="006E7732"/>
    <w:rsid w:val="006F079F"/>
    <w:rsid w:val="006F39DC"/>
    <w:rsid w:val="00701608"/>
    <w:rsid w:val="00703A3E"/>
    <w:rsid w:val="00703F03"/>
    <w:rsid w:val="00706B35"/>
    <w:rsid w:val="007101E5"/>
    <w:rsid w:val="00713C46"/>
    <w:rsid w:val="007158B4"/>
    <w:rsid w:val="0071710C"/>
    <w:rsid w:val="00720D66"/>
    <w:rsid w:val="007210D8"/>
    <w:rsid w:val="007218FC"/>
    <w:rsid w:val="00723989"/>
    <w:rsid w:val="00726A15"/>
    <w:rsid w:val="007308FB"/>
    <w:rsid w:val="0073095E"/>
    <w:rsid w:val="00734A13"/>
    <w:rsid w:val="00744D51"/>
    <w:rsid w:val="007553A1"/>
    <w:rsid w:val="00761665"/>
    <w:rsid w:val="00763E1E"/>
    <w:rsid w:val="00764593"/>
    <w:rsid w:val="00764CE0"/>
    <w:rsid w:val="007704C3"/>
    <w:rsid w:val="00775E15"/>
    <w:rsid w:val="00783E11"/>
    <w:rsid w:val="00797F31"/>
    <w:rsid w:val="007A66D0"/>
    <w:rsid w:val="007A6820"/>
    <w:rsid w:val="007B199E"/>
    <w:rsid w:val="007B3B02"/>
    <w:rsid w:val="007B6405"/>
    <w:rsid w:val="007C025C"/>
    <w:rsid w:val="007C05C5"/>
    <w:rsid w:val="007C4112"/>
    <w:rsid w:val="007C510C"/>
    <w:rsid w:val="007D14E6"/>
    <w:rsid w:val="007D3E9D"/>
    <w:rsid w:val="007E2626"/>
    <w:rsid w:val="007E26DE"/>
    <w:rsid w:val="007E4474"/>
    <w:rsid w:val="007E6732"/>
    <w:rsid w:val="007F20DB"/>
    <w:rsid w:val="007F2AB8"/>
    <w:rsid w:val="00801A9E"/>
    <w:rsid w:val="00806539"/>
    <w:rsid w:val="00810418"/>
    <w:rsid w:val="00812903"/>
    <w:rsid w:val="008131F4"/>
    <w:rsid w:val="00815AB4"/>
    <w:rsid w:val="00821038"/>
    <w:rsid w:val="008265D1"/>
    <w:rsid w:val="008268EE"/>
    <w:rsid w:val="008272FC"/>
    <w:rsid w:val="00831AE0"/>
    <w:rsid w:val="00832CE3"/>
    <w:rsid w:val="00833E34"/>
    <w:rsid w:val="0084013D"/>
    <w:rsid w:val="0084718A"/>
    <w:rsid w:val="00847484"/>
    <w:rsid w:val="00852D40"/>
    <w:rsid w:val="00856B74"/>
    <w:rsid w:val="0086189B"/>
    <w:rsid w:val="00864CE0"/>
    <w:rsid w:val="0087289C"/>
    <w:rsid w:val="00873634"/>
    <w:rsid w:val="00884924"/>
    <w:rsid w:val="00887AC9"/>
    <w:rsid w:val="00890766"/>
    <w:rsid w:val="0089271E"/>
    <w:rsid w:val="0089283E"/>
    <w:rsid w:val="00892F5C"/>
    <w:rsid w:val="008A2DB0"/>
    <w:rsid w:val="008A7AF2"/>
    <w:rsid w:val="008B0785"/>
    <w:rsid w:val="008C053D"/>
    <w:rsid w:val="008C6F60"/>
    <w:rsid w:val="008D0AB4"/>
    <w:rsid w:val="008D14DE"/>
    <w:rsid w:val="008D1DDC"/>
    <w:rsid w:val="008D2459"/>
    <w:rsid w:val="008D5AED"/>
    <w:rsid w:val="008D6957"/>
    <w:rsid w:val="008E24F7"/>
    <w:rsid w:val="008E2CA2"/>
    <w:rsid w:val="008E5EB4"/>
    <w:rsid w:val="008F01C5"/>
    <w:rsid w:val="008F30FF"/>
    <w:rsid w:val="008F461B"/>
    <w:rsid w:val="008F7630"/>
    <w:rsid w:val="00901A34"/>
    <w:rsid w:val="00901BA4"/>
    <w:rsid w:val="00903F6A"/>
    <w:rsid w:val="00906DCE"/>
    <w:rsid w:val="00913EFA"/>
    <w:rsid w:val="009162F3"/>
    <w:rsid w:val="00917C86"/>
    <w:rsid w:val="0092070A"/>
    <w:rsid w:val="009224B9"/>
    <w:rsid w:val="00924C9D"/>
    <w:rsid w:val="0093204D"/>
    <w:rsid w:val="00932B1F"/>
    <w:rsid w:val="00935F6F"/>
    <w:rsid w:val="009365E6"/>
    <w:rsid w:val="0094100C"/>
    <w:rsid w:val="009426C6"/>
    <w:rsid w:val="009441AA"/>
    <w:rsid w:val="0094678F"/>
    <w:rsid w:val="00951204"/>
    <w:rsid w:val="00953271"/>
    <w:rsid w:val="009604D7"/>
    <w:rsid w:val="00960FBE"/>
    <w:rsid w:val="009610FF"/>
    <w:rsid w:val="009634F1"/>
    <w:rsid w:val="00965781"/>
    <w:rsid w:val="009661D8"/>
    <w:rsid w:val="00970518"/>
    <w:rsid w:val="00970ADC"/>
    <w:rsid w:val="00972183"/>
    <w:rsid w:val="00973537"/>
    <w:rsid w:val="00973B60"/>
    <w:rsid w:val="0098125C"/>
    <w:rsid w:val="009815F7"/>
    <w:rsid w:val="009829BF"/>
    <w:rsid w:val="00983022"/>
    <w:rsid w:val="0098475E"/>
    <w:rsid w:val="00985E89"/>
    <w:rsid w:val="00987925"/>
    <w:rsid w:val="009914D1"/>
    <w:rsid w:val="009B0027"/>
    <w:rsid w:val="009B20F7"/>
    <w:rsid w:val="009B4FDA"/>
    <w:rsid w:val="009B7ABA"/>
    <w:rsid w:val="009D027C"/>
    <w:rsid w:val="009D33B1"/>
    <w:rsid w:val="009D54E4"/>
    <w:rsid w:val="009D618E"/>
    <w:rsid w:val="009D7C2B"/>
    <w:rsid w:val="009E2732"/>
    <w:rsid w:val="009E38C5"/>
    <w:rsid w:val="009E5BAF"/>
    <w:rsid w:val="009E65F5"/>
    <w:rsid w:val="009F40D4"/>
    <w:rsid w:val="009F5488"/>
    <w:rsid w:val="009F60F6"/>
    <w:rsid w:val="009F630A"/>
    <w:rsid w:val="00A00907"/>
    <w:rsid w:val="00A02FE7"/>
    <w:rsid w:val="00A038D8"/>
    <w:rsid w:val="00A11C4B"/>
    <w:rsid w:val="00A12C36"/>
    <w:rsid w:val="00A14FB0"/>
    <w:rsid w:val="00A16E16"/>
    <w:rsid w:val="00A223BF"/>
    <w:rsid w:val="00A23DD5"/>
    <w:rsid w:val="00A25DC0"/>
    <w:rsid w:val="00A265A1"/>
    <w:rsid w:val="00A361A3"/>
    <w:rsid w:val="00A361CB"/>
    <w:rsid w:val="00A36998"/>
    <w:rsid w:val="00A41077"/>
    <w:rsid w:val="00A416F2"/>
    <w:rsid w:val="00A41EB7"/>
    <w:rsid w:val="00A475CA"/>
    <w:rsid w:val="00A4783A"/>
    <w:rsid w:val="00A546FC"/>
    <w:rsid w:val="00A65AB9"/>
    <w:rsid w:val="00A66FC2"/>
    <w:rsid w:val="00A72EF3"/>
    <w:rsid w:val="00A735CB"/>
    <w:rsid w:val="00A81251"/>
    <w:rsid w:val="00A840B0"/>
    <w:rsid w:val="00A967B3"/>
    <w:rsid w:val="00A97B5F"/>
    <w:rsid w:val="00AA0F3C"/>
    <w:rsid w:val="00AA13A1"/>
    <w:rsid w:val="00AB2A2A"/>
    <w:rsid w:val="00AC1BD8"/>
    <w:rsid w:val="00AC2FAB"/>
    <w:rsid w:val="00AC7005"/>
    <w:rsid w:val="00AD2EEE"/>
    <w:rsid w:val="00AD4B1B"/>
    <w:rsid w:val="00AD7B45"/>
    <w:rsid w:val="00AE50F2"/>
    <w:rsid w:val="00AE6E70"/>
    <w:rsid w:val="00AF0388"/>
    <w:rsid w:val="00AF1A07"/>
    <w:rsid w:val="00AF1C42"/>
    <w:rsid w:val="00AF2A0E"/>
    <w:rsid w:val="00AF4D77"/>
    <w:rsid w:val="00AF684C"/>
    <w:rsid w:val="00B05261"/>
    <w:rsid w:val="00B10A42"/>
    <w:rsid w:val="00B11B5A"/>
    <w:rsid w:val="00B22F95"/>
    <w:rsid w:val="00B23406"/>
    <w:rsid w:val="00B274F9"/>
    <w:rsid w:val="00B338C6"/>
    <w:rsid w:val="00B34140"/>
    <w:rsid w:val="00B42ACA"/>
    <w:rsid w:val="00B43B66"/>
    <w:rsid w:val="00B50A56"/>
    <w:rsid w:val="00B51D9E"/>
    <w:rsid w:val="00B53587"/>
    <w:rsid w:val="00B5394B"/>
    <w:rsid w:val="00B55CD4"/>
    <w:rsid w:val="00B56B68"/>
    <w:rsid w:val="00B57E7C"/>
    <w:rsid w:val="00B57FDC"/>
    <w:rsid w:val="00B57FFD"/>
    <w:rsid w:val="00B61C9A"/>
    <w:rsid w:val="00B621C8"/>
    <w:rsid w:val="00B63110"/>
    <w:rsid w:val="00B6555C"/>
    <w:rsid w:val="00B70937"/>
    <w:rsid w:val="00B7401C"/>
    <w:rsid w:val="00B741C5"/>
    <w:rsid w:val="00B8018A"/>
    <w:rsid w:val="00B80FAE"/>
    <w:rsid w:val="00B92571"/>
    <w:rsid w:val="00B927CD"/>
    <w:rsid w:val="00B929A2"/>
    <w:rsid w:val="00B93E09"/>
    <w:rsid w:val="00B957B2"/>
    <w:rsid w:val="00BA71C7"/>
    <w:rsid w:val="00BB12A9"/>
    <w:rsid w:val="00BB2C7F"/>
    <w:rsid w:val="00BB4127"/>
    <w:rsid w:val="00BB570F"/>
    <w:rsid w:val="00BC3E08"/>
    <w:rsid w:val="00BD14E3"/>
    <w:rsid w:val="00BD6B27"/>
    <w:rsid w:val="00BE2825"/>
    <w:rsid w:val="00BE36FE"/>
    <w:rsid w:val="00BE474E"/>
    <w:rsid w:val="00BE7660"/>
    <w:rsid w:val="00BF4A73"/>
    <w:rsid w:val="00BF730E"/>
    <w:rsid w:val="00C00F11"/>
    <w:rsid w:val="00C04869"/>
    <w:rsid w:val="00C06025"/>
    <w:rsid w:val="00C068E6"/>
    <w:rsid w:val="00C10527"/>
    <w:rsid w:val="00C11DA4"/>
    <w:rsid w:val="00C13B36"/>
    <w:rsid w:val="00C14AC3"/>
    <w:rsid w:val="00C154B0"/>
    <w:rsid w:val="00C16B40"/>
    <w:rsid w:val="00C20AF6"/>
    <w:rsid w:val="00C23C4D"/>
    <w:rsid w:val="00C261E3"/>
    <w:rsid w:val="00C27196"/>
    <w:rsid w:val="00C271F2"/>
    <w:rsid w:val="00C301F6"/>
    <w:rsid w:val="00C35047"/>
    <w:rsid w:val="00C35EE7"/>
    <w:rsid w:val="00C40CDD"/>
    <w:rsid w:val="00C413ED"/>
    <w:rsid w:val="00C435AC"/>
    <w:rsid w:val="00C47D4B"/>
    <w:rsid w:val="00C51493"/>
    <w:rsid w:val="00C52883"/>
    <w:rsid w:val="00C545E5"/>
    <w:rsid w:val="00C563E2"/>
    <w:rsid w:val="00C563F8"/>
    <w:rsid w:val="00C708E2"/>
    <w:rsid w:val="00C71B0A"/>
    <w:rsid w:val="00C723BA"/>
    <w:rsid w:val="00C7251A"/>
    <w:rsid w:val="00C776C1"/>
    <w:rsid w:val="00C848AE"/>
    <w:rsid w:val="00C84DDC"/>
    <w:rsid w:val="00C8652A"/>
    <w:rsid w:val="00C90F62"/>
    <w:rsid w:val="00C94376"/>
    <w:rsid w:val="00C94885"/>
    <w:rsid w:val="00CA5E7E"/>
    <w:rsid w:val="00CA6E93"/>
    <w:rsid w:val="00CB18BE"/>
    <w:rsid w:val="00CB3C9C"/>
    <w:rsid w:val="00CB4D85"/>
    <w:rsid w:val="00CB6467"/>
    <w:rsid w:val="00CC37FC"/>
    <w:rsid w:val="00CC38A3"/>
    <w:rsid w:val="00CD54C5"/>
    <w:rsid w:val="00CE411B"/>
    <w:rsid w:val="00CE7CF5"/>
    <w:rsid w:val="00CF0F9D"/>
    <w:rsid w:val="00CF1DA6"/>
    <w:rsid w:val="00CF5F05"/>
    <w:rsid w:val="00D00431"/>
    <w:rsid w:val="00D10442"/>
    <w:rsid w:val="00D14E11"/>
    <w:rsid w:val="00D151E0"/>
    <w:rsid w:val="00D210DC"/>
    <w:rsid w:val="00D27810"/>
    <w:rsid w:val="00D3041D"/>
    <w:rsid w:val="00D31B1D"/>
    <w:rsid w:val="00D32531"/>
    <w:rsid w:val="00D37D99"/>
    <w:rsid w:val="00D452BC"/>
    <w:rsid w:val="00D46D5E"/>
    <w:rsid w:val="00D471FE"/>
    <w:rsid w:val="00D50DBA"/>
    <w:rsid w:val="00D55F2A"/>
    <w:rsid w:val="00D63DA6"/>
    <w:rsid w:val="00D6589F"/>
    <w:rsid w:val="00D65A0D"/>
    <w:rsid w:val="00D66051"/>
    <w:rsid w:val="00D66FAC"/>
    <w:rsid w:val="00D72666"/>
    <w:rsid w:val="00D73F4F"/>
    <w:rsid w:val="00D74660"/>
    <w:rsid w:val="00D752F8"/>
    <w:rsid w:val="00D76EE4"/>
    <w:rsid w:val="00D81042"/>
    <w:rsid w:val="00D83DEE"/>
    <w:rsid w:val="00D86D29"/>
    <w:rsid w:val="00D97D5E"/>
    <w:rsid w:val="00D97DC3"/>
    <w:rsid w:val="00DA1531"/>
    <w:rsid w:val="00DA4214"/>
    <w:rsid w:val="00DB038E"/>
    <w:rsid w:val="00DB07A4"/>
    <w:rsid w:val="00DB1283"/>
    <w:rsid w:val="00DB47ED"/>
    <w:rsid w:val="00DC14F4"/>
    <w:rsid w:val="00DC1F6E"/>
    <w:rsid w:val="00DC422B"/>
    <w:rsid w:val="00DC6028"/>
    <w:rsid w:val="00DD032F"/>
    <w:rsid w:val="00DD1FB0"/>
    <w:rsid w:val="00DD3CB0"/>
    <w:rsid w:val="00DD4C81"/>
    <w:rsid w:val="00DE22CE"/>
    <w:rsid w:val="00DE3FFD"/>
    <w:rsid w:val="00DF02BB"/>
    <w:rsid w:val="00DF0FE5"/>
    <w:rsid w:val="00DF1BA2"/>
    <w:rsid w:val="00DF3911"/>
    <w:rsid w:val="00DF5187"/>
    <w:rsid w:val="00DF51A5"/>
    <w:rsid w:val="00DF5767"/>
    <w:rsid w:val="00DF79A1"/>
    <w:rsid w:val="00E006D9"/>
    <w:rsid w:val="00E02402"/>
    <w:rsid w:val="00E0326F"/>
    <w:rsid w:val="00E042DA"/>
    <w:rsid w:val="00E04CE2"/>
    <w:rsid w:val="00E06750"/>
    <w:rsid w:val="00E067F0"/>
    <w:rsid w:val="00E122B3"/>
    <w:rsid w:val="00E144ED"/>
    <w:rsid w:val="00E22455"/>
    <w:rsid w:val="00E25699"/>
    <w:rsid w:val="00E30B43"/>
    <w:rsid w:val="00E40377"/>
    <w:rsid w:val="00E41600"/>
    <w:rsid w:val="00E420E9"/>
    <w:rsid w:val="00E4256A"/>
    <w:rsid w:val="00E42DDF"/>
    <w:rsid w:val="00E45754"/>
    <w:rsid w:val="00E47D97"/>
    <w:rsid w:val="00E50A9B"/>
    <w:rsid w:val="00E518E2"/>
    <w:rsid w:val="00E52CE5"/>
    <w:rsid w:val="00E5376F"/>
    <w:rsid w:val="00E6018D"/>
    <w:rsid w:val="00E6533E"/>
    <w:rsid w:val="00E65F65"/>
    <w:rsid w:val="00E700F3"/>
    <w:rsid w:val="00E711A5"/>
    <w:rsid w:val="00E72C72"/>
    <w:rsid w:val="00E73F3D"/>
    <w:rsid w:val="00E74C34"/>
    <w:rsid w:val="00E7605B"/>
    <w:rsid w:val="00E77066"/>
    <w:rsid w:val="00E8130E"/>
    <w:rsid w:val="00E8293C"/>
    <w:rsid w:val="00E90663"/>
    <w:rsid w:val="00E9281E"/>
    <w:rsid w:val="00E95675"/>
    <w:rsid w:val="00E973AE"/>
    <w:rsid w:val="00E97721"/>
    <w:rsid w:val="00EA1959"/>
    <w:rsid w:val="00EA199B"/>
    <w:rsid w:val="00EA4884"/>
    <w:rsid w:val="00EA4CAC"/>
    <w:rsid w:val="00EA7B80"/>
    <w:rsid w:val="00EA7CF1"/>
    <w:rsid w:val="00EA7F04"/>
    <w:rsid w:val="00EB6ADF"/>
    <w:rsid w:val="00EC454E"/>
    <w:rsid w:val="00EC4F0B"/>
    <w:rsid w:val="00EC4FB8"/>
    <w:rsid w:val="00ED3B5C"/>
    <w:rsid w:val="00ED4319"/>
    <w:rsid w:val="00EE166E"/>
    <w:rsid w:val="00EF07D5"/>
    <w:rsid w:val="00EF2052"/>
    <w:rsid w:val="00EF4783"/>
    <w:rsid w:val="00EF50D2"/>
    <w:rsid w:val="00F0135E"/>
    <w:rsid w:val="00F0517F"/>
    <w:rsid w:val="00F0662B"/>
    <w:rsid w:val="00F12417"/>
    <w:rsid w:val="00F16D83"/>
    <w:rsid w:val="00F1721B"/>
    <w:rsid w:val="00F17CB6"/>
    <w:rsid w:val="00F17EA9"/>
    <w:rsid w:val="00F221E9"/>
    <w:rsid w:val="00F22D36"/>
    <w:rsid w:val="00F230B8"/>
    <w:rsid w:val="00F240BE"/>
    <w:rsid w:val="00F252EF"/>
    <w:rsid w:val="00F27CA3"/>
    <w:rsid w:val="00F31242"/>
    <w:rsid w:val="00F37443"/>
    <w:rsid w:val="00F433FC"/>
    <w:rsid w:val="00F446C4"/>
    <w:rsid w:val="00F44DC4"/>
    <w:rsid w:val="00F44F6A"/>
    <w:rsid w:val="00F47E37"/>
    <w:rsid w:val="00F536E6"/>
    <w:rsid w:val="00F562E2"/>
    <w:rsid w:val="00F6094F"/>
    <w:rsid w:val="00F61826"/>
    <w:rsid w:val="00F634B8"/>
    <w:rsid w:val="00F640FE"/>
    <w:rsid w:val="00F651CF"/>
    <w:rsid w:val="00F66B91"/>
    <w:rsid w:val="00F66EB1"/>
    <w:rsid w:val="00F670AC"/>
    <w:rsid w:val="00F67331"/>
    <w:rsid w:val="00F679D4"/>
    <w:rsid w:val="00F71196"/>
    <w:rsid w:val="00F7230A"/>
    <w:rsid w:val="00F72806"/>
    <w:rsid w:val="00F75664"/>
    <w:rsid w:val="00F75F70"/>
    <w:rsid w:val="00F814A3"/>
    <w:rsid w:val="00F817BD"/>
    <w:rsid w:val="00F83EB9"/>
    <w:rsid w:val="00F8539B"/>
    <w:rsid w:val="00F9371A"/>
    <w:rsid w:val="00F968F9"/>
    <w:rsid w:val="00FA2E72"/>
    <w:rsid w:val="00FA7D60"/>
    <w:rsid w:val="00FC1BF6"/>
    <w:rsid w:val="00FC430F"/>
    <w:rsid w:val="00FC5581"/>
    <w:rsid w:val="00FD7683"/>
    <w:rsid w:val="00FE1A3B"/>
    <w:rsid w:val="00FE6B27"/>
    <w:rsid w:val="00FF1252"/>
    <w:rsid w:val="00FF26E7"/>
    <w:rsid w:val="00FF2B31"/>
    <w:rsid w:val="00FF71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F066A0"/>
  <w15:chartTrackingRefBased/>
  <w15:docId w15:val="{BDAAF3A0-B6A3-4EFB-841A-899DF00EE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cs-CZ" w:eastAsia="en-US" w:bidi="ar-SA"/>
      </w:rPr>
    </w:rPrDefault>
    <w:pPrDefault>
      <w:pPr>
        <w:spacing w:after="160" w:line="360"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446DE8"/>
    <w:pPr>
      <w:keepNext/>
      <w:keepLines/>
      <w:spacing w:after="0"/>
      <w:ind w:firstLine="709"/>
      <w:outlineLvl w:val="0"/>
    </w:pPr>
    <w:rPr>
      <w:rFonts w:eastAsiaTheme="majorEastAsia" w:cstheme="majorBidi"/>
      <w:b/>
      <w:sz w:val="32"/>
      <w:szCs w:val="32"/>
    </w:rPr>
  </w:style>
  <w:style w:type="paragraph" w:styleId="Nadpis2">
    <w:name w:val="heading 2"/>
    <w:basedOn w:val="Normln"/>
    <w:next w:val="Normln"/>
    <w:link w:val="Nadpis2Char"/>
    <w:uiPriority w:val="9"/>
    <w:unhideWhenUsed/>
    <w:qFormat/>
    <w:rsid w:val="009F60F6"/>
    <w:pPr>
      <w:keepNext/>
      <w:keepLines/>
      <w:spacing w:before="240" w:after="240"/>
      <w:outlineLvl w:val="1"/>
    </w:pPr>
    <w:rPr>
      <w:rFonts w:eastAsiaTheme="majorEastAsia" w:cstheme="majorBidi"/>
      <w:b/>
      <w:sz w:val="26"/>
      <w:szCs w:val="26"/>
    </w:rPr>
  </w:style>
  <w:style w:type="paragraph" w:styleId="Nadpis3">
    <w:name w:val="heading 3"/>
    <w:basedOn w:val="Normln"/>
    <w:next w:val="Normln"/>
    <w:link w:val="Nadpis3Char"/>
    <w:uiPriority w:val="9"/>
    <w:unhideWhenUsed/>
    <w:qFormat/>
    <w:rsid w:val="009F60F6"/>
    <w:pPr>
      <w:keepNext/>
      <w:keepLines/>
      <w:spacing w:before="120" w:after="240"/>
      <w:outlineLvl w:val="2"/>
    </w:pPr>
    <w:rPr>
      <w:rFonts w:eastAsiaTheme="majorEastAsia" w:cstheme="majorBidi"/>
      <w:b/>
      <w:color w:val="000000" w:themeColor="tex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46DE8"/>
    <w:rPr>
      <w:rFonts w:eastAsiaTheme="majorEastAsia" w:cstheme="majorBidi"/>
      <w:b/>
      <w:sz w:val="32"/>
      <w:szCs w:val="32"/>
    </w:rPr>
  </w:style>
  <w:style w:type="paragraph" w:styleId="Odstavecseseznamem">
    <w:name w:val="List Paragraph"/>
    <w:basedOn w:val="Normln"/>
    <w:uiPriority w:val="34"/>
    <w:qFormat/>
    <w:rsid w:val="00163A8C"/>
    <w:pPr>
      <w:ind w:left="720"/>
      <w:contextualSpacing/>
    </w:pPr>
  </w:style>
  <w:style w:type="paragraph" w:styleId="Textpoznpodarou">
    <w:name w:val="footnote text"/>
    <w:basedOn w:val="Normln"/>
    <w:link w:val="TextpoznpodarouChar"/>
    <w:uiPriority w:val="99"/>
    <w:semiHidden/>
    <w:unhideWhenUsed/>
    <w:rsid w:val="00F0517F"/>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F0517F"/>
    <w:rPr>
      <w:sz w:val="20"/>
      <w:szCs w:val="20"/>
    </w:rPr>
  </w:style>
  <w:style w:type="character" w:styleId="Znakapoznpodarou">
    <w:name w:val="footnote reference"/>
    <w:basedOn w:val="Standardnpsmoodstavce"/>
    <w:uiPriority w:val="99"/>
    <w:semiHidden/>
    <w:unhideWhenUsed/>
    <w:rsid w:val="00F0517F"/>
    <w:rPr>
      <w:vertAlign w:val="superscript"/>
    </w:rPr>
  </w:style>
  <w:style w:type="character" w:customStyle="1" w:styleId="Nadpis2Char">
    <w:name w:val="Nadpis 2 Char"/>
    <w:basedOn w:val="Standardnpsmoodstavce"/>
    <w:link w:val="Nadpis2"/>
    <w:uiPriority w:val="9"/>
    <w:rsid w:val="009F60F6"/>
    <w:rPr>
      <w:rFonts w:eastAsiaTheme="majorEastAsia" w:cstheme="majorBidi"/>
      <w:b/>
      <w:sz w:val="26"/>
      <w:szCs w:val="26"/>
    </w:rPr>
  </w:style>
  <w:style w:type="character" w:styleId="Odkaznakoment">
    <w:name w:val="annotation reference"/>
    <w:basedOn w:val="Standardnpsmoodstavce"/>
    <w:uiPriority w:val="99"/>
    <w:semiHidden/>
    <w:unhideWhenUsed/>
    <w:rsid w:val="005F1C5A"/>
    <w:rPr>
      <w:sz w:val="16"/>
      <w:szCs w:val="16"/>
    </w:rPr>
  </w:style>
  <w:style w:type="paragraph" w:styleId="Textkomente">
    <w:name w:val="annotation text"/>
    <w:basedOn w:val="Normln"/>
    <w:link w:val="TextkomenteChar"/>
    <w:uiPriority w:val="99"/>
    <w:semiHidden/>
    <w:unhideWhenUsed/>
    <w:rsid w:val="005F1C5A"/>
    <w:pPr>
      <w:spacing w:line="240" w:lineRule="auto"/>
    </w:pPr>
    <w:rPr>
      <w:sz w:val="20"/>
      <w:szCs w:val="20"/>
    </w:rPr>
  </w:style>
  <w:style w:type="character" w:customStyle="1" w:styleId="TextkomenteChar">
    <w:name w:val="Text komentáře Char"/>
    <w:basedOn w:val="Standardnpsmoodstavce"/>
    <w:link w:val="Textkomente"/>
    <w:uiPriority w:val="99"/>
    <w:semiHidden/>
    <w:rsid w:val="005F1C5A"/>
    <w:rPr>
      <w:sz w:val="20"/>
      <w:szCs w:val="20"/>
    </w:rPr>
  </w:style>
  <w:style w:type="paragraph" w:styleId="Pedmtkomente">
    <w:name w:val="annotation subject"/>
    <w:basedOn w:val="Textkomente"/>
    <w:next w:val="Textkomente"/>
    <w:link w:val="PedmtkomenteChar"/>
    <w:uiPriority w:val="99"/>
    <w:semiHidden/>
    <w:unhideWhenUsed/>
    <w:rsid w:val="005F1C5A"/>
    <w:rPr>
      <w:b/>
      <w:bCs/>
    </w:rPr>
  </w:style>
  <w:style w:type="character" w:customStyle="1" w:styleId="PedmtkomenteChar">
    <w:name w:val="Předmět komentáře Char"/>
    <w:basedOn w:val="TextkomenteChar"/>
    <w:link w:val="Pedmtkomente"/>
    <w:uiPriority w:val="99"/>
    <w:semiHidden/>
    <w:rsid w:val="005F1C5A"/>
    <w:rPr>
      <w:b/>
      <w:bCs/>
      <w:sz w:val="20"/>
      <w:szCs w:val="20"/>
    </w:rPr>
  </w:style>
  <w:style w:type="paragraph" w:styleId="Textbubliny">
    <w:name w:val="Balloon Text"/>
    <w:basedOn w:val="Normln"/>
    <w:link w:val="TextbublinyChar"/>
    <w:uiPriority w:val="99"/>
    <w:semiHidden/>
    <w:unhideWhenUsed/>
    <w:rsid w:val="005F1C5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F1C5A"/>
    <w:rPr>
      <w:rFonts w:ascii="Segoe UI" w:hAnsi="Segoe UI" w:cs="Segoe UI"/>
      <w:sz w:val="18"/>
      <w:szCs w:val="18"/>
    </w:rPr>
  </w:style>
  <w:style w:type="character" w:styleId="Hypertextovodkaz">
    <w:name w:val="Hyperlink"/>
    <w:basedOn w:val="Standardnpsmoodstavce"/>
    <w:uiPriority w:val="99"/>
    <w:unhideWhenUsed/>
    <w:rsid w:val="00622B18"/>
    <w:rPr>
      <w:color w:val="0563C1" w:themeColor="hyperlink"/>
      <w:u w:val="single"/>
    </w:rPr>
  </w:style>
  <w:style w:type="paragraph" w:customStyle="1" w:styleId="Titleincludedincontents">
    <w:name w:val="Title included in contents"/>
    <w:basedOn w:val="Normln"/>
    <w:next w:val="Normln"/>
    <w:link w:val="TitleincludedincontentsChar"/>
    <w:rsid w:val="00A4783A"/>
    <w:pPr>
      <w:pageBreakBefore/>
      <w:tabs>
        <w:tab w:val="left" w:pos="425"/>
        <w:tab w:val="left" w:pos="851"/>
        <w:tab w:val="left" w:pos="1276"/>
      </w:tabs>
      <w:spacing w:after="0"/>
      <w:jc w:val="left"/>
      <w:outlineLvl w:val="0"/>
    </w:pPr>
    <w:rPr>
      <w:rFonts w:eastAsia="Times New Roman"/>
      <w:b/>
      <w:bCs/>
      <w:caps/>
      <w:sz w:val="28"/>
      <w:szCs w:val="28"/>
      <w:lang w:val="en-US" w:eastAsia="cs-CZ"/>
    </w:rPr>
  </w:style>
  <w:style w:type="character" w:customStyle="1" w:styleId="TitleincludedincontentsChar">
    <w:name w:val="Title included in contents Char"/>
    <w:basedOn w:val="Standardnpsmoodstavce"/>
    <w:link w:val="Titleincludedincontents"/>
    <w:rsid w:val="00A4783A"/>
    <w:rPr>
      <w:rFonts w:eastAsia="Times New Roman"/>
      <w:b/>
      <w:bCs/>
      <w:caps/>
      <w:sz w:val="28"/>
      <w:szCs w:val="28"/>
      <w:lang w:val="en-US" w:eastAsia="cs-CZ"/>
    </w:rPr>
  </w:style>
  <w:style w:type="paragraph" w:styleId="Nadpisobsahu">
    <w:name w:val="TOC Heading"/>
    <w:basedOn w:val="Nadpis1"/>
    <w:next w:val="Normln"/>
    <w:uiPriority w:val="39"/>
    <w:unhideWhenUsed/>
    <w:qFormat/>
    <w:rsid w:val="00042520"/>
    <w:pPr>
      <w:spacing w:before="240" w:line="259" w:lineRule="auto"/>
      <w:ind w:firstLine="0"/>
      <w:jc w:val="left"/>
      <w:outlineLvl w:val="9"/>
    </w:pPr>
    <w:rPr>
      <w:rFonts w:asciiTheme="majorHAnsi" w:hAnsiTheme="majorHAnsi"/>
      <w:b w:val="0"/>
      <w:color w:val="2F5496" w:themeColor="accent1" w:themeShade="BF"/>
      <w:lang w:eastAsia="cs-CZ"/>
    </w:rPr>
  </w:style>
  <w:style w:type="paragraph" w:styleId="Obsah1">
    <w:name w:val="toc 1"/>
    <w:basedOn w:val="Normln"/>
    <w:next w:val="Normln"/>
    <w:autoRedefine/>
    <w:uiPriority w:val="39"/>
    <w:unhideWhenUsed/>
    <w:rsid w:val="00042520"/>
    <w:pPr>
      <w:spacing w:after="100"/>
    </w:pPr>
  </w:style>
  <w:style w:type="paragraph" w:styleId="Obsah2">
    <w:name w:val="toc 2"/>
    <w:basedOn w:val="Normln"/>
    <w:next w:val="Normln"/>
    <w:autoRedefine/>
    <w:uiPriority w:val="39"/>
    <w:unhideWhenUsed/>
    <w:rsid w:val="00042520"/>
    <w:pPr>
      <w:spacing w:after="100"/>
      <w:ind w:left="240"/>
    </w:pPr>
  </w:style>
  <w:style w:type="character" w:styleId="Nevyeenzmnka">
    <w:name w:val="Unresolved Mention"/>
    <w:basedOn w:val="Standardnpsmoodstavce"/>
    <w:uiPriority w:val="99"/>
    <w:semiHidden/>
    <w:unhideWhenUsed/>
    <w:rsid w:val="004677F4"/>
    <w:rPr>
      <w:color w:val="808080"/>
      <w:shd w:val="clear" w:color="auto" w:fill="E6E6E6"/>
    </w:rPr>
  </w:style>
  <w:style w:type="paragraph" w:styleId="Revize">
    <w:name w:val="Revision"/>
    <w:hidden/>
    <w:uiPriority w:val="99"/>
    <w:semiHidden/>
    <w:rsid w:val="004B0264"/>
    <w:pPr>
      <w:spacing w:after="0" w:line="240" w:lineRule="auto"/>
      <w:jc w:val="left"/>
    </w:pPr>
  </w:style>
  <w:style w:type="character" w:customStyle="1" w:styleId="Nadpis3Char">
    <w:name w:val="Nadpis 3 Char"/>
    <w:basedOn w:val="Standardnpsmoodstavce"/>
    <w:link w:val="Nadpis3"/>
    <w:uiPriority w:val="9"/>
    <w:rsid w:val="009F60F6"/>
    <w:rPr>
      <w:rFonts w:eastAsiaTheme="majorEastAsia" w:cstheme="majorBidi"/>
      <w:b/>
      <w:color w:val="000000" w:themeColor="text1"/>
    </w:rPr>
  </w:style>
  <w:style w:type="paragraph" w:styleId="Obsah3">
    <w:name w:val="toc 3"/>
    <w:basedOn w:val="Normln"/>
    <w:next w:val="Normln"/>
    <w:autoRedefine/>
    <w:uiPriority w:val="39"/>
    <w:unhideWhenUsed/>
    <w:rsid w:val="00AC7005"/>
    <w:pPr>
      <w:spacing w:after="100"/>
      <w:ind w:left="480"/>
    </w:pPr>
  </w:style>
  <w:style w:type="paragraph" w:styleId="Normlnweb">
    <w:name w:val="Normal (Web)"/>
    <w:basedOn w:val="Normln"/>
    <w:uiPriority w:val="99"/>
    <w:semiHidden/>
    <w:unhideWhenUsed/>
    <w:rsid w:val="005C3C9C"/>
    <w:pPr>
      <w:spacing w:before="100" w:beforeAutospacing="1" w:after="100" w:afterAutospacing="1" w:line="240" w:lineRule="auto"/>
      <w:jc w:val="left"/>
    </w:pPr>
    <w:rPr>
      <w:rFonts w:eastAsia="Times New Roman"/>
      <w:lang w:eastAsia="cs-CZ"/>
    </w:rPr>
  </w:style>
  <w:style w:type="character" w:styleId="Sledovanodkaz">
    <w:name w:val="FollowedHyperlink"/>
    <w:basedOn w:val="Standardnpsmoodstavce"/>
    <w:uiPriority w:val="99"/>
    <w:semiHidden/>
    <w:unhideWhenUsed/>
    <w:rsid w:val="00CC37FC"/>
    <w:rPr>
      <w:color w:val="954F72" w:themeColor="followedHyperlink"/>
      <w:u w:val="single"/>
    </w:rPr>
  </w:style>
  <w:style w:type="table" w:styleId="Mkatabulky">
    <w:name w:val="Table Grid"/>
    <w:basedOn w:val="Normlntabulka"/>
    <w:uiPriority w:val="39"/>
    <w:rsid w:val="00601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2F289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F289F"/>
  </w:style>
  <w:style w:type="paragraph" w:styleId="Zpat">
    <w:name w:val="footer"/>
    <w:basedOn w:val="Normln"/>
    <w:link w:val="ZpatChar"/>
    <w:uiPriority w:val="99"/>
    <w:unhideWhenUsed/>
    <w:rsid w:val="002F289F"/>
    <w:pPr>
      <w:tabs>
        <w:tab w:val="center" w:pos="4536"/>
        <w:tab w:val="right" w:pos="9072"/>
      </w:tabs>
      <w:spacing w:after="0" w:line="240" w:lineRule="auto"/>
    </w:pPr>
  </w:style>
  <w:style w:type="character" w:customStyle="1" w:styleId="ZpatChar">
    <w:name w:val="Zápatí Char"/>
    <w:basedOn w:val="Standardnpsmoodstavce"/>
    <w:link w:val="Zpat"/>
    <w:uiPriority w:val="99"/>
    <w:rsid w:val="002F289F"/>
  </w:style>
  <w:style w:type="paragraph" w:styleId="Titulek">
    <w:name w:val="caption"/>
    <w:basedOn w:val="Normln"/>
    <w:next w:val="Normln"/>
    <w:uiPriority w:val="35"/>
    <w:unhideWhenUsed/>
    <w:qFormat/>
    <w:rsid w:val="005A7115"/>
    <w:pPr>
      <w:spacing w:after="200" w:line="240" w:lineRule="auto"/>
    </w:pPr>
    <w:rPr>
      <w:i/>
      <w:iCs/>
      <w:color w:val="44546A" w:themeColor="text2"/>
      <w:sz w:val="18"/>
      <w:szCs w:val="18"/>
    </w:rPr>
  </w:style>
  <w:style w:type="paragraph" w:styleId="Seznamobrzk">
    <w:name w:val="table of figures"/>
    <w:basedOn w:val="Normln"/>
    <w:next w:val="Normln"/>
    <w:uiPriority w:val="99"/>
    <w:unhideWhenUsed/>
    <w:rsid w:val="005A7115"/>
    <w:pPr>
      <w:spacing w:after="0"/>
      <w:ind w:left="480" w:hanging="480"/>
      <w:jc w:val="left"/>
    </w:pPr>
    <w:rPr>
      <w:rFonts w:asciiTheme="minorHAnsi" w:hAnsiTheme="minorHAnsi" w:cstheme="minorHAnsi"/>
      <w:caps/>
      <w:sz w:val="20"/>
      <w:szCs w:val="20"/>
    </w:rPr>
  </w:style>
  <w:style w:type="character" w:customStyle="1" w:styleId="apple-tab-span">
    <w:name w:val="apple-tab-span"/>
    <w:basedOn w:val="Standardnpsmoodstavce"/>
    <w:rsid w:val="005E6A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32028">
      <w:bodyDiv w:val="1"/>
      <w:marLeft w:val="0"/>
      <w:marRight w:val="0"/>
      <w:marTop w:val="0"/>
      <w:marBottom w:val="0"/>
      <w:divBdr>
        <w:top w:val="none" w:sz="0" w:space="0" w:color="auto"/>
        <w:left w:val="none" w:sz="0" w:space="0" w:color="auto"/>
        <w:bottom w:val="none" w:sz="0" w:space="0" w:color="auto"/>
        <w:right w:val="none" w:sz="0" w:space="0" w:color="auto"/>
      </w:divBdr>
    </w:div>
    <w:div w:id="41222318">
      <w:bodyDiv w:val="1"/>
      <w:marLeft w:val="0"/>
      <w:marRight w:val="0"/>
      <w:marTop w:val="0"/>
      <w:marBottom w:val="0"/>
      <w:divBdr>
        <w:top w:val="none" w:sz="0" w:space="0" w:color="auto"/>
        <w:left w:val="none" w:sz="0" w:space="0" w:color="auto"/>
        <w:bottom w:val="none" w:sz="0" w:space="0" w:color="auto"/>
        <w:right w:val="none" w:sz="0" w:space="0" w:color="auto"/>
      </w:divBdr>
    </w:div>
    <w:div w:id="93093309">
      <w:bodyDiv w:val="1"/>
      <w:marLeft w:val="0"/>
      <w:marRight w:val="0"/>
      <w:marTop w:val="0"/>
      <w:marBottom w:val="0"/>
      <w:divBdr>
        <w:top w:val="none" w:sz="0" w:space="0" w:color="auto"/>
        <w:left w:val="none" w:sz="0" w:space="0" w:color="auto"/>
        <w:bottom w:val="none" w:sz="0" w:space="0" w:color="auto"/>
        <w:right w:val="none" w:sz="0" w:space="0" w:color="auto"/>
      </w:divBdr>
    </w:div>
    <w:div w:id="178543620">
      <w:bodyDiv w:val="1"/>
      <w:marLeft w:val="0"/>
      <w:marRight w:val="0"/>
      <w:marTop w:val="0"/>
      <w:marBottom w:val="0"/>
      <w:divBdr>
        <w:top w:val="none" w:sz="0" w:space="0" w:color="auto"/>
        <w:left w:val="none" w:sz="0" w:space="0" w:color="auto"/>
        <w:bottom w:val="none" w:sz="0" w:space="0" w:color="auto"/>
        <w:right w:val="none" w:sz="0" w:space="0" w:color="auto"/>
      </w:divBdr>
      <w:divsChild>
        <w:div w:id="115226008">
          <w:marLeft w:val="0"/>
          <w:marRight w:val="0"/>
          <w:marTop w:val="0"/>
          <w:marBottom w:val="375"/>
          <w:divBdr>
            <w:top w:val="none" w:sz="0" w:space="0" w:color="auto"/>
            <w:left w:val="none" w:sz="0" w:space="0" w:color="auto"/>
            <w:bottom w:val="none" w:sz="0" w:space="0" w:color="auto"/>
            <w:right w:val="none" w:sz="0" w:space="0" w:color="auto"/>
          </w:divBdr>
          <w:divsChild>
            <w:div w:id="3296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929145">
      <w:bodyDiv w:val="1"/>
      <w:marLeft w:val="0"/>
      <w:marRight w:val="0"/>
      <w:marTop w:val="0"/>
      <w:marBottom w:val="0"/>
      <w:divBdr>
        <w:top w:val="none" w:sz="0" w:space="0" w:color="auto"/>
        <w:left w:val="none" w:sz="0" w:space="0" w:color="auto"/>
        <w:bottom w:val="none" w:sz="0" w:space="0" w:color="auto"/>
        <w:right w:val="none" w:sz="0" w:space="0" w:color="auto"/>
      </w:divBdr>
    </w:div>
    <w:div w:id="267003000">
      <w:bodyDiv w:val="1"/>
      <w:marLeft w:val="0"/>
      <w:marRight w:val="0"/>
      <w:marTop w:val="0"/>
      <w:marBottom w:val="0"/>
      <w:divBdr>
        <w:top w:val="none" w:sz="0" w:space="0" w:color="auto"/>
        <w:left w:val="none" w:sz="0" w:space="0" w:color="auto"/>
        <w:bottom w:val="none" w:sz="0" w:space="0" w:color="auto"/>
        <w:right w:val="none" w:sz="0" w:space="0" w:color="auto"/>
      </w:divBdr>
    </w:div>
    <w:div w:id="317466923">
      <w:bodyDiv w:val="1"/>
      <w:marLeft w:val="0"/>
      <w:marRight w:val="0"/>
      <w:marTop w:val="0"/>
      <w:marBottom w:val="0"/>
      <w:divBdr>
        <w:top w:val="none" w:sz="0" w:space="0" w:color="auto"/>
        <w:left w:val="none" w:sz="0" w:space="0" w:color="auto"/>
        <w:bottom w:val="none" w:sz="0" w:space="0" w:color="auto"/>
        <w:right w:val="none" w:sz="0" w:space="0" w:color="auto"/>
      </w:divBdr>
      <w:divsChild>
        <w:div w:id="639844740">
          <w:marLeft w:val="0"/>
          <w:marRight w:val="0"/>
          <w:marTop w:val="0"/>
          <w:marBottom w:val="0"/>
          <w:divBdr>
            <w:top w:val="none" w:sz="0" w:space="0" w:color="auto"/>
            <w:left w:val="none" w:sz="0" w:space="0" w:color="auto"/>
            <w:bottom w:val="none" w:sz="0" w:space="0" w:color="auto"/>
            <w:right w:val="none" w:sz="0" w:space="0" w:color="auto"/>
          </w:divBdr>
        </w:div>
      </w:divsChild>
    </w:div>
    <w:div w:id="425460686">
      <w:bodyDiv w:val="1"/>
      <w:marLeft w:val="0"/>
      <w:marRight w:val="0"/>
      <w:marTop w:val="0"/>
      <w:marBottom w:val="0"/>
      <w:divBdr>
        <w:top w:val="none" w:sz="0" w:space="0" w:color="auto"/>
        <w:left w:val="none" w:sz="0" w:space="0" w:color="auto"/>
        <w:bottom w:val="none" w:sz="0" w:space="0" w:color="auto"/>
        <w:right w:val="none" w:sz="0" w:space="0" w:color="auto"/>
      </w:divBdr>
    </w:div>
    <w:div w:id="495803632">
      <w:bodyDiv w:val="1"/>
      <w:marLeft w:val="0"/>
      <w:marRight w:val="0"/>
      <w:marTop w:val="0"/>
      <w:marBottom w:val="0"/>
      <w:divBdr>
        <w:top w:val="none" w:sz="0" w:space="0" w:color="auto"/>
        <w:left w:val="none" w:sz="0" w:space="0" w:color="auto"/>
        <w:bottom w:val="none" w:sz="0" w:space="0" w:color="auto"/>
        <w:right w:val="none" w:sz="0" w:space="0" w:color="auto"/>
      </w:divBdr>
    </w:div>
    <w:div w:id="509874139">
      <w:bodyDiv w:val="1"/>
      <w:marLeft w:val="0"/>
      <w:marRight w:val="0"/>
      <w:marTop w:val="0"/>
      <w:marBottom w:val="0"/>
      <w:divBdr>
        <w:top w:val="none" w:sz="0" w:space="0" w:color="auto"/>
        <w:left w:val="none" w:sz="0" w:space="0" w:color="auto"/>
        <w:bottom w:val="none" w:sz="0" w:space="0" w:color="auto"/>
        <w:right w:val="none" w:sz="0" w:space="0" w:color="auto"/>
      </w:divBdr>
    </w:div>
    <w:div w:id="521165225">
      <w:bodyDiv w:val="1"/>
      <w:marLeft w:val="0"/>
      <w:marRight w:val="0"/>
      <w:marTop w:val="0"/>
      <w:marBottom w:val="0"/>
      <w:divBdr>
        <w:top w:val="none" w:sz="0" w:space="0" w:color="auto"/>
        <w:left w:val="none" w:sz="0" w:space="0" w:color="auto"/>
        <w:bottom w:val="none" w:sz="0" w:space="0" w:color="auto"/>
        <w:right w:val="none" w:sz="0" w:space="0" w:color="auto"/>
      </w:divBdr>
    </w:div>
    <w:div w:id="539703742">
      <w:bodyDiv w:val="1"/>
      <w:marLeft w:val="0"/>
      <w:marRight w:val="0"/>
      <w:marTop w:val="0"/>
      <w:marBottom w:val="0"/>
      <w:divBdr>
        <w:top w:val="none" w:sz="0" w:space="0" w:color="auto"/>
        <w:left w:val="none" w:sz="0" w:space="0" w:color="auto"/>
        <w:bottom w:val="none" w:sz="0" w:space="0" w:color="auto"/>
        <w:right w:val="none" w:sz="0" w:space="0" w:color="auto"/>
      </w:divBdr>
    </w:div>
    <w:div w:id="568879429">
      <w:bodyDiv w:val="1"/>
      <w:marLeft w:val="0"/>
      <w:marRight w:val="0"/>
      <w:marTop w:val="0"/>
      <w:marBottom w:val="0"/>
      <w:divBdr>
        <w:top w:val="none" w:sz="0" w:space="0" w:color="auto"/>
        <w:left w:val="none" w:sz="0" w:space="0" w:color="auto"/>
        <w:bottom w:val="none" w:sz="0" w:space="0" w:color="auto"/>
        <w:right w:val="none" w:sz="0" w:space="0" w:color="auto"/>
      </w:divBdr>
    </w:div>
    <w:div w:id="586767720">
      <w:bodyDiv w:val="1"/>
      <w:marLeft w:val="0"/>
      <w:marRight w:val="0"/>
      <w:marTop w:val="0"/>
      <w:marBottom w:val="0"/>
      <w:divBdr>
        <w:top w:val="none" w:sz="0" w:space="0" w:color="auto"/>
        <w:left w:val="none" w:sz="0" w:space="0" w:color="auto"/>
        <w:bottom w:val="none" w:sz="0" w:space="0" w:color="auto"/>
        <w:right w:val="none" w:sz="0" w:space="0" w:color="auto"/>
      </w:divBdr>
    </w:div>
    <w:div w:id="599487566">
      <w:bodyDiv w:val="1"/>
      <w:marLeft w:val="0"/>
      <w:marRight w:val="0"/>
      <w:marTop w:val="0"/>
      <w:marBottom w:val="0"/>
      <w:divBdr>
        <w:top w:val="none" w:sz="0" w:space="0" w:color="auto"/>
        <w:left w:val="none" w:sz="0" w:space="0" w:color="auto"/>
        <w:bottom w:val="none" w:sz="0" w:space="0" w:color="auto"/>
        <w:right w:val="none" w:sz="0" w:space="0" w:color="auto"/>
      </w:divBdr>
      <w:divsChild>
        <w:div w:id="1272858737">
          <w:marLeft w:val="0"/>
          <w:marRight w:val="0"/>
          <w:marTop w:val="0"/>
          <w:marBottom w:val="0"/>
          <w:divBdr>
            <w:top w:val="none" w:sz="0" w:space="0" w:color="auto"/>
            <w:left w:val="none" w:sz="0" w:space="0" w:color="auto"/>
            <w:bottom w:val="none" w:sz="0" w:space="0" w:color="auto"/>
            <w:right w:val="none" w:sz="0" w:space="0" w:color="auto"/>
          </w:divBdr>
        </w:div>
      </w:divsChild>
    </w:div>
    <w:div w:id="615059427">
      <w:bodyDiv w:val="1"/>
      <w:marLeft w:val="0"/>
      <w:marRight w:val="0"/>
      <w:marTop w:val="0"/>
      <w:marBottom w:val="0"/>
      <w:divBdr>
        <w:top w:val="none" w:sz="0" w:space="0" w:color="auto"/>
        <w:left w:val="none" w:sz="0" w:space="0" w:color="auto"/>
        <w:bottom w:val="none" w:sz="0" w:space="0" w:color="auto"/>
        <w:right w:val="none" w:sz="0" w:space="0" w:color="auto"/>
      </w:divBdr>
    </w:div>
    <w:div w:id="654265093">
      <w:bodyDiv w:val="1"/>
      <w:marLeft w:val="0"/>
      <w:marRight w:val="0"/>
      <w:marTop w:val="0"/>
      <w:marBottom w:val="0"/>
      <w:divBdr>
        <w:top w:val="none" w:sz="0" w:space="0" w:color="auto"/>
        <w:left w:val="none" w:sz="0" w:space="0" w:color="auto"/>
        <w:bottom w:val="none" w:sz="0" w:space="0" w:color="auto"/>
        <w:right w:val="none" w:sz="0" w:space="0" w:color="auto"/>
      </w:divBdr>
    </w:div>
    <w:div w:id="720636425">
      <w:bodyDiv w:val="1"/>
      <w:marLeft w:val="0"/>
      <w:marRight w:val="0"/>
      <w:marTop w:val="0"/>
      <w:marBottom w:val="0"/>
      <w:divBdr>
        <w:top w:val="none" w:sz="0" w:space="0" w:color="auto"/>
        <w:left w:val="none" w:sz="0" w:space="0" w:color="auto"/>
        <w:bottom w:val="none" w:sz="0" w:space="0" w:color="auto"/>
        <w:right w:val="none" w:sz="0" w:space="0" w:color="auto"/>
      </w:divBdr>
    </w:div>
    <w:div w:id="772819269">
      <w:bodyDiv w:val="1"/>
      <w:marLeft w:val="0"/>
      <w:marRight w:val="0"/>
      <w:marTop w:val="0"/>
      <w:marBottom w:val="0"/>
      <w:divBdr>
        <w:top w:val="none" w:sz="0" w:space="0" w:color="auto"/>
        <w:left w:val="none" w:sz="0" w:space="0" w:color="auto"/>
        <w:bottom w:val="none" w:sz="0" w:space="0" w:color="auto"/>
        <w:right w:val="none" w:sz="0" w:space="0" w:color="auto"/>
      </w:divBdr>
    </w:div>
    <w:div w:id="782773408">
      <w:bodyDiv w:val="1"/>
      <w:marLeft w:val="0"/>
      <w:marRight w:val="0"/>
      <w:marTop w:val="0"/>
      <w:marBottom w:val="0"/>
      <w:divBdr>
        <w:top w:val="none" w:sz="0" w:space="0" w:color="auto"/>
        <w:left w:val="none" w:sz="0" w:space="0" w:color="auto"/>
        <w:bottom w:val="none" w:sz="0" w:space="0" w:color="auto"/>
        <w:right w:val="none" w:sz="0" w:space="0" w:color="auto"/>
      </w:divBdr>
    </w:div>
    <w:div w:id="946932083">
      <w:bodyDiv w:val="1"/>
      <w:marLeft w:val="0"/>
      <w:marRight w:val="0"/>
      <w:marTop w:val="0"/>
      <w:marBottom w:val="0"/>
      <w:divBdr>
        <w:top w:val="none" w:sz="0" w:space="0" w:color="auto"/>
        <w:left w:val="none" w:sz="0" w:space="0" w:color="auto"/>
        <w:bottom w:val="none" w:sz="0" w:space="0" w:color="auto"/>
        <w:right w:val="none" w:sz="0" w:space="0" w:color="auto"/>
      </w:divBdr>
    </w:div>
    <w:div w:id="1043408971">
      <w:bodyDiv w:val="1"/>
      <w:marLeft w:val="0"/>
      <w:marRight w:val="0"/>
      <w:marTop w:val="0"/>
      <w:marBottom w:val="0"/>
      <w:divBdr>
        <w:top w:val="none" w:sz="0" w:space="0" w:color="auto"/>
        <w:left w:val="none" w:sz="0" w:space="0" w:color="auto"/>
        <w:bottom w:val="none" w:sz="0" w:space="0" w:color="auto"/>
        <w:right w:val="none" w:sz="0" w:space="0" w:color="auto"/>
      </w:divBdr>
    </w:div>
    <w:div w:id="1076976266">
      <w:bodyDiv w:val="1"/>
      <w:marLeft w:val="0"/>
      <w:marRight w:val="0"/>
      <w:marTop w:val="0"/>
      <w:marBottom w:val="0"/>
      <w:divBdr>
        <w:top w:val="none" w:sz="0" w:space="0" w:color="auto"/>
        <w:left w:val="none" w:sz="0" w:space="0" w:color="auto"/>
        <w:bottom w:val="none" w:sz="0" w:space="0" w:color="auto"/>
        <w:right w:val="none" w:sz="0" w:space="0" w:color="auto"/>
      </w:divBdr>
    </w:div>
    <w:div w:id="1086074994">
      <w:bodyDiv w:val="1"/>
      <w:marLeft w:val="0"/>
      <w:marRight w:val="0"/>
      <w:marTop w:val="0"/>
      <w:marBottom w:val="0"/>
      <w:divBdr>
        <w:top w:val="none" w:sz="0" w:space="0" w:color="auto"/>
        <w:left w:val="none" w:sz="0" w:space="0" w:color="auto"/>
        <w:bottom w:val="none" w:sz="0" w:space="0" w:color="auto"/>
        <w:right w:val="none" w:sz="0" w:space="0" w:color="auto"/>
      </w:divBdr>
    </w:div>
    <w:div w:id="1086459969">
      <w:bodyDiv w:val="1"/>
      <w:marLeft w:val="0"/>
      <w:marRight w:val="0"/>
      <w:marTop w:val="0"/>
      <w:marBottom w:val="0"/>
      <w:divBdr>
        <w:top w:val="none" w:sz="0" w:space="0" w:color="auto"/>
        <w:left w:val="none" w:sz="0" w:space="0" w:color="auto"/>
        <w:bottom w:val="none" w:sz="0" w:space="0" w:color="auto"/>
        <w:right w:val="none" w:sz="0" w:space="0" w:color="auto"/>
      </w:divBdr>
    </w:div>
    <w:div w:id="1110319811">
      <w:bodyDiv w:val="1"/>
      <w:marLeft w:val="0"/>
      <w:marRight w:val="0"/>
      <w:marTop w:val="0"/>
      <w:marBottom w:val="0"/>
      <w:divBdr>
        <w:top w:val="none" w:sz="0" w:space="0" w:color="auto"/>
        <w:left w:val="none" w:sz="0" w:space="0" w:color="auto"/>
        <w:bottom w:val="none" w:sz="0" w:space="0" w:color="auto"/>
        <w:right w:val="none" w:sz="0" w:space="0" w:color="auto"/>
      </w:divBdr>
    </w:div>
    <w:div w:id="1137650325">
      <w:bodyDiv w:val="1"/>
      <w:marLeft w:val="0"/>
      <w:marRight w:val="0"/>
      <w:marTop w:val="0"/>
      <w:marBottom w:val="0"/>
      <w:divBdr>
        <w:top w:val="none" w:sz="0" w:space="0" w:color="auto"/>
        <w:left w:val="none" w:sz="0" w:space="0" w:color="auto"/>
        <w:bottom w:val="none" w:sz="0" w:space="0" w:color="auto"/>
        <w:right w:val="none" w:sz="0" w:space="0" w:color="auto"/>
      </w:divBdr>
    </w:div>
    <w:div w:id="1139149666">
      <w:bodyDiv w:val="1"/>
      <w:marLeft w:val="0"/>
      <w:marRight w:val="0"/>
      <w:marTop w:val="0"/>
      <w:marBottom w:val="0"/>
      <w:divBdr>
        <w:top w:val="none" w:sz="0" w:space="0" w:color="auto"/>
        <w:left w:val="none" w:sz="0" w:space="0" w:color="auto"/>
        <w:bottom w:val="none" w:sz="0" w:space="0" w:color="auto"/>
        <w:right w:val="none" w:sz="0" w:space="0" w:color="auto"/>
      </w:divBdr>
    </w:div>
    <w:div w:id="1239826470">
      <w:bodyDiv w:val="1"/>
      <w:marLeft w:val="0"/>
      <w:marRight w:val="0"/>
      <w:marTop w:val="0"/>
      <w:marBottom w:val="0"/>
      <w:divBdr>
        <w:top w:val="none" w:sz="0" w:space="0" w:color="auto"/>
        <w:left w:val="none" w:sz="0" w:space="0" w:color="auto"/>
        <w:bottom w:val="none" w:sz="0" w:space="0" w:color="auto"/>
        <w:right w:val="none" w:sz="0" w:space="0" w:color="auto"/>
      </w:divBdr>
    </w:div>
    <w:div w:id="1247301516">
      <w:bodyDiv w:val="1"/>
      <w:marLeft w:val="0"/>
      <w:marRight w:val="0"/>
      <w:marTop w:val="0"/>
      <w:marBottom w:val="0"/>
      <w:divBdr>
        <w:top w:val="none" w:sz="0" w:space="0" w:color="auto"/>
        <w:left w:val="none" w:sz="0" w:space="0" w:color="auto"/>
        <w:bottom w:val="none" w:sz="0" w:space="0" w:color="auto"/>
        <w:right w:val="none" w:sz="0" w:space="0" w:color="auto"/>
      </w:divBdr>
    </w:div>
    <w:div w:id="1268464503">
      <w:bodyDiv w:val="1"/>
      <w:marLeft w:val="0"/>
      <w:marRight w:val="0"/>
      <w:marTop w:val="0"/>
      <w:marBottom w:val="0"/>
      <w:divBdr>
        <w:top w:val="none" w:sz="0" w:space="0" w:color="auto"/>
        <w:left w:val="none" w:sz="0" w:space="0" w:color="auto"/>
        <w:bottom w:val="none" w:sz="0" w:space="0" w:color="auto"/>
        <w:right w:val="none" w:sz="0" w:space="0" w:color="auto"/>
      </w:divBdr>
    </w:div>
    <w:div w:id="1281641827">
      <w:bodyDiv w:val="1"/>
      <w:marLeft w:val="0"/>
      <w:marRight w:val="0"/>
      <w:marTop w:val="0"/>
      <w:marBottom w:val="0"/>
      <w:divBdr>
        <w:top w:val="none" w:sz="0" w:space="0" w:color="auto"/>
        <w:left w:val="none" w:sz="0" w:space="0" w:color="auto"/>
        <w:bottom w:val="none" w:sz="0" w:space="0" w:color="auto"/>
        <w:right w:val="none" w:sz="0" w:space="0" w:color="auto"/>
      </w:divBdr>
      <w:divsChild>
        <w:div w:id="1633056948">
          <w:marLeft w:val="0"/>
          <w:marRight w:val="0"/>
          <w:marTop w:val="0"/>
          <w:marBottom w:val="0"/>
          <w:divBdr>
            <w:top w:val="none" w:sz="0" w:space="0" w:color="auto"/>
            <w:left w:val="none" w:sz="0" w:space="0" w:color="auto"/>
            <w:bottom w:val="none" w:sz="0" w:space="0" w:color="auto"/>
            <w:right w:val="none" w:sz="0" w:space="0" w:color="auto"/>
          </w:divBdr>
        </w:div>
      </w:divsChild>
    </w:div>
    <w:div w:id="1288973681">
      <w:bodyDiv w:val="1"/>
      <w:marLeft w:val="0"/>
      <w:marRight w:val="0"/>
      <w:marTop w:val="0"/>
      <w:marBottom w:val="0"/>
      <w:divBdr>
        <w:top w:val="none" w:sz="0" w:space="0" w:color="auto"/>
        <w:left w:val="none" w:sz="0" w:space="0" w:color="auto"/>
        <w:bottom w:val="none" w:sz="0" w:space="0" w:color="auto"/>
        <w:right w:val="none" w:sz="0" w:space="0" w:color="auto"/>
      </w:divBdr>
    </w:div>
    <w:div w:id="1356271403">
      <w:bodyDiv w:val="1"/>
      <w:marLeft w:val="0"/>
      <w:marRight w:val="0"/>
      <w:marTop w:val="0"/>
      <w:marBottom w:val="0"/>
      <w:divBdr>
        <w:top w:val="none" w:sz="0" w:space="0" w:color="auto"/>
        <w:left w:val="none" w:sz="0" w:space="0" w:color="auto"/>
        <w:bottom w:val="none" w:sz="0" w:space="0" w:color="auto"/>
        <w:right w:val="none" w:sz="0" w:space="0" w:color="auto"/>
      </w:divBdr>
    </w:div>
    <w:div w:id="1376466502">
      <w:bodyDiv w:val="1"/>
      <w:marLeft w:val="0"/>
      <w:marRight w:val="0"/>
      <w:marTop w:val="0"/>
      <w:marBottom w:val="0"/>
      <w:divBdr>
        <w:top w:val="none" w:sz="0" w:space="0" w:color="auto"/>
        <w:left w:val="none" w:sz="0" w:space="0" w:color="auto"/>
        <w:bottom w:val="none" w:sz="0" w:space="0" w:color="auto"/>
        <w:right w:val="none" w:sz="0" w:space="0" w:color="auto"/>
      </w:divBdr>
    </w:div>
    <w:div w:id="1438138439">
      <w:bodyDiv w:val="1"/>
      <w:marLeft w:val="0"/>
      <w:marRight w:val="0"/>
      <w:marTop w:val="0"/>
      <w:marBottom w:val="0"/>
      <w:divBdr>
        <w:top w:val="none" w:sz="0" w:space="0" w:color="auto"/>
        <w:left w:val="none" w:sz="0" w:space="0" w:color="auto"/>
        <w:bottom w:val="none" w:sz="0" w:space="0" w:color="auto"/>
        <w:right w:val="none" w:sz="0" w:space="0" w:color="auto"/>
      </w:divBdr>
    </w:div>
    <w:div w:id="1442451033">
      <w:bodyDiv w:val="1"/>
      <w:marLeft w:val="0"/>
      <w:marRight w:val="0"/>
      <w:marTop w:val="0"/>
      <w:marBottom w:val="0"/>
      <w:divBdr>
        <w:top w:val="none" w:sz="0" w:space="0" w:color="auto"/>
        <w:left w:val="none" w:sz="0" w:space="0" w:color="auto"/>
        <w:bottom w:val="none" w:sz="0" w:space="0" w:color="auto"/>
        <w:right w:val="none" w:sz="0" w:space="0" w:color="auto"/>
      </w:divBdr>
    </w:div>
    <w:div w:id="1443190407">
      <w:bodyDiv w:val="1"/>
      <w:marLeft w:val="0"/>
      <w:marRight w:val="0"/>
      <w:marTop w:val="0"/>
      <w:marBottom w:val="0"/>
      <w:divBdr>
        <w:top w:val="none" w:sz="0" w:space="0" w:color="auto"/>
        <w:left w:val="none" w:sz="0" w:space="0" w:color="auto"/>
        <w:bottom w:val="none" w:sz="0" w:space="0" w:color="auto"/>
        <w:right w:val="none" w:sz="0" w:space="0" w:color="auto"/>
      </w:divBdr>
    </w:div>
    <w:div w:id="1499811365">
      <w:bodyDiv w:val="1"/>
      <w:marLeft w:val="0"/>
      <w:marRight w:val="0"/>
      <w:marTop w:val="0"/>
      <w:marBottom w:val="0"/>
      <w:divBdr>
        <w:top w:val="none" w:sz="0" w:space="0" w:color="auto"/>
        <w:left w:val="none" w:sz="0" w:space="0" w:color="auto"/>
        <w:bottom w:val="none" w:sz="0" w:space="0" w:color="auto"/>
        <w:right w:val="none" w:sz="0" w:space="0" w:color="auto"/>
      </w:divBdr>
    </w:div>
    <w:div w:id="1519389315">
      <w:bodyDiv w:val="1"/>
      <w:marLeft w:val="0"/>
      <w:marRight w:val="0"/>
      <w:marTop w:val="0"/>
      <w:marBottom w:val="0"/>
      <w:divBdr>
        <w:top w:val="none" w:sz="0" w:space="0" w:color="auto"/>
        <w:left w:val="none" w:sz="0" w:space="0" w:color="auto"/>
        <w:bottom w:val="none" w:sz="0" w:space="0" w:color="auto"/>
        <w:right w:val="none" w:sz="0" w:space="0" w:color="auto"/>
      </w:divBdr>
    </w:div>
    <w:div w:id="1543135411">
      <w:bodyDiv w:val="1"/>
      <w:marLeft w:val="0"/>
      <w:marRight w:val="0"/>
      <w:marTop w:val="0"/>
      <w:marBottom w:val="0"/>
      <w:divBdr>
        <w:top w:val="none" w:sz="0" w:space="0" w:color="auto"/>
        <w:left w:val="none" w:sz="0" w:space="0" w:color="auto"/>
        <w:bottom w:val="none" w:sz="0" w:space="0" w:color="auto"/>
        <w:right w:val="none" w:sz="0" w:space="0" w:color="auto"/>
      </w:divBdr>
    </w:div>
    <w:div w:id="1705863302">
      <w:bodyDiv w:val="1"/>
      <w:marLeft w:val="0"/>
      <w:marRight w:val="0"/>
      <w:marTop w:val="0"/>
      <w:marBottom w:val="0"/>
      <w:divBdr>
        <w:top w:val="none" w:sz="0" w:space="0" w:color="auto"/>
        <w:left w:val="none" w:sz="0" w:space="0" w:color="auto"/>
        <w:bottom w:val="none" w:sz="0" w:space="0" w:color="auto"/>
        <w:right w:val="none" w:sz="0" w:space="0" w:color="auto"/>
      </w:divBdr>
    </w:div>
    <w:div w:id="1746609423">
      <w:bodyDiv w:val="1"/>
      <w:marLeft w:val="0"/>
      <w:marRight w:val="0"/>
      <w:marTop w:val="0"/>
      <w:marBottom w:val="0"/>
      <w:divBdr>
        <w:top w:val="none" w:sz="0" w:space="0" w:color="auto"/>
        <w:left w:val="none" w:sz="0" w:space="0" w:color="auto"/>
        <w:bottom w:val="none" w:sz="0" w:space="0" w:color="auto"/>
        <w:right w:val="none" w:sz="0" w:space="0" w:color="auto"/>
      </w:divBdr>
    </w:div>
    <w:div w:id="1850413441">
      <w:bodyDiv w:val="1"/>
      <w:marLeft w:val="0"/>
      <w:marRight w:val="0"/>
      <w:marTop w:val="0"/>
      <w:marBottom w:val="0"/>
      <w:divBdr>
        <w:top w:val="none" w:sz="0" w:space="0" w:color="auto"/>
        <w:left w:val="none" w:sz="0" w:space="0" w:color="auto"/>
        <w:bottom w:val="none" w:sz="0" w:space="0" w:color="auto"/>
        <w:right w:val="none" w:sz="0" w:space="0" w:color="auto"/>
      </w:divBdr>
    </w:div>
    <w:div w:id="1884175016">
      <w:bodyDiv w:val="1"/>
      <w:marLeft w:val="0"/>
      <w:marRight w:val="0"/>
      <w:marTop w:val="0"/>
      <w:marBottom w:val="0"/>
      <w:divBdr>
        <w:top w:val="none" w:sz="0" w:space="0" w:color="auto"/>
        <w:left w:val="none" w:sz="0" w:space="0" w:color="auto"/>
        <w:bottom w:val="none" w:sz="0" w:space="0" w:color="auto"/>
        <w:right w:val="none" w:sz="0" w:space="0" w:color="auto"/>
      </w:divBdr>
    </w:div>
    <w:div w:id="1884517810">
      <w:bodyDiv w:val="1"/>
      <w:marLeft w:val="0"/>
      <w:marRight w:val="0"/>
      <w:marTop w:val="0"/>
      <w:marBottom w:val="0"/>
      <w:divBdr>
        <w:top w:val="none" w:sz="0" w:space="0" w:color="auto"/>
        <w:left w:val="none" w:sz="0" w:space="0" w:color="auto"/>
        <w:bottom w:val="none" w:sz="0" w:space="0" w:color="auto"/>
        <w:right w:val="none" w:sz="0" w:space="0" w:color="auto"/>
      </w:divBdr>
    </w:div>
    <w:div w:id="1885361708">
      <w:bodyDiv w:val="1"/>
      <w:marLeft w:val="0"/>
      <w:marRight w:val="0"/>
      <w:marTop w:val="0"/>
      <w:marBottom w:val="0"/>
      <w:divBdr>
        <w:top w:val="none" w:sz="0" w:space="0" w:color="auto"/>
        <w:left w:val="none" w:sz="0" w:space="0" w:color="auto"/>
        <w:bottom w:val="none" w:sz="0" w:space="0" w:color="auto"/>
        <w:right w:val="none" w:sz="0" w:space="0" w:color="auto"/>
      </w:divBdr>
    </w:div>
    <w:div w:id="1903636380">
      <w:bodyDiv w:val="1"/>
      <w:marLeft w:val="0"/>
      <w:marRight w:val="0"/>
      <w:marTop w:val="0"/>
      <w:marBottom w:val="0"/>
      <w:divBdr>
        <w:top w:val="none" w:sz="0" w:space="0" w:color="auto"/>
        <w:left w:val="none" w:sz="0" w:space="0" w:color="auto"/>
        <w:bottom w:val="none" w:sz="0" w:space="0" w:color="auto"/>
        <w:right w:val="none" w:sz="0" w:space="0" w:color="auto"/>
      </w:divBdr>
    </w:div>
    <w:div w:id="1998220731">
      <w:bodyDiv w:val="1"/>
      <w:marLeft w:val="0"/>
      <w:marRight w:val="0"/>
      <w:marTop w:val="0"/>
      <w:marBottom w:val="0"/>
      <w:divBdr>
        <w:top w:val="none" w:sz="0" w:space="0" w:color="auto"/>
        <w:left w:val="none" w:sz="0" w:space="0" w:color="auto"/>
        <w:bottom w:val="none" w:sz="0" w:space="0" w:color="auto"/>
        <w:right w:val="none" w:sz="0" w:space="0" w:color="auto"/>
      </w:divBdr>
    </w:div>
    <w:div w:id="2045134298">
      <w:bodyDiv w:val="1"/>
      <w:marLeft w:val="0"/>
      <w:marRight w:val="0"/>
      <w:marTop w:val="0"/>
      <w:marBottom w:val="0"/>
      <w:divBdr>
        <w:top w:val="none" w:sz="0" w:space="0" w:color="auto"/>
        <w:left w:val="none" w:sz="0" w:space="0" w:color="auto"/>
        <w:bottom w:val="none" w:sz="0" w:space="0" w:color="auto"/>
        <w:right w:val="none" w:sz="0" w:space="0" w:color="auto"/>
      </w:divBdr>
    </w:div>
    <w:div w:id="2050640571">
      <w:bodyDiv w:val="1"/>
      <w:marLeft w:val="0"/>
      <w:marRight w:val="0"/>
      <w:marTop w:val="0"/>
      <w:marBottom w:val="0"/>
      <w:divBdr>
        <w:top w:val="none" w:sz="0" w:space="0" w:color="auto"/>
        <w:left w:val="none" w:sz="0" w:space="0" w:color="auto"/>
        <w:bottom w:val="none" w:sz="0" w:space="0" w:color="auto"/>
        <w:right w:val="none" w:sz="0" w:space="0" w:color="auto"/>
      </w:divBdr>
    </w:div>
    <w:div w:id="2060011275">
      <w:bodyDiv w:val="1"/>
      <w:marLeft w:val="0"/>
      <w:marRight w:val="0"/>
      <w:marTop w:val="0"/>
      <w:marBottom w:val="0"/>
      <w:divBdr>
        <w:top w:val="none" w:sz="0" w:space="0" w:color="auto"/>
        <w:left w:val="none" w:sz="0" w:space="0" w:color="auto"/>
        <w:bottom w:val="none" w:sz="0" w:space="0" w:color="auto"/>
        <w:right w:val="none" w:sz="0" w:space="0" w:color="auto"/>
      </w:divBdr>
    </w:div>
    <w:div w:id="2076389742">
      <w:bodyDiv w:val="1"/>
      <w:marLeft w:val="0"/>
      <w:marRight w:val="0"/>
      <w:marTop w:val="0"/>
      <w:marBottom w:val="0"/>
      <w:divBdr>
        <w:top w:val="none" w:sz="0" w:space="0" w:color="auto"/>
        <w:left w:val="none" w:sz="0" w:space="0" w:color="auto"/>
        <w:bottom w:val="none" w:sz="0" w:space="0" w:color="auto"/>
        <w:right w:val="none" w:sz="0" w:space="0" w:color="auto"/>
      </w:divBdr>
    </w:div>
    <w:div w:id="2134058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latin typeface="Times New Roman" panose="02020603050405020304" pitchFamily="18" charset="0"/>
                <a:cs typeface="Times New Roman" panose="02020603050405020304" pitchFamily="18" charset="0"/>
              </a:rPr>
              <a:t>Překlad anglických zkratek do češtiny</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title>
    <c:autoTitleDeleted val="0"/>
    <c:plotArea>
      <c:layout/>
      <c:pieChart>
        <c:varyColors val="1"/>
        <c:ser>
          <c:idx val="0"/>
          <c:order val="0"/>
          <c:tx>
            <c:strRef>
              <c:f>List1!$B$1</c:f>
              <c:strCache>
                <c:ptCount val="1"/>
                <c:pt idx="0">
                  <c:v>Překlad anglických zkratek do češtiny</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9AD9-439A-A25E-0BA6A16D187A}"/>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9AD9-439A-A25E-0BA6A16D187A}"/>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9AD9-439A-A25E-0BA6A16D187A}"/>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9AD9-439A-A25E-0BA6A16D187A}"/>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List1!$A$2:$A$5</c:f>
              <c:strCache>
                <c:ptCount val="4"/>
                <c:pt idx="0">
                  <c:v>Vytvoření české zkratky</c:v>
                </c:pt>
                <c:pt idx="1">
                  <c:v>Zachování anglické zkratky</c:v>
                </c:pt>
                <c:pt idx="2">
                  <c:v>Překlad původního motivujícího spojení</c:v>
                </c:pt>
                <c:pt idx="3">
                  <c:v>Ostatní</c:v>
                </c:pt>
              </c:strCache>
            </c:strRef>
          </c:cat>
          <c:val>
            <c:numRef>
              <c:f>List1!$B$2:$B$5</c:f>
              <c:numCache>
                <c:formatCode>0%</c:formatCode>
                <c:ptCount val="4"/>
                <c:pt idx="0">
                  <c:v>0.14000000000000001</c:v>
                </c:pt>
                <c:pt idx="1">
                  <c:v>0.62</c:v>
                </c:pt>
                <c:pt idx="2">
                  <c:v>0.19</c:v>
                </c:pt>
                <c:pt idx="3">
                  <c:v>0.05</c:v>
                </c:pt>
              </c:numCache>
            </c:numRef>
          </c:val>
          <c:extLst>
            <c:ext xmlns:c16="http://schemas.microsoft.com/office/drawing/2014/chart" uri="{C3380CC4-5D6E-409C-BE32-E72D297353CC}">
              <c16:uniqueId val="{00000000-4D92-4D07-9B5E-7D32633AEE97}"/>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latin typeface="Times New Roman" panose="02020603050405020304" pitchFamily="18" charset="0"/>
                <a:cs typeface="Times New Roman" panose="02020603050405020304" pitchFamily="18" charset="0"/>
              </a:rPr>
              <a:t>Překlad anglických zkratek do ruštiny</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title>
    <c:autoTitleDeleted val="0"/>
    <c:plotArea>
      <c:layout/>
      <c:pieChart>
        <c:varyColors val="1"/>
        <c:ser>
          <c:idx val="0"/>
          <c:order val="0"/>
          <c:tx>
            <c:strRef>
              <c:f>List1!$B$1</c:f>
              <c:strCache>
                <c:ptCount val="1"/>
                <c:pt idx="0">
                  <c:v>Překlad anglických zkratek do ruštiny</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D356-4FE7-880C-442F2A0DB094}"/>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1-E6E7-478A-AAA5-1D3F6509B1A9}"/>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D356-4FE7-880C-442F2A0DB094}"/>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D356-4FE7-880C-442F2A0DB094}"/>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D356-4FE7-880C-442F2A0DB094}"/>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List1!$A$2:$A$6</c:f>
              <c:strCache>
                <c:ptCount val="5"/>
                <c:pt idx="0">
                  <c:v>Vytvoření ruské zkratky</c:v>
                </c:pt>
                <c:pt idx="1">
                  <c:v>Transplantace</c:v>
                </c:pt>
                <c:pt idx="2">
                  <c:v>Překlad původního motivujícího spojení</c:v>
                </c:pt>
                <c:pt idx="3">
                  <c:v>Transliterace</c:v>
                </c:pt>
                <c:pt idx="4">
                  <c:v>Ostatní</c:v>
                </c:pt>
              </c:strCache>
            </c:strRef>
          </c:cat>
          <c:val>
            <c:numRef>
              <c:f>List1!$B$2:$B$6</c:f>
              <c:numCache>
                <c:formatCode>0%</c:formatCode>
                <c:ptCount val="5"/>
                <c:pt idx="0">
                  <c:v>0.4</c:v>
                </c:pt>
                <c:pt idx="1">
                  <c:v>0.34</c:v>
                </c:pt>
                <c:pt idx="2">
                  <c:v>0.13</c:v>
                </c:pt>
                <c:pt idx="3">
                  <c:v>0.09</c:v>
                </c:pt>
                <c:pt idx="4">
                  <c:v>0.04</c:v>
                </c:pt>
              </c:numCache>
            </c:numRef>
          </c:val>
          <c:extLst>
            <c:ext xmlns:c16="http://schemas.microsoft.com/office/drawing/2014/chart" uri="{C3380CC4-5D6E-409C-BE32-E72D297353CC}">
              <c16:uniqueId val="{00000000-E6E7-478A-AAA5-1D3F6509B1A9}"/>
            </c:ext>
          </c:extLst>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090237-A8D1-4032-8357-6781FBAEE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7548</TotalTime>
  <Pages>1</Pages>
  <Words>20771</Words>
  <Characters>135637</Characters>
  <Application>Microsoft Office Word</Application>
  <DocSecurity>0</DocSecurity>
  <Lines>3390</Lines>
  <Paragraphs>1533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ilykova.andrea@seznam.cz</dc:creator>
  <cp:keywords/>
  <dc:description/>
  <cp:lastModifiedBy>Andrea Ilyková</cp:lastModifiedBy>
  <cp:revision>50</cp:revision>
  <cp:lastPrinted>2018-05-18T14:00:00Z</cp:lastPrinted>
  <dcterms:created xsi:type="dcterms:W3CDTF">2018-05-17T11:04:00Z</dcterms:created>
  <dcterms:modified xsi:type="dcterms:W3CDTF">2018-06-24T18:25:00Z</dcterms:modified>
</cp:coreProperties>
</file>