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AB7" w:rsidRPr="00233669" w:rsidRDefault="00715AB7" w:rsidP="00715AB7">
      <w:pPr>
        <w:spacing w:after="0" w:line="360" w:lineRule="auto"/>
        <w:jc w:val="center"/>
        <w:rPr>
          <w:rFonts w:ascii="Times New Roman" w:hAnsi="Times New Roman" w:cs="Times New Roman"/>
          <w:b/>
          <w:sz w:val="28"/>
          <w:szCs w:val="28"/>
        </w:rPr>
      </w:pPr>
      <w:r w:rsidRPr="00233669">
        <w:rPr>
          <w:rFonts w:ascii="Times New Roman" w:hAnsi="Times New Roman" w:cs="Times New Roman"/>
          <w:b/>
          <w:sz w:val="28"/>
          <w:szCs w:val="28"/>
        </w:rPr>
        <w:t>Univerzita Palackého v Olomouci</w:t>
      </w:r>
    </w:p>
    <w:p w:rsidR="00715AB7" w:rsidRDefault="00715AB7" w:rsidP="00715AB7">
      <w:pPr>
        <w:spacing w:after="0" w:line="360" w:lineRule="auto"/>
        <w:jc w:val="center"/>
        <w:rPr>
          <w:rFonts w:ascii="Times New Roman" w:hAnsi="Times New Roman" w:cs="Times New Roman"/>
          <w:b/>
          <w:sz w:val="28"/>
          <w:szCs w:val="28"/>
        </w:rPr>
      </w:pPr>
      <w:r w:rsidRPr="00233669">
        <w:rPr>
          <w:rFonts w:ascii="Times New Roman" w:hAnsi="Times New Roman" w:cs="Times New Roman"/>
          <w:b/>
          <w:sz w:val="28"/>
          <w:szCs w:val="28"/>
        </w:rPr>
        <w:t>Filozofická fakulta</w:t>
      </w:r>
    </w:p>
    <w:p w:rsidR="00715AB7" w:rsidRPr="00233669" w:rsidRDefault="00715AB7" w:rsidP="00715AB7">
      <w:pPr>
        <w:spacing w:line="360" w:lineRule="auto"/>
        <w:jc w:val="center"/>
        <w:rPr>
          <w:rFonts w:ascii="Times New Roman" w:hAnsi="Times New Roman" w:cs="Times New Roman"/>
          <w:sz w:val="28"/>
          <w:szCs w:val="28"/>
        </w:rPr>
      </w:pPr>
      <w:r w:rsidRPr="00233669">
        <w:rPr>
          <w:rFonts w:ascii="Times New Roman" w:hAnsi="Times New Roman" w:cs="Times New Roman"/>
          <w:sz w:val="28"/>
          <w:szCs w:val="28"/>
        </w:rPr>
        <w:t>Katedra sociologie, andragogiky a kulturní antropologie</w:t>
      </w:r>
    </w:p>
    <w:p w:rsidR="00715AB7" w:rsidRDefault="00715AB7" w:rsidP="00715AB7">
      <w:pPr>
        <w:spacing w:line="360" w:lineRule="auto"/>
        <w:jc w:val="center"/>
        <w:rPr>
          <w:rFonts w:ascii="Times New Roman" w:hAnsi="Times New Roman" w:cs="Times New Roman"/>
          <w:sz w:val="24"/>
          <w:szCs w:val="24"/>
        </w:rPr>
      </w:pPr>
    </w:p>
    <w:p w:rsidR="00715AB7" w:rsidRDefault="00715AB7" w:rsidP="00715AB7">
      <w:pPr>
        <w:spacing w:line="360" w:lineRule="auto"/>
        <w:jc w:val="center"/>
        <w:rPr>
          <w:rFonts w:ascii="Times New Roman" w:hAnsi="Times New Roman" w:cs="Times New Roman"/>
          <w:sz w:val="24"/>
          <w:szCs w:val="24"/>
        </w:rPr>
      </w:pPr>
    </w:p>
    <w:p w:rsidR="00715AB7" w:rsidRDefault="00715AB7" w:rsidP="00715AB7">
      <w:pPr>
        <w:spacing w:line="360" w:lineRule="auto"/>
        <w:jc w:val="center"/>
        <w:rPr>
          <w:rFonts w:ascii="Times New Roman" w:hAnsi="Times New Roman" w:cs="Times New Roman"/>
          <w:sz w:val="24"/>
          <w:szCs w:val="24"/>
        </w:rPr>
      </w:pPr>
    </w:p>
    <w:p w:rsidR="00715AB7" w:rsidRPr="00233669" w:rsidRDefault="00715AB7" w:rsidP="00715AB7">
      <w:pPr>
        <w:spacing w:line="360" w:lineRule="auto"/>
        <w:jc w:val="center"/>
        <w:rPr>
          <w:rFonts w:ascii="Times New Roman" w:hAnsi="Times New Roman" w:cs="Times New Roman"/>
          <w:b/>
          <w:sz w:val="32"/>
          <w:szCs w:val="32"/>
        </w:rPr>
      </w:pPr>
      <w:r w:rsidRPr="00233669">
        <w:rPr>
          <w:rFonts w:ascii="Times New Roman" w:hAnsi="Times New Roman" w:cs="Times New Roman"/>
          <w:b/>
          <w:sz w:val="32"/>
          <w:szCs w:val="32"/>
        </w:rPr>
        <w:t>DOBROVOLNÉ DŮCHODOVÉ POJIŠTĚNÍ</w:t>
      </w:r>
    </w:p>
    <w:p w:rsidR="00715AB7" w:rsidRPr="00A570FA" w:rsidRDefault="00715AB7" w:rsidP="00715AB7">
      <w:pPr>
        <w:spacing w:line="360" w:lineRule="auto"/>
        <w:jc w:val="center"/>
        <w:rPr>
          <w:rFonts w:ascii="Times New Roman" w:hAnsi="Times New Roman" w:cs="Times New Roman"/>
          <w:b/>
          <w:sz w:val="24"/>
          <w:szCs w:val="24"/>
        </w:rPr>
      </w:pPr>
    </w:p>
    <w:p w:rsidR="00715AB7" w:rsidRPr="00233669" w:rsidRDefault="00715AB7" w:rsidP="00715AB7">
      <w:pPr>
        <w:spacing w:line="360" w:lineRule="auto"/>
        <w:jc w:val="center"/>
        <w:rPr>
          <w:rFonts w:ascii="Times New Roman" w:hAnsi="Times New Roman" w:cs="Times New Roman"/>
          <w:sz w:val="32"/>
          <w:szCs w:val="32"/>
        </w:rPr>
      </w:pPr>
      <w:r w:rsidRPr="00233669">
        <w:rPr>
          <w:rFonts w:ascii="Times New Roman" w:hAnsi="Times New Roman" w:cs="Times New Roman"/>
          <w:b/>
          <w:sz w:val="32"/>
          <w:szCs w:val="32"/>
        </w:rPr>
        <w:t>VOLUNTARY PENSION INSURANCE</w:t>
      </w:r>
    </w:p>
    <w:p w:rsidR="00715AB7" w:rsidRDefault="00715AB7" w:rsidP="00715AB7">
      <w:pPr>
        <w:spacing w:line="360" w:lineRule="auto"/>
        <w:jc w:val="center"/>
        <w:rPr>
          <w:rFonts w:ascii="Times New Roman" w:hAnsi="Times New Roman" w:cs="Times New Roman"/>
          <w:sz w:val="24"/>
          <w:szCs w:val="24"/>
        </w:rPr>
      </w:pPr>
    </w:p>
    <w:p w:rsidR="00715AB7" w:rsidRDefault="00715AB7" w:rsidP="00715AB7">
      <w:pPr>
        <w:spacing w:line="360" w:lineRule="auto"/>
        <w:jc w:val="center"/>
        <w:rPr>
          <w:rFonts w:ascii="Times New Roman" w:hAnsi="Times New Roman" w:cs="Times New Roman"/>
          <w:sz w:val="24"/>
          <w:szCs w:val="24"/>
        </w:rPr>
      </w:pPr>
    </w:p>
    <w:p w:rsidR="00715AB7" w:rsidRPr="00752C59" w:rsidRDefault="00715AB7" w:rsidP="00715AB7">
      <w:pPr>
        <w:spacing w:line="360" w:lineRule="auto"/>
        <w:jc w:val="center"/>
        <w:rPr>
          <w:rFonts w:ascii="Times New Roman" w:hAnsi="Times New Roman" w:cs="Times New Roman"/>
          <w:sz w:val="28"/>
          <w:szCs w:val="28"/>
        </w:rPr>
      </w:pPr>
      <w:r w:rsidRPr="00752C59">
        <w:rPr>
          <w:rFonts w:ascii="Times New Roman" w:hAnsi="Times New Roman" w:cs="Times New Roman"/>
          <w:sz w:val="28"/>
          <w:szCs w:val="28"/>
        </w:rPr>
        <w:t>Bakalářská práce</w:t>
      </w:r>
    </w:p>
    <w:p w:rsidR="00715AB7" w:rsidRPr="00752C59" w:rsidRDefault="00715AB7" w:rsidP="00715AB7">
      <w:pPr>
        <w:spacing w:line="360" w:lineRule="auto"/>
        <w:jc w:val="center"/>
        <w:rPr>
          <w:rFonts w:ascii="Times New Roman" w:hAnsi="Times New Roman" w:cs="Times New Roman"/>
          <w:sz w:val="28"/>
          <w:szCs w:val="28"/>
        </w:rPr>
      </w:pPr>
    </w:p>
    <w:p w:rsidR="00715AB7" w:rsidRPr="00752C59" w:rsidRDefault="00715AB7" w:rsidP="00715AB7">
      <w:pPr>
        <w:spacing w:line="360" w:lineRule="auto"/>
        <w:jc w:val="center"/>
        <w:rPr>
          <w:rFonts w:ascii="Times New Roman" w:hAnsi="Times New Roman" w:cs="Times New Roman"/>
          <w:sz w:val="28"/>
          <w:szCs w:val="28"/>
        </w:rPr>
      </w:pPr>
    </w:p>
    <w:p w:rsidR="00715AB7" w:rsidRPr="00752C59" w:rsidRDefault="00715AB7" w:rsidP="00715AB7">
      <w:pPr>
        <w:spacing w:line="360" w:lineRule="auto"/>
        <w:jc w:val="center"/>
        <w:rPr>
          <w:rFonts w:ascii="Times New Roman" w:hAnsi="Times New Roman" w:cs="Times New Roman"/>
          <w:sz w:val="28"/>
          <w:szCs w:val="28"/>
        </w:rPr>
      </w:pPr>
      <w:r w:rsidRPr="00752C59">
        <w:rPr>
          <w:rFonts w:ascii="Times New Roman" w:hAnsi="Times New Roman" w:cs="Times New Roman"/>
          <w:b/>
          <w:sz w:val="28"/>
          <w:szCs w:val="28"/>
        </w:rPr>
        <w:t>Marcela Dostálová</w:t>
      </w:r>
    </w:p>
    <w:p w:rsidR="00715AB7" w:rsidRDefault="00715AB7" w:rsidP="00715AB7">
      <w:pPr>
        <w:spacing w:line="360" w:lineRule="auto"/>
        <w:jc w:val="center"/>
        <w:rPr>
          <w:rFonts w:ascii="Times New Roman" w:hAnsi="Times New Roman" w:cs="Times New Roman"/>
          <w:sz w:val="24"/>
          <w:szCs w:val="24"/>
        </w:rPr>
      </w:pPr>
    </w:p>
    <w:p w:rsidR="00715AB7" w:rsidRDefault="00715AB7" w:rsidP="00715AB7">
      <w:pPr>
        <w:spacing w:line="360" w:lineRule="auto"/>
        <w:jc w:val="center"/>
        <w:rPr>
          <w:rFonts w:ascii="Times New Roman" w:hAnsi="Times New Roman" w:cs="Times New Roman"/>
          <w:sz w:val="24"/>
          <w:szCs w:val="24"/>
        </w:rPr>
      </w:pPr>
    </w:p>
    <w:p w:rsidR="00715AB7" w:rsidRDefault="00715AB7" w:rsidP="00715AB7">
      <w:pPr>
        <w:spacing w:line="360" w:lineRule="auto"/>
        <w:jc w:val="center"/>
        <w:rPr>
          <w:rFonts w:ascii="Times New Roman" w:hAnsi="Times New Roman" w:cs="Times New Roman"/>
          <w:sz w:val="24"/>
          <w:szCs w:val="24"/>
        </w:rPr>
      </w:pPr>
    </w:p>
    <w:p w:rsidR="00715AB7" w:rsidRPr="00752C59" w:rsidRDefault="00715AB7" w:rsidP="00715AB7">
      <w:pPr>
        <w:spacing w:line="360" w:lineRule="auto"/>
        <w:jc w:val="center"/>
        <w:rPr>
          <w:rFonts w:ascii="Times New Roman" w:hAnsi="Times New Roman" w:cs="Times New Roman"/>
          <w:sz w:val="28"/>
          <w:szCs w:val="28"/>
        </w:rPr>
      </w:pPr>
      <w:r w:rsidRPr="00752C59">
        <w:rPr>
          <w:rFonts w:ascii="Times New Roman" w:hAnsi="Times New Roman" w:cs="Times New Roman"/>
          <w:sz w:val="28"/>
          <w:szCs w:val="28"/>
        </w:rPr>
        <w:t>Vedoucí bakalářské práce: Mgr. Bc. Zbyněk Vočka</w:t>
      </w:r>
    </w:p>
    <w:p w:rsidR="00715AB7" w:rsidRPr="00752C59" w:rsidRDefault="00715AB7" w:rsidP="00715AB7">
      <w:pPr>
        <w:spacing w:line="360" w:lineRule="auto"/>
        <w:jc w:val="center"/>
        <w:rPr>
          <w:rFonts w:ascii="Times New Roman" w:hAnsi="Times New Roman" w:cs="Times New Roman"/>
          <w:sz w:val="28"/>
          <w:szCs w:val="28"/>
        </w:rPr>
      </w:pPr>
    </w:p>
    <w:p w:rsidR="00715AB7" w:rsidRPr="00752C59" w:rsidRDefault="00715AB7" w:rsidP="00715AB7">
      <w:pPr>
        <w:spacing w:line="360" w:lineRule="auto"/>
        <w:jc w:val="center"/>
        <w:rPr>
          <w:rFonts w:ascii="Times New Roman" w:hAnsi="Times New Roman" w:cs="Times New Roman"/>
          <w:sz w:val="28"/>
          <w:szCs w:val="28"/>
        </w:rPr>
      </w:pPr>
    </w:p>
    <w:p w:rsidR="00715AB7" w:rsidRPr="00752C59" w:rsidRDefault="00715AB7" w:rsidP="00715AB7">
      <w:pPr>
        <w:spacing w:line="360" w:lineRule="auto"/>
        <w:jc w:val="center"/>
        <w:rPr>
          <w:rFonts w:ascii="Times New Roman" w:hAnsi="Times New Roman" w:cs="Times New Roman"/>
          <w:sz w:val="28"/>
          <w:szCs w:val="28"/>
        </w:rPr>
      </w:pPr>
      <w:r w:rsidRPr="00752C59">
        <w:rPr>
          <w:rFonts w:ascii="Times New Roman" w:hAnsi="Times New Roman" w:cs="Times New Roman"/>
          <w:sz w:val="28"/>
          <w:szCs w:val="28"/>
        </w:rPr>
        <w:t>Olomouc 2015</w:t>
      </w:r>
    </w:p>
    <w:p w:rsidR="00715AB7" w:rsidRDefault="00715AB7">
      <w:pPr>
        <w:rPr>
          <w:rFonts w:ascii="Times New Roman" w:hAnsi="Times New Roman" w:cs="Times New Roman"/>
          <w:b/>
          <w:sz w:val="28"/>
          <w:szCs w:val="28"/>
        </w:rPr>
      </w:pPr>
    </w:p>
    <w:p w:rsidR="00E03F77" w:rsidRDefault="00E03F77" w:rsidP="00836A54">
      <w:pPr>
        <w:spacing w:line="360" w:lineRule="auto"/>
        <w:rPr>
          <w:rFonts w:ascii="Times New Roman" w:hAnsi="Times New Roman" w:cs="Times New Roman"/>
          <w:b/>
          <w:sz w:val="28"/>
          <w:szCs w:val="28"/>
        </w:rPr>
      </w:pPr>
    </w:p>
    <w:p w:rsidR="006A196A" w:rsidRDefault="006A196A" w:rsidP="00836A54">
      <w:pPr>
        <w:spacing w:line="360" w:lineRule="auto"/>
        <w:rPr>
          <w:rFonts w:ascii="Times New Roman" w:hAnsi="Times New Roman" w:cs="Times New Roman"/>
          <w:b/>
          <w:sz w:val="28"/>
          <w:szCs w:val="28"/>
        </w:rPr>
      </w:pPr>
    </w:p>
    <w:p w:rsidR="006A196A" w:rsidRDefault="006A196A" w:rsidP="00836A54">
      <w:pPr>
        <w:spacing w:line="360" w:lineRule="auto"/>
        <w:rPr>
          <w:rFonts w:ascii="Times New Roman" w:hAnsi="Times New Roman" w:cs="Times New Roman"/>
          <w:b/>
          <w:sz w:val="28"/>
          <w:szCs w:val="28"/>
        </w:rPr>
      </w:pPr>
    </w:p>
    <w:p w:rsidR="006A196A" w:rsidRDefault="006A196A" w:rsidP="00836A54">
      <w:pPr>
        <w:spacing w:line="360" w:lineRule="auto"/>
        <w:rPr>
          <w:rFonts w:ascii="Times New Roman" w:hAnsi="Times New Roman" w:cs="Times New Roman"/>
          <w:b/>
          <w:sz w:val="28"/>
          <w:szCs w:val="28"/>
        </w:rPr>
      </w:pPr>
    </w:p>
    <w:p w:rsidR="006A196A" w:rsidRDefault="006A196A" w:rsidP="00836A54">
      <w:pPr>
        <w:spacing w:line="360" w:lineRule="auto"/>
        <w:rPr>
          <w:rFonts w:ascii="Times New Roman" w:hAnsi="Times New Roman" w:cs="Times New Roman"/>
          <w:b/>
          <w:sz w:val="28"/>
          <w:szCs w:val="28"/>
        </w:rPr>
      </w:pPr>
    </w:p>
    <w:p w:rsidR="006A196A" w:rsidRDefault="006A196A" w:rsidP="00836A54">
      <w:pPr>
        <w:spacing w:line="360" w:lineRule="auto"/>
        <w:rPr>
          <w:rFonts w:ascii="Times New Roman" w:hAnsi="Times New Roman" w:cs="Times New Roman"/>
          <w:b/>
          <w:sz w:val="28"/>
          <w:szCs w:val="28"/>
        </w:rPr>
      </w:pPr>
    </w:p>
    <w:p w:rsidR="006A196A" w:rsidRDefault="006A196A" w:rsidP="00836A54">
      <w:pPr>
        <w:spacing w:line="360" w:lineRule="auto"/>
        <w:rPr>
          <w:rFonts w:ascii="Times New Roman" w:hAnsi="Times New Roman" w:cs="Times New Roman"/>
          <w:b/>
          <w:sz w:val="28"/>
          <w:szCs w:val="28"/>
        </w:rPr>
      </w:pPr>
    </w:p>
    <w:p w:rsidR="006A196A" w:rsidRDefault="006A196A" w:rsidP="00836A54">
      <w:pPr>
        <w:spacing w:line="360" w:lineRule="auto"/>
        <w:rPr>
          <w:rFonts w:ascii="Times New Roman" w:hAnsi="Times New Roman" w:cs="Times New Roman"/>
          <w:b/>
          <w:sz w:val="28"/>
          <w:szCs w:val="28"/>
        </w:rPr>
      </w:pPr>
    </w:p>
    <w:p w:rsidR="006A196A" w:rsidRDefault="006A196A" w:rsidP="00836A54">
      <w:pPr>
        <w:spacing w:line="360" w:lineRule="auto"/>
        <w:rPr>
          <w:rFonts w:ascii="Times New Roman" w:hAnsi="Times New Roman" w:cs="Times New Roman"/>
          <w:b/>
          <w:sz w:val="28"/>
          <w:szCs w:val="28"/>
        </w:rPr>
      </w:pPr>
    </w:p>
    <w:p w:rsidR="006A196A" w:rsidRDefault="006A196A" w:rsidP="00836A54">
      <w:pPr>
        <w:spacing w:line="360" w:lineRule="auto"/>
        <w:rPr>
          <w:rFonts w:ascii="Times New Roman" w:hAnsi="Times New Roman" w:cs="Times New Roman"/>
          <w:b/>
          <w:sz w:val="28"/>
          <w:szCs w:val="28"/>
        </w:rPr>
      </w:pPr>
    </w:p>
    <w:p w:rsidR="006A196A" w:rsidRDefault="006A196A" w:rsidP="00836A54">
      <w:pPr>
        <w:spacing w:line="360" w:lineRule="auto"/>
        <w:rPr>
          <w:rFonts w:ascii="Times New Roman" w:hAnsi="Times New Roman" w:cs="Times New Roman"/>
          <w:b/>
          <w:sz w:val="28"/>
          <w:szCs w:val="28"/>
        </w:rPr>
      </w:pPr>
    </w:p>
    <w:p w:rsidR="006A196A" w:rsidRDefault="006A196A" w:rsidP="00836A54">
      <w:pPr>
        <w:spacing w:line="360" w:lineRule="auto"/>
        <w:rPr>
          <w:rFonts w:ascii="Times New Roman" w:hAnsi="Times New Roman" w:cs="Times New Roman"/>
          <w:b/>
          <w:sz w:val="28"/>
          <w:szCs w:val="28"/>
        </w:rPr>
      </w:pPr>
    </w:p>
    <w:p w:rsidR="006A196A" w:rsidRDefault="006A196A" w:rsidP="00836A54">
      <w:pPr>
        <w:spacing w:line="360" w:lineRule="auto"/>
        <w:rPr>
          <w:rFonts w:ascii="Times New Roman" w:hAnsi="Times New Roman" w:cs="Times New Roman"/>
          <w:b/>
          <w:sz w:val="28"/>
          <w:szCs w:val="28"/>
        </w:rPr>
      </w:pPr>
    </w:p>
    <w:p w:rsidR="006A196A" w:rsidRDefault="006A196A" w:rsidP="00836A54">
      <w:pPr>
        <w:spacing w:line="360" w:lineRule="auto"/>
        <w:rPr>
          <w:rFonts w:ascii="Times New Roman" w:hAnsi="Times New Roman" w:cs="Times New Roman"/>
          <w:b/>
          <w:sz w:val="28"/>
          <w:szCs w:val="28"/>
        </w:rPr>
      </w:pPr>
    </w:p>
    <w:p w:rsidR="006A196A" w:rsidRDefault="006A196A" w:rsidP="00836A54">
      <w:pPr>
        <w:spacing w:line="360" w:lineRule="auto"/>
        <w:rPr>
          <w:rFonts w:ascii="Times New Roman" w:hAnsi="Times New Roman" w:cs="Times New Roman"/>
          <w:b/>
          <w:sz w:val="28"/>
          <w:szCs w:val="28"/>
        </w:rPr>
      </w:pPr>
    </w:p>
    <w:p w:rsidR="006A196A" w:rsidRDefault="006A196A" w:rsidP="00836A54">
      <w:pPr>
        <w:spacing w:line="360" w:lineRule="auto"/>
        <w:rPr>
          <w:rFonts w:ascii="Times New Roman" w:hAnsi="Times New Roman" w:cs="Times New Roman"/>
          <w:b/>
          <w:sz w:val="28"/>
          <w:szCs w:val="28"/>
        </w:rPr>
      </w:pPr>
    </w:p>
    <w:p w:rsidR="006A196A" w:rsidRPr="006A196A" w:rsidRDefault="006A196A" w:rsidP="006A196A">
      <w:pPr>
        <w:spacing w:after="0" w:line="360" w:lineRule="auto"/>
        <w:jc w:val="both"/>
        <w:rPr>
          <w:rFonts w:ascii="Times New Roman" w:eastAsia="Calibri" w:hAnsi="Times New Roman" w:cs="Times New Roman"/>
          <w:sz w:val="24"/>
          <w:szCs w:val="24"/>
        </w:rPr>
      </w:pPr>
      <w:r w:rsidRPr="006A196A">
        <w:rPr>
          <w:rFonts w:ascii="Times New Roman" w:eastAsia="Calibri" w:hAnsi="Times New Roman" w:cs="Times New Roman"/>
          <w:sz w:val="24"/>
          <w:szCs w:val="24"/>
        </w:rPr>
        <w:t xml:space="preserve">Chtěla bych poděkovat </w:t>
      </w:r>
      <w:r w:rsidR="00E1084B">
        <w:rPr>
          <w:rFonts w:ascii="Times New Roman" w:eastAsia="Calibri" w:hAnsi="Times New Roman" w:cs="Times New Roman"/>
          <w:sz w:val="24"/>
          <w:szCs w:val="24"/>
        </w:rPr>
        <w:t xml:space="preserve">panu Mgr. Bc. Zbyňkovi </w:t>
      </w:r>
      <w:proofErr w:type="spellStart"/>
      <w:r w:rsidR="00E1084B">
        <w:rPr>
          <w:rFonts w:ascii="Times New Roman" w:eastAsia="Calibri" w:hAnsi="Times New Roman" w:cs="Times New Roman"/>
          <w:sz w:val="24"/>
          <w:szCs w:val="24"/>
        </w:rPr>
        <w:t>Vočkovi</w:t>
      </w:r>
      <w:proofErr w:type="spellEnd"/>
      <w:r w:rsidR="00E1084B">
        <w:rPr>
          <w:rFonts w:ascii="Times New Roman" w:eastAsia="Calibri" w:hAnsi="Times New Roman" w:cs="Times New Roman"/>
          <w:sz w:val="24"/>
          <w:szCs w:val="24"/>
        </w:rPr>
        <w:t xml:space="preserve"> za metodické vedení bakalářské práce.</w:t>
      </w:r>
    </w:p>
    <w:p w:rsidR="006A196A" w:rsidRPr="006A196A" w:rsidRDefault="006A196A" w:rsidP="006A196A">
      <w:pPr>
        <w:spacing w:after="0" w:line="360" w:lineRule="auto"/>
        <w:jc w:val="both"/>
        <w:rPr>
          <w:rFonts w:ascii="Times New Roman" w:eastAsia="Calibri" w:hAnsi="Times New Roman" w:cs="Times New Roman"/>
          <w:sz w:val="24"/>
          <w:szCs w:val="24"/>
        </w:rPr>
      </w:pPr>
      <w:r w:rsidRPr="006A196A">
        <w:rPr>
          <w:rFonts w:ascii="Times New Roman" w:eastAsia="Calibri" w:hAnsi="Times New Roman" w:cs="Times New Roman"/>
          <w:sz w:val="24"/>
          <w:szCs w:val="24"/>
        </w:rPr>
        <w:t xml:space="preserve">Děkuji.                                           </w:t>
      </w:r>
      <w:r>
        <w:rPr>
          <w:rFonts w:ascii="Times New Roman" w:eastAsia="Calibri" w:hAnsi="Times New Roman" w:cs="Times New Roman"/>
          <w:sz w:val="24"/>
          <w:szCs w:val="24"/>
        </w:rPr>
        <w:t xml:space="preserve">                           </w:t>
      </w:r>
      <w:r w:rsidRPr="006A196A">
        <w:rPr>
          <w:rFonts w:ascii="Times New Roman" w:eastAsia="Calibri" w:hAnsi="Times New Roman" w:cs="Times New Roman"/>
          <w:sz w:val="24"/>
          <w:szCs w:val="24"/>
        </w:rPr>
        <w:t xml:space="preserve">          Marcela Dostálová</w:t>
      </w:r>
    </w:p>
    <w:p w:rsidR="006A196A" w:rsidRDefault="006A196A" w:rsidP="00836A54">
      <w:pPr>
        <w:spacing w:line="360" w:lineRule="auto"/>
        <w:rPr>
          <w:rFonts w:ascii="Times New Roman" w:hAnsi="Times New Roman" w:cs="Times New Roman"/>
          <w:b/>
          <w:sz w:val="28"/>
          <w:szCs w:val="28"/>
        </w:rPr>
      </w:pPr>
    </w:p>
    <w:p w:rsidR="006A196A" w:rsidRDefault="006A196A" w:rsidP="00836A54">
      <w:pPr>
        <w:spacing w:line="360" w:lineRule="auto"/>
        <w:rPr>
          <w:rFonts w:ascii="Times New Roman" w:hAnsi="Times New Roman" w:cs="Times New Roman"/>
          <w:b/>
          <w:sz w:val="28"/>
          <w:szCs w:val="28"/>
        </w:rPr>
      </w:pPr>
    </w:p>
    <w:p w:rsidR="006A196A" w:rsidRDefault="006A196A" w:rsidP="00836A54">
      <w:pPr>
        <w:spacing w:line="360" w:lineRule="auto"/>
        <w:rPr>
          <w:rFonts w:ascii="Times New Roman" w:hAnsi="Times New Roman" w:cs="Times New Roman"/>
          <w:b/>
          <w:sz w:val="28"/>
          <w:szCs w:val="28"/>
        </w:rPr>
      </w:pPr>
    </w:p>
    <w:p w:rsidR="006A196A" w:rsidRDefault="006A196A" w:rsidP="00836A54">
      <w:pPr>
        <w:spacing w:line="360" w:lineRule="auto"/>
        <w:rPr>
          <w:rFonts w:ascii="Times New Roman" w:hAnsi="Times New Roman" w:cs="Times New Roman"/>
          <w:b/>
          <w:sz w:val="28"/>
          <w:szCs w:val="28"/>
        </w:rPr>
      </w:pPr>
    </w:p>
    <w:p w:rsidR="006A196A" w:rsidRDefault="006A196A" w:rsidP="00836A54">
      <w:pPr>
        <w:spacing w:line="360" w:lineRule="auto"/>
        <w:rPr>
          <w:rFonts w:ascii="Times New Roman" w:hAnsi="Times New Roman" w:cs="Times New Roman"/>
          <w:b/>
          <w:sz w:val="28"/>
          <w:szCs w:val="28"/>
        </w:rPr>
      </w:pPr>
    </w:p>
    <w:p w:rsidR="006A196A" w:rsidRDefault="006A196A" w:rsidP="00836A54">
      <w:pPr>
        <w:spacing w:line="360" w:lineRule="auto"/>
        <w:rPr>
          <w:rFonts w:ascii="Times New Roman" w:hAnsi="Times New Roman" w:cs="Times New Roman"/>
          <w:b/>
          <w:sz w:val="28"/>
          <w:szCs w:val="28"/>
        </w:rPr>
      </w:pPr>
    </w:p>
    <w:p w:rsidR="006A196A" w:rsidRDefault="006A196A" w:rsidP="00836A54">
      <w:pPr>
        <w:spacing w:line="360" w:lineRule="auto"/>
        <w:rPr>
          <w:rFonts w:ascii="Times New Roman" w:hAnsi="Times New Roman" w:cs="Times New Roman"/>
          <w:b/>
          <w:sz w:val="28"/>
          <w:szCs w:val="28"/>
        </w:rPr>
      </w:pPr>
    </w:p>
    <w:p w:rsidR="006A196A" w:rsidRDefault="006A196A" w:rsidP="00836A54">
      <w:pPr>
        <w:spacing w:line="360" w:lineRule="auto"/>
        <w:rPr>
          <w:rFonts w:ascii="Times New Roman" w:hAnsi="Times New Roman" w:cs="Times New Roman"/>
          <w:b/>
          <w:sz w:val="28"/>
          <w:szCs w:val="28"/>
        </w:rPr>
      </w:pPr>
    </w:p>
    <w:p w:rsidR="006A196A" w:rsidRDefault="006A196A" w:rsidP="00836A54">
      <w:pPr>
        <w:spacing w:line="360" w:lineRule="auto"/>
        <w:rPr>
          <w:rFonts w:ascii="Times New Roman" w:hAnsi="Times New Roman" w:cs="Times New Roman"/>
          <w:b/>
          <w:sz w:val="28"/>
          <w:szCs w:val="28"/>
        </w:rPr>
      </w:pPr>
    </w:p>
    <w:p w:rsidR="006A196A" w:rsidRDefault="006A196A" w:rsidP="00836A54">
      <w:pPr>
        <w:spacing w:line="360" w:lineRule="auto"/>
        <w:rPr>
          <w:rFonts w:ascii="Times New Roman" w:hAnsi="Times New Roman" w:cs="Times New Roman"/>
          <w:b/>
          <w:sz w:val="28"/>
          <w:szCs w:val="28"/>
        </w:rPr>
      </w:pPr>
    </w:p>
    <w:p w:rsidR="006A196A" w:rsidRDefault="006A196A" w:rsidP="00836A54">
      <w:pPr>
        <w:spacing w:line="360" w:lineRule="auto"/>
        <w:rPr>
          <w:rFonts w:ascii="Times New Roman" w:hAnsi="Times New Roman" w:cs="Times New Roman"/>
          <w:b/>
          <w:sz w:val="28"/>
          <w:szCs w:val="28"/>
        </w:rPr>
      </w:pPr>
    </w:p>
    <w:p w:rsidR="006A196A" w:rsidRDefault="006A196A" w:rsidP="00836A54">
      <w:pPr>
        <w:spacing w:line="360" w:lineRule="auto"/>
        <w:rPr>
          <w:rFonts w:ascii="Times New Roman" w:hAnsi="Times New Roman" w:cs="Times New Roman"/>
          <w:b/>
          <w:sz w:val="28"/>
          <w:szCs w:val="28"/>
        </w:rPr>
      </w:pPr>
    </w:p>
    <w:p w:rsidR="006A196A" w:rsidRDefault="006A196A" w:rsidP="00836A54">
      <w:pPr>
        <w:spacing w:line="360" w:lineRule="auto"/>
        <w:rPr>
          <w:rFonts w:ascii="Times New Roman" w:hAnsi="Times New Roman" w:cs="Times New Roman"/>
          <w:b/>
          <w:sz w:val="28"/>
          <w:szCs w:val="28"/>
        </w:rPr>
      </w:pPr>
    </w:p>
    <w:p w:rsidR="006A196A" w:rsidRDefault="006A196A" w:rsidP="00836A54">
      <w:pPr>
        <w:spacing w:line="360" w:lineRule="auto"/>
        <w:rPr>
          <w:rFonts w:ascii="Times New Roman" w:hAnsi="Times New Roman" w:cs="Times New Roman"/>
          <w:b/>
          <w:sz w:val="28"/>
          <w:szCs w:val="28"/>
        </w:rPr>
      </w:pPr>
    </w:p>
    <w:p w:rsidR="006A196A" w:rsidRDefault="006A196A" w:rsidP="00836A54">
      <w:pPr>
        <w:spacing w:line="360" w:lineRule="auto"/>
        <w:rPr>
          <w:rFonts w:ascii="Times New Roman" w:hAnsi="Times New Roman" w:cs="Times New Roman"/>
          <w:b/>
          <w:sz w:val="28"/>
          <w:szCs w:val="28"/>
        </w:rPr>
      </w:pPr>
    </w:p>
    <w:p w:rsidR="006A196A" w:rsidRDefault="006A196A" w:rsidP="00836A54">
      <w:pPr>
        <w:spacing w:line="360" w:lineRule="auto"/>
        <w:rPr>
          <w:rFonts w:ascii="Times New Roman" w:hAnsi="Times New Roman" w:cs="Times New Roman"/>
          <w:b/>
          <w:sz w:val="28"/>
          <w:szCs w:val="28"/>
        </w:rPr>
      </w:pPr>
    </w:p>
    <w:p w:rsidR="006A196A" w:rsidRDefault="006A196A" w:rsidP="00836A54">
      <w:pPr>
        <w:spacing w:line="360" w:lineRule="auto"/>
        <w:rPr>
          <w:rFonts w:ascii="Times New Roman" w:hAnsi="Times New Roman" w:cs="Times New Roman"/>
          <w:b/>
          <w:sz w:val="28"/>
          <w:szCs w:val="28"/>
        </w:rPr>
      </w:pPr>
    </w:p>
    <w:p w:rsidR="00F06F1E" w:rsidRDefault="00F06F1E" w:rsidP="00836A54">
      <w:pPr>
        <w:spacing w:line="360" w:lineRule="auto"/>
        <w:rPr>
          <w:rFonts w:ascii="Times New Roman" w:hAnsi="Times New Roman" w:cs="Times New Roman"/>
          <w:b/>
          <w:sz w:val="28"/>
          <w:szCs w:val="28"/>
        </w:rPr>
      </w:pPr>
    </w:p>
    <w:p w:rsidR="00F06F1E" w:rsidRDefault="00F06F1E" w:rsidP="00F06F1E">
      <w:pPr>
        <w:spacing w:after="0" w:line="360" w:lineRule="auto"/>
        <w:rPr>
          <w:rFonts w:ascii="Times New Roman" w:hAnsi="Times New Roman" w:cs="Times New Roman"/>
          <w:sz w:val="24"/>
          <w:szCs w:val="24"/>
        </w:rPr>
      </w:pPr>
      <w:r>
        <w:rPr>
          <w:rFonts w:ascii="Times New Roman" w:hAnsi="Times New Roman" w:cs="Times New Roman"/>
          <w:sz w:val="24"/>
          <w:szCs w:val="24"/>
        </w:rPr>
        <w:t>Prohlašuji, že jsem bakalářskou práci vypracovala samostatně a uvedla v ní veškerou literaturu a ostatní zdroje, které jsem použila.</w:t>
      </w:r>
    </w:p>
    <w:p w:rsidR="00F06F1E" w:rsidRDefault="00F06F1E" w:rsidP="00F06F1E">
      <w:pPr>
        <w:spacing w:line="360" w:lineRule="auto"/>
        <w:rPr>
          <w:rFonts w:ascii="Times New Roman" w:hAnsi="Times New Roman" w:cs="Times New Roman"/>
          <w:sz w:val="24"/>
          <w:szCs w:val="24"/>
        </w:rPr>
      </w:pPr>
    </w:p>
    <w:p w:rsidR="00F06F1E" w:rsidRDefault="00F06F1E" w:rsidP="00F06F1E">
      <w:pPr>
        <w:spacing w:line="360" w:lineRule="auto"/>
        <w:rPr>
          <w:rFonts w:ascii="Times New Roman" w:hAnsi="Times New Roman" w:cs="Times New Roman"/>
          <w:sz w:val="24"/>
          <w:szCs w:val="24"/>
        </w:rPr>
      </w:pPr>
      <w:r>
        <w:rPr>
          <w:rFonts w:ascii="Times New Roman" w:hAnsi="Times New Roman" w:cs="Times New Roman"/>
          <w:sz w:val="24"/>
          <w:szCs w:val="24"/>
        </w:rPr>
        <w:t xml:space="preserve">V České Třebové, dne 25. 3. </w:t>
      </w:r>
      <w:proofErr w:type="gramStart"/>
      <w:r>
        <w:rPr>
          <w:rFonts w:ascii="Times New Roman" w:hAnsi="Times New Roman" w:cs="Times New Roman"/>
          <w:sz w:val="24"/>
          <w:szCs w:val="24"/>
        </w:rPr>
        <w:t>2015</w:t>
      </w:r>
      <w:r w:rsidRPr="002851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7CD6">
        <w:rPr>
          <w:rFonts w:ascii="Times New Roman" w:hAnsi="Times New Roman" w:cs="Times New Roman"/>
          <w:sz w:val="24"/>
          <w:szCs w:val="24"/>
        </w:rPr>
        <w:t>Podpis</w:t>
      </w:r>
      <w:proofErr w:type="gramEnd"/>
      <w:r w:rsidRPr="006F7CD6">
        <w:rPr>
          <w:rFonts w:ascii="Times New Roman" w:hAnsi="Times New Roman" w:cs="Times New Roman"/>
          <w:sz w:val="24"/>
          <w:szCs w:val="24"/>
        </w:rPr>
        <w:t xml:space="preserve"> autora:…………</w:t>
      </w:r>
      <w:r>
        <w:rPr>
          <w:rFonts w:ascii="Times New Roman" w:hAnsi="Times New Roman" w:cs="Times New Roman"/>
          <w:sz w:val="24"/>
          <w:szCs w:val="24"/>
        </w:rPr>
        <w:t>……..</w:t>
      </w:r>
      <w:r w:rsidRPr="006F7CD6">
        <w:rPr>
          <w:rFonts w:ascii="Times New Roman" w:hAnsi="Times New Roman" w:cs="Times New Roman"/>
          <w:sz w:val="24"/>
          <w:szCs w:val="24"/>
        </w:rPr>
        <w:t>…….</w:t>
      </w:r>
      <w:r>
        <w:rPr>
          <w:rFonts w:ascii="Times New Roman" w:hAnsi="Times New Roman" w:cs="Times New Roman"/>
          <w:sz w:val="24"/>
          <w:szCs w:val="24"/>
        </w:rPr>
        <w:t>.</w:t>
      </w:r>
    </w:p>
    <w:p w:rsidR="006A196A" w:rsidRDefault="006A196A" w:rsidP="00836A54">
      <w:pPr>
        <w:spacing w:line="360" w:lineRule="auto"/>
        <w:rPr>
          <w:rFonts w:ascii="Times New Roman" w:hAnsi="Times New Roman" w:cs="Times New Roman"/>
          <w:b/>
          <w:sz w:val="28"/>
          <w:szCs w:val="28"/>
        </w:rPr>
      </w:pPr>
    </w:p>
    <w:p w:rsidR="00F06F1E" w:rsidRDefault="00F06F1E" w:rsidP="00836A54">
      <w:pPr>
        <w:spacing w:line="360" w:lineRule="auto"/>
        <w:rPr>
          <w:rFonts w:ascii="Times New Roman" w:hAnsi="Times New Roman" w:cs="Times New Roman"/>
          <w:b/>
          <w:sz w:val="28"/>
          <w:szCs w:val="28"/>
        </w:rPr>
      </w:pPr>
    </w:p>
    <w:p w:rsidR="00B806D3" w:rsidRDefault="00B806D3" w:rsidP="0076625B">
      <w:pPr>
        <w:spacing w:line="360" w:lineRule="auto"/>
        <w:jc w:val="both"/>
        <w:rPr>
          <w:rFonts w:ascii="Times New Roman" w:hAnsi="Times New Roman" w:cs="Times New Roman"/>
          <w:b/>
          <w:sz w:val="28"/>
          <w:szCs w:val="28"/>
        </w:rPr>
        <w:sectPr w:rsidR="00B806D3" w:rsidSect="00715AB7">
          <w:pgSz w:w="11906" w:h="16838"/>
          <w:pgMar w:top="1418" w:right="1985" w:bottom="1418" w:left="2552" w:header="709" w:footer="709" w:gutter="0"/>
          <w:pgNumType w:start="1"/>
          <w:cols w:space="708"/>
          <w:titlePg/>
          <w:docGrid w:linePitch="360"/>
        </w:sectPr>
      </w:pPr>
    </w:p>
    <w:p w:rsidR="00E97FF6" w:rsidRDefault="00E97FF6" w:rsidP="0076625B">
      <w:pPr>
        <w:spacing w:line="360" w:lineRule="auto"/>
        <w:jc w:val="both"/>
        <w:rPr>
          <w:rFonts w:ascii="Times New Roman" w:hAnsi="Times New Roman" w:cs="Times New Roman"/>
          <w:sz w:val="24"/>
          <w:szCs w:val="24"/>
        </w:rPr>
      </w:pPr>
      <w:r w:rsidRPr="005A19CD">
        <w:rPr>
          <w:rFonts w:ascii="Times New Roman" w:hAnsi="Times New Roman" w:cs="Times New Roman"/>
          <w:b/>
          <w:sz w:val="28"/>
          <w:szCs w:val="28"/>
        </w:rPr>
        <w:lastRenderedPageBreak/>
        <w:t>OBSAH</w:t>
      </w:r>
    </w:p>
    <w:p w:rsidR="00E97FF6" w:rsidRDefault="00E97FF6" w:rsidP="001B7F82">
      <w:pPr>
        <w:spacing w:line="360" w:lineRule="auto"/>
        <w:jc w:val="both"/>
        <w:rPr>
          <w:rFonts w:ascii="Times New Roman" w:hAnsi="Times New Roman" w:cs="Times New Roman"/>
          <w:sz w:val="24"/>
          <w:szCs w:val="24"/>
        </w:rPr>
      </w:pPr>
      <w:r w:rsidRPr="005A19CD">
        <w:rPr>
          <w:rFonts w:ascii="Times New Roman" w:hAnsi="Times New Roman" w:cs="Times New Roman"/>
          <w:b/>
          <w:sz w:val="24"/>
          <w:szCs w:val="24"/>
        </w:rPr>
        <w:t>ÚVOD</w:t>
      </w:r>
      <w:r>
        <w:rPr>
          <w:rFonts w:ascii="Times New Roman" w:hAnsi="Times New Roman" w:cs="Times New Roman"/>
          <w:b/>
          <w:sz w:val="24"/>
          <w:szCs w:val="24"/>
        </w:rPr>
        <w:t xml:space="preserve"> </w:t>
      </w:r>
      <w:r w:rsidR="0076625B">
        <w:rPr>
          <w:rFonts w:ascii="Times New Roman" w:hAnsi="Times New Roman" w:cs="Times New Roman"/>
          <w:sz w:val="24"/>
          <w:szCs w:val="24"/>
        </w:rPr>
        <w:t>………………………………………………………………………6</w:t>
      </w:r>
    </w:p>
    <w:p w:rsidR="00E97FF6" w:rsidRPr="00C773C8" w:rsidRDefault="00E97FF6" w:rsidP="001B7F82">
      <w:pPr>
        <w:pStyle w:val="Odstavecseseznamem"/>
        <w:numPr>
          <w:ilvl w:val="0"/>
          <w:numId w:val="5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773C8">
        <w:rPr>
          <w:rFonts w:ascii="Times New Roman" w:hAnsi="Times New Roman" w:cs="Times New Roman"/>
          <w:sz w:val="28"/>
          <w:szCs w:val="28"/>
        </w:rPr>
        <w:t>Vymezení základních pojmů</w:t>
      </w:r>
      <w:r>
        <w:rPr>
          <w:rFonts w:ascii="Times New Roman" w:hAnsi="Times New Roman" w:cs="Times New Roman"/>
          <w:sz w:val="24"/>
          <w:szCs w:val="24"/>
        </w:rPr>
        <w:t>……………</w:t>
      </w:r>
      <w:r w:rsidR="007B1835">
        <w:rPr>
          <w:rFonts w:ascii="Times New Roman" w:hAnsi="Times New Roman" w:cs="Times New Roman"/>
          <w:sz w:val="24"/>
          <w:szCs w:val="24"/>
        </w:rPr>
        <w:t>.</w:t>
      </w:r>
      <w:r>
        <w:rPr>
          <w:rFonts w:ascii="Times New Roman" w:hAnsi="Times New Roman" w:cs="Times New Roman"/>
          <w:sz w:val="24"/>
          <w:szCs w:val="24"/>
        </w:rPr>
        <w:t>……………………</w:t>
      </w:r>
      <w:r w:rsidR="0076625B">
        <w:rPr>
          <w:rFonts w:ascii="Times New Roman" w:hAnsi="Times New Roman" w:cs="Times New Roman"/>
          <w:sz w:val="24"/>
          <w:szCs w:val="24"/>
        </w:rPr>
        <w:t>.</w:t>
      </w:r>
      <w:proofErr w:type="gramStart"/>
      <w:r>
        <w:rPr>
          <w:rFonts w:ascii="Times New Roman" w:hAnsi="Times New Roman" w:cs="Times New Roman"/>
          <w:sz w:val="24"/>
          <w:szCs w:val="24"/>
        </w:rPr>
        <w:t>…</w:t>
      </w:r>
      <w:r w:rsidR="0076625B">
        <w:rPr>
          <w:rFonts w:ascii="Times New Roman" w:hAnsi="Times New Roman" w:cs="Times New Roman"/>
          <w:sz w:val="24"/>
          <w:szCs w:val="24"/>
        </w:rPr>
        <w:t>..7</w:t>
      </w:r>
      <w:proofErr w:type="gramEnd"/>
    </w:p>
    <w:p w:rsidR="00E97FF6" w:rsidRDefault="00E97FF6" w:rsidP="001B7F82">
      <w:pPr>
        <w:pStyle w:val="Odstavecseseznamem"/>
        <w:numPr>
          <w:ilvl w:val="0"/>
          <w:numId w:val="5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8"/>
          <w:szCs w:val="28"/>
        </w:rPr>
        <w:t>Systém sociálního za</w:t>
      </w:r>
      <w:r w:rsidRPr="00C773C8">
        <w:rPr>
          <w:rFonts w:ascii="Times New Roman" w:hAnsi="Times New Roman" w:cs="Times New Roman"/>
          <w:sz w:val="28"/>
          <w:szCs w:val="28"/>
        </w:rPr>
        <w:t>bezpečení</w:t>
      </w:r>
      <w:r>
        <w:rPr>
          <w:rFonts w:ascii="Times New Roman" w:hAnsi="Times New Roman" w:cs="Times New Roman"/>
          <w:sz w:val="24"/>
          <w:szCs w:val="24"/>
        </w:rPr>
        <w:t xml:space="preserve"> ……………………</w:t>
      </w:r>
      <w:r w:rsidR="0076625B">
        <w:rPr>
          <w:rFonts w:ascii="Times New Roman" w:hAnsi="Times New Roman" w:cs="Times New Roman"/>
          <w:sz w:val="24"/>
          <w:szCs w:val="24"/>
        </w:rPr>
        <w:t>…………</w:t>
      </w:r>
      <w:proofErr w:type="gramStart"/>
      <w:r w:rsidR="0076625B">
        <w:rPr>
          <w:rFonts w:ascii="Times New Roman" w:hAnsi="Times New Roman" w:cs="Times New Roman"/>
          <w:sz w:val="24"/>
          <w:szCs w:val="24"/>
        </w:rPr>
        <w:t>….</w:t>
      </w:r>
      <w:r>
        <w:rPr>
          <w:rFonts w:ascii="Times New Roman" w:hAnsi="Times New Roman" w:cs="Times New Roman"/>
          <w:sz w:val="24"/>
          <w:szCs w:val="24"/>
        </w:rPr>
        <w:t>.</w:t>
      </w:r>
      <w:r w:rsidR="0076625B">
        <w:rPr>
          <w:rFonts w:ascii="Times New Roman" w:hAnsi="Times New Roman" w:cs="Times New Roman"/>
          <w:sz w:val="24"/>
          <w:szCs w:val="24"/>
        </w:rPr>
        <w:t>9</w:t>
      </w:r>
      <w:proofErr w:type="gramEnd"/>
    </w:p>
    <w:p w:rsidR="00E97FF6" w:rsidRDefault="00E97FF6" w:rsidP="001B7F82">
      <w:pPr>
        <w:pStyle w:val="Odstavecseseznamem"/>
        <w:numPr>
          <w:ilvl w:val="1"/>
          <w:numId w:val="5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Sociální správa České republice………………</w:t>
      </w:r>
      <w:r w:rsidR="0076625B">
        <w:rPr>
          <w:rFonts w:ascii="Times New Roman" w:hAnsi="Times New Roman" w:cs="Times New Roman"/>
          <w:sz w:val="24"/>
          <w:szCs w:val="24"/>
        </w:rPr>
        <w:t>…………………10</w:t>
      </w:r>
    </w:p>
    <w:p w:rsidR="00E97FF6" w:rsidRPr="00206385" w:rsidRDefault="00E97FF6" w:rsidP="001B7F82">
      <w:pPr>
        <w:pStyle w:val="Odstavecseseznamem"/>
        <w:numPr>
          <w:ilvl w:val="2"/>
          <w:numId w:val="5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06385">
        <w:rPr>
          <w:rFonts w:ascii="Times New Roman" w:hAnsi="Times New Roman" w:cs="Times New Roman"/>
          <w:sz w:val="24"/>
          <w:szCs w:val="24"/>
        </w:rPr>
        <w:t>Organizace a charakteristika sociální správy……</w:t>
      </w:r>
      <w:proofErr w:type="gramStart"/>
      <w:r w:rsidRPr="00206385">
        <w:rPr>
          <w:rFonts w:ascii="Times New Roman" w:hAnsi="Times New Roman" w:cs="Times New Roman"/>
          <w:sz w:val="24"/>
          <w:szCs w:val="24"/>
        </w:rPr>
        <w:t>…</w:t>
      </w:r>
      <w:r w:rsidR="0076625B">
        <w:rPr>
          <w:rFonts w:ascii="Times New Roman" w:hAnsi="Times New Roman" w:cs="Times New Roman"/>
          <w:sz w:val="24"/>
          <w:szCs w:val="24"/>
        </w:rPr>
        <w:t>..</w:t>
      </w:r>
      <w:r w:rsidRPr="00206385">
        <w:rPr>
          <w:rFonts w:ascii="Times New Roman" w:hAnsi="Times New Roman" w:cs="Times New Roman"/>
          <w:sz w:val="24"/>
          <w:szCs w:val="24"/>
        </w:rPr>
        <w:t>…</w:t>
      </w:r>
      <w:proofErr w:type="gramEnd"/>
      <w:r w:rsidRPr="00206385">
        <w:rPr>
          <w:rFonts w:ascii="Times New Roman" w:hAnsi="Times New Roman" w:cs="Times New Roman"/>
          <w:sz w:val="24"/>
          <w:szCs w:val="24"/>
        </w:rPr>
        <w:t>…</w:t>
      </w:r>
      <w:r w:rsidR="0076625B">
        <w:rPr>
          <w:rFonts w:ascii="Times New Roman" w:hAnsi="Times New Roman" w:cs="Times New Roman"/>
          <w:sz w:val="24"/>
          <w:szCs w:val="24"/>
        </w:rPr>
        <w:t>10</w:t>
      </w:r>
    </w:p>
    <w:p w:rsidR="00E97FF6" w:rsidRDefault="00E97FF6" w:rsidP="001B7F82">
      <w:pPr>
        <w:pStyle w:val="Odstavecseseznamem"/>
        <w:numPr>
          <w:ilvl w:val="1"/>
          <w:numId w:val="5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Systém sociálního zabezpečení v České republice</w:t>
      </w:r>
      <w:r w:rsidR="0076625B">
        <w:rPr>
          <w:rFonts w:ascii="Times New Roman" w:hAnsi="Times New Roman" w:cs="Times New Roman"/>
          <w:sz w:val="24"/>
          <w:szCs w:val="24"/>
        </w:rPr>
        <w:t>………………11</w:t>
      </w:r>
    </w:p>
    <w:p w:rsidR="00E97FF6" w:rsidRDefault="00E97FF6" w:rsidP="001B7F82">
      <w:pPr>
        <w:pStyle w:val="Odstavecseseznamem"/>
        <w:numPr>
          <w:ilvl w:val="1"/>
          <w:numId w:val="5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Důchodové pojištění v rámci systému sociálního zabezpečení v České republice……………</w:t>
      </w:r>
      <w:r w:rsidR="0076625B">
        <w:rPr>
          <w:rFonts w:ascii="Times New Roman" w:hAnsi="Times New Roman" w:cs="Times New Roman"/>
          <w:sz w:val="24"/>
          <w:szCs w:val="24"/>
        </w:rPr>
        <w:t>……………………………………12</w:t>
      </w:r>
    </w:p>
    <w:p w:rsidR="00E97FF6" w:rsidRPr="00F92D65" w:rsidRDefault="00E97FF6" w:rsidP="001B7F82">
      <w:pPr>
        <w:pStyle w:val="Odstavecseseznamem"/>
        <w:numPr>
          <w:ilvl w:val="0"/>
          <w:numId w:val="51"/>
        </w:numPr>
        <w:spacing w:line="360" w:lineRule="auto"/>
        <w:jc w:val="both"/>
        <w:rPr>
          <w:rFonts w:ascii="Times New Roman" w:hAnsi="Times New Roman" w:cs="Times New Roman"/>
          <w:sz w:val="28"/>
          <w:szCs w:val="28"/>
        </w:rPr>
      </w:pPr>
      <w:r>
        <w:rPr>
          <w:rFonts w:ascii="Times New Roman" w:hAnsi="Times New Roman" w:cs="Times New Roman"/>
          <w:sz w:val="24"/>
          <w:szCs w:val="24"/>
        </w:rPr>
        <w:t xml:space="preserve">  </w:t>
      </w:r>
      <w:r w:rsidRPr="00F92D65">
        <w:rPr>
          <w:rFonts w:ascii="Times New Roman" w:hAnsi="Times New Roman" w:cs="Times New Roman"/>
          <w:sz w:val="28"/>
          <w:szCs w:val="28"/>
        </w:rPr>
        <w:t>Orgány státní správy</w:t>
      </w:r>
      <w:r w:rsidR="007B1151">
        <w:rPr>
          <w:rFonts w:ascii="Times New Roman" w:hAnsi="Times New Roman" w:cs="Times New Roman"/>
          <w:sz w:val="28"/>
          <w:szCs w:val="28"/>
        </w:rPr>
        <w:t xml:space="preserve"> spravující důchodové </w:t>
      </w:r>
      <w:proofErr w:type="gramStart"/>
      <w:r w:rsidR="007B1151">
        <w:rPr>
          <w:rFonts w:ascii="Times New Roman" w:hAnsi="Times New Roman" w:cs="Times New Roman"/>
          <w:sz w:val="28"/>
          <w:szCs w:val="28"/>
        </w:rPr>
        <w:t>pojištění</w:t>
      </w:r>
      <w:r w:rsidR="007B1151" w:rsidRPr="007B1151">
        <w:rPr>
          <w:rFonts w:ascii="Times New Roman" w:hAnsi="Times New Roman" w:cs="Times New Roman"/>
          <w:sz w:val="24"/>
          <w:szCs w:val="24"/>
        </w:rPr>
        <w:t>....</w:t>
      </w:r>
      <w:r w:rsidR="001B7F82">
        <w:rPr>
          <w:rFonts w:ascii="Times New Roman" w:hAnsi="Times New Roman" w:cs="Times New Roman"/>
          <w:sz w:val="24"/>
          <w:szCs w:val="24"/>
        </w:rPr>
        <w:t>..</w:t>
      </w:r>
      <w:r w:rsidR="0076625B">
        <w:rPr>
          <w:rFonts w:ascii="Times New Roman" w:hAnsi="Times New Roman" w:cs="Times New Roman"/>
          <w:sz w:val="24"/>
          <w:szCs w:val="24"/>
        </w:rPr>
        <w:t>13</w:t>
      </w:r>
      <w:proofErr w:type="gramEnd"/>
      <w:r w:rsidRPr="00F92D65">
        <w:rPr>
          <w:rFonts w:ascii="Times New Roman" w:hAnsi="Times New Roman" w:cs="Times New Roman"/>
          <w:sz w:val="28"/>
          <w:szCs w:val="28"/>
        </w:rPr>
        <w:t xml:space="preserve"> </w:t>
      </w:r>
    </w:p>
    <w:p w:rsidR="00E97FF6" w:rsidRDefault="00E97FF6" w:rsidP="001B7F82">
      <w:pPr>
        <w:pStyle w:val="Odstavecseseznamem"/>
        <w:numPr>
          <w:ilvl w:val="1"/>
          <w:numId w:val="5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Ministerstvo práce a soci</w:t>
      </w:r>
      <w:r w:rsidR="0076625B">
        <w:rPr>
          <w:rFonts w:ascii="Times New Roman" w:hAnsi="Times New Roman" w:cs="Times New Roman"/>
          <w:sz w:val="24"/>
          <w:szCs w:val="24"/>
        </w:rPr>
        <w:t>álních věcí České republiky…</w:t>
      </w:r>
      <w:proofErr w:type="gramStart"/>
      <w:r w:rsidR="0076625B">
        <w:rPr>
          <w:rFonts w:ascii="Times New Roman" w:hAnsi="Times New Roman" w:cs="Times New Roman"/>
          <w:sz w:val="24"/>
          <w:szCs w:val="24"/>
        </w:rPr>
        <w:t>…..…</w:t>
      </w:r>
      <w:proofErr w:type="gramEnd"/>
      <w:r w:rsidR="0076625B">
        <w:rPr>
          <w:rFonts w:ascii="Times New Roman" w:hAnsi="Times New Roman" w:cs="Times New Roman"/>
          <w:sz w:val="24"/>
          <w:szCs w:val="24"/>
        </w:rPr>
        <w:t>…13</w:t>
      </w:r>
    </w:p>
    <w:p w:rsidR="00E97FF6" w:rsidRDefault="00E97FF6" w:rsidP="001B7F82">
      <w:pPr>
        <w:pStyle w:val="Odstavecseseznamem"/>
        <w:numPr>
          <w:ilvl w:val="1"/>
          <w:numId w:val="5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Čes</w:t>
      </w:r>
      <w:r w:rsidR="0076625B">
        <w:rPr>
          <w:rFonts w:ascii="Times New Roman" w:hAnsi="Times New Roman" w:cs="Times New Roman"/>
          <w:sz w:val="24"/>
          <w:szCs w:val="24"/>
        </w:rPr>
        <w:t xml:space="preserve">ká správa sociálního zabezpečen </w:t>
      </w:r>
      <w:r>
        <w:rPr>
          <w:rFonts w:ascii="Times New Roman" w:hAnsi="Times New Roman" w:cs="Times New Roman"/>
          <w:sz w:val="24"/>
          <w:szCs w:val="24"/>
        </w:rPr>
        <w:t>……………</w:t>
      </w:r>
      <w:r w:rsidR="0076625B">
        <w:rPr>
          <w:rFonts w:ascii="Times New Roman" w:hAnsi="Times New Roman" w:cs="Times New Roman"/>
          <w:sz w:val="24"/>
          <w:szCs w:val="24"/>
        </w:rPr>
        <w:t>………………15</w:t>
      </w:r>
    </w:p>
    <w:p w:rsidR="00E97FF6" w:rsidRDefault="00E97FF6" w:rsidP="001B7F82">
      <w:pPr>
        <w:pStyle w:val="Odstavecseseznamem"/>
        <w:numPr>
          <w:ilvl w:val="1"/>
          <w:numId w:val="5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Okresní správa sociálního zabezpečení……………………</w:t>
      </w:r>
      <w:r w:rsidR="0076625B">
        <w:rPr>
          <w:rFonts w:ascii="Times New Roman" w:hAnsi="Times New Roman" w:cs="Times New Roman"/>
          <w:sz w:val="24"/>
          <w:szCs w:val="24"/>
        </w:rPr>
        <w:t>…</w:t>
      </w:r>
      <w:proofErr w:type="gramStart"/>
      <w:r w:rsidR="0076625B">
        <w:rPr>
          <w:rFonts w:ascii="Times New Roman" w:hAnsi="Times New Roman" w:cs="Times New Roman"/>
          <w:sz w:val="24"/>
          <w:szCs w:val="24"/>
        </w:rPr>
        <w:t>….18</w:t>
      </w:r>
      <w:proofErr w:type="gramEnd"/>
    </w:p>
    <w:p w:rsidR="00E97FF6" w:rsidRPr="0021678C" w:rsidRDefault="00E97FF6" w:rsidP="001B7F82">
      <w:pPr>
        <w:pStyle w:val="Odstavecseseznamem"/>
        <w:numPr>
          <w:ilvl w:val="0"/>
          <w:numId w:val="5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92D65">
        <w:rPr>
          <w:rFonts w:ascii="Times New Roman" w:hAnsi="Times New Roman" w:cs="Times New Roman"/>
          <w:sz w:val="28"/>
          <w:szCs w:val="28"/>
        </w:rPr>
        <w:t>Sociální pojištění</w:t>
      </w:r>
      <w:r w:rsidRPr="0021678C">
        <w:rPr>
          <w:rFonts w:ascii="Times New Roman" w:hAnsi="Times New Roman" w:cs="Times New Roman"/>
          <w:sz w:val="24"/>
          <w:szCs w:val="24"/>
        </w:rPr>
        <w:t>……………………………………</w:t>
      </w:r>
      <w:proofErr w:type="gramStart"/>
      <w:r w:rsidR="0076625B">
        <w:rPr>
          <w:rFonts w:ascii="Times New Roman" w:hAnsi="Times New Roman" w:cs="Times New Roman"/>
          <w:sz w:val="24"/>
          <w:szCs w:val="24"/>
        </w:rPr>
        <w:t>…</w:t>
      </w:r>
      <w:r w:rsidR="007B1151">
        <w:rPr>
          <w:rFonts w:ascii="Times New Roman" w:hAnsi="Times New Roman" w:cs="Times New Roman"/>
          <w:sz w:val="24"/>
          <w:szCs w:val="24"/>
        </w:rPr>
        <w:t>..</w:t>
      </w:r>
      <w:r w:rsidR="00A2464D">
        <w:rPr>
          <w:rFonts w:ascii="Times New Roman" w:hAnsi="Times New Roman" w:cs="Times New Roman"/>
          <w:sz w:val="24"/>
          <w:szCs w:val="24"/>
        </w:rPr>
        <w:t>…</w:t>
      </w:r>
      <w:proofErr w:type="gramEnd"/>
      <w:r w:rsidR="0076625B">
        <w:rPr>
          <w:rFonts w:ascii="Times New Roman" w:hAnsi="Times New Roman" w:cs="Times New Roman"/>
          <w:sz w:val="24"/>
          <w:szCs w:val="24"/>
        </w:rPr>
        <w:t>…..…20</w:t>
      </w:r>
    </w:p>
    <w:p w:rsidR="00E97FF6" w:rsidRDefault="00E97FF6" w:rsidP="001B7F82">
      <w:pPr>
        <w:pStyle w:val="Odstavecseseznamem"/>
        <w:numPr>
          <w:ilvl w:val="1"/>
          <w:numId w:val="5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Systém sociálního pojištění………………………………</w:t>
      </w:r>
      <w:r w:rsidR="0076625B">
        <w:rPr>
          <w:rFonts w:ascii="Times New Roman" w:hAnsi="Times New Roman" w:cs="Times New Roman"/>
          <w:sz w:val="24"/>
          <w:szCs w:val="24"/>
        </w:rPr>
        <w:t>..</w:t>
      </w:r>
      <w:r>
        <w:rPr>
          <w:rFonts w:ascii="Times New Roman" w:hAnsi="Times New Roman" w:cs="Times New Roman"/>
          <w:sz w:val="24"/>
          <w:szCs w:val="24"/>
        </w:rPr>
        <w:t>…</w:t>
      </w:r>
      <w:proofErr w:type="gramStart"/>
      <w:r w:rsidR="0076625B">
        <w:rPr>
          <w:rFonts w:ascii="Times New Roman" w:hAnsi="Times New Roman" w:cs="Times New Roman"/>
          <w:sz w:val="24"/>
          <w:szCs w:val="24"/>
        </w:rPr>
        <w:t>….20</w:t>
      </w:r>
      <w:proofErr w:type="gramEnd"/>
    </w:p>
    <w:p w:rsidR="00E97FF6" w:rsidRDefault="00E97FF6" w:rsidP="001B7F82">
      <w:pPr>
        <w:pStyle w:val="Odstavecseseznamem"/>
        <w:numPr>
          <w:ilvl w:val="1"/>
          <w:numId w:val="5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Dělení systémů sociálního pojištění………………………</w:t>
      </w:r>
      <w:r w:rsidR="0076625B">
        <w:rPr>
          <w:rFonts w:ascii="Times New Roman" w:hAnsi="Times New Roman" w:cs="Times New Roman"/>
          <w:sz w:val="24"/>
          <w:szCs w:val="24"/>
        </w:rPr>
        <w:t>…</w:t>
      </w:r>
      <w:proofErr w:type="gramStart"/>
      <w:r w:rsidR="0076625B">
        <w:rPr>
          <w:rFonts w:ascii="Times New Roman" w:hAnsi="Times New Roman" w:cs="Times New Roman"/>
          <w:sz w:val="24"/>
          <w:szCs w:val="24"/>
        </w:rPr>
        <w:t>…..21</w:t>
      </w:r>
      <w:proofErr w:type="gramEnd"/>
      <w:r>
        <w:rPr>
          <w:rFonts w:ascii="Times New Roman" w:hAnsi="Times New Roman" w:cs="Times New Roman"/>
          <w:sz w:val="24"/>
          <w:szCs w:val="24"/>
        </w:rPr>
        <w:t xml:space="preserve"> </w:t>
      </w:r>
    </w:p>
    <w:p w:rsidR="00E97FF6" w:rsidRPr="00134752" w:rsidRDefault="00E97FF6" w:rsidP="001B7F82">
      <w:pPr>
        <w:pStyle w:val="Odstavecseseznamem"/>
        <w:numPr>
          <w:ilvl w:val="1"/>
          <w:numId w:val="5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Příjem do systému sociálního pojištění………………………</w:t>
      </w:r>
      <w:proofErr w:type="gramStart"/>
      <w:r w:rsidR="0076625B">
        <w:rPr>
          <w:rFonts w:ascii="Times New Roman" w:hAnsi="Times New Roman" w:cs="Times New Roman"/>
          <w:sz w:val="24"/>
          <w:szCs w:val="24"/>
        </w:rPr>
        <w:t>….22</w:t>
      </w:r>
      <w:proofErr w:type="gramEnd"/>
    </w:p>
    <w:p w:rsidR="00E97FF6" w:rsidRPr="0021678C" w:rsidRDefault="00E97FF6" w:rsidP="001B7F82">
      <w:pPr>
        <w:pStyle w:val="Odstavecseseznamem"/>
        <w:numPr>
          <w:ilvl w:val="0"/>
          <w:numId w:val="5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34752">
        <w:rPr>
          <w:rFonts w:ascii="Times New Roman" w:hAnsi="Times New Roman" w:cs="Times New Roman"/>
          <w:sz w:val="28"/>
          <w:szCs w:val="28"/>
        </w:rPr>
        <w:t>Důchodové pojištění</w:t>
      </w:r>
      <w:r w:rsidRPr="0021678C">
        <w:rPr>
          <w:rFonts w:ascii="Times New Roman" w:hAnsi="Times New Roman" w:cs="Times New Roman"/>
          <w:sz w:val="24"/>
          <w:szCs w:val="24"/>
        </w:rPr>
        <w:t>……………………………</w:t>
      </w:r>
      <w:r w:rsidR="00A2464D">
        <w:rPr>
          <w:rFonts w:ascii="Times New Roman" w:hAnsi="Times New Roman" w:cs="Times New Roman"/>
          <w:sz w:val="24"/>
          <w:szCs w:val="24"/>
        </w:rPr>
        <w:t>...</w:t>
      </w:r>
      <w:r w:rsidRPr="0021678C">
        <w:rPr>
          <w:rFonts w:ascii="Times New Roman" w:hAnsi="Times New Roman" w:cs="Times New Roman"/>
          <w:sz w:val="24"/>
          <w:szCs w:val="24"/>
        </w:rPr>
        <w:t>……</w:t>
      </w:r>
      <w:r w:rsidR="007B1151">
        <w:rPr>
          <w:rFonts w:ascii="Times New Roman" w:hAnsi="Times New Roman" w:cs="Times New Roman"/>
          <w:sz w:val="24"/>
          <w:szCs w:val="24"/>
        </w:rPr>
        <w:t>.</w:t>
      </w:r>
      <w:r w:rsidR="0076625B">
        <w:rPr>
          <w:rFonts w:ascii="Times New Roman" w:hAnsi="Times New Roman" w:cs="Times New Roman"/>
          <w:sz w:val="24"/>
          <w:szCs w:val="24"/>
        </w:rPr>
        <w:t>……</w:t>
      </w:r>
      <w:proofErr w:type="gramStart"/>
      <w:r w:rsidR="0076625B">
        <w:rPr>
          <w:rFonts w:ascii="Times New Roman" w:hAnsi="Times New Roman" w:cs="Times New Roman"/>
          <w:sz w:val="24"/>
          <w:szCs w:val="24"/>
        </w:rPr>
        <w:t>…..23</w:t>
      </w:r>
      <w:proofErr w:type="gramEnd"/>
    </w:p>
    <w:p w:rsidR="00E97FF6" w:rsidRDefault="00E97FF6" w:rsidP="001B7F82">
      <w:pPr>
        <w:pStyle w:val="Odstavecseseznamem"/>
        <w:numPr>
          <w:ilvl w:val="1"/>
          <w:numId w:val="5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Okruh pojištěných osob …………………………………</w:t>
      </w:r>
      <w:r w:rsidR="007B1151">
        <w:rPr>
          <w:rFonts w:ascii="Times New Roman" w:hAnsi="Times New Roman" w:cs="Times New Roman"/>
          <w:sz w:val="24"/>
          <w:szCs w:val="24"/>
        </w:rPr>
        <w:t>…</w:t>
      </w:r>
      <w:r>
        <w:rPr>
          <w:rFonts w:ascii="Times New Roman" w:hAnsi="Times New Roman" w:cs="Times New Roman"/>
          <w:sz w:val="24"/>
          <w:szCs w:val="24"/>
        </w:rPr>
        <w:t>…</w:t>
      </w:r>
      <w:r w:rsidR="0076625B">
        <w:rPr>
          <w:rFonts w:ascii="Times New Roman" w:hAnsi="Times New Roman" w:cs="Times New Roman"/>
          <w:sz w:val="24"/>
          <w:szCs w:val="24"/>
        </w:rPr>
        <w:t>…23</w:t>
      </w:r>
    </w:p>
    <w:p w:rsidR="00E97FF6" w:rsidRDefault="00E97FF6" w:rsidP="001B7F82">
      <w:pPr>
        <w:pStyle w:val="Odstavecseseznamem"/>
        <w:numPr>
          <w:ilvl w:val="1"/>
          <w:numId w:val="5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Druhy důchodů a splnění podmínek nároku na tyto důchody</w:t>
      </w:r>
      <w:proofErr w:type="gramStart"/>
      <w:r>
        <w:rPr>
          <w:rFonts w:ascii="Times New Roman" w:hAnsi="Times New Roman" w:cs="Times New Roman"/>
          <w:sz w:val="24"/>
          <w:szCs w:val="24"/>
        </w:rPr>
        <w:t>…</w:t>
      </w:r>
      <w:r w:rsidR="00A2464D">
        <w:rPr>
          <w:rFonts w:ascii="Times New Roman" w:hAnsi="Times New Roman" w:cs="Times New Roman"/>
          <w:sz w:val="24"/>
          <w:szCs w:val="24"/>
        </w:rPr>
        <w:t>.</w:t>
      </w:r>
      <w:r>
        <w:rPr>
          <w:rFonts w:ascii="Times New Roman" w:hAnsi="Times New Roman" w:cs="Times New Roman"/>
          <w:sz w:val="24"/>
          <w:szCs w:val="24"/>
        </w:rPr>
        <w:t>.</w:t>
      </w:r>
      <w:r w:rsidR="0076625B">
        <w:rPr>
          <w:rFonts w:ascii="Times New Roman" w:hAnsi="Times New Roman" w:cs="Times New Roman"/>
          <w:sz w:val="24"/>
          <w:szCs w:val="24"/>
        </w:rPr>
        <w:t>27</w:t>
      </w:r>
      <w:proofErr w:type="gramEnd"/>
    </w:p>
    <w:p w:rsidR="00E97FF6" w:rsidRPr="00206385" w:rsidRDefault="00E97FF6" w:rsidP="001B7F82">
      <w:pPr>
        <w:pStyle w:val="Odstavecseseznamem"/>
        <w:numPr>
          <w:ilvl w:val="2"/>
          <w:numId w:val="51"/>
        </w:numPr>
        <w:spacing w:line="360" w:lineRule="auto"/>
        <w:jc w:val="both"/>
        <w:rPr>
          <w:rFonts w:ascii="Times New Roman" w:hAnsi="Times New Roman" w:cs="Times New Roman"/>
          <w:sz w:val="24"/>
          <w:szCs w:val="24"/>
        </w:rPr>
      </w:pPr>
      <w:r w:rsidRPr="00206385">
        <w:rPr>
          <w:rFonts w:ascii="Times New Roman" w:hAnsi="Times New Roman" w:cs="Times New Roman"/>
          <w:sz w:val="24"/>
          <w:szCs w:val="24"/>
        </w:rPr>
        <w:t xml:space="preserve">  Starobní důchod…………………………………</w:t>
      </w:r>
      <w:r w:rsidR="0076625B">
        <w:rPr>
          <w:rFonts w:ascii="Times New Roman" w:hAnsi="Times New Roman" w:cs="Times New Roman"/>
          <w:sz w:val="24"/>
          <w:szCs w:val="24"/>
        </w:rPr>
        <w:t>……</w:t>
      </w:r>
      <w:proofErr w:type="gramStart"/>
      <w:r w:rsidR="0076625B">
        <w:rPr>
          <w:rFonts w:ascii="Times New Roman" w:hAnsi="Times New Roman" w:cs="Times New Roman"/>
          <w:sz w:val="24"/>
          <w:szCs w:val="24"/>
        </w:rPr>
        <w:t>…..27</w:t>
      </w:r>
      <w:proofErr w:type="gramEnd"/>
    </w:p>
    <w:p w:rsidR="00E97FF6" w:rsidRPr="00206385" w:rsidRDefault="00E97FF6" w:rsidP="001B7F82">
      <w:pPr>
        <w:pStyle w:val="Odstavecseseznamem"/>
        <w:numPr>
          <w:ilvl w:val="2"/>
          <w:numId w:val="51"/>
        </w:numPr>
        <w:spacing w:line="360" w:lineRule="auto"/>
        <w:jc w:val="both"/>
        <w:rPr>
          <w:rFonts w:ascii="Times New Roman" w:hAnsi="Times New Roman" w:cs="Times New Roman"/>
          <w:sz w:val="24"/>
          <w:szCs w:val="24"/>
        </w:rPr>
      </w:pPr>
      <w:r w:rsidRPr="00206385">
        <w:rPr>
          <w:rFonts w:ascii="Times New Roman" w:hAnsi="Times New Roman" w:cs="Times New Roman"/>
          <w:sz w:val="24"/>
          <w:szCs w:val="24"/>
        </w:rPr>
        <w:t xml:space="preserve">  Invalidní důchod…………………………………</w:t>
      </w:r>
      <w:r w:rsidR="0076625B">
        <w:rPr>
          <w:rFonts w:ascii="Times New Roman" w:hAnsi="Times New Roman" w:cs="Times New Roman"/>
          <w:sz w:val="24"/>
          <w:szCs w:val="24"/>
        </w:rPr>
        <w:t>…….…30</w:t>
      </w:r>
    </w:p>
    <w:p w:rsidR="00E97FF6" w:rsidRPr="00206385" w:rsidRDefault="00E97FF6" w:rsidP="001B7F82">
      <w:pPr>
        <w:pStyle w:val="Odstavecseseznamem"/>
        <w:numPr>
          <w:ilvl w:val="2"/>
          <w:numId w:val="51"/>
        </w:numPr>
        <w:spacing w:line="360" w:lineRule="auto"/>
        <w:jc w:val="both"/>
        <w:rPr>
          <w:rFonts w:ascii="Times New Roman" w:hAnsi="Times New Roman" w:cs="Times New Roman"/>
          <w:sz w:val="24"/>
          <w:szCs w:val="24"/>
        </w:rPr>
      </w:pPr>
      <w:r w:rsidRPr="00206385">
        <w:rPr>
          <w:rFonts w:ascii="Times New Roman" w:hAnsi="Times New Roman" w:cs="Times New Roman"/>
          <w:sz w:val="24"/>
          <w:szCs w:val="24"/>
        </w:rPr>
        <w:t xml:space="preserve">  Vdovský a vdovecký důchod……………………</w:t>
      </w:r>
      <w:r w:rsidR="0076625B">
        <w:rPr>
          <w:rFonts w:ascii="Times New Roman" w:hAnsi="Times New Roman" w:cs="Times New Roman"/>
          <w:sz w:val="24"/>
          <w:szCs w:val="24"/>
        </w:rPr>
        <w:t>…</w:t>
      </w:r>
      <w:r w:rsidR="007B1151">
        <w:rPr>
          <w:rFonts w:ascii="Times New Roman" w:hAnsi="Times New Roman" w:cs="Times New Roman"/>
          <w:sz w:val="24"/>
          <w:szCs w:val="24"/>
        </w:rPr>
        <w:t>…</w:t>
      </w:r>
      <w:proofErr w:type="gramStart"/>
      <w:r w:rsidR="0076625B">
        <w:rPr>
          <w:rFonts w:ascii="Times New Roman" w:hAnsi="Times New Roman" w:cs="Times New Roman"/>
          <w:sz w:val="24"/>
          <w:szCs w:val="24"/>
        </w:rPr>
        <w:t>…..30</w:t>
      </w:r>
      <w:proofErr w:type="gramEnd"/>
    </w:p>
    <w:p w:rsidR="00E97FF6" w:rsidRDefault="00E97FF6" w:rsidP="001B7F82">
      <w:pPr>
        <w:pStyle w:val="Odstavecseseznamem"/>
        <w:numPr>
          <w:ilvl w:val="2"/>
          <w:numId w:val="51"/>
        </w:numPr>
        <w:spacing w:line="360" w:lineRule="auto"/>
        <w:jc w:val="both"/>
        <w:rPr>
          <w:rFonts w:ascii="Times New Roman" w:hAnsi="Times New Roman" w:cs="Times New Roman"/>
          <w:sz w:val="24"/>
          <w:szCs w:val="24"/>
        </w:rPr>
      </w:pPr>
      <w:r w:rsidRPr="00206385">
        <w:rPr>
          <w:rFonts w:ascii="Times New Roman" w:hAnsi="Times New Roman" w:cs="Times New Roman"/>
          <w:sz w:val="24"/>
          <w:szCs w:val="24"/>
        </w:rPr>
        <w:t xml:space="preserve">  Sirotčí důchod</w:t>
      </w:r>
      <w:r>
        <w:rPr>
          <w:rFonts w:ascii="Times New Roman" w:hAnsi="Times New Roman" w:cs="Times New Roman"/>
          <w:sz w:val="24"/>
          <w:szCs w:val="24"/>
        </w:rPr>
        <w:t>………………………………</w:t>
      </w:r>
      <w:r w:rsidR="0076625B">
        <w:rPr>
          <w:rFonts w:ascii="Times New Roman" w:hAnsi="Times New Roman" w:cs="Times New Roman"/>
          <w:sz w:val="24"/>
          <w:szCs w:val="24"/>
        </w:rPr>
        <w:t>…………</w:t>
      </w:r>
      <w:proofErr w:type="gramStart"/>
      <w:r w:rsidR="0076625B">
        <w:rPr>
          <w:rFonts w:ascii="Times New Roman" w:hAnsi="Times New Roman" w:cs="Times New Roman"/>
          <w:sz w:val="24"/>
          <w:szCs w:val="24"/>
        </w:rPr>
        <w:t>….32</w:t>
      </w:r>
      <w:proofErr w:type="gramEnd"/>
    </w:p>
    <w:p w:rsidR="00E97FF6" w:rsidRDefault="00E97FF6" w:rsidP="001B7F82">
      <w:pPr>
        <w:pStyle w:val="Odstavecseseznamem"/>
        <w:numPr>
          <w:ilvl w:val="1"/>
          <w:numId w:val="5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Výše důchodů………………………………………</w:t>
      </w:r>
      <w:r w:rsidR="0076625B">
        <w:rPr>
          <w:rFonts w:ascii="Times New Roman" w:hAnsi="Times New Roman" w:cs="Times New Roman"/>
          <w:sz w:val="24"/>
          <w:szCs w:val="24"/>
        </w:rPr>
        <w:t>……………33</w:t>
      </w:r>
    </w:p>
    <w:p w:rsidR="00E97FF6" w:rsidRDefault="00E97FF6" w:rsidP="001B7F82">
      <w:pPr>
        <w:pStyle w:val="Odstavecseseznamem"/>
        <w:numPr>
          <w:ilvl w:val="1"/>
          <w:numId w:val="5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Podmínky účasti na důchodovém pojištění………………</w:t>
      </w:r>
      <w:r w:rsidR="0076625B">
        <w:rPr>
          <w:rFonts w:ascii="Times New Roman" w:hAnsi="Times New Roman" w:cs="Times New Roman"/>
          <w:sz w:val="24"/>
          <w:szCs w:val="24"/>
        </w:rPr>
        <w:t>…</w:t>
      </w:r>
      <w:proofErr w:type="gramStart"/>
      <w:r w:rsidR="0076625B">
        <w:rPr>
          <w:rFonts w:ascii="Times New Roman" w:hAnsi="Times New Roman" w:cs="Times New Roman"/>
          <w:sz w:val="24"/>
          <w:szCs w:val="24"/>
        </w:rPr>
        <w:t>…...33</w:t>
      </w:r>
      <w:proofErr w:type="gramEnd"/>
    </w:p>
    <w:p w:rsidR="00E97FF6" w:rsidRDefault="00E97FF6" w:rsidP="001B7F82">
      <w:pPr>
        <w:pStyle w:val="Odstavecseseznamem"/>
        <w:numPr>
          <w:ilvl w:val="1"/>
          <w:numId w:val="5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Doba pojištění a náhradní doba pojištění………………</w:t>
      </w:r>
      <w:r w:rsidR="0076625B">
        <w:rPr>
          <w:rFonts w:ascii="Times New Roman" w:hAnsi="Times New Roman" w:cs="Times New Roman"/>
          <w:sz w:val="24"/>
          <w:szCs w:val="24"/>
        </w:rPr>
        <w:t>…</w:t>
      </w:r>
      <w:proofErr w:type="gramStart"/>
      <w:r w:rsidR="0076625B">
        <w:rPr>
          <w:rFonts w:ascii="Times New Roman" w:hAnsi="Times New Roman" w:cs="Times New Roman"/>
          <w:sz w:val="24"/>
          <w:szCs w:val="24"/>
        </w:rPr>
        <w:t>…..</w:t>
      </w:r>
      <w:r>
        <w:rPr>
          <w:rFonts w:ascii="Times New Roman" w:hAnsi="Times New Roman" w:cs="Times New Roman"/>
          <w:sz w:val="24"/>
          <w:szCs w:val="24"/>
        </w:rPr>
        <w:t>…</w:t>
      </w:r>
      <w:proofErr w:type="gramEnd"/>
      <w:r w:rsidR="0076625B">
        <w:rPr>
          <w:rFonts w:ascii="Times New Roman" w:hAnsi="Times New Roman" w:cs="Times New Roman"/>
          <w:sz w:val="24"/>
          <w:szCs w:val="24"/>
        </w:rPr>
        <w:t>34</w:t>
      </w:r>
    </w:p>
    <w:p w:rsidR="00E97FF6" w:rsidRDefault="00E97FF6" w:rsidP="001B7F82">
      <w:pPr>
        <w:pStyle w:val="Odstavecseseznamem"/>
        <w:numPr>
          <w:ilvl w:val="0"/>
          <w:numId w:val="5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45C8E">
        <w:rPr>
          <w:rFonts w:ascii="Times New Roman" w:hAnsi="Times New Roman" w:cs="Times New Roman"/>
          <w:sz w:val="28"/>
          <w:szCs w:val="28"/>
        </w:rPr>
        <w:t>Dobrovolné důchodové pojištění</w:t>
      </w:r>
      <w:r w:rsidR="0076625B">
        <w:rPr>
          <w:rFonts w:ascii="Times New Roman" w:hAnsi="Times New Roman" w:cs="Times New Roman"/>
          <w:sz w:val="24"/>
          <w:szCs w:val="24"/>
        </w:rPr>
        <w:t>……………………</w:t>
      </w:r>
      <w:proofErr w:type="gramStart"/>
      <w:r w:rsidR="0076625B">
        <w:rPr>
          <w:rFonts w:ascii="Times New Roman" w:hAnsi="Times New Roman" w:cs="Times New Roman"/>
          <w:sz w:val="24"/>
          <w:szCs w:val="24"/>
        </w:rPr>
        <w:t>…</w:t>
      </w:r>
      <w:r w:rsidR="00A2464D">
        <w:rPr>
          <w:rFonts w:ascii="Times New Roman" w:hAnsi="Times New Roman" w:cs="Times New Roman"/>
          <w:sz w:val="24"/>
          <w:szCs w:val="24"/>
        </w:rPr>
        <w:t>..</w:t>
      </w:r>
      <w:r w:rsidR="0076625B">
        <w:rPr>
          <w:rFonts w:ascii="Times New Roman" w:hAnsi="Times New Roman" w:cs="Times New Roman"/>
          <w:sz w:val="24"/>
          <w:szCs w:val="24"/>
        </w:rPr>
        <w:t>…</w:t>
      </w:r>
      <w:proofErr w:type="gramEnd"/>
      <w:r w:rsidR="0076625B">
        <w:rPr>
          <w:rFonts w:ascii="Times New Roman" w:hAnsi="Times New Roman" w:cs="Times New Roman"/>
          <w:sz w:val="24"/>
          <w:szCs w:val="24"/>
        </w:rPr>
        <w:t>……35</w:t>
      </w:r>
    </w:p>
    <w:p w:rsidR="00E97FF6" w:rsidRDefault="00E97FF6" w:rsidP="001B7F82">
      <w:pPr>
        <w:pStyle w:val="Odstavecseseznamem"/>
        <w:numPr>
          <w:ilvl w:val="1"/>
          <w:numId w:val="5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Okruh dobrovolně důchodově pojištěných osob…………</w:t>
      </w:r>
      <w:proofErr w:type="gramStart"/>
      <w:r w:rsidR="0076625B">
        <w:rPr>
          <w:rFonts w:ascii="Times New Roman" w:hAnsi="Times New Roman" w:cs="Times New Roman"/>
          <w:sz w:val="24"/>
          <w:szCs w:val="24"/>
        </w:rPr>
        <w:t>…...…</w:t>
      </w:r>
      <w:proofErr w:type="gramEnd"/>
      <w:r w:rsidR="0076625B">
        <w:rPr>
          <w:rFonts w:ascii="Times New Roman" w:hAnsi="Times New Roman" w:cs="Times New Roman"/>
          <w:sz w:val="24"/>
          <w:szCs w:val="24"/>
        </w:rPr>
        <w:t>35</w:t>
      </w:r>
    </w:p>
    <w:p w:rsidR="00E97FF6" w:rsidRDefault="00E97FF6" w:rsidP="001B7F82">
      <w:pPr>
        <w:pStyle w:val="Odstavecseseznamem"/>
        <w:numPr>
          <w:ilvl w:val="1"/>
          <w:numId w:val="5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Přihlášení a odhlášení k účasti na dobrovolném důchodovém pojištění……………………………………………………</w:t>
      </w:r>
      <w:proofErr w:type="gramStart"/>
      <w:r>
        <w:rPr>
          <w:rFonts w:ascii="Times New Roman" w:hAnsi="Times New Roman" w:cs="Times New Roman"/>
          <w:sz w:val="24"/>
          <w:szCs w:val="24"/>
        </w:rPr>
        <w:t>…</w:t>
      </w:r>
      <w:r w:rsidR="0076625B">
        <w:rPr>
          <w:rFonts w:ascii="Times New Roman" w:hAnsi="Times New Roman" w:cs="Times New Roman"/>
          <w:sz w:val="24"/>
          <w:szCs w:val="24"/>
        </w:rPr>
        <w:t>...…</w:t>
      </w:r>
      <w:proofErr w:type="gramEnd"/>
      <w:r w:rsidR="0076625B">
        <w:rPr>
          <w:rFonts w:ascii="Times New Roman" w:hAnsi="Times New Roman" w:cs="Times New Roman"/>
          <w:sz w:val="24"/>
          <w:szCs w:val="24"/>
        </w:rPr>
        <w:t>41</w:t>
      </w:r>
    </w:p>
    <w:p w:rsidR="00E97FF6" w:rsidRDefault="00E97FF6" w:rsidP="001B7F82">
      <w:pPr>
        <w:pStyle w:val="Odstavecseseznamem"/>
        <w:numPr>
          <w:ilvl w:val="1"/>
          <w:numId w:val="5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Placení pojistného na dobrovolné důchodové pojištění……</w:t>
      </w:r>
      <w:r w:rsidR="0076625B">
        <w:rPr>
          <w:rFonts w:ascii="Times New Roman" w:hAnsi="Times New Roman" w:cs="Times New Roman"/>
          <w:sz w:val="24"/>
          <w:szCs w:val="24"/>
        </w:rPr>
        <w:t>……43</w:t>
      </w:r>
    </w:p>
    <w:p w:rsidR="00E97FF6" w:rsidRDefault="00E97FF6" w:rsidP="001B7F82">
      <w:pPr>
        <w:pStyle w:val="Odstavecseseznamem"/>
        <w:numPr>
          <w:ilvl w:val="1"/>
          <w:numId w:val="5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Vyměřovací základ a sazba výše pojistného………………</w:t>
      </w:r>
      <w:r w:rsidR="0076625B">
        <w:rPr>
          <w:rFonts w:ascii="Times New Roman" w:hAnsi="Times New Roman" w:cs="Times New Roman"/>
          <w:sz w:val="24"/>
          <w:szCs w:val="24"/>
        </w:rPr>
        <w:t>…</w:t>
      </w:r>
      <w:proofErr w:type="gramStart"/>
      <w:r w:rsidR="0076625B">
        <w:rPr>
          <w:rFonts w:ascii="Times New Roman" w:hAnsi="Times New Roman" w:cs="Times New Roman"/>
          <w:sz w:val="24"/>
          <w:szCs w:val="24"/>
        </w:rPr>
        <w:t>….44</w:t>
      </w:r>
      <w:proofErr w:type="gramEnd"/>
    </w:p>
    <w:p w:rsidR="00E97FF6" w:rsidRDefault="00E97FF6" w:rsidP="001B7F82">
      <w:pPr>
        <w:pStyle w:val="Odstavecseseznamem"/>
        <w:numPr>
          <w:ilvl w:val="1"/>
          <w:numId w:val="5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Lhůty platné pro úhradu pojistného………………</w:t>
      </w:r>
      <w:r w:rsidR="007B1151">
        <w:rPr>
          <w:rFonts w:ascii="Times New Roman" w:hAnsi="Times New Roman" w:cs="Times New Roman"/>
          <w:sz w:val="24"/>
          <w:szCs w:val="24"/>
        </w:rPr>
        <w:t>.</w:t>
      </w:r>
      <w:r>
        <w:rPr>
          <w:rFonts w:ascii="Times New Roman" w:hAnsi="Times New Roman" w:cs="Times New Roman"/>
          <w:sz w:val="24"/>
          <w:szCs w:val="24"/>
        </w:rPr>
        <w:t>…</w:t>
      </w:r>
      <w:r w:rsidR="007B1151">
        <w:rPr>
          <w:rFonts w:ascii="Times New Roman" w:hAnsi="Times New Roman" w:cs="Times New Roman"/>
          <w:sz w:val="24"/>
          <w:szCs w:val="24"/>
        </w:rPr>
        <w:t>…</w:t>
      </w:r>
      <w:r w:rsidR="00254E3B">
        <w:rPr>
          <w:rFonts w:ascii="Times New Roman" w:hAnsi="Times New Roman" w:cs="Times New Roman"/>
          <w:sz w:val="24"/>
          <w:szCs w:val="24"/>
        </w:rPr>
        <w:t>...</w:t>
      </w:r>
      <w:r w:rsidR="0076625B">
        <w:rPr>
          <w:rFonts w:ascii="Times New Roman" w:hAnsi="Times New Roman" w:cs="Times New Roman"/>
          <w:sz w:val="24"/>
          <w:szCs w:val="24"/>
        </w:rPr>
        <w:t>…</w:t>
      </w:r>
      <w:r w:rsidR="00254E3B">
        <w:rPr>
          <w:rFonts w:ascii="Times New Roman" w:hAnsi="Times New Roman" w:cs="Times New Roman"/>
          <w:sz w:val="24"/>
          <w:szCs w:val="24"/>
        </w:rPr>
        <w:t>.</w:t>
      </w:r>
      <w:proofErr w:type="gramStart"/>
      <w:r w:rsidR="0076625B">
        <w:rPr>
          <w:rFonts w:ascii="Times New Roman" w:hAnsi="Times New Roman" w:cs="Times New Roman"/>
          <w:sz w:val="24"/>
          <w:szCs w:val="24"/>
        </w:rPr>
        <w:t>…..45</w:t>
      </w:r>
      <w:proofErr w:type="gramEnd"/>
    </w:p>
    <w:p w:rsidR="00E97FF6" w:rsidRDefault="00E97FF6" w:rsidP="001B7F82">
      <w:pPr>
        <w:pStyle w:val="Odstavecseseznamem"/>
        <w:numPr>
          <w:ilvl w:val="0"/>
          <w:numId w:val="51"/>
        </w:numPr>
        <w:spacing w:line="360" w:lineRule="auto"/>
        <w:jc w:val="both"/>
        <w:rPr>
          <w:rFonts w:ascii="Times New Roman" w:hAnsi="Times New Roman" w:cs="Times New Roman"/>
          <w:sz w:val="28"/>
          <w:szCs w:val="28"/>
        </w:rPr>
      </w:pPr>
      <w:r>
        <w:rPr>
          <w:rFonts w:ascii="Times New Roman" w:hAnsi="Times New Roman" w:cs="Times New Roman"/>
          <w:sz w:val="24"/>
          <w:szCs w:val="24"/>
        </w:rPr>
        <w:t xml:space="preserve"> </w:t>
      </w:r>
      <w:r w:rsidRPr="00E45C8E">
        <w:rPr>
          <w:rFonts w:ascii="Times New Roman" w:hAnsi="Times New Roman" w:cs="Times New Roman"/>
          <w:sz w:val="28"/>
          <w:szCs w:val="28"/>
        </w:rPr>
        <w:t>Praktická část bakalářské prác</w:t>
      </w:r>
      <w:r>
        <w:rPr>
          <w:rFonts w:ascii="Times New Roman" w:hAnsi="Times New Roman" w:cs="Times New Roman"/>
          <w:sz w:val="28"/>
          <w:szCs w:val="28"/>
        </w:rPr>
        <w:t>e</w:t>
      </w:r>
      <w:r w:rsidRPr="0021678C">
        <w:rPr>
          <w:rFonts w:ascii="Times New Roman" w:hAnsi="Times New Roman" w:cs="Times New Roman"/>
          <w:sz w:val="24"/>
          <w:szCs w:val="24"/>
        </w:rPr>
        <w:t>…………</w:t>
      </w:r>
      <w:r w:rsidR="00A2464D">
        <w:rPr>
          <w:rFonts w:ascii="Times New Roman" w:hAnsi="Times New Roman" w:cs="Times New Roman"/>
          <w:sz w:val="24"/>
          <w:szCs w:val="24"/>
        </w:rPr>
        <w:t>…</w:t>
      </w:r>
      <w:r w:rsidRPr="0021678C">
        <w:rPr>
          <w:rFonts w:ascii="Times New Roman" w:hAnsi="Times New Roman" w:cs="Times New Roman"/>
          <w:sz w:val="24"/>
          <w:szCs w:val="24"/>
        </w:rPr>
        <w:t>……</w:t>
      </w:r>
      <w:r w:rsidR="00254E3B">
        <w:rPr>
          <w:rFonts w:ascii="Times New Roman" w:hAnsi="Times New Roman" w:cs="Times New Roman"/>
          <w:sz w:val="24"/>
          <w:szCs w:val="24"/>
        </w:rPr>
        <w:t>…</w:t>
      </w:r>
      <w:r w:rsidR="0076625B">
        <w:rPr>
          <w:rFonts w:ascii="Times New Roman" w:hAnsi="Times New Roman" w:cs="Times New Roman"/>
          <w:sz w:val="24"/>
          <w:szCs w:val="24"/>
        </w:rPr>
        <w:t>…………</w:t>
      </w:r>
      <w:proofErr w:type="gramStart"/>
      <w:r w:rsidR="0076625B">
        <w:rPr>
          <w:rFonts w:ascii="Times New Roman" w:hAnsi="Times New Roman" w:cs="Times New Roman"/>
          <w:sz w:val="24"/>
          <w:szCs w:val="24"/>
        </w:rPr>
        <w:t>…</w:t>
      </w:r>
      <w:r w:rsidR="00254E3B">
        <w:rPr>
          <w:rFonts w:ascii="Times New Roman" w:hAnsi="Times New Roman" w:cs="Times New Roman"/>
          <w:sz w:val="24"/>
          <w:szCs w:val="24"/>
        </w:rPr>
        <w:t>.47</w:t>
      </w:r>
      <w:proofErr w:type="gramEnd"/>
    </w:p>
    <w:p w:rsidR="00E97FF6" w:rsidRPr="00E45C8E" w:rsidRDefault="00E97FF6" w:rsidP="001B7F82">
      <w:pPr>
        <w:pStyle w:val="Odstavecseseznamem"/>
        <w:numPr>
          <w:ilvl w:val="1"/>
          <w:numId w:val="51"/>
        </w:numPr>
        <w:spacing w:line="360" w:lineRule="auto"/>
        <w:jc w:val="both"/>
        <w:rPr>
          <w:rFonts w:ascii="Times New Roman" w:hAnsi="Times New Roman" w:cs="Times New Roman"/>
          <w:sz w:val="24"/>
          <w:szCs w:val="24"/>
        </w:rPr>
      </w:pPr>
      <w:r w:rsidRPr="00E45C8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C8E">
        <w:rPr>
          <w:rFonts w:ascii="Times New Roman" w:hAnsi="Times New Roman" w:cs="Times New Roman"/>
          <w:sz w:val="24"/>
          <w:szCs w:val="24"/>
        </w:rPr>
        <w:t>Metodologie</w:t>
      </w:r>
      <w:r>
        <w:rPr>
          <w:rFonts w:ascii="Times New Roman" w:hAnsi="Times New Roman" w:cs="Times New Roman"/>
          <w:sz w:val="24"/>
          <w:szCs w:val="24"/>
        </w:rPr>
        <w:t xml:space="preserve"> výzkumného šetř</w:t>
      </w:r>
      <w:r w:rsidR="00254E3B">
        <w:rPr>
          <w:rFonts w:ascii="Times New Roman" w:hAnsi="Times New Roman" w:cs="Times New Roman"/>
          <w:sz w:val="24"/>
          <w:szCs w:val="24"/>
        </w:rPr>
        <w:t>ení a výběr zkoumaného souboru……………………………………………………………47</w:t>
      </w:r>
    </w:p>
    <w:p w:rsidR="00E97FF6" w:rsidRPr="00E45C8E" w:rsidRDefault="00E97FF6" w:rsidP="001B7F82">
      <w:pPr>
        <w:pStyle w:val="Odstavecseseznamem"/>
        <w:numPr>
          <w:ilvl w:val="1"/>
          <w:numId w:val="51"/>
        </w:numPr>
        <w:spacing w:line="36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00AD683A">
        <w:rPr>
          <w:rFonts w:ascii="Times New Roman" w:hAnsi="Times New Roman" w:cs="Times New Roman"/>
          <w:sz w:val="24"/>
          <w:szCs w:val="24"/>
        </w:rPr>
        <w:t xml:space="preserve">Stanovení hlavní a dílčích výzkumných </w:t>
      </w:r>
      <w:r w:rsidRPr="00E45C8E">
        <w:rPr>
          <w:rFonts w:ascii="Times New Roman" w:hAnsi="Times New Roman" w:cs="Times New Roman"/>
          <w:sz w:val="24"/>
          <w:szCs w:val="24"/>
        </w:rPr>
        <w:t>otáz</w:t>
      </w:r>
      <w:r w:rsidR="00AD683A">
        <w:rPr>
          <w:rFonts w:ascii="Times New Roman" w:hAnsi="Times New Roman" w:cs="Times New Roman"/>
          <w:sz w:val="24"/>
          <w:szCs w:val="24"/>
        </w:rPr>
        <w:t xml:space="preserve">ek </w:t>
      </w:r>
      <w:r w:rsidR="00254E3B">
        <w:rPr>
          <w:rFonts w:ascii="Times New Roman" w:hAnsi="Times New Roman" w:cs="Times New Roman"/>
          <w:sz w:val="24"/>
          <w:szCs w:val="24"/>
        </w:rPr>
        <w:t>……</w:t>
      </w:r>
      <w:r w:rsidR="00AD683A">
        <w:rPr>
          <w:rFonts w:ascii="Times New Roman" w:hAnsi="Times New Roman" w:cs="Times New Roman"/>
          <w:sz w:val="24"/>
          <w:szCs w:val="24"/>
        </w:rPr>
        <w:t>……</w:t>
      </w:r>
      <w:proofErr w:type="gramStart"/>
      <w:r w:rsidR="00AD683A">
        <w:rPr>
          <w:rFonts w:ascii="Times New Roman" w:hAnsi="Times New Roman" w:cs="Times New Roman"/>
          <w:sz w:val="24"/>
          <w:szCs w:val="24"/>
        </w:rPr>
        <w:t>…..</w:t>
      </w:r>
      <w:r w:rsidR="00254E3B">
        <w:rPr>
          <w:rFonts w:ascii="Times New Roman" w:hAnsi="Times New Roman" w:cs="Times New Roman"/>
          <w:sz w:val="24"/>
          <w:szCs w:val="24"/>
        </w:rPr>
        <w:t>…</w:t>
      </w:r>
      <w:proofErr w:type="gramEnd"/>
      <w:r w:rsidR="00254E3B">
        <w:rPr>
          <w:rFonts w:ascii="Times New Roman" w:hAnsi="Times New Roman" w:cs="Times New Roman"/>
          <w:sz w:val="24"/>
          <w:szCs w:val="24"/>
        </w:rPr>
        <w:t>50</w:t>
      </w:r>
    </w:p>
    <w:p w:rsidR="00E97FF6" w:rsidRPr="00E45C8E" w:rsidRDefault="00E97FF6" w:rsidP="001B7F82">
      <w:pPr>
        <w:pStyle w:val="Odstavecseseznamem"/>
        <w:numPr>
          <w:ilvl w:val="1"/>
          <w:numId w:val="51"/>
        </w:numPr>
        <w:spacing w:line="36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Pr="00E45C8E">
        <w:rPr>
          <w:rFonts w:ascii="Times New Roman" w:hAnsi="Times New Roman" w:cs="Times New Roman"/>
          <w:sz w:val="24"/>
          <w:szCs w:val="24"/>
        </w:rPr>
        <w:t>Vý</w:t>
      </w:r>
      <w:r w:rsidR="00AD683A">
        <w:rPr>
          <w:rFonts w:ascii="Times New Roman" w:hAnsi="Times New Roman" w:cs="Times New Roman"/>
          <w:sz w:val="24"/>
          <w:szCs w:val="24"/>
        </w:rPr>
        <w:t>sledky výzkumného šetření, porovnání a popis.</w:t>
      </w:r>
      <w:r w:rsidR="00254E3B">
        <w:rPr>
          <w:rFonts w:ascii="Times New Roman" w:hAnsi="Times New Roman" w:cs="Times New Roman"/>
          <w:sz w:val="24"/>
          <w:szCs w:val="24"/>
        </w:rPr>
        <w:t>….………</w:t>
      </w:r>
      <w:proofErr w:type="gramStart"/>
      <w:r w:rsidR="00254E3B">
        <w:rPr>
          <w:rFonts w:ascii="Times New Roman" w:hAnsi="Times New Roman" w:cs="Times New Roman"/>
          <w:sz w:val="24"/>
          <w:szCs w:val="24"/>
        </w:rPr>
        <w:t>….5</w:t>
      </w:r>
      <w:r w:rsidR="00ED51AF">
        <w:rPr>
          <w:rFonts w:ascii="Times New Roman" w:hAnsi="Times New Roman" w:cs="Times New Roman"/>
          <w:sz w:val="24"/>
          <w:szCs w:val="24"/>
        </w:rPr>
        <w:t>2</w:t>
      </w:r>
      <w:proofErr w:type="gramEnd"/>
    </w:p>
    <w:p w:rsidR="00E97FF6" w:rsidRPr="00206385" w:rsidRDefault="00E97FF6" w:rsidP="001B7F82">
      <w:pPr>
        <w:pStyle w:val="Odstavecseseznamem"/>
        <w:numPr>
          <w:ilvl w:val="2"/>
          <w:numId w:val="5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06385">
        <w:rPr>
          <w:rFonts w:ascii="Times New Roman" w:hAnsi="Times New Roman" w:cs="Times New Roman"/>
          <w:sz w:val="24"/>
          <w:szCs w:val="24"/>
        </w:rPr>
        <w:t>Důvod k přihlášení k dobrovolnému důchodovému pojištění……………………………………………</w:t>
      </w:r>
      <w:r w:rsidR="00254E3B">
        <w:rPr>
          <w:rFonts w:ascii="Times New Roman" w:hAnsi="Times New Roman" w:cs="Times New Roman"/>
          <w:sz w:val="24"/>
          <w:szCs w:val="24"/>
        </w:rPr>
        <w:t>.</w:t>
      </w:r>
      <w:r w:rsidRPr="00206385">
        <w:rPr>
          <w:rFonts w:ascii="Times New Roman" w:hAnsi="Times New Roman" w:cs="Times New Roman"/>
          <w:sz w:val="24"/>
          <w:szCs w:val="24"/>
        </w:rPr>
        <w:t>……</w:t>
      </w:r>
      <w:r w:rsidR="00254E3B">
        <w:rPr>
          <w:rFonts w:ascii="Times New Roman" w:hAnsi="Times New Roman" w:cs="Times New Roman"/>
          <w:sz w:val="24"/>
          <w:szCs w:val="24"/>
        </w:rPr>
        <w:t>.</w:t>
      </w:r>
      <w:proofErr w:type="gramStart"/>
      <w:r w:rsidRPr="00206385">
        <w:rPr>
          <w:rFonts w:ascii="Times New Roman" w:hAnsi="Times New Roman" w:cs="Times New Roman"/>
          <w:sz w:val="24"/>
          <w:szCs w:val="24"/>
        </w:rPr>
        <w:t>….</w:t>
      </w:r>
      <w:r w:rsidR="00254E3B">
        <w:rPr>
          <w:rFonts w:ascii="Times New Roman" w:hAnsi="Times New Roman" w:cs="Times New Roman"/>
          <w:sz w:val="24"/>
          <w:szCs w:val="24"/>
        </w:rPr>
        <w:t>.5</w:t>
      </w:r>
      <w:r w:rsidR="00ED51AF">
        <w:rPr>
          <w:rFonts w:ascii="Times New Roman" w:hAnsi="Times New Roman" w:cs="Times New Roman"/>
          <w:sz w:val="24"/>
          <w:szCs w:val="24"/>
        </w:rPr>
        <w:t>2</w:t>
      </w:r>
      <w:proofErr w:type="gramEnd"/>
    </w:p>
    <w:p w:rsidR="00E97FF6" w:rsidRPr="00206385" w:rsidRDefault="00E97FF6" w:rsidP="001B7F82">
      <w:pPr>
        <w:pStyle w:val="Odstavecseseznamem"/>
        <w:numPr>
          <w:ilvl w:val="2"/>
          <w:numId w:val="51"/>
        </w:numPr>
        <w:spacing w:line="360" w:lineRule="auto"/>
        <w:jc w:val="both"/>
        <w:rPr>
          <w:rFonts w:ascii="Times New Roman" w:hAnsi="Times New Roman" w:cs="Times New Roman"/>
          <w:sz w:val="24"/>
          <w:szCs w:val="24"/>
        </w:rPr>
      </w:pPr>
      <w:r w:rsidRPr="00206385">
        <w:rPr>
          <w:rFonts w:ascii="Times New Roman" w:hAnsi="Times New Roman" w:cs="Times New Roman"/>
          <w:sz w:val="28"/>
          <w:szCs w:val="28"/>
        </w:rPr>
        <w:t xml:space="preserve">  </w:t>
      </w:r>
      <w:r w:rsidRPr="00206385">
        <w:rPr>
          <w:rFonts w:ascii="Times New Roman" w:hAnsi="Times New Roman" w:cs="Times New Roman"/>
          <w:sz w:val="24"/>
          <w:szCs w:val="24"/>
        </w:rPr>
        <w:t>Výše měsíčního pojistného dobrovolně důchodově pojištěných klientů………………………………</w:t>
      </w:r>
      <w:r w:rsidR="00254E3B">
        <w:rPr>
          <w:rFonts w:ascii="Times New Roman" w:hAnsi="Times New Roman" w:cs="Times New Roman"/>
          <w:sz w:val="24"/>
          <w:szCs w:val="24"/>
        </w:rPr>
        <w:t>.</w:t>
      </w:r>
      <w:r w:rsidRPr="00206385">
        <w:rPr>
          <w:rFonts w:ascii="Times New Roman" w:hAnsi="Times New Roman" w:cs="Times New Roman"/>
          <w:sz w:val="24"/>
          <w:szCs w:val="24"/>
        </w:rPr>
        <w:t>……</w:t>
      </w:r>
      <w:r w:rsidR="00254E3B">
        <w:rPr>
          <w:rFonts w:ascii="Times New Roman" w:hAnsi="Times New Roman" w:cs="Times New Roman"/>
          <w:sz w:val="24"/>
          <w:szCs w:val="24"/>
        </w:rPr>
        <w:t>…</w:t>
      </w:r>
      <w:proofErr w:type="gramStart"/>
      <w:r w:rsidR="00254E3B">
        <w:rPr>
          <w:rFonts w:ascii="Times New Roman" w:hAnsi="Times New Roman" w:cs="Times New Roman"/>
          <w:sz w:val="24"/>
          <w:szCs w:val="24"/>
        </w:rPr>
        <w:t>…..5</w:t>
      </w:r>
      <w:r w:rsidR="00ED51AF">
        <w:rPr>
          <w:rFonts w:ascii="Times New Roman" w:hAnsi="Times New Roman" w:cs="Times New Roman"/>
          <w:sz w:val="24"/>
          <w:szCs w:val="24"/>
        </w:rPr>
        <w:t>4</w:t>
      </w:r>
      <w:proofErr w:type="gramEnd"/>
    </w:p>
    <w:p w:rsidR="00E97FF6" w:rsidRPr="00206385" w:rsidRDefault="00E97FF6" w:rsidP="001B7F82">
      <w:pPr>
        <w:pStyle w:val="Odstavecseseznamem"/>
        <w:numPr>
          <w:ilvl w:val="2"/>
          <w:numId w:val="51"/>
        </w:numPr>
        <w:spacing w:line="360" w:lineRule="auto"/>
        <w:jc w:val="both"/>
        <w:rPr>
          <w:rFonts w:ascii="Times New Roman" w:hAnsi="Times New Roman" w:cs="Times New Roman"/>
          <w:sz w:val="24"/>
          <w:szCs w:val="24"/>
        </w:rPr>
      </w:pPr>
      <w:r w:rsidRPr="00206385">
        <w:rPr>
          <w:rFonts w:ascii="Times New Roman" w:hAnsi="Times New Roman" w:cs="Times New Roman"/>
          <w:sz w:val="28"/>
          <w:szCs w:val="28"/>
        </w:rPr>
        <w:t xml:space="preserve">  </w:t>
      </w:r>
      <w:r w:rsidRPr="00206385">
        <w:rPr>
          <w:rFonts w:ascii="Times New Roman" w:hAnsi="Times New Roman" w:cs="Times New Roman"/>
          <w:sz w:val="24"/>
          <w:szCs w:val="24"/>
        </w:rPr>
        <w:t>Účast na důchodovém spoření dobrovolně důchodově pojištěných klientů…………………</w:t>
      </w:r>
      <w:r w:rsidR="00254E3B">
        <w:rPr>
          <w:rFonts w:ascii="Times New Roman" w:hAnsi="Times New Roman" w:cs="Times New Roman"/>
          <w:sz w:val="24"/>
          <w:szCs w:val="24"/>
        </w:rPr>
        <w:t>……………….……</w:t>
      </w:r>
      <w:proofErr w:type="gramStart"/>
      <w:r w:rsidR="00254E3B">
        <w:rPr>
          <w:rFonts w:ascii="Times New Roman" w:hAnsi="Times New Roman" w:cs="Times New Roman"/>
          <w:sz w:val="24"/>
          <w:szCs w:val="24"/>
        </w:rPr>
        <w:t>…..5</w:t>
      </w:r>
      <w:r w:rsidR="00ED51AF">
        <w:rPr>
          <w:rFonts w:ascii="Times New Roman" w:hAnsi="Times New Roman" w:cs="Times New Roman"/>
          <w:sz w:val="24"/>
          <w:szCs w:val="24"/>
        </w:rPr>
        <w:t>5</w:t>
      </w:r>
      <w:proofErr w:type="gramEnd"/>
    </w:p>
    <w:p w:rsidR="00E97FF6" w:rsidRPr="00206385" w:rsidRDefault="00E97FF6" w:rsidP="001B7F82">
      <w:pPr>
        <w:pStyle w:val="Odstavecseseznamem"/>
        <w:numPr>
          <w:ilvl w:val="2"/>
          <w:numId w:val="51"/>
        </w:numPr>
        <w:spacing w:line="360" w:lineRule="auto"/>
        <w:jc w:val="both"/>
        <w:rPr>
          <w:rFonts w:ascii="Times New Roman" w:hAnsi="Times New Roman" w:cs="Times New Roman"/>
          <w:sz w:val="24"/>
          <w:szCs w:val="24"/>
        </w:rPr>
      </w:pPr>
      <w:r w:rsidRPr="00206385">
        <w:rPr>
          <w:rFonts w:ascii="Times New Roman" w:hAnsi="Times New Roman" w:cs="Times New Roman"/>
          <w:sz w:val="28"/>
          <w:szCs w:val="28"/>
        </w:rPr>
        <w:t xml:space="preserve">  </w:t>
      </w:r>
      <w:r w:rsidRPr="00206385">
        <w:rPr>
          <w:rFonts w:ascii="Times New Roman" w:hAnsi="Times New Roman" w:cs="Times New Roman"/>
          <w:sz w:val="24"/>
          <w:szCs w:val="24"/>
        </w:rPr>
        <w:t xml:space="preserve">Účast na důchodovém pojištění z jiného důvodu dle § 5 zákona č. 155/1995 </w:t>
      </w:r>
      <w:proofErr w:type="spellStart"/>
      <w:r w:rsidRPr="00206385">
        <w:rPr>
          <w:rFonts w:ascii="Times New Roman" w:hAnsi="Times New Roman" w:cs="Times New Roman"/>
          <w:sz w:val="24"/>
          <w:szCs w:val="24"/>
        </w:rPr>
        <w:t>Sb</w:t>
      </w:r>
      <w:proofErr w:type="spellEnd"/>
      <w:r w:rsidR="00254E3B">
        <w:rPr>
          <w:rFonts w:ascii="Times New Roman" w:hAnsi="Times New Roman" w:cs="Times New Roman"/>
          <w:sz w:val="24"/>
          <w:szCs w:val="24"/>
        </w:rPr>
        <w:t>…………………………………….…5</w:t>
      </w:r>
      <w:r w:rsidR="00ED51AF">
        <w:rPr>
          <w:rFonts w:ascii="Times New Roman" w:hAnsi="Times New Roman" w:cs="Times New Roman"/>
          <w:sz w:val="24"/>
          <w:szCs w:val="24"/>
        </w:rPr>
        <w:t>6</w:t>
      </w:r>
    </w:p>
    <w:p w:rsidR="00E97FF6" w:rsidRPr="00206385" w:rsidRDefault="00E97FF6" w:rsidP="001B7F82">
      <w:pPr>
        <w:pStyle w:val="Odstavecseseznamem"/>
        <w:numPr>
          <w:ilvl w:val="2"/>
          <w:numId w:val="51"/>
        </w:numPr>
        <w:spacing w:line="360" w:lineRule="auto"/>
        <w:jc w:val="both"/>
        <w:rPr>
          <w:rFonts w:ascii="Times New Roman" w:hAnsi="Times New Roman" w:cs="Times New Roman"/>
          <w:sz w:val="24"/>
          <w:szCs w:val="24"/>
        </w:rPr>
      </w:pPr>
      <w:r w:rsidRPr="00206385">
        <w:rPr>
          <w:rFonts w:ascii="Times New Roman" w:hAnsi="Times New Roman" w:cs="Times New Roman"/>
          <w:sz w:val="24"/>
          <w:szCs w:val="24"/>
        </w:rPr>
        <w:t xml:space="preserve">  Věková struktura dobrovolně důchodově pojištěných klientů</w:t>
      </w:r>
      <w:r w:rsidR="00254E3B">
        <w:rPr>
          <w:rFonts w:ascii="Times New Roman" w:hAnsi="Times New Roman" w:cs="Times New Roman"/>
          <w:sz w:val="24"/>
          <w:szCs w:val="24"/>
        </w:rPr>
        <w:t>………………………………………………….…</w:t>
      </w:r>
      <w:proofErr w:type="gramStart"/>
      <w:r w:rsidR="00254E3B">
        <w:rPr>
          <w:rFonts w:ascii="Times New Roman" w:hAnsi="Times New Roman" w:cs="Times New Roman"/>
          <w:sz w:val="24"/>
          <w:szCs w:val="24"/>
        </w:rPr>
        <w:t>…..5</w:t>
      </w:r>
      <w:r w:rsidR="00ED51AF">
        <w:rPr>
          <w:rFonts w:ascii="Times New Roman" w:hAnsi="Times New Roman" w:cs="Times New Roman"/>
          <w:sz w:val="24"/>
          <w:szCs w:val="24"/>
        </w:rPr>
        <w:t>7</w:t>
      </w:r>
      <w:proofErr w:type="gramEnd"/>
    </w:p>
    <w:p w:rsidR="00E97FF6" w:rsidRPr="00206385" w:rsidRDefault="00E97FF6" w:rsidP="001B7F82">
      <w:pPr>
        <w:pStyle w:val="Odstavecseseznamem"/>
        <w:numPr>
          <w:ilvl w:val="2"/>
          <w:numId w:val="51"/>
        </w:numPr>
        <w:spacing w:line="360" w:lineRule="auto"/>
        <w:jc w:val="both"/>
        <w:rPr>
          <w:rFonts w:ascii="Times New Roman" w:hAnsi="Times New Roman" w:cs="Times New Roman"/>
          <w:sz w:val="24"/>
          <w:szCs w:val="24"/>
        </w:rPr>
      </w:pPr>
      <w:r w:rsidRPr="00206385">
        <w:rPr>
          <w:rFonts w:ascii="Times New Roman" w:hAnsi="Times New Roman" w:cs="Times New Roman"/>
          <w:sz w:val="28"/>
          <w:szCs w:val="28"/>
        </w:rPr>
        <w:t xml:space="preserve">  </w:t>
      </w:r>
      <w:r w:rsidRPr="00206385">
        <w:rPr>
          <w:rFonts w:ascii="Times New Roman" w:hAnsi="Times New Roman" w:cs="Times New Roman"/>
          <w:sz w:val="24"/>
          <w:szCs w:val="24"/>
        </w:rPr>
        <w:t>Počet mužů a žen dob</w:t>
      </w:r>
      <w:r w:rsidR="00254E3B">
        <w:rPr>
          <w:rFonts w:ascii="Times New Roman" w:hAnsi="Times New Roman" w:cs="Times New Roman"/>
          <w:sz w:val="24"/>
          <w:szCs w:val="24"/>
        </w:rPr>
        <w:t>rovolně důchodově pojištěných</w:t>
      </w:r>
      <w:proofErr w:type="gramStart"/>
      <w:r w:rsidR="00254E3B">
        <w:rPr>
          <w:rFonts w:ascii="Times New Roman" w:hAnsi="Times New Roman" w:cs="Times New Roman"/>
          <w:sz w:val="24"/>
          <w:szCs w:val="24"/>
        </w:rPr>
        <w:t>…...5</w:t>
      </w:r>
      <w:r w:rsidR="00ED51AF">
        <w:rPr>
          <w:rFonts w:ascii="Times New Roman" w:hAnsi="Times New Roman" w:cs="Times New Roman"/>
          <w:sz w:val="24"/>
          <w:szCs w:val="24"/>
        </w:rPr>
        <w:t>8</w:t>
      </w:r>
      <w:proofErr w:type="gramEnd"/>
    </w:p>
    <w:p w:rsidR="00E97FF6" w:rsidRDefault="00E97FF6" w:rsidP="001B7F82">
      <w:pPr>
        <w:pStyle w:val="Odstavecseseznamem"/>
        <w:numPr>
          <w:ilvl w:val="2"/>
          <w:numId w:val="51"/>
        </w:numPr>
        <w:spacing w:line="360" w:lineRule="auto"/>
        <w:jc w:val="both"/>
        <w:rPr>
          <w:rFonts w:ascii="Times New Roman" w:hAnsi="Times New Roman" w:cs="Times New Roman"/>
          <w:sz w:val="24"/>
          <w:szCs w:val="24"/>
        </w:rPr>
      </w:pPr>
      <w:r w:rsidRPr="00206385">
        <w:rPr>
          <w:rFonts w:ascii="Times New Roman" w:hAnsi="Times New Roman" w:cs="Times New Roman"/>
          <w:sz w:val="28"/>
          <w:szCs w:val="28"/>
        </w:rPr>
        <w:t xml:space="preserve">  </w:t>
      </w:r>
      <w:r w:rsidRPr="00206385">
        <w:rPr>
          <w:rFonts w:ascii="Times New Roman" w:hAnsi="Times New Roman" w:cs="Times New Roman"/>
          <w:sz w:val="24"/>
          <w:szCs w:val="24"/>
        </w:rPr>
        <w:t xml:space="preserve">Délka </w:t>
      </w:r>
      <w:r w:rsidR="00AD683A">
        <w:rPr>
          <w:rFonts w:ascii="Times New Roman" w:hAnsi="Times New Roman" w:cs="Times New Roman"/>
          <w:sz w:val="24"/>
          <w:szCs w:val="24"/>
        </w:rPr>
        <w:t xml:space="preserve">pojištění </w:t>
      </w:r>
      <w:r w:rsidRPr="00206385">
        <w:rPr>
          <w:rFonts w:ascii="Times New Roman" w:hAnsi="Times New Roman" w:cs="Times New Roman"/>
          <w:sz w:val="24"/>
          <w:szCs w:val="24"/>
        </w:rPr>
        <w:t>osob dobrovolně důchodově</w:t>
      </w:r>
      <w:r w:rsidR="00F92678">
        <w:rPr>
          <w:rFonts w:ascii="Times New Roman" w:hAnsi="Times New Roman" w:cs="Times New Roman"/>
          <w:sz w:val="24"/>
          <w:szCs w:val="24"/>
        </w:rPr>
        <w:t xml:space="preserve"> </w:t>
      </w:r>
      <w:r w:rsidRPr="00206385">
        <w:rPr>
          <w:rFonts w:ascii="Times New Roman" w:hAnsi="Times New Roman" w:cs="Times New Roman"/>
          <w:sz w:val="24"/>
          <w:szCs w:val="24"/>
        </w:rPr>
        <w:t>pojištěných</w:t>
      </w:r>
      <w:r w:rsidR="00F92678">
        <w:rPr>
          <w:rFonts w:ascii="Times New Roman" w:hAnsi="Times New Roman" w:cs="Times New Roman"/>
          <w:sz w:val="24"/>
          <w:szCs w:val="24"/>
        </w:rPr>
        <w:t>……………………………..</w:t>
      </w:r>
      <w:r w:rsidRPr="00206385">
        <w:rPr>
          <w:rFonts w:ascii="Times New Roman" w:hAnsi="Times New Roman" w:cs="Times New Roman"/>
          <w:sz w:val="24"/>
          <w:szCs w:val="24"/>
        </w:rPr>
        <w:t>………………</w:t>
      </w:r>
      <w:r w:rsidR="00254E3B">
        <w:rPr>
          <w:rFonts w:ascii="Times New Roman" w:hAnsi="Times New Roman" w:cs="Times New Roman"/>
          <w:sz w:val="24"/>
          <w:szCs w:val="24"/>
        </w:rPr>
        <w:t>…</w:t>
      </w:r>
      <w:proofErr w:type="gramStart"/>
      <w:r w:rsidR="00254E3B">
        <w:rPr>
          <w:rFonts w:ascii="Times New Roman" w:hAnsi="Times New Roman" w:cs="Times New Roman"/>
          <w:sz w:val="24"/>
          <w:szCs w:val="24"/>
        </w:rPr>
        <w:t>….</w:t>
      </w:r>
      <w:r w:rsidR="00ED51AF">
        <w:rPr>
          <w:rFonts w:ascii="Times New Roman" w:hAnsi="Times New Roman" w:cs="Times New Roman"/>
          <w:sz w:val="24"/>
          <w:szCs w:val="24"/>
        </w:rPr>
        <w:t>59</w:t>
      </w:r>
      <w:proofErr w:type="gramEnd"/>
    </w:p>
    <w:p w:rsidR="00F92678" w:rsidRPr="00206385" w:rsidRDefault="00F92678" w:rsidP="001B7F82">
      <w:pPr>
        <w:pStyle w:val="Odstavecseseznamem"/>
        <w:numPr>
          <w:ilvl w:val="2"/>
          <w:numId w:val="5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Opakované přihlášení k dobrovolnému důchodovému pojištění……………..……………………………………</w:t>
      </w:r>
      <w:proofErr w:type="gramStart"/>
      <w:r>
        <w:rPr>
          <w:rFonts w:ascii="Times New Roman" w:hAnsi="Times New Roman" w:cs="Times New Roman"/>
          <w:sz w:val="24"/>
          <w:szCs w:val="24"/>
        </w:rPr>
        <w:t>…..6</w:t>
      </w:r>
      <w:r w:rsidR="00ED51AF">
        <w:rPr>
          <w:rFonts w:ascii="Times New Roman" w:hAnsi="Times New Roman" w:cs="Times New Roman"/>
          <w:sz w:val="24"/>
          <w:szCs w:val="24"/>
        </w:rPr>
        <w:t>0</w:t>
      </w:r>
      <w:proofErr w:type="gramEnd"/>
    </w:p>
    <w:p w:rsidR="00E97FF6" w:rsidRPr="00206385" w:rsidRDefault="00E97FF6" w:rsidP="001B7F82">
      <w:pPr>
        <w:pStyle w:val="Odstavecseseznamem"/>
        <w:numPr>
          <w:ilvl w:val="2"/>
          <w:numId w:val="51"/>
        </w:numPr>
        <w:spacing w:line="360" w:lineRule="auto"/>
        <w:jc w:val="both"/>
        <w:rPr>
          <w:rFonts w:ascii="Times New Roman" w:hAnsi="Times New Roman" w:cs="Times New Roman"/>
          <w:sz w:val="24"/>
          <w:szCs w:val="24"/>
        </w:rPr>
      </w:pPr>
      <w:r w:rsidRPr="00206385">
        <w:rPr>
          <w:rFonts w:ascii="Times New Roman" w:hAnsi="Times New Roman" w:cs="Times New Roman"/>
          <w:sz w:val="28"/>
          <w:szCs w:val="28"/>
        </w:rPr>
        <w:t xml:space="preserve">  </w:t>
      </w:r>
      <w:r w:rsidRPr="00206385">
        <w:rPr>
          <w:rFonts w:ascii="Times New Roman" w:hAnsi="Times New Roman" w:cs="Times New Roman"/>
          <w:sz w:val="24"/>
          <w:szCs w:val="24"/>
        </w:rPr>
        <w:t>Porovnání počtu dobrovolně důchodově pojištěných klientů na OSSZ Ústí nad Orlicí…</w:t>
      </w:r>
      <w:r w:rsidR="00254E3B">
        <w:rPr>
          <w:rFonts w:ascii="Times New Roman" w:hAnsi="Times New Roman" w:cs="Times New Roman"/>
          <w:sz w:val="24"/>
          <w:szCs w:val="24"/>
        </w:rPr>
        <w:t>……………………………….</w:t>
      </w:r>
      <w:proofErr w:type="gramStart"/>
      <w:r w:rsidR="00254E3B">
        <w:rPr>
          <w:rFonts w:ascii="Times New Roman" w:hAnsi="Times New Roman" w:cs="Times New Roman"/>
          <w:sz w:val="24"/>
          <w:szCs w:val="24"/>
        </w:rPr>
        <w:t>…..61</w:t>
      </w:r>
      <w:proofErr w:type="gramEnd"/>
    </w:p>
    <w:p w:rsidR="00E97FF6" w:rsidRPr="00644A32" w:rsidRDefault="00E97FF6" w:rsidP="001B7F82">
      <w:pPr>
        <w:pStyle w:val="Odstavecseseznamem"/>
        <w:numPr>
          <w:ilvl w:val="1"/>
          <w:numId w:val="51"/>
        </w:numPr>
        <w:spacing w:line="36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Pr="00644A32">
        <w:rPr>
          <w:rFonts w:ascii="Times New Roman" w:hAnsi="Times New Roman" w:cs="Times New Roman"/>
          <w:sz w:val="24"/>
          <w:szCs w:val="24"/>
        </w:rPr>
        <w:t>Závěry výzkumného šetření…………</w:t>
      </w:r>
      <w:r w:rsidR="00254E3B">
        <w:rPr>
          <w:rFonts w:ascii="Times New Roman" w:hAnsi="Times New Roman" w:cs="Times New Roman"/>
          <w:sz w:val="24"/>
          <w:szCs w:val="24"/>
        </w:rPr>
        <w:t>………………………</w:t>
      </w:r>
      <w:proofErr w:type="gramStart"/>
      <w:r w:rsidR="00254E3B">
        <w:rPr>
          <w:rFonts w:ascii="Times New Roman" w:hAnsi="Times New Roman" w:cs="Times New Roman"/>
          <w:sz w:val="24"/>
          <w:szCs w:val="24"/>
        </w:rPr>
        <w:t>…..6</w:t>
      </w:r>
      <w:r w:rsidR="00ED51AF">
        <w:rPr>
          <w:rFonts w:ascii="Times New Roman" w:hAnsi="Times New Roman" w:cs="Times New Roman"/>
          <w:sz w:val="24"/>
          <w:szCs w:val="24"/>
        </w:rPr>
        <w:t>2</w:t>
      </w:r>
      <w:proofErr w:type="gramEnd"/>
    </w:p>
    <w:p w:rsidR="00E97FF6" w:rsidRPr="0021678C" w:rsidRDefault="00E97FF6" w:rsidP="001B7F82">
      <w:pPr>
        <w:spacing w:line="360" w:lineRule="auto"/>
        <w:jc w:val="both"/>
        <w:rPr>
          <w:rFonts w:ascii="Times New Roman" w:hAnsi="Times New Roman" w:cs="Times New Roman"/>
          <w:sz w:val="24"/>
          <w:szCs w:val="24"/>
        </w:rPr>
      </w:pPr>
      <w:r w:rsidRPr="00644A32">
        <w:rPr>
          <w:rFonts w:ascii="Times New Roman" w:hAnsi="Times New Roman" w:cs="Times New Roman"/>
          <w:sz w:val="28"/>
          <w:szCs w:val="28"/>
        </w:rPr>
        <w:t>Závěr</w:t>
      </w:r>
      <w:r w:rsidRPr="0021678C">
        <w:rPr>
          <w:rFonts w:ascii="Times New Roman" w:hAnsi="Times New Roman" w:cs="Times New Roman"/>
          <w:sz w:val="24"/>
          <w:szCs w:val="24"/>
        </w:rPr>
        <w:t>…………………………………………………………</w:t>
      </w:r>
      <w:proofErr w:type="gramStart"/>
      <w:r w:rsidR="00254E3B">
        <w:rPr>
          <w:rFonts w:ascii="Times New Roman" w:hAnsi="Times New Roman" w:cs="Times New Roman"/>
          <w:sz w:val="24"/>
          <w:szCs w:val="24"/>
        </w:rPr>
        <w:t>…...…</w:t>
      </w:r>
      <w:proofErr w:type="gramEnd"/>
      <w:r w:rsidR="00254E3B">
        <w:rPr>
          <w:rFonts w:ascii="Times New Roman" w:hAnsi="Times New Roman" w:cs="Times New Roman"/>
          <w:sz w:val="24"/>
          <w:szCs w:val="24"/>
        </w:rPr>
        <w:t>……6</w:t>
      </w:r>
      <w:r w:rsidR="00000690">
        <w:rPr>
          <w:rFonts w:ascii="Times New Roman" w:hAnsi="Times New Roman" w:cs="Times New Roman"/>
          <w:sz w:val="24"/>
          <w:szCs w:val="24"/>
        </w:rPr>
        <w:t>7</w:t>
      </w:r>
    </w:p>
    <w:p w:rsidR="00E97FF6" w:rsidRDefault="00E97FF6" w:rsidP="001B7F82">
      <w:pPr>
        <w:spacing w:line="360" w:lineRule="auto"/>
        <w:jc w:val="both"/>
        <w:rPr>
          <w:rFonts w:ascii="Times New Roman" w:hAnsi="Times New Roman" w:cs="Times New Roman"/>
          <w:sz w:val="24"/>
          <w:szCs w:val="24"/>
        </w:rPr>
      </w:pPr>
      <w:r>
        <w:rPr>
          <w:rFonts w:ascii="Times New Roman" w:hAnsi="Times New Roman" w:cs="Times New Roman"/>
          <w:sz w:val="28"/>
          <w:szCs w:val="28"/>
        </w:rPr>
        <w:t xml:space="preserve">Seznam tabulek </w:t>
      </w:r>
      <w:r w:rsidRPr="0021678C">
        <w:rPr>
          <w:rFonts w:ascii="Times New Roman" w:hAnsi="Times New Roman" w:cs="Times New Roman"/>
          <w:sz w:val="24"/>
          <w:szCs w:val="24"/>
        </w:rPr>
        <w:t>…………………………………</w:t>
      </w:r>
      <w:r w:rsidR="00254E3B">
        <w:rPr>
          <w:rFonts w:ascii="Times New Roman" w:hAnsi="Times New Roman" w:cs="Times New Roman"/>
          <w:sz w:val="24"/>
          <w:szCs w:val="24"/>
        </w:rPr>
        <w:t>……………….…</w:t>
      </w:r>
      <w:proofErr w:type="gramStart"/>
      <w:r w:rsidR="00254E3B">
        <w:rPr>
          <w:rFonts w:ascii="Times New Roman" w:hAnsi="Times New Roman" w:cs="Times New Roman"/>
          <w:sz w:val="24"/>
          <w:szCs w:val="24"/>
        </w:rPr>
        <w:t>….</w:t>
      </w:r>
      <w:r w:rsidR="00000690">
        <w:rPr>
          <w:rFonts w:ascii="Times New Roman" w:hAnsi="Times New Roman" w:cs="Times New Roman"/>
          <w:sz w:val="24"/>
          <w:szCs w:val="24"/>
        </w:rPr>
        <w:t>68</w:t>
      </w:r>
      <w:proofErr w:type="gramEnd"/>
    </w:p>
    <w:p w:rsidR="00254E3B" w:rsidRPr="00254E3B" w:rsidRDefault="00254E3B" w:rsidP="001B7F82">
      <w:pPr>
        <w:spacing w:line="360" w:lineRule="auto"/>
        <w:jc w:val="both"/>
        <w:rPr>
          <w:rFonts w:ascii="Times New Roman" w:hAnsi="Times New Roman" w:cs="Times New Roman"/>
          <w:sz w:val="24"/>
          <w:szCs w:val="24"/>
        </w:rPr>
      </w:pPr>
      <w:r w:rsidRPr="00254E3B">
        <w:rPr>
          <w:rFonts w:ascii="Times New Roman" w:hAnsi="Times New Roman" w:cs="Times New Roman"/>
          <w:sz w:val="28"/>
          <w:szCs w:val="28"/>
        </w:rPr>
        <w:t>Seznam grafů</w:t>
      </w:r>
      <w:r w:rsidRPr="00254E3B">
        <w:rPr>
          <w:rFonts w:ascii="Times New Roman" w:hAnsi="Times New Roman" w:cs="Times New Roman"/>
          <w:sz w:val="24"/>
          <w:szCs w:val="24"/>
        </w:rPr>
        <w:t>……………………</w:t>
      </w:r>
      <w:r>
        <w:rPr>
          <w:rFonts w:ascii="Times New Roman" w:hAnsi="Times New Roman" w:cs="Times New Roman"/>
          <w:sz w:val="24"/>
          <w:szCs w:val="24"/>
        </w:rPr>
        <w:t>………..</w:t>
      </w:r>
      <w:r w:rsidRPr="00254E3B">
        <w:rPr>
          <w:rFonts w:ascii="Times New Roman" w:hAnsi="Times New Roman" w:cs="Times New Roman"/>
          <w:sz w:val="24"/>
          <w:szCs w:val="24"/>
        </w:rPr>
        <w:t>………………</w:t>
      </w:r>
      <w:r>
        <w:rPr>
          <w:rFonts w:ascii="Times New Roman" w:hAnsi="Times New Roman" w:cs="Times New Roman"/>
          <w:sz w:val="24"/>
          <w:szCs w:val="24"/>
        </w:rPr>
        <w:t>.</w:t>
      </w:r>
      <w:r w:rsidRPr="00254E3B">
        <w:rPr>
          <w:rFonts w:ascii="Times New Roman" w:hAnsi="Times New Roman" w:cs="Times New Roman"/>
          <w:sz w:val="24"/>
          <w:szCs w:val="24"/>
        </w:rPr>
        <w:t>…………</w:t>
      </w:r>
      <w:proofErr w:type="gramStart"/>
      <w:r w:rsidRPr="00254E3B">
        <w:rPr>
          <w:rFonts w:ascii="Times New Roman" w:hAnsi="Times New Roman" w:cs="Times New Roman"/>
          <w:sz w:val="24"/>
          <w:szCs w:val="24"/>
        </w:rPr>
        <w:t>….</w:t>
      </w:r>
      <w:r w:rsidR="00000690">
        <w:rPr>
          <w:rFonts w:ascii="Times New Roman" w:hAnsi="Times New Roman" w:cs="Times New Roman"/>
          <w:sz w:val="24"/>
          <w:szCs w:val="24"/>
        </w:rPr>
        <w:t>69</w:t>
      </w:r>
      <w:proofErr w:type="gramEnd"/>
    </w:p>
    <w:p w:rsidR="00E97FF6" w:rsidRPr="00CC3A31" w:rsidRDefault="00E97FF6" w:rsidP="001B7F82">
      <w:pPr>
        <w:spacing w:line="360" w:lineRule="auto"/>
        <w:jc w:val="both"/>
        <w:rPr>
          <w:rFonts w:ascii="Times New Roman" w:hAnsi="Times New Roman" w:cs="Times New Roman"/>
          <w:sz w:val="24"/>
          <w:szCs w:val="24"/>
        </w:rPr>
      </w:pPr>
      <w:r w:rsidRPr="00644A32">
        <w:rPr>
          <w:rFonts w:ascii="Times New Roman" w:hAnsi="Times New Roman" w:cs="Times New Roman"/>
          <w:sz w:val="28"/>
          <w:szCs w:val="28"/>
        </w:rPr>
        <w:t>Použitá literatura</w:t>
      </w:r>
      <w:r w:rsidRPr="00CC3A31">
        <w:rPr>
          <w:rFonts w:ascii="Times New Roman" w:hAnsi="Times New Roman" w:cs="Times New Roman"/>
          <w:sz w:val="24"/>
          <w:szCs w:val="24"/>
        </w:rPr>
        <w:t xml:space="preserve"> ……………</w:t>
      </w:r>
      <w:r w:rsidR="00254E3B">
        <w:rPr>
          <w:rFonts w:ascii="Times New Roman" w:hAnsi="Times New Roman" w:cs="Times New Roman"/>
          <w:sz w:val="24"/>
          <w:szCs w:val="24"/>
        </w:rPr>
        <w:t>…….</w:t>
      </w:r>
      <w:r w:rsidRPr="00CC3A31">
        <w:rPr>
          <w:rFonts w:ascii="Times New Roman" w:hAnsi="Times New Roman" w:cs="Times New Roman"/>
          <w:sz w:val="24"/>
          <w:szCs w:val="24"/>
        </w:rPr>
        <w:t>……………</w:t>
      </w:r>
      <w:r>
        <w:rPr>
          <w:rFonts w:ascii="Times New Roman" w:hAnsi="Times New Roman" w:cs="Times New Roman"/>
          <w:sz w:val="24"/>
          <w:szCs w:val="24"/>
        </w:rPr>
        <w:t>……</w:t>
      </w:r>
      <w:r w:rsidRPr="00CC3A31">
        <w:rPr>
          <w:rFonts w:ascii="Times New Roman" w:hAnsi="Times New Roman" w:cs="Times New Roman"/>
          <w:sz w:val="24"/>
          <w:szCs w:val="24"/>
        </w:rPr>
        <w:t>…</w:t>
      </w:r>
      <w:r w:rsidR="00254E3B">
        <w:rPr>
          <w:rFonts w:ascii="Times New Roman" w:hAnsi="Times New Roman" w:cs="Times New Roman"/>
          <w:sz w:val="24"/>
          <w:szCs w:val="24"/>
        </w:rPr>
        <w:t>.</w:t>
      </w:r>
      <w:r w:rsidRPr="00CC3A31">
        <w:rPr>
          <w:rFonts w:ascii="Times New Roman" w:hAnsi="Times New Roman" w:cs="Times New Roman"/>
          <w:sz w:val="24"/>
          <w:szCs w:val="24"/>
        </w:rPr>
        <w:t>…………</w:t>
      </w:r>
      <w:proofErr w:type="gramStart"/>
      <w:r w:rsidRPr="00CC3A31">
        <w:rPr>
          <w:rFonts w:ascii="Times New Roman" w:hAnsi="Times New Roman" w:cs="Times New Roman"/>
          <w:sz w:val="24"/>
          <w:szCs w:val="24"/>
        </w:rPr>
        <w:t>…..</w:t>
      </w:r>
      <w:r w:rsidR="00254E3B">
        <w:rPr>
          <w:rFonts w:ascii="Times New Roman" w:hAnsi="Times New Roman" w:cs="Times New Roman"/>
          <w:sz w:val="24"/>
          <w:szCs w:val="24"/>
        </w:rPr>
        <w:t>7</w:t>
      </w:r>
      <w:r w:rsidR="00000690">
        <w:rPr>
          <w:rFonts w:ascii="Times New Roman" w:hAnsi="Times New Roman" w:cs="Times New Roman"/>
          <w:sz w:val="24"/>
          <w:szCs w:val="24"/>
        </w:rPr>
        <w:t>0</w:t>
      </w:r>
      <w:proofErr w:type="gramEnd"/>
    </w:p>
    <w:p w:rsidR="00E97FF6" w:rsidRPr="00CC3A31" w:rsidRDefault="00E97FF6" w:rsidP="001B7F82">
      <w:pPr>
        <w:spacing w:line="360" w:lineRule="auto"/>
        <w:jc w:val="both"/>
        <w:rPr>
          <w:rFonts w:ascii="Times New Roman" w:hAnsi="Times New Roman" w:cs="Times New Roman"/>
          <w:sz w:val="24"/>
          <w:szCs w:val="24"/>
        </w:rPr>
      </w:pPr>
      <w:r w:rsidRPr="00644A32">
        <w:rPr>
          <w:rFonts w:ascii="Times New Roman" w:hAnsi="Times New Roman" w:cs="Times New Roman"/>
          <w:sz w:val="28"/>
          <w:szCs w:val="28"/>
        </w:rPr>
        <w:t>Seznam příloh</w:t>
      </w:r>
      <w:r>
        <w:rPr>
          <w:rFonts w:ascii="Times New Roman" w:hAnsi="Times New Roman" w:cs="Times New Roman"/>
          <w:sz w:val="24"/>
          <w:szCs w:val="24"/>
        </w:rPr>
        <w:t xml:space="preserve"> ……………………………</w:t>
      </w:r>
      <w:r w:rsidR="00254E3B">
        <w:rPr>
          <w:rFonts w:ascii="Times New Roman" w:hAnsi="Times New Roman" w:cs="Times New Roman"/>
          <w:sz w:val="24"/>
          <w:szCs w:val="24"/>
        </w:rPr>
        <w:t>…</w:t>
      </w:r>
      <w:r>
        <w:rPr>
          <w:rFonts w:ascii="Times New Roman" w:hAnsi="Times New Roman" w:cs="Times New Roman"/>
          <w:sz w:val="24"/>
          <w:szCs w:val="24"/>
        </w:rPr>
        <w:t>………………………</w:t>
      </w:r>
      <w:proofErr w:type="gramStart"/>
      <w:r>
        <w:rPr>
          <w:rFonts w:ascii="Times New Roman" w:hAnsi="Times New Roman" w:cs="Times New Roman"/>
          <w:sz w:val="24"/>
          <w:szCs w:val="24"/>
        </w:rPr>
        <w:t>….</w:t>
      </w:r>
      <w:r w:rsidR="00254E3B">
        <w:rPr>
          <w:rFonts w:ascii="Times New Roman" w:hAnsi="Times New Roman" w:cs="Times New Roman"/>
          <w:sz w:val="24"/>
          <w:szCs w:val="24"/>
        </w:rPr>
        <w:t>7</w:t>
      </w:r>
      <w:r w:rsidR="00000690">
        <w:rPr>
          <w:rFonts w:ascii="Times New Roman" w:hAnsi="Times New Roman" w:cs="Times New Roman"/>
          <w:sz w:val="24"/>
          <w:szCs w:val="24"/>
        </w:rPr>
        <w:t>2</w:t>
      </w:r>
      <w:proofErr w:type="gramEnd"/>
    </w:p>
    <w:p w:rsidR="002764DF" w:rsidRPr="002764DF" w:rsidRDefault="002764DF" w:rsidP="00836A54">
      <w:pPr>
        <w:spacing w:line="360" w:lineRule="auto"/>
        <w:rPr>
          <w:rFonts w:ascii="Times New Roman" w:hAnsi="Times New Roman" w:cs="Times New Roman"/>
          <w:b/>
          <w:sz w:val="28"/>
          <w:szCs w:val="28"/>
        </w:rPr>
      </w:pPr>
      <w:r w:rsidRPr="002764DF">
        <w:rPr>
          <w:rFonts w:ascii="Times New Roman" w:hAnsi="Times New Roman" w:cs="Times New Roman"/>
          <w:b/>
          <w:sz w:val="28"/>
          <w:szCs w:val="28"/>
        </w:rPr>
        <w:lastRenderedPageBreak/>
        <w:t>Úvod</w:t>
      </w:r>
    </w:p>
    <w:p w:rsidR="00AE4DAE" w:rsidRPr="00836A54" w:rsidRDefault="00312BC7" w:rsidP="00AE4DAE">
      <w:pPr>
        <w:spacing w:line="360" w:lineRule="auto"/>
        <w:jc w:val="both"/>
        <w:rPr>
          <w:rFonts w:ascii="Times New Roman" w:hAnsi="Times New Roman" w:cs="Times New Roman"/>
          <w:sz w:val="24"/>
          <w:szCs w:val="24"/>
        </w:rPr>
      </w:pPr>
      <w:r>
        <w:rPr>
          <w:rFonts w:ascii="Times New Roman" w:hAnsi="Times New Roman" w:cs="Times New Roman"/>
          <w:sz w:val="24"/>
          <w:szCs w:val="24"/>
        </w:rPr>
        <w:t>Bakalářská práce</w:t>
      </w:r>
      <w:r w:rsidR="00AE4DAE" w:rsidRPr="00836A54">
        <w:rPr>
          <w:rFonts w:ascii="Times New Roman" w:hAnsi="Times New Roman" w:cs="Times New Roman"/>
          <w:sz w:val="24"/>
          <w:szCs w:val="24"/>
        </w:rPr>
        <w:t xml:space="preserve"> </w:t>
      </w:r>
      <w:r w:rsidR="00E03F77">
        <w:rPr>
          <w:rFonts w:ascii="Times New Roman" w:hAnsi="Times New Roman" w:cs="Times New Roman"/>
          <w:sz w:val="24"/>
          <w:szCs w:val="24"/>
        </w:rPr>
        <w:t>bude</w:t>
      </w:r>
      <w:r w:rsidR="00AE4DAE" w:rsidRPr="00836A54">
        <w:rPr>
          <w:rFonts w:ascii="Times New Roman" w:hAnsi="Times New Roman" w:cs="Times New Roman"/>
          <w:sz w:val="24"/>
          <w:szCs w:val="24"/>
        </w:rPr>
        <w:t xml:space="preserve"> zaměř</w:t>
      </w:r>
      <w:r w:rsidR="00E03F77">
        <w:rPr>
          <w:rFonts w:ascii="Times New Roman" w:hAnsi="Times New Roman" w:cs="Times New Roman"/>
          <w:sz w:val="24"/>
          <w:szCs w:val="24"/>
        </w:rPr>
        <w:t>en</w:t>
      </w:r>
      <w:r>
        <w:rPr>
          <w:rFonts w:ascii="Times New Roman" w:hAnsi="Times New Roman" w:cs="Times New Roman"/>
          <w:sz w:val="24"/>
          <w:szCs w:val="24"/>
        </w:rPr>
        <w:t>a</w:t>
      </w:r>
      <w:r w:rsidR="00AE4DAE" w:rsidRPr="00836A54">
        <w:rPr>
          <w:rFonts w:ascii="Times New Roman" w:hAnsi="Times New Roman" w:cs="Times New Roman"/>
          <w:sz w:val="24"/>
          <w:szCs w:val="24"/>
        </w:rPr>
        <w:t xml:space="preserve"> na formu a možnosti zabezpečení se na stáří</w:t>
      </w:r>
      <w:r w:rsidR="00AE4DAE">
        <w:rPr>
          <w:rFonts w:ascii="Times New Roman" w:hAnsi="Times New Roman" w:cs="Times New Roman"/>
          <w:sz w:val="24"/>
          <w:szCs w:val="24"/>
        </w:rPr>
        <w:t xml:space="preserve">, </w:t>
      </w:r>
      <w:r w:rsidR="00AE4DAE" w:rsidRPr="00836A54">
        <w:rPr>
          <w:rFonts w:ascii="Times New Roman" w:hAnsi="Times New Roman" w:cs="Times New Roman"/>
          <w:sz w:val="24"/>
          <w:szCs w:val="24"/>
        </w:rPr>
        <w:t>případ</w:t>
      </w:r>
      <w:r w:rsidR="00AE4DAE">
        <w:rPr>
          <w:rFonts w:ascii="Times New Roman" w:hAnsi="Times New Roman" w:cs="Times New Roman"/>
          <w:sz w:val="24"/>
          <w:szCs w:val="24"/>
        </w:rPr>
        <w:t>nou</w:t>
      </w:r>
      <w:r w:rsidR="00AE4DAE" w:rsidRPr="00836A54">
        <w:rPr>
          <w:rFonts w:ascii="Times New Roman" w:hAnsi="Times New Roman" w:cs="Times New Roman"/>
          <w:sz w:val="24"/>
          <w:szCs w:val="24"/>
        </w:rPr>
        <w:t xml:space="preserve"> invalidit</w:t>
      </w:r>
      <w:r w:rsidR="00AE4DAE">
        <w:rPr>
          <w:rFonts w:ascii="Times New Roman" w:hAnsi="Times New Roman" w:cs="Times New Roman"/>
          <w:sz w:val="24"/>
          <w:szCs w:val="24"/>
        </w:rPr>
        <w:t>u nebo úmrtí živitele</w:t>
      </w:r>
      <w:r w:rsidR="00AE4DAE" w:rsidRPr="00836A54">
        <w:rPr>
          <w:rFonts w:ascii="Times New Roman" w:hAnsi="Times New Roman" w:cs="Times New Roman"/>
          <w:sz w:val="24"/>
          <w:szCs w:val="24"/>
        </w:rPr>
        <w:t xml:space="preserve"> dle současné legislativní úpravy</w:t>
      </w:r>
      <w:r w:rsidR="003C1652">
        <w:rPr>
          <w:rFonts w:ascii="Times New Roman" w:hAnsi="Times New Roman" w:cs="Times New Roman"/>
          <w:sz w:val="24"/>
          <w:szCs w:val="24"/>
        </w:rPr>
        <w:t xml:space="preserve">. </w:t>
      </w:r>
      <w:r w:rsidR="00FD7233">
        <w:rPr>
          <w:rFonts w:ascii="Times New Roman" w:hAnsi="Times New Roman" w:cs="Times New Roman"/>
          <w:sz w:val="24"/>
          <w:szCs w:val="24"/>
        </w:rPr>
        <w:t xml:space="preserve">Seznámí </w:t>
      </w:r>
      <w:r w:rsidR="002672A2">
        <w:rPr>
          <w:rFonts w:ascii="Times New Roman" w:hAnsi="Times New Roman" w:cs="Times New Roman"/>
          <w:sz w:val="24"/>
          <w:szCs w:val="24"/>
        </w:rPr>
        <w:t xml:space="preserve">čtenáře </w:t>
      </w:r>
      <w:r w:rsidR="00FD7233">
        <w:rPr>
          <w:rFonts w:ascii="Times New Roman" w:hAnsi="Times New Roman" w:cs="Times New Roman"/>
          <w:sz w:val="24"/>
          <w:szCs w:val="24"/>
        </w:rPr>
        <w:t>s p</w:t>
      </w:r>
      <w:r w:rsidR="003C1652">
        <w:rPr>
          <w:rFonts w:ascii="Times New Roman" w:hAnsi="Times New Roman" w:cs="Times New Roman"/>
          <w:sz w:val="24"/>
          <w:szCs w:val="24"/>
        </w:rPr>
        <w:t xml:space="preserve">rávní normou, která upravuje tyto sociální události </w:t>
      </w:r>
      <w:r w:rsidR="00F12B5B">
        <w:rPr>
          <w:rFonts w:ascii="Times New Roman" w:hAnsi="Times New Roman" w:cs="Times New Roman"/>
          <w:sz w:val="24"/>
          <w:szCs w:val="24"/>
        </w:rPr>
        <w:t>a vymezuje okruh osob, které jsou povinn</w:t>
      </w:r>
      <w:r w:rsidR="004C0D05">
        <w:rPr>
          <w:rFonts w:ascii="Times New Roman" w:hAnsi="Times New Roman" w:cs="Times New Roman"/>
          <w:sz w:val="24"/>
          <w:szCs w:val="24"/>
        </w:rPr>
        <w:t>é</w:t>
      </w:r>
      <w:r w:rsidR="00F12B5B">
        <w:rPr>
          <w:rFonts w:ascii="Times New Roman" w:hAnsi="Times New Roman" w:cs="Times New Roman"/>
          <w:sz w:val="24"/>
          <w:szCs w:val="24"/>
        </w:rPr>
        <w:t xml:space="preserve"> účas</w:t>
      </w:r>
      <w:r w:rsidR="00301180">
        <w:rPr>
          <w:rFonts w:ascii="Times New Roman" w:hAnsi="Times New Roman" w:cs="Times New Roman"/>
          <w:sz w:val="24"/>
          <w:szCs w:val="24"/>
        </w:rPr>
        <w:t>tnit se</w:t>
      </w:r>
      <w:r w:rsidR="00F12B5B">
        <w:rPr>
          <w:rFonts w:ascii="Times New Roman" w:hAnsi="Times New Roman" w:cs="Times New Roman"/>
          <w:sz w:val="24"/>
          <w:szCs w:val="24"/>
        </w:rPr>
        <w:t xml:space="preserve"> důchodového pojištění ze zákona</w:t>
      </w:r>
      <w:r w:rsidR="00301180">
        <w:rPr>
          <w:rFonts w:ascii="Times New Roman" w:hAnsi="Times New Roman" w:cs="Times New Roman"/>
          <w:sz w:val="24"/>
          <w:szCs w:val="24"/>
        </w:rPr>
        <w:t>,</w:t>
      </w:r>
      <w:r w:rsidR="00F12B5B">
        <w:rPr>
          <w:rFonts w:ascii="Times New Roman" w:hAnsi="Times New Roman" w:cs="Times New Roman"/>
          <w:sz w:val="24"/>
          <w:szCs w:val="24"/>
        </w:rPr>
        <w:t xml:space="preserve"> a kte</w:t>
      </w:r>
      <w:r w:rsidR="00301180">
        <w:rPr>
          <w:rFonts w:ascii="Times New Roman" w:hAnsi="Times New Roman" w:cs="Times New Roman"/>
          <w:sz w:val="24"/>
          <w:szCs w:val="24"/>
        </w:rPr>
        <w:t>ré</w:t>
      </w:r>
      <w:r w:rsidR="00F12B5B">
        <w:rPr>
          <w:rFonts w:ascii="Times New Roman" w:hAnsi="Times New Roman" w:cs="Times New Roman"/>
          <w:sz w:val="24"/>
          <w:szCs w:val="24"/>
        </w:rPr>
        <w:t xml:space="preserve"> </w:t>
      </w:r>
      <w:r w:rsidR="00301180">
        <w:rPr>
          <w:rFonts w:ascii="Times New Roman" w:hAnsi="Times New Roman" w:cs="Times New Roman"/>
          <w:sz w:val="24"/>
          <w:szCs w:val="24"/>
        </w:rPr>
        <w:t>se mohou účastnit</w:t>
      </w:r>
      <w:r w:rsidR="00F12B5B">
        <w:rPr>
          <w:rFonts w:ascii="Times New Roman" w:hAnsi="Times New Roman" w:cs="Times New Roman"/>
          <w:sz w:val="24"/>
          <w:szCs w:val="24"/>
        </w:rPr>
        <w:t xml:space="preserve"> tohoto pojištění</w:t>
      </w:r>
      <w:r w:rsidR="004C0D05" w:rsidRPr="004C0D05">
        <w:rPr>
          <w:rFonts w:ascii="Times New Roman" w:hAnsi="Times New Roman" w:cs="Times New Roman"/>
          <w:sz w:val="24"/>
          <w:szCs w:val="24"/>
        </w:rPr>
        <w:t xml:space="preserve"> </w:t>
      </w:r>
      <w:r w:rsidR="004C0D05">
        <w:rPr>
          <w:rFonts w:ascii="Times New Roman" w:hAnsi="Times New Roman" w:cs="Times New Roman"/>
          <w:sz w:val="24"/>
          <w:szCs w:val="24"/>
        </w:rPr>
        <w:t>dobrovolně</w:t>
      </w:r>
      <w:r w:rsidR="002672A2">
        <w:rPr>
          <w:rFonts w:ascii="Times New Roman" w:hAnsi="Times New Roman" w:cs="Times New Roman"/>
          <w:sz w:val="24"/>
          <w:szCs w:val="24"/>
        </w:rPr>
        <w:t xml:space="preserve">. Tímto </w:t>
      </w:r>
      <w:r w:rsidR="003C1652">
        <w:rPr>
          <w:rFonts w:ascii="Times New Roman" w:hAnsi="Times New Roman" w:cs="Times New Roman"/>
          <w:sz w:val="24"/>
          <w:szCs w:val="24"/>
        </w:rPr>
        <w:t>je zákon č. 155/1995 Sb., o důchodovém pojištění, ve znění pozdějších předpisů.</w:t>
      </w:r>
      <w:r w:rsidR="00F12B5B">
        <w:rPr>
          <w:rFonts w:ascii="Times New Roman" w:hAnsi="Times New Roman" w:cs="Times New Roman"/>
          <w:sz w:val="24"/>
          <w:szCs w:val="24"/>
        </w:rPr>
        <w:t xml:space="preserve"> </w:t>
      </w:r>
      <w:r w:rsidR="005A004E">
        <w:rPr>
          <w:rFonts w:ascii="Times New Roman" w:hAnsi="Times New Roman" w:cs="Times New Roman"/>
          <w:sz w:val="24"/>
          <w:szCs w:val="24"/>
        </w:rPr>
        <w:t>„</w:t>
      </w:r>
      <w:r w:rsidR="005A004E" w:rsidRPr="005A004E">
        <w:rPr>
          <w:rFonts w:ascii="Times New Roman" w:hAnsi="Times New Roman" w:cs="Times New Roman"/>
          <w:i/>
          <w:sz w:val="24"/>
          <w:szCs w:val="24"/>
        </w:rPr>
        <w:t>Zabezpečení seniorů je poměrně mladý obor sociální politiky</w:t>
      </w:r>
      <w:r w:rsidR="00D35E45">
        <w:rPr>
          <w:rFonts w:ascii="Times New Roman" w:hAnsi="Times New Roman" w:cs="Times New Roman"/>
          <w:i/>
          <w:sz w:val="24"/>
          <w:szCs w:val="24"/>
        </w:rPr>
        <w:t>, který se vyvinul až po úrazovém, nemocenském a invalidním pojištění</w:t>
      </w:r>
      <w:r w:rsidR="005A004E">
        <w:rPr>
          <w:rFonts w:ascii="Times New Roman" w:hAnsi="Times New Roman" w:cs="Times New Roman"/>
          <w:i/>
          <w:sz w:val="24"/>
          <w:szCs w:val="24"/>
        </w:rPr>
        <w:t>“</w:t>
      </w:r>
      <w:r w:rsidR="005A004E">
        <w:rPr>
          <w:rFonts w:ascii="Times New Roman" w:hAnsi="Times New Roman" w:cs="Times New Roman"/>
          <w:sz w:val="24"/>
          <w:szCs w:val="24"/>
        </w:rPr>
        <w:t xml:space="preserve"> (Tomeš</w:t>
      </w:r>
      <w:r w:rsidR="00272DF7">
        <w:rPr>
          <w:rFonts w:ascii="Times New Roman" w:hAnsi="Times New Roman" w:cs="Times New Roman"/>
          <w:sz w:val="24"/>
          <w:szCs w:val="24"/>
        </w:rPr>
        <w:t>,</w:t>
      </w:r>
      <w:r w:rsidR="005A004E">
        <w:rPr>
          <w:rFonts w:ascii="Times New Roman" w:hAnsi="Times New Roman" w:cs="Times New Roman"/>
          <w:sz w:val="24"/>
          <w:szCs w:val="24"/>
        </w:rPr>
        <w:t xml:space="preserve"> 2011, s. 169). </w:t>
      </w:r>
      <w:r w:rsidR="00AE4DAE" w:rsidRPr="00836A54">
        <w:rPr>
          <w:rFonts w:ascii="Times New Roman" w:hAnsi="Times New Roman" w:cs="Times New Roman"/>
          <w:sz w:val="24"/>
          <w:szCs w:val="24"/>
        </w:rPr>
        <w:t>V průběhu praxe v rámci mého zaměstnání na Okresní správě sociálního zabezpečení v Ústí nad Orlicí jsem měla možnost podrobně se seznámit s agendou důchodového pojištění. Proto js</w:t>
      </w:r>
      <w:r w:rsidR="00AE4DAE">
        <w:rPr>
          <w:rFonts w:ascii="Times New Roman" w:hAnsi="Times New Roman" w:cs="Times New Roman"/>
          <w:sz w:val="24"/>
          <w:szCs w:val="24"/>
        </w:rPr>
        <w:t>em</w:t>
      </w:r>
      <w:r w:rsidR="00932452">
        <w:rPr>
          <w:rFonts w:ascii="Times New Roman" w:hAnsi="Times New Roman" w:cs="Times New Roman"/>
          <w:sz w:val="24"/>
          <w:szCs w:val="24"/>
        </w:rPr>
        <w:t xml:space="preserve"> si jako </w:t>
      </w:r>
      <w:proofErr w:type="gramStart"/>
      <w:r w:rsidR="00932452">
        <w:rPr>
          <w:rFonts w:ascii="Times New Roman" w:hAnsi="Times New Roman" w:cs="Times New Roman"/>
          <w:sz w:val="24"/>
          <w:szCs w:val="24"/>
        </w:rPr>
        <w:t>téma</w:t>
      </w:r>
      <w:proofErr w:type="gramEnd"/>
      <w:r w:rsidR="00AE4DAE">
        <w:rPr>
          <w:rFonts w:ascii="Times New Roman" w:hAnsi="Times New Roman" w:cs="Times New Roman"/>
          <w:sz w:val="24"/>
          <w:szCs w:val="24"/>
        </w:rPr>
        <w:t xml:space="preserve"> své bakalářské </w:t>
      </w:r>
      <w:r w:rsidR="00AE4DAE" w:rsidRPr="00836A54">
        <w:rPr>
          <w:rFonts w:ascii="Times New Roman" w:hAnsi="Times New Roman" w:cs="Times New Roman"/>
          <w:sz w:val="24"/>
          <w:szCs w:val="24"/>
        </w:rPr>
        <w:t xml:space="preserve">práce zvolila </w:t>
      </w:r>
      <w:r w:rsidR="00AE4DAE">
        <w:rPr>
          <w:rFonts w:ascii="Times New Roman" w:hAnsi="Times New Roman" w:cs="Times New Roman"/>
          <w:sz w:val="24"/>
          <w:szCs w:val="24"/>
        </w:rPr>
        <w:t xml:space="preserve">dobrovolné </w:t>
      </w:r>
      <w:r w:rsidR="00AE4DAE" w:rsidRPr="00836A54">
        <w:rPr>
          <w:rFonts w:ascii="Times New Roman" w:hAnsi="Times New Roman" w:cs="Times New Roman"/>
          <w:sz w:val="24"/>
          <w:szCs w:val="24"/>
        </w:rPr>
        <w:t>důchodové</w:t>
      </w:r>
      <w:r w:rsidR="00AE4DAE">
        <w:rPr>
          <w:rFonts w:ascii="Times New Roman" w:hAnsi="Times New Roman" w:cs="Times New Roman"/>
          <w:sz w:val="24"/>
          <w:szCs w:val="24"/>
        </w:rPr>
        <w:t xml:space="preserve"> </w:t>
      </w:r>
      <w:proofErr w:type="gramStart"/>
      <w:r w:rsidR="00AE4DAE" w:rsidRPr="00836A54">
        <w:rPr>
          <w:rFonts w:ascii="Times New Roman" w:hAnsi="Times New Roman" w:cs="Times New Roman"/>
          <w:sz w:val="24"/>
          <w:szCs w:val="24"/>
        </w:rPr>
        <w:t>pojištění</w:t>
      </w:r>
      <w:proofErr w:type="gramEnd"/>
      <w:r w:rsidR="00AE4DAE" w:rsidRPr="00836A54">
        <w:rPr>
          <w:rFonts w:ascii="Times New Roman" w:hAnsi="Times New Roman" w:cs="Times New Roman"/>
          <w:sz w:val="24"/>
          <w:szCs w:val="24"/>
        </w:rPr>
        <w:t xml:space="preserve">. </w:t>
      </w:r>
      <w:r w:rsidR="00AE4DAE">
        <w:rPr>
          <w:rFonts w:ascii="Times New Roman" w:hAnsi="Times New Roman" w:cs="Times New Roman"/>
          <w:sz w:val="24"/>
          <w:szCs w:val="24"/>
        </w:rPr>
        <w:t xml:space="preserve">Zaměřím se na to, jak klienti této </w:t>
      </w:r>
      <w:r w:rsidR="00AE4DAE" w:rsidRPr="00836A54">
        <w:rPr>
          <w:rFonts w:ascii="Times New Roman" w:hAnsi="Times New Roman" w:cs="Times New Roman"/>
          <w:sz w:val="24"/>
          <w:szCs w:val="24"/>
        </w:rPr>
        <w:t xml:space="preserve">možnosti dobrovolného důchodového pojištění v rámci zákona </w:t>
      </w:r>
      <w:r w:rsidR="00AE4DAE">
        <w:rPr>
          <w:rFonts w:ascii="Times New Roman" w:hAnsi="Times New Roman" w:cs="Times New Roman"/>
          <w:sz w:val="24"/>
          <w:szCs w:val="24"/>
        </w:rPr>
        <w:t>č. 155/1995 Sb., o důchodovém pojištění, ve znění pozdějších předpisů</w:t>
      </w:r>
      <w:r w:rsidR="005A004E">
        <w:rPr>
          <w:rFonts w:ascii="Times New Roman" w:hAnsi="Times New Roman" w:cs="Times New Roman"/>
          <w:sz w:val="24"/>
          <w:szCs w:val="24"/>
        </w:rPr>
        <w:t>,</w:t>
      </w:r>
      <w:r w:rsidR="00AE4DAE">
        <w:rPr>
          <w:rFonts w:ascii="Times New Roman" w:hAnsi="Times New Roman" w:cs="Times New Roman"/>
          <w:sz w:val="24"/>
          <w:szCs w:val="24"/>
        </w:rPr>
        <w:t xml:space="preserve"> využívají.</w:t>
      </w:r>
    </w:p>
    <w:p w:rsidR="00AE4DAE" w:rsidRPr="00836A54" w:rsidRDefault="00932452" w:rsidP="00AE4DAE">
      <w:pPr>
        <w:spacing w:line="360" w:lineRule="auto"/>
        <w:jc w:val="both"/>
        <w:rPr>
          <w:rFonts w:ascii="Times New Roman" w:hAnsi="Times New Roman" w:cs="Times New Roman"/>
          <w:sz w:val="24"/>
          <w:szCs w:val="24"/>
        </w:rPr>
      </w:pPr>
      <w:r w:rsidRPr="00312BC7">
        <w:rPr>
          <w:rFonts w:ascii="Times New Roman" w:hAnsi="Times New Roman" w:cs="Times New Roman"/>
          <w:sz w:val="24"/>
          <w:szCs w:val="24"/>
        </w:rPr>
        <w:t>Klienti mají</w:t>
      </w:r>
      <w:r w:rsidR="00AE4DAE" w:rsidRPr="00312BC7">
        <w:rPr>
          <w:rFonts w:ascii="Times New Roman" w:hAnsi="Times New Roman" w:cs="Times New Roman"/>
          <w:sz w:val="24"/>
          <w:szCs w:val="24"/>
        </w:rPr>
        <w:t xml:space="preserve"> </w:t>
      </w:r>
      <w:r w:rsidR="00312BC7">
        <w:rPr>
          <w:rFonts w:ascii="Times New Roman" w:hAnsi="Times New Roman" w:cs="Times New Roman"/>
          <w:sz w:val="24"/>
          <w:szCs w:val="24"/>
        </w:rPr>
        <w:t xml:space="preserve">možnost této formy důchodového pojištění využívat </w:t>
      </w:r>
      <w:r w:rsidR="00AE4DAE">
        <w:rPr>
          <w:rFonts w:ascii="Times New Roman" w:hAnsi="Times New Roman" w:cs="Times New Roman"/>
          <w:sz w:val="24"/>
          <w:szCs w:val="24"/>
        </w:rPr>
        <w:t>od roku 1996, kdy vešla tato právní úprava v platnost. Z této bakalářské prác</w:t>
      </w:r>
      <w:r w:rsidR="00272DF7">
        <w:rPr>
          <w:rFonts w:ascii="Times New Roman" w:hAnsi="Times New Roman" w:cs="Times New Roman"/>
          <w:sz w:val="24"/>
          <w:szCs w:val="24"/>
        </w:rPr>
        <w:t>e</w:t>
      </w:r>
      <w:r w:rsidR="00AE4DAE">
        <w:rPr>
          <w:rFonts w:ascii="Times New Roman" w:hAnsi="Times New Roman" w:cs="Times New Roman"/>
          <w:sz w:val="24"/>
          <w:szCs w:val="24"/>
        </w:rPr>
        <w:t xml:space="preserve"> se dozvíte, jak je tento institut</w:t>
      </w:r>
      <w:r w:rsidR="00312BC7">
        <w:rPr>
          <w:rFonts w:ascii="Times New Roman" w:hAnsi="Times New Roman" w:cs="Times New Roman"/>
          <w:sz w:val="24"/>
          <w:szCs w:val="24"/>
        </w:rPr>
        <w:t xml:space="preserve"> </w:t>
      </w:r>
      <w:r w:rsidR="00AE4DAE">
        <w:rPr>
          <w:rFonts w:ascii="Times New Roman" w:hAnsi="Times New Roman" w:cs="Times New Roman"/>
          <w:sz w:val="24"/>
          <w:szCs w:val="24"/>
        </w:rPr>
        <w:t>pojištění v rámci důchodového pojištění</w:t>
      </w:r>
      <w:r w:rsidR="00312BC7">
        <w:rPr>
          <w:rFonts w:ascii="Times New Roman" w:hAnsi="Times New Roman" w:cs="Times New Roman"/>
          <w:sz w:val="24"/>
          <w:szCs w:val="24"/>
        </w:rPr>
        <w:t xml:space="preserve"> klienty </w:t>
      </w:r>
      <w:r w:rsidR="00AE4DAE">
        <w:rPr>
          <w:rFonts w:ascii="Times New Roman" w:hAnsi="Times New Roman" w:cs="Times New Roman"/>
          <w:sz w:val="24"/>
          <w:szCs w:val="24"/>
        </w:rPr>
        <w:t>využíván. Budu se</w:t>
      </w:r>
      <w:r w:rsidR="00485580">
        <w:rPr>
          <w:rFonts w:ascii="Times New Roman" w:hAnsi="Times New Roman" w:cs="Times New Roman"/>
          <w:sz w:val="24"/>
          <w:szCs w:val="24"/>
        </w:rPr>
        <w:t xml:space="preserve"> snažit </w:t>
      </w:r>
      <w:r w:rsidR="00AE4DAE" w:rsidRPr="00836A54">
        <w:rPr>
          <w:rFonts w:ascii="Times New Roman" w:hAnsi="Times New Roman" w:cs="Times New Roman"/>
          <w:sz w:val="24"/>
          <w:szCs w:val="24"/>
        </w:rPr>
        <w:t xml:space="preserve">problematiku </w:t>
      </w:r>
      <w:r w:rsidR="00AE4DAE">
        <w:rPr>
          <w:rFonts w:ascii="Times New Roman" w:hAnsi="Times New Roman" w:cs="Times New Roman"/>
          <w:sz w:val="24"/>
          <w:szCs w:val="24"/>
        </w:rPr>
        <w:t>důchodového pojištění a dobrovolného důchodového pojištění</w:t>
      </w:r>
      <w:r w:rsidR="004E62B6">
        <w:rPr>
          <w:rFonts w:ascii="Times New Roman" w:hAnsi="Times New Roman" w:cs="Times New Roman"/>
          <w:sz w:val="24"/>
          <w:szCs w:val="24"/>
        </w:rPr>
        <w:t xml:space="preserve"> blíže</w:t>
      </w:r>
      <w:r w:rsidR="00AE4DAE">
        <w:rPr>
          <w:rFonts w:ascii="Times New Roman" w:hAnsi="Times New Roman" w:cs="Times New Roman"/>
          <w:sz w:val="24"/>
          <w:szCs w:val="24"/>
        </w:rPr>
        <w:t xml:space="preserve"> popsat </w:t>
      </w:r>
      <w:r w:rsidR="00AE4DAE" w:rsidRPr="00836A54">
        <w:rPr>
          <w:rFonts w:ascii="Times New Roman" w:hAnsi="Times New Roman" w:cs="Times New Roman"/>
          <w:sz w:val="24"/>
          <w:szCs w:val="24"/>
        </w:rPr>
        <w:t>a vysvětlit.</w:t>
      </w:r>
      <w:r w:rsidR="00AE4DAE">
        <w:rPr>
          <w:rFonts w:ascii="Times New Roman" w:hAnsi="Times New Roman" w:cs="Times New Roman"/>
          <w:sz w:val="24"/>
          <w:szCs w:val="24"/>
        </w:rPr>
        <w:t xml:space="preserve"> V začátku práce se pokusím vymezit základní pojmy, které s touto problematikou souvisí. Dále se pokusím popsat systém sociálního zabezpečení, sociální správu a systém sociálního pojištění.</w:t>
      </w:r>
    </w:p>
    <w:p w:rsidR="00AE4DAE" w:rsidRPr="00836A54" w:rsidRDefault="00AE4DAE" w:rsidP="00AE4DAE">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Pr="00836A54">
        <w:rPr>
          <w:rFonts w:ascii="Times New Roman" w:hAnsi="Times New Roman" w:cs="Times New Roman"/>
          <w:sz w:val="24"/>
          <w:szCs w:val="24"/>
        </w:rPr>
        <w:t>ílem bakalářské práce bude vymezení profilu klientů, kteří se přihla</w:t>
      </w:r>
      <w:r>
        <w:rPr>
          <w:rFonts w:ascii="Times New Roman" w:hAnsi="Times New Roman" w:cs="Times New Roman"/>
          <w:sz w:val="24"/>
          <w:szCs w:val="24"/>
        </w:rPr>
        <w:t>šují k dobrovolnému důchodovému</w:t>
      </w:r>
      <w:r w:rsidR="00E617E6">
        <w:rPr>
          <w:rFonts w:ascii="Times New Roman" w:hAnsi="Times New Roman" w:cs="Times New Roman"/>
          <w:sz w:val="24"/>
          <w:szCs w:val="24"/>
        </w:rPr>
        <w:t xml:space="preserve"> pojištění</w:t>
      </w:r>
      <w:r>
        <w:rPr>
          <w:rFonts w:ascii="Times New Roman" w:hAnsi="Times New Roman" w:cs="Times New Roman"/>
          <w:sz w:val="24"/>
          <w:szCs w:val="24"/>
        </w:rPr>
        <w:t>. Z praxe je patrné, že p</w:t>
      </w:r>
      <w:r w:rsidRPr="00836A54">
        <w:rPr>
          <w:rFonts w:ascii="Times New Roman" w:hAnsi="Times New Roman" w:cs="Times New Roman"/>
          <w:sz w:val="24"/>
          <w:szCs w:val="24"/>
        </w:rPr>
        <w:t>očet takto pojištěných klientů má vzrůstající tendenci, proto lze předpokládat, že do budoucna bude takto pojištěných klientů přibývat. V</w:t>
      </w:r>
      <w:r w:rsidR="00680D94">
        <w:rPr>
          <w:rFonts w:ascii="Times New Roman" w:hAnsi="Times New Roman" w:cs="Times New Roman"/>
          <w:sz w:val="24"/>
          <w:szCs w:val="24"/>
        </w:rPr>
        <w:t xml:space="preserve"> praktické části </w:t>
      </w:r>
      <w:r w:rsidRPr="00836A54">
        <w:rPr>
          <w:rFonts w:ascii="Times New Roman" w:hAnsi="Times New Roman" w:cs="Times New Roman"/>
          <w:sz w:val="24"/>
          <w:szCs w:val="24"/>
        </w:rPr>
        <w:t>bakalářské prác</w:t>
      </w:r>
      <w:r w:rsidR="00680D94">
        <w:rPr>
          <w:rFonts w:ascii="Times New Roman" w:hAnsi="Times New Roman" w:cs="Times New Roman"/>
          <w:sz w:val="24"/>
          <w:szCs w:val="24"/>
        </w:rPr>
        <w:t>e</w:t>
      </w:r>
      <w:r w:rsidRPr="00836A54">
        <w:rPr>
          <w:rFonts w:ascii="Times New Roman" w:hAnsi="Times New Roman" w:cs="Times New Roman"/>
          <w:sz w:val="24"/>
          <w:szCs w:val="24"/>
        </w:rPr>
        <w:t xml:space="preserve"> bude </w:t>
      </w:r>
      <w:r w:rsidR="00680D94">
        <w:rPr>
          <w:rFonts w:ascii="Times New Roman" w:hAnsi="Times New Roman" w:cs="Times New Roman"/>
          <w:sz w:val="24"/>
          <w:szCs w:val="24"/>
        </w:rPr>
        <w:t xml:space="preserve">proveden výzkum, který se bude zabývat klienty, kteří volí tento druh pojištění a </w:t>
      </w:r>
      <w:r>
        <w:rPr>
          <w:rFonts w:ascii="Times New Roman" w:hAnsi="Times New Roman" w:cs="Times New Roman"/>
          <w:sz w:val="24"/>
          <w:szCs w:val="24"/>
        </w:rPr>
        <w:t xml:space="preserve">také </w:t>
      </w:r>
      <w:r w:rsidR="00680D94">
        <w:rPr>
          <w:rFonts w:ascii="Times New Roman" w:hAnsi="Times New Roman" w:cs="Times New Roman"/>
          <w:sz w:val="24"/>
          <w:szCs w:val="24"/>
        </w:rPr>
        <w:t xml:space="preserve">bude </w:t>
      </w:r>
      <w:r w:rsidRPr="00836A54">
        <w:rPr>
          <w:rFonts w:ascii="Times New Roman" w:hAnsi="Times New Roman" w:cs="Times New Roman"/>
          <w:sz w:val="24"/>
          <w:szCs w:val="24"/>
        </w:rPr>
        <w:t>provedeno porovnání počtů takto pojištěných klientů</w:t>
      </w:r>
      <w:r>
        <w:rPr>
          <w:rFonts w:ascii="Times New Roman" w:hAnsi="Times New Roman" w:cs="Times New Roman"/>
          <w:sz w:val="24"/>
          <w:szCs w:val="24"/>
        </w:rPr>
        <w:t>,</w:t>
      </w:r>
      <w:r w:rsidRPr="00836A54">
        <w:rPr>
          <w:rFonts w:ascii="Times New Roman" w:hAnsi="Times New Roman" w:cs="Times New Roman"/>
          <w:sz w:val="24"/>
          <w:szCs w:val="24"/>
        </w:rPr>
        <w:t xml:space="preserve"> </w:t>
      </w:r>
      <w:r>
        <w:rPr>
          <w:rFonts w:ascii="Times New Roman" w:hAnsi="Times New Roman" w:cs="Times New Roman"/>
          <w:sz w:val="24"/>
          <w:szCs w:val="24"/>
        </w:rPr>
        <w:t>přihlášených na Okresní správě sociálního zabezpečení v</w:t>
      </w:r>
      <w:r w:rsidRPr="00836A54">
        <w:rPr>
          <w:rFonts w:ascii="Times New Roman" w:hAnsi="Times New Roman" w:cs="Times New Roman"/>
          <w:sz w:val="24"/>
          <w:szCs w:val="24"/>
        </w:rPr>
        <w:t xml:space="preserve"> Ústí nad Orlicí v jednotlivých letech</w:t>
      </w:r>
      <w:r>
        <w:rPr>
          <w:rFonts w:ascii="Times New Roman" w:hAnsi="Times New Roman" w:cs="Times New Roman"/>
          <w:sz w:val="24"/>
          <w:szCs w:val="24"/>
        </w:rPr>
        <w:t xml:space="preserve">. </w:t>
      </w:r>
    </w:p>
    <w:p w:rsidR="00AD1ED3" w:rsidRPr="00D5728A" w:rsidRDefault="004033F4" w:rsidP="00267548">
      <w:pPr>
        <w:pStyle w:val="Nadpis1"/>
        <w:numPr>
          <w:ilvl w:val="0"/>
          <w:numId w:val="1"/>
        </w:numPr>
        <w:spacing w:line="360" w:lineRule="auto"/>
        <w:rPr>
          <w:rFonts w:ascii="Times New Roman" w:hAnsi="Times New Roman" w:cs="Times New Roman"/>
          <w:color w:val="auto"/>
          <w:sz w:val="32"/>
          <w:szCs w:val="32"/>
        </w:rPr>
      </w:pPr>
      <w:r w:rsidRPr="00D5728A">
        <w:rPr>
          <w:rFonts w:ascii="Times New Roman" w:hAnsi="Times New Roman" w:cs="Times New Roman"/>
          <w:color w:val="auto"/>
          <w:sz w:val="32"/>
          <w:szCs w:val="32"/>
        </w:rPr>
        <w:lastRenderedPageBreak/>
        <w:t>Vymezení</w:t>
      </w:r>
      <w:r w:rsidR="002B618C" w:rsidRPr="00D5728A">
        <w:rPr>
          <w:rFonts w:ascii="Times New Roman" w:hAnsi="Times New Roman" w:cs="Times New Roman"/>
          <w:color w:val="auto"/>
          <w:sz w:val="32"/>
          <w:szCs w:val="32"/>
        </w:rPr>
        <w:t xml:space="preserve"> </w:t>
      </w:r>
      <w:r w:rsidR="00C33872" w:rsidRPr="00D5728A">
        <w:rPr>
          <w:rFonts w:ascii="Times New Roman" w:hAnsi="Times New Roman" w:cs="Times New Roman"/>
          <w:color w:val="auto"/>
          <w:sz w:val="32"/>
          <w:szCs w:val="32"/>
        </w:rPr>
        <w:t>základních pojmů</w:t>
      </w:r>
    </w:p>
    <w:p w:rsidR="008F6400" w:rsidRPr="00836A54" w:rsidRDefault="00836A54" w:rsidP="002675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Tato kapitola bude věnována vysvětlení základních pojmů souvisejících</w:t>
      </w:r>
      <w:r w:rsidR="008F6400" w:rsidRPr="00836A54">
        <w:rPr>
          <w:rFonts w:ascii="Times New Roman" w:hAnsi="Times New Roman" w:cs="Times New Roman"/>
          <w:sz w:val="24"/>
          <w:szCs w:val="24"/>
        </w:rPr>
        <w:t xml:space="preserve"> s problematikou důchodového pojištění</w:t>
      </w:r>
      <w:r>
        <w:rPr>
          <w:rFonts w:ascii="Times New Roman" w:hAnsi="Times New Roman" w:cs="Times New Roman"/>
          <w:sz w:val="24"/>
          <w:szCs w:val="24"/>
        </w:rPr>
        <w:t>.</w:t>
      </w:r>
    </w:p>
    <w:p w:rsidR="004033F4" w:rsidRPr="00836A54" w:rsidRDefault="004033F4" w:rsidP="00836A54">
      <w:pPr>
        <w:spacing w:line="360" w:lineRule="auto"/>
        <w:jc w:val="both"/>
        <w:rPr>
          <w:rFonts w:ascii="Times New Roman" w:hAnsi="Times New Roman" w:cs="Times New Roman"/>
          <w:sz w:val="24"/>
          <w:szCs w:val="24"/>
        </w:rPr>
      </w:pPr>
      <w:r w:rsidRPr="00836A54">
        <w:rPr>
          <w:rFonts w:ascii="Times New Roman" w:hAnsi="Times New Roman" w:cs="Times New Roman"/>
          <w:b/>
          <w:sz w:val="24"/>
          <w:szCs w:val="24"/>
        </w:rPr>
        <w:t>Sociální politika</w:t>
      </w:r>
      <w:r w:rsidR="00FC4AF7" w:rsidRPr="00836A54">
        <w:rPr>
          <w:rFonts w:ascii="Times New Roman" w:hAnsi="Times New Roman" w:cs="Times New Roman"/>
          <w:sz w:val="24"/>
          <w:szCs w:val="24"/>
        </w:rPr>
        <w:t xml:space="preserve"> </w:t>
      </w:r>
      <w:r w:rsidR="004D1029" w:rsidRPr="00836A54">
        <w:rPr>
          <w:rFonts w:ascii="Times New Roman" w:hAnsi="Times New Roman" w:cs="Times New Roman"/>
          <w:sz w:val="24"/>
          <w:szCs w:val="24"/>
        </w:rPr>
        <w:t>–</w:t>
      </w:r>
      <w:r w:rsidR="00FC4AF7" w:rsidRPr="00836A54">
        <w:rPr>
          <w:rFonts w:ascii="Times New Roman" w:hAnsi="Times New Roman" w:cs="Times New Roman"/>
          <w:sz w:val="24"/>
          <w:szCs w:val="24"/>
        </w:rPr>
        <w:t xml:space="preserve"> </w:t>
      </w:r>
      <w:r w:rsidR="00613826" w:rsidRPr="00613826">
        <w:rPr>
          <w:rFonts w:ascii="Times New Roman" w:hAnsi="Times New Roman" w:cs="Times New Roman"/>
          <w:i/>
          <w:sz w:val="24"/>
          <w:szCs w:val="24"/>
        </w:rPr>
        <w:t>„</w:t>
      </w:r>
      <w:r w:rsidR="004D1029" w:rsidRPr="00613826">
        <w:rPr>
          <w:rFonts w:ascii="Times New Roman" w:hAnsi="Times New Roman" w:cs="Times New Roman"/>
          <w:i/>
          <w:sz w:val="24"/>
          <w:szCs w:val="24"/>
        </w:rPr>
        <w:t>soustavné a cílevědomé úsilí jednotlivých sociálních subjektů o změnu nebo o udržení a fungování sociálního systému</w:t>
      </w:r>
      <w:r w:rsidR="00613826" w:rsidRPr="00613826">
        <w:rPr>
          <w:rFonts w:ascii="Times New Roman" w:hAnsi="Times New Roman" w:cs="Times New Roman"/>
          <w:i/>
          <w:sz w:val="24"/>
          <w:szCs w:val="24"/>
        </w:rPr>
        <w:t>“</w:t>
      </w:r>
      <w:r w:rsidR="004D1029" w:rsidRPr="00836A54">
        <w:rPr>
          <w:rFonts w:ascii="Times New Roman" w:hAnsi="Times New Roman" w:cs="Times New Roman"/>
          <w:sz w:val="24"/>
          <w:szCs w:val="24"/>
        </w:rPr>
        <w:t xml:space="preserve"> </w:t>
      </w:r>
      <w:r w:rsidR="00000B16">
        <w:rPr>
          <w:rFonts w:ascii="Times New Roman" w:hAnsi="Times New Roman" w:cs="Times New Roman"/>
          <w:sz w:val="24"/>
          <w:szCs w:val="24"/>
        </w:rPr>
        <w:t>(Matoušek</w:t>
      </w:r>
      <w:r w:rsidR="00272DF7">
        <w:rPr>
          <w:rFonts w:ascii="Times New Roman" w:hAnsi="Times New Roman" w:cs="Times New Roman"/>
          <w:sz w:val="24"/>
          <w:szCs w:val="24"/>
        </w:rPr>
        <w:t>,</w:t>
      </w:r>
      <w:r w:rsidR="00DB00D5">
        <w:rPr>
          <w:rFonts w:ascii="Times New Roman" w:hAnsi="Times New Roman" w:cs="Times New Roman"/>
          <w:sz w:val="24"/>
          <w:szCs w:val="24"/>
        </w:rPr>
        <w:t xml:space="preserve"> </w:t>
      </w:r>
      <w:r w:rsidR="00DC73B5" w:rsidRPr="00836A54">
        <w:rPr>
          <w:rFonts w:ascii="Times New Roman" w:hAnsi="Times New Roman" w:cs="Times New Roman"/>
          <w:sz w:val="24"/>
          <w:szCs w:val="24"/>
        </w:rPr>
        <w:t>2008</w:t>
      </w:r>
      <w:r w:rsidR="00AC7799">
        <w:rPr>
          <w:rFonts w:ascii="Times New Roman" w:hAnsi="Times New Roman" w:cs="Times New Roman"/>
          <w:sz w:val="24"/>
          <w:szCs w:val="24"/>
        </w:rPr>
        <w:t>, s</w:t>
      </w:r>
      <w:r w:rsidR="00DB00D5">
        <w:rPr>
          <w:rFonts w:ascii="Times New Roman" w:hAnsi="Times New Roman" w:cs="Times New Roman"/>
          <w:sz w:val="24"/>
          <w:szCs w:val="24"/>
        </w:rPr>
        <w:t>.</w:t>
      </w:r>
      <w:r w:rsidR="00AC7799">
        <w:rPr>
          <w:rFonts w:ascii="Times New Roman" w:hAnsi="Times New Roman" w:cs="Times New Roman"/>
          <w:sz w:val="24"/>
          <w:szCs w:val="24"/>
        </w:rPr>
        <w:t xml:space="preserve"> </w:t>
      </w:r>
      <w:r w:rsidR="00613826">
        <w:rPr>
          <w:rFonts w:ascii="Times New Roman" w:hAnsi="Times New Roman" w:cs="Times New Roman"/>
          <w:sz w:val="24"/>
          <w:szCs w:val="24"/>
        </w:rPr>
        <w:t>199</w:t>
      </w:r>
      <w:r w:rsidR="00DC73B5" w:rsidRPr="00836A54">
        <w:rPr>
          <w:rFonts w:ascii="Times New Roman" w:hAnsi="Times New Roman" w:cs="Times New Roman"/>
          <w:sz w:val="24"/>
          <w:szCs w:val="24"/>
        </w:rPr>
        <w:t>)</w:t>
      </w:r>
      <w:r w:rsidR="00000B16">
        <w:rPr>
          <w:rFonts w:ascii="Times New Roman" w:hAnsi="Times New Roman" w:cs="Times New Roman"/>
          <w:sz w:val="24"/>
          <w:szCs w:val="24"/>
        </w:rPr>
        <w:t>.</w:t>
      </w:r>
    </w:p>
    <w:p w:rsidR="004033F4" w:rsidRPr="00836A54" w:rsidRDefault="004033F4" w:rsidP="00836A54">
      <w:pPr>
        <w:spacing w:line="360" w:lineRule="auto"/>
        <w:jc w:val="both"/>
        <w:rPr>
          <w:rFonts w:ascii="Times New Roman" w:hAnsi="Times New Roman" w:cs="Times New Roman"/>
          <w:sz w:val="24"/>
          <w:szCs w:val="24"/>
        </w:rPr>
      </w:pPr>
      <w:r w:rsidRPr="00836A54">
        <w:rPr>
          <w:rFonts w:ascii="Times New Roman" w:hAnsi="Times New Roman" w:cs="Times New Roman"/>
          <w:b/>
          <w:sz w:val="24"/>
          <w:szCs w:val="24"/>
        </w:rPr>
        <w:t>Sociální zabezpečení</w:t>
      </w:r>
      <w:r w:rsidR="000D1CF3" w:rsidRPr="00836A54">
        <w:rPr>
          <w:rFonts w:ascii="Times New Roman" w:hAnsi="Times New Roman" w:cs="Times New Roman"/>
          <w:sz w:val="24"/>
          <w:szCs w:val="24"/>
        </w:rPr>
        <w:t xml:space="preserve"> –</w:t>
      </w:r>
      <w:r w:rsidR="0044576F">
        <w:rPr>
          <w:rFonts w:ascii="Times New Roman" w:hAnsi="Times New Roman" w:cs="Times New Roman"/>
          <w:sz w:val="24"/>
          <w:szCs w:val="24"/>
        </w:rPr>
        <w:t xml:space="preserve"> </w:t>
      </w:r>
      <w:r w:rsidR="000D1CF3" w:rsidRPr="00836A54">
        <w:rPr>
          <w:rFonts w:ascii="Times New Roman" w:hAnsi="Times New Roman" w:cs="Times New Roman"/>
          <w:sz w:val="24"/>
          <w:szCs w:val="24"/>
        </w:rPr>
        <w:t>soubor institucí a institutů, který poskytuje ochranu a pomoc lidem v případech ohrožení zdraví, nemoci, nezaměstnanosti, zdravotního poškození, invalidity, pracovního úrazu, stáří</w:t>
      </w:r>
      <w:r w:rsidR="00AE1731">
        <w:rPr>
          <w:rFonts w:ascii="Times New Roman" w:hAnsi="Times New Roman" w:cs="Times New Roman"/>
          <w:sz w:val="24"/>
          <w:szCs w:val="24"/>
        </w:rPr>
        <w:t>,</w:t>
      </w:r>
      <w:r w:rsidR="000D1CF3" w:rsidRPr="00836A54">
        <w:rPr>
          <w:rFonts w:ascii="Times New Roman" w:hAnsi="Times New Roman" w:cs="Times New Roman"/>
          <w:sz w:val="24"/>
          <w:szCs w:val="24"/>
        </w:rPr>
        <w:t xml:space="preserve"> těhotenství a mateřství, rodičovství a úmrtí živitele. </w:t>
      </w:r>
      <w:r w:rsidR="0044576F">
        <w:rPr>
          <w:rFonts w:ascii="Times New Roman" w:hAnsi="Times New Roman" w:cs="Times New Roman"/>
          <w:sz w:val="24"/>
          <w:szCs w:val="24"/>
        </w:rPr>
        <w:t>O</w:t>
      </w:r>
      <w:r w:rsidR="000D1CF3" w:rsidRPr="00836A54">
        <w:rPr>
          <w:rFonts w:ascii="Times New Roman" w:hAnsi="Times New Roman" w:cs="Times New Roman"/>
          <w:sz w:val="24"/>
          <w:szCs w:val="24"/>
        </w:rPr>
        <w:t xml:space="preserve">bčané </w:t>
      </w:r>
      <w:r w:rsidR="0044576F">
        <w:rPr>
          <w:rFonts w:ascii="Times New Roman" w:hAnsi="Times New Roman" w:cs="Times New Roman"/>
          <w:sz w:val="24"/>
          <w:szCs w:val="24"/>
        </w:rPr>
        <w:t>si na rozdíl od sociální pomoci</w:t>
      </w:r>
      <w:r w:rsidR="0044576F" w:rsidRPr="00836A54">
        <w:rPr>
          <w:rFonts w:ascii="Times New Roman" w:hAnsi="Times New Roman" w:cs="Times New Roman"/>
          <w:sz w:val="24"/>
          <w:szCs w:val="24"/>
        </w:rPr>
        <w:t xml:space="preserve"> </w:t>
      </w:r>
      <w:r w:rsidR="000D1CF3" w:rsidRPr="00836A54">
        <w:rPr>
          <w:rFonts w:ascii="Times New Roman" w:hAnsi="Times New Roman" w:cs="Times New Roman"/>
          <w:sz w:val="24"/>
          <w:szCs w:val="24"/>
        </w:rPr>
        <w:t>na sociální zabezpečení sami přispívají</w:t>
      </w:r>
      <w:r w:rsidR="00000B16">
        <w:rPr>
          <w:rFonts w:ascii="Times New Roman" w:hAnsi="Times New Roman" w:cs="Times New Roman"/>
          <w:sz w:val="24"/>
          <w:szCs w:val="24"/>
        </w:rPr>
        <w:t xml:space="preserve"> (Matoušek</w:t>
      </w:r>
      <w:r w:rsidR="00272DF7">
        <w:rPr>
          <w:rFonts w:ascii="Times New Roman" w:hAnsi="Times New Roman" w:cs="Times New Roman"/>
          <w:sz w:val="24"/>
          <w:szCs w:val="24"/>
        </w:rPr>
        <w:t>,</w:t>
      </w:r>
      <w:r w:rsidR="00DC73B5" w:rsidRPr="00836A54">
        <w:rPr>
          <w:rFonts w:ascii="Times New Roman" w:hAnsi="Times New Roman" w:cs="Times New Roman"/>
          <w:sz w:val="24"/>
          <w:szCs w:val="24"/>
        </w:rPr>
        <w:t xml:space="preserve"> 2008</w:t>
      </w:r>
      <w:r w:rsidR="00482368">
        <w:rPr>
          <w:rFonts w:ascii="Times New Roman" w:hAnsi="Times New Roman" w:cs="Times New Roman"/>
          <w:sz w:val="24"/>
          <w:szCs w:val="24"/>
        </w:rPr>
        <w:t xml:space="preserve">, s. </w:t>
      </w:r>
      <w:r w:rsidR="0044576F">
        <w:rPr>
          <w:rFonts w:ascii="Times New Roman" w:hAnsi="Times New Roman" w:cs="Times New Roman"/>
          <w:sz w:val="24"/>
          <w:szCs w:val="24"/>
        </w:rPr>
        <w:t>206</w:t>
      </w:r>
      <w:r w:rsidR="00DC73B5" w:rsidRPr="00836A54">
        <w:rPr>
          <w:rFonts w:ascii="Times New Roman" w:hAnsi="Times New Roman" w:cs="Times New Roman"/>
          <w:sz w:val="24"/>
          <w:szCs w:val="24"/>
        </w:rPr>
        <w:t>)</w:t>
      </w:r>
      <w:r w:rsidR="00000B16">
        <w:rPr>
          <w:rFonts w:ascii="Times New Roman" w:hAnsi="Times New Roman" w:cs="Times New Roman"/>
          <w:sz w:val="24"/>
          <w:szCs w:val="24"/>
        </w:rPr>
        <w:t>.</w:t>
      </w:r>
    </w:p>
    <w:p w:rsidR="004033F4" w:rsidRPr="00836A54" w:rsidRDefault="004033F4" w:rsidP="00836A54">
      <w:pPr>
        <w:spacing w:line="360" w:lineRule="auto"/>
        <w:jc w:val="both"/>
        <w:rPr>
          <w:rFonts w:ascii="Times New Roman" w:hAnsi="Times New Roman" w:cs="Times New Roman"/>
          <w:sz w:val="24"/>
          <w:szCs w:val="24"/>
        </w:rPr>
      </w:pPr>
      <w:r w:rsidRPr="00836A54">
        <w:rPr>
          <w:rFonts w:ascii="Times New Roman" w:hAnsi="Times New Roman" w:cs="Times New Roman"/>
          <w:b/>
          <w:sz w:val="24"/>
          <w:szCs w:val="24"/>
        </w:rPr>
        <w:t>Sociální pojištění</w:t>
      </w:r>
      <w:r w:rsidR="000D1CF3" w:rsidRPr="00836A54">
        <w:rPr>
          <w:rFonts w:ascii="Times New Roman" w:hAnsi="Times New Roman" w:cs="Times New Roman"/>
          <w:sz w:val="24"/>
          <w:szCs w:val="24"/>
        </w:rPr>
        <w:t xml:space="preserve"> – institucionální systém, </w:t>
      </w:r>
      <w:r w:rsidR="0044576F">
        <w:rPr>
          <w:rFonts w:ascii="Times New Roman" w:hAnsi="Times New Roman" w:cs="Times New Roman"/>
          <w:sz w:val="24"/>
          <w:szCs w:val="24"/>
        </w:rPr>
        <w:t>kterým</w:t>
      </w:r>
      <w:r w:rsidR="000D1CF3" w:rsidRPr="00836A54">
        <w:rPr>
          <w:rFonts w:ascii="Times New Roman" w:hAnsi="Times New Roman" w:cs="Times New Roman"/>
          <w:sz w:val="24"/>
          <w:szCs w:val="24"/>
        </w:rPr>
        <w:t xml:space="preserve"> se občan sám povinně zajišťuje pro případ budoucí pojistné události nebo někdo jiný (např. zaměstnavatel nebo stát)</w:t>
      </w:r>
      <w:r w:rsidR="00000B16">
        <w:rPr>
          <w:rFonts w:ascii="Times New Roman" w:hAnsi="Times New Roman" w:cs="Times New Roman"/>
          <w:sz w:val="24"/>
          <w:szCs w:val="24"/>
        </w:rPr>
        <w:t xml:space="preserve"> zajišťuje občana (Matoušek</w:t>
      </w:r>
      <w:r w:rsidR="00272DF7">
        <w:rPr>
          <w:rFonts w:ascii="Times New Roman" w:hAnsi="Times New Roman" w:cs="Times New Roman"/>
          <w:sz w:val="24"/>
          <w:szCs w:val="24"/>
        </w:rPr>
        <w:t>,</w:t>
      </w:r>
      <w:r w:rsidR="00DC73B5" w:rsidRPr="00836A54">
        <w:rPr>
          <w:rFonts w:ascii="Times New Roman" w:hAnsi="Times New Roman" w:cs="Times New Roman"/>
          <w:sz w:val="24"/>
          <w:szCs w:val="24"/>
        </w:rPr>
        <w:t xml:space="preserve"> 2008</w:t>
      </w:r>
      <w:r w:rsidR="00000B16">
        <w:rPr>
          <w:rFonts w:ascii="Times New Roman" w:hAnsi="Times New Roman" w:cs="Times New Roman"/>
          <w:sz w:val="24"/>
          <w:szCs w:val="24"/>
        </w:rPr>
        <w:t xml:space="preserve">, s. </w:t>
      </w:r>
      <w:r w:rsidR="0044576F">
        <w:rPr>
          <w:rFonts w:ascii="Times New Roman" w:hAnsi="Times New Roman" w:cs="Times New Roman"/>
          <w:sz w:val="24"/>
          <w:szCs w:val="24"/>
        </w:rPr>
        <w:t>137</w:t>
      </w:r>
      <w:r w:rsidR="00DC73B5" w:rsidRPr="00836A54">
        <w:rPr>
          <w:rFonts w:ascii="Times New Roman" w:hAnsi="Times New Roman" w:cs="Times New Roman"/>
          <w:sz w:val="24"/>
          <w:szCs w:val="24"/>
        </w:rPr>
        <w:t>)</w:t>
      </w:r>
      <w:r w:rsidR="00000B16">
        <w:rPr>
          <w:rFonts w:ascii="Times New Roman" w:hAnsi="Times New Roman" w:cs="Times New Roman"/>
          <w:sz w:val="24"/>
          <w:szCs w:val="24"/>
        </w:rPr>
        <w:t>.</w:t>
      </w:r>
    </w:p>
    <w:p w:rsidR="004033F4" w:rsidRPr="00836A54" w:rsidRDefault="004033F4" w:rsidP="00836A54">
      <w:pPr>
        <w:spacing w:line="360" w:lineRule="auto"/>
        <w:jc w:val="both"/>
        <w:rPr>
          <w:rFonts w:ascii="Times New Roman" w:hAnsi="Times New Roman" w:cs="Times New Roman"/>
          <w:sz w:val="24"/>
          <w:szCs w:val="24"/>
        </w:rPr>
      </w:pPr>
      <w:r w:rsidRPr="00836A54">
        <w:rPr>
          <w:rFonts w:ascii="Times New Roman" w:hAnsi="Times New Roman" w:cs="Times New Roman"/>
          <w:b/>
          <w:sz w:val="24"/>
          <w:szCs w:val="24"/>
        </w:rPr>
        <w:t>Důchodové pojištění</w:t>
      </w:r>
      <w:r w:rsidR="000D1CF3" w:rsidRPr="00836A54">
        <w:rPr>
          <w:rFonts w:ascii="Times New Roman" w:hAnsi="Times New Roman" w:cs="Times New Roman"/>
          <w:sz w:val="24"/>
          <w:szCs w:val="24"/>
        </w:rPr>
        <w:t xml:space="preserve"> </w:t>
      </w:r>
      <w:r w:rsidR="0017149E" w:rsidRPr="00836A54">
        <w:rPr>
          <w:rFonts w:ascii="Times New Roman" w:hAnsi="Times New Roman" w:cs="Times New Roman"/>
          <w:sz w:val="24"/>
          <w:szCs w:val="24"/>
        </w:rPr>
        <w:t>–</w:t>
      </w:r>
      <w:r w:rsidR="000D1CF3" w:rsidRPr="00836A54">
        <w:rPr>
          <w:rFonts w:ascii="Times New Roman" w:hAnsi="Times New Roman" w:cs="Times New Roman"/>
          <w:sz w:val="24"/>
          <w:szCs w:val="24"/>
        </w:rPr>
        <w:t xml:space="preserve"> </w:t>
      </w:r>
      <w:r w:rsidR="0044576F" w:rsidRPr="0044576F">
        <w:rPr>
          <w:rFonts w:ascii="Times New Roman" w:hAnsi="Times New Roman" w:cs="Times New Roman"/>
          <w:i/>
          <w:sz w:val="24"/>
          <w:szCs w:val="24"/>
        </w:rPr>
        <w:t>„</w:t>
      </w:r>
      <w:r w:rsidR="0017149E" w:rsidRPr="0044576F">
        <w:rPr>
          <w:rFonts w:ascii="Times New Roman" w:hAnsi="Times New Roman" w:cs="Times New Roman"/>
          <w:i/>
          <w:sz w:val="24"/>
          <w:szCs w:val="24"/>
        </w:rPr>
        <w:t>součást sociálního pojištění pro defin</w:t>
      </w:r>
      <w:r w:rsidR="00000B16">
        <w:rPr>
          <w:rFonts w:ascii="Times New Roman" w:hAnsi="Times New Roman" w:cs="Times New Roman"/>
          <w:i/>
          <w:sz w:val="24"/>
          <w:szCs w:val="24"/>
        </w:rPr>
        <w:t>ovaný okruh sociálních událostí</w:t>
      </w:r>
      <w:r w:rsidR="0044576F" w:rsidRPr="0044576F">
        <w:rPr>
          <w:rFonts w:ascii="Times New Roman" w:hAnsi="Times New Roman" w:cs="Times New Roman"/>
          <w:i/>
          <w:sz w:val="24"/>
          <w:szCs w:val="24"/>
        </w:rPr>
        <w:t>“</w:t>
      </w:r>
      <w:r w:rsidR="0044576F">
        <w:rPr>
          <w:rFonts w:ascii="Times New Roman" w:hAnsi="Times New Roman" w:cs="Times New Roman"/>
          <w:sz w:val="24"/>
          <w:szCs w:val="24"/>
        </w:rPr>
        <w:t xml:space="preserve"> </w:t>
      </w:r>
      <w:r w:rsidR="00DC73B5" w:rsidRPr="00836A54">
        <w:rPr>
          <w:rFonts w:ascii="Times New Roman" w:hAnsi="Times New Roman" w:cs="Times New Roman"/>
          <w:sz w:val="24"/>
          <w:szCs w:val="24"/>
        </w:rPr>
        <w:t>(Mato</w:t>
      </w:r>
      <w:r w:rsidR="00000B16">
        <w:rPr>
          <w:rFonts w:ascii="Times New Roman" w:hAnsi="Times New Roman" w:cs="Times New Roman"/>
          <w:sz w:val="24"/>
          <w:szCs w:val="24"/>
        </w:rPr>
        <w:t>ušek</w:t>
      </w:r>
      <w:r w:rsidR="00272DF7">
        <w:rPr>
          <w:rFonts w:ascii="Times New Roman" w:hAnsi="Times New Roman" w:cs="Times New Roman"/>
          <w:sz w:val="24"/>
          <w:szCs w:val="24"/>
        </w:rPr>
        <w:t>,</w:t>
      </w:r>
      <w:r w:rsidR="00DC73B5" w:rsidRPr="00836A54">
        <w:rPr>
          <w:rFonts w:ascii="Times New Roman" w:hAnsi="Times New Roman" w:cs="Times New Roman"/>
          <w:sz w:val="24"/>
          <w:szCs w:val="24"/>
        </w:rPr>
        <w:t xml:space="preserve"> 2008</w:t>
      </w:r>
      <w:r w:rsidR="00000B16">
        <w:rPr>
          <w:rFonts w:ascii="Times New Roman" w:hAnsi="Times New Roman" w:cs="Times New Roman"/>
          <w:sz w:val="24"/>
          <w:szCs w:val="24"/>
        </w:rPr>
        <w:t xml:space="preserve">, s. </w:t>
      </w:r>
      <w:r w:rsidR="0096002A">
        <w:rPr>
          <w:rFonts w:ascii="Times New Roman" w:hAnsi="Times New Roman" w:cs="Times New Roman"/>
          <w:sz w:val="24"/>
          <w:szCs w:val="24"/>
        </w:rPr>
        <w:t>136</w:t>
      </w:r>
      <w:r w:rsidR="00DC73B5" w:rsidRPr="00836A54">
        <w:rPr>
          <w:rFonts w:ascii="Times New Roman" w:hAnsi="Times New Roman" w:cs="Times New Roman"/>
          <w:sz w:val="24"/>
          <w:szCs w:val="24"/>
        </w:rPr>
        <w:t>)</w:t>
      </w:r>
      <w:r w:rsidR="00000B16">
        <w:rPr>
          <w:rFonts w:ascii="Times New Roman" w:hAnsi="Times New Roman" w:cs="Times New Roman"/>
          <w:sz w:val="24"/>
          <w:szCs w:val="24"/>
        </w:rPr>
        <w:t>.</w:t>
      </w:r>
    </w:p>
    <w:p w:rsidR="007D5DC0" w:rsidRDefault="007D5DC0" w:rsidP="005A207C">
      <w:pPr>
        <w:spacing w:line="360" w:lineRule="auto"/>
        <w:jc w:val="both"/>
        <w:rPr>
          <w:rFonts w:ascii="Times New Roman" w:hAnsi="Times New Roman" w:cs="Times New Roman"/>
          <w:sz w:val="24"/>
          <w:szCs w:val="24"/>
        </w:rPr>
      </w:pPr>
      <w:r w:rsidRPr="00787AF7">
        <w:rPr>
          <w:rFonts w:ascii="Times New Roman" w:hAnsi="Times New Roman" w:cs="Times New Roman"/>
          <w:b/>
          <w:sz w:val="24"/>
          <w:szCs w:val="24"/>
        </w:rPr>
        <w:t xml:space="preserve">Důchodový věk (věk pro vznik nároku na důchod) </w:t>
      </w:r>
      <w:r w:rsidR="00D22B7C">
        <w:rPr>
          <w:rFonts w:ascii="Times New Roman" w:hAnsi="Times New Roman" w:cs="Times New Roman"/>
          <w:b/>
          <w:sz w:val="24"/>
          <w:szCs w:val="24"/>
        </w:rPr>
        <w:t xml:space="preserve">- </w:t>
      </w:r>
      <w:r w:rsidRPr="00787AF7">
        <w:rPr>
          <w:rFonts w:ascii="Times New Roman" w:hAnsi="Times New Roman" w:cs="Times New Roman"/>
          <w:sz w:val="24"/>
          <w:szCs w:val="24"/>
        </w:rPr>
        <w:t>neurčuje, kdo je a kdo není starý</w:t>
      </w:r>
      <w:r w:rsidR="005A2E47" w:rsidRPr="00787AF7">
        <w:rPr>
          <w:rFonts w:ascii="Times New Roman" w:hAnsi="Times New Roman" w:cs="Times New Roman"/>
          <w:sz w:val="24"/>
          <w:szCs w:val="24"/>
        </w:rPr>
        <w:t xml:space="preserve">. Vychází z předpokladu, že většina lidí v daném věku nemá již sílu, aby se věnovala </w:t>
      </w:r>
      <w:r w:rsidR="00D22B7C">
        <w:rPr>
          <w:rFonts w:ascii="Times New Roman" w:hAnsi="Times New Roman" w:cs="Times New Roman"/>
          <w:sz w:val="24"/>
          <w:szCs w:val="24"/>
        </w:rPr>
        <w:t>plnohodnotně výdělečné činnosti</w:t>
      </w:r>
      <w:r w:rsidR="005A2E47" w:rsidRPr="00787AF7">
        <w:rPr>
          <w:rFonts w:ascii="Times New Roman" w:hAnsi="Times New Roman" w:cs="Times New Roman"/>
          <w:sz w:val="24"/>
          <w:szCs w:val="24"/>
        </w:rPr>
        <w:t xml:space="preserve"> (ILO in Tomeš</w:t>
      </w:r>
      <w:r w:rsidR="00272DF7">
        <w:rPr>
          <w:rFonts w:ascii="Times New Roman" w:hAnsi="Times New Roman" w:cs="Times New Roman"/>
          <w:sz w:val="24"/>
          <w:szCs w:val="24"/>
        </w:rPr>
        <w:t>,</w:t>
      </w:r>
      <w:r w:rsidR="005A2E47" w:rsidRPr="00787AF7">
        <w:rPr>
          <w:rFonts w:ascii="Times New Roman" w:hAnsi="Times New Roman" w:cs="Times New Roman"/>
          <w:sz w:val="24"/>
          <w:szCs w:val="24"/>
        </w:rPr>
        <w:t xml:space="preserve"> 2011</w:t>
      </w:r>
      <w:r w:rsidR="00000B16">
        <w:rPr>
          <w:rFonts w:ascii="Times New Roman" w:hAnsi="Times New Roman" w:cs="Times New Roman"/>
          <w:sz w:val="24"/>
          <w:szCs w:val="24"/>
        </w:rPr>
        <w:t xml:space="preserve">, s. </w:t>
      </w:r>
      <w:r w:rsidR="005A2E47" w:rsidRPr="00787AF7">
        <w:rPr>
          <w:rFonts w:ascii="Times New Roman" w:hAnsi="Times New Roman" w:cs="Times New Roman"/>
          <w:sz w:val="24"/>
          <w:szCs w:val="24"/>
        </w:rPr>
        <w:t>170)</w:t>
      </w:r>
      <w:r w:rsidR="00D22B7C">
        <w:rPr>
          <w:rFonts w:ascii="Times New Roman" w:hAnsi="Times New Roman" w:cs="Times New Roman"/>
          <w:sz w:val="24"/>
          <w:szCs w:val="24"/>
        </w:rPr>
        <w:t>.</w:t>
      </w:r>
    </w:p>
    <w:p w:rsidR="00CE587D" w:rsidRDefault="00CE587D" w:rsidP="005A207C">
      <w:pPr>
        <w:spacing w:line="360" w:lineRule="auto"/>
        <w:jc w:val="both"/>
        <w:rPr>
          <w:rFonts w:ascii="Times New Roman" w:hAnsi="Times New Roman" w:cs="Times New Roman"/>
          <w:sz w:val="24"/>
          <w:szCs w:val="24"/>
        </w:rPr>
      </w:pPr>
      <w:r w:rsidRPr="004742CE">
        <w:rPr>
          <w:rFonts w:ascii="Times New Roman" w:hAnsi="Times New Roman" w:cs="Times New Roman"/>
          <w:b/>
          <w:sz w:val="24"/>
          <w:szCs w:val="24"/>
        </w:rPr>
        <w:t>Dítě</w:t>
      </w:r>
      <w:r>
        <w:rPr>
          <w:rFonts w:ascii="Times New Roman" w:hAnsi="Times New Roman" w:cs="Times New Roman"/>
          <w:sz w:val="24"/>
          <w:szCs w:val="24"/>
        </w:rPr>
        <w:t xml:space="preserve"> – dítětem </w:t>
      </w:r>
      <w:r w:rsidR="004742CE">
        <w:rPr>
          <w:rFonts w:ascii="Times New Roman" w:hAnsi="Times New Roman" w:cs="Times New Roman"/>
          <w:sz w:val="24"/>
          <w:szCs w:val="24"/>
        </w:rPr>
        <w:t xml:space="preserve">pro účely zákona o důchodovém pojištění </w:t>
      </w:r>
      <w:r w:rsidR="002133B2">
        <w:rPr>
          <w:rFonts w:ascii="Times New Roman" w:hAnsi="Times New Roman" w:cs="Times New Roman"/>
          <w:sz w:val="24"/>
          <w:szCs w:val="24"/>
        </w:rPr>
        <w:t xml:space="preserve">se rozumí dítě, které má po </w:t>
      </w:r>
      <w:proofErr w:type="gramStart"/>
      <w:r>
        <w:rPr>
          <w:rFonts w:ascii="Times New Roman" w:hAnsi="Times New Roman" w:cs="Times New Roman"/>
          <w:sz w:val="24"/>
          <w:szCs w:val="24"/>
        </w:rPr>
        <w:t>zemřelém</w:t>
      </w:r>
      <w:proofErr w:type="gramEnd"/>
      <w:r>
        <w:rPr>
          <w:rFonts w:ascii="Times New Roman" w:hAnsi="Times New Roman" w:cs="Times New Roman"/>
          <w:sz w:val="24"/>
          <w:szCs w:val="24"/>
        </w:rPr>
        <w:t xml:space="preserve"> nárok na sirotčí důchod a dítě, které bylo v rodině zemřelého vychováno, jde-li o vlastní či osvojené dítě vdovy nebo bylo-li dítě alespoň jedním z nich převzato do dne smrti manžela </w:t>
      </w:r>
      <w:r w:rsidR="00000B16">
        <w:rPr>
          <w:rFonts w:ascii="Times New Roman" w:hAnsi="Times New Roman" w:cs="Times New Roman"/>
          <w:sz w:val="24"/>
          <w:szCs w:val="24"/>
        </w:rPr>
        <w:t>do péče nahrazující péči rodičů</w:t>
      </w:r>
      <w:r w:rsidR="00EF0F35">
        <w:rPr>
          <w:rFonts w:ascii="Times New Roman" w:hAnsi="Times New Roman" w:cs="Times New Roman"/>
          <w:sz w:val="24"/>
          <w:szCs w:val="24"/>
        </w:rPr>
        <w:t xml:space="preserve"> </w:t>
      </w:r>
      <w:r w:rsidR="00A21B79">
        <w:rPr>
          <w:rFonts w:ascii="Times New Roman" w:hAnsi="Times New Roman" w:cs="Times New Roman"/>
          <w:sz w:val="24"/>
          <w:szCs w:val="24"/>
        </w:rPr>
        <w:t>(</w:t>
      </w:r>
      <w:r w:rsidR="00000B16">
        <w:rPr>
          <w:rFonts w:ascii="Times New Roman" w:hAnsi="Times New Roman" w:cs="Times New Roman"/>
          <w:sz w:val="24"/>
          <w:szCs w:val="24"/>
        </w:rPr>
        <w:t xml:space="preserve">§ 50 </w:t>
      </w:r>
      <w:r w:rsidR="00A21B79">
        <w:rPr>
          <w:rFonts w:ascii="Times New Roman" w:hAnsi="Times New Roman" w:cs="Times New Roman"/>
          <w:sz w:val="24"/>
          <w:szCs w:val="24"/>
        </w:rPr>
        <w:t>zákon</w:t>
      </w:r>
      <w:r w:rsidR="00000B16">
        <w:rPr>
          <w:rFonts w:ascii="Times New Roman" w:hAnsi="Times New Roman" w:cs="Times New Roman"/>
          <w:sz w:val="24"/>
          <w:szCs w:val="24"/>
        </w:rPr>
        <w:t>a</w:t>
      </w:r>
      <w:r w:rsidR="00A21B79">
        <w:rPr>
          <w:rFonts w:ascii="Times New Roman" w:hAnsi="Times New Roman" w:cs="Times New Roman"/>
          <w:sz w:val="24"/>
          <w:szCs w:val="24"/>
        </w:rPr>
        <w:t xml:space="preserve"> č. 155/1995 Sb</w:t>
      </w:r>
      <w:r w:rsidR="00000B16">
        <w:rPr>
          <w:rFonts w:ascii="Times New Roman" w:hAnsi="Times New Roman" w:cs="Times New Roman"/>
          <w:sz w:val="24"/>
          <w:szCs w:val="24"/>
        </w:rPr>
        <w:t>., o důchodovém pojištění, ve znění pozdějších předpisů</w:t>
      </w:r>
      <w:r w:rsidR="00A21B79">
        <w:rPr>
          <w:rFonts w:ascii="Times New Roman" w:hAnsi="Times New Roman" w:cs="Times New Roman"/>
          <w:sz w:val="24"/>
          <w:szCs w:val="24"/>
        </w:rPr>
        <w:t>)</w:t>
      </w:r>
      <w:r w:rsidR="00000B16">
        <w:rPr>
          <w:rFonts w:ascii="Times New Roman" w:hAnsi="Times New Roman" w:cs="Times New Roman"/>
          <w:sz w:val="24"/>
          <w:szCs w:val="24"/>
        </w:rPr>
        <w:t>.</w:t>
      </w:r>
    </w:p>
    <w:p w:rsidR="00CE587D" w:rsidRDefault="00CE587D" w:rsidP="005A207C">
      <w:pPr>
        <w:spacing w:line="360" w:lineRule="auto"/>
        <w:jc w:val="both"/>
        <w:rPr>
          <w:rFonts w:ascii="Times New Roman" w:hAnsi="Times New Roman" w:cs="Times New Roman"/>
          <w:sz w:val="24"/>
          <w:szCs w:val="24"/>
        </w:rPr>
      </w:pPr>
      <w:r w:rsidRPr="00CE587D">
        <w:rPr>
          <w:rFonts w:ascii="Times New Roman" w:hAnsi="Times New Roman" w:cs="Times New Roman"/>
          <w:b/>
          <w:sz w:val="24"/>
          <w:szCs w:val="24"/>
        </w:rPr>
        <w:t>Nezaopatřené dítě</w:t>
      </w:r>
      <w:r>
        <w:rPr>
          <w:rFonts w:ascii="Times New Roman" w:hAnsi="Times New Roman" w:cs="Times New Roman"/>
          <w:sz w:val="24"/>
          <w:szCs w:val="24"/>
        </w:rPr>
        <w:t xml:space="preserve"> </w:t>
      </w:r>
      <w:r w:rsidR="004742CE">
        <w:rPr>
          <w:rFonts w:ascii="Times New Roman" w:hAnsi="Times New Roman" w:cs="Times New Roman"/>
          <w:sz w:val="24"/>
          <w:szCs w:val="24"/>
        </w:rPr>
        <w:t>–</w:t>
      </w:r>
      <w:r>
        <w:rPr>
          <w:rFonts w:ascii="Times New Roman" w:hAnsi="Times New Roman" w:cs="Times New Roman"/>
          <w:sz w:val="24"/>
          <w:szCs w:val="24"/>
        </w:rPr>
        <w:t xml:space="preserve"> </w:t>
      </w:r>
      <w:r w:rsidR="004742CE">
        <w:rPr>
          <w:rFonts w:ascii="Times New Roman" w:hAnsi="Times New Roman" w:cs="Times New Roman"/>
          <w:sz w:val="24"/>
          <w:szCs w:val="24"/>
        </w:rPr>
        <w:t>pro účely zákona o důchodovém pojištění se za nezaopatřené dítě považuje dítě do skončení povinné školní</w:t>
      </w:r>
      <w:r w:rsidR="00272DF7">
        <w:rPr>
          <w:rFonts w:ascii="Times New Roman" w:hAnsi="Times New Roman" w:cs="Times New Roman"/>
          <w:sz w:val="24"/>
          <w:szCs w:val="24"/>
        </w:rPr>
        <w:t xml:space="preserve"> docházky, nejdéle však do 26. r</w:t>
      </w:r>
      <w:r w:rsidR="004742CE">
        <w:rPr>
          <w:rFonts w:ascii="Times New Roman" w:hAnsi="Times New Roman" w:cs="Times New Roman"/>
          <w:sz w:val="24"/>
          <w:szCs w:val="24"/>
        </w:rPr>
        <w:t xml:space="preserve">oku věku, pokud se soustavně </w:t>
      </w:r>
      <w:r w:rsidR="00000B16">
        <w:rPr>
          <w:rFonts w:ascii="Times New Roman" w:hAnsi="Times New Roman" w:cs="Times New Roman"/>
          <w:sz w:val="24"/>
          <w:szCs w:val="24"/>
        </w:rPr>
        <w:t xml:space="preserve">připravuje na budoucí </w:t>
      </w:r>
      <w:r w:rsidR="00000B16">
        <w:rPr>
          <w:rFonts w:ascii="Times New Roman" w:hAnsi="Times New Roman" w:cs="Times New Roman"/>
          <w:sz w:val="24"/>
          <w:szCs w:val="24"/>
        </w:rPr>
        <w:lastRenderedPageBreak/>
        <w:t>povolání</w:t>
      </w:r>
      <w:r w:rsidR="004742CE">
        <w:rPr>
          <w:rFonts w:ascii="Times New Roman" w:hAnsi="Times New Roman" w:cs="Times New Roman"/>
          <w:sz w:val="24"/>
          <w:szCs w:val="24"/>
        </w:rPr>
        <w:t xml:space="preserve"> (</w:t>
      </w:r>
      <w:r w:rsidR="00000B16">
        <w:rPr>
          <w:rFonts w:ascii="Times New Roman" w:hAnsi="Times New Roman" w:cs="Times New Roman"/>
          <w:sz w:val="24"/>
          <w:szCs w:val="24"/>
        </w:rPr>
        <w:t xml:space="preserve">§ 20 </w:t>
      </w:r>
      <w:r w:rsidR="004742CE">
        <w:rPr>
          <w:rFonts w:ascii="Times New Roman" w:hAnsi="Times New Roman" w:cs="Times New Roman"/>
          <w:sz w:val="24"/>
          <w:szCs w:val="24"/>
        </w:rPr>
        <w:t>zákon</w:t>
      </w:r>
      <w:r w:rsidR="00000B16">
        <w:rPr>
          <w:rFonts w:ascii="Times New Roman" w:hAnsi="Times New Roman" w:cs="Times New Roman"/>
          <w:sz w:val="24"/>
          <w:szCs w:val="24"/>
        </w:rPr>
        <w:t>a</w:t>
      </w:r>
      <w:r w:rsidR="004742CE">
        <w:rPr>
          <w:rFonts w:ascii="Times New Roman" w:hAnsi="Times New Roman" w:cs="Times New Roman"/>
          <w:sz w:val="24"/>
          <w:szCs w:val="24"/>
        </w:rPr>
        <w:t xml:space="preserve"> č. 155/1995 Sb.</w:t>
      </w:r>
      <w:r w:rsidR="00000B16">
        <w:rPr>
          <w:rFonts w:ascii="Times New Roman" w:hAnsi="Times New Roman" w:cs="Times New Roman"/>
          <w:sz w:val="24"/>
          <w:szCs w:val="24"/>
        </w:rPr>
        <w:t>, důchodovém pojištění, ve znění pozdějších předpisů</w:t>
      </w:r>
      <w:r w:rsidR="004742CE">
        <w:rPr>
          <w:rFonts w:ascii="Times New Roman" w:hAnsi="Times New Roman" w:cs="Times New Roman"/>
          <w:sz w:val="24"/>
          <w:szCs w:val="24"/>
        </w:rPr>
        <w:t>)</w:t>
      </w:r>
      <w:r w:rsidR="00000B16">
        <w:rPr>
          <w:rFonts w:ascii="Times New Roman" w:hAnsi="Times New Roman" w:cs="Times New Roman"/>
          <w:sz w:val="24"/>
          <w:szCs w:val="24"/>
        </w:rPr>
        <w:t>.</w:t>
      </w:r>
    </w:p>
    <w:p w:rsidR="00CE587D" w:rsidRPr="00787AF7" w:rsidRDefault="00CE587D" w:rsidP="005A207C">
      <w:pPr>
        <w:spacing w:line="360" w:lineRule="auto"/>
        <w:jc w:val="both"/>
        <w:rPr>
          <w:rFonts w:ascii="Times New Roman" w:hAnsi="Times New Roman" w:cs="Times New Roman"/>
          <w:sz w:val="24"/>
          <w:szCs w:val="24"/>
        </w:rPr>
      </w:pPr>
      <w:r w:rsidRPr="00CE587D">
        <w:rPr>
          <w:rFonts w:ascii="Times New Roman" w:hAnsi="Times New Roman" w:cs="Times New Roman"/>
          <w:b/>
          <w:sz w:val="24"/>
          <w:szCs w:val="24"/>
        </w:rPr>
        <w:t>Pojištěnec</w:t>
      </w:r>
      <w:r>
        <w:rPr>
          <w:rFonts w:ascii="Times New Roman" w:hAnsi="Times New Roman" w:cs="Times New Roman"/>
          <w:sz w:val="24"/>
          <w:szCs w:val="24"/>
        </w:rPr>
        <w:t xml:space="preserve"> – pro účely pojištění se pojištěncem rozumí osoba, která</w:t>
      </w:r>
      <w:r w:rsidR="00000B16">
        <w:rPr>
          <w:rFonts w:ascii="Times New Roman" w:hAnsi="Times New Roman" w:cs="Times New Roman"/>
          <w:sz w:val="24"/>
          <w:szCs w:val="24"/>
        </w:rPr>
        <w:t xml:space="preserve"> je nebo byla účastna pojištění</w:t>
      </w:r>
      <w:r>
        <w:rPr>
          <w:rFonts w:ascii="Times New Roman" w:hAnsi="Times New Roman" w:cs="Times New Roman"/>
          <w:sz w:val="24"/>
          <w:szCs w:val="24"/>
        </w:rPr>
        <w:t xml:space="preserve"> (</w:t>
      </w:r>
      <w:r w:rsidR="00000B16">
        <w:rPr>
          <w:rFonts w:ascii="Times New Roman" w:hAnsi="Times New Roman" w:cs="Times New Roman"/>
          <w:sz w:val="24"/>
          <w:szCs w:val="24"/>
        </w:rPr>
        <w:t>§ 2 z</w:t>
      </w:r>
      <w:r>
        <w:rPr>
          <w:rFonts w:ascii="Times New Roman" w:hAnsi="Times New Roman" w:cs="Times New Roman"/>
          <w:sz w:val="24"/>
          <w:szCs w:val="24"/>
        </w:rPr>
        <w:t>ákon</w:t>
      </w:r>
      <w:r w:rsidR="00000B16">
        <w:rPr>
          <w:rFonts w:ascii="Times New Roman" w:hAnsi="Times New Roman" w:cs="Times New Roman"/>
          <w:sz w:val="24"/>
          <w:szCs w:val="24"/>
        </w:rPr>
        <w:t>a</w:t>
      </w:r>
      <w:r>
        <w:rPr>
          <w:rFonts w:ascii="Times New Roman" w:hAnsi="Times New Roman" w:cs="Times New Roman"/>
          <w:sz w:val="24"/>
          <w:szCs w:val="24"/>
        </w:rPr>
        <w:t xml:space="preserve"> č. 155/1995 Sb.</w:t>
      </w:r>
      <w:r w:rsidR="00000B16">
        <w:rPr>
          <w:rFonts w:ascii="Times New Roman" w:hAnsi="Times New Roman" w:cs="Times New Roman"/>
          <w:sz w:val="24"/>
          <w:szCs w:val="24"/>
        </w:rPr>
        <w:t>, o důchodovém pojištění, ve znění pozdějších předpisů</w:t>
      </w:r>
      <w:r>
        <w:rPr>
          <w:rFonts w:ascii="Times New Roman" w:hAnsi="Times New Roman" w:cs="Times New Roman"/>
          <w:sz w:val="24"/>
          <w:szCs w:val="24"/>
        </w:rPr>
        <w:t>)</w:t>
      </w:r>
      <w:r w:rsidR="00000B16">
        <w:rPr>
          <w:rFonts w:ascii="Times New Roman" w:hAnsi="Times New Roman" w:cs="Times New Roman"/>
          <w:sz w:val="24"/>
          <w:szCs w:val="24"/>
        </w:rPr>
        <w:t>.</w:t>
      </w:r>
    </w:p>
    <w:p w:rsidR="00F12320" w:rsidRDefault="00830F25" w:rsidP="005A207C">
      <w:pPr>
        <w:spacing w:line="360" w:lineRule="auto"/>
        <w:jc w:val="both"/>
        <w:rPr>
          <w:color w:val="4F81BD" w:themeColor="accent1"/>
        </w:rPr>
      </w:pPr>
      <w:r w:rsidRPr="0059422B">
        <w:rPr>
          <w:rFonts w:ascii="Times New Roman" w:hAnsi="Times New Roman" w:cs="Times New Roman"/>
          <w:b/>
          <w:sz w:val="24"/>
          <w:szCs w:val="24"/>
        </w:rPr>
        <w:t xml:space="preserve">Pojistné </w:t>
      </w:r>
      <w:r w:rsidR="00F12320" w:rsidRPr="0059422B">
        <w:rPr>
          <w:rFonts w:ascii="Times New Roman" w:hAnsi="Times New Roman" w:cs="Times New Roman"/>
          <w:b/>
          <w:sz w:val="24"/>
          <w:szCs w:val="24"/>
        </w:rPr>
        <w:t>na sociální zabezpečení</w:t>
      </w:r>
      <w:r w:rsidR="00F12320" w:rsidRPr="00C3298D">
        <w:rPr>
          <w:rFonts w:ascii="Times New Roman" w:hAnsi="Times New Roman" w:cs="Times New Roman"/>
          <w:sz w:val="24"/>
          <w:szCs w:val="24"/>
        </w:rPr>
        <w:t xml:space="preserve"> –</w:t>
      </w:r>
      <w:r w:rsidR="004F43A1" w:rsidRPr="00C3298D">
        <w:rPr>
          <w:rFonts w:ascii="Times New Roman" w:hAnsi="Times New Roman" w:cs="Times New Roman"/>
          <w:sz w:val="24"/>
          <w:szCs w:val="24"/>
        </w:rPr>
        <w:t xml:space="preserve"> </w:t>
      </w:r>
      <w:r w:rsidR="00F12320" w:rsidRPr="00C3298D">
        <w:rPr>
          <w:rFonts w:ascii="Times New Roman" w:hAnsi="Times New Roman" w:cs="Times New Roman"/>
          <w:sz w:val="24"/>
          <w:szCs w:val="24"/>
        </w:rPr>
        <w:t xml:space="preserve">zahrnuje důchodové a nemocenské pojištění, které je založeno na pojistném </w:t>
      </w:r>
      <w:r w:rsidR="00F12320" w:rsidRPr="00F12320">
        <w:rPr>
          <w:rFonts w:ascii="Times New Roman" w:hAnsi="Times New Roman" w:cs="Times New Roman"/>
          <w:sz w:val="24"/>
          <w:szCs w:val="24"/>
        </w:rPr>
        <w:t>principu, tj. na pravidelném</w:t>
      </w:r>
      <w:r w:rsidR="00F12320">
        <w:rPr>
          <w:rFonts w:ascii="Times New Roman" w:hAnsi="Times New Roman" w:cs="Times New Roman"/>
          <w:sz w:val="24"/>
          <w:szCs w:val="24"/>
        </w:rPr>
        <w:t xml:space="preserve"> placení příspěvku – pojistného (</w:t>
      </w:r>
      <w:r w:rsidR="001113E0">
        <w:rPr>
          <w:rFonts w:ascii="Times New Roman" w:hAnsi="Times New Roman" w:cs="Times New Roman"/>
          <w:sz w:val="24"/>
          <w:szCs w:val="24"/>
        </w:rPr>
        <w:t>www.</w:t>
      </w:r>
      <w:r w:rsidR="00E03F77">
        <w:rPr>
          <w:rFonts w:ascii="Times New Roman" w:hAnsi="Times New Roman" w:cs="Times New Roman"/>
          <w:sz w:val="24"/>
          <w:szCs w:val="24"/>
        </w:rPr>
        <w:t xml:space="preserve"> </w:t>
      </w:r>
      <w:proofErr w:type="gramStart"/>
      <w:r w:rsidR="001113E0">
        <w:rPr>
          <w:rFonts w:ascii="Times New Roman" w:hAnsi="Times New Roman" w:cs="Times New Roman"/>
          <w:sz w:val="24"/>
          <w:szCs w:val="24"/>
        </w:rPr>
        <w:t>p</w:t>
      </w:r>
      <w:r w:rsidR="00F12320">
        <w:rPr>
          <w:rFonts w:ascii="Times New Roman" w:hAnsi="Times New Roman" w:cs="Times New Roman"/>
          <w:sz w:val="24"/>
          <w:szCs w:val="24"/>
        </w:rPr>
        <w:t>ojistné</w:t>
      </w:r>
      <w:proofErr w:type="gramEnd"/>
      <w:r w:rsidR="00F12320">
        <w:rPr>
          <w:rFonts w:ascii="Times New Roman" w:hAnsi="Times New Roman" w:cs="Times New Roman"/>
          <w:sz w:val="24"/>
          <w:szCs w:val="24"/>
        </w:rPr>
        <w:t xml:space="preserve"> na sociální zabezpečení</w:t>
      </w:r>
      <w:r w:rsidR="001113E0">
        <w:rPr>
          <w:rFonts w:ascii="Times New Roman" w:hAnsi="Times New Roman" w:cs="Times New Roman"/>
          <w:sz w:val="24"/>
          <w:szCs w:val="24"/>
        </w:rPr>
        <w:t>.cz</w:t>
      </w:r>
      <w:r w:rsidR="00F12320">
        <w:rPr>
          <w:rFonts w:ascii="Times New Roman" w:hAnsi="Times New Roman" w:cs="Times New Roman"/>
          <w:sz w:val="24"/>
          <w:szCs w:val="24"/>
        </w:rPr>
        <w:t>)</w:t>
      </w:r>
      <w:r w:rsidR="004D0516">
        <w:rPr>
          <w:rFonts w:ascii="Times New Roman" w:hAnsi="Times New Roman" w:cs="Times New Roman"/>
          <w:sz w:val="24"/>
          <w:szCs w:val="24"/>
        </w:rPr>
        <w:t>.</w:t>
      </w:r>
    </w:p>
    <w:p w:rsidR="00154C99" w:rsidRPr="00154C99" w:rsidRDefault="004033F4" w:rsidP="005A207C">
      <w:pPr>
        <w:spacing w:line="360" w:lineRule="auto"/>
        <w:jc w:val="both"/>
        <w:rPr>
          <w:rFonts w:ascii="Times New Roman" w:eastAsia="Times New Roman" w:hAnsi="Times New Roman" w:cs="Times New Roman"/>
          <w:sz w:val="24"/>
          <w:szCs w:val="24"/>
          <w:lang w:eastAsia="cs-CZ"/>
        </w:rPr>
      </w:pPr>
      <w:r w:rsidRPr="00154C99">
        <w:rPr>
          <w:rFonts w:ascii="Times New Roman" w:hAnsi="Times New Roman" w:cs="Times New Roman"/>
          <w:b/>
          <w:sz w:val="24"/>
          <w:szCs w:val="24"/>
        </w:rPr>
        <w:t>Pojištění</w:t>
      </w:r>
      <w:r w:rsidR="004B7DA4" w:rsidRPr="00154C99">
        <w:rPr>
          <w:rFonts w:ascii="Times New Roman" w:hAnsi="Times New Roman" w:cs="Times New Roman"/>
          <w:b/>
          <w:sz w:val="24"/>
          <w:szCs w:val="24"/>
        </w:rPr>
        <w:t xml:space="preserve"> </w:t>
      </w:r>
      <w:r w:rsidR="00145D04" w:rsidRPr="00154C99">
        <w:rPr>
          <w:rFonts w:ascii="Times New Roman" w:hAnsi="Times New Roman" w:cs="Times New Roman"/>
          <w:b/>
          <w:sz w:val="24"/>
          <w:szCs w:val="24"/>
        </w:rPr>
        <w:t xml:space="preserve">sociální </w:t>
      </w:r>
      <w:r w:rsidR="00154C99" w:rsidRPr="00154C99">
        <w:rPr>
          <w:rFonts w:ascii="Times New Roman" w:hAnsi="Times New Roman" w:cs="Times New Roman"/>
          <w:sz w:val="24"/>
          <w:szCs w:val="24"/>
        </w:rPr>
        <w:t>–</w:t>
      </w:r>
      <w:r w:rsidR="004B7DA4" w:rsidRPr="00154C99">
        <w:rPr>
          <w:rFonts w:ascii="Times New Roman" w:hAnsi="Times New Roman" w:cs="Times New Roman"/>
          <w:sz w:val="24"/>
          <w:szCs w:val="24"/>
        </w:rPr>
        <w:t xml:space="preserve"> </w:t>
      </w:r>
      <w:r w:rsidR="00154C99" w:rsidRPr="00154C99">
        <w:rPr>
          <w:rFonts w:ascii="Times New Roman" w:eastAsia="Times New Roman" w:hAnsi="Times New Roman" w:cs="Times New Roman"/>
          <w:sz w:val="24"/>
          <w:szCs w:val="24"/>
          <w:lang w:eastAsia="cs-CZ"/>
        </w:rPr>
        <w:t>institucionální systém, kdy se občan sám povinně</w:t>
      </w:r>
      <w:r w:rsidR="0072676E" w:rsidRPr="00154C99">
        <w:rPr>
          <w:rFonts w:ascii="Times New Roman" w:eastAsia="Times New Roman" w:hAnsi="Times New Roman" w:cs="Times New Roman"/>
          <w:sz w:val="24"/>
          <w:szCs w:val="24"/>
          <w:lang w:eastAsia="cs-CZ"/>
        </w:rPr>
        <w:t xml:space="preserve"> </w:t>
      </w:r>
      <w:r w:rsidR="00154C99" w:rsidRPr="00154C99">
        <w:rPr>
          <w:rFonts w:ascii="Times New Roman" w:eastAsia="Times New Roman" w:hAnsi="Times New Roman" w:cs="Times New Roman"/>
          <w:sz w:val="24"/>
          <w:szCs w:val="24"/>
          <w:lang w:eastAsia="cs-CZ"/>
        </w:rPr>
        <w:t xml:space="preserve">zajišťuje pro případ budoucí pojistné události nebo občana zajišťuje někdo jiný. Česká právní úprava z. </w:t>
      </w:r>
      <w:proofErr w:type="gramStart"/>
      <w:r w:rsidR="00154C99" w:rsidRPr="00154C99">
        <w:rPr>
          <w:rFonts w:ascii="Times New Roman" w:eastAsia="Times New Roman" w:hAnsi="Times New Roman" w:cs="Times New Roman"/>
          <w:sz w:val="24"/>
          <w:szCs w:val="24"/>
          <w:lang w:eastAsia="cs-CZ"/>
        </w:rPr>
        <w:t>č.</w:t>
      </w:r>
      <w:proofErr w:type="gramEnd"/>
      <w:r w:rsidR="00154C99" w:rsidRPr="00154C99">
        <w:rPr>
          <w:rFonts w:ascii="Times New Roman" w:eastAsia="Times New Roman" w:hAnsi="Times New Roman" w:cs="Times New Roman"/>
          <w:sz w:val="24"/>
          <w:szCs w:val="24"/>
          <w:lang w:eastAsia="cs-CZ"/>
        </w:rPr>
        <w:t xml:space="preserve"> 589/1999 Sb. mluví o pojistném na sociální zabezpečení, které zahrnuje důchodové pojištění, nemocenské pojištění a příspěvek na státní politiku</w:t>
      </w:r>
      <w:r w:rsidR="004D0516">
        <w:rPr>
          <w:rFonts w:ascii="Times New Roman" w:eastAsia="Times New Roman" w:hAnsi="Times New Roman" w:cs="Times New Roman"/>
          <w:sz w:val="24"/>
          <w:szCs w:val="24"/>
          <w:lang w:eastAsia="cs-CZ"/>
        </w:rPr>
        <w:t xml:space="preserve"> zaměstnanosti (Matoušek</w:t>
      </w:r>
      <w:r w:rsidR="0059422B">
        <w:rPr>
          <w:rFonts w:ascii="Times New Roman" w:eastAsia="Times New Roman" w:hAnsi="Times New Roman" w:cs="Times New Roman"/>
          <w:sz w:val="24"/>
          <w:szCs w:val="24"/>
          <w:lang w:eastAsia="cs-CZ"/>
        </w:rPr>
        <w:t>,</w:t>
      </w:r>
      <w:r w:rsidR="004D0516">
        <w:rPr>
          <w:rFonts w:ascii="Times New Roman" w:eastAsia="Times New Roman" w:hAnsi="Times New Roman" w:cs="Times New Roman"/>
          <w:sz w:val="24"/>
          <w:szCs w:val="24"/>
          <w:lang w:eastAsia="cs-CZ"/>
        </w:rPr>
        <w:t xml:space="preserve"> 2008, s. </w:t>
      </w:r>
      <w:r w:rsidR="00154C99" w:rsidRPr="00154C99">
        <w:rPr>
          <w:rFonts w:ascii="Times New Roman" w:eastAsia="Times New Roman" w:hAnsi="Times New Roman" w:cs="Times New Roman"/>
          <w:sz w:val="24"/>
          <w:szCs w:val="24"/>
          <w:lang w:eastAsia="cs-CZ"/>
        </w:rPr>
        <w:t>137)</w:t>
      </w:r>
      <w:r w:rsidR="004D0516">
        <w:rPr>
          <w:rFonts w:ascii="Times New Roman" w:eastAsia="Times New Roman" w:hAnsi="Times New Roman" w:cs="Times New Roman"/>
          <w:sz w:val="24"/>
          <w:szCs w:val="24"/>
          <w:lang w:eastAsia="cs-CZ"/>
        </w:rPr>
        <w:t>.</w:t>
      </w:r>
    </w:p>
    <w:p w:rsidR="00117BE0" w:rsidRPr="00787AF7" w:rsidRDefault="00117BE0" w:rsidP="005A207C">
      <w:pPr>
        <w:spacing w:line="360" w:lineRule="auto"/>
        <w:jc w:val="both"/>
        <w:rPr>
          <w:rFonts w:ascii="Times New Roman" w:eastAsia="Times New Roman" w:hAnsi="Times New Roman" w:cs="Times New Roman"/>
          <w:sz w:val="24"/>
          <w:szCs w:val="24"/>
          <w:lang w:eastAsia="cs-CZ"/>
        </w:rPr>
      </w:pPr>
      <w:r w:rsidRPr="00117BE0">
        <w:rPr>
          <w:rFonts w:ascii="Times New Roman" w:eastAsia="Times New Roman" w:hAnsi="Times New Roman" w:cs="Times New Roman"/>
          <w:b/>
          <w:sz w:val="24"/>
          <w:szCs w:val="24"/>
          <w:lang w:eastAsia="cs-CZ"/>
        </w:rPr>
        <w:t>Průměrná mzda</w:t>
      </w:r>
      <w:r>
        <w:rPr>
          <w:rFonts w:ascii="Times New Roman" w:eastAsia="Times New Roman" w:hAnsi="Times New Roman" w:cs="Times New Roman"/>
          <w:sz w:val="24"/>
          <w:szCs w:val="24"/>
          <w:lang w:eastAsia="cs-CZ"/>
        </w:rPr>
        <w:t xml:space="preserve"> – pro účely zákona o pojistném na sociální zabezpečení se považuje částka, která se vypočte jako součin všeobecného vyměřovacího základu za kalendářní rok, který o dva roky předchází kalendářnímu roku, pro který se průměrná mzda zjišťuje</w:t>
      </w:r>
      <w:r w:rsidR="0004213D">
        <w:rPr>
          <w:rFonts w:ascii="Times New Roman" w:eastAsia="Times New Roman" w:hAnsi="Times New Roman" w:cs="Times New Roman"/>
          <w:sz w:val="24"/>
          <w:szCs w:val="24"/>
          <w:lang w:eastAsia="cs-CZ"/>
        </w:rPr>
        <w:t>, a přepočítacího koeficientu pro úpravu všeobecného vyměřovacího základu. Vypočtená částka se zao</w:t>
      </w:r>
      <w:r w:rsidR="000A7F08">
        <w:rPr>
          <w:rFonts w:ascii="Times New Roman" w:eastAsia="Times New Roman" w:hAnsi="Times New Roman" w:cs="Times New Roman"/>
          <w:sz w:val="24"/>
          <w:szCs w:val="24"/>
          <w:lang w:eastAsia="cs-CZ"/>
        </w:rPr>
        <w:t>krouhluje na celé koruny nahoru</w:t>
      </w:r>
      <w:r w:rsidR="0004213D">
        <w:rPr>
          <w:rFonts w:ascii="Times New Roman" w:eastAsia="Times New Roman" w:hAnsi="Times New Roman" w:cs="Times New Roman"/>
          <w:sz w:val="24"/>
          <w:szCs w:val="24"/>
          <w:lang w:eastAsia="cs-CZ"/>
        </w:rPr>
        <w:t xml:space="preserve"> (</w:t>
      </w:r>
      <w:r w:rsidR="000A7F08">
        <w:rPr>
          <w:rFonts w:ascii="Times New Roman" w:eastAsia="Times New Roman" w:hAnsi="Times New Roman" w:cs="Times New Roman"/>
          <w:sz w:val="24"/>
          <w:szCs w:val="24"/>
          <w:lang w:eastAsia="cs-CZ"/>
        </w:rPr>
        <w:t xml:space="preserve">§ 23 </w:t>
      </w:r>
      <w:r w:rsidR="0004213D">
        <w:rPr>
          <w:rFonts w:ascii="Times New Roman" w:eastAsia="Times New Roman" w:hAnsi="Times New Roman" w:cs="Times New Roman"/>
          <w:sz w:val="24"/>
          <w:szCs w:val="24"/>
          <w:lang w:eastAsia="cs-CZ"/>
        </w:rPr>
        <w:t>zákon</w:t>
      </w:r>
      <w:r w:rsidR="000A7F08">
        <w:rPr>
          <w:rFonts w:ascii="Times New Roman" w:eastAsia="Times New Roman" w:hAnsi="Times New Roman" w:cs="Times New Roman"/>
          <w:sz w:val="24"/>
          <w:szCs w:val="24"/>
          <w:lang w:eastAsia="cs-CZ"/>
        </w:rPr>
        <w:t>a</w:t>
      </w:r>
      <w:r w:rsidR="0004213D">
        <w:rPr>
          <w:rFonts w:ascii="Times New Roman" w:eastAsia="Times New Roman" w:hAnsi="Times New Roman" w:cs="Times New Roman"/>
          <w:sz w:val="24"/>
          <w:szCs w:val="24"/>
          <w:lang w:eastAsia="cs-CZ"/>
        </w:rPr>
        <w:t xml:space="preserve"> č. 589/1992 Sb.</w:t>
      </w:r>
      <w:r w:rsidR="000A7F08">
        <w:rPr>
          <w:rFonts w:ascii="Times New Roman" w:eastAsia="Times New Roman" w:hAnsi="Times New Roman" w:cs="Times New Roman"/>
          <w:sz w:val="24"/>
          <w:szCs w:val="24"/>
          <w:lang w:eastAsia="cs-CZ"/>
        </w:rPr>
        <w:t>, o pojistném na sociální zabezpečení, ve znění pozdějších předpisů</w:t>
      </w:r>
      <w:r w:rsidR="0004213D">
        <w:rPr>
          <w:rFonts w:ascii="Times New Roman" w:eastAsia="Times New Roman" w:hAnsi="Times New Roman" w:cs="Times New Roman"/>
          <w:sz w:val="24"/>
          <w:szCs w:val="24"/>
          <w:lang w:eastAsia="cs-CZ"/>
        </w:rPr>
        <w:t>)</w:t>
      </w:r>
      <w:r w:rsidR="0059422B">
        <w:rPr>
          <w:rFonts w:ascii="Times New Roman" w:eastAsia="Times New Roman" w:hAnsi="Times New Roman" w:cs="Times New Roman"/>
          <w:sz w:val="24"/>
          <w:szCs w:val="24"/>
          <w:lang w:eastAsia="cs-CZ"/>
        </w:rPr>
        <w:t>.</w:t>
      </w:r>
    </w:p>
    <w:p w:rsidR="004033F4" w:rsidRPr="00787AF7" w:rsidRDefault="001C7C43" w:rsidP="005A207C">
      <w:pPr>
        <w:spacing w:line="360" w:lineRule="auto"/>
        <w:jc w:val="both"/>
        <w:rPr>
          <w:rFonts w:ascii="Times New Roman" w:hAnsi="Times New Roman" w:cs="Times New Roman"/>
          <w:sz w:val="24"/>
          <w:szCs w:val="24"/>
        </w:rPr>
      </w:pPr>
      <w:r w:rsidRPr="00787AF7">
        <w:rPr>
          <w:rFonts w:ascii="Times New Roman" w:hAnsi="Times New Roman" w:cs="Times New Roman"/>
          <w:b/>
          <w:sz w:val="24"/>
          <w:szCs w:val="24"/>
        </w:rPr>
        <w:t>Stáří</w:t>
      </w:r>
      <w:r w:rsidR="003C4F80" w:rsidRPr="00787AF7">
        <w:rPr>
          <w:rFonts w:ascii="Times New Roman" w:hAnsi="Times New Roman" w:cs="Times New Roman"/>
          <w:sz w:val="24"/>
          <w:szCs w:val="24"/>
        </w:rPr>
        <w:t xml:space="preserve"> – věkové období</w:t>
      </w:r>
      <w:r w:rsidR="007F3137">
        <w:rPr>
          <w:rFonts w:ascii="Times New Roman" w:hAnsi="Times New Roman" w:cs="Times New Roman"/>
          <w:sz w:val="24"/>
          <w:szCs w:val="24"/>
        </w:rPr>
        <w:t>, které</w:t>
      </w:r>
      <w:r w:rsidR="003C4F80" w:rsidRPr="00787AF7">
        <w:rPr>
          <w:rFonts w:ascii="Times New Roman" w:hAnsi="Times New Roman" w:cs="Times New Roman"/>
          <w:sz w:val="24"/>
          <w:szCs w:val="24"/>
        </w:rPr>
        <w:t xml:space="preserve"> začín</w:t>
      </w:r>
      <w:r w:rsidR="007F3137">
        <w:rPr>
          <w:rFonts w:ascii="Times New Roman" w:hAnsi="Times New Roman" w:cs="Times New Roman"/>
          <w:sz w:val="24"/>
          <w:szCs w:val="24"/>
        </w:rPr>
        <w:t>á</w:t>
      </w:r>
      <w:r w:rsidR="003C4F80" w:rsidRPr="00787AF7">
        <w:rPr>
          <w:rFonts w:ascii="Times New Roman" w:hAnsi="Times New Roman" w:cs="Times New Roman"/>
          <w:sz w:val="24"/>
          <w:szCs w:val="24"/>
        </w:rPr>
        <w:t xml:space="preserve"> v současné západní kultuře v 60 – 65 letech, kdy lidé odcházejí do důchodu</w:t>
      </w:r>
      <w:r w:rsidR="00DC73B5" w:rsidRPr="00787AF7">
        <w:rPr>
          <w:rFonts w:ascii="Times New Roman" w:hAnsi="Times New Roman" w:cs="Times New Roman"/>
          <w:sz w:val="24"/>
          <w:szCs w:val="24"/>
        </w:rPr>
        <w:t xml:space="preserve"> (Matoušek 2008</w:t>
      </w:r>
      <w:r w:rsidR="000A7F08">
        <w:rPr>
          <w:rFonts w:ascii="Times New Roman" w:hAnsi="Times New Roman" w:cs="Times New Roman"/>
          <w:sz w:val="24"/>
          <w:szCs w:val="24"/>
        </w:rPr>
        <w:t xml:space="preserve">, s. </w:t>
      </w:r>
      <w:r w:rsidR="007F3137">
        <w:rPr>
          <w:rFonts w:ascii="Times New Roman" w:hAnsi="Times New Roman" w:cs="Times New Roman"/>
          <w:sz w:val="24"/>
          <w:szCs w:val="24"/>
        </w:rPr>
        <w:t>214</w:t>
      </w:r>
      <w:r w:rsidR="00DC73B5" w:rsidRPr="00787AF7">
        <w:rPr>
          <w:rFonts w:ascii="Times New Roman" w:hAnsi="Times New Roman" w:cs="Times New Roman"/>
          <w:sz w:val="24"/>
          <w:szCs w:val="24"/>
        </w:rPr>
        <w:t>)</w:t>
      </w:r>
      <w:r w:rsidR="000A7F08">
        <w:rPr>
          <w:rFonts w:ascii="Times New Roman" w:hAnsi="Times New Roman" w:cs="Times New Roman"/>
          <w:sz w:val="24"/>
          <w:szCs w:val="24"/>
        </w:rPr>
        <w:t>.</w:t>
      </w:r>
    </w:p>
    <w:p w:rsidR="004A7378" w:rsidRPr="00645BB7" w:rsidRDefault="001C7C43" w:rsidP="00836A54">
      <w:pPr>
        <w:spacing w:line="360" w:lineRule="auto"/>
        <w:jc w:val="both"/>
        <w:rPr>
          <w:rFonts w:ascii="Times New Roman" w:hAnsi="Times New Roman" w:cs="Times New Roman"/>
          <w:sz w:val="24"/>
          <w:szCs w:val="24"/>
        </w:rPr>
      </w:pPr>
      <w:r w:rsidRPr="00787AF7">
        <w:rPr>
          <w:rFonts w:ascii="Times New Roman" w:hAnsi="Times New Roman" w:cs="Times New Roman"/>
          <w:b/>
          <w:sz w:val="24"/>
          <w:szCs w:val="24"/>
        </w:rPr>
        <w:t>Invalidita</w:t>
      </w:r>
      <w:r w:rsidR="003C4F80" w:rsidRPr="00787AF7">
        <w:rPr>
          <w:rFonts w:ascii="Times New Roman" w:hAnsi="Times New Roman" w:cs="Times New Roman"/>
          <w:sz w:val="24"/>
          <w:szCs w:val="24"/>
        </w:rPr>
        <w:t xml:space="preserve"> </w:t>
      </w:r>
      <w:r w:rsidR="003C4F80" w:rsidRPr="00645BB7">
        <w:rPr>
          <w:rFonts w:ascii="Times New Roman" w:hAnsi="Times New Roman" w:cs="Times New Roman"/>
          <w:sz w:val="24"/>
          <w:szCs w:val="24"/>
        </w:rPr>
        <w:t xml:space="preserve">– </w:t>
      </w:r>
      <w:r w:rsidR="007F3137" w:rsidRPr="00645BB7">
        <w:rPr>
          <w:rFonts w:ascii="Times New Roman" w:hAnsi="Times New Roman" w:cs="Times New Roman"/>
          <w:sz w:val="24"/>
          <w:szCs w:val="24"/>
        </w:rPr>
        <w:t xml:space="preserve">invalidita se </w:t>
      </w:r>
      <w:r w:rsidR="003C4F80" w:rsidRPr="00645BB7">
        <w:rPr>
          <w:rFonts w:ascii="Times New Roman" w:hAnsi="Times New Roman" w:cs="Times New Roman"/>
          <w:sz w:val="24"/>
          <w:szCs w:val="24"/>
        </w:rPr>
        <w:t>vztahuj</w:t>
      </w:r>
      <w:r w:rsidR="007F3137" w:rsidRPr="00645BB7">
        <w:rPr>
          <w:rFonts w:ascii="Times New Roman" w:hAnsi="Times New Roman" w:cs="Times New Roman"/>
          <w:sz w:val="24"/>
          <w:szCs w:val="24"/>
        </w:rPr>
        <w:t>e</w:t>
      </w:r>
      <w:r w:rsidR="003C4F80" w:rsidRPr="00645BB7">
        <w:rPr>
          <w:rFonts w:ascii="Times New Roman" w:hAnsi="Times New Roman" w:cs="Times New Roman"/>
          <w:sz w:val="24"/>
          <w:szCs w:val="24"/>
        </w:rPr>
        <w:t xml:space="preserve"> k nároku na důchod </w:t>
      </w:r>
      <w:r w:rsidR="004A7378" w:rsidRPr="00645BB7">
        <w:rPr>
          <w:rFonts w:ascii="Times New Roman" w:hAnsi="Times New Roman" w:cs="Times New Roman"/>
          <w:sz w:val="24"/>
          <w:szCs w:val="24"/>
        </w:rPr>
        <w:t xml:space="preserve">dle zákona </w:t>
      </w:r>
      <w:r w:rsidR="00B064B9" w:rsidRPr="00645BB7">
        <w:rPr>
          <w:rFonts w:ascii="Times New Roman" w:hAnsi="Times New Roman" w:cs="Times New Roman"/>
          <w:sz w:val="24"/>
          <w:szCs w:val="24"/>
        </w:rPr>
        <w:t>č.</w:t>
      </w:r>
      <w:r w:rsidR="003C4F80" w:rsidRPr="00645BB7">
        <w:rPr>
          <w:rFonts w:ascii="Times New Roman" w:hAnsi="Times New Roman" w:cs="Times New Roman"/>
          <w:sz w:val="24"/>
          <w:szCs w:val="24"/>
        </w:rPr>
        <w:t xml:space="preserve"> 155/1995 Sb. </w:t>
      </w:r>
      <w:r w:rsidR="004A7378" w:rsidRPr="00645BB7">
        <w:rPr>
          <w:rFonts w:ascii="Times New Roman" w:hAnsi="Times New Roman" w:cs="Times New Roman"/>
          <w:sz w:val="24"/>
          <w:szCs w:val="24"/>
        </w:rPr>
        <w:t>Osoba je invalidní, jestliže z důvodu dlouhodobě nepříznivého zdravotního stavu poklesla jeho pracovní schopnost nejméně o 35 %. Jedná-</w:t>
      </w:r>
      <w:r w:rsidR="00B064B9" w:rsidRPr="00645BB7">
        <w:rPr>
          <w:rFonts w:ascii="Times New Roman" w:hAnsi="Times New Roman" w:cs="Times New Roman"/>
          <w:sz w:val="24"/>
          <w:szCs w:val="24"/>
        </w:rPr>
        <w:t>l</w:t>
      </w:r>
      <w:r w:rsidR="004A7378" w:rsidRPr="00645BB7">
        <w:rPr>
          <w:rFonts w:ascii="Times New Roman" w:hAnsi="Times New Roman" w:cs="Times New Roman"/>
          <w:sz w:val="24"/>
          <w:szCs w:val="24"/>
        </w:rPr>
        <w:t>i se o pokles pracovní schopnost</w:t>
      </w:r>
      <w:r w:rsidR="00B064B9" w:rsidRPr="00645BB7">
        <w:rPr>
          <w:rFonts w:ascii="Times New Roman" w:hAnsi="Times New Roman" w:cs="Times New Roman"/>
          <w:sz w:val="24"/>
          <w:szCs w:val="24"/>
        </w:rPr>
        <w:t>i</w:t>
      </w:r>
      <w:r w:rsidR="004A7378" w:rsidRPr="00645BB7">
        <w:rPr>
          <w:rFonts w:ascii="Times New Roman" w:hAnsi="Times New Roman" w:cs="Times New Roman"/>
          <w:sz w:val="24"/>
          <w:szCs w:val="24"/>
        </w:rPr>
        <w:t xml:space="preserve"> pojištěné osoby nejméně o 35</w:t>
      </w:r>
      <w:r w:rsidR="00B064B9" w:rsidRPr="00645BB7">
        <w:rPr>
          <w:rFonts w:ascii="Times New Roman" w:hAnsi="Times New Roman" w:cs="Times New Roman"/>
          <w:sz w:val="24"/>
          <w:szCs w:val="24"/>
        </w:rPr>
        <w:t xml:space="preserve"> </w:t>
      </w:r>
      <w:r w:rsidR="004A7378" w:rsidRPr="00645BB7">
        <w:rPr>
          <w:rFonts w:ascii="Times New Roman" w:hAnsi="Times New Roman" w:cs="Times New Roman"/>
          <w:sz w:val="24"/>
          <w:szCs w:val="24"/>
        </w:rPr>
        <w:t>% a nejvíce o 49</w:t>
      </w:r>
      <w:r w:rsidR="00B064B9" w:rsidRPr="00645BB7">
        <w:rPr>
          <w:rFonts w:ascii="Times New Roman" w:hAnsi="Times New Roman" w:cs="Times New Roman"/>
          <w:sz w:val="24"/>
          <w:szCs w:val="24"/>
        </w:rPr>
        <w:t xml:space="preserve"> </w:t>
      </w:r>
      <w:r w:rsidR="004A7378" w:rsidRPr="00645BB7">
        <w:rPr>
          <w:rFonts w:ascii="Times New Roman" w:hAnsi="Times New Roman" w:cs="Times New Roman"/>
          <w:sz w:val="24"/>
          <w:szCs w:val="24"/>
        </w:rPr>
        <w:t xml:space="preserve">%, jde o invaliditu prvního stupně. Pokud poklesla </w:t>
      </w:r>
      <w:r w:rsidR="00B064B9" w:rsidRPr="00645BB7">
        <w:rPr>
          <w:rFonts w:ascii="Times New Roman" w:hAnsi="Times New Roman" w:cs="Times New Roman"/>
          <w:sz w:val="24"/>
          <w:szCs w:val="24"/>
        </w:rPr>
        <w:t xml:space="preserve">pracovní schopnost nejméně </w:t>
      </w:r>
      <w:r w:rsidR="004A7378" w:rsidRPr="00645BB7">
        <w:rPr>
          <w:rFonts w:ascii="Times New Roman" w:hAnsi="Times New Roman" w:cs="Times New Roman"/>
          <w:sz w:val="24"/>
          <w:szCs w:val="24"/>
        </w:rPr>
        <w:t xml:space="preserve">o 50 %, nejvíce však o 69 %, jde o invaliditu druhého stupně. </w:t>
      </w:r>
      <w:r w:rsidR="00B064B9" w:rsidRPr="00645BB7">
        <w:rPr>
          <w:rFonts w:ascii="Times New Roman" w:hAnsi="Times New Roman" w:cs="Times New Roman"/>
          <w:sz w:val="24"/>
          <w:szCs w:val="24"/>
        </w:rPr>
        <w:t>Poklesne-li pracovní schopnost nejméně o 70 %, jedná</w:t>
      </w:r>
      <w:r w:rsidR="000A7F08">
        <w:rPr>
          <w:rFonts w:ascii="Times New Roman" w:hAnsi="Times New Roman" w:cs="Times New Roman"/>
          <w:sz w:val="24"/>
          <w:szCs w:val="24"/>
        </w:rPr>
        <w:t xml:space="preserve"> se o invaliditu třetího stupně</w:t>
      </w:r>
      <w:r w:rsidR="00B064B9" w:rsidRPr="00645BB7">
        <w:rPr>
          <w:rFonts w:ascii="Times New Roman" w:hAnsi="Times New Roman" w:cs="Times New Roman"/>
          <w:sz w:val="24"/>
          <w:szCs w:val="24"/>
        </w:rPr>
        <w:t xml:space="preserve"> (</w:t>
      </w:r>
      <w:r w:rsidR="000A7F08" w:rsidRPr="00645BB7">
        <w:rPr>
          <w:rFonts w:ascii="Times New Roman" w:hAnsi="Times New Roman" w:cs="Times New Roman"/>
          <w:sz w:val="24"/>
          <w:szCs w:val="24"/>
        </w:rPr>
        <w:t>§ 39</w:t>
      </w:r>
      <w:r w:rsidR="000A7F08">
        <w:rPr>
          <w:rFonts w:ascii="Times New Roman" w:hAnsi="Times New Roman" w:cs="Times New Roman"/>
          <w:sz w:val="24"/>
          <w:szCs w:val="24"/>
        </w:rPr>
        <w:t xml:space="preserve"> </w:t>
      </w:r>
      <w:r w:rsidR="00072396">
        <w:rPr>
          <w:rFonts w:ascii="Times New Roman" w:hAnsi="Times New Roman" w:cs="Times New Roman"/>
          <w:sz w:val="24"/>
          <w:szCs w:val="24"/>
        </w:rPr>
        <w:t>z</w:t>
      </w:r>
      <w:r w:rsidR="00B064B9" w:rsidRPr="00645BB7">
        <w:rPr>
          <w:rFonts w:ascii="Times New Roman" w:hAnsi="Times New Roman" w:cs="Times New Roman"/>
          <w:sz w:val="24"/>
          <w:szCs w:val="24"/>
        </w:rPr>
        <w:t>ákon</w:t>
      </w:r>
      <w:r w:rsidR="000A7F08">
        <w:rPr>
          <w:rFonts w:ascii="Times New Roman" w:hAnsi="Times New Roman" w:cs="Times New Roman"/>
          <w:sz w:val="24"/>
          <w:szCs w:val="24"/>
        </w:rPr>
        <w:t>a</w:t>
      </w:r>
      <w:r w:rsidR="00B064B9" w:rsidRPr="00645BB7">
        <w:rPr>
          <w:rFonts w:ascii="Times New Roman" w:hAnsi="Times New Roman" w:cs="Times New Roman"/>
          <w:sz w:val="24"/>
          <w:szCs w:val="24"/>
        </w:rPr>
        <w:t xml:space="preserve"> č. 155/1995 Sb.,</w:t>
      </w:r>
      <w:r w:rsidR="007609E0" w:rsidRPr="00645BB7">
        <w:rPr>
          <w:rFonts w:ascii="Times New Roman" w:hAnsi="Times New Roman" w:cs="Times New Roman"/>
          <w:sz w:val="24"/>
          <w:szCs w:val="24"/>
        </w:rPr>
        <w:t xml:space="preserve"> </w:t>
      </w:r>
      <w:r w:rsidR="000A7F08">
        <w:rPr>
          <w:rFonts w:ascii="Times New Roman" w:hAnsi="Times New Roman" w:cs="Times New Roman"/>
          <w:sz w:val="24"/>
          <w:szCs w:val="24"/>
        </w:rPr>
        <w:t xml:space="preserve">o důchodovém pojištění, </w:t>
      </w:r>
      <w:r w:rsidR="007609E0" w:rsidRPr="00645BB7">
        <w:rPr>
          <w:rFonts w:ascii="Times New Roman" w:hAnsi="Times New Roman" w:cs="Times New Roman"/>
          <w:sz w:val="24"/>
          <w:szCs w:val="24"/>
        </w:rPr>
        <w:t>ve znění pozdějších předpisů</w:t>
      </w:r>
      <w:r w:rsidR="00B064B9" w:rsidRPr="00645BB7">
        <w:rPr>
          <w:rFonts w:ascii="Times New Roman" w:hAnsi="Times New Roman" w:cs="Times New Roman"/>
          <w:sz w:val="24"/>
          <w:szCs w:val="24"/>
        </w:rPr>
        <w:t>)</w:t>
      </w:r>
      <w:r w:rsidR="000A7F08">
        <w:rPr>
          <w:rFonts w:ascii="Times New Roman" w:hAnsi="Times New Roman" w:cs="Times New Roman"/>
          <w:sz w:val="24"/>
          <w:szCs w:val="24"/>
        </w:rPr>
        <w:t>.</w:t>
      </w:r>
    </w:p>
    <w:p w:rsidR="001A13A4" w:rsidRPr="00E03F77" w:rsidRDefault="001A13A4" w:rsidP="00836A54">
      <w:pPr>
        <w:spacing w:line="360" w:lineRule="auto"/>
        <w:jc w:val="both"/>
        <w:rPr>
          <w:rFonts w:ascii="Times New Roman" w:hAnsi="Times New Roman" w:cs="Times New Roman"/>
          <w:sz w:val="24"/>
          <w:szCs w:val="24"/>
        </w:rPr>
      </w:pPr>
      <w:r w:rsidRPr="00E03F77">
        <w:rPr>
          <w:rFonts w:ascii="Times New Roman" w:hAnsi="Times New Roman" w:cs="Times New Roman"/>
          <w:sz w:val="24"/>
          <w:szCs w:val="24"/>
        </w:rPr>
        <w:lastRenderedPageBreak/>
        <w:t xml:space="preserve">Následující kapitola bude věnována </w:t>
      </w:r>
      <w:r w:rsidR="005A6084" w:rsidRPr="00E03F77">
        <w:rPr>
          <w:rFonts w:ascii="Times New Roman" w:hAnsi="Times New Roman" w:cs="Times New Roman"/>
          <w:sz w:val="24"/>
          <w:szCs w:val="24"/>
        </w:rPr>
        <w:t>Systému sociálního zabezpečení.</w:t>
      </w:r>
    </w:p>
    <w:p w:rsidR="006E4606" w:rsidRPr="00D5728A" w:rsidRDefault="006E4606" w:rsidP="00623630">
      <w:pPr>
        <w:pStyle w:val="Odstavecseseznamem"/>
        <w:numPr>
          <w:ilvl w:val="0"/>
          <w:numId w:val="8"/>
        </w:numPr>
        <w:spacing w:after="0" w:line="360" w:lineRule="auto"/>
        <w:jc w:val="both"/>
        <w:rPr>
          <w:rFonts w:ascii="Times New Roman" w:hAnsi="Times New Roman" w:cs="Times New Roman"/>
          <w:b/>
          <w:sz w:val="32"/>
          <w:szCs w:val="32"/>
        </w:rPr>
      </w:pPr>
      <w:r w:rsidRPr="00D5728A">
        <w:rPr>
          <w:rFonts w:ascii="Times New Roman" w:hAnsi="Times New Roman" w:cs="Times New Roman"/>
          <w:b/>
          <w:sz w:val="32"/>
          <w:szCs w:val="32"/>
        </w:rPr>
        <w:t xml:space="preserve">Systém sociálního zabezpečení </w:t>
      </w:r>
    </w:p>
    <w:p w:rsidR="006E4606" w:rsidRPr="00AF5727" w:rsidRDefault="006E4606" w:rsidP="00DD544A">
      <w:pPr>
        <w:spacing w:line="360" w:lineRule="auto"/>
        <w:jc w:val="both"/>
        <w:rPr>
          <w:rFonts w:ascii="Times New Roman" w:hAnsi="Times New Roman" w:cs="Times New Roman"/>
          <w:sz w:val="24"/>
          <w:szCs w:val="24"/>
        </w:rPr>
      </w:pPr>
      <w:r w:rsidRPr="00B913A4">
        <w:rPr>
          <w:rFonts w:ascii="Times New Roman" w:hAnsi="Times New Roman" w:cs="Times New Roman"/>
          <w:i/>
          <w:sz w:val="24"/>
          <w:szCs w:val="24"/>
        </w:rPr>
        <w:t>„Soustava</w:t>
      </w:r>
      <w:r>
        <w:rPr>
          <w:rFonts w:ascii="Times New Roman" w:hAnsi="Times New Roman" w:cs="Times New Roman"/>
          <w:i/>
          <w:sz w:val="24"/>
          <w:szCs w:val="24"/>
        </w:rPr>
        <w:t xml:space="preserve"> sociálního zabezpečení je souborem právních, finančních a organizačních nástrojů a opatření, jejichž cílem je kompenzovat nepříznivé finanční a sociální důsledky různých životních okolností a událostí, ohrožujících uznaná sociální práva, nebo takovým živo</w:t>
      </w:r>
      <w:r w:rsidR="0061062B">
        <w:rPr>
          <w:rFonts w:ascii="Times New Roman" w:hAnsi="Times New Roman" w:cs="Times New Roman"/>
          <w:i/>
          <w:sz w:val="24"/>
          <w:szCs w:val="24"/>
        </w:rPr>
        <w:t>tním situacím předcházet</w:t>
      </w:r>
      <w:r>
        <w:rPr>
          <w:rFonts w:ascii="Times New Roman" w:hAnsi="Times New Roman" w:cs="Times New Roman"/>
          <w:i/>
          <w:sz w:val="24"/>
          <w:szCs w:val="24"/>
        </w:rPr>
        <w:t>“</w:t>
      </w:r>
      <w:r w:rsidR="0061062B">
        <w:rPr>
          <w:rFonts w:ascii="Times New Roman" w:hAnsi="Times New Roman" w:cs="Times New Roman"/>
          <w:sz w:val="24"/>
          <w:szCs w:val="24"/>
        </w:rPr>
        <w:t xml:space="preserve"> (Potůček</w:t>
      </w:r>
      <w:r w:rsidR="008A5FA9">
        <w:rPr>
          <w:rFonts w:ascii="Times New Roman" w:hAnsi="Times New Roman" w:cs="Times New Roman"/>
          <w:sz w:val="24"/>
          <w:szCs w:val="24"/>
        </w:rPr>
        <w:t>,</w:t>
      </w:r>
      <w:r>
        <w:rPr>
          <w:rFonts w:ascii="Times New Roman" w:hAnsi="Times New Roman" w:cs="Times New Roman"/>
          <w:sz w:val="24"/>
          <w:szCs w:val="24"/>
        </w:rPr>
        <w:t xml:space="preserve"> 1995</w:t>
      </w:r>
      <w:r w:rsidR="0061062B">
        <w:rPr>
          <w:rFonts w:ascii="Times New Roman" w:hAnsi="Times New Roman" w:cs="Times New Roman"/>
          <w:sz w:val="24"/>
          <w:szCs w:val="24"/>
        </w:rPr>
        <w:t xml:space="preserve">, s. </w:t>
      </w:r>
      <w:r>
        <w:rPr>
          <w:rFonts w:ascii="Times New Roman" w:hAnsi="Times New Roman" w:cs="Times New Roman"/>
          <w:sz w:val="24"/>
          <w:szCs w:val="24"/>
        </w:rPr>
        <w:t>69)</w:t>
      </w:r>
      <w:r w:rsidR="0061062B">
        <w:rPr>
          <w:rFonts w:ascii="Times New Roman" w:hAnsi="Times New Roman" w:cs="Times New Roman"/>
          <w:sz w:val="24"/>
          <w:szCs w:val="24"/>
        </w:rPr>
        <w:t>.</w:t>
      </w:r>
    </w:p>
    <w:p w:rsidR="006E4606" w:rsidRDefault="006E4606" w:rsidP="00DD544A">
      <w:pPr>
        <w:spacing w:line="360" w:lineRule="auto"/>
        <w:jc w:val="both"/>
        <w:rPr>
          <w:rFonts w:ascii="Times New Roman" w:hAnsi="Times New Roman" w:cs="Times New Roman"/>
          <w:sz w:val="24"/>
          <w:szCs w:val="24"/>
        </w:rPr>
      </w:pPr>
      <w:r w:rsidRPr="00836A54">
        <w:rPr>
          <w:rFonts w:ascii="Times New Roman" w:hAnsi="Times New Roman" w:cs="Times New Roman"/>
          <w:sz w:val="24"/>
          <w:szCs w:val="24"/>
        </w:rPr>
        <w:t xml:space="preserve">Systém sociálního zabezpečení prochází </w:t>
      </w:r>
      <w:r w:rsidR="005A6084">
        <w:rPr>
          <w:rFonts w:ascii="Times New Roman" w:hAnsi="Times New Roman" w:cs="Times New Roman"/>
          <w:sz w:val="24"/>
          <w:szCs w:val="24"/>
        </w:rPr>
        <w:t xml:space="preserve">neustálými změnami a společnost jej utváří </w:t>
      </w:r>
      <w:r w:rsidRPr="00836A54">
        <w:rPr>
          <w:rFonts w:ascii="Times New Roman" w:hAnsi="Times New Roman" w:cs="Times New Roman"/>
          <w:sz w:val="24"/>
          <w:szCs w:val="24"/>
        </w:rPr>
        <w:t>dlouh</w:t>
      </w:r>
      <w:r w:rsidR="005A6084">
        <w:rPr>
          <w:rFonts w:ascii="Times New Roman" w:hAnsi="Times New Roman" w:cs="Times New Roman"/>
          <w:sz w:val="24"/>
          <w:szCs w:val="24"/>
        </w:rPr>
        <w:t>á léta.</w:t>
      </w:r>
    </w:p>
    <w:p w:rsidR="006E4606" w:rsidRPr="00C3298D" w:rsidRDefault="006E4606" w:rsidP="006E4606">
      <w:pPr>
        <w:spacing w:line="360" w:lineRule="auto"/>
        <w:jc w:val="both"/>
        <w:rPr>
          <w:rFonts w:ascii="Times New Roman" w:hAnsi="Times New Roman" w:cs="Times New Roman"/>
          <w:sz w:val="24"/>
          <w:szCs w:val="24"/>
        </w:rPr>
      </w:pPr>
      <w:r w:rsidRPr="00836A54">
        <w:rPr>
          <w:rFonts w:ascii="Times New Roman" w:hAnsi="Times New Roman" w:cs="Times New Roman"/>
          <w:sz w:val="24"/>
          <w:szCs w:val="24"/>
        </w:rPr>
        <w:t xml:space="preserve">Každá dnešní vyspělá společnost věnuje otázkám sociálního zabezpečení velkou pozornost. V souvislosti s průmyslovým rozvojem dochází k závažným změnám životních podmínek, způsobu práce, mění se pracovní podmínky a život člověka vůbec. Změny </w:t>
      </w:r>
      <w:r w:rsidRPr="00C3298D">
        <w:rPr>
          <w:rFonts w:ascii="Times New Roman" w:hAnsi="Times New Roman" w:cs="Times New Roman"/>
          <w:sz w:val="24"/>
          <w:szCs w:val="24"/>
        </w:rPr>
        <w:t xml:space="preserve">přinášejí nárůst sociálních rizik </w:t>
      </w:r>
      <w:r w:rsidR="007105A2" w:rsidRPr="00C3298D">
        <w:rPr>
          <w:rFonts w:ascii="Times New Roman" w:hAnsi="Times New Roman" w:cs="Times New Roman"/>
          <w:sz w:val="24"/>
          <w:szCs w:val="24"/>
        </w:rPr>
        <w:t xml:space="preserve">neboli sociálních událostí či příhod </w:t>
      </w:r>
      <w:r w:rsidRPr="00C3298D">
        <w:rPr>
          <w:rFonts w:ascii="Times New Roman" w:hAnsi="Times New Roman" w:cs="Times New Roman"/>
          <w:sz w:val="24"/>
          <w:szCs w:val="24"/>
        </w:rPr>
        <w:t xml:space="preserve">pro občany. Lidé se v životě dostávají do nových rizikových situací. </w:t>
      </w:r>
      <w:r w:rsidR="007105A2" w:rsidRPr="00C3298D">
        <w:rPr>
          <w:rFonts w:ascii="Times New Roman" w:hAnsi="Times New Roman" w:cs="Times New Roman"/>
          <w:sz w:val="24"/>
          <w:szCs w:val="24"/>
        </w:rPr>
        <w:t>Ve společnosti se s</w:t>
      </w:r>
      <w:r w:rsidRPr="00C3298D">
        <w:rPr>
          <w:rFonts w:ascii="Times New Roman" w:hAnsi="Times New Roman" w:cs="Times New Roman"/>
          <w:sz w:val="24"/>
          <w:szCs w:val="24"/>
        </w:rPr>
        <w:t>tává obtížné a nemožné, aby jednotlivec nesl důsledky sociálních rizik. Proto se stát i organizace snaží předcházet takovým situacím, snaží se je zmírňov</w:t>
      </w:r>
      <w:r w:rsidR="002947E8" w:rsidRPr="00C3298D">
        <w:rPr>
          <w:rFonts w:ascii="Times New Roman" w:hAnsi="Times New Roman" w:cs="Times New Roman"/>
          <w:sz w:val="24"/>
          <w:szCs w:val="24"/>
        </w:rPr>
        <w:t>at a odstraňovat (Krebs a kol.</w:t>
      </w:r>
      <w:r w:rsidR="00D168FB">
        <w:rPr>
          <w:rFonts w:ascii="Times New Roman" w:hAnsi="Times New Roman" w:cs="Times New Roman"/>
          <w:sz w:val="24"/>
          <w:szCs w:val="24"/>
        </w:rPr>
        <w:t>,</w:t>
      </w:r>
      <w:r w:rsidR="00991A95" w:rsidRPr="00C3298D">
        <w:rPr>
          <w:rFonts w:ascii="Times New Roman" w:hAnsi="Times New Roman" w:cs="Times New Roman"/>
          <w:sz w:val="24"/>
          <w:szCs w:val="24"/>
        </w:rPr>
        <w:t xml:space="preserve"> </w:t>
      </w:r>
      <w:r w:rsidRPr="00C3298D">
        <w:rPr>
          <w:rFonts w:ascii="Times New Roman" w:hAnsi="Times New Roman" w:cs="Times New Roman"/>
          <w:sz w:val="24"/>
          <w:szCs w:val="24"/>
        </w:rPr>
        <w:t>2007</w:t>
      </w:r>
      <w:r w:rsidR="002947E8" w:rsidRPr="00C3298D">
        <w:rPr>
          <w:rFonts w:ascii="Times New Roman" w:hAnsi="Times New Roman" w:cs="Times New Roman"/>
          <w:sz w:val="24"/>
          <w:szCs w:val="24"/>
        </w:rPr>
        <w:t xml:space="preserve">, s. </w:t>
      </w:r>
      <w:r w:rsidRPr="00C3298D">
        <w:rPr>
          <w:rFonts w:ascii="Times New Roman" w:hAnsi="Times New Roman" w:cs="Times New Roman"/>
          <w:sz w:val="24"/>
          <w:szCs w:val="24"/>
        </w:rPr>
        <w:t>161)</w:t>
      </w:r>
      <w:r w:rsidR="002947E8" w:rsidRPr="00C3298D">
        <w:rPr>
          <w:rFonts w:ascii="Times New Roman" w:hAnsi="Times New Roman" w:cs="Times New Roman"/>
          <w:sz w:val="24"/>
          <w:szCs w:val="24"/>
        </w:rPr>
        <w:t>.</w:t>
      </w:r>
    </w:p>
    <w:p w:rsidR="006E4606" w:rsidRDefault="006E4606" w:rsidP="006E4606">
      <w:pPr>
        <w:spacing w:line="360" w:lineRule="auto"/>
        <w:jc w:val="both"/>
        <w:rPr>
          <w:rFonts w:ascii="Times New Roman" w:hAnsi="Times New Roman" w:cs="Times New Roman"/>
          <w:sz w:val="24"/>
          <w:szCs w:val="24"/>
        </w:rPr>
      </w:pPr>
      <w:r w:rsidRPr="00836A54">
        <w:rPr>
          <w:rFonts w:ascii="Times New Roman" w:hAnsi="Times New Roman" w:cs="Times New Roman"/>
          <w:sz w:val="24"/>
          <w:szCs w:val="24"/>
        </w:rPr>
        <w:t>Sociálnímu zabezpečení se v různých zemích přiklá</w:t>
      </w:r>
      <w:r w:rsidR="002947E8">
        <w:rPr>
          <w:rFonts w:ascii="Times New Roman" w:hAnsi="Times New Roman" w:cs="Times New Roman"/>
          <w:sz w:val="24"/>
          <w:szCs w:val="24"/>
        </w:rPr>
        <w:t>dá různý obsah (Tomeš in Krebs</w:t>
      </w:r>
      <w:r w:rsidR="00E9093C">
        <w:rPr>
          <w:rFonts w:ascii="Times New Roman" w:hAnsi="Times New Roman" w:cs="Times New Roman"/>
          <w:sz w:val="24"/>
          <w:szCs w:val="24"/>
        </w:rPr>
        <w:t>,</w:t>
      </w:r>
      <w:r w:rsidRPr="00836A54">
        <w:rPr>
          <w:rFonts w:ascii="Times New Roman" w:hAnsi="Times New Roman" w:cs="Times New Roman"/>
          <w:sz w:val="24"/>
          <w:szCs w:val="24"/>
        </w:rPr>
        <w:t xml:space="preserve"> 2007</w:t>
      </w:r>
      <w:r w:rsidR="002947E8">
        <w:rPr>
          <w:rFonts w:ascii="Times New Roman" w:hAnsi="Times New Roman" w:cs="Times New Roman"/>
          <w:sz w:val="24"/>
          <w:szCs w:val="24"/>
        </w:rPr>
        <w:t xml:space="preserve">, s. </w:t>
      </w:r>
      <w:r w:rsidRPr="00836A54">
        <w:rPr>
          <w:rFonts w:ascii="Times New Roman" w:hAnsi="Times New Roman" w:cs="Times New Roman"/>
          <w:sz w:val="24"/>
          <w:szCs w:val="24"/>
        </w:rPr>
        <w:t>162). Tyto obsahy se liší charakterem, formou, cíli, náplní i vymezením okruhu sociálních událostí. V užším pojetí se sociální zabezpečení omezuje pouze na důchodové zabezpečení a sociální služby, v širším pojetí je do sociálního zabezpečení zahrnuto: péče o zdraví, zabezpečení při dočasné neschopnosti pro nemoc a úrazy, zabezpečení matek v těhotenství a mateřství, pomoc při výchově dětí v rodině, zabezpečení při invaliditě, zabezpečení ve stáří, zabezpečení rodinných příslušníků a pozůstalých</w:t>
      </w:r>
      <w:r w:rsidR="002947E8">
        <w:rPr>
          <w:rFonts w:ascii="Times New Roman" w:hAnsi="Times New Roman" w:cs="Times New Roman"/>
          <w:sz w:val="24"/>
          <w:szCs w:val="24"/>
        </w:rPr>
        <w:t>, zabezpečení v nezaměstnanosti</w:t>
      </w:r>
      <w:r w:rsidRPr="00836A54">
        <w:rPr>
          <w:rFonts w:ascii="Times New Roman" w:hAnsi="Times New Roman" w:cs="Times New Roman"/>
          <w:sz w:val="24"/>
          <w:szCs w:val="24"/>
        </w:rPr>
        <w:t xml:space="preserve"> (Krebs</w:t>
      </w:r>
      <w:r w:rsidR="003F084A">
        <w:rPr>
          <w:rFonts w:ascii="Times New Roman" w:hAnsi="Times New Roman" w:cs="Times New Roman"/>
          <w:sz w:val="24"/>
          <w:szCs w:val="24"/>
        </w:rPr>
        <w:t xml:space="preserve"> a kol.</w:t>
      </w:r>
      <w:r w:rsidR="009E4275">
        <w:rPr>
          <w:rFonts w:ascii="Times New Roman" w:hAnsi="Times New Roman" w:cs="Times New Roman"/>
          <w:sz w:val="24"/>
          <w:szCs w:val="24"/>
        </w:rPr>
        <w:t>,</w:t>
      </w:r>
      <w:r w:rsidR="002947E8">
        <w:rPr>
          <w:rFonts w:ascii="Times New Roman" w:hAnsi="Times New Roman" w:cs="Times New Roman"/>
          <w:sz w:val="24"/>
          <w:szCs w:val="24"/>
        </w:rPr>
        <w:t xml:space="preserve"> 2007, s. </w:t>
      </w:r>
      <w:r w:rsidRPr="00836A54">
        <w:rPr>
          <w:rFonts w:ascii="Times New Roman" w:hAnsi="Times New Roman" w:cs="Times New Roman"/>
          <w:sz w:val="24"/>
          <w:szCs w:val="24"/>
        </w:rPr>
        <w:t>162)</w:t>
      </w:r>
      <w:r w:rsidR="002947E8">
        <w:rPr>
          <w:rFonts w:ascii="Times New Roman" w:hAnsi="Times New Roman" w:cs="Times New Roman"/>
          <w:sz w:val="24"/>
          <w:szCs w:val="24"/>
        </w:rPr>
        <w:t>.</w:t>
      </w:r>
    </w:p>
    <w:p w:rsidR="007A5611" w:rsidRPr="005A6084" w:rsidRDefault="007A5611" w:rsidP="007A5611">
      <w:pPr>
        <w:spacing w:line="360" w:lineRule="auto"/>
        <w:jc w:val="both"/>
        <w:rPr>
          <w:rFonts w:ascii="Times New Roman" w:hAnsi="Times New Roman" w:cs="Times New Roman"/>
          <w:sz w:val="24"/>
          <w:szCs w:val="24"/>
        </w:rPr>
      </w:pPr>
      <w:r w:rsidRPr="005A6084">
        <w:rPr>
          <w:rFonts w:ascii="Times New Roman" w:hAnsi="Times New Roman" w:cs="Times New Roman"/>
          <w:sz w:val="24"/>
          <w:szCs w:val="24"/>
        </w:rPr>
        <w:t xml:space="preserve">Systém sociálního zabezpečení </w:t>
      </w:r>
      <w:r w:rsidR="00755E57" w:rsidRPr="005A6084">
        <w:rPr>
          <w:rFonts w:ascii="Times New Roman" w:hAnsi="Times New Roman" w:cs="Times New Roman"/>
          <w:sz w:val="24"/>
          <w:szCs w:val="24"/>
        </w:rPr>
        <w:t>se podílí na výkonu</w:t>
      </w:r>
      <w:r w:rsidRPr="005A6084">
        <w:rPr>
          <w:rFonts w:ascii="Times New Roman" w:hAnsi="Times New Roman" w:cs="Times New Roman"/>
          <w:sz w:val="24"/>
          <w:szCs w:val="24"/>
        </w:rPr>
        <w:t xml:space="preserve"> sociální správy, proto bych ráda v následující kapitolu věnovala sociální správě v České republice, její organizaci a charakteristice.</w:t>
      </w:r>
      <w:r w:rsidR="0072676E" w:rsidRPr="005A6084">
        <w:rPr>
          <w:rFonts w:ascii="Times New Roman" w:hAnsi="Times New Roman" w:cs="Times New Roman"/>
          <w:sz w:val="24"/>
          <w:szCs w:val="24"/>
        </w:rPr>
        <w:t xml:space="preserve">  </w:t>
      </w:r>
    </w:p>
    <w:p w:rsidR="007A5611" w:rsidRPr="00FE181A" w:rsidRDefault="002B618C" w:rsidP="00BA0532">
      <w:pPr>
        <w:pStyle w:val="Odstavecseseznamem"/>
        <w:numPr>
          <w:ilvl w:val="1"/>
          <w:numId w:val="8"/>
        </w:numPr>
        <w:spacing w:after="0" w:line="360" w:lineRule="auto"/>
        <w:jc w:val="both"/>
        <w:rPr>
          <w:rFonts w:ascii="Times New Roman" w:hAnsi="Times New Roman" w:cs="Times New Roman"/>
          <w:b/>
          <w:sz w:val="24"/>
          <w:szCs w:val="24"/>
        </w:rPr>
      </w:pPr>
      <w:r>
        <w:rPr>
          <w:rFonts w:ascii="Times New Roman" w:hAnsi="Times New Roman" w:cs="Times New Roman"/>
          <w:b/>
          <w:sz w:val="28"/>
          <w:szCs w:val="28"/>
        </w:rPr>
        <w:lastRenderedPageBreak/>
        <w:t xml:space="preserve"> </w:t>
      </w:r>
      <w:r w:rsidR="007A5611" w:rsidRPr="00FE181A">
        <w:rPr>
          <w:rFonts w:ascii="Times New Roman" w:hAnsi="Times New Roman" w:cs="Times New Roman"/>
          <w:b/>
          <w:sz w:val="28"/>
          <w:szCs w:val="28"/>
        </w:rPr>
        <w:t xml:space="preserve">Sociální správa v České republice </w:t>
      </w:r>
    </w:p>
    <w:p w:rsidR="007A5611" w:rsidRDefault="007A5611" w:rsidP="00BA0532">
      <w:pPr>
        <w:spacing w:after="0" w:line="360" w:lineRule="auto"/>
        <w:jc w:val="both"/>
        <w:rPr>
          <w:rFonts w:ascii="Times New Roman" w:hAnsi="Times New Roman" w:cs="Times New Roman"/>
          <w:sz w:val="24"/>
          <w:szCs w:val="24"/>
        </w:rPr>
      </w:pPr>
      <w:r w:rsidRPr="004426F2">
        <w:rPr>
          <w:rFonts w:ascii="Times New Roman" w:hAnsi="Times New Roman" w:cs="Times New Roman"/>
          <w:sz w:val="24"/>
          <w:szCs w:val="24"/>
        </w:rPr>
        <w:t>V každém státě, stejně tak i v České republice se vytvořil systém orgánů a organizací působících v sociální správě, které jsou vzájemně propojeny a doplňují se nebo si konkurují. Soudobý systém sociální správy má základ v evropské sociální doktríně, která je založena na principu lidského práva na důstojnost, svobodu, solidaritu a par</w:t>
      </w:r>
      <w:r w:rsidR="006C4C00">
        <w:rPr>
          <w:rFonts w:ascii="Times New Roman" w:hAnsi="Times New Roman" w:cs="Times New Roman"/>
          <w:sz w:val="24"/>
          <w:szCs w:val="24"/>
        </w:rPr>
        <w:t>ticipaci na demokratické správě</w:t>
      </w:r>
      <w:r w:rsidRPr="004426F2">
        <w:rPr>
          <w:rFonts w:ascii="Times New Roman" w:hAnsi="Times New Roman" w:cs="Times New Roman"/>
          <w:sz w:val="24"/>
          <w:szCs w:val="24"/>
        </w:rPr>
        <w:t xml:space="preserve"> (Tomeš</w:t>
      </w:r>
      <w:r w:rsidR="00C37C22">
        <w:rPr>
          <w:rFonts w:ascii="Times New Roman" w:hAnsi="Times New Roman" w:cs="Times New Roman"/>
          <w:sz w:val="24"/>
          <w:szCs w:val="24"/>
        </w:rPr>
        <w:t>,</w:t>
      </w:r>
      <w:r w:rsidRPr="004426F2">
        <w:rPr>
          <w:rFonts w:ascii="Times New Roman" w:hAnsi="Times New Roman" w:cs="Times New Roman"/>
          <w:sz w:val="24"/>
          <w:szCs w:val="24"/>
        </w:rPr>
        <w:t xml:space="preserve"> 2009</w:t>
      </w:r>
      <w:r w:rsidR="006C4C00">
        <w:rPr>
          <w:rFonts w:ascii="Times New Roman" w:hAnsi="Times New Roman" w:cs="Times New Roman"/>
          <w:sz w:val="24"/>
          <w:szCs w:val="24"/>
        </w:rPr>
        <w:t xml:space="preserve">, s. </w:t>
      </w:r>
      <w:r w:rsidRPr="004426F2">
        <w:rPr>
          <w:rFonts w:ascii="Times New Roman" w:hAnsi="Times New Roman" w:cs="Times New Roman"/>
          <w:sz w:val="24"/>
          <w:szCs w:val="24"/>
        </w:rPr>
        <w:t>53)</w:t>
      </w:r>
      <w:r w:rsidR="006C4C00">
        <w:rPr>
          <w:rFonts w:ascii="Times New Roman" w:hAnsi="Times New Roman" w:cs="Times New Roman"/>
          <w:sz w:val="24"/>
          <w:szCs w:val="24"/>
        </w:rPr>
        <w:t>.</w:t>
      </w:r>
    </w:p>
    <w:p w:rsidR="007A5611" w:rsidRDefault="007A5611" w:rsidP="007A5611">
      <w:pPr>
        <w:spacing w:line="360" w:lineRule="auto"/>
        <w:jc w:val="both"/>
        <w:rPr>
          <w:rFonts w:ascii="Times New Roman" w:hAnsi="Times New Roman" w:cs="Times New Roman"/>
          <w:sz w:val="24"/>
          <w:szCs w:val="24"/>
        </w:rPr>
      </w:pPr>
      <w:r>
        <w:rPr>
          <w:rFonts w:ascii="Times New Roman" w:hAnsi="Times New Roman" w:cs="Times New Roman"/>
          <w:sz w:val="24"/>
          <w:szCs w:val="24"/>
        </w:rPr>
        <w:t>Podle právní povahy subjektů, které se na sociální správě podílejí, můžeme sociální správu dělit na státní správu</w:t>
      </w:r>
      <w:r w:rsidR="006C4C00">
        <w:rPr>
          <w:rFonts w:ascii="Times New Roman" w:hAnsi="Times New Roman" w:cs="Times New Roman"/>
          <w:sz w:val="24"/>
          <w:szCs w:val="24"/>
        </w:rPr>
        <w:t>, samosprávu a soukromou správu (</w:t>
      </w:r>
      <w:proofErr w:type="spellStart"/>
      <w:r w:rsidR="006C4C00">
        <w:rPr>
          <w:rFonts w:ascii="Times New Roman" w:hAnsi="Times New Roman" w:cs="Times New Roman"/>
          <w:sz w:val="24"/>
          <w:szCs w:val="24"/>
        </w:rPr>
        <w:t>Koldinská</w:t>
      </w:r>
      <w:proofErr w:type="spellEnd"/>
      <w:r w:rsidR="00C37C22">
        <w:rPr>
          <w:rFonts w:ascii="Times New Roman" w:hAnsi="Times New Roman" w:cs="Times New Roman"/>
          <w:sz w:val="24"/>
          <w:szCs w:val="24"/>
        </w:rPr>
        <w:t>,</w:t>
      </w:r>
      <w:r>
        <w:rPr>
          <w:rFonts w:ascii="Times New Roman" w:hAnsi="Times New Roman" w:cs="Times New Roman"/>
          <w:sz w:val="24"/>
          <w:szCs w:val="24"/>
        </w:rPr>
        <w:t xml:space="preserve"> 2007</w:t>
      </w:r>
      <w:r w:rsidR="006C4C00">
        <w:rPr>
          <w:rFonts w:ascii="Times New Roman" w:hAnsi="Times New Roman" w:cs="Times New Roman"/>
          <w:sz w:val="24"/>
          <w:szCs w:val="24"/>
        </w:rPr>
        <w:t>, s.</w:t>
      </w:r>
      <w:r>
        <w:rPr>
          <w:rFonts w:ascii="Times New Roman" w:hAnsi="Times New Roman" w:cs="Times New Roman"/>
          <w:sz w:val="24"/>
          <w:szCs w:val="24"/>
        </w:rPr>
        <w:t xml:space="preserve"> 45)</w:t>
      </w:r>
      <w:r w:rsidR="006C4C00">
        <w:rPr>
          <w:rFonts w:ascii="Times New Roman" w:hAnsi="Times New Roman" w:cs="Times New Roman"/>
          <w:sz w:val="24"/>
          <w:szCs w:val="24"/>
        </w:rPr>
        <w:t>.</w:t>
      </w:r>
    </w:p>
    <w:p w:rsidR="007A5611" w:rsidRPr="00C40610" w:rsidRDefault="00391730" w:rsidP="00BA0532">
      <w:pPr>
        <w:pStyle w:val="Odstavecseseznamem"/>
        <w:numPr>
          <w:ilvl w:val="2"/>
          <w:numId w:val="8"/>
        </w:numPr>
        <w:spacing w:after="0" w:line="360" w:lineRule="auto"/>
        <w:jc w:val="both"/>
        <w:rPr>
          <w:rFonts w:ascii="Times New Roman" w:hAnsi="Times New Roman" w:cs="Times New Roman"/>
          <w:b/>
          <w:color w:val="FF0000"/>
          <w:sz w:val="28"/>
          <w:szCs w:val="28"/>
        </w:rPr>
      </w:pPr>
      <w:r w:rsidRPr="00FE181A">
        <w:rPr>
          <w:rFonts w:ascii="Times New Roman" w:hAnsi="Times New Roman" w:cs="Times New Roman"/>
          <w:b/>
          <w:sz w:val="28"/>
          <w:szCs w:val="28"/>
        </w:rPr>
        <w:t xml:space="preserve"> </w:t>
      </w:r>
      <w:r w:rsidR="007A5611" w:rsidRPr="00FE181A">
        <w:rPr>
          <w:rFonts w:ascii="Times New Roman" w:hAnsi="Times New Roman" w:cs="Times New Roman"/>
          <w:b/>
          <w:sz w:val="28"/>
          <w:szCs w:val="28"/>
        </w:rPr>
        <w:t>Organizace a charakteristika sociální správy</w:t>
      </w:r>
    </w:p>
    <w:p w:rsidR="007A5611" w:rsidRDefault="007A5611" w:rsidP="00BA05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 České republice je sociální správa koncipována tak, že upřednostnila garance ze strany státu, proto je větší část sociální ochrany spravována a organizována státními orgány. Pokud spravuje něco stát, skýtá taková správa největší záruky a jistoty, ale na druhé straně může být taková správa </w:t>
      </w:r>
      <w:r w:rsidR="006C4C00">
        <w:rPr>
          <w:rFonts w:ascii="Times New Roman" w:hAnsi="Times New Roman" w:cs="Times New Roman"/>
          <w:sz w:val="24"/>
          <w:szCs w:val="24"/>
        </w:rPr>
        <w:t>nedostatečně pružná a efektivní (</w:t>
      </w:r>
      <w:proofErr w:type="spellStart"/>
      <w:r w:rsidR="006C4C00">
        <w:rPr>
          <w:rFonts w:ascii="Times New Roman" w:hAnsi="Times New Roman" w:cs="Times New Roman"/>
          <w:sz w:val="24"/>
          <w:szCs w:val="24"/>
        </w:rPr>
        <w:t>Koldinská</w:t>
      </w:r>
      <w:proofErr w:type="spellEnd"/>
      <w:r w:rsidR="008B754B">
        <w:rPr>
          <w:rFonts w:ascii="Times New Roman" w:hAnsi="Times New Roman" w:cs="Times New Roman"/>
          <w:sz w:val="24"/>
          <w:szCs w:val="24"/>
        </w:rPr>
        <w:t>,</w:t>
      </w:r>
      <w:r>
        <w:rPr>
          <w:rFonts w:ascii="Times New Roman" w:hAnsi="Times New Roman" w:cs="Times New Roman"/>
          <w:sz w:val="24"/>
          <w:szCs w:val="24"/>
        </w:rPr>
        <w:t xml:space="preserve"> 2007</w:t>
      </w:r>
      <w:r w:rsidR="006C4C00">
        <w:rPr>
          <w:rFonts w:ascii="Times New Roman" w:hAnsi="Times New Roman" w:cs="Times New Roman"/>
          <w:sz w:val="24"/>
          <w:szCs w:val="24"/>
        </w:rPr>
        <w:t>, s.</w:t>
      </w:r>
      <w:r>
        <w:rPr>
          <w:rFonts w:ascii="Times New Roman" w:hAnsi="Times New Roman" w:cs="Times New Roman"/>
          <w:sz w:val="24"/>
          <w:szCs w:val="24"/>
        </w:rPr>
        <w:t xml:space="preserve"> 45)</w:t>
      </w:r>
      <w:r w:rsidR="006C4C00">
        <w:rPr>
          <w:rFonts w:ascii="Times New Roman" w:hAnsi="Times New Roman" w:cs="Times New Roman"/>
          <w:sz w:val="24"/>
          <w:szCs w:val="24"/>
        </w:rPr>
        <w:t>.</w:t>
      </w:r>
    </w:p>
    <w:p w:rsidR="007A5611" w:rsidRDefault="007A5611" w:rsidP="007A5611">
      <w:pPr>
        <w:spacing w:line="360" w:lineRule="auto"/>
        <w:jc w:val="both"/>
        <w:rPr>
          <w:rFonts w:ascii="Times New Roman" w:hAnsi="Times New Roman" w:cs="Times New Roman"/>
          <w:sz w:val="24"/>
          <w:szCs w:val="24"/>
        </w:rPr>
      </w:pPr>
      <w:r w:rsidRPr="00836A54">
        <w:rPr>
          <w:rFonts w:ascii="Times New Roman" w:hAnsi="Times New Roman" w:cs="Times New Roman"/>
          <w:sz w:val="24"/>
          <w:szCs w:val="24"/>
        </w:rPr>
        <w:t>Nejvyšším stupněm právní formalizace systému sociální správy je stát. Stát prostřednictvím parlamentu, vlády, soudů</w:t>
      </w:r>
      <w:r w:rsidR="006126F2">
        <w:rPr>
          <w:rFonts w:ascii="Times New Roman" w:hAnsi="Times New Roman" w:cs="Times New Roman"/>
          <w:sz w:val="24"/>
          <w:szCs w:val="24"/>
        </w:rPr>
        <w:t xml:space="preserve">, samosprávnými územními částmi </w:t>
      </w:r>
      <w:r w:rsidR="006126F2" w:rsidRPr="00744FE5">
        <w:rPr>
          <w:rFonts w:ascii="Times New Roman" w:hAnsi="Times New Roman" w:cs="Times New Roman"/>
          <w:sz w:val="24"/>
          <w:szCs w:val="24"/>
        </w:rPr>
        <w:t xml:space="preserve">a </w:t>
      </w:r>
      <w:r w:rsidRPr="00836A54">
        <w:rPr>
          <w:rFonts w:ascii="Times New Roman" w:hAnsi="Times New Roman" w:cs="Times New Roman"/>
          <w:sz w:val="24"/>
          <w:szCs w:val="24"/>
        </w:rPr>
        <w:t>samosprávnými ve</w:t>
      </w:r>
      <w:r w:rsidR="006126F2">
        <w:rPr>
          <w:rFonts w:ascii="Times New Roman" w:hAnsi="Times New Roman" w:cs="Times New Roman"/>
          <w:sz w:val="24"/>
          <w:szCs w:val="24"/>
        </w:rPr>
        <w:t>řejnoprávními institucemi</w:t>
      </w:r>
      <w:r w:rsidRPr="00836A54">
        <w:rPr>
          <w:rFonts w:ascii="Times New Roman" w:hAnsi="Times New Roman" w:cs="Times New Roman"/>
          <w:sz w:val="24"/>
          <w:szCs w:val="24"/>
        </w:rPr>
        <w:t xml:space="preserve"> je vybaven veřejnou mocí. Veřejná moc rozhoduje o státní sociální politice prostřednict</w:t>
      </w:r>
      <w:r>
        <w:rPr>
          <w:rFonts w:ascii="Times New Roman" w:hAnsi="Times New Roman" w:cs="Times New Roman"/>
          <w:sz w:val="24"/>
          <w:szCs w:val="24"/>
        </w:rPr>
        <w:t>vím přijímání právních předpisů.</w:t>
      </w:r>
      <w:r w:rsidRPr="00836A54">
        <w:rPr>
          <w:rFonts w:ascii="Times New Roman" w:hAnsi="Times New Roman" w:cs="Times New Roman"/>
          <w:sz w:val="24"/>
          <w:szCs w:val="24"/>
        </w:rPr>
        <w:t xml:space="preserve"> </w:t>
      </w:r>
      <w:r>
        <w:rPr>
          <w:rFonts w:ascii="Times New Roman" w:hAnsi="Times New Roman" w:cs="Times New Roman"/>
          <w:sz w:val="24"/>
          <w:szCs w:val="24"/>
        </w:rPr>
        <w:t>V</w:t>
      </w:r>
      <w:r w:rsidRPr="00836A54">
        <w:rPr>
          <w:rFonts w:ascii="Times New Roman" w:hAnsi="Times New Roman" w:cs="Times New Roman"/>
          <w:sz w:val="24"/>
          <w:szCs w:val="24"/>
        </w:rPr>
        <w:t>ytváří mechanismy pro jejich realizaci a organizuje přerozdělování k jejich financování a jejich kontrolu (Tomeš</w:t>
      </w:r>
      <w:r w:rsidR="008B754B">
        <w:rPr>
          <w:rFonts w:ascii="Times New Roman" w:hAnsi="Times New Roman" w:cs="Times New Roman"/>
          <w:sz w:val="24"/>
          <w:szCs w:val="24"/>
        </w:rPr>
        <w:t>,</w:t>
      </w:r>
      <w:r w:rsidRPr="00836A54">
        <w:rPr>
          <w:rFonts w:ascii="Times New Roman" w:hAnsi="Times New Roman" w:cs="Times New Roman"/>
          <w:sz w:val="24"/>
          <w:szCs w:val="24"/>
        </w:rPr>
        <w:t xml:space="preserve"> 2009</w:t>
      </w:r>
      <w:r w:rsidR="00383942">
        <w:rPr>
          <w:rFonts w:ascii="Times New Roman" w:hAnsi="Times New Roman" w:cs="Times New Roman"/>
          <w:sz w:val="24"/>
          <w:szCs w:val="24"/>
        </w:rPr>
        <w:t xml:space="preserve">, s. </w:t>
      </w:r>
      <w:r w:rsidRPr="00836A54">
        <w:rPr>
          <w:rFonts w:ascii="Times New Roman" w:hAnsi="Times New Roman" w:cs="Times New Roman"/>
          <w:sz w:val="24"/>
          <w:szCs w:val="24"/>
        </w:rPr>
        <w:t>53).</w:t>
      </w:r>
    </w:p>
    <w:p w:rsidR="007A5611" w:rsidRDefault="007A5611" w:rsidP="007A5611">
      <w:pPr>
        <w:spacing w:line="360" w:lineRule="auto"/>
        <w:jc w:val="both"/>
        <w:rPr>
          <w:rFonts w:ascii="Times New Roman" w:hAnsi="Times New Roman" w:cs="Times New Roman"/>
          <w:sz w:val="24"/>
          <w:szCs w:val="24"/>
        </w:rPr>
      </w:pPr>
      <w:r w:rsidRPr="00623B6B">
        <w:rPr>
          <w:rFonts w:ascii="Times New Roman" w:hAnsi="Times New Roman" w:cs="Times New Roman"/>
          <w:sz w:val="24"/>
          <w:szCs w:val="24"/>
        </w:rPr>
        <w:t>Nejsilnějším sociálním subjektem je stát, který zaručuje občanům jejich lidská práva deklarovaná ústavou. Samosprávnou jednotkou státu v rozsahu stanoveném ústavou a zákony, která má své území, majetek, příjmy, obyvatele a orgány, je obec. Soukromá správa v sociální oblasti zahrnuje právnické osoby podnikatelského charakteru, nepodnikatelského charakteru a fyzické osoby, zaměstnávající jiné fyzické osoby nebo mají aprob</w:t>
      </w:r>
      <w:r w:rsidR="00126B27">
        <w:rPr>
          <w:rFonts w:ascii="Times New Roman" w:hAnsi="Times New Roman" w:cs="Times New Roman"/>
          <w:sz w:val="24"/>
          <w:szCs w:val="24"/>
        </w:rPr>
        <w:t>aci MPSV  k sociálním činnostem (Tomeš</w:t>
      </w:r>
      <w:r w:rsidR="008B754B">
        <w:rPr>
          <w:rFonts w:ascii="Times New Roman" w:hAnsi="Times New Roman" w:cs="Times New Roman"/>
          <w:sz w:val="24"/>
          <w:szCs w:val="24"/>
        </w:rPr>
        <w:t>,</w:t>
      </w:r>
      <w:r w:rsidRPr="00623B6B">
        <w:rPr>
          <w:rFonts w:ascii="Times New Roman" w:hAnsi="Times New Roman" w:cs="Times New Roman"/>
          <w:sz w:val="24"/>
          <w:szCs w:val="24"/>
        </w:rPr>
        <w:t xml:space="preserve"> 2010</w:t>
      </w:r>
      <w:r w:rsidR="00126B27">
        <w:rPr>
          <w:rFonts w:ascii="Times New Roman" w:hAnsi="Times New Roman" w:cs="Times New Roman"/>
          <w:sz w:val="24"/>
          <w:szCs w:val="24"/>
        </w:rPr>
        <w:t>, s.</w:t>
      </w:r>
      <w:r w:rsidRPr="00623B6B">
        <w:rPr>
          <w:rFonts w:ascii="Times New Roman" w:hAnsi="Times New Roman" w:cs="Times New Roman"/>
          <w:sz w:val="24"/>
          <w:szCs w:val="24"/>
        </w:rPr>
        <w:t xml:space="preserve"> 110</w:t>
      </w:r>
      <w:r w:rsidR="008B754B">
        <w:rPr>
          <w:rFonts w:ascii="Times New Roman" w:hAnsi="Times New Roman" w:cs="Times New Roman"/>
          <w:sz w:val="24"/>
          <w:szCs w:val="24"/>
        </w:rPr>
        <w:t xml:space="preserve"> -</w:t>
      </w:r>
      <w:r w:rsidR="00126B27">
        <w:rPr>
          <w:rFonts w:ascii="Times New Roman" w:hAnsi="Times New Roman" w:cs="Times New Roman"/>
          <w:sz w:val="24"/>
          <w:szCs w:val="24"/>
        </w:rPr>
        <w:t xml:space="preserve"> </w:t>
      </w:r>
      <w:r w:rsidRPr="00623B6B">
        <w:rPr>
          <w:rFonts w:ascii="Times New Roman" w:hAnsi="Times New Roman" w:cs="Times New Roman"/>
          <w:sz w:val="24"/>
          <w:szCs w:val="24"/>
        </w:rPr>
        <w:t>114)</w:t>
      </w:r>
      <w:r w:rsidR="00126B27">
        <w:rPr>
          <w:rFonts w:ascii="Times New Roman" w:hAnsi="Times New Roman" w:cs="Times New Roman"/>
          <w:sz w:val="24"/>
          <w:szCs w:val="24"/>
        </w:rPr>
        <w:t>.</w:t>
      </w:r>
    </w:p>
    <w:p w:rsidR="006E4606" w:rsidRPr="00836A54" w:rsidRDefault="007A5611" w:rsidP="006E4606">
      <w:pPr>
        <w:spacing w:line="360" w:lineRule="auto"/>
        <w:jc w:val="both"/>
        <w:rPr>
          <w:rFonts w:ascii="Times New Roman" w:hAnsi="Times New Roman" w:cs="Times New Roman"/>
          <w:sz w:val="24"/>
          <w:szCs w:val="24"/>
        </w:rPr>
      </w:pPr>
      <w:r>
        <w:rPr>
          <w:rFonts w:ascii="Times New Roman" w:hAnsi="Times New Roman" w:cs="Times New Roman"/>
          <w:sz w:val="24"/>
          <w:szCs w:val="24"/>
        </w:rPr>
        <w:t>Dále se budu ve své práci zabývat sociální správou, kterou vykonává stát. Tato práce je zaměřena na důchodové pojištění, které patří do systému sociálního zabezpečení a sociální zabezpečení podléhá výkonu státní správy</w:t>
      </w:r>
      <w:r w:rsidR="006126F2">
        <w:rPr>
          <w:rFonts w:ascii="Times New Roman" w:hAnsi="Times New Roman" w:cs="Times New Roman"/>
          <w:color w:val="FF0000"/>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V následující kapitole se pokusím popsa</w:t>
      </w:r>
      <w:r w:rsidR="009A10A2">
        <w:rPr>
          <w:rFonts w:ascii="Times New Roman" w:hAnsi="Times New Roman" w:cs="Times New Roman"/>
          <w:sz w:val="24"/>
          <w:szCs w:val="24"/>
        </w:rPr>
        <w:t xml:space="preserve">t systém sociálního zabezpečení </w:t>
      </w:r>
      <w:r w:rsidR="006E4606" w:rsidRPr="00836A54">
        <w:rPr>
          <w:rFonts w:ascii="Times New Roman" w:hAnsi="Times New Roman" w:cs="Times New Roman"/>
          <w:sz w:val="24"/>
          <w:szCs w:val="24"/>
        </w:rPr>
        <w:t>v České republice</w:t>
      </w:r>
      <w:r w:rsidR="009A10A2">
        <w:rPr>
          <w:rFonts w:ascii="Times New Roman" w:hAnsi="Times New Roman" w:cs="Times New Roman"/>
          <w:sz w:val="24"/>
          <w:szCs w:val="24"/>
        </w:rPr>
        <w:t xml:space="preserve">. </w:t>
      </w:r>
    </w:p>
    <w:p w:rsidR="006E4606" w:rsidRPr="00AF22D5" w:rsidRDefault="008F5A41" w:rsidP="00866789">
      <w:pPr>
        <w:pStyle w:val="Odstavecseseznamem"/>
        <w:numPr>
          <w:ilvl w:val="1"/>
          <w:numId w:val="8"/>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6E4606" w:rsidRPr="00AF22D5">
        <w:rPr>
          <w:rFonts w:ascii="Times New Roman" w:hAnsi="Times New Roman" w:cs="Times New Roman"/>
          <w:b/>
          <w:sz w:val="28"/>
          <w:szCs w:val="28"/>
        </w:rPr>
        <w:t>Systém sociálního zabezpečení v České republice</w:t>
      </w:r>
    </w:p>
    <w:p w:rsidR="003162B3" w:rsidRDefault="006E4606" w:rsidP="00866789">
      <w:pPr>
        <w:spacing w:after="0" w:line="360" w:lineRule="auto"/>
        <w:jc w:val="both"/>
        <w:rPr>
          <w:rFonts w:ascii="Times New Roman" w:hAnsi="Times New Roman" w:cs="Times New Roman"/>
          <w:color w:val="FF0000"/>
          <w:sz w:val="24"/>
          <w:szCs w:val="24"/>
        </w:rPr>
      </w:pPr>
      <w:r w:rsidRPr="00836A54">
        <w:rPr>
          <w:rFonts w:ascii="Times New Roman" w:hAnsi="Times New Roman" w:cs="Times New Roman"/>
          <w:sz w:val="24"/>
          <w:szCs w:val="24"/>
        </w:rPr>
        <w:t>Systém sociálního zabezpečení v České republice se v současné době opírá o tři pilíře: sociální pojištění, státní sociální podporu a sociální pomoc. Do sociálního pojištění je zahrnuto důchodové pojištění, nemocenské pojištění a příspěvek na státní politiku zaměstnanosti. Státní sociální podpora se orientuje na rodiny s nízkými příjmy a početné rodiny</w:t>
      </w:r>
      <w:r>
        <w:rPr>
          <w:rFonts w:ascii="Times New Roman" w:hAnsi="Times New Roman" w:cs="Times New Roman"/>
          <w:sz w:val="24"/>
          <w:szCs w:val="24"/>
        </w:rPr>
        <w:t xml:space="preserve">. </w:t>
      </w:r>
      <w:r w:rsidR="003162B3">
        <w:rPr>
          <w:rFonts w:ascii="Times New Roman" w:hAnsi="Times New Roman" w:cs="Times New Roman"/>
          <w:sz w:val="24"/>
          <w:szCs w:val="24"/>
        </w:rPr>
        <w:t xml:space="preserve">Finanční sociální pomoc </w:t>
      </w:r>
      <w:r w:rsidR="003162B3" w:rsidRPr="00744FE5">
        <w:rPr>
          <w:rFonts w:ascii="Times New Roman" w:hAnsi="Times New Roman" w:cs="Times New Roman"/>
          <w:sz w:val="24"/>
          <w:szCs w:val="24"/>
        </w:rPr>
        <w:t>poskytuje</w:t>
      </w:r>
      <w:r w:rsidRPr="00744FE5">
        <w:rPr>
          <w:rFonts w:ascii="Times New Roman" w:hAnsi="Times New Roman" w:cs="Times New Roman"/>
          <w:sz w:val="24"/>
          <w:szCs w:val="24"/>
        </w:rPr>
        <w:t xml:space="preserve"> formou dávek osobám s příjmem </w:t>
      </w:r>
      <w:r w:rsidR="0072676E" w:rsidRPr="00744FE5">
        <w:rPr>
          <w:rFonts w:ascii="Times New Roman" w:hAnsi="Times New Roman" w:cs="Times New Roman"/>
          <w:sz w:val="24"/>
          <w:szCs w:val="24"/>
        </w:rPr>
        <w:t>nižším než je životní minimum.</w:t>
      </w:r>
      <w:r w:rsidR="003162B3" w:rsidRPr="00744FE5">
        <w:rPr>
          <w:rFonts w:ascii="Times New Roman" w:hAnsi="Times New Roman" w:cs="Times New Roman"/>
          <w:sz w:val="24"/>
          <w:szCs w:val="24"/>
        </w:rPr>
        <w:t xml:space="preserve"> </w:t>
      </w:r>
      <w:r>
        <w:rPr>
          <w:rFonts w:ascii="Times New Roman" w:hAnsi="Times New Roman" w:cs="Times New Roman"/>
          <w:sz w:val="24"/>
          <w:szCs w:val="24"/>
        </w:rPr>
        <w:t xml:space="preserve">Sociální pomoc zahrnuje služby pro staré a nemocné občany a poskytuje dávky sociální pomoci. </w:t>
      </w:r>
      <w:r w:rsidRPr="00836A54">
        <w:rPr>
          <w:rFonts w:ascii="Times New Roman" w:hAnsi="Times New Roman" w:cs="Times New Roman"/>
          <w:sz w:val="24"/>
          <w:szCs w:val="24"/>
        </w:rPr>
        <w:t xml:space="preserve">V České republice jsou příjmy a výdaje systému sociálního zabezpečení součástí státního rozpočtu. Ze sociálního pojištění je hrazeno 81 % z celkových výdajů na systém sociálního zabezpečení, u státní sociální podpory je to 16 % a na sociální pomoc odchází 3 % těchto prostředků. Dle platných právních </w:t>
      </w:r>
      <w:r w:rsidRPr="00744FE5">
        <w:rPr>
          <w:rFonts w:ascii="Times New Roman" w:hAnsi="Times New Roman" w:cs="Times New Roman"/>
          <w:sz w:val="24"/>
          <w:szCs w:val="24"/>
        </w:rPr>
        <w:t xml:space="preserve">předpisů </w:t>
      </w:r>
      <w:r w:rsidR="006126F2" w:rsidRPr="00744FE5">
        <w:rPr>
          <w:rFonts w:ascii="Times New Roman" w:hAnsi="Times New Roman" w:cs="Times New Roman"/>
          <w:sz w:val="24"/>
          <w:szCs w:val="24"/>
        </w:rPr>
        <w:t xml:space="preserve">je </w:t>
      </w:r>
      <w:r w:rsidRPr="00836A54">
        <w:rPr>
          <w:rFonts w:ascii="Times New Roman" w:hAnsi="Times New Roman" w:cs="Times New Roman"/>
          <w:sz w:val="24"/>
          <w:szCs w:val="24"/>
        </w:rPr>
        <w:t xml:space="preserve">v České </w:t>
      </w:r>
      <w:r w:rsidRPr="00744FE5">
        <w:rPr>
          <w:rFonts w:ascii="Times New Roman" w:hAnsi="Times New Roman" w:cs="Times New Roman"/>
          <w:sz w:val="24"/>
          <w:szCs w:val="24"/>
        </w:rPr>
        <w:t xml:space="preserve">republice </w:t>
      </w:r>
      <w:r w:rsidR="006126F2" w:rsidRPr="00744FE5">
        <w:rPr>
          <w:rFonts w:ascii="Times New Roman" w:hAnsi="Times New Roman" w:cs="Times New Roman"/>
          <w:sz w:val="24"/>
          <w:szCs w:val="24"/>
        </w:rPr>
        <w:t>orgánem</w:t>
      </w:r>
      <w:r w:rsidRPr="00744FE5">
        <w:rPr>
          <w:rFonts w:ascii="Times New Roman" w:hAnsi="Times New Roman" w:cs="Times New Roman"/>
          <w:sz w:val="24"/>
          <w:szCs w:val="24"/>
        </w:rPr>
        <w:t xml:space="preserve"> </w:t>
      </w:r>
      <w:r w:rsidRPr="00836A54">
        <w:rPr>
          <w:rFonts w:ascii="Times New Roman" w:hAnsi="Times New Roman" w:cs="Times New Roman"/>
          <w:sz w:val="24"/>
          <w:szCs w:val="24"/>
        </w:rPr>
        <w:t>sociálního zabezpečení</w:t>
      </w:r>
      <w:r w:rsidR="006126F2">
        <w:rPr>
          <w:rFonts w:ascii="Times New Roman" w:hAnsi="Times New Roman" w:cs="Times New Roman"/>
          <w:sz w:val="24"/>
          <w:szCs w:val="24"/>
        </w:rPr>
        <w:t xml:space="preserve"> </w:t>
      </w:r>
      <w:r w:rsidRPr="00836A54">
        <w:rPr>
          <w:rFonts w:ascii="Times New Roman" w:hAnsi="Times New Roman" w:cs="Times New Roman"/>
          <w:sz w:val="24"/>
          <w:szCs w:val="24"/>
        </w:rPr>
        <w:t>Ministerstvo práce a sociálních věcí České republiky</w:t>
      </w:r>
      <w:r w:rsidR="0071156E">
        <w:rPr>
          <w:rFonts w:ascii="Times New Roman" w:hAnsi="Times New Roman" w:cs="Times New Roman"/>
          <w:sz w:val="24"/>
          <w:szCs w:val="24"/>
        </w:rPr>
        <w:t xml:space="preserve"> (Matoušek</w:t>
      </w:r>
      <w:r w:rsidR="00E86E4A">
        <w:rPr>
          <w:rFonts w:ascii="Times New Roman" w:hAnsi="Times New Roman" w:cs="Times New Roman"/>
          <w:sz w:val="24"/>
          <w:szCs w:val="24"/>
        </w:rPr>
        <w:t>,</w:t>
      </w:r>
      <w:r w:rsidR="0071156E">
        <w:rPr>
          <w:rFonts w:ascii="Times New Roman" w:hAnsi="Times New Roman" w:cs="Times New Roman"/>
          <w:sz w:val="24"/>
          <w:szCs w:val="24"/>
        </w:rPr>
        <w:t xml:space="preserve"> </w:t>
      </w:r>
      <w:r w:rsidRPr="00836A54">
        <w:rPr>
          <w:rFonts w:ascii="Times New Roman" w:hAnsi="Times New Roman" w:cs="Times New Roman"/>
          <w:sz w:val="24"/>
          <w:szCs w:val="24"/>
        </w:rPr>
        <w:t>2008</w:t>
      </w:r>
      <w:r w:rsidR="0071156E">
        <w:rPr>
          <w:rFonts w:ascii="Times New Roman" w:hAnsi="Times New Roman" w:cs="Times New Roman"/>
          <w:sz w:val="24"/>
          <w:szCs w:val="24"/>
        </w:rPr>
        <w:t xml:space="preserve">, s. </w:t>
      </w:r>
      <w:r w:rsidRPr="00836A54">
        <w:rPr>
          <w:rFonts w:ascii="Times New Roman" w:hAnsi="Times New Roman" w:cs="Times New Roman"/>
          <w:sz w:val="24"/>
          <w:szCs w:val="24"/>
        </w:rPr>
        <w:t>222)</w:t>
      </w:r>
      <w:r>
        <w:rPr>
          <w:rFonts w:ascii="Times New Roman" w:hAnsi="Times New Roman" w:cs="Times New Roman"/>
          <w:sz w:val="24"/>
          <w:szCs w:val="24"/>
        </w:rPr>
        <w:t>.</w:t>
      </w:r>
      <w:r w:rsidR="006126F2">
        <w:rPr>
          <w:rFonts w:ascii="Times New Roman" w:hAnsi="Times New Roman" w:cs="Times New Roman"/>
          <w:color w:val="FF0000"/>
          <w:sz w:val="24"/>
          <w:szCs w:val="24"/>
        </w:rPr>
        <w:t xml:space="preserve"> </w:t>
      </w:r>
    </w:p>
    <w:p w:rsidR="006E4606" w:rsidRDefault="006E4606" w:rsidP="006E4606">
      <w:pPr>
        <w:spacing w:line="360" w:lineRule="auto"/>
        <w:jc w:val="both"/>
        <w:rPr>
          <w:rFonts w:ascii="Times New Roman" w:hAnsi="Times New Roman" w:cs="Times New Roman"/>
          <w:sz w:val="24"/>
          <w:szCs w:val="24"/>
        </w:rPr>
      </w:pPr>
      <w:r w:rsidRPr="00836A54">
        <w:rPr>
          <w:rFonts w:ascii="Times New Roman" w:hAnsi="Times New Roman" w:cs="Times New Roman"/>
          <w:sz w:val="24"/>
          <w:szCs w:val="24"/>
        </w:rPr>
        <w:t xml:space="preserve">V České republice jsou v rámci systému sociálního zabezpečení řešeny sociální události, na které se občan může předem připravit (pojistit). Toto pojištění probíhá formou odložení části své spotřeby na krytí budoucí nejisté dlouhodobé či krátkodobé sociální </w:t>
      </w:r>
      <w:r w:rsidR="00E86E4A">
        <w:rPr>
          <w:rFonts w:ascii="Times New Roman" w:hAnsi="Times New Roman" w:cs="Times New Roman"/>
          <w:sz w:val="24"/>
          <w:szCs w:val="24"/>
        </w:rPr>
        <w:t>události</w:t>
      </w:r>
      <w:r w:rsidRPr="00836A54">
        <w:rPr>
          <w:rFonts w:ascii="Times New Roman" w:hAnsi="Times New Roman" w:cs="Times New Roman"/>
          <w:sz w:val="24"/>
          <w:szCs w:val="24"/>
        </w:rPr>
        <w:t xml:space="preserve">. V dnešním systému sociálního pojištění jsou to systémy – důchodové </w:t>
      </w:r>
      <w:r w:rsidRPr="00744FE5">
        <w:rPr>
          <w:rFonts w:ascii="Times New Roman" w:hAnsi="Times New Roman" w:cs="Times New Roman"/>
          <w:sz w:val="24"/>
          <w:szCs w:val="24"/>
        </w:rPr>
        <w:t>pojištění a nemocenské pojištění, které zajišťují sociální potřeby občanů, kdy</w:t>
      </w:r>
      <w:r w:rsidR="004D2B5E" w:rsidRPr="00744FE5">
        <w:rPr>
          <w:rFonts w:ascii="Times New Roman" w:hAnsi="Times New Roman" w:cs="Times New Roman"/>
          <w:sz w:val="24"/>
          <w:szCs w:val="24"/>
        </w:rPr>
        <w:t>ž</w:t>
      </w:r>
      <w:r w:rsidRPr="00744FE5">
        <w:rPr>
          <w:rFonts w:ascii="Times New Roman" w:hAnsi="Times New Roman" w:cs="Times New Roman"/>
          <w:sz w:val="24"/>
          <w:szCs w:val="24"/>
        </w:rPr>
        <w:t xml:space="preserve"> u nich nastane sociální událost spojená se ztrátou příjmu z výdělečné činnosti </w:t>
      </w:r>
      <w:r w:rsidRPr="00836A54">
        <w:rPr>
          <w:rFonts w:ascii="Times New Roman" w:hAnsi="Times New Roman" w:cs="Times New Roman"/>
          <w:sz w:val="24"/>
          <w:szCs w:val="24"/>
        </w:rPr>
        <w:t>v případech mateřství, ošetřování člena rodiny, nemoci, invalidity, stáří a ztráty živitele. Sociální pojištění tak můžeme charakterizovat jako výraz sociální odpovědnosti občanů k sobě a své rodině</w:t>
      </w:r>
      <w:r w:rsidRPr="001712AD">
        <w:rPr>
          <w:rFonts w:ascii="Times New Roman" w:hAnsi="Times New Roman" w:cs="Times New Roman"/>
          <w:color w:val="548DD4" w:themeColor="text2" w:themeTint="99"/>
          <w:sz w:val="24"/>
          <w:szCs w:val="24"/>
        </w:rPr>
        <w:t xml:space="preserve">.  </w:t>
      </w:r>
      <w:r w:rsidRPr="00FE181A">
        <w:rPr>
          <w:rFonts w:ascii="Times New Roman" w:hAnsi="Times New Roman" w:cs="Times New Roman"/>
          <w:sz w:val="24"/>
          <w:szCs w:val="24"/>
        </w:rPr>
        <w:t xml:space="preserve">Systém státní sociální podpory řeší sociální situace, kdy je účelné podpořit rodiny s dětmi v případě narození dítěte, péči rodičů o ně </w:t>
      </w:r>
      <w:r w:rsidR="003162B3" w:rsidRPr="003162B3">
        <w:rPr>
          <w:rFonts w:ascii="Times New Roman" w:hAnsi="Times New Roman" w:cs="Times New Roman"/>
          <w:sz w:val="24"/>
          <w:szCs w:val="24"/>
        </w:rPr>
        <w:t>v</w:t>
      </w:r>
      <w:r w:rsidR="004D2B5E" w:rsidRPr="003162B3">
        <w:rPr>
          <w:rFonts w:ascii="Times New Roman" w:hAnsi="Times New Roman" w:cs="Times New Roman"/>
          <w:sz w:val="24"/>
          <w:szCs w:val="24"/>
        </w:rPr>
        <w:t xml:space="preserve"> </w:t>
      </w:r>
      <w:r w:rsidRPr="00FE181A">
        <w:rPr>
          <w:rFonts w:ascii="Times New Roman" w:hAnsi="Times New Roman" w:cs="Times New Roman"/>
          <w:sz w:val="24"/>
          <w:szCs w:val="24"/>
        </w:rPr>
        <w:t xml:space="preserve">raném dětství, při jeho výchově po dobu přípravy na povolání atd. Pro tyto případy je v zákoně ustanoveno několik základních dávek, které se člení v závislosti na konkrétních sociálních situacích. Tyto dávky jsou financovány z daní, potažmo ze státního rozpočtu a jsou vypláceny prostřednictvím úřadů práce. Co se týče systému sociální pomoci, zde se </w:t>
      </w:r>
      <w:r w:rsidRPr="00FE181A">
        <w:rPr>
          <w:rFonts w:ascii="Times New Roman" w:hAnsi="Times New Roman" w:cs="Times New Roman"/>
          <w:sz w:val="24"/>
          <w:szCs w:val="24"/>
        </w:rPr>
        <w:lastRenderedPageBreak/>
        <w:t>řeší sociální situace stavu hmotné a sociální nouze. Jsou to situace, které není občan schopen řešit sám ani s pomocí své rodiny. Takový občan není sociálně pojištěn a nesplňuje podmínky vzniku nároku na státní zaopatření. Sociální pomoc se v těchto situacích poskytuje ve formě sociální služby, kterou poskytují převážn</w:t>
      </w:r>
      <w:r w:rsidR="00BB7C62">
        <w:rPr>
          <w:rFonts w:ascii="Times New Roman" w:hAnsi="Times New Roman" w:cs="Times New Roman"/>
          <w:sz w:val="24"/>
          <w:szCs w:val="24"/>
        </w:rPr>
        <w:t>ě nestátní neziskové organizace. Orgánem pomoci v hmotné nouzi</w:t>
      </w:r>
      <w:r w:rsidRPr="00FE181A">
        <w:rPr>
          <w:rFonts w:ascii="Times New Roman" w:hAnsi="Times New Roman" w:cs="Times New Roman"/>
          <w:sz w:val="24"/>
          <w:szCs w:val="24"/>
        </w:rPr>
        <w:t xml:space="preserve"> </w:t>
      </w:r>
      <w:r w:rsidR="00BB7C62">
        <w:rPr>
          <w:rFonts w:ascii="Times New Roman" w:hAnsi="Times New Roman" w:cs="Times New Roman"/>
          <w:sz w:val="24"/>
          <w:szCs w:val="24"/>
        </w:rPr>
        <w:t xml:space="preserve">je krajská pobočka Úřadu </w:t>
      </w:r>
      <w:proofErr w:type="gramStart"/>
      <w:r w:rsidR="00BB7C62">
        <w:rPr>
          <w:rFonts w:ascii="Times New Roman" w:hAnsi="Times New Roman" w:cs="Times New Roman"/>
          <w:sz w:val="24"/>
          <w:szCs w:val="24"/>
        </w:rPr>
        <w:t>práce  a Ministerstvo</w:t>
      </w:r>
      <w:proofErr w:type="gramEnd"/>
      <w:r w:rsidR="00BB7C62">
        <w:rPr>
          <w:rFonts w:ascii="Times New Roman" w:hAnsi="Times New Roman" w:cs="Times New Roman"/>
          <w:sz w:val="24"/>
          <w:szCs w:val="24"/>
        </w:rPr>
        <w:t xml:space="preserve"> práce a sociálních věcí ČR.</w:t>
      </w:r>
      <w:r w:rsidRPr="00FE181A">
        <w:rPr>
          <w:rFonts w:ascii="Times New Roman" w:hAnsi="Times New Roman" w:cs="Times New Roman"/>
          <w:sz w:val="24"/>
          <w:szCs w:val="24"/>
        </w:rPr>
        <w:t xml:space="preserve"> Další formou pomoci je sociálněprávní ochrana, kter</w:t>
      </w:r>
      <w:r w:rsidR="00390C82">
        <w:rPr>
          <w:rFonts w:ascii="Times New Roman" w:hAnsi="Times New Roman" w:cs="Times New Roman"/>
          <w:sz w:val="24"/>
          <w:szCs w:val="24"/>
        </w:rPr>
        <w:t>ou</w:t>
      </w:r>
      <w:r w:rsidRPr="00FE181A">
        <w:rPr>
          <w:rFonts w:ascii="Times New Roman" w:hAnsi="Times New Roman" w:cs="Times New Roman"/>
          <w:sz w:val="24"/>
          <w:szCs w:val="24"/>
        </w:rPr>
        <w:t xml:space="preserve"> poskytuje stát prostřednictvím pověřených obecních úřadů</w:t>
      </w:r>
      <w:r w:rsidR="00390C82">
        <w:rPr>
          <w:rFonts w:ascii="Times New Roman" w:hAnsi="Times New Roman" w:cs="Times New Roman"/>
          <w:sz w:val="24"/>
          <w:szCs w:val="24"/>
        </w:rPr>
        <w:t xml:space="preserve">. </w:t>
      </w:r>
      <w:r w:rsidRPr="00FE181A">
        <w:rPr>
          <w:rFonts w:ascii="Times New Roman" w:hAnsi="Times New Roman" w:cs="Times New Roman"/>
          <w:sz w:val="24"/>
          <w:szCs w:val="24"/>
        </w:rPr>
        <w:t>Tato forma sociální pomoci se od pojištění a zaopatření liší individualizovanou aplikací podmíněnou sociální nouzí. Tímto způsobem pojaté základní systémy sociálního zabezpečení jsou v souladu s nejnovějšími trendy ve vyspělých průmyslových zemí</w:t>
      </w:r>
      <w:r w:rsidR="00BB7C62">
        <w:rPr>
          <w:rFonts w:ascii="Times New Roman" w:hAnsi="Times New Roman" w:cs="Times New Roman"/>
          <w:sz w:val="24"/>
          <w:szCs w:val="24"/>
        </w:rPr>
        <w:t>ch</w:t>
      </w:r>
      <w:r w:rsidRPr="00FE181A">
        <w:rPr>
          <w:rFonts w:ascii="Times New Roman" w:hAnsi="Times New Roman" w:cs="Times New Roman"/>
          <w:sz w:val="24"/>
          <w:szCs w:val="24"/>
        </w:rPr>
        <w:t xml:space="preserve"> i s teoretickými poznatky. V současných světových sociálních systémech jsou obsaženy dávky založené na principu pojištění i dávky výběrového charakteru, jejichž výše je stanovena v závislosti na konkrétní příjmové a </w:t>
      </w:r>
      <w:r w:rsidR="002B5A1E">
        <w:rPr>
          <w:rFonts w:ascii="Times New Roman" w:hAnsi="Times New Roman" w:cs="Times New Roman"/>
          <w:sz w:val="24"/>
          <w:szCs w:val="24"/>
        </w:rPr>
        <w:t>sociální situaci rodiny (Krebs</w:t>
      </w:r>
      <w:r w:rsidR="00BB7C62">
        <w:rPr>
          <w:rFonts w:ascii="Times New Roman" w:hAnsi="Times New Roman" w:cs="Times New Roman"/>
          <w:sz w:val="24"/>
          <w:szCs w:val="24"/>
        </w:rPr>
        <w:t>,</w:t>
      </w:r>
      <w:r w:rsidRPr="00FE181A">
        <w:rPr>
          <w:rFonts w:ascii="Times New Roman" w:hAnsi="Times New Roman" w:cs="Times New Roman"/>
          <w:sz w:val="24"/>
          <w:szCs w:val="24"/>
        </w:rPr>
        <w:t xml:space="preserve"> 2007</w:t>
      </w:r>
      <w:r w:rsidR="002B5A1E">
        <w:rPr>
          <w:rFonts w:ascii="Times New Roman" w:hAnsi="Times New Roman" w:cs="Times New Roman"/>
          <w:sz w:val="24"/>
          <w:szCs w:val="24"/>
        </w:rPr>
        <w:t xml:space="preserve">, s. </w:t>
      </w:r>
      <w:r w:rsidRPr="00FE181A">
        <w:rPr>
          <w:rFonts w:ascii="Times New Roman" w:hAnsi="Times New Roman" w:cs="Times New Roman"/>
          <w:sz w:val="24"/>
          <w:szCs w:val="24"/>
        </w:rPr>
        <w:t>164</w:t>
      </w:r>
      <w:r w:rsidR="00744FE5">
        <w:rPr>
          <w:rFonts w:ascii="Times New Roman" w:hAnsi="Times New Roman" w:cs="Times New Roman"/>
          <w:sz w:val="24"/>
          <w:szCs w:val="24"/>
        </w:rPr>
        <w:t xml:space="preserve"> -</w:t>
      </w:r>
      <w:r w:rsidR="002B5A1E">
        <w:rPr>
          <w:rFonts w:ascii="Times New Roman" w:hAnsi="Times New Roman" w:cs="Times New Roman"/>
          <w:sz w:val="24"/>
          <w:szCs w:val="24"/>
        </w:rPr>
        <w:t xml:space="preserve"> </w:t>
      </w:r>
      <w:r w:rsidRPr="00836A54">
        <w:rPr>
          <w:rFonts w:ascii="Times New Roman" w:hAnsi="Times New Roman" w:cs="Times New Roman"/>
          <w:sz w:val="24"/>
          <w:szCs w:val="24"/>
        </w:rPr>
        <w:t>165)</w:t>
      </w:r>
      <w:r w:rsidR="002B5A1E">
        <w:rPr>
          <w:rFonts w:ascii="Times New Roman" w:hAnsi="Times New Roman" w:cs="Times New Roman"/>
          <w:sz w:val="24"/>
          <w:szCs w:val="24"/>
        </w:rPr>
        <w:t>.</w:t>
      </w:r>
    </w:p>
    <w:p w:rsidR="004C3611" w:rsidRPr="00836A54" w:rsidRDefault="004C3611" w:rsidP="004C3611">
      <w:pPr>
        <w:spacing w:line="360" w:lineRule="auto"/>
        <w:jc w:val="both"/>
        <w:rPr>
          <w:rFonts w:ascii="Times New Roman" w:hAnsi="Times New Roman" w:cs="Times New Roman"/>
          <w:sz w:val="24"/>
          <w:szCs w:val="24"/>
        </w:rPr>
      </w:pPr>
      <w:r w:rsidRPr="00836A54">
        <w:rPr>
          <w:rFonts w:ascii="Times New Roman" w:hAnsi="Times New Roman" w:cs="Times New Roman"/>
          <w:sz w:val="24"/>
          <w:szCs w:val="24"/>
        </w:rPr>
        <w:t>Každá koncepce sociálního zabezpečení je vždy podmíněna historickým vývojem, národní tradicí a mnoha faktory, jako jsou např.: faktory ekonomické, společensko-p</w:t>
      </w:r>
      <w:r w:rsidR="002B5A1E">
        <w:rPr>
          <w:rFonts w:ascii="Times New Roman" w:hAnsi="Times New Roman" w:cs="Times New Roman"/>
          <w:sz w:val="24"/>
          <w:szCs w:val="24"/>
        </w:rPr>
        <w:t>olitické a demografické (Krebs</w:t>
      </w:r>
      <w:r w:rsidR="00BB7C62">
        <w:rPr>
          <w:rFonts w:ascii="Times New Roman" w:hAnsi="Times New Roman" w:cs="Times New Roman"/>
          <w:sz w:val="24"/>
          <w:szCs w:val="24"/>
        </w:rPr>
        <w:t>,</w:t>
      </w:r>
      <w:r w:rsidRPr="00836A54">
        <w:rPr>
          <w:rFonts w:ascii="Times New Roman" w:hAnsi="Times New Roman" w:cs="Times New Roman"/>
          <w:sz w:val="24"/>
          <w:szCs w:val="24"/>
        </w:rPr>
        <w:t xml:space="preserve"> 2007</w:t>
      </w:r>
      <w:r w:rsidR="002B5A1E">
        <w:rPr>
          <w:rFonts w:ascii="Times New Roman" w:hAnsi="Times New Roman" w:cs="Times New Roman"/>
          <w:sz w:val="24"/>
          <w:szCs w:val="24"/>
        </w:rPr>
        <w:t xml:space="preserve">, s. </w:t>
      </w:r>
      <w:r w:rsidRPr="00836A54">
        <w:rPr>
          <w:rFonts w:ascii="Times New Roman" w:hAnsi="Times New Roman" w:cs="Times New Roman"/>
          <w:sz w:val="24"/>
          <w:szCs w:val="24"/>
        </w:rPr>
        <w:t>166)</w:t>
      </w:r>
      <w:r w:rsidR="002B5A1E">
        <w:rPr>
          <w:rFonts w:ascii="Times New Roman" w:hAnsi="Times New Roman" w:cs="Times New Roman"/>
          <w:sz w:val="24"/>
          <w:szCs w:val="24"/>
        </w:rPr>
        <w:t>.</w:t>
      </w:r>
    </w:p>
    <w:p w:rsidR="00DC6B94" w:rsidRPr="00836A54" w:rsidRDefault="00DC6B94" w:rsidP="00DC6B94">
      <w:pPr>
        <w:spacing w:line="360" w:lineRule="auto"/>
        <w:jc w:val="both"/>
        <w:rPr>
          <w:rFonts w:ascii="Times New Roman" w:hAnsi="Times New Roman" w:cs="Times New Roman"/>
          <w:sz w:val="24"/>
          <w:szCs w:val="24"/>
        </w:rPr>
      </w:pPr>
      <w:r w:rsidRPr="00836A54">
        <w:rPr>
          <w:rFonts w:ascii="Times New Roman" w:hAnsi="Times New Roman" w:cs="Times New Roman"/>
          <w:sz w:val="24"/>
          <w:szCs w:val="24"/>
        </w:rPr>
        <w:t>V další kapitole se zaměřím na důchodové pojištění</w:t>
      </w:r>
      <w:r>
        <w:rPr>
          <w:rFonts w:ascii="Times New Roman" w:hAnsi="Times New Roman" w:cs="Times New Roman"/>
          <w:sz w:val="24"/>
          <w:szCs w:val="24"/>
        </w:rPr>
        <w:t xml:space="preserve"> fungující v </w:t>
      </w:r>
      <w:r w:rsidRPr="00836A54">
        <w:rPr>
          <w:rFonts w:ascii="Times New Roman" w:hAnsi="Times New Roman" w:cs="Times New Roman"/>
          <w:sz w:val="24"/>
          <w:szCs w:val="24"/>
        </w:rPr>
        <w:t> systému sociálního zabezpečení v České republice.</w:t>
      </w:r>
      <w:r>
        <w:rPr>
          <w:rFonts w:ascii="Times New Roman" w:hAnsi="Times New Roman" w:cs="Times New Roman"/>
          <w:sz w:val="24"/>
          <w:szCs w:val="24"/>
        </w:rPr>
        <w:t xml:space="preserve"> </w:t>
      </w:r>
    </w:p>
    <w:p w:rsidR="00DC6B94" w:rsidRPr="00572976" w:rsidRDefault="00391730" w:rsidP="006D21DF">
      <w:pPr>
        <w:pStyle w:val="Odstavecseseznamem"/>
        <w:numPr>
          <w:ilvl w:val="1"/>
          <w:numId w:val="4"/>
        </w:numPr>
        <w:spacing w:after="0" w:line="360" w:lineRule="auto"/>
        <w:jc w:val="both"/>
        <w:rPr>
          <w:rFonts w:ascii="Times New Roman" w:hAnsi="Times New Roman" w:cs="Times New Roman"/>
          <w:b/>
          <w:color w:val="FF0000"/>
          <w:sz w:val="28"/>
          <w:szCs w:val="28"/>
        </w:rPr>
      </w:pPr>
      <w:r w:rsidRPr="00FE181A">
        <w:rPr>
          <w:rFonts w:ascii="Times New Roman" w:hAnsi="Times New Roman" w:cs="Times New Roman"/>
          <w:b/>
          <w:sz w:val="28"/>
          <w:szCs w:val="28"/>
        </w:rPr>
        <w:t xml:space="preserve"> </w:t>
      </w:r>
      <w:r w:rsidR="00DC6B94" w:rsidRPr="00FE181A">
        <w:rPr>
          <w:rFonts w:ascii="Times New Roman" w:hAnsi="Times New Roman" w:cs="Times New Roman"/>
          <w:b/>
          <w:sz w:val="28"/>
          <w:szCs w:val="28"/>
        </w:rPr>
        <w:t>Důchodové pojištění v rámci systému sociálního zabezpečení v ČR</w:t>
      </w:r>
    </w:p>
    <w:p w:rsidR="00DC6B94" w:rsidRDefault="00DC6B94" w:rsidP="006D21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Sociální pojištění, kterého je důchodové pojištění součástí, je jedním ze tří pilířů současného systému sociálního zabezpečení</w:t>
      </w:r>
      <w:r w:rsidRPr="00CE7951">
        <w:rPr>
          <w:rFonts w:ascii="Times New Roman" w:hAnsi="Times New Roman" w:cs="Times New Roman"/>
          <w:sz w:val="24"/>
          <w:szCs w:val="24"/>
        </w:rPr>
        <w:t xml:space="preserve"> v České republice</w:t>
      </w:r>
      <w:r>
        <w:rPr>
          <w:rFonts w:ascii="Times New Roman" w:hAnsi="Times New Roman" w:cs="Times New Roman"/>
          <w:sz w:val="24"/>
          <w:szCs w:val="24"/>
        </w:rPr>
        <w:t xml:space="preserve">. </w:t>
      </w:r>
    </w:p>
    <w:p w:rsidR="00744FE5" w:rsidRPr="00AE2E64" w:rsidRDefault="00DC6B94" w:rsidP="00744FE5">
      <w:p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Jak jsem uvedla již v předcházející kapitole</w:t>
      </w:r>
      <w:r w:rsidR="00C40B88">
        <w:rPr>
          <w:rFonts w:ascii="Times New Roman" w:hAnsi="Times New Roman" w:cs="Times New Roman"/>
          <w:sz w:val="24"/>
          <w:szCs w:val="24"/>
        </w:rPr>
        <w:t>,</w:t>
      </w:r>
      <w:r>
        <w:rPr>
          <w:rFonts w:ascii="Times New Roman" w:hAnsi="Times New Roman" w:cs="Times New Roman"/>
          <w:sz w:val="24"/>
          <w:szCs w:val="24"/>
        </w:rPr>
        <w:t xml:space="preserve"> jsou </w:t>
      </w:r>
      <w:r w:rsidRPr="00B24BD0">
        <w:rPr>
          <w:rFonts w:ascii="Times New Roman" w:hAnsi="Times New Roman" w:cs="Times New Roman"/>
          <w:sz w:val="24"/>
          <w:szCs w:val="24"/>
        </w:rPr>
        <w:t>příjmy a výdaje systému sociálního zabezpečení součástí státního rozpočtu</w:t>
      </w:r>
      <w:r w:rsidR="00744FE5" w:rsidRPr="00744FE5">
        <w:rPr>
          <w:rFonts w:ascii="Times New Roman" w:hAnsi="Times New Roman" w:cs="Times New Roman"/>
          <w:sz w:val="24"/>
          <w:szCs w:val="24"/>
        </w:rPr>
        <w:t xml:space="preserve"> </w:t>
      </w:r>
      <w:r w:rsidR="00744FE5">
        <w:rPr>
          <w:rFonts w:ascii="Times New Roman" w:hAnsi="Times New Roman" w:cs="Times New Roman"/>
          <w:sz w:val="24"/>
          <w:szCs w:val="24"/>
        </w:rPr>
        <w:t>(</w:t>
      </w:r>
      <w:r w:rsidR="00744FE5" w:rsidRPr="00FE181A">
        <w:rPr>
          <w:rFonts w:ascii="Times New Roman" w:hAnsi="Times New Roman" w:cs="Times New Roman"/>
          <w:sz w:val="24"/>
          <w:szCs w:val="24"/>
        </w:rPr>
        <w:t>§</w:t>
      </w:r>
      <w:r w:rsidR="00744FE5">
        <w:rPr>
          <w:rFonts w:ascii="Times New Roman" w:hAnsi="Times New Roman" w:cs="Times New Roman"/>
          <w:sz w:val="24"/>
          <w:szCs w:val="24"/>
        </w:rPr>
        <w:t xml:space="preserve"> </w:t>
      </w:r>
      <w:r w:rsidR="00744FE5" w:rsidRPr="00FE181A">
        <w:rPr>
          <w:rFonts w:ascii="Times New Roman" w:hAnsi="Times New Roman" w:cs="Times New Roman"/>
          <w:sz w:val="24"/>
          <w:szCs w:val="24"/>
        </w:rPr>
        <w:t>2</w:t>
      </w:r>
      <w:r w:rsidR="00744FE5">
        <w:rPr>
          <w:rFonts w:ascii="Times New Roman" w:hAnsi="Times New Roman" w:cs="Times New Roman"/>
          <w:sz w:val="24"/>
          <w:szCs w:val="24"/>
        </w:rPr>
        <w:t xml:space="preserve"> z</w:t>
      </w:r>
      <w:r w:rsidR="00744FE5" w:rsidRPr="00FE181A">
        <w:rPr>
          <w:rFonts w:ascii="Times New Roman" w:hAnsi="Times New Roman" w:cs="Times New Roman"/>
          <w:sz w:val="24"/>
          <w:szCs w:val="24"/>
        </w:rPr>
        <w:t>ákon</w:t>
      </w:r>
      <w:r w:rsidR="00744FE5">
        <w:rPr>
          <w:rFonts w:ascii="Times New Roman" w:hAnsi="Times New Roman" w:cs="Times New Roman"/>
          <w:sz w:val="24"/>
          <w:szCs w:val="24"/>
        </w:rPr>
        <w:t>a</w:t>
      </w:r>
      <w:r w:rsidR="00744FE5" w:rsidRPr="00FE181A">
        <w:rPr>
          <w:rFonts w:ascii="Times New Roman" w:hAnsi="Times New Roman" w:cs="Times New Roman"/>
          <w:sz w:val="24"/>
          <w:szCs w:val="24"/>
        </w:rPr>
        <w:t xml:space="preserve"> č. 589/199 Sb., o pojistném na sociální zabezpečení, ve znění pozdějších předpisů).</w:t>
      </w:r>
    </w:p>
    <w:p w:rsidR="00DC6B94" w:rsidRPr="00AE2E64" w:rsidRDefault="00DC6B94" w:rsidP="00DC6B94">
      <w:p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Dne 1. </w:t>
      </w:r>
      <w:r w:rsidR="00C40B88">
        <w:rPr>
          <w:rFonts w:ascii="Times New Roman" w:hAnsi="Times New Roman" w:cs="Times New Roman"/>
          <w:sz w:val="24"/>
          <w:szCs w:val="24"/>
        </w:rPr>
        <w:t>l</w:t>
      </w:r>
      <w:r>
        <w:rPr>
          <w:rFonts w:ascii="Times New Roman" w:hAnsi="Times New Roman" w:cs="Times New Roman"/>
          <w:sz w:val="24"/>
          <w:szCs w:val="24"/>
        </w:rPr>
        <w:t>edna 1993</w:t>
      </w:r>
      <w:r w:rsidR="00C40B88">
        <w:rPr>
          <w:rFonts w:ascii="Times New Roman" w:hAnsi="Times New Roman" w:cs="Times New Roman"/>
          <w:sz w:val="24"/>
          <w:szCs w:val="24"/>
        </w:rPr>
        <w:t>,</w:t>
      </w:r>
      <w:r>
        <w:rPr>
          <w:rFonts w:ascii="Times New Roman" w:hAnsi="Times New Roman" w:cs="Times New Roman"/>
          <w:sz w:val="24"/>
          <w:szCs w:val="24"/>
        </w:rPr>
        <w:t xml:space="preserve"> nabytím účinnosti zákona č. 589/1992 Sb., o pojistném na sociální zabezpečení, ve znění pozdějších předpisů, bylo zavedeno pojistné na sociální zabezpečení, které zahrnuje pojistné na důchodové </w:t>
      </w:r>
      <w:r>
        <w:rPr>
          <w:rFonts w:ascii="Times New Roman" w:hAnsi="Times New Roman" w:cs="Times New Roman"/>
          <w:sz w:val="24"/>
          <w:szCs w:val="24"/>
        </w:rPr>
        <w:lastRenderedPageBreak/>
        <w:t>pojištění a p</w:t>
      </w:r>
      <w:r w:rsidR="00115A47">
        <w:rPr>
          <w:rFonts w:ascii="Times New Roman" w:hAnsi="Times New Roman" w:cs="Times New Roman"/>
          <w:sz w:val="24"/>
          <w:szCs w:val="24"/>
        </w:rPr>
        <w:t>ojistné na nemocenské pojištění</w:t>
      </w:r>
      <w:r>
        <w:rPr>
          <w:rFonts w:ascii="Times New Roman" w:hAnsi="Times New Roman" w:cs="Times New Roman"/>
          <w:sz w:val="24"/>
          <w:szCs w:val="24"/>
        </w:rPr>
        <w:t xml:space="preserve"> </w:t>
      </w:r>
      <w:r w:rsidR="00115A47" w:rsidRPr="00FE181A">
        <w:rPr>
          <w:rFonts w:ascii="Times New Roman" w:hAnsi="Times New Roman" w:cs="Times New Roman"/>
          <w:sz w:val="24"/>
          <w:szCs w:val="24"/>
        </w:rPr>
        <w:t>(§</w:t>
      </w:r>
      <w:r w:rsidR="00115A47">
        <w:rPr>
          <w:rFonts w:ascii="Times New Roman" w:hAnsi="Times New Roman" w:cs="Times New Roman"/>
          <w:sz w:val="24"/>
          <w:szCs w:val="24"/>
        </w:rPr>
        <w:t xml:space="preserve"> </w:t>
      </w:r>
      <w:r w:rsidR="00115A47" w:rsidRPr="00FE181A">
        <w:rPr>
          <w:rFonts w:ascii="Times New Roman" w:hAnsi="Times New Roman" w:cs="Times New Roman"/>
          <w:sz w:val="24"/>
          <w:szCs w:val="24"/>
        </w:rPr>
        <w:t>1</w:t>
      </w:r>
      <w:r w:rsidR="00115A47">
        <w:rPr>
          <w:rFonts w:ascii="Times New Roman" w:hAnsi="Times New Roman" w:cs="Times New Roman"/>
          <w:sz w:val="24"/>
          <w:szCs w:val="24"/>
        </w:rPr>
        <w:t xml:space="preserve"> z</w:t>
      </w:r>
      <w:r w:rsidR="00115A47" w:rsidRPr="00FE181A">
        <w:rPr>
          <w:rFonts w:ascii="Times New Roman" w:hAnsi="Times New Roman" w:cs="Times New Roman"/>
          <w:sz w:val="24"/>
          <w:szCs w:val="24"/>
        </w:rPr>
        <w:t>ákon</w:t>
      </w:r>
      <w:r w:rsidR="00115A47">
        <w:rPr>
          <w:rFonts w:ascii="Times New Roman" w:hAnsi="Times New Roman" w:cs="Times New Roman"/>
          <w:sz w:val="24"/>
          <w:szCs w:val="24"/>
        </w:rPr>
        <w:t>a</w:t>
      </w:r>
      <w:r w:rsidR="00115A47" w:rsidRPr="00FE181A">
        <w:rPr>
          <w:rFonts w:ascii="Times New Roman" w:hAnsi="Times New Roman" w:cs="Times New Roman"/>
          <w:sz w:val="24"/>
          <w:szCs w:val="24"/>
        </w:rPr>
        <w:t xml:space="preserve"> č. 589/199 Sb., o pojistném na sociální zabezpečení, ve znění pozdějších předpisů).</w:t>
      </w:r>
    </w:p>
    <w:p w:rsidR="00DC6B94" w:rsidRPr="00FE181A" w:rsidRDefault="00DC6B94" w:rsidP="00DC6B94">
      <w:pPr>
        <w:spacing w:line="360" w:lineRule="auto"/>
        <w:jc w:val="both"/>
        <w:rPr>
          <w:rFonts w:ascii="Times New Roman" w:hAnsi="Times New Roman" w:cs="Times New Roman"/>
          <w:sz w:val="24"/>
          <w:szCs w:val="24"/>
        </w:rPr>
      </w:pPr>
      <w:r w:rsidRPr="00FE181A">
        <w:rPr>
          <w:rFonts w:ascii="Times New Roman" w:hAnsi="Times New Roman" w:cs="Times New Roman"/>
          <w:sz w:val="24"/>
          <w:szCs w:val="24"/>
        </w:rPr>
        <w:t xml:space="preserve">Pojistné na důchodové pojištění, které jsou povinni platit zaměstnanci, odvádějí jako plátci jejich zaměstnavatelé. Osoby samostatně výdělečně činné jsou povinny platit pojistné na důchodové pojištění, jsou-li tohoto pojištění účastny. A osoby dobrovolně účastné </w:t>
      </w:r>
      <w:proofErr w:type="gramStart"/>
      <w:r w:rsidRPr="00FE181A">
        <w:rPr>
          <w:rFonts w:ascii="Times New Roman" w:hAnsi="Times New Roman" w:cs="Times New Roman"/>
          <w:sz w:val="24"/>
          <w:szCs w:val="24"/>
        </w:rPr>
        <w:t>důchodového</w:t>
      </w:r>
      <w:proofErr w:type="gramEnd"/>
      <w:r w:rsidRPr="00FE181A">
        <w:rPr>
          <w:rFonts w:ascii="Times New Roman" w:hAnsi="Times New Roman" w:cs="Times New Roman"/>
          <w:sz w:val="24"/>
          <w:szCs w:val="24"/>
        </w:rPr>
        <w:t xml:space="preserve"> pojištění jsou povinny odvádět pojistné na důchodové pojištění za dobu dobro</w:t>
      </w:r>
      <w:r w:rsidR="0097244A">
        <w:rPr>
          <w:rFonts w:ascii="Times New Roman" w:hAnsi="Times New Roman" w:cs="Times New Roman"/>
          <w:sz w:val="24"/>
          <w:szCs w:val="24"/>
        </w:rPr>
        <w:t>volné účasti na tomto pojištění</w:t>
      </w:r>
      <w:r w:rsidRPr="00FE181A">
        <w:rPr>
          <w:rFonts w:ascii="Times New Roman" w:hAnsi="Times New Roman" w:cs="Times New Roman"/>
          <w:sz w:val="24"/>
          <w:szCs w:val="24"/>
        </w:rPr>
        <w:t xml:space="preserve"> (</w:t>
      </w:r>
      <w:r w:rsidR="0097244A" w:rsidRPr="00FE181A">
        <w:rPr>
          <w:rFonts w:ascii="Times New Roman" w:hAnsi="Times New Roman" w:cs="Times New Roman"/>
          <w:sz w:val="24"/>
          <w:szCs w:val="24"/>
        </w:rPr>
        <w:t>§</w:t>
      </w:r>
      <w:r w:rsidR="0097244A">
        <w:rPr>
          <w:rFonts w:ascii="Times New Roman" w:hAnsi="Times New Roman" w:cs="Times New Roman"/>
          <w:sz w:val="24"/>
          <w:szCs w:val="24"/>
        </w:rPr>
        <w:t xml:space="preserve"> </w:t>
      </w:r>
      <w:r w:rsidR="0097244A" w:rsidRPr="00FE181A">
        <w:rPr>
          <w:rFonts w:ascii="Times New Roman" w:hAnsi="Times New Roman" w:cs="Times New Roman"/>
          <w:sz w:val="24"/>
          <w:szCs w:val="24"/>
        </w:rPr>
        <w:t>3</w:t>
      </w:r>
      <w:r w:rsidR="0097244A">
        <w:rPr>
          <w:rFonts w:ascii="Times New Roman" w:hAnsi="Times New Roman" w:cs="Times New Roman"/>
          <w:sz w:val="24"/>
          <w:szCs w:val="24"/>
        </w:rPr>
        <w:t xml:space="preserve"> </w:t>
      </w:r>
      <w:r w:rsidR="003F084A">
        <w:rPr>
          <w:rFonts w:ascii="Times New Roman" w:hAnsi="Times New Roman" w:cs="Times New Roman"/>
          <w:sz w:val="24"/>
          <w:szCs w:val="24"/>
        </w:rPr>
        <w:t>z</w:t>
      </w:r>
      <w:r w:rsidRPr="00FE181A">
        <w:rPr>
          <w:rFonts w:ascii="Times New Roman" w:hAnsi="Times New Roman" w:cs="Times New Roman"/>
          <w:sz w:val="24"/>
          <w:szCs w:val="24"/>
        </w:rPr>
        <w:t>ákon</w:t>
      </w:r>
      <w:r w:rsidR="0097244A">
        <w:rPr>
          <w:rFonts w:ascii="Times New Roman" w:hAnsi="Times New Roman" w:cs="Times New Roman"/>
          <w:sz w:val="24"/>
          <w:szCs w:val="24"/>
        </w:rPr>
        <w:t>a</w:t>
      </w:r>
      <w:r w:rsidRPr="00FE181A">
        <w:rPr>
          <w:rFonts w:ascii="Times New Roman" w:hAnsi="Times New Roman" w:cs="Times New Roman"/>
          <w:sz w:val="24"/>
          <w:szCs w:val="24"/>
        </w:rPr>
        <w:t xml:space="preserve"> č. 589/199 Sb., o pojistném na sociální zabezpečení, ve znění pozd</w:t>
      </w:r>
      <w:r w:rsidR="0097244A">
        <w:rPr>
          <w:rFonts w:ascii="Times New Roman" w:hAnsi="Times New Roman" w:cs="Times New Roman"/>
          <w:sz w:val="24"/>
          <w:szCs w:val="24"/>
        </w:rPr>
        <w:t>ějších předpisů</w:t>
      </w:r>
      <w:r w:rsidRPr="00FE181A">
        <w:rPr>
          <w:rFonts w:ascii="Times New Roman" w:hAnsi="Times New Roman" w:cs="Times New Roman"/>
          <w:sz w:val="24"/>
          <w:szCs w:val="24"/>
        </w:rPr>
        <w:t xml:space="preserve">). </w:t>
      </w:r>
    </w:p>
    <w:p w:rsidR="00DC6B94" w:rsidRPr="00DB2256" w:rsidRDefault="00DC6B94" w:rsidP="00DC6B9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Výběrem pojistného na sociální zabezpečení </w:t>
      </w:r>
      <w:r w:rsidRPr="00DE5B8B">
        <w:rPr>
          <w:rFonts w:ascii="Times New Roman" w:hAnsi="Times New Roman" w:cs="Times New Roman"/>
          <w:sz w:val="24"/>
          <w:szCs w:val="24"/>
        </w:rPr>
        <w:t xml:space="preserve">je pověřena </w:t>
      </w:r>
      <w:r>
        <w:rPr>
          <w:rFonts w:ascii="Times New Roman" w:hAnsi="Times New Roman" w:cs="Times New Roman"/>
          <w:sz w:val="24"/>
          <w:szCs w:val="24"/>
        </w:rPr>
        <w:t xml:space="preserve">Česká správa sociálního zabezpečení, která toto pojistné odvádí do státního rozpočtu, ze kterého jsou následně vypláceny důchody a dávky nemocenského pojištění, jejichž výplatou je Česká správa sociálního </w:t>
      </w:r>
      <w:r w:rsidRPr="007628F4">
        <w:rPr>
          <w:rFonts w:ascii="Times New Roman" w:hAnsi="Times New Roman" w:cs="Times New Roman"/>
          <w:sz w:val="24"/>
          <w:szCs w:val="24"/>
        </w:rPr>
        <w:t xml:space="preserve">zabezpečení též pověřena. </w:t>
      </w:r>
      <w:r>
        <w:rPr>
          <w:rFonts w:ascii="Times New Roman" w:hAnsi="Times New Roman" w:cs="Times New Roman"/>
          <w:sz w:val="24"/>
          <w:szCs w:val="24"/>
        </w:rPr>
        <w:t>Dle statistik je ČSSZ ve výběru předepsa</w:t>
      </w:r>
      <w:r w:rsidR="00C9311A">
        <w:rPr>
          <w:rFonts w:ascii="Times New Roman" w:hAnsi="Times New Roman" w:cs="Times New Roman"/>
          <w:sz w:val="24"/>
          <w:szCs w:val="24"/>
        </w:rPr>
        <w:t>ného pojistného poměrně úspěšná</w:t>
      </w:r>
      <w:r>
        <w:rPr>
          <w:rFonts w:ascii="Times New Roman" w:hAnsi="Times New Roman" w:cs="Times New Roman"/>
          <w:sz w:val="24"/>
          <w:szCs w:val="24"/>
        </w:rPr>
        <w:t xml:space="preserve"> </w:t>
      </w:r>
      <w:r w:rsidRPr="00F060B3">
        <w:rPr>
          <w:rFonts w:ascii="Times New Roman" w:hAnsi="Times New Roman" w:cs="Times New Roman"/>
          <w:sz w:val="24"/>
          <w:szCs w:val="24"/>
        </w:rPr>
        <w:t>(</w:t>
      </w:r>
      <w:hyperlink r:id="rId9" w:history="1">
        <w:r w:rsidR="00DB2256" w:rsidRPr="00DB2256">
          <w:rPr>
            <w:rStyle w:val="Hypertextovodkaz"/>
            <w:rFonts w:ascii="Times New Roman" w:hAnsi="Times New Roman" w:cs="Times New Roman"/>
            <w:color w:val="auto"/>
            <w:sz w:val="24"/>
            <w:szCs w:val="24"/>
            <w:u w:val="none"/>
          </w:rPr>
          <w:t>www.cssz.cz</w:t>
        </w:r>
      </w:hyperlink>
      <w:r w:rsidRPr="00DB2256">
        <w:rPr>
          <w:rFonts w:ascii="Times New Roman" w:hAnsi="Times New Roman" w:cs="Times New Roman"/>
          <w:sz w:val="24"/>
          <w:szCs w:val="24"/>
        </w:rPr>
        <w:t xml:space="preserve">). </w:t>
      </w:r>
    </w:p>
    <w:p w:rsidR="003162B3" w:rsidRPr="007628F4" w:rsidRDefault="003162B3" w:rsidP="003162B3">
      <w:pPr>
        <w:spacing w:line="360" w:lineRule="auto"/>
        <w:jc w:val="both"/>
        <w:rPr>
          <w:rFonts w:ascii="Times New Roman" w:hAnsi="Times New Roman" w:cs="Times New Roman"/>
          <w:b/>
          <w:sz w:val="28"/>
          <w:szCs w:val="28"/>
        </w:rPr>
      </w:pPr>
      <w:r w:rsidRPr="007628F4">
        <w:rPr>
          <w:rFonts w:ascii="Times New Roman" w:hAnsi="Times New Roman" w:cs="Times New Roman"/>
          <w:sz w:val="24"/>
          <w:szCs w:val="24"/>
        </w:rPr>
        <w:t>V této kapitole se budu věnovat orgánům státní správy, které provádějí sociální zabezpečení a spravují důchodové pojištění.</w:t>
      </w:r>
    </w:p>
    <w:p w:rsidR="00C74DD4" w:rsidRPr="00D5728A" w:rsidRDefault="00FF03E4" w:rsidP="00BA1E62">
      <w:pPr>
        <w:pStyle w:val="Odstavecseseznamem"/>
        <w:numPr>
          <w:ilvl w:val="0"/>
          <w:numId w:val="20"/>
        </w:numPr>
        <w:spacing w:after="0" w:line="360" w:lineRule="auto"/>
        <w:jc w:val="both"/>
        <w:rPr>
          <w:rFonts w:ascii="Times New Roman" w:hAnsi="Times New Roman" w:cs="Times New Roman"/>
          <w:b/>
          <w:sz w:val="32"/>
          <w:szCs w:val="32"/>
        </w:rPr>
      </w:pPr>
      <w:r w:rsidRPr="00D5728A">
        <w:rPr>
          <w:rFonts w:ascii="Times New Roman" w:hAnsi="Times New Roman" w:cs="Times New Roman"/>
          <w:b/>
          <w:sz w:val="32"/>
          <w:szCs w:val="32"/>
        </w:rPr>
        <w:t xml:space="preserve">Orgány státní správy </w:t>
      </w:r>
      <w:r w:rsidR="00EC3636" w:rsidRPr="00D5728A">
        <w:rPr>
          <w:rFonts w:ascii="Times New Roman" w:hAnsi="Times New Roman" w:cs="Times New Roman"/>
          <w:b/>
          <w:sz w:val="32"/>
          <w:szCs w:val="32"/>
        </w:rPr>
        <w:t>spravující důchodové pojištění</w:t>
      </w:r>
    </w:p>
    <w:p w:rsidR="00EC3636" w:rsidRPr="000576AE" w:rsidRDefault="00EC3636" w:rsidP="00BA1E62">
      <w:pPr>
        <w:spacing w:after="0" w:line="360" w:lineRule="auto"/>
        <w:jc w:val="both"/>
        <w:rPr>
          <w:rFonts w:ascii="Times New Roman" w:hAnsi="Times New Roman" w:cs="Times New Roman"/>
          <w:sz w:val="24"/>
          <w:szCs w:val="24"/>
        </w:rPr>
      </w:pPr>
      <w:r w:rsidRPr="00836A54">
        <w:rPr>
          <w:rFonts w:ascii="Times New Roman" w:hAnsi="Times New Roman" w:cs="Times New Roman"/>
          <w:sz w:val="24"/>
          <w:szCs w:val="24"/>
        </w:rPr>
        <w:t xml:space="preserve">Ústředním orgánem </w:t>
      </w:r>
      <w:r w:rsidR="00ED56C6">
        <w:rPr>
          <w:rFonts w:ascii="Times New Roman" w:hAnsi="Times New Roman" w:cs="Times New Roman"/>
          <w:sz w:val="24"/>
          <w:szCs w:val="24"/>
        </w:rPr>
        <w:t xml:space="preserve">pro </w:t>
      </w:r>
      <w:r w:rsidRPr="00836A54">
        <w:rPr>
          <w:rFonts w:ascii="Times New Roman" w:hAnsi="Times New Roman" w:cs="Times New Roman"/>
          <w:sz w:val="24"/>
          <w:szCs w:val="24"/>
        </w:rPr>
        <w:t xml:space="preserve">důchodové pojištění je v České republice Ministerstvo práce a sociálních věcí </w:t>
      </w:r>
      <w:r w:rsidR="006254BC" w:rsidRPr="000576AE">
        <w:rPr>
          <w:rFonts w:ascii="Times New Roman" w:hAnsi="Times New Roman" w:cs="Times New Roman"/>
          <w:sz w:val="24"/>
          <w:szCs w:val="24"/>
        </w:rPr>
        <w:t>(Tomeš</w:t>
      </w:r>
      <w:r w:rsidR="008E605B">
        <w:rPr>
          <w:rFonts w:ascii="Times New Roman" w:hAnsi="Times New Roman" w:cs="Times New Roman"/>
          <w:sz w:val="24"/>
          <w:szCs w:val="24"/>
        </w:rPr>
        <w:t>,</w:t>
      </w:r>
      <w:r w:rsidR="006254BC" w:rsidRPr="000576AE">
        <w:rPr>
          <w:rFonts w:ascii="Times New Roman" w:hAnsi="Times New Roman" w:cs="Times New Roman"/>
          <w:sz w:val="24"/>
          <w:szCs w:val="24"/>
        </w:rPr>
        <w:t xml:space="preserve"> 2009</w:t>
      </w:r>
      <w:r w:rsidR="00C9311A">
        <w:rPr>
          <w:rFonts w:ascii="Times New Roman" w:hAnsi="Times New Roman" w:cs="Times New Roman"/>
          <w:sz w:val="24"/>
          <w:szCs w:val="24"/>
        </w:rPr>
        <w:t xml:space="preserve">, s. </w:t>
      </w:r>
      <w:r w:rsidR="006254BC" w:rsidRPr="000576AE">
        <w:rPr>
          <w:rFonts w:ascii="Times New Roman" w:hAnsi="Times New Roman" w:cs="Times New Roman"/>
          <w:sz w:val="24"/>
          <w:szCs w:val="24"/>
        </w:rPr>
        <w:t>90)</w:t>
      </w:r>
      <w:r w:rsidR="00C9311A">
        <w:rPr>
          <w:rFonts w:ascii="Times New Roman" w:hAnsi="Times New Roman" w:cs="Times New Roman"/>
          <w:sz w:val="24"/>
          <w:szCs w:val="24"/>
        </w:rPr>
        <w:t>.</w:t>
      </w:r>
    </w:p>
    <w:p w:rsidR="006254BC" w:rsidRDefault="00DF0C88" w:rsidP="00836A54">
      <w:pPr>
        <w:spacing w:line="360" w:lineRule="auto"/>
        <w:jc w:val="both"/>
        <w:rPr>
          <w:rFonts w:ascii="Times New Roman" w:hAnsi="Times New Roman" w:cs="Times New Roman"/>
          <w:sz w:val="24"/>
          <w:szCs w:val="24"/>
        </w:rPr>
      </w:pPr>
      <w:r w:rsidRPr="00836A54">
        <w:rPr>
          <w:rFonts w:ascii="Times New Roman" w:hAnsi="Times New Roman" w:cs="Times New Roman"/>
          <w:sz w:val="24"/>
          <w:szCs w:val="24"/>
        </w:rPr>
        <w:t>Dalším orgánem sociálního zabezpečení přímo podléhajícím Ministerstvu práce a sociálních věcí je Česká správa sociálního zabezpečení a okresní správy sociálního zabezpečení. Ozbrojené sbory mají zvláštní sociální zabezpečení, které si sami spravují. Toto se týká Ministerstva vnitra, ministerstva spra</w:t>
      </w:r>
      <w:r w:rsidR="00C9311A">
        <w:rPr>
          <w:rFonts w:ascii="Times New Roman" w:hAnsi="Times New Roman" w:cs="Times New Roman"/>
          <w:sz w:val="24"/>
          <w:szCs w:val="24"/>
        </w:rPr>
        <w:t xml:space="preserve">vedlnosti a ministerstva obrany </w:t>
      </w:r>
      <w:r w:rsidR="004D680D" w:rsidRPr="00836A54">
        <w:rPr>
          <w:rFonts w:ascii="Times New Roman" w:hAnsi="Times New Roman" w:cs="Times New Roman"/>
          <w:sz w:val="24"/>
          <w:szCs w:val="24"/>
        </w:rPr>
        <w:t>(Tomeš</w:t>
      </w:r>
      <w:r w:rsidR="008E605B">
        <w:rPr>
          <w:rFonts w:ascii="Times New Roman" w:hAnsi="Times New Roman" w:cs="Times New Roman"/>
          <w:sz w:val="24"/>
          <w:szCs w:val="24"/>
        </w:rPr>
        <w:t>,</w:t>
      </w:r>
      <w:r w:rsidR="004D680D" w:rsidRPr="00836A54">
        <w:rPr>
          <w:rFonts w:ascii="Times New Roman" w:hAnsi="Times New Roman" w:cs="Times New Roman"/>
          <w:sz w:val="24"/>
          <w:szCs w:val="24"/>
        </w:rPr>
        <w:t xml:space="preserve"> 2009</w:t>
      </w:r>
      <w:r w:rsidR="00C9311A">
        <w:rPr>
          <w:rFonts w:ascii="Times New Roman" w:hAnsi="Times New Roman" w:cs="Times New Roman"/>
          <w:sz w:val="24"/>
          <w:szCs w:val="24"/>
        </w:rPr>
        <w:t xml:space="preserve">, s. </w:t>
      </w:r>
      <w:r w:rsidR="004D680D" w:rsidRPr="00836A54">
        <w:rPr>
          <w:rFonts w:ascii="Times New Roman" w:hAnsi="Times New Roman" w:cs="Times New Roman"/>
          <w:sz w:val="24"/>
          <w:szCs w:val="24"/>
        </w:rPr>
        <w:t>245)</w:t>
      </w:r>
      <w:r w:rsidR="00C9311A">
        <w:rPr>
          <w:rFonts w:ascii="Times New Roman" w:hAnsi="Times New Roman" w:cs="Times New Roman"/>
          <w:sz w:val="24"/>
          <w:szCs w:val="24"/>
        </w:rPr>
        <w:t>.</w:t>
      </w:r>
    </w:p>
    <w:p w:rsidR="00427E1C" w:rsidRPr="00FE181A" w:rsidRDefault="00FE181A" w:rsidP="00731DD8">
      <w:pPr>
        <w:pStyle w:val="Odstavecseseznamem"/>
        <w:numPr>
          <w:ilvl w:val="1"/>
          <w:numId w:val="13"/>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BA6511" w:rsidRPr="00FE181A">
        <w:rPr>
          <w:rFonts w:ascii="Times New Roman" w:hAnsi="Times New Roman" w:cs="Times New Roman"/>
          <w:b/>
          <w:sz w:val="28"/>
          <w:szCs w:val="28"/>
        </w:rPr>
        <w:t>Ministerstvo práce a sociálních věcí</w:t>
      </w:r>
      <w:r w:rsidR="00787AF7" w:rsidRPr="00FE181A">
        <w:rPr>
          <w:rFonts w:ascii="Times New Roman" w:hAnsi="Times New Roman" w:cs="Times New Roman"/>
          <w:b/>
          <w:sz w:val="28"/>
          <w:szCs w:val="28"/>
        </w:rPr>
        <w:t xml:space="preserve"> České republiky</w:t>
      </w:r>
    </w:p>
    <w:p w:rsidR="00ED56C6" w:rsidRPr="00034E82" w:rsidRDefault="000576AE" w:rsidP="00731DD8">
      <w:pPr>
        <w:spacing w:after="0" w:line="360" w:lineRule="auto"/>
        <w:jc w:val="both"/>
        <w:rPr>
          <w:rFonts w:ascii="Times New Roman" w:hAnsi="Times New Roman" w:cs="Times New Roman"/>
          <w:sz w:val="24"/>
          <w:szCs w:val="24"/>
        </w:rPr>
      </w:pPr>
      <w:r w:rsidRPr="00836A54">
        <w:rPr>
          <w:rFonts w:ascii="Times New Roman" w:hAnsi="Times New Roman" w:cs="Times New Roman"/>
          <w:sz w:val="24"/>
          <w:szCs w:val="24"/>
        </w:rPr>
        <w:t xml:space="preserve">Ministerstvo práce a sociálních věcí České </w:t>
      </w:r>
      <w:r w:rsidRPr="00034E82">
        <w:rPr>
          <w:rFonts w:ascii="Times New Roman" w:hAnsi="Times New Roman" w:cs="Times New Roman"/>
          <w:sz w:val="24"/>
          <w:szCs w:val="24"/>
        </w:rPr>
        <w:t>republiky</w:t>
      </w:r>
      <w:r w:rsidR="00ED56C6" w:rsidRPr="00034E82">
        <w:rPr>
          <w:rFonts w:ascii="Times New Roman" w:hAnsi="Times New Roman" w:cs="Times New Roman"/>
          <w:sz w:val="24"/>
          <w:szCs w:val="24"/>
        </w:rPr>
        <w:t xml:space="preserve"> je kromě orgánu důchodového pojištění také orgánem státní správy pro pracovněprávní vztahy, bezpečnost práce, zaměstnanost a rekvalifikaci, kolektivní </w:t>
      </w:r>
      <w:r w:rsidR="00ED56C6" w:rsidRPr="00034E82">
        <w:rPr>
          <w:rFonts w:ascii="Times New Roman" w:hAnsi="Times New Roman" w:cs="Times New Roman"/>
          <w:sz w:val="24"/>
          <w:szCs w:val="24"/>
        </w:rPr>
        <w:lastRenderedPageBreak/>
        <w:t>vyjednávání, mzdy, nemocenské pojištění, úrazové pojištění, sociální péči o rodinu a děti, péči o občany, kteří potřebují zvláštní pomoc, a pro</w:t>
      </w:r>
      <w:r w:rsidR="00E409C9">
        <w:rPr>
          <w:rFonts w:ascii="Times New Roman" w:hAnsi="Times New Roman" w:cs="Times New Roman"/>
          <w:sz w:val="24"/>
          <w:szCs w:val="24"/>
        </w:rPr>
        <w:t xml:space="preserve"> další otázky sociální politiky</w:t>
      </w:r>
      <w:r w:rsidR="00ED56C6" w:rsidRPr="00034E82">
        <w:rPr>
          <w:rFonts w:ascii="Times New Roman" w:hAnsi="Times New Roman" w:cs="Times New Roman"/>
          <w:sz w:val="24"/>
          <w:szCs w:val="24"/>
        </w:rPr>
        <w:t xml:space="preserve"> (Tomeš</w:t>
      </w:r>
      <w:r w:rsidR="008E605B">
        <w:rPr>
          <w:rFonts w:ascii="Times New Roman" w:hAnsi="Times New Roman" w:cs="Times New Roman"/>
          <w:sz w:val="24"/>
          <w:szCs w:val="24"/>
        </w:rPr>
        <w:t>,</w:t>
      </w:r>
      <w:r w:rsidR="00ED56C6" w:rsidRPr="00034E82">
        <w:rPr>
          <w:rFonts w:ascii="Times New Roman" w:hAnsi="Times New Roman" w:cs="Times New Roman"/>
          <w:sz w:val="24"/>
          <w:szCs w:val="24"/>
        </w:rPr>
        <w:t xml:space="preserve"> 2009</w:t>
      </w:r>
      <w:r w:rsidR="00DB00D5">
        <w:rPr>
          <w:rFonts w:ascii="Times New Roman" w:hAnsi="Times New Roman" w:cs="Times New Roman"/>
          <w:sz w:val="24"/>
          <w:szCs w:val="24"/>
        </w:rPr>
        <w:t xml:space="preserve">, s. </w:t>
      </w:r>
      <w:r w:rsidR="00ED56C6" w:rsidRPr="00034E82">
        <w:rPr>
          <w:rFonts w:ascii="Times New Roman" w:hAnsi="Times New Roman" w:cs="Times New Roman"/>
          <w:sz w:val="24"/>
          <w:szCs w:val="24"/>
        </w:rPr>
        <w:t>90)</w:t>
      </w:r>
      <w:r w:rsidR="008E605B">
        <w:rPr>
          <w:rFonts w:ascii="Times New Roman" w:hAnsi="Times New Roman" w:cs="Times New Roman"/>
          <w:sz w:val="24"/>
          <w:szCs w:val="24"/>
        </w:rPr>
        <w:t>.</w:t>
      </w:r>
    </w:p>
    <w:p w:rsidR="00F32632" w:rsidRPr="00836A54" w:rsidRDefault="00F32632" w:rsidP="00836A54">
      <w:pPr>
        <w:spacing w:before="240" w:line="360" w:lineRule="auto"/>
        <w:jc w:val="both"/>
        <w:rPr>
          <w:rFonts w:ascii="Times New Roman" w:hAnsi="Times New Roman" w:cs="Times New Roman"/>
          <w:sz w:val="24"/>
          <w:szCs w:val="24"/>
        </w:rPr>
      </w:pPr>
      <w:r w:rsidRPr="00836A54">
        <w:rPr>
          <w:rFonts w:ascii="Times New Roman" w:hAnsi="Times New Roman" w:cs="Times New Roman"/>
          <w:sz w:val="24"/>
          <w:szCs w:val="24"/>
        </w:rPr>
        <w:t>Ministerstvo práce a sociálních věcí bylo zřízeno zákonem č. 2/1969 Sb., o zřízení ministerstev a jiných ústředních orgánů státní správy České republiky</w:t>
      </w:r>
      <w:r w:rsidR="009E1926">
        <w:rPr>
          <w:rFonts w:ascii="Times New Roman" w:hAnsi="Times New Roman" w:cs="Times New Roman"/>
          <w:sz w:val="24"/>
          <w:szCs w:val="24"/>
        </w:rPr>
        <w:t>, ve znění pozdějších předpisů</w:t>
      </w:r>
      <w:r w:rsidRPr="00836A54">
        <w:rPr>
          <w:rFonts w:ascii="Times New Roman" w:hAnsi="Times New Roman" w:cs="Times New Roman"/>
          <w:sz w:val="24"/>
          <w:szCs w:val="24"/>
        </w:rPr>
        <w:t xml:space="preserve">. Tímto zákonem je vymezena </w:t>
      </w:r>
      <w:r w:rsidR="00515E4C">
        <w:rPr>
          <w:rFonts w:ascii="Times New Roman" w:hAnsi="Times New Roman" w:cs="Times New Roman"/>
          <w:sz w:val="24"/>
          <w:szCs w:val="24"/>
        </w:rPr>
        <w:t>základní působnost ministerstva</w:t>
      </w:r>
      <w:r w:rsidRPr="00836A54">
        <w:rPr>
          <w:rFonts w:ascii="Times New Roman" w:hAnsi="Times New Roman" w:cs="Times New Roman"/>
          <w:sz w:val="24"/>
          <w:szCs w:val="24"/>
        </w:rPr>
        <w:t xml:space="preserve"> </w:t>
      </w:r>
      <w:r w:rsidR="00515E4C">
        <w:rPr>
          <w:rFonts w:ascii="Times New Roman" w:hAnsi="Times New Roman" w:cs="Times New Roman"/>
          <w:sz w:val="24"/>
          <w:szCs w:val="24"/>
        </w:rPr>
        <w:t>(</w:t>
      </w:r>
      <w:r w:rsidR="00515E4C" w:rsidRPr="00C663BE">
        <w:rPr>
          <w:rFonts w:ascii="Times New Roman" w:hAnsi="Times New Roman" w:cs="Times New Roman"/>
          <w:sz w:val="24"/>
          <w:szCs w:val="24"/>
        </w:rPr>
        <w:t>www.mpsv.cz)</w:t>
      </w:r>
      <w:r w:rsidR="00515E4C">
        <w:rPr>
          <w:rFonts w:ascii="Times New Roman" w:hAnsi="Times New Roman" w:cs="Times New Roman"/>
          <w:sz w:val="24"/>
          <w:szCs w:val="24"/>
        </w:rPr>
        <w:t>.</w:t>
      </w:r>
    </w:p>
    <w:p w:rsidR="00822E56" w:rsidRPr="00836A54" w:rsidRDefault="00822E56" w:rsidP="00836A54">
      <w:pPr>
        <w:spacing w:after="0" w:line="360" w:lineRule="auto"/>
        <w:jc w:val="both"/>
        <w:rPr>
          <w:rFonts w:ascii="Times New Roman" w:hAnsi="Times New Roman" w:cs="Times New Roman"/>
          <w:sz w:val="24"/>
          <w:szCs w:val="24"/>
        </w:rPr>
      </w:pPr>
      <w:r w:rsidRPr="00836A54">
        <w:rPr>
          <w:rFonts w:ascii="Times New Roman" w:hAnsi="Times New Roman" w:cs="Times New Roman"/>
          <w:sz w:val="24"/>
          <w:szCs w:val="24"/>
        </w:rPr>
        <w:t xml:space="preserve">Oblasti působnosti tohoto ministerstva jsou: </w:t>
      </w:r>
    </w:p>
    <w:p w:rsidR="00822E56" w:rsidRPr="00836A54" w:rsidRDefault="00822E56" w:rsidP="008D1BCD">
      <w:pPr>
        <w:pStyle w:val="Odstavecseseznamem"/>
        <w:numPr>
          <w:ilvl w:val="0"/>
          <w:numId w:val="22"/>
        </w:numPr>
        <w:spacing w:after="0" w:line="360" w:lineRule="auto"/>
        <w:jc w:val="both"/>
        <w:rPr>
          <w:rFonts w:ascii="Times New Roman" w:hAnsi="Times New Roman" w:cs="Times New Roman"/>
          <w:sz w:val="24"/>
          <w:szCs w:val="24"/>
        </w:rPr>
      </w:pPr>
      <w:r w:rsidRPr="00836A54">
        <w:rPr>
          <w:rFonts w:ascii="Times New Roman" w:hAnsi="Times New Roman" w:cs="Times New Roman"/>
          <w:sz w:val="24"/>
          <w:szCs w:val="24"/>
        </w:rPr>
        <w:t>pracovněprávní vztahy, bezpečnost práce, zaměstnanost a rekvalifikace,</w:t>
      </w:r>
    </w:p>
    <w:p w:rsidR="00822E56" w:rsidRPr="00836A54" w:rsidRDefault="00822E56" w:rsidP="008D1BCD">
      <w:pPr>
        <w:pStyle w:val="Odstavecseseznamem"/>
        <w:numPr>
          <w:ilvl w:val="0"/>
          <w:numId w:val="22"/>
        </w:numPr>
        <w:spacing w:after="0" w:line="360" w:lineRule="auto"/>
        <w:jc w:val="both"/>
        <w:rPr>
          <w:rFonts w:ascii="Times New Roman" w:hAnsi="Times New Roman" w:cs="Times New Roman"/>
          <w:sz w:val="24"/>
          <w:szCs w:val="24"/>
        </w:rPr>
      </w:pPr>
      <w:r w:rsidRPr="00836A54">
        <w:rPr>
          <w:rFonts w:ascii="Times New Roman" w:hAnsi="Times New Roman" w:cs="Times New Roman"/>
          <w:sz w:val="24"/>
          <w:szCs w:val="24"/>
        </w:rPr>
        <w:t>kolektivní vyjednávání, mzdy a jiné odměny za práci,</w:t>
      </w:r>
    </w:p>
    <w:p w:rsidR="00CD7E0F" w:rsidRPr="007817C2" w:rsidRDefault="00CD7E0F" w:rsidP="008D1BCD">
      <w:pPr>
        <w:pStyle w:val="Odstavecseseznamem"/>
        <w:numPr>
          <w:ilvl w:val="0"/>
          <w:numId w:val="22"/>
        </w:numPr>
        <w:spacing w:after="0" w:line="360" w:lineRule="auto"/>
        <w:jc w:val="both"/>
        <w:rPr>
          <w:rFonts w:ascii="Times New Roman" w:hAnsi="Times New Roman" w:cs="Times New Roman"/>
          <w:sz w:val="24"/>
          <w:szCs w:val="24"/>
        </w:rPr>
      </w:pPr>
      <w:r w:rsidRPr="007817C2">
        <w:rPr>
          <w:rFonts w:ascii="Times New Roman" w:hAnsi="Times New Roman" w:cs="Times New Roman"/>
          <w:sz w:val="24"/>
          <w:szCs w:val="24"/>
        </w:rPr>
        <w:t>důchodové zabezpečení, nemocenské pojištění, sociální zabezpečení a sociální péč</w:t>
      </w:r>
      <w:r w:rsidR="008E605B">
        <w:rPr>
          <w:rFonts w:ascii="Times New Roman" w:hAnsi="Times New Roman" w:cs="Times New Roman"/>
          <w:sz w:val="24"/>
          <w:szCs w:val="24"/>
        </w:rPr>
        <w:t>e,</w:t>
      </w:r>
    </w:p>
    <w:p w:rsidR="00822E56" w:rsidRPr="00836A54" w:rsidRDefault="00822E56" w:rsidP="008D1BCD">
      <w:pPr>
        <w:pStyle w:val="Odstavecseseznamem"/>
        <w:numPr>
          <w:ilvl w:val="0"/>
          <w:numId w:val="22"/>
        </w:numPr>
        <w:spacing w:after="0" w:line="360" w:lineRule="auto"/>
        <w:jc w:val="both"/>
        <w:rPr>
          <w:rFonts w:ascii="Times New Roman" w:hAnsi="Times New Roman" w:cs="Times New Roman"/>
          <w:sz w:val="24"/>
          <w:szCs w:val="24"/>
        </w:rPr>
      </w:pPr>
      <w:r w:rsidRPr="00836A54">
        <w:rPr>
          <w:rFonts w:ascii="Times New Roman" w:hAnsi="Times New Roman" w:cs="Times New Roman"/>
          <w:sz w:val="24"/>
          <w:szCs w:val="24"/>
        </w:rPr>
        <w:t>péče o pracovní podmínky žen a mladistvých,</w:t>
      </w:r>
    </w:p>
    <w:p w:rsidR="00822E56" w:rsidRPr="00836A54" w:rsidRDefault="00822E56" w:rsidP="008D1BCD">
      <w:pPr>
        <w:pStyle w:val="Odstavecseseznamem"/>
        <w:numPr>
          <w:ilvl w:val="0"/>
          <w:numId w:val="22"/>
        </w:numPr>
        <w:spacing w:after="0" w:line="360" w:lineRule="auto"/>
        <w:jc w:val="both"/>
        <w:rPr>
          <w:rFonts w:ascii="Times New Roman" w:hAnsi="Times New Roman" w:cs="Times New Roman"/>
          <w:sz w:val="24"/>
          <w:szCs w:val="24"/>
        </w:rPr>
      </w:pPr>
      <w:r w:rsidRPr="00836A54">
        <w:rPr>
          <w:rFonts w:ascii="Times New Roman" w:hAnsi="Times New Roman" w:cs="Times New Roman"/>
          <w:sz w:val="24"/>
          <w:szCs w:val="24"/>
        </w:rPr>
        <w:t>právní ochrana mateřství,</w:t>
      </w:r>
    </w:p>
    <w:p w:rsidR="00822E56" w:rsidRPr="00836A54" w:rsidRDefault="00822E56" w:rsidP="008D1BCD">
      <w:pPr>
        <w:pStyle w:val="Odstavecseseznamem"/>
        <w:numPr>
          <w:ilvl w:val="0"/>
          <w:numId w:val="22"/>
        </w:numPr>
        <w:spacing w:after="0" w:line="360" w:lineRule="auto"/>
        <w:jc w:val="both"/>
        <w:rPr>
          <w:rFonts w:ascii="Times New Roman" w:hAnsi="Times New Roman" w:cs="Times New Roman"/>
          <w:sz w:val="24"/>
          <w:szCs w:val="24"/>
        </w:rPr>
      </w:pPr>
      <w:r w:rsidRPr="00836A54">
        <w:rPr>
          <w:rFonts w:ascii="Times New Roman" w:hAnsi="Times New Roman" w:cs="Times New Roman"/>
          <w:sz w:val="24"/>
          <w:szCs w:val="24"/>
        </w:rPr>
        <w:t>péče o rodinu,</w:t>
      </w:r>
    </w:p>
    <w:p w:rsidR="00822E56" w:rsidRPr="00836A54" w:rsidRDefault="00822E56" w:rsidP="008D1BCD">
      <w:pPr>
        <w:pStyle w:val="Odstavecseseznamem"/>
        <w:numPr>
          <w:ilvl w:val="0"/>
          <w:numId w:val="22"/>
        </w:numPr>
        <w:spacing w:after="0" w:line="360" w:lineRule="auto"/>
        <w:jc w:val="both"/>
        <w:rPr>
          <w:rFonts w:ascii="Times New Roman" w:hAnsi="Times New Roman" w:cs="Times New Roman"/>
          <w:sz w:val="24"/>
          <w:szCs w:val="24"/>
        </w:rPr>
      </w:pPr>
      <w:r w:rsidRPr="00836A54">
        <w:rPr>
          <w:rFonts w:ascii="Times New Roman" w:hAnsi="Times New Roman" w:cs="Times New Roman"/>
          <w:sz w:val="24"/>
          <w:szCs w:val="24"/>
        </w:rPr>
        <w:t>sociálně právní ochrana dětí,</w:t>
      </w:r>
    </w:p>
    <w:p w:rsidR="007D7F48" w:rsidRDefault="00822E56" w:rsidP="008D1BCD">
      <w:pPr>
        <w:pStyle w:val="Odstavecseseznamem"/>
        <w:numPr>
          <w:ilvl w:val="0"/>
          <w:numId w:val="22"/>
        </w:numPr>
        <w:spacing w:after="0" w:line="360" w:lineRule="auto"/>
        <w:jc w:val="both"/>
        <w:rPr>
          <w:rFonts w:ascii="Times New Roman" w:hAnsi="Times New Roman" w:cs="Times New Roman"/>
          <w:sz w:val="24"/>
          <w:szCs w:val="24"/>
        </w:rPr>
      </w:pPr>
      <w:r w:rsidRPr="00836A54">
        <w:rPr>
          <w:rFonts w:ascii="Times New Roman" w:hAnsi="Times New Roman" w:cs="Times New Roman"/>
          <w:sz w:val="24"/>
          <w:szCs w:val="24"/>
        </w:rPr>
        <w:t>péče o občany,</w:t>
      </w:r>
      <w:r w:rsidR="00F12729">
        <w:rPr>
          <w:rFonts w:ascii="Times New Roman" w:hAnsi="Times New Roman" w:cs="Times New Roman"/>
          <w:sz w:val="24"/>
          <w:szCs w:val="24"/>
        </w:rPr>
        <w:t xml:space="preserve"> kteří potřebují zvláštní pomoc</w:t>
      </w:r>
      <w:r w:rsidR="008E605B">
        <w:rPr>
          <w:rFonts w:ascii="Times New Roman" w:hAnsi="Times New Roman" w:cs="Times New Roman"/>
          <w:sz w:val="24"/>
          <w:szCs w:val="24"/>
        </w:rPr>
        <w:t>,</w:t>
      </w:r>
      <w:r w:rsidR="00F12729">
        <w:rPr>
          <w:rFonts w:ascii="Times New Roman" w:hAnsi="Times New Roman" w:cs="Times New Roman"/>
          <w:sz w:val="24"/>
          <w:szCs w:val="24"/>
        </w:rPr>
        <w:t xml:space="preserve"> </w:t>
      </w:r>
    </w:p>
    <w:p w:rsidR="007D7F48" w:rsidRDefault="007D7F48" w:rsidP="008D1BCD">
      <w:pPr>
        <w:pStyle w:val="Odstavecseseznamem"/>
        <w:numPr>
          <w:ilvl w:val="0"/>
          <w:numId w:val="22"/>
        </w:numPr>
        <w:spacing w:after="0" w:line="360" w:lineRule="auto"/>
        <w:jc w:val="both"/>
        <w:rPr>
          <w:rFonts w:ascii="Times New Roman" w:hAnsi="Times New Roman" w:cs="Times New Roman"/>
          <w:sz w:val="24"/>
          <w:szCs w:val="24"/>
        </w:rPr>
      </w:pPr>
      <w:r w:rsidRPr="007D7F48">
        <w:rPr>
          <w:rFonts w:ascii="Times New Roman" w:hAnsi="Times New Roman" w:cs="Times New Roman"/>
          <w:sz w:val="24"/>
          <w:szCs w:val="24"/>
        </w:rPr>
        <w:t>integrace cizinců</w:t>
      </w:r>
      <w:r w:rsidR="008E605B">
        <w:rPr>
          <w:rFonts w:ascii="Times New Roman" w:hAnsi="Times New Roman" w:cs="Times New Roman"/>
          <w:sz w:val="24"/>
          <w:szCs w:val="24"/>
        </w:rPr>
        <w:t>.</w:t>
      </w:r>
    </w:p>
    <w:p w:rsidR="00C663BE" w:rsidRPr="00C663BE" w:rsidRDefault="00C663BE" w:rsidP="00C663BE">
      <w:pPr>
        <w:pStyle w:val="Odstavecseseznamem"/>
        <w:numPr>
          <w:ilvl w:val="0"/>
          <w:numId w:val="22"/>
        </w:numPr>
        <w:spacing w:after="0" w:line="360" w:lineRule="auto"/>
        <w:jc w:val="both"/>
        <w:rPr>
          <w:rFonts w:ascii="Times New Roman" w:hAnsi="Times New Roman" w:cs="Times New Roman"/>
          <w:sz w:val="24"/>
          <w:szCs w:val="24"/>
        </w:rPr>
      </w:pPr>
      <w:r w:rsidRPr="00C663BE">
        <w:rPr>
          <w:rFonts w:ascii="Times New Roman" w:hAnsi="Times New Roman" w:cs="Times New Roman"/>
          <w:sz w:val="24"/>
          <w:szCs w:val="24"/>
        </w:rPr>
        <w:t xml:space="preserve">zajištění rovnosti pohlaví </w:t>
      </w:r>
      <w:r>
        <w:rPr>
          <w:rFonts w:ascii="Times New Roman" w:hAnsi="Times New Roman" w:cs="Times New Roman"/>
          <w:sz w:val="24"/>
          <w:szCs w:val="24"/>
        </w:rPr>
        <w:t>(</w:t>
      </w:r>
      <w:hyperlink r:id="rId10" w:history="1">
        <w:r w:rsidR="00DB2256" w:rsidRPr="00DB2256">
          <w:rPr>
            <w:rStyle w:val="Hypertextovodkaz"/>
            <w:rFonts w:ascii="Times New Roman" w:hAnsi="Times New Roman" w:cs="Times New Roman"/>
            <w:color w:val="auto"/>
            <w:sz w:val="24"/>
            <w:szCs w:val="24"/>
            <w:u w:val="none"/>
          </w:rPr>
          <w:t>www.mpsv</w:t>
        </w:r>
      </w:hyperlink>
      <w:r w:rsidRPr="00DB2256">
        <w:rPr>
          <w:rFonts w:ascii="Times New Roman" w:hAnsi="Times New Roman" w:cs="Times New Roman"/>
          <w:sz w:val="24"/>
          <w:szCs w:val="24"/>
        </w:rPr>
        <w:t>.cz</w:t>
      </w:r>
      <w:r w:rsidRPr="00C663BE">
        <w:rPr>
          <w:rFonts w:ascii="Times New Roman" w:hAnsi="Times New Roman" w:cs="Times New Roman"/>
          <w:sz w:val="24"/>
          <w:szCs w:val="24"/>
        </w:rPr>
        <w:t>)</w:t>
      </w:r>
      <w:r w:rsidR="008E605B">
        <w:rPr>
          <w:rFonts w:ascii="Times New Roman" w:hAnsi="Times New Roman" w:cs="Times New Roman"/>
          <w:sz w:val="24"/>
          <w:szCs w:val="24"/>
        </w:rPr>
        <w:t>.</w:t>
      </w:r>
      <w:r w:rsidRPr="00C663BE">
        <w:rPr>
          <w:rFonts w:ascii="Times New Roman" w:hAnsi="Times New Roman" w:cs="Times New Roman"/>
          <w:sz w:val="24"/>
          <w:szCs w:val="24"/>
        </w:rPr>
        <w:t xml:space="preserve"> </w:t>
      </w:r>
    </w:p>
    <w:p w:rsidR="00CE31B7" w:rsidRDefault="004D680D" w:rsidP="00836A54">
      <w:pPr>
        <w:spacing w:before="240" w:line="360" w:lineRule="auto"/>
        <w:jc w:val="both"/>
        <w:rPr>
          <w:rFonts w:ascii="Times New Roman" w:hAnsi="Times New Roman" w:cs="Times New Roman"/>
          <w:sz w:val="24"/>
          <w:szCs w:val="24"/>
        </w:rPr>
      </w:pPr>
      <w:r w:rsidRPr="00836A54">
        <w:rPr>
          <w:rFonts w:ascii="Times New Roman" w:hAnsi="Times New Roman" w:cs="Times New Roman"/>
          <w:sz w:val="24"/>
          <w:szCs w:val="24"/>
        </w:rPr>
        <w:t xml:space="preserve">Ministerstvo práce a sociálních věcí řídí, kontroluje a rozvíjí sociální pojištění. </w:t>
      </w:r>
      <w:r w:rsidR="00CE31B7" w:rsidRPr="00836A54">
        <w:rPr>
          <w:rFonts w:ascii="Times New Roman" w:hAnsi="Times New Roman" w:cs="Times New Roman"/>
          <w:sz w:val="24"/>
          <w:szCs w:val="24"/>
        </w:rPr>
        <w:t>Ministerstvo práce a sociálních věcí</w:t>
      </w:r>
      <w:r w:rsidRPr="00836A54">
        <w:rPr>
          <w:rFonts w:ascii="Times New Roman" w:hAnsi="Times New Roman" w:cs="Times New Roman"/>
          <w:sz w:val="24"/>
          <w:szCs w:val="24"/>
        </w:rPr>
        <w:t xml:space="preserve"> řídí </w:t>
      </w:r>
      <w:r w:rsidR="00CE31B7" w:rsidRPr="00B66848">
        <w:rPr>
          <w:rFonts w:ascii="Times New Roman" w:hAnsi="Times New Roman" w:cs="Times New Roman"/>
          <w:sz w:val="24"/>
          <w:szCs w:val="24"/>
        </w:rPr>
        <w:t>Českou správu sociálního zabezpečení</w:t>
      </w:r>
      <w:r w:rsidRPr="00B66848">
        <w:rPr>
          <w:rFonts w:ascii="Times New Roman" w:hAnsi="Times New Roman" w:cs="Times New Roman"/>
          <w:sz w:val="24"/>
          <w:szCs w:val="24"/>
        </w:rPr>
        <w:t xml:space="preserve"> </w:t>
      </w:r>
      <w:r w:rsidRPr="00836A54">
        <w:rPr>
          <w:rFonts w:ascii="Times New Roman" w:hAnsi="Times New Roman" w:cs="Times New Roman"/>
          <w:sz w:val="24"/>
          <w:szCs w:val="24"/>
        </w:rPr>
        <w:t>jako podřízenou správu</w:t>
      </w:r>
      <w:r w:rsidR="00CD77DD" w:rsidRPr="00836A54">
        <w:rPr>
          <w:rFonts w:ascii="Times New Roman" w:hAnsi="Times New Roman" w:cs="Times New Roman"/>
          <w:sz w:val="24"/>
          <w:szCs w:val="24"/>
        </w:rPr>
        <w:t xml:space="preserve"> a</w:t>
      </w:r>
      <w:r w:rsidRPr="00836A54">
        <w:rPr>
          <w:rFonts w:ascii="Times New Roman" w:hAnsi="Times New Roman" w:cs="Times New Roman"/>
          <w:sz w:val="24"/>
          <w:szCs w:val="24"/>
        </w:rPr>
        <w:t xml:space="preserve"> zajišťuje úkoly, které vyplývají z mezinárodních smluv. Důchodové pojištění spravuje </w:t>
      </w:r>
      <w:r w:rsidR="004370A5" w:rsidRPr="00836A54">
        <w:rPr>
          <w:rFonts w:ascii="Times New Roman" w:hAnsi="Times New Roman" w:cs="Times New Roman"/>
          <w:sz w:val="24"/>
          <w:szCs w:val="24"/>
        </w:rPr>
        <w:t xml:space="preserve">Česká správa sociálního zabezpečení </w:t>
      </w:r>
      <w:r w:rsidRPr="00836A54">
        <w:rPr>
          <w:rFonts w:ascii="Times New Roman" w:hAnsi="Times New Roman" w:cs="Times New Roman"/>
          <w:sz w:val="24"/>
          <w:szCs w:val="24"/>
        </w:rPr>
        <w:t xml:space="preserve">a jí řízené </w:t>
      </w:r>
      <w:r w:rsidR="00B34332">
        <w:rPr>
          <w:rFonts w:ascii="Times New Roman" w:hAnsi="Times New Roman" w:cs="Times New Roman"/>
          <w:sz w:val="24"/>
          <w:szCs w:val="24"/>
        </w:rPr>
        <w:t>o</w:t>
      </w:r>
      <w:r w:rsidR="004370A5" w:rsidRPr="00836A54">
        <w:rPr>
          <w:rFonts w:ascii="Times New Roman" w:hAnsi="Times New Roman" w:cs="Times New Roman"/>
          <w:sz w:val="24"/>
          <w:szCs w:val="24"/>
        </w:rPr>
        <w:t>kresní správy sociálního zabezpečení</w:t>
      </w:r>
      <w:r w:rsidR="00CE31B7">
        <w:rPr>
          <w:rFonts w:ascii="Times New Roman" w:hAnsi="Times New Roman" w:cs="Times New Roman"/>
          <w:sz w:val="24"/>
          <w:szCs w:val="24"/>
        </w:rPr>
        <w:t xml:space="preserve"> </w:t>
      </w:r>
      <w:r w:rsidR="003620D0" w:rsidRPr="00836A54">
        <w:rPr>
          <w:rFonts w:ascii="Times New Roman" w:hAnsi="Times New Roman" w:cs="Times New Roman"/>
          <w:sz w:val="24"/>
          <w:szCs w:val="24"/>
        </w:rPr>
        <w:t>(Tomeš</w:t>
      </w:r>
      <w:r w:rsidR="00B34332">
        <w:rPr>
          <w:rFonts w:ascii="Times New Roman" w:hAnsi="Times New Roman" w:cs="Times New Roman"/>
          <w:sz w:val="24"/>
          <w:szCs w:val="24"/>
        </w:rPr>
        <w:t>,</w:t>
      </w:r>
      <w:r w:rsidR="003620D0" w:rsidRPr="00836A54">
        <w:rPr>
          <w:rFonts w:ascii="Times New Roman" w:hAnsi="Times New Roman" w:cs="Times New Roman"/>
          <w:sz w:val="24"/>
          <w:szCs w:val="24"/>
        </w:rPr>
        <w:t xml:space="preserve"> 2009</w:t>
      </w:r>
      <w:r w:rsidR="00CE31B7">
        <w:rPr>
          <w:rFonts w:ascii="Times New Roman" w:hAnsi="Times New Roman" w:cs="Times New Roman"/>
          <w:sz w:val="24"/>
          <w:szCs w:val="24"/>
        </w:rPr>
        <w:t xml:space="preserve">, s. </w:t>
      </w:r>
      <w:r w:rsidR="003620D0" w:rsidRPr="00836A54">
        <w:rPr>
          <w:rFonts w:ascii="Times New Roman" w:hAnsi="Times New Roman" w:cs="Times New Roman"/>
          <w:sz w:val="24"/>
          <w:szCs w:val="24"/>
        </w:rPr>
        <w:t>245)</w:t>
      </w:r>
      <w:r w:rsidR="00CE31B7">
        <w:rPr>
          <w:rFonts w:ascii="Times New Roman" w:hAnsi="Times New Roman" w:cs="Times New Roman"/>
          <w:sz w:val="24"/>
          <w:szCs w:val="24"/>
        </w:rPr>
        <w:t>.</w:t>
      </w:r>
      <w:r w:rsidR="009C5539" w:rsidRPr="00836A54">
        <w:rPr>
          <w:rFonts w:ascii="Times New Roman" w:hAnsi="Times New Roman" w:cs="Times New Roman"/>
          <w:sz w:val="24"/>
          <w:szCs w:val="24"/>
        </w:rPr>
        <w:t xml:space="preserve"> </w:t>
      </w:r>
    </w:p>
    <w:p w:rsidR="00FC4C49" w:rsidRPr="00FC4C49" w:rsidRDefault="00EE1DEE" w:rsidP="00836A54">
      <w:pPr>
        <w:spacing w:before="240" w:line="360" w:lineRule="auto"/>
        <w:jc w:val="both"/>
        <w:rPr>
          <w:rFonts w:ascii="Times New Roman" w:hAnsi="Times New Roman" w:cs="Times New Roman"/>
          <w:sz w:val="24"/>
          <w:szCs w:val="24"/>
        </w:rPr>
      </w:pPr>
      <w:r w:rsidRPr="00EE1DEE">
        <w:rPr>
          <w:rFonts w:ascii="Times New Roman" w:hAnsi="Times New Roman" w:cs="Times New Roman"/>
          <w:sz w:val="24"/>
          <w:szCs w:val="24"/>
        </w:rPr>
        <w:t>Ministerstvo práce a sociálních věcí</w:t>
      </w:r>
      <w:r w:rsidR="00FC4C49" w:rsidRPr="00EE1DEE">
        <w:rPr>
          <w:rFonts w:ascii="Times New Roman" w:hAnsi="Times New Roman" w:cs="Times New Roman"/>
          <w:sz w:val="24"/>
          <w:szCs w:val="24"/>
        </w:rPr>
        <w:t xml:space="preserve"> </w:t>
      </w:r>
      <w:r w:rsidR="00FC4C49" w:rsidRPr="00FC4C49">
        <w:rPr>
          <w:rFonts w:ascii="Times New Roman" w:hAnsi="Times New Roman" w:cs="Times New Roman"/>
          <w:sz w:val="24"/>
          <w:szCs w:val="24"/>
        </w:rPr>
        <w:t>sleduje vývoj důchodového pojištění</w:t>
      </w:r>
      <w:r w:rsidR="00FC4C49">
        <w:rPr>
          <w:rFonts w:ascii="Times New Roman" w:hAnsi="Times New Roman" w:cs="Times New Roman"/>
          <w:sz w:val="24"/>
          <w:szCs w:val="24"/>
        </w:rPr>
        <w:t xml:space="preserve">, připravuje legislativní návrhy. </w:t>
      </w:r>
      <w:r w:rsidRPr="00EE1DEE">
        <w:rPr>
          <w:rFonts w:ascii="Times New Roman" w:hAnsi="Times New Roman" w:cs="Times New Roman"/>
          <w:sz w:val="24"/>
          <w:szCs w:val="24"/>
        </w:rPr>
        <w:t xml:space="preserve">Česká správa sociálního zabezpečení </w:t>
      </w:r>
      <w:r w:rsidR="00FC4C49" w:rsidRPr="00EE1DEE">
        <w:rPr>
          <w:rFonts w:ascii="Times New Roman" w:hAnsi="Times New Roman" w:cs="Times New Roman"/>
          <w:sz w:val="24"/>
          <w:szCs w:val="24"/>
        </w:rPr>
        <w:t xml:space="preserve">se </w:t>
      </w:r>
      <w:r w:rsidR="00FC4C49">
        <w:rPr>
          <w:rFonts w:ascii="Times New Roman" w:hAnsi="Times New Roman" w:cs="Times New Roman"/>
          <w:sz w:val="24"/>
          <w:szCs w:val="24"/>
        </w:rPr>
        <w:t>Ministerstvu práce a sociálních věcí zodpovídá pravidelně ze své činnosti, předkládá MPSV výroční zprávy (Tomeš</w:t>
      </w:r>
      <w:r w:rsidR="00A65A32">
        <w:rPr>
          <w:rFonts w:ascii="Times New Roman" w:hAnsi="Times New Roman" w:cs="Times New Roman"/>
          <w:sz w:val="24"/>
          <w:szCs w:val="24"/>
        </w:rPr>
        <w:t>,</w:t>
      </w:r>
      <w:r w:rsidR="00FC4C49">
        <w:rPr>
          <w:rFonts w:ascii="Times New Roman" w:hAnsi="Times New Roman" w:cs="Times New Roman"/>
          <w:sz w:val="24"/>
          <w:szCs w:val="24"/>
        </w:rPr>
        <w:t xml:space="preserve"> 2011, s. 144).</w:t>
      </w:r>
    </w:p>
    <w:p w:rsidR="009C5539" w:rsidRPr="00836A54" w:rsidRDefault="009C5539" w:rsidP="00836A54">
      <w:pPr>
        <w:spacing w:before="240" w:line="360" w:lineRule="auto"/>
        <w:jc w:val="both"/>
        <w:rPr>
          <w:rFonts w:ascii="Times New Roman" w:hAnsi="Times New Roman" w:cs="Times New Roman"/>
          <w:sz w:val="24"/>
          <w:szCs w:val="24"/>
        </w:rPr>
      </w:pPr>
      <w:r w:rsidRPr="00836A54">
        <w:rPr>
          <w:rFonts w:ascii="Times New Roman" w:hAnsi="Times New Roman" w:cs="Times New Roman"/>
          <w:sz w:val="24"/>
          <w:szCs w:val="24"/>
        </w:rPr>
        <w:t xml:space="preserve">Další kapitola podrobně přiblíží </w:t>
      </w:r>
      <w:r w:rsidR="00B97282" w:rsidRPr="00836A54">
        <w:rPr>
          <w:rFonts w:ascii="Times New Roman" w:hAnsi="Times New Roman" w:cs="Times New Roman"/>
          <w:sz w:val="24"/>
          <w:szCs w:val="24"/>
        </w:rPr>
        <w:t>činnost ČSSZ, její působnost a kompetence.</w:t>
      </w:r>
    </w:p>
    <w:p w:rsidR="00BA6511" w:rsidRPr="00FE181A" w:rsidRDefault="0018515F" w:rsidP="000E45E4">
      <w:pPr>
        <w:pStyle w:val="Odstavecseseznamem"/>
        <w:numPr>
          <w:ilvl w:val="1"/>
          <w:numId w:val="15"/>
        </w:numPr>
        <w:spacing w:after="0" w:line="360" w:lineRule="auto"/>
        <w:jc w:val="both"/>
        <w:rPr>
          <w:rFonts w:ascii="Times New Roman" w:hAnsi="Times New Roman" w:cs="Times New Roman"/>
          <w:b/>
          <w:sz w:val="28"/>
          <w:szCs w:val="28"/>
        </w:rPr>
      </w:pPr>
      <w:r w:rsidRPr="00FE181A">
        <w:rPr>
          <w:rFonts w:ascii="Times New Roman" w:hAnsi="Times New Roman" w:cs="Times New Roman"/>
          <w:b/>
          <w:sz w:val="28"/>
          <w:szCs w:val="28"/>
        </w:rPr>
        <w:lastRenderedPageBreak/>
        <w:t xml:space="preserve"> </w:t>
      </w:r>
      <w:r w:rsidR="00120587" w:rsidRPr="00FE181A">
        <w:rPr>
          <w:rFonts w:ascii="Times New Roman" w:hAnsi="Times New Roman" w:cs="Times New Roman"/>
          <w:b/>
          <w:sz w:val="28"/>
          <w:szCs w:val="28"/>
        </w:rPr>
        <w:t>Česká správa sociálního zabezpečení</w:t>
      </w:r>
    </w:p>
    <w:p w:rsidR="00190682" w:rsidRPr="00190682" w:rsidRDefault="00190682" w:rsidP="00A65A32">
      <w:pPr>
        <w:spacing w:line="360" w:lineRule="auto"/>
        <w:jc w:val="both"/>
        <w:rPr>
          <w:rFonts w:ascii="Times New Roman" w:hAnsi="Times New Roman" w:cs="Times New Roman"/>
          <w:sz w:val="24"/>
          <w:szCs w:val="24"/>
        </w:rPr>
      </w:pPr>
      <w:r w:rsidRPr="00190682">
        <w:rPr>
          <w:rFonts w:ascii="Times New Roman" w:hAnsi="Times New Roman" w:cs="Times New Roman"/>
          <w:sz w:val="24"/>
          <w:szCs w:val="24"/>
        </w:rPr>
        <w:t xml:space="preserve">Česká správa sociálního zabezpečení </w:t>
      </w:r>
      <w:r w:rsidR="00D931A7">
        <w:rPr>
          <w:rFonts w:ascii="Times New Roman" w:hAnsi="Times New Roman" w:cs="Times New Roman"/>
          <w:sz w:val="24"/>
          <w:szCs w:val="24"/>
        </w:rPr>
        <w:t xml:space="preserve">(dále ČSSZ) </w:t>
      </w:r>
      <w:r w:rsidRPr="00190682">
        <w:rPr>
          <w:rFonts w:ascii="Times New Roman" w:hAnsi="Times New Roman" w:cs="Times New Roman"/>
          <w:sz w:val="24"/>
          <w:szCs w:val="24"/>
        </w:rPr>
        <w:t xml:space="preserve">byla ustavena, s účinností od 1. </w:t>
      </w:r>
      <w:r w:rsidR="00752AAA">
        <w:rPr>
          <w:rFonts w:ascii="Times New Roman" w:hAnsi="Times New Roman" w:cs="Times New Roman"/>
          <w:sz w:val="24"/>
          <w:szCs w:val="24"/>
        </w:rPr>
        <w:t>z</w:t>
      </w:r>
      <w:r w:rsidR="00752AAA" w:rsidRPr="00752AAA">
        <w:rPr>
          <w:rFonts w:ascii="Times New Roman" w:hAnsi="Times New Roman" w:cs="Times New Roman"/>
          <w:sz w:val="24"/>
          <w:szCs w:val="24"/>
        </w:rPr>
        <w:t>áří</w:t>
      </w:r>
      <w:r w:rsidR="00752AAA">
        <w:rPr>
          <w:rFonts w:ascii="Times New Roman" w:hAnsi="Times New Roman" w:cs="Times New Roman"/>
          <w:strike/>
          <w:color w:val="FF0000"/>
          <w:sz w:val="24"/>
          <w:szCs w:val="24"/>
        </w:rPr>
        <w:t xml:space="preserve"> </w:t>
      </w:r>
      <w:r w:rsidRPr="00190682">
        <w:rPr>
          <w:rFonts w:ascii="Times New Roman" w:hAnsi="Times New Roman" w:cs="Times New Roman"/>
          <w:sz w:val="24"/>
          <w:szCs w:val="24"/>
        </w:rPr>
        <w:t xml:space="preserve">1990 zákonem ČNR č. 210/1990 Sb., o změnách v působnosti orgánů České republiky a o změně zákona č. 20/1966 Sb., o péči zdraví lidu, jímž byl novelizován zákon ČNR č. 114/1988 Sb., o působnosti orgánů ČSR v sociálním zabezpečení. ČSSZ vznikla sloučením několika úřadů: Úřadu důchodového zabezpečení v Praze, České správy nemocenského pojištění a Správy nemocenského pojištění Svazu českých </w:t>
      </w:r>
      <w:r w:rsidR="007F278D">
        <w:rPr>
          <w:rFonts w:ascii="Times New Roman" w:hAnsi="Times New Roman" w:cs="Times New Roman"/>
          <w:sz w:val="24"/>
          <w:szCs w:val="24"/>
        </w:rPr>
        <w:t>a moravských výrobních družstev</w:t>
      </w:r>
      <w:r w:rsidRPr="00190682">
        <w:rPr>
          <w:rFonts w:ascii="Times New Roman" w:hAnsi="Times New Roman" w:cs="Times New Roman"/>
          <w:sz w:val="24"/>
          <w:szCs w:val="24"/>
        </w:rPr>
        <w:t xml:space="preserve"> (</w:t>
      </w:r>
      <w:r w:rsidR="00F12729" w:rsidRPr="00F12729">
        <w:rPr>
          <w:rFonts w:ascii="Times New Roman" w:hAnsi="Times New Roman" w:cs="Times New Roman"/>
          <w:sz w:val="24"/>
          <w:szCs w:val="24"/>
        </w:rPr>
        <w:t>www.cssz.cz</w:t>
      </w:r>
      <w:r w:rsidRPr="00190682">
        <w:rPr>
          <w:rFonts w:ascii="Times New Roman" w:hAnsi="Times New Roman" w:cs="Times New Roman"/>
          <w:sz w:val="24"/>
          <w:szCs w:val="24"/>
        </w:rPr>
        <w:t>)</w:t>
      </w:r>
      <w:r w:rsidR="007F278D">
        <w:rPr>
          <w:rFonts w:ascii="Times New Roman" w:hAnsi="Times New Roman" w:cs="Times New Roman"/>
          <w:sz w:val="24"/>
          <w:szCs w:val="24"/>
        </w:rPr>
        <w:t>.</w:t>
      </w:r>
    </w:p>
    <w:p w:rsidR="003620D0" w:rsidRPr="00836A54" w:rsidRDefault="005C78C1" w:rsidP="00A65A32">
      <w:pPr>
        <w:spacing w:line="360" w:lineRule="auto"/>
        <w:jc w:val="both"/>
        <w:rPr>
          <w:rFonts w:ascii="Times New Roman" w:hAnsi="Times New Roman" w:cs="Times New Roman"/>
          <w:sz w:val="24"/>
          <w:szCs w:val="24"/>
        </w:rPr>
      </w:pPr>
      <w:r w:rsidRPr="00836A54">
        <w:rPr>
          <w:rFonts w:ascii="Times New Roman" w:hAnsi="Times New Roman" w:cs="Times New Roman"/>
          <w:sz w:val="24"/>
          <w:szCs w:val="24"/>
        </w:rPr>
        <w:t>ČSSZ je organizační složkou státu financovanou ze státního rozpočtu. Pojistné a příspěvky, které ČSSZ vybere</w:t>
      </w:r>
      <w:r w:rsidR="00BB0260" w:rsidRPr="00836A54">
        <w:rPr>
          <w:rFonts w:ascii="Times New Roman" w:hAnsi="Times New Roman" w:cs="Times New Roman"/>
          <w:sz w:val="24"/>
          <w:szCs w:val="24"/>
        </w:rPr>
        <w:t>,</w:t>
      </w:r>
      <w:r w:rsidRPr="00836A54">
        <w:rPr>
          <w:rFonts w:ascii="Times New Roman" w:hAnsi="Times New Roman" w:cs="Times New Roman"/>
          <w:sz w:val="24"/>
          <w:szCs w:val="24"/>
        </w:rPr>
        <w:t xml:space="preserve"> odvádí do státního rozpočtu a z něho jsou potom hrazeny dávky. Postavení a úkoly ČSSZ a OSSZ jsou stanoveny </w:t>
      </w:r>
      <w:r w:rsidR="00A9211B" w:rsidRPr="00A9211B">
        <w:rPr>
          <w:rFonts w:ascii="Times New Roman" w:hAnsi="Times New Roman" w:cs="Times New Roman"/>
          <w:sz w:val="24"/>
          <w:szCs w:val="24"/>
        </w:rPr>
        <w:t>zákonem</w:t>
      </w:r>
      <w:r w:rsidRPr="00836A54">
        <w:rPr>
          <w:rFonts w:ascii="Times New Roman" w:hAnsi="Times New Roman" w:cs="Times New Roman"/>
          <w:sz w:val="24"/>
          <w:szCs w:val="24"/>
        </w:rPr>
        <w:t xml:space="preserve"> o organizaci a provádění sociálního zabezpečení č. 582/1991 Sb</w:t>
      </w:r>
      <w:r w:rsidR="00E871F3">
        <w:rPr>
          <w:rFonts w:ascii="Times New Roman" w:hAnsi="Times New Roman" w:cs="Times New Roman"/>
          <w:sz w:val="24"/>
          <w:szCs w:val="24"/>
        </w:rPr>
        <w:t>., ve znění pozdějších předpisů</w:t>
      </w:r>
      <w:r w:rsidR="00521D5E" w:rsidRPr="00836A54">
        <w:rPr>
          <w:rFonts w:ascii="Times New Roman" w:hAnsi="Times New Roman" w:cs="Times New Roman"/>
          <w:sz w:val="24"/>
          <w:szCs w:val="24"/>
        </w:rPr>
        <w:t xml:space="preserve"> (Tomeš 2009</w:t>
      </w:r>
      <w:r w:rsidR="00E871F3">
        <w:rPr>
          <w:rFonts w:ascii="Times New Roman" w:hAnsi="Times New Roman" w:cs="Times New Roman"/>
          <w:sz w:val="24"/>
          <w:szCs w:val="24"/>
        </w:rPr>
        <w:t xml:space="preserve">, s. </w:t>
      </w:r>
      <w:r w:rsidR="00521D5E" w:rsidRPr="00836A54">
        <w:rPr>
          <w:rFonts w:ascii="Times New Roman" w:hAnsi="Times New Roman" w:cs="Times New Roman"/>
          <w:sz w:val="24"/>
          <w:szCs w:val="24"/>
        </w:rPr>
        <w:t>246)</w:t>
      </w:r>
      <w:r w:rsidR="00E871F3">
        <w:rPr>
          <w:rFonts w:ascii="Times New Roman" w:hAnsi="Times New Roman" w:cs="Times New Roman"/>
          <w:sz w:val="24"/>
          <w:szCs w:val="24"/>
        </w:rPr>
        <w:t>.</w:t>
      </w:r>
    </w:p>
    <w:p w:rsidR="00120587" w:rsidRPr="00836A54" w:rsidRDefault="00120587" w:rsidP="00836A54">
      <w:pPr>
        <w:spacing w:line="360" w:lineRule="auto"/>
        <w:jc w:val="both"/>
        <w:rPr>
          <w:rFonts w:ascii="Times New Roman" w:hAnsi="Times New Roman" w:cs="Times New Roman"/>
          <w:sz w:val="24"/>
          <w:szCs w:val="24"/>
        </w:rPr>
      </w:pPr>
      <w:r w:rsidRPr="00836A54">
        <w:rPr>
          <w:rFonts w:ascii="Times New Roman" w:hAnsi="Times New Roman" w:cs="Times New Roman"/>
          <w:sz w:val="24"/>
          <w:szCs w:val="24"/>
        </w:rPr>
        <w:t>ČSSZ je největší finančně správní institucí v rámci státní správy ČR, která spravuje agendu zhruba 8,5 milionů klientů, z toho je více než 2,9 milionů důchodců a vyplácí přes 3,5 milionu důchodů a měsíčně okolo 200 tis</w:t>
      </w:r>
      <w:r w:rsidR="00E871F3">
        <w:rPr>
          <w:rFonts w:ascii="Times New Roman" w:hAnsi="Times New Roman" w:cs="Times New Roman"/>
          <w:sz w:val="24"/>
          <w:szCs w:val="24"/>
        </w:rPr>
        <w:t>íc dávek nemocenského pojištění</w:t>
      </w:r>
      <w:r w:rsidR="00772817" w:rsidRPr="00836A54">
        <w:rPr>
          <w:rFonts w:ascii="Times New Roman" w:hAnsi="Times New Roman" w:cs="Times New Roman"/>
          <w:sz w:val="24"/>
          <w:szCs w:val="24"/>
        </w:rPr>
        <w:t xml:space="preserve"> (</w:t>
      </w:r>
      <w:r w:rsidR="00A84BA6" w:rsidRPr="00A84BA6">
        <w:rPr>
          <w:rFonts w:ascii="Times New Roman" w:hAnsi="Times New Roman" w:cs="Times New Roman"/>
          <w:sz w:val="24"/>
          <w:szCs w:val="24"/>
        </w:rPr>
        <w:t>www.cssz.cz</w:t>
      </w:r>
      <w:r w:rsidR="00772817" w:rsidRPr="00836A54">
        <w:rPr>
          <w:rFonts w:ascii="Times New Roman" w:hAnsi="Times New Roman" w:cs="Times New Roman"/>
          <w:sz w:val="24"/>
          <w:szCs w:val="24"/>
        </w:rPr>
        <w:t>)</w:t>
      </w:r>
      <w:r w:rsidR="00EC064C">
        <w:rPr>
          <w:rFonts w:ascii="Times New Roman" w:hAnsi="Times New Roman" w:cs="Times New Roman"/>
          <w:sz w:val="24"/>
          <w:szCs w:val="24"/>
        </w:rPr>
        <w:t>.</w:t>
      </w:r>
    </w:p>
    <w:p w:rsidR="00EC064C" w:rsidRDefault="00120587" w:rsidP="00DF2241">
      <w:pPr>
        <w:spacing w:line="360" w:lineRule="auto"/>
        <w:jc w:val="both"/>
        <w:rPr>
          <w:rFonts w:ascii="Times New Roman" w:hAnsi="Times New Roman" w:cs="Times New Roman"/>
          <w:sz w:val="24"/>
          <w:szCs w:val="24"/>
        </w:rPr>
      </w:pPr>
      <w:r w:rsidRPr="00836A54">
        <w:rPr>
          <w:rFonts w:ascii="Times New Roman" w:hAnsi="Times New Roman" w:cs="Times New Roman"/>
          <w:sz w:val="24"/>
          <w:szCs w:val="24"/>
        </w:rPr>
        <w:t>Pojistné, které pravidelně vybírá na sociální zabezpečení a příspěvky na státní politiku zaměstnanost</w:t>
      </w:r>
      <w:r w:rsidRPr="00EC064C">
        <w:rPr>
          <w:rFonts w:ascii="Times New Roman" w:hAnsi="Times New Roman" w:cs="Times New Roman"/>
          <w:sz w:val="24"/>
          <w:szCs w:val="24"/>
        </w:rPr>
        <w:t>i</w:t>
      </w:r>
      <w:r w:rsidR="003B5AE5" w:rsidRPr="00EC064C">
        <w:rPr>
          <w:rFonts w:ascii="Times New Roman" w:hAnsi="Times New Roman" w:cs="Times New Roman"/>
          <w:sz w:val="24"/>
          <w:szCs w:val="24"/>
        </w:rPr>
        <w:t>,</w:t>
      </w:r>
      <w:r w:rsidR="00CD7818" w:rsidRPr="00EC064C">
        <w:rPr>
          <w:rFonts w:ascii="Times New Roman" w:hAnsi="Times New Roman" w:cs="Times New Roman"/>
          <w:sz w:val="24"/>
          <w:szCs w:val="24"/>
        </w:rPr>
        <w:t xml:space="preserve"> </w:t>
      </w:r>
      <w:r w:rsidR="00CD7818" w:rsidRPr="00836A54">
        <w:rPr>
          <w:rFonts w:ascii="Times New Roman" w:hAnsi="Times New Roman" w:cs="Times New Roman"/>
          <w:sz w:val="24"/>
          <w:szCs w:val="24"/>
        </w:rPr>
        <w:t>jsou přínosem do státního rozpočtu více než 1/3 všech příjmů. ČSSZ má na starost kromě důchodového pojištění, nemocenské</w:t>
      </w:r>
      <w:r w:rsidR="00204DD1" w:rsidRPr="00836A54">
        <w:rPr>
          <w:rFonts w:ascii="Times New Roman" w:hAnsi="Times New Roman" w:cs="Times New Roman"/>
          <w:sz w:val="24"/>
          <w:szCs w:val="24"/>
        </w:rPr>
        <w:t>ho</w:t>
      </w:r>
      <w:r w:rsidR="00CD7818" w:rsidRPr="00836A54">
        <w:rPr>
          <w:rFonts w:ascii="Times New Roman" w:hAnsi="Times New Roman" w:cs="Times New Roman"/>
          <w:sz w:val="24"/>
          <w:szCs w:val="24"/>
        </w:rPr>
        <w:t xml:space="preserve"> pojištění </w:t>
      </w:r>
      <w:r w:rsidR="00204DD1" w:rsidRPr="00836A54">
        <w:rPr>
          <w:rFonts w:ascii="Times New Roman" w:hAnsi="Times New Roman" w:cs="Times New Roman"/>
          <w:sz w:val="24"/>
          <w:szCs w:val="24"/>
        </w:rPr>
        <w:t>i</w:t>
      </w:r>
      <w:r w:rsidR="00CD7818" w:rsidRPr="00836A54">
        <w:rPr>
          <w:rFonts w:ascii="Times New Roman" w:hAnsi="Times New Roman" w:cs="Times New Roman"/>
          <w:sz w:val="24"/>
          <w:szCs w:val="24"/>
        </w:rPr>
        <w:t xml:space="preserve"> lékařskou posudkovou službu. Plní úkoly vyplývající z mezinárodních úmluv o sociálním zabezpečení a podle koordinačních nařízení Evropské unie je styčným místem vůči zahraničním institucím pro peněžité dávky v nemoci a mateřství, důchody a peněžité dávky v případě pracovních úrazů a nemocí z</w:t>
      </w:r>
      <w:r w:rsidR="009371FD" w:rsidRPr="00836A54">
        <w:rPr>
          <w:rFonts w:ascii="Times New Roman" w:hAnsi="Times New Roman" w:cs="Times New Roman"/>
          <w:sz w:val="24"/>
          <w:szCs w:val="24"/>
        </w:rPr>
        <w:t> </w:t>
      </w:r>
      <w:r w:rsidR="00CD7818" w:rsidRPr="00836A54">
        <w:rPr>
          <w:rFonts w:ascii="Times New Roman" w:hAnsi="Times New Roman" w:cs="Times New Roman"/>
          <w:sz w:val="24"/>
          <w:szCs w:val="24"/>
        </w:rPr>
        <w:t>povolání</w:t>
      </w:r>
      <w:r w:rsidR="00DC2490" w:rsidRPr="00836A54">
        <w:rPr>
          <w:rFonts w:ascii="Times New Roman" w:hAnsi="Times New Roman" w:cs="Times New Roman"/>
          <w:sz w:val="24"/>
          <w:szCs w:val="24"/>
        </w:rPr>
        <w:t xml:space="preserve"> </w:t>
      </w:r>
      <w:r w:rsidR="00EC064C">
        <w:rPr>
          <w:rFonts w:ascii="Times New Roman" w:eastAsia="Times New Roman" w:hAnsi="Times New Roman" w:cs="Times New Roman"/>
          <w:sz w:val="24"/>
          <w:szCs w:val="24"/>
          <w:lang w:eastAsia="cs-CZ"/>
        </w:rPr>
        <w:t>(</w:t>
      </w:r>
      <w:r w:rsidR="00EC064C" w:rsidRPr="00A84BA6">
        <w:rPr>
          <w:rFonts w:ascii="Times New Roman" w:hAnsi="Times New Roman" w:cs="Times New Roman"/>
          <w:sz w:val="24"/>
          <w:szCs w:val="24"/>
        </w:rPr>
        <w:t>www.cssz.cz</w:t>
      </w:r>
      <w:r w:rsidR="00EC064C">
        <w:rPr>
          <w:rFonts w:ascii="Times New Roman" w:hAnsi="Times New Roman" w:cs="Times New Roman"/>
          <w:sz w:val="24"/>
          <w:szCs w:val="24"/>
        </w:rPr>
        <w:t>).</w:t>
      </w:r>
    </w:p>
    <w:p w:rsidR="00120587" w:rsidRPr="00836A54" w:rsidRDefault="00DC2490" w:rsidP="00DF2241">
      <w:pPr>
        <w:spacing w:line="360" w:lineRule="auto"/>
        <w:jc w:val="both"/>
        <w:rPr>
          <w:rFonts w:ascii="Times New Roman" w:hAnsi="Times New Roman" w:cs="Times New Roman"/>
          <w:sz w:val="24"/>
          <w:szCs w:val="24"/>
        </w:rPr>
      </w:pPr>
      <w:r w:rsidRPr="00836A54">
        <w:rPr>
          <w:rFonts w:ascii="Times New Roman" w:hAnsi="Times New Roman" w:cs="Times New Roman"/>
          <w:sz w:val="24"/>
          <w:szCs w:val="24"/>
        </w:rPr>
        <w:t>ČSSZ plní úkoly stanovené v § 5 odstavec 1 zákona č. 582/1991 Sb., o organizaci a provádění sociálního zabezpečení, ve znění pozdějších předpisů:</w:t>
      </w:r>
    </w:p>
    <w:p w:rsidR="00DC2490" w:rsidRPr="00836A54" w:rsidRDefault="00DC2490" w:rsidP="008D1BCD">
      <w:pPr>
        <w:numPr>
          <w:ilvl w:val="0"/>
          <w:numId w:val="24"/>
        </w:numPr>
        <w:spacing w:after="0" w:line="360" w:lineRule="auto"/>
        <w:jc w:val="both"/>
        <w:rPr>
          <w:rFonts w:ascii="Times New Roman" w:eastAsia="Times New Roman" w:hAnsi="Times New Roman" w:cs="Times New Roman"/>
          <w:sz w:val="24"/>
          <w:szCs w:val="24"/>
          <w:lang w:eastAsia="cs-CZ"/>
        </w:rPr>
      </w:pPr>
      <w:r w:rsidRPr="00836A54">
        <w:rPr>
          <w:rFonts w:ascii="Times New Roman" w:eastAsia="Times New Roman" w:hAnsi="Times New Roman" w:cs="Times New Roman"/>
          <w:sz w:val="24"/>
          <w:szCs w:val="24"/>
          <w:lang w:eastAsia="cs-CZ"/>
        </w:rPr>
        <w:lastRenderedPageBreak/>
        <w:t xml:space="preserve">rozhoduje o dávkách důchodového pojištění, pokud není v uvedeném zákoně stanoveno, že o nich rozhoduje jiný orgán sociálního zabezpečení, a zařizuje výplaty těchto dávek, </w:t>
      </w:r>
    </w:p>
    <w:p w:rsidR="00DC2490" w:rsidRPr="00836A54" w:rsidRDefault="00DC2490" w:rsidP="008D1BCD">
      <w:pPr>
        <w:numPr>
          <w:ilvl w:val="0"/>
          <w:numId w:val="24"/>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836A54">
        <w:rPr>
          <w:rFonts w:ascii="Times New Roman" w:eastAsia="Times New Roman" w:hAnsi="Times New Roman" w:cs="Times New Roman"/>
          <w:sz w:val="24"/>
          <w:szCs w:val="24"/>
          <w:lang w:eastAsia="cs-CZ"/>
        </w:rPr>
        <w:t xml:space="preserve">rozhoduje o povinnosti občana vrátit dávku důchodového pojištění poskytnutou neprávem nebo v nesprávné výši, pokud je o této dávce oprávněna rozhodovat, </w:t>
      </w:r>
    </w:p>
    <w:p w:rsidR="00DC2490" w:rsidRPr="00836A54" w:rsidRDefault="00DC2490" w:rsidP="008D1BCD">
      <w:pPr>
        <w:numPr>
          <w:ilvl w:val="0"/>
          <w:numId w:val="24"/>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836A54">
        <w:rPr>
          <w:rFonts w:ascii="Times New Roman" w:eastAsia="Times New Roman" w:hAnsi="Times New Roman" w:cs="Times New Roman"/>
          <w:sz w:val="24"/>
          <w:szCs w:val="24"/>
          <w:lang w:eastAsia="cs-CZ"/>
        </w:rPr>
        <w:t xml:space="preserve">rozhoduje o povinnosti organizace nahradit neprávem vyplácené částky na dávce důchodového pojištění, pokud je o této dávce oprávněna rozhodovat, </w:t>
      </w:r>
    </w:p>
    <w:p w:rsidR="00DC2490" w:rsidRPr="00836A54" w:rsidRDefault="00DC2490" w:rsidP="008D1BCD">
      <w:pPr>
        <w:numPr>
          <w:ilvl w:val="0"/>
          <w:numId w:val="24"/>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836A54">
        <w:rPr>
          <w:rFonts w:ascii="Times New Roman" w:eastAsia="Times New Roman" w:hAnsi="Times New Roman" w:cs="Times New Roman"/>
          <w:sz w:val="24"/>
          <w:szCs w:val="24"/>
          <w:lang w:eastAsia="cs-CZ"/>
        </w:rPr>
        <w:t xml:space="preserve">rozhoduje o odvoláních ve věcech, v nichž v prvním stupni rozhodla okresní správa sociálního zabezpečení, </w:t>
      </w:r>
    </w:p>
    <w:p w:rsidR="00DC2490" w:rsidRPr="00836A54" w:rsidRDefault="00DC2490" w:rsidP="008D1BCD">
      <w:pPr>
        <w:numPr>
          <w:ilvl w:val="0"/>
          <w:numId w:val="24"/>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836A54">
        <w:rPr>
          <w:rFonts w:ascii="Times New Roman" w:eastAsia="Times New Roman" w:hAnsi="Times New Roman" w:cs="Times New Roman"/>
          <w:sz w:val="24"/>
          <w:szCs w:val="24"/>
          <w:lang w:eastAsia="cs-CZ"/>
        </w:rPr>
        <w:t xml:space="preserve">rozhoduje o odstranění tvrdostí, které by se vyskytly při provádění sociálního zabezpečení, pokud jí bylo v jednotlivých případech svěřeno, </w:t>
      </w:r>
    </w:p>
    <w:p w:rsidR="00DC2490" w:rsidRPr="00836A54" w:rsidRDefault="00DC2490" w:rsidP="008D1BCD">
      <w:pPr>
        <w:numPr>
          <w:ilvl w:val="0"/>
          <w:numId w:val="24"/>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836A54">
        <w:rPr>
          <w:rFonts w:ascii="Times New Roman" w:eastAsia="Times New Roman" w:hAnsi="Times New Roman" w:cs="Times New Roman"/>
          <w:sz w:val="24"/>
          <w:szCs w:val="24"/>
          <w:lang w:eastAsia="cs-CZ"/>
        </w:rPr>
        <w:t xml:space="preserve">vybírá pojistné na sociální zabezpečení a příspěvek na státní politiku zaměstnanosti podle zvláštního zákona, </w:t>
      </w:r>
    </w:p>
    <w:p w:rsidR="00DC2490" w:rsidRPr="00836A54" w:rsidRDefault="00DC2490" w:rsidP="008D1BCD">
      <w:pPr>
        <w:numPr>
          <w:ilvl w:val="0"/>
          <w:numId w:val="24"/>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836A54">
        <w:rPr>
          <w:rFonts w:ascii="Times New Roman" w:eastAsia="Times New Roman" w:hAnsi="Times New Roman" w:cs="Times New Roman"/>
          <w:sz w:val="24"/>
          <w:szCs w:val="24"/>
          <w:lang w:eastAsia="cs-CZ"/>
        </w:rPr>
        <w:t xml:space="preserve">jedná před soudem v řízení o přezkoumání rozhodnutí ve věcech sociálního zabezpečení, </w:t>
      </w:r>
    </w:p>
    <w:p w:rsidR="00DC2490" w:rsidRPr="00836A54" w:rsidRDefault="00DC2490" w:rsidP="008D1BCD">
      <w:pPr>
        <w:numPr>
          <w:ilvl w:val="0"/>
          <w:numId w:val="24"/>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836A54">
        <w:rPr>
          <w:rFonts w:ascii="Times New Roman" w:eastAsia="Times New Roman" w:hAnsi="Times New Roman" w:cs="Times New Roman"/>
          <w:sz w:val="24"/>
          <w:szCs w:val="24"/>
          <w:lang w:eastAsia="cs-CZ"/>
        </w:rPr>
        <w:t xml:space="preserve">plní úkoly při výplatě dávek sociálního zabezpečení do ciziny, </w:t>
      </w:r>
    </w:p>
    <w:p w:rsidR="00DC2490" w:rsidRPr="00836A54" w:rsidRDefault="00DC2490" w:rsidP="008D1BCD">
      <w:pPr>
        <w:numPr>
          <w:ilvl w:val="0"/>
          <w:numId w:val="24"/>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836A54">
        <w:rPr>
          <w:rFonts w:ascii="Times New Roman" w:eastAsia="Times New Roman" w:hAnsi="Times New Roman" w:cs="Times New Roman"/>
          <w:sz w:val="24"/>
          <w:szCs w:val="24"/>
          <w:lang w:eastAsia="cs-CZ"/>
        </w:rPr>
        <w:t xml:space="preserve">řídí a kontroluje činnost okresních správ sociálního zabezpečení, </w:t>
      </w:r>
    </w:p>
    <w:p w:rsidR="00DC2490" w:rsidRDefault="00DC2490" w:rsidP="008D1BCD">
      <w:pPr>
        <w:numPr>
          <w:ilvl w:val="0"/>
          <w:numId w:val="24"/>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836A54">
        <w:rPr>
          <w:rFonts w:ascii="Times New Roman" w:eastAsia="Times New Roman" w:hAnsi="Times New Roman" w:cs="Times New Roman"/>
          <w:sz w:val="24"/>
          <w:szCs w:val="24"/>
          <w:lang w:eastAsia="cs-CZ"/>
        </w:rPr>
        <w:t xml:space="preserve">dává souhlas ke změně pobytu práce neschopného občana při jeho odjezdu do ciziny, </w:t>
      </w:r>
    </w:p>
    <w:p w:rsidR="00DC2490" w:rsidRPr="00A84BA6" w:rsidRDefault="00A84BA6" w:rsidP="008D1BCD">
      <w:pPr>
        <w:numPr>
          <w:ilvl w:val="0"/>
          <w:numId w:val="24"/>
        </w:numPr>
        <w:spacing w:before="100" w:beforeAutospacing="1" w:after="100" w:afterAutospacing="1" w:line="360" w:lineRule="auto"/>
        <w:jc w:val="both"/>
        <w:rPr>
          <w:rFonts w:ascii="Times New Roman" w:hAnsi="Times New Roman" w:cs="Times New Roman"/>
          <w:sz w:val="24"/>
          <w:szCs w:val="24"/>
        </w:rPr>
      </w:pPr>
      <w:r w:rsidRPr="00A84BA6">
        <w:rPr>
          <w:rFonts w:ascii="Times New Roman" w:eastAsia="Times New Roman" w:hAnsi="Times New Roman" w:cs="Times New Roman"/>
          <w:sz w:val="24"/>
          <w:szCs w:val="24"/>
          <w:lang w:eastAsia="cs-CZ"/>
        </w:rPr>
        <w:t>zajišťuje vydávání tisk</w:t>
      </w:r>
      <w:r>
        <w:rPr>
          <w:rFonts w:ascii="Times New Roman" w:eastAsia="Times New Roman" w:hAnsi="Times New Roman" w:cs="Times New Roman"/>
          <w:sz w:val="24"/>
          <w:szCs w:val="24"/>
          <w:lang w:eastAsia="cs-CZ"/>
        </w:rPr>
        <w:t xml:space="preserve">opisů předepsaných podle </w:t>
      </w:r>
      <w:r w:rsidR="00EC064C">
        <w:rPr>
          <w:rFonts w:ascii="Times New Roman" w:eastAsia="Times New Roman" w:hAnsi="Times New Roman" w:cs="Times New Roman"/>
          <w:sz w:val="24"/>
          <w:szCs w:val="24"/>
          <w:lang w:eastAsia="cs-CZ"/>
        </w:rPr>
        <w:t xml:space="preserve">tohoto </w:t>
      </w:r>
      <w:r>
        <w:rPr>
          <w:rFonts w:ascii="Times New Roman" w:eastAsia="Times New Roman" w:hAnsi="Times New Roman" w:cs="Times New Roman"/>
          <w:sz w:val="24"/>
          <w:szCs w:val="24"/>
          <w:lang w:eastAsia="cs-CZ"/>
        </w:rPr>
        <w:t>zákona</w:t>
      </w:r>
      <w:r w:rsidR="00DC2490" w:rsidRPr="00A84BA6">
        <w:rPr>
          <w:rFonts w:ascii="Times New Roman" w:eastAsia="Times New Roman" w:hAnsi="Times New Roman" w:cs="Times New Roman"/>
          <w:sz w:val="24"/>
          <w:szCs w:val="24"/>
          <w:lang w:eastAsia="cs-CZ"/>
        </w:rPr>
        <w:t xml:space="preserve"> </w:t>
      </w:r>
      <w:r w:rsidR="00EC064C">
        <w:rPr>
          <w:rFonts w:ascii="Times New Roman" w:hAnsi="Times New Roman" w:cs="Times New Roman"/>
          <w:sz w:val="24"/>
          <w:szCs w:val="24"/>
        </w:rPr>
        <w:t>(</w:t>
      </w:r>
      <w:r w:rsidR="00EC064C" w:rsidRPr="00836A54">
        <w:rPr>
          <w:rFonts w:ascii="Times New Roman" w:hAnsi="Times New Roman" w:cs="Times New Roman"/>
          <w:sz w:val="24"/>
          <w:szCs w:val="24"/>
        </w:rPr>
        <w:t>§ 5 odstavec 1 zákona č. 582/1991 Sb., o organizaci a provádění sociálního zabezpečení, ve znění pozdějších předpisů</w:t>
      </w:r>
      <w:r w:rsidR="00EC064C">
        <w:rPr>
          <w:rFonts w:ascii="Times New Roman" w:hAnsi="Times New Roman" w:cs="Times New Roman"/>
          <w:sz w:val="24"/>
          <w:szCs w:val="24"/>
        </w:rPr>
        <w:t>).</w:t>
      </w:r>
    </w:p>
    <w:p w:rsidR="00204DD1" w:rsidRPr="00836A54" w:rsidRDefault="00204DD1" w:rsidP="00836A54">
      <w:pPr>
        <w:spacing w:after="0" w:line="360" w:lineRule="auto"/>
        <w:jc w:val="both"/>
        <w:rPr>
          <w:rFonts w:ascii="Times New Roman" w:hAnsi="Times New Roman" w:cs="Times New Roman"/>
          <w:sz w:val="24"/>
          <w:szCs w:val="24"/>
        </w:rPr>
      </w:pPr>
      <w:r w:rsidRPr="00836A54">
        <w:rPr>
          <w:rFonts w:ascii="Times New Roman" w:hAnsi="Times New Roman" w:cs="Times New Roman"/>
          <w:sz w:val="24"/>
          <w:szCs w:val="24"/>
        </w:rPr>
        <w:t xml:space="preserve">ČSSZ mimo zákonem stanovené úkoly vykonává další důležité činnosti zajišťující </w:t>
      </w:r>
      <w:r w:rsidR="009371FD" w:rsidRPr="00836A54">
        <w:rPr>
          <w:rFonts w:ascii="Times New Roman" w:hAnsi="Times New Roman" w:cs="Times New Roman"/>
          <w:sz w:val="24"/>
          <w:szCs w:val="24"/>
        </w:rPr>
        <w:t>její</w:t>
      </w:r>
      <w:r w:rsidRPr="00836A54">
        <w:rPr>
          <w:rFonts w:ascii="Times New Roman" w:hAnsi="Times New Roman" w:cs="Times New Roman"/>
          <w:sz w:val="24"/>
          <w:szCs w:val="24"/>
        </w:rPr>
        <w:t xml:space="preserve"> efektivní provoz:</w:t>
      </w:r>
    </w:p>
    <w:p w:rsidR="00204DD1" w:rsidRPr="00836A54" w:rsidRDefault="00204DD1" w:rsidP="008D1BCD">
      <w:pPr>
        <w:numPr>
          <w:ilvl w:val="0"/>
          <w:numId w:val="23"/>
        </w:numPr>
        <w:spacing w:after="0" w:line="360" w:lineRule="auto"/>
        <w:jc w:val="both"/>
        <w:rPr>
          <w:rFonts w:ascii="Times New Roman" w:eastAsia="Times New Roman" w:hAnsi="Times New Roman" w:cs="Times New Roman"/>
          <w:sz w:val="24"/>
          <w:szCs w:val="24"/>
          <w:lang w:eastAsia="cs-CZ"/>
        </w:rPr>
      </w:pPr>
      <w:r w:rsidRPr="00836A54">
        <w:rPr>
          <w:rFonts w:ascii="Times New Roman" w:eastAsia="Times New Roman" w:hAnsi="Times New Roman" w:cs="Times New Roman"/>
          <w:sz w:val="24"/>
          <w:szCs w:val="24"/>
          <w:lang w:eastAsia="cs-CZ"/>
        </w:rPr>
        <w:t xml:space="preserve">odpovídá za účelné vynakládání rozpočtových prostředků na sociální zabezpečení, </w:t>
      </w:r>
    </w:p>
    <w:p w:rsidR="00204DD1" w:rsidRPr="00836A54" w:rsidRDefault="00204DD1" w:rsidP="008D1BCD">
      <w:pPr>
        <w:numPr>
          <w:ilvl w:val="0"/>
          <w:numId w:val="23"/>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836A54">
        <w:rPr>
          <w:rFonts w:ascii="Times New Roman" w:eastAsia="Times New Roman" w:hAnsi="Times New Roman" w:cs="Times New Roman"/>
          <w:sz w:val="24"/>
          <w:szCs w:val="24"/>
          <w:lang w:eastAsia="cs-CZ"/>
        </w:rPr>
        <w:t xml:space="preserve">sestavuje návrhy plánu a rozpočtu pro zajištění provozu ČSSZ, </w:t>
      </w:r>
    </w:p>
    <w:p w:rsidR="00204DD1" w:rsidRPr="00836A54" w:rsidRDefault="00204DD1" w:rsidP="008D1BCD">
      <w:pPr>
        <w:numPr>
          <w:ilvl w:val="0"/>
          <w:numId w:val="23"/>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836A54">
        <w:rPr>
          <w:rFonts w:ascii="Times New Roman" w:eastAsia="Times New Roman" w:hAnsi="Times New Roman" w:cs="Times New Roman"/>
          <w:sz w:val="24"/>
          <w:szCs w:val="24"/>
          <w:lang w:eastAsia="cs-CZ"/>
        </w:rPr>
        <w:t xml:space="preserve">odpovídá za vedení klasických a automatizovaných evidencí dat potřebných pro rozhodování ve věcech důchodového pojištění, nemocenského pojištění a lékařské posudkové služby, </w:t>
      </w:r>
    </w:p>
    <w:p w:rsidR="00204DD1" w:rsidRPr="00836A54" w:rsidRDefault="00204DD1" w:rsidP="008D1BCD">
      <w:pPr>
        <w:numPr>
          <w:ilvl w:val="0"/>
          <w:numId w:val="23"/>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836A54">
        <w:rPr>
          <w:rFonts w:ascii="Times New Roman" w:eastAsia="Times New Roman" w:hAnsi="Times New Roman" w:cs="Times New Roman"/>
          <w:sz w:val="24"/>
          <w:szCs w:val="24"/>
          <w:lang w:eastAsia="cs-CZ"/>
        </w:rPr>
        <w:lastRenderedPageBreak/>
        <w:t xml:space="preserve">odpovídá za vytváření a rozvíjení automatizovaného informačního systému a provádí racionalizační opatření v oblasti sociálního zabezpečení, </w:t>
      </w:r>
    </w:p>
    <w:p w:rsidR="004D43A4" w:rsidRPr="00836A54" w:rsidRDefault="00204DD1" w:rsidP="008D1BCD">
      <w:pPr>
        <w:numPr>
          <w:ilvl w:val="0"/>
          <w:numId w:val="23"/>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836A54">
        <w:rPr>
          <w:rFonts w:ascii="Times New Roman" w:eastAsia="Times New Roman" w:hAnsi="Times New Roman" w:cs="Times New Roman"/>
          <w:sz w:val="24"/>
          <w:szCs w:val="24"/>
          <w:lang w:eastAsia="cs-CZ"/>
        </w:rPr>
        <w:t>odpovídá za správu svěřeného m</w:t>
      </w:r>
      <w:r w:rsidR="00EC064C">
        <w:rPr>
          <w:rFonts w:ascii="Times New Roman" w:eastAsia="Times New Roman" w:hAnsi="Times New Roman" w:cs="Times New Roman"/>
          <w:sz w:val="24"/>
          <w:szCs w:val="24"/>
          <w:lang w:eastAsia="cs-CZ"/>
        </w:rPr>
        <w:t xml:space="preserve">ajetku, např. </w:t>
      </w:r>
      <w:r w:rsidRPr="00836A54">
        <w:rPr>
          <w:rFonts w:ascii="Times New Roman" w:eastAsia="Times New Roman" w:hAnsi="Times New Roman" w:cs="Times New Roman"/>
          <w:sz w:val="24"/>
          <w:szCs w:val="24"/>
          <w:lang w:eastAsia="cs-CZ"/>
        </w:rPr>
        <w:t>budov, zař</w:t>
      </w:r>
      <w:r w:rsidR="00EC064C">
        <w:rPr>
          <w:rFonts w:ascii="Times New Roman" w:eastAsia="Times New Roman" w:hAnsi="Times New Roman" w:cs="Times New Roman"/>
          <w:sz w:val="24"/>
          <w:szCs w:val="24"/>
          <w:lang w:eastAsia="cs-CZ"/>
        </w:rPr>
        <w:t>ízení, výpočetní techniky atd. (</w:t>
      </w:r>
      <w:r w:rsidR="00EC064C" w:rsidRPr="00A84BA6">
        <w:rPr>
          <w:rFonts w:ascii="Times New Roman" w:hAnsi="Times New Roman" w:cs="Times New Roman"/>
          <w:sz w:val="24"/>
          <w:szCs w:val="24"/>
        </w:rPr>
        <w:t>www.cssz.cz</w:t>
      </w:r>
      <w:r w:rsidR="00EC064C">
        <w:rPr>
          <w:rFonts w:ascii="Times New Roman" w:hAnsi="Times New Roman" w:cs="Times New Roman"/>
          <w:sz w:val="24"/>
          <w:szCs w:val="24"/>
        </w:rPr>
        <w:t>)</w:t>
      </w:r>
      <w:r w:rsidR="00DB00D5">
        <w:rPr>
          <w:rFonts w:ascii="Times New Roman" w:hAnsi="Times New Roman" w:cs="Times New Roman"/>
          <w:sz w:val="24"/>
          <w:szCs w:val="24"/>
        </w:rPr>
        <w:t>.</w:t>
      </w:r>
    </w:p>
    <w:p w:rsidR="004D43A4" w:rsidRPr="00836A54" w:rsidRDefault="004D43A4" w:rsidP="00836A54">
      <w:pPr>
        <w:spacing w:before="100" w:beforeAutospacing="1" w:after="100" w:afterAutospacing="1" w:line="360" w:lineRule="auto"/>
        <w:jc w:val="both"/>
        <w:rPr>
          <w:rFonts w:ascii="Times New Roman" w:eastAsia="Times New Roman" w:hAnsi="Times New Roman" w:cs="Times New Roman"/>
          <w:sz w:val="24"/>
          <w:szCs w:val="24"/>
          <w:lang w:eastAsia="cs-CZ"/>
        </w:rPr>
      </w:pPr>
      <w:r w:rsidRPr="00836A54">
        <w:rPr>
          <w:rFonts w:ascii="Times New Roman" w:eastAsia="Times New Roman" w:hAnsi="Times New Roman" w:cs="Times New Roman"/>
          <w:sz w:val="24"/>
          <w:szCs w:val="24"/>
          <w:lang w:eastAsia="cs-CZ"/>
        </w:rPr>
        <w:t>Dále ČSSZ kromě úkolů uložených v § 5 odst</w:t>
      </w:r>
      <w:r w:rsidR="00EC064C">
        <w:rPr>
          <w:rFonts w:ascii="Times New Roman" w:eastAsia="Times New Roman" w:hAnsi="Times New Roman" w:cs="Times New Roman"/>
          <w:sz w:val="24"/>
          <w:szCs w:val="24"/>
          <w:lang w:eastAsia="cs-CZ"/>
        </w:rPr>
        <w:t>. 1</w:t>
      </w:r>
      <w:r w:rsidR="00EC064C" w:rsidRPr="00EC064C">
        <w:rPr>
          <w:rFonts w:ascii="Times New Roman" w:hAnsi="Times New Roman" w:cs="Times New Roman"/>
          <w:sz w:val="24"/>
          <w:szCs w:val="24"/>
        </w:rPr>
        <w:t xml:space="preserve"> </w:t>
      </w:r>
      <w:r w:rsidR="00EC064C">
        <w:rPr>
          <w:rFonts w:ascii="Times New Roman" w:hAnsi="Times New Roman" w:cs="Times New Roman"/>
          <w:sz w:val="24"/>
          <w:szCs w:val="24"/>
        </w:rPr>
        <w:t xml:space="preserve">zákona </w:t>
      </w:r>
      <w:r w:rsidR="00EC064C" w:rsidRPr="00A84BA6">
        <w:rPr>
          <w:rFonts w:ascii="Times New Roman" w:hAnsi="Times New Roman" w:cs="Times New Roman"/>
          <w:sz w:val="24"/>
          <w:szCs w:val="24"/>
        </w:rPr>
        <w:t>č. 582/1991 Sb., o organizaci a provádění sociálního zabezpečení</w:t>
      </w:r>
      <w:r w:rsidR="00EC064C">
        <w:rPr>
          <w:rFonts w:ascii="Times New Roman" w:hAnsi="Times New Roman" w:cs="Times New Roman"/>
          <w:sz w:val="24"/>
          <w:szCs w:val="24"/>
        </w:rPr>
        <w:t>, ve znění pozdějších předpisů</w:t>
      </w:r>
      <w:r w:rsidRPr="00836A54">
        <w:rPr>
          <w:rFonts w:ascii="Times New Roman" w:eastAsia="Times New Roman" w:hAnsi="Times New Roman" w:cs="Times New Roman"/>
          <w:sz w:val="24"/>
          <w:szCs w:val="24"/>
          <w:lang w:eastAsia="cs-CZ"/>
        </w:rPr>
        <w:t xml:space="preserve"> provádí kontrolu plnění povinností subjektů sociálního zabezpečení, posuzuje zdravotní stav a pracovní schopnost občanů pro účely sociálního zabezpečení, vede evidenci práce neschopných občanů a v určených případe</w:t>
      </w:r>
      <w:r w:rsidR="00844E3D">
        <w:rPr>
          <w:rFonts w:ascii="Times New Roman" w:eastAsia="Times New Roman" w:hAnsi="Times New Roman" w:cs="Times New Roman"/>
          <w:sz w:val="24"/>
          <w:szCs w:val="24"/>
          <w:lang w:eastAsia="cs-CZ"/>
        </w:rPr>
        <w:t>ch provádí nemocenské pojištění (</w:t>
      </w:r>
      <w:r w:rsidR="00844E3D" w:rsidRPr="00A84BA6">
        <w:rPr>
          <w:rFonts w:ascii="Times New Roman" w:hAnsi="Times New Roman" w:cs="Times New Roman"/>
          <w:sz w:val="24"/>
          <w:szCs w:val="24"/>
        </w:rPr>
        <w:t>www.cssz.cz</w:t>
      </w:r>
      <w:r w:rsidR="00844E3D">
        <w:rPr>
          <w:rFonts w:ascii="Times New Roman" w:hAnsi="Times New Roman" w:cs="Times New Roman"/>
          <w:sz w:val="24"/>
          <w:szCs w:val="24"/>
        </w:rPr>
        <w:t>.).</w:t>
      </w:r>
    </w:p>
    <w:p w:rsidR="00204DD1" w:rsidRPr="00836A54" w:rsidRDefault="004D43A4" w:rsidP="00836A54">
      <w:pPr>
        <w:spacing w:before="100" w:beforeAutospacing="1" w:after="100" w:afterAutospacing="1" w:line="360" w:lineRule="auto"/>
        <w:jc w:val="both"/>
        <w:rPr>
          <w:rFonts w:ascii="Times New Roman" w:hAnsi="Times New Roman" w:cs="Times New Roman"/>
          <w:sz w:val="24"/>
          <w:szCs w:val="24"/>
        </w:rPr>
      </w:pPr>
      <w:r w:rsidRPr="00836A54">
        <w:rPr>
          <w:rFonts w:ascii="Times New Roman" w:eastAsia="Times New Roman" w:hAnsi="Times New Roman" w:cs="Times New Roman"/>
          <w:sz w:val="24"/>
          <w:szCs w:val="24"/>
          <w:lang w:eastAsia="cs-CZ"/>
        </w:rPr>
        <w:t>ČSSZ je dle koordinačních nařízení EU styčným orgánem vůči zahraničním institucím pro peněžité dávky v nemoci a mateřství, důchody a peněžité dávky v případě pracovníc</w:t>
      </w:r>
      <w:r w:rsidR="00844E3D">
        <w:rPr>
          <w:rFonts w:ascii="Times New Roman" w:eastAsia="Times New Roman" w:hAnsi="Times New Roman" w:cs="Times New Roman"/>
          <w:sz w:val="24"/>
          <w:szCs w:val="24"/>
          <w:lang w:eastAsia="cs-CZ"/>
        </w:rPr>
        <w:t>h úrazů a nemocí z povolání</w:t>
      </w:r>
      <w:r w:rsidRPr="00836A54">
        <w:rPr>
          <w:rFonts w:ascii="Times New Roman" w:hAnsi="Times New Roman" w:cs="Times New Roman"/>
          <w:sz w:val="24"/>
          <w:szCs w:val="24"/>
        </w:rPr>
        <w:t xml:space="preserve"> </w:t>
      </w:r>
      <w:r w:rsidR="00844E3D">
        <w:rPr>
          <w:rFonts w:ascii="Times New Roman" w:hAnsi="Times New Roman" w:cs="Times New Roman"/>
          <w:sz w:val="24"/>
          <w:szCs w:val="24"/>
        </w:rPr>
        <w:t>(</w:t>
      </w:r>
      <w:r w:rsidR="00A84BA6" w:rsidRPr="00A84BA6">
        <w:rPr>
          <w:rFonts w:ascii="Times New Roman" w:hAnsi="Times New Roman" w:cs="Times New Roman"/>
          <w:sz w:val="24"/>
          <w:szCs w:val="24"/>
        </w:rPr>
        <w:t>www.cssz.cz</w:t>
      </w:r>
      <w:r w:rsidRPr="00836A54">
        <w:rPr>
          <w:rFonts w:ascii="Times New Roman" w:hAnsi="Times New Roman" w:cs="Times New Roman"/>
          <w:sz w:val="24"/>
          <w:szCs w:val="24"/>
        </w:rPr>
        <w:t>)</w:t>
      </w:r>
      <w:r w:rsidR="00844E3D">
        <w:rPr>
          <w:rFonts w:ascii="Times New Roman" w:hAnsi="Times New Roman" w:cs="Times New Roman"/>
          <w:sz w:val="24"/>
          <w:szCs w:val="24"/>
        </w:rPr>
        <w:t>.</w:t>
      </w:r>
    </w:p>
    <w:p w:rsidR="00191805" w:rsidRPr="00836A54" w:rsidRDefault="00191805" w:rsidP="00844E3D">
      <w:pPr>
        <w:spacing w:after="0" w:line="360" w:lineRule="auto"/>
        <w:jc w:val="both"/>
        <w:rPr>
          <w:rFonts w:ascii="Times New Roman" w:eastAsia="Times New Roman" w:hAnsi="Times New Roman" w:cs="Times New Roman"/>
          <w:sz w:val="24"/>
          <w:szCs w:val="24"/>
          <w:lang w:eastAsia="cs-CZ"/>
        </w:rPr>
      </w:pPr>
      <w:r w:rsidRPr="00836A54">
        <w:rPr>
          <w:rFonts w:ascii="Times New Roman" w:hAnsi="Times New Roman" w:cs="Times New Roman"/>
          <w:sz w:val="24"/>
          <w:szCs w:val="24"/>
        </w:rPr>
        <w:t xml:space="preserve">Česká správa sociálního zabezpečení při zajišťování svých úkolů spolupracuje s ostatními orgány státní správy, organizacemi a dalšími subjekty, které se také podílejí na provádění sociálního zabezpečení v České republice nebo vykonávají jiné činnosti související bezprostředně s touto oblastí. ČSSZ spolupracuje především s: </w:t>
      </w:r>
    </w:p>
    <w:p w:rsidR="004D43A4" w:rsidRPr="00836A54" w:rsidRDefault="004D43A4" w:rsidP="00844E3D">
      <w:pPr>
        <w:pStyle w:val="Odstavecseseznamem"/>
        <w:numPr>
          <w:ilvl w:val="0"/>
          <w:numId w:val="25"/>
        </w:numPr>
        <w:spacing w:after="0" w:line="360" w:lineRule="auto"/>
        <w:jc w:val="both"/>
        <w:rPr>
          <w:rFonts w:ascii="Times New Roman" w:eastAsia="Times New Roman" w:hAnsi="Times New Roman" w:cs="Times New Roman"/>
          <w:sz w:val="24"/>
          <w:szCs w:val="24"/>
          <w:lang w:eastAsia="cs-CZ"/>
        </w:rPr>
      </w:pPr>
      <w:r w:rsidRPr="00836A54">
        <w:rPr>
          <w:rFonts w:ascii="Times New Roman" w:eastAsia="Times New Roman" w:hAnsi="Times New Roman" w:cs="Times New Roman"/>
          <w:sz w:val="24"/>
          <w:szCs w:val="24"/>
          <w:lang w:eastAsia="cs-CZ"/>
        </w:rPr>
        <w:t>orgány sociálního zabezpečení ministerstva obrany, ministerstva vnitra a ministerstva spravedlnosti, v</w:t>
      </w:r>
      <w:r w:rsidR="00191805" w:rsidRPr="00836A54">
        <w:rPr>
          <w:rFonts w:ascii="Times New Roman" w:eastAsia="Times New Roman" w:hAnsi="Times New Roman" w:cs="Times New Roman"/>
          <w:sz w:val="24"/>
          <w:szCs w:val="24"/>
          <w:lang w:eastAsia="cs-CZ"/>
        </w:rPr>
        <w:t>zájemně si předávají</w:t>
      </w:r>
      <w:r w:rsidRPr="00836A54">
        <w:rPr>
          <w:rFonts w:ascii="Times New Roman" w:eastAsia="Times New Roman" w:hAnsi="Times New Roman" w:cs="Times New Roman"/>
          <w:sz w:val="24"/>
          <w:szCs w:val="24"/>
          <w:lang w:eastAsia="cs-CZ"/>
        </w:rPr>
        <w:t xml:space="preserve"> podklad</w:t>
      </w:r>
      <w:r w:rsidR="00191805" w:rsidRPr="00836A54">
        <w:rPr>
          <w:rFonts w:ascii="Times New Roman" w:eastAsia="Times New Roman" w:hAnsi="Times New Roman" w:cs="Times New Roman"/>
          <w:sz w:val="24"/>
          <w:szCs w:val="24"/>
          <w:lang w:eastAsia="cs-CZ"/>
        </w:rPr>
        <w:t>y</w:t>
      </w:r>
      <w:r w:rsidRPr="00836A54">
        <w:rPr>
          <w:rFonts w:ascii="Times New Roman" w:eastAsia="Times New Roman" w:hAnsi="Times New Roman" w:cs="Times New Roman"/>
          <w:sz w:val="24"/>
          <w:szCs w:val="24"/>
          <w:lang w:eastAsia="cs-CZ"/>
        </w:rPr>
        <w:t xml:space="preserve"> materiálů </w:t>
      </w:r>
      <w:r w:rsidR="00191805" w:rsidRPr="00836A54">
        <w:rPr>
          <w:rFonts w:ascii="Times New Roman" w:eastAsia="Times New Roman" w:hAnsi="Times New Roman" w:cs="Times New Roman"/>
          <w:sz w:val="24"/>
          <w:szCs w:val="24"/>
          <w:lang w:eastAsia="cs-CZ"/>
        </w:rPr>
        <w:t>pro</w:t>
      </w:r>
      <w:r w:rsidRPr="00836A54">
        <w:rPr>
          <w:rFonts w:ascii="Times New Roman" w:eastAsia="Times New Roman" w:hAnsi="Times New Roman" w:cs="Times New Roman"/>
          <w:sz w:val="24"/>
          <w:szCs w:val="24"/>
          <w:lang w:eastAsia="cs-CZ"/>
        </w:rPr>
        <w:t xml:space="preserve"> výplat</w:t>
      </w:r>
      <w:r w:rsidR="00191805" w:rsidRPr="00836A54">
        <w:rPr>
          <w:rFonts w:ascii="Times New Roman" w:eastAsia="Times New Roman" w:hAnsi="Times New Roman" w:cs="Times New Roman"/>
          <w:sz w:val="24"/>
          <w:szCs w:val="24"/>
          <w:lang w:eastAsia="cs-CZ"/>
        </w:rPr>
        <w:t>y</w:t>
      </w:r>
      <w:r w:rsidRPr="00836A54">
        <w:rPr>
          <w:rFonts w:ascii="Times New Roman" w:eastAsia="Times New Roman" w:hAnsi="Times New Roman" w:cs="Times New Roman"/>
          <w:sz w:val="24"/>
          <w:szCs w:val="24"/>
          <w:lang w:eastAsia="cs-CZ"/>
        </w:rPr>
        <w:t xml:space="preserve"> některých důchodů, </w:t>
      </w:r>
    </w:p>
    <w:p w:rsidR="004D43A4" w:rsidRPr="00836A54" w:rsidRDefault="004D43A4" w:rsidP="008D1BCD">
      <w:pPr>
        <w:pStyle w:val="Odstavecseseznamem"/>
        <w:numPr>
          <w:ilvl w:val="0"/>
          <w:numId w:val="25"/>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836A54">
        <w:rPr>
          <w:rFonts w:ascii="Times New Roman" w:eastAsia="Times New Roman" w:hAnsi="Times New Roman" w:cs="Times New Roman"/>
          <w:sz w:val="24"/>
          <w:szCs w:val="24"/>
          <w:lang w:eastAsia="cs-CZ"/>
        </w:rPr>
        <w:t xml:space="preserve">ministerstvem zdravotnictví </w:t>
      </w:r>
      <w:r w:rsidR="00191805" w:rsidRPr="00836A54">
        <w:rPr>
          <w:rFonts w:ascii="Times New Roman" w:eastAsia="Times New Roman" w:hAnsi="Times New Roman" w:cs="Times New Roman"/>
          <w:sz w:val="24"/>
          <w:szCs w:val="24"/>
          <w:lang w:eastAsia="cs-CZ"/>
        </w:rPr>
        <w:t xml:space="preserve">spolupracují </w:t>
      </w:r>
      <w:r w:rsidRPr="00836A54">
        <w:rPr>
          <w:rFonts w:ascii="Times New Roman" w:eastAsia="Times New Roman" w:hAnsi="Times New Roman" w:cs="Times New Roman"/>
          <w:sz w:val="24"/>
          <w:szCs w:val="24"/>
          <w:lang w:eastAsia="cs-CZ"/>
        </w:rPr>
        <w:t>ve věcech</w:t>
      </w:r>
      <w:r w:rsidR="00191805" w:rsidRPr="00836A54">
        <w:rPr>
          <w:rFonts w:ascii="Times New Roman" w:eastAsia="Times New Roman" w:hAnsi="Times New Roman" w:cs="Times New Roman"/>
          <w:sz w:val="24"/>
          <w:szCs w:val="24"/>
          <w:lang w:eastAsia="cs-CZ"/>
        </w:rPr>
        <w:t xml:space="preserve"> lékařské posudkové služby</w:t>
      </w:r>
      <w:r w:rsidRPr="00836A54">
        <w:rPr>
          <w:rFonts w:ascii="Times New Roman" w:eastAsia="Times New Roman" w:hAnsi="Times New Roman" w:cs="Times New Roman"/>
          <w:sz w:val="24"/>
          <w:szCs w:val="24"/>
          <w:lang w:eastAsia="cs-CZ"/>
        </w:rPr>
        <w:t xml:space="preserve">, Všeobecnou zdravotní pojišťovnou </w:t>
      </w:r>
      <w:r w:rsidR="00191805" w:rsidRPr="00836A54">
        <w:rPr>
          <w:rFonts w:ascii="Times New Roman" w:eastAsia="Times New Roman" w:hAnsi="Times New Roman" w:cs="Times New Roman"/>
          <w:sz w:val="24"/>
          <w:szCs w:val="24"/>
          <w:lang w:eastAsia="cs-CZ"/>
        </w:rPr>
        <w:t xml:space="preserve">spolupracují </w:t>
      </w:r>
      <w:r w:rsidRPr="00836A54">
        <w:rPr>
          <w:rFonts w:ascii="Times New Roman" w:eastAsia="Times New Roman" w:hAnsi="Times New Roman" w:cs="Times New Roman"/>
          <w:sz w:val="24"/>
          <w:szCs w:val="24"/>
          <w:lang w:eastAsia="cs-CZ"/>
        </w:rPr>
        <w:t xml:space="preserve">ve věcech lékařské posudkové služby, </w:t>
      </w:r>
      <w:r w:rsidR="00191805" w:rsidRPr="00836A54">
        <w:rPr>
          <w:rFonts w:ascii="Times New Roman" w:eastAsia="Times New Roman" w:hAnsi="Times New Roman" w:cs="Times New Roman"/>
          <w:sz w:val="24"/>
          <w:szCs w:val="24"/>
          <w:lang w:eastAsia="cs-CZ"/>
        </w:rPr>
        <w:t xml:space="preserve">předávají </w:t>
      </w:r>
      <w:r w:rsidRPr="00836A54">
        <w:rPr>
          <w:rFonts w:ascii="Times New Roman" w:eastAsia="Times New Roman" w:hAnsi="Times New Roman" w:cs="Times New Roman"/>
          <w:sz w:val="24"/>
          <w:szCs w:val="24"/>
          <w:lang w:eastAsia="cs-CZ"/>
        </w:rPr>
        <w:t xml:space="preserve">údaje o zániku </w:t>
      </w:r>
      <w:r w:rsidR="00191805" w:rsidRPr="00836A54">
        <w:rPr>
          <w:rFonts w:ascii="Times New Roman" w:eastAsia="Times New Roman" w:hAnsi="Times New Roman" w:cs="Times New Roman"/>
          <w:sz w:val="24"/>
          <w:szCs w:val="24"/>
          <w:lang w:eastAsia="cs-CZ"/>
        </w:rPr>
        <w:t>nároku na některé druhy důchodů,</w:t>
      </w:r>
      <w:r w:rsidRPr="00836A54">
        <w:rPr>
          <w:rFonts w:ascii="Times New Roman" w:eastAsia="Times New Roman" w:hAnsi="Times New Roman" w:cs="Times New Roman"/>
          <w:sz w:val="24"/>
          <w:szCs w:val="24"/>
          <w:lang w:eastAsia="cs-CZ"/>
        </w:rPr>
        <w:t xml:space="preserve"> a dalšími zdravotními pojišťovnami, </w:t>
      </w:r>
    </w:p>
    <w:p w:rsidR="004D43A4" w:rsidRPr="00836A54" w:rsidRDefault="004D43A4" w:rsidP="008D1BCD">
      <w:pPr>
        <w:pStyle w:val="Odstavecseseznamem"/>
        <w:numPr>
          <w:ilvl w:val="0"/>
          <w:numId w:val="25"/>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836A54">
        <w:rPr>
          <w:rFonts w:ascii="Times New Roman" w:eastAsia="Times New Roman" w:hAnsi="Times New Roman" w:cs="Times New Roman"/>
          <w:sz w:val="24"/>
          <w:szCs w:val="24"/>
          <w:lang w:eastAsia="cs-CZ"/>
        </w:rPr>
        <w:t>ministerstvem financí ve věcech rozpočtových prostředků</w:t>
      </w:r>
      <w:r w:rsidR="00191805" w:rsidRPr="00836A54">
        <w:rPr>
          <w:rFonts w:ascii="Times New Roman" w:eastAsia="Times New Roman" w:hAnsi="Times New Roman" w:cs="Times New Roman"/>
          <w:sz w:val="24"/>
          <w:szCs w:val="24"/>
          <w:lang w:eastAsia="cs-CZ"/>
        </w:rPr>
        <w:t xml:space="preserve"> a </w:t>
      </w:r>
      <w:r w:rsidRPr="00836A54">
        <w:rPr>
          <w:rFonts w:ascii="Times New Roman" w:eastAsia="Times New Roman" w:hAnsi="Times New Roman" w:cs="Times New Roman"/>
          <w:sz w:val="24"/>
          <w:szCs w:val="24"/>
          <w:lang w:eastAsia="cs-CZ"/>
        </w:rPr>
        <w:t xml:space="preserve">zřizování nových účtů, </w:t>
      </w:r>
    </w:p>
    <w:p w:rsidR="002A487A" w:rsidRDefault="004D43A4" w:rsidP="008D1BCD">
      <w:pPr>
        <w:pStyle w:val="Odstavecseseznamem"/>
        <w:numPr>
          <w:ilvl w:val="0"/>
          <w:numId w:val="25"/>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2A487A">
        <w:rPr>
          <w:rFonts w:ascii="Times New Roman" w:eastAsia="Times New Roman" w:hAnsi="Times New Roman" w:cs="Times New Roman"/>
          <w:sz w:val="24"/>
          <w:szCs w:val="24"/>
          <w:lang w:eastAsia="cs-CZ"/>
        </w:rPr>
        <w:t xml:space="preserve">peněžními ústavy </w:t>
      </w:r>
      <w:r w:rsidR="0038792D" w:rsidRPr="002A487A">
        <w:rPr>
          <w:rFonts w:ascii="Times New Roman" w:eastAsia="Times New Roman" w:hAnsi="Times New Roman" w:cs="Times New Roman"/>
          <w:sz w:val="24"/>
          <w:szCs w:val="24"/>
          <w:lang w:eastAsia="cs-CZ"/>
        </w:rPr>
        <w:t xml:space="preserve">ve věci </w:t>
      </w:r>
      <w:r w:rsidRPr="002A487A">
        <w:rPr>
          <w:rFonts w:ascii="Times New Roman" w:eastAsia="Times New Roman" w:hAnsi="Times New Roman" w:cs="Times New Roman"/>
          <w:sz w:val="24"/>
          <w:szCs w:val="24"/>
          <w:lang w:eastAsia="cs-CZ"/>
        </w:rPr>
        <w:t>výplat důchodů na účty, především s Českou národní bankou, která vede účty ČSSZ</w:t>
      </w:r>
      <w:r w:rsidR="002A487A" w:rsidRPr="002A487A">
        <w:rPr>
          <w:rFonts w:ascii="Times New Roman" w:eastAsia="Times New Roman" w:hAnsi="Times New Roman" w:cs="Times New Roman"/>
          <w:sz w:val="24"/>
          <w:szCs w:val="24"/>
          <w:lang w:eastAsia="cs-CZ"/>
        </w:rPr>
        <w:t>.</w:t>
      </w:r>
      <w:r w:rsidRPr="002A487A">
        <w:rPr>
          <w:rFonts w:ascii="Times New Roman" w:eastAsia="Times New Roman" w:hAnsi="Times New Roman" w:cs="Times New Roman"/>
          <w:sz w:val="24"/>
          <w:szCs w:val="24"/>
          <w:lang w:eastAsia="cs-CZ"/>
        </w:rPr>
        <w:t xml:space="preserve"> </w:t>
      </w:r>
    </w:p>
    <w:p w:rsidR="004D43A4" w:rsidRPr="002A487A" w:rsidRDefault="004D43A4" w:rsidP="008D1BCD">
      <w:pPr>
        <w:pStyle w:val="Odstavecseseznamem"/>
        <w:numPr>
          <w:ilvl w:val="0"/>
          <w:numId w:val="25"/>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2A487A">
        <w:rPr>
          <w:rFonts w:ascii="Times New Roman" w:eastAsia="Times New Roman" w:hAnsi="Times New Roman" w:cs="Times New Roman"/>
          <w:sz w:val="24"/>
          <w:szCs w:val="24"/>
          <w:lang w:eastAsia="cs-CZ"/>
        </w:rPr>
        <w:lastRenderedPageBreak/>
        <w:t xml:space="preserve">státním podnikem Česká pošta, který zajišťuje </w:t>
      </w:r>
      <w:r w:rsidR="0038792D" w:rsidRPr="002A487A">
        <w:rPr>
          <w:rFonts w:ascii="Times New Roman" w:eastAsia="Times New Roman" w:hAnsi="Times New Roman" w:cs="Times New Roman"/>
          <w:sz w:val="24"/>
          <w:szCs w:val="24"/>
          <w:lang w:eastAsia="cs-CZ"/>
        </w:rPr>
        <w:t xml:space="preserve">v největší míře </w:t>
      </w:r>
      <w:r w:rsidRPr="002A487A">
        <w:rPr>
          <w:rFonts w:ascii="Times New Roman" w:eastAsia="Times New Roman" w:hAnsi="Times New Roman" w:cs="Times New Roman"/>
          <w:sz w:val="24"/>
          <w:szCs w:val="24"/>
          <w:lang w:eastAsia="cs-CZ"/>
        </w:rPr>
        <w:t>hotovostní výplat</w:t>
      </w:r>
      <w:r w:rsidR="00C37DE0">
        <w:rPr>
          <w:rFonts w:ascii="Times New Roman" w:eastAsia="Times New Roman" w:hAnsi="Times New Roman" w:cs="Times New Roman"/>
          <w:sz w:val="24"/>
          <w:szCs w:val="24"/>
          <w:lang w:eastAsia="cs-CZ"/>
        </w:rPr>
        <w:t>y</w:t>
      </w:r>
      <w:r w:rsidRPr="002A487A">
        <w:rPr>
          <w:rFonts w:ascii="Times New Roman" w:eastAsia="Times New Roman" w:hAnsi="Times New Roman" w:cs="Times New Roman"/>
          <w:sz w:val="24"/>
          <w:szCs w:val="24"/>
          <w:lang w:eastAsia="cs-CZ"/>
        </w:rPr>
        <w:t xml:space="preserve"> důchodů, </w:t>
      </w:r>
    </w:p>
    <w:p w:rsidR="004D43A4" w:rsidRPr="00836A54" w:rsidRDefault="004D43A4" w:rsidP="008D1BCD">
      <w:pPr>
        <w:pStyle w:val="Odstavecseseznamem"/>
        <w:numPr>
          <w:ilvl w:val="0"/>
          <w:numId w:val="25"/>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836A54">
        <w:rPr>
          <w:rFonts w:ascii="Times New Roman" w:eastAsia="Times New Roman" w:hAnsi="Times New Roman" w:cs="Times New Roman"/>
          <w:sz w:val="24"/>
          <w:szCs w:val="24"/>
          <w:lang w:eastAsia="cs-CZ"/>
        </w:rPr>
        <w:t xml:space="preserve">zdravotnickými zařízeními při posuzování zdravotního stavu a </w:t>
      </w:r>
      <w:r w:rsidR="0038792D" w:rsidRPr="00836A54">
        <w:rPr>
          <w:rFonts w:ascii="Times New Roman" w:eastAsia="Times New Roman" w:hAnsi="Times New Roman" w:cs="Times New Roman"/>
          <w:sz w:val="24"/>
          <w:szCs w:val="24"/>
          <w:lang w:eastAsia="cs-CZ"/>
        </w:rPr>
        <w:t xml:space="preserve">při </w:t>
      </w:r>
      <w:r w:rsidRPr="00836A54">
        <w:rPr>
          <w:rFonts w:ascii="Times New Roman" w:eastAsia="Times New Roman" w:hAnsi="Times New Roman" w:cs="Times New Roman"/>
          <w:sz w:val="24"/>
          <w:szCs w:val="24"/>
          <w:lang w:eastAsia="cs-CZ"/>
        </w:rPr>
        <w:t xml:space="preserve">zajišťování výplat důchodů do těchto zařízení, </w:t>
      </w:r>
    </w:p>
    <w:p w:rsidR="004D43A4" w:rsidRPr="00836A54" w:rsidRDefault="008A0AAC" w:rsidP="008D1BCD">
      <w:pPr>
        <w:pStyle w:val="Odstavecseseznamem"/>
        <w:numPr>
          <w:ilvl w:val="0"/>
          <w:numId w:val="25"/>
        </w:numPr>
        <w:spacing w:before="100" w:beforeAutospacing="1" w:after="100" w:afterAutospacing="1"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zařízení sociálních služeb</w:t>
      </w:r>
      <w:r w:rsidR="004D43A4" w:rsidRPr="00836A54">
        <w:rPr>
          <w:rFonts w:ascii="Times New Roman" w:eastAsia="Times New Roman" w:hAnsi="Times New Roman" w:cs="Times New Roman"/>
          <w:sz w:val="24"/>
          <w:szCs w:val="24"/>
          <w:lang w:eastAsia="cs-CZ"/>
        </w:rPr>
        <w:t xml:space="preserve"> při zajišťování výplat důchodů do těchto zařízení, </w:t>
      </w:r>
    </w:p>
    <w:p w:rsidR="004D43A4" w:rsidRPr="00836A54" w:rsidRDefault="004D43A4" w:rsidP="00562D9D">
      <w:pPr>
        <w:pStyle w:val="Odstavecseseznamem"/>
        <w:numPr>
          <w:ilvl w:val="0"/>
          <w:numId w:val="25"/>
        </w:numPr>
        <w:spacing w:after="0" w:line="360" w:lineRule="auto"/>
        <w:jc w:val="both"/>
        <w:rPr>
          <w:rFonts w:ascii="Times New Roman" w:eastAsia="Times New Roman" w:hAnsi="Times New Roman" w:cs="Times New Roman"/>
          <w:sz w:val="24"/>
          <w:szCs w:val="24"/>
          <w:lang w:eastAsia="cs-CZ"/>
        </w:rPr>
      </w:pPr>
      <w:r w:rsidRPr="00836A54">
        <w:rPr>
          <w:rFonts w:ascii="Times New Roman" w:eastAsia="Times New Roman" w:hAnsi="Times New Roman" w:cs="Times New Roman"/>
          <w:sz w:val="24"/>
          <w:szCs w:val="24"/>
          <w:lang w:eastAsia="cs-CZ"/>
        </w:rPr>
        <w:t>fyzickými a právnickými osobami při plnění úkolů v oblasti sociálního zabezpeč</w:t>
      </w:r>
      <w:r w:rsidR="00DB00D5">
        <w:rPr>
          <w:rFonts w:ascii="Times New Roman" w:eastAsia="Times New Roman" w:hAnsi="Times New Roman" w:cs="Times New Roman"/>
          <w:sz w:val="24"/>
          <w:szCs w:val="24"/>
          <w:lang w:eastAsia="cs-CZ"/>
        </w:rPr>
        <w:t>ení a lékařské posudkové služby</w:t>
      </w:r>
      <w:r w:rsidRPr="00836A54">
        <w:rPr>
          <w:rFonts w:ascii="Times New Roman" w:eastAsia="Times New Roman" w:hAnsi="Times New Roman" w:cs="Times New Roman"/>
          <w:sz w:val="24"/>
          <w:szCs w:val="24"/>
          <w:lang w:eastAsia="cs-CZ"/>
        </w:rPr>
        <w:t xml:space="preserve"> </w:t>
      </w:r>
      <w:r w:rsidR="00DB00D5" w:rsidRPr="00562D9D">
        <w:rPr>
          <w:rFonts w:ascii="Times New Roman" w:eastAsia="Times New Roman" w:hAnsi="Times New Roman" w:cs="Times New Roman"/>
          <w:sz w:val="24"/>
          <w:szCs w:val="24"/>
          <w:lang w:eastAsia="cs-CZ"/>
        </w:rPr>
        <w:t>(</w:t>
      </w:r>
      <w:hyperlink r:id="rId11" w:history="1">
        <w:r w:rsidR="00DB00D5" w:rsidRPr="00562D9D">
          <w:rPr>
            <w:rStyle w:val="Hypertextovodkaz"/>
            <w:rFonts w:ascii="Times New Roman" w:eastAsia="Times New Roman" w:hAnsi="Times New Roman" w:cs="Times New Roman"/>
            <w:color w:val="auto"/>
            <w:sz w:val="24"/>
            <w:szCs w:val="24"/>
            <w:u w:val="none"/>
            <w:lang w:eastAsia="cs-CZ"/>
          </w:rPr>
          <w:t>www.cssz.cz</w:t>
        </w:r>
      </w:hyperlink>
      <w:r w:rsidR="00DB00D5" w:rsidRPr="00562D9D">
        <w:rPr>
          <w:rFonts w:ascii="Times New Roman" w:eastAsia="Times New Roman" w:hAnsi="Times New Roman" w:cs="Times New Roman"/>
          <w:sz w:val="24"/>
          <w:szCs w:val="24"/>
          <w:lang w:eastAsia="cs-CZ"/>
        </w:rPr>
        <w:t>).</w:t>
      </w:r>
    </w:p>
    <w:p w:rsidR="004D43A4" w:rsidRDefault="004D43A4" w:rsidP="00404546">
      <w:pPr>
        <w:spacing w:before="240" w:after="0" w:line="360" w:lineRule="auto"/>
        <w:jc w:val="both"/>
        <w:rPr>
          <w:rFonts w:ascii="Times New Roman" w:eastAsia="Times New Roman" w:hAnsi="Times New Roman" w:cs="Times New Roman"/>
          <w:sz w:val="24"/>
          <w:szCs w:val="24"/>
          <w:lang w:eastAsia="cs-CZ"/>
        </w:rPr>
      </w:pPr>
      <w:r w:rsidRPr="00836A54">
        <w:rPr>
          <w:rFonts w:ascii="Times New Roman" w:eastAsia="Times New Roman" w:hAnsi="Times New Roman" w:cs="Times New Roman"/>
          <w:sz w:val="24"/>
          <w:szCs w:val="24"/>
          <w:lang w:eastAsia="cs-CZ"/>
        </w:rPr>
        <w:t>V</w:t>
      </w:r>
      <w:r w:rsidR="0038792D" w:rsidRPr="00836A54">
        <w:rPr>
          <w:rFonts w:ascii="Times New Roman" w:eastAsia="Times New Roman" w:hAnsi="Times New Roman" w:cs="Times New Roman"/>
          <w:sz w:val="24"/>
          <w:szCs w:val="24"/>
          <w:lang w:eastAsia="cs-CZ"/>
        </w:rPr>
        <w:t xml:space="preserve"> neposlední řadě spolupracuje ČSSZ </w:t>
      </w:r>
      <w:r w:rsidRPr="00836A54">
        <w:rPr>
          <w:rFonts w:ascii="Times New Roman" w:eastAsia="Times New Roman" w:hAnsi="Times New Roman" w:cs="Times New Roman"/>
          <w:sz w:val="24"/>
          <w:szCs w:val="24"/>
          <w:lang w:eastAsia="cs-CZ"/>
        </w:rPr>
        <w:t>se členy příslušných výborů Poslanecké sněmovny a Senátu Parlamentu ČR</w:t>
      </w:r>
      <w:r w:rsidR="0038792D" w:rsidRPr="00836A54">
        <w:rPr>
          <w:rFonts w:ascii="Times New Roman" w:eastAsia="Times New Roman" w:hAnsi="Times New Roman" w:cs="Times New Roman"/>
          <w:sz w:val="24"/>
          <w:szCs w:val="24"/>
          <w:lang w:eastAsia="cs-CZ"/>
        </w:rPr>
        <w:t xml:space="preserve"> v rámci legislativního procesu a přípravy koncepce sociálního zabezpečení</w:t>
      </w:r>
      <w:r w:rsidRPr="00836A54">
        <w:rPr>
          <w:rFonts w:ascii="Times New Roman" w:eastAsia="Times New Roman" w:hAnsi="Times New Roman" w:cs="Times New Roman"/>
          <w:sz w:val="24"/>
          <w:szCs w:val="24"/>
          <w:lang w:eastAsia="cs-CZ"/>
        </w:rPr>
        <w:t xml:space="preserve">. </w:t>
      </w:r>
      <w:r w:rsidR="0038792D" w:rsidRPr="00836A54">
        <w:rPr>
          <w:rFonts w:ascii="Times New Roman" w:eastAsia="Times New Roman" w:hAnsi="Times New Roman" w:cs="Times New Roman"/>
          <w:sz w:val="24"/>
          <w:szCs w:val="24"/>
          <w:lang w:eastAsia="cs-CZ"/>
        </w:rPr>
        <w:t xml:space="preserve">V </w:t>
      </w:r>
      <w:r w:rsidRPr="00836A54">
        <w:rPr>
          <w:rFonts w:ascii="Times New Roman" w:eastAsia="Times New Roman" w:hAnsi="Times New Roman" w:cs="Times New Roman"/>
          <w:sz w:val="24"/>
          <w:szCs w:val="24"/>
          <w:lang w:eastAsia="cs-CZ"/>
        </w:rPr>
        <w:t xml:space="preserve">mezirezortních připomínkových řízeních spolupracuje </w:t>
      </w:r>
      <w:r w:rsidR="0038792D" w:rsidRPr="00836A54">
        <w:rPr>
          <w:rFonts w:ascii="Times New Roman" w:eastAsia="Times New Roman" w:hAnsi="Times New Roman" w:cs="Times New Roman"/>
          <w:sz w:val="24"/>
          <w:szCs w:val="24"/>
          <w:lang w:eastAsia="cs-CZ"/>
        </w:rPr>
        <w:t xml:space="preserve">ČSSZ </w:t>
      </w:r>
      <w:r w:rsidRPr="00836A54">
        <w:rPr>
          <w:rFonts w:ascii="Times New Roman" w:eastAsia="Times New Roman" w:hAnsi="Times New Roman" w:cs="Times New Roman"/>
          <w:sz w:val="24"/>
          <w:szCs w:val="24"/>
          <w:lang w:eastAsia="cs-CZ"/>
        </w:rPr>
        <w:t>i s dalšími úst</w:t>
      </w:r>
      <w:r w:rsidR="00A84BA6">
        <w:rPr>
          <w:rFonts w:ascii="Times New Roman" w:eastAsia="Times New Roman" w:hAnsi="Times New Roman" w:cs="Times New Roman"/>
          <w:sz w:val="24"/>
          <w:szCs w:val="24"/>
          <w:lang w:eastAsia="cs-CZ"/>
        </w:rPr>
        <w:t xml:space="preserve">ředními orgány státní správy </w:t>
      </w:r>
      <w:r w:rsidR="00813FF1">
        <w:rPr>
          <w:rFonts w:ascii="Times New Roman" w:eastAsia="Times New Roman" w:hAnsi="Times New Roman" w:cs="Times New Roman"/>
          <w:sz w:val="24"/>
          <w:szCs w:val="24"/>
          <w:lang w:eastAsia="cs-CZ"/>
        </w:rPr>
        <w:t>České republiky</w:t>
      </w:r>
      <w:r w:rsidR="0038792D" w:rsidRPr="00562D9D">
        <w:rPr>
          <w:rFonts w:ascii="Times New Roman" w:eastAsia="Times New Roman" w:hAnsi="Times New Roman" w:cs="Times New Roman"/>
          <w:sz w:val="24"/>
          <w:szCs w:val="24"/>
          <w:lang w:eastAsia="cs-CZ"/>
        </w:rPr>
        <w:t xml:space="preserve"> (</w:t>
      </w:r>
      <w:hyperlink r:id="rId12" w:history="1">
        <w:r w:rsidR="00562D9D" w:rsidRPr="00562D9D">
          <w:rPr>
            <w:rStyle w:val="Hypertextovodkaz"/>
            <w:rFonts w:ascii="Times New Roman" w:eastAsia="Times New Roman" w:hAnsi="Times New Roman" w:cs="Times New Roman"/>
            <w:color w:val="auto"/>
            <w:sz w:val="24"/>
            <w:szCs w:val="24"/>
            <w:u w:val="none"/>
            <w:lang w:eastAsia="cs-CZ"/>
          </w:rPr>
          <w:t>www.cssz.cz</w:t>
        </w:r>
      </w:hyperlink>
      <w:r w:rsidR="0038792D" w:rsidRPr="00562D9D">
        <w:rPr>
          <w:rFonts w:ascii="Times New Roman" w:eastAsia="Times New Roman" w:hAnsi="Times New Roman" w:cs="Times New Roman"/>
          <w:sz w:val="24"/>
          <w:szCs w:val="24"/>
          <w:lang w:eastAsia="cs-CZ"/>
        </w:rPr>
        <w:t>)</w:t>
      </w:r>
      <w:r w:rsidR="00A84BA6" w:rsidRPr="00562D9D">
        <w:rPr>
          <w:rFonts w:ascii="Times New Roman" w:eastAsia="Times New Roman" w:hAnsi="Times New Roman" w:cs="Times New Roman"/>
          <w:sz w:val="24"/>
          <w:szCs w:val="24"/>
          <w:lang w:eastAsia="cs-CZ"/>
        </w:rPr>
        <w:t>.</w:t>
      </w:r>
    </w:p>
    <w:p w:rsidR="009371FD" w:rsidRPr="00836A54" w:rsidRDefault="009371FD" w:rsidP="00404546">
      <w:pPr>
        <w:spacing w:before="240" w:line="360" w:lineRule="auto"/>
        <w:jc w:val="both"/>
        <w:rPr>
          <w:rFonts w:ascii="Times New Roman" w:hAnsi="Times New Roman" w:cs="Times New Roman"/>
          <w:sz w:val="24"/>
          <w:szCs w:val="24"/>
        </w:rPr>
      </w:pPr>
      <w:r w:rsidRPr="00836A54">
        <w:rPr>
          <w:rFonts w:ascii="Times New Roman" w:hAnsi="Times New Roman" w:cs="Times New Roman"/>
          <w:sz w:val="24"/>
          <w:szCs w:val="24"/>
        </w:rPr>
        <w:t xml:space="preserve">ČSSZ přímo řídí okresní správy sociálního zabezpečení, o kterých bude pojednávat </w:t>
      </w:r>
      <w:r w:rsidR="000A4D23" w:rsidRPr="00836A54">
        <w:rPr>
          <w:rFonts w:ascii="Times New Roman" w:hAnsi="Times New Roman" w:cs="Times New Roman"/>
          <w:sz w:val="24"/>
          <w:szCs w:val="24"/>
        </w:rPr>
        <w:t>následující</w:t>
      </w:r>
      <w:r w:rsidRPr="00836A54">
        <w:rPr>
          <w:rFonts w:ascii="Times New Roman" w:hAnsi="Times New Roman" w:cs="Times New Roman"/>
          <w:sz w:val="24"/>
          <w:szCs w:val="24"/>
        </w:rPr>
        <w:t xml:space="preserve"> kapitola.</w:t>
      </w:r>
    </w:p>
    <w:p w:rsidR="00521D5E" w:rsidRPr="00FE181A" w:rsidRDefault="00815FE9" w:rsidP="00F60AAC">
      <w:pPr>
        <w:pStyle w:val="Odstavecseseznamem"/>
        <w:numPr>
          <w:ilvl w:val="1"/>
          <w:numId w:val="18"/>
        </w:numPr>
        <w:spacing w:after="0" w:line="360" w:lineRule="auto"/>
        <w:jc w:val="both"/>
        <w:rPr>
          <w:rFonts w:ascii="Times New Roman" w:hAnsi="Times New Roman" w:cs="Times New Roman"/>
          <w:b/>
          <w:sz w:val="28"/>
          <w:szCs w:val="28"/>
        </w:rPr>
      </w:pPr>
      <w:r>
        <w:rPr>
          <w:rFonts w:ascii="Times New Roman" w:hAnsi="Times New Roman" w:cs="Times New Roman"/>
          <w:color w:val="FF0000"/>
          <w:sz w:val="28"/>
          <w:szCs w:val="28"/>
        </w:rPr>
        <w:t xml:space="preserve"> </w:t>
      </w:r>
      <w:r w:rsidR="00120587" w:rsidRPr="00FE181A">
        <w:rPr>
          <w:rFonts w:ascii="Times New Roman" w:hAnsi="Times New Roman" w:cs="Times New Roman"/>
          <w:b/>
          <w:sz w:val="28"/>
          <w:szCs w:val="28"/>
        </w:rPr>
        <w:t>Okresní správa sociálního zabezpečení</w:t>
      </w:r>
    </w:p>
    <w:p w:rsidR="00120587" w:rsidRPr="00836A54" w:rsidRDefault="00120587" w:rsidP="00F60AAC">
      <w:pPr>
        <w:spacing w:after="0" w:line="360" w:lineRule="auto"/>
        <w:jc w:val="both"/>
        <w:rPr>
          <w:rFonts w:ascii="Times New Roman" w:hAnsi="Times New Roman" w:cs="Times New Roman"/>
          <w:sz w:val="24"/>
          <w:szCs w:val="24"/>
        </w:rPr>
      </w:pPr>
      <w:r w:rsidRPr="00836A54">
        <w:rPr>
          <w:rFonts w:ascii="Times New Roman" w:hAnsi="Times New Roman" w:cs="Times New Roman"/>
          <w:sz w:val="24"/>
          <w:szCs w:val="24"/>
        </w:rPr>
        <w:t xml:space="preserve">Okresní správy sociálního zabezpečení </w:t>
      </w:r>
      <w:r w:rsidR="00FD74F9" w:rsidRPr="00836A54">
        <w:rPr>
          <w:rFonts w:ascii="Times New Roman" w:hAnsi="Times New Roman" w:cs="Times New Roman"/>
          <w:sz w:val="24"/>
          <w:szCs w:val="24"/>
        </w:rPr>
        <w:t>(</w:t>
      </w:r>
      <w:r w:rsidR="00F400E0">
        <w:rPr>
          <w:rFonts w:ascii="Times New Roman" w:hAnsi="Times New Roman" w:cs="Times New Roman"/>
          <w:sz w:val="24"/>
          <w:szCs w:val="24"/>
        </w:rPr>
        <w:t xml:space="preserve">dále </w:t>
      </w:r>
      <w:r w:rsidR="00FD74F9" w:rsidRPr="00836A54">
        <w:rPr>
          <w:rFonts w:ascii="Times New Roman" w:hAnsi="Times New Roman" w:cs="Times New Roman"/>
          <w:sz w:val="24"/>
          <w:szCs w:val="24"/>
        </w:rPr>
        <w:t xml:space="preserve">OSSZ) </w:t>
      </w:r>
      <w:r w:rsidRPr="00836A54">
        <w:rPr>
          <w:rFonts w:ascii="Times New Roman" w:hAnsi="Times New Roman" w:cs="Times New Roman"/>
          <w:sz w:val="24"/>
          <w:szCs w:val="24"/>
        </w:rPr>
        <w:t>jsou zřízeny pro územní obvody shodné s územními obvody okresů. Pro Prahu je zřízena Pražská správa sociálního zabezpečení (</w:t>
      </w:r>
      <w:r w:rsidR="00F400E0">
        <w:rPr>
          <w:rFonts w:ascii="Times New Roman" w:hAnsi="Times New Roman" w:cs="Times New Roman"/>
          <w:sz w:val="24"/>
          <w:szCs w:val="24"/>
        </w:rPr>
        <w:t xml:space="preserve">dále </w:t>
      </w:r>
      <w:r w:rsidRPr="00836A54">
        <w:rPr>
          <w:rFonts w:ascii="Times New Roman" w:hAnsi="Times New Roman" w:cs="Times New Roman"/>
          <w:sz w:val="24"/>
          <w:szCs w:val="24"/>
        </w:rPr>
        <w:t>PSSZ), která plní funkci okresní správy sociálního zabezpečení. PSSZ zřizuje v jednotlivých městských částech územní pracoviště sociálního zabezpečení a p</w:t>
      </w:r>
      <w:r w:rsidR="002D142F">
        <w:rPr>
          <w:rFonts w:ascii="Times New Roman" w:hAnsi="Times New Roman" w:cs="Times New Roman"/>
          <w:sz w:val="24"/>
          <w:szCs w:val="24"/>
        </w:rPr>
        <w:t>řesouvá na ně některé své úkoly</w:t>
      </w:r>
      <w:r w:rsidRPr="00836A54">
        <w:rPr>
          <w:rFonts w:ascii="Times New Roman" w:hAnsi="Times New Roman" w:cs="Times New Roman"/>
          <w:sz w:val="24"/>
          <w:szCs w:val="24"/>
        </w:rPr>
        <w:t xml:space="preserve"> (Tomeš</w:t>
      </w:r>
      <w:r w:rsidR="00C3119F">
        <w:rPr>
          <w:rFonts w:ascii="Times New Roman" w:hAnsi="Times New Roman" w:cs="Times New Roman"/>
          <w:sz w:val="24"/>
          <w:szCs w:val="24"/>
        </w:rPr>
        <w:t>,</w:t>
      </w:r>
      <w:r w:rsidRPr="00836A54">
        <w:rPr>
          <w:rFonts w:ascii="Times New Roman" w:hAnsi="Times New Roman" w:cs="Times New Roman"/>
          <w:sz w:val="24"/>
          <w:szCs w:val="24"/>
        </w:rPr>
        <w:t xml:space="preserve"> 2009</w:t>
      </w:r>
      <w:r w:rsidR="002D142F">
        <w:rPr>
          <w:rFonts w:ascii="Times New Roman" w:hAnsi="Times New Roman" w:cs="Times New Roman"/>
          <w:sz w:val="24"/>
          <w:szCs w:val="24"/>
        </w:rPr>
        <w:t xml:space="preserve">, s. </w:t>
      </w:r>
      <w:r w:rsidRPr="00836A54">
        <w:rPr>
          <w:rFonts w:ascii="Times New Roman" w:hAnsi="Times New Roman" w:cs="Times New Roman"/>
          <w:sz w:val="24"/>
          <w:szCs w:val="24"/>
        </w:rPr>
        <w:t>248)</w:t>
      </w:r>
      <w:r w:rsidR="002D142F">
        <w:rPr>
          <w:rFonts w:ascii="Times New Roman" w:hAnsi="Times New Roman" w:cs="Times New Roman"/>
          <w:sz w:val="24"/>
          <w:szCs w:val="24"/>
        </w:rPr>
        <w:t>.</w:t>
      </w:r>
    </w:p>
    <w:p w:rsidR="00B91E54" w:rsidRDefault="00772817" w:rsidP="00836A54">
      <w:pPr>
        <w:spacing w:line="360" w:lineRule="auto"/>
        <w:jc w:val="both"/>
        <w:rPr>
          <w:rFonts w:ascii="Times New Roman" w:hAnsi="Times New Roman" w:cs="Times New Roman"/>
          <w:sz w:val="24"/>
          <w:szCs w:val="24"/>
        </w:rPr>
      </w:pPr>
      <w:r w:rsidRPr="00836A54">
        <w:rPr>
          <w:rFonts w:ascii="Times New Roman" w:hAnsi="Times New Roman" w:cs="Times New Roman"/>
          <w:sz w:val="24"/>
          <w:szCs w:val="24"/>
        </w:rPr>
        <w:t xml:space="preserve">Pro město Brno </w:t>
      </w:r>
      <w:r w:rsidR="00FD74F9" w:rsidRPr="00836A54">
        <w:rPr>
          <w:rFonts w:ascii="Times New Roman" w:hAnsi="Times New Roman" w:cs="Times New Roman"/>
          <w:sz w:val="24"/>
          <w:szCs w:val="24"/>
        </w:rPr>
        <w:t>vykonává působnost okresní správy sociálního zabe</w:t>
      </w:r>
      <w:r w:rsidR="00786776" w:rsidRPr="00836A54">
        <w:rPr>
          <w:rFonts w:ascii="Times New Roman" w:hAnsi="Times New Roman" w:cs="Times New Roman"/>
          <w:sz w:val="24"/>
          <w:szCs w:val="24"/>
        </w:rPr>
        <w:t>z</w:t>
      </w:r>
      <w:r w:rsidR="00FD74F9" w:rsidRPr="00836A54">
        <w:rPr>
          <w:rFonts w:ascii="Times New Roman" w:hAnsi="Times New Roman" w:cs="Times New Roman"/>
          <w:sz w:val="24"/>
          <w:szCs w:val="24"/>
        </w:rPr>
        <w:t>pečení</w:t>
      </w:r>
      <w:r w:rsidRPr="00836A54">
        <w:rPr>
          <w:rFonts w:ascii="Times New Roman" w:hAnsi="Times New Roman" w:cs="Times New Roman"/>
          <w:sz w:val="24"/>
          <w:szCs w:val="24"/>
        </w:rPr>
        <w:t xml:space="preserve"> </w:t>
      </w:r>
      <w:r w:rsidR="00FD74F9" w:rsidRPr="00836A54">
        <w:rPr>
          <w:rFonts w:ascii="Times New Roman" w:hAnsi="Times New Roman" w:cs="Times New Roman"/>
          <w:sz w:val="24"/>
          <w:szCs w:val="24"/>
        </w:rPr>
        <w:t xml:space="preserve">Městská </w:t>
      </w:r>
      <w:r w:rsidRPr="00836A54">
        <w:rPr>
          <w:rFonts w:ascii="Times New Roman" w:hAnsi="Times New Roman" w:cs="Times New Roman"/>
          <w:sz w:val="24"/>
          <w:szCs w:val="24"/>
        </w:rPr>
        <w:t>správa sociálního zabezpečení Brno</w:t>
      </w:r>
      <w:r w:rsidR="00B91E54" w:rsidRPr="00B91E54">
        <w:rPr>
          <w:rFonts w:ascii="Times New Roman" w:eastAsia="Times New Roman" w:hAnsi="Times New Roman" w:cs="Times New Roman"/>
          <w:sz w:val="24"/>
          <w:szCs w:val="24"/>
          <w:lang w:eastAsia="cs-CZ"/>
        </w:rPr>
        <w:t xml:space="preserve"> </w:t>
      </w:r>
      <w:r w:rsidR="00B91E54" w:rsidRPr="00562D9D">
        <w:rPr>
          <w:rFonts w:ascii="Times New Roman" w:eastAsia="Times New Roman" w:hAnsi="Times New Roman" w:cs="Times New Roman"/>
          <w:sz w:val="24"/>
          <w:szCs w:val="24"/>
          <w:lang w:eastAsia="cs-CZ"/>
        </w:rPr>
        <w:t>(</w:t>
      </w:r>
      <w:hyperlink r:id="rId13" w:history="1">
        <w:r w:rsidR="00B91E54" w:rsidRPr="00562D9D">
          <w:rPr>
            <w:rStyle w:val="Hypertextovodkaz"/>
            <w:rFonts w:ascii="Times New Roman" w:eastAsia="Times New Roman" w:hAnsi="Times New Roman" w:cs="Times New Roman"/>
            <w:color w:val="auto"/>
            <w:sz w:val="24"/>
            <w:szCs w:val="24"/>
            <w:u w:val="none"/>
            <w:lang w:eastAsia="cs-CZ"/>
          </w:rPr>
          <w:t>www.cssz.cz</w:t>
        </w:r>
      </w:hyperlink>
      <w:r w:rsidR="00B91E54" w:rsidRPr="00562D9D">
        <w:rPr>
          <w:rFonts w:ascii="Times New Roman" w:eastAsia="Times New Roman" w:hAnsi="Times New Roman" w:cs="Times New Roman"/>
          <w:sz w:val="24"/>
          <w:szCs w:val="24"/>
          <w:lang w:eastAsia="cs-CZ"/>
        </w:rPr>
        <w:t>).</w:t>
      </w:r>
      <w:r w:rsidRPr="00836A54">
        <w:rPr>
          <w:rFonts w:ascii="Times New Roman" w:hAnsi="Times New Roman" w:cs="Times New Roman"/>
          <w:sz w:val="24"/>
          <w:szCs w:val="24"/>
        </w:rPr>
        <w:t xml:space="preserve"> </w:t>
      </w:r>
    </w:p>
    <w:p w:rsidR="00F82EA5" w:rsidRPr="00F60AAC" w:rsidRDefault="00F82EA5" w:rsidP="00FF67E9">
      <w:pPr>
        <w:spacing w:after="0" w:line="360" w:lineRule="auto"/>
        <w:jc w:val="both"/>
        <w:rPr>
          <w:rFonts w:ascii="Times New Roman" w:hAnsi="Times New Roman" w:cs="Times New Roman"/>
          <w:sz w:val="24"/>
          <w:szCs w:val="24"/>
        </w:rPr>
      </w:pPr>
      <w:r w:rsidRPr="00836A54">
        <w:rPr>
          <w:rFonts w:ascii="Times New Roman" w:hAnsi="Times New Roman" w:cs="Times New Roman"/>
          <w:sz w:val="24"/>
          <w:szCs w:val="24"/>
        </w:rPr>
        <w:t xml:space="preserve">Působnost </w:t>
      </w:r>
      <w:r w:rsidR="00204DD1" w:rsidRPr="00836A54">
        <w:rPr>
          <w:rFonts w:ascii="Times New Roman" w:hAnsi="Times New Roman" w:cs="Times New Roman"/>
          <w:sz w:val="24"/>
          <w:szCs w:val="24"/>
        </w:rPr>
        <w:t xml:space="preserve">OSSZ </w:t>
      </w:r>
      <w:r w:rsidRPr="00836A54">
        <w:rPr>
          <w:rFonts w:ascii="Times New Roman" w:hAnsi="Times New Roman" w:cs="Times New Roman"/>
          <w:sz w:val="24"/>
          <w:szCs w:val="24"/>
        </w:rPr>
        <w:t xml:space="preserve">zahrnuje oblast sociálního zabezpečení (důchodové pojištění a nemocenské pojištění) a lékařskou posudkovou službu. Tyto kompetence jsou upraveny zákonem ČNR č. 582/1991 Sb., o organizaci a </w:t>
      </w:r>
      <w:r w:rsidRPr="00F60AAC">
        <w:rPr>
          <w:rFonts w:ascii="Times New Roman" w:hAnsi="Times New Roman" w:cs="Times New Roman"/>
          <w:sz w:val="24"/>
          <w:szCs w:val="24"/>
        </w:rPr>
        <w:t xml:space="preserve">provádění sociálního zabezpečení, ve znění pozdějších předpisů. </w:t>
      </w:r>
      <w:r w:rsidR="009371FD" w:rsidRPr="00F60AAC">
        <w:rPr>
          <w:rFonts w:ascii="Times New Roman" w:hAnsi="Times New Roman" w:cs="Times New Roman"/>
          <w:sz w:val="24"/>
          <w:szCs w:val="24"/>
        </w:rPr>
        <w:t>OSSZ plní úkoly stanovené v § 6 odst. 4</w:t>
      </w:r>
      <w:r w:rsidR="00DC2490" w:rsidRPr="00F60AAC">
        <w:rPr>
          <w:rFonts w:ascii="Times New Roman" w:hAnsi="Times New Roman" w:cs="Times New Roman"/>
          <w:sz w:val="24"/>
          <w:szCs w:val="24"/>
        </w:rPr>
        <w:t xml:space="preserve"> tohoto zákon</w:t>
      </w:r>
      <w:r w:rsidR="00F300BE" w:rsidRPr="00F60AAC">
        <w:rPr>
          <w:rFonts w:ascii="Times New Roman" w:hAnsi="Times New Roman" w:cs="Times New Roman"/>
          <w:sz w:val="24"/>
          <w:szCs w:val="24"/>
        </w:rPr>
        <w:t>a:</w:t>
      </w:r>
    </w:p>
    <w:p w:rsidR="00786776" w:rsidRPr="00F60AAC" w:rsidRDefault="00786776" w:rsidP="00FF67E9">
      <w:pPr>
        <w:spacing w:after="0" w:line="360" w:lineRule="auto"/>
        <w:jc w:val="both"/>
        <w:rPr>
          <w:rFonts w:ascii="Times New Roman" w:hAnsi="Times New Roman" w:cs="Times New Roman"/>
          <w:sz w:val="24"/>
          <w:szCs w:val="24"/>
        </w:rPr>
      </w:pPr>
      <w:r w:rsidRPr="00F60AAC">
        <w:rPr>
          <w:rFonts w:ascii="Times New Roman" w:hAnsi="Times New Roman" w:cs="Times New Roman"/>
          <w:sz w:val="24"/>
          <w:szCs w:val="24"/>
        </w:rPr>
        <w:t>Okresní správ</w:t>
      </w:r>
      <w:r w:rsidR="000E77ED" w:rsidRPr="00F60AAC">
        <w:rPr>
          <w:rFonts w:ascii="Times New Roman" w:hAnsi="Times New Roman" w:cs="Times New Roman"/>
          <w:sz w:val="24"/>
          <w:szCs w:val="24"/>
        </w:rPr>
        <w:t>y</w:t>
      </w:r>
      <w:r w:rsidRPr="00F60AAC">
        <w:rPr>
          <w:rFonts w:ascii="Times New Roman" w:hAnsi="Times New Roman" w:cs="Times New Roman"/>
          <w:sz w:val="24"/>
          <w:szCs w:val="24"/>
        </w:rPr>
        <w:t xml:space="preserve"> s</w:t>
      </w:r>
      <w:r w:rsidR="00DB5AC2" w:rsidRPr="00F60AAC">
        <w:rPr>
          <w:rFonts w:ascii="Times New Roman" w:hAnsi="Times New Roman" w:cs="Times New Roman"/>
          <w:sz w:val="24"/>
          <w:szCs w:val="24"/>
        </w:rPr>
        <w:t>ociálního zabezpečení:</w:t>
      </w:r>
    </w:p>
    <w:p w:rsidR="00DB5AC2" w:rsidRPr="00836A54" w:rsidRDefault="00F300BE" w:rsidP="008D1BCD">
      <w:pPr>
        <w:pStyle w:val="Odstavecseseznamem"/>
        <w:numPr>
          <w:ilvl w:val="0"/>
          <w:numId w:val="21"/>
        </w:numPr>
        <w:spacing w:after="0" w:line="360" w:lineRule="auto"/>
        <w:jc w:val="both"/>
        <w:rPr>
          <w:rFonts w:ascii="Times New Roman" w:hAnsi="Times New Roman" w:cs="Times New Roman"/>
          <w:sz w:val="24"/>
          <w:szCs w:val="24"/>
        </w:rPr>
      </w:pPr>
      <w:r w:rsidRPr="00F60AAC">
        <w:rPr>
          <w:rFonts w:ascii="Times New Roman" w:hAnsi="Times New Roman" w:cs="Times New Roman"/>
          <w:sz w:val="24"/>
          <w:szCs w:val="24"/>
        </w:rPr>
        <w:lastRenderedPageBreak/>
        <w:t>rozhoduj</w:t>
      </w:r>
      <w:r w:rsidR="000E77ED" w:rsidRPr="00F60AAC">
        <w:rPr>
          <w:rFonts w:ascii="Times New Roman" w:hAnsi="Times New Roman" w:cs="Times New Roman"/>
          <w:sz w:val="24"/>
          <w:szCs w:val="24"/>
        </w:rPr>
        <w:t>í</w:t>
      </w:r>
      <w:r w:rsidRPr="00F60AAC">
        <w:rPr>
          <w:rFonts w:ascii="Times New Roman" w:hAnsi="Times New Roman" w:cs="Times New Roman"/>
          <w:sz w:val="24"/>
          <w:szCs w:val="24"/>
        </w:rPr>
        <w:t xml:space="preserve"> </w:t>
      </w:r>
      <w:r w:rsidR="00DB5AC2" w:rsidRPr="00F60AAC">
        <w:rPr>
          <w:rFonts w:ascii="Times New Roman" w:hAnsi="Times New Roman" w:cs="Times New Roman"/>
          <w:sz w:val="24"/>
          <w:szCs w:val="24"/>
        </w:rPr>
        <w:t xml:space="preserve">ve sporných případech o vzniku a zániku důchodového </w:t>
      </w:r>
      <w:r w:rsidR="00DB5AC2" w:rsidRPr="00836A54">
        <w:rPr>
          <w:rFonts w:ascii="Times New Roman" w:hAnsi="Times New Roman" w:cs="Times New Roman"/>
          <w:sz w:val="24"/>
          <w:szCs w:val="24"/>
        </w:rPr>
        <w:t>pojištění,</w:t>
      </w:r>
    </w:p>
    <w:p w:rsidR="00DB5AC2" w:rsidRPr="00F60AAC" w:rsidRDefault="00F300BE" w:rsidP="008D1BCD">
      <w:pPr>
        <w:pStyle w:val="Odstavecseseznamem"/>
        <w:numPr>
          <w:ilvl w:val="0"/>
          <w:numId w:val="21"/>
        </w:numPr>
        <w:spacing w:after="0" w:line="360" w:lineRule="auto"/>
        <w:jc w:val="both"/>
        <w:rPr>
          <w:rFonts w:ascii="Times New Roman" w:hAnsi="Times New Roman" w:cs="Times New Roman"/>
          <w:sz w:val="24"/>
          <w:szCs w:val="24"/>
        </w:rPr>
      </w:pPr>
      <w:r w:rsidRPr="00F60AAC">
        <w:rPr>
          <w:rFonts w:ascii="Times New Roman" w:hAnsi="Times New Roman" w:cs="Times New Roman"/>
          <w:sz w:val="24"/>
          <w:szCs w:val="24"/>
        </w:rPr>
        <w:t>rozhoduj</w:t>
      </w:r>
      <w:r w:rsidR="000E77ED" w:rsidRPr="00F60AAC">
        <w:rPr>
          <w:rFonts w:ascii="Times New Roman" w:hAnsi="Times New Roman" w:cs="Times New Roman"/>
          <w:sz w:val="24"/>
          <w:szCs w:val="24"/>
        </w:rPr>
        <w:t>í</w:t>
      </w:r>
      <w:r w:rsidRPr="00F60AAC">
        <w:rPr>
          <w:rFonts w:ascii="Times New Roman" w:hAnsi="Times New Roman" w:cs="Times New Roman"/>
          <w:sz w:val="24"/>
          <w:szCs w:val="24"/>
        </w:rPr>
        <w:t xml:space="preserve"> </w:t>
      </w:r>
      <w:r w:rsidR="00DB5AC2" w:rsidRPr="00F60AAC">
        <w:rPr>
          <w:rFonts w:ascii="Times New Roman" w:hAnsi="Times New Roman" w:cs="Times New Roman"/>
          <w:sz w:val="24"/>
          <w:szCs w:val="24"/>
        </w:rPr>
        <w:t>ve sporu o vzniku mezi občanem a jeho zaměstnavatelem o správnost zápisu v evidenčním listu důchodového pojištění,</w:t>
      </w:r>
    </w:p>
    <w:p w:rsidR="000E77ED" w:rsidRPr="00F60AAC" w:rsidRDefault="00F300BE" w:rsidP="008D1BCD">
      <w:pPr>
        <w:pStyle w:val="Odstavecseseznamem"/>
        <w:numPr>
          <w:ilvl w:val="0"/>
          <w:numId w:val="21"/>
        </w:numPr>
        <w:spacing w:after="0" w:line="360" w:lineRule="auto"/>
        <w:jc w:val="both"/>
        <w:rPr>
          <w:rFonts w:ascii="Times New Roman" w:hAnsi="Times New Roman" w:cs="Times New Roman"/>
          <w:sz w:val="24"/>
          <w:szCs w:val="24"/>
        </w:rPr>
      </w:pPr>
      <w:r w:rsidRPr="00F60AAC">
        <w:rPr>
          <w:rFonts w:ascii="Times New Roman" w:hAnsi="Times New Roman" w:cs="Times New Roman"/>
          <w:sz w:val="24"/>
          <w:szCs w:val="24"/>
        </w:rPr>
        <w:t>rozhoduj</w:t>
      </w:r>
      <w:r w:rsidR="000E77ED" w:rsidRPr="00F60AAC">
        <w:rPr>
          <w:rFonts w:ascii="Times New Roman" w:hAnsi="Times New Roman" w:cs="Times New Roman"/>
          <w:sz w:val="24"/>
          <w:szCs w:val="24"/>
        </w:rPr>
        <w:t>í</w:t>
      </w:r>
      <w:r w:rsidRPr="00F60AAC">
        <w:rPr>
          <w:rFonts w:ascii="Times New Roman" w:hAnsi="Times New Roman" w:cs="Times New Roman"/>
          <w:sz w:val="24"/>
          <w:szCs w:val="24"/>
        </w:rPr>
        <w:t xml:space="preserve"> </w:t>
      </w:r>
      <w:r w:rsidR="00DB5AC2" w:rsidRPr="00F60AAC">
        <w:rPr>
          <w:rFonts w:ascii="Times New Roman" w:hAnsi="Times New Roman" w:cs="Times New Roman"/>
          <w:sz w:val="24"/>
          <w:szCs w:val="24"/>
        </w:rPr>
        <w:t>o pojistném na důchodové pojištění</w:t>
      </w:r>
      <w:r w:rsidRPr="00F60AAC">
        <w:rPr>
          <w:rFonts w:ascii="Times New Roman" w:hAnsi="Times New Roman" w:cs="Times New Roman"/>
          <w:sz w:val="24"/>
          <w:szCs w:val="24"/>
        </w:rPr>
        <w:t xml:space="preserve">, které platí osoby dobrovolně účastné </w:t>
      </w:r>
      <w:r w:rsidR="00F70555" w:rsidRPr="00F60AAC">
        <w:rPr>
          <w:rFonts w:ascii="Times New Roman" w:hAnsi="Times New Roman" w:cs="Times New Roman"/>
          <w:sz w:val="24"/>
          <w:szCs w:val="24"/>
        </w:rPr>
        <w:t xml:space="preserve">na </w:t>
      </w:r>
      <w:r w:rsidRPr="00F60AAC">
        <w:rPr>
          <w:rFonts w:ascii="Times New Roman" w:hAnsi="Times New Roman" w:cs="Times New Roman"/>
          <w:sz w:val="24"/>
          <w:szCs w:val="24"/>
        </w:rPr>
        <w:t>důchodové</w:t>
      </w:r>
      <w:r w:rsidR="00F70555" w:rsidRPr="00F60AAC">
        <w:rPr>
          <w:rFonts w:ascii="Times New Roman" w:hAnsi="Times New Roman" w:cs="Times New Roman"/>
          <w:sz w:val="24"/>
          <w:szCs w:val="24"/>
        </w:rPr>
        <w:t>m</w:t>
      </w:r>
      <w:r w:rsidRPr="00F60AAC">
        <w:rPr>
          <w:rFonts w:ascii="Times New Roman" w:hAnsi="Times New Roman" w:cs="Times New Roman"/>
          <w:sz w:val="24"/>
          <w:szCs w:val="24"/>
        </w:rPr>
        <w:t xml:space="preserve"> pojištění,</w:t>
      </w:r>
    </w:p>
    <w:p w:rsidR="00F60AAC" w:rsidRPr="00F60AAC" w:rsidRDefault="00F300BE" w:rsidP="008D1BCD">
      <w:pPr>
        <w:pStyle w:val="Odstavecseseznamem"/>
        <w:numPr>
          <w:ilvl w:val="0"/>
          <w:numId w:val="21"/>
        </w:numPr>
        <w:spacing w:after="0" w:line="360" w:lineRule="auto"/>
        <w:jc w:val="both"/>
        <w:rPr>
          <w:rFonts w:ascii="Times New Roman" w:hAnsi="Times New Roman" w:cs="Times New Roman"/>
          <w:sz w:val="24"/>
          <w:szCs w:val="24"/>
        </w:rPr>
      </w:pPr>
      <w:r w:rsidRPr="00F60AAC">
        <w:rPr>
          <w:rFonts w:ascii="Times New Roman" w:hAnsi="Times New Roman" w:cs="Times New Roman"/>
          <w:sz w:val="24"/>
          <w:szCs w:val="24"/>
        </w:rPr>
        <w:t>rozhoduj</w:t>
      </w:r>
      <w:r w:rsidR="000E77ED" w:rsidRPr="00F60AAC">
        <w:rPr>
          <w:rFonts w:ascii="Times New Roman" w:hAnsi="Times New Roman" w:cs="Times New Roman"/>
          <w:sz w:val="24"/>
          <w:szCs w:val="24"/>
        </w:rPr>
        <w:t>í</w:t>
      </w:r>
      <w:r w:rsidRPr="00F60AAC">
        <w:rPr>
          <w:rFonts w:ascii="Times New Roman" w:hAnsi="Times New Roman" w:cs="Times New Roman"/>
          <w:sz w:val="24"/>
          <w:szCs w:val="24"/>
        </w:rPr>
        <w:t xml:space="preserve"> o pojistném na nemocenské pojištění, které platí osoby samostatně výdělečně činné a zahraniční zaměstnanci,</w:t>
      </w:r>
      <w:r w:rsidR="0072676E" w:rsidRPr="00F60AAC">
        <w:rPr>
          <w:rFonts w:ascii="Times New Roman" w:hAnsi="Times New Roman" w:cs="Times New Roman"/>
          <w:sz w:val="24"/>
          <w:szCs w:val="24"/>
        </w:rPr>
        <w:t xml:space="preserve"> </w:t>
      </w:r>
    </w:p>
    <w:p w:rsidR="00C16C25" w:rsidRPr="00F60AAC" w:rsidRDefault="00C16C25" w:rsidP="008D1BCD">
      <w:pPr>
        <w:pStyle w:val="Odstavecseseznamem"/>
        <w:numPr>
          <w:ilvl w:val="0"/>
          <w:numId w:val="21"/>
        </w:numPr>
        <w:spacing w:after="0" w:line="360" w:lineRule="auto"/>
        <w:jc w:val="both"/>
        <w:rPr>
          <w:rFonts w:ascii="Times New Roman" w:hAnsi="Times New Roman" w:cs="Times New Roman"/>
          <w:sz w:val="24"/>
          <w:szCs w:val="24"/>
        </w:rPr>
      </w:pPr>
      <w:r w:rsidRPr="00F60AAC">
        <w:rPr>
          <w:rFonts w:ascii="Times New Roman" w:hAnsi="Times New Roman" w:cs="Times New Roman"/>
          <w:sz w:val="24"/>
          <w:szCs w:val="24"/>
        </w:rPr>
        <w:t>rozhodují o pokutách za neplnění povinností zaměstnavatelů a osob samostatně výdělečně činných v sociálním zabezpečení,</w:t>
      </w:r>
    </w:p>
    <w:p w:rsidR="00F300BE" w:rsidRPr="00836A54" w:rsidRDefault="006B5DCF" w:rsidP="008D1BCD">
      <w:pPr>
        <w:pStyle w:val="Odstavecseseznamem"/>
        <w:numPr>
          <w:ilvl w:val="0"/>
          <w:numId w:val="21"/>
        </w:numPr>
        <w:spacing w:after="0" w:line="360" w:lineRule="auto"/>
        <w:jc w:val="both"/>
        <w:rPr>
          <w:rFonts w:ascii="Times New Roman" w:hAnsi="Times New Roman" w:cs="Times New Roman"/>
          <w:sz w:val="24"/>
          <w:szCs w:val="24"/>
        </w:rPr>
      </w:pPr>
      <w:r w:rsidRPr="008F5A41">
        <w:rPr>
          <w:rFonts w:ascii="Times New Roman" w:hAnsi="Times New Roman" w:cs="Times New Roman"/>
          <w:sz w:val="24"/>
          <w:szCs w:val="24"/>
        </w:rPr>
        <w:t>rozhoduj</w:t>
      </w:r>
      <w:r w:rsidR="000E77ED" w:rsidRPr="008F5A41">
        <w:rPr>
          <w:rFonts w:ascii="Times New Roman" w:hAnsi="Times New Roman" w:cs="Times New Roman"/>
          <w:sz w:val="24"/>
          <w:szCs w:val="24"/>
        </w:rPr>
        <w:t>í</w:t>
      </w:r>
      <w:r w:rsidRPr="008F5A41">
        <w:rPr>
          <w:rFonts w:ascii="Times New Roman" w:hAnsi="Times New Roman" w:cs="Times New Roman"/>
          <w:sz w:val="24"/>
          <w:szCs w:val="24"/>
        </w:rPr>
        <w:t xml:space="preserve"> o</w:t>
      </w:r>
      <w:r w:rsidRPr="00836A54">
        <w:rPr>
          <w:rFonts w:ascii="Times New Roman" w:hAnsi="Times New Roman" w:cs="Times New Roman"/>
          <w:sz w:val="24"/>
          <w:szCs w:val="24"/>
        </w:rPr>
        <w:t xml:space="preserve"> odstranění tvrdostí, které by se vyskytly při provádění sociálního zabezpečení,</w:t>
      </w:r>
    </w:p>
    <w:p w:rsidR="006B5DCF" w:rsidRPr="00836A54" w:rsidRDefault="006B5DCF" w:rsidP="008D1BCD">
      <w:pPr>
        <w:pStyle w:val="Odstavecseseznamem"/>
        <w:numPr>
          <w:ilvl w:val="0"/>
          <w:numId w:val="21"/>
        </w:numPr>
        <w:spacing w:after="0" w:line="360" w:lineRule="auto"/>
        <w:jc w:val="both"/>
        <w:rPr>
          <w:rFonts w:ascii="Times New Roman" w:hAnsi="Times New Roman" w:cs="Times New Roman"/>
          <w:sz w:val="24"/>
          <w:szCs w:val="24"/>
        </w:rPr>
      </w:pPr>
      <w:r w:rsidRPr="00836A54">
        <w:rPr>
          <w:rFonts w:ascii="Times New Roman" w:hAnsi="Times New Roman" w:cs="Times New Roman"/>
          <w:sz w:val="24"/>
          <w:szCs w:val="24"/>
        </w:rPr>
        <w:t>rozhodu</w:t>
      </w:r>
      <w:r w:rsidRPr="008F5A41">
        <w:rPr>
          <w:rFonts w:ascii="Times New Roman" w:hAnsi="Times New Roman" w:cs="Times New Roman"/>
          <w:sz w:val="24"/>
          <w:szCs w:val="24"/>
        </w:rPr>
        <w:t>j</w:t>
      </w:r>
      <w:r w:rsidR="000E77ED" w:rsidRPr="008F5A41">
        <w:rPr>
          <w:rFonts w:ascii="Times New Roman" w:hAnsi="Times New Roman" w:cs="Times New Roman"/>
          <w:sz w:val="24"/>
          <w:szCs w:val="24"/>
        </w:rPr>
        <w:t>í</w:t>
      </w:r>
      <w:r w:rsidRPr="00836A54">
        <w:rPr>
          <w:rFonts w:ascii="Times New Roman" w:hAnsi="Times New Roman" w:cs="Times New Roman"/>
          <w:sz w:val="24"/>
          <w:szCs w:val="24"/>
        </w:rPr>
        <w:t xml:space="preserve"> o dobách a rozsahu péče o osoby závislé na péči jiné osoby</w:t>
      </w:r>
      <w:r w:rsidR="00ED69E5" w:rsidRPr="00836A54">
        <w:rPr>
          <w:rFonts w:ascii="Times New Roman" w:hAnsi="Times New Roman" w:cs="Times New Roman"/>
          <w:sz w:val="24"/>
          <w:szCs w:val="24"/>
        </w:rPr>
        <w:t>,</w:t>
      </w:r>
    </w:p>
    <w:p w:rsidR="006B5DCF" w:rsidRPr="00836A54" w:rsidRDefault="006B5DCF" w:rsidP="008D1BCD">
      <w:pPr>
        <w:pStyle w:val="Odstavecseseznamem"/>
        <w:numPr>
          <w:ilvl w:val="0"/>
          <w:numId w:val="21"/>
        </w:numPr>
        <w:spacing w:after="0" w:line="360" w:lineRule="auto"/>
        <w:jc w:val="both"/>
        <w:rPr>
          <w:rFonts w:ascii="Times New Roman" w:hAnsi="Times New Roman" w:cs="Times New Roman"/>
          <w:sz w:val="24"/>
          <w:szCs w:val="24"/>
        </w:rPr>
      </w:pPr>
      <w:r w:rsidRPr="00836A54">
        <w:rPr>
          <w:rFonts w:ascii="Times New Roman" w:hAnsi="Times New Roman" w:cs="Times New Roman"/>
          <w:sz w:val="24"/>
          <w:szCs w:val="24"/>
        </w:rPr>
        <w:t>rozhod</w:t>
      </w:r>
      <w:r w:rsidRPr="008F5A41">
        <w:rPr>
          <w:rFonts w:ascii="Times New Roman" w:hAnsi="Times New Roman" w:cs="Times New Roman"/>
          <w:sz w:val="24"/>
          <w:szCs w:val="24"/>
        </w:rPr>
        <w:t>uj</w:t>
      </w:r>
      <w:r w:rsidR="000E77ED" w:rsidRPr="008F5A41">
        <w:rPr>
          <w:rFonts w:ascii="Times New Roman" w:hAnsi="Times New Roman" w:cs="Times New Roman"/>
          <w:sz w:val="24"/>
          <w:szCs w:val="24"/>
        </w:rPr>
        <w:t>í</w:t>
      </w:r>
      <w:r w:rsidRPr="008F5A41">
        <w:rPr>
          <w:rFonts w:ascii="Times New Roman" w:hAnsi="Times New Roman" w:cs="Times New Roman"/>
          <w:sz w:val="24"/>
          <w:szCs w:val="24"/>
        </w:rPr>
        <w:t xml:space="preserve"> </w:t>
      </w:r>
      <w:r w:rsidRPr="00836A54">
        <w:rPr>
          <w:rFonts w:ascii="Times New Roman" w:hAnsi="Times New Roman" w:cs="Times New Roman"/>
          <w:sz w:val="24"/>
          <w:szCs w:val="24"/>
        </w:rPr>
        <w:t xml:space="preserve">o započetí celého kalendářního roku do doby zaměstnání před 1. </w:t>
      </w:r>
      <w:r w:rsidR="00FA690B" w:rsidRPr="00836A54">
        <w:rPr>
          <w:rFonts w:ascii="Times New Roman" w:hAnsi="Times New Roman" w:cs="Times New Roman"/>
          <w:sz w:val="24"/>
          <w:szCs w:val="24"/>
        </w:rPr>
        <w:t>l</w:t>
      </w:r>
      <w:r w:rsidRPr="00836A54">
        <w:rPr>
          <w:rFonts w:ascii="Times New Roman" w:hAnsi="Times New Roman" w:cs="Times New Roman"/>
          <w:sz w:val="24"/>
          <w:szCs w:val="24"/>
        </w:rPr>
        <w:t>ednem 1976, jestliže člen jednotného zemědělského družstva nepracoval stanovený počet pracovních dnů</w:t>
      </w:r>
      <w:r w:rsidR="00ED69E5" w:rsidRPr="00836A54">
        <w:rPr>
          <w:rFonts w:ascii="Times New Roman" w:hAnsi="Times New Roman" w:cs="Times New Roman"/>
          <w:sz w:val="24"/>
          <w:szCs w:val="24"/>
        </w:rPr>
        <w:t>,</w:t>
      </w:r>
    </w:p>
    <w:p w:rsidR="00ED69E5" w:rsidRPr="00836A54" w:rsidRDefault="004A4E8D" w:rsidP="008D1BCD">
      <w:pPr>
        <w:pStyle w:val="Odstavecseseznamem"/>
        <w:numPr>
          <w:ilvl w:val="0"/>
          <w:numId w:val="21"/>
        </w:numPr>
        <w:spacing w:after="0" w:line="360" w:lineRule="auto"/>
        <w:jc w:val="both"/>
        <w:rPr>
          <w:rFonts w:ascii="Times New Roman" w:hAnsi="Times New Roman" w:cs="Times New Roman"/>
          <w:sz w:val="24"/>
          <w:szCs w:val="24"/>
        </w:rPr>
      </w:pPr>
      <w:r w:rsidRPr="00836A54">
        <w:rPr>
          <w:rFonts w:ascii="Times New Roman" w:hAnsi="Times New Roman" w:cs="Times New Roman"/>
          <w:sz w:val="24"/>
          <w:szCs w:val="24"/>
        </w:rPr>
        <w:t>doporučují v rámci kontrolní lékařské prohlídky zařazení na pracovní rehabilitaci fyzické osoby, které přestaly být invalidní,</w:t>
      </w:r>
    </w:p>
    <w:p w:rsidR="004A4E8D" w:rsidRPr="00836A54" w:rsidRDefault="004A4E8D" w:rsidP="008D1BCD">
      <w:pPr>
        <w:pStyle w:val="Odstavecseseznamem"/>
        <w:numPr>
          <w:ilvl w:val="0"/>
          <w:numId w:val="21"/>
        </w:numPr>
        <w:spacing w:after="0" w:line="360" w:lineRule="auto"/>
        <w:jc w:val="both"/>
        <w:rPr>
          <w:rFonts w:ascii="Times New Roman" w:hAnsi="Times New Roman" w:cs="Times New Roman"/>
          <w:sz w:val="24"/>
          <w:szCs w:val="24"/>
        </w:rPr>
      </w:pPr>
      <w:r w:rsidRPr="00836A54">
        <w:rPr>
          <w:rFonts w:ascii="Times New Roman" w:hAnsi="Times New Roman" w:cs="Times New Roman"/>
          <w:sz w:val="24"/>
          <w:szCs w:val="24"/>
        </w:rPr>
        <w:t>vedou potřebnou statistiku a účetní evidenci předepsanou v sociálním zabezpečení,</w:t>
      </w:r>
    </w:p>
    <w:p w:rsidR="004A4E8D" w:rsidRPr="00836A54" w:rsidRDefault="00FA690B" w:rsidP="008D1BCD">
      <w:pPr>
        <w:pStyle w:val="Odstavecseseznamem"/>
        <w:numPr>
          <w:ilvl w:val="0"/>
          <w:numId w:val="21"/>
        </w:numPr>
        <w:spacing w:after="0" w:line="360" w:lineRule="auto"/>
        <w:jc w:val="both"/>
        <w:rPr>
          <w:rFonts w:ascii="Times New Roman" w:hAnsi="Times New Roman" w:cs="Times New Roman"/>
          <w:sz w:val="24"/>
          <w:szCs w:val="24"/>
        </w:rPr>
      </w:pPr>
      <w:r w:rsidRPr="00836A54">
        <w:rPr>
          <w:rFonts w:ascii="Times New Roman" w:hAnsi="Times New Roman" w:cs="Times New Roman"/>
          <w:sz w:val="24"/>
          <w:szCs w:val="24"/>
        </w:rPr>
        <w:t xml:space="preserve">vedou potřebnou evidenci pro účely </w:t>
      </w:r>
      <w:r w:rsidR="00B91E54">
        <w:rPr>
          <w:rFonts w:ascii="Times New Roman" w:hAnsi="Times New Roman" w:cs="Times New Roman"/>
          <w:sz w:val="24"/>
          <w:szCs w:val="24"/>
        </w:rPr>
        <w:t>důchodového</w:t>
      </w:r>
      <w:r w:rsidRPr="00836A54">
        <w:rPr>
          <w:rFonts w:ascii="Times New Roman" w:hAnsi="Times New Roman" w:cs="Times New Roman"/>
          <w:sz w:val="24"/>
          <w:szCs w:val="24"/>
        </w:rPr>
        <w:t xml:space="preserve"> pojištění osob samostatně výdělečně činnýc</w:t>
      </w:r>
      <w:r w:rsidR="00C3119F">
        <w:rPr>
          <w:rFonts w:ascii="Times New Roman" w:hAnsi="Times New Roman" w:cs="Times New Roman"/>
          <w:sz w:val="24"/>
          <w:szCs w:val="24"/>
        </w:rPr>
        <w:t xml:space="preserve">h a občanů dobrovolně </w:t>
      </w:r>
      <w:proofErr w:type="gramStart"/>
      <w:r w:rsidR="000E77ED">
        <w:rPr>
          <w:rFonts w:ascii="Times New Roman" w:hAnsi="Times New Roman" w:cs="Times New Roman"/>
          <w:sz w:val="24"/>
          <w:szCs w:val="24"/>
        </w:rPr>
        <w:t>účastných</w:t>
      </w:r>
      <w:proofErr w:type="gramEnd"/>
      <w:r w:rsidR="000E77ED">
        <w:rPr>
          <w:rFonts w:ascii="Times New Roman" w:hAnsi="Times New Roman" w:cs="Times New Roman"/>
          <w:sz w:val="24"/>
          <w:szCs w:val="24"/>
        </w:rPr>
        <w:t xml:space="preserve">  </w:t>
      </w:r>
      <w:r w:rsidRPr="00836A54">
        <w:rPr>
          <w:rFonts w:ascii="Times New Roman" w:hAnsi="Times New Roman" w:cs="Times New Roman"/>
          <w:sz w:val="24"/>
          <w:szCs w:val="24"/>
        </w:rPr>
        <w:t xml:space="preserve">důchodového </w:t>
      </w:r>
      <w:proofErr w:type="gramStart"/>
      <w:r w:rsidRPr="00836A54">
        <w:rPr>
          <w:rFonts w:ascii="Times New Roman" w:hAnsi="Times New Roman" w:cs="Times New Roman"/>
          <w:sz w:val="24"/>
          <w:szCs w:val="24"/>
        </w:rPr>
        <w:t>pojištění</w:t>
      </w:r>
      <w:proofErr w:type="gramEnd"/>
      <w:r w:rsidRPr="00836A54">
        <w:rPr>
          <w:rFonts w:ascii="Times New Roman" w:hAnsi="Times New Roman" w:cs="Times New Roman"/>
          <w:sz w:val="24"/>
          <w:szCs w:val="24"/>
        </w:rPr>
        <w:t>, kteří si platí pojistné na důchodové pojištění,</w:t>
      </w:r>
    </w:p>
    <w:p w:rsidR="00FA690B" w:rsidRPr="00836A54" w:rsidRDefault="00FA690B" w:rsidP="008D1BCD">
      <w:pPr>
        <w:pStyle w:val="Odstavecseseznamem"/>
        <w:numPr>
          <w:ilvl w:val="0"/>
          <w:numId w:val="21"/>
        </w:numPr>
        <w:spacing w:after="0" w:line="360" w:lineRule="auto"/>
        <w:jc w:val="both"/>
        <w:rPr>
          <w:rFonts w:ascii="Times New Roman" w:hAnsi="Times New Roman" w:cs="Times New Roman"/>
          <w:sz w:val="24"/>
          <w:szCs w:val="24"/>
        </w:rPr>
      </w:pPr>
      <w:r w:rsidRPr="00836A54">
        <w:rPr>
          <w:rFonts w:ascii="Times New Roman" w:hAnsi="Times New Roman" w:cs="Times New Roman"/>
          <w:sz w:val="24"/>
          <w:szCs w:val="24"/>
        </w:rPr>
        <w:t xml:space="preserve">sepisují žádosti o </w:t>
      </w:r>
      <w:r w:rsidR="00B91E54">
        <w:rPr>
          <w:rFonts w:ascii="Times New Roman" w:hAnsi="Times New Roman" w:cs="Times New Roman"/>
          <w:sz w:val="24"/>
          <w:szCs w:val="24"/>
        </w:rPr>
        <w:t xml:space="preserve">dávky </w:t>
      </w:r>
      <w:r w:rsidRPr="00836A54">
        <w:rPr>
          <w:rFonts w:ascii="Times New Roman" w:hAnsi="Times New Roman" w:cs="Times New Roman"/>
          <w:sz w:val="24"/>
          <w:szCs w:val="24"/>
        </w:rPr>
        <w:t>důchodové pojištění,</w:t>
      </w:r>
    </w:p>
    <w:p w:rsidR="00FA690B" w:rsidRDefault="00FA690B" w:rsidP="008D1BCD">
      <w:pPr>
        <w:pStyle w:val="Odstavecseseznamem"/>
        <w:numPr>
          <w:ilvl w:val="0"/>
          <w:numId w:val="21"/>
        </w:numPr>
        <w:spacing w:after="0" w:line="360" w:lineRule="auto"/>
        <w:jc w:val="both"/>
        <w:rPr>
          <w:rFonts w:ascii="Times New Roman" w:hAnsi="Times New Roman" w:cs="Times New Roman"/>
          <w:sz w:val="24"/>
          <w:szCs w:val="24"/>
        </w:rPr>
      </w:pPr>
      <w:r w:rsidRPr="00836A54">
        <w:rPr>
          <w:rFonts w:ascii="Times New Roman" w:hAnsi="Times New Roman" w:cs="Times New Roman"/>
          <w:sz w:val="24"/>
          <w:szCs w:val="24"/>
        </w:rPr>
        <w:t>opatřují a předkládají ČSSZ na její žádost podklady pro rozhodnutí o dávkách důchodového pojištění a pro vymáhání neprávem vyplacených dávek důchodového pojištění,</w:t>
      </w:r>
    </w:p>
    <w:p w:rsidR="00D67F49" w:rsidRDefault="00D67F49" w:rsidP="008D1BCD">
      <w:pPr>
        <w:pStyle w:val="Odstavecseseznamem"/>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navrhují ČSSZ zápočet dob pojištění a náhradních dob pojištění ve sporných případech a zápočet doby vojenské služby v jiných než spojeneckých armádách, kterou konali povinně občané v době nesvobody, včetně doby zajetí,</w:t>
      </w:r>
    </w:p>
    <w:p w:rsidR="00D67F49" w:rsidRDefault="00D67F49" w:rsidP="008D1BCD">
      <w:pPr>
        <w:pStyle w:val="Odstavecseseznamem"/>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poskytují občanům i zaměstnavatelům odbornou pomoc ve věcech sociálního zabezpečení,</w:t>
      </w:r>
    </w:p>
    <w:p w:rsidR="00D67F49" w:rsidRDefault="00D67F49" w:rsidP="008D1BCD">
      <w:pPr>
        <w:pStyle w:val="Odstavecseseznamem"/>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kontrolují plnění povinností občanů a zaměstnavatelů v sociálním zabezpečení</w:t>
      </w:r>
      <w:r w:rsidR="00995B82">
        <w:rPr>
          <w:rFonts w:ascii="Times New Roman" w:hAnsi="Times New Roman" w:cs="Times New Roman"/>
          <w:sz w:val="24"/>
          <w:szCs w:val="24"/>
        </w:rPr>
        <w:t>,</w:t>
      </w:r>
    </w:p>
    <w:p w:rsidR="00995B82" w:rsidRDefault="00995B82" w:rsidP="008D1BCD">
      <w:pPr>
        <w:pStyle w:val="Odstavecseseznamem"/>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posuzují zdravotní stav a pracovní schopnost občanů,</w:t>
      </w:r>
    </w:p>
    <w:p w:rsidR="00995B82" w:rsidRDefault="00995B82" w:rsidP="008D1BCD">
      <w:pPr>
        <w:pStyle w:val="Odstavecseseznamem"/>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vybírají pojistné na nemocenské pojištění včetně pohledávek v těchto věcech, které platí osoby samostatně výdělečně činné, zahraniční zaměstnanci, a pojistné na důchodové pojištění, které platí osoby dobrovolně účastné </w:t>
      </w:r>
      <w:proofErr w:type="gramStart"/>
      <w:r>
        <w:rPr>
          <w:rFonts w:ascii="Times New Roman" w:hAnsi="Times New Roman" w:cs="Times New Roman"/>
          <w:sz w:val="24"/>
          <w:szCs w:val="24"/>
        </w:rPr>
        <w:t>důchodového</w:t>
      </w:r>
      <w:proofErr w:type="gramEnd"/>
      <w:r>
        <w:rPr>
          <w:rFonts w:ascii="Times New Roman" w:hAnsi="Times New Roman" w:cs="Times New Roman"/>
          <w:sz w:val="24"/>
          <w:szCs w:val="24"/>
        </w:rPr>
        <w:t xml:space="preserve"> pojištění,</w:t>
      </w:r>
    </w:p>
    <w:p w:rsidR="00995B82" w:rsidRDefault="00C63BC9" w:rsidP="008D1BCD">
      <w:pPr>
        <w:pStyle w:val="Odstavecseseznamem"/>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vyrozumívají písemně ošetřujícího lékaře o tom, že občan, který je dočasně práce neschopný, byl uznán</w:t>
      </w:r>
      <w:r w:rsidR="00B91E54">
        <w:rPr>
          <w:rFonts w:ascii="Times New Roman" w:hAnsi="Times New Roman" w:cs="Times New Roman"/>
          <w:sz w:val="24"/>
          <w:szCs w:val="24"/>
        </w:rPr>
        <w:t xml:space="preserve"> invalidní na základě soudního </w:t>
      </w:r>
      <w:r>
        <w:rPr>
          <w:rFonts w:ascii="Times New Roman" w:hAnsi="Times New Roman" w:cs="Times New Roman"/>
          <w:sz w:val="24"/>
          <w:szCs w:val="24"/>
        </w:rPr>
        <w:t>řízení o žalobě,</w:t>
      </w:r>
    </w:p>
    <w:p w:rsidR="00C63BC9" w:rsidRDefault="00C63BC9" w:rsidP="008D1BCD">
      <w:pPr>
        <w:pStyle w:val="Odstavecseseznamem"/>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vymáhají pohledávky na d</w:t>
      </w:r>
      <w:r w:rsidR="00952D98">
        <w:rPr>
          <w:rFonts w:ascii="Times New Roman" w:hAnsi="Times New Roman" w:cs="Times New Roman"/>
          <w:sz w:val="24"/>
          <w:szCs w:val="24"/>
        </w:rPr>
        <w:t>ávkách důchodového pojištění, jsou opráv</w:t>
      </w:r>
      <w:r w:rsidR="00E20545">
        <w:rPr>
          <w:rFonts w:ascii="Times New Roman" w:hAnsi="Times New Roman" w:cs="Times New Roman"/>
          <w:sz w:val="24"/>
          <w:szCs w:val="24"/>
        </w:rPr>
        <w:t>n</w:t>
      </w:r>
      <w:r w:rsidR="00952D98">
        <w:rPr>
          <w:rFonts w:ascii="Times New Roman" w:hAnsi="Times New Roman" w:cs="Times New Roman"/>
          <w:sz w:val="24"/>
          <w:szCs w:val="24"/>
        </w:rPr>
        <w:t>ěny provádět správní výkon rozhodnutí ve věcech důchodového pojištění,</w:t>
      </w:r>
    </w:p>
    <w:p w:rsidR="00952D98" w:rsidRDefault="00952D98" w:rsidP="008D1BCD">
      <w:pPr>
        <w:pStyle w:val="Odstavecseseznamem"/>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mohou převzít plnění některých úkolů spojených s prováděním důchodového pojištění zaměstnanců zaměstnavatelů, kteří neplní povinnosti při provádění nemocenského pojištění a důchodového pojištění,</w:t>
      </w:r>
    </w:p>
    <w:p w:rsidR="00C21295" w:rsidRPr="00C21295" w:rsidRDefault="00C21295" w:rsidP="00C21295">
      <w:pPr>
        <w:pStyle w:val="Odstavecseseznamem"/>
        <w:numPr>
          <w:ilvl w:val="0"/>
          <w:numId w:val="21"/>
        </w:numPr>
        <w:spacing w:line="360" w:lineRule="auto"/>
        <w:jc w:val="both"/>
        <w:rPr>
          <w:rFonts w:ascii="Times New Roman" w:hAnsi="Times New Roman" w:cs="Times New Roman"/>
          <w:sz w:val="24"/>
          <w:szCs w:val="24"/>
        </w:rPr>
      </w:pPr>
      <w:r w:rsidRPr="00C21295">
        <w:rPr>
          <w:rFonts w:ascii="Times New Roman" w:hAnsi="Times New Roman" w:cs="Times New Roman"/>
          <w:sz w:val="24"/>
          <w:szCs w:val="24"/>
        </w:rPr>
        <w:t xml:space="preserve">navrhují živnostenskému úřadu zrušení živnostenského oprávnění podnikateli z důvodu neplnění závazků podnikatele vůči státu (§ 6 odst. 4 zákona č. 582/1991 Sb., o organizaci a </w:t>
      </w:r>
      <w:r w:rsidR="00C3119F">
        <w:rPr>
          <w:rFonts w:ascii="Times New Roman" w:hAnsi="Times New Roman" w:cs="Times New Roman"/>
          <w:sz w:val="24"/>
          <w:szCs w:val="24"/>
        </w:rPr>
        <w:t>provádění</w:t>
      </w:r>
      <w:r w:rsidRPr="00C21295">
        <w:rPr>
          <w:rFonts w:ascii="Times New Roman" w:hAnsi="Times New Roman" w:cs="Times New Roman"/>
          <w:sz w:val="24"/>
          <w:szCs w:val="24"/>
        </w:rPr>
        <w:t xml:space="preserve"> sociálního zabezpečení</w:t>
      </w:r>
      <w:r w:rsidR="00C3119F">
        <w:rPr>
          <w:rFonts w:ascii="Times New Roman" w:hAnsi="Times New Roman" w:cs="Times New Roman"/>
          <w:sz w:val="24"/>
          <w:szCs w:val="24"/>
        </w:rPr>
        <w:t>, ve znění pozdějších předpisů</w:t>
      </w:r>
      <w:r w:rsidRPr="00C21295">
        <w:rPr>
          <w:rFonts w:ascii="Times New Roman" w:hAnsi="Times New Roman" w:cs="Times New Roman"/>
          <w:sz w:val="24"/>
          <w:szCs w:val="24"/>
        </w:rPr>
        <w:t>).</w:t>
      </w:r>
    </w:p>
    <w:p w:rsidR="000E2581" w:rsidRDefault="00815FE9" w:rsidP="000E2581">
      <w:pPr>
        <w:spacing w:before="240" w:after="24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 následující kapitole popíšu sociální pojištění, systém sociálního pojištění a jeho dělení a také odkud </w:t>
      </w:r>
      <w:r w:rsidR="003F05E8">
        <w:rPr>
          <w:rFonts w:ascii="Times New Roman" w:eastAsia="Calibri" w:hAnsi="Times New Roman" w:cs="Times New Roman"/>
          <w:sz w:val="24"/>
          <w:szCs w:val="24"/>
        </w:rPr>
        <w:t>plynou příjmy</w:t>
      </w:r>
      <w:r>
        <w:rPr>
          <w:rFonts w:ascii="Times New Roman" w:eastAsia="Calibri" w:hAnsi="Times New Roman" w:cs="Times New Roman"/>
          <w:sz w:val="24"/>
          <w:szCs w:val="24"/>
        </w:rPr>
        <w:t xml:space="preserve"> do systému sociálního poj</w:t>
      </w:r>
      <w:r w:rsidR="003F05E8">
        <w:rPr>
          <w:rFonts w:ascii="Times New Roman" w:eastAsia="Calibri" w:hAnsi="Times New Roman" w:cs="Times New Roman"/>
          <w:sz w:val="24"/>
          <w:szCs w:val="24"/>
        </w:rPr>
        <w:t>i</w:t>
      </w:r>
      <w:r>
        <w:rPr>
          <w:rFonts w:ascii="Times New Roman" w:eastAsia="Calibri" w:hAnsi="Times New Roman" w:cs="Times New Roman"/>
          <w:sz w:val="24"/>
          <w:szCs w:val="24"/>
        </w:rPr>
        <w:t>štění.</w:t>
      </w:r>
    </w:p>
    <w:p w:rsidR="00DC6B94" w:rsidRPr="00D5728A" w:rsidRDefault="00DC6B94" w:rsidP="00F60AAC">
      <w:pPr>
        <w:pStyle w:val="Odstavecseseznamem"/>
        <w:numPr>
          <w:ilvl w:val="0"/>
          <w:numId w:val="43"/>
        </w:numPr>
        <w:spacing w:after="0" w:line="360" w:lineRule="auto"/>
        <w:jc w:val="both"/>
        <w:rPr>
          <w:rFonts w:ascii="Times New Roman" w:eastAsia="Calibri" w:hAnsi="Times New Roman" w:cs="Times New Roman"/>
          <w:b/>
          <w:sz w:val="32"/>
          <w:szCs w:val="32"/>
        </w:rPr>
      </w:pPr>
      <w:r w:rsidRPr="00D5728A">
        <w:rPr>
          <w:rFonts w:ascii="Times New Roman" w:eastAsia="Calibri" w:hAnsi="Times New Roman" w:cs="Times New Roman"/>
          <w:b/>
          <w:sz w:val="32"/>
          <w:szCs w:val="32"/>
        </w:rPr>
        <w:t>Sociální pojištění</w:t>
      </w:r>
    </w:p>
    <w:p w:rsidR="00DC6B94" w:rsidRPr="00AF07B4" w:rsidRDefault="00DC6B94" w:rsidP="00F60AAC">
      <w:pPr>
        <w:spacing w:after="24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Sociální pojištění je jedním z pilířů systému sociálního zabezpečení, proto se pokusím v</w:t>
      </w:r>
      <w:r w:rsidRPr="00AF07B4">
        <w:rPr>
          <w:rFonts w:ascii="Times New Roman" w:eastAsia="Calibri" w:hAnsi="Times New Roman" w:cs="Times New Roman"/>
          <w:sz w:val="24"/>
          <w:szCs w:val="24"/>
        </w:rPr>
        <w:t xml:space="preserve"> této kapitole vysvětlit co je základním principem systému sociálního pojištění a jaké </w:t>
      </w:r>
      <w:r>
        <w:rPr>
          <w:rFonts w:ascii="Times New Roman" w:eastAsia="Calibri" w:hAnsi="Times New Roman" w:cs="Times New Roman"/>
          <w:sz w:val="24"/>
          <w:szCs w:val="24"/>
        </w:rPr>
        <w:t>typy</w:t>
      </w:r>
      <w:r w:rsidRPr="00AF07B4">
        <w:rPr>
          <w:rFonts w:ascii="Times New Roman" w:eastAsia="Calibri" w:hAnsi="Times New Roman" w:cs="Times New Roman"/>
          <w:sz w:val="24"/>
          <w:szCs w:val="24"/>
        </w:rPr>
        <w:t xml:space="preserve"> pojištění do sociálního pojištění patří.</w:t>
      </w:r>
    </w:p>
    <w:p w:rsidR="00DC6B94" w:rsidRPr="008B2D83" w:rsidRDefault="008F5A41" w:rsidP="008B2D83">
      <w:pPr>
        <w:pStyle w:val="Odstavecseseznamem"/>
        <w:numPr>
          <w:ilvl w:val="1"/>
          <w:numId w:val="41"/>
        </w:numPr>
        <w:spacing w:before="240"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DC6B94" w:rsidRPr="008B2D83">
        <w:rPr>
          <w:rFonts w:ascii="Times New Roman" w:eastAsia="Calibri" w:hAnsi="Times New Roman" w:cs="Times New Roman"/>
          <w:b/>
          <w:sz w:val="28"/>
          <w:szCs w:val="28"/>
        </w:rPr>
        <w:t>Systém sociálního pojištění</w:t>
      </w:r>
    </w:p>
    <w:p w:rsidR="00DC6B94" w:rsidRPr="00AF07B4" w:rsidRDefault="00DC6B94" w:rsidP="00DC6B94">
      <w:pPr>
        <w:spacing w:after="240" w:line="360" w:lineRule="auto"/>
        <w:jc w:val="both"/>
        <w:rPr>
          <w:rFonts w:ascii="Times New Roman" w:eastAsia="Calibri" w:hAnsi="Times New Roman" w:cs="Times New Roman"/>
          <w:sz w:val="24"/>
          <w:szCs w:val="24"/>
        </w:rPr>
      </w:pPr>
      <w:r w:rsidRPr="00AF07B4">
        <w:rPr>
          <w:rFonts w:ascii="Times New Roman" w:eastAsia="Calibri" w:hAnsi="Times New Roman" w:cs="Times New Roman"/>
          <w:i/>
          <w:sz w:val="24"/>
          <w:szCs w:val="24"/>
        </w:rPr>
        <w:t xml:space="preserve">„Základním principem sociálního pojištění je, že občan přispívá do systému na základě celospolečenské solidarity pro případ, že v budoucnu nastane určitá pojistná událost, při které bude občan mít vůči systému sociálního </w:t>
      </w:r>
      <w:r w:rsidRPr="00AF07B4">
        <w:rPr>
          <w:rFonts w:ascii="Times New Roman" w:eastAsia="Calibri" w:hAnsi="Times New Roman" w:cs="Times New Roman"/>
          <w:i/>
          <w:sz w:val="24"/>
          <w:szCs w:val="24"/>
        </w:rPr>
        <w:lastRenderedPageBreak/>
        <w:t>pojištění nárok na zabezpečení ve formě dávek nahrazující uš</w:t>
      </w:r>
      <w:r w:rsidR="007A257D">
        <w:rPr>
          <w:rFonts w:ascii="Times New Roman" w:eastAsia="Calibri" w:hAnsi="Times New Roman" w:cs="Times New Roman"/>
          <w:i/>
          <w:sz w:val="24"/>
          <w:szCs w:val="24"/>
        </w:rPr>
        <w:t xml:space="preserve">lý příjem či úhrad za finančně </w:t>
      </w:r>
      <w:r w:rsidR="00686879">
        <w:rPr>
          <w:rFonts w:ascii="Times New Roman" w:eastAsia="Calibri" w:hAnsi="Times New Roman" w:cs="Times New Roman"/>
          <w:i/>
          <w:sz w:val="24"/>
          <w:szCs w:val="24"/>
        </w:rPr>
        <w:t>náročné úkony“</w:t>
      </w:r>
      <w:r w:rsidR="00686879">
        <w:rPr>
          <w:rFonts w:ascii="Times New Roman" w:eastAsia="Calibri" w:hAnsi="Times New Roman" w:cs="Times New Roman"/>
          <w:sz w:val="24"/>
          <w:szCs w:val="24"/>
        </w:rPr>
        <w:t xml:space="preserve"> (</w:t>
      </w:r>
      <w:proofErr w:type="spellStart"/>
      <w:r w:rsidR="00686879">
        <w:rPr>
          <w:rFonts w:ascii="Times New Roman" w:eastAsia="Calibri" w:hAnsi="Times New Roman" w:cs="Times New Roman"/>
          <w:sz w:val="24"/>
          <w:szCs w:val="24"/>
        </w:rPr>
        <w:t>Koldinská</w:t>
      </w:r>
      <w:proofErr w:type="spellEnd"/>
      <w:r w:rsidR="00C3119F">
        <w:rPr>
          <w:rFonts w:ascii="Times New Roman" w:eastAsia="Calibri" w:hAnsi="Times New Roman" w:cs="Times New Roman"/>
          <w:sz w:val="24"/>
          <w:szCs w:val="24"/>
        </w:rPr>
        <w:t>,</w:t>
      </w:r>
      <w:r w:rsidR="007A257D">
        <w:rPr>
          <w:rFonts w:ascii="Times New Roman" w:eastAsia="Calibri" w:hAnsi="Times New Roman" w:cs="Times New Roman"/>
          <w:sz w:val="24"/>
          <w:szCs w:val="24"/>
        </w:rPr>
        <w:t xml:space="preserve"> </w:t>
      </w:r>
      <w:r w:rsidRPr="00AF07B4">
        <w:rPr>
          <w:rFonts w:ascii="Times New Roman" w:eastAsia="Calibri" w:hAnsi="Times New Roman" w:cs="Times New Roman"/>
          <w:sz w:val="24"/>
          <w:szCs w:val="24"/>
        </w:rPr>
        <w:t>2007</w:t>
      </w:r>
      <w:r w:rsidR="00686879">
        <w:rPr>
          <w:rFonts w:ascii="Times New Roman" w:eastAsia="Calibri" w:hAnsi="Times New Roman" w:cs="Times New Roman"/>
          <w:sz w:val="24"/>
          <w:szCs w:val="24"/>
        </w:rPr>
        <w:t>, s.</w:t>
      </w:r>
      <w:r w:rsidRPr="00AF07B4">
        <w:rPr>
          <w:rFonts w:ascii="Times New Roman" w:eastAsia="Calibri" w:hAnsi="Times New Roman" w:cs="Times New Roman"/>
          <w:sz w:val="24"/>
          <w:szCs w:val="24"/>
        </w:rPr>
        <w:t xml:space="preserve"> 24)</w:t>
      </w:r>
      <w:r w:rsidR="00686879">
        <w:rPr>
          <w:rFonts w:ascii="Times New Roman" w:eastAsia="Calibri" w:hAnsi="Times New Roman" w:cs="Times New Roman"/>
          <w:sz w:val="24"/>
          <w:szCs w:val="24"/>
        </w:rPr>
        <w:t>.</w:t>
      </w:r>
    </w:p>
    <w:p w:rsidR="00EF4E54" w:rsidRPr="00AF07B4" w:rsidRDefault="00DC6B94" w:rsidP="00EF4E54">
      <w:pPr>
        <w:spacing w:after="240" w:line="360" w:lineRule="auto"/>
        <w:jc w:val="both"/>
        <w:rPr>
          <w:rFonts w:ascii="Times New Roman" w:eastAsia="Calibri" w:hAnsi="Times New Roman" w:cs="Times New Roman"/>
          <w:sz w:val="24"/>
          <w:szCs w:val="24"/>
        </w:rPr>
      </w:pPr>
      <w:r w:rsidRPr="00C9449B">
        <w:rPr>
          <w:rFonts w:ascii="Times New Roman" w:eastAsia="Calibri" w:hAnsi="Times New Roman" w:cs="Times New Roman"/>
          <w:sz w:val="24"/>
          <w:szCs w:val="24"/>
        </w:rPr>
        <w:t xml:space="preserve">Systém sociálního pojištění </w:t>
      </w:r>
      <w:r w:rsidR="009A5907" w:rsidRPr="00C9449B">
        <w:rPr>
          <w:rFonts w:ascii="Times New Roman" w:eastAsia="Calibri" w:hAnsi="Times New Roman" w:cs="Times New Roman"/>
          <w:sz w:val="24"/>
          <w:szCs w:val="24"/>
        </w:rPr>
        <w:t>zajišťuje</w:t>
      </w:r>
      <w:r w:rsidRPr="00C9449B">
        <w:rPr>
          <w:rFonts w:ascii="Times New Roman" w:eastAsia="Calibri" w:hAnsi="Times New Roman" w:cs="Times New Roman"/>
          <w:sz w:val="24"/>
          <w:szCs w:val="24"/>
        </w:rPr>
        <w:t xml:space="preserve"> sociálně pojištěn</w:t>
      </w:r>
      <w:r w:rsidR="009A5907" w:rsidRPr="00C9449B">
        <w:rPr>
          <w:rFonts w:ascii="Times New Roman" w:eastAsia="Calibri" w:hAnsi="Times New Roman" w:cs="Times New Roman"/>
          <w:sz w:val="24"/>
          <w:szCs w:val="24"/>
        </w:rPr>
        <w:t>é</w:t>
      </w:r>
      <w:r w:rsidRPr="00C9449B">
        <w:rPr>
          <w:rFonts w:ascii="Times New Roman" w:eastAsia="Calibri" w:hAnsi="Times New Roman" w:cs="Times New Roman"/>
          <w:sz w:val="24"/>
          <w:szCs w:val="24"/>
        </w:rPr>
        <w:t xml:space="preserve"> občan</w:t>
      </w:r>
      <w:r w:rsidR="009A5907" w:rsidRPr="00C9449B">
        <w:rPr>
          <w:rFonts w:ascii="Times New Roman" w:eastAsia="Calibri" w:hAnsi="Times New Roman" w:cs="Times New Roman"/>
          <w:sz w:val="24"/>
          <w:szCs w:val="24"/>
        </w:rPr>
        <w:t>y</w:t>
      </w:r>
      <w:r w:rsidRPr="00C9449B">
        <w:rPr>
          <w:rFonts w:ascii="Times New Roman" w:eastAsia="Calibri" w:hAnsi="Times New Roman" w:cs="Times New Roman"/>
          <w:sz w:val="24"/>
          <w:szCs w:val="24"/>
        </w:rPr>
        <w:t xml:space="preserve"> </w:t>
      </w:r>
      <w:r w:rsidR="009A5907" w:rsidRPr="00C9449B">
        <w:rPr>
          <w:rFonts w:ascii="Times New Roman" w:eastAsia="Calibri" w:hAnsi="Times New Roman" w:cs="Times New Roman"/>
          <w:sz w:val="24"/>
          <w:szCs w:val="24"/>
        </w:rPr>
        <w:t>v případě vzniku sociální události sociálními dávkami</w:t>
      </w:r>
      <w:r w:rsidRPr="00C9449B">
        <w:rPr>
          <w:rFonts w:ascii="Times New Roman" w:eastAsia="Calibri" w:hAnsi="Times New Roman" w:cs="Times New Roman"/>
          <w:sz w:val="24"/>
          <w:szCs w:val="24"/>
        </w:rPr>
        <w:t xml:space="preserve">, </w:t>
      </w:r>
      <w:r w:rsidR="009A5907" w:rsidRPr="00C9449B">
        <w:rPr>
          <w:rFonts w:ascii="Times New Roman" w:eastAsia="Calibri" w:hAnsi="Times New Roman" w:cs="Times New Roman"/>
          <w:sz w:val="24"/>
          <w:szCs w:val="24"/>
        </w:rPr>
        <w:t>na které</w:t>
      </w:r>
      <w:r w:rsidRPr="00C9449B">
        <w:rPr>
          <w:rFonts w:ascii="Times New Roman" w:eastAsia="Calibri" w:hAnsi="Times New Roman" w:cs="Times New Roman"/>
          <w:sz w:val="24"/>
          <w:szCs w:val="24"/>
        </w:rPr>
        <w:t xml:space="preserve"> vzniká ze zákona</w:t>
      </w:r>
      <w:r w:rsidR="009A5907" w:rsidRPr="00C9449B">
        <w:rPr>
          <w:rFonts w:ascii="Times New Roman" w:eastAsia="Calibri" w:hAnsi="Times New Roman" w:cs="Times New Roman"/>
          <w:sz w:val="24"/>
          <w:szCs w:val="24"/>
        </w:rPr>
        <w:t xml:space="preserve"> nárok</w:t>
      </w:r>
      <w:r w:rsidRPr="00C9449B">
        <w:rPr>
          <w:rFonts w:ascii="Times New Roman" w:eastAsia="Calibri" w:hAnsi="Times New Roman" w:cs="Times New Roman"/>
          <w:sz w:val="24"/>
          <w:szCs w:val="24"/>
        </w:rPr>
        <w:t xml:space="preserve"> při splnění zákonných podmínek. V tomto případě se jedná o dávky peněžité.  Jednou z podmínek je vždy zaplacení </w:t>
      </w:r>
      <w:r w:rsidRPr="00AF07B4">
        <w:rPr>
          <w:rFonts w:ascii="Times New Roman" w:eastAsia="Calibri" w:hAnsi="Times New Roman" w:cs="Times New Roman"/>
          <w:sz w:val="24"/>
          <w:szCs w:val="24"/>
        </w:rPr>
        <w:t>pojistného. V sociálním pojištění</w:t>
      </w:r>
      <w:r w:rsidR="00EF4E54">
        <w:rPr>
          <w:rFonts w:ascii="Times New Roman" w:eastAsia="Calibri" w:hAnsi="Times New Roman" w:cs="Times New Roman"/>
          <w:sz w:val="24"/>
          <w:szCs w:val="24"/>
        </w:rPr>
        <w:t xml:space="preserve"> se poskytují dávky obligatorní</w:t>
      </w:r>
      <w:r w:rsidR="0072676E">
        <w:rPr>
          <w:rFonts w:ascii="Times New Roman" w:eastAsia="Calibri" w:hAnsi="Times New Roman" w:cs="Times New Roman"/>
          <w:color w:val="00B050"/>
          <w:sz w:val="24"/>
          <w:szCs w:val="24"/>
        </w:rPr>
        <w:t xml:space="preserve"> </w:t>
      </w:r>
      <w:r w:rsidR="00EF4E54">
        <w:rPr>
          <w:rFonts w:ascii="Times New Roman" w:eastAsia="Calibri" w:hAnsi="Times New Roman" w:cs="Times New Roman"/>
          <w:sz w:val="24"/>
          <w:szCs w:val="24"/>
        </w:rPr>
        <w:t>(</w:t>
      </w:r>
      <w:proofErr w:type="spellStart"/>
      <w:r w:rsidR="00EF4E54">
        <w:rPr>
          <w:rFonts w:ascii="Times New Roman" w:eastAsia="Calibri" w:hAnsi="Times New Roman" w:cs="Times New Roman"/>
          <w:sz w:val="24"/>
          <w:szCs w:val="24"/>
        </w:rPr>
        <w:t>Koldinská</w:t>
      </w:r>
      <w:proofErr w:type="spellEnd"/>
      <w:r w:rsidR="00C3119F">
        <w:rPr>
          <w:rFonts w:ascii="Times New Roman" w:eastAsia="Calibri" w:hAnsi="Times New Roman" w:cs="Times New Roman"/>
          <w:sz w:val="24"/>
          <w:szCs w:val="24"/>
        </w:rPr>
        <w:t>,</w:t>
      </w:r>
      <w:r w:rsidR="00EF4E54" w:rsidRPr="00AF07B4">
        <w:rPr>
          <w:rFonts w:ascii="Times New Roman" w:eastAsia="Calibri" w:hAnsi="Times New Roman" w:cs="Times New Roman"/>
          <w:sz w:val="24"/>
          <w:szCs w:val="24"/>
        </w:rPr>
        <w:t xml:space="preserve"> 2007</w:t>
      </w:r>
      <w:r w:rsidR="00EF4E54">
        <w:rPr>
          <w:rFonts w:ascii="Times New Roman" w:eastAsia="Calibri" w:hAnsi="Times New Roman" w:cs="Times New Roman"/>
          <w:sz w:val="24"/>
          <w:szCs w:val="24"/>
        </w:rPr>
        <w:t>, s.</w:t>
      </w:r>
      <w:r w:rsidR="00EF4E54" w:rsidRPr="00AF07B4">
        <w:rPr>
          <w:rFonts w:ascii="Times New Roman" w:eastAsia="Calibri" w:hAnsi="Times New Roman" w:cs="Times New Roman"/>
          <w:sz w:val="24"/>
          <w:szCs w:val="24"/>
        </w:rPr>
        <w:t xml:space="preserve"> 24)</w:t>
      </w:r>
      <w:r w:rsidR="00EF4E54">
        <w:rPr>
          <w:rFonts w:ascii="Times New Roman" w:eastAsia="Calibri" w:hAnsi="Times New Roman" w:cs="Times New Roman"/>
          <w:sz w:val="24"/>
          <w:szCs w:val="24"/>
        </w:rPr>
        <w:t>.</w:t>
      </w:r>
    </w:p>
    <w:p w:rsidR="00EF4E54" w:rsidRPr="00AF07B4" w:rsidRDefault="00DC6B94" w:rsidP="00EF4E54">
      <w:pPr>
        <w:spacing w:after="240" w:line="360" w:lineRule="auto"/>
        <w:jc w:val="both"/>
        <w:rPr>
          <w:rFonts w:ascii="Times New Roman" w:eastAsia="Calibri" w:hAnsi="Times New Roman" w:cs="Times New Roman"/>
          <w:sz w:val="24"/>
          <w:szCs w:val="24"/>
        </w:rPr>
      </w:pPr>
      <w:r w:rsidRPr="00AF07B4">
        <w:rPr>
          <w:rFonts w:ascii="Times New Roman" w:eastAsia="Calibri" w:hAnsi="Times New Roman" w:cs="Times New Roman"/>
          <w:sz w:val="24"/>
          <w:szCs w:val="24"/>
        </w:rPr>
        <w:t>Prostředky získané z uhrazených příspěvků na sociální pojištění občany se soustřeďují na jednom účtu, z kterého jsou vypláceny dávky sociálního pojištění</w:t>
      </w:r>
      <w:r w:rsidR="00EF4E54">
        <w:rPr>
          <w:rFonts w:ascii="Times New Roman" w:eastAsia="Calibri" w:hAnsi="Times New Roman" w:cs="Times New Roman"/>
          <w:sz w:val="24"/>
          <w:szCs w:val="24"/>
        </w:rPr>
        <w:t xml:space="preserve"> těm, kterým na ně vznikl nárok</w:t>
      </w:r>
      <w:r w:rsidRPr="00AF07B4">
        <w:rPr>
          <w:rFonts w:ascii="Times New Roman" w:eastAsia="Calibri" w:hAnsi="Times New Roman" w:cs="Times New Roman"/>
          <w:sz w:val="24"/>
          <w:szCs w:val="24"/>
        </w:rPr>
        <w:t xml:space="preserve"> </w:t>
      </w:r>
      <w:r w:rsidR="00EF4E54">
        <w:rPr>
          <w:rFonts w:ascii="Times New Roman" w:eastAsia="Calibri" w:hAnsi="Times New Roman" w:cs="Times New Roman"/>
          <w:sz w:val="24"/>
          <w:szCs w:val="24"/>
        </w:rPr>
        <w:t>(</w:t>
      </w:r>
      <w:proofErr w:type="spellStart"/>
      <w:r w:rsidR="00EF4E54">
        <w:rPr>
          <w:rFonts w:ascii="Times New Roman" w:eastAsia="Calibri" w:hAnsi="Times New Roman" w:cs="Times New Roman"/>
          <w:sz w:val="24"/>
          <w:szCs w:val="24"/>
        </w:rPr>
        <w:t>Koldinská</w:t>
      </w:r>
      <w:proofErr w:type="spellEnd"/>
      <w:r w:rsidR="00C3119F">
        <w:rPr>
          <w:rFonts w:ascii="Times New Roman" w:eastAsia="Calibri" w:hAnsi="Times New Roman" w:cs="Times New Roman"/>
          <w:sz w:val="24"/>
          <w:szCs w:val="24"/>
        </w:rPr>
        <w:t>,</w:t>
      </w:r>
      <w:r w:rsidR="00EF4E54" w:rsidRPr="00AF07B4">
        <w:rPr>
          <w:rFonts w:ascii="Times New Roman" w:eastAsia="Calibri" w:hAnsi="Times New Roman" w:cs="Times New Roman"/>
          <w:sz w:val="24"/>
          <w:szCs w:val="24"/>
        </w:rPr>
        <w:t xml:space="preserve"> 2007</w:t>
      </w:r>
      <w:r w:rsidR="00EF4E54">
        <w:rPr>
          <w:rFonts w:ascii="Times New Roman" w:eastAsia="Calibri" w:hAnsi="Times New Roman" w:cs="Times New Roman"/>
          <w:sz w:val="24"/>
          <w:szCs w:val="24"/>
        </w:rPr>
        <w:t>, s.</w:t>
      </w:r>
      <w:r w:rsidR="00EF4E54" w:rsidRPr="00AF07B4">
        <w:rPr>
          <w:rFonts w:ascii="Times New Roman" w:eastAsia="Calibri" w:hAnsi="Times New Roman" w:cs="Times New Roman"/>
          <w:sz w:val="24"/>
          <w:szCs w:val="24"/>
        </w:rPr>
        <w:t xml:space="preserve"> 24)</w:t>
      </w:r>
      <w:r w:rsidR="00EF4E54">
        <w:rPr>
          <w:rFonts w:ascii="Times New Roman" w:eastAsia="Calibri" w:hAnsi="Times New Roman" w:cs="Times New Roman"/>
          <w:sz w:val="24"/>
          <w:szCs w:val="24"/>
        </w:rPr>
        <w:t>.</w:t>
      </w:r>
    </w:p>
    <w:p w:rsidR="00DC6B94" w:rsidRPr="00AF07B4" w:rsidRDefault="00DC6B94" w:rsidP="00DC6B94">
      <w:pPr>
        <w:spacing w:after="240" w:line="360" w:lineRule="auto"/>
        <w:jc w:val="both"/>
        <w:rPr>
          <w:rFonts w:ascii="Times New Roman" w:eastAsia="Calibri" w:hAnsi="Times New Roman" w:cs="Times New Roman"/>
          <w:sz w:val="24"/>
          <w:szCs w:val="24"/>
        </w:rPr>
      </w:pPr>
      <w:r w:rsidRPr="00AF07B4">
        <w:rPr>
          <w:rFonts w:ascii="Times New Roman" w:eastAsia="Calibri" w:hAnsi="Times New Roman" w:cs="Times New Roman"/>
          <w:sz w:val="24"/>
          <w:szCs w:val="24"/>
        </w:rPr>
        <w:t xml:space="preserve">Současné systémy sociálního pojištění jsou většinou univerzální. Účast na nich je všem obyvatelům příslušného státu určena a to v době, kdy jsou výdělečně činní. Pojistné na sociální pojištění hradí z pravidla zaměstnanec a zaměstnavatel, pokud vznikla povinnost účastnit se na systému na základě pracovněprávního vztahu. Nárok na dávku sociálního pojištění vznikl pojištěnci na základě toho, že </w:t>
      </w:r>
      <w:r w:rsidR="00C3119F">
        <w:rPr>
          <w:rFonts w:ascii="Times New Roman" w:eastAsia="Calibri" w:hAnsi="Times New Roman" w:cs="Times New Roman"/>
          <w:sz w:val="24"/>
          <w:szCs w:val="24"/>
        </w:rPr>
        <w:t xml:space="preserve">se </w:t>
      </w:r>
      <w:r w:rsidRPr="00AF07B4">
        <w:rPr>
          <w:rFonts w:ascii="Times New Roman" w:eastAsia="Calibri" w:hAnsi="Times New Roman" w:cs="Times New Roman"/>
          <w:sz w:val="24"/>
          <w:szCs w:val="24"/>
        </w:rPr>
        <w:t>po určitou stanovenou dobu podílel na systému tím, že platil pojistné. V systémech sociálního pojištění se nárok dávky posuzuje podle míry, do jaké přispěl do systému. Nezkoumá se zde konkrétní situace občana a jeho rodiny, ani se neposuzuje pod</w:t>
      </w:r>
      <w:r w:rsidR="00EF4E54">
        <w:rPr>
          <w:rFonts w:ascii="Times New Roman" w:eastAsia="Calibri" w:hAnsi="Times New Roman" w:cs="Times New Roman"/>
          <w:sz w:val="24"/>
          <w:szCs w:val="24"/>
        </w:rPr>
        <w:t>le jeho potřebnosti (</w:t>
      </w:r>
      <w:proofErr w:type="spellStart"/>
      <w:r w:rsidR="00EF4E54">
        <w:rPr>
          <w:rFonts w:ascii="Times New Roman" w:eastAsia="Calibri" w:hAnsi="Times New Roman" w:cs="Times New Roman"/>
          <w:sz w:val="24"/>
          <w:szCs w:val="24"/>
        </w:rPr>
        <w:t>Koldinská</w:t>
      </w:r>
      <w:proofErr w:type="spellEnd"/>
      <w:r w:rsidR="00C3119F">
        <w:rPr>
          <w:rFonts w:ascii="Times New Roman" w:eastAsia="Calibri" w:hAnsi="Times New Roman" w:cs="Times New Roman"/>
          <w:sz w:val="24"/>
          <w:szCs w:val="24"/>
        </w:rPr>
        <w:t>,</w:t>
      </w:r>
      <w:r w:rsidRPr="00AF07B4">
        <w:rPr>
          <w:rFonts w:ascii="Times New Roman" w:eastAsia="Calibri" w:hAnsi="Times New Roman" w:cs="Times New Roman"/>
          <w:sz w:val="24"/>
          <w:szCs w:val="24"/>
        </w:rPr>
        <w:t xml:space="preserve"> 2007</w:t>
      </w:r>
      <w:r w:rsidR="00EF4E54">
        <w:rPr>
          <w:rFonts w:ascii="Times New Roman" w:eastAsia="Calibri" w:hAnsi="Times New Roman" w:cs="Times New Roman"/>
          <w:sz w:val="24"/>
          <w:szCs w:val="24"/>
        </w:rPr>
        <w:t>, s.</w:t>
      </w:r>
      <w:r w:rsidRPr="00AF07B4">
        <w:rPr>
          <w:rFonts w:ascii="Times New Roman" w:eastAsia="Calibri" w:hAnsi="Times New Roman" w:cs="Times New Roman"/>
          <w:sz w:val="24"/>
          <w:szCs w:val="24"/>
        </w:rPr>
        <w:t xml:space="preserve"> 24)</w:t>
      </w:r>
      <w:r w:rsidR="00EF4E54">
        <w:rPr>
          <w:rFonts w:ascii="Times New Roman" w:eastAsia="Calibri" w:hAnsi="Times New Roman" w:cs="Times New Roman"/>
          <w:sz w:val="24"/>
          <w:szCs w:val="24"/>
        </w:rPr>
        <w:t>.</w:t>
      </w:r>
    </w:p>
    <w:p w:rsidR="00DC6B94" w:rsidRPr="006F077E" w:rsidRDefault="006F077E" w:rsidP="006F077E">
      <w:pPr>
        <w:pStyle w:val="Odstavecseseznamem"/>
        <w:numPr>
          <w:ilvl w:val="1"/>
          <w:numId w:val="1"/>
        </w:num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DC6B94" w:rsidRPr="006F077E">
        <w:rPr>
          <w:rFonts w:ascii="Times New Roman" w:eastAsia="Calibri" w:hAnsi="Times New Roman" w:cs="Times New Roman"/>
          <w:b/>
          <w:sz w:val="28"/>
          <w:szCs w:val="28"/>
        </w:rPr>
        <w:t>Dělení systémů sociálního pojištění</w:t>
      </w:r>
    </w:p>
    <w:p w:rsidR="00DC6B94" w:rsidRPr="00AF07B4" w:rsidRDefault="00DC6B94" w:rsidP="00DC6B94">
      <w:pPr>
        <w:spacing w:after="240" w:line="360" w:lineRule="auto"/>
        <w:jc w:val="both"/>
        <w:rPr>
          <w:rFonts w:ascii="Times New Roman" w:eastAsia="Calibri" w:hAnsi="Times New Roman" w:cs="Times New Roman"/>
          <w:sz w:val="24"/>
          <w:szCs w:val="24"/>
        </w:rPr>
      </w:pPr>
      <w:r w:rsidRPr="00AF07B4">
        <w:rPr>
          <w:rFonts w:ascii="Times New Roman" w:eastAsia="Calibri" w:hAnsi="Times New Roman" w:cs="Times New Roman"/>
          <w:sz w:val="24"/>
          <w:szCs w:val="24"/>
        </w:rPr>
        <w:t>Systém sociálního pojištění lze rozlišit z hlediska délky doby vyplácení dávek na pojištění krátkodobé a dlouhodobé. Jako krátkodobé pojištění je označováno pojištění nemocenské. Jako dlouhodobé pojištění se považuje pojištění důchodové. Z důchodového pojištění se vyplácejí dávky zpravidla nejdelší dobu, proto se do tohoto s</w:t>
      </w:r>
      <w:r w:rsidR="00310A3B">
        <w:rPr>
          <w:rFonts w:ascii="Times New Roman" w:eastAsia="Calibri" w:hAnsi="Times New Roman" w:cs="Times New Roman"/>
          <w:sz w:val="24"/>
          <w:szCs w:val="24"/>
        </w:rPr>
        <w:t>ystému platí nejvyšší příspěvky (</w:t>
      </w:r>
      <w:proofErr w:type="spellStart"/>
      <w:r w:rsidR="00310A3B">
        <w:rPr>
          <w:rFonts w:ascii="Times New Roman" w:eastAsia="Calibri" w:hAnsi="Times New Roman" w:cs="Times New Roman"/>
          <w:sz w:val="24"/>
          <w:szCs w:val="24"/>
        </w:rPr>
        <w:t>Koldinská</w:t>
      </w:r>
      <w:proofErr w:type="spellEnd"/>
      <w:r w:rsidR="00310A3B">
        <w:rPr>
          <w:rFonts w:ascii="Times New Roman" w:eastAsia="Calibri" w:hAnsi="Times New Roman" w:cs="Times New Roman"/>
          <w:sz w:val="24"/>
          <w:szCs w:val="24"/>
        </w:rPr>
        <w:t>,</w:t>
      </w:r>
      <w:r w:rsidR="00310A3B" w:rsidRPr="00AF07B4">
        <w:rPr>
          <w:rFonts w:ascii="Times New Roman" w:eastAsia="Calibri" w:hAnsi="Times New Roman" w:cs="Times New Roman"/>
          <w:sz w:val="24"/>
          <w:szCs w:val="24"/>
        </w:rPr>
        <w:t xml:space="preserve"> 2007</w:t>
      </w:r>
      <w:r w:rsidR="00310A3B">
        <w:rPr>
          <w:rFonts w:ascii="Times New Roman" w:eastAsia="Calibri" w:hAnsi="Times New Roman" w:cs="Times New Roman"/>
          <w:sz w:val="24"/>
          <w:szCs w:val="24"/>
        </w:rPr>
        <w:t>, s.</w:t>
      </w:r>
      <w:r w:rsidR="00310A3B" w:rsidRPr="00AF07B4">
        <w:rPr>
          <w:rFonts w:ascii="Times New Roman" w:eastAsia="Calibri" w:hAnsi="Times New Roman" w:cs="Times New Roman"/>
          <w:sz w:val="24"/>
          <w:szCs w:val="24"/>
        </w:rPr>
        <w:t xml:space="preserve"> 25)</w:t>
      </w:r>
      <w:r w:rsidR="00310A3B">
        <w:rPr>
          <w:rFonts w:ascii="Times New Roman" w:eastAsia="Calibri" w:hAnsi="Times New Roman" w:cs="Times New Roman"/>
          <w:sz w:val="24"/>
          <w:szCs w:val="24"/>
        </w:rPr>
        <w:t>.</w:t>
      </w:r>
    </w:p>
    <w:p w:rsidR="00DC6B94" w:rsidRPr="00AF07B4" w:rsidRDefault="00DC6B94" w:rsidP="00DC6B94">
      <w:pPr>
        <w:spacing w:after="240" w:line="360" w:lineRule="auto"/>
        <w:jc w:val="both"/>
        <w:rPr>
          <w:rFonts w:ascii="Times New Roman" w:eastAsia="Calibri" w:hAnsi="Times New Roman" w:cs="Times New Roman"/>
          <w:sz w:val="24"/>
          <w:szCs w:val="24"/>
        </w:rPr>
      </w:pPr>
      <w:r w:rsidRPr="00AF07B4">
        <w:rPr>
          <w:rFonts w:ascii="Times New Roman" w:eastAsia="Calibri" w:hAnsi="Times New Roman" w:cs="Times New Roman"/>
          <w:sz w:val="24"/>
          <w:szCs w:val="24"/>
        </w:rPr>
        <w:t xml:space="preserve">Důchodové pojištění, jako nejdůležitější systém sociálního pojištění lze dále dělit na základní systém a doplňkové systémy. Základní systém je zpravidla provozovaný státem. V České republice je systém důchodového pojištění upravený zákonem č. 155/1995 Sb., ve znění pozdějších předpisů. Za </w:t>
      </w:r>
      <w:r w:rsidRPr="00AF07B4">
        <w:rPr>
          <w:rFonts w:ascii="Times New Roman" w:eastAsia="Calibri" w:hAnsi="Times New Roman" w:cs="Times New Roman"/>
          <w:sz w:val="24"/>
          <w:szCs w:val="24"/>
        </w:rPr>
        <w:lastRenderedPageBreak/>
        <w:t>doplňkové systémy bývají označovány systémy zaměstnaneckého pojištění a systémy individuálního pojištění. Systém zaměstnaneckého pojištění nebyl v ČR zaveden. V individuálních systémech existují dvě možnosti penzijního pojištění. První je penzijní připojištění. V ČR má podobu penzijního připojištění se státním příspěvkem a je státem daňově podporováno. Další možností je komerční životní pojištění, které poskytne urči</w:t>
      </w:r>
      <w:r w:rsidR="00EF4E54">
        <w:rPr>
          <w:rFonts w:ascii="Times New Roman" w:eastAsia="Calibri" w:hAnsi="Times New Roman" w:cs="Times New Roman"/>
          <w:sz w:val="24"/>
          <w:szCs w:val="24"/>
        </w:rPr>
        <w:t>tý příjem ve stáří a invaliditě (</w:t>
      </w:r>
      <w:proofErr w:type="spellStart"/>
      <w:r w:rsidR="00EF4E54">
        <w:rPr>
          <w:rFonts w:ascii="Times New Roman" w:eastAsia="Calibri" w:hAnsi="Times New Roman" w:cs="Times New Roman"/>
          <w:sz w:val="24"/>
          <w:szCs w:val="24"/>
        </w:rPr>
        <w:t>Koldinská</w:t>
      </w:r>
      <w:proofErr w:type="spellEnd"/>
      <w:r w:rsidR="00310A3B">
        <w:rPr>
          <w:rFonts w:ascii="Times New Roman" w:eastAsia="Calibri" w:hAnsi="Times New Roman" w:cs="Times New Roman"/>
          <w:sz w:val="24"/>
          <w:szCs w:val="24"/>
        </w:rPr>
        <w:t>,</w:t>
      </w:r>
      <w:r w:rsidRPr="00AF07B4">
        <w:rPr>
          <w:rFonts w:ascii="Times New Roman" w:eastAsia="Calibri" w:hAnsi="Times New Roman" w:cs="Times New Roman"/>
          <w:sz w:val="24"/>
          <w:szCs w:val="24"/>
        </w:rPr>
        <w:t xml:space="preserve"> 2007</w:t>
      </w:r>
      <w:r w:rsidR="00EF4E54">
        <w:rPr>
          <w:rFonts w:ascii="Times New Roman" w:eastAsia="Calibri" w:hAnsi="Times New Roman" w:cs="Times New Roman"/>
          <w:sz w:val="24"/>
          <w:szCs w:val="24"/>
        </w:rPr>
        <w:t>, s.</w:t>
      </w:r>
      <w:r w:rsidRPr="00AF07B4">
        <w:rPr>
          <w:rFonts w:ascii="Times New Roman" w:eastAsia="Calibri" w:hAnsi="Times New Roman" w:cs="Times New Roman"/>
          <w:sz w:val="24"/>
          <w:szCs w:val="24"/>
        </w:rPr>
        <w:t xml:space="preserve"> 25)</w:t>
      </w:r>
      <w:r w:rsidR="00EF4E54">
        <w:rPr>
          <w:rFonts w:ascii="Times New Roman" w:eastAsia="Calibri" w:hAnsi="Times New Roman" w:cs="Times New Roman"/>
          <w:sz w:val="24"/>
          <w:szCs w:val="24"/>
        </w:rPr>
        <w:t>.</w:t>
      </w:r>
    </w:p>
    <w:p w:rsidR="00DC6B94" w:rsidRPr="008B2D83" w:rsidRDefault="008B2D83" w:rsidP="00DA2506">
      <w:pPr>
        <w:pStyle w:val="Odstavecseseznamem"/>
        <w:numPr>
          <w:ilvl w:val="1"/>
          <w:numId w:val="44"/>
        </w:num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DC6B94" w:rsidRPr="008B2D83">
        <w:rPr>
          <w:rFonts w:ascii="Times New Roman" w:eastAsia="Calibri" w:hAnsi="Times New Roman" w:cs="Times New Roman"/>
          <w:b/>
          <w:sz w:val="28"/>
          <w:szCs w:val="28"/>
        </w:rPr>
        <w:t>Příjem do systému sociálního pojištění</w:t>
      </w:r>
    </w:p>
    <w:p w:rsidR="008D7964" w:rsidRDefault="00DC6B94" w:rsidP="00DA2506">
      <w:pPr>
        <w:spacing w:after="0" w:line="360" w:lineRule="auto"/>
        <w:jc w:val="both"/>
        <w:rPr>
          <w:rFonts w:ascii="Times New Roman" w:eastAsia="Calibri" w:hAnsi="Times New Roman" w:cs="Times New Roman"/>
          <w:sz w:val="24"/>
          <w:szCs w:val="24"/>
        </w:rPr>
      </w:pPr>
      <w:r w:rsidRPr="00AF07B4">
        <w:rPr>
          <w:rFonts w:ascii="Times New Roman" w:eastAsia="Calibri" w:hAnsi="Times New Roman" w:cs="Times New Roman"/>
          <w:sz w:val="24"/>
          <w:szCs w:val="24"/>
        </w:rPr>
        <w:t>Do příjmu systému sociálního pojištění je zahrnuto pojistné na důchodové pojištění, nemocenské pojištění a příspěvek na státní politiku zaměstnanosti. Toto pojist</w:t>
      </w:r>
      <w:r w:rsidR="008D7964">
        <w:rPr>
          <w:rFonts w:ascii="Times New Roman" w:eastAsia="Calibri" w:hAnsi="Times New Roman" w:cs="Times New Roman"/>
          <w:sz w:val="24"/>
          <w:szCs w:val="24"/>
        </w:rPr>
        <w:t>né je příjmem státního rozpočtu</w:t>
      </w:r>
      <w:r w:rsidRPr="00AF07B4">
        <w:rPr>
          <w:rFonts w:ascii="Times New Roman" w:eastAsia="Calibri" w:hAnsi="Times New Roman" w:cs="Times New Roman"/>
          <w:sz w:val="24"/>
          <w:szCs w:val="24"/>
        </w:rPr>
        <w:t xml:space="preserve"> </w:t>
      </w:r>
      <w:r w:rsidR="008D7964" w:rsidRPr="00AF07B4">
        <w:rPr>
          <w:rFonts w:ascii="Times New Roman" w:eastAsia="Calibri" w:hAnsi="Times New Roman" w:cs="Times New Roman"/>
          <w:sz w:val="24"/>
          <w:szCs w:val="24"/>
        </w:rPr>
        <w:t>(§ 2</w:t>
      </w:r>
      <w:r w:rsidR="008D7964">
        <w:rPr>
          <w:rFonts w:ascii="Times New Roman" w:eastAsia="Calibri" w:hAnsi="Times New Roman" w:cs="Times New Roman"/>
          <w:sz w:val="24"/>
          <w:szCs w:val="24"/>
        </w:rPr>
        <w:t xml:space="preserve"> z</w:t>
      </w:r>
      <w:r w:rsidR="008D7964" w:rsidRPr="00AF07B4">
        <w:rPr>
          <w:rFonts w:ascii="Times New Roman" w:eastAsia="Calibri" w:hAnsi="Times New Roman" w:cs="Times New Roman"/>
          <w:sz w:val="24"/>
          <w:szCs w:val="24"/>
        </w:rPr>
        <w:t>ákon</w:t>
      </w:r>
      <w:r w:rsidR="008D7964">
        <w:rPr>
          <w:rFonts w:ascii="Times New Roman" w:eastAsia="Calibri" w:hAnsi="Times New Roman" w:cs="Times New Roman"/>
          <w:sz w:val="24"/>
          <w:szCs w:val="24"/>
        </w:rPr>
        <w:t>a č.</w:t>
      </w:r>
      <w:r w:rsidR="008D7964" w:rsidRPr="00AF07B4">
        <w:rPr>
          <w:rFonts w:ascii="Times New Roman" w:eastAsia="Calibri" w:hAnsi="Times New Roman" w:cs="Times New Roman"/>
          <w:sz w:val="24"/>
          <w:szCs w:val="24"/>
        </w:rPr>
        <w:t xml:space="preserve"> 589/1992 Sb</w:t>
      </w:r>
      <w:r w:rsidR="008D7964">
        <w:rPr>
          <w:rFonts w:ascii="Times New Roman" w:eastAsia="Calibri" w:hAnsi="Times New Roman" w:cs="Times New Roman"/>
          <w:sz w:val="24"/>
          <w:szCs w:val="24"/>
        </w:rPr>
        <w:t>.</w:t>
      </w:r>
      <w:r w:rsidR="008D7964" w:rsidRPr="00AF07B4">
        <w:rPr>
          <w:rFonts w:ascii="Times New Roman" w:eastAsia="Calibri" w:hAnsi="Times New Roman" w:cs="Times New Roman"/>
          <w:sz w:val="24"/>
          <w:szCs w:val="24"/>
        </w:rPr>
        <w:t>, o pojistném na sociální zabezpečení, ve znění pozdějších předpisů)</w:t>
      </w:r>
      <w:r w:rsidR="008D7964">
        <w:rPr>
          <w:rFonts w:ascii="Times New Roman" w:eastAsia="Calibri" w:hAnsi="Times New Roman" w:cs="Times New Roman"/>
          <w:sz w:val="24"/>
          <w:szCs w:val="24"/>
        </w:rPr>
        <w:t>.</w:t>
      </w:r>
    </w:p>
    <w:p w:rsidR="00DC6B94" w:rsidRPr="00AF07B4" w:rsidRDefault="00DC6B94" w:rsidP="008D7964">
      <w:pPr>
        <w:spacing w:after="0" w:line="360" w:lineRule="auto"/>
        <w:jc w:val="both"/>
        <w:rPr>
          <w:rFonts w:ascii="Times New Roman" w:eastAsia="Calibri" w:hAnsi="Times New Roman" w:cs="Times New Roman"/>
          <w:sz w:val="24"/>
          <w:szCs w:val="24"/>
        </w:rPr>
      </w:pPr>
      <w:r w:rsidRPr="00AF07B4">
        <w:rPr>
          <w:rFonts w:ascii="Times New Roman" w:eastAsia="Calibri" w:hAnsi="Times New Roman" w:cs="Times New Roman"/>
          <w:sz w:val="24"/>
          <w:szCs w:val="24"/>
        </w:rPr>
        <w:t xml:space="preserve">Výše odvodů poplatníků pojistného činí: </w:t>
      </w:r>
    </w:p>
    <w:p w:rsidR="00DC6B94" w:rsidRPr="00AF07B4" w:rsidRDefault="00DC6B94" w:rsidP="008D7964">
      <w:pPr>
        <w:numPr>
          <w:ilvl w:val="0"/>
          <w:numId w:val="27"/>
        </w:numPr>
        <w:spacing w:after="0" w:line="360" w:lineRule="auto"/>
        <w:contextualSpacing/>
        <w:jc w:val="both"/>
        <w:rPr>
          <w:rFonts w:ascii="Times New Roman" w:eastAsia="Calibri" w:hAnsi="Times New Roman" w:cs="Times New Roman"/>
          <w:sz w:val="24"/>
          <w:szCs w:val="24"/>
        </w:rPr>
      </w:pPr>
      <w:r w:rsidRPr="00AF07B4">
        <w:rPr>
          <w:rFonts w:ascii="Times New Roman" w:eastAsia="Calibri" w:hAnsi="Times New Roman" w:cs="Times New Roman"/>
          <w:sz w:val="24"/>
          <w:szCs w:val="24"/>
        </w:rPr>
        <w:t>pojistné na důchodové pojištění 28 %,</w:t>
      </w:r>
    </w:p>
    <w:p w:rsidR="00DC6B94" w:rsidRPr="00AF07B4" w:rsidRDefault="00DC6B94" w:rsidP="00DC6B94">
      <w:pPr>
        <w:numPr>
          <w:ilvl w:val="0"/>
          <w:numId w:val="27"/>
        </w:numPr>
        <w:spacing w:after="0" w:line="360" w:lineRule="auto"/>
        <w:contextualSpacing/>
        <w:jc w:val="both"/>
        <w:rPr>
          <w:rFonts w:ascii="Times New Roman" w:eastAsia="Calibri" w:hAnsi="Times New Roman" w:cs="Times New Roman"/>
          <w:sz w:val="24"/>
          <w:szCs w:val="24"/>
        </w:rPr>
      </w:pPr>
      <w:r w:rsidRPr="00AF07B4">
        <w:rPr>
          <w:rFonts w:ascii="Times New Roman" w:eastAsia="Calibri" w:hAnsi="Times New Roman" w:cs="Times New Roman"/>
          <w:sz w:val="24"/>
          <w:szCs w:val="24"/>
        </w:rPr>
        <w:t>pojistné na nemocenské pojištění 2,3 %,</w:t>
      </w:r>
    </w:p>
    <w:p w:rsidR="00DC6B94" w:rsidRPr="00AF07B4" w:rsidRDefault="00DC6B94" w:rsidP="008D7964">
      <w:pPr>
        <w:numPr>
          <w:ilvl w:val="0"/>
          <w:numId w:val="27"/>
        </w:numPr>
        <w:spacing w:line="360" w:lineRule="auto"/>
        <w:contextualSpacing/>
        <w:jc w:val="both"/>
        <w:rPr>
          <w:rFonts w:ascii="Times New Roman" w:eastAsia="Calibri" w:hAnsi="Times New Roman" w:cs="Times New Roman"/>
          <w:sz w:val="24"/>
          <w:szCs w:val="24"/>
        </w:rPr>
      </w:pPr>
      <w:r w:rsidRPr="00AF07B4">
        <w:rPr>
          <w:rFonts w:ascii="Times New Roman" w:eastAsia="Calibri" w:hAnsi="Times New Roman" w:cs="Times New Roman"/>
          <w:sz w:val="24"/>
          <w:szCs w:val="24"/>
        </w:rPr>
        <w:t xml:space="preserve">příspěvek na státní politiku zaměstnanosti 1,2 %. </w:t>
      </w:r>
    </w:p>
    <w:p w:rsidR="00DC6B94" w:rsidRDefault="00DC6B94" w:rsidP="008D7964">
      <w:pPr>
        <w:spacing w:before="240" w:line="360" w:lineRule="auto"/>
        <w:jc w:val="both"/>
        <w:rPr>
          <w:rFonts w:ascii="Times New Roman" w:eastAsia="Calibri" w:hAnsi="Times New Roman" w:cs="Times New Roman"/>
          <w:sz w:val="24"/>
          <w:szCs w:val="24"/>
        </w:rPr>
      </w:pPr>
      <w:r w:rsidRPr="00AF07B4">
        <w:rPr>
          <w:rFonts w:ascii="Times New Roman" w:eastAsia="Calibri" w:hAnsi="Times New Roman" w:cs="Times New Roman"/>
          <w:sz w:val="24"/>
          <w:szCs w:val="24"/>
        </w:rPr>
        <w:t xml:space="preserve">V případě, že vstoupí poplatník pojistného do důchodového spoření dle zákona 426/2011 Sb., o důchodovém spoření, ve znění pozdějších předpisů, platného od 1. 1. 2013 (tzv. důchodová reforma), sníží se tomuto poplatníkovi (zaměstnanci, osobě samostatně výdělečně činné) výše pojistného </w:t>
      </w:r>
      <w:r w:rsidR="007C1DA7">
        <w:rPr>
          <w:rFonts w:ascii="Times New Roman" w:eastAsia="Calibri" w:hAnsi="Times New Roman" w:cs="Times New Roman"/>
          <w:sz w:val="24"/>
          <w:szCs w:val="24"/>
        </w:rPr>
        <w:t xml:space="preserve">na </w:t>
      </w:r>
      <w:r w:rsidRPr="00AF07B4">
        <w:rPr>
          <w:rFonts w:ascii="Times New Roman" w:eastAsia="Calibri" w:hAnsi="Times New Roman" w:cs="Times New Roman"/>
          <w:sz w:val="24"/>
          <w:szCs w:val="24"/>
        </w:rPr>
        <w:t>důchodové</w:t>
      </w:r>
      <w:r w:rsidR="007C1DA7">
        <w:rPr>
          <w:rFonts w:ascii="Times New Roman" w:eastAsia="Calibri" w:hAnsi="Times New Roman" w:cs="Times New Roman"/>
          <w:sz w:val="24"/>
          <w:szCs w:val="24"/>
        </w:rPr>
        <w:t xml:space="preserve"> </w:t>
      </w:r>
      <w:r w:rsidRPr="00AF07B4">
        <w:rPr>
          <w:rFonts w:ascii="Times New Roman" w:eastAsia="Calibri" w:hAnsi="Times New Roman" w:cs="Times New Roman"/>
          <w:sz w:val="24"/>
          <w:szCs w:val="24"/>
        </w:rPr>
        <w:t>pojištění o 3 %. U dobrovolně důchodově pojištěných osob se sazba pojistného na důchodové pojištění naopak o 2 % zvýší (</w:t>
      </w:r>
      <w:r w:rsidR="008D7964" w:rsidRPr="00AF07B4">
        <w:rPr>
          <w:rFonts w:ascii="Times New Roman" w:eastAsia="Calibri" w:hAnsi="Times New Roman" w:cs="Times New Roman"/>
          <w:sz w:val="24"/>
          <w:szCs w:val="24"/>
        </w:rPr>
        <w:t>§ 7</w:t>
      </w:r>
      <w:r w:rsidR="008D7964">
        <w:rPr>
          <w:rFonts w:ascii="Times New Roman" w:eastAsia="Calibri" w:hAnsi="Times New Roman" w:cs="Times New Roman"/>
          <w:sz w:val="24"/>
          <w:szCs w:val="24"/>
        </w:rPr>
        <w:t xml:space="preserve"> z</w:t>
      </w:r>
      <w:r w:rsidRPr="00AF07B4">
        <w:rPr>
          <w:rFonts w:ascii="Times New Roman" w:eastAsia="Calibri" w:hAnsi="Times New Roman" w:cs="Times New Roman"/>
          <w:sz w:val="24"/>
          <w:szCs w:val="24"/>
        </w:rPr>
        <w:t>ákon</w:t>
      </w:r>
      <w:r w:rsidR="008D7964">
        <w:rPr>
          <w:rFonts w:ascii="Times New Roman" w:eastAsia="Calibri" w:hAnsi="Times New Roman" w:cs="Times New Roman"/>
          <w:sz w:val="24"/>
          <w:szCs w:val="24"/>
        </w:rPr>
        <w:t xml:space="preserve">a č. </w:t>
      </w:r>
      <w:r w:rsidRPr="00AF07B4">
        <w:rPr>
          <w:rFonts w:ascii="Times New Roman" w:eastAsia="Calibri" w:hAnsi="Times New Roman" w:cs="Times New Roman"/>
          <w:sz w:val="24"/>
          <w:szCs w:val="24"/>
        </w:rPr>
        <w:t xml:space="preserve"> 589/1992 Sb</w:t>
      </w:r>
      <w:r w:rsidR="008D7964">
        <w:rPr>
          <w:rFonts w:ascii="Times New Roman" w:eastAsia="Calibri" w:hAnsi="Times New Roman" w:cs="Times New Roman"/>
          <w:sz w:val="24"/>
          <w:szCs w:val="24"/>
        </w:rPr>
        <w:t>.</w:t>
      </w:r>
      <w:r w:rsidRPr="00AF07B4">
        <w:rPr>
          <w:rFonts w:ascii="Times New Roman" w:eastAsia="Calibri" w:hAnsi="Times New Roman" w:cs="Times New Roman"/>
          <w:sz w:val="24"/>
          <w:szCs w:val="24"/>
        </w:rPr>
        <w:t>, o pojistném na sociální zabezpečení, ve znění pozdějších předpisů)</w:t>
      </w:r>
      <w:r w:rsidR="00251C3A">
        <w:rPr>
          <w:rFonts w:ascii="Times New Roman" w:eastAsia="Calibri" w:hAnsi="Times New Roman" w:cs="Times New Roman"/>
          <w:sz w:val="24"/>
          <w:szCs w:val="24"/>
        </w:rPr>
        <w:t>.</w:t>
      </w:r>
    </w:p>
    <w:p w:rsidR="00815FE9" w:rsidRDefault="00815FE9" w:rsidP="00DC6B94">
      <w:pPr>
        <w:spacing w:before="240" w:after="240" w:line="360" w:lineRule="auto"/>
        <w:jc w:val="both"/>
        <w:rPr>
          <w:rFonts w:ascii="Times New Roman" w:eastAsia="Calibri" w:hAnsi="Times New Roman" w:cs="Times New Roman"/>
          <w:sz w:val="24"/>
          <w:szCs w:val="24"/>
        </w:rPr>
      </w:pPr>
      <w:r w:rsidRPr="00AF07B4">
        <w:rPr>
          <w:rFonts w:ascii="Times New Roman" w:eastAsia="Calibri" w:hAnsi="Times New Roman" w:cs="Times New Roman"/>
          <w:sz w:val="24"/>
          <w:szCs w:val="24"/>
        </w:rPr>
        <w:t>V následující kapitole podrobně přiblížím problematiku důchodového pojištění. To znamená, že zde vysvětlím druhy důchodů, na které májí občané důchodově pojištěni nárok a jejich výši, okruh pojištěných osob, podmínky účasti na pojištění, dobu pojištění, náhradní dobu pojištění a splnění nároku pro výplatu důchodu</w:t>
      </w:r>
      <w:r w:rsidR="00A407EE">
        <w:rPr>
          <w:rFonts w:ascii="Times New Roman" w:eastAsia="Calibri" w:hAnsi="Times New Roman" w:cs="Times New Roman"/>
          <w:sz w:val="24"/>
          <w:szCs w:val="24"/>
        </w:rPr>
        <w:t>.</w:t>
      </w:r>
    </w:p>
    <w:p w:rsidR="006B19AA" w:rsidRDefault="006B19AA" w:rsidP="00DC6B94">
      <w:pPr>
        <w:spacing w:before="240" w:after="240" w:line="360" w:lineRule="auto"/>
        <w:jc w:val="both"/>
        <w:rPr>
          <w:rFonts w:ascii="Times New Roman" w:eastAsia="Calibri" w:hAnsi="Times New Roman" w:cs="Times New Roman"/>
          <w:sz w:val="24"/>
          <w:szCs w:val="24"/>
        </w:rPr>
      </w:pPr>
    </w:p>
    <w:p w:rsidR="006B19AA" w:rsidRPr="00AF07B4" w:rsidRDefault="006B19AA" w:rsidP="00DC6B94">
      <w:pPr>
        <w:spacing w:before="240" w:after="240" w:line="360" w:lineRule="auto"/>
        <w:jc w:val="both"/>
        <w:rPr>
          <w:rFonts w:ascii="Times New Roman" w:eastAsia="Calibri" w:hAnsi="Times New Roman" w:cs="Times New Roman"/>
          <w:sz w:val="24"/>
          <w:szCs w:val="24"/>
        </w:rPr>
      </w:pPr>
    </w:p>
    <w:p w:rsidR="00032976" w:rsidRPr="00BC0D73" w:rsidRDefault="008D1BCD" w:rsidP="00391730">
      <w:pPr>
        <w:numPr>
          <w:ilvl w:val="0"/>
          <w:numId w:val="26"/>
        </w:numPr>
        <w:spacing w:after="240" w:line="360" w:lineRule="auto"/>
        <w:contextualSpacing/>
        <w:jc w:val="both"/>
        <w:rPr>
          <w:rFonts w:ascii="Times New Roman" w:eastAsia="Calibri" w:hAnsi="Times New Roman" w:cs="Times New Roman"/>
          <w:b/>
          <w:sz w:val="32"/>
          <w:szCs w:val="32"/>
        </w:rPr>
      </w:pPr>
      <w:r>
        <w:rPr>
          <w:rFonts w:ascii="Times New Roman" w:eastAsia="Calibri" w:hAnsi="Times New Roman" w:cs="Times New Roman"/>
          <w:b/>
          <w:sz w:val="28"/>
          <w:szCs w:val="28"/>
        </w:rPr>
        <w:lastRenderedPageBreak/>
        <w:t xml:space="preserve"> </w:t>
      </w:r>
      <w:r w:rsidR="00032976" w:rsidRPr="00BC0D73">
        <w:rPr>
          <w:rFonts w:ascii="Times New Roman" w:eastAsia="Calibri" w:hAnsi="Times New Roman" w:cs="Times New Roman"/>
          <w:b/>
          <w:sz w:val="32"/>
          <w:szCs w:val="32"/>
        </w:rPr>
        <w:t>Důchodové pojištění</w:t>
      </w:r>
    </w:p>
    <w:p w:rsidR="00032976" w:rsidRPr="00032976" w:rsidRDefault="00032976" w:rsidP="00032976">
      <w:pPr>
        <w:spacing w:after="240" w:line="360" w:lineRule="auto"/>
        <w:jc w:val="both"/>
        <w:rPr>
          <w:rFonts w:ascii="Times New Roman" w:eastAsia="Calibri" w:hAnsi="Times New Roman" w:cs="Times New Roman"/>
          <w:color w:val="FF0000"/>
          <w:sz w:val="24"/>
          <w:szCs w:val="24"/>
        </w:rPr>
      </w:pPr>
      <w:r w:rsidRPr="00032976">
        <w:rPr>
          <w:rFonts w:ascii="Times New Roman" w:eastAsia="Calibri" w:hAnsi="Times New Roman" w:cs="Times New Roman"/>
          <w:sz w:val="24"/>
          <w:szCs w:val="24"/>
        </w:rPr>
        <w:t>Důchodové pojištění upravuje zákon č. 155/1995 Sb., o důchodovém pojištění, ve znění pozdějších předpisů, který vešel v platnost 1. 1. 1996. Tímto zákonem je upraveno důchodové pojištění pro případ stáří, invalidity a úmrtí živitele. Za zákonem stanovených podmínek je důchodové pojištění pro občany povinností a dále tento zákon také nabízí možnost dobrovolnosti účasti</w:t>
      </w:r>
      <w:r w:rsidR="00174EEC">
        <w:rPr>
          <w:rFonts w:ascii="Times New Roman" w:eastAsia="Calibri" w:hAnsi="Times New Roman" w:cs="Times New Roman"/>
          <w:sz w:val="24"/>
          <w:szCs w:val="24"/>
        </w:rPr>
        <w:t xml:space="preserve"> na tomto důchodovém pojištění. </w:t>
      </w:r>
      <w:r w:rsidRPr="00815FE9">
        <w:rPr>
          <w:rFonts w:ascii="Times New Roman" w:eastAsia="Calibri" w:hAnsi="Times New Roman" w:cs="Times New Roman"/>
          <w:sz w:val="24"/>
          <w:szCs w:val="24"/>
        </w:rPr>
        <w:t>Osobám, které se účastní dob</w:t>
      </w:r>
      <w:r w:rsidR="00391730" w:rsidRPr="00815FE9">
        <w:rPr>
          <w:rFonts w:ascii="Times New Roman" w:eastAsia="Calibri" w:hAnsi="Times New Roman" w:cs="Times New Roman"/>
          <w:sz w:val="24"/>
          <w:szCs w:val="24"/>
        </w:rPr>
        <w:t>rovolného důchodového pojištění</w:t>
      </w:r>
      <w:r w:rsidR="0085181B" w:rsidRPr="00381053">
        <w:rPr>
          <w:rFonts w:ascii="Times New Roman" w:eastAsia="Calibri" w:hAnsi="Times New Roman" w:cs="Times New Roman"/>
          <w:sz w:val="24"/>
          <w:szCs w:val="24"/>
        </w:rPr>
        <w:t>,</w:t>
      </w:r>
      <w:r w:rsidRPr="00815FE9">
        <w:rPr>
          <w:rFonts w:ascii="Times New Roman" w:eastAsia="Calibri" w:hAnsi="Times New Roman" w:cs="Times New Roman"/>
          <w:sz w:val="24"/>
          <w:szCs w:val="24"/>
        </w:rPr>
        <w:t xml:space="preserve"> se budu podrobně věnovat v</w:t>
      </w:r>
      <w:r w:rsidR="00391730" w:rsidRPr="00815FE9">
        <w:rPr>
          <w:rFonts w:ascii="Times New Roman" w:eastAsia="Calibri" w:hAnsi="Times New Roman" w:cs="Times New Roman"/>
          <w:sz w:val="24"/>
          <w:szCs w:val="24"/>
        </w:rPr>
        <w:t> </w:t>
      </w:r>
      <w:r w:rsidRPr="00815FE9">
        <w:rPr>
          <w:rFonts w:ascii="Times New Roman" w:eastAsia="Calibri" w:hAnsi="Times New Roman" w:cs="Times New Roman"/>
          <w:sz w:val="24"/>
          <w:szCs w:val="24"/>
        </w:rPr>
        <w:t>kapitole</w:t>
      </w:r>
      <w:r w:rsidR="00391730" w:rsidRPr="00815FE9">
        <w:rPr>
          <w:rFonts w:ascii="Times New Roman" w:eastAsia="Calibri" w:hAnsi="Times New Roman" w:cs="Times New Roman"/>
          <w:sz w:val="24"/>
          <w:szCs w:val="24"/>
        </w:rPr>
        <w:t xml:space="preserve"> č.</w:t>
      </w:r>
      <w:r w:rsidRPr="00815FE9">
        <w:rPr>
          <w:rFonts w:ascii="Times New Roman" w:eastAsia="Calibri" w:hAnsi="Times New Roman" w:cs="Times New Roman"/>
          <w:sz w:val="24"/>
          <w:szCs w:val="24"/>
        </w:rPr>
        <w:t xml:space="preserve"> </w:t>
      </w:r>
      <w:r w:rsidR="00391730" w:rsidRPr="00815FE9">
        <w:rPr>
          <w:rFonts w:ascii="Times New Roman" w:eastAsia="Calibri" w:hAnsi="Times New Roman" w:cs="Times New Roman"/>
          <w:sz w:val="24"/>
          <w:szCs w:val="24"/>
        </w:rPr>
        <w:t>6</w:t>
      </w:r>
      <w:r w:rsidRPr="00815FE9">
        <w:rPr>
          <w:rFonts w:ascii="Times New Roman" w:eastAsia="Calibri" w:hAnsi="Times New Roman" w:cs="Times New Roman"/>
          <w:sz w:val="24"/>
          <w:szCs w:val="24"/>
        </w:rPr>
        <w:t>.</w:t>
      </w:r>
    </w:p>
    <w:p w:rsidR="00032976" w:rsidRPr="008B2D83" w:rsidRDefault="008B2D83" w:rsidP="008B2D83">
      <w:pPr>
        <w:pStyle w:val="Odstavecseseznamem"/>
        <w:numPr>
          <w:ilvl w:val="1"/>
          <w:numId w:val="42"/>
        </w:num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032976" w:rsidRPr="008B2D83">
        <w:rPr>
          <w:rFonts w:ascii="Times New Roman" w:eastAsia="Calibri" w:hAnsi="Times New Roman" w:cs="Times New Roman"/>
          <w:b/>
          <w:sz w:val="28"/>
          <w:szCs w:val="28"/>
        </w:rPr>
        <w:t>Okruh pojištěných osob</w:t>
      </w:r>
    </w:p>
    <w:p w:rsidR="00032976" w:rsidRPr="00032976" w:rsidRDefault="00032976" w:rsidP="00032976">
      <w:pPr>
        <w:spacing w:after="0" w:line="360" w:lineRule="auto"/>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V následujícím textu nastíním pro jaký okruh osob je účast na důchodovém pojištění povinná.</w:t>
      </w:r>
    </w:p>
    <w:p w:rsidR="00032976" w:rsidRPr="00032976" w:rsidRDefault="00032976" w:rsidP="00032976">
      <w:pPr>
        <w:spacing w:before="240" w:after="0" w:line="360" w:lineRule="auto"/>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Účast na důchodovém pojištění je povinná pro fyzické osoby při splnění podmínek stanovených zákonem o důchodovém pojištění a jsou to:</w:t>
      </w:r>
    </w:p>
    <w:p w:rsidR="00032976" w:rsidRPr="00032976" w:rsidRDefault="00032976" w:rsidP="008D1BCD">
      <w:pPr>
        <w:numPr>
          <w:ilvl w:val="0"/>
          <w:numId w:val="28"/>
        </w:numPr>
        <w:spacing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zaměstnanci v pracovním poměru,</w:t>
      </w:r>
    </w:p>
    <w:p w:rsidR="00032976" w:rsidRPr="00032976" w:rsidRDefault="00032976" w:rsidP="008D1BCD">
      <w:pPr>
        <w:numPr>
          <w:ilvl w:val="0"/>
          <w:numId w:val="28"/>
        </w:numPr>
        <w:spacing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 xml:space="preserve">příslušníci policie České republiky, Vězeňské služby České republiky, Generální inspekce bezpečnostních sborů, Bezpečnostní informační služby, Úřadu pro zahraniční styky a informace, Celní správy České republiky a Hasičského záchranného sboru České republiky, vojáci z povolání a státní zaměstnanci podle služebního zákona, </w:t>
      </w:r>
    </w:p>
    <w:p w:rsidR="00032976" w:rsidRPr="00032976" w:rsidRDefault="00032976" w:rsidP="008D1BCD">
      <w:pPr>
        <w:numPr>
          <w:ilvl w:val="0"/>
          <w:numId w:val="28"/>
        </w:numPr>
        <w:spacing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členové družstva, pokud mimo pracovněprávní vztah vykonávají práci pro družstvo,</w:t>
      </w:r>
    </w:p>
    <w:p w:rsidR="00032976" w:rsidRPr="00032976" w:rsidRDefault="00032976" w:rsidP="008D1BCD">
      <w:pPr>
        <w:numPr>
          <w:ilvl w:val="0"/>
          <w:numId w:val="28"/>
        </w:numPr>
        <w:spacing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osoby, které jsou dle zvláštního zákona jmenovány nebo voleny do funkce vedoucího správního úřadu nebo do funkce statutárního orgánu právnické osoby, popřípadě do funkce zástupce tohoto vedoucího nebo statutárního orgánu, je-li tímto vedoucím nebo statutárním orgánem pouze jediná osoba a jmenováním nebo volbou těmto osobám nevznikl pracovní nebo služební poměr, dále osoby, které podle zvláštního zákona vykonávají veřejnou funkci mimo pracovní nebo služební poměr a pokud se na jejich pracovní vztah vztahuje ve stanoveném rozsahu zákoník práce,</w:t>
      </w:r>
    </w:p>
    <w:p w:rsidR="00032976" w:rsidRPr="00032976" w:rsidRDefault="00032976" w:rsidP="008D1BCD">
      <w:pPr>
        <w:numPr>
          <w:ilvl w:val="0"/>
          <w:numId w:val="28"/>
        </w:numPr>
        <w:spacing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lastRenderedPageBreak/>
        <w:t>osoby samostatně výdělečně činné,</w:t>
      </w:r>
    </w:p>
    <w:p w:rsidR="00032976" w:rsidRPr="00032976" w:rsidRDefault="00032976" w:rsidP="008D1BCD">
      <w:pPr>
        <w:numPr>
          <w:ilvl w:val="0"/>
          <w:numId w:val="28"/>
        </w:numPr>
        <w:spacing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zaměstnanci činní na základě dohody o pracovní činnosti a zaměstnanci činní na základě dohody o provedení práce,</w:t>
      </w:r>
    </w:p>
    <w:p w:rsidR="00032976" w:rsidRPr="00032976" w:rsidRDefault="00032976" w:rsidP="008D1BCD">
      <w:pPr>
        <w:numPr>
          <w:ilvl w:val="0"/>
          <w:numId w:val="28"/>
        </w:numPr>
        <w:spacing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soudci,</w:t>
      </w:r>
    </w:p>
    <w:p w:rsidR="00032976" w:rsidRPr="00032976" w:rsidRDefault="00032976" w:rsidP="008D1BCD">
      <w:pPr>
        <w:numPr>
          <w:ilvl w:val="0"/>
          <w:numId w:val="28"/>
        </w:numPr>
        <w:spacing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členové zastupitelstev územních samosprávních celků a zastupitelstev městských částí nebo městských obvodů územně členěných statutárních měst a hlavního města Prahy, dlouhodobě uvolněných pro výkon funkce, nebo těch</w:t>
      </w:r>
      <w:r w:rsidR="007256C4">
        <w:rPr>
          <w:rFonts w:ascii="Times New Roman" w:eastAsia="Calibri" w:hAnsi="Times New Roman" w:cs="Times New Roman"/>
          <w:sz w:val="24"/>
          <w:szCs w:val="24"/>
        </w:rPr>
        <w:t>,</w:t>
      </w:r>
      <w:r w:rsidRPr="00032976">
        <w:rPr>
          <w:rFonts w:ascii="Times New Roman" w:eastAsia="Calibri" w:hAnsi="Times New Roman" w:cs="Times New Roman"/>
          <w:sz w:val="24"/>
          <w:szCs w:val="24"/>
        </w:rPr>
        <w:t xml:space="preserve"> kteří před zvolením do funkce člena zastupitelstva nebyli v pracovním poměru, ale vykonávají funkci ve stejném rozsahu jako dlouhodobě uvolnění členové zastupitelstva,</w:t>
      </w:r>
    </w:p>
    <w:p w:rsidR="00032976" w:rsidRPr="00032976" w:rsidRDefault="00032976" w:rsidP="008D1BCD">
      <w:pPr>
        <w:numPr>
          <w:ilvl w:val="0"/>
          <w:numId w:val="28"/>
        </w:numPr>
        <w:spacing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poslanci Poslanecké sněmovny a senátoři Senátu Parlamentu,</w:t>
      </w:r>
    </w:p>
    <w:p w:rsidR="00032976" w:rsidRPr="00032976" w:rsidRDefault="00032976" w:rsidP="008D1BCD">
      <w:pPr>
        <w:numPr>
          <w:ilvl w:val="0"/>
          <w:numId w:val="28"/>
        </w:numPr>
        <w:spacing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prezident republiky, členové vlády, prezident, viceprezident a členové Nejvyššího kontrolního úřadu, členové Rady pro rozhlasové a televizní vysílání, předseda Energetického regulačního úřadu, členové Rady ústavu pro studium totalitních režimů, členové Rady Českého telekomunikačního úřadu, finanční arbitr, zástupce finančního arbitra, Veřejný ochránce práv a zástupce Veřejného ochránce práv,</w:t>
      </w:r>
    </w:p>
    <w:p w:rsidR="00032976" w:rsidRPr="00032976" w:rsidRDefault="00032976" w:rsidP="008D1BCD">
      <w:pPr>
        <w:numPr>
          <w:ilvl w:val="0"/>
          <w:numId w:val="28"/>
        </w:numPr>
        <w:spacing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dobrovolní pracovníci pečovatelské služby,</w:t>
      </w:r>
    </w:p>
    <w:p w:rsidR="00032976" w:rsidRPr="00032976" w:rsidRDefault="00032976" w:rsidP="008D1BCD">
      <w:pPr>
        <w:numPr>
          <w:ilvl w:val="0"/>
          <w:numId w:val="28"/>
        </w:numPr>
        <w:spacing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osoby pečující o dítě a osoby, které jsou vedeny v evidenci osob, které mohou vykonávat pěstounskou péči na přechodnou dobu, je-li těmto osobám vyplácena odměna pěstouna podle zákona o sociálně-právní ochraně dětí,</w:t>
      </w:r>
    </w:p>
    <w:p w:rsidR="00032976" w:rsidRPr="00032976" w:rsidRDefault="00032976" w:rsidP="008D1BCD">
      <w:pPr>
        <w:numPr>
          <w:ilvl w:val="0"/>
          <w:numId w:val="28"/>
        </w:numPr>
        <w:spacing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osoby ve výkonu trestu odnětí svobody zařazené do práce a osoby ve výkonu zabezpečovací detence zařazené do práce,</w:t>
      </w:r>
    </w:p>
    <w:p w:rsidR="00032976" w:rsidRPr="00032976" w:rsidRDefault="00032976" w:rsidP="008D1BCD">
      <w:pPr>
        <w:numPr>
          <w:ilvl w:val="0"/>
          <w:numId w:val="28"/>
        </w:numPr>
        <w:spacing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pracovníci v pracovním vztahu uzavřeném podle cizích právních předpisů,</w:t>
      </w:r>
    </w:p>
    <w:p w:rsidR="00032976" w:rsidRPr="00032976" w:rsidRDefault="00032976" w:rsidP="008D1BCD">
      <w:pPr>
        <w:numPr>
          <w:ilvl w:val="0"/>
          <w:numId w:val="28"/>
        </w:numPr>
        <w:spacing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společníci a jednatelé společnosti s ručením omezeným a komanditisté komanditní společnosti, pokud mimo pracovněprávní vztah vykonávají pro ni práci, a ředitelé obecně prospěšné společnosti, pokud mimo pracovně právní vztah vykonávají pro ni práci, za kterou jsou touto společností odměňováni,</w:t>
      </w:r>
    </w:p>
    <w:p w:rsidR="00032976" w:rsidRPr="00032976" w:rsidRDefault="00032976" w:rsidP="008D1BCD">
      <w:pPr>
        <w:numPr>
          <w:ilvl w:val="0"/>
          <w:numId w:val="28"/>
        </w:numPr>
        <w:spacing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prokuristé,</w:t>
      </w:r>
    </w:p>
    <w:p w:rsidR="00032976" w:rsidRPr="00032976" w:rsidRDefault="00032976" w:rsidP="008D1BCD">
      <w:pPr>
        <w:numPr>
          <w:ilvl w:val="0"/>
          <w:numId w:val="28"/>
        </w:numPr>
        <w:spacing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lastRenderedPageBreak/>
        <w:t>osoby pověřené obchodním vedením na základě smluvního zastoupení,</w:t>
      </w:r>
    </w:p>
    <w:p w:rsidR="00032976" w:rsidRPr="00032976" w:rsidRDefault="00032976" w:rsidP="008D1BCD">
      <w:pPr>
        <w:numPr>
          <w:ilvl w:val="0"/>
          <w:numId w:val="28"/>
        </w:numPr>
        <w:spacing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členové kolektivních orgánů právnické osoby,</w:t>
      </w:r>
    </w:p>
    <w:p w:rsidR="00032976" w:rsidRPr="00032976" w:rsidRDefault="00032976" w:rsidP="008D1BCD">
      <w:pPr>
        <w:numPr>
          <w:ilvl w:val="0"/>
          <w:numId w:val="28"/>
        </w:numPr>
        <w:spacing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likvidátoři,</w:t>
      </w:r>
    </w:p>
    <w:p w:rsidR="00032976" w:rsidRPr="00032976" w:rsidRDefault="00032976" w:rsidP="008D1BCD">
      <w:pPr>
        <w:numPr>
          <w:ilvl w:val="0"/>
          <w:numId w:val="28"/>
        </w:numPr>
        <w:spacing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vedoucí organizačních složek právnické osoby, která má sídlo ve státě, s nímž Česká republika neuzavřela mezinárodní smlouvu o sociálním zabezpečení, pokud je tato složka zapsána v obchodním rejstříku a místo výkonu práce těchto vedoucích je trvale v ČR.</w:t>
      </w:r>
    </w:p>
    <w:p w:rsidR="00032976" w:rsidRPr="00032976" w:rsidRDefault="00032976" w:rsidP="008D1BCD">
      <w:pPr>
        <w:numPr>
          <w:ilvl w:val="0"/>
          <w:numId w:val="28"/>
        </w:numPr>
        <w:spacing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fyzické osoby, které nejsou mezi výše uvedenými osobami, kromě osob samostatně výdělečně činných, s výjimkou členů zastupitelstev územních samosprávných celků a zastupitelstev městských částí nebo městských obvodů územně členěných statutárních měst a hlavního města Prahy, kteří nejsou pro výkon funkce dlouhodobě uvolněni nebo kteří nevykonávají funkci ve stejném rozsahu jako dlouhodobě uvolnění členové zastupitelstva, v době zaměstnání, pokud jim v souvislosti se zaměstnáním plynou nebo by mohly plynout příjmy ze závislé činnosti, které jsou nebo by byli, pokud by podléhali zdanění v ČR, předmětem daně z příjmu podle zvláštního právního předpisu a nejsou od této daně osvobozeny. Toto neplatí pro o</w:t>
      </w:r>
      <w:r w:rsidR="00174EEC">
        <w:rPr>
          <w:rFonts w:ascii="Times New Roman" w:eastAsia="Calibri" w:hAnsi="Times New Roman" w:cs="Times New Roman"/>
          <w:sz w:val="24"/>
          <w:szCs w:val="24"/>
        </w:rPr>
        <w:t>soby samostatně výdělečně činné</w:t>
      </w:r>
      <w:r w:rsidR="00174EEC" w:rsidRPr="00174EEC">
        <w:rPr>
          <w:rFonts w:ascii="Times New Roman" w:eastAsia="Calibri" w:hAnsi="Times New Roman" w:cs="Times New Roman"/>
          <w:sz w:val="24"/>
          <w:szCs w:val="24"/>
        </w:rPr>
        <w:t xml:space="preserve"> </w:t>
      </w:r>
      <w:r w:rsidR="00174EEC">
        <w:rPr>
          <w:rFonts w:ascii="Times New Roman" w:eastAsia="Calibri" w:hAnsi="Times New Roman" w:cs="Times New Roman"/>
          <w:sz w:val="24"/>
          <w:szCs w:val="24"/>
        </w:rPr>
        <w:t>(</w:t>
      </w:r>
      <w:r w:rsidR="00174EEC" w:rsidRPr="00032976">
        <w:rPr>
          <w:rFonts w:ascii="Times New Roman" w:eastAsia="Calibri" w:hAnsi="Times New Roman" w:cs="Times New Roman"/>
          <w:sz w:val="24"/>
          <w:szCs w:val="24"/>
        </w:rPr>
        <w:t>§</w:t>
      </w:r>
      <w:r w:rsidR="00174EEC">
        <w:rPr>
          <w:rFonts w:ascii="Times New Roman" w:eastAsia="Calibri" w:hAnsi="Times New Roman" w:cs="Times New Roman"/>
          <w:sz w:val="24"/>
          <w:szCs w:val="24"/>
        </w:rPr>
        <w:t xml:space="preserve"> </w:t>
      </w:r>
      <w:r w:rsidR="00174EEC" w:rsidRPr="00032976">
        <w:rPr>
          <w:rFonts w:ascii="Times New Roman" w:eastAsia="Calibri" w:hAnsi="Times New Roman" w:cs="Times New Roman"/>
          <w:sz w:val="24"/>
          <w:szCs w:val="24"/>
        </w:rPr>
        <w:t>5</w:t>
      </w:r>
      <w:r w:rsidR="00174EEC">
        <w:rPr>
          <w:rFonts w:ascii="Times New Roman" w:eastAsia="Calibri" w:hAnsi="Times New Roman" w:cs="Times New Roman"/>
          <w:sz w:val="24"/>
          <w:szCs w:val="24"/>
        </w:rPr>
        <w:t xml:space="preserve"> </w:t>
      </w:r>
      <w:r w:rsidR="00FF3D38">
        <w:rPr>
          <w:rFonts w:ascii="Times New Roman" w:eastAsia="Calibri" w:hAnsi="Times New Roman" w:cs="Times New Roman"/>
          <w:sz w:val="24"/>
          <w:szCs w:val="24"/>
        </w:rPr>
        <w:t xml:space="preserve">odst. 1 </w:t>
      </w:r>
      <w:r w:rsidR="00174EEC">
        <w:rPr>
          <w:rFonts w:ascii="Times New Roman" w:eastAsia="Calibri" w:hAnsi="Times New Roman" w:cs="Times New Roman"/>
          <w:sz w:val="24"/>
          <w:szCs w:val="24"/>
        </w:rPr>
        <w:t xml:space="preserve">zákona č. </w:t>
      </w:r>
      <w:r w:rsidR="00174EEC" w:rsidRPr="00032976">
        <w:rPr>
          <w:rFonts w:ascii="Times New Roman" w:eastAsia="Calibri" w:hAnsi="Times New Roman" w:cs="Times New Roman"/>
          <w:sz w:val="24"/>
          <w:szCs w:val="24"/>
        </w:rPr>
        <w:t xml:space="preserve">155/1995 Sb., </w:t>
      </w:r>
      <w:r w:rsidR="00174EEC">
        <w:rPr>
          <w:rFonts w:ascii="Times New Roman" w:eastAsia="Calibri" w:hAnsi="Times New Roman" w:cs="Times New Roman"/>
          <w:sz w:val="24"/>
          <w:szCs w:val="24"/>
        </w:rPr>
        <w:t>o důchodovém pojištění, ve znění pozdějších předpisů)</w:t>
      </w:r>
      <w:r w:rsidR="00FF3D38">
        <w:rPr>
          <w:rFonts w:ascii="Times New Roman" w:eastAsia="Calibri" w:hAnsi="Times New Roman" w:cs="Times New Roman"/>
          <w:sz w:val="24"/>
          <w:szCs w:val="24"/>
        </w:rPr>
        <w:t>.</w:t>
      </w:r>
    </w:p>
    <w:p w:rsidR="00032976" w:rsidRPr="00032976" w:rsidRDefault="00032976" w:rsidP="00032976">
      <w:pPr>
        <w:spacing w:before="240" w:after="0" w:line="360" w:lineRule="auto"/>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Dále jso</w:t>
      </w:r>
      <w:r w:rsidR="00FE181A">
        <w:rPr>
          <w:rFonts w:ascii="Times New Roman" w:eastAsia="Calibri" w:hAnsi="Times New Roman" w:cs="Times New Roman"/>
          <w:sz w:val="24"/>
          <w:szCs w:val="24"/>
        </w:rPr>
        <w:t>u účastny důchodového pojištění,</w:t>
      </w:r>
      <w:r w:rsidRPr="00032976">
        <w:rPr>
          <w:rFonts w:ascii="Times New Roman" w:eastAsia="Calibri" w:hAnsi="Times New Roman" w:cs="Times New Roman"/>
          <w:sz w:val="24"/>
          <w:szCs w:val="24"/>
        </w:rPr>
        <w:t xml:space="preserve"> při splnění podmínek v zákoně o důchodovém pojištění</w:t>
      </w:r>
      <w:r w:rsidR="00FE181A">
        <w:rPr>
          <w:rFonts w:ascii="Times New Roman" w:eastAsia="Calibri" w:hAnsi="Times New Roman" w:cs="Times New Roman"/>
          <w:sz w:val="24"/>
          <w:szCs w:val="24"/>
        </w:rPr>
        <w:t xml:space="preserve"> (náhradní doba pojištění)</w:t>
      </w:r>
      <w:r w:rsidRPr="00032976">
        <w:rPr>
          <w:rFonts w:ascii="Times New Roman" w:eastAsia="Calibri" w:hAnsi="Times New Roman" w:cs="Times New Roman"/>
          <w:sz w:val="24"/>
          <w:szCs w:val="24"/>
        </w:rPr>
        <w:t>:</w:t>
      </w:r>
    </w:p>
    <w:p w:rsidR="00032976" w:rsidRPr="00032976" w:rsidRDefault="00032976" w:rsidP="008D1BCD">
      <w:pPr>
        <w:numPr>
          <w:ilvl w:val="0"/>
          <w:numId w:val="29"/>
        </w:numPr>
        <w:spacing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 xml:space="preserve">osoby vedené v evidenci Úřadu práce České republiky – krajské pobočky jako uchazeči o zaměstnání po dobu, po kterou jim náleží podpora v nezaměstnanosti nebo podpora při rekvalifikaci, a v rozsahu nejvýše 3 let po dobu, po kterou jim tato podpora v nezaměstnanosti nebo podpora při rekvalifikaci nenáleží, s tím, že se tato doba 3 let zjišťuje zpětně ode dne vzniku nároku na důchod, doba, po kterou podpora v nezaměstnanosti nebo podpora při rekvalifikaci nenáležela před dosažením věku 55 let, se do ní započítává v rozsahu nejvýše 1 roku, a nezapočítává se do ní jiná </w:t>
      </w:r>
      <w:r w:rsidRPr="00032976">
        <w:rPr>
          <w:rFonts w:ascii="Times New Roman" w:eastAsia="Calibri" w:hAnsi="Times New Roman" w:cs="Times New Roman"/>
          <w:sz w:val="24"/>
          <w:szCs w:val="24"/>
        </w:rPr>
        <w:lastRenderedPageBreak/>
        <w:t>náhradní doba pojištění nebo doba pojištění, které se kryjí s dobou, po kte</w:t>
      </w:r>
      <w:r w:rsidR="007256C4">
        <w:rPr>
          <w:rFonts w:ascii="Times New Roman" w:eastAsia="Calibri" w:hAnsi="Times New Roman" w:cs="Times New Roman"/>
          <w:sz w:val="24"/>
          <w:szCs w:val="24"/>
        </w:rPr>
        <w:t xml:space="preserve">rou je osoba vedena v evidenci </w:t>
      </w:r>
      <w:r w:rsidRPr="00032976">
        <w:rPr>
          <w:rFonts w:ascii="Times New Roman" w:eastAsia="Calibri" w:hAnsi="Times New Roman" w:cs="Times New Roman"/>
          <w:sz w:val="24"/>
          <w:szCs w:val="24"/>
        </w:rPr>
        <w:t>uchazečů o zaměstnání,</w:t>
      </w:r>
    </w:p>
    <w:p w:rsidR="00032976" w:rsidRPr="00032976" w:rsidRDefault="00032976" w:rsidP="008D1BCD">
      <w:pPr>
        <w:numPr>
          <w:ilvl w:val="0"/>
          <w:numId w:val="29"/>
        </w:numPr>
        <w:spacing w:before="240"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osoby se zdravotním postižením zařazené v teoretické a praktické přípravě pro zaměstnání nebo jinou výdělečnou činnost,</w:t>
      </w:r>
    </w:p>
    <w:p w:rsidR="00032976" w:rsidRPr="00032976" w:rsidRDefault="00032976" w:rsidP="008D1BCD">
      <w:pPr>
        <w:numPr>
          <w:ilvl w:val="0"/>
          <w:numId w:val="29"/>
        </w:numPr>
        <w:spacing w:before="240"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osoby konající vojenskou službu v ozbrojených silách České republiky, pokud nejsou vojáky z povolání,</w:t>
      </w:r>
    </w:p>
    <w:p w:rsidR="00032976" w:rsidRPr="00032976" w:rsidRDefault="00032976" w:rsidP="008D1BCD">
      <w:pPr>
        <w:numPr>
          <w:ilvl w:val="0"/>
          <w:numId w:val="29"/>
        </w:numPr>
        <w:spacing w:before="240"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osoby pečující osobně o dítě ve věku do 4 let,</w:t>
      </w:r>
    </w:p>
    <w:p w:rsidR="00032976" w:rsidRPr="00032976" w:rsidRDefault="00032976" w:rsidP="008D1BCD">
      <w:pPr>
        <w:numPr>
          <w:ilvl w:val="0"/>
          <w:numId w:val="29"/>
        </w:numPr>
        <w:spacing w:before="240"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osoby pečující osobně o osobu mladší 10 let, která je závislá na pomoci jiné osoby ve stupni I (lehká závislost), nebo o osobu závislé na pomoci jiné osoby ve stupni II (středně těžká závislost), nebo stupni III (těžká závislost) anebo stupni IV (úplná závislost), pokud spolu žijí v domácnosti, jde-li o blízkou osobu, nevyžaduje se podmínka domácnosti,</w:t>
      </w:r>
    </w:p>
    <w:p w:rsidR="00032976" w:rsidRPr="00032976" w:rsidRDefault="00032976" w:rsidP="008D1BCD">
      <w:pPr>
        <w:numPr>
          <w:ilvl w:val="0"/>
          <w:numId w:val="29"/>
        </w:numPr>
        <w:spacing w:before="240"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poživatelé invalidního důchodu pro invaliditu třetího stupně z českého pojištění do dosažení věku potřebného pro vznik nároku na starobní důchod,</w:t>
      </w:r>
    </w:p>
    <w:p w:rsidR="00032976" w:rsidRPr="00032976" w:rsidRDefault="00032976" w:rsidP="008D1BCD">
      <w:pPr>
        <w:numPr>
          <w:ilvl w:val="0"/>
          <w:numId w:val="29"/>
        </w:numPr>
        <w:spacing w:before="240"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osoby po skončení výdělečné činnosti, která zakládala jejich účast na nemocenském pojištění podle zvláštního právního předpisu, po dobu trvání dočasné pracovní neschopnosti, kterou si nepřivodily úmyslně, pokud tato dočasná pracovní neschopnost vznikla v době této výdělečné činnosti nebo v ochranné lhůtě podle zvláštního právního předpisu, po dobu karantény nařízené v době této výdělečné činnosti nebo v ochranné lhůtě podle zvláštního právního předpisu, po dobu trvání podpůrčí doby u ošetřovného a po dobu trvání podpůrčí doby u peněžité pomoci v mateřství v období před porodem,</w:t>
      </w:r>
    </w:p>
    <w:p w:rsidR="00032976" w:rsidRPr="00032976" w:rsidRDefault="00032976" w:rsidP="008D1BCD">
      <w:pPr>
        <w:numPr>
          <w:ilvl w:val="0"/>
          <w:numId w:val="29"/>
        </w:numPr>
        <w:spacing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 xml:space="preserve">osoby, kterým je poskytována zvláštní ochrana a pomoc na základě zákona upravujícího zvláštní ochranu svědka a dalších osob v souvislosti s trestním řízením, pokud podle vyjádření orgánu příslušného k poskytování zvláštní ochrany a pomoci nemohou </w:t>
      </w:r>
      <w:r w:rsidR="00FF3D38">
        <w:rPr>
          <w:rFonts w:ascii="Times New Roman" w:eastAsia="Calibri" w:hAnsi="Times New Roman" w:cs="Times New Roman"/>
          <w:sz w:val="24"/>
          <w:szCs w:val="24"/>
        </w:rPr>
        <w:t>vykonávat výdělečnou činnost (</w:t>
      </w:r>
      <w:r w:rsidR="00174EEC" w:rsidRPr="00032976">
        <w:rPr>
          <w:rFonts w:ascii="Times New Roman" w:eastAsia="Calibri" w:hAnsi="Times New Roman" w:cs="Times New Roman"/>
          <w:sz w:val="24"/>
          <w:szCs w:val="24"/>
        </w:rPr>
        <w:t>§</w:t>
      </w:r>
      <w:r w:rsidR="00174EEC">
        <w:rPr>
          <w:rFonts w:ascii="Times New Roman" w:eastAsia="Calibri" w:hAnsi="Times New Roman" w:cs="Times New Roman"/>
          <w:sz w:val="24"/>
          <w:szCs w:val="24"/>
        </w:rPr>
        <w:t xml:space="preserve"> </w:t>
      </w:r>
      <w:r w:rsidR="00174EEC" w:rsidRPr="00032976">
        <w:rPr>
          <w:rFonts w:ascii="Times New Roman" w:eastAsia="Calibri" w:hAnsi="Times New Roman" w:cs="Times New Roman"/>
          <w:sz w:val="24"/>
          <w:szCs w:val="24"/>
        </w:rPr>
        <w:t>5</w:t>
      </w:r>
      <w:r w:rsidR="00174EEC">
        <w:rPr>
          <w:rFonts w:ascii="Times New Roman" w:eastAsia="Calibri" w:hAnsi="Times New Roman" w:cs="Times New Roman"/>
          <w:sz w:val="24"/>
          <w:szCs w:val="24"/>
        </w:rPr>
        <w:t xml:space="preserve"> odst. 2 zákona č. </w:t>
      </w:r>
      <w:r w:rsidRPr="00032976">
        <w:rPr>
          <w:rFonts w:ascii="Times New Roman" w:eastAsia="Calibri" w:hAnsi="Times New Roman" w:cs="Times New Roman"/>
          <w:sz w:val="24"/>
          <w:szCs w:val="24"/>
        </w:rPr>
        <w:t>155/1995 Sb., ve znění pozdějších předpisů)</w:t>
      </w:r>
      <w:r w:rsidR="00FF3D38">
        <w:rPr>
          <w:rFonts w:ascii="Times New Roman" w:eastAsia="Calibri" w:hAnsi="Times New Roman" w:cs="Times New Roman"/>
          <w:sz w:val="24"/>
          <w:szCs w:val="24"/>
        </w:rPr>
        <w:t>.</w:t>
      </w:r>
      <w:r w:rsidRPr="00032976">
        <w:rPr>
          <w:rFonts w:ascii="Times New Roman" w:eastAsia="Calibri" w:hAnsi="Times New Roman" w:cs="Times New Roman"/>
          <w:sz w:val="24"/>
          <w:szCs w:val="24"/>
        </w:rPr>
        <w:t xml:space="preserve"> </w:t>
      </w:r>
    </w:p>
    <w:p w:rsidR="00804B34" w:rsidRPr="00032976" w:rsidRDefault="00804B34" w:rsidP="00515426">
      <w:pPr>
        <w:spacing w:before="240" w:line="360" w:lineRule="auto"/>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lastRenderedPageBreak/>
        <w:t>V </w:t>
      </w:r>
      <w:r>
        <w:rPr>
          <w:rFonts w:ascii="Times New Roman" w:eastAsia="Calibri" w:hAnsi="Times New Roman" w:cs="Times New Roman"/>
          <w:sz w:val="24"/>
          <w:szCs w:val="24"/>
        </w:rPr>
        <w:t>následující</w:t>
      </w:r>
      <w:r w:rsidRPr="00032976">
        <w:rPr>
          <w:rFonts w:ascii="Times New Roman" w:eastAsia="Calibri" w:hAnsi="Times New Roman" w:cs="Times New Roman"/>
          <w:sz w:val="24"/>
          <w:szCs w:val="24"/>
        </w:rPr>
        <w:t xml:space="preserve"> kapitole popíšu druhy důchodů a podmínky splnění nároku pro jejich pobírání.</w:t>
      </w:r>
    </w:p>
    <w:p w:rsidR="00032976" w:rsidRPr="00032976" w:rsidRDefault="00032976" w:rsidP="006B35BC">
      <w:pPr>
        <w:numPr>
          <w:ilvl w:val="1"/>
          <w:numId w:val="26"/>
        </w:numPr>
        <w:spacing w:before="240" w:line="360" w:lineRule="auto"/>
        <w:contextualSpacing/>
        <w:jc w:val="both"/>
        <w:rPr>
          <w:rFonts w:ascii="Times New Roman" w:eastAsia="Calibri" w:hAnsi="Times New Roman" w:cs="Times New Roman"/>
          <w:b/>
          <w:sz w:val="28"/>
          <w:szCs w:val="28"/>
        </w:rPr>
      </w:pPr>
      <w:r w:rsidRPr="00032976">
        <w:rPr>
          <w:rFonts w:ascii="Times New Roman" w:eastAsia="Calibri" w:hAnsi="Times New Roman" w:cs="Times New Roman"/>
          <w:b/>
          <w:sz w:val="28"/>
          <w:szCs w:val="28"/>
        </w:rPr>
        <w:t xml:space="preserve"> Druhy důchodů</w:t>
      </w:r>
      <w:r w:rsidRPr="00032976">
        <w:rPr>
          <w:rFonts w:ascii="Times New Roman" w:eastAsia="Calibri" w:hAnsi="Times New Roman" w:cs="Times New Roman"/>
          <w:b/>
          <w:sz w:val="24"/>
          <w:szCs w:val="24"/>
        </w:rPr>
        <w:t xml:space="preserve"> </w:t>
      </w:r>
      <w:r w:rsidRPr="00032976">
        <w:rPr>
          <w:rFonts w:ascii="Times New Roman" w:eastAsia="Calibri" w:hAnsi="Times New Roman" w:cs="Times New Roman"/>
          <w:b/>
          <w:sz w:val="28"/>
          <w:szCs w:val="28"/>
        </w:rPr>
        <w:t>a splnění podmínek nároku na tyto důchody</w:t>
      </w:r>
    </w:p>
    <w:p w:rsidR="00032976" w:rsidRPr="00032976" w:rsidRDefault="00032976" w:rsidP="006B35BC">
      <w:pPr>
        <w:spacing w:before="240" w:line="360" w:lineRule="auto"/>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Důchod je dávka, na kterou má občan důchodově pojištěný nárok při splnění stanovených podmínek zákonem o důchodovém pojištění.</w:t>
      </w:r>
    </w:p>
    <w:p w:rsidR="00032976" w:rsidRPr="00032976" w:rsidRDefault="00032976" w:rsidP="00032976">
      <w:pPr>
        <w:spacing w:after="0" w:line="360" w:lineRule="auto"/>
        <w:jc w:val="both"/>
        <w:rPr>
          <w:rFonts w:ascii="Times New Roman" w:hAnsi="Times New Roman" w:cs="Times New Roman"/>
          <w:sz w:val="24"/>
          <w:szCs w:val="24"/>
        </w:rPr>
      </w:pPr>
      <w:r w:rsidRPr="00032976">
        <w:rPr>
          <w:rFonts w:ascii="Times New Roman" w:hAnsi="Times New Roman" w:cs="Times New Roman"/>
          <w:sz w:val="24"/>
          <w:szCs w:val="24"/>
        </w:rPr>
        <w:t xml:space="preserve">Dávkami důchodového pojištění se rozumí dávky, které jsou </w:t>
      </w:r>
      <w:r w:rsidRPr="009A5907">
        <w:rPr>
          <w:rFonts w:ascii="Times New Roman" w:hAnsi="Times New Roman" w:cs="Times New Roman"/>
          <w:sz w:val="24"/>
          <w:szCs w:val="24"/>
        </w:rPr>
        <w:t>vypláceny v ČR z důchodového pojištění</w:t>
      </w:r>
      <w:r w:rsidRPr="00032976">
        <w:rPr>
          <w:rFonts w:ascii="Times New Roman" w:hAnsi="Times New Roman" w:cs="Times New Roman"/>
          <w:sz w:val="24"/>
          <w:szCs w:val="24"/>
        </w:rPr>
        <w:t>. Dávky důchodového pojištění jsou odvozeny z příjmu z výdělečné činnosti a z doby placeného pojiš</w:t>
      </w:r>
      <w:r w:rsidR="00586D64">
        <w:rPr>
          <w:rFonts w:ascii="Times New Roman" w:hAnsi="Times New Roman" w:cs="Times New Roman"/>
          <w:sz w:val="24"/>
          <w:szCs w:val="24"/>
        </w:rPr>
        <w:t>tění (Matoušek</w:t>
      </w:r>
      <w:r w:rsidR="00983F42">
        <w:rPr>
          <w:rFonts w:ascii="Times New Roman" w:hAnsi="Times New Roman" w:cs="Times New Roman"/>
          <w:sz w:val="24"/>
          <w:szCs w:val="24"/>
        </w:rPr>
        <w:t>,</w:t>
      </w:r>
      <w:r w:rsidRPr="00032976">
        <w:rPr>
          <w:rFonts w:ascii="Times New Roman" w:hAnsi="Times New Roman" w:cs="Times New Roman"/>
          <w:sz w:val="24"/>
          <w:szCs w:val="24"/>
        </w:rPr>
        <w:t xml:space="preserve"> 2008</w:t>
      </w:r>
      <w:r w:rsidR="00586D64">
        <w:rPr>
          <w:rFonts w:ascii="Times New Roman" w:hAnsi="Times New Roman" w:cs="Times New Roman"/>
          <w:sz w:val="24"/>
          <w:szCs w:val="24"/>
        </w:rPr>
        <w:t xml:space="preserve">, s. </w:t>
      </w:r>
      <w:r w:rsidRPr="00032976">
        <w:rPr>
          <w:rFonts w:ascii="Times New Roman" w:hAnsi="Times New Roman" w:cs="Times New Roman"/>
          <w:sz w:val="24"/>
          <w:szCs w:val="24"/>
        </w:rPr>
        <w:t>39)</w:t>
      </w:r>
      <w:r w:rsidR="00586D64">
        <w:rPr>
          <w:rFonts w:ascii="Times New Roman" w:hAnsi="Times New Roman" w:cs="Times New Roman"/>
          <w:sz w:val="24"/>
          <w:szCs w:val="24"/>
        </w:rPr>
        <w:t>.</w:t>
      </w:r>
    </w:p>
    <w:p w:rsidR="00032976" w:rsidRPr="00032976" w:rsidRDefault="00032976" w:rsidP="00032976">
      <w:pPr>
        <w:spacing w:before="240" w:after="0" w:line="360" w:lineRule="auto"/>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Pojištěným osobám se z důchodového pojištění poskytují dávky:</w:t>
      </w:r>
    </w:p>
    <w:p w:rsidR="00032976" w:rsidRPr="00032976" w:rsidRDefault="00032976" w:rsidP="008D1BCD">
      <w:pPr>
        <w:numPr>
          <w:ilvl w:val="0"/>
          <w:numId w:val="29"/>
        </w:numPr>
        <w:spacing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 xml:space="preserve">starobní důchod, </w:t>
      </w:r>
    </w:p>
    <w:p w:rsidR="00032976" w:rsidRPr="00032976" w:rsidRDefault="00032976" w:rsidP="008D1BCD">
      <w:pPr>
        <w:numPr>
          <w:ilvl w:val="0"/>
          <w:numId w:val="29"/>
        </w:numPr>
        <w:spacing w:before="240"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 xml:space="preserve">invalidní důchod, </w:t>
      </w:r>
    </w:p>
    <w:p w:rsidR="00032976" w:rsidRDefault="00032976" w:rsidP="008D1BCD">
      <w:pPr>
        <w:numPr>
          <w:ilvl w:val="0"/>
          <w:numId w:val="29"/>
        </w:numPr>
        <w:spacing w:before="240"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 xml:space="preserve">vdovský a vdovecký důchod, </w:t>
      </w:r>
    </w:p>
    <w:p w:rsidR="006B35BC" w:rsidRDefault="009675EA" w:rsidP="006B35BC">
      <w:pPr>
        <w:numPr>
          <w:ilvl w:val="0"/>
          <w:numId w:val="29"/>
        </w:numPr>
        <w:spacing w:before="240" w:after="0" w:line="360" w:lineRule="auto"/>
        <w:contextualSpacing/>
        <w:jc w:val="both"/>
        <w:rPr>
          <w:rFonts w:ascii="Times New Roman" w:eastAsia="Calibri" w:hAnsi="Times New Roman" w:cs="Times New Roman"/>
          <w:sz w:val="24"/>
          <w:szCs w:val="24"/>
        </w:rPr>
      </w:pPr>
      <w:r w:rsidRPr="006B35BC">
        <w:rPr>
          <w:rFonts w:ascii="Times New Roman" w:eastAsia="Calibri" w:hAnsi="Times New Roman" w:cs="Times New Roman"/>
          <w:sz w:val="24"/>
          <w:szCs w:val="24"/>
        </w:rPr>
        <w:t>sirotčí důchod (§ 4 zákona č. 155/1995 Sb., o důchodovém pojištění, ve znění pozdějších předpisů).</w:t>
      </w:r>
      <w:r w:rsidR="006B35BC" w:rsidRPr="006B35BC">
        <w:rPr>
          <w:rFonts w:ascii="Times New Roman" w:eastAsia="Calibri" w:hAnsi="Times New Roman" w:cs="Times New Roman"/>
          <w:sz w:val="24"/>
          <w:szCs w:val="24"/>
        </w:rPr>
        <w:t xml:space="preserve">  </w:t>
      </w:r>
    </w:p>
    <w:p w:rsidR="006B35BC" w:rsidRPr="006B35BC" w:rsidRDefault="006B35BC" w:rsidP="006B35BC">
      <w:pPr>
        <w:spacing w:before="240" w:after="0" w:line="360" w:lineRule="auto"/>
        <w:ind w:left="720"/>
        <w:contextualSpacing/>
        <w:jc w:val="both"/>
        <w:rPr>
          <w:rFonts w:ascii="Times New Roman" w:eastAsia="Calibri" w:hAnsi="Times New Roman" w:cs="Times New Roman"/>
          <w:sz w:val="24"/>
          <w:szCs w:val="24"/>
        </w:rPr>
      </w:pPr>
    </w:p>
    <w:p w:rsidR="009675EA" w:rsidRPr="006B35BC" w:rsidRDefault="009675EA" w:rsidP="00DA2506">
      <w:pPr>
        <w:numPr>
          <w:ilvl w:val="2"/>
          <w:numId w:val="26"/>
        </w:numPr>
        <w:spacing w:line="360" w:lineRule="auto"/>
        <w:contextualSpacing/>
        <w:jc w:val="both"/>
        <w:rPr>
          <w:rFonts w:ascii="Times New Roman" w:eastAsia="Calibri" w:hAnsi="Times New Roman" w:cs="Times New Roman"/>
          <w:b/>
          <w:sz w:val="28"/>
          <w:szCs w:val="28"/>
        </w:rPr>
      </w:pPr>
      <w:r w:rsidRPr="00032976">
        <w:rPr>
          <w:rFonts w:ascii="Times New Roman" w:eastAsia="Calibri" w:hAnsi="Times New Roman" w:cs="Times New Roman"/>
          <w:b/>
          <w:sz w:val="28"/>
          <w:szCs w:val="28"/>
        </w:rPr>
        <w:t>Starobní důchod</w:t>
      </w:r>
      <w:r>
        <w:rPr>
          <w:rFonts w:ascii="Times New Roman" w:eastAsia="Calibri" w:hAnsi="Times New Roman" w:cs="Times New Roman"/>
          <w:b/>
          <w:sz w:val="28"/>
          <w:szCs w:val="28"/>
        </w:rPr>
        <w:t xml:space="preserve">  </w:t>
      </w:r>
    </w:p>
    <w:p w:rsidR="00032976" w:rsidRPr="00032976" w:rsidRDefault="00032976" w:rsidP="00DA2506">
      <w:pPr>
        <w:spacing w:before="240" w:line="360" w:lineRule="auto"/>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Starobní důchod je dávka poskytovaná pojištěnci z důchodového pojištění.</w:t>
      </w:r>
    </w:p>
    <w:p w:rsidR="00032976" w:rsidRPr="00032976" w:rsidRDefault="00032976" w:rsidP="00032976">
      <w:pPr>
        <w:spacing w:before="240" w:after="240" w:line="360" w:lineRule="auto"/>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Na starobní důchod má pojištěnec nárok, jestliže získal potřebnou dobu pojištění a dosáhl stanoveného věku, případně splňuje další podmínky stanovené zákonem o důchodovém pojištění</w:t>
      </w:r>
      <w:r w:rsidR="006B35BC">
        <w:rPr>
          <w:rFonts w:ascii="Times New Roman" w:eastAsia="Calibri" w:hAnsi="Times New Roman" w:cs="Times New Roman"/>
          <w:sz w:val="24"/>
          <w:szCs w:val="24"/>
        </w:rPr>
        <w:t xml:space="preserve"> </w:t>
      </w:r>
      <w:r w:rsidR="006B35BC" w:rsidRPr="00032976">
        <w:rPr>
          <w:rFonts w:ascii="Times New Roman" w:eastAsia="Calibri" w:hAnsi="Times New Roman" w:cs="Times New Roman"/>
          <w:sz w:val="24"/>
          <w:szCs w:val="24"/>
        </w:rPr>
        <w:t>(§ 28</w:t>
      </w:r>
      <w:r w:rsidR="006B35BC">
        <w:rPr>
          <w:rFonts w:ascii="Times New Roman" w:eastAsia="Calibri" w:hAnsi="Times New Roman" w:cs="Times New Roman"/>
          <w:sz w:val="24"/>
          <w:szCs w:val="24"/>
        </w:rPr>
        <w:t xml:space="preserve"> z</w:t>
      </w:r>
      <w:r w:rsidR="006B35BC" w:rsidRPr="00032976">
        <w:rPr>
          <w:rFonts w:ascii="Times New Roman" w:eastAsia="Calibri" w:hAnsi="Times New Roman" w:cs="Times New Roman"/>
          <w:sz w:val="24"/>
          <w:szCs w:val="24"/>
        </w:rPr>
        <w:t>ákon</w:t>
      </w:r>
      <w:r w:rsidR="006B35BC">
        <w:rPr>
          <w:rFonts w:ascii="Times New Roman" w:eastAsia="Calibri" w:hAnsi="Times New Roman" w:cs="Times New Roman"/>
          <w:sz w:val="24"/>
          <w:szCs w:val="24"/>
        </w:rPr>
        <w:t>a</w:t>
      </w:r>
      <w:r w:rsidR="006B35BC" w:rsidRPr="00032976">
        <w:rPr>
          <w:rFonts w:ascii="Times New Roman" w:eastAsia="Calibri" w:hAnsi="Times New Roman" w:cs="Times New Roman"/>
          <w:sz w:val="24"/>
          <w:szCs w:val="24"/>
        </w:rPr>
        <w:t xml:space="preserve"> č. 155/1995 Sb., </w:t>
      </w:r>
      <w:r w:rsidR="006B35BC">
        <w:rPr>
          <w:rFonts w:ascii="Times New Roman" w:eastAsia="Calibri" w:hAnsi="Times New Roman" w:cs="Times New Roman"/>
          <w:sz w:val="24"/>
          <w:szCs w:val="24"/>
        </w:rPr>
        <w:t xml:space="preserve">o důchodovém pojištění, </w:t>
      </w:r>
      <w:r w:rsidR="006B35BC" w:rsidRPr="00032976">
        <w:rPr>
          <w:rFonts w:ascii="Times New Roman" w:eastAsia="Calibri" w:hAnsi="Times New Roman" w:cs="Times New Roman"/>
          <w:sz w:val="24"/>
          <w:szCs w:val="24"/>
        </w:rPr>
        <w:t>ve znění pozdějších předpisů)</w:t>
      </w:r>
      <w:r w:rsidR="00313074">
        <w:rPr>
          <w:rFonts w:ascii="Times New Roman" w:eastAsia="Calibri" w:hAnsi="Times New Roman" w:cs="Times New Roman"/>
          <w:sz w:val="24"/>
          <w:szCs w:val="24"/>
        </w:rPr>
        <w:t>.</w:t>
      </w:r>
    </w:p>
    <w:p w:rsidR="00032976" w:rsidRPr="00032976" w:rsidRDefault="00032976" w:rsidP="00032976">
      <w:pPr>
        <w:spacing w:after="0" w:line="360" w:lineRule="auto"/>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Na starobní důchod má pojištěnec nárok, pokud získal dobu pojištění nejméně:</w:t>
      </w:r>
    </w:p>
    <w:p w:rsidR="00032976" w:rsidRPr="00032976" w:rsidRDefault="00032976" w:rsidP="008D1BCD">
      <w:pPr>
        <w:numPr>
          <w:ilvl w:val="0"/>
          <w:numId w:val="30"/>
        </w:numPr>
        <w:spacing w:before="240"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 xml:space="preserve">25 let a dosáhl alespoň věku potřebného pro vznik nároku na starobní důchod (dále „důchodový věk“) před rokem 2010, </w:t>
      </w:r>
    </w:p>
    <w:p w:rsidR="00032976" w:rsidRPr="00032976" w:rsidRDefault="00032976" w:rsidP="008D1BCD">
      <w:pPr>
        <w:numPr>
          <w:ilvl w:val="0"/>
          <w:numId w:val="30"/>
        </w:numPr>
        <w:spacing w:before="240"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26 let a dosáhl důchodového věku v roce 2010,</w:t>
      </w:r>
    </w:p>
    <w:p w:rsidR="00032976" w:rsidRPr="00032976" w:rsidRDefault="00032976" w:rsidP="008D1BCD">
      <w:pPr>
        <w:numPr>
          <w:ilvl w:val="0"/>
          <w:numId w:val="30"/>
        </w:numPr>
        <w:spacing w:before="240"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27 let a dosáhl důchodového věku v roce 2011,</w:t>
      </w:r>
    </w:p>
    <w:p w:rsidR="00032976" w:rsidRPr="00032976" w:rsidRDefault="00032976" w:rsidP="008D1BCD">
      <w:pPr>
        <w:numPr>
          <w:ilvl w:val="0"/>
          <w:numId w:val="30"/>
        </w:numPr>
        <w:spacing w:before="240"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28 let a dosáhl důchodového věku v roce 2012,</w:t>
      </w:r>
    </w:p>
    <w:p w:rsidR="00032976" w:rsidRPr="00032976" w:rsidRDefault="00032976" w:rsidP="008D1BCD">
      <w:pPr>
        <w:numPr>
          <w:ilvl w:val="0"/>
          <w:numId w:val="30"/>
        </w:numPr>
        <w:spacing w:before="240"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lastRenderedPageBreak/>
        <w:t>29 let a dosáhl důchodového věku v roce 2013,</w:t>
      </w:r>
    </w:p>
    <w:p w:rsidR="00032976" w:rsidRPr="00032976" w:rsidRDefault="00032976" w:rsidP="008D1BCD">
      <w:pPr>
        <w:numPr>
          <w:ilvl w:val="0"/>
          <w:numId w:val="30"/>
        </w:numPr>
        <w:spacing w:before="240"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30 let a dosáhl důchodového věku v roce 2014,</w:t>
      </w:r>
    </w:p>
    <w:p w:rsidR="00032976" w:rsidRPr="00032976" w:rsidRDefault="00032976" w:rsidP="008D1BCD">
      <w:pPr>
        <w:numPr>
          <w:ilvl w:val="0"/>
          <w:numId w:val="30"/>
        </w:numPr>
        <w:spacing w:before="240"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31 let a dosáhl důchodového věku v roce 2015,</w:t>
      </w:r>
    </w:p>
    <w:p w:rsidR="00032976" w:rsidRPr="00032976" w:rsidRDefault="00032976" w:rsidP="008D1BCD">
      <w:pPr>
        <w:numPr>
          <w:ilvl w:val="0"/>
          <w:numId w:val="30"/>
        </w:numPr>
        <w:spacing w:before="240"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32 let a dosáhl důchodového věku v roce 2016,</w:t>
      </w:r>
    </w:p>
    <w:p w:rsidR="00032976" w:rsidRPr="00032976" w:rsidRDefault="00032976" w:rsidP="008D1BCD">
      <w:pPr>
        <w:numPr>
          <w:ilvl w:val="0"/>
          <w:numId w:val="30"/>
        </w:numPr>
        <w:spacing w:before="240"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33 let a dosáhl důchodového věku v roce 2017,</w:t>
      </w:r>
    </w:p>
    <w:p w:rsidR="00032976" w:rsidRPr="00032976" w:rsidRDefault="00032976" w:rsidP="008D1BCD">
      <w:pPr>
        <w:numPr>
          <w:ilvl w:val="0"/>
          <w:numId w:val="30"/>
        </w:numPr>
        <w:spacing w:before="240"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34 let a dosáhl důchodového věku v roce 2018,</w:t>
      </w:r>
    </w:p>
    <w:p w:rsidR="00032976" w:rsidRPr="00032976" w:rsidRDefault="00032976" w:rsidP="006A2A89">
      <w:pPr>
        <w:numPr>
          <w:ilvl w:val="0"/>
          <w:numId w:val="30"/>
        </w:numPr>
        <w:spacing w:before="240"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35 let a dosáh</w:t>
      </w:r>
      <w:r w:rsidR="004A778F">
        <w:rPr>
          <w:rFonts w:ascii="Times New Roman" w:eastAsia="Calibri" w:hAnsi="Times New Roman" w:cs="Times New Roman"/>
          <w:sz w:val="24"/>
          <w:szCs w:val="24"/>
        </w:rPr>
        <w:t xml:space="preserve">l důchodového věku po roce 2018 </w:t>
      </w:r>
      <w:r w:rsidR="004A778F" w:rsidRPr="00032976">
        <w:rPr>
          <w:rFonts w:ascii="Times New Roman" w:eastAsia="Calibri" w:hAnsi="Times New Roman" w:cs="Times New Roman"/>
          <w:sz w:val="24"/>
          <w:szCs w:val="24"/>
        </w:rPr>
        <w:t>(§ 29</w:t>
      </w:r>
      <w:r w:rsidR="004A778F">
        <w:rPr>
          <w:rFonts w:ascii="Times New Roman" w:eastAsia="Calibri" w:hAnsi="Times New Roman" w:cs="Times New Roman"/>
          <w:sz w:val="24"/>
          <w:szCs w:val="24"/>
        </w:rPr>
        <w:t xml:space="preserve"> odst. 1 z</w:t>
      </w:r>
      <w:r w:rsidR="004A778F" w:rsidRPr="00032976">
        <w:rPr>
          <w:rFonts w:ascii="Times New Roman" w:eastAsia="Calibri" w:hAnsi="Times New Roman" w:cs="Times New Roman"/>
          <w:sz w:val="24"/>
          <w:szCs w:val="24"/>
        </w:rPr>
        <w:t>ákon</w:t>
      </w:r>
      <w:r w:rsidR="004A778F">
        <w:rPr>
          <w:rFonts w:ascii="Times New Roman" w:eastAsia="Calibri" w:hAnsi="Times New Roman" w:cs="Times New Roman"/>
          <w:sz w:val="24"/>
          <w:szCs w:val="24"/>
        </w:rPr>
        <w:t>a</w:t>
      </w:r>
      <w:r w:rsidR="004A778F" w:rsidRPr="00032976">
        <w:rPr>
          <w:rFonts w:ascii="Times New Roman" w:eastAsia="Calibri" w:hAnsi="Times New Roman" w:cs="Times New Roman"/>
          <w:sz w:val="24"/>
          <w:szCs w:val="24"/>
        </w:rPr>
        <w:t xml:space="preserve"> č. 155/1995 Sb., </w:t>
      </w:r>
      <w:r w:rsidR="004A778F">
        <w:rPr>
          <w:rFonts w:ascii="Times New Roman" w:eastAsia="Calibri" w:hAnsi="Times New Roman" w:cs="Times New Roman"/>
          <w:sz w:val="24"/>
          <w:szCs w:val="24"/>
        </w:rPr>
        <w:t xml:space="preserve">o důchodovém pojištění, </w:t>
      </w:r>
      <w:r w:rsidR="004A778F" w:rsidRPr="00032976">
        <w:rPr>
          <w:rFonts w:ascii="Times New Roman" w:eastAsia="Calibri" w:hAnsi="Times New Roman" w:cs="Times New Roman"/>
          <w:sz w:val="24"/>
          <w:szCs w:val="24"/>
        </w:rPr>
        <w:t>ve znění pozdějších předpisů)</w:t>
      </w:r>
      <w:r w:rsidR="004A778F">
        <w:rPr>
          <w:rFonts w:ascii="Times New Roman" w:eastAsia="Calibri" w:hAnsi="Times New Roman" w:cs="Times New Roman"/>
          <w:sz w:val="24"/>
          <w:szCs w:val="24"/>
        </w:rPr>
        <w:t>.</w:t>
      </w:r>
    </w:p>
    <w:p w:rsidR="00032976" w:rsidRPr="00032976" w:rsidRDefault="00032976" w:rsidP="006A2A89">
      <w:pPr>
        <w:spacing w:before="240" w:after="0" w:line="360" w:lineRule="auto"/>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Pojištěnec má také nárok na starobní důchod, jestliže nesplnil výše uvedené podmínky, ale získal dobu pojištění nejméně:</w:t>
      </w:r>
    </w:p>
    <w:p w:rsidR="00032976" w:rsidRPr="00032976" w:rsidRDefault="00032976" w:rsidP="008D1BCD">
      <w:pPr>
        <w:numPr>
          <w:ilvl w:val="0"/>
          <w:numId w:val="31"/>
        </w:numPr>
        <w:spacing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15 let a dosáhl před rokem 2010 věku alespoň 65 let,</w:t>
      </w:r>
    </w:p>
    <w:p w:rsidR="00032976" w:rsidRPr="00032976" w:rsidRDefault="00032976" w:rsidP="008D1BCD">
      <w:pPr>
        <w:numPr>
          <w:ilvl w:val="0"/>
          <w:numId w:val="31"/>
        </w:numPr>
        <w:spacing w:before="240"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16 let a dosáhl v roce 2010 věku aspoň o 5 let vyššího, než je důchodový věk stanovený pro muže (60 let) stejného data narození,</w:t>
      </w:r>
    </w:p>
    <w:p w:rsidR="00032976" w:rsidRPr="00032976" w:rsidRDefault="00032976" w:rsidP="008D1BCD">
      <w:pPr>
        <w:numPr>
          <w:ilvl w:val="0"/>
          <w:numId w:val="31"/>
        </w:numPr>
        <w:spacing w:before="240"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17 let a dosáhl v roce 2011 věku alespoň o 5 let vyššího, než je důchodový věk pro muže (60 let) stejného data narození,</w:t>
      </w:r>
    </w:p>
    <w:p w:rsidR="00032976" w:rsidRPr="00032976" w:rsidRDefault="00032976" w:rsidP="008D1BCD">
      <w:pPr>
        <w:numPr>
          <w:ilvl w:val="0"/>
          <w:numId w:val="31"/>
        </w:numPr>
        <w:spacing w:before="240"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18 let a dosáhl v roce 2012 věku alespoň o 5 let vyššího, než je důchodový věk stanovený pro muže (60 let) stejného data narození,</w:t>
      </w:r>
    </w:p>
    <w:p w:rsidR="00032976" w:rsidRDefault="00032976" w:rsidP="00FD430B">
      <w:pPr>
        <w:numPr>
          <w:ilvl w:val="0"/>
          <w:numId w:val="31"/>
        </w:numPr>
        <w:spacing w:before="24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19 let a dosáhl v roce 2013 věku alespoň o 5 let vyššího, než je důchodový věk stanovený pro muže (60 let) stejného data narození,</w:t>
      </w:r>
    </w:p>
    <w:p w:rsidR="00313074" w:rsidRPr="00032976" w:rsidRDefault="00313074" w:rsidP="008D1BCD">
      <w:pPr>
        <w:numPr>
          <w:ilvl w:val="0"/>
          <w:numId w:val="31"/>
        </w:numPr>
        <w:spacing w:before="240"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 xml:space="preserve">20 let a dosáhl po roce 2013 věku alespoň o 5 let vyššího, než je důchodový věk pro muže </w:t>
      </w:r>
      <w:r>
        <w:rPr>
          <w:rFonts w:ascii="Times New Roman" w:eastAsia="Calibri" w:hAnsi="Times New Roman" w:cs="Times New Roman"/>
          <w:sz w:val="24"/>
          <w:szCs w:val="24"/>
        </w:rPr>
        <w:t>(60 let) stejného data narození,</w:t>
      </w:r>
    </w:p>
    <w:p w:rsidR="00FD430B" w:rsidRDefault="00032976" w:rsidP="00FD430B">
      <w:pPr>
        <w:spacing w:before="240" w:after="0" w:line="360" w:lineRule="auto"/>
        <w:ind w:left="720"/>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 xml:space="preserve"> (</w:t>
      </w:r>
      <w:r w:rsidR="004A778F" w:rsidRPr="00032976">
        <w:rPr>
          <w:rFonts w:ascii="Times New Roman" w:eastAsia="Calibri" w:hAnsi="Times New Roman" w:cs="Times New Roman"/>
          <w:sz w:val="24"/>
          <w:szCs w:val="24"/>
        </w:rPr>
        <w:t>§ 29</w:t>
      </w:r>
      <w:r w:rsidR="004A778F">
        <w:rPr>
          <w:rFonts w:ascii="Times New Roman" w:eastAsia="Calibri" w:hAnsi="Times New Roman" w:cs="Times New Roman"/>
          <w:sz w:val="24"/>
          <w:szCs w:val="24"/>
        </w:rPr>
        <w:t xml:space="preserve"> odst. 2 z</w:t>
      </w:r>
      <w:r w:rsidRPr="00032976">
        <w:rPr>
          <w:rFonts w:ascii="Times New Roman" w:eastAsia="Calibri" w:hAnsi="Times New Roman" w:cs="Times New Roman"/>
          <w:sz w:val="24"/>
          <w:szCs w:val="24"/>
        </w:rPr>
        <w:t>ákon</w:t>
      </w:r>
      <w:r w:rsidR="004A778F">
        <w:rPr>
          <w:rFonts w:ascii="Times New Roman" w:eastAsia="Calibri" w:hAnsi="Times New Roman" w:cs="Times New Roman"/>
          <w:sz w:val="24"/>
          <w:szCs w:val="24"/>
        </w:rPr>
        <w:t>a</w:t>
      </w:r>
      <w:r w:rsidRPr="00032976">
        <w:rPr>
          <w:rFonts w:ascii="Times New Roman" w:eastAsia="Calibri" w:hAnsi="Times New Roman" w:cs="Times New Roman"/>
          <w:sz w:val="24"/>
          <w:szCs w:val="24"/>
        </w:rPr>
        <w:t xml:space="preserve"> č. 155/1995 Sb., </w:t>
      </w:r>
      <w:r w:rsidR="004A778F">
        <w:rPr>
          <w:rFonts w:ascii="Times New Roman" w:eastAsia="Calibri" w:hAnsi="Times New Roman" w:cs="Times New Roman"/>
          <w:sz w:val="24"/>
          <w:szCs w:val="24"/>
        </w:rPr>
        <w:t xml:space="preserve">o důchodovém pojištění, </w:t>
      </w:r>
      <w:r w:rsidRPr="00032976">
        <w:rPr>
          <w:rFonts w:ascii="Times New Roman" w:eastAsia="Calibri" w:hAnsi="Times New Roman" w:cs="Times New Roman"/>
          <w:sz w:val="24"/>
          <w:szCs w:val="24"/>
        </w:rPr>
        <w:t>ve znění pozdějších předpisů)</w:t>
      </w:r>
      <w:r w:rsidR="00313074">
        <w:rPr>
          <w:rFonts w:ascii="Times New Roman" w:eastAsia="Calibri" w:hAnsi="Times New Roman" w:cs="Times New Roman"/>
          <w:sz w:val="24"/>
          <w:szCs w:val="24"/>
        </w:rPr>
        <w:t>.</w:t>
      </w:r>
      <w:r w:rsidR="00FD430B">
        <w:rPr>
          <w:rFonts w:ascii="Times New Roman" w:eastAsia="Calibri" w:hAnsi="Times New Roman" w:cs="Times New Roman"/>
          <w:sz w:val="24"/>
          <w:szCs w:val="24"/>
        </w:rPr>
        <w:t xml:space="preserve">   </w:t>
      </w:r>
    </w:p>
    <w:p w:rsidR="00FD430B" w:rsidRDefault="00FD430B" w:rsidP="00FD430B">
      <w:pPr>
        <w:spacing w:after="0" w:line="240" w:lineRule="auto"/>
        <w:ind w:left="720"/>
        <w:contextualSpacing/>
        <w:jc w:val="both"/>
        <w:rPr>
          <w:rFonts w:ascii="Times New Roman" w:eastAsia="Calibri" w:hAnsi="Times New Roman" w:cs="Times New Roman"/>
          <w:sz w:val="24"/>
          <w:szCs w:val="24"/>
        </w:rPr>
      </w:pPr>
    </w:p>
    <w:p w:rsidR="007256C4" w:rsidRPr="00AF06F7" w:rsidRDefault="00C04041" w:rsidP="00FD430B">
      <w:pPr>
        <w:spacing w:after="0" w:line="360" w:lineRule="auto"/>
        <w:contextualSpacing/>
        <w:jc w:val="both"/>
        <w:rPr>
          <w:rFonts w:ascii="Times New Roman" w:eastAsia="Calibri" w:hAnsi="Times New Roman" w:cs="Times New Roman"/>
          <w:sz w:val="24"/>
          <w:szCs w:val="24"/>
        </w:rPr>
      </w:pPr>
      <w:r w:rsidRPr="00AF06F7">
        <w:rPr>
          <w:rFonts w:ascii="Times New Roman" w:eastAsia="Calibri" w:hAnsi="Times New Roman" w:cs="Times New Roman"/>
          <w:sz w:val="24"/>
          <w:szCs w:val="24"/>
        </w:rPr>
        <w:t xml:space="preserve">V § 29 odst. 3 – 5 zákona č. 155/1995 Sb., o důchodovém pojištění, ve znění pozdějších předpisů jsou upraveny </w:t>
      </w:r>
      <w:r w:rsidR="00826C81">
        <w:rPr>
          <w:rFonts w:ascii="Times New Roman" w:eastAsia="Calibri" w:hAnsi="Times New Roman" w:cs="Times New Roman"/>
          <w:sz w:val="24"/>
          <w:szCs w:val="24"/>
        </w:rPr>
        <w:t xml:space="preserve">ještě </w:t>
      </w:r>
      <w:r w:rsidRPr="00AF06F7">
        <w:rPr>
          <w:rFonts w:ascii="Times New Roman" w:eastAsia="Calibri" w:hAnsi="Times New Roman" w:cs="Times New Roman"/>
          <w:sz w:val="24"/>
          <w:szCs w:val="24"/>
        </w:rPr>
        <w:t xml:space="preserve">další podmínky vniku nároku na starobní důchod, ale v praxi se vyskytují </w:t>
      </w:r>
      <w:r w:rsidR="00AF06F7" w:rsidRPr="00AF06F7">
        <w:rPr>
          <w:rFonts w:ascii="Times New Roman" w:eastAsia="Calibri" w:hAnsi="Times New Roman" w:cs="Times New Roman"/>
          <w:sz w:val="24"/>
          <w:szCs w:val="24"/>
        </w:rPr>
        <w:t xml:space="preserve">zatím </w:t>
      </w:r>
      <w:r w:rsidRPr="00AF06F7">
        <w:rPr>
          <w:rFonts w:ascii="Times New Roman" w:eastAsia="Calibri" w:hAnsi="Times New Roman" w:cs="Times New Roman"/>
          <w:sz w:val="24"/>
          <w:szCs w:val="24"/>
        </w:rPr>
        <w:t>ojediněle, jejich aplikace se budou uplatňovat spíše v době budoucí.</w:t>
      </w:r>
    </w:p>
    <w:p w:rsidR="00032976" w:rsidRPr="00032976" w:rsidRDefault="00032976" w:rsidP="00826C81">
      <w:pPr>
        <w:spacing w:before="240" w:after="0" w:line="360" w:lineRule="auto"/>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Pojištěnec má nárok na starobní důchod před dosažením důchodového věku, jestliže získal dobu pojištění a do dosažení důchodového věku ode dne, od kterého se starobní důchod přiznává, chybí nejvýše:</w:t>
      </w:r>
    </w:p>
    <w:p w:rsidR="00032976" w:rsidRPr="00032976" w:rsidRDefault="00032976" w:rsidP="008D1BCD">
      <w:pPr>
        <w:numPr>
          <w:ilvl w:val="0"/>
          <w:numId w:val="33"/>
        </w:numPr>
        <w:spacing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3 roky, je-li jeho důchodový věk nižší než 63 let,</w:t>
      </w:r>
    </w:p>
    <w:p w:rsidR="00032976" w:rsidRPr="00032976" w:rsidRDefault="00032976" w:rsidP="008D1BCD">
      <w:pPr>
        <w:numPr>
          <w:ilvl w:val="0"/>
          <w:numId w:val="33"/>
        </w:numPr>
        <w:spacing w:before="240"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lastRenderedPageBreak/>
        <w:t>5 roků, je-li jeho důchodový věk nižší než 63 let a dosáhl věku alespoň 60 let,</w:t>
      </w:r>
    </w:p>
    <w:p w:rsidR="00032976" w:rsidRPr="00032976" w:rsidRDefault="00032976" w:rsidP="00493A26">
      <w:pPr>
        <w:spacing w:before="240"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Starobní důchod se přizná nejdříve ode dne podání žádosti o přiznání tohoto důchodu. Dnem vzniku nároku na starobní důchod se považuje den, od něhož je tento důchod přiznán. (</w:t>
      </w:r>
      <w:r w:rsidR="00437DAD" w:rsidRPr="00032976">
        <w:rPr>
          <w:rFonts w:ascii="Times New Roman" w:eastAsia="Calibri" w:hAnsi="Times New Roman" w:cs="Times New Roman"/>
          <w:sz w:val="24"/>
          <w:szCs w:val="24"/>
        </w:rPr>
        <w:t>§</w:t>
      </w:r>
      <w:r w:rsidR="00437DAD">
        <w:rPr>
          <w:rFonts w:ascii="Times New Roman" w:eastAsia="Calibri" w:hAnsi="Times New Roman" w:cs="Times New Roman"/>
          <w:sz w:val="24"/>
          <w:szCs w:val="24"/>
        </w:rPr>
        <w:t xml:space="preserve"> </w:t>
      </w:r>
      <w:r w:rsidR="00437DAD" w:rsidRPr="00032976">
        <w:rPr>
          <w:rFonts w:ascii="Times New Roman" w:eastAsia="Calibri" w:hAnsi="Times New Roman" w:cs="Times New Roman"/>
          <w:sz w:val="24"/>
          <w:szCs w:val="24"/>
        </w:rPr>
        <w:t>31</w:t>
      </w:r>
      <w:r w:rsidR="00437DAD">
        <w:rPr>
          <w:rFonts w:ascii="Times New Roman" w:eastAsia="Calibri" w:hAnsi="Times New Roman" w:cs="Times New Roman"/>
          <w:sz w:val="24"/>
          <w:szCs w:val="24"/>
        </w:rPr>
        <w:t xml:space="preserve"> z</w:t>
      </w:r>
      <w:r w:rsidRPr="00032976">
        <w:rPr>
          <w:rFonts w:ascii="Times New Roman" w:eastAsia="Calibri" w:hAnsi="Times New Roman" w:cs="Times New Roman"/>
          <w:sz w:val="24"/>
          <w:szCs w:val="24"/>
        </w:rPr>
        <w:t>áko</w:t>
      </w:r>
      <w:r w:rsidR="00437DAD">
        <w:rPr>
          <w:rFonts w:ascii="Times New Roman" w:eastAsia="Calibri" w:hAnsi="Times New Roman" w:cs="Times New Roman"/>
          <w:sz w:val="24"/>
          <w:szCs w:val="24"/>
        </w:rPr>
        <w:t>na</w:t>
      </w:r>
      <w:r w:rsidRPr="00032976">
        <w:rPr>
          <w:rFonts w:ascii="Times New Roman" w:eastAsia="Calibri" w:hAnsi="Times New Roman" w:cs="Times New Roman"/>
          <w:sz w:val="24"/>
          <w:szCs w:val="24"/>
        </w:rPr>
        <w:t xml:space="preserve"> č. 155/1995 Sb., </w:t>
      </w:r>
      <w:r w:rsidR="00437DAD">
        <w:rPr>
          <w:rFonts w:ascii="Times New Roman" w:eastAsia="Calibri" w:hAnsi="Times New Roman" w:cs="Times New Roman"/>
          <w:sz w:val="24"/>
          <w:szCs w:val="24"/>
        </w:rPr>
        <w:t xml:space="preserve">o důchodovém pojištění, </w:t>
      </w:r>
      <w:r w:rsidR="00493A26">
        <w:rPr>
          <w:rFonts w:ascii="Times New Roman" w:eastAsia="Calibri" w:hAnsi="Times New Roman" w:cs="Times New Roman"/>
          <w:sz w:val="24"/>
          <w:szCs w:val="24"/>
        </w:rPr>
        <w:t>ve znění pozdějších předpisů</w:t>
      </w:r>
      <w:r w:rsidRPr="00032976">
        <w:rPr>
          <w:rFonts w:ascii="Times New Roman" w:eastAsia="Calibri" w:hAnsi="Times New Roman" w:cs="Times New Roman"/>
          <w:sz w:val="24"/>
          <w:szCs w:val="24"/>
        </w:rPr>
        <w:t>)</w:t>
      </w:r>
    </w:p>
    <w:p w:rsidR="00032976" w:rsidRPr="00032976" w:rsidRDefault="00032976" w:rsidP="00493A26">
      <w:pPr>
        <w:spacing w:before="240" w:after="0" w:line="360" w:lineRule="auto"/>
        <w:jc w:val="both"/>
        <w:rPr>
          <w:rFonts w:ascii="Times New Roman" w:eastAsia="Calibri" w:hAnsi="Times New Roman" w:cs="Times New Roman"/>
          <w:sz w:val="24"/>
          <w:szCs w:val="24"/>
        </w:rPr>
      </w:pPr>
      <w:r w:rsidRPr="00032976">
        <w:rPr>
          <w:rFonts w:ascii="Times New Roman" w:eastAsia="Calibri" w:hAnsi="Times New Roman" w:cs="Times New Roman"/>
          <w:b/>
          <w:sz w:val="24"/>
          <w:szCs w:val="24"/>
        </w:rPr>
        <w:t>Důchodový věk činí</w:t>
      </w:r>
      <w:r w:rsidRPr="00032976">
        <w:rPr>
          <w:rFonts w:ascii="Times New Roman" w:eastAsia="Calibri" w:hAnsi="Times New Roman" w:cs="Times New Roman"/>
          <w:sz w:val="24"/>
          <w:szCs w:val="24"/>
        </w:rPr>
        <w:t>:</w:t>
      </w:r>
    </w:p>
    <w:p w:rsidR="00032976" w:rsidRPr="00032976" w:rsidRDefault="00032976" w:rsidP="008D1BCD">
      <w:pPr>
        <w:numPr>
          <w:ilvl w:val="0"/>
          <w:numId w:val="32"/>
        </w:numPr>
        <w:spacing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u mužů 60 let</w:t>
      </w:r>
    </w:p>
    <w:p w:rsidR="00032976" w:rsidRPr="00032976" w:rsidRDefault="00032976" w:rsidP="00294AE1">
      <w:pPr>
        <w:numPr>
          <w:ilvl w:val="0"/>
          <w:numId w:val="32"/>
        </w:numPr>
        <w:spacing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 xml:space="preserve">u žen: </w:t>
      </w:r>
      <w:r w:rsidR="003A7B1C">
        <w:rPr>
          <w:rFonts w:ascii="Times New Roman" w:eastAsia="Calibri" w:hAnsi="Times New Roman" w:cs="Times New Roman"/>
          <w:sz w:val="24"/>
          <w:szCs w:val="24"/>
        </w:rPr>
        <w:t xml:space="preserve">    </w:t>
      </w:r>
    </w:p>
    <w:p w:rsidR="00032976" w:rsidRPr="003A7B1C" w:rsidRDefault="00032976" w:rsidP="006F2817">
      <w:pPr>
        <w:pStyle w:val="Odstavecseseznamem"/>
        <w:numPr>
          <w:ilvl w:val="1"/>
          <w:numId w:val="52"/>
        </w:numPr>
        <w:spacing w:after="0" w:line="360" w:lineRule="auto"/>
        <w:jc w:val="both"/>
        <w:rPr>
          <w:rFonts w:ascii="Times New Roman" w:eastAsia="Calibri" w:hAnsi="Times New Roman" w:cs="Times New Roman"/>
          <w:sz w:val="24"/>
          <w:szCs w:val="24"/>
        </w:rPr>
      </w:pPr>
      <w:r w:rsidRPr="003A7B1C">
        <w:rPr>
          <w:rFonts w:ascii="Times New Roman" w:eastAsia="Calibri" w:hAnsi="Times New Roman" w:cs="Times New Roman"/>
          <w:sz w:val="24"/>
          <w:szCs w:val="24"/>
        </w:rPr>
        <w:t>53 let, jestliže vychovaly alespoň pět dětí,</w:t>
      </w:r>
    </w:p>
    <w:p w:rsidR="00032976" w:rsidRPr="003A7B1C" w:rsidRDefault="00032976" w:rsidP="006F2817">
      <w:pPr>
        <w:pStyle w:val="Odstavecseseznamem"/>
        <w:numPr>
          <w:ilvl w:val="1"/>
          <w:numId w:val="52"/>
        </w:numPr>
        <w:spacing w:before="240" w:after="0" w:line="360" w:lineRule="auto"/>
        <w:jc w:val="both"/>
        <w:rPr>
          <w:rFonts w:ascii="Times New Roman" w:eastAsia="Calibri" w:hAnsi="Times New Roman" w:cs="Times New Roman"/>
          <w:sz w:val="24"/>
          <w:szCs w:val="24"/>
        </w:rPr>
      </w:pPr>
      <w:r w:rsidRPr="003A7B1C">
        <w:rPr>
          <w:rFonts w:ascii="Times New Roman" w:eastAsia="Calibri" w:hAnsi="Times New Roman" w:cs="Times New Roman"/>
          <w:sz w:val="24"/>
          <w:szCs w:val="24"/>
        </w:rPr>
        <w:t>54 let, jestliže vychovaly alespoň tři nebo čtyři děti,</w:t>
      </w:r>
    </w:p>
    <w:p w:rsidR="00032976" w:rsidRPr="003A7B1C" w:rsidRDefault="00032976" w:rsidP="006F2817">
      <w:pPr>
        <w:pStyle w:val="Odstavecseseznamem"/>
        <w:numPr>
          <w:ilvl w:val="1"/>
          <w:numId w:val="52"/>
        </w:numPr>
        <w:spacing w:before="240" w:after="0" w:line="360" w:lineRule="auto"/>
        <w:jc w:val="both"/>
        <w:rPr>
          <w:rFonts w:ascii="Times New Roman" w:eastAsia="Calibri" w:hAnsi="Times New Roman" w:cs="Times New Roman"/>
          <w:sz w:val="24"/>
          <w:szCs w:val="24"/>
        </w:rPr>
      </w:pPr>
      <w:r w:rsidRPr="003A7B1C">
        <w:rPr>
          <w:rFonts w:ascii="Times New Roman" w:eastAsia="Calibri" w:hAnsi="Times New Roman" w:cs="Times New Roman"/>
          <w:sz w:val="24"/>
          <w:szCs w:val="24"/>
        </w:rPr>
        <w:t>55 let, jestliže vychovaly dvě děti</w:t>
      </w:r>
    </w:p>
    <w:p w:rsidR="00032976" w:rsidRPr="003A7B1C" w:rsidRDefault="00032976" w:rsidP="006F2817">
      <w:pPr>
        <w:pStyle w:val="Odstavecseseznamem"/>
        <w:numPr>
          <w:ilvl w:val="1"/>
          <w:numId w:val="52"/>
        </w:numPr>
        <w:spacing w:before="240" w:after="0" w:line="360" w:lineRule="auto"/>
        <w:jc w:val="both"/>
        <w:rPr>
          <w:rFonts w:ascii="Times New Roman" w:eastAsia="Calibri" w:hAnsi="Times New Roman" w:cs="Times New Roman"/>
          <w:sz w:val="24"/>
          <w:szCs w:val="24"/>
        </w:rPr>
      </w:pPr>
      <w:r w:rsidRPr="003A7B1C">
        <w:rPr>
          <w:rFonts w:ascii="Times New Roman" w:eastAsia="Calibri" w:hAnsi="Times New Roman" w:cs="Times New Roman"/>
          <w:sz w:val="24"/>
          <w:szCs w:val="24"/>
        </w:rPr>
        <w:t>56 let, jestliže vychovaly jedno dítě, nebo</w:t>
      </w:r>
    </w:p>
    <w:p w:rsidR="00032976" w:rsidRPr="003A7B1C" w:rsidRDefault="00032976" w:rsidP="006F2817">
      <w:pPr>
        <w:pStyle w:val="Odstavecseseznamem"/>
        <w:numPr>
          <w:ilvl w:val="1"/>
          <w:numId w:val="52"/>
        </w:numPr>
        <w:spacing w:before="240" w:after="0" w:line="360" w:lineRule="auto"/>
        <w:jc w:val="both"/>
        <w:rPr>
          <w:rFonts w:ascii="Times New Roman" w:eastAsia="Calibri" w:hAnsi="Times New Roman" w:cs="Times New Roman"/>
          <w:sz w:val="24"/>
          <w:szCs w:val="24"/>
        </w:rPr>
      </w:pPr>
      <w:r w:rsidRPr="003A7B1C">
        <w:rPr>
          <w:rFonts w:ascii="Times New Roman" w:eastAsia="Calibri" w:hAnsi="Times New Roman" w:cs="Times New Roman"/>
          <w:sz w:val="24"/>
          <w:szCs w:val="24"/>
        </w:rPr>
        <w:t>57 let, jde-li o poji</w:t>
      </w:r>
      <w:r w:rsidR="00437DAD" w:rsidRPr="003A7B1C">
        <w:rPr>
          <w:rFonts w:ascii="Times New Roman" w:eastAsia="Calibri" w:hAnsi="Times New Roman" w:cs="Times New Roman"/>
          <w:sz w:val="24"/>
          <w:szCs w:val="24"/>
        </w:rPr>
        <w:t>štěnce narozené před rokem 1936 (§ 32 zákona č. 155/1995 Sb., o důchodovém pojištění, ve znění pozdějších předpisů).</w:t>
      </w:r>
    </w:p>
    <w:p w:rsidR="00032976" w:rsidRPr="00032976" w:rsidRDefault="00032976" w:rsidP="00032976">
      <w:pPr>
        <w:spacing w:before="240" w:after="0" w:line="360" w:lineRule="auto"/>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U pojištěnců, kteří se narodili v letech 1936</w:t>
      </w:r>
      <w:r w:rsidR="007256C4">
        <w:rPr>
          <w:rFonts w:ascii="Times New Roman" w:eastAsia="Calibri" w:hAnsi="Times New Roman" w:cs="Times New Roman"/>
          <w:sz w:val="24"/>
          <w:szCs w:val="24"/>
        </w:rPr>
        <w:t xml:space="preserve"> </w:t>
      </w:r>
      <w:r w:rsidRPr="00032976">
        <w:rPr>
          <w:rFonts w:ascii="Times New Roman" w:eastAsia="Calibri" w:hAnsi="Times New Roman" w:cs="Times New Roman"/>
          <w:sz w:val="24"/>
          <w:szCs w:val="24"/>
        </w:rPr>
        <w:t>až 1977</w:t>
      </w:r>
      <w:r w:rsidR="007256C4">
        <w:rPr>
          <w:rFonts w:ascii="Times New Roman" w:eastAsia="Calibri" w:hAnsi="Times New Roman" w:cs="Times New Roman"/>
          <w:sz w:val="24"/>
          <w:szCs w:val="24"/>
        </w:rPr>
        <w:t>,</w:t>
      </w:r>
      <w:r w:rsidRPr="00032976">
        <w:rPr>
          <w:rFonts w:ascii="Times New Roman" w:eastAsia="Calibri" w:hAnsi="Times New Roman" w:cs="Times New Roman"/>
          <w:sz w:val="24"/>
          <w:szCs w:val="24"/>
        </w:rPr>
        <w:t xml:space="preserve"> je důchodový věk stanoven dle tabulky uvedené v příloze zákona č. 155/1995 Sb., ve znění pozdějších předpisů. Viz </w:t>
      </w:r>
      <w:r w:rsidRPr="00815FE9">
        <w:rPr>
          <w:rFonts w:ascii="Times New Roman" w:eastAsia="Calibri" w:hAnsi="Times New Roman" w:cs="Times New Roman"/>
          <w:sz w:val="24"/>
          <w:szCs w:val="24"/>
        </w:rPr>
        <w:t xml:space="preserve">příloha </w:t>
      </w:r>
      <w:r w:rsidR="00815FE9" w:rsidRPr="00815FE9">
        <w:rPr>
          <w:rFonts w:ascii="Times New Roman" w:eastAsia="Calibri" w:hAnsi="Times New Roman" w:cs="Times New Roman"/>
          <w:sz w:val="24"/>
          <w:szCs w:val="24"/>
        </w:rPr>
        <w:t>č</w:t>
      </w:r>
      <w:r w:rsidR="00AA12B5">
        <w:rPr>
          <w:rFonts w:ascii="Times New Roman" w:eastAsia="Calibri" w:hAnsi="Times New Roman" w:cs="Times New Roman"/>
          <w:sz w:val="24"/>
          <w:szCs w:val="24"/>
        </w:rPr>
        <w:t xml:space="preserve">. 3 </w:t>
      </w:r>
      <w:r w:rsidR="00437DAD" w:rsidRPr="00032976">
        <w:rPr>
          <w:rFonts w:ascii="Times New Roman" w:eastAsia="Calibri" w:hAnsi="Times New Roman" w:cs="Times New Roman"/>
          <w:sz w:val="24"/>
          <w:szCs w:val="24"/>
        </w:rPr>
        <w:t>(§ 32</w:t>
      </w:r>
      <w:r w:rsidR="00437DAD">
        <w:rPr>
          <w:rFonts w:ascii="Times New Roman" w:eastAsia="Calibri" w:hAnsi="Times New Roman" w:cs="Times New Roman"/>
          <w:sz w:val="24"/>
          <w:szCs w:val="24"/>
        </w:rPr>
        <w:t xml:space="preserve"> z</w:t>
      </w:r>
      <w:r w:rsidR="00437DAD" w:rsidRPr="00032976">
        <w:rPr>
          <w:rFonts w:ascii="Times New Roman" w:eastAsia="Calibri" w:hAnsi="Times New Roman" w:cs="Times New Roman"/>
          <w:sz w:val="24"/>
          <w:szCs w:val="24"/>
        </w:rPr>
        <w:t>ákon</w:t>
      </w:r>
      <w:r w:rsidR="00437DAD">
        <w:rPr>
          <w:rFonts w:ascii="Times New Roman" w:eastAsia="Calibri" w:hAnsi="Times New Roman" w:cs="Times New Roman"/>
          <w:sz w:val="24"/>
          <w:szCs w:val="24"/>
        </w:rPr>
        <w:t>a</w:t>
      </w:r>
      <w:r w:rsidR="00437DAD" w:rsidRPr="00032976">
        <w:rPr>
          <w:rFonts w:ascii="Times New Roman" w:eastAsia="Calibri" w:hAnsi="Times New Roman" w:cs="Times New Roman"/>
          <w:sz w:val="24"/>
          <w:szCs w:val="24"/>
        </w:rPr>
        <w:t xml:space="preserve"> č. 155/1995 Sb., </w:t>
      </w:r>
      <w:r w:rsidR="00437DAD">
        <w:rPr>
          <w:rFonts w:ascii="Times New Roman" w:eastAsia="Calibri" w:hAnsi="Times New Roman" w:cs="Times New Roman"/>
          <w:sz w:val="24"/>
          <w:szCs w:val="24"/>
        </w:rPr>
        <w:t>o důchodovém pojištění, ve znění pozdějších předpisů</w:t>
      </w:r>
      <w:r w:rsidR="00437DAD" w:rsidRPr="00032976">
        <w:rPr>
          <w:rFonts w:ascii="Times New Roman" w:eastAsia="Calibri" w:hAnsi="Times New Roman" w:cs="Times New Roman"/>
          <w:sz w:val="24"/>
          <w:szCs w:val="24"/>
        </w:rPr>
        <w:t>)</w:t>
      </w:r>
      <w:r w:rsidR="00437DAD">
        <w:rPr>
          <w:rFonts w:ascii="Times New Roman" w:eastAsia="Calibri" w:hAnsi="Times New Roman" w:cs="Times New Roman"/>
          <w:sz w:val="24"/>
          <w:szCs w:val="24"/>
        </w:rPr>
        <w:t>.</w:t>
      </w:r>
    </w:p>
    <w:p w:rsidR="00032976" w:rsidRPr="00032976" w:rsidRDefault="00032976" w:rsidP="00032976">
      <w:pPr>
        <w:spacing w:before="240" w:after="0" w:line="360" w:lineRule="auto"/>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Pojištěncům narozeným po roce 1977 se důchodový věk stanový tak, že se k věku 67 let přičte takový počet kalendářních měsíců, který je dvojnásobkem rozdílu mezi rokem n</w:t>
      </w:r>
      <w:r w:rsidR="00437DAD">
        <w:rPr>
          <w:rFonts w:ascii="Times New Roman" w:eastAsia="Calibri" w:hAnsi="Times New Roman" w:cs="Times New Roman"/>
          <w:sz w:val="24"/>
          <w:szCs w:val="24"/>
        </w:rPr>
        <w:t>arození pojištěnce a rokem 1977</w:t>
      </w:r>
      <w:r w:rsidR="00437DAD" w:rsidRPr="00437DAD">
        <w:rPr>
          <w:rFonts w:ascii="Times New Roman" w:eastAsia="Calibri" w:hAnsi="Times New Roman" w:cs="Times New Roman"/>
          <w:sz w:val="24"/>
          <w:szCs w:val="24"/>
        </w:rPr>
        <w:t xml:space="preserve"> </w:t>
      </w:r>
      <w:r w:rsidR="00437DAD" w:rsidRPr="00032976">
        <w:rPr>
          <w:rFonts w:ascii="Times New Roman" w:eastAsia="Calibri" w:hAnsi="Times New Roman" w:cs="Times New Roman"/>
          <w:sz w:val="24"/>
          <w:szCs w:val="24"/>
        </w:rPr>
        <w:t>(§ 32</w:t>
      </w:r>
      <w:r w:rsidR="00437DAD">
        <w:rPr>
          <w:rFonts w:ascii="Times New Roman" w:eastAsia="Calibri" w:hAnsi="Times New Roman" w:cs="Times New Roman"/>
          <w:sz w:val="24"/>
          <w:szCs w:val="24"/>
        </w:rPr>
        <w:t xml:space="preserve"> z</w:t>
      </w:r>
      <w:r w:rsidR="00437DAD" w:rsidRPr="00032976">
        <w:rPr>
          <w:rFonts w:ascii="Times New Roman" w:eastAsia="Calibri" w:hAnsi="Times New Roman" w:cs="Times New Roman"/>
          <w:sz w:val="24"/>
          <w:szCs w:val="24"/>
        </w:rPr>
        <w:t>ákon</w:t>
      </w:r>
      <w:r w:rsidR="00437DAD">
        <w:rPr>
          <w:rFonts w:ascii="Times New Roman" w:eastAsia="Calibri" w:hAnsi="Times New Roman" w:cs="Times New Roman"/>
          <w:sz w:val="24"/>
          <w:szCs w:val="24"/>
        </w:rPr>
        <w:t>a</w:t>
      </w:r>
      <w:r w:rsidR="00437DAD" w:rsidRPr="00032976">
        <w:rPr>
          <w:rFonts w:ascii="Times New Roman" w:eastAsia="Calibri" w:hAnsi="Times New Roman" w:cs="Times New Roman"/>
          <w:sz w:val="24"/>
          <w:szCs w:val="24"/>
        </w:rPr>
        <w:t xml:space="preserve"> č. 155/1995 Sb., </w:t>
      </w:r>
      <w:r w:rsidR="00437DAD">
        <w:rPr>
          <w:rFonts w:ascii="Times New Roman" w:eastAsia="Calibri" w:hAnsi="Times New Roman" w:cs="Times New Roman"/>
          <w:sz w:val="24"/>
          <w:szCs w:val="24"/>
        </w:rPr>
        <w:t>o důchodovém pojištění, ve znění pozdějších předpisů</w:t>
      </w:r>
      <w:r w:rsidR="00437DAD" w:rsidRPr="00032976">
        <w:rPr>
          <w:rFonts w:ascii="Times New Roman" w:eastAsia="Calibri" w:hAnsi="Times New Roman" w:cs="Times New Roman"/>
          <w:sz w:val="24"/>
          <w:szCs w:val="24"/>
        </w:rPr>
        <w:t>)</w:t>
      </w:r>
      <w:r w:rsidR="00437DAD">
        <w:rPr>
          <w:rFonts w:ascii="Times New Roman" w:eastAsia="Calibri" w:hAnsi="Times New Roman" w:cs="Times New Roman"/>
          <w:sz w:val="24"/>
          <w:szCs w:val="24"/>
        </w:rPr>
        <w:t>.</w:t>
      </w:r>
    </w:p>
    <w:p w:rsidR="00032976" w:rsidRPr="00032976" w:rsidRDefault="00032976" w:rsidP="00CA3358">
      <w:pPr>
        <w:spacing w:before="240" w:line="360" w:lineRule="auto"/>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 xml:space="preserve">Podmínka výchovy dítěte pro nárok ženy na starobní důchod je splněna, pokud žena </w:t>
      </w:r>
      <w:r w:rsidR="007256C4" w:rsidRPr="00306411">
        <w:rPr>
          <w:rFonts w:ascii="Times New Roman" w:eastAsia="Calibri" w:hAnsi="Times New Roman" w:cs="Times New Roman"/>
          <w:sz w:val="24"/>
          <w:szCs w:val="24"/>
        </w:rPr>
        <w:t xml:space="preserve">osobně </w:t>
      </w:r>
      <w:r w:rsidRPr="00306411">
        <w:rPr>
          <w:rFonts w:ascii="Times New Roman" w:eastAsia="Calibri" w:hAnsi="Times New Roman" w:cs="Times New Roman"/>
          <w:sz w:val="24"/>
          <w:szCs w:val="24"/>
        </w:rPr>
        <w:t xml:space="preserve">pečuje nebo pečovala o </w:t>
      </w:r>
      <w:r w:rsidRPr="00032976">
        <w:rPr>
          <w:rFonts w:ascii="Times New Roman" w:eastAsia="Calibri" w:hAnsi="Times New Roman" w:cs="Times New Roman"/>
          <w:sz w:val="24"/>
          <w:szCs w:val="24"/>
        </w:rPr>
        <w:t>dítě ve věku do dosažení zletilosti alespoň po dobu deseti let. Pokud se žena ujala výchovy dítěte po dosažení osmého roku jeho věku, je podmínka výchovy splněna, pečuje-li žena o dítě aspoň po dobu pěti roků do dosažení zl</w:t>
      </w:r>
      <w:r w:rsidR="00AA12B5">
        <w:rPr>
          <w:rFonts w:ascii="Times New Roman" w:eastAsia="Calibri" w:hAnsi="Times New Roman" w:cs="Times New Roman"/>
          <w:sz w:val="24"/>
          <w:szCs w:val="24"/>
        </w:rPr>
        <w:t xml:space="preserve">etilosti. Toto neplatí, pokud </w:t>
      </w:r>
      <w:r w:rsidRPr="00032976">
        <w:rPr>
          <w:rFonts w:ascii="Times New Roman" w:eastAsia="Calibri" w:hAnsi="Times New Roman" w:cs="Times New Roman"/>
          <w:sz w:val="24"/>
          <w:szCs w:val="24"/>
        </w:rPr>
        <w:t>žena před dosažením zletilosti</w:t>
      </w:r>
      <w:r w:rsidR="00437DAD">
        <w:rPr>
          <w:rFonts w:ascii="Times New Roman" w:eastAsia="Calibri" w:hAnsi="Times New Roman" w:cs="Times New Roman"/>
          <w:sz w:val="24"/>
          <w:szCs w:val="24"/>
        </w:rPr>
        <w:t xml:space="preserve"> dítěte přestala o dítě pečovat</w:t>
      </w:r>
      <w:r w:rsidRPr="00032976">
        <w:rPr>
          <w:rFonts w:ascii="Times New Roman" w:eastAsia="Calibri" w:hAnsi="Times New Roman" w:cs="Times New Roman"/>
          <w:sz w:val="24"/>
          <w:szCs w:val="24"/>
        </w:rPr>
        <w:t xml:space="preserve"> (</w:t>
      </w:r>
      <w:r w:rsidR="00437DAD" w:rsidRPr="00032976">
        <w:rPr>
          <w:rFonts w:ascii="Times New Roman" w:eastAsia="Calibri" w:hAnsi="Times New Roman" w:cs="Times New Roman"/>
          <w:sz w:val="24"/>
          <w:szCs w:val="24"/>
        </w:rPr>
        <w:t>§ 32</w:t>
      </w:r>
      <w:r w:rsidR="00437DAD">
        <w:rPr>
          <w:rFonts w:ascii="Times New Roman" w:eastAsia="Calibri" w:hAnsi="Times New Roman" w:cs="Times New Roman"/>
          <w:sz w:val="24"/>
          <w:szCs w:val="24"/>
        </w:rPr>
        <w:t xml:space="preserve"> </w:t>
      </w:r>
      <w:r w:rsidR="00437DAD">
        <w:rPr>
          <w:rFonts w:ascii="Times New Roman" w:eastAsia="Calibri" w:hAnsi="Times New Roman" w:cs="Times New Roman"/>
          <w:sz w:val="24"/>
          <w:szCs w:val="24"/>
        </w:rPr>
        <w:lastRenderedPageBreak/>
        <w:t>z</w:t>
      </w:r>
      <w:r w:rsidRPr="00032976">
        <w:rPr>
          <w:rFonts w:ascii="Times New Roman" w:eastAsia="Calibri" w:hAnsi="Times New Roman" w:cs="Times New Roman"/>
          <w:sz w:val="24"/>
          <w:szCs w:val="24"/>
        </w:rPr>
        <w:t>ákon</w:t>
      </w:r>
      <w:r w:rsidR="00437DAD">
        <w:rPr>
          <w:rFonts w:ascii="Times New Roman" w:eastAsia="Calibri" w:hAnsi="Times New Roman" w:cs="Times New Roman"/>
          <w:sz w:val="24"/>
          <w:szCs w:val="24"/>
        </w:rPr>
        <w:t>a</w:t>
      </w:r>
      <w:r w:rsidRPr="00032976">
        <w:rPr>
          <w:rFonts w:ascii="Times New Roman" w:eastAsia="Calibri" w:hAnsi="Times New Roman" w:cs="Times New Roman"/>
          <w:sz w:val="24"/>
          <w:szCs w:val="24"/>
        </w:rPr>
        <w:t xml:space="preserve"> č. 155/1995 Sb., </w:t>
      </w:r>
      <w:r w:rsidR="00437DAD">
        <w:rPr>
          <w:rFonts w:ascii="Times New Roman" w:eastAsia="Calibri" w:hAnsi="Times New Roman" w:cs="Times New Roman"/>
          <w:sz w:val="24"/>
          <w:szCs w:val="24"/>
        </w:rPr>
        <w:t>o důchodovém pojištění, ve znění pozdějších předpisů</w:t>
      </w:r>
      <w:r w:rsidRPr="00032976">
        <w:rPr>
          <w:rFonts w:ascii="Times New Roman" w:eastAsia="Calibri" w:hAnsi="Times New Roman" w:cs="Times New Roman"/>
          <w:sz w:val="24"/>
          <w:szCs w:val="24"/>
        </w:rPr>
        <w:t>)</w:t>
      </w:r>
      <w:r w:rsidR="00437DAD">
        <w:rPr>
          <w:rFonts w:ascii="Times New Roman" w:eastAsia="Calibri" w:hAnsi="Times New Roman" w:cs="Times New Roman"/>
          <w:sz w:val="24"/>
          <w:szCs w:val="24"/>
        </w:rPr>
        <w:t>.</w:t>
      </w:r>
    </w:p>
    <w:p w:rsidR="00032976" w:rsidRPr="00032976" w:rsidRDefault="00032976" w:rsidP="00CA3358">
      <w:pPr>
        <w:numPr>
          <w:ilvl w:val="2"/>
          <w:numId w:val="26"/>
        </w:numPr>
        <w:spacing w:line="360" w:lineRule="auto"/>
        <w:contextualSpacing/>
        <w:jc w:val="both"/>
        <w:rPr>
          <w:rFonts w:ascii="Times New Roman" w:eastAsia="Calibri" w:hAnsi="Times New Roman" w:cs="Times New Roman"/>
          <w:b/>
          <w:sz w:val="28"/>
          <w:szCs w:val="28"/>
        </w:rPr>
      </w:pPr>
      <w:r w:rsidRPr="00032976">
        <w:rPr>
          <w:rFonts w:ascii="Times New Roman" w:eastAsia="Calibri" w:hAnsi="Times New Roman" w:cs="Times New Roman"/>
          <w:b/>
          <w:sz w:val="28"/>
          <w:szCs w:val="28"/>
        </w:rPr>
        <w:t xml:space="preserve"> Invalidní důchod</w:t>
      </w:r>
    </w:p>
    <w:p w:rsidR="00032976" w:rsidRPr="00032976" w:rsidRDefault="00032976" w:rsidP="00032976">
      <w:pPr>
        <w:spacing w:after="240" w:line="360" w:lineRule="auto"/>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Invalidní důchod je dávka poskytovaná pojištěnci z důchodového pojištění v případě, že se stal invalidním.</w:t>
      </w:r>
    </w:p>
    <w:p w:rsidR="00032976" w:rsidRPr="00032976" w:rsidRDefault="00032976" w:rsidP="00032976">
      <w:pPr>
        <w:spacing w:after="0" w:line="360" w:lineRule="auto"/>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Na invalidní důchod má pojištěnec nárok, pokud dosáhl věku 65</w:t>
      </w:r>
      <w:r w:rsidR="00AA12B5">
        <w:rPr>
          <w:rFonts w:ascii="Times New Roman" w:eastAsia="Calibri" w:hAnsi="Times New Roman" w:cs="Times New Roman"/>
          <w:sz w:val="24"/>
          <w:szCs w:val="24"/>
        </w:rPr>
        <w:t xml:space="preserve"> </w:t>
      </w:r>
      <w:r w:rsidR="007256C4">
        <w:rPr>
          <w:rFonts w:ascii="Times New Roman" w:eastAsia="Calibri" w:hAnsi="Times New Roman" w:cs="Times New Roman"/>
          <w:sz w:val="24"/>
          <w:szCs w:val="24"/>
        </w:rPr>
        <w:t>-</w:t>
      </w:r>
      <w:r w:rsidR="00AA12B5">
        <w:rPr>
          <w:rFonts w:ascii="Times New Roman" w:eastAsia="Calibri" w:hAnsi="Times New Roman" w:cs="Times New Roman"/>
          <w:sz w:val="24"/>
          <w:szCs w:val="24"/>
        </w:rPr>
        <w:t xml:space="preserve"> </w:t>
      </w:r>
      <w:r w:rsidRPr="00032976">
        <w:rPr>
          <w:rFonts w:ascii="Times New Roman" w:eastAsia="Calibri" w:hAnsi="Times New Roman" w:cs="Times New Roman"/>
          <w:sz w:val="24"/>
          <w:szCs w:val="24"/>
        </w:rPr>
        <w:t>ti let nebo důchodového věku, je-li důchodový věk vyšší než 65 let a stal se:</w:t>
      </w:r>
    </w:p>
    <w:p w:rsidR="00032976" w:rsidRPr="00032976" w:rsidRDefault="00032976" w:rsidP="008D1BCD">
      <w:pPr>
        <w:numPr>
          <w:ilvl w:val="0"/>
          <w:numId w:val="34"/>
        </w:numPr>
        <w:spacing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invalidním, získal potřenou dobu pojištění, pokud nesplnil ke dni vzniku invalidity podmínky nároku na starobní důchod, případně byl-li přiznán starobní důchod, kdy nedosáhl důchodového věku</w:t>
      </w:r>
      <w:r w:rsidR="00AA12B5">
        <w:rPr>
          <w:rFonts w:ascii="Times New Roman" w:eastAsia="Calibri" w:hAnsi="Times New Roman" w:cs="Times New Roman"/>
          <w:sz w:val="24"/>
          <w:szCs w:val="24"/>
        </w:rPr>
        <w:t>,</w:t>
      </w:r>
    </w:p>
    <w:p w:rsidR="00032976" w:rsidRPr="00032976" w:rsidRDefault="00032976" w:rsidP="00C9449B">
      <w:pPr>
        <w:numPr>
          <w:ilvl w:val="0"/>
          <w:numId w:val="34"/>
        </w:numPr>
        <w:spacing w:before="240"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invali</w:t>
      </w:r>
      <w:r w:rsidR="00437DAD">
        <w:rPr>
          <w:rFonts w:ascii="Times New Roman" w:eastAsia="Calibri" w:hAnsi="Times New Roman" w:cs="Times New Roman"/>
          <w:sz w:val="24"/>
          <w:szCs w:val="24"/>
        </w:rPr>
        <w:t>dním následkem pracovního úrazu</w:t>
      </w:r>
      <w:r w:rsidR="00437DAD" w:rsidRPr="00437DAD">
        <w:rPr>
          <w:rFonts w:ascii="Times New Roman" w:eastAsia="Calibri" w:hAnsi="Times New Roman" w:cs="Times New Roman"/>
          <w:sz w:val="24"/>
          <w:szCs w:val="24"/>
        </w:rPr>
        <w:t xml:space="preserve"> </w:t>
      </w:r>
      <w:r w:rsidR="00437DAD" w:rsidRPr="00032976">
        <w:rPr>
          <w:rFonts w:ascii="Times New Roman" w:eastAsia="Calibri" w:hAnsi="Times New Roman" w:cs="Times New Roman"/>
          <w:sz w:val="24"/>
          <w:szCs w:val="24"/>
        </w:rPr>
        <w:t>(§ 40</w:t>
      </w:r>
      <w:r w:rsidR="00437DAD">
        <w:rPr>
          <w:rFonts w:ascii="Times New Roman" w:eastAsia="Calibri" w:hAnsi="Times New Roman" w:cs="Times New Roman"/>
          <w:sz w:val="24"/>
          <w:szCs w:val="24"/>
        </w:rPr>
        <w:t xml:space="preserve"> z</w:t>
      </w:r>
      <w:r w:rsidR="00437DAD" w:rsidRPr="00032976">
        <w:rPr>
          <w:rFonts w:ascii="Times New Roman" w:eastAsia="Calibri" w:hAnsi="Times New Roman" w:cs="Times New Roman"/>
          <w:sz w:val="24"/>
          <w:szCs w:val="24"/>
        </w:rPr>
        <w:t>ákon</w:t>
      </w:r>
      <w:r w:rsidR="00437DAD">
        <w:rPr>
          <w:rFonts w:ascii="Times New Roman" w:eastAsia="Calibri" w:hAnsi="Times New Roman" w:cs="Times New Roman"/>
          <w:sz w:val="24"/>
          <w:szCs w:val="24"/>
        </w:rPr>
        <w:t>a</w:t>
      </w:r>
      <w:r w:rsidR="00437DAD" w:rsidRPr="00032976">
        <w:rPr>
          <w:rFonts w:ascii="Times New Roman" w:eastAsia="Calibri" w:hAnsi="Times New Roman" w:cs="Times New Roman"/>
          <w:sz w:val="24"/>
          <w:szCs w:val="24"/>
        </w:rPr>
        <w:t xml:space="preserve"> č. 155/1995 Sb., </w:t>
      </w:r>
      <w:r w:rsidR="00437DAD">
        <w:rPr>
          <w:rFonts w:ascii="Times New Roman" w:eastAsia="Calibri" w:hAnsi="Times New Roman" w:cs="Times New Roman"/>
          <w:sz w:val="24"/>
          <w:szCs w:val="24"/>
        </w:rPr>
        <w:t xml:space="preserve">o důchodovém pojištění, </w:t>
      </w:r>
      <w:r w:rsidR="00437DAD" w:rsidRPr="00032976">
        <w:rPr>
          <w:rFonts w:ascii="Times New Roman" w:eastAsia="Calibri" w:hAnsi="Times New Roman" w:cs="Times New Roman"/>
          <w:sz w:val="24"/>
          <w:szCs w:val="24"/>
        </w:rPr>
        <w:t>ve znění pozdějších předpisů)</w:t>
      </w:r>
      <w:r w:rsidR="00437DAD">
        <w:rPr>
          <w:rFonts w:ascii="Times New Roman" w:eastAsia="Calibri" w:hAnsi="Times New Roman" w:cs="Times New Roman"/>
          <w:sz w:val="24"/>
          <w:szCs w:val="24"/>
        </w:rPr>
        <w:t>.</w:t>
      </w:r>
    </w:p>
    <w:p w:rsidR="00032976" w:rsidRPr="00032976" w:rsidRDefault="00032976" w:rsidP="00C9449B">
      <w:pPr>
        <w:spacing w:before="240" w:after="0" w:line="360" w:lineRule="auto"/>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Na invalidní důchod má pojištěnec nárok, pokud činí potřebná doba pojištění ve věku:</w:t>
      </w:r>
    </w:p>
    <w:p w:rsidR="00032976" w:rsidRPr="00032976" w:rsidRDefault="00032976" w:rsidP="008D1BCD">
      <w:pPr>
        <w:numPr>
          <w:ilvl w:val="0"/>
          <w:numId w:val="35"/>
        </w:numPr>
        <w:spacing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do 20 let méně než jeden rok,</w:t>
      </w:r>
    </w:p>
    <w:p w:rsidR="00032976" w:rsidRPr="00032976" w:rsidRDefault="00032976" w:rsidP="008D1BCD">
      <w:pPr>
        <w:numPr>
          <w:ilvl w:val="0"/>
          <w:numId w:val="35"/>
        </w:numPr>
        <w:spacing w:before="240"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od 20 let do 22 let jeden rok,</w:t>
      </w:r>
    </w:p>
    <w:p w:rsidR="00032976" w:rsidRPr="00032976" w:rsidRDefault="00032976" w:rsidP="008D1BCD">
      <w:pPr>
        <w:numPr>
          <w:ilvl w:val="0"/>
          <w:numId w:val="35"/>
        </w:numPr>
        <w:spacing w:before="240"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od 22 let do 24 let dva roky,</w:t>
      </w:r>
    </w:p>
    <w:p w:rsidR="00032976" w:rsidRPr="00032976" w:rsidRDefault="00032976" w:rsidP="008D1BCD">
      <w:pPr>
        <w:numPr>
          <w:ilvl w:val="0"/>
          <w:numId w:val="35"/>
        </w:numPr>
        <w:spacing w:before="240"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od 24 let do 26 let tři roky,</w:t>
      </w:r>
    </w:p>
    <w:p w:rsidR="00032976" w:rsidRPr="00032976" w:rsidRDefault="00032976" w:rsidP="008D1BCD">
      <w:pPr>
        <w:numPr>
          <w:ilvl w:val="0"/>
          <w:numId w:val="35"/>
        </w:numPr>
        <w:spacing w:before="240"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od 26 let do 28 let čtyři roky a</w:t>
      </w:r>
    </w:p>
    <w:p w:rsidR="00032976" w:rsidRPr="00032976" w:rsidRDefault="00437DAD" w:rsidP="008D1BCD">
      <w:pPr>
        <w:numPr>
          <w:ilvl w:val="0"/>
          <w:numId w:val="35"/>
        </w:numPr>
        <w:spacing w:before="240"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nad 28 let pět roků </w:t>
      </w:r>
      <w:r w:rsidRPr="00032976">
        <w:rPr>
          <w:rFonts w:ascii="Times New Roman" w:eastAsia="Calibri" w:hAnsi="Times New Roman" w:cs="Times New Roman"/>
          <w:sz w:val="24"/>
          <w:szCs w:val="24"/>
        </w:rPr>
        <w:t>(§ 40</w:t>
      </w:r>
      <w:r>
        <w:rPr>
          <w:rFonts w:ascii="Times New Roman" w:eastAsia="Calibri" w:hAnsi="Times New Roman" w:cs="Times New Roman"/>
          <w:sz w:val="24"/>
          <w:szCs w:val="24"/>
        </w:rPr>
        <w:t xml:space="preserve"> z</w:t>
      </w:r>
      <w:r w:rsidRPr="00032976">
        <w:rPr>
          <w:rFonts w:ascii="Times New Roman" w:eastAsia="Calibri" w:hAnsi="Times New Roman" w:cs="Times New Roman"/>
          <w:sz w:val="24"/>
          <w:szCs w:val="24"/>
        </w:rPr>
        <w:t>ákon</w:t>
      </w:r>
      <w:r>
        <w:rPr>
          <w:rFonts w:ascii="Times New Roman" w:eastAsia="Calibri" w:hAnsi="Times New Roman" w:cs="Times New Roman"/>
          <w:sz w:val="24"/>
          <w:szCs w:val="24"/>
        </w:rPr>
        <w:t>a</w:t>
      </w:r>
      <w:r w:rsidRPr="00032976">
        <w:rPr>
          <w:rFonts w:ascii="Times New Roman" w:eastAsia="Calibri" w:hAnsi="Times New Roman" w:cs="Times New Roman"/>
          <w:sz w:val="24"/>
          <w:szCs w:val="24"/>
        </w:rPr>
        <w:t xml:space="preserve"> č. 155/1995 Sb., </w:t>
      </w:r>
      <w:r>
        <w:rPr>
          <w:rFonts w:ascii="Times New Roman" w:eastAsia="Calibri" w:hAnsi="Times New Roman" w:cs="Times New Roman"/>
          <w:sz w:val="24"/>
          <w:szCs w:val="24"/>
        </w:rPr>
        <w:t xml:space="preserve">o důchodovém pojištění, </w:t>
      </w:r>
      <w:r w:rsidRPr="00032976">
        <w:rPr>
          <w:rFonts w:ascii="Times New Roman" w:eastAsia="Calibri" w:hAnsi="Times New Roman" w:cs="Times New Roman"/>
          <w:sz w:val="24"/>
          <w:szCs w:val="24"/>
        </w:rPr>
        <w:t>ve znění pozdějších předpisů)</w:t>
      </w:r>
      <w:r>
        <w:rPr>
          <w:rFonts w:ascii="Times New Roman" w:eastAsia="Calibri" w:hAnsi="Times New Roman" w:cs="Times New Roman"/>
          <w:sz w:val="24"/>
          <w:szCs w:val="24"/>
        </w:rPr>
        <w:t>.</w:t>
      </w:r>
    </w:p>
    <w:p w:rsidR="00032976" w:rsidRPr="00032976" w:rsidRDefault="00032976" w:rsidP="00032976">
      <w:pPr>
        <w:spacing w:before="240" w:after="240" w:line="360" w:lineRule="auto"/>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Potřebná doba pojištění pro nárok na invalidní důchod se zjišťuje z</w:t>
      </w:r>
      <w:r w:rsidR="00437DAD">
        <w:rPr>
          <w:rFonts w:ascii="Times New Roman" w:eastAsia="Calibri" w:hAnsi="Times New Roman" w:cs="Times New Roman"/>
          <w:sz w:val="24"/>
          <w:szCs w:val="24"/>
        </w:rPr>
        <w:t> období před vznikem invalidity</w:t>
      </w:r>
      <w:r w:rsidRPr="00032976">
        <w:rPr>
          <w:rFonts w:ascii="Times New Roman" w:eastAsia="Calibri" w:hAnsi="Times New Roman" w:cs="Times New Roman"/>
          <w:sz w:val="24"/>
          <w:szCs w:val="24"/>
        </w:rPr>
        <w:t xml:space="preserve"> (</w:t>
      </w:r>
      <w:r w:rsidR="00437DAD" w:rsidRPr="00032976">
        <w:rPr>
          <w:rFonts w:ascii="Times New Roman" w:eastAsia="Calibri" w:hAnsi="Times New Roman" w:cs="Times New Roman"/>
          <w:sz w:val="24"/>
          <w:szCs w:val="24"/>
        </w:rPr>
        <w:t>§ 40</w:t>
      </w:r>
      <w:r w:rsidR="00437DAD">
        <w:rPr>
          <w:rFonts w:ascii="Times New Roman" w:eastAsia="Calibri" w:hAnsi="Times New Roman" w:cs="Times New Roman"/>
          <w:sz w:val="24"/>
          <w:szCs w:val="24"/>
        </w:rPr>
        <w:t xml:space="preserve"> z</w:t>
      </w:r>
      <w:r w:rsidRPr="00032976">
        <w:rPr>
          <w:rFonts w:ascii="Times New Roman" w:eastAsia="Calibri" w:hAnsi="Times New Roman" w:cs="Times New Roman"/>
          <w:sz w:val="24"/>
          <w:szCs w:val="24"/>
        </w:rPr>
        <w:t>ákon</w:t>
      </w:r>
      <w:r w:rsidR="00437DAD">
        <w:rPr>
          <w:rFonts w:ascii="Times New Roman" w:eastAsia="Calibri" w:hAnsi="Times New Roman" w:cs="Times New Roman"/>
          <w:sz w:val="24"/>
          <w:szCs w:val="24"/>
        </w:rPr>
        <w:t>a</w:t>
      </w:r>
      <w:r w:rsidRPr="00032976">
        <w:rPr>
          <w:rFonts w:ascii="Times New Roman" w:eastAsia="Calibri" w:hAnsi="Times New Roman" w:cs="Times New Roman"/>
          <w:sz w:val="24"/>
          <w:szCs w:val="24"/>
        </w:rPr>
        <w:t xml:space="preserve"> č. 155/1995 Sb., </w:t>
      </w:r>
      <w:r w:rsidR="00437DAD">
        <w:rPr>
          <w:rFonts w:ascii="Times New Roman" w:eastAsia="Calibri" w:hAnsi="Times New Roman" w:cs="Times New Roman"/>
          <w:sz w:val="24"/>
          <w:szCs w:val="24"/>
        </w:rPr>
        <w:t xml:space="preserve">o důchodovém pojištění, </w:t>
      </w:r>
      <w:r w:rsidRPr="00032976">
        <w:rPr>
          <w:rFonts w:ascii="Times New Roman" w:eastAsia="Calibri" w:hAnsi="Times New Roman" w:cs="Times New Roman"/>
          <w:sz w:val="24"/>
          <w:szCs w:val="24"/>
        </w:rPr>
        <w:t>ve znění pozdějších předpisů)</w:t>
      </w:r>
      <w:r w:rsidR="00437DAD">
        <w:rPr>
          <w:rFonts w:ascii="Times New Roman" w:eastAsia="Calibri" w:hAnsi="Times New Roman" w:cs="Times New Roman"/>
          <w:sz w:val="24"/>
          <w:szCs w:val="24"/>
        </w:rPr>
        <w:t>.</w:t>
      </w:r>
    </w:p>
    <w:p w:rsidR="00032976" w:rsidRPr="00032976" w:rsidRDefault="00032976" w:rsidP="008D1BCD">
      <w:pPr>
        <w:numPr>
          <w:ilvl w:val="2"/>
          <w:numId w:val="26"/>
        </w:numPr>
        <w:spacing w:after="240" w:line="360" w:lineRule="auto"/>
        <w:contextualSpacing/>
        <w:jc w:val="both"/>
        <w:rPr>
          <w:rFonts w:ascii="Times New Roman" w:eastAsia="Calibri" w:hAnsi="Times New Roman" w:cs="Times New Roman"/>
          <w:b/>
          <w:sz w:val="28"/>
          <w:szCs w:val="28"/>
        </w:rPr>
      </w:pPr>
      <w:r w:rsidRPr="00032976">
        <w:rPr>
          <w:rFonts w:ascii="Times New Roman" w:eastAsia="Calibri" w:hAnsi="Times New Roman" w:cs="Times New Roman"/>
          <w:b/>
          <w:sz w:val="28"/>
          <w:szCs w:val="28"/>
        </w:rPr>
        <w:t>Vdovský a vdovecký důchod</w:t>
      </w:r>
    </w:p>
    <w:p w:rsidR="00032976" w:rsidRPr="00032976" w:rsidRDefault="00032976" w:rsidP="00032976">
      <w:pPr>
        <w:spacing w:after="240" w:line="360" w:lineRule="auto"/>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Vdovský důchod je dávka poskytovaná manželce či manželovi z důchodového pojištění po důchodově pojištěném zemřelém pojištěnci.</w:t>
      </w:r>
    </w:p>
    <w:p w:rsidR="00032976" w:rsidRPr="00032976" w:rsidRDefault="00032976" w:rsidP="00FB6FB1">
      <w:pPr>
        <w:spacing w:after="0" w:line="360" w:lineRule="auto"/>
        <w:jc w:val="both"/>
        <w:rPr>
          <w:rFonts w:ascii="Times New Roman" w:eastAsia="Calibri" w:hAnsi="Times New Roman" w:cs="Times New Roman"/>
          <w:sz w:val="24"/>
          <w:szCs w:val="24"/>
        </w:rPr>
      </w:pPr>
      <w:proofErr w:type="gramStart"/>
      <w:r w:rsidRPr="00032976">
        <w:rPr>
          <w:rFonts w:ascii="Times New Roman" w:eastAsia="Calibri" w:hAnsi="Times New Roman" w:cs="Times New Roman"/>
          <w:sz w:val="24"/>
          <w:szCs w:val="24"/>
        </w:rPr>
        <w:t>Na</w:t>
      </w:r>
      <w:proofErr w:type="gramEnd"/>
      <w:r w:rsidR="0071795B">
        <w:rPr>
          <w:rFonts w:ascii="Times New Roman" w:eastAsia="Calibri" w:hAnsi="Times New Roman" w:cs="Times New Roman"/>
          <w:b/>
          <w:sz w:val="24"/>
          <w:szCs w:val="24"/>
        </w:rPr>
        <w:t xml:space="preserve"> </w:t>
      </w:r>
      <w:r w:rsidRPr="00032976">
        <w:rPr>
          <w:rFonts w:ascii="Times New Roman" w:eastAsia="Calibri" w:hAnsi="Times New Roman" w:cs="Times New Roman"/>
          <w:sz w:val="24"/>
          <w:szCs w:val="24"/>
        </w:rPr>
        <w:t xml:space="preserve">vdovský důchod má nárok vdova po manželovi, </w:t>
      </w:r>
      <w:proofErr w:type="gramStart"/>
      <w:r w:rsidRPr="00032976">
        <w:rPr>
          <w:rFonts w:ascii="Times New Roman" w:eastAsia="Calibri" w:hAnsi="Times New Roman" w:cs="Times New Roman"/>
          <w:sz w:val="24"/>
          <w:szCs w:val="24"/>
        </w:rPr>
        <w:t>který:</w:t>
      </w:r>
      <w:proofErr w:type="gramEnd"/>
      <w:r w:rsidRPr="00032976">
        <w:rPr>
          <w:rFonts w:ascii="Times New Roman" w:eastAsia="Calibri" w:hAnsi="Times New Roman" w:cs="Times New Roman"/>
          <w:sz w:val="24"/>
          <w:szCs w:val="24"/>
        </w:rPr>
        <w:t xml:space="preserve"> </w:t>
      </w:r>
    </w:p>
    <w:p w:rsidR="00032976" w:rsidRPr="00032976" w:rsidRDefault="00032976" w:rsidP="00FB6FB1">
      <w:pPr>
        <w:numPr>
          <w:ilvl w:val="0"/>
          <w:numId w:val="36"/>
        </w:numPr>
        <w:spacing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 xml:space="preserve">byl poživatelem starobního nebo invalidního důchodu, </w:t>
      </w:r>
    </w:p>
    <w:p w:rsidR="00032976" w:rsidRPr="0032205D" w:rsidRDefault="00032976" w:rsidP="0071795B">
      <w:pPr>
        <w:numPr>
          <w:ilvl w:val="0"/>
          <w:numId w:val="36"/>
        </w:numPr>
        <w:spacing w:before="240" w:after="0" w:line="360" w:lineRule="auto"/>
        <w:contextualSpacing/>
        <w:jc w:val="both"/>
        <w:rPr>
          <w:rFonts w:ascii="Times New Roman" w:eastAsia="Calibri" w:hAnsi="Times New Roman" w:cs="Times New Roman"/>
          <w:sz w:val="24"/>
          <w:szCs w:val="24"/>
        </w:rPr>
      </w:pPr>
      <w:r w:rsidRPr="0032205D">
        <w:rPr>
          <w:rFonts w:ascii="Times New Roman" w:eastAsia="Calibri" w:hAnsi="Times New Roman" w:cs="Times New Roman"/>
          <w:sz w:val="24"/>
          <w:szCs w:val="24"/>
        </w:rPr>
        <w:lastRenderedPageBreak/>
        <w:t>splnil ke dni smrti podmínku potřebné doby pojištění pro nárok na invalidní důchod nebo podmínky nároku na starobní důchod, nebo</w:t>
      </w:r>
      <w:r w:rsidR="0071795B">
        <w:rPr>
          <w:rFonts w:ascii="Times New Roman" w:eastAsia="Calibri" w:hAnsi="Times New Roman" w:cs="Times New Roman"/>
          <w:sz w:val="24"/>
          <w:szCs w:val="24"/>
        </w:rPr>
        <w:t xml:space="preserve"> </w:t>
      </w:r>
      <w:r w:rsidRPr="0032205D">
        <w:rPr>
          <w:rFonts w:ascii="Times New Roman" w:eastAsia="Calibri" w:hAnsi="Times New Roman" w:cs="Times New Roman"/>
          <w:sz w:val="24"/>
          <w:szCs w:val="24"/>
        </w:rPr>
        <w:t>ze</w:t>
      </w:r>
      <w:r w:rsidR="0005330D" w:rsidRPr="0032205D">
        <w:rPr>
          <w:rFonts w:ascii="Times New Roman" w:eastAsia="Calibri" w:hAnsi="Times New Roman" w:cs="Times New Roman"/>
          <w:sz w:val="24"/>
          <w:szCs w:val="24"/>
        </w:rPr>
        <w:t xml:space="preserve">mřel následkem pracovního úrazu (§ 49 zákona č. 155/1995 Sb., </w:t>
      </w:r>
      <w:r w:rsidR="00AA12B5">
        <w:rPr>
          <w:rFonts w:ascii="Times New Roman" w:eastAsia="Calibri" w:hAnsi="Times New Roman" w:cs="Times New Roman"/>
          <w:sz w:val="24"/>
          <w:szCs w:val="24"/>
        </w:rPr>
        <w:t xml:space="preserve">o důchodovém pojištění, </w:t>
      </w:r>
      <w:r w:rsidR="0005330D" w:rsidRPr="0032205D">
        <w:rPr>
          <w:rFonts w:ascii="Times New Roman" w:eastAsia="Calibri" w:hAnsi="Times New Roman" w:cs="Times New Roman"/>
          <w:sz w:val="24"/>
          <w:szCs w:val="24"/>
        </w:rPr>
        <w:t>ve znění pozdějších předpisů).</w:t>
      </w:r>
    </w:p>
    <w:p w:rsidR="00A66DD4" w:rsidRPr="00032976" w:rsidRDefault="00032976" w:rsidP="00AA12B5">
      <w:pPr>
        <w:spacing w:before="240" w:line="360" w:lineRule="auto"/>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Na vdovecký důchod má nárok vdovec po manželce, která splňovala podmínky stejné, jak uvádím u náro</w:t>
      </w:r>
      <w:r w:rsidR="00A66DD4">
        <w:rPr>
          <w:rFonts w:ascii="Times New Roman" w:eastAsia="Calibri" w:hAnsi="Times New Roman" w:cs="Times New Roman"/>
          <w:sz w:val="24"/>
          <w:szCs w:val="24"/>
        </w:rPr>
        <w:t xml:space="preserve">ku vdovy v předchozím odstavci </w:t>
      </w:r>
      <w:r w:rsidR="00A66DD4" w:rsidRPr="00032976">
        <w:rPr>
          <w:rFonts w:ascii="Times New Roman" w:eastAsia="Calibri" w:hAnsi="Times New Roman" w:cs="Times New Roman"/>
          <w:sz w:val="24"/>
          <w:szCs w:val="24"/>
        </w:rPr>
        <w:t>(§ 49</w:t>
      </w:r>
      <w:r w:rsidR="00A66DD4">
        <w:rPr>
          <w:rFonts w:ascii="Times New Roman" w:eastAsia="Calibri" w:hAnsi="Times New Roman" w:cs="Times New Roman"/>
          <w:sz w:val="24"/>
          <w:szCs w:val="24"/>
        </w:rPr>
        <w:t xml:space="preserve"> z</w:t>
      </w:r>
      <w:r w:rsidR="00A66DD4" w:rsidRPr="00032976">
        <w:rPr>
          <w:rFonts w:ascii="Times New Roman" w:eastAsia="Calibri" w:hAnsi="Times New Roman" w:cs="Times New Roman"/>
          <w:sz w:val="24"/>
          <w:szCs w:val="24"/>
        </w:rPr>
        <w:t>ákon</w:t>
      </w:r>
      <w:r w:rsidR="00A66DD4">
        <w:rPr>
          <w:rFonts w:ascii="Times New Roman" w:eastAsia="Calibri" w:hAnsi="Times New Roman" w:cs="Times New Roman"/>
          <w:sz w:val="24"/>
          <w:szCs w:val="24"/>
        </w:rPr>
        <w:t>a</w:t>
      </w:r>
      <w:r w:rsidR="00A66DD4" w:rsidRPr="00032976">
        <w:rPr>
          <w:rFonts w:ascii="Times New Roman" w:eastAsia="Calibri" w:hAnsi="Times New Roman" w:cs="Times New Roman"/>
          <w:sz w:val="24"/>
          <w:szCs w:val="24"/>
        </w:rPr>
        <w:t xml:space="preserve"> č. 155/1995 Sb., </w:t>
      </w:r>
      <w:r w:rsidR="00AA12B5">
        <w:rPr>
          <w:rFonts w:ascii="Times New Roman" w:eastAsia="Calibri" w:hAnsi="Times New Roman" w:cs="Times New Roman"/>
          <w:sz w:val="24"/>
          <w:szCs w:val="24"/>
        </w:rPr>
        <w:t xml:space="preserve">o důchodovém pojištění, </w:t>
      </w:r>
      <w:r w:rsidR="00A66DD4" w:rsidRPr="00032976">
        <w:rPr>
          <w:rFonts w:ascii="Times New Roman" w:eastAsia="Calibri" w:hAnsi="Times New Roman" w:cs="Times New Roman"/>
          <w:sz w:val="24"/>
          <w:szCs w:val="24"/>
        </w:rPr>
        <w:t>ve znění pozdějších předpisů)</w:t>
      </w:r>
      <w:r w:rsidR="00A66DD4">
        <w:rPr>
          <w:rFonts w:ascii="Times New Roman" w:eastAsia="Calibri" w:hAnsi="Times New Roman" w:cs="Times New Roman"/>
          <w:sz w:val="24"/>
          <w:szCs w:val="24"/>
        </w:rPr>
        <w:t>.</w:t>
      </w:r>
    </w:p>
    <w:p w:rsidR="00032976" w:rsidRPr="00032976" w:rsidRDefault="00032976" w:rsidP="00AA12B5">
      <w:pPr>
        <w:spacing w:after="0" w:line="360" w:lineRule="auto"/>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Vdovský důchod náleží vdově nebo vdovci po dobu jednoho roku od smrti manžela nebo manželky.</w:t>
      </w:r>
      <w:r w:rsidR="00AA12B5">
        <w:rPr>
          <w:rFonts w:ascii="Times New Roman" w:eastAsia="Calibri" w:hAnsi="Times New Roman" w:cs="Times New Roman"/>
          <w:sz w:val="24"/>
          <w:szCs w:val="24"/>
        </w:rPr>
        <w:t xml:space="preserve"> </w:t>
      </w:r>
      <w:r w:rsidRPr="00032976">
        <w:rPr>
          <w:rFonts w:ascii="Times New Roman" w:eastAsia="Calibri" w:hAnsi="Times New Roman" w:cs="Times New Roman"/>
          <w:sz w:val="24"/>
          <w:szCs w:val="24"/>
        </w:rPr>
        <w:t>Po uplynutí doby jednoho roku má vdova nárok na vdovský důchod jestliže:</w:t>
      </w:r>
    </w:p>
    <w:p w:rsidR="00032976" w:rsidRPr="00032976" w:rsidRDefault="00032976" w:rsidP="00AA12B5">
      <w:pPr>
        <w:numPr>
          <w:ilvl w:val="0"/>
          <w:numId w:val="37"/>
        </w:numPr>
        <w:spacing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 xml:space="preserve">pečuje o nezaopatřené dítě, </w:t>
      </w:r>
    </w:p>
    <w:p w:rsidR="00032976" w:rsidRPr="00032976" w:rsidRDefault="00032976" w:rsidP="008D1BCD">
      <w:pPr>
        <w:numPr>
          <w:ilvl w:val="0"/>
          <w:numId w:val="37"/>
        </w:numPr>
        <w:spacing w:before="240"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pečuje o dítě závislé na pomoci jiné osoby ve stupni II (středně těžká závislost) nebo stupni III (těžká závislost), nebo stupni IV (úplná závislost),</w:t>
      </w:r>
    </w:p>
    <w:p w:rsidR="00032976" w:rsidRPr="00032976" w:rsidRDefault="00032976" w:rsidP="008D1BCD">
      <w:pPr>
        <w:numPr>
          <w:ilvl w:val="0"/>
          <w:numId w:val="37"/>
        </w:numPr>
        <w:spacing w:before="240"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pečuje o svého rodiče nebo rodiče zemřelého manžela, který s ní žije v domácnosti a je závislý na pomoci jiné osoby ve stupni II (středně těžká závislost) nebo stupni III (těžká závislost), nebo stupni IV (úplná závislost),</w:t>
      </w:r>
    </w:p>
    <w:p w:rsidR="00032976" w:rsidRDefault="00032976" w:rsidP="0015576E">
      <w:pPr>
        <w:numPr>
          <w:ilvl w:val="0"/>
          <w:numId w:val="37"/>
        </w:numPr>
        <w:spacing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je invalidní ve třetím stupni,</w:t>
      </w:r>
    </w:p>
    <w:p w:rsidR="00A66DD4" w:rsidRPr="00A66DD4" w:rsidRDefault="00A66DD4" w:rsidP="0015576E">
      <w:pPr>
        <w:pStyle w:val="Odstavecseseznamem"/>
        <w:numPr>
          <w:ilvl w:val="0"/>
          <w:numId w:val="37"/>
        </w:numPr>
        <w:spacing w:after="240" w:line="360" w:lineRule="auto"/>
        <w:jc w:val="both"/>
        <w:rPr>
          <w:rFonts w:ascii="Times New Roman" w:eastAsia="Calibri" w:hAnsi="Times New Roman" w:cs="Times New Roman"/>
          <w:sz w:val="24"/>
          <w:szCs w:val="24"/>
        </w:rPr>
      </w:pPr>
      <w:r w:rsidRPr="00A66DD4">
        <w:rPr>
          <w:rFonts w:ascii="Times New Roman" w:eastAsia="Calibri" w:hAnsi="Times New Roman" w:cs="Times New Roman"/>
          <w:sz w:val="24"/>
          <w:szCs w:val="24"/>
        </w:rPr>
        <w:t>dosáhl</w:t>
      </w:r>
      <w:r>
        <w:rPr>
          <w:rFonts w:ascii="Times New Roman" w:eastAsia="Calibri" w:hAnsi="Times New Roman" w:cs="Times New Roman"/>
          <w:sz w:val="24"/>
          <w:szCs w:val="24"/>
        </w:rPr>
        <w:t>a</w:t>
      </w:r>
      <w:r w:rsidRPr="00A66DD4">
        <w:rPr>
          <w:rFonts w:ascii="Times New Roman" w:eastAsia="Calibri" w:hAnsi="Times New Roman" w:cs="Times New Roman"/>
          <w:sz w:val="24"/>
          <w:szCs w:val="24"/>
        </w:rPr>
        <w:t xml:space="preserve"> alespoň věku o 4 roky nižšího, než činí stanovený důchodový věk pro muže (60 let) stejného data narození nebo důchodového věku, je-li důchodový věk nižší (§ </w:t>
      </w:r>
      <w:r>
        <w:rPr>
          <w:rFonts w:ascii="Times New Roman" w:eastAsia="Calibri" w:hAnsi="Times New Roman" w:cs="Times New Roman"/>
          <w:sz w:val="24"/>
          <w:szCs w:val="24"/>
        </w:rPr>
        <w:t>50</w:t>
      </w:r>
      <w:r w:rsidRPr="00A66DD4">
        <w:rPr>
          <w:rFonts w:ascii="Times New Roman" w:eastAsia="Calibri" w:hAnsi="Times New Roman" w:cs="Times New Roman"/>
          <w:sz w:val="24"/>
          <w:szCs w:val="24"/>
        </w:rPr>
        <w:t xml:space="preserve"> zákona č. 155/1995 Sb., ve znění pozdějších předpisů).</w:t>
      </w:r>
    </w:p>
    <w:p w:rsidR="00A66DD4" w:rsidRPr="00032976" w:rsidRDefault="00032976" w:rsidP="00A66DD4">
      <w:pPr>
        <w:spacing w:before="240" w:after="240" w:line="360" w:lineRule="auto"/>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Nárok na vdovský důchod může vzniknout znovu, pokud se splní některá z výše uvedených podmínek do dvou let po zániku dřívějšího ná</w:t>
      </w:r>
      <w:r w:rsidR="00A66DD4">
        <w:rPr>
          <w:rFonts w:ascii="Times New Roman" w:eastAsia="Calibri" w:hAnsi="Times New Roman" w:cs="Times New Roman"/>
          <w:sz w:val="24"/>
          <w:szCs w:val="24"/>
        </w:rPr>
        <w:t xml:space="preserve">roku na vdovský důchod </w:t>
      </w:r>
      <w:r w:rsidR="00A66DD4" w:rsidRPr="00032976">
        <w:rPr>
          <w:rFonts w:ascii="Times New Roman" w:eastAsia="Calibri" w:hAnsi="Times New Roman" w:cs="Times New Roman"/>
          <w:sz w:val="24"/>
          <w:szCs w:val="24"/>
        </w:rPr>
        <w:t xml:space="preserve">(§ </w:t>
      </w:r>
      <w:r w:rsidR="00A66DD4">
        <w:rPr>
          <w:rFonts w:ascii="Times New Roman" w:eastAsia="Calibri" w:hAnsi="Times New Roman" w:cs="Times New Roman"/>
          <w:sz w:val="24"/>
          <w:szCs w:val="24"/>
        </w:rPr>
        <w:t>50 z</w:t>
      </w:r>
      <w:r w:rsidR="00A66DD4" w:rsidRPr="00032976">
        <w:rPr>
          <w:rFonts w:ascii="Times New Roman" w:eastAsia="Calibri" w:hAnsi="Times New Roman" w:cs="Times New Roman"/>
          <w:sz w:val="24"/>
          <w:szCs w:val="24"/>
        </w:rPr>
        <w:t>ákon</w:t>
      </w:r>
      <w:r w:rsidR="00A66DD4">
        <w:rPr>
          <w:rFonts w:ascii="Times New Roman" w:eastAsia="Calibri" w:hAnsi="Times New Roman" w:cs="Times New Roman"/>
          <w:sz w:val="24"/>
          <w:szCs w:val="24"/>
        </w:rPr>
        <w:t>a</w:t>
      </w:r>
      <w:r w:rsidR="00A66DD4" w:rsidRPr="00032976">
        <w:rPr>
          <w:rFonts w:ascii="Times New Roman" w:eastAsia="Calibri" w:hAnsi="Times New Roman" w:cs="Times New Roman"/>
          <w:sz w:val="24"/>
          <w:szCs w:val="24"/>
        </w:rPr>
        <w:t xml:space="preserve"> č. 155/1995 Sb., ve znění pozdějších předpisů)</w:t>
      </w:r>
      <w:r w:rsidR="00A66DD4">
        <w:rPr>
          <w:rFonts w:ascii="Times New Roman" w:eastAsia="Calibri" w:hAnsi="Times New Roman" w:cs="Times New Roman"/>
          <w:sz w:val="24"/>
          <w:szCs w:val="24"/>
        </w:rPr>
        <w:t>.</w:t>
      </w:r>
    </w:p>
    <w:p w:rsidR="00032976" w:rsidRPr="00032976" w:rsidRDefault="00032976" w:rsidP="00032976">
      <w:pPr>
        <w:spacing w:after="0" w:line="360" w:lineRule="auto"/>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Nárok na vdovský důchod zaniká:</w:t>
      </w:r>
    </w:p>
    <w:p w:rsidR="00032976" w:rsidRPr="00032976" w:rsidRDefault="00032976" w:rsidP="008D1BCD">
      <w:pPr>
        <w:numPr>
          <w:ilvl w:val="0"/>
          <w:numId w:val="38"/>
        </w:numPr>
        <w:spacing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uzavřením nového manželství,</w:t>
      </w:r>
    </w:p>
    <w:p w:rsidR="009A0580" w:rsidRPr="009A0580" w:rsidRDefault="00032976" w:rsidP="009A0580">
      <w:pPr>
        <w:numPr>
          <w:ilvl w:val="0"/>
          <w:numId w:val="38"/>
        </w:numPr>
        <w:spacing w:before="240" w:after="0" w:line="360" w:lineRule="auto"/>
        <w:contextualSpacing/>
        <w:jc w:val="both"/>
        <w:rPr>
          <w:rFonts w:ascii="Times New Roman" w:eastAsia="Calibri" w:hAnsi="Times New Roman" w:cs="Times New Roman"/>
          <w:sz w:val="24"/>
          <w:szCs w:val="24"/>
        </w:rPr>
      </w:pPr>
      <w:r w:rsidRPr="009A0580">
        <w:rPr>
          <w:rFonts w:ascii="Times New Roman" w:eastAsia="Calibri" w:hAnsi="Times New Roman" w:cs="Times New Roman"/>
          <w:sz w:val="24"/>
          <w:szCs w:val="24"/>
        </w:rPr>
        <w:lastRenderedPageBreak/>
        <w:t xml:space="preserve">dnem právní moci rozhodnutí soudu o tom, že vdova úmyslně způsobila smrt manžela jako pachatelka, spolupachatelka nebo účastnice </w:t>
      </w:r>
      <w:r w:rsidR="009A0580">
        <w:rPr>
          <w:rFonts w:ascii="Times New Roman" w:eastAsia="Calibri" w:hAnsi="Times New Roman" w:cs="Times New Roman"/>
          <w:sz w:val="24"/>
          <w:szCs w:val="24"/>
        </w:rPr>
        <w:t xml:space="preserve">trestného činu </w:t>
      </w:r>
      <w:r w:rsidR="009A0580" w:rsidRPr="009A0580">
        <w:rPr>
          <w:rFonts w:ascii="Times New Roman" w:eastAsia="Calibri" w:hAnsi="Times New Roman" w:cs="Times New Roman"/>
          <w:sz w:val="24"/>
          <w:szCs w:val="24"/>
        </w:rPr>
        <w:t>(§ 50 zákona č. 155/1995 Sb., ve znění pozdějších předpisů).</w:t>
      </w:r>
    </w:p>
    <w:p w:rsidR="00032976" w:rsidRPr="00032976" w:rsidRDefault="00032976" w:rsidP="00B53AEC">
      <w:pPr>
        <w:spacing w:before="240" w:line="360" w:lineRule="auto"/>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 xml:space="preserve">Výše uvedené podmínky vzniku a zániku nároku na vdovský důchod platí obdobně pro </w:t>
      </w:r>
      <w:r w:rsidR="0005330D">
        <w:rPr>
          <w:rFonts w:ascii="Times New Roman" w:eastAsia="Calibri" w:hAnsi="Times New Roman" w:cs="Times New Roman"/>
          <w:sz w:val="24"/>
          <w:szCs w:val="24"/>
        </w:rPr>
        <w:t>nárok vdovce na vdovecký důchod</w:t>
      </w:r>
      <w:r w:rsidRPr="00032976">
        <w:rPr>
          <w:rFonts w:ascii="Times New Roman" w:eastAsia="Calibri" w:hAnsi="Times New Roman" w:cs="Times New Roman"/>
          <w:sz w:val="24"/>
          <w:szCs w:val="24"/>
        </w:rPr>
        <w:t xml:space="preserve"> (</w:t>
      </w:r>
      <w:r w:rsidR="0005330D" w:rsidRPr="00032976">
        <w:rPr>
          <w:rFonts w:ascii="Times New Roman" w:eastAsia="Calibri" w:hAnsi="Times New Roman" w:cs="Times New Roman"/>
          <w:sz w:val="24"/>
          <w:szCs w:val="24"/>
        </w:rPr>
        <w:t xml:space="preserve">§ </w:t>
      </w:r>
      <w:r w:rsidR="00A66DD4">
        <w:rPr>
          <w:rFonts w:ascii="Times New Roman" w:eastAsia="Calibri" w:hAnsi="Times New Roman" w:cs="Times New Roman"/>
          <w:sz w:val="24"/>
          <w:szCs w:val="24"/>
        </w:rPr>
        <w:t>50</w:t>
      </w:r>
      <w:r w:rsidR="0005330D">
        <w:rPr>
          <w:rFonts w:ascii="Times New Roman" w:eastAsia="Calibri" w:hAnsi="Times New Roman" w:cs="Times New Roman"/>
          <w:sz w:val="24"/>
          <w:szCs w:val="24"/>
        </w:rPr>
        <w:t xml:space="preserve"> z</w:t>
      </w:r>
      <w:r w:rsidRPr="00032976">
        <w:rPr>
          <w:rFonts w:ascii="Times New Roman" w:eastAsia="Calibri" w:hAnsi="Times New Roman" w:cs="Times New Roman"/>
          <w:sz w:val="24"/>
          <w:szCs w:val="24"/>
        </w:rPr>
        <w:t>ákon</w:t>
      </w:r>
      <w:r w:rsidR="0005330D">
        <w:rPr>
          <w:rFonts w:ascii="Times New Roman" w:eastAsia="Calibri" w:hAnsi="Times New Roman" w:cs="Times New Roman"/>
          <w:sz w:val="24"/>
          <w:szCs w:val="24"/>
        </w:rPr>
        <w:t>a</w:t>
      </w:r>
      <w:r w:rsidRPr="00032976">
        <w:rPr>
          <w:rFonts w:ascii="Times New Roman" w:eastAsia="Calibri" w:hAnsi="Times New Roman" w:cs="Times New Roman"/>
          <w:sz w:val="24"/>
          <w:szCs w:val="24"/>
        </w:rPr>
        <w:t xml:space="preserve"> č. 155/1995 Sb., ve znění pozdějších předpisů)</w:t>
      </w:r>
      <w:r w:rsidR="0005330D">
        <w:rPr>
          <w:rFonts w:ascii="Times New Roman" w:eastAsia="Calibri" w:hAnsi="Times New Roman" w:cs="Times New Roman"/>
          <w:sz w:val="24"/>
          <w:szCs w:val="24"/>
        </w:rPr>
        <w:t>.</w:t>
      </w:r>
    </w:p>
    <w:p w:rsidR="00032976" w:rsidRPr="00032976" w:rsidRDefault="00032976" w:rsidP="00B53AEC">
      <w:pPr>
        <w:numPr>
          <w:ilvl w:val="2"/>
          <w:numId w:val="26"/>
        </w:numPr>
        <w:spacing w:line="360" w:lineRule="auto"/>
        <w:contextualSpacing/>
        <w:jc w:val="both"/>
        <w:rPr>
          <w:rFonts w:ascii="Times New Roman" w:eastAsia="Calibri" w:hAnsi="Times New Roman" w:cs="Times New Roman"/>
          <w:b/>
          <w:sz w:val="28"/>
          <w:szCs w:val="28"/>
        </w:rPr>
      </w:pPr>
      <w:r w:rsidRPr="00032976">
        <w:rPr>
          <w:rFonts w:ascii="Times New Roman" w:eastAsia="Calibri" w:hAnsi="Times New Roman" w:cs="Times New Roman"/>
          <w:b/>
          <w:sz w:val="28"/>
          <w:szCs w:val="28"/>
        </w:rPr>
        <w:t>Sirotčí důchod</w:t>
      </w:r>
    </w:p>
    <w:p w:rsidR="00032976" w:rsidRPr="00032976" w:rsidRDefault="00032976" w:rsidP="00032976">
      <w:pPr>
        <w:spacing w:after="240" w:line="360" w:lineRule="auto"/>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Sirotčí důchod je dávka poskytovaná nezaopatřenému dítěti z důchodového pojištění po zemřelém rodiči.</w:t>
      </w:r>
    </w:p>
    <w:p w:rsidR="003A16E5" w:rsidRPr="00032976" w:rsidRDefault="00032976" w:rsidP="003A16E5">
      <w:pPr>
        <w:spacing w:after="0" w:line="360" w:lineRule="auto"/>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Nárok na sirotčí důchod má nezaopatřené dítě, zemřel-li:</w:t>
      </w:r>
    </w:p>
    <w:p w:rsidR="003A16E5" w:rsidRDefault="00032976" w:rsidP="003A16E5">
      <w:pPr>
        <w:numPr>
          <w:ilvl w:val="0"/>
          <w:numId w:val="39"/>
        </w:numPr>
        <w:spacing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rodič (osvojitel) dítěte</w:t>
      </w:r>
      <w:r w:rsidR="00CC4066">
        <w:rPr>
          <w:rFonts w:ascii="Times New Roman" w:eastAsia="Calibri" w:hAnsi="Times New Roman" w:cs="Times New Roman"/>
          <w:sz w:val="24"/>
          <w:szCs w:val="24"/>
        </w:rPr>
        <w:t>,</w:t>
      </w:r>
      <w:r w:rsidR="003A16E5">
        <w:rPr>
          <w:rFonts w:ascii="Times New Roman" w:eastAsia="Calibri" w:hAnsi="Times New Roman" w:cs="Times New Roman"/>
          <w:sz w:val="24"/>
          <w:szCs w:val="24"/>
        </w:rPr>
        <w:t xml:space="preserve">  </w:t>
      </w:r>
    </w:p>
    <w:p w:rsidR="003A16E5" w:rsidRPr="003A16E5" w:rsidRDefault="003A16E5" w:rsidP="003A16E5">
      <w:pPr>
        <w:pStyle w:val="Odstavecseseznamem"/>
        <w:numPr>
          <w:ilvl w:val="0"/>
          <w:numId w:val="39"/>
        </w:numPr>
        <w:spacing w:after="0" w:line="360" w:lineRule="auto"/>
        <w:jc w:val="both"/>
        <w:rPr>
          <w:rFonts w:ascii="Times New Roman" w:eastAsia="Calibri" w:hAnsi="Times New Roman" w:cs="Times New Roman"/>
          <w:sz w:val="24"/>
          <w:szCs w:val="24"/>
        </w:rPr>
      </w:pPr>
      <w:r w:rsidRPr="003A16E5">
        <w:rPr>
          <w:rFonts w:ascii="Times New Roman" w:eastAsia="Calibri" w:hAnsi="Times New Roman" w:cs="Times New Roman"/>
          <w:sz w:val="24"/>
          <w:szCs w:val="24"/>
        </w:rPr>
        <w:t xml:space="preserve">osoba, která převzala dítě do péče nahrazující péči rodičů na základě rozhodnutí soudu o svěření dítěte do výchovy jiné osoby nebo do společné výchovy manželů, pokud rodič (osvojitel) nebo osoba, která převzala dítě do péče nahrazující péči rodičů nebo do společné výchovy manželů, byla poživatelem starobního nebo invalidního důchodu nebo splnila ke dni smrti podmínku potřebné doby pojištění pro nárok na invalidní nebo starobní důchod, nebo zemřela-li následkem pracovního úrazu. Pokud byla získána alespoň polovina potřebné doby pojištění pro nárok na invalidní důchod, je podmínka potřebné doby pojištění pro účely vzniku nároku na sirotčí důchod považována za splněnou </w:t>
      </w:r>
      <w:r w:rsidRPr="003A16E5">
        <w:rPr>
          <w:rFonts w:ascii="Times New Roman" w:eastAsia="Calibri" w:hAnsi="Times New Roman" w:cs="Times New Roman"/>
          <w:sz w:val="28"/>
          <w:szCs w:val="24"/>
        </w:rPr>
        <w:t xml:space="preserve">(§ </w:t>
      </w:r>
      <w:r w:rsidRPr="003A16E5">
        <w:rPr>
          <w:rFonts w:ascii="Times New Roman" w:eastAsia="Calibri" w:hAnsi="Times New Roman" w:cs="Times New Roman"/>
          <w:sz w:val="24"/>
          <w:szCs w:val="24"/>
        </w:rPr>
        <w:t>52 zákona č. 155/1995 Sb., o důchodovém pojištění, ve znění pozdějších předpisů).</w:t>
      </w:r>
    </w:p>
    <w:p w:rsidR="00032976" w:rsidRPr="00032976" w:rsidRDefault="00032976" w:rsidP="00DF3C4B">
      <w:pPr>
        <w:spacing w:before="240" w:after="0" w:line="360" w:lineRule="auto"/>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Osiřelé nezaopatřené dítě má nárok na sirotčí důchod po každém z rodičů (osvojitelů) nebo osobě, která převzala dítě do péče nahrazující péči rodičů, za splněných podmínek uved</w:t>
      </w:r>
      <w:r w:rsidR="00E83C54">
        <w:rPr>
          <w:rFonts w:ascii="Times New Roman" w:eastAsia="Calibri" w:hAnsi="Times New Roman" w:cs="Times New Roman"/>
          <w:sz w:val="24"/>
          <w:szCs w:val="24"/>
        </w:rPr>
        <w:t xml:space="preserve">ených v předcházejícím odstavci </w:t>
      </w:r>
      <w:r w:rsidR="00E83C54" w:rsidRPr="003A16E5">
        <w:rPr>
          <w:rFonts w:ascii="Times New Roman" w:eastAsia="Calibri" w:hAnsi="Times New Roman" w:cs="Times New Roman"/>
          <w:sz w:val="28"/>
          <w:szCs w:val="24"/>
        </w:rPr>
        <w:t xml:space="preserve">(§ </w:t>
      </w:r>
      <w:r w:rsidR="00E83C54" w:rsidRPr="003A16E5">
        <w:rPr>
          <w:rFonts w:ascii="Times New Roman" w:eastAsia="Calibri" w:hAnsi="Times New Roman" w:cs="Times New Roman"/>
          <w:sz w:val="24"/>
          <w:szCs w:val="24"/>
        </w:rPr>
        <w:t>52 zákona č. 155/1995 Sb., o důchodovém pojištění, ve znění pozdějších předpisů).</w:t>
      </w:r>
    </w:p>
    <w:p w:rsidR="00E83C54" w:rsidRDefault="00032976" w:rsidP="00A26FEB">
      <w:pPr>
        <w:spacing w:before="240" w:line="360" w:lineRule="auto"/>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lastRenderedPageBreak/>
        <w:t>Nárok na sirotčí důchod nevzniká po osobě, která je vedena v evidenci osob, které mohou vykonávat pěst</w:t>
      </w:r>
      <w:r w:rsidR="00E83C54">
        <w:rPr>
          <w:rFonts w:ascii="Times New Roman" w:eastAsia="Calibri" w:hAnsi="Times New Roman" w:cs="Times New Roman"/>
          <w:sz w:val="24"/>
          <w:szCs w:val="24"/>
        </w:rPr>
        <w:t xml:space="preserve">ounskou péči na přechodnou dobu </w:t>
      </w:r>
      <w:r w:rsidR="00E83C54" w:rsidRPr="003A16E5">
        <w:rPr>
          <w:rFonts w:ascii="Times New Roman" w:eastAsia="Calibri" w:hAnsi="Times New Roman" w:cs="Times New Roman"/>
          <w:sz w:val="28"/>
          <w:szCs w:val="24"/>
        </w:rPr>
        <w:t xml:space="preserve">(§ </w:t>
      </w:r>
      <w:r w:rsidR="00E83C54" w:rsidRPr="003A16E5">
        <w:rPr>
          <w:rFonts w:ascii="Times New Roman" w:eastAsia="Calibri" w:hAnsi="Times New Roman" w:cs="Times New Roman"/>
          <w:sz w:val="24"/>
          <w:szCs w:val="24"/>
        </w:rPr>
        <w:t>52 zákona č. 155/1995 Sb., o důchodovém pojištění, ve znění pozdějších předpisů).</w:t>
      </w:r>
    </w:p>
    <w:p w:rsidR="003A16E5" w:rsidRDefault="00032976" w:rsidP="00A26FEB">
      <w:pPr>
        <w:spacing w:after="0" w:line="360" w:lineRule="auto"/>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Nárok na sirotčí důchod zaniká</w:t>
      </w:r>
      <w:r w:rsidR="00DF3C4B">
        <w:rPr>
          <w:rFonts w:ascii="Times New Roman" w:eastAsia="Calibri" w:hAnsi="Times New Roman" w:cs="Times New Roman"/>
          <w:sz w:val="24"/>
          <w:szCs w:val="24"/>
        </w:rPr>
        <w:t>:</w:t>
      </w:r>
      <w:r w:rsidRPr="00032976">
        <w:rPr>
          <w:rFonts w:ascii="Times New Roman" w:eastAsia="Calibri" w:hAnsi="Times New Roman" w:cs="Times New Roman"/>
          <w:sz w:val="24"/>
          <w:szCs w:val="24"/>
        </w:rPr>
        <w:t xml:space="preserve"> </w:t>
      </w:r>
    </w:p>
    <w:p w:rsidR="00032976" w:rsidRDefault="00D1599E" w:rsidP="00A26FEB">
      <w:pPr>
        <w:pStyle w:val="Odstavecseseznamem"/>
        <w:numPr>
          <w:ilvl w:val="1"/>
          <w:numId w:val="24"/>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osvojením.</w:t>
      </w:r>
      <w:r w:rsidR="00032976" w:rsidRPr="003A16E5">
        <w:rPr>
          <w:rFonts w:ascii="Times New Roman" w:eastAsia="Calibri" w:hAnsi="Times New Roman" w:cs="Times New Roman"/>
          <w:sz w:val="24"/>
          <w:szCs w:val="24"/>
        </w:rPr>
        <w:t xml:space="preserve"> </w:t>
      </w:r>
      <w:r>
        <w:rPr>
          <w:rFonts w:ascii="Times New Roman" w:eastAsia="Calibri" w:hAnsi="Times New Roman" w:cs="Times New Roman"/>
          <w:sz w:val="24"/>
          <w:szCs w:val="24"/>
        </w:rPr>
        <w:t>P</w:t>
      </w:r>
      <w:r w:rsidR="00032976" w:rsidRPr="003A16E5">
        <w:rPr>
          <w:rFonts w:ascii="Times New Roman" w:eastAsia="Calibri" w:hAnsi="Times New Roman" w:cs="Times New Roman"/>
          <w:sz w:val="24"/>
          <w:szCs w:val="24"/>
        </w:rPr>
        <w:t>okud oboustranně osiřelé dítě osvojí jen jedna osoba, zaniká nárok na ten sirotčí důchod, který náležel po osobě, kterou osvojitel nahradil. Pokud dojde ke zrušení osvojení, vznikn</w:t>
      </w:r>
      <w:r w:rsidR="00E83C54">
        <w:rPr>
          <w:rFonts w:ascii="Times New Roman" w:eastAsia="Calibri" w:hAnsi="Times New Roman" w:cs="Times New Roman"/>
          <w:sz w:val="24"/>
          <w:szCs w:val="24"/>
        </w:rPr>
        <w:t>e nárok na sirotčí důchod znovu,</w:t>
      </w:r>
    </w:p>
    <w:p w:rsidR="00512BC6" w:rsidRDefault="00E83C54" w:rsidP="00032976">
      <w:pPr>
        <w:pStyle w:val="Odstavecseseznamem"/>
        <w:numPr>
          <w:ilvl w:val="1"/>
          <w:numId w:val="24"/>
        </w:numPr>
        <w:spacing w:before="240" w:after="240" w:line="360" w:lineRule="auto"/>
        <w:jc w:val="both"/>
        <w:rPr>
          <w:rFonts w:ascii="Times New Roman" w:eastAsia="Calibri" w:hAnsi="Times New Roman" w:cs="Times New Roman"/>
          <w:sz w:val="24"/>
          <w:szCs w:val="24"/>
        </w:rPr>
      </w:pPr>
      <w:r w:rsidRPr="00512BC6">
        <w:rPr>
          <w:rFonts w:ascii="Times New Roman" w:eastAsia="Calibri" w:hAnsi="Times New Roman" w:cs="Times New Roman"/>
          <w:sz w:val="24"/>
          <w:szCs w:val="24"/>
        </w:rPr>
        <w:t>svěřením dítěte do výchovy jiné osoby nebo do společné výchovy manželů</w:t>
      </w:r>
      <w:r w:rsidR="00512BC6">
        <w:rPr>
          <w:rFonts w:ascii="Times New Roman" w:eastAsia="Calibri" w:hAnsi="Times New Roman" w:cs="Times New Roman"/>
          <w:sz w:val="24"/>
          <w:szCs w:val="24"/>
        </w:rPr>
        <w:t>,</w:t>
      </w:r>
      <w:r w:rsidR="00D1599E" w:rsidRPr="00512BC6">
        <w:rPr>
          <w:rFonts w:ascii="Times New Roman" w:eastAsia="Calibri" w:hAnsi="Times New Roman" w:cs="Times New Roman"/>
          <w:sz w:val="24"/>
          <w:szCs w:val="24"/>
        </w:rPr>
        <w:t xml:space="preserve"> </w:t>
      </w:r>
    </w:p>
    <w:p w:rsidR="00032976" w:rsidRDefault="00512BC6" w:rsidP="00B53AEC">
      <w:pPr>
        <w:pStyle w:val="Odstavecseseznamem"/>
        <w:numPr>
          <w:ilvl w:val="1"/>
          <w:numId w:val="24"/>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w:t>
      </w:r>
      <w:r w:rsidR="00032976" w:rsidRPr="00512BC6">
        <w:rPr>
          <w:rFonts w:ascii="Times New Roman" w:eastAsia="Calibri" w:hAnsi="Times New Roman" w:cs="Times New Roman"/>
          <w:sz w:val="24"/>
          <w:szCs w:val="24"/>
        </w:rPr>
        <w:t>árok na sirotčí důchod zaniká dnem právní moci rozhodnutí soudu o tom, že sirotek úmyslně způsobil smrt rodiče jako pachatel, spolupachatel nebo</w:t>
      </w:r>
      <w:r>
        <w:rPr>
          <w:rFonts w:ascii="Times New Roman" w:eastAsia="Calibri" w:hAnsi="Times New Roman" w:cs="Times New Roman"/>
          <w:sz w:val="24"/>
          <w:szCs w:val="24"/>
        </w:rPr>
        <w:t xml:space="preserve"> byl účastníkem trestného činu </w:t>
      </w:r>
      <w:r w:rsidR="00032976" w:rsidRPr="00512BC6">
        <w:rPr>
          <w:rFonts w:ascii="Times New Roman" w:eastAsia="Calibri" w:hAnsi="Times New Roman" w:cs="Times New Roman"/>
          <w:sz w:val="24"/>
          <w:szCs w:val="24"/>
        </w:rPr>
        <w:t>(</w:t>
      </w:r>
      <w:r w:rsidRPr="00512BC6">
        <w:rPr>
          <w:rFonts w:ascii="Times New Roman" w:eastAsia="Calibri" w:hAnsi="Times New Roman" w:cs="Times New Roman"/>
          <w:sz w:val="24"/>
          <w:szCs w:val="24"/>
        </w:rPr>
        <w:t>§ 52</w:t>
      </w:r>
      <w:r>
        <w:rPr>
          <w:rFonts w:ascii="Times New Roman" w:eastAsia="Calibri" w:hAnsi="Times New Roman" w:cs="Times New Roman"/>
          <w:sz w:val="24"/>
          <w:szCs w:val="24"/>
        </w:rPr>
        <w:t xml:space="preserve"> z</w:t>
      </w:r>
      <w:r w:rsidR="00032976" w:rsidRPr="00512BC6">
        <w:rPr>
          <w:rFonts w:ascii="Times New Roman" w:eastAsia="Calibri" w:hAnsi="Times New Roman" w:cs="Times New Roman"/>
          <w:sz w:val="24"/>
          <w:szCs w:val="24"/>
        </w:rPr>
        <w:t>ákon</w:t>
      </w:r>
      <w:r>
        <w:rPr>
          <w:rFonts w:ascii="Times New Roman" w:eastAsia="Calibri" w:hAnsi="Times New Roman" w:cs="Times New Roman"/>
          <w:sz w:val="24"/>
          <w:szCs w:val="24"/>
        </w:rPr>
        <w:t>a</w:t>
      </w:r>
      <w:r w:rsidR="00032976" w:rsidRPr="00512BC6">
        <w:rPr>
          <w:rFonts w:ascii="Times New Roman" w:eastAsia="Calibri" w:hAnsi="Times New Roman" w:cs="Times New Roman"/>
          <w:sz w:val="24"/>
          <w:szCs w:val="24"/>
        </w:rPr>
        <w:t xml:space="preserve"> č. 155/1995 Sb., ve znění pozdějších předpisů)</w:t>
      </w:r>
      <w:r>
        <w:rPr>
          <w:rFonts w:ascii="Times New Roman" w:eastAsia="Calibri" w:hAnsi="Times New Roman" w:cs="Times New Roman"/>
          <w:sz w:val="24"/>
          <w:szCs w:val="24"/>
        </w:rPr>
        <w:t>.</w:t>
      </w:r>
    </w:p>
    <w:p w:rsidR="00B53AEC" w:rsidRPr="00B53AEC" w:rsidRDefault="00B53AEC" w:rsidP="00B53AEC">
      <w:pPr>
        <w:spacing w:after="0"/>
        <w:ind w:left="1080"/>
        <w:jc w:val="both"/>
        <w:rPr>
          <w:rFonts w:ascii="Times New Roman" w:eastAsia="Calibri" w:hAnsi="Times New Roman" w:cs="Times New Roman"/>
          <w:sz w:val="24"/>
          <w:szCs w:val="24"/>
        </w:rPr>
      </w:pPr>
    </w:p>
    <w:p w:rsidR="00032976" w:rsidRPr="00D11ED7" w:rsidRDefault="00D11ED7" w:rsidP="00B53AEC">
      <w:pPr>
        <w:pStyle w:val="Odstavecseseznamem"/>
        <w:numPr>
          <w:ilvl w:val="1"/>
          <w:numId w:val="46"/>
        </w:num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032976" w:rsidRPr="00D11ED7">
        <w:rPr>
          <w:rFonts w:ascii="Times New Roman" w:eastAsia="Calibri" w:hAnsi="Times New Roman" w:cs="Times New Roman"/>
          <w:b/>
          <w:sz w:val="28"/>
          <w:szCs w:val="28"/>
        </w:rPr>
        <w:t>Výše důchodů</w:t>
      </w:r>
    </w:p>
    <w:p w:rsidR="00032976" w:rsidRDefault="00032976" w:rsidP="00B53AEC">
      <w:pPr>
        <w:spacing w:after="0" w:line="360" w:lineRule="auto"/>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 xml:space="preserve">Výše všech uvedených druhů důchodů se skládá ze dvou složek, a to ze základní výměry a procentní výměry. Základní výměra je stanovena procentní sazbou z průměrné mzdy a procentní výměra se stanoví procentní sazbou z výpočtového základu, jedná-li se o starobní a invalidní důchod, nebo z procentní výměry důchodu zemřelého, jedná-li se o důchod </w:t>
      </w:r>
      <w:r w:rsidR="00A26FEB">
        <w:rPr>
          <w:rFonts w:ascii="Times New Roman" w:eastAsia="Calibri" w:hAnsi="Times New Roman" w:cs="Times New Roman"/>
          <w:sz w:val="24"/>
          <w:szCs w:val="24"/>
        </w:rPr>
        <w:t>vdovský a vdovecký nebo sirotčí</w:t>
      </w:r>
      <w:r w:rsidRPr="00032976">
        <w:rPr>
          <w:rFonts w:ascii="Times New Roman" w:eastAsia="Calibri" w:hAnsi="Times New Roman" w:cs="Times New Roman"/>
          <w:sz w:val="24"/>
          <w:szCs w:val="24"/>
        </w:rPr>
        <w:t xml:space="preserve"> (</w:t>
      </w:r>
      <w:r w:rsidR="00EE68FC" w:rsidRPr="00032976">
        <w:rPr>
          <w:rFonts w:ascii="Times New Roman" w:eastAsia="Calibri" w:hAnsi="Times New Roman" w:cs="Times New Roman"/>
          <w:sz w:val="24"/>
          <w:szCs w:val="24"/>
        </w:rPr>
        <w:t>§ 4</w:t>
      </w:r>
      <w:r w:rsidR="00EE68FC">
        <w:rPr>
          <w:rFonts w:ascii="Times New Roman" w:eastAsia="Calibri" w:hAnsi="Times New Roman" w:cs="Times New Roman"/>
          <w:sz w:val="24"/>
          <w:szCs w:val="24"/>
        </w:rPr>
        <w:t xml:space="preserve"> z</w:t>
      </w:r>
      <w:r w:rsidRPr="00032976">
        <w:rPr>
          <w:rFonts w:ascii="Times New Roman" w:eastAsia="Calibri" w:hAnsi="Times New Roman" w:cs="Times New Roman"/>
          <w:sz w:val="24"/>
          <w:szCs w:val="24"/>
        </w:rPr>
        <w:t>ákon</w:t>
      </w:r>
      <w:r w:rsidR="00EE68FC">
        <w:rPr>
          <w:rFonts w:ascii="Times New Roman" w:eastAsia="Calibri" w:hAnsi="Times New Roman" w:cs="Times New Roman"/>
          <w:sz w:val="24"/>
          <w:szCs w:val="24"/>
        </w:rPr>
        <w:t>a</w:t>
      </w:r>
      <w:r w:rsidRPr="00032976">
        <w:rPr>
          <w:rFonts w:ascii="Times New Roman" w:eastAsia="Calibri" w:hAnsi="Times New Roman" w:cs="Times New Roman"/>
          <w:sz w:val="24"/>
          <w:szCs w:val="24"/>
        </w:rPr>
        <w:t xml:space="preserve"> č. 155/1995 Sb., </w:t>
      </w:r>
      <w:r w:rsidR="00EE68FC">
        <w:rPr>
          <w:rFonts w:ascii="Times New Roman" w:eastAsia="Calibri" w:hAnsi="Times New Roman" w:cs="Times New Roman"/>
          <w:sz w:val="24"/>
          <w:szCs w:val="24"/>
        </w:rPr>
        <w:t>o důchodovém pojištění, ve znění pozdějších předpisů</w:t>
      </w:r>
      <w:r w:rsidRPr="00032976">
        <w:rPr>
          <w:rFonts w:ascii="Times New Roman" w:eastAsia="Calibri" w:hAnsi="Times New Roman" w:cs="Times New Roman"/>
          <w:sz w:val="24"/>
          <w:szCs w:val="24"/>
        </w:rPr>
        <w:t>)</w:t>
      </w:r>
      <w:r w:rsidR="00A26FEB">
        <w:rPr>
          <w:rFonts w:ascii="Times New Roman" w:eastAsia="Calibri" w:hAnsi="Times New Roman" w:cs="Times New Roman"/>
          <w:sz w:val="24"/>
          <w:szCs w:val="24"/>
        </w:rPr>
        <w:t>.</w:t>
      </w:r>
    </w:p>
    <w:p w:rsidR="00E017A5" w:rsidRDefault="00EE2120" w:rsidP="00032976">
      <w:pPr>
        <w:spacing w:before="240" w:after="24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Pro zajímavost uvádím, že dle Tiskové zprávy ČSSZ</w:t>
      </w:r>
      <w:r w:rsidR="00033706">
        <w:rPr>
          <w:rFonts w:ascii="Times New Roman" w:eastAsia="Calibri" w:hAnsi="Times New Roman" w:cs="Times New Roman"/>
          <w:sz w:val="24"/>
          <w:szCs w:val="24"/>
        </w:rPr>
        <w:t xml:space="preserve"> ze dne 20.</w:t>
      </w:r>
      <w:r w:rsidR="007312D6">
        <w:rPr>
          <w:rFonts w:ascii="Times New Roman" w:eastAsia="Calibri" w:hAnsi="Times New Roman" w:cs="Times New Roman"/>
          <w:sz w:val="24"/>
          <w:szCs w:val="24"/>
        </w:rPr>
        <w:t xml:space="preserve"> </w:t>
      </w:r>
      <w:r w:rsidR="00033706">
        <w:rPr>
          <w:rFonts w:ascii="Times New Roman" w:eastAsia="Calibri" w:hAnsi="Times New Roman" w:cs="Times New Roman"/>
          <w:sz w:val="24"/>
          <w:szCs w:val="24"/>
        </w:rPr>
        <w:t>2.</w:t>
      </w:r>
      <w:r w:rsidR="007312D6">
        <w:rPr>
          <w:rFonts w:ascii="Times New Roman" w:eastAsia="Calibri" w:hAnsi="Times New Roman" w:cs="Times New Roman"/>
          <w:sz w:val="24"/>
          <w:szCs w:val="24"/>
        </w:rPr>
        <w:t xml:space="preserve"> </w:t>
      </w:r>
      <w:r w:rsidR="00033706">
        <w:rPr>
          <w:rFonts w:ascii="Times New Roman" w:eastAsia="Calibri" w:hAnsi="Times New Roman" w:cs="Times New Roman"/>
          <w:sz w:val="24"/>
          <w:szCs w:val="24"/>
        </w:rPr>
        <w:t>2015</w:t>
      </w:r>
      <w:r>
        <w:rPr>
          <w:rFonts w:ascii="Times New Roman" w:eastAsia="Calibri" w:hAnsi="Times New Roman" w:cs="Times New Roman"/>
          <w:sz w:val="24"/>
          <w:szCs w:val="24"/>
        </w:rPr>
        <w:t xml:space="preserve"> historicky poprvé překročil průměrný starobní důchod u žen částku 10 000 Kč.</w:t>
      </w:r>
      <w:r w:rsidR="007312D6">
        <w:rPr>
          <w:rFonts w:ascii="Times New Roman" w:eastAsia="Calibri" w:hAnsi="Times New Roman" w:cs="Times New Roman"/>
          <w:sz w:val="24"/>
          <w:szCs w:val="24"/>
        </w:rPr>
        <w:t xml:space="preserve"> V loňském roce pobíraly ženy v průměru 10 050 korun. Muži v roce 2014 pobírali v průměru starobní důchod ve výši 12 259 korun. Celková průměrná výše starobního důchodu v roce 2014 činila 11 075 Kč.</w:t>
      </w:r>
      <w:r w:rsidR="00EE1DEE">
        <w:rPr>
          <w:rFonts w:ascii="Times New Roman" w:eastAsia="Calibri" w:hAnsi="Times New Roman" w:cs="Times New Roman"/>
          <w:sz w:val="24"/>
          <w:szCs w:val="24"/>
        </w:rPr>
        <w:t xml:space="preserve"> </w:t>
      </w:r>
      <w:r w:rsidR="00360AE8">
        <w:rPr>
          <w:rFonts w:ascii="Times New Roman" w:eastAsia="Calibri" w:hAnsi="Times New Roman" w:cs="Times New Roman"/>
          <w:sz w:val="24"/>
          <w:szCs w:val="24"/>
        </w:rPr>
        <w:t>(ČSSZ</w:t>
      </w:r>
      <w:r w:rsidR="00A26FEB">
        <w:rPr>
          <w:rFonts w:ascii="Times New Roman" w:eastAsia="Calibri" w:hAnsi="Times New Roman" w:cs="Times New Roman"/>
          <w:sz w:val="24"/>
          <w:szCs w:val="24"/>
        </w:rPr>
        <w:t>,</w:t>
      </w:r>
      <w:r w:rsidR="00360AE8">
        <w:rPr>
          <w:rFonts w:ascii="Times New Roman" w:eastAsia="Calibri" w:hAnsi="Times New Roman" w:cs="Times New Roman"/>
          <w:sz w:val="24"/>
          <w:szCs w:val="24"/>
        </w:rPr>
        <w:t xml:space="preserve"> 2015)</w:t>
      </w:r>
    </w:p>
    <w:p w:rsidR="00032976" w:rsidRPr="008B2D83" w:rsidRDefault="00A26FEB" w:rsidP="00E65EE8">
      <w:pPr>
        <w:pStyle w:val="Odstavecseseznamem"/>
        <w:numPr>
          <w:ilvl w:val="1"/>
          <w:numId w:val="45"/>
        </w:num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032976" w:rsidRPr="008B2D83">
        <w:rPr>
          <w:rFonts w:ascii="Times New Roman" w:eastAsia="Calibri" w:hAnsi="Times New Roman" w:cs="Times New Roman"/>
          <w:b/>
          <w:sz w:val="28"/>
          <w:szCs w:val="28"/>
        </w:rPr>
        <w:t xml:space="preserve">Podmínky účasti na důchodovém pojištění </w:t>
      </w:r>
    </w:p>
    <w:p w:rsidR="00032976" w:rsidRPr="00032976" w:rsidRDefault="00032976" w:rsidP="00E65EE8">
      <w:pPr>
        <w:spacing w:after="0" w:line="360" w:lineRule="auto"/>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 xml:space="preserve">Na důchodovém pojištění se účastní všechny osoby, které jsou v pracovním poměru na základě pracovně právního vztahu, pokud jsou účastny </w:t>
      </w:r>
      <w:r w:rsidRPr="00032976">
        <w:rPr>
          <w:rFonts w:ascii="Times New Roman" w:eastAsia="Calibri" w:hAnsi="Times New Roman" w:cs="Times New Roman"/>
          <w:sz w:val="24"/>
          <w:szCs w:val="24"/>
        </w:rPr>
        <w:lastRenderedPageBreak/>
        <w:t xml:space="preserve">nemocenského pojištění podle zákona o nemocenském pojištění. Tyto osoby jsou </w:t>
      </w:r>
      <w:r w:rsidR="00AE316C">
        <w:rPr>
          <w:rFonts w:ascii="Times New Roman" w:eastAsia="Calibri" w:hAnsi="Times New Roman" w:cs="Times New Roman"/>
          <w:sz w:val="24"/>
          <w:szCs w:val="24"/>
        </w:rPr>
        <w:t>jmenované</w:t>
      </w:r>
      <w:r w:rsidRPr="00032976">
        <w:rPr>
          <w:rFonts w:ascii="Times New Roman" w:eastAsia="Calibri" w:hAnsi="Times New Roman" w:cs="Times New Roman"/>
          <w:sz w:val="24"/>
          <w:szCs w:val="24"/>
        </w:rPr>
        <w:t xml:space="preserve"> již v</w:t>
      </w:r>
      <w:r w:rsidR="00AE316C">
        <w:rPr>
          <w:rFonts w:ascii="Times New Roman" w:eastAsia="Calibri" w:hAnsi="Times New Roman" w:cs="Times New Roman"/>
          <w:sz w:val="24"/>
          <w:szCs w:val="24"/>
        </w:rPr>
        <w:t xml:space="preserve"> jedné z </w:t>
      </w:r>
      <w:r w:rsidRPr="00032976">
        <w:rPr>
          <w:rFonts w:ascii="Times New Roman" w:eastAsia="Calibri" w:hAnsi="Times New Roman" w:cs="Times New Roman"/>
          <w:sz w:val="24"/>
          <w:szCs w:val="24"/>
        </w:rPr>
        <w:t>předcházející</w:t>
      </w:r>
      <w:r w:rsidR="00AE316C">
        <w:rPr>
          <w:rFonts w:ascii="Times New Roman" w:eastAsia="Calibri" w:hAnsi="Times New Roman" w:cs="Times New Roman"/>
          <w:sz w:val="24"/>
          <w:szCs w:val="24"/>
        </w:rPr>
        <w:t>ch</w:t>
      </w:r>
      <w:r w:rsidRPr="00032976">
        <w:rPr>
          <w:rFonts w:ascii="Times New Roman" w:eastAsia="Calibri" w:hAnsi="Times New Roman" w:cs="Times New Roman"/>
          <w:sz w:val="24"/>
          <w:szCs w:val="24"/>
        </w:rPr>
        <w:t xml:space="preserve">  kapitol „</w:t>
      </w:r>
      <w:r w:rsidR="00AE316C">
        <w:rPr>
          <w:rFonts w:ascii="Times New Roman" w:eastAsia="Calibri" w:hAnsi="Times New Roman" w:cs="Times New Roman"/>
          <w:sz w:val="24"/>
          <w:szCs w:val="24"/>
        </w:rPr>
        <w:t>O</w:t>
      </w:r>
      <w:r w:rsidRPr="00032976">
        <w:rPr>
          <w:rFonts w:ascii="Times New Roman" w:eastAsia="Calibri" w:hAnsi="Times New Roman" w:cs="Times New Roman"/>
          <w:sz w:val="24"/>
          <w:szCs w:val="24"/>
        </w:rPr>
        <w:t xml:space="preserve">kruh pojištěných osob“ a týká se to těch fyzických osob, které jsou povinně pojištěny ze zákona. </w:t>
      </w:r>
      <w:r w:rsidR="00AE316C">
        <w:rPr>
          <w:rFonts w:ascii="Times New Roman" w:eastAsia="Calibri" w:hAnsi="Times New Roman" w:cs="Times New Roman"/>
          <w:sz w:val="24"/>
          <w:szCs w:val="24"/>
        </w:rPr>
        <w:t>Tato podmínka účasti na nemocenském pojištění se netýká</w:t>
      </w:r>
      <w:r w:rsidRPr="00032976">
        <w:rPr>
          <w:rFonts w:ascii="Times New Roman" w:eastAsia="Calibri" w:hAnsi="Times New Roman" w:cs="Times New Roman"/>
          <w:sz w:val="24"/>
          <w:szCs w:val="24"/>
        </w:rPr>
        <w:t xml:space="preserve"> </w:t>
      </w:r>
      <w:r w:rsidR="00AE316C">
        <w:rPr>
          <w:rFonts w:ascii="Times New Roman" w:eastAsia="Calibri" w:hAnsi="Times New Roman" w:cs="Times New Roman"/>
          <w:sz w:val="24"/>
          <w:szCs w:val="24"/>
        </w:rPr>
        <w:t xml:space="preserve">osob </w:t>
      </w:r>
      <w:r w:rsidRPr="00032976">
        <w:rPr>
          <w:rFonts w:ascii="Times New Roman" w:eastAsia="Calibri" w:hAnsi="Times New Roman" w:cs="Times New Roman"/>
          <w:sz w:val="24"/>
          <w:szCs w:val="24"/>
        </w:rPr>
        <w:t>samostatně výdělečně činných</w:t>
      </w:r>
      <w:r w:rsidR="00AE316C">
        <w:rPr>
          <w:rFonts w:ascii="Times New Roman" w:eastAsia="Calibri" w:hAnsi="Times New Roman" w:cs="Times New Roman"/>
          <w:sz w:val="24"/>
          <w:szCs w:val="24"/>
        </w:rPr>
        <w:t xml:space="preserve"> </w:t>
      </w:r>
      <w:r w:rsidR="00AE316C" w:rsidRPr="00032976">
        <w:rPr>
          <w:rFonts w:ascii="Times New Roman" w:eastAsia="Calibri" w:hAnsi="Times New Roman" w:cs="Times New Roman"/>
          <w:sz w:val="24"/>
          <w:szCs w:val="24"/>
        </w:rPr>
        <w:t>(§ 8</w:t>
      </w:r>
      <w:r w:rsidR="00AE316C">
        <w:rPr>
          <w:rFonts w:ascii="Times New Roman" w:eastAsia="Calibri" w:hAnsi="Times New Roman" w:cs="Times New Roman"/>
          <w:sz w:val="24"/>
          <w:szCs w:val="24"/>
        </w:rPr>
        <w:t xml:space="preserve"> z</w:t>
      </w:r>
      <w:r w:rsidR="00AE316C" w:rsidRPr="00032976">
        <w:rPr>
          <w:rFonts w:ascii="Times New Roman" w:eastAsia="Calibri" w:hAnsi="Times New Roman" w:cs="Times New Roman"/>
          <w:sz w:val="24"/>
          <w:szCs w:val="24"/>
        </w:rPr>
        <w:t>ákon</w:t>
      </w:r>
      <w:r w:rsidR="00AE316C">
        <w:rPr>
          <w:rFonts w:ascii="Times New Roman" w:eastAsia="Calibri" w:hAnsi="Times New Roman" w:cs="Times New Roman"/>
          <w:sz w:val="24"/>
          <w:szCs w:val="24"/>
        </w:rPr>
        <w:t>a</w:t>
      </w:r>
      <w:r w:rsidR="00AE316C" w:rsidRPr="00032976">
        <w:rPr>
          <w:rFonts w:ascii="Times New Roman" w:eastAsia="Calibri" w:hAnsi="Times New Roman" w:cs="Times New Roman"/>
          <w:sz w:val="24"/>
          <w:szCs w:val="24"/>
        </w:rPr>
        <w:t xml:space="preserve"> č. 155/1995 Sb.,</w:t>
      </w:r>
      <w:r w:rsidR="00AE316C">
        <w:rPr>
          <w:rFonts w:ascii="Times New Roman" w:eastAsia="Calibri" w:hAnsi="Times New Roman" w:cs="Times New Roman"/>
          <w:sz w:val="24"/>
          <w:szCs w:val="24"/>
        </w:rPr>
        <w:t xml:space="preserve"> o důchodovém pojištění, ve znění pozdějších předpisů</w:t>
      </w:r>
      <w:r w:rsidR="00AE316C" w:rsidRPr="00032976">
        <w:rPr>
          <w:rFonts w:ascii="Times New Roman" w:eastAsia="Calibri" w:hAnsi="Times New Roman" w:cs="Times New Roman"/>
          <w:sz w:val="24"/>
          <w:szCs w:val="24"/>
        </w:rPr>
        <w:t>)</w:t>
      </w:r>
      <w:r w:rsidR="00AE316C">
        <w:rPr>
          <w:rFonts w:ascii="Times New Roman" w:eastAsia="Calibri" w:hAnsi="Times New Roman" w:cs="Times New Roman"/>
          <w:sz w:val="24"/>
          <w:szCs w:val="24"/>
        </w:rPr>
        <w:t>.</w:t>
      </w:r>
    </w:p>
    <w:p w:rsidR="00032976" w:rsidRPr="00032976" w:rsidRDefault="00032976" w:rsidP="00032976">
      <w:pPr>
        <w:spacing w:before="240" w:after="240" w:line="360" w:lineRule="auto"/>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 xml:space="preserve">Účast na pojištění fyzické osoby, která vykonává více pracovně právních vztahů, se posuzuje v každém </w:t>
      </w:r>
      <w:r w:rsidR="00BD6CAF">
        <w:rPr>
          <w:rFonts w:ascii="Times New Roman" w:eastAsia="Calibri" w:hAnsi="Times New Roman" w:cs="Times New Roman"/>
          <w:sz w:val="24"/>
          <w:szCs w:val="24"/>
        </w:rPr>
        <w:t>tomto právním vztahu samostatně</w:t>
      </w:r>
      <w:r w:rsidRPr="00032976">
        <w:rPr>
          <w:rFonts w:ascii="Times New Roman" w:eastAsia="Calibri" w:hAnsi="Times New Roman" w:cs="Times New Roman"/>
          <w:sz w:val="24"/>
          <w:szCs w:val="24"/>
        </w:rPr>
        <w:t xml:space="preserve"> (</w:t>
      </w:r>
      <w:r w:rsidR="00AE316C" w:rsidRPr="00032976">
        <w:rPr>
          <w:rFonts w:ascii="Times New Roman" w:eastAsia="Calibri" w:hAnsi="Times New Roman" w:cs="Times New Roman"/>
          <w:sz w:val="24"/>
          <w:szCs w:val="24"/>
        </w:rPr>
        <w:t>§ 8</w:t>
      </w:r>
      <w:r w:rsidR="00AE316C">
        <w:rPr>
          <w:rFonts w:ascii="Times New Roman" w:eastAsia="Calibri" w:hAnsi="Times New Roman" w:cs="Times New Roman"/>
          <w:sz w:val="24"/>
          <w:szCs w:val="24"/>
        </w:rPr>
        <w:t xml:space="preserve"> z</w:t>
      </w:r>
      <w:r w:rsidRPr="00032976">
        <w:rPr>
          <w:rFonts w:ascii="Times New Roman" w:eastAsia="Calibri" w:hAnsi="Times New Roman" w:cs="Times New Roman"/>
          <w:sz w:val="24"/>
          <w:szCs w:val="24"/>
        </w:rPr>
        <w:t>ákon</w:t>
      </w:r>
      <w:r w:rsidR="00AE316C">
        <w:rPr>
          <w:rFonts w:ascii="Times New Roman" w:eastAsia="Calibri" w:hAnsi="Times New Roman" w:cs="Times New Roman"/>
          <w:sz w:val="24"/>
          <w:szCs w:val="24"/>
        </w:rPr>
        <w:t>a</w:t>
      </w:r>
      <w:r w:rsidRPr="00032976">
        <w:rPr>
          <w:rFonts w:ascii="Times New Roman" w:eastAsia="Calibri" w:hAnsi="Times New Roman" w:cs="Times New Roman"/>
          <w:sz w:val="24"/>
          <w:szCs w:val="24"/>
        </w:rPr>
        <w:t xml:space="preserve"> č. 155/1995 Sb.,</w:t>
      </w:r>
      <w:r w:rsidR="00AE316C">
        <w:rPr>
          <w:rFonts w:ascii="Times New Roman" w:eastAsia="Calibri" w:hAnsi="Times New Roman" w:cs="Times New Roman"/>
          <w:sz w:val="24"/>
          <w:szCs w:val="24"/>
        </w:rPr>
        <w:t xml:space="preserve"> o důchodovém pojištění, ve znění pozdějších předpisů</w:t>
      </w:r>
      <w:r w:rsidRPr="00032976">
        <w:rPr>
          <w:rFonts w:ascii="Times New Roman" w:eastAsia="Calibri" w:hAnsi="Times New Roman" w:cs="Times New Roman"/>
          <w:sz w:val="24"/>
          <w:szCs w:val="24"/>
        </w:rPr>
        <w:t>)</w:t>
      </w:r>
      <w:r w:rsidR="00AE316C">
        <w:rPr>
          <w:rFonts w:ascii="Times New Roman" w:eastAsia="Calibri" w:hAnsi="Times New Roman" w:cs="Times New Roman"/>
          <w:sz w:val="24"/>
          <w:szCs w:val="24"/>
        </w:rPr>
        <w:t>.</w:t>
      </w:r>
    </w:p>
    <w:p w:rsidR="00032976" w:rsidRPr="006F077E" w:rsidRDefault="006F077E" w:rsidP="006F077E">
      <w:pPr>
        <w:pStyle w:val="Odstavecseseznamem"/>
        <w:numPr>
          <w:ilvl w:val="1"/>
          <w:numId w:val="63"/>
        </w:numPr>
        <w:spacing w:after="24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032976" w:rsidRPr="006F077E">
        <w:rPr>
          <w:rFonts w:ascii="Times New Roman" w:eastAsia="Calibri" w:hAnsi="Times New Roman" w:cs="Times New Roman"/>
          <w:b/>
          <w:sz w:val="28"/>
          <w:szCs w:val="28"/>
        </w:rPr>
        <w:t>Doba pojištění a náhradní doba pojištění</w:t>
      </w:r>
    </w:p>
    <w:p w:rsidR="00032976" w:rsidRPr="00032976" w:rsidRDefault="00032976" w:rsidP="00032976">
      <w:pPr>
        <w:spacing w:before="240" w:after="0" w:line="360" w:lineRule="auto"/>
        <w:jc w:val="both"/>
        <w:rPr>
          <w:rFonts w:ascii="Times New Roman" w:eastAsia="Calibri" w:hAnsi="Times New Roman" w:cs="Times New Roman"/>
          <w:sz w:val="24"/>
          <w:szCs w:val="24"/>
        </w:rPr>
      </w:pPr>
      <w:r w:rsidRPr="00070E14">
        <w:rPr>
          <w:rFonts w:ascii="Times New Roman" w:eastAsia="Calibri" w:hAnsi="Times New Roman" w:cs="Times New Roman"/>
          <w:sz w:val="24"/>
          <w:szCs w:val="24"/>
        </w:rPr>
        <w:t>Dob</w:t>
      </w:r>
      <w:r w:rsidR="00306411" w:rsidRPr="00070E14">
        <w:rPr>
          <w:rFonts w:ascii="Times New Roman" w:eastAsia="Calibri" w:hAnsi="Times New Roman" w:cs="Times New Roman"/>
          <w:sz w:val="24"/>
          <w:szCs w:val="24"/>
        </w:rPr>
        <w:t>ou</w:t>
      </w:r>
      <w:r w:rsidRPr="00070E14">
        <w:rPr>
          <w:rFonts w:ascii="Times New Roman" w:eastAsia="Calibri" w:hAnsi="Times New Roman" w:cs="Times New Roman"/>
          <w:sz w:val="24"/>
          <w:szCs w:val="24"/>
        </w:rPr>
        <w:t xml:space="preserve"> pojištění </w:t>
      </w:r>
      <w:r w:rsidR="00105077" w:rsidRPr="00070E14">
        <w:rPr>
          <w:rFonts w:ascii="Times New Roman" w:eastAsia="Calibri" w:hAnsi="Times New Roman" w:cs="Times New Roman"/>
          <w:sz w:val="24"/>
          <w:szCs w:val="24"/>
        </w:rPr>
        <w:t>se rozumí</w:t>
      </w:r>
      <w:r w:rsidRPr="00070E14">
        <w:rPr>
          <w:rFonts w:ascii="Times New Roman" w:eastAsia="Calibri" w:hAnsi="Times New Roman" w:cs="Times New Roman"/>
          <w:sz w:val="24"/>
          <w:szCs w:val="24"/>
        </w:rPr>
        <w:t xml:space="preserve"> doba účasti na pojištění osob </w:t>
      </w:r>
      <w:r w:rsidR="00306411" w:rsidRPr="00070E14">
        <w:rPr>
          <w:rFonts w:ascii="Times New Roman" w:eastAsia="Calibri" w:hAnsi="Times New Roman" w:cs="Times New Roman"/>
          <w:sz w:val="24"/>
          <w:szCs w:val="24"/>
        </w:rPr>
        <w:t>uvedených v</w:t>
      </w:r>
      <w:r w:rsidRPr="00070E14">
        <w:rPr>
          <w:rFonts w:ascii="Times New Roman" w:eastAsia="Calibri" w:hAnsi="Times New Roman" w:cs="Times New Roman"/>
          <w:sz w:val="24"/>
          <w:szCs w:val="24"/>
        </w:rPr>
        <w:t xml:space="preserve"> § 5 odst. 1 zákona o důchodovém pojištění</w:t>
      </w:r>
      <w:r w:rsidR="003D1868" w:rsidRPr="00070E14">
        <w:rPr>
          <w:rFonts w:ascii="Times New Roman" w:eastAsia="Calibri" w:hAnsi="Times New Roman" w:cs="Times New Roman"/>
          <w:sz w:val="24"/>
          <w:szCs w:val="24"/>
        </w:rPr>
        <w:t>,</w:t>
      </w:r>
      <w:r w:rsidR="00306411" w:rsidRPr="00070E14">
        <w:rPr>
          <w:rFonts w:ascii="Times New Roman" w:eastAsia="Calibri" w:hAnsi="Times New Roman" w:cs="Times New Roman"/>
          <w:sz w:val="24"/>
          <w:szCs w:val="24"/>
        </w:rPr>
        <w:t xml:space="preserve"> jak </w:t>
      </w:r>
      <w:r w:rsidR="00716973" w:rsidRPr="00070E14">
        <w:rPr>
          <w:rFonts w:ascii="Times New Roman" w:eastAsia="Calibri" w:hAnsi="Times New Roman" w:cs="Times New Roman"/>
          <w:sz w:val="24"/>
          <w:szCs w:val="24"/>
        </w:rPr>
        <w:t>je uvedeno</w:t>
      </w:r>
      <w:r w:rsidR="00F90DB4" w:rsidRPr="00070E14">
        <w:rPr>
          <w:rFonts w:ascii="Times New Roman" w:eastAsia="Calibri" w:hAnsi="Times New Roman" w:cs="Times New Roman"/>
          <w:sz w:val="24"/>
          <w:szCs w:val="24"/>
        </w:rPr>
        <w:t xml:space="preserve"> </w:t>
      </w:r>
      <w:r w:rsidR="00306411" w:rsidRPr="00070E14">
        <w:rPr>
          <w:rFonts w:ascii="Times New Roman" w:eastAsia="Calibri" w:hAnsi="Times New Roman" w:cs="Times New Roman"/>
          <w:sz w:val="24"/>
          <w:szCs w:val="24"/>
        </w:rPr>
        <w:t>v kapitole</w:t>
      </w:r>
      <w:r w:rsidRPr="00070E14">
        <w:rPr>
          <w:rFonts w:ascii="Times New Roman" w:eastAsia="Calibri" w:hAnsi="Times New Roman" w:cs="Times New Roman"/>
          <w:sz w:val="24"/>
          <w:szCs w:val="24"/>
        </w:rPr>
        <w:t xml:space="preserve"> </w:t>
      </w:r>
      <w:r w:rsidR="003D1868" w:rsidRPr="00070E14">
        <w:rPr>
          <w:rFonts w:ascii="Times New Roman" w:eastAsia="Calibri" w:hAnsi="Times New Roman" w:cs="Times New Roman"/>
          <w:sz w:val="24"/>
          <w:szCs w:val="24"/>
        </w:rPr>
        <w:t xml:space="preserve">„Okruh pojištěných osob“, </w:t>
      </w:r>
      <w:r w:rsidRPr="00032976">
        <w:rPr>
          <w:rFonts w:ascii="Times New Roman" w:eastAsia="Calibri" w:hAnsi="Times New Roman" w:cs="Times New Roman"/>
          <w:sz w:val="24"/>
          <w:szCs w:val="24"/>
        </w:rPr>
        <w:t xml:space="preserve">za které bylo v České republice zaplaceno pojistné a </w:t>
      </w:r>
      <w:r w:rsidR="00716973">
        <w:rPr>
          <w:rFonts w:ascii="Times New Roman" w:eastAsia="Calibri" w:hAnsi="Times New Roman" w:cs="Times New Roman"/>
          <w:sz w:val="24"/>
          <w:szCs w:val="24"/>
        </w:rPr>
        <w:t xml:space="preserve">doba účasti na pojištění </w:t>
      </w:r>
      <w:r w:rsidRPr="00032976">
        <w:rPr>
          <w:rFonts w:ascii="Times New Roman" w:eastAsia="Calibri" w:hAnsi="Times New Roman" w:cs="Times New Roman"/>
          <w:sz w:val="24"/>
          <w:szCs w:val="24"/>
        </w:rPr>
        <w:t>osob dobrovolně důchodově pojištěných dle § 6 zákona o důchodovém pojištění, nejdříve ode dne zaplacení pojis</w:t>
      </w:r>
      <w:r w:rsidR="00716973">
        <w:rPr>
          <w:rFonts w:ascii="Times New Roman" w:eastAsia="Calibri" w:hAnsi="Times New Roman" w:cs="Times New Roman"/>
          <w:sz w:val="24"/>
          <w:szCs w:val="24"/>
        </w:rPr>
        <w:t>tného</w:t>
      </w:r>
      <w:r w:rsidRPr="00032976">
        <w:rPr>
          <w:rFonts w:ascii="Times New Roman" w:eastAsia="Calibri" w:hAnsi="Times New Roman" w:cs="Times New Roman"/>
          <w:sz w:val="24"/>
          <w:szCs w:val="24"/>
        </w:rPr>
        <w:t xml:space="preserve"> (</w:t>
      </w:r>
      <w:r w:rsidR="00716973" w:rsidRPr="00032976">
        <w:rPr>
          <w:rFonts w:ascii="Times New Roman" w:eastAsia="Calibri" w:hAnsi="Times New Roman" w:cs="Times New Roman"/>
          <w:sz w:val="24"/>
          <w:szCs w:val="24"/>
        </w:rPr>
        <w:t>§</w:t>
      </w:r>
      <w:r w:rsidR="00EF1033">
        <w:rPr>
          <w:rFonts w:ascii="Times New Roman" w:eastAsia="Calibri" w:hAnsi="Times New Roman" w:cs="Times New Roman"/>
          <w:sz w:val="24"/>
          <w:szCs w:val="24"/>
        </w:rPr>
        <w:t xml:space="preserve"> </w:t>
      </w:r>
      <w:r w:rsidR="00716973" w:rsidRPr="00032976">
        <w:rPr>
          <w:rFonts w:ascii="Times New Roman" w:eastAsia="Calibri" w:hAnsi="Times New Roman" w:cs="Times New Roman"/>
          <w:sz w:val="24"/>
          <w:szCs w:val="24"/>
        </w:rPr>
        <w:t>11</w:t>
      </w:r>
      <w:r w:rsidR="00716973">
        <w:rPr>
          <w:rFonts w:ascii="Times New Roman" w:eastAsia="Calibri" w:hAnsi="Times New Roman" w:cs="Times New Roman"/>
          <w:sz w:val="24"/>
          <w:szCs w:val="24"/>
        </w:rPr>
        <w:t xml:space="preserve"> zákona č. </w:t>
      </w:r>
      <w:r w:rsidRPr="00032976">
        <w:rPr>
          <w:rFonts w:ascii="Times New Roman" w:eastAsia="Calibri" w:hAnsi="Times New Roman" w:cs="Times New Roman"/>
          <w:sz w:val="24"/>
          <w:szCs w:val="24"/>
        </w:rPr>
        <w:t xml:space="preserve">155/1995 Sb., </w:t>
      </w:r>
      <w:r w:rsidR="00716973">
        <w:rPr>
          <w:rFonts w:ascii="Times New Roman" w:eastAsia="Calibri" w:hAnsi="Times New Roman" w:cs="Times New Roman"/>
          <w:sz w:val="24"/>
          <w:szCs w:val="24"/>
        </w:rPr>
        <w:t>o důchodovém pojištění, ve znění pozdějších předpisů</w:t>
      </w:r>
      <w:r w:rsidRPr="00032976">
        <w:rPr>
          <w:rFonts w:ascii="Times New Roman" w:eastAsia="Calibri" w:hAnsi="Times New Roman" w:cs="Times New Roman"/>
          <w:sz w:val="24"/>
          <w:szCs w:val="24"/>
        </w:rPr>
        <w:t>)</w:t>
      </w:r>
      <w:r w:rsidR="00716973">
        <w:rPr>
          <w:rFonts w:ascii="Times New Roman" w:eastAsia="Calibri" w:hAnsi="Times New Roman" w:cs="Times New Roman"/>
          <w:sz w:val="24"/>
          <w:szCs w:val="24"/>
        </w:rPr>
        <w:t>.</w:t>
      </w:r>
    </w:p>
    <w:p w:rsidR="00032976" w:rsidRPr="00032976" w:rsidRDefault="00032976" w:rsidP="00032976">
      <w:pPr>
        <w:spacing w:before="240" w:after="0" w:line="360" w:lineRule="auto"/>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 xml:space="preserve">Náhradní doba pojištění je doba účasti na pojištění osob </w:t>
      </w:r>
      <w:r w:rsidRPr="00807F95">
        <w:rPr>
          <w:rFonts w:ascii="Times New Roman" w:eastAsia="Calibri" w:hAnsi="Times New Roman" w:cs="Times New Roman"/>
          <w:sz w:val="24"/>
          <w:szCs w:val="24"/>
        </w:rPr>
        <w:t>uvedených v §5 odst. 2 zákona o důchodovém pojištění, které jsem uvedla též v</w:t>
      </w:r>
      <w:r w:rsidR="00807F95" w:rsidRPr="00807F95">
        <w:rPr>
          <w:rFonts w:ascii="Times New Roman" w:eastAsia="Calibri" w:hAnsi="Times New Roman" w:cs="Times New Roman"/>
          <w:sz w:val="24"/>
          <w:szCs w:val="24"/>
        </w:rPr>
        <w:t> </w:t>
      </w:r>
      <w:r w:rsidRPr="00807F95">
        <w:rPr>
          <w:rFonts w:ascii="Times New Roman" w:eastAsia="Calibri" w:hAnsi="Times New Roman" w:cs="Times New Roman"/>
          <w:sz w:val="24"/>
          <w:szCs w:val="24"/>
        </w:rPr>
        <w:t>kapitole</w:t>
      </w:r>
      <w:r w:rsidR="00807F95" w:rsidRPr="00807F95">
        <w:rPr>
          <w:rFonts w:ascii="Times New Roman" w:eastAsia="Calibri" w:hAnsi="Times New Roman" w:cs="Times New Roman"/>
          <w:sz w:val="24"/>
          <w:szCs w:val="24"/>
        </w:rPr>
        <w:t xml:space="preserve"> „Okruh pojištěných osob“</w:t>
      </w:r>
      <w:r w:rsidRPr="00807F95">
        <w:rPr>
          <w:rFonts w:ascii="Times New Roman" w:eastAsia="Calibri" w:hAnsi="Times New Roman" w:cs="Times New Roman"/>
          <w:sz w:val="24"/>
          <w:szCs w:val="24"/>
        </w:rPr>
        <w:t xml:space="preserve">. Podmínkou, aby se tato doba účasti na pojištění hodnotila jako náhradní doba pojištění, je, že byla získána </w:t>
      </w:r>
      <w:r w:rsidRPr="00032976">
        <w:rPr>
          <w:rFonts w:ascii="Times New Roman" w:eastAsia="Calibri" w:hAnsi="Times New Roman" w:cs="Times New Roman"/>
          <w:sz w:val="24"/>
          <w:szCs w:val="24"/>
        </w:rPr>
        <w:t>na území ČR a doba pojištění</w:t>
      </w:r>
      <w:r w:rsidR="00807F95">
        <w:rPr>
          <w:rFonts w:ascii="Times New Roman" w:eastAsia="Calibri" w:hAnsi="Times New Roman" w:cs="Times New Roman"/>
          <w:sz w:val="24"/>
          <w:szCs w:val="24"/>
        </w:rPr>
        <w:t xml:space="preserve"> musela trvat alespoň jeden rok</w:t>
      </w:r>
      <w:r w:rsidRPr="00032976">
        <w:rPr>
          <w:rFonts w:ascii="Times New Roman" w:eastAsia="Calibri" w:hAnsi="Times New Roman" w:cs="Times New Roman"/>
          <w:sz w:val="24"/>
          <w:szCs w:val="24"/>
        </w:rPr>
        <w:t xml:space="preserve"> (</w:t>
      </w:r>
      <w:r w:rsidR="00807F95" w:rsidRPr="00032976">
        <w:rPr>
          <w:rFonts w:ascii="Times New Roman" w:eastAsia="Calibri" w:hAnsi="Times New Roman" w:cs="Times New Roman"/>
          <w:sz w:val="24"/>
          <w:szCs w:val="24"/>
        </w:rPr>
        <w:t>§</w:t>
      </w:r>
      <w:r w:rsidR="00807F95">
        <w:rPr>
          <w:rFonts w:ascii="Times New Roman" w:eastAsia="Calibri" w:hAnsi="Times New Roman" w:cs="Times New Roman"/>
          <w:sz w:val="24"/>
          <w:szCs w:val="24"/>
        </w:rPr>
        <w:t xml:space="preserve"> </w:t>
      </w:r>
      <w:r w:rsidR="00807F95" w:rsidRPr="00032976">
        <w:rPr>
          <w:rFonts w:ascii="Times New Roman" w:eastAsia="Calibri" w:hAnsi="Times New Roman" w:cs="Times New Roman"/>
          <w:sz w:val="24"/>
          <w:szCs w:val="24"/>
        </w:rPr>
        <w:t>12</w:t>
      </w:r>
      <w:r w:rsidR="00105077">
        <w:rPr>
          <w:rFonts w:ascii="Times New Roman" w:eastAsia="Calibri" w:hAnsi="Times New Roman" w:cs="Times New Roman"/>
          <w:sz w:val="24"/>
          <w:szCs w:val="24"/>
        </w:rPr>
        <w:t xml:space="preserve"> odst. 1 </w:t>
      </w:r>
      <w:r w:rsidR="00807F95">
        <w:rPr>
          <w:rFonts w:ascii="Times New Roman" w:eastAsia="Calibri" w:hAnsi="Times New Roman" w:cs="Times New Roman"/>
          <w:sz w:val="24"/>
          <w:szCs w:val="24"/>
        </w:rPr>
        <w:t xml:space="preserve">zákona č. </w:t>
      </w:r>
      <w:r w:rsidRPr="00032976">
        <w:rPr>
          <w:rFonts w:ascii="Times New Roman" w:eastAsia="Calibri" w:hAnsi="Times New Roman" w:cs="Times New Roman"/>
          <w:sz w:val="24"/>
          <w:szCs w:val="24"/>
        </w:rPr>
        <w:t xml:space="preserve">155/1995 Sb., </w:t>
      </w:r>
      <w:r w:rsidR="00807F95">
        <w:rPr>
          <w:rFonts w:ascii="Times New Roman" w:eastAsia="Calibri" w:hAnsi="Times New Roman" w:cs="Times New Roman"/>
          <w:sz w:val="24"/>
          <w:szCs w:val="24"/>
        </w:rPr>
        <w:t>o důchodovém pojištění, ve znění pozdějších předpisů</w:t>
      </w:r>
      <w:r w:rsidRPr="00032976">
        <w:rPr>
          <w:rFonts w:ascii="Times New Roman" w:eastAsia="Calibri" w:hAnsi="Times New Roman" w:cs="Times New Roman"/>
          <w:sz w:val="24"/>
          <w:szCs w:val="24"/>
        </w:rPr>
        <w:t>)</w:t>
      </w:r>
      <w:r w:rsidR="00807F95">
        <w:rPr>
          <w:rFonts w:ascii="Times New Roman" w:eastAsia="Calibri" w:hAnsi="Times New Roman" w:cs="Times New Roman"/>
          <w:sz w:val="24"/>
          <w:szCs w:val="24"/>
        </w:rPr>
        <w:t>.</w:t>
      </w:r>
    </w:p>
    <w:p w:rsidR="00D5137C" w:rsidRDefault="00032976" w:rsidP="00032976">
      <w:pPr>
        <w:spacing w:before="240" w:after="240" w:line="360" w:lineRule="auto"/>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Pro vznik nároku na důchod a výši procentní výměry se hodnotí náhradní doba pojiš</w:t>
      </w:r>
      <w:r w:rsidR="00706785">
        <w:rPr>
          <w:rFonts w:ascii="Times New Roman" w:eastAsia="Calibri" w:hAnsi="Times New Roman" w:cs="Times New Roman"/>
          <w:sz w:val="24"/>
          <w:szCs w:val="24"/>
        </w:rPr>
        <w:t>tění stejně jako doba pojištění</w:t>
      </w:r>
      <w:r w:rsidR="00105077">
        <w:rPr>
          <w:rFonts w:ascii="Times New Roman" w:eastAsia="Calibri" w:hAnsi="Times New Roman" w:cs="Times New Roman"/>
          <w:sz w:val="24"/>
          <w:szCs w:val="24"/>
        </w:rPr>
        <w:t>, nestanoví-li zákon o důchodovém pojištění jinak</w:t>
      </w:r>
      <w:r w:rsidRPr="00032976">
        <w:rPr>
          <w:rFonts w:ascii="Times New Roman" w:eastAsia="Calibri" w:hAnsi="Times New Roman" w:cs="Times New Roman"/>
          <w:sz w:val="24"/>
          <w:szCs w:val="24"/>
        </w:rPr>
        <w:t xml:space="preserve"> </w:t>
      </w:r>
      <w:r w:rsidR="00706785">
        <w:rPr>
          <w:rFonts w:ascii="Times New Roman" w:eastAsia="Calibri" w:hAnsi="Times New Roman" w:cs="Times New Roman"/>
          <w:sz w:val="24"/>
          <w:szCs w:val="24"/>
        </w:rPr>
        <w:t>(</w:t>
      </w:r>
      <w:r w:rsidR="00706785" w:rsidRPr="00032976">
        <w:rPr>
          <w:rFonts w:ascii="Times New Roman" w:eastAsia="Calibri" w:hAnsi="Times New Roman" w:cs="Times New Roman"/>
          <w:sz w:val="24"/>
          <w:szCs w:val="24"/>
        </w:rPr>
        <w:t>§</w:t>
      </w:r>
      <w:r w:rsidR="00706785">
        <w:rPr>
          <w:rFonts w:ascii="Times New Roman" w:eastAsia="Calibri" w:hAnsi="Times New Roman" w:cs="Times New Roman"/>
          <w:sz w:val="24"/>
          <w:szCs w:val="24"/>
        </w:rPr>
        <w:t xml:space="preserve"> </w:t>
      </w:r>
      <w:r w:rsidR="00706785" w:rsidRPr="00032976">
        <w:rPr>
          <w:rFonts w:ascii="Times New Roman" w:eastAsia="Calibri" w:hAnsi="Times New Roman" w:cs="Times New Roman"/>
          <w:sz w:val="24"/>
          <w:szCs w:val="24"/>
        </w:rPr>
        <w:t>1</w:t>
      </w:r>
      <w:r w:rsidR="00105077">
        <w:rPr>
          <w:rFonts w:ascii="Times New Roman" w:eastAsia="Calibri" w:hAnsi="Times New Roman" w:cs="Times New Roman"/>
          <w:sz w:val="24"/>
          <w:szCs w:val="24"/>
        </w:rPr>
        <w:t>2 odst. 2</w:t>
      </w:r>
      <w:r w:rsidR="00706785">
        <w:rPr>
          <w:rFonts w:ascii="Times New Roman" w:eastAsia="Calibri" w:hAnsi="Times New Roman" w:cs="Times New Roman"/>
          <w:sz w:val="24"/>
          <w:szCs w:val="24"/>
        </w:rPr>
        <w:t xml:space="preserve"> zákona č. </w:t>
      </w:r>
      <w:r w:rsidRPr="00032976">
        <w:rPr>
          <w:rFonts w:ascii="Times New Roman" w:eastAsia="Calibri" w:hAnsi="Times New Roman" w:cs="Times New Roman"/>
          <w:sz w:val="24"/>
          <w:szCs w:val="24"/>
        </w:rPr>
        <w:t xml:space="preserve">155/1995 Sb., </w:t>
      </w:r>
      <w:r w:rsidR="00706785">
        <w:rPr>
          <w:rFonts w:ascii="Times New Roman" w:eastAsia="Calibri" w:hAnsi="Times New Roman" w:cs="Times New Roman"/>
          <w:sz w:val="24"/>
          <w:szCs w:val="24"/>
        </w:rPr>
        <w:t>o důchodovém pojištění, ve znění pozdějších předpisů</w:t>
      </w:r>
      <w:r w:rsidRPr="00032976">
        <w:rPr>
          <w:rFonts w:ascii="Times New Roman" w:eastAsia="Calibri" w:hAnsi="Times New Roman" w:cs="Times New Roman"/>
          <w:sz w:val="24"/>
          <w:szCs w:val="24"/>
        </w:rPr>
        <w:t>)</w:t>
      </w:r>
      <w:r w:rsidR="00D5137C">
        <w:rPr>
          <w:rFonts w:ascii="Times New Roman" w:eastAsia="Calibri" w:hAnsi="Times New Roman" w:cs="Times New Roman"/>
          <w:sz w:val="24"/>
          <w:szCs w:val="24"/>
        </w:rPr>
        <w:t>.</w:t>
      </w:r>
    </w:p>
    <w:p w:rsidR="00032976" w:rsidRPr="004F6DD2" w:rsidRDefault="00D5137C" w:rsidP="00032976">
      <w:pPr>
        <w:spacing w:before="240" w:after="240" w:line="360" w:lineRule="auto"/>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Následující kapitola bude věnována problematice dobrovolné</w:t>
      </w:r>
      <w:r w:rsidR="00095C12">
        <w:rPr>
          <w:rFonts w:ascii="Times New Roman" w:eastAsia="Calibri" w:hAnsi="Times New Roman" w:cs="Times New Roman"/>
          <w:sz w:val="24"/>
          <w:szCs w:val="24"/>
        </w:rPr>
        <w:t xml:space="preserve"> účasti na</w:t>
      </w:r>
      <w:r>
        <w:rPr>
          <w:rFonts w:ascii="Times New Roman" w:eastAsia="Calibri" w:hAnsi="Times New Roman" w:cs="Times New Roman"/>
          <w:sz w:val="24"/>
          <w:szCs w:val="24"/>
        </w:rPr>
        <w:t xml:space="preserve"> důchodové</w:t>
      </w:r>
      <w:r w:rsidR="00095C12">
        <w:rPr>
          <w:rFonts w:ascii="Times New Roman" w:eastAsia="Calibri" w:hAnsi="Times New Roman" w:cs="Times New Roman"/>
          <w:sz w:val="24"/>
          <w:szCs w:val="24"/>
        </w:rPr>
        <w:t>m</w:t>
      </w:r>
      <w:r>
        <w:rPr>
          <w:rFonts w:ascii="Times New Roman" w:eastAsia="Calibri" w:hAnsi="Times New Roman" w:cs="Times New Roman"/>
          <w:sz w:val="24"/>
          <w:szCs w:val="24"/>
        </w:rPr>
        <w:t xml:space="preserve"> pojištění, podmínkám účasti na tomto pojištění, placení pojistného</w:t>
      </w:r>
      <w:r w:rsidR="00A005DA">
        <w:rPr>
          <w:rFonts w:ascii="Times New Roman" w:eastAsia="Calibri" w:hAnsi="Times New Roman" w:cs="Times New Roman"/>
          <w:sz w:val="24"/>
          <w:szCs w:val="24"/>
        </w:rPr>
        <w:t>, výši</w:t>
      </w:r>
      <w:r w:rsidR="00095C12">
        <w:rPr>
          <w:rFonts w:ascii="Times New Roman" w:eastAsia="Calibri" w:hAnsi="Times New Roman" w:cs="Times New Roman"/>
          <w:sz w:val="24"/>
          <w:szCs w:val="24"/>
        </w:rPr>
        <w:t xml:space="preserve"> plateb</w:t>
      </w:r>
      <w:r w:rsidR="00A005DA">
        <w:rPr>
          <w:rFonts w:ascii="Times New Roman" w:eastAsia="Calibri" w:hAnsi="Times New Roman" w:cs="Times New Roman"/>
          <w:sz w:val="24"/>
          <w:szCs w:val="24"/>
        </w:rPr>
        <w:t xml:space="preserve"> pojistného</w:t>
      </w:r>
      <w:r w:rsidR="00095C12">
        <w:rPr>
          <w:rFonts w:ascii="Times New Roman" w:eastAsia="Calibri" w:hAnsi="Times New Roman" w:cs="Times New Roman"/>
          <w:sz w:val="24"/>
          <w:szCs w:val="24"/>
        </w:rPr>
        <w:t xml:space="preserve"> a lhůtám pro placení pojistného.</w:t>
      </w:r>
      <w:r w:rsidR="004F6DD2">
        <w:rPr>
          <w:rFonts w:ascii="Times New Roman" w:eastAsia="Calibri" w:hAnsi="Times New Roman" w:cs="Times New Roman"/>
          <w:color w:val="FF0000"/>
          <w:sz w:val="24"/>
          <w:szCs w:val="24"/>
        </w:rPr>
        <w:t xml:space="preserve"> </w:t>
      </w:r>
      <w:r w:rsidR="00105077">
        <w:rPr>
          <w:rFonts w:ascii="Times New Roman" w:eastAsia="Calibri" w:hAnsi="Times New Roman" w:cs="Times New Roman"/>
          <w:color w:val="FF0000"/>
          <w:sz w:val="24"/>
          <w:szCs w:val="24"/>
        </w:rPr>
        <w:t xml:space="preserve">        </w:t>
      </w:r>
    </w:p>
    <w:p w:rsidR="00032976" w:rsidRPr="00032976" w:rsidRDefault="00032976" w:rsidP="008D1BCD">
      <w:pPr>
        <w:numPr>
          <w:ilvl w:val="0"/>
          <w:numId w:val="40"/>
        </w:numPr>
        <w:spacing w:after="240" w:line="360" w:lineRule="auto"/>
        <w:contextualSpacing/>
        <w:jc w:val="both"/>
        <w:rPr>
          <w:rFonts w:ascii="Times New Roman" w:eastAsia="Calibri" w:hAnsi="Times New Roman" w:cs="Times New Roman"/>
          <w:b/>
          <w:sz w:val="28"/>
          <w:szCs w:val="28"/>
        </w:rPr>
      </w:pPr>
      <w:r w:rsidRPr="00032976">
        <w:rPr>
          <w:rFonts w:ascii="Times New Roman" w:eastAsia="Calibri" w:hAnsi="Times New Roman" w:cs="Times New Roman"/>
          <w:b/>
          <w:sz w:val="28"/>
          <w:szCs w:val="28"/>
        </w:rPr>
        <w:lastRenderedPageBreak/>
        <w:t>Dobrovolné důchodové pojištění</w:t>
      </w:r>
    </w:p>
    <w:p w:rsidR="00032976" w:rsidRPr="00032976" w:rsidRDefault="00032976" w:rsidP="00032976">
      <w:pPr>
        <w:spacing w:before="240" w:after="0" w:line="360" w:lineRule="auto"/>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Občané, kterým neplyne zákonná povinnost odvádět pojistné na důchodové pojiš</w:t>
      </w:r>
      <w:r w:rsidR="000730EC">
        <w:rPr>
          <w:rFonts w:ascii="Times New Roman" w:eastAsia="Calibri" w:hAnsi="Times New Roman" w:cs="Times New Roman"/>
          <w:sz w:val="24"/>
          <w:szCs w:val="24"/>
        </w:rPr>
        <w:t xml:space="preserve">tění z pracovně právního vztahu, </w:t>
      </w:r>
      <w:r w:rsidRPr="00032976">
        <w:rPr>
          <w:rFonts w:ascii="Times New Roman" w:eastAsia="Calibri" w:hAnsi="Times New Roman" w:cs="Times New Roman"/>
          <w:sz w:val="24"/>
          <w:szCs w:val="24"/>
        </w:rPr>
        <w:t>z činnosti osoby samostatně výdělečně činné</w:t>
      </w:r>
      <w:r w:rsidR="000730EC">
        <w:rPr>
          <w:rFonts w:ascii="Times New Roman" w:eastAsia="Calibri" w:hAnsi="Times New Roman" w:cs="Times New Roman"/>
          <w:sz w:val="24"/>
          <w:szCs w:val="24"/>
        </w:rPr>
        <w:t xml:space="preserve"> nebo jiných či</w:t>
      </w:r>
      <w:r w:rsidR="00EF1033">
        <w:rPr>
          <w:rFonts w:ascii="Times New Roman" w:eastAsia="Calibri" w:hAnsi="Times New Roman" w:cs="Times New Roman"/>
          <w:sz w:val="24"/>
          <w:szCs w:val="24"/>
        </w:rPr>
        <w:t>nností stanovených § 5 zákona č.</w:t>
      </w:r>
      <w:r w:rsidR="000730EC">
        <w:rPr>
          <w:rFonts w:ascii="Times New Roman" w:eastAsia="Calibri" w:hAnsi="Times New Roman" w:cs="Times New Roman"/>
          <w:sz w:val="24"/>
          <w:szCs w:val="24"/>
        </w:rPr>
        <w:t xml:space="preserve"> 155/1995 Sb., o důchodovém pojištění, ve znění pozdějších předpisů</w:t>
      </w:r>
      <w:r w:rsidRPr="00032976">
        <w:rPr>
          <w:rFonts w:ascii="Times New Roman" w:eastAsia="Calibri" w:hAnsi="Times New Roman" w:cs="Times New Roman"/>
          <w:sz w:val="24"/>
          <w:szCs w:val="24"/>
        </w:rPr>
        <w:t>, mohou využít možnosti zabezpečit se na stáří nebo pro případnou invaliditu či úmrtí živitele formou dobrovolného důchodového pojištění dle § 6 zákona č. 155/1995 Sb., ve znění pozdějších předpisů. Tento institut dobrovolného důchodového pojištění občanům zákon o důchodovém pojištění nabízí od 1. 1. 1996, kdy tento zákon vešel v platnost.</w:t>
      </w:r>
    </w:p>
    <w:p w:rsidR="00032976" w:rsidRPr="00032976" w:rsidRDefault="00032976" w:rsidP="00032976">
      <w:pPr>
        <w:spacing w:before="240" w:after="240" w:line="360" w:lineRule="auto"/>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Přesto, že je účast na této formě pojištění zcela dobrovolná, jsou pro účast na tomto pojištění zákonem pevně stanovená pravidla, podle kterých se mohou osoby k účasti na dobrovolném důchodovém pojištění přihlásit. Okruhu osob dobrovolně důchodově pojištěných bude věnován následující text.</w:t>
      </w:r>
    </w:p>
    <w:p w:rsidR="00032976" w:rsidRPr="00032976" w:rsidRDefault="00032976" w:rsidP="00070E14">
      <w:pPr>
        <w:numPr>
          <w:ilvl w:val="1"/>
          <w:numId w:val="40"/>
        </w:numPr>
        <w:spacing w:line="360" w:lineRule="auto"/>
        <w:contextualSpacing/>
        <w:jc w:val="both"/>
        <w:rPr>
          <w:rFonts w:ascii="Times New Roman" w:eastAsia="Calibri" w:hAnsi="Times New Roman" w:cs="Times New Roman"/>
          <w:b/>
          <w:sz w:val="28"/>
          <w:szCs w:val="28"/>
        </w:rPr>
      </w:pPr>
      <w:r w:rsidRPr="00032976">
        <w:rPr>
          <w:rFonts w:ascii="Times New Roman" w:eastAsia="Calibri" w:hAnsi="Times New Roman" w:cs="Times New Roman"/>
          <w:b/>
          <w:sz w:val="28"/>
          <w:szCs w:val="28"/>
        </w:rPr>
        <w:t xml:space="preserve"> Okruh dobrovolně důchodově pojištěných osob</w:t>
      </w:r>
    </w:p>
    <w:p w:rsidR="00032976" w:rsidRPr="00032976" w:rsidRDefault="00032976" w:rsidP="00AA50B6">
      <w:pPr>
        <w:spacing w:before="240" w:after="0" w:line="360" w:lineRule="auto"/>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 xml:space="preserve">Dobrovolné důchodové pojištění je ustanoveno v § 6 zákona č. 155/1995 Sb., </w:t>
      </w:r>
      <w:r w:rsidR="00BD6CAF">
        <w:rPr>
          <w:rFonts w:ascii="Times New Roman" w:eastAsia="Calibri" w:hAnsi="Times New Roman" w:cs="Times New Roman"/>
          <w:sz w:val="24"/>
          <w:szCs w:val="24"/>
        </w:rPr>
        <w:t xml:space="preserve">o důchodovém pojištění, </w:t>
      </w:r>
      <w:r w:rsidRPr="00032976">
        <w:rPr>
          <w:rFonts w:ascii="Times New Roman" w:eastAsia="Calibri" w:hAnsi="Times New Roman" w:cs="Times New Roman"/>
          <w:sz w:val="24"/>
          <w:szCs w:val="24"/>
        </w:rPr>
        <w:t>ve znění pozdějších předpisů. Dle tohoto ustanovení jsou účastny důchodového pojištění také osoby starší 18 let, pokud podaly přihlášku k účasti na pojištění a účast na pojištění se týká doby jejich:</w:t>
      </w:r>
    </w:p>
    <w:p w:rsidR="00032976" w:rsidRDefault="00032976" w:rsidP="00AA50B6">
      <w:pPr>
        <w:numPr>
          <w:ilvl w:val="0"/>
          <w:numId w:val="47"/>
        </w:numPr>
        <w:spacing w:after="0" w:line="360" w:lineRule="auto"/>
        <w:contextualSpacing/>
        <w:jc w:val="both"/>
        <w:rPr>
          <w:rFonts w:ascii="Times New Roman" w:eastAsia="Calibri" w:hAnsi="Times New Roman" w:cs="Times New Roman"/>
          <w:b/>
          <w:sz w:val="24"/>
          <w:szCs w:val="24"/>
        </w:rPr>
      </w:pPr>
      <w:r w:rsidRPr="00374FD4">
        <w:rPr>
          <w:rFonts w:ascii="Times New Roman" w:eastAsia="Calibri" w:hAnsi="Times New Roman" w:cs="Times New Roman"/>
          <w:b/>
          <w:sz w:val="24"/>
          <w:szCs w:val="24"/>
        </w:rPr>
        <w:t xml:space="preserve">vedení v evidenci </w:t>
      </w:r>
      <w:r w:rsidR="00E07ED2">
        <w:rPr>
          <w:rFonts w:ascii="Times New Roman" w:eastAsia="Calibri" w:hAnsi="Times New Roman" w:cs="Times New Roman"/>
          <w:b/>
          <w:sz w:val="24"/>
          <w:szCs w:val="24"/>
        </w:rPr>
        <w:t>krajské pobočky Ú</w:t>
      </w:r>
      <w:r w:rsidRPr="00374FD4">
        <w:rPr>
          <w:rFonts w:ascii="Times New Roman" w:eastAsia="Calibri" w:hAnsi="Times New Roman" w:cs="Times New Roman"/>
          <w:b/>
          <w:sz w:val="24"/>
          <w:szCs w:val="24"/>
        </w:rPr>
        <w:t>řadu práce jako uchazeče o zaměstnání, pokud jim po dobu této evidence nenáleží podpora v nezaměstnanosti</w:t>
      </w:r>
      <w:r w:rsidR="00374FD4">
        <w:rPr>
          <w:rFonts w:ascii="Times New Roman" w:eastAsia="Calibri" w:hAnsi="Times New Roman" w:cs="Times New Roman"/>
          <w:b/>
          <w:sz w:val="24"/>
          <w:szCs w:val="24"/>
        </w:rPr>
        <w:t xml:space="preserve"> nebo podpora při rekvalifikaci</w:t>
      </w:r>
    </w:p>
    <w:p w:rsidR="00374FD4" w:rsidRDefault="00423594" w:rsidP="00D166DC">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Pokud splní osoba </w:t>
      </w:r>
      <w:r w:rsidR="00374FD4">
        <w:rPr>
          <w:rFonts w:ascii="Times New Roman" w:eastAsia="Calibri" w:hAnsi="Times New Roman" w:cs="Times New Roman"/>
          <w:sz w:val="24"/>
          <w:szCs w:val="24"/>
        </w:rPr>
        <w:t>podmínky pro účast na dobrovolném důchodovém pojištění</w:t>
      </w:r>
      <w:r>
        <w:rPr>
          <w:rFonts w:ascii="Times New Roman" w:eastAsia="Calibri" w:hAnsi="Times New Roman" w:cs="Times New Roman"/>
          <w:sz w:val="24"/>
          <w:szCs w:val="24"/>
        </w:rPr>
        <w:t>,</w:t>
      </w:r>
      <w:r w:rsidR="00374FD4">
        <w:rPr>
          <w:rFonts w:ascii="Times New Roman" w:eastAsia="Calibri" w:hAnsi="Times New Roman" w:cs="Times New Roman"/>
          <w:sz w:val="24"/>
          <w:szCs w:val="24"/>
        </w:rPr>
        <w:t xml:space="preserve"> může přihlášku k tomuto pojištění podat v průběhu vedení evidence uchazečů o zaměstnání i kdykoliv po té. Přihlášku lze podat na dobu určitou i neurčitou</w:t>
      </w:r>
      <w:r>
        <w:rPr>
          <w:rFonts w:ascii="Times New Roman" w:eastAsia="Calibri" w:hAnsi="Times New Roman" w:cs="Times New Roman"/>
          <w:sz w:val="24"/>
          <w:szCs w:val="24"/>
        </w:rPr>
        <w:t>. Za dobu přede dnem podání přihlášky je možná účast na pojištění bez omezení, nejdříve však od 1. 1. 1996. Od 21. 8. 2008 je možné dle zákona přihlásit se k tomuto pojištění zpětně a doplatit pojistné i po podání žádosti o důchod, pro jehož nárok a výši mají být doplácené doby započteny. Zpětné přihlášení je od 21.</w:t>
      </w:r>
      <w:r w:rsidR="005A606F">
        <w:rPr>
          <w:rFonts w:ascii="Times New Roman" w:eastAsia="Calibri" w:hAnsi="Times New Roman" w:cs="Times New Roman"/>
          <w:sz w:val="24"/>
          <w:szCs w:val="24"/>
        </w:rPr>
        <w:t xml:space="preserve"> </w:t>
      </w:r>
      <w:r>
        <w:rPr>
          <w:rFonts w:ascii="Times New Roman" w:eastAsia="Calibri" w:hAnsi="Times New Roman" w:cs="Times New Roman"/>
          <w:sz w:val="24"/>
          <w:szCs w:val="24"/>
        </w:rPr>
        <w:t>8.</w:t>
      </w:r>
      <w:r w:rsidR="005A606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2008 možné i v případě, že </w:t>
      </w:r>
      <w:r>
        <w:rPr>
          <w:rFonts w:ascii="Times New Roman" w:eastAsia="Calibri" w:hAnsi="Times New Roman" w:cs="Times New Roman"/>
          <w:sz w:val="24"/>
          <w:szCs w:val="24"/>
        </w:rPr>
        <w:lastRenderedPageBreak/>
        <w:t>důchod, pro jehož n</w:t>
      </w:r>
      <w:r w:rsidR="005A606F">
        <w:rPr>
          <w:rFonts w:ascii="Times New Roman" w:eastAsia="Calibri" w:hAnsi="Times New Roman" w:cs="Times New Roman"/>
          <w:sz w:val="24"/>
          <w:szCs w:val="24"/>
        </w:rPr>
        <w:t xml:space="preserve">árok a výši mají být započteny </w:t>
      </w:r>
      <w:r>
        <w:rPr>
          <w:rFonts w:ascii="Times New Roman" w:eastAsia="Calibri" w:hAnsi="Times New Roman" w:cs="Times New Roman"/>
          <w:sz w:val="24"/>
          <w:szCs w:val="24"/>
        </w:rPr>
        <w:t>doplacené doby</w:t>
      </w:r>
      <w:r w:rsidR="00685E98">
        <w:rPr>
          <w:rFonts w:ascii="Times New Roman" w:eastAsia="Calibri" w:hAnsi="Times New Roman" w:cs="Times New Roman"/>
          <w:sz w:val="24"/>
          <w:szCs w:val="24"/>
        </w:rPr>
        <w:t>, byl již přiznán. Od data doplacení pojistného lze takto dosáhnout úpravy výše dávky na výši již stanovenou s přihlédnutím k těmto dodatečně doplaceným dobám, které nebyly při původním výpočtu zhodnoceny. Toto doplacení pro úpravu výše již přiznaného důchodu nelze provést, pokud se jedná o dobu po vzniku nároku na starobní důchod spad</w:t>
      </w:r>
      <w:r w:rsidR="00097771">
        <w:rPr>
          <w:rFonts w:ascii="Times New Roman" w:eastAsia="Calibri" w:hAnsi="Times New Roman" w:cs="Times New Roman"/>
          <w:sz w:val="24"/>
          <w:szCs w:val="24"/>
        </w:rPr>
        <w:t>ající do období po 31. 12. 2011</w:t>
      </w:r>
      <w:r w:rsidR="00685E98">
        <w:rPr>
          <w:rFonts w:ascii="Times New Roman" w:eastAsia="Calibri" w:hAnsi="Times New Roman" w:cs="Times New Roman"/>
          <w:sz w:val="24"/>
          <w:szCs w:val="24"/>
        </w:rPr>
        <w:t xml:space="preserve"> (</w:t>
      </w:r>
      <w:r w:rsidR="00097771">
        <w:rPr>
          <w:rFonts w:ascii="Times New Roman" w:eastAsia="Calibri" w:hAnsi="Times New Roman" w:cs="Times New Roman"/>
          <w:sz w:val="24"/>
          <w:szCs w:val="24"/>
        </w:rPr>
        <w:t xml:space="preserve">§ 6 </w:t>
      </w:r>
      <w:r w:rsidR="00685E98">
        <w:rPr>
          <w:rFonts w:ascii="Times New Roman" w:eastAsia="Calibri" w:hAnsi="Times New Roman" w:cs="Times New Roman"/>
          <w:sz w:val="24"/>
          <w:szCs w:val="24"/>
        </w:rPr>
        <w:t>zákon</w:t>
      </w:r>
      <w:r w:rsidR="00097771">
        <w:rPr>
          <w:rFonts w:ascii="Times New Roman" w:eastAsia="Calibri" w:hAnsi="Times New Roman" w:cs="Times New Roman"/>
          <w:sz w:val="24"/>
          <w:szCs w:val="24"/>
        </w:rPr>
        <w:t>a</w:t>
      </w:r>
      <w:r w:rsidR="00685E98">
        <w:rPr>
          <w:rFonts w:ascii="Times New Roman" w:eastAsia="Calibri" w:hAnsi="Times New Roman" w:cs="Times New Roman"/>
          <w:sz w:val="24"/>
          <w:szCs w:val="24"/>
        </w:rPr>
        <w:t xml:space="preserve"> č. 155/1995 Sb.</w:t>
      </w:r>
      <w:r w:rsidR="00097771">
        <w:rPr>
          <w:rFonts w:ascii="Times New Roman" w:eastAsia="Calibri" w:hAnsi="Times New Roman" w:cs="Times New Roman"/>
          <w:sz w:val="24"/>
          <w:szCs w:val="24"/>
        </w:rPr>
        <w:t>, o důchodovém pojištění, ve znění pozdějších předpisů</w:t>
      </w:r>
      <w:r w:rsidR="00F22D67">
        <w:rPr>
          <w:rFonts w:ascii="Times New Roman" w:eastAsia="Calibri" w:hAnsi="Times New Roman" w:cs="Times New Roman"/>
          <w:sz w:val="24"/>
          <w:szCs w:val="24"/>
        </w:rPr>
        <w:t>)</w:t>
      </w:r>
      <w:r w:rsidR="00097771">
        <w:rPr>
          <w:rFonts w:ascii="Times New Roman" w:eastAsia="Calibri" w:hAnsi="Times New Roman" w:cs="Times New Roman"/>
          <w:sz w:val="24"/>
          <w:szCs w:val="24"/>
        </w:rPr>
        <w:t>.</w:t>
      </w:r>
    </w:p>
    <w:p w:rsidR="00F37CC7" w:rsidRDefault="00F37CC7" w:rsidP="00D166DC">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K přihlášce na pojištění občan předloží potvrzení krajské pobočky Úřadu práce, čímž doloží dobu vedení v</w:t>
      </w:r>
      <w:r w:rsidR="00097771">
        <w:rPr>
          <w:rFonts w:ascii="Times New Roman" w:eastAsia="Calibri" w:hAnsi="Times New Roman" w:cs="Times New Roman"/>
          <w:sz w:val="24"/>
          <w:szCs w:val="24"/>
        </w:rPr>
        <w:t xml:space="preserve"> </w:t>
      </w:r>
      <w:r>
        <w:rPr>
          <w:rFonts w:ascii="Times New Roman" w:eastAsia="Calibri" w:hAnsi="Times New Roman" w:cs="Times New Roman"/>
          <w:sz w:val="24"/>
          <w:szCs w:val="24"/>
        </w:rPr>
        <w:t>evidenci uchazečů o zaměstnání, včetně o</w:t>
      </w:r>
      <w:r w:rsidR="00097771">
        <w:rPr>
          <w:rFonts w:ascii="Times New Roman" w:eastAsia="Calibri" w:hAnsi="Times New Roman" w:cs="Times New Roman"/>
          <w:sz w:val="24"/>
          <w:szCs w:val="24"/>
        </w:rPr>
        <w:t xml:space="preserve">bdobí, po které byla vyplácena </w:t>
      </w:r>
      <w:r>
        <w:rPr>
          <w:rFonts w:ascii="Times New Roman" w:eastAsia="Calibri" w:hAnsi="Times New Roman" w:cs="Times New Roman"/>
          <w:sz w:val="24"/>
          <w:szCs w:val="24"/>
        </w:rPr>
        <w:t>podpora v nezaměstnanosti</w:t>
      </w:r>
      <w:r w:rsidR="00097771">
        <w:rPr>
          <w:rFonts w:ascii="Times New Roman" w:eastAsia="Calibri" w:hAnsi="Times New Roman" w:cs="Times New Roman"/>
          <w:sz w:val="24"/>
          <w:szCs w:val="24"/>
        </w:rPr>
        <w:t xml:space="preserve"> nebo podpora při rekvalifikaci</w:t>
      </w:r>
      <w:r w:rsidR="0093046D">
        <w:rPr>
          <w:rFonts w:ascii="Times New Roman" w:eastAsia="Calibri" w:hAnsi="Times New Roman" w:cs="Times New Roman"/>
          <w:sz w:val="24"/>
          <w:szCs w:val="24"/>
        </w:rPr>
        <w:t xml:space="preserve"> (</w:t>
      </w:r>
      <w:r w:rsidR="00097771">
        <w:rPr>
          <w:rFonts w:ascii="Times New Roman" w:eastAsia="Calibri" w:hAnsi="Times New Roman" w:cs="Times New Roman"/>
          <w:sz w:val="24"/>
          <w:szCs w:val="24"/>
        </w:rPr>
        <w:t xml:space="preserve">§ 6 </w:t>
      </w:r>
      <w:r w:rsidR="0093046D">
        <w:rPr>
          <w:rFonts w:ascii="Times New Roman" w:eastAsia="Calibri" w:hAnsi="Times New Roman" w:cs="Times New Roman"/>
          <w:sz w:val="24"/>
          <w:szCs w:val="24"/>
        </w:rPr>
        <w:t>zákon</w:t>
      </w:r>
      <w:r w:rsidR="00097771">
        <w:rPr>
          <w:rFonts w:ascii="Times New Roman" w:eastAsia="Calibri" w:hAnsi="Times New Roman" w:cs="Times New Roman"/>
          <w:sz w:val="24"/>
          <w:szCs w:val="24"/>
        </w:rPr>
        <w:t>a</w:t>
      </w:r>
      <w:r w:rsidR="0093046D">
        <w:rPr>
          <w:rFonts w:ascii="Times New Roman" w:eastAsia="Calibri" w:hAnsi="Times New Roman" w:cs="Times New Roman"/>
          <w:sz w:val="24"/>
          <w:szCs w:val="24"/>
        </w:rPr>
        <w:t xml:space="preserve"> č. 155/1196 Sb.,</w:t>
      </w:r>
      <w:r w:rsidR="00097771">
        <w:rPr>
          <w:rFonts w:ascii="Times New Roman" w:eastAsia="Calibri" w:hAnsi="Times New Roman" w:cs="Times New Roman"/>
          <w:sz w:val="24"/>
          <w:szCs w:val="24"/>
        </w:rPr>
        <w:t xml:space="preserve"> o důchodovém pojištění, ve znění pozdějších předpisů</w:t>
      </w:r>
      <w:r w:rsidR="0093046D">
        <w:rPr>
          <w:rFonts w:ascii="Times New Roman" w:eastAsia="Calibri" w:hAnsi="Times New Roman" w:cs="Times New Roman"/>
          <w:sz w:val="24"/>
          <w:szCs w:val="24"/>
        </w:rPr>
        <w:t>)</w:t>
      </w:r>
      <w:r w:rsidR="00097771">
        <w:rPr>
          <w:rFonts w:ascii="Times New Roman" w:eastAsia="Calibri" w:hAnsi="Times New Roman" w:cs="Times New Roman"/>
          <w:sz w:val="24"/>
          <w:szCs w:val="24"/>
        </w:rPr>
        <w:t>.</w:t>
      </w:r>
    </w:p>
    <w:p w:rsidR="0093046D" w:rsidRPr="0093046D" w:rsidRDefault="0093046D" w:rsidP="00C00460">
      <w:pPr>
        <w:spacing w:line="360" w:lineRule="auto"/>
        <w:contextualSpacing/>
        <w:jc w:val="both"/>
        <w:rPr>
          <w:rFonts w:ascii="Times New Roman" w:eastAsia="Calibri" w:hAnsi="Times New Roman" w:cs="Times New Roman"/>
          <w:b/>
          <w:sz w:val="24"/>
          <w:szCs w:val="24"/>
        </w:rPr>
      </w:pPr>
      <w:r w:rsidRPr="0093046D">
        <w:rPr>
          <w:rFonts w:ascii="Times New Roman" w:eastAsia="Calibri" w:hAnsi="Times New Roman" w:cs="Times New Roman"/>
          <w:b/>
          <w:sz w:val="24"/>
          <w:szCs w:val="24"/>
        </w:rPr>
        <w:t>Doplácen</w:t>
      </w:r>
      <w:r w:rsidR="00146EE6">
        <w:rPr>
          <w:rFonts w:ascii="Times New Roman" w:eastAsia="Calibri" w:hAnsi="Times New Roman" w:cs="Times New Roman"/>
          <w:b/>
          <w:sz w:val="24"/>
          <w:szCs w:val="24"/>
        </w:rPr>
        <w:t xml:space="preserve">í pojistného v případech trvání </w:t>
      </w:r>
      <w:proofErr w:type="spellStart"/>
      <w:r w:rsidRPr="0093046D">
        <w:rPr>
          <w:rFonts w:ascii="Times New Roman" w:eastAsia="Calibri" w:hAnsi="Times New Roman" w:cs="Times New Roman"/>
          <w:b/>
          <w:sz w:val="24"/>
          <w:szCs w:val="24"/>
        </w:rPr>
        <w:t>uch</w:t>
      </w:r>
      <w:r w:rsidR="00146EE6">
        <w:rPr>
          <w:rFonts w:ascii="Times New Roman" w:eastAsia="Calibri" w:hAnsi="Times New Roman" w:cs="Times New Roman"/>
          <w:b/>
          <w:sz w:val="24"/>
          <w:szCs w:val="24"/>
        </w:rPr>
        <w:t>a</w:t>
      </w:r>
      <w:r w:rsidRPr="0093046D">
        <w:rPr>
          <w:rFonts w:ascii="Times New Roman" w:eastAsia="Calibri" w:hAnsi="Times New Roman" w:cs="Times New Roman"/>
          <w:b/>
          <w:sz w:val="24"/>
          <w:szCs w:val="24"/>
        </w:rPr>
        <w:t>zečství</w:t>
      </w:r>
      <w:proofErr w:type="spellEnd"/>
      <w:r w:rsidR="00EE7EB9">
        <w:rPr>
          <w:rFonts w:ascii="Times New Roman" w:eastAsia="Calibri" w:hAnsi="Times New Roman" w:cs="Times New Roman"/>
          <w:b/>
          <w:sz w:val="24"/>
          <w:szCs w:val="24"/>
        </w:rPr>
        <w:t xml:space="preserve"> </w:t>
      </w:r>
      <w:r w:rsidR="00146EE6">
        <w:rPr>
          <w:rFonts w:ascii="Times New Roman" w:eastAsia="Calibri" w:hAnsi="Times New Roman" w:cs="Times New Roman"/>
          <w:b/>
          <w:sz w:val="24"/>
          <w:szCs w:val="24"/>
        </w:rPr>
        <w:t xml:space="preserve">o zaměstnání </w:t>
      </w:r>
      <w:r w:rsidRPr="0093046D">
        <w:rPr>
          <w:rFonts w:ascii="Times New Roman" w:eastAsia="Calibri" w:hAnsi="Times New Roman" w:cs="Times New Roman"/>
          <w:b/>
          <w:sz w:val="24"/>
          <w:szCs w:val="24"/>
        </w:rPr>
        <w:t>po vzniku invalidity</w:t>
      </w:r>
      <w:r w:rsidR="00146EE6">
        <w:rPr>
          <w:rFonts w:ascii="Times New Roman" w:eastAsia="Calibri" w:hAnsi="Times New Roman" w:cs="Times New Roman"/>
          <w:b/>
          <w:sz w:val="24"/>
          <w:szCs w:val="24"/>
        </w:rPr>
        <w:t>.</w:t>
      </w:r>
    </w:p>
    <w:p w:rsidR="00F37CC7" w:rsidRDefault="0093046D" w:rsidP="005B13B6">
      <w:pPr>
        <w:spacing w:before="24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Doba vedení v evidenci uchazečů o zaměstnání se bez pobírání podpory hodnotí v rozsahu nejvýše tří let jako náhradní doba pojištění. V tomto rozsahu není nutné se k dobrovolnému důchodovému pojištění přihlašovat. </w:t>
      </w:r>
      <w:r w:rsidR="000D240B">
        <w:rPr>
          <w:rFonts w:ascii="Times New Roman" w:eastAsia="Calibri" w:hAnsi="Times New Roman" w:cs="Times New Roman"/>
          <w:sz w:val="24"/>
          <w:szCs w:val="24"/>
        </w:rPr>
        <w:t>Tato doba se zjišťuje zpětně ode dne vniku nároku na důchod, přičemž doba, po kterou podpora v nezaměstnanosti nenáležela před dosažením věku 55 let</w:t>
      </w:r>
      <w:r w:rsidR="00EE7EB9">
        <w:rPr>
          <w:rFonts w:ascii="Times New Roman" w:eastAsia="Calibri" w:hAnsi="Times New Roman" w:cs="Times New Roman"/>
          <w:sz w:val="24"/>
          <w:szCs w:val="24"/>
        </w:rPr>
        <w:t>,</w:t>
      </w:r>
      <w:r w:rsidR="000D240B">
        <w:rPr>
          <w:rFonts w:ascii="Times New Roman" w:eastAsia="Calibri" w:hAnsi="Times New Roman" w:cs="Times New Roman"/>
          <w:sz w:val="24"/>
          <w:szCs w:val="24"/>
        </w:rPr>
        <w:t xml:space="preserve"> se započítá pouze v rozsahu nejvýše jednoho roku a nezapočítává se do ní ani jiná náhradní doba pojištění nebo doba pojištění, </w:t>
      </w:r>
      <w:r w:rsidR="000D240B" w:rsidRPr="00146EE6">
        <w:rPr>
          <w:rFonts w:ascii="Times New Roman" w:eastAsia="Calibri" w:hAnsi="Times New Roman" w:cs="Times New Roman"/>
          <w:sz w:val="24"/>
          <w:szCs w:val="24"/>
        </w:rPr>
        <w:t>kter</w:t>
      </w:r>
      <w:r w:rsidR="00EE7EB9" w:rsidRPr="00146EE6">
        <w:rPr>
          <w:rFonts w:ascii="Times New Roman" w:eastAsia="Calibri" w:hAnsi="Times New Roman" w:cs="Times New Roman"/>
          <w:sz w:val="24"/>
          <w:szCs w:val="24"/>
        </w:rPr>
        <w:t>á</w:t>
      </w:r>
      <w:r w:rsidR="000D240B" w:rsidRPr="00146EE6">
        <w:rPr>
          <w:rFonts w:ascii="Times New Roman" w:eastAsia="Calibri" w:hAnsi="Times New Roman" w:cs="Times New Roman"/>
          <w:sz w:val="24"/>
          <w:szCs w:val="24"/>
        </w:rPr>
        <w:t xml:space="preserve"> se kryj</w:t>
      </w:r>
      <w:r w:rsidR="00EE7EB9" w:rsidRPr="00146EE6">
        <w:rPr>
          <w:rFonts w:ascii="Times New Roman" w:eastAsia="Calibri" w:hAnsi="Times New Roman" w:cs="Times New Roman"/>
          <w:sz w:val="24"/>
          <w:szCs w:val="24"/>
        </w:rPr>
        <w:t xml:space="preserve">e </w:t>
      </w:r>
      <w:r w:rsidR="000D240B">
        <w:rPr>
          <w:rFonts w:ascii="Times New Roman" w:eastAsia="Calibri" w:hAnsi="Times New Roman" w:cs="Times New Roman"/>
          <w:sz w:val="24"/>
          <w:szCs w:val="24"/>
        </w:rPr>
        <w:t>s dobou, po kterou je osoba vedena v</w:t>
      </w:r>
      <w:r w:rsidR="00146EE6">
        <w:rPr>
          <w:rFonts w:ascii="Times New Roman" w:eastAsia="Calibri" w:hAnsi="Times New Roman" w:cs="Times New Roman"/>
          <w:sz w:val="24"/>
          <w:szCs w:val="24"/>
        </w:rPr>
        <w:t> evidenci uchazečů o zaměstnání</w:t>
      </w:r>
      <w:r w:rsidR="000D240B">
        <w:rPr>
          <w:rFonts w:ascii="Times New Roman" w:eastAsia="Calibri" w:hAnsi="Times New Roman" w:cs="Times New Roman"/>
          <w:sz w:val="24"/>
          <w:szCs w:val="24"/>
        </w:rPr>
        <w:t xml:space="preserve"> (</w:t>
      </w:r>
      <w:r w:rsidR="00146EE6">
        <w:rPr>
          <w:rFonts w:ascii="Times New Roman" w:eastAsia="Calibri" w:hAnsi="Times New Roman" w:cs="Times New Roman"/>
          <w:sz w:val="24"/>
          <w:szCs w:val="24"/>
        </w:rPr>
        <w:t xml:space="preserve">§ 5 </w:t>
      </w:r>
      <w:r w:rsidR="0042624B">
        <w:rPr>
          <w:rFonts w:ascii="Times New Roman" w:eastAsia="Calibri" w:hAnsi="Times New Roman" w:cs="Times New Roman"/>
          <w:sz w:val="24"/>
          <w:szCs w:val="24"/>
        </w:rPr>
        <w:t xml:space="preserve">odst. 2 </w:t>
      </w:r>
      <w:r w:rsidR="000D240B">
        <w:rPr>
          <w:rFonts w:ascii="Times New Roman" w:eastAsia="Calibri" w:hAnsi="Times New Roman" w:cs="Times New Roman"/>
          <w:sz w:val="24"/>
          <w:szCs w:val="24"/>
        </w:rPr>
        <w:t>zákon</w:t>
      </w:r>
      <w:r w:rsidR="00146EE6">
        <w:rPr>
          <w:rFonts w:ascii="Times New Roman" w:eastAsia="Calibri" w:hAnsi="Times New Roman" w:cs="Times New Roman"/>
          <w:sz w:val="24"/>
          <w:szCs w:val="24"/>
        </w:rPr>
        <w:t>a</w:t>
      </w:r>
      <w:r w:rsidR="000D240B">
        <w:rPr>
          <w:rFonts w:ascii="Times New Roman" w:eastAsia="Calibri" w:hAnsi="Times New Roman" w:cs="Times New Roman"/>
          <w:sz w:val="24"/>
          <w:szCs w:val="24"/>
        </w:rPr>
        <w:t xml:space="preserve"> č. 155/1995 </w:t>
      </w:r>
      <w:r w:rsidR="00146EE6">
        <w:rPr>
          <w:rFonts w:ascii="Times New Roman" w:eastAsia="Calibri" w:hAnsi="Times New Roman" w:cs="Times New Roman"/>
          <w:sz w:val="24"/>
          <w:szCs w:val="24"/>
        </w:rPr>
        <w:t>S</w:t>
      </w:r>
      <w:r w:rsidR="000D240B">
        <w:rPr>
          <w:rFonts w:ascii="Times New Roman" w:eastAsia="Calibri" w:hAnsi="Times New Roman" w:cs="Times New Roman"/>
          <w:sz w:val="24"/>
          <w:szCs w:val="24"/>
        </w:rPr>
        <w:t>b.,</w:t>
      </w:r>
      <w:r w:rsidR="00146EE6">
        <w:rPr>
          <w:rFonts w:ascii="Times New Roman" w:eastAsia="Calibri" w:hAnsi="Times New Roman" w:cs="Times New Roman"/>
          <w:sz w:val="24"/>
          <w:szCs w:val="24"/>
        </w:rPr>
        <w:t xml:space="preserve"> o důchodovém pojištění, ve znění pozdějších předpisů</w:t>
      </w:r>
      <w:r w:rsidR="000D240B">
        <w:rPr>
          <w:rFonts w:ascii="Times New Roman" w:eastAsia="Calibri" w:hAnsi="Times New Roman" w:cs="Times New Roman"/>
          <w:sz w:val="24"/>
          <w:szCs w:val="24"/>
        </w:rPr>
        <w:t>)</w:t>
      </w:r>
      <w:r w:rsidR="00146EE6">
        <w:rPr>
          <w:rFonts w:ascii="Times New Roman" w:eastAsia="Calibri" w:hAnsi="Times New Roman" w:cs="Times New Roman"/>
          <w:sz w:val="24"/>
          <w:szCs w:val="24"/>
        </w:rPr>
        <w:t>.</w:t>
      </w:r>
    </w:p>
    <w:p w:rsidR="00D166DC" w:rsidRDefault="000D240B" w:rsidP="005B13B6">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Zákon počítá s tím, že dobrovolného důchodového pojištění</w:t>
      </w:r>
      <w:r w:rsidR="00CB0C31">
        <w:rPr>
          <w:rFonts w:ascii="Times New Roman" w:eastAsia="Calibri" w:hAnsi="Times New Roman" w:cs="Times New Roman"/>
          <w:sz w:val="24"/>
          <w:szCs w:val="24"/>
        </w:rPr>
        <w:t xml:space="preserve"> z důvodu vedení v evidenci úřadu práce</w:t>
      </w:r>
      <w:r>
        <w:rPr>
          <w:rFonts w:ascii="Times New Roman" w:eastAsia="Calibri" w:hAnsi="Times New Roman" w:cs="Times New Roman"/>
          <w:sz w:val="24"/>
          <w:szCs w:val="24"/>
        </w:rPr>
        <w:t xml:space="preserve"> dle § 6 zákona o důchodovém pojištění</w:t>
      </w:r>
      <w:r w:rsidR="00CB0C3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CB0C31">
        <w:rPr>
          <w:rFonts w:ascii="Times New Roman" w:eastAsia="Calibri" w:hAnsi="Times New Roman" w:cs="Times New Roman"/>
          <w:sz w:val="24"/>
          <w:szCs w:val="24"/>
        </w:rPr>
        <w:t>bude nejvíce využíváno pojištěnci</w:t>
      </w:r>
      <w:r>
        <w:rPr>
          <w:rFonts w:ascii="Times New Roman" w:eastAsia="Calibri" w:hAnsi="Times New Roman" w:cs="Times New Roman"/>
          <w:sz w:val="24"/>
          <w:szCs w:val="24"/>
        </w:rPr>
        <w:t xml:space="preserve"> v souvislosti s podanou žádostí o přiznání invalidního důchodu</w:t>
      </w:r>
      <w:r w:rsidR="00CB0C31">
        <w:rPr>
          <w:rFonts w:ascii="Times New Roman" w:eastAsia="Calibri" w:hAnsi="Times New Roman" w:cs="Times New Roman"/>
          <w:sz w:val="24"/>
          <w:szCs w:val="24"/>
        </w:rPr>
        <w:t xml:space="preserve"> v případě, že osoba, které byla konstatována invalidita, nebude splňovat p</w:t>
      </w:r>
      <w:r w:rsidR="00294E18">
        <w:rPr>
          <w:rFonts w:ascii="Times New Roman" w:eastAsia="Calibri" w:hAnsi="Times New Roman" w:cs="Times New Roman"/>
          <w:sz w:val="24"/>
          <w:szCs w:val="24"/>
        </w:rPr>
        <w:t>odmínku potřebné doby pojištění.</w:t>
      </w:r>
      <w:r w:rsidR="00CB0C31">
        <w:rPr>
          <w:rFonts w:ascii="Times New Roman" w:eastAsia="Calibri" w:hAnsi="Times New Roman" w:cs="Times New Roman"/>
          <w:sz w:val="24"/>
          <w:szCs w:val="24"/>
        </w:rPr>
        <w:t xml:space="preserve"> </w:t>
      </w:r>
      <w:r w:rsidR="00146EE6">
        <w:rPr>
          <w:rFonts w:ascii="Times New Roman" w:eastAsia="Calibri" w:hAnsi="Times New Roman" w:cs="Times New Roman"/>
          <w:sz w:val="24"/>
          <w:szCs w:val="24"/>
        </w:rPr>
        <w:t>V praxi se č</w:t>
      </w:r>
      <w:r w:rsidR="00CB0C31">
        <w:rPr>
          <w:rFonts w:ascii="Times New Roman" w:eastAsia="Calibri" w:hAnsi="Times New Roman" w:cs="Times New Roman"/>
          <w:sz w:val="24"/>
          <w:szCs w:val="24"/>
        </w:rPr>
        <w:t xml:space="preserve">asto stává, že datum vzniku invalidity je stanoveno zpětně, přičemž byl dotyčný u krajské pobočky Úřadu práce evidován i po tomto datu. </w:t>
      </w:r>
    </w:p>
    <w:p w:rsidR="00E85FCF" w:rsidRDefault="00CB0C31" w:rsidP="005B13B6">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 těchto okolností musí OSSZ důsledně rozlišovat, zda se </w:t>
      </w:r>
      <w:r w:rsidR="00E85FCF">
        <w:rPr>
          <w:rFonts w:ascii="Times New Roman" w:eastAsia="Calibri" w:hAnsi="Times New Roman" w:cs="Times New Roman"/>
          <w:sz w:val="24"/>
          <w:szCs w:val="24"/>
        </w:rPr>
        <w:t xml:space="preserve">jedná: </w:t>
      </w:r>
    </w:p>
    <w:p w:rsidR="00E85FCF" w:rsidRDefault="00E85FCF" w:rsidP="002962A2">
      <w:pPr>
        <w:pStyle w:val="Odstavecseseznamem"/>
        <w:numPr>
          <w:ilvl w:val="0"/>
          <w:numId w:val="48"/>
        </w:numPr>
        <w:spacing w:after="0" w:line="360" w:lineRule="auto"/>
        <w:jc w:val="both"/>
        <w:rPr>
          <w:rFonts w:ascii="Times New Roman" w:eastAsia="Calibri" w:hAnsi="Times New Roman" w:cs="Times New Roman"/>
          <w:sz w:val="24"/>
          <w:szCs w:val="24"/>
        </w:rPr>
      </w:pPr>
      <w:r w:rsidRPr="001E5E4A">
        <w:rPr>
          <w:rFonts w:ascii="Times New Roman" w:eastAsia="Calibri" w:hAnsi="Times New Roman" w:cs="Times New Roman"/>
          <w:sz w:val="24"/>
          <w:szCs w:val="24"/>
        </w:rPr>
        <w:lastRenderedPageBreak/>
        <w:t>o invaliditu prvního, druhého nebo třetího stupně, při které je osoba schopna výdělečné činnosti za zcela mimořádných podmínek,</w:t>
      </w:r>
    </w:p>
    <w:p w:rsidR="00B038FE" w:rsidRDefault="00B038FE" w:rsidP="00B038FE">
      <w:pPr>
        <w:pStyle w:val="Odstavecseseznamem"/>
        <w:numPr>
          <w:ilvl w:val="0"/>
          <w:numId w:val="48"/>
        </w:numPr>
        <w:spacing w:after="0" w:line="360" w:lineRule="auto"/>
        <w:jc w:val="both"/>
        <w:rPr>
          <w:rFonts w:ascii="Times New Roman" w:eastAsia="Calibri" w:hAnsi="Times New Roman" w:cs="Times New Roman"/>
          <w:sz w:val="24"/>
          <w:szCs w:val="24"/>
        </w:rPr>
      </w:pPr>
      <w:r w:rsidRPr="00734293">
        <w:rPr>
          <w:rFonts w:ascii="Times New Roman" w:eastAsia="Calibri" w:hAnsi="Times New Roman" w:cs="Times New Roman"/>
          <w:sz w:val="24"/>
          <w:szCs w:val="24"/>
        </w:rPr>
        <w:t xml:space="preserve">invaliditu třetího stupně, při které osoba není schopna výdělečné činnosti za zcela mimořádných podmínek (§ 39 zákona č. 155/1995 Sb., o důchodovém pojištění, ve znění pozdějších předpisů), protože postup pro výpočet důchodu je zde rozdílný (§ 41 zákona č. 155/1995 Sb., o důchodovém pojištění, ve znění pozdějších předpisů).   </w:t>
      </w:r>
      <w:r>
        <w:rPr>
          <w:rFonts w:ascii="Times New Roman" w:eastAsia="Calibri" w:hAnsi="Times New Roman" w:cs="Times New Roman"/>
          <w:sz w:val="24"/>
          <w:szCs w:val="24"/>
        </w:rPr>
        <w:t xml:space="preserve">        </w:t>
      </w:r>
    </w:p>
    <w:p w:rsidR="00032976" w:rsidRPr="001E5E4A" w:rsidRDefault="00032976" w:rsidP="00B038FE">
      <w:pPr>
        <w:numPr>
          <w:ilvl w:val="0"/>
          <w:numId w:val="47"/>
        </w:numPr>
        <w:spacing w:after="0" w:line="360" w:lineRule="auto"/>
        <w:contextualSpacing/>
        <w:jc w:val="both"/>
        <w:rPr>
          <w:rFonts w:ascii="Times New Roman" w:eastAsia="Calibri" w:hAnsi="Times New Roman" w:cs="Times New Roman"/>
          <w:b/>
          <w:sz w:val="24"/>
          <w:szCs w:val="24"/>
        </w:rPr>
      </w:pPr>
      <w:r w:rsidRPr="001E5E4A">
        <w:rPr>
          <w:rFonts w:ascii="Times New Roman" w:eastAsia="Calibri" w:hAnsi="Times New Roman" w:cs="Times New Roman"/>
          <w:b/>
          <w:sz w:val="24"/>
          <w:szCs w:val="24"/>
        </w:rPr>
        <w:t xml:space="preserve">soustavné přípravy na budoucí povolání studiem na střední nebo </w:t>
      </w:r>
      <w:r w:rsidR="001E5E4A">
        <w:rPr>
          <w:rFonts w:ascii="Times New Roman" w:eastAsia="Calibri" w:hAnsi="Times New Roman" w:cs="Times New Roman"/>
          <w:b/>
          <w:sz w:val="24"/>
          <w:szCs w:val="24"/>
        </w:rPr>
        <w:t>vysoké škole v České Republice</w:t>
      </w:r>
    </w:p>
    <w:p w:rsidR="00EF5083" w:rsidRDefault="001E5E4A" w:rsidP="0047491E">
      <w:pPr>
        <w:spacing w:before="24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K dobrovolnému důchodovému pojištění z tohoto důvodu má osoba možnost podat přihlášku od 1. 1. 2010, pokud se po dosažení věku 18 let soustavně připravuje na budoucí povolání studiem na střední nebo vysoké škole v České republice. Do 31. 12. 2009 je účast z tohoto důvodu možná jen v případě, kdy uplynulo prvních šest let studia po dosažení 18. roku věku. Za dobu přede dnem podání přihlášky</w:t>
      </w:r>
      <w:r w:rsidR="00EF5083">
        <w:rPr>
          <w:rFonts w:ascii="Times New Roman" w:eastAsia="Calibri" w:hAnsi="Times New Roman" w:cs="Times New Roman"/>
          <w:sz w:val="24"/>
          <w:szCs w:val="24"/>
        </w:rPr>
        <w:t xml:space="preserve"> je účast na pojištění možná bez omezení. Za studium na středních a vysokých školách v ČR se považuje též studium na středních a vysokých školách v cizině, je-li toto studium dle rozhodnutí Ministerstva školství, mládeže a tělovýchovy postaveno na roveň studia na stř</w:t>
      </w:r>
      <w:r w:rsidR="00494A80">
        <w:rPr>
          <w:rFonts w:ascii="Times New Roman" w:eastAsia="Calibri" w:hAnsi="Times New Roman" w:cs="Times New Roman"/>
          <w:sz w:val="24"/>
          <w:szCs w:val="24"/>
        </w:rPr>
        <w:t>edních a vysockých školách v</w:t>
      </w:r>
      <w:r w:rsidR="0047491E">
        <w:rPr>
          <w:rFonts w:ascii="Times New Roman" w:eastAsia="Calibri" w:hAnsi="Times New Roman" w:cs="Times New Roman"/>
          <w:sz w:val="24"/>
          <w:szCs w:val="24"/>
        </w:rPr>
        <w:t> </w:t>
      </w:r>
      <w:r w:rsidR="00494A80">
        <w:rPr>
          <w:rFonts w:ascii="Times New Roman" w:eastAsia="Calibri" w:hAnsi="Times New Roman" w:cs="Times New Roman"/>
          <w:sz w:val="24"/>
          <w:szCs w:val="24"/>
        </w:rPr>
        <w:t>ČR</w:t>
      </w:r>
      <w:r w:rsidR="0047491E">
        <w:rPr>
          <w:rFonts w:ascii="Times New Roman" w:eastAsia="Calibri" w:hAnsi="Times New Roman" w:cs="Times New Roman"/>
          <w:sz w:val="24"/>
          <w:szCs w:val="24"/>
        </w:rPr>
        <w:t>.</w:t>
      </w:r>
      <w:r w:rsidR="00EF5083">
        <w:rPr>
          <w:rFonts w:ascii="Times New Roman" w:eastAsia="Calibri" w:hAnsi="Times New Roman" w:cs="Times New Roman"/>
          <w:sz w:val="24"/>
          <w:szCs w:val="24"/>
        </w:rPr>
        <w:t xml:space="preserve"> </w:t>
      </w:r>
      <w:r w:rsidR="0047491E" w:rsidRPr="00EF5083">
        <w:rPr>
          <w:rFonts w:ascii="Times New Roman" w:eastAsia="Calibri" w:hAnsi="Times New Roman" w:cs="Times New Roman"/>
          <w:sz w:val="24"/>
          <w:szCs w:val="24"/>
        </w:rPr>
        <w:t>K</w:t>
      </w:r>
      <w:r w:rsidR="0047491E">
        <w:rPr>
          <w:rFonts w:ascii="Times New Roman" w:eastAsia="Calibri" w:hAnsi="Times New Roman" w:cs="Times New Roman"/>
          <w:sz w:val="24"/>
          <w:szCs w:val="24"/>
        </w:rPr>
        <w:t> </w:t>
      </w:r>
      <w:r w:rsidR="0047491E" w:rsidRPr="00EF5083">
        <w:rPr>
          <w:rFonts w:ascii="Times New Roman" w:eastAsia="Calibri" w:hAnsi="Times New Roman" w:cs="Times New Roman"/>
          <w:sz w:val="24"/>
          <w:szCs w:val="24"/>
        </w:rPr>
        <w:t>přihlášce</w:t>
      </w:r>
      <w:r w:rsidR="0047491E">
        <w:rPr>
          <w:rFonts w:ascii="Times New Roman" w:eastAsia="Calibri" w:hAnsi="Times New Roman" w:cs="Times New Roman"/>
          <w:sz w:val="24"/>
          <w:szCs w:val="24"/>
        </w:rPr>
        <w:t xml:space="preserve"> účasti na důchodové pojištění musí pojištěnec předložit potvrzení o době trvání studia (vysv</w:t>
      </w:r>
      <w:r w:rsidR="00AC250A">
        <w:rPr>
          <w:rFonts w:ascii="Times New Roman" w:eastAsia="Calibri" w:hAnsi="Times New Roman" w:cs="Times New Roman"/>
          <w:sz w:val="24"/>
          <w:szCs w:val="24"/>
        </w:rPr>
        <w:t xml:space="preserve">ědčení, index, potvrzení </w:t>
      </w:r>
      <w:proofErr w:type="gramStart"/>
      <w:r w:rsidR="00AC250A">
        <w:rPr>
          <w:rFonts w:ascii="Times New Roman" w:eastAsia="Calibri" w:hAnsi="Times New Roman" w:cs="Times New Roman"/>
          <w:sz w:val="24"/>
          <w:szCs w:val="24"/>
        </w:rPr>
        <w:t xml:space="preserve">školy) </w:t>
      </w:r>
      <w:r w:rsidR="00EF5083">
        <w:rPr>
          <w:rFonts w:ascii="Times New Roman" w:eastAsia="Calibri" w:hAnsi="Times New Roman" w:cs="Times New Roman"/>
          <w:sz w:val="24"/>
          <w:szCs w:val="24"/>
        </w:rPr>
        <w:t>(</w:t>
      </w:r>
      <w:r w:rsidR="00494A80">
        <w:rPr>
          <w:rFonts w:ascii="Times New Roman" w:eastAsia="Calibri" w:hAnsi="Times New Roman" w:cs="Times New Roman"/>
          <w:sz w:val="24"/>
          <w:szCs w:val="24"/>
        </w:rPr>
        <w:t>§ 21</w:t>
      </w:r>
      <w:proofErr w:type="gramEnd"/>
      <w:r w:rsidR="00494A80">
        <w:rPr>
          <w:rFonts w:ascii="Times New Roman" w:eastAsia="Calibri" w:hAnsi="Times New Roman" w:cs="Times New Roman"/>
          <w:sz w:val="24"/>
          <w:szCs w:val="24"/>
        </w:rPr>
        <w:t xml:space="preserve"> </w:t>
      </w:r>
      <w:r w:rsidR="00EF5083">
        <w:rPr>
          <w:rFonts w:ascii="Times New Roman" w:eastAsia="Calibri" w:hAnsi="Times New Roman" w:cs="Times New Roman"/>
          <w:sz w:val="24"/>
          <w:szCs w:val="24"/>
        </w:rPr>
        <w:t>zákon</w:t>
      </w:r>
      <w:r w:rsidR="00494A80">
        <w:rPr>
          <w:rFonts w:ascii="Times New Roman" w:eastAsia="Calibri" w:hAnsi="Times New Roman" w:cs="Times New Roman"/>
          <w:sz w:val="24"/>
          <w:szCs w:val="24"/>
        </w:rPr>
        <w:t>a č. 155/1995 Sb., o důchodovém pojištění, ve znění pozdějších předpisů</w:t>
      </w:r>
      <w:r w:rsidR="00EF5083">
        <w:rPr>
          <w:rFonts w:ascii="Times New Roman" w:eastAsia="Calibri" w:hAnsi="Times New Roman" w:cs="Times New Roman"/>
          <w:sz w:val="24"/>
          <w:szCs w:val="24"/>
        </w:rPr>
        <w:t>)</w:t>
      </w:r>
      <w:r w:rsidR="00494A80">
        <w:rPr>
          <w:rFonts w:ascii="Times New Roman" w:eastAsia="Calibri" w:hAnsi="Times New Roman" w:cs="Times New Roman"/>
          <w:sz w:val="24"/>
          <w:szCs w:val="24"/>
        </w:rPr>
        <w:t>.</w:t>
      </w:r>
    </w:p>
    <w:p w:rsidR="00E07ED2" w:rsidRPr="00E07ED2" w:rsidRDefault="00032976" w:rsidP="00113A4C">
      <w:pPr>
        <w:numPr>
          <w:ilvl w:val="0"/>
          <w:numId w:val="47"/>
        </w:numPr>
        <w:spacing w:before="240" w:line="360" w:lineRule="auto"/>
        <w:contextualSpacing/>
        <w:jc w:val="both"/>
        <w:rPr>
          <w:rFonts w:ascii="Times New Roman" w:eastAsia="Calibri" w:hAnsi="Times New Roman" w:cs="Times New Roman"/>
          <w:sz w:val="24"/>
          <w:szCs w:val="24"/>
        </w:rPr>
      </w:pPr>
      <w:r w:rsidRPr="00E07ED2">
        <w:rPr>
          <w:rFonts w:ascii="Times New Roman" w:eastAsia="Calibri" w:hAnsi="Times New Roman" w:cs="Times New Roman"/>
          <w:b/>
          <w:sz w:val="24"/>
          <w:szCs w:val="24"/>
        </w:rPr>
        <w:t>výdělečné činnosti v cizině po 31.</w:t>
      </w:r>
      <w:r w:rsidR="00E07ED2" w:rsidRPr="00E07ED2">
        <w:rPr>
          <w:rFonts w:ascii="Times New Roman" w:eastAsia="Calibri" w:hAnsi="Times New Roman" w:cs="Times New Roman"/>
          <w:b/>
          <w:sz w:val="24"/>
          <w:szCs w:val="24"/>
        </w:rPr>
        <w:t xml:space="preserve"> </w:t>
      </w:r>
      <w:r w:rsidRPr="00E07ED2">
        <w:rPr>
          <w:rFonts w:ascii="Times New Roman" w:eastAsia="Calibri" w:hAnsi="Times New Roman" w:cs="Times New Roman"/>
          <w:b/>
          <w:sz w:val="24"/>
          <w:szCs w:val="24"/>
        </w:rPr>
        <w:t>12.</w:t>
      </w:r>
      <w:r w:rsidR="00E07ED2" w:rsidRPr="00E07ED2">
        <w:rPr>
          <w:rFonts w:ascii="Times New Roman" w:eastAsia="Calibri" w:hAnsi="Times New Roman" w:cs="Times New Roman"/>
          <w:b/>
          <w:sz w:val="24"/>
          <w:szCs w:val="24"/>
        </w:rPr>
        <w:t xml:space="preserve"> </w:t>
      </w:r>
      <w:r w:rsidRPr="00E07ED2">
        <w:rPr>
          <w:rFonts w:ascii="Times New Roman" w:eastAsia="Calibri" w:hAnsi="Times New Roman" w:cs="Times New Roman"/>
          <w:b/>
          <w:sz w:val="24"/>
          <w:szCs w:val="24"/>
        </w:rPr>
        <w:t>1995</w:t>
      </w:r>
    </w:p>
    <w:p w:rsidR="00F53949" w:rsidRPr="00E07ED2" w:rsidRDefault="00190EBD" w:rsidP="00C00460">
      <w:pPr>
        <w:spacing w:after="0" w:line="360" w:lineRule="auto"/>
        <w:contextualSpacing/>
        <w:jc w:val="both"/>
        <w:rPr>
          <w:rFonts w:ascii="Times New Roman" w:eastAsia="Calibri" w:hAnsi="Times New Roman" w:cs="Times New Roman"/>
          <w:sz w:val="24"/>
          <w:szCs w:val="24"/>
        </w:rPr>
      </w:pPr>
      <w:r w:rsidRPr="00E07ED2">
        <w:rPr>
          <w:rFonts w:ascii="Times New Roman" w:eastAsia="Calibri" w:hAnsi="Times New Roman" w:cs="Times New Roman"/>
          <w:sz w:val="24"/>
          <w:szCs w:val="24"/>
        </w:rPr>
        <w:t>Účast na tomto typu dobrovolného důchodového pojištění je možná</w:t>
      </w:r>
      <w:r w:rsidR="00EE7EB9">
        <w:rPr>
          <w:rFonts w:ascii="Times New Roman" w:eastAsia="Calibri" w:hAnsi="Times New Roman" w:cs="Times New Roman"/>
          <w:sz w:val="24"/>
          <w:szCs w:val="24"/>
        </w:rPr>
        <w:t>,</w:t>
      </w:r>
      <w:r w:rsidRPr="00E07ED2">
        <w:rPr>
          <w:rFonts w:ascii="Times New Roman" w:eastAsia="Calibri" w:hAnsi="Times New Roman" w:cs="Times New Roman"/>
          <w:sz w:val="24"/>
          <w:szCs w:val="24"/>
        </w:rPr>
        <w:t xml:space="preserve"> pokud je občan výdělečně činný v</w:t>
      </w:r>
      <w:r w:rsidR="00F53949" w:rsidRPr="00E07ED2">
        <w:rPr>
          <w:rFonts w:ascii="Times New Roman" w:eastAsia="Calibri" w:hAnsi="Times New Roman" w:cs="Times New Roman"/>
          <w:sz w:val="24"/>
          <w:szCs w:val="24"/>
        </w:rPr>
        <w:t xml:space="preserve"> cizině. Výdělečnou činností v cizině se pro účast na dobrovolném důchodovém pojištění rozumí: </w:t>
      </w:r>
    </w:p>
    <w:p w:rsidR="00F53949" w:rsidRPr="005B13B6" w:rsidRDefault="00F53949" w:rsidP="002962A2">
      <w:pPr>
        <w:pStyle w:val="Odstavecseseznamem"/>
        <w:numPr>
          <w:ilvl w:val="0"/>
          <w:numId w:val="49"/>
        </w:numPr>
        <w:spacing w:after="0" w:line="360" w:lineRule="auto"/>
        <w:jc w:val="both"/>
        <w:rPr>
          <w:rFonts w:ascii="Times New Roman" w:eastAsia="Calibri" w:hAnsi="Times New Roman" w:cs="Times New Roman"/>
          <w:sz w:val="24"/>
          <w:szCs w:val="24"/>
        </w:rPr>
      </w:pPr>
      <w:r w:rsidRPr="005B13B6">
        <w:rPr>
          <w:rFonts w:ascii="Times New Roman" w:eastAsia="Calibri" w:hAnsi="Times New Roman" w:cs="Times New Roman"/>
          <w:sz w:val="24"/>
          <w:szCs w:val="24"/>
        </w:rPr>
        <w:t>zaměstnání v pracovním poměru, které vykonává zaměstnanec pro zaměstnavatele, který má sídlo v cizině, pokud toto zaměstnání nezakládá účast na nemocenském pojištění v ČR,</w:t>
      </w:r>
    </w:p>
    <w:p w:rsidR="00F53949" w:rsidRPr="005B13B6" w:rsidRDefault="00F53949" w:rsidP="002962A2">
      <w:pPr>
        <w:pStyle w:val="Odstavecseseznamem"/>
        <w:numPr>
          <w:ilvl w:val="0"/>
          <w:numId w:val="49"/>
        </w:numPr>
        <w:spacing w:after="240" w:line="360" w:lineRule="auto"/>
        <w:jc w:val="both"/>
        <w:rPr>
          <w:rFonts w:ascii="Times New Roman" w:eastAsia="Calibri" w:hAnsi="Times New Roman" w:cs="Times New Roman"/>
          <w:sz w:val="24"/>
          <w:szCs w:val="24"/>
        </w:rPr>
      </w:pPr>
      <w:r w:rsidRPr="005B13B6">
        <w:rPr>
          <w:rFonts w:ascii="Times New Roman" w:eastAsia="Calibri" w:hAnsi="Times New Roman" w:cs="Times New Roman"/>
          <w:sz w:val="24"/>
          <w:szCs w:val="24"/>
        </w:rPr>
        <w:t xml:space="preserve">členství v družstvu, které má </w:t>
      </w:r>
      <w:r w:rsidR="00FD647A" w:rsidRPr="005B13B6">
        <w:rPr>
          <w:rFonts w:ascii="Times New Roman" w:eastAsia="Calibri" w:hAnsi="Times New Roman" w:cs="Times New Roman"/>
          <w:sz w:val="24"/>
          <w:szCs w:val="24"/>
        </w:rPr>
        <w:t>sídlo v cizině a je spojené s pracovní činností pro rakové družstvo, jestliže tato činnost nezakládá účast na nemocenském pojištění v ČR,</w:t>
      </w:r>
    </w:p>
    <w:p w:rsidR="005B13B6" w:rsidRPr="005B13B6" w:rsidRDefault="00FD647A" w:rsidP="002962A2">
      <w:pPr>
        <w:pStyle w:val="Odstavecseseznamem"/>
        <w:numPr>
          <w:ilvl w:val="0"/>
          <w:numId w:val="49"/>
        </w:numPr>
        <w:spacing w:after="0" w:line="360" w:lineRule="auto"/>
        <w:jc w:val="both"/>
        <w:rPr>
          <w:rFonts w:ascii="Times New Roman" w:eastAsia="Calibri" w:hAnsi="Times New Roman" w:cs="Times New Roman"/>
          <w:sz w:val="24"/>
          <w:szCs w:val="24"/>
        </w:rPr>
      </w:pPr>
      <w:r w:rsidRPr="005B13B6">
        <w:rPr>
          <w:rFonts w:ascii="Times New Roman" w:eastAsia="Calibri" w:hAnsi="Times New Roman" w:cs="Times New Roman"/>
          <w:sz w:val="24"/>
          <w:szCs w:val="24"/>
        </w:rPr>
        <w:lastRenderedPageBreak/>
        <w:t>výkon samostatné výdělečné činnosti v cizině podle cizích právních předpisů a na základě registrace, ohlášení nebo povolení podle takových předpisů. Za výkon samostatné výdělečné činnosti v cizině se nepovažuje, je-li tato činnost prováděna mimo území ČR na základě oprávnění k výkonu takové činnosti, vyplývajícího z pr</w:t>
      </w:r>
      <w:r w:rsidR="00494A80">
        <w:rPr>
          <w:rFonts w:ascii="Times New Roman" w:eastAsia="Calibri" w:hAnsi="Times New Roman" w:cs="Times New Roman"/>
          <w:sz w:val="24"/>
          <w:szCs w:val="24"/>
        </w:rPr>
        <w:t>ávních předpisů České republiky</w:t>
      </w:r>
      <w:r w:rsidRPr="005B13B6">
        <w:rPr>
          <w:rFonts w:ascii="Times New Roman" w:eastAsia="Calibri" w:hAnsi="Times New Roman" w:cs="Times New Roman"/>
          <w:sz w:val="24"/>
          <w:szCs w:val="24"/>
        </w:rPr>
        <w:t xml:space="preserve"> (</w:t>
      </w:r>
      <w:r w:rsidR="00494A80" w:rsidRPr="005B13B6">
        <w:rPr>
          <w:rFonts w:ascii="Times New Roman" w:eastAsia="Calibri" w:hAnsi="Times New Roman" w:cs="Times New Roman"/>
          <w:sz w:val="24"/>
          <w:szCs w:val="24"/>
        </w:rPr>
        <w:t>§</w:t>
      </w:r>
      <w:r w:rsidR="00494A80">
        <w:rPr>
          <w:rFonts w:ascii="Times New Roman" w:eastAsia="Calibri" w:hAnsi="Times New Roman" w:cs="Times New Roman"/>
          <w:sz w:val="24"/>
          <w:szCs w:val="24"/>
        </w:rPr>
        <w:t xml:space="preserve"> </w:t>
      </w:r>
      <w:r w:rsidR="00494A80" w:rsidRPr="005B13B6">
        <w:rPr>
          <w:rFonts w:ascii="Times New Roman" w:eastAsia="Calibri" w:hAnsi="Times New Roman" w:cs="Times New Roman"/>
          <w:sz w:val="24"/>
          <w:szCs w:val="24"/>
        </w:rPr>
        <w:t xml:space="preserve">5 </w:t>
      </w:r>
      <w:r w:rsidRPr="005B13B6">
        <w:rPr>
          <w:rFonts w:ascii="Times New Roman" w:eastAsia="Calibri" w:hAnsi="Times New Roman" w:cs="Times New Roman"/>
          <w:sz w:val="24"/>
          <w:szCs w:val="24"/>
        </w:rPr>
        <w:t>zákon</w:t>
      </w:r>
      <w:r w:rsidR="00494A80">
        <w:rPr>
          <w:rFonts w:ascii="Times New Roman" w:eastAsia="Calibri" w:hAnsi="Times New Roman" w:cs="Times New Roman"/>
          <w:sz w:val="24"/>
          <w:szCs w:val="24"/>
        </w:rPr>
        <w:t>a</w:t>
      </w:r>
      <w:r w:rsidRPr="005B13B6">
        <w:rPr>
          <w:rFonts w:ascii="Times New Roman" w:eastAsia="Calibri" w:hAnsi="Times New Roman" w:cs="Times New Roman"/>
          <w:sz w:val="24"/>
          <w:szCs w:val="24"/>
        </w:rPr>
        <w:t xml:space="preserve"> č. 155/1995 Sb.</w:t>
      </w:r>
      <w:r w:rsidR="00494A80">
        <w:rPr>
          <w:rFonts w:ascii="Times New Roman" w:eastAsia="Calibri" w:hAnsi="Times New Roman" w:cs="Times New Roman"/>
          <w:sz w:val="24"/>
          <w:szCs w:val="24"/>
        </w:rPr>
        <w:t>, o důchodovém pojištění, ve znění pozdějších předpisů</w:t>
      </w:r>
      <w:r w:rsidRPr="005B13B6">
        <w:rPr>
          <w:rFonts w:ascii="Times New Roman" w:eastAsia="Calibri" w:hAnsi="Times New Roman" w:cs="Times New Roman"/>
          <w:sz w:val="24"/>
          <w:szCs w:val="24"/>
        </w:rPr>
        <w:t>)</w:t>
      </w:r>
      <w:r w:rsidR="00494A80">
        <w:rPr>
          <w:rFonts w:ascii="Times New Roman" w:eastAsia="Calibri" w:hAnsi="Times New Roman" w:cs="Times New Roman"/>
          <w:sz w:val="24"/>
          <w:szCs w:val="24"/>
        </w:rPr>
        <w:t>.</w:t>
      </w:r>
      <w:r w:rsidRPr="005B13B6">
        <w:rPr>
          <w:rFonts w:ascii="Times New Roman" w:eastAsia="Calibri" w:hAnsi="Times New Roman" w:cs="Times New Roman"/>
          <w:sz w:val="24"/>
          <w:szCs w:val="24"/>
        </w:rPr>
        <w:t xml:space="preserve">   </w:t>
      </w:r>
    </w:p>
    <w:p w:rsidR="00F53949" w:rsidRPr="005B13B6" w:rsidRDefault="00FD647A" w:rsidP="00113A4C">
      <w:pPr>
        <w:spacing w:after="0" w:line="360" w:lineRule="auto"/>
        <w:jc w:val="both"/>
        <w:rPr>
          <w:rFonts w:ascii="Times New Roman" w:eastAsia="Calibri" w:hAnsi="Times New Roman" w:cs="Times New Roman"/>
          <w:sz w:val="24"/>
          <w:szCs w:val="24"/>
        </w:rPr>
      </w:pPr>
      <w:r w:rsidRPr="005B13B6">
        <w:rPr>
          <w:rFonts w:ascii="Times New Roman" w:eastAsia="Calibri" w:hAnsi="Times New Roman" w:cs="Times New Roman"/>
          <w:sz w:val="24"/>
          <w:szCs w:val="24"/>
        </w:rPr>
        <w:t>Za dobu přede dnem podání přihlášky je účast na důchodovém pojištění možná nejvýše v rozsahu dvou let před tímto dnem.</w:t>
      </w:r>
      <w:r w:rsidR="00506849" w:rsidRPr="005B13B6">
        <w:rPr>
          <w:rFonts w:ascii="Times New Roman" w:eastAsia="Calibri" w:hAnsi="Times New Roman" w:cs="Times New Roman"/>
          <w:sz w:val="24"/>
          <w:szCs w:val="24"/>
        </w:rPr>
        <w:t xml:space="preserve"> Tento typ pojištění k účasti na důchodovém pojištění je využíván klienty při výkonu výdělečné činnosti mimo území států Evropské unie, nebo mimo smluvní cizinu. Osoba takto důchodově pojištěná dokládá pro účely trvání účasti na dobrovolném důchodovém pojištění doklady o trvání zaměstnání (pracovní smlouva, potvrzení zaměstnavatele, potvrzení finančního úřadu). Čestné prohlášení v tomto případě není vhodné. K tomuto pojištění si může podat přihlášku i občan z titulu výdělečné činnosti v EU či ve státě, se kterým ČR uzavřela smlouvu o sociálním zabezpečení. Tato doba pojištění se bude pojištěnci hodnotit pro účely budoucího nároku na </w:t>
      </w:r>
      <w:r w:rsidR="005B13B6" w:rsidRPr="005B13B6">
        <w:rPr>
          <w:rFonts w:ascii="Times New Roman" w:eastAsia="Calibri" w:hAnsi="Times New Roman" w:cs="Times New Roman"/>
          <w:sz w:val="24"/>
          <w:szCs w:val="24"/>
        </w:rPr>
        <w:t xml:space="preserve">český </w:t>
      </w:r>
      <w:r w:rsidR="00506849" w:rsidRPr="005B13B6">
        <w:rPr>
          <w:rFonts w:ascii="Times New Roman" w:eastAsia="Calibri" w:hAnsi="Times New Roman" w:cs="Times New Roman"/>
          <w:sz w:val="24"/>
          <w:szCs w:val="24"/>
        </w:rPr>
        <w:t xml:space="preserve">důchod jako </w:t>
      </w:r>
      <w:r w:rsidR="005B13B6" w:rsidRPr="005B13B6">
        <w:rPr>
          <w:rFonts w:ascii="Times New Roman" w:eastAsia="Calibri" w:hAnsi="Times New Roman" w:cs="Times New Roman"/>
          <w:sz w:val="24"/>
          <w:szCs w:val="24"/>
        </w:rPr>
        <w:t>doba pojištění získaná na území ČR a tato souběžná dobrovolná účast na českém důchodovém pojištění bude mít pozitivní vliv při výpočtu výše dílčího důchodu, eventuálně může být dosaženo i nároku na plný důchod z českéh</w:t>
      </w:r>
      <w:r w:rsidR="00494A80">
        <w:rPr>
          <w:rFonts w:ascii="Times New Roman" w:eastAsia="Calibri" w:hAnsi="Times New Roman" w:cs="Times New Roman"/>
          <w:sz w:val="24"/>
          <w:szCs w:val="24"/>
        </w:rPr>
        <w:t>o systému důchodového pojištění</w:t>
      </w:r>
      <w:r w:rsidR="005B13B6">
        <w:rPr>
          <w:rFonts w:ascii="Times New Roman" w:eastAsia="Calibri" w:hAnsi="Times New Roman" w:cs="Times New Roman"/>
          <w:sz w:val="24"/>
          <w:szCs w:val="24"/>
        </w:rPr>
        <w:t xml:space="preserve"> (</w:t>
      </w:r>
      <w:r w:rsidR="00494A80">
        <w:rPr>
          <w:rFonts w:ascii="Times New Roman" w:eastAsia="Calibri" w:hAnsi="Times New Roman" w:cs="Times New Roman"/>
          <w:sz w:val="24"/>
          <w:szCs w:val="24"/>
        </w:rPr>
        <w:t xml:space="preserve">§ 6 </w:t>
      </w:r>
      <w:r w:rsidR="005B13B6">
        <w:rPr>
          <w:rFonts w:ascii="Times New Roman" w:eastAsia="Calibri" w:hAnsi="Times New Roman" w:cs="Times New Roman"/>
          <w:sz w:val="24"/>
          <w:szCs w:val="24"/>
        </w:rPr>
        <w:t>zákon</w:t>
      </w:r>
      <w:r w:rsidR="00494A80">
        <w:rPr>
          <w:rFonts w:ascii="Times New Roman" w:eastAsia="Calibri" w:hAnsi="Times New Roman" w:cs="Times New Roman"/>
          <w:sz w:val="24"/>
          <w:szCs w:val="24"/>
        </w:rPr>
        <w:t>a</w:t>
      </w:r>
      <w:r w:rsidR="005B13B6">
        <w:rPr>
          <w:rFonts w:ascii="Times New Roman" w:eastAsia="Calibri" w:hAnsi="Times New Roman" w:cs="Times New Roman"/>
          <w:sz w:val="24"/>
          <w:szCs w:val="24"/>
        </w:rPr>
        <w:t xml:space="preserve"> č. 155/1995 Sb.</w:t>
      </w:r>
      <w:r w:rsidR="00494A80">
        <w:rPr>
          <w:rFonts w:ascii="Times New Roman" w:eastAsia="Calibri" w:hAnsi="Times New Roman" w:cs="Times New Roman"/>
          <w:sz w:val="24"/>
          <w:szCs w:val="24"/>
        </w:rPr>
        <w:t>, o důchodovém pojištění, ve znění pozdějších předpisů</w:t>
      </w:r>
      <w:r w:rsidR="005B13B6">
        <w:rPr>
          <w:rFonts w:ascii="Times New Roman" w:eastAsia="Calibri" w:hAnsi="Times New Roman" w:cs="Times New Roman"/>
          <w:sz w:val="24"/>
          <w:szCs w:val="24"/>
        </w:rPr>
        <w:t>)</w:t>
      </w:r>
      <w:r w:rsidR="00494A80">
        <w:rPr>
          <w:rFonts w:ascii="Times New Roman" w:eastAsia="Calibri" w:hAnsi="Times New Roman" w:cs="Times New Roman"/>
          <w:sz w:val="24"/>
          <w:szCs w:val="24"/>
        </w:rPr>
        <w:t>.</w:t>
      </w:r>
    </w:p>
    <w:p w:rsidR="00E07ED2" w:rsidRPr="00E07ED2" w:rsidRDefault="00032976" w:rsidP="00113A4C">
      <w:pPr>
        <w:numPr>
          <w:ilvl w:val="0"/>
          <w:numId w:val="47"/>
        </w:numPr>
        <w:spacing w:after="0" w:line="360" w:lineRule="auto"/>
        <w:contextualSpacing/>
        <w:jc w:val="both"/>
        <w:rPr>
          <w:rFonts w:ascii="Times New Roman" w:eastAsia="Calibri" w:hAnsi="Times New Roman" w:cs="Times New Roman"/>
          <w:sz w:val="24"/>
          <w:szCs w:val="24"/>
        </w:rPr>
      </w:pPr>
      <w:r w:rsidRPr="00E07ED2">
        <w:rPr>
          <w:rFonts w:ascii="Times New Roman" w:eastAsia="Calibri" w:hAnsi="Times New Roman" w:cs="Times New Roman"/>
          <w:b/>
          <w:sz w:val="24"/>
          <w:szCs w:val="24"/>
        </w:rPr>
        <w:t>výkonu dlouhodobé dobrovolnické služby na základě smlouvy uzavřené s vysílající organizací podle zákona č. 198/2002 Sb.</w:t>
      </w:r>
      <w:r w:rsidRPr="001E5E4A">
        <w:rPr>
          <w:rFonts w:ascii="Times New Roman" w:eastAsia="Calibri" w:hAnsi="Times New Roman" w:cs="Times New Roman"/>
          <w:b/>
          <w:sz w:val="24"/>
          <w:szCs w:val="24"/>
        </w:rPr>
        <w:sym w:font="Symbol" w:char="F03B"/>
      </w:r>
      <w:r w:rsidRPr="00E07ED2">
        <w:rPr>
          <w:rFonts w:ascii="Times New Roman" w:eastAsia="Calibri" w:hAnsi="Times New Roman" w:cs="Times New Roman"/>
          <w:b/>
          <w:sz w:val="24"/>
          <w:szCs w:val="24"/>
        </w:rPr>
        <w:t xml:space="preserve"> o dobrovolnické službě</w:t>
      </w:r>
    </w:p>
    <w:p w:rsidR="005B13B6" w:rsidRPr="00E07ED2" w:rsidRDefault="005B13B6" w:rsidP="00C00460">
      <w:pPr>
        <w:spacing w:before="240" w:line="360" w:lineRule="auto"/>
        <w:contextualSpacing/>
        <w:jc w:val="both"/>
        <w:rPr>
          <w:rFonts w:ascii="Times New Roman" w:eastAsia="Calibri" w:hAnsi="Times New Roman" w:cs="Times New Roman"/>
          <w:sz w:val="24"/>
          <w:szCs w:val="24"/>
        </w:rPr>
      </w:pPr>
      <w:r w:rsidRPr="00E07ED2">
        <w:rPr>
          <w:rFonts w:ascii="Times New Roman" w:eastAsia="Calibri" w:hAnsi="Times New Roman" w:cs="Times New Roman"/>
          <w:sz w:val="24"/>
          <w:szCs w:val="24"/>
        </w:rPr>
        <w:t>Účast na tomto dobrovolném důchodovém pojištění je možná nejdříve od 1. 1. 2003 výlučně po dobu, kdy je vykonávaná dobrovolnická služba</w:t>
      </w:r>
      <w:r w:rsidR="00F308DC" w:rsidRPr="00E07ED2">
        <w:rPr>
          <w:rFonts w:ascii="Times New Roman" w:eastAsia="Calibri" w:hAnsi="Times New Roman" w:cs="Times New Roman"/>
          <w:sz w:val="24"/>
          <w:szCs w:val="24"/>
        </w:rPr>
        <w:t xml:space="preserve"> na základě smlouvy, uzavřené s vysílající organizací dle zákona č. 198/2002 Sb. K posouzení účasti na tomto typu dobrovolného důchodového pojištění je nutné, aby pojištěnec předložil příslušné smlouvy, které </w:t>
      </w:r>
      <w:r w:rsidR="00E2270D">
        <w:rPr>
          <w:rFonts w:ascii="Times New Roman" w:eastAsia="Calibri" w:hAnsi="Times New Roman" w:cs="Times New Roman"/>
          <w:sz w:val="24"/>
          <w:szCs w:val="24"/>
        </w:rPr>
        <w:t>uzavřel s vysílající organizací</w:t>
      </w:r>
      <w:r w:rsidR="00A64895">
        <w:rPr>
          <w:rFonts w:ascii="Times New Roman" w:eastAsia="Calibri" w:hAnsi="Times New Roman" w:cs="Times New Roman"/>
          <w:sz w:val="24"/>
          <w:szCs w:val="24"/>
        </w:rPr>
        <w:t>.</w:t>
      </w:r>
      <w:r w:rsidR="00D87713" w:rsidRPr="00E07ED2">
        <w:rPr>
          <w:rFonts w:ascii="Times New Roman" w:eastAsia="Calibri" w:hAnsi="Times New Roman" w:cs="Times New Roman"/>
          <w:sz w:val="24"/>
          <w:szCs w:val="24"/>
        </w:rPr>
        <w:t xml:space="preserve"> </w:t>
      </w:r>
      <w:r w:rsidR="00F308DC" w:rsidRPr="00E07ED2">
        <w:rPr>
          <w:rFonts w:ascii="Times New Roman" w:eastAsia="Calibri" w:hAnsi="Times New Roman" w:cs="Times New Roman"/>
          <w:sz w:val="24"/>
          <w:szCs w:val="24"/>
        </w:rPr>
        <w:t xml:space="preserve">Za dobu přede dnem podání přihlášky je možná účast </w:t>
      </w:r>
      <w:r w:rsidR="00F308DC" w:rsidRPr="00E07ED2">
        <w:rPr>
          <w:rFonts w:ascii="Times New Roman" w:eastAsia="Calibri" w:hAnsi="Times New Roman" w:cs="Times New Roman"/>
          <w:sz w:val="24"/>
          <w:szCs w:val="24"/>
        </w:rPr>
        <w:lastRenderedPageBreak/>
        <w:t>na pojištění nejvýše v r</w:t>
      </w:r>
      <w:r w:rsidR="00494A80">
        <w:rPr>
          <w:rFonts w:ascii="Times New Roman" w:eastAsia="Calibri" w:hAnsi="Times New Roman" w:cs="Times New Roman"/>
          <w:sz w:val="24"/>
          <w:szCs w:val="24"/>
        </w:rPr>
        <w:t>ozsahu dvou let před tímto dnem</w:t>
      </w:r>
      <w:r w:rsidR="00D87713" w:rsidRPr="00E07ED2">
        <w:rPr>
          <w:rFonts w:ascii="Times New Roman" w:eastAsia="Calibri" w:hAnsi="Times New Roman" w:cs="Times New Roman"/>
          <w:sz w:val="24"/>
          <w:szCs w:val="24"/>
        </w:rPr>
        <w:t xml:space="preserve"> </w:t>
      </w:r>
      <w:r w:rsidR="00E07ED2">
        <w:rPr>
          <w:rFonts w:ascii="Times New Roman" w:eastAsia="Calibri" w:hAnsi="Times New Roman" w:cs="Times New Roman"/>
          <w:sz w:val="24"/>
          <w:szCs w:val="24"/>
        </w:rPr>
        <w:t>(</w:t>
      </w:r>
      <w:r w:rsidR="00494A80">
        <w:rPr>
          <w:rFonts w:ascii="Times New Roman" w:eastAsia="Calibri" w:hAnsi="Times New Roman" w:cs="Times New Roman"/>
          <w:sz w:val="24"/>
          <w:szCs w:val="24"/>
        </w:rPr>
        <w:t xml:space="preserve">§ 6 </w:t>
      </w:r>
      <w:r w:rsidR="00E07ED2">
        <w:rPr>
          <w:rFonts w:ascii="Times New Roman" w:eastAsia="Calibri" w:hAnsi="Times New Roman" w:cs="Times New Roman"/>
          <w:sz w:val="24"/>
          <w:szCs w:val="24"/>
        </w:rPr>
        <w:t>zákon</w:t>
      </w:r>
      <w:r w:rsidR="00494A80">
        <w:rPr>
          <w:rFonts w:ascii="Times New Roman" w:eastAsia="Calibri" w:hAnsi="Times New Roman" w:cs="Times New Roman"/>
          <w:sz w:val="24"/>
          <w:szCs w:val="24"/>
        </w:rPr>
        <w:t>a</w:t>
      </w:r>
      <w:r w:rsidR="00E07ED2">
        <w:rPr>
          <w:rFonts w:ascii="Times New Roman" w:eastAsia="Calibri" w:hAnsi="Times New Roman" w:cs="Times New Roman"/>
          <w:sz w:val="24"/>
          <w:szCs w:val="24"/>
        </w:rPr>
        <w:t xml:space="preserve"> č. 155/1995 Sb</w:t>
      </w:r>
      <w:r w:rsidR="00494A80">
        <w:rPr>
          <w:rFonts w:ascii="Times New Roman" w:eastAsia="Calibri" w:hAnsi="Times New Roman" w:cs="Times New Roman"/>
          <w:sz w:val="24"/>
          <w:szCs w:val="24"/>
        </w:rPr>
        <w:t>., o důchodovém pojištění, ve znění pozdějších předpisů</w:t>
      </w:r>
      <w:r w:rsidR="00E07ED2">
        <w:rPr>
          <w:rFonts w:ascii="Times New Roman" w:eastAsia="Calibri" w:hAnsi="Times New Roman" w:cs="Times New Roman"/>
          <w:sz w:val="24"/>
          <w:szCs w:val="24"/>
        </w:rPr>
        <w:t>)</w:t>
      </w:r>
      <w:r w:rsidR="00494A80">
        <w:rPr>
          <w:rFonts w:ascii="Times New Roman" w:eastAsia="Calibri" w:hAnsi="Times New Roman" w:cs="Times New Roman"/>
          <w:sz w:val="24"/>
          <w:szCs w:val="24"/>
        </w:rPr>
        <w:t>.</w:t>
      </w:r>
      <w:r w:rsidR="00C00460">
        <w:rPr>
          <w:rFonts w:ascii="Times New Roman" w:eastAsia="Calibri" w:hAnsi="Times New Roman" w:cs="Times New Roman"/>
          <w:sz w:val="24"/>
          <w:szCs w:val="24"/>
        </w:rPr>
        <w:t xml:space="preserve">     </w:t>
      </w:r>
    </w:p>
    <w:p w:rsidR="00032976" w:rsidRDefault="00032976" w:rsidP="00B038FE">
      <w:pPr>
        <w:numPr>
          <w:ilvl w:val="0"/>
          <w:numId w:val="47"/>
        </w:numPr>
        <w:spacing w:before="240" w:after="0" w:line="360" w:lineRule="auto"/>
        <w:contextualSpacing/>
        <w:jc w:val="both"/>
        <w:rPr>
          <w:rFonts w:ascii="Times New Roman" w:eastAsia="Calibri" w:hAnsi="Times New Roman" w:cs="Times New Roman"/>
          <w:b/>
          <w:sz w:val="24"/>
          <w:szCs w:val="24"/>
        </w:rPr>
      </w:pPr>
      <w:r w:rsidRPr="001E5E4A">
        <w:rPr>
          <w:rFonts w:ascii="Times New Roman" w:eastAsia="Calibri" w:hAnsi="Times New Roman" w:cs="Times New Roman"/>
          <w:b/>
          <w:sz w:val="24"/>
          <w:szCs w:val="24"/>
        </w:rPr>
        <w:t>činnosti v České republice ve prospě</w:t>
      </w:r>
      <w:r w:rsidR="0047098B">
        <w:rPr>
          <w:rFonts w:ascii="Times New Roman" w:eastAsia="Calibri" w:hAnsi="Times New Roman" w:cs="Times New Roman"/>
          <w:b/>
          <w:sz w:val="24"/>
          <w:szCs w:val="24"/>
        </w:rPr>
        <w:t>ch zahraničního zaměstnavatele</w:t>
      </w:r>
    </w:p>
    <w:p w:rsidR="00F45692" w:rsidRPr="0047098B" w:rsidRDefault="00E07ED2" w:rsidP="00B038FE">
      <w:pPr>
        <w:spacing w:before="240" w:line="360" w:lineRule="auto"/>
        <w:contextualSpacing/>
        <w:jc w:val="both"/>
        <w:rPr>
          <w:rFonts w:ascii="Times New Roman" w:eastAsia="Calibri" w:hAnsi="Times New Roman" w:cs="Times New Roman"/>
          <w:sz w:val="24"/>
          <w:szCs w:val="24"/>
        </w:rPr>
      </w:pPr>
      <w:r w:rsidRPr="00E07ED2">
        <w:rPr>
          <w:rFonts w:ascii="Times New Roman" w:eastAsia="Calibri" w:hAnsi="Times New Roman" w:cs="Times New Roman"/>
          <w:sz w:val="24"/>
          <w:szCs w:val="24"/>
        </w:rPr>
        <w:t>Účast na</w:t>
      </w:r>
      <w:r>
        <w:rPr>
          <w:rFonts w:ascii="Times New Roman" w:eastAsia="Calibri" w:hAnsi="Times New Roman" w:cs="Times New Roman"/>
          <w:sz w:val="24"/>
          <w:szCs w:val="24"/>
        </w:rPr>
        <w:t xml:space="preserve"> tomto dobrovolném důchodovém pojištění je možná nejdříve od 1. 1. 2009</w:t>
      </w:r>
      <w:r w:rsidR="006E1EE3">
        <w:rPr>
          <w:rFonts w:ascii="Times New Roman" w:eastAsia="Calibri" w:hAnsi="Times New Roman" w:cs="Times New Roman"/>
          <w:sz w:val="24"/>
          <w:szCs w:val="24"/>
        </w:rPr>
        <w:t>, výlučně po dobu výkonu činnosti v ČR ve prospěch zahraničního zaměstnavatele. Pojištěnec takto dobrovolně důchodově pojištěn</w:t>
      </w:r>
      <w:r w:rsidR="006D3C4F">
        <w:rPr>
          <w:rFonts w:ascii="Times New Roman" w:eastAsia="Calibri" w:hAnsi="Times New Roman" w:cs="Times New Roman"/>
          <w:sz w:val="24"/>
          <w:szCs w:val="24"/>
        </w:rPr>
        <w:t>ý</w:t>
      </w:r>
      <w:r w:rsidR="006E1EE3">
        <w:rPr>
          <w:rFonts w:ascii="Times New Roman" w:eastAsia="Calibri" w:hAnsi="Times New Roman" w:cs="Times New Roman"/>
          <w:sz w:val="24"/>
          <w:szCs w:val="24"/>
        </w:rPr>
        <w:t xml:space="preserve"> je úč</w:t>
      </w:r>
      <w:r w:rsidR="002A643F">
        <w:rPr>
          <w:rFonts w:ascii="Times New Roman" w:eastAsia="Calibri" w:hAnsi="Times New Roman" w:cs="Times New Roman"/>
          <w:sz w:val="24"/>
          <w:szCs w:val="24"/>
        </w:rPr>
        <w:t xml:space="preserve">asten i nemocenského pojištění </w:t>
      </w:r>
      <w:r w:rsidR="006D3C4F">
        <w:rPr>
          <w:rFonts w:ascii="Times New Roman" w:eastAsia="Calibri" w:hAnsi="Times New Roman" w:cs="Times New Roman"/>
          <w:sz w:val="24"/>
          <w:szCs w:val="24"/>
        </w:rPr>
        <w:t>dle zákona o nemocenském pojištěn</w:t>
      </w:r>
      <w:r w:rsidR="006D3C4F" w:rsidRPr="00F45692">
        <w:rPr>
          <w:rFonts w:ascii="Times New Roman" w:eastAsia="Calibri" w:hAnsi="Times New Roman" w:cs="Times New Roman"/>
          <w:sz w:val="24"/>
          <w:szCs w:val="24"/>
        </w:rPr>
        <w:t>í</w:t>
      </w:r>
      <w:r w:rsidR="002A643F" w:rsidRPr="00F45692">
        <w:rPr>
          <w:rFonts w:ascii="Times New Roman" w:eastAsia="Calibri" w:hAnsi="Times New Roman" w:cs="Times New Roman"/>
          <w:sz w:val="24"/>
          <w:szCs w:val="24"/>
        </w:rPr>
        <w:t>.</w:t>
      </w:r>
      <w:r w:rsidR="006E1EE3" w:rsidRPr="00F45692">
        <w:rPr>
          <w:rFonts w:ascii="Times New Roman" w:eastAsia="Calibri" w:hAnsi="Times New Roman" w:cs="Times New Roman"/>
          <w:sz w:val="24"/>
          <w:szCs w:val="24"/>
        </w:rPr>
        <w:t xml:space="preserve"> </w:t>
      </w:r>
      <w:r w:rsidR="006E1EE3">
        <w:rPr>
          <w:rFonts w:ascii="Times New Roman" w:eastAsia="Calibri" w:hAnsi="Times New Roman" w:cs="Times New Roman"/>
          <w:sz w:val="24"/>
          <w:szCs w:val="24"/>
        </w:rPr>
        <w:t xml:space="preserve">Pro účely tohoto typu </w:t>
      </w:r>
      <w:r w:rsidR="006E1EE3" w:rsidRPr="006D3C4F">
        <w:rPr>
          <w:rFonts w:ascii="Times New Roman" w:eastAsia="Calibri" w:hAnsi="Times New Roman" w:cs="Times New Roman"/>
          <w:sz w:val="24"/>
          <w:szCs w:val="24"/>
        </w:rPr>
        <w:t xml:space="preserve">pojištění se </w:t>
      </w:r>
      <w:r w:rsidR="0072676E" w:rsidRPr="006D3C4F">
        <w:rPr>
          <w:rFonts w:ascii="Times New Roman" w:eastAsia="Calibri" w:hAnsi="Times New Roman" w:cs="Times New Roman"/>
          <w:sz w:val="24"/>
          <w:szCs w:val="24"/>
        </w:rPr>
        <w:t xml:space="preserve">zahraničním zaměstnavatelem </w:t>
      </w:r>
      <w:r w:rsidR="006E1EE3" w:rsidRPr="006D3C4F">
        <w:rPr>
          <w:rFonts w:ascii="Times New Roman" w:eastAsia="Calibri" w:hAnsi="Times New Roman" w:cs="Times New Roman"/>
          <w:sz w:val="24"/>
          <w:szCs w:val="24"/>
        </w:rPr>
        <w:t>rozumí zaměstnavatel</w:t>
      </w:r>
      <w:r w:rsidR="004414BA" w:rsidRPr="006D3C4F">
        <w:rPr>
          <w:rFonts w:ascii="Times New Roman" w:eastAsia="Calibri" w:hAnsi="Times New Roman" w:cs="Times New Roman"/>
          <w:sz w:val="24"/>
          <w:szCs w:val="24"/>
        </w:rPr>
        <w:t>,</w:t>
      </w:r>
      <w:r w:rsidR="006E1EE3" w:rsidRPr="006D3C4F">
        <w:rPr>
          <w:rFonts w:ascii="Times New Roman" w:eastAsia="Calibri" w:hAnsi="Times New Roman" w:cs="Times New Roman"/>
          <w:b/>
          <w:sz w:val="24"/>
          <w:szCs w:val="24"/>
        </w:rPr>
        <w:t xml:space="preserve"> </w:t>
      </w:r>
      <w:r w:rsidR="006E1EE3" w:rsidRPr="006D3C4F">
        <w:rPr>
          <w:rFonts w:ascii="Times New Roman" w:eastAsia="Calibri" w:hAnsi="Times New Roman" w:cs="Times New Roman"/>
          <w:sz w:val="24"/>
          <w:szCs w:val="24"/>
        </w:rPr>
        <w:t xml:space="preserve">jehož </w:t>
      </w:r>
      <w:r w:rsidR="006E1EE3" w:rsidRPr="006E1EE3">
        <w:rPr>
          <w:rFonts w:ascii="Times New Roman" w:eastAsia="Calibri" w:hAnsi="Times New Roman" w:cs="Times New Roman"/>
          <w:sz w:val="24"/>
          <w:szCs w:val="24"/>
        </w:rPr>
        <w:t>sídlo je na území státu, s nímž Česká republika neuzavřela mezinárodní smlouvu o sociálním zabezpečení</w:t>
      </w:r>
      <w:r w:rsidR="0047098B">
        <w:rPr>
          <w:rFonts w:ascii="Times New Roman" w:eastAsia="Calibri" w:hAnsi="Times New Roman" w:cs="Times New Roman"/>
          <w:sz w:val="24"/>
          <w:szCs w:val="24"/>
        </w:rPr>
        <w:t>. K posouzení účasti na dobrovolném důchodovém pojištění je pojištěnec povinen předložit dokument, který prokazuje existenci a dobu trvání pracovněprávního vztahu (pracovní smlouva). Z</w:t>
      </w:r>
      <w:r w:rsidR="0047098B" w:rsidRPr="0047098B">
        <w:rPr>
          <w:rFonts w:ascii="Times New Roman" w:eastAsia="Calibri" w:hAnsi="Times New Roman" w:cs="Times New Roman"/>
          <w:sz w:val="24"/>
          <w:szCs w:val="24"/>
        </w:rPr>
        <w:t>a dobu přede dnem podání přihlášky je účast na pojištění možná nejvýše v rozsahu 2 let před tímto dnem</w:t>
      </w:r>
      <w:r w:rsidR="0047098B">
        <w:rPr>
          <w:rFonts w:ascii="Times New Roman" w:eastAsia="Calibri" w:hAnsi="Times New Roman" w:cs="Times New Roman"/>
          <w:sz w:val="24"/>
          <w:szCs w:val="24"/>
        </w:rPr>
        <w:t xml:space="preserve"> (</w:t>
      </w:r>
      <w:r w:rsidR="00263DCE">
        <w:rPr>
          <w:rFonts w:ascii="Times New Roman" w:eastAsia="Calibri" w:hAnsi="Times New Roman" w:cs="Times New Roman"/>
          <w:sz w:val="24"/>
          <w:szCs w:val="24"/>
        </w:rPr>
        <w:t xml:space="preserve">§ 6 </w:t>
      </w:r>
      <w:r w:rsidR="0047098B">
        <w:rPr>
          <w:rFonts w:ascii="Times New Roman" w:eastAsia="Calibri" w:hAnsi="Times New Roman" w:cs="Times New Roman"/>
          <w:sz w:val="24"/>
          <w:szCs w:val="24"/>
        </w:rPr>
        <w:t>zákon</w:t>
      </w:r>
      <w:r w:rsidR="00263DCE">
        <w:rPr>
          <w:rFonts w:ascii="Times New Roman" w:eastAsia="Calibri" w:hAnsi="Times New Roman" w:cs="Times New Roman"/>
          <w:sz w:val="24"/>
          <w:szCs w:val="24"/>
        </w:rPr>
        <w:t>a</w:t>
      </w:r>
      <w:r w:rsidR="0047098B">
        <w:rPr>
          <w:rFonts w:ascii="Times New Roman" w:eastAsia="Calibri" w:hAnsi="Times New Roman" w:cs="Times New Roman"/>
          <w:sz w:val="24"/>
          <w:szCs w:val="24"/>
        </w:rPr>
        <w:t xml:space="preserve"> č. 155/1995 Sb.</w:t>
      </w:r>
      <w:r w:rsidR="00263DCE">
        <w:rPr>
          <w:rFonts w:ascii="Times New Roman" w:eastAsia="Calibri" w:hAnsi="Times New Roman" w:cs="Times New Roman"/>
          <w:sz w:val="24"/>
          <w:szCs w:val="24"/>
        </w:rPr>
        <w:t>, o důchodovém pojištění, ve znění pozdějších předpisů</w:t>
      </w:r>
      <w:r w:rsidR="0047098B">
        <w:rPr>
          <w:rFonts w:ascii="Times New Roman" w:eastAsia="Calibri" w:hAnsi="Times New Roman" w:cs="Times New Roman"/>
          <w:sz w:val="24"/>
          <w:szCs w:val="24"/>
        </w:rPr>
        <w:t>)</w:t>
      </w:r>
      <w:r w:rsidR="00263DCE">
        <w:rPr>
          <w:rFonts w:ascii="Times New Roman" w:eastAsia="Calibri" w:hAnsi="Times New Roman" w:cs="Times New Roman"/>
          <w:sz w:val="24"/>
          <w:szCs w:val="24"/>
        </w:rPr>
        <w:t>.</w:t>
      </w:r>
      <w:r w:rsidR="00C00460">
        <w:rPr>
          <w:rFonts w:ascii="Times New Roman" w:eastAsia="Calibri" w:hAnsi="Times New Roman" w:cs="Times New Roman"/>
          <w:sz w:val="24"/>
          <w:szCs w:val="24"/>
        </w:rPr>
        <w:t xml:space="preserve">  </w:t>
      </w:r>
    </w:p>
    <w:p w:rsidR="00032976" w:rsidRPr="004B482D" w:rsidRDefault="00032976" w:rsidP="00B038FE">
      <w:pPr>
        <w:numPr>
          <w:ilvl w:val="0"/>
          <w:numId w:val="47"/>
        </w:numPr>
        <w:spacing w:line="360" w:lineRule="auto"/>
        <w:contextualSpacing/>
        <w:jc w:val="both"/>
        <w:rPr>
          <w:rFonts w:ascii="Times New Roman" w:eastAsia="Calibri" w:hAnsi="Times New Roman" w:cs="Times New Roman"/>
          <w:b/>
          <w:color w:val="FF0000"/>
          <w:sz w:val="24"/>
          <w:szCs w:val="24"/>
        </w:rPr>
      </w:pPr>
      <w:r w:rsidRPr="001E5E4A">
        <w:rPr>
          <w:rFonts w:ascii="Times New Roman" w:eastAsia="Calibri" w:hAnsi="Times New Roman" w:cs="Times New Roman"/>
          <w:b/>
          <w:sz w:val="24"/>
          <w:szCs w:val="24"/>
        </w:rPr>
        <w:t>výkonu funkce poslance Evropského parlamentu, zvo</w:t>
      </w:r>
      <w:r w:rsidR="0047098B">
        <w:rPr>
          <w:rFonts w:ascii="Times New Roman" w:eastAsia="Calibri" w:hAnsi="Times New Roman" w:cs="Times New Roman"/>
          <w:b/>
          <w:sz w:val="24"/>
          <w:szCs w:val="24"/>
        </w:rPr>
        <w:t>leného na území České republiky</w:t>
      </w:r>
      <w:r w:rsidR="004B482D">
        <w:rPr>
          <w:rFonts w:ascii="Times New Roman" w:eastAsia="Calibri" w:hAnsi="Times New Roman" w:cs="Times New Roman"/>
          <w:b/>
          <w:sz w:val="24"/>
          <w:szCs w:val="24"/>
        </w:rPr>
        <w:t xml:space="preserve">  </w:t>
      </w:r>
    </w:p>
    <w:p w:rsidR="004B482D" w:rsidRPr="004B482D" w:rsidRDefault="004B482D" w:rsidP="00113A4C">
      <w:pPr>
        <w:spacing w:after="0" w:line="360" w:lineRule="auto"/>
        <w:jc w:val="both"/>
        <w:rPr>
          <w:rFonts w:ascii="Times New Roman" w:eastAsia="Calibri" w:hAnsi="Times New Roman" w:cs="Times New Roman"/>
          <w:color w:val="FF0000"/>
          <w:sz w:val="24"/>
          <w:szCs w:val="24"/>
        </w:rPr>
      </w:pPr>
      <w:r w:rsidRPr="004B482D">
        <w:rPr>
          <w:rFonts w:ascii="Times New Roman" w:eastAsia="Calibri" w:hAnsi="Times New Roman" w:cs="Times New Roman"/>
          <w:sz w:val="24"/>
          <w:szCs w:val="24"/>
        </w:rPr>
        <w:t>Účast na tomto typu pojištění je možná od nabytí účinnosti zákona č. 303/2009 Sb.,</w:t>
      </w:r>
      <w:r w:rsidRPr="004B482D">
        <w:rPr>
          <w:rFonts w:ascii="Times New Roman" w:hAnsi="Times New Roman" w:cs="Times New Roman"/>
          <w:b/>
          <w:bCs/>
          <w:color w:val="D83523"/>
          <w:kern w:val="36"/>
          <w:sz w:val="24"/>
          <w:szCs w:val="24"/>
        </w:rPr>
        <w:t xml:space="preserve"> </w:t>
      </w:r>
      <w:r w:rsidRPr="004B482D">
        <w:rPr>
          <w:rFonts w:ascii="Times New Roman" w:hAnsi="Times New Roman" w:cs="Times New Roman"/>
          <w:bCs/>
          <w:kern w:val="36"/>
          <w:sz w:val="24"/>
          <w:szCs w:val="24"/>
        </w:rPr>
        <w:t>kterým se mění některé zákony v souvislosti s přijetím statutu poslanců Evropského parlamentu,</w:t>
      </w:r>
      <w:r w:rsidRPr="004B482D">
        <w:rPr>
          <w:rFonts w:ascii="Times New Roman" w:eastAsia="Calibri" w:hAnsi="Times New Roman" w:cs="Times New Roman"/>
          <w:sz w:val="24"/>
          <w:szCs w:val="24"/>
        </w:rPr>
        <w:t xml:space="preserve"> tedy od 19. 9. 2009. Při podání přihlášky je pojištěnec povinen prokázat, že je nebo byl poslancem evropského parlamentu. Účast na tomto pojištění za dobu přede dnem podání přihlášky k důchodovému pojištění je možná bez omezení (§ 6 zákona č. 155/1995 Sb., o důchodovém pojištění, ve znění pozdějších předpisů).</w:t>
      </w:r>
    </w:p>
    <w:p w:rsidR="004B482D" w:rsidRPr="004B482D" w:rsidRDefault="004B482D" w:rsidP="00113A4C">
      <w:pPr>
        <w:pStyle w:val="Odstavecseseznamem"/>
        <w:numPr>
          <w:ilvl w:val="0"/>
          <w:numId w:val="47"/>
        </w:numPr>
        <w:spacing w:after="0" w:line="360" w:lineRule="auto"/>
        <w:jc w:val="both"/>
        <w:rPr>
          <w:rFonts w:ascii="Times New Roman" w:eastAsia="Calibri" w:hAnsi="Times New Roman" w:cs="Times New Roman"/>
          <w:b/>
          <w:sz w:val="24"/>
          <w:szCs w:val="24"/>
        </w:rPr>
      </w:pPr>
      <w:r w:rsidRPr="004B482D">
        <w:rPr>
          <w:rFonts w:ascii="Times New Roman" w:eastAsia="Calibri" w:hAnsi="Times New Roman" w:cs="Times New Roman"/>
          <w:b/>
          <w:sz w:val="24"/>
          <w:szCs w:val="24"/>
        </w:rPr>
        <w:t>pobytu v cizině, pokud následovaly do místa vyslání k výkonu práce v zahraničí nebo k výkonu zahraniční služby svého manžela nebo registrovaného partnera</w:t>
      </w:r>
    </w:p>
    <w:p w:rsidR="009106CD" w:rsidRPr="004B482D" w:rsidRDefault="004B482D" w:rsidP="009106CD">
      <w:pPr>
        <w:spacing w:after="0" w:line="360" w:lineRule="auto"/>
        <w:jc w:val="both"/>
        <w:rPr>
          <w:rFonts w:ascii="Times New Roman" w:eastAsia="Calibri" w:hAnsi="Times New Roman" w:cs="Times New Roman"/>
          <w:color w:val="FF0000"/>
          <w:sz w:val="24"/>
          <w:szCs w:val="24"/>
        </w:rPr>
      </w:pPr>
      <w:r w:rsidRPr="004B482D">
        <w:rPr>
          <w:rFonts w:ascii="Times New Roman" w:eastAsia="Calibri" w:hAnsi="Times New Roman" w:cs="Times New Roman"/>
          <w:sz w:val="24"/>
          <w:szCs w:val="24"/>
        </w:rPr>
        <w:t xml:space="preserve">Je-li tento partner státním zaměstnancem podle zákona o státní službě nebo jiným zaměstnancem organizační složky státu, se souhlasem této organizační složky státu, a nejsou zaměstnanci nebo osobami samostatně výdělečně činnými nebo nejsou osobami vykonávajícími obdobné činnosti podle práva cizího státu, do kterého byli jejich manželé nebo registrovaní </w:t>
      </w:r>
      <w:r w:rsidRPr="004B482D">
        <w:rPr>
          <w:rFonts w:ascii="Times New Roman" w:eastAsia="Calibri" w:hAnsi="Times New Roman" w:cs="Times New Roman"/>
          <w:sz w:val="24"/>
          <w:szCs w:val="24"/>
        </w:rPr>
        <w:lastRenderedPageBreak/>
        <w:t>partneři vysláni k výkonu práce v zahraničí nebo k výkonu zahraniční služby, v takovém případě může hradit pojistné zaměstnavatel manžela nebo registrovaného partnera.</w:t>
      </w:r>
      <w:r w:rsidRPr="004B482D">
        <w:rPr>
          <w:rFonts w:ascii="Times New Roman" w:eastAsia="Calibri" w:hAnsi="Times New Roman" w:cs="Times New Roman"/>
          <w:color w:val="548DD4" w:themeColor="text2" w:themeTint="99"/>
          <w:sz w:val="24"/>
          <w:szCs w:val="24"/>
        </w:rPr>
        <w:t xml:space="preserve"> </w:t>
      </w:r>
      <w:r w:rsidRPr="00AB2BE6">
        <w:rPr>
          <w:rFonts w:ascii="Times New Roman" w:eastAsia="Calibri" w:hAnsi="Times New Roman" w:cs="Times New Roman"/>
          <w:sz w:val="24"/>
          <w:szCs w:val="24"/>
        </w:rPr>
        <w:t>Pro přihlášení k tomuto dobrovolnému důchodovému pojištění je třeba prokázat období a skutečnost, že jde o pobyt v cizině dle výše uvedených podmínek. Účast na pojištění je možná za dobu přede dnem podání přihlášky k důchodovému pojištění neomezeně</w:t>
      </w:r>
      <w:r w:rsidR="009106CD" w:rsidRPr="009106CD">
        <w:rPr>
          <w:rFonts w:ascii="Times New Roman" w:eastAsia="Calibri" w:hAnsi="Times New Roman" w:cs="Times New Roman"/>
          <w:sz w:val="24"/>
          <w:szCs w:val="24"/>
        </w:rPr>
        <w:t xml:space="preserve"> </w:t>
      </w:r>
      <w:r w:rsidR="009106CD" w:rsidRPr="004B482D">
        <w:rPr>
          <w:rFonts w:ascii="Times New Roman" w:eastAsia="Calibri" w:hAnsi="Times New Roman" w:cs="Times New Roman"/>
          <w:sz w:val="24"/>
          <w:szCs w:val="24"/>
        </w:rPr>
        <w:t>(§ 6 zákona č. 155/1995 Sb., o důchodovém pojištění, ve znění pozdějších předpisů).</w:t>
      </w:r>
    </w:p>
    <w:p w:rsidR="00FA1292" w:rsidRPr="00FA1292" w:rsidRDefault="00032976" w:rsidP="002962A2">
      <w:pPr>
        <w:numPr>
          <w:ilvl w:val="0"/>
          <w:numId w:val="47"/>
        </w:numPr>
        <w:spacing w:after="240" w:line="360" w:lineRule="auto"/>
        <w:contextualSpacing/>
        <w:jc w:val="both"/>
        <w:rPr>
          <w:rFonts w:ascii="Times New Roman" w:eastAsia="Calibri" w:hAnsi="Times New Roman" w:cs="Times New Roman"/>
          <w:color w:val="00B0F0"/>
          <w:sz w:val="24"/>
          <w:szCs w:val="24"/>
        </w:rPr>
      </w:pPr>
      <w:r w:rsidRPr="001E5E4A">
        <w:rPr>
          <w:rFonts w:ascii="Times New Roman" w:eastAsia="Calibri" w:hAnsi="Times New Roman" w:cs="Times New Roman"/>
          <w:b/>
          <w:sz w:val="24"/>
          <w:szCs w:val="24"/>
        </w:rPr>
        <w:t xml:space="preserve">účast na dobrovolném důchodovém pojištění ostatních osob v případě kdy neexistuje žádný z výše uvedených důvodů, dosáhne-li tato osoba 18 let věku a podá přihlášku k účasti na pojištění. </w:t>
      </w:r>
    </w:p>
    <w:p w:rsidR="00032976" w:rsidRDefault="00032976" w:rsidP="00FA1292">
      <w:pPr>
        <w:spacing w:before="240" w:line="360" w:lineRule="auto"/>
        <w:contextualSpacing/>
        <w:jc w:val="both"/>
        <w:rPr>
          <w:rFonts w:ascii="Times New Roman" w:eastAsia="Calibri" w:hAnsi="Times New Roman" w:cs="Times New Roman"/>
          <w:sz w:val="24"/>
          <w:szCs w:val="24"/>
        </w:rPr>
      </w:pPr>
      <w:r w:rsidRPr="00FA1292">
        <w:rPr>
          <w:rFonts w:ascii="Times New Roman" w:eastAsia="Calibri" w:hAnsi="Times New Roman" w:cs="Times New Roman"/>
          <w:sz w:val="24"/>
          <w:szCs w:val="24"/>
        </w:rPr>
        <w:t xml:space="preserve">Účast </w:t>
      </w:r>
      <w:r w:rsidR="00FA1292">
        <w:rPr>
          <w:rFonts w:ascii="Times New Roman" w:eastAsia="Calibri" w:hAnsi="Times New Roman" w:cs="Times New Roman"/>
          <w:sz w:val="24"/>
          <w:szCs w:val="24"/>
        </w:rPr>
        <w:t xml:space="preserve">osoby </w:t>
      </w:r>
      <w:r w:rsidRPr="00FA1292">
        <w:rPr>
          <w:rFonts w:ascii="Times New Roman" w:eastAsia="Calibri" w:hAnsi="Times New Roman" w:cs="Times New Roman"/>
          <w:sz w:val="24"/>
          <w:szCs w:val="24"/>
        </w:rPr>
        <w:t xml:space="preserve">na </w:t>
      </w:r>
      <w:r w:rsidR="00FA1292">
        <w:rPr>
          <w:rFonts w:ascii="Times New Roman" w:eastAsia="Calibri" w:hAnsi="Times New Roman" w:cs="Times New Roman"/>
          <w:sz w:val="24"/>
          <w:szCs w:val="24"/>
        </w:rPr>
        <w:t xml:space="preserve">tomto </w:t>
      </w:r>
      <w:r w:rsidRPr="00FA1292">
        <w:rPr>
          <w:rFonts w:ascii="Times New Roman" w:eastAsia="Calibri" w:hAnsi="Times New Roman" w:cs="Times New Roman"/>
          <w:sz w:val="24"/>
          <w:szCs w:val="24"/>
        </w:rPr>
        <w:t xml:space="preserve">dobrovolném důchodovém pojištění je možná v rozsahu nejvýše 15 let. </w:t>
      </w:r>
      <w:r w:rsidR="00FA1292">
        <w:rPr>
          <w:rFonts w:ascii="Times New Roman" w:eastAsia="Calibri" w:hAnsi="Times New Roman" w:cs="Times New Roman"/>
          <w:sz w:val="24"/>
          <w:szCs w:val="24"/>
        </w:rPr>
        <w:t>Ú</w:t>
      </w:r>
      <w:r w:rsidR="00FA1292" w:rsidRPr="00FA1292">
        <w:rPr>
          <w:rFonts w:ascii="Times New Roman" w:eastAsia="Calibri" w:hAnsi="Times New Roman" w:cs="Times New Roman"/>
          <w:sz w:val="24"/>
          <w:szCs w:val="24"/>
        </w:rPr>
        <w:t xml:space="preserve">čast na tomto pojištění </w:t>
      </w:r>
      <w:r w:rsidR="00FA1292">
        <w:rPr>
          <w:rFonts w:ascii="Times New Roman" w:eastAsia="Calibri" w:hAnsi="Times New Roman" w:cs="Times New Roman"/>
          <w:sz w:val="24"/>
          <w:szCs w:val="24"/>
        </w:rPr>
        <w:t>z</w:t>
      </w:r>
      <w:r w:rsidRPr="00FA1292">
        <w:rPr>
          <w:rFonts w:ascii="Times New Roman" w:eastAsia="Calibri" w:hAnsi="Times New Roman" w:cs="Times New Roman"/>
          <w:sz w:val="24"/>
          <w:szCs w:val="24"/>
        </w:rPr>
        <w:t>a dobu přede dnem podání přihlášky je možná nejvýše v rozsahu jednoho roku před tímto dnem.</w:t>
      </w:r>
    </w:p>
    <w:p w:rsidR="00032976" w:rsidRPr="00032976" w:rsidRDefault="00032976" w:rsidP="00C00460">
      <w:pPr>
        <w:spacing w:line="360" w:lineRule="auto"/>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 xml:space="preserve">Účast na pojištění osob výše uvedených je možná nejdéle do dne, který </w:t>
      </w:r>
      <w:r w:rsidR="00FC30DD">
        <w:rPr>
          <w:rFonts w:ascii="Times New Roman" w:eastAsia="Calibri" w:hAnsi="Times New Roman" w:cs="Times New Roman"/>
          <w:sz w:val="24"/>
          <w:szCs w:val="24"/>
        </w:rPr>
        <w:t>p</w:t>
      </w:r>
      <w:r w:rsidRPr="00032976">
        <w:rPr>
          <w:rFonts w:ascii="Times New Roman" w:eastAsia="Calibri" w:hAnsi="Times New Roman" w:cs="Times New Roman"/>
          <w:sz w:val="24"/>
          <w:szCs w:val="24"/>
        </w:rPr>
        <w:t>ředchází dni vzniku nároku na starobní důchod. To neznamená, že by po dni vzniku nároku na důchod nebylo možné podat přihlášku k pojištění, ale pojištěná doba musí odpovídat období před vznikem nároku na starobní důchod a délka tohoto pojištění pak musí odpovídat zákonem stanovenému rozsahu přede dnem podání přihlášky (</w:t>
      </w:r>
      <w:r w:rsidR="005A78F9" w:rsidRPr="00032976">
        <w:rPr>
          <w:rFonts w:ascii="Times New Roman" w:eastAsia="Calibri" w:hAnsi="Times New Roman" w:cs="Times New Roman"/>
          <w:sz w:val="24"/>
          <w:szCs w:val="24"/>
        </w:rPr>
        <w:t>§ 6</w:t>
      </w:r>
      <w:r w:rsidR="005A78F9">
        <w:rPr>
          <w:rFonts w:ascii="Times New Roman" w:eastAsia="Calibri" w:hAnsi="Times New Roman" w:cs="Times New Roman"/>
          <w:sz w:val="24"/>
          <w:szCs w:val="24"/>
        </w:rPr>
        <w:t xml:space="preserve"> </w:t>
      </w:r>
      <w:r w:rsidRPr="00032976">
        <w:rPr>
          <w:rFonts w:ascii="Times New Roman" w:eastAsia="Calibri" w:hAnsi="Times New Roman" w:cs="Times New Roman"/>
          <w:sz w:val="24"/>
          <w:szCs w:val="24"/>
        </w:rPr>
        <w:t>zákon</w:t>
      </w:r>
      <w:r w:rsidR="005A78F9">
        <w:rPr>
          <w:rFonts w:ascii="Times New Roman" w:eastAsia="Calibri" w:hAnsi="Times New Roman" w:cs="Times New Roman"/>
          <w:sz w:val="24"/>
          <w:szCs w:val="24"/>
        </w:rPr>
        <w:t>a</w:t>
      </w:r>
      <w:r w:rsidRPr="00032976">
        <w:rPr>
          <w:rFonts w:ascii="Times New Roman" w:eastAsia="Calibri" w:hAnsi="Times New Roman" w:cs="Times New Roman"/>
          <w:sz w:val="24"/>
          <w:szCs w:val="24"/>
        </w:rPr>
        <w:t xml:space="preserve"> č. 155/1995 Sb., o důchodovém pojištěn</w:t>
      </w:r>
      <w:r w:rsidR="005A78F9">
        <w:rPr>
          <w:rFonts w:ascii="Times New Roman" w:eastAsia="Calibri" w:hAnsi="Times New Roman" w:cs="Times New Roman"/>
          <w:sz w:val="24"/>
          <w:szCs w:val="24"/>
        </w:rPr>
        <w:t>í, ve znění pozdějších předpisů</w:t>
      </w:r>
      <w:r w:rsidRPr="00032976">
        <w:rPr>
          <w:rFonts w:ascii="Times New Roman" w:eastAsia="Calibri" w:hAnsi="Times New Roman" w:cs="Times New Roman"/>
          <w:sz w:val="24"/>
          <w:szCs w:val="24"/>
        </w:rPr>
        <w:t>)</w:t>
      </w:r>
      <w:r w:rsidR="005A78F9">
        <w:rPr>
          <w:rFonts w:ascii="Times New Roman" w:eastAsia="Calibri" w:hAnsi="Times New Roman" w:cs="Times New Roman"/>
          <w:sz w:val="24"/>
          <w:szCs w:val="24"/>
        </w:rPr>
        <w:t>.</w:t>
      </w:r>
    </w:p>
    <w:p w:rsidR="00815FE9" w:rsidRDefault="00032976" w:rsidP="00C00460">
      <w:pPr>
        <w:spacing w:line="360" w:lineRule="auto"/>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Tento typ pojištění dokonce umožňuje osobám, které jsou již pojištěn</w:t>
      </w:r>
      <w:r w:rsidR="001A284A">
        <w:rPr>
          <w:rFonts w:ascii="Times New Roman" w:eastAsia="Calibri" w:hAnsi="Times New Roman" w:cs="Times New Roman"/>
          <w:sz w:val="24"/>
          <w:szCs w:val="24"/>
        </w:rPr>
        <w:t>é</w:t>
      </w:r>
      <w:r w:rsidRPr="00032976">
        <w:rPr>
          <w:rFonts w:ascii="Times New Roman" w:eastAsia="Calibri" w:hAnsi="Times New Roman" w:cs="Times New Roman"/>
          <w:sz w:val="24"/>
          <w:szCs w:val="24"/>
        </w:rPr>
        <w:t xml:space="preserve"> z jiného zákonného důvodu, přihlásit se současně k dobrovolnému důchodovému pojištění. V tomto případě se k dobrovolnému pojištění hlásí </w:t>
      </w:r>
      <w:r w:rsidR="005A78F9">
        <w:rPr>
          <w:rFonts w:ascii="Times New Roman" w:eastAsia="Calibri" w:hAnsi="Times New Roman" w:cs="Times New Roman"/>
          <w:sz w:val="24"/>
          <w:szCs w:val="24"/>
        </w:rPr>
        <w:t xml:space="preserve">občané </w:t>
      </w:r>
      <w:r w:rsidRPr="00032976">
        <w:rPr>
          <w:rFonts w:ascii="Times New Roman" w:eastAsia="Calibri" w:hAnsi="Times New Roman" w:cs="Times New Roman"/>
          <w:sz w:val="24"/>
          <w:szCs w:val="24"/>
        </w:rPr>
        <w:t xml:space="preserve">ve snaze zvýšit si </w:t>
      </w:r>
      <w:r w:rsidR="00815FE9">
        <w:rPr>
          <w:rFonts w:ascii="Times New Roman" w:eastAsia="Calibri" w:hAnsi="Times New Roman" w:cs="Times New Roman"/>
          <w:sz w:val="24"/>
          <w:szCs w:val="24"/>
        </w:rPr>
        <w:t>vyměřovací</w:t>
      </w:r>
      <w:r w:rsidRPr="00032976">
        <w:rPr>
          <w:rFonts w:ascii="Times New Roman" w:eastAsia="Calibri" w:hAnsi="Times New Roman" w:cs="Times New Roman"/>
          <w:sz w:val="24"/>
          <w:szCs w:val="24"/>
        </w:rPr>
        <w:t xml:space="preserve"> základ. </w:t>
      </w:r>
    </w:p>
    <w:p w:rsidR="00032976" w:rsidRDefault="00032976" w:rsidP="00032976">
      <w:pPr>
        <w:spacing w:after="240" w:line="360" w:lineRule="auto"/>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 xml:space="preserve">Následující kapitola bude věnována tomu, kde a jakým způsobem se může klient přihlásit k účasti na dobrovolném důchodovém pojištění a jaké povinnosti mu plynou z přihlášení se k tomuto důchodovému pojištění. </w:t>
      </w:r>
    </w:p>
    <w:p w:rsidR="006B19AA" w:rsidRPr="00032976" w:rsidRDefault="006B19AA" w:rsidP="00032976">
      <w:pPr>
        <w:spacing w:after="240" w:line="360" w:lineRule="auto"/>
        <w:jc w:val="both"/>
        <w:rPr>
          <w:rFonts w:ascii="Times New Roman" w:eastAsia="Calibri" w:hAnsi="Times New Roman" w:cs="Times New Roman"/>
          <w:sz w:val="24"/>
          <w:szCs w:val="24"/>
        </w:rPr>
      </w:pPr>
    </w:p>
    <w:p w:rsidR="00032976" w:rsidRPr="00032976" w:rsidRDefault="00032976" w:rsidP="008D1BCD">
      <w:pPr>
        <w:numPr>
          <w:ilvl w:val="1"/>
          <w:numId w:val="40"/>
        </w:numPr>
        <w:spacing w:after="0" w:line="360" w:lineRule="auto"/>
        <w:contextualSpacing/>
        <w:jc w:val="both"/>
        <w:rPr>
          <w:rFonts w:ascii="Times New Roman" w:eastAsia="Calibri" w:hAnsi="Times New Roman" w:cs="Times New Roman"/>
          <w:b/>
          <w:sz w:val="28"/>
          <w:szCs w:val="28"/>
        </w:rPr>
      </w:pPr>
      <w:r w:rsidRPr="00032976">
        <w:rPr>
          <w:rFonts w:ascii="Times New Roman" w:eastAsia="Calibri" w:hAnsi="Times New Roman" w:cs="Times New Roman"/>
          <w:b/>
          <w:sz w:val="28"/>
          <w:szCs w:val="28"/>
        </w:rPr>
        <w:lastRenderedPageBreak/>
        <w:t xml:space="preserve"> Přihlášení a odhlášení k účasti na dobrovolném důchodovém pojištění</w:t>
      </w:r>
    </w:p>
    <w:p w:rsidR="00032976" w:rsidRPr="00032976" w:rsidRDefault="00032976" w:rsidP="00032976">
      <w:pPr>
        <w:spacing w:after="240" w:line="360" w:lineRule="auto"/>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 xml:space="preserve">Přihlášky k dobrovolné účasti na důchodovém pojištění podává občan na předepsaných tiskopisech místně příslušné okresní správě sociálního zabezpečení </w:t>
      </w:r>
      <w:r w:rsidR="00A6626F" w:rsidRPr="00032976">
        <w:rPr>
          <w:rFonts w:ascii="Times New Roman" w:eastAsia="Calibri" w:hAnsi="Times New Roman" w:cs="Times New Roman"/>
          <w:sz w:val="24"/>
          <w:szCs w:val="24"/>
        </w:rPr>
        <w:t>(</w:t>
      </w:r>
      <w:r w:rsidR="00A6626F">
        <w:rPr>
          <w:rFonts w:ascii="Times New Roman" w:eastAsia="Calibri" w:hAnsi="Times New Roman" w:cs="Times New Roman"/>
          <w:sz w:val="24"/>
          <w:szCs w:val="24"/>
        </w:rPr>
        <w:t xml:space="preserve">§ 52 </w:t>
      </w:r>
      <w:r w:rsidR="00A6626F" w:rsidRPr="00032976">
        <w:rPr>
          <w:rFonts w:ascii="Times New Roman" w:eastAsia="Calibri" w:hAnsi="Times New Roman" w:cs="Times New Roman"/>
          <w:sz w:val="24"/>
          <w:szCs w:val="24"/>
        </w:rPr>
        <w:t>zákon</w:t>
      </w:r>
      <w:r w:rsidR="00A6626F">
        <w:rPr>
          <w:rFonts w:ascii="Times New Roman" w:eastAsia="Calibri" w:hAnsi="Times New Roman" w:cs="Times New Roman"/>
          <w:sz w:val="24"/>
          <w:szCs w:val="24"/>
        </w:rPr>
        <w:t>a</w:t>
      </w:r>
      <w:r w:rsidR="00A6626F" w:rsidRPr="00032976">
        <w:rPr>
          <w:rFonts w:ascii="Times New Roman" w:eastAsia="Calibri" w:hAnsi="Times New Roman" w:cs="Times New Roman"/>
          <w:sz w:val="24"/>
          <w:szCs w:val="24"/>
        </w:rPr>
        <w:t xml:space="preserve"> č. 582/1991 Sb.</w:t>
      </w:r>
      <w:r w:rsidR="00A6626F">
        <w:rPr>
          <w:rFonts w:ascii="Times New Roman" w:eastAsia="Calibri" w:hAnsi="Times New Roman" w:cs="Times New Roman"/>
          <w:sz w:val="24"/>
          <w:szCs w:val="24"/>
        </w:rPr>
        <w:t>, o organizaci a provádění sociálního zabezpečení, ve znění pozdějších předpisů</w:t>
      </w:r>
      <w:r w:rsidR="00A6626F" w:rsidRPr="00032976">
        <w:rPr>
          <w:rFonts w:ascii="Times New Roman" w:eastAsia="Calibri" w:hAnsi="Times New Roman" w:cs="Times New Roman"/>
          <w:sz w:val="24"/>
          <w:szCs w:val="24"/>
        </w:rPr>
        <w:t>)</w:t>
      </w:r>
      <w:r w:rsidR="00A6626F">
        <w:rPr>
          <w:rFonts w:ascii="Times New Roman" w:eastAsia="Calibri" w:hAnsi="Times New Roman" w:cs="Times New Roman"/>
          <w:sz w:val="24"/>
          <w:szCs w:val="24"/>
        </w:rPr>
        <w:t xml:space="preserve">. </w:t>
      </w:r>
      <w:r w:rsidRPr="00032976">
        <w:rPr>
          <w:rFonts w:ascii="Times New Roman" w:eastAsia="Calibri" w:hAnsi="Times New Roman" w:cs="Times New Roman"/>
          <w:sz w:val="24"/>
          <w:szCs w:val="24"/>
        </w:rPr>
        <w:t xml:space="preserve">Místní příslušnost OSSZ se řídí místem trvalého pobytu občana ČR nebo místem hlášeného pobytu </w:t>
      </w:r>
      <w:r w:rsidR="001A284A">
        <w:rPr>
          <w:rFonts w:ascii="Times New Roman" w:eastAsia="Calibri" w:hAnsi="Times New Roman" w:cs="Times New Roman"/>
          <w:sz w:val="24"/>
          <w:szCs w:val="24"/>
        </w:rPr>
        <w:t>(</w:t>
      </w:r>
      <w:r w:rsidRPr="00032976">
        <w:rPr>
          <w:rFonts w:ascii="Times New Roman" w:eastAsia="Calibri" w:hAnsi="Times New Roman" w:cs="Times New Roman"/>
          <w:sz w:val="24"/>
          <w:szCs w:val="24"/>
        </w:rPr>
        <w:t>§ 93 zákona č. 326/1999 Sb., o pobytu cizinců na Území České republiky a o změně některých zákonů, ve znění pozdějších</w:t>
      </w:r>
      <w:r w:rsidR="001A284A">
        <w:rPr>
          <w:rFonts w:ascii="Times New Roman" w:eastAsia="Calibri" w:hAnsi="Times New Roman" w:cs="Times New Roman"/>
          <w:sz w:val="24"/>
          <w:szCs w:val="24"/>
        </w:rPr>
        <w:t xml:space="preserve"> předpisů)</w:t>
      </w:r>
      <w:r w:rsidRPr="00032976">
        <w:rPr>
          <w:rFonts w:ascii="Times New Roman" w:eastAsia="Calibri" w:hAnsi="Times New Roman" w:cs="Times New Roman"/>
          <w:sz w:val="24"/>
          <w:szCs w:val="24"/>
        </w:rPr>
        <w:t xml:space="preserve"> v Če</w:t>
      </w:r>
      <w:r w:rsidR="00A6626F">
        <w:rPr>
          <w:rFonts w:ascii="Times New Roman" w:eastAsia="Calibri" w:hAnsi="Times New Roman" w:cs="Times New Roman"/>
          <w:sz w:val="24"/>
          <w:szCs w:val="24"/>
        </w:rPr>
        <w:t>ské republice, jde-li o cizince</w:t>
      </w:r>
      <w:r w:rsidRPr="00032976">
        <w:rPr>
          <w:rFonts w:ascii="Times New Roman" w:eastAsia="Calibri" w:hAnsi="Times New Roman" w:cs="Times New Roman"/>
          <w:sz w:val="24"/>
          <w:szCs w:val="24"/>
        </w:rPr>
        <w:t xml:space="preserve"> (</w:t>
      </w:r>
      <w:r w:rsidR="00A6626F" w:rsidRPr="00032976">
        <w:rPr>
          <w:rFonts w:ascii="Times New Roman" w:eastAsia="Calibri" w:hAnsi="Times New Roman" w:cs="Times New Roman"/>
          <w:sz w:val="24"/>
          <w:szCs w:val="24"/>
        </w:rPr>
        <w:t>§ 7</w:t>
      </w:r>
      <w:r w:rsidR="00A6626F">
        <w:rPr>
          <w:rFonts w:ascii="Times New Roman" w:eastAsia="Calibri" w:hAnsi="Times New Roman" w:cs="Times New Roman"/>
          <w:sz w:val="24"/>
          <w:szCs w:val="24"/>
        </w:rPr>
        <w:t xml:space="preserve"> </w:t>
      </w:r>
      <w:r w:rsidRPr="00032976">
        <w:rPr>
          <w:rFonts w:ascii="Times New Roman" w:eastAsia="Calibri" w:hAnsi="Times New Roman" w:cs="Times New Roman"/>
          <w:sz w:val="24"/>
          <w:szCs w:val="24"/>
        </w:rPr>
        <w:t>zákon</w:t>
      </w:r>
      <w:r w:rsidR="00A6626F">
        <w:rPr>
          <w:rFonts w:ascii="Times New Roman" w:eastAsia="Calibri" w:hAnsi="Times New Roman" w:cs="Times New Roman"/>
          <w:sz w:val="24"/>
          <w:szCs w:val="24"/>
        </w:rPr>
        <w:t>a</w:t>
      </w:r>
      <w:r w:rsidRPr="00032976">
        <w:rPr>
          <w:rFonts w:ascii="Times New Roman" w:eastAsia="Calibri" w:hAnsi="Times New Roman" w:cs="Times New Roman"/>
          <w:sz w:val="24"/>
          <w:szCs w:val="24"/>
        </w:rPr>
        <w:t xml:space="preserve"> č. 582/1991 Sb.</w:t>
      </w:r>
      <w:r w:rsidR="00A6626F">
        <w:rPr>
          <w:rFonts w:ascii="Times New Roman" w:eastAsia="Calibri" w:hAnsi="Times New Roman" w:cs="Times New Roman"/>
          <w:sz w:val="24"/>
          <w:szCs w:val="24"/>
        </w:rPr>
        <w:t>, o organizaci a provádění sociálního zabezpečení, ve znění pozdějších předpisů</w:t>
      </w:r>
      <w:r w:rsidRPr="00032976">
        <w:rPr>
          <w:rFonts w:ascii="Times New Roman" w:eastAsia="Calibri" w:hAnsi="Times New Roman" w:cs="Times New Roman"/>
          <w:sz w:val="24"/>
          <w:szCs w:val="24"/>
        </w:rPr>
        <w:t>)</w:t>
      </w:r>
      <w:r w:rsidR="00A6626F">
        <w:rPr>
          <w:rFonts w:ascii="Times New Roman" w:eastAsia="Calibri" w:hAnsi="Times New Roman" w:cs="Times New Roman"/>
          <w:sz w:val="24"/>
          <w:szCs w:val="24"/>
        </w:rPr>
        <w:t>.</w:t>
      </w:r>
    </w:p>
    <w:p w:rsidR="00032976" w:rsidRPr="00032976" w:rsidRDefault="00032976" w:rsidP="00032976">
      <w:pPr>
        <w:spacing w:after="240" w:line="360" w:lineRule="auto"/>
        <w:jc w:val="both"/>
        <w:rPr>
          <w:rFonts w:ascii="Times New Roman" w:eastAsia="Calibri" w:hAnsi="Times New Roman" w:cs="Times New Roman"/>
          <w:color w:val="FF0000"/>
          <w:sz w:val="24"/>
          <w:szCs w:val="24"/>
        </w:rPr>
      </w:pPr>
      <w:r w:rsidRPr="00032976">
        <w:rPr>
          <w:rFonts w:ascii="Times New Roman" w:eastAsia="Calibri" w:hAnsi="Times New Roman" w:cs="Times New Roman"/>
          <w:sz w:val="24"/>
          <w:szCs w:val="24"/>
        </w:rPr>
        <w:t>OSSZ prověří splnění podmínek účasti na dobro</w:t>
      </w:r>
      <w:r w:rsidR="0047491E">
        <w:rPr>
          <w:rFonts w:ascii="Times New Roman" w:eastAsia="Calibri" w:hAnsi="Times New Roman" w:cs="Times New Roman"/>
          <w:sz w:val="24"/>
          <w:szCs w:val="24"/>
        </w:rPr>
        <w:t xml:space="preserve">volném důchodovém pojištění </w:t>
      </w:r>
      <w:r w:rsidRPr="00032976">
        <w:rPr>
          <w:rFonts w:ascii="Times New Roman" w:eastAsia="Calibri" w:hAnsi="Times New Roman" w:cs="Times New Roman"/>
          <w:sz w:val="24"/>
          <w:szCs w:val="24"/>
        </w:rPr>
        <w:t>na základě dokladů, které prokazují důvody k účasti na pojištění a zda se občan nehlásí k pojištění nad rámec stanovených l</w:t>
      </w:r>
      <w:r w:rsidR="0047491E">
        <w:rPr>
          <w:rFonts w:ascii="Times New Roman" w:eastAsia="Calibri" w:hAnsi="Times New Roman" w:cs="Times New Roman"/>
          <w:sz w:val="24"/>
          <w:szCs w:val="24"/>
        </w:rPr>
        <w:t>hůt a zda jsou splněny podmínky (</w:t>
      </w:r>
      <w:r w:rsidR="0047491E" w:rsidRPr="00032976">
        <w:rPr>
          <w:rFonts w:ascii="Times New Roman" w:eastAsia="Calibri" w:hAnsi="Times New Roman" w:cs="Times New Roman"/>
          <w:sz w:val="24"/>
          <w:szCs w:val="24"/>
        </w:rPr>
        <w:t>§ 6 zákona č. 155/1995 Sb.</w:t>
      </w:r>
      <w:r w:rsidR="0047491E">
        <w:rPr>
          <w:rFonts w:ascii="Times New Roman" w:eastAsia="Calibri" w:hAnsi="Times New Roman" w:cs="Times New Roman"/>
          <w:sz w:val="24"/>
          <w:szCs w:val="24"/>
        </w:rPr>
        <w:t>, o důchodovém pojištění, ve znění pozdějších předpisů).</w:t>
      </w:r>
    </w:p>
    <w:p w:rsidR="009304A0" w:rsidRPr="00032976" w:rsidRDefault="00032976" w:rsidP="009304A0">
      <w:pPr>
        <w:spacing w:after="240" w:line="360" w:lineRule="auto"/>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Občan účastný dobrovolného důchodového pojištění může kdykoliv podat odhlášku z účasti na důchodovém pojištění.  Účast na tomto pojištění zaniká ke dni podání odhlášky z účasti na důchodovém pojištění nebo ke dni v budoucnu, je-li v odhlášce tento den uveden. V případě, že občan nezaplatil pojistné na důchodové pojištění za období přede dnem podání odhlášky z pojištění, může se odhlásit i zpětně za toto období nebo jeho část. Občan dobrovolně důchodově pojištěný je povinen do osmi dnů podat odhlášku z účasti na důchodovém pojištění, pokud přestaly platit podmínky pro takovouto účast na pojištění. Pokud občan takto neučiní a nepodá odhlášku z účasti na důchodovém pojištění, bude považován za osobu účastnou dobrovolného důchodového pojištění v případě, kdy neexistuje důvod k dobrovolnému důchodovému pojištění citovaný v § 6 zákona o důchodovém pojištění, pokud již neuplynula stanovená lhůta 15</w:t>
      </w:r>
      <w:r w:rsidR="001A284A">
        <w:rPr>
          <w:rFonts w:ascii="Times New Roman" w:eastAsia="Calibri" w:hAnsi="Times New Roman" w:cs="Times New Roman"/>
          <w:sz w:val="24"/>
          <w:szCs w:val="24"/>
        </w:rPr>
        <w:t xml:space="preserve"> </w:t>
      </w:r>
      <w:r w:rsidRPr="00032976">
        <w:rPr>
          <w:rFonts w:ascii="Times New Roman" w:eastAsia="Calibri" w:hAnsi="Times New Roman" w:cs="Times New Roman"/>
          <w:sz w:val="24"/>
          <w:szCs w:val="24"/>
        </w:rPr>
        <w:t>-</w:t>
      </w:r>
      <w:r w:rsidR="001A284A">
        <w:rPr>
          <w:rFonts w:ascii="Times New Roman" w:eastAsia="Calibri" w:hAnsi="Times New Roman" w:cs="Times New Roman"/>
          <w:sz w:val="24"/>
          <w:szCs w:val="24"/>
        </w:rPr>
        <w:t xml:space="preserve"> </w:t>
      </w:r>
      <w:r w:rsidRPr="00032976">
        <w:rPr>
          <w:rFonts w:ascii="Times New Roman" w:eastAsia="Calibri" w:hAnsi="Times New Roman" w:cs="Times New Roman"/>
          <w:sz w:val="24"/>
          <w:szCs w:val="24"/>
        </w:rPr>
        <w:t>ti let pro tento důvod k účasti na dobrovolném důchodovém pojištění. O</w:t>
      </w:r>
      <w:r w:rsidR="00721061">
        <w:rPr>
          <w:rFonts w:ascii="Times New Roman" w:eastAsia="Calibri" w:hAnsi="Times New Roman" w:cs="Times New Roman"/>
          <w:sz w:val="24"/>
          <w:szCs w:val="24"/>
        </w:rPr>
        <w:t>dhláška musí mít písemnou formu</w:t>
      </w:r>
      <w:r w:rsidR="009304A0">
        <w:rPr>
          <w:rFonts w:ascii="Times New Roman" w:eastAsia="Calibri" w:hAnsi="Times New Roman" w:cs="Times New Roman"/>
          <w:sz w:val="24"/>
          <w:szCs w:val="24"/>
        </w:rPr>
        <w:t xml:space="preserve">. </w:t>
      </w:r>
      <w:r w:rsidRPr="00032976">
        <w:rPr>
          <w:rFonts w:ascii="Times New Roman" w:eastAsia="Calibri" w:hAnsi="Times New Roman" w:cs="Times New Roman"/>
          <w:sz w:val="24"/>
          <w:szCs w:val="24"/>
        </w:rPr>
        <w:t xml:space="preserve"> </w:t>
      </w:r>
      <w:r w:rsidR="009304A0" w:rsidRPr="00032976">
        <w:rPr>
          <w:rFonts w:ascii="Times New Roman" w:eastAsia="Calibri" w:hAnsi="Times New Roman" w:cs="Times New Roman"/>
          <w:sz w:val="24"/>
          <w:szCs w:val="24"/>
        </w:rPr>
        <w:t>Na rozdíl od přihlášky k účasti na tomto pojištění zákon u odhlášky z účasti na důchodovém pojištění nesta</w:t>
      </w:r>
      <w:r w:rsidR="009304A0">
        <w:rPr>
          <w:rFonts w:ascii="Times New Roman" w:eastAsia="Calibri" w:hAnsi="Times New Roman" w:cs="Times New Roman"/>
          <w:sz w:val="24"/>
          <w:szCs w:val="24"/>
        </w:rPr>
        <w:t xml:space="preserve">noví použít </w:t>
      </w:r>
      <w:r w:rsidR="009304A0">
        <w:rPr>
          <w:rFonts w:ascii="Times New Roman" w:eastAsia="Calibri" w:hAnsi="Times New Roman" w:cs="Times New Roman"/>
          <w:sz w:val="24"/>
          <w:szCs w:val="24"/>
        </w:rPr>
        <w:lastRenderedPageBreak/>
        <w:t>předepsaný tiskopis</w:t>
      </w:r>
      <w:r w:rsidR="009304A0" w:rsidRPr="00032976">
        <w:rPr>
          <w:rFonts w:ascii="Times New Roman" w:eastAsia="Calibri" w:hAnsi="Times New Roman" w:cs="Times New Roman"/>
          <w:sz w:val="24"/>
          <w:szCs w:val="24"/>
        </w:rPr>
        <w:t xml:space="preserve"> (§ 52</w:t>
      </w:r>
      <w:r w:rsidR="009304A0">
        <w:rPr>
          <w:rFonts w:ascii="Times New Roman" w:eastAsia="Calibri" w:hAnsi="Times New Roman" w:cs="Times New Roman"/>
          <w:sz w:val="24"/>
          <w:szCs w:val="24"/>
        </w:rPr>
        <w:t xml:space="preserve"> </w:t>
      </w:r>
      <w:r w:rsidR="009304A0" w:rsidRPr="00032976">
        <w:rPr>
          <w:rFonts w:ascii="Times New Roman" w:eastAsia="Calibri" w:hAnsi="Times New Roman" w:cs="Times New Roman"/>
          <w:sz w:val="24"/>
          <w:szCs w:val="24"/>
        </w:rPr>
        <w:t>zákon</w:t>
      </w:r>
      <w:r w:rsidR="009304A0">
        <w:rPr>
          <w:rFonts w:ascii="Times New Roman" w:eastAsia="Calibri" w:hAnsi="Times New Roman" w:cs="Times New Roman"/>
          <w:sz w:val="24"/>
          <w:szCs w:val="24"/>
        </w:rPr>
        <w:t>a</w:t>
      </w:r>
      <w:r w:rsidR="009304A0" w:rsidRPr="00032976">
        <w:rPr>
          <w:rFonts w:ascii="Times New Roman" w:eastAsia="Calibri" w:hAnsi="Times New Roman" w:cs="Times New Roman"/>
          <w:sz w:val="24"/>
          <w:szCs w:val="24"/>
        </w:rPr>
        <w:t xml:space="preserve"> č. 582/1991 Sb., o organizaci a provádění sociálního zabezpečení</w:t>
      </w:r>
      <w:r w:rsidR="009304A0">
        <w:rPr>
          <w:rFonts w:ascii="Times New Roman" w:eastAsia="Calibri" w:hAnsi="Times New Roman" w:cs="Times New Roman"/>
          <w:sz w:val="24"/>
          <w:szCs w:val="24"/>
        </w:rPr>
        <w:t>, ve znění pozdějších předpisů</w:t>
      </w:r>
      <w:r w:rsidR="009304A0" w:rsidRPr="00032976">
        <w:rPr>
          <w:rFonts w:ascii="Times New Roman" w:eastAsia="Calibri" w:hAnsi="Times New Roman" w:cs="Times New Roman"/>
          <w:sz w:val="24"/>
          <w:szCs w:val="24"/>
        </w:rPr>
        <w:t>)</w:t>
      </w:r>
      <w:r w:rsidR="009304A0">
        <w:rPr>
          <w:rFonts w:ascii="Times New Roman" w:eastAsia="Calibri" w:hAnsi="Times New Roman" w:cs="Times New Roman"/>
          <w:sz w:val="24"/>
          <w:szCs w:val="24"/>
        </w:rPr>
        <w:t>.</w:t>
      </w:r>
    </w:p>
    <w:p w:rsidR="00032976" w:rsidRPr="00F55776" w:rsidRDefault="00032976" w:rsidP="00032976">
      <w:pPr>
        <w:spacing w:after="240" w:line="360" w:lineRule="auto"/>
        <w:jc w:val="both"/>
        <w:rPr>
          <w:rFonts w:ascii="Times New Roman" w:eastAsia="Calibri" w:hAnsi="Times New Roman" w:cs="Times New Roman"/>
          <w:color w:val="FF0000"/>
          <w:sz w:val="24"/>
          <w:szCs w:val="24"/>
        </w:rPr>
      </w:pPr>
      <w:r w:rsidRPr="00032976">
        <w:rPr>
          <w:rFonts w:ascii="Times New Roman" w:eastAsia="Calibri" w:hAnsi="Times New Roman" w:cs="Times New Roman"/>
          <w:sz w:val="24"/>
          <w:szCs w:val="24"/>
        </w:rPr>
        <w:t>Tiskopisy jsou občanům k dispozici na příslušných okresních správách sociálního zabezpečení nebo mohou občané využít k tomuto účelu připravený vzor tiskopisu, který je dostupný na internetových stránkách České</w:t>
      </w:r>
      <w:r w:rsidR="0047491E">
        <w:rPr>
          <w:rFonts w:ascii="Times New Roman" w:eastAsia="Calibri" w:hAnsi="Times New Roman" w:cs="Times New Roman"/>
          <w:sz w:val="24"/>
          <w:szCs w:val="24"/>
        </w:rPr>
        <w:t xml:space="preserve"> správy sociálního zabezpečení. </w:t>
      </w:r>
      <w:r w:rsidRPr="00032976">
        <w:rPr>
          <w:rFonts w:ascii="Times New Roman" w:eastAsia="Calibri" w:hAnsi="Times New Roman" w:cs="Times New Roman"/>
          <w:sz w:val="24"/>
          <w:szCs w:val="24"/>
        </w:rPr>
        <w:t>Na těchto internetových stránkách se občan dozví též potřebné informace týkající se dobrovolného důchodového pojištění, včetně čísla účtu, na který poukazuje měsíční platby pojistného.</w:t>
      </w:r>
    </w:p>
    <w:p w:rsidR="00032976" w:rsidRPr="005F1431" w:rsidRDefault="00032976" w:rsidP="00032976">
      <w:pPr>
        <w:spacing w:after="240" w:line="360" w:lineRule="auto"/>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 xml:space="preserve">Od 1. 2. 2015 Česká správa sociálního zabezpečení zpřístupnila pro občany možnost pro podání přihlášky či odhlášky dobrovolného důchodového pojištění prostřednictvím e-Portálu České správy sociálního zabezpečení, kdy občan přímo v této aplikaci vyplní připravený tiskopis a prostřednictvím e-Portálu tento tiskopis podá ČSSZ. Od 1. 2. 2015 také došlo k úpravě tiskopisu </w:t>
      </w:r>
      <w:r w:rsidR="00F57EF9">
        <w:rPr>
          <w:rFonts w:ascii="Times New Roman" w:eastAsia="Calibri" w:hAnsi="Times New Roman" w:cs="Times New Roman"/>
          <w:sz w:val="24"/>
          <w:szCs w:val="24"/>
        </w:rPr>
        <w:t>„</w:t>
      </w:r>
      <w:r w:rsidRPr="00032976">
        <w:rPr>
          <w:rFonts w:ascii="Times New Roman" w:eastAsia="Calibri" w:hAnsi="Times New Roman" w:cs="Times New Roman"/>
          <w:sz w:val="24"/>
          <w:szCs w:val="24"/>
        </w:rPr>
        <w:t>přihlášk</w:t>
      </w:r>
      <w:r w:rsidR="00F57EF9">
        <w:rPr>
          <w:rFonts w:ascii="Times New Roman" w:eastAsia="Calibri" w:hAnsi="Times New Roman" w:cs="Times New Roman"/>
          <w:sz w:val="24"/>
          <w:szCs w:val="24"/>
        </w:rPr>
        <w:t>a k dobrovolné účasti na důchodovém pojištění“</w:t>
      </w:r>
      <w:r w:rsidRPr="00032976">
        <w:rPr>
          <w:rFonts w:ascii="Times New Roman" w:eastAsia="Calibri" w:hAnsi="Times New Roman" w:cs="Times New Roman"/>
          <w:sz w:val="24"/>
          <w:szCs w:val="24"/>
        </w:rPr>
        <w:t xml:space="preserve">. Na tiskopisu platném do 31. 1. 2015 byly dvě části. První část přihlášky vyplnil občan a druhou část přihlášky vyplnila OSSZ. Od 1. 2. 2015 je přihláška na samostatném tiskopisu a údaje, kterými OSSZ informuje klienta o bankovním spojení, konstantním symbolu a variabilním symbolu vydává OSSZ na samostatném tiskopisu. </w:t>
      </w:r>
    </w:p>
    <w:p w:rsidR="00032976" w:rsidRPr="00032976" w:rsidRDefault="00032976" w:rsidP="00032976">
      <w:pPr>
        <w:spacing w:after="240" w:line="360" w:lineRule="auto"/>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Z praxe je však běžné, že klient, který se uchází o dobrovolné důchodové pojištění, přijde osobně na okresní správu sociálního zabezpečení a tam přihlášku k dobrovolné účasti na pojištění sepíše s referentkou oddělení důchodového pojištění. Taktéž klienti činí při odhlášení se z účasti na důchodovém pojištění. Důvodem pro osobní návštěvu OSSZ je to, že se klienti raději osobně doptají na podmínky účasti na tomto důchodovém pojištění a na pravidla pro placení pojistného. Pro klienty, kteří se neorientují v pravidlech pro možnost využití dobrovolného důchodového pojištění je také výhodná možnost osobní návštěvy OSSZ a podrobného vysvětlení náležitostí týkajících se agendy dobrovolného důchodového pojištění pracovnicemi, které se na okresní správě sociálního zabezpečení touto agendou zabývají.</w:t>
      </w:r>
    </w:p>
    <w:p w:rsidR="00032976" w:rsidRPr="00032976" w:rsidRDefault="00032976" w:rsidP="00032976">
      <w:pPr>
        <w:spacing w:after="240" w:line="360" w:lineRule="auto"/>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lastRenderedPageBreak/>
        <w:t>Občan účastný dobrovolného důchodového pojištění je povinen písemně ohlásit příslušné okresní správě sociálního zabezpečení změnu údajů, které uvedl na přihlášce k dobrovolné účasti na důchodovém pojištění a na výzvu okresní správy sociálního zabezpečení je povinen sdělit skutečnosti rozhodné pro provádění tohoto pojištění. Lhůta pro ohlášení nových skutečností je do osmi dnů ode dne této změny n</w:t>
      </w:r>
      <w:r w:rsidR="00F57EF9">
        <w:rPr>
          <w:rFonts w:ascii="Times New Roman" w:eastAsia="Calibri" w:hAnsi="Times New Roman" w:cs="Times New Roman"/>
          <w:sz w:val="24"/>
          <w:szCs w:val="24"/>
        </w:rPr>
        <w:t>ebo ode dne doručení této výzvy</w:t>
      </w:r>
      <w:r w:rsidR="00F57EF9" w:rsidRPr="00F57EF9">
        <w:rPr>
          <w:rFonts w:ascii="Times New Roman" w:eastAsia="Calibri" w:hAnsi="Times New Roman" w:cs="Times New Roman"/>
          <w:sz w:val="24"/>
          <w:szCs w:val="24"/>
        </w:rPr>
        <w:t xml:space="preserve"> </w:t>
      </w:r>
      <w:r w:rsidR="00F57EF9" w:rsidRPr="00032976">
        <w:rPr>
          <w:rFonts w:ascii="Times New Roman" w:eastAsia="Calibri" w:hAnsi="Times New Roman" w:cs="Times New Roman"/>
          <w:sz w:val="24"/>
          <w:szCs w:val="24"/>
        </w:rPr>
        <w:t>(§ 52</w:t>
      </w:r>
      <w:r w:rsidR="00F57EF9">
        <w:rPr>
          <w:rFonts w:ascii="Times New Roman" w:eastAsia="Calibri" w:hAnsi="Times New Roman" w:cs="Times New Roman"/>
          <w:sz w:val="24"/>
          <w:szCs w:val="24"/>
        </w:rPr>
        <w:t xml:space="preserve"> </w:t>
      </w:r>
      <w:r w:rsidR="00F57EF9" w:rsidRPr="00032976">
        <w:rPr>
          <w:rFonts w:ascii="Times New Roman" w:eastAsia="Calibri" w:hAnsi="Times New Roman" w:cs="Times New Roman"/>
          <w:sz w:val="24"/>
          <w:szCs w:val="24"/>
        </w:rPr>
        <w:t>zákon</w:t>
      </w:r>
      <w:r w:rsidR="00F57EF9">
        <w:rPr>
          <w:rFonts w:ascii="Times New Roman" w:eastAsia="Calibri" w:hAnsi="Times New Roman" w:cs="Times New Roman"/>
          <w:sz w:val="24"/>
          <w:szCs w:val="24"/>
        </w:rPr>
        <w:t>a</w:t>
      </w:r>
      <w:r w:rsidR="00F57EF9" w:rsidRPr="00032976">
        <w:rPr>
          <w:rFonts w:ascii="Times New Roman" w:eastAsia="Calibri" w:hAnsi="Times New Roman" w:cs="Times New Roman"/>
          <w:sz w:val="24"/>
          <w:szCs w:val="24"/>
        </w:rPr>
        <w:t xml:space="preserve"> č. 582/1991 Sb., o organizaci a p</w:t>
      </w:r>
      <w:r w:rsidR="00F57EF9">
        <w:rPr>
          <w:rFonts w:ascii="Times New Roman" w:eastAsia="Calibri" w:hAnsi="Times New Roman" w:cs="Times New Roman"/>
          <w:sz w:val="24"/>
          <w:szCs w:val="24"/>
        </w:rPr>
        <w:t>rovádění sociálního zabezpečení, ve znění pozdějších předpisů</w:t>
      </w:r>
      <w:r w:rsidR="00F57EF9" w:rsidRPr="00032976">
        <w:rPr>
          <w:rFonts w:ascii="Times New Roman" w:eastAsia="Calibri" w:hAnsi="Times New Roman" w:cs="Times New Roman"/>
          <w:sz w:val="24"/>
          <w:szCs w:val="24"/>
        </w:rPr>
        <w:t>)</w:t>
      </w:r>
      <w:r w:rsidR="00F57EF9">
        <w:rPr>
          <w:rFonts w:ascii="Times New Roman" w:eastAsia="Calibri" w:hAnsi="Times New Roman" w:cs="Times New Roman"/>
          <w:sz w:val="24"/>
          <w:szCs w:val="24"/>
        </w:rPr>
        <w:t>.</w:t>
      </w:r>
    </w:p>
    <w:p w:rsidR="00032976" w:rsidRPr="00032976" w:rsidRDefault="00032976" w:rsidP="00032976">
      <w:pPr>
        <w:spacing w:after="240" w:line="360" w:lineRule="auto"/>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 xml:space="preserve">Občan, který je účastný důchodového spoření dle zákona č. 426/2011 Sb., ve znění pozdějších předpisů, je povinen při podání přihlášky k dobrovolné účasti na důchodovém pojištění uvést, že je účasten důchodového spoření podle zákona upravujícího důchodové spoření. Stane-li se občan účastníkem důchodového spoření až po podání přihlášky k účasti na důchodovém pojištění, sdělí tuto skutečnost ve lhůtě do </w:t>
      </w:r>
      <w:r w:rsidR="00F57EF9">
        <w:rPr>
          <w:rFonts w:ascii="Times New Roman" w:eastAsia="Calibri" w:hAnsi="Times New Roman" w:cs="Times New Roman"/>
          <w:sz w:val="24"/>
          <w:szCs w:val="24"/>
        </w:rPr>
        <w:t xml:space="preserve">osmi dnů ode dne této změny </w:t>
      </w:r>
      <w:r w:rsidRPr="00032976">
        <w:rPr>
          <w:rFonts w:ascii="Times New Roman" w:eastAsia="Calibri" w:hAnsi="Times New Roman" w:cs="Times New Roman"/>
          <w:sz w:val="24"/>
          <w:szCs w:val="24"/>
        </w:rPr>
        <w:t>(</w:t>
      </w:r>
      <w:r w:rsidR="00F57EF9" w:rsidRPr="00032976">
        <w:rPr>
          <w:rFonts w:ascii="Times New Roman" w:eastAsia="Calibri" w:hAnsi="Times New Roman" w:cs="Times New Roman"/>
          <w:sz w:val="24"/>
          <w:szCs w:val="24"/>
        </w:rPr>
        <w:t>§ 52</w:t>
      </w:r>
      <w:r w:rsidR="00F57EF9">
        <w:rPr>
          <w:rFonts w:ascii="Times New Roman" w:eastAsia="Calibri" w:hAnsi="Times New Roman" w:cs="Times New Roman"/>
          <w:sz w:val="24"/>
          <w:szCs w:val="24"/>
        </w:rPr>
        <w:t xml:space="preserve"> </w:t>
      </w:r>
      <w:r w:rsidRPr="00032976">
        <w:rPr>
          <w:rFonts w:ascii="Times New Roman" w:eastAsia="Calibri" w:hAnsi="Times New Roman" w:cs="Times New Roman"/>
          <w:sz w:val="24"/>
          <w:szCs w:val="24"/>
        </w:rPr>
        <w:t>zákon</w:t>
      </w:r>
      <w:r w:rsidR="00F57EF9">
        <w:rPr>
          <w:rFonts w:ascii="Times New Roman" w:eastAsia="Calibri" w:hAnsi="Times New Roman" w:cs="Times New Roman"/>
          <w:sz w:val="24"/>
          <w:szCs w:val="24"/>
        </w:rPr>
        <w:t>a</w:t>
      </w:r>
      <w:r w:rsidRPr="00032976">
        <w:rPr>
          <w:rFonts w:ascii="Times New Roman" w:eastAsia="Calibri" w:hAnsi="Times New Roman" w:cs="Times New Roman"/>
          <w:sz w:val="24"/>
          <w:szCs w:val="24"/>
        </w:rPr>
        <w:t xml:space="preserve"> č. 582/1991 Sb., o organizaci a p</w:t>
      </w:r>
      <w:r w:rsidR="00F57EF9">
        <w:rPr>
          <w:rFonts w:ascii="Times New Roman" w:eastAsia="Calibri" w:hAnsi="Times New Roman" w:cs="Times New Roman"/>
          <w:sz w:val="24"/>
          <w:szCs w:val="24"/>
        </w:rPr>
        <w:t>rovádění sociálního zabezpečení, ve znění pozdějších předpisů</w:t>
      </w:r>
      <w:r w:rsidRPr="00032976">
        <w:rPr>
          <w:rFonts w:ascii="Times New Roman" w:eastAsia="Calibri" w:hAnsi="Times New Roman" w:cs="Times New Roman"/>
          <w:sz w:val="24"/>
          <w:szCs w:val="24"/>
        </w:rPr>
        <w:t>)</w:t>
      </w:r>
      <w:r w:rsidR="00F57EF9">
        <w:rPr>
          <w:rFonts w:ascii="Times New Roman" w:eastAsia="Calibri" w:hAnsi="Times New Roman" w:cs="Times New Roman"/>
          <w:sz w:val="24"/>
          <w:szCs w:val="24"/>
        </w:rPr>
        <w:t>.</w:t>
      </w:r>
      <w:r w:rsidR="00B14249">
        <w:rPr>
          <w:rFonts w:ascii="Times New Roman" w:eastAsia="Calibri" w:hAnsi="Times New Roman" w:cs="Times New Roman"/>
          <w:sz w:val="24"/>
          <w:szCs w:val="24"/>
        </w:rPr>
        <w:t xml:space="preserve"> Při účasti klienta na důchodovém spoření převádí okresní správa sociálního zabezpečení část pojistného na důchodové pojištění zaplaceného osobou dobrovolně účastnou důchodového pojištění, ve výši 5 % z vyměřovacího základu na účet vedený u Specializovaného finančního úřadu </w:t>
      </w:r>
      <w:r w:rsidR="00B14249" w:rsidRPr="00032976">
        <w:rPr>
          <w:rFonts w:ascii="Times New Roman" w:eastAsia="Calibri" w:hAnsi="Times New Roman" w:cs="Times New Roman"/>
          <w:sz w:val="24"/>
          <w:szCs w:val="24"/>
        </w:rPr>
        <w:t xml:space="preserve">(§ </w:t>
      </w:r>
      <w:r w:rsidR="00B14249">
        <w:rPr>
          <w:rFonts w:ascii="Times New Roman" w:eastAsia="Calibri" w:hAnsi="Times New Roman" w:cs="Times New Roman"/>
          <w:sz w:val="24"/>
          <w:szCs w:val="24"/>
        </w:rPr>
        <w:t xml:space="preserve">16 odst. 7 </w:t>
      </w:r>
      <w:r w:rsidR="00B14249" w:rsidRPr="00032976">
        <w:rPr>
          <w:rFonts w:ascii="Times New Roman" w:eastAsia="Calibri" w:hAnsi="Times New Roman" w:cs="Times New Roman"/>
          <w:sz w:val="24"/>
          <w:szCs w:val="24"/>
        </w:rPr>
        <w:t>zákon</w:t>
      </w:r>
      <w:r w:rsidR="00B14249">
        <w:rPr>
          <w:rFonts w:ascii="Times New Roman" w:eastAsia="Calibri" w:hAnsi="Times New Roman" w:cs="Times New Roman"/>
          <w:sz w:val="24"/>
          <w:szCs w:val="24"/>
        </w:rPr>
        <w:t>a</w:t>
      </w:r>
      <w:r w:rsidR="00B14249" w:rsidRPr="00032976">
        <w:rPr>
          <w:rFonts w:ascii="Times New Roman" w:eastAsia="Calibri" w:hAnsi="Times New Roman" w:cs="Times New Roman"/>
          <w:sz w:val="24"/>
          <w:szCs w:val="24"/>
        </w:rPr>
        <w:t xml:space="preserve"> č. 58</w:t>
      </w:r>
      <w:r w:rsidR="00B14249">
        <w:rPr>
          <w:rFonts w:ascii="Times New Roman" w:eastAsia="Calibri" w:hAnsi="Times New Roman" w:cs="Times New Roman"/>
          <w:sz w:val="24"/>
          <w:szCs w:val="24"/>
        </w:rPr>
        <w:t>9</w:t>
      </w:r>
      <w:r w:rsidR="00B14249" w:rsidRPr="00032976">
        <w:rPr>
          <w:rFonts w:ascii="Times New Roman" w:eastAsia="Calibri" w:hAnsi="Times New Roman" w:cs="Times New Roman"/>
          <w:sz w:val="24"/>
          <w:szCs w:val="24"/>
        </w:rPr>
        <w:t>/199</w:t>
      </w:r>
      <w:r w:rsidR="00B14249">
        <w:rPr>
          <w:rFonts w:ascii="Times New Roman" w:eastAsia="Calibri" w:hAnsi="Times New Roman" w:cs="Times New Roman"/>
          <w:sz w:val="24"/>
          <w:szCs w:val="24"/>
        </w:rPr>
        <w:t>2</w:t>
      </w:r>
      <w:r w:rsidR="00B14249" w:rsidRPr="00032976">
        <w:rPr>
          <w:rFonts w:ascii="Times New Roman" w:eastAsia="Calibri" w:hAnsi="Times New Roman" w:cs="Times New Roman"/>
          <w:sz w:val="24"/>
          <w:szCs w:val="24"/>
        </w:rPr>
        <w:t xml:space="preserve"> Sb., o </w:t>
      </w:r>
      <w:r w:rsidR="00B14249">
        <w:rPr>
          <w:rFonts w:ascii="Times New Roman" w:eastAsia="Calibri" w:hAnsi="Times New Roman" w:cs="Times New Roman"/>
          <w:sz w:val="24"/>
          <w:szCs w:val="24"/>
        </w:rPr>
        <w:t>pojistném na sociální zabezpečení, ve znění pozdějších předpisů</w:t>
      </w:r>
      <w:r w:rsidR="00B14249" w:rsidRPr="00032976">
        <w:rPr>
          <w:rFonts w:ascii="Times New Roman" w:eastAsia="Calibri" w:hAnsi="Times New Roman" w:cs="Times New Roman"/>
          <w:sz w:val="24"/>
          <w:szCs w:val="24"/>
        </w:rPr>
        <w:t>)</w:t>
      </w:r>
      <w:r w:rsidR="00B14249">
        <w:rPr>
          <w:rFonts w:ascii="Times New Roman" w:eastAsia="Calibri" w:hAnsi="Times New Roman" w:cs="Times New Roman"/>
          <w:sz w:val="24"/>
          <w:szCs w:val="24"/>
        </w:rPr>
        <w:t>.</w:t>
      </w:r>
    </w:p>
    <w:p w:rsidR="00032976" w:rsidRPr="00032976" w:rsidRDefault="00032976" w:rsidP="00032976">
      <w:pPr>
        <w:spacing w:after="240" w:line="360" w:lineRule="auto"/>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V následujícím textu vysvětlím, jak je stanovena výše vyměřovacího základu pro dobrovolně důchodově pojištěné občany.</w:t>
      </w:r>
    </w:p>
    <w:p w:rsidR="00032976" w:rsidRPr="00032976" w:rsidRDefault="00032976" w:rsidP="008D1BCD">
      <w:pPr>
        <w:numPr>
          <w:ilvl w:val="1"/>
          <w:numId w:val="40"/>
        </w:numPr>
        <w:spacing w:after="0" w:line="360" w:lineRule="auto"/>
        <w:contextualSpacing/>
        <w:jc w:val="both"/>
        <w:rPr>
          <w:rFonts w:ascii="Times New Roman" w:eastAsia="Calibri" w:hAnsi="Times New Roman" w:cs="Times New Roman"/>
          <w:b/>
          <w:sz w:val="28"/>
          <w:szCs w:val="28"/>
        </w:rPr>
      </w:pPr>
      <w:r w:rsidRPr="00032976">
        <w:rPr>
          <w:rFonts w:ascii="Times New Roman" w:eastAsia="Calibri" w:hAnsi="Times New Roman" w:cs="Times New Roman"/>
          <w:b/>
          <w:sz w:val="28"/>
          <w:szCs w:val="28"/>
        </w:rPr>
        <w:t xml:space="preserve"> Placení pojistného na dobrovolné důchodové pojištění</w:t>
      </w:r>
    </w:p>
    <w:p w:rsidR="00032976" w:rsidRPr="00032976" w:rsidRDefault="00032976" w:rsidP="00032976">
      <w:pPr>
        <w:spacing w:after="240" w:line="360" w:lineRule="auto"/>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Osoby, které se přihlásili k účasti na důchodovém pojištění, jsou za dobu dobrovolné účasti na tomto pojištění povinn</w:t>
      </w:r>
      <w:r w:rsidR="0070557C">
        <w:rPr>
          <w:rFonts w:ascii="Times New Roman" w:eastAsia="Calibri" w:hAnsi="Times New Roman" w:cs="Times New Roman"/>
          <w:sz w:val="24"/>
          <w:szCs w:val="24"/>
        </w:rPr>
        <w:t>é</w:t>
      </w:r>
      <w:r w:rsidRPr="00032976">
        <w:rPr>
          <w:rFonts w:ascii="Times New Roman" w:eastAsia="Calibri" w:hAnsi="Times New Roman" w:cs="Times New Roman"/>
          <w:sz w:val="24"/>
          <w:szCs w:val="24"/>
        </w:rPr>
        <w:t xml:space="preserve"> platit </w:t>
      </w:r>
      <w:r w:rsidRPr="00F57EF9">
        <w:rPr>
          <w:rFonts w:ascii="Times New Roman" w:eastAsia="Calibri" w:hAnsi="Times New Roman" w:cs="Times New Roman"/>
          <w:sz w:val="24"/>
          <w:szCs w:val="24"/>
        </w:rPr>
        <w:t xml:space="preserve">pojistné </w:t>
      </w:r>
      <w:r w:rsidR="00F55776" w:rsidRPr="00F57EF9">
        <w:rPr>
          <w:rFonts w:ascii="Times New Roman" w:eastAsia="Calibri" w:hAnsi="Times New Roman" w:cs="Times New Roman"/>
          <w:sz w:val="24"/>
          <w:szCs w:val="24"/>
        </w:rPr>
        <w:t xml:space="preserve">na </w:t>
      </w:r>
      <w:r w:rsidRPr="00F57EF9">
        <w:rPr>
          <w:rFonts w:ascii="Times New Roman" w:eastAsia="Calibri" w:hAnsi="Times New Roman" w:cs="Times New Roman"/>
          <w:sz w:val="24"/>
          <w:szCs w:val="24"/>
        </w:rPr>
        <w:t xml:space="preserve">důchodové </w:t>
      </w:r>
      <w:r w:rsidRPr="00032976">
        <w:rPr>
          <w:rFonts w:ascii="Times New Roman" w:eastAsia="Calibri" w:hAnsi="Times New Roman" w:cs="Times New Roman"/>
          <w:sz w:val="24"/>
          <w:szCs w:val="24"/>
        </w:rPr>
        <w:t xml:space="preserve">pojištění. Zákon nestanoví sankce v případě, kdy přihlášená osoba k dobrovolnému důchodovému pojištění neplatí pojistné v zákonné lhůtě, nebo případně platí pojistné v nižší než stanovené minimální výši, tudíž není ze strany OSSZ či ČSSZ toto pojistné na pojištěnci vymáháno. Jediným důsledkem porušení této povinnosti je, že nebude pojištěnci hodnocena doba v měsících, </w:t>
      </w:r>
      <w:r w:rsidR="006D0074">
        <w:rPr>
          <w:rFonts w:ascii="Times New Roman" w:eastAsia="Calibri" w:hAnsi="Times New Roman" w:cs="Times New Roman"/>
          <w:sz w:val="24"/>
          <w:szCs w:val="24"/>
        </w:rPr>
        <w:t>za něž nebylo pojistné uhrazeno</w:t>
      </w:r>
      <w:r w:rsidR="00F57EF9">
        <w:rPr>
          <w:rFonts w:ascii="Times New Roman" w:eastAsia="Calibri" w:hAnsi="Times New Roman" w:cs="Times New Roman"/>
          <w:sz w:val="24"/>
          <w:szCs w:val="24"/>
        </w:rPr>
        <w:t xml:space="preserve"> do celkové doby pojištění</w:t>
      </w:r>
      <w:r w:rsidRPr="00032976">
        <w:rPr>
          <w:rFonts w:ascii="Times New Roman" w:eastAsia="Calibri" w:hAnsi="Times New Roman" w:cs="Times New Roman"/>
          <w:sz w:val="24"/>
          <w:szCs w:val="24"/>
        </w:rPr>
        <w:t xml:space="preserve"> (</w:t>
      </w:r>
      <w:r w:rsidR="00F57EF9" w:rsidRPr="00032976">
        <w:rPr>
          <w:rFonts w:ascii="Times New Roman" w:eastAsia="Calibri" w:hAnsi="Times New Roman" w:cs="Times New Roman"/>
          <w:sz w:val="24"/>
          <w:szCs w:val="24"/>
        </w:rPr>
        <w:t>§ 3</w:t>
      </w:r>
      <w:r w:rsidR="00F57EF9">
        <w:rPr>
          <w:rFonts w:ascii="Times New Roman" w:eastAsia="Calibri" w:hAnsi="Times New Roman" w:cs="Times New Roman"/>
          <w:sz w:val="24"/>
          <w:szCs w:val="24"/>
        </w:rPr>
        <w:t xml:space="preserve"> </w:t>
      </w:r>
      <w:r w:rsidRPr="00032976">
        <w:rPr>
          <w:rFonts w:ascii="Times New Roman" w:eastAsia="Calibri" w:hAnsi="Times New Roman" w:cs="Times New Roman"/>
          <w:sz w:val="24"/>
          <w:szCs w:val="24"/>
        </w:rPr>
        <w:lastRenderedPageBreak/>
        <w:t>zákon č. 589/1992 Sb., o pojistném na sociální zabezpečení</w:t>
      </w:r>
      <w:r w:rsidR="00F57EF9">
        <w:rPr>
          <w:rFonts w:ascii="Times New Roman" w:eastAsia="Calibri" w:hAnsi="Times New Roman" w:cs="Times New Roman"/>
          <w:sz w:val="24"/>
          <w:szCs w:val="24"/>
        </w:rPr>
        <w:t>,</w:t>
      </w:r>
      <w:r w:rsidRPr="00032976">
        <w:rPr>
          <w:rFonts w:ascii="Times New Roman" w:eastAsia="Calibri" w:hAnsi="Times New Roman" w:cs="Times New Roman"/>
          <w:sz w:val="24"/>
          <w:szCs w:val="24"/>
        </w:rPr>
        <w:t xml:space="preserve"> ve znění pozdějších předpisů)</w:t>
      </w:r>
      <w:r w:rsidR="00F57EF9">
        <w:rPr>
          <w:rFonts w:ascii="Times New Roman" w:eastAsia="Calibri" w:hAnsi="Times New Roman" w:cs="Times New Roman"/>
          <w:sz w:val="24"/>
          <w:szCs w:val="24"/>
        </w:rPr>
        <w:t>.</w:t>
      </w:r>
    </w:p>
    <w:p w:rsidR="00032976" w:rsidRPr="00032976" w:rsidRDefault="00032976" w:rsidP="008D1BCD">
      <w:pPr>
        <w:numPr>
          <w:ilvl w:val="1"/>
          <w:numId w:val="40"/>
        </w:numPr>
        <w:spacing w:after="0" w:line="360" w:lineRule="auto"/>
        <w:contextualSpacing/>
        <w:jc w:val="both"/>
        <w:rPr>
          <w:rFonts w:ascii="Times New Roman" w:eastAsia="Calibri" w:hAnsi="Times New Roman" w:cs="Times New Roman"/>
          <w:b/>
          <w:sz w:val="28"/>
          <w:szCs w:val="28"/>
        </w:rPr>
      </w:pPr>
      <w:r w:rsidRPr="00032976">
        <w:rPr>
          <w:rFonts w:ascii="Times New Roman" w:eastAsia="Calibri" w:hAnsi="Times New Roman" w:cs="Times New Roman"/>
          <w:b/>
          <w:sz w:val="28"/>
          <w:szCs w:val="28"/>
        </w:rPr>
        <w:t xml:space="preserve"> Vyměřovací základ a sazba výše pojistného</w:t>
      </w:r>
    </w:p>
    <w:p w:rsidR="00032976" w:rsidRPr="00032976" w:rsidRDefault="006D0074" w:rsidP="00032976">
      <w:pPr>
        <w:spacing w:after="24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Výše pojistného</w:t>
      </w:r>
      <w:r w:rsidR="00032976" w:rsidRPr="00032976">
        <w:rPr>
          <w:rFonts w:ascii="Times New Roman" w:eastAsia="Calibri" w:hAnsi="Times New Roman" w:cs="Times New Roman"/>
          <w:sz w:val="24"/>
          <w:szCs w:val="24"/>
        </w:rPr>
        <w:t xml:space="preserve"> pro osobu účastnou dobrovolného důchodového pojištění je stanovena procentní sazbou ze základu pojistného zjiště</w:t>
      </w:r>
      <w:r w:rsidR="00A37D4D">
        <w:rPr>
          <w:rFonts w:ascii="Times New Roman" w:eastAsia="Calibri" w:hAnsi="Times New Roman" w:cs="Times New Roman"/>
          <w:sz w:val="24"/>
          <w:szCs w:val="24"/>
        </w:rPr>
        <w:t>ného za rozhodné období (</w:t>
      </w:r>
      <w:r w:rsidR="00A37D4D" w:rsidRPr="00032976">
        <w:rPr>
          <w:rFonts w:ascii="Times New Roman" w:eastAsia="Calibri" w:hAnsi="Times New Roman" w:cs="Times New Roman"/>
          <w:sz w:val="24"/>
          <w:szCs w:val="24"/>
        </w:rPr>
        <w:t xml:space="preserve">§ 4 zákona č. 589/1992 Sb., </w:t>
      </w:r>
      <w:r w:rsidR="00A37D4D">
        <w:rPr>
          <w:rFonts w:ascii="Times New Roman" w:eastAsia="Calibri" w:hAnsi="Times New Roman" w:cs="Times New Roman"/>
          <w:sz w:val="24"/>
          <w:szCs w:val="24"/>
        </w:rPr>
        <w:t xml:space="preserve">o pojistném na sociální zabezpečení, </w:t>
      </w:r>
      <w:r w:rsidR="00A37D4D" w:rsidRPr="00032976">
        <w:rPr>
          <w:rFonts w:ascii="Times New Roman" w:eastAsia="Calibri" w:hAnsi="Times New Roman" w:cs="Times New Roman"/>
          <w:sz w:val="24"/>
          <w:szCs w:val="24"/>
        </w:rPr>
        <w:t>ve znění pozdějších předpisů</w:t>
      </w:r>
      <w:r w:rsidR="00A37D4D">
        <w:rPr>
          <w:rFonts w:ascii="Times New Roman" w:eastAsia="Calibri" w:hAnsi="Times New Roman" w:cs="Times New Roman"/>
          <w:sz w:val="24"/>
          <w:szCs w:val="24"/>
        </w:rPr>
        <w:t>).</w:t>
      </w:r>
    </w:p>
    <w:p w:rsidR="00FD19B6" w:rsidRPr="00FD19B6" w:rsidRDefault="00032976" w:rsidP="00FD19B6">
      <w:pPr>
        <w:spacing w:after="240" w:line="360" w:lineRule="auto"/>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Vyměřovacím základem neboli základem pojistného je pro účastníka dobrovolného důchodového pojištění částka, kterou si určí, nejméně však částka ve výši jedné čtvrtiny průměrné mzdy platné v kalendářním roce (minimální výše pojistného), ve kterém pojištěnec pojistné na důchodové pojištění platí. Naopak horní hranice výše určeného vyměřovacího zák</w:t>
      </w:r>
      <w:r w:rsidR="00FD19B6">
        <w:rPr>
          <w:rFonts w:ascii="Times New Roman" w:eastAsia="Calibri" w:hAnsi="Times New Roman" w:cs="Times New Roman"/>
          <w:sz w:val="24"/>
          <w:szCs w:val="24"/>
        </w:rPr>
        <w:t>ladu zákonem stanovena není</w:t>
      </w:r>
      <w:r w:rsidRPr="00032976">
        <w:rPr>
          <w:rFonts w:ascii="Times New Roman" w:eastAsia="Calibri" w:hAnsi="Times New Roman" w:cs="Times New Roman"/>
          <w:sz w:val="24"/>
          <w:szCs w:val="24"/>
        </w:rPr>
        <w:t xml:space="preserve"> </w:t>
      </w:r>
      <w:r w:rsidR="00FD19B6" w:rsidRPr="00FD19B6">
        <w:rPr>
          <w:rFonts w:ascii="Times New Roman" w:eastAsia="Calibri" w:hAnsi="Times New Roman" w:cs="Times New Roman"/>
          <w:sz w:val="24"/>
          <w:szCs w:val="24"/>
        </w:rPr>
        <w:t>(§ 5c zákona č. 589/1992 Sb., o pojistném na sociální zabezpečení,</w:t>
      </w:r>
      <w:r w:rsidR="00FD19B6">
        <w:rPr>
          <w:rFonts w:ascii="Times New Roman" w:eastAsia="Calibri" w:hAnsi="Times New Roman" w:cs="Times New Roman"/>
          <w:sz w:val="24"/>
          <w:szCs w:val="24"/>
        </w:rPr>
        <w:t xml:space="preserve"> ve znění pozdějších předpisů</w:t>
      </w:r>
      <w:r w:rsidR="00FD19B6" w:rsidRPr="00FD19B6">
        <w:rPr>
          <w:rFonts w:ascii="Times New Roman" w:eastAsia="Calibri" w:hAnsi="Times New Roman" w:cs="Times New Roman"/>
          <w:sz w:val="24"/>
          <w:szCs w:val="24"/>
        </w:rPr>
        <w:t>)</w:t>
      </w:r>
      <w:r w:rsidR="00FD19B6">
        <w:rPr>
          <w:rFonts w:ascii="Times New Roman" w:eastAsia="Calibri" w:hAnsi="Times New Roman" w:cs="Times New Roman"/>
          <w:sz w:val="24"/>
          <w:szCs w:val="24"/>
        </w:rPr>
        <w:t>.</w:t>
      </w:r>
    </w:p>
    <w:p w:rsidR="00032976" w:rsidRPr="00032976" w:rsidRDefault="00032976" w:rsidP="00032976">
      <w:pPr>
        <w:spacing w:after="240" w:line="360" w:lineRule="auto"/>
        <w:jc w:val="both"/>
        <w:rPr>
          <w:rFonts w:ascii="Times New Roman" w:eastAsia="Calibri" w:hAnsi="Times New Roman" w:cs="Times New Roman"/>
          <w:color w:val="FF0000"/>
          <w:sz w:val="24"/>
          <w:szCs w:val="24"/>
        </w:rPr>
      </w:pPr>
      <w:r w:rsidRPr="00032976">
        <w:rPr>
          <w:rFonts w:ascii="Times New Roman" w:eastAsia="Calibri" w:hAnsi="Times New Roman" w:cs="Times New Roman"/>
          <w:sz w:val="24"/>
          <w:szCs w:val="24"/>
        </w:rPr>
        <w:t>Sazba pojistného z vyměřovacího základu činí u osob dobrovolně účastných pojištění 28 % z vyměřovacího základu a 30 % z vyměřovacího základu je-li osoba dobrovolně účastna důchodového pojiště</w:t>
      </w:r>
      <w:r w:rsidR="00640FB9">
        <w:rPr>
          <w:rFonts w:ascii="Times New Roman" w:eastAsia="Calibri" w:hAnsi="Times New Roman" w:cs="Times New Roman"/>
          <w:sz w:val="24"/>
          <w:szCs w:val="24"/>
        </w:rPr>
        <w:t xml:space="preserve">ní účastna důchodového spoření </w:t>
      </w:r>
      <w:r w:rsidR="00640FB9" w:rsidRPr="00FD19B6">
        <w:rPr>
          <w:rFonts w:ascii="Times New Roman" w:eastAsia="Calibri" w:hAnsi="Times New Roman" w:cs="Times New Roman"/>
          <w:sz w:val="24"/>
          <w:szCs w:val="24"/>
        </w:rPr>
        <w:t xml:space="preserve">(§ </w:t>
      </w:r>
      <w:r w:rsidR="00640FB9">
        <w:rPr>
          <w:rFonts w:ascii="Times New Roman" w:eastAsia="Calibri" w:hAnsi="Times New Roman" w:cs="Times New Roman"/>
          <w:sz w:val="24"/>
          <w:szCs w:val="24"/>
        </w:rPr>
        <w:t>7</w:t>
      </w:r>
      <w:r w:rsidR="00640FB9" w:rsidRPr="00FD19B6">
        <w:rPr>
          <w:rFonts w:ascii="Times New Roman" w:eastAsia="Calibri" w:hAnsi="Times New Roman" w:cs="Times New Roman"/>
          <w:sz w:val="24"/>
          <w:szCs w:val="24"/>
        </w:rPr>
        <w:t xml:space="preserve"> zákona č. 589/1992 Sb., o pojistném na sociální zabezpečení,</w:t>
      </w:r>
      <w:r w:rsidR="00640FB9">
        <w:rPr>
          <w:rFonts w:ascii="Times New Roman" w:eastAsia="Calibri" w:hAnsi="Times New Roman" w:cs="Times New Roman"/>
          <w:sz w:val="24"/>
          <w:szCs w:val="24"/>
        </w:rPr>
        <w:t xml:space="preserve"> ve znění pozdějších předpisů</w:t>
      </w:r>
      <w:r w:rsidR="00640FB9" w:rsidRPr="00FD19B6">
        <w:rPr>
          <w:rFonts w:ascii="Times New Roman" w:eastAsia="Calibri" w:hAnsi="Times New Roman" w:cs="Times New Roman"/>
          <w:sz w:val="24"/>
          <w:szCs w:val="24"/>
        </w:rPr>
        <w:t>)</w:t>
      </w:r>
      <w:r w:rsidR="00640FB9">
        <w:rPr>
          <w:rFonts w:ascii="Times New Roman" w:eastAsia="Calibri" w:hAnsi="Times New Roman" w:cs="Times New Roman"/>
          <w:sz w:val="24"/>
          <w:szCs w:val="24"/>
        </w:rPr>
        <w:t xml:space="preserve">. </w:t>
      </w:r>
      <w:r w:rsidRPr="00032976">
        <w:rPr>
          <w:rFonts w:ascii="Times New Roman" w:eastAsia="Calibri" w:hAnsi="Times New Roman" w:cs="Times New Roman"/>
          <w:sz w:val="24"/>
          <w:szCs w:val="24"/>
        </w:rPr>
        <w:t xml:space="preserve">Sazby a minimální výše pojistného za jednotlivé roky od roku 1996 uvádím v tabulce v příloze </w:t>
      </w:r>
      <w:r w:rsidRPr="005F1431">
        <w:rPr>
          <w:rFonts w:ascii="Times New Roman" w:eastAsia="Calibri" w:hAnsi="Times New Roman" w:cs="Times New Roman"/>
          <w:sz w:val="24"/>
          <w:szCs w:val="24"/>
        </w:rPr>
        <w:t xml:space="preserve">č. </w:t>
      </w:r>
      <w:r w:rsidR="0070557C">
        <w:rPr>
          <w:rFonts w:ascii="Times New Roman" w:eastAsia="Calibri" w:hAnsi="Times New Roman" w:cs="Times New Roman"/>
          <w:sz w:val="24"/>
          <w:szCs w:val="24"/>
        </w:rPr>
        <w:t>4.</w:t>
      </w:r>
    </w:p>
    <w:p w:rsidR="0014460F" w:rsidRDefault="00977D11" w:rsidP="00005508">
      <w:pPr>
        <w:spacing w:before="240" w:after="0" w:line="360" w:lineRule="auto"/>
        <w:jc w:val="both"/>
        <w:rPr>
          <w:rFonts w:ascii="Times New Roman" w:eastAsia="Calibri" w:hAnsi="Times New Roman" w:cs="Times New Roman"/>
          <w:sz w:val="24"/>
          <w:szCs w:val="24"/>
        </w:rPr>
      </w:pPr>
      <w:r w:rsidRPr="0014460F">
        <w:rPr>
          <w:rFonts w:ascii="Times New Roman" w:eastAsia="Calibri" w:hAnsi="Times New Roman" w:cs="Times New Roman"/>
          <w:sz w:val="24"/>
          <w:szCs w:val="24"/>
        </w:rPr>
        <w:t xml:space="preserve">Zákon umožňuje uhradit pojistné i zpětně, ale pak se v tomto případě pro stanovení pojistného na důchodové pojištění za předchozí kalendářní roky, které pojištěnec </w:t>
      </w:r>
      <w:r w:rsidR="0014460F" w:rsidRPr="0014460F">
        <w:rPr>
          <w:rFonts w:ascii="Times New Roman" w:eastAsia="Calibri" w:hAnsi="Times New Roman" w:cs="Times New Roman"/>
          <w:sz w:val="24"/>
          <w:szCs w:val="24"/>
        </w:rPr>
        <w:t>hradí</w:t>
      </w:r>
      <w:r w:rsidRPr="0014460F">
        <w:rPr>
          <w:rFonts w:ascii="Times New Roman" w:eastAsia="Calibri" w:hAnsi="Times New Roman" w:cs="Times New Roman"/>
          <w:sz w:val="24"/>
          <w:szCs w:val="24"/>
        </w:rPr>
        <w:t>, vždy použije sazba pojistného platná k 1. lednu kalendářního roku, ve kterém se pojist</w:t>
      </w:r>
      <w:r w:rsidR="00005508">
        <w:rPr>
          <w:rFonts w:ascii="Times New Roman" w:eastAsia="Calibri" w:hAnsi="Times New Roman" w:cs="Times New Roman"/>
          <w:sz w:val="24"/>
          <w:szCs w:val="24"/>
        </w:rPr>
        <w:t xml:space="preserve">né na důchodové pojištění platí </w:t>
      </w:r>
      <w:r w:rsidR="00032976" w:rsidRPr="00032976">
        <w:rPr>
          <w:rFonts w:ascii="Times New Roman" w:eastAsia="Calibri" w:hAnsi="Times New Roman" w:cs="Times New Roman"/>
          <w:sz w:val="24"/>
          <w:szCs w:val="24"/>
        </w:rPr>
        <w:t>(</w:t>
      </w:r>
      <w:r w:rsidR="0014460F" w:rsidRPr="00032976">
        <w:rPr>
          <w:rFonts w:ascii="Times New Roman" w:eastAsia="Calibri" w:hAnsi="Times New Roman" w:cs="Times New Roman"/>
          <w:sz w:val="24"/>
          <w:szCs w:val="24"/>
        </w:rPr>
        <w:t>§ 7</w:t>
      </w:r>
      <w:r w:rsidR="0014460F">
        <w:rPr>
          <w:rFonts w:ascii="Times New Roman" w:eastAsia="Calibri" w:hAnsi="Times New Roman" w:cs="Times New Roman"/>
          <w:sz w:val="24"/>
          <w:szCs w:val="24"/>
        </w:rPr>
        <w:t xml:space="preserve"> z</w:t>
      </w:r>
      <w:r w:rsidR="00032976" w:rsidRPr="00032976">
        <w:rPr>
          <w:rFonts w:ascii="Times New Roman" w:eastAsia="Calibri" w:hAnsi="Times New Roman" w:cs="Times New Roman"/>
          <w:sz w:val="24"/>
          <w:szCs w:val="24"/>
        </w:rPr>
        <w:t>ákon</w:t>
      </w:r>
      <w:r w:rsidR="0014460F">
        <w:rPr>
          <w:rFonts w:ascii="Times New Roman" w:eastAsia="Calibri" w:hAnsi="Times New Roman" w:cs="Times New Roman"/>
          <w:sz w:val="24"/>
          <w:szCs w:val="24"/>
        </w:rPr>
        <w:t>a</w:t>
      </w:r>
      <w:r w:rsidR="00032976" w:rsidRPr="00032976">
        <w:rPr>
          <w:rFonts w:ascii="Times New Roman" w:eastAsia="Calibri" w:hAnsi="Times New Roman" w:cs="Times New Roman"/>
          <w:sz w:val="24"/>
          <w:szCs w:val="24"/>
        </w:rPr>
        <w:t xml:space="preserve"> č. 589/1992 Sb., </w:t>
      </w:r>
      <w:r w:rsidR="0014460F" w:rsidRPr="00FD19B6">
        <w:rPr>
          <w:rFonts w:ascii="Times New Roman" w:eastAsia="Calibri" w:hAnsi="Times New Roman" w:cs="Times New Roman"/>
          <w:sz w:val="24"/>
          <w:szCs w:val="24"/>
        </w:rPr>
        <w:t>o pojistném na sociální zabezpečení,</w:t>
      </w:r>
      <w:r w:rsidR="0014460F">
        <w:rPr>
          <w:rFonts w:ascii="Times New Roman" w:eastAsia="Calibri" w:hAnsi="Times New Roman" w:cs="Times New Roman"/>
          <w:sz w:val="24"/>
          <w:szCs w:val="24"/>
        </w:rPr>
        <w:t xml:space="preserve"> </w:t>
      </w:r>
      <w:r w:rsidR="00032976" w:rsidRPr="00032976">
        <w:rPr>
          <w:rFonts w:ascii="Times New Roman" w:eastAsia="Calibri" w:hAnsi="Times New Roman" w:cs="Times New Roman"/>
          <w:sz w:val="24"/>
          <w:szCs w:val="24"/>
        </w:rPr>
        <w:t>ve znění pozdějších předpi</w:t>
      </w:r>
      <w:r w:rsidR="0014460F">
        <w:rPr>
          <w:rFonts w:ascii="Times New Roman" w:eastAsia="Calibri" w:hAnsi="Times New Roman" w:cs="Times New Roman"/>
          <w:sz w:val="24"/>
          <w:szCs w:val="24"/>
        </w:rPr>
        <w:t>sů</w:t>
      </w:r>
      <w:r w:rsidR="00032976" w:rsidRPr="00032976">
        <w:rPr>
          <w:rFonts w:ascii="Times New Roman" w:eastAsia="Calibri" w:hAnsi="Times New Roman" w:cs="Times New Roman"/>
          <w:sz w:val="24"/>
          <w:szCs w:val="24"/>
        </w:rPr>
        <w:t>)</w:t>
      </w:r>
      <w:r w:rsidR="00005508">
        <w:rPr>
          <w:rFonts w:ascii="Times New Roman" w:eastAsia="Calibri" w:hAnsi="Times New Roman" w:cs="Times New Roman"/>
          <w:sz w:val="24"/>
          <w:szCs w:val="24"/>
        </w:rPr>
        <w:t xml:space="preserve">. </w:t>
      </w:r>
    </w:p>
    <w:p w:rsidR="00032976" w:rsidRPr="00032976" w:rsidRDefault="00032976" w:rsidP="00005508">
      <w:pPr>
        <w:spacing w:before="240" w:after="240" w:line="360" w:lineRule="auto"/>
        <w:jc w:val="both"/>
        <w:rPr>
          <w:rFonts w:ascii="Times New Roman" w:eastAsia="Calibri" w:hAnsi="Times New Roman" w:cs="Times New Roman"/>
          <w:color w:val="FF0000"/>
          <w:sz w:val="24"/>
          <w:szCs w:val="24"/>
        </w:rPr>
      </w:pPr>
      <w:r w:rsidRPr="00032976">
        <w:rPr>
          <w:rFonts w:ascii="Times New Roman" w:eastAsia="Calibri" w:hAnsi="Times New Roman" w:cs="Times New Roman"/>
          <w:sz w:val="24"/>
          <w:szCs w:val="24"/>
        </w:rPr>
        <w:t>V praxi to vypadá tak, že OSSZ každý rok písemně informuje klienty</w:t>
      </w:r>
      <w:r w:rsidR="00071295">
        <w:rPr>
          <w:rFonts w:ascii="Times New Roman" w:eastAsia="Calibri" w:hAnsi="Times New Roman" w:cs="Times New Roman"/>
          <w:sz w:val="24"/>
          <w:szCs w:val="24"/>
        </w:rPr>
        <w:t xml:space="preserve"> </w:t>
      </w:r>
      <w:r w:rsidRPr="00032976">
        <w:rPr>
          <w:rFonts w:ascii="Times New Roman" w:eastAsia="Calibri" w:hAnsi="Times New Roman" w:cs="Times New Roman"/>
          <w:sz w:val="24"/>
          <w:szCs w:val="24"/>
        </w:rPr>
        <w:t>dobrovolně důchodově pojištěné</w:t>
      </w:r>
      <w:r w:rsidR="00071295">
        <w:rPr>
          <w:rFonts w:ascii="Times New Roman" w:eastAsia="Calibri" w:hAnsi="Times New Roman" w:cs="Times New Roman"/>
          <w:sz w:val="24"/>
          <w:szCs w:val="24"/>
        </w:rPr>
        <w:t xml:space="preserve"> </w:t>
      </w:r>
      <w:r w:rsidRPr="00032976">
        <w:rPr>
          <w:rFonts w:ascii="Times New Roman" w:eastAsia="Calibri" w:hAnsi="Times New Roman" w:cs="Times New Roman"/>
          <w:sz w:val="24"/>
          <w:szCs w:val="24"/>
        </w:rPr>
        <w:t xml:space="preserve">o minimální výši vyměřovacího základu a nejnižší výši pojistného pro aktuální kalendářní rok. </w:t>
      </w:r>
    </w:p>
    <w:p w:rsidR="00A7281F" w:rsidRDefault="00032976" w:rsidP="00A7281F">
      <w:pPr>
        <w:spacing w:after="240" w:line="360" w:lineRule="auto"/>
        <w:jc w:val="both"/>
        <w:rPr>
          <w:rFonts w:ascii="Times New Roman" w:eastAsia="Calibri" w:hAnsi="Times New Roman" w:cs="Times New Roman"/>
          <w:sz w:val="24"/>
          <w:szCs w:val="24"/>
        </w:rPr>
      </w:pPr>
      <w:r w:rsidRPr="00E41F92">
        <w:rPr>
          <w:rFonts w:ascii="Times New Roman" w:eastAsia="Calibri" w:hAnsi="Times New Roman" w:cs="Times New Roman"/>
          <w:sz w:val="24"/>
          <w:szCs w:val="24"/>
        </w:rPr>
        <w:lastRenderedPageBreak/>
        <w:t xml:space="preserve">OSSZ posílá </w:t>
      </w:r>
      <w:r w:rsidR="00F02EE8" w:rsidRPr="00E41F92">
        <w:rPr>
          <w:rFonts w:ascii="Times New Roman" w:eastAsia="Calibri" w:hAnsi="Times New Roman" w:cs="Times New Roman"/>
          <w:sz w:val="24"/>
          <w:szCs w:val="24"/>
        </w:rPr>
        <w:t xml:space="preserve">také </w:t>
      </w:r>
      <w:r w:rsidRPr="00E41F92">
        <w:rPr>
          <w:rFonts w:ascii="Times New Roman" w:eastAsia="Calibri" w:hAnsi="Times New Roman" w:cs="Times New Roman"/>
          <w:sz w:val="24"/>
          <w:szCs w:val="24"/>
        </w:rPr>
        <w:t>dobrovolně důchodově pojištěným klientům evidenční list důchodového</w:t>
      </w:r>
      <w:r w:rsidR="00CA0566">
        <w:rPr>
          <w:rFonts w:ascii="Times New Roman" w:eastAsia="Calibri" w:hAnsi="Times New Roman" w:cs="Times New Roman"/>
          <w:sz w:val="24"/>
          <w:szCs w:val="24"/>
        </w:rPr>
        <w:t xml:space="preserve"> pojištění</w:t>
      </w:r>
      <w:r w:rsidR="00333470" w:rsidRPr="00E41F92">
        <w:rPr>
          <w:rFonts w:ascii="Times New Roman" w:eastAsia="Calibri" w:hAnsi="Times New Roman" w:cs="Times New Roman"/>
          <w:sz w:val="24"/>
          <w:szCs w:val="24"/>
        </w:rPr>
        <w:t>, který</w:t>
      </w:r>
      <w:r w:rsidRPr="00E41F92">
        <w:rPr>
          <w:rFonts w:ascii="Times New Roman" w:eastAsia="Calibri" w:hAnsi="Times New Roman" w:cs="Times New Roman"/>
          <w:sz w:val="24"/>
          <w:szCs w:val="24"/>
        </w:rPr>
        <w:t xml:space="preserve"> </w:t>
      </w:r>
      <w:r w:rsidR="00333470" w:rsidRPr="00E41F92">
        <w:rPr>
          <w:rFonts w:ascii="Times New Roman" w:eastAsia="Calibri" w:hAnsi="Times New Roman" w:cs="Times New Roman"/>
          <w:sz w:val="24"/>
          <w:szCs w:val="24"/>
        </w:rPr>
        <w:t xml:space="preserve">klientovi oznamuje </w:t>
      </w:r>
      <w:r w:rsidR="00E41F92">
        <w:rPr>
          <w:rFonts w:ascii="Times New Roman" w:eastAsia="Calibri" w:hAnsi="Times New Roman" w:cs="Times New Roman"/>
          <w:sz w:val="24"/>
          <w:szCs w:val="24"/>
        </w:rPr>
        <w:t>údaj o době účasti na důchodovém pojištění</w:t>
      </w:r>
      <w:r w:rsidRPr="00E41F92">
        <w:rPr>
          <w:rFonts w:ascii="Times New Roman" w:eastAsia="Calibri" w:hAnsi="Times New Roman" w:cs="Times New Roman"/>
          <w:sz w:val="24"/>
          <w:szCs w:val="24"/>
        </w:rPr>
        <w:t xml:space="preserve"> </w:t>
      </w:r>
      <w:r w:rsidR="00333470">
        <w:rPr>
          <w:rFonts w:ascii="Times New Roman" w:eastAsia="Calibri" w:hAnsi="Times New Roman" w:cs="Times New Roman"/>
          <w:sz w:val="24"/>
          <w:szCs w:val="24"/>
        </w:rPr>
        <w:t>a údaj o zaplaceném</w:t>
      </w:r>
      <w:r w:rsidRPr="00E41F92">
        <w:rPr>
          <w:rFonts w:ascii="Times New Roman" w:eastAsia="Calibri" w:hAnsi="Times New Roman" w:cs="Times New Roman"/>
          <w:sz w:val="24"/>
          <w:szCs w:val="24"/>
        </w:rPr>
        <w:t xml:space="preserve"> pojistné</w:t>
      </w:r>
      <w:r w:rsidR="00333470">
        <w:rPr>
          <w:rFonts w:ascii="Times New Roman" w:eastAsia="Calibri" w:hAnsi="Times New Roman" w:cs="Times New Roman"/>
          <w:sz w:val="24"/>
          <w:szCs w:val="24"/>
        </w:rPr>
        <w:t>m</w:t>
      </w:r>
      <w:r w:rsidRPr="00E41F92">
        <w:rPr>
          <w:rFonts w:ascii="Times New Roman" w:eastAsia="Calibri" w:hAnsi="Times New Roman" w:cs="Times New Roman"/>
          <w:sz w:val="24"/>
          <w:szCs w:val="24"/>
        </w:rPr>
        <w:t xml:space="preserve"> za kalendářní rok.</w:t>
      </w:r>
      <w:r w:rsidR="00F02EE8" w:rsidRPr="00E41F92">
        <w:rPr>
          <w:rFonts w:ascii="Times New Roman" w:eastAsia="Calibri" w:hAnsi="Times New Roman" w:cs="Times New Roman"/>
          <w:sz w:val="24"/>
          <w:szCs w:val="24"/>
        </w:rPr>
        <w:t xml:space="preserve"> Tento evidenční list </w:t>
      </w:r>
      <w:r w:rsidR="00114531" w:rsidRPr="00E41F92">
        <w:rPr>
          <w:rFonts w:ascii="Times New Roman" w:eastAsia="Calibri" w:hAnsi="Times New Roman" w:cs="Times New Roman"/>
          <w:sz w:val="24"/>
          <w:szCs w:val="24"/>
        </w:rPr>
        <w:t xml:space="preserve">OSSZ </w:t>
      </w:r>
      <w:r w:rsidR="00F02EE8" w:rsidRPr="00E41F92">
        <w:rPr>
          <w:rFonts w:ascii="Times New Roman" w:eastAsia="Calibri" w:hAnsi="Times New Roman" w:cs="Times New Roman"/>
          <w:sz w:val="24"/>
          <w:szCs w:val="24"/>
        </w:rPr>
        <w:t xml:space="preserve">neposílá automaticky, ale </w:t>
      </w:r>
      <w:r w:rsidR="00114531" w:rsidRPr="00E41F92">
        <w:rPr>
          <w:rFonts w:ascii="Times New Roman" w:eastAsia="Calibri" w:hAnsi="Times New Roman" w:cs="Times New Roman"/>
          <w:sz w:val="24"/>
          <w:szCs w:val="24"/>
        </w:rPr>
        <w:t xml:space="preserve">pouze v případě, že to klient požaduje. Tuto volbu si </w:t>
      </w:r>
      <w:r w:rsidR="00CA0566">
        <w:rPr>
          <w:rFonts w:ascii="Times New Roman" w:eastAsia="Calibri" w:hAnsi="Times New Roman" w:cs="Times New Roman"/>
          <w:sz w:val="24"/>
          <w:szCs w:val="24"/>
        </w:rPr>
        <w:t xml:space="preserve">klient </w:t>
      </w:r>
      <w:r w:rsidR="00114531" w:rsidRPr="00E41F92">
        <w:rPr>
          <w:rFonts w:ascii="Times New Roman" w:eastAsia="Calibri" w:hAnsi="Times New Roman" w:cs="Times New Roman"/>
          <w:sz w:val="24"/>
          <w:szCs w:val="24"/>
        </w:rPr>
        <w:t>zadá na přihlášce k dobrovolné účasti na pojištění</w:t>
      </w:r>
      <w:r w:rsidR="00114531" w:rsidRPr="00856143">
        <w:rPr>
          <w:rFonts w:ascii="Times New Roman" w:eastAsia="Calibri" w:hAnsi="Times New Roman" w:cs="Times New Roman"/>
          <w:sz w:val="24"/>
          <w:szCs w:val="24"/>
        </w:rPr>
        <w:t>.</w:t>
      </w:r>
      <w:r w:rsidR="00E41F92" w:rsidRPr="00856143">
        <w:rPr>
          <w:rFonts w:ascii="Times New Roman" w:eastAsia="Calibri" w:hAnsi="Times New Roman" w:cs="Times New Roman"/>
          <w:sz w:val="24"/>
          <w:szCs w:val="24"/>
        </w:rPr>
        <w:t xml:space="preserve"> Do roku 2012 toto potvrzení OSSZ zasílala </w:t>
      </w:r>
      <w:r w:rsidR="00856143" w:rsidRPr="00856143">
        <w:rPr>
          <w:rFonts w:ascii="Times New Roman" w:eastAsia="Calibri" w:hAnsi="Times New Roman" w:cs="Times New Roman"/>
          <w:sz w:val="24"/>
          <w:szCs w:val="24"/>
        </w:rPr>
        <w:t xml:space="preserve">všem </w:t>
      </w:r>
      <w:r w:rsidR="00E41F92" w:rsidRPr="00856143">
        <w:rPr>
          <w:rFonts w:ascii="Times New Roman" w:eastAsia="Calibri" w:hAnsi="Times New Roman" w:cs="Times New Roman"/>
          <w:sz w:val="24"/>
          <w:szCs w:val="24"/>
        </w:rPr>
        <w:t>klientům</w:t>
      </w:r>
      <w:r w:rsidR="00856143" w:rsidRPr="00856143">
        <w:rPr>
          <w:rFonts w:ascii="Times New Roman" w:eastAsia="Calibri" w:hAnsi="Times New Roman" w:cs="Times New Roman"/>
          <w:sz w:val="24"/>
          <w:szCs w:val="24"/>
        </w:rPr>
        <w:t xml:space="preserve"> s výjimkou údajů o důchodovém pojištění v cizině</w:t>
      </w:r>
      <w:r w:rsidR="00E41F92" w:rsidRPr="00856143">
        <w:rPr>
          <w:rFonts w:ascii="Times New Roman" w:eastAsia="Calibri" w:hAnsi="Times New Roman" w:cs="Times New Roman"/>
          <w:sz w:val="24"/>
          <w:szCs w:val="24"/>
        </w:rPr>
        <w:t xml:space="preserve"> </w:t>
      </w:r>
      <w:r w:rsidR="00CA0566" w:rsidRPr="00856143">
        <w:rPr>
          <w:rFonts w:ascii="Times New Roman" w:eastAsia="Calibri" w:hAnsi="Times New Roman" w:cs="Times New Roman"/>
          <w:sz w:val="24"/>
          <w:szCs w:val="24"/>
        </w:rPr>
        <w:t>(</w:t>
      </w:r>
      <w:r w:rsidR="00856143" w:rsidRPr="00856143">
        <w:rPr>
          <w:rFonts w:ascii="Times New Roman" w:eastAsia="Calibri" w:hAnsi="Times New Roman" w:cs="Times New Roman"/>
          <w:sz w:val="24"/>
          <w:szCs w:val="24"/>
        </w:rPr>
        <w:t xml:space="preserve">§ 39a </w:t>
      </w:r>
      <w:r w:rsidR="00CA0566" w:rsidRPr="00856143">
        <w:rPr>
          <w:rFonts w:ascii="Times New Roman" w:eastAsia="Calibri" w:hAnsi="Times New Roman" w:cs="Times New Roman"/>
          <w:sz w:val="24"/>
          <w:szCs w:val="24"/>
        </w:rPr>
        <w:t>zákon</w:t>
      </w:r>
      <w:r w:rsidR="00856143" w:rsidRPr="00856143">
        <w:rPr>
          <w:rFonts w:ascii="Times New Roman" w:eastAsia="Calibri" w:hAnsi="Times New Roman" w:cs="Times New Roman"/>
          <w:sz w:val="24"/>
          <w:szCs w:val="24"/>
        </w:rPr>
        <w:t>a</w:t>
      </w:r>
      <w:r w:rsidR="00CA0566" w:rsidRPr="00856143">
        <w:rPr>
          <w:rFonts w:ascii="Times New Roman" w:eastAsia="Calibri" w:hAnsi="Times New Roman" w:cs="Times New Roman"/>
          <w:sz w:val="24"/>
          <w:szCs w:val="24"/>
        </w:rPr>
        <w:t xml:space="preserve"> č.</w:t>
      </w:r>
      <w:r w:rsidR="00856143" w:rsidRPr="00856143">
        <w:rPr>
          <w:rFonts w:ascii="Times New Roman" w:eastAsia="Calibri" w:hAnsi="Times New Roman" w:cs="Times New Roman"/>
          <w:sz w:val="24"/>
          <w:szCs w:val="24"/>
        </w:rPr>
        <w:t xml:space="preserve"> </w:t>
      </w:r>
      <w:r w:rsidR="00CA0566" w:rsidRPr="00856143">
        <w:rPr>
          <w:rFonts w:ascii="Times New Roman" w:eastAsia="Calibri" w:hAnsi="Times New Roman" w:cs="Times New Roman"/>
          <w:sz w:val="24"/>
          <w:szCs w:val="24"/>
        </w:rPr>
        <w:t>582/1991 Sb.</w:t>
      </w:r>
      <w:r w:rsidR="00856143" w:rsidRPr="00856143">
        <w:rPr>
          <w:rFonts w:ascii="Times New Roman" w:eastAsia="Calibri" w:hAnsi="Times New Roman" w:cs="Times New Roman"/>
          <w:sz w:val="24"/>
          <w:szCs w:val="24"/>
        </w:rPr>
        <w:t>, o organizaci a provádění sociálního zabezpečení, ve znění pozdějších předpisů</w:t>
      </w:r>
      <w:r w:rsidR="00CA0566" w:rsidRPr="00856143">
        <w:rPr>
          <w:rFonts w:ascii="Times New Roman" w:eastAsia="Calibri" w:hAnsi="Times New Roman" w:cs="Times New Roman"/>
          <w:sz w:val="24"/>
          <w:szCs w:val="24"/>
        </w:rPr>
        <w:t>)</w:t>
      </w:r>
      <w:r w:rsidR="001B4A8D">
        <w:rPr>
          <w:rFonts w:ascii="Times New Roman" w:eastAsia="Calibri" w:hAnsi="Times New Roman" w:cs="Times New Roman"/>
          <w:sz w:val="24"/>
          <w:szCs w:val="24"/>
        </w:rPr>
        <w:t>.</w:t>
      </w:r>
      <w:r w:rsidR="00053ED9" w:rsidRPr="00856143">
        <w:rPr>
          <w:rFonts w:ascii="Times New Roman" w:eastAsia="Calibri" w:hAnsi="Times New Roman" w:cs="Times New Roman"/>
          <w:sz w:val="24"/>
          <w:szCs w:val="24"/>
        </w:rPr>
        <w:t xml:space="preserve"> </w:t>
      </w:r>
    </w:p>
    <w:p w:rsidR="00856143" w:rsidRPr="00856143" w:rsidRDefault="00856143" w:rsidP="00A7281F">
      <w:pPr>
        <w:spacing w:after="24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Údaj o době účasti na důchodovém pojištění</w:t>
      </w:r>
      <w:r w:rsidRPr="00E41F92">
        <w:rPr>
          <w:rFonts w:ascii="Times New Roman" w:eastAsia="Calibri" w:hAnsi="Times New Roman" w:cs="Times New Roman"/>
          <w:sz w:val="24"/>
          <w:szCs w:val="24"/>
        </w:rPr>
        <w:t xml:space="preserve"> </w:t>
      </w:r>
      <w:r>
        <w:rPr>
          <w:rFonts w:ascii="Times New Roman" w:eastAsia="Calibri" w:hAnsi="Times New Roman" w:cs="Times New Roman"/>
          <w:sz w:val="24"/>
          <w:szCs w:val="24"/>
        </w:rPr>
        <w:t>a údaj o zaplaceném</w:t>
      </w:r>
      <w:r w:rsidRPr="00E41F92">
        <w:rPr>
          <w:rFonts w:ascii="Times New Roman" w:eastAsia="Calibri" w:hAnsi="Times New Roman" w:cs="Times New Roman"/>
          <w:sz w:val="24"/>
          <w:szCs w:val="24"/>
        </w:rPr>
        <w:t xml:space="preserve"> pojistné</w:t>
      </w:r>
      <w:r>
        <w:rPr>
          <w:rFonts w:ascii="Times New Roman" w:eastAsia="Calibri" w:hAnsi="Times New Roman" w:cs="Times New Roman"/>
          <w:sz w:val="24"/>
          <w:szCs w:val="24"/>
        </w:rPr>
        <w:t>m</w:t>
      </w:r>
      <w:r w:rsidRPr="00E41F92">
        <w:rPr>
          <w:rFonts w:ascii="Times New Roman" w:eastAsia="Calibri" w:hAnsi="Times New Roman" w:cs="Times New Roman"/>
          <w:sz w:val="24"/>
          <w:szCs w:val="24"/>
        </w:rPr>
        <w:t xml:space="preserve"> za kalendářní rok</w:t>
      </w:r>
      <w:r w:rsidR="001B4A8D" w:rsidRPr="001B4A8D">
        <w:rPr>
          <w:rFonts w:ascii="Times New Roman" w:eastAsia="Calibri" w:hAnsi="Times New Roman" w:cs="Times New Roman"/>
          <w:sz w:val="24"/>
          <w:szCs w:val="24"/>
        </w:rPr>
        <w:t xml:space="preserve">, okresní správa sociálního zabezpečení zasílá osobě dobrovolně účastné </w:t>
      </w:r>
      <w:r w:rsidR="0085346C">
        <w:rPr>
          <w:rFonts w:ascii="Times New Roman" w:eastAsia="Calibri" w:hAnsi="Times New Roman" w:cs="Times New Roman"/>
          <w:sz w:val="24"/>
          <w:szCs w:val="24"/>
        </w:rPr>
        <w:t xml:space="preserve">na </w:t>
      </w:r>
      <w:r w:rsidR="001B4A8D" w:rsidRPr="001B4A8D">
        <w:rPr>
          <w:rFonts w:ascii="Times New Roman" w:eastAsia="Calibri" w:hAnsi="Times New Roman" w:cs="Times New Roman"/>
          <w:sz w:val="24"/>
          <w:szCs w:val="24"/>
        </w:rPr>
        <w:t>důchodové</w:t>
      </w:r>
      <w:r w:rsidR="0085346C">
        <w:rPr>
          <w:rFonts w:ascii="Times New Roman" w:eastAsia="Calibri" w:hAnsi="Times New Roman" w:cs="Times New Roman"/>
          <w:sz w:val="24"/>
          <w:szCs w:val="24"/>
        </w:rPr>
        <w:t>m</w:t>
      </w:r>
      <w:r w:rsidR="001B4A8D" w:rsidRPr="001B4A8D">
        <w:rPr>
          <w:rFonts w:ascii="Times New Roman" w:eastAsia="Calibri" w:hAnsi="Times New Roman" w:cs="Times New Roman"/>
          <w:sz w:val="24"/>
          <w:szCs w:val="24"/>
        </w:rPr>
        <w:t xml:space="preserve"> pojištění do 30. září kalendářního roku následujícího po kalendářním roce, ve kterém byly tyto osoby účastny důchodového pojištění a za který zaplatily pojistné na důchodové pojištění a příspěvek na státní politiku zaměstnanosti nebo pojistné na důchodové pojištění, a to na tiskopisech vydaných Českou</w:t>
      </w:r>
      <w:r w:rsidR="00644F12">
        <w:rPr>
          <w:rFonts w:ascii="Times New Roman" w:eastAsia="Calibri" w:hAnsi="Times New Roman" w:cs="Times New Roman"/>
          <w:sz w:val="24"/>
          <w:szCs w:val="24"/>
        </w:rPr>
        <w:t xml:space="preserve"> správou sociálního zabezpečení</w:t>
      </w:r>
      <w:r w:rsidR="001B4A8D" w:rsidRPr="001B4A8D">
        <w:rPr>
          <w:rFonts w:ascii="Times New Roman" w:eastAsia="Calibri" w:hAnsi="Times New Roman" w:cs="Times New Roman"/>
          <w:sz w:val="24"/>
          <w:szCs w:val="24"/>
        </w:rPr>
        <w:t xml:space="preserve"> (§ 39a zákona č. 582/1991 Sb., o organizaci </w:t>
      </w:r>
      <w:r w:rsidR="001B4A8D" w:rsidRPr="00856143">
        <w:rPr>
          <w:rFonts w:ascii="Times New Roman" w:eastAsia="Calibri" w:hAnsi="Times New Roman" w:cs="Times New Roman"/>
          <w:sz w:val="24"/>
          <w:szCs w:val="24"/>
        </w:rPr>
        <w:t>a provádění sociálního zabezpečení, ve znění pozdějších předpisů)</w:t>
      </w:r>
      <w:r w:rsidR="001B4A8D">
        <w:rPr>
          <w:rFonts w:ascii="Times New Roman" w:eastAsia="Calibri" w:hAnsi="Times New Roman" w:cs="Times New Roman"/>
          <w:sz w:val="24"/>
          <w:szCs w:val="24"/>
        </w:rPr>
        <w:t>.</w:t>
      </w:r>
    </w:p>
    <w:p w:rsidR="00032976" w:rsidRPr="00032976" w:rsidRDefault="00032976" w:rsidP="008D1BCD">
      <w:pPr>
        <w:numPr>
          <w:ilvl w:val="1"/>
          <w:numId w:val="40"/>
        </w:numPr>
        <w:spacing w:after="0" w:line="360" w:lineRule="auto"/>
        <w:contextualSpacing/>
        <w:jc w:val="both"/>
        <w:rPr>
          <w:rFonts w:ascii="Times New Roman" w:eastAsia="Calibri" w:hAnsi="Times New Roman" w:cs="Times New Roman"/>
          <w:b/>
          <w:sz w:val="28"/>
          <w:szCs w:val="28"/>
        </w:rPr>
      </w:pPr>
      <w:r w:rsidRPr="00032976">
        <w:rPr>
          <w:rFonts w:ascii="Times New Roman" w:eastAsia="Calibri" w:hAnsi="Times New Roman" w:cs="Times New Roman"/>
          <w:b/>
          <w:sz w:val="28"/>
          <w:szCs w:val="28"/>
        </w:rPr>
        <w:t xml:space="preserve">  Lhůty platné pro úhradu pojistného</w:t>
      </w:r>
    </w:p>
    <w:p w:rsidR="00032976" w:rsidRPr="00032976" w:rsidRDefault="00032976" w:rsidP="00C615B1">
      <w:pPr>
        <w:spacing w:after="0" w:line="360" w:lineRule="auto"/>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Osoba dobrovolně účastna důchodového pojištění je povinna odvádět pojistné na důchodové pojištění v zákonem stanovených lhůtách následovně:</w:t>
      </w:r>
    </w:p>
    <w:p w:rsidR="00032976" w:rsidRPr="00032976" w:rsidRDefault="00032976" w:rsidP="00C615B1">
      <w:pPr>
        <w:numPr>
          <w:ilvl w:val="0"/>
          <w:numId w:val="50"/>
        </w:numPr>
        <w:spacing w:after="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 xml:space="preserve">osoba dobrovolně účastna důchodového pojištění platí pojistné na důchodové pojištění za jednotlivé </w:t>
      </w:r>
      <w:r w:rsidR="00123ACD">
        <w:rPr>
          <w:rFonts w:ascii="Times New Roman" w:eastAsia="Calibri" w:hAnsi="Times New Roman" w:cs="Times New Roman"/>
          <w:sz w:val="24"/>
          <w:szCs w:val="24"/>
        </w:rPr>
        <w:t xml:space="preserve">celé </w:t>
      </w:r>
      <w:r w:rsidRPr="00032976">
        <w:rPr>
          <w:rFonts w:ascii="Times New Roman" w:eastAsia="Calibri" w:hAnsi="Times New Roman" w:cs="Times New Roman"/>
          <w:sz w:val="24"/>
          <w:szCs w:val="24"/>
        </w:rPr>
        <w:t>kalendářní měsíce, ve kterých j</w:t>
      </w:r>
      <w:r w:rsidR="00D72995">
        <w:rPr>
          <w:rFonts w:ascii="Times New Roman" w:eastAsia="Calibri" w:hAnsi="Times New Roman" w:cs="Times New Roman"/>
          <w:sz w:val="24"/>
          <w:szCs w:val="24"/>
        </w:rPr>
        <w:t>e účastna důchodového pojištění</w:t>
      </w:r>
      <w:r w:rsidRPr="00032976">
        <w:rPr>
          <w:rFonts w:ascii="Times New Roman" w:eastAsia="Calibri" w:hAnsi="Times New Roman" w:cs="Times New Roman"/>
          <w:sz w:val="24"/>
          <w:szCs w:val="24"/>
        </w:rPr>
        <w:t xml:space="preserve"> alespoň po část kalendářního měsíce,</w:t>
      </w:r>
    </w:p>
    <w:p w:rsidR="00032976" w:rsidRPr="00032976" w:rsidRDefault="00032976" w:rsidP="002962A2">
      <w:pPr>
        <w:numPr>
          <w:ilvl w:val="0"/>
          <w:numId w:val="50"/>
        </w:numPr>
        <w:spacing w:after="24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 xml:space="preserve">pojistné na důchodové pojištění za doby pojištění osob dobrovolně důchodově pojištěných uvedených v § 6 zákona </w:t>
      </w:r>
      <w:r w:rsidR="00A95A89">
        <w:rPr>
          <w:rFonts w:ascii="Times New Roman" w:eastAsia="Calibri" w:hAnsi="Times New Roman" w:cs="Times New Roman"/>
          <w:sz w:val="24"/>
          <w:szCs w:val="24"/>
        </w:rPr>
        <w:t>o důchodovém pojištění,</w:t>
      </w:r>
      <w:r w:rsidRPr="00032976">
        <w:rPr>
          <w:rFonts w:ascii="Times New Roman" w:eastAsia="Calibri" w:hAnsi="Times New Roman" w:cs="Times New Roman"/>
          <w:sz w:val="24"/>
          <w:szCs w:val="24"/>
        </w:rPr>
        <w:t xml:space="preserve"> kdy se</w:t>
      </w:r>
      <w:r w:rsidR="00B35BA6">
        <w:rPr>
          <w:rFonts w:ascii="Times New Roman" w:eastAsia="Calibri" w:hAnsi="Times New Roman" w:cs="Times New Roman"/>
          <w:sz w:val="24"/>
          <w:szCs w:val="24"/>
        </w:rPr>
        <w:t xml:space="preserve"> jejich účast na pojištění týká</w:t>
      </w:r>
      <w:r w:rsidRPr="00032976">
        <w:rPr>
          <w:rFonts w:ascii="Times New Roman" w:eastAsia="Calibri" w:hAnsi="Times New Roman" w:cs="Times New Roman"/>
          <w:sz w:val="24"/>
          <w:szCs w:val="24"/>
        </w:rPr>
        <w:t xml:space="preserve"> výdělečné činnosti v cizině po 31. prosinci 1995, výkonu dlouhodobé dobrovolnické služby a činnosti v České republice ve prospěch zahraničního zaměstnavatele, nelze zaplatit po uplynutí dvou kalendářních roků </w:t>
      </w:r>
      <w:r w:rsidRPr="00032976">
        <w:rPr>
          <w:rFonts w:ascii="Times New Roman" w:eastAsia="Calibri" w:hAnsi="Times New Roman" w:cs="Times New Roman"/>
          <w:sz w:val="24"/>
          <w:szCs w:val="24"/>
        </w:rPr>
        <w:lastRenderedPageBreak/>
        <w:t>následujících po kalendářním roce, do něhož spadá kalendářní měsíc, za který se toto pojistné platí,</w:t>
      </w:r>
    </w:p>
    <w:p w:rsidR="00032976" w:rsidRDefault="00032976" w:rsidP="002962A2">
      <w:pPr>
        <w:numPr>
          <w:ilvl w:val="0"/>
          <w:numId w:val="50"/>
        </w:numPr>
        <w:spacing w:after="240" w:line="360" w:lineRule="auto"/>
        <w:contextualSpacing/>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 xml:space="preserve">pojistné na důchodové pojištění za doby pojištění osob dobrovolně důchodově pojištěných uvedených v § 6 zákona </w:t>
      </w:r>
      <w:r w:rsidR="00A95A89">
        <w:rPr>
          <w:rFonts w:ascii="Times New Roman" w:eastAsia="Calibri" w:hAnsi="Times New Roman" w:cs="Times New Roman"/>
          <w:sz w:val="24"/>
          <w:szCs w:val="24"/>
        </w:rPr>
        <w:t>o důchodovém pojištění</w:t>
      </w:r>
      <w:r w:rsidRPr="00032976">
        <w:rPr>
          <w:rFonts w:ascii="Times New Roman" w:eastAsia="Calibri" w:hAnsi="Times New Roman" w:cs="Times New Roman"/>
          <w:sz w:val="24"/>
          <w:szCs w:val="24"/>
        </w:rPr>
        <w:t xml:space="preserve">, kdy jsou účastny na pojištění ostatní osoby starší 18 let na základě podání přihlášky k pojištění. U těchto osob je možná účast na pojištění v rozsahu nejvýše 15 let. V tomto případě nelze zaplatit po uplynutí jednoho roku od posledního kalendářního měsíce, </w:t>
      </w:r>
      <w:r w:rsidR="00E71E26">
        <w:rPr>
          <w:rFonts w:ascii="Times New Roman" w:eastAsia="Calibri" w:hAnsi="Times New Roman" w:cs="Times New Roman"/>
          <w:sz w:val="24"/>
          <w:szCs w:val="24"/>
        </w:rPr>
        <w:t xml:space="preserve">za který se toto pojistné platí </w:t>
      </w:r>
      <w:r w:rsidR="00E71E26" w:rsidRPr="00032976">
        <w:rPr>
          <w:rFonts w:ascii="Times New Roman" w:eastAsia="Calibri" w:hAnsi="Times New Roman" w:cs="Times New Roman"/>
          <w:sz w:val="24"/>
          <w:szCs w:val="24"/>
        </w:rPr>
        <w:t>(§ 16</w:t>
      </w:r>
      <w:r w:rsidR="00E71E26">
        <w:rPr>
          <w:rFonts w:ascii="Times New Roman" w:eastAsia="Calibri" w:hAnsi="Times New Roman" w:cs="Times New Roman"/>
          <w:sz w:val="24"/>
          <w:szCs w:val="24"/>
        </w:rPr>
        <w:t xml:space="preserve"> z</w:t>
      </w:r>
      <w:r w:rsidR="00E71E26" w:rsidRPr="00032976">
        <w:rPr>
          <w:rFonts w:ascii="Times New Roman" w:eastAsia="Calibri" w:hAnsi="Times New Roman" w:cs="Times New Roman"/>
          <w:sz w:val="24"/>
          <w:szCs w:val="24"/>
        </w:rPr>
        <w:t>ákon č. 589/1992 Sb.</w:t>
      </w:r>
      <w:r w:rsidR="00E71E26">
        <w:rPr>
          <w:rFonts w:ascii="Times New Roman" w:eastAsia="Calibri" w:hAnsi="Times New Roman" w:cs="Times New Roman"/>
          <w:sz w:val="24"/>
          <w:szCs w:val="24"/>
        </w:rPr>
        <w:t>, o pojistném na sociálním zabezpečení, ve znění pozdějších předpisů</w:t>
      </w:r>
      <w:r w:rsidR="00E71E26" w:rsidRPr="00032976">
        <w:rPr>
          <w:rFonts w:ascii="Times New Roman" w:eastAsia="Calibri" w:hAnsi="Times New Roman" w:cs="Times New Roman"/>
          <w:sz w:val="24"/>
          <w:szCs w:val="24"/>
        </w:rPr>
        <w:t>)</w:t>
      </w:r>
      <w:r w:rsidR="00E71E26">
        <w:rPr>
          <w:rFonts w:ascii="Times New Roman" w:eastAsia="Calibri" w:hAnsi="Times New Roman" w:cs="Times New Roman"/>
          <w:sz w:val="24"/>
          <w:szCs w:val="24"/>
        </w:rPr>
        <w:t>.</w:t>
      </w:r>
    </w:p>
    <w:p w:rsidR="00E71E26" w:rsidRPr="00032976" w:rsidRDefault="00E71E26" w:rsidP="00E71E26">
      <w:pPr>
        <w:spacing w:after="240" w:line="360" w:lineRule="auto"/>
        <w:ind w:left="720"/>
        <w:contextualSpacing/>
        <w:jc w:val="both"/>
        <w:rPr>
          <w:rFonts w:ascii="Times New Roman" w:eastAsia="Calibri" w:hAnsi="Times New Roman" w:cs="Times New Roman"/>
          <w:sz w:val="24"/>
          <w:szCs w:val="24"/>
        </w:rPr>
      </w:pPr>
    </w:p>
    <w:p w:rsidR="002009C4" w:rsidRDefault="00032976" w:rsidP="00D334BD">
      <w:pPr>
        <w:spacing w:after="240" w:line="360" w:lineRule="auto"/>
        <w:jc w:val="both"/>
        <w:rPr>
          <w:rFonts w:ascii="Times New Roman" w:eastAsia="Calibri" w:hAnsi="Times New Roman" w:cs="Times New Roman"/>
          <w:sz w:val="24"/>
          <w:szCs w:val="24"/>
        </w:rPr>
      </w:pPr>
      <w:r w:rsidRPr="00032976">
        <w:rPr>
          <w:rFonts w:ascii="Times New Roman" w:eastAsia="Calibri" w:hAnsi="Times New Roman" w:cs="Times New Roman"/>
          <w:sz w:val="24"/>
          <w:szCs w:val="24"/>
        </w:rPr>
        <w:t>Tyto lhůty je nutné sledovat při posuzování účasti na pojištění i poté, kdy byla přihláška podána a pojištěnec nehradí toto pojistné v pra</w:t>
      </w:r>
      <w:r w:rsidR="00E71E26">
        <w:rPr>
          <w:rFonts w:ascii="Times New Roman" w:eastAsia="Calibri" w:hAnsi="Times New Roman" w:cs="Times New Roman"/>
          <w:sz w:val="24"/>
          <w:szCs w:val="24"/>
        </w:rPr>
        <w:t>videlných měsíčních intervalech</w:t>
      </w:r>
      <w:r w:rsidRPr="00032976">
        <w:rPr>
          <w:rFonts w:ascii="Times New Roman" w:eastAsia="Calibri" w:hAnsi="Times New Roman" w:cs="Times New Roman"/>
          <w:sz w:val="24"/>
          <w:szCs w:val="24"/>
        </w:rPr>
        <w:t xml:space="preserve"> (</w:t>
      </w:r>
      <w:r w:rsidR="00A95A89" w:rsidRPr="00032976">
        <w:rPr>
          <w:rFonts w:ascii="Times New Roman" w:eastAsia="Calibri" w:hAnsi="Times New Roman" w:cs="Times New Roman"/>
          <w:sz w:val="24"/>
          <w:szCs w:val="24"/>
        </w:rPr>
        <w:t>§ 16</w:t>
      </w:r>
      <w:r w:rsidR="00A95A89">
        <w:rPr>
          <w:rFonts w:ascii="Times New Roman" w:eastAsia="Calibri" w:hAnsi="Times New Roman" w:cs="Times New Roman"/>
          <w:sz w:val="24"/>
          <w:szCs w:val="24"/>
        </w:rPr>
        <w:t xml:space="preserve"> z</w:t>
      </w:r>
      <w:r w:rsidRPr="00032976">
        <w:rPr>
          <w:rFonts w:ascii="Times New Roman" w:eastAsia="Calibri" w:hAnsi="Times New Roman" w:cs="Times New Roman"/>
          <w:sz w:val="24"/>
          <w:szCs w:val="24"/>
        </w:rPr>
        <w:t>ákon č. 589/1992 Sb.</w:t>
      </w:r>
      <w:r w:rsidR="00A95A89">
        <w:rPr>
          <w:rFonts w:ascii="Times New Roman" w:eastAsia="Calibri" w:hAnsi="Times New Roman" w:cs="Times New Roman"/>
          <w:sz w:val="24"/>
          <w:szCs w:val="24"/>
        </w:rPr>
        <w:t>, o pojistném na sociálním zabezpečení, ve znění pozdějších předpisů</w:t>
      </w:r>
      <w:r w:rsidRPr="00032976">
        <w:rPr>
          <w:rFonts w:ascii="Times New Roman" w:eastAsia="Calibri" w:hAnsi="Times New Roman" w:cs="Times New Roman"/>
          <w:sz w:val="24"/>
          <w:szCs w:val="24"/>
        </w:rPr>
        <w:t>)</w:t>
      </w:r>
      <w:r w:rsidR="00A95A89">
        <w:rPr>
          <w:rFonts w:ascii="Times New Roman" w:eastAsia="Calibri" w:hAnsi="Times New Roman" w:cs="Times New Roman"/>
          <w:sz w:val="24"/>
          <w:szCs w:val="24"/>
        </w:rPr>
        <w:t>.</w:t>
      </w:r>
    </w:p>
    <w:p w:rsidR="002E13EF" w:rsidRDefault="00297E9B" w:rsidP="00D334BD">
      <w:pPr>
        <w:spacing w:after="24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Touto kapitolou ukončím teoretickou část bakalářské práce</w:t>
      </w:r>
      <w:r w:rsidR="002E13EF">
        <w:rPr>
          <w:rFonts w:ascii="Times New Roman" w:eastAsia="Calibri" w:hAnsi="Times New Roman" w:cs="Times New Roman"/>
          <w:sz w:val="24"/>
          <w:szCs w:val="24"/>
        </w:rPr>
        <w:t>, která tvoří teoretický základ k  praktické</w:t>
      </w:r>
      <w:r w:rsidR="002E13EF" w:rsidRPr="002E13EF">
        <w:rPr>
          <w:rFonts w:ascii="Times New Roman" w:eastAsia="Calibri" w:hAnsi="Times New Roman" w:cs="Times New Roman"/>
          <w:sz w:val="24"/>
          <w:szCs w:val="24"/>
        </w:rPr>
        <w:t xml:space="preserve"> </w:t>
      </w:r>
      <w:r w:rsidR="002E13EF">
        <w:rPr>
          <w:rFonts w:ascii="Times New Roman" w:eastAsia="Calibri" w:hAnsi="Times New Roman" w:cs="Times New Roman"/>
          <w:sz w:val="24"/>
          <w:szCs w:val="24"/>
        </w:rPr>
        <w:t xml:space="preserve">části bakalářské práce, jejíž součástí bude výzkum, který má </w:t>
      </w:r>
      <w:r w:rsidR="0031588C">
        <w:rPr>
          <w:rFonts w:ascii="Times New Roman" w:eastAsia="Calibri" w:hAnsi="Times New Roman" w:cs="Times New Roman"/>
          <w:sz w:val="24"/>
          <w:szCs w:val="24"/>
        </w:rPr>
        <w:t>zjistit, jaký typ klientů využívá tento způsob důchodového pojištění a také porovnat počty pojištěnců v jednotlivých letech</w:t>
      </w:r>
      <w:r w:rsidR="00B75B78">
        <w:rPr>
          <w:rFonts w:ascii="Times New Roman" w:eastAsia="Calibri" w:hAnsi="Times New Roman" w:cs="Times New Roman"/>
          <w:sz w:val="24"/>
          <w:szCs w:val="24"/>
        </w:rPr>
        <w:t>. Konkrétně bude pracováno se souborem klientů přihlášených na Okresní správě sociálního zabezpečení v Ústí nad Orlicí.</w:t>
      </w:r>
    </w:p>
    <w:p w:rsidR="000C3837" w:rsidRDefault="000C3837" w:rsidP="000C3837">
      <w:pPr>
        <w:spacing w:after="240" w:line="360" w:lineRule="auto"/>
        <w:jc w:val="both"/>
        <w:rPr>
          <w:rFonts w:ascii="Times New Roman" w:eastAsia="Times New Roman" w:hAnsi="Times New Roman" w:cs="Times New Roman"/>
          <w:color w:val="000000"/>
          <w:sz w:val="24"/>
          <w:szCs w:val="24"/>
          <w:lang w:eastAsia="cs-CZ"/>
        </w:rPr>
      </w:pPr>
      <w:r>
        <w:rPr>
          <w:rFonts w:ascii="Times New Roman" w:eastAsia="Calibri" w:hAnsi="Times New Roman" w:cs="Times New Roman"/>
          <w:sz w:val="24"/>
          <w:szCs w:val="24"/>
        </w:rPr>
        <w:t xml:space="preserve">Agenda dobrovolného důchodového pojištění je, co do počtu pojištěnců ve srovnání s ostatními důchodově pojištěnými klienty nesrovnatelně malá. Pro představu uvedu, dle Přehledu vybraných statistických ukazatelů agend ČSSZ byl k 31. 12. 2014 celkový počet pojištěnců za celou Českou správu sociálního zabezpečení </w:t>
      </w:r>
      <w:r w:rsidRPr="008F23AA">
        <w:rPr>
          <w:rFonts w:ascii="Times New Roman" w:eastAsia="Tahoma" w:hAnsi="Times New Roman" w:cs="Times New Roman"/>
          <w:color w:val="000000"/>
          <w:sz w:val="24"/>
          <w:szCs w:val="24"/>
          <w:lang w:eastAsia="cs-CZ"/>
        </w:rPr>
        <w:t>4 328 561</w:t>
      </w:r>
      <w:r w:rsidRPr="00911AEB">
        <w:rPr>
          <w:rFonts w:ascii="Tahoma" w:eastAsia="Tahoma" w:hAnsi="Tahoma" w:cs="Tahoma"/>
          <w:b/>
          <w:color w:val="000000"/>
          <w:sz w:val="20"/>
          <w:lang w:eastAsia="cs-CZ"/>
        </w:rPr>
        <w:t xml:space="preserve"> </w:t>
      </w:r>
      <w:r w:rsidRPr="008F23AA">
        <w:rPr>
          <w:rFonts w:ascii="Times New Roman" w:eastAsia="Tahoma" w:hAnsi="Times New Roman" w:cs="Times New Roman"/>
          <w:color w:val="000000"/>
          <w:sz w:val="24"/>
          <w:szCs w:val="24"/>
          <w:lang w:eastAsia="cs-CZ"/>
        </w:rPr>
        <w:t xml:space="preserve">a z tohoto počtu bylo pouze </w:t>
      </w:r>
      <w:r w:rsidRPr="008F23AA">
        <w:rPr>
          <w:rFonts w:ascii="Times New Roman" w:eastAsia="Times New Roman" w:hAnsi="Times New Roman" w:cs="Times New Roman"/>
          <w:color w:val="000000"/>
          <w:sz w:val="24"/>
          <w:szCs w:val="24"/>
          <w:lang w:eastAsia="cs-CZ"/>
        </w:rPr>
        <w:t>6 357 dobrovolně důchodově pojištěných klientů.</w:t>
      </w:r>
      <w:r>
        <w:rPr>
          <w:rFonts w:ascii="Times New Roman" w:eastAsia="Times New Roman" w:hAnsi="Times New Roman" w:cs="Times New Roman"/>
          <w:color w:val="000000"/>
          <w:sz w:val="24"/>
          <w:szCs w:val="24"/>
          <w:lang w:eastAsia="cs-CZ"/>
        </w:rPr>
        <w:t xml:space="preserve"> </w:t>
      </w:r>
      <w:r w:rsidR="008B1590">
        <w:rPr>
          <w:rFonts w:ascii="Times New Roman" w:eastAsia="Times New Roman" w:hAnsi="Times New Roman" w:cs="Times New Roman"/>
          <w:color w:val="000000"/>
          <w:sz w:val="24"/>
          <w:szCs w:val="24"/>
          <w:lang w:eastAsia="cs-CZ"/>
        </w:rPr>
        <w:t>(ČSSZ</w:t>
      </w:r>
      <w:r w:rsidR="00096807">
        <w:rPr>
          <w:rFonts w:ascii="Times New Roman" w:eastAsia="Times New Roman" w:hAnsi="Times New Roman" w:cs="Times New Roman"/>
          <w:color w:val="000000"/>
          <w:sz w:val="24"/>
          <w:szCs w:val="24"/>
          <w:lang w:eastAsia="cs-CZ"/>
        </w:rPr>
        <w:t>,</w:t>
      </w:r>
      <w:r w:rsidR="008B1590">
        <w:rPr>
          <w:rFonts w:ascii="Times New Roman" w:eastAsia="Times New Roman" w:hAnsi="Times New Roman" w:cs="Times New Roman"/>
          <w:color w:val="000000"/>
          <w:sz w:val="24"/>
          <w:szCs w:val="24"/>
          <w:lang w:eastAsia="cs-CZ"/>
        </w:rPr>
        <w:t xml:space="preserve"> 201</w:t>
      </w:r>
      <w:r w:rsidR="00F060B3">
        <w:rPr>
          <w:rFonts w:ascii="Times New Roman" w:eastAsia="Times New Roman" w:hAnsi="Times New Roman" w:cs="Times New Roman"/>
          <w:color w:val="000000"/>
          <w:sz w:val="24"/>
          <w:szCs w:val="24"/>
          <w:lang w:eastAsia="cs-CZ"/>
        </w:rPr>
        <w:t>5</w:t>
      </w:r>
      <w:r w:rsidR="00096807">
        <w:rPr>
          <w:rFonts w:ascii="Times New Roman" w:eastAsia="Times New Roman" w:hAnsi="Times New Roman" w:cs="Times New Roman"/>
          <w:color w:val="000000"/>
          <w:sz w:val="24"/>
          <w:szCs w:val="24"/>
          <w:lang w:eastAsia="cs-CZ"/>
        </w:rPr>
        <w:t>).</w:t>
      </w:r>
    </w:p>
    <w:p w:rsidR="000C3837" w:rsidRDefault="000C3837" w:rsidP="000C3837">
      <w:pPr>
        <w:spacing w:after="240" w:line="360" w:lineRule="auto"/>
        <w:jc w:val="both"/>
        <w:rPr>
          <w:rFonts w:ascii="Times New Roman" w:eastAsia="Times New Roman" w:hAnsi="Times New Roman" w:cs="Times New Roman"/>
          <w:color w:val="000000"/>
          <w:sz w:val="24"/>
          <w:szCs w:val="24"/>
          <w:lang w:eastAsia="cs-CZ"/>
        </w:rPr>
      </w:pPr>
    </w:p>
    <w:p w:rsidR="000C3837" w:rsidRDefault="000C3837" w:rsidP="000C3837">
      <w:pPr>
        <w:spacing w:after="240" w:line="360" w:lineRule="auto"/>
        <w:jc w:val="both"/>
        <w:rPr>
          <w:rFonts w:ascii="Times New Roman" w:eastAsia="Times New Roman" w:hAnsi="Times New Roman" w:cs="Times New Roman"/>
          <w:color w:val="000000"/>
          <w:sz w:val="24"/>
          <w:szCs w:val="24"/>
          <w:lang w:eastAsia="cs-CZ"/>
        </w:rPr>
      </w:pPr>
    </w:p>
    <w:p w:rsidR="00C3298D" w:rsidRDefault="00C3298D" w:rsidP="000C3837">
      <w:pPr>
        <w:spacing w:after="240" w:line="360" w:lineRule="auto"/>
        <w:jc w:val="both"/>
        <w:rPr>
          <w:rFonts w:ascii="Times New Roman" w:eastAsia="Times New Roman" w:hAnsi="Times New Roman" w:cs="Times New Roman"/>
          <w:color w:val="000000"/>
          <w:sz w:val="24"/>
          <w:szCs w:val="24"/>
          <w:lang w:eastAsia="cs-CZ"/>
        </w:rPr>
      </w:pPr>
    </w:p>
    <w:p w:rsidR="00351B66" w:rsidRDefault="00351B66" w:rsidP="00193F3D">
      <w:pPr>
        <w:pStyle w:val="Odstavecseseznamem"/>
        <w:numPr>
          <w:ilvl w:val="0"/>
          <w:numId w:val="53"/>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Praktická</w:t>
      </w:r>
      <w:r w:rsidRPr="00A23108">
        <w:rPr>
          <w:rFonts w:ascii="Times New Roman" w:hAnsi="Times New Roman" w:cs="Times New Roman"/>
          <w:b/>
          <w:sz w:val="28"/>
          <w:szCs w:val="28"/>
        </w:rPr>
        <w:t xml:space="preserve"> část</w:t>
      </w:r>
      <w:r>
        <w:rPr>
          <w:rFonts w:ascii="Times New Roman" w:hAnsi="Times New Roman" w:cs="Times New Roman"/>
          <w:b/>
          <w:sz w:val="28"/>
          <w:szCs w:val="28"/>
        </w:rPr>
        <w:t xml:space="preserve"> bakalářské práce</w:t>
      </w:r>
    </w:p>
    <w:p w:rsidR="00351B66" w:rsidRPr="00A23108" w:rsidRDefault="00351B66" w:rsidP="006039C2">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Tématem bakalářské práce je </w:t>
      </w:r>
      <w:r w:rsidRPr="00A23108">
        <w:rPr>
          <w:rFonts w:ascii="Times New Roman" w:hAnsi="Times New Roman" w:cs="Times New Roman"/>
          <w:sz w:val="24"/>
          <w:szCs w:val="24"/>
        </w:rPr>
        <w:t>dobrovolné důchodové pojištění</w:t>
      </w:r>
      <w:r w:rsidRPr="00A23108">
        <w:rPr>
          <w:rFonts w:ascii="Times New Roman" w:hAnsi="Times New Roman"/>
          <w:sz w:val="24"/>
          <w:szCs w:val="24"/>
        </w:rPr>
        <w:t xml:space="preserve"> dle § 6 zákona č. 155/1995 Sb., </w:t>
      </w:r>
      <w:r>
        <w:rPr>
          <w:rFonts w:ascii="Times New Roman" w:hAnsi="Times New Roman"/>
          <w:sz w:val="24"/>
          <w:szCs w:val="24"/>
        </w:rPr>
        <w:t xml:space="preserve">o důchodovém pojištění </w:t>
      </w:r>
      <w:r w:rsidRPr="00A23108">
        <w:rPr>
          <w:rFonts w:ascii="Times New Roman" w:hAnsi="Times New Roman"/>
          <w:sz w:val="24"/>
          <w:szCs w:val="24"/>
        </w:rPr>
        <w:t>ve znění pozdějších předpisů.</w:t>
      </w:r>
      <w:r w:rsidRPr="00A23108">
        <w:rPr>
          <w:rFonts w:ascii="Times New Roman" w:hAnsi="Times New Roman" w:cs="Times New Roman"/>
          <w:sz w:val="24"/>
          <w:szCs w:val="24"/>
        </w:rPr>
        <w:t xml:space="preserve"> Tato práce se zabývá systémem sociálního zabezpečení, sociálním pojištěním a podrobně objasňuje problematiku důchodového pojištění a specifikuje problematiku dobrovolného důchodové</w:t>
      </w:r>
      <w:r>
        <w:rPr>
          <w:rFonts w:ascii="Times New Roman" w:hAnsi="Times New Roman" w:cs="Times New Roman"/>
          <w:sz w:val="24"/>
          <w:szCs w:val="24"/>
        </w:rPr>
        <w:t xml:space="preserve">ho pojištění. Cílem bakalářské </w:t>
      </w:r>
      <w:r w:rsidRPr="00A23108">
        <w:rPr>
          <w:rFonts w:ascii="Times New Roman" w:hAnsi="Times New Roman" w:cs="Times New Roman"/>
          <w:sz w:val="24"/>
          <w:szCs w:val="24"/>
        </w:rPr>
        <w:t xml:space="preserve">práce je vymezení profilu klientů, kteří se přihlašují k dobrovolnému důchodovému pojištění a porovnání počtu pojištěnců v jednotlivých letech. </w:t>
      </w:r>
    </w:p>
    <w:p w:rsidR="00351B66" w:rsidRPr="00A23108" w:rsidRDefault="00351B66" w:rsidP="002C6F41">
      <w:pPr>
        <w:spacing w:before="240" w:line="360" w:lineRule="auto"/>
        <w:jc w:val="both"/>
        <w:rPr>
          <w:rFonts w:ascii="Times New Roman" w:hAnsi="Times New Roman" w:cs="Times New Roman"/>
          <w:sz w:val="24"/>
          <w:szCs w:val="24"/>
        </w:rPr>
      </w:pPr>
      <w:r w:rsidRPr="00A23108">
        <w:rPr>
          <w:rFonts w:ascii="Times New Roman" w:hAnsi="Times New Roman" w:cs="Times New Roman"/>
          <w:sz w:val="24"/>
          <w:szCs w:val="24"/>
        </w:rPr>
        <w:t>V</w:t>
      </w:r>
      <w:r>
        <w:rPr>
          <w:rFonts w:ascii="Times New Roman" w:hAnsi="Times New Roman" w:cs="Times New Roman"/>
          <w:sz w:val="24"/>
          <w:szCs w:val="24"/>
        </w:rPr>
        <w:t> </w:t>
      </w:r>
      <w:r w:rsidRPr="00A23108">
        <w:rPr>
          <w:rFonts w:ascii="Times New Roman" w:hAnsi="Times New Roman" w:cs="Times New Roman"/>
          <w:sz w:val="24"/>
          <w:szCs w:val="24"/>
        </w:rPr>
        <w:t>následující</w:t>
      </w:r>
      <w:r>
        <w:rPr>
          <w:rFonts w:ascii="Times New Roman" w:hAnsi="Times New Roman" w:cs="Times New Roman"/>
          <w:sz w:val="24"/>
          <w:szCs w:val="24"/>
        </w:rPr>
        <w:t xml:space="preserve"> kapitole popíšu metodu, kterou jsem zvolila pro výzkumné šetření a vymezím zkoumaný soubor pojištěnců dobrovolně důchodově pojištěných na Okresní správě sociálního zabezpečení v Ústí nad Orlicí. Dále vymezím soubor let, ve kterých budu porovnávat počty dobrovolně důchodově pojištěných klientů </w:t>
      </w:r>
      <w:r w:rsidR="00A034C7">
        <w:rPr>
          <w:rFonts w:ascii="Times New Roman" w:hAnsi="Times New Roman" w:cs="Times New Roman"/>
          <w:sz w:val="24"/>
          <w:szCs w:val="24"/>
        </w:rPr>
        <w:t xml:space="preserve">na </w:t>
      </w:r>
      <w:r>
        <w:rPr>
          <w:rFonts w:ascii="Times New Roman" w:hAnsi="Times New Roman" w:cs="Times New Roman"/>
          <w:sz w:val="24"/>
          <w:szCs w:val="24"/>
        </w:rPr>
        <w:t>OSSZ v Ústí nad Orlicí.</w:t>
      </w:r>
    </w:p>
    <w:p w:rsidR="00351B66" w:rsidRPr="0009233A" w:rsidRDefault="00351B66" w:rsidP="006039C2">
      <w:pPr>
        <w:pStyle w:val="Odstavecseseznamem"/>
        <w:numPr>
          <w:ilvl w:val="1"/>
          <w:numId w:val="53"/>
        </w:numPr>
        <w:spacing w:before="24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09233A">
        <w:rPr>
          <w:rFonts w:ascii="Times New Roman" w:hAnsi="Times New Roman" w:cs="Times New Roman"/>
          <w:b/>
          <w:sz w:val="28"/>
          <w:szCs w:val="28"/>
        </w:rPr>
        <w:t>Metodologie výzkumného šetření a výběr zkoumaného souboru</w:t>
      </w:r>
      <w:bookmarkStart w:id="0" w:name="_GoBack"/>
    </w:p>
    <w:p w:rsidR="00351B66" w:rsidRPr="00963FC6" w:rsidRDefault="00351B66" w:rsidP="006039C2">
      <w:pPr>
        <w:spacing w:line="360" w:lineRule="auto"/>
        <w:jc w:val="both"/>
        <w:rPr>
          <w:rFonts w:ascii="Times New Roman" w:eastAsia="Calibri" w:hAnsi="Times New Roman" w:cs="Times New Roman"/>
          <w:sz w:val="24"/>
          <w:szCs w:val="24"/>
        </w:rPr>
      </w:pPr>
      <w:r>
        <w:rPr>
          <w:rFonts w:ascii="Times New Roman" w:hAnsi="Times New Roman" w:cs="Times New Roman"/>
          <w:sz w:val="24"/>
          <w:szCs w:val="24"/>
        </w:rPr>
        <w:t>V praktické části bakalářské práce b</w:t>
      </w:r>
      <w:bookmarkEnd w:id="0"/>
      <w:r>
        <w:rPr>
          <w:rFonts w:ascii="Times New Roman" w:hAnsi="Times New Roman" w:cs="Times New Roman"/>
          <w:sz w:val="24"/>
          <w:szCs w:val="24"/>
        </w:rPr>
        <w:t xml:space="preserve">ude, </w:t>
      </w:r>
      <w:r>
        <w:rPr>
          <w:rFonts w:ascii="Times New Roman" w:eastAsia="Calibri" w:hAnsi="Times New Roman" w:cs="Times New Roman"/>
          <w:sz w:val="24"/>
          <w:szCs w:val="24"/>
        </w:rPr>
        <w:t>p</w:t>
      </w:r>
      <w:r w:rsidRPr="00963FC6">
        <w:rPr>
          <w:rFonts w:ascii="Times New Roman" w:eastAsia="Calibri" w:hAnsi="Times New Roman" w:cs="Times New Roman"/>
          <w:sz w:val="24"/>
          <w:szCs w:val="24"/>
        </w:rPr>
        <w:t>ro výzkumné šetření</w:t>
      </w:r>
      <w:r>
        <w:rPr>
          <w:rFonts w:ascii="Times New Roman" w:eastAsia="Calibri" w:hAnsi="Times New Roman" w:cs="Times New Roman"/>
          <w:sz w:val="24"/>
          <w:szCs w:val="24"/>
        </w:rPr>
        <w:t>,</w:t>
      </w:r>
      <w:r w:rsidRPr="00963FC6">
        <w:rPr>
          <w:rFonts w:ascii="Times New Roman" w:eastAsia="Calibri" w:hAnsi="Times New Roman" w:cs="Times New Roman"/>
          <w:sz w:val="24"/>
          <w:szCs w:val="24"/>
        </w:rPr>
        <w:t xml:space="preserve"> </w:t>
      </w:r>
      <w:r>
        <w:rPr>
          <w:rFonts w:ascii="Times New Roman" w:hAnsi="Times New Roman" w:cs="Times New Roman"/>
          <w:sz w:val="24"/>
          <w:szCs w:val="24"/>
        </w:rPr>
        <w:t xml:space="preserve">použita kvantitativní strategie výzkumu, </w:t>
      </w:r>
      <w:r w:rsidRPr="00963FC6">
        <w:rPr>
          <w:rFonts w:ascii="Times New Roman" w:eastAsia="Calibri" w:hAnsi="Times New Roman" w:cs="Times New Roman"/>
          <w:sz w:val="24"/>
          <w:szCs w:val="24"/>
        </w:rPr>
        <w:t>konkrétně bude výzkum proveden pomocí metody obsahové analýzy dokumentů</w:t>
      </w:r>
      <w:r>
        <w:rPr>
          <w:rFonts w:ascii="Times New Roman" w:hAnsi="Times New Roman" w:cs="Times New Roman"/>
          <w:sz w:val="24"/>
          <w:szCs w:val="24"/>
        </w:rPr>
        <w:t xml:space="preserve">. </w:t>
      </w:r>
      <w:r w:rsidRPr="00963FC6">
        <w:rPr>
          <w:rFonts w:ascii="Times New Roman" w:eastAsia="Calibri" w:hAnsi="Times New Roman" w:cs="Times New Roman"/>
          <w:sz w:val="24"/>
          <w:szCs w:val="24"/>
        </w:rPr>
        <w:t xml:space="preserve">Pro vymezení zkoumaného souboru pojištěnců budu vycházet z celkového počtu aktivních dobrovolně důchodově pojištěných klientů, kteří jsou v evidenci Okresní správy sociálního zabezpečení v Ústí nad Orlicí a podali přihlášku k tomuto pojištění do 28. 2. 2015. </w:t>
      </w:r>
    </w:p>
    <w:p w:rsidR="00351B66" w:rsidRPr="00963FC6" w:rsidRDefault="00351B66" w:rsidP="00F02214">
      <w:pPr>
        <w:spacing w:before="240" w:after="0" w:line="360" w:lineRule="auto"/>
        <w:jc w:val="both"/>
        <w:rPr>
          <w:rFonts w:ascii="Times New Roman" w:eastAsia="Calibri" w:hAnsi="Times New Roman" w:cs="Times New Roman"/>
          <w:color w:val="FF0000"/>
          <w:sz w:val="24"/>
          <w:szCs w:val="24"/>
        </w:rPr>
      </w:pPr>
      <w:r w:rsidRPr="00963FC6">
        <w:rPr>
          <w:rFonts w:ascii="Times New Roman" w:eastAsia="Calibri" w:hAnsi="Times New Roman" w:cs="Times New Roman"/>
          <w:sz w:val="24"/>
          <w:szCs w:val="24"/>
        </w:rPr>
        <w:t>Analýzu spisové dokumentace budu provádět konkrétně sledováním jednotlivých důvodů klientů pro přihlášení k dobrovolnému důchodovému pojištění</w:t>
      </w:r>
      <w:r>
        <w:rPr>
          <w:rFonts w:ascii="Times New Roman" w:eastAsia="Calibri" w:hAnsi="Times New Roman" w:cs="Times New Roman"/>
          <w:sz w:val="24"/>
          <w:szCs w:val="24"/>
        </w:rPr>
        <w:t xml:space="preserve"> dle §6 zákona č. 155/1995 Sb. o důchodovém pojištění</w:t>
      </w:r>
      <w:r w:rsidRPr="00963FC6">
        <w:rPr>
          <w:rFonts w:ascii="Times New Roman" w:eastAsia="Calibri" w:hAnsi="Times New Roman" w:cs="Times New Roman"/>
          <w:sz w:val="24"/>
          <w:szCs w:val="24"/>
        </w:rPr>
        <w:t xml:space="preserve">: </w:t>
      </w:r>
    </w:p>
    <w:p w:rsidR="00351B66" w:rsidRDefault="00351B66" w:rsidP="00351B66">
      <w:pPr>
        <w:numPr>
          <w:ilvl w:val="0"/>
          <w:numId w:val="29"/>
        </w:numPr>
        <w:spacing w:after="0" w:line="360" w:lineRule="auto"/>
        <w:contextualSpacing/>
        <w:jc w:val="both"/>
        <w:rPr>
          <w:rFonts w:ascii="Times New Roman" w:eastAsia="Calibri" w:hAnsi="Times New Roman" w:cs="Times New Roman"/>
          <w:sz w:val="24"/>
          <w:szCs w:val="24"/>
        </w:rPr>
      </w:pPr>
      <w:r w:rsidRPr="00963FC6">
        <w:rPr>
          <w:rFonts w:ascii="Times New Roman" w:eastAsia="Calibri" w:hAnsi="Times New Roman" w:cs="Times New Roman"/>
          <w:sz w:val="24"/>
          <w:szCs w:val="24"/>
        </w:rPr>
        <w:t xml:space="preserve">vedení v evidenci </w:t>
      </w:r>
      <w:r>
        <w:rPr>
          <w:rFonts w:ascii="Times New Roman" w:eastAsia="Calibri" w:hAnsi="Times New Roman" w:cs="Times New Roman"/>
          <w:sz w:val="24"/>
          <w:szCs w:val="24"/>
        </w:rPr>
        <w:t>krajské pobočky Ú</w:t>
      </w:r>
      <w:r w:rsidRPr="00963FC6">
        <w:rPr>
          <w:rFonts w:ascii="Times New Roman" w:eastAsia="Calibri" w:hAnsi="Times New Roman" w:cs="Times New Roman"/>
          <w:sz w:val="24"/>
          <w:szCs w:val="24"/>
        </w:rPr>
        <w:t xml:space="preserve">řadu práce jako uchazeče o zaměstnání, pokud jim po dobu této evidence nenáleží podpora v nezaměstnanosti nebo podpora při rekvalifikaci, </w:t>
      </w:r>
    </w:p>
    <w:p w:rsidR="00351B66" w:rsidRDefault="00351B66" w:rsidP="00351B66">
      <w:pPr>
        <w:numPr>
          <w:ilvl w:val="0"/>
          <w:numId w:val="29"/>
        </w:numPr>
        <w:spacing w:after="240" w:line="360" w:lineRule="auto"/>
        <w:contextualSpacing/>
        <w:jc w:val="both"/>
        <w:rPr>
          <w:rFonts w:ascii="Times New Roman" w:eastAsia="Calibri" w:hAnsi="Times New Roman" w:cs="Times New Roman"/>
          <w:sz w:val="24"/>
          <w:szCs w:val="24"/>
        </w:rPr>
      </w:pPr>
      <w:r w:rsidRPr="00963FC6">
        <w:rPr>
          <w:rFonts w:ascii="Times New Roman" w:eastAsia="Calibri" w:hAnsi="Times New Roman" w:cs="Times New Roman"/>
          <w:sz w:val="24"/>
          <w:szCs w:val="24"/>
        </w:rPr>
        <w:lastRenderedPageBreak/>
        <w:t>soustavné přípravy na budoucí povolání studiem na střední nebo vysoké škole v České Republice</w:t>
      </w:r>
      <w:r>
        <w:rPr>
          <w:rFonts w:ascii="Times New Roman" w:eastAsia="Calibri" w:hAnsi="Times New Roman" w:cs="Times New Roman"/>
          <w:sz w:val="24"/>
          <w:szCs w:val="24"/>
        </w:rPr>
        <w:t>,</w:t>
      </w:r>
      <w:r w:rsidRPr="00963FC6">
        <w:rPr>
          <w:rFonts w:ascii="Times New Roman" w:eastAsia="Calibri" w:hAnsi="Times New Roman" w:cs="Times New Roman"/>
          <w:sz w:val="24"/>
          <w:szCs w:val="24"/>
        </w:rPr>
        <w:t xml:space="preserve"> </w:t>
      </w:r>
    </w:p>
    <w:p w:rsidR="00351B66" w:rsidRDefault="00351B66" w:rsidP="00351B66">
      <w:pPr>
        <w:numPr>
          <w:ilvl w:val="0"/>
          <w:numId w:val="29"/>
        </w:numPr>
        <w:spacing w:after="240" w:line="360" w:lineRule="auto"/>
        <w:contextualSpacing/>
        <w:jc w:val="both"/>
        <w:rPr>
          <w:rFonts w:ascii="Times New Roman" w:eastAsia="Calibri" w:hAnsi="Times New Roman" w:cs="Times New Roman"/>
          <w:sz w:val="24"/>
          <w:szCs w:val="24"/>
        </w:rPr>
      </w:pPr>
      <w:r w:rsidRPr="00963FC6">
        <w:rPr>
          <w:rFonts w:ascii="Times New Roman" w:eastAsia="Calibri" w:hAnsi="Times New Roman" w:cs="Times New Roman"/>
          <w:sz w:val="24"/>
          <w:szCs w:val="24"/>
        </w:rPr>
        <w:t>výdělečné činnosti v cizině po 31.</w:t>
      </w:r>
      <w:r>
        <w:rPr>
          <w:rFonts w:ascii="Times New Roman" w:eastAsia="Calibri" w:hAnsi="Times New Roman" w:cs="Times New Roman"/>
          <w:sz w:val="24"/>
          <w:szCs w:val="24"/>
        </w:rPr>
        <w:t xml:space="preserve"> prosinci </w:t>
      </w:r>
      <w:r w:rsidRPr="00963FC6">
        <w:rPr>
          <w:rFonts w:ascii="Times New Roman" w:eastAsia="Calibri" w:hAnsi="Times New Roman" w:cs="Times New Roman"/>
          <w:sz w:val="24"/>
          <w:szCs w:val="24"/>
        </w:rPr>
        <w:t>1995,</w:t>
      </w:r>
      <w:r>
        <w:rPr>
          <w:rFonts w:ascii="Times New Roman" w:eastAsia="Calibri" w:hAnsi="Times New Roman" w:cs="Times New Roman"/>
          <w:sz w:val="24"/>
          <w:szCs w:val="24"/>
        </w:rPr>
        <w:t xml:space="preserve"> jedná-li se o osoby: zaměstnanci v pracovním poměru, členové družstva, jestliže mimo pracovně právní vztah vykonávají pro družstvo práci, osoby samostatně výdělečně činné,</w:t>
      </w:r>
    </w:p>
    <w:p w:rsidR="00351B66" w:rsidRDefault="00351B66" w:rsidP="00351B66">
      <w:pPr>
        <w:numPr>
          <w:ilvl w:val="0"/>
          <w:numId w:val="29"/>
        </w:numPr>
        <w:spacing w:after="240" w:line="360" w:lineRule="auto"/>
        <w:contextualSpacing/>
        <w:jc w:val="both"/>
        <w:rPr>
          <w:rFonts w:ascii="Times New Roman" w:eastAsia="Calibri" w:hAnsi="Times New Roman" w:cs="Times New Roman"/>
          <w:sz w:val="24"/>
          <w:szCs w:val="24"/>
        </w:rPr>
      </w:pPr>
      <w:r w:rsidRPr="00963FC6">
        <w:rPr>
          <w:rFonts w:ascii="Times New Roman" w:eastAsia="Calibri" w:hAnsi="Times New Roman" w:cs="Times New Roman"/>
          <w:sz w:val="24"/>
          <w:szCs w:val="24"/>
        </w:rPr>
        <w:t>výkonu dlouhodobé dobrovolnické služby na základě smlouvy uzavřené s vysílající organizací podle zákona č. 198/2002 Sb.</w:t>
      </w:r>
      <w:r>
        <w:rPr>
          <w:rFonts w:ascii="Times New Roman" w:eastAsia="Calibri" w:hAnsi="Times New Roman" w:cs="Times New Roman"/>
          <w:sz w:val="24"/>
          <w:szCs w:val="24"/>
        </w:rPr>
        <w:t>, o dobrovolnické službě a o změně některých zákonů, ve znění pozdějších předpisů.</w:t>
      </w:r>
    </w:p>
    <w:p w:rsidR="00351B66" w:rsidRDefault="00351B66" w:rsidP="00351B66">
      <w:pPr>
        <w:numPr>
          <w:ilvl w:val="0"/>
          <w:numId w:val="29"/>
        </w:numPr>
        <w:spacing w:after="240" w:line="360" w:lineRule="auto"/>
        <w:contextualSpacing/>
        <w:jc w:val="both"/>
        <w:rPr>
          <w:rFonts w:ascii="Times New Roman" w:eastAsia="Calibri" w:hAnsi="Times New Roman" w:cs="Times New Roman"/>
          <w:sz w:val="24"/>
          <w:szCs w:val="24"/>
        </w:rPr>
      </w:pPr>
      <w:r w:rsidRPr="00963FC6">
        <w:rPr>
          <w:rFonts w:ascii="Times New Roman" w:eastAsia="Calibri" w:hAnsi="Times New Roman" w:cs="Times New Roman"/>
          <w:sz w:val="24"/>
          <w:szCs w:val="24"/>
        </w:rPr>
        <w:t>činnosti v České republice ve prospěch zahraničního zaměstnavatele, jehož sídlo je na území státu, s nímž Česká republika neuzavřela mezinárodní smlouvu o sociálním zabezpečení</w:t>
      </w:r>
      <w:r w:rsidRPr="00421058">
        <w:rPr>
          <w:rFonts w:ascii="Times New Roman" w:eastAsia="Calibri" w:hAnsi="Times New Roman" w:cs="Times New Roman"/>
          <w:sz w:val="24"/>
          <w:szCs w:val="24"/>
        </w:rPr>
        <w:t>,</w:t>
      </w:r>
      <w:r w:rsidRPr="00963FC6">
        <w:rPr>
          <w:rFonts w:ascii="Times New Roman" w:eastAsia="Calibri" w:hAnsi="Times New Roman" w:cs="Times New Roman"/>
          <w:sz w:val="24"/>
          <w:szCs w:val="24"/>
        </w:rPr>
        <w:t xml:space="preserve"> </w:t>
      </w:r>
    </w:p>
    <w:p w:rsidR="00351B66" w:rsidRDefault="00351B66" w:rsidP="00351B66">
      <w:pPr>
        <w:numPr>
          <w:ilvl w:val="0"/>
          <w:numId w:val="29"/>
        </w:numPr>
        <w:spacing w:after="240" w:line="360" w:lineRule="auto"/>
        <w:contextualSpacing/>
        <w:jc w:val="both"/>
        <w:rPr>
          <w:rFonts w:ascii="Times New Roman" w:eastAsia="Calibri" w:hAnsi="Times New Roman" w:cs="Times New Roman"/>
          <w:sz w:val="24"/>
          <w:szCs w:val="24"/>
        </w:rPr>
      </w:pPr>
      <w:r w:rsidRPr="00963FC6">
        <w:rPr>
          <w:rFonts w:ascii="Times New Roman" w:eastAsia="Calibri" w:hAnsi="Times New Roman" w:cs="Times New Roman"/>
          <w:sz w:val="24"/>
          <w:szCs w:val="24"/>
        </w:rPr>
        <w:t xml:space="preserve">výkonu funkce poslance Evropského parlamentu, zvoleného na území České republiky, </w:t>
      </w:r>
    </w:p>
    <w:p w:rsidR="00351B66" w:rsidRDefault="00351B66" w:rsidP="00351B66">
      <w:pPr>
        <w:numPr>
          <w:ilvl w:val="0"/>
          <w:numId w:val="29"/>
        </w:numPr>
        <w:spacing w:after="240" w:line="360" w:lineRule="auto"/>
        <w:contextualSpacing/>
        <w:jc w:val="both"/>
        <w:rPr>
          <w:rFonts w:ascii="Times New Roman" w:eastAsia="Calibri" w:hAnsi="Times New Roman" w:cs="Times New Roman"/>
          <w:sz w:val="24"/>
          <w:szCs w:val="24"/>
        </w:rPr>
      </w:pPr>
      <w:r w:rsidRPr="00963FC6">
        <w:rPr>
          <w:rFonts w:ascii="Times New Roman" w:eastAsia="Calibri" w:hAnsi="Times New Roman" w:cs="Times New Roman"/>
          <w:sz w:val="24"/>
          <w:szCs w:val="24"/>
        </w:rPr>
        <w:t xml:space="preserve">pobytu v cizině, </w:t>
      </w:r>
      <w:r>
        <w:rPr>
          <w:rFonts w:ascii="Times New Roman" w:eastAsia="Calibri" w:hAnsi="Times New Roman" w:cs="Times New Roman"/>
          <w:sz w:val="24"/>
          <w:szCs w:val="24"/>
        </w:rPr>
        <w:t>pokud následovaly do místa vyslání k výkonu práce v zahraničí nebo k výkonu zahraniční služby svého manžela nebo registrovaného partnera</w:t>
      </w:r>
      <w:r w:rsidRPr="00963FC6">
        <w:rPr>
          <w:rFonts w:ascii="Times New Roman" w:eastAsia="Calibri" w:hAnsi="Times New Roman" w:cs="Times New Roman"/>
          <w:sz w:val="24"/>
          <w:szCs w:val="24"/>
        </w:rPr>
        <w:t xml:space="preserve">, </w:t>
      </w:r>
    </w:p>
    <w:p w:rsidR="00351B66" w:rsidRDefault="00351B66" w:rsidP="00351B66">
      <w:pPr>
        <w:numPr>
          <w:ilvl w:val="0"/>
          <w:numId w:val="29"/>
        </w:numPr>
        <w:spacing w:before="240" w:after="240" w:line="360" w:lineRule="auto"/>
        <w:contextualSpacing/>
        <w:jc w:val="both"/>
        <w:rPr>
          <w:rFonts w:ascii="Times New Roman" w:eastAsia="Calibri" w:hAnsi="Times New Roman" w:cs="Times New Roman"/>
          <w:sz w:val="24"/>
          <w:szCs w:val="24"/>
        </w:rPr>
      </w:pPr>
      <w:r w:rsidRPr="00963FC6">
        <w:rPr>
          <w:rFonts w:ascii="Times New Roman" w:eastAsia="Calibri" w:hAnsi="Times New Roman" w:cs="Times New Roman"/>
          <w:sz w:val="24"/>
          <w:szCs w:val="24"/>
        </w:rPr>
        <w:t xml:space="preserve">účast na dobrovolném pojištění </w:t>
      </w:r>
      <w:r>
        <w:rPr>
          <w:rFonts w:ascii="Times New Roman" w:eastAsia="Calibri" w:hAnsi="Times New Roman" w:cs="Times New Roman"/>
          <w:sz w:val="24"/>
          <w:szCs w:val="24"/>
        </w:rPr>
        <w:t xml:space="preserve">též ostatní osoby starší </w:t>
      </w:r>
      <w:proofErr w:type="gramStart"/>
      <w:r w:rsidRPr="00963FC6">
        <w:rPr>
          <w:rFonts w:ascii="Times New Roman" w:eastAsia="Calibri" w:hAnsi="Times New Roman" w:cs="Times New Roman"/>
          <w:sz w:val="24"/>
          <w:szCs w:val="24"/>
        </w:rPr>
        <w:t>18</w:t>
      </w:r>
      <w:r>
        <w:rPr>
          <w:rFonts w:ascii="Times New Roman" w:eastAsia="Calibri" w:hAnsi="Times New Roman" w:cs="Times New Roman"/>
          <w:sz w:val="24"/>
          <w:szCs w:val="24"/>
        </w:rPr>
        <w:t>-ti</w:t>
      </w:r>
      <w:proofErr w:type="gramEnd"/>
      <w:r w:rsidRPr="00963FC6">
        <w:rPr>
          <w:rFonts w:ascii="Times New Roman" w:eastAsia="Calibri" w:hAnsi="Times New Roman" w:cs="Times New Roman"/>
          <w:sz w:val="24"/>
          <w:szCs w:val="24"/>
        </w:rPr>
        <w:t xml:space="preserve"> let, i když neexistuje žádný z výše uvedených důvodů.</w:t>
      </w:r>
      <w:r>
        <w:rPr>
          <w:rFonts w:ascii="Times New Roman" w:eastAsia="Calibri" w:hAnsi="Times New Roman" w:cs="Times New Roman"/>
          <w:sz w:val="24"/>
          <w:szCs w:val="24"/>
        </w:rPr>
        <w:t xml:space="preserve">   </w:t>
      </w:r>
    </w:p>
    <w:p w:rsidR="00351B66" w:rsidRDefault="00351B66" w:rsidP="00351B66">
      <w:pPr>
        <w:spacing w:before="240" w:after="240" w:line="360" w:lineRule="auto"/>
        <w:ind w:left="720"/>
        <w:contextualSpacing/>
        <w:jc w:val="both"/>
        <w:rPr>
          <w:rFonts w:ascii="Times New Roman" w:eastAsia="Calibri" w:hAnsi="Times New Roman" w:cs="Times New Roman"/>
          <w:sz w:val="24"/>
          <w:szCs w:val="24"/>
        </w:rPr>
      </w:pPr>
    </w:p>
    <w:p w:rsidR="00351B66" w:rsidRPr="00963FC6" w:rsidRDefault="00351B66" w:rsidP="00351B66">
      <w:pPr>
        <w:spacing w:before="240" w:after="0" w:line="360" w:lineRule="auto"/>
        <w:jc w:val="both"/>
        <w:rPr>
          <w:rFonts w:ascii="Times New Roman" w:eastAsia="Times New Roman" w:hAnsi="Times New Roman" w:cs="Times New Roman"/>
          <w:sz w:val="24"/>
          <w:szCs w:val="24"/>
        </w:rPr>
      </w:pPr>
      <w:r w:rsidRPr="00963FC6">
        <w:rPr>
          <w:rFonts w:ascii="Times New Roman" w:eastAsia="Times New Roman" w:hAnsi="Times New Roman" w:cs="Times New Roman"/>
          <w:sz w:val="24"/>
          <w:szCs w:val="24"/>
        </w:rPr>
        <w:t xml:space="preserve">Dalšími sledovanými aspekty </w:t>
      </w:r>
      <w:r>
        <w:rPr>
          <w:rFonts w:ascii="Times New Roman" w:eastAsia="Times New Roman" w:hAnsi="Times New Roman" w:cs="Times New Roman"/>
          <w:sz w:val="24"/>
          <w:szCs w:val="24"/>
        </w:rPr>
        <w:t xml:space="preserve">výzkumného šetření </w:t>
      </w:r>
      <w:r w:rsidRPr="00963FC6">
        <w:rPr>
          <w:rFonts w:ascii="Times New Roman" w:eastAsia="Times New Roman" w:hAnsi="Times New Roman" w:cs="Times New Roman"/>
          <w:sz w:val="24"/>
          <w:szCs w:val="24"/>
        </w:rPr>
        <w:t xml:space="preserve">budou: </w:t>
      </w:r>
    </w:p>
    <w:p w:rsidR="00351B66" w:rsidRPr="00963FC6" w:rsidRDefault="00351B66" w:rsidP="00351B66">
      <w:pPr>
        <w:numPr>
          <w:ilvl w:val="0"/>
          <w:numId w:val="29"/>
        </w:numPr>
        <w:spacing w:after="0" w:line="360" w:lineRule="auto"/>
        <w:contextualSpacing/>
        <w:jc w:val="both"/>
        <w:rPr>
          <w:rFonts w:ascii="Times New Roman" w:eastAsia="Times New Roman" w:hAnsi="Times New Roman" w:cs="Times New Roman"/>
          <w:sz w:val="24"/>
          <w:szCs w:val="24"/>
        </w:rPr>
      </w:pPr>
      <w:r w:rsidRPr="00963FC6">
        <w:rPr>
          <w:rFonts w:ascii="Times New Roman" w:eastAsia="Times New Roman" w:hAnsi="Times New Roman" w:cs="Times New Roman"/>
          <w:sz w:val="24"/>
          <w:szCs w:val="24"/>
        </w:rPr>
        <w:t xml:space="preserve">volba výše pojistného (měsíční vyměřovací základ </w:t>
      </w:r>
      <w:r w:rsidRPr="00E10473">
        <w:rPr>
          <w:rFonts w:ascii="Times New Roman" w:eastAsia="Times New Roman" w:hAnsi="Times New Roman" w:cs="Times New Roman"/>
          <w:sz w:val="24"/>
          <w:szCs w:val="24"/>
          <w:u w:val="single"/>
        </w:rPr>
        <w:t>minimální</w:t>
      </w:r>
      <w:r w:rsidRPr="00E10473">
        <w:rPr>
          <w:rFonts w:ascii="Times New Roman" w:eastAsia="Times New Roman" w:hAnsi="Times New Roman" w:cs="Times New Roman"/>
          <w:sz w:val="24"/>
          <w:szCs w:val="24"/>
        </w:rPr>
        <w:t xml:space="preserve"> </w:t>
      </w:r>
      <w:r w:rsidRPr="00963FC6">
        <w:rPr>
          <w:rFonts w:ascii="Times New Roman" w:eastAsia="Times New Roman" w:hAnsi="Times New Roman" w:cs="Times New Roman"/>
          <w:sz w:val="24"/>
          <w:szCs w:val="24"/>
        </w:rPr>
        <w:t>ve smyslu ust</w:t>
      </w:r>
      <w:r>
        <w:rPr>
          <w:rFonts w:ascii="Times New Roman" w:eastAsia="Times New Roman" w:hAnsi="Times New Roman" w:cs="Times New Roman"/>
          <w:sz w:val="24"/>
          <w:szCs w:val="24"/>
        </w:rPr>
        <w:t>anovení</w:t>
      </w:r>
      <w:r w:rsidRPr="00963FC6">
        <w:rPr>
          <w:rFonts w:ascii="Times New Roman" w:eastAsia="Times New Roman" w:hAnsi="Times New Roman" w:cs="Times New Roman"/>
          <w:sz w:val="24"/>
          <w:szCs w:val="24"/>
        </w:rPr>
        <w:t xml:space="preserve">. § 5 písmena c zákona č. 589/1992 Sb., ve znění pozdějších předpisů nebo měsíční vyměřovací základ </w:t>
      </w:r>
      <w:r w:rsidRPr="00963FC6">
        <w:rPr>
          <w:rFonts w:ascii="Times New Roman" w:eastAsia="Times New Roman" w:hAnsi="Times New Roman" w:cs="Times New Roman"/>
          <w:sz w:val="24"/>
          <w:szCs w:val="24"/>
          <w:u w:val="single"/>
        </w:rPr>
        <w:t>určený</w:t>
      </w:r>
      <w:r w:rsidRPr="00963FC6">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963FC6">
        <w:rPr>
          <w:rFonts w:ascii="Times New Roman" w:eastAsia="Times New Roman" w:hAnsi="Times New Roman" w:cs="Times New Roman"/>
          <w:sz w:val="24"/>
          <w:szCs w:val="24"/>
        </w:rPr>
        <w:t xml:space="preserve"> </w:t>
      </w:r>
    </w:p>
    <w:p w:rsidR="00351B66" w:rsidRDefault="00351B66" w:rsidP="00351B66">
      <w:pPr>
        <w:numPr>
          <w:ilvl w:val="0"/>
          <w:numId w:val="29"/>
        </w:numPr>
        <w:spacing w:before="240" w:after="0" w:line="360" w:lineRule="auto"/>
        <w:contextualSpacing/>
        <w:jc w:val="both"/>
        <w:rPr>
          <w:rFonts w:ascii="Times New Roman" w:eastAsia="Calibri" w:hAnsi="Times New Roman" w:cs="Times New Roman"/>
          <w:sz w:val="24"/>
          <w:szCs w:val="24"/>
        </w:rPr>
      </w:pPr>
      <w:r w:rsidRPr="00963FC6">
        <w:rPr>
          <w:rFonts w:ascii="Times New Roman" w:eastAsia="Times New Roman" w:hAnsi="Times New Roman" w:cs="Times New Roman"/>
          <w:sz w:val="24"/>
          <w:szCs w:val="24"/>
        </w:rPr>
        <w:t xml:space="preserve">účast těchto klientů na důchodovém spoření podle zákona č. 426/2011 Sb., o důchodovém spoření, </w:t>
      </w:r>
      <w:r>
        <w:rPr>
          <w:rFonts w:ascii="Times New Roman" w:eastAsia="Calibri" w:hAnsi="Times New Roman" w:cs="Times New Roman"/>
          <w:sz w:val="24"/>
          <w:szCs w:val="24"/>
        </w:rPr>
        <w:t>ve znění pozdějších předpisů,</w:t>
      </w:r>
    </w:p>
    <w:p w:rsidR="00351B66" w:rsidRPr="00963FC6" w:rsidRDefault="00351B66" w:rsidP="00351B66">
      <w:pPr>
        <w:numPr>
          <w:ilvl w:val="0"/>
          <w:numId w:val="29"/>
        </w:numPr>
        <w:spacing w:before="240"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účast na důchodovém pojištění z jiného důvodu dle §5 zákona č. 155/1995 Sb., ve znění pozdějších předpisů,</w:t>
      </w:r>
    </w:p>
    <w:p w:rsidR="00351B66" w:rsidRPr="00963FC6" w:rsidRDefault="00351B66" w:rsidP="00351B66">
      <w:pPr>
        <w:numPr>
          <w:ilvl w:val="0"/>
          <w:numId w:val="29"/>
        </w:numPr>
        <w:spacing w:before="240" w:after="0" w:line="360" w:lineRule="auto"/>
        <w:contextualSpacing/>
        <w:jc w:val="both"/>
        <w:rPr>
          <w:rFonts w:ascii="Times New Roman" w:eastAsia="Calibri" w:hAnsi="Times New Roman" w:cs="Times New Roman"/>
          <w:sz w:val="24"/>
          <w:szCs w:val="24"/>
        </w:rPr>
      </w:pPr>
      <w:r w:rsidRPr="00963FC6">
        <w:rPr>
          <w:rFonts w:ascii="Times New Roman" w:eastAsia="Calibri" w:hAnsi="Times New Roman" w:cs="Times New Roman"/>
          <w:sz w:val="24"/>
          <w:szCs w:val="24"/>
        </w:rPr>
        <w:t>věk</w:t>
      </w:r>
    </w:p>
    <w:p w:rsidR="00351B66" w:rsidRPr="00963FC6" w:rsidRDefault="00351B66" w:rsidP="00351B66">
      <w:pPr>
        <w:numPr>
          <w:ilvl w:val="0"/>
          <w:numId w:val="29"/>
        </w:numPr>
        <w:spacing w:before="240" w:after="0" w:line="360" w:lineRule="auto"/>
        <w:contextualSpacing/>
        <w:jc w:val="both"/>
        <w:rPr>
          <w:rFonts w:ascii="Times New Roman" w:eastAsia="Calibri" w:hAnsi="Times New Roman" w:cs="Times New Roman"/>
          <w:sz w:val="24"/>
          <w:szCs w:val="24"/>
        </w:rPr>
      </w:pPr>
      <w:r w:rsidRPr="00963FC6">
        <w:rPr>
          <w:rFonts w:ascii="Times New Roman" w:eastAsia="Calibri" w:hAnsi="Times New Roman" w:cs="Times New Roman"/>
          <w:sz w:val="24"/>
          <w:szCs w:val="24"/>
        </w:rPr>
        <w:t>pohlaví</w:t>
      </w:r>
    </w:p>
    <w:p w:rsidR="00351B66" w:rsidRPr="00963FC6" w:rsidRDefault="00351B66" w:rsidP="00351B66">
      <w:pPr>
        <w:spacing w:before="240" w:after="240" w:line="360" w:lineRule="auto"/>
        <w:jc w:val="both"/>
        <w:rPr>
          <w:rFonts w:ascii="Times New Roman" w:eastAsia="Calibri" w:hAnsi="Times New Roman" w:cs="Times New Roman"/>
          <w:sz w:val="24"/>
          <w:szCs w:val="24"/>
        </w:rPr>
      </w:pPr>
      <w:r w:rsidRPr="00963FC6">
        <w:rPr>
          <w:rFonts w:ascii="Times New Roman" w:eastAsia="Calibri" w:hAnsi="Times New Roman" w:cs="Times New Roman"/>
          <w:sz w:val="24"/>
          <w:szCs w:val="24"/>
        </w:rPr>
        <w:t xml:space="preserve">Další sledovanou skutečností </w:t>
      </w:r>
      <w:r>
        <w:rPr>
          <w:rFonts w:ascii="Times New Roman" w:eastAsia="Calibri" w:hAnsi="Times New Roman" w:cs="Times New Roman"/>
          <w:sz w:val="24"/>
          <w:szCs w:val="24"/>
        </w:rPr>
        <w:t xml:space="preserve">výzkumu </w:t>
      </w:r>
      <w:r w:rsidRPr="00963FC6">
        <w:rPr>
          <w:rFonts w:ascii="Times New Roman" w:eastAsia="Calibri" w:hAnsi="Times New Roman" w:cs="Times New Roman"/>
          <w:sz w:val="24"/>
          <w:szCs w:val="24"/>
        </w:rPr>
        <w:t>pro záznam</w:t>
      </w:r>
      <w:r>
        <w:rPr>
          <w:rFonts w:ascii="Times New Roman" w:eastAsia="Calibri" w:hAnsi="Times New Roman" w:cs="Times New Roman"/>
          <w:sz w:val="24"/>
          <w:szCs w:val="24"/>
        </w:rPr>
        <w:t xml:space="preserve"> do záznamového archu</w:t>
      </w:r>
      <w:r w:rsidRPr="00963FC6">
        <w:rPr>
          <w:rFonts w:ascii="Times New Roman" w:eastAsia="Calibri" w:hAnsi="Times New Roman" w:cs="Times New Roman"/>
          <w:sz w:val="24"/>
          <w:szCs w:val="24"/>
        </w:rPr>
        <w:t xml:space="preserve"> bude časové období, od kdy jsou klienti přihlášeni k</w:t>
      </w:r>
      <w:r>
        <w:rPr>
          <w:rFonts w:ascii="Times New Roman" w:eastAsia="Calibri" w:hAnsi="Times New Roman" w:cs="Times New Roman"/>
          <w:sz w:val="24"/>
          <w:szCs w:val="24"/>
        </w:rPr>
        <w:t> </w:t>
      </w:r>
      <w:r w:rsidRPr="00963FC6">
        <w:rPr>
          <w:rFonts w:ascii="Times New Roman" w:eastAsia="Calibri" w:hAnsi="Times New Roman" w:cs="Times New Roman"/>
          <w:sz w:val="24"/>
          <w:szCs w:val="24"/>
        </w:rPr>
        <w:t>dob</w:t>
      </w:r>
      <w:r>
        <w:rPr>
          <w:rFonts w:ascii="Times New Roman" w:eastAsia="Calibri" w:hAnsi="Times New Roman" w:cs="Times New Roman"/>
          <w:sz w:val="24"/>
          <w:szCs w:val="24"/>
        </w:rPr>
        <w:t xml:space="preserve">rovolné účasti na </w:t>
      </w:r>
      <w:r>
        <w:rPr>
          <w:rFonts w:ascii="Times New Roman" w:eastAsia="Calibri" w:hAnsi="Times New Roman" w:cs="Times New Roman"/>
          <w:sz w:val="24"/>
          <w:szCs w:val="24"/>
        </w:rPr>
        <w:lastRenderedPageBreak/>
        <w:t>důchodovém pojištění a</w:t>
      </w:r>
      <w:r w:rsidRPr="00963FC6">
        <w:rPr>
          <w:rFonts w:ascii="Times New Roman" w:eastAsia="Calibri" w:hAnsi="Times New Roman" w:cs="Times New Roman"/>
          <w:sz w:val="24"/>
          <w:szCs w:val="24"/>
        </w:rPr>
        <w:t xml:space="preserve"> zda již byli přihlášeni v minulosti k této účasti na důchodovém po</w:t>
      </w:r>
      <w:r>
        <w:rPr>
          <w:rFonts w:ascii="Times New Roman" w:eastAsia="Calibri" w:hAnsi="Times New Roman" w:cs="Times New Roman"/>
          <w:sz w:val="24"/>
          <w:szCs w:val="24"/>
        </w:rPr>
        <w:t>jištění.</w:t>
      </w:r>
    </w:p>
    <w:p w:rsidR="00351B66" w:rsidRDefault="00351B66" w:rsidP="00351B66">
      <w:pPr>
        <w:spacing w:before="240" w:line="360" w:lineRule="auto"/>
        <w:jc w:val="both"/>
        <w:rPr>
          <w:rFonts w:ascii="Times New Roman" w:eastAsia="Calibri" w:hAnsi="Times New Roman" w:cs="Times New Roman"/>
          <w:sz w:val="24"/>
          <w:szCs w:val="24"/>
        </w:rPr>
      </w:pPr>
      <w:r w:rsidRPr="00963FC6">
        <w:rPr>
          <w:rFonts w:ascii="Times New Roman" w:eastAsia="Calibri" w:hAnsi="Times New Roman" w:cs="Times New Roman"/>
          <w:sz w:val="24"/>
          <w:szCs w:val="24"/>
        </w:rPr>
        <w:t>Zjištěné údaje bud</w:t>
      </w:r>
      <w:r>
        <w:rPr>
          <w:rFonts w:ascii="Times New Roman" w:eastAsia="Calibri" w:hAnsi="Times New Roman" w:cs="Times New Roman"/>
          <w:sz w:val="24"/>
          <w:szCs w:val="24"/>
        </w:rPr>
        <w:t>o</w:t>
      </w:r>
      <w:r w:rsidRPr="00963FC6">
        <w:rPr>
          <w:rFonts w:ascii="Times New Roman" w:eastAsia="Calibri" w:hAnsi="Times New Roman" w:cs="Times New Roman"/>
          <w:sz w:val="24"/>
          <w:szCs w:val="24"/>
        </w:rPr>
        <w:t>u zaznamen</w:t>
      </w:r>
      <w:r>
        <w:rPr>
          <w:rFonts w:ascii="Times New Roman" w:eastAsia="Calibri" w:hAnsi="Times New Roman" w:cs="Times New Roman"/>
          <w:sz w:val="24"/>
          <w:szCs w:val="24"/>
        </w:rPr>
        <w:t>ány</w:t>
      </w:r>
      <w:r w:rsidRPr="00963FC6">
        <w:rPr>
          <w:rFonts w:ascii="Times New Roman" w:eastAsia="Calibri" w:hAnsi="Times New Roman" w:cs="Times New Roman"/>
          <w:sz w:val="24"/>
          <w:szCs w:val="24"/>
        </w:rPr>
        <w:t xml:space="preserve"> do </w:t>
      </w:r>
      <w:r>
        <w:rPr>
          <w:rFonts w:ascii="Times New Roman" w:eastAsia="Calibri" w:hAnsi="Times New Roman" w:cs="Times New Roman"/>
          <w:sz w:val="24"/>
          <w:szCs w:val="24"/>
        </w:rPr>
        <w:t xml:space="preserve">připraveného </w:t>
      </w:r>
      <w:r w:rsidRPr="00963FC6">
        <w:rPr>
          <w:rFonts w:ascii="Times New Roman" w:eastAsia="Calibri" w:hAnsi="Times New Roman" w:cs="Times New Roman"/>
          <w:sz w:val="24"/>
          <w:szCs w:val="24"/>
        </w:rPr>
        <w:t>záznamového archu</w:t>
      </w:r>
      <w:r>
        <w:rPr>
          <w:rFonts w:ascii="Times New Roman" w:eastAsia="Calibri" w:hAnsi="Times New Roman" w:cs="Times New Roman"/>
          <w:sz w:val="24"/>
          <w:szCs w:val="24"/>
        </w:rPr>
        <w:t>,</w:t>
      </w:r>
      <w:r w:rsidRPr="00963FC6">
        <w:rPr>
          <w:rFonts w:ascii="Times New Roman" w:eastAsia="Calibri" w:hAnsi="Times New Roman" w:cs="Times New Roman"/>
          <w:sz w:val="24"/>
          <w:szCs w:val="24"/>
        </w:rPr>
        <w:t xml:space="preserve"> </w:t>
      </w:r>
      <w:r>
        <w:rPr>
          <w:rFonts w:ascii="Times New Roman" w:eastAsia="Calibri" w:hAnsi="Times New Roman" w:cs="Times New Roman"/>
          <w:sz w:val="24"/>
          <w:szCs w:val="24"/>
        </w:rPr>
        <w:t>viz příloha č</w:t>
      </w:r>
      <w:r w:rsidR="008A6161">
        <w:rPr>
          <w:rFonts w:ascii="Times New Roman" w:eastAsia="Calibri" w:hAnsi="Times New Roman" w:cs="Times New Roman"/>
          <w:sz w:val="24"/>
          <w:szCs w:val="24"/>
        </w:rPr>
        <w:t>. 5</w:t>
      </w:r>
      <w:r>
        <w:rPr>
          <w:rFonts w:ascii="Times New Roman" w:eastAsia="Calibri" w:hAnsi="Times New Roman" w:cs="Times New Roman"/>
          <w:sz w:val="24"/>
          <w:szCs w:val="24"/>
        </w:rPr>
        <w:t xml:space="preserve"> </w:t>
      </w:r>
      <w:r w:rsidRPr="00963FC6">
        <w:rPr>
          <w:rFonts w:ascii="Times New Roman" w:eastAsia="Calibri" w:hAnsi="Times New Roman" w:cs="Times New Roman"/>
          <w:sz w:val="24"/>
          <w:szCs w:val="24"/>
        </w:rPr>
        <w:t xml:space="preserve">a poté všechny tyto údaje </w:t>
      </w:r>
      <w:r>
        <w:rPr>
          <w:rFonts w:ascii="Times New Roman" w:eastAsia="Calibri" w:hAnsi="Times New Roman" w:cs="Times New Roman"/>
          <w:sz w:val="24"/>
          <w:szCs w:val="24"/>
        </w:rPr>
        <w:t xml:space="preserve">budou </w:t>
      </w:r>
      <w:r w:rsidRPr="00963FC6">
        <w:rPr>
          <w:rFonts w:ascii="Times New Roman" w:eastAsia="Calibri" w:hAnsi="Times New Roman" w:cs="Times New Roman"/>
          <w:sz w:val="24"/>
          <w:szCs w:val="24"/>
        </w:rPr>
        <w:t>přenes</w:t>
      </w:r>
      <w:r>
        <w:rPr>
          <w:rFonts w:ascii="Times New Roman" w:eastAsia="Calibri" w:hAnsi="Times New Roman" w:cs="Times New Roman"/>
          <w:sz w:val="24"/>
          <w:szCs w:val="24"/>
        </w:rPr>
        <w:t>eny</w:t>
      </w:r>
      <w:r w:rsidRPr="00963FC6">
        <w:rPr>
          <w:rFonts w:ascii="Times New Roman" w:eastAsia="Calibri" w:hAnsi="Times New Roman" w:cs="Times New Roman"/>
          <w:sz w:val="24"/>
          <w:szCs w:val="24"/>
        </w:rPr>
        <w:t xml:space="preserve"> do tabulek a zobraz</w:t>
      </w:r>
      <w:r>
        <w:rPr>
          <w:rFonts w:ascii="Times New Roman" w:eastAsia="Calibri" w:hAnsi="Times New Roman" w:cs="Times New Roman"/>
          <w:sz w:val="24"/>
          <w:szCs w:val="24"/>
        </w:rPr>
        <w:t>eny</w:t>
      </w:r>
      <w:r w:rsidRPr="00963FC6">
        <w:rPr>
          <w:rFonts w:ascii="Times New Roman" w:eastAsia="Calibri" w:hAnsi="Times New Roman" w:cs="Times New Roman"/>
          <w:sz w:val="24"/>
          <w:szCs w:val="24"/>
        </w:rPr>
        <w:t xml:space="preserve"> v grafech. </w:t>
      </w:r>
      <w:r>
        <w:rPr>
          <w:rFonts w:ascii="Times New Roman" w:eastAsia="Calibri" w:hAnsi="Times New Roman" w:cs="Times New Roman"/>
          <w:sz w:val="24"/>
          <w:szCs w:val="24"/>
        </w:rPr>
        <w:t>Po ukončení výzkumného šetření budou vyhodnoceny z</w:t>
      </w:r>
      <w:r w:rsidRPr="00963FC6">
        <w:rPr>
          <w:rFonts w:ascii="Times New Roman" w:eastAsia="Calibri" w:hAnsi="Times New Roman" w:cs="Times New Roman"/>
          <w:sz w:val="24"/>
          <w:szCs w:val="24"/>
        </w:rPr>
        <w:t xml:space="preserve">jištěné výsledky výzkumu </w:t>
      </w:r>
      <w:r>
        <w:rPr>
          <w:rFonts w:ascii="Times New Roman" w:eastAsia="Calibri" w:hAnsi="Times New Roman" w:cs="Times New Roman"/>
          <w:sz w:val="24"/>
          <w:szCs w:val="24"/>
        </w:rPr>
        <w:t>a vyvozeny</w:t>
      </w:r>
      <w:r w:rsidRPr="00963FC6">
        <w:rPr>
          <w:rFonts w:ascii="Times New Roman" w:eastAsia="Calibri" w:hAnsi="Times New Roman" w:cs="Times New Roman"/>
          <w:sz w:val="24"/>
          <w:szCs w:val="24"/>
        </w:rPr>
        <w:t xml:space="preserve"> z nich odpovědi na </w:t>
      </w:r>
      <w:r w:rsidR="00BB4B6F">
        <w:rPr>
          <w:rFonts w:ascii="Times New Roman" w:eastAsia="Calibri" w:hAnsi="Times New Roman" w:cs="Times New Roman"/>
          <w:sz w:val="24"/>
          <w:szCs w:val="24"/>
        </w:rPr>
        <w:t>výzkumné otázky</w:t>
      </w:r>
      <w:r w:rsidRPr="00963FC6">
        <w:rPr>
          <w:rFonts w:ascii="Times New Roman" w:eastAsia="Calibri" w:hAnsi="Times New Roman" w:cs="Times New Roman"/>
          <w:sz w:val="24"/>
          <w:szCs w:val="24"/>
        </w:rPr>
        <w:t xml:space="preserve">. </w:t>
      </w:r>
      <w:r>
        <w:rPr>
          <w:rFonts w:ascii="Times New Roman" w:eastAsia="Calibri" w:hAnsi="Times New Roman" w:cs="Times New Roman"/>
          <w:sz w:val="24"/>
          <w:szCs w:val="24"/>
        </w:rPr>
        <w:t>Nakonec bude</w:t>
      </w:r>
      <w:r w:rsidRPr="00963FC6">
        <w:rPr>
          <w:rFonts w:ascii="Times New Roman" w:eastAsia="Calibri" w:hAnsi="Times New Roman" w:cs="Times New Roman"/>
          <w:sz w:val="24"/>
          <w:szCs w:val="24"/>
        </w:rPr>
        <w:t xml:space="preserve"> proved</w:t>
      </w:r>
      <w:r>
        <w:rPr>
          <w:rFonts w:ascii="Times New Roman" w:eastAsia="Calibri" w:hAnsi="Times New Roman" w:cs="Times New Roman"/>
          <w:sz w:val="24"/>
          <w:szCs w:val="24"/>
        </w:rPr>
        <w:t xml:space="preserve">eno </w:t>
      </w:r>
      <w:r w:rsidRPr="00963FC6">
        <w:rPr>
          <w:rFonts w:ascii="Times New Roman" w:eastAsia="Calibri" w:hAnsi="Times New Roman" w:cs="Times New Roman"/>
          <w:sz w:val="24"/>
          <w:szCs w:val="24"/>
        </w:rPr>
        <w:t>zhodnocení a závěr.</w:t>
      </w:r>
    </w:p>
    <w:p w:rsidR="00351B66" w:rsidRPr="00A23108" w:rsidRDefault="00351B66" w:rsidP="00351B66">
      <w:pPr>
        <w:spacing w:line="360" w:lineRule="auto"/>
        <w:jc w:val="both"/>
        <w:rPr>
          <w:rFonts w:ascii="Times New Roman" w:hAnsi="Times New Roman" w:cs="Times New Roman"/>
          <w:sz w:val="24"/>
          <w:szCs w:val="24"/>
        </w:rPr>
      </w:pPr>
      <w:r w:rsidRPr="001E3082">
        <w:rPr>
          <w:rFonts w:ascii="Times New Roman" w:eastAsia="Calibri" w:hAnsi="Times New Roman" w:cs="Times New Roman"/>
          <w:sz w:val="24"/>
          <w:szCs w:val="24"/>
        </w:rPr>
        <w:t>Z praxe je patrné, že počet takto pojištěných klientů od roku 1996, kdy vešla v platnost právní úprava</w:t>
      </w:r>
      <w:r>
        <w:rPr>
          <w:rFonts w:ascii="Times New Roman" w:eastAsia="Calibri" w:hAnsi="Times New Roman" w:cs="Times New Roman"/>
          <w:sz w:val="24"/>
          <w:szCs w:val="24"/>
        </w:rPr>
        <w:t xml:space="preserve"> zákon č. 155/1995 Sb., o důchodovém pojištění ve znění pozdějších předpisů</w:t>
      </w:r>
      <w:r w:rsidRPr="001E3082">
        <w:rPr>
          <w:rFonts w:ascii="Times New Roman" w:eastAsia="Calibri" w:hAnsi="Times New Roman" w:cs="Times New Roman"/>
          <w:sz w:val="24"/>
          <w:szCs w:val="24"/>
        </w:rPr>
        <w:t xml:space="preserve">, která zavádí tento institut </w:t>
      </w:r>
      <w:r>
        <w:rPr>
          <w:rFonts w:ascii="Times New Roman" w:eastAsia="Calibri" w:hAnsi="Times New Roman" w:cs="Times New Roman"/>
          <w:sz w:val="24"/>
          <w:szCs w:val="24"/>
        </w:rPr>
        <w:t xml:space="preserve">důchodového </w:t>
      </w:r>
      <w:r w:rsidRPr="001E3082">
        <w:rPr>
          <w:rFonts w:ascii="Times New Roman" w:eastAsia="Calibri" w:hAnsi="Times New Roman" w:cs="Times New Roman"/>
          <w:sz w:val="24"/>
          <w:szCs w:val="24"/>
        </w:rPr>
        <w:t>pojištění, má vzrůstající tendenci a je</w:t>
      </w:r>
      <w:r>
        <w:rPr>
          <w:rFonts w:ascii="Times New Roman" w:eastAsia="Calibri" w:hAnsi="Times New Roman" w:cs="Times New Roman"/>
          <w:sz w:val="24"/>
          <w:szCs w:val="24"/>
        </w:rPr>
        <w:t xml:space="preserve"> zde</w:t>
      </w:r>
      <w:r w:rsidRPr="001E3082">
        <w:rPr>
          <w:rFonts w:ascii="Times New Roman" w:eastAsia="Calibri" w:hAnsi="Times New Roman" w:cs="Times New Roman"/>
          <w:sz w:val="24"/>
          <w:szCs w:val="24"/>
        </w:rPr>
        <w:t xml:space="preserve"> předpoklad, že do budoucna bude takto pojištěných klientů přibývat. Proto chci </w:t>
      </w:r>
      <w:r>
        <w:rPr>
          <w:rFonts w:ascii="Times New Roman" w:eastAsia="Calibri" w:hAnsi="Times New Roman" w:cs="Times New Roman"/>
          <w:sz w:val="24"/>
          <w:szCs w:val="24"/>
        </w:rPr>
        <w:t xml:space="preserve">v této práci věnovat také prostor sledování počtu aktivně dobrovolně důchodově pojištěných klientů a </w:t>
      </w:r>
      <w:r w:rsidRPr="001E3082">
        <w:rPr>
          <w:rFonts w:ascii="Times New Roman" w:eastAsia="Calibri" w:hAnsi="Times New Roman" w:cs="Times New Roman"/>
          <w:sz w:val="24"/>
          <w:szCs w:val="24"/>
        </w:rPr>
        <w:t xml:space="preserve">provést porovnání </w:t>
      </w:r>
      <w:r>
        <w:rPr>
          <w:rFonts w:ascii="Times New Roman" w:eastAsia="Calibri" w:hAnsi="Times New Roman" w:cs="Times New Roman"/>
          <w:sz w:val="24"/>
          <w:szCs w:val="24"/>
        </w:rPr>
        <w:t xml:space="preserve">jejich </w:t>
      </w:r>
      <w:r w:rsidRPr="001E3082">
        <w:rPr>
          <w:rFonts w:ascii="Times New Roman" w:eastAsia="Calibri" w:hAnsi="Times New Roman" w:cs="Times New Roman"/>
          <w:sz w:val="24"/>
          <w:szCs w:val="24"/>
        </w:rPr>
        <w:t xml:space="preserve">počtu v jednotlivých letech v rámci </w:t>
      </w:r>
      <w:r>
        <w:rPr>
          <w:rFonts w:ascii="Times New Roman" w:eastAsia="Calibri" w:hAnsi="Times New Roman" w:cs="Times New Roman"/>
          <w:sz w:val="24"/>
          <w:szCs w:val="24"/>
        </w:rPr>
        <w:t>OSSZ</w:t>
      </w:r>
      <w:r w:rsidRPr="001E3082">
        <w:rPr>
          <w:rFonts w:ascii="Times New Roman" w:eastAsia="Calibri" w:hAnsi="Times New Roman" w:cs="Times New Roman"/>
          <w:sz w:val="24"/>
          <w:szCs w:val="24"/>
        </w:rPr>
        <w:t xml:space="preserve"> Ústí nad Orlicí</w:t>
      </w:r>
      <w:r>
        <w:rPr>
          <w:rFonts w:ascii="Times New Roman" w:eastAsia="Calibri" w:hAnsi="Times New Roman" w:cs="Times New Roman"/>
          <w:sz w:val="24"/>
          <w:szCs w:val="24"/>
        </w:rPr>
        <w:t xml:space="preserve">. </w:t>
      </w:r>
    </w:p>
    <w:p w:rsidR="00351B66" w:rsidRDefault="00351B66" w:rsidP="00351B66">
      <w:pPr>
        <w:spacing w:before="240" w:line="360" w:lineRule="auto"/>
        <w:jc w:val="both"/>
        <w:rPr>
          <w:rFonts w:ascii="Times New Roman" w:eastAsia="Calibri" w:hAnsi="Times New Roman" w:cs="Times New Roman"/>
          <w:sz w:val="24"/>
          <w:szCs w:val="24"/>
        </w:rPr>
      </w:pPr>
      <w:r w:rsidRPr="001E3082">
        <w:rPr>
          <w:rFonts w:ascii="Times New Roman" w:eastAsia="Calibri" w:hAnsi="Times New Roman" w:cs="Times New Roman"/>
          <w:sz w:val="24"/>
          <w:szCs w:val="24"/>
        </w:rPr>
        <w:t xml:space="preserve">Údaje pro srovnávání počtů pojištěnců budu čerpat z dostupných statistik OSSZ </w:t>
      </w:r>
      <w:r>
        <w:rPr>
          <w:rFonts w:ascii="Times New Roman" w:eastAsia="Calibri" w:hAnsi="Times New Roman" w:cs="Times New Roman"/>
          <w:sz w:val="24"/>
          <w:szCs w:val="24"/>
        </w:rPr>
        <w:t xml:space="preserve">Ústí nad Orlicí </w:t>
      </w:r>
      <w:r w:rsidRPr="001E3082">
        <w:rPr>
          <w:rFonts w:ascii="Times New Roman" w:eastAsia="Calibri" w:hAnsi="Times New Roman" w:cs="Times New Roman"/>
          <w:sz w:val="24"/>
          <w:szCs w:val="24"/>
        </w:rPr>
        <w:t>a ČSSZ. Jelikož budu v tomto případě sběru dat vycházet ze statistických údajů, bude se zde jednat také o kvantitativní strategii výzkumu, konkrétně o techniku obsahové analýzy dokumentů - sekundární analýzu dat. Zjištěné statistické údaje o počtech dobrovolně důchodově pojištěných klient</w:t>
      </w:r>
      <w:r>
        <w:rPr>
          <w:rFonts w:ascii="Times New Roman" w:eastAsia="Calibri" w:hAnsi="Times New Roman" w:cs="Times New Roman"/>
          <w:sz w:val="24"/>
          <w:szCs w:val="24"/>
        </w:rPr>
        <w:t xml:space="preserve">ů </w:t>
      </w:r>
      <w:r w:rsidRPr="001E3082">
        <w:rPr>
          <w:rFonts w:ascii="Times New Roman" w:eastAsia="Calibri" w:hAnsi="Times New Roman" w:cs="Times New Roman"/>
          <w:sz w:val="24"/>
          <w:szCs w:val="24"/>
        </w:rPr>
        <w:t>bud</w:t>
      </w:r>
      <w:r>
        <w:rPr>
          <w:rFonts w:ascii="Times New Roman" w:eastAsia="Calibri" w:hAnsi="Times New Roman" w:cs="Times New Roman"/>
          <w:sz w:val="24"/>
          <w:szCs w:val="24"/>
        </w:rPr>
        <w:t>ou</w:t>
      </w:r>
      <w:r w:rsidRPr="001E3082">
        <w:rPr>
          <w:rFonts w:ascii="Times New Roman" w:eastAsia="Calibri" w:hAnsi="Times New Roman" w:cs="Times New Roman"/>
          <w:sz w:val="24"/>
          <w:szCs w:val="24"/>
        </w:rPr>
        <w:t xml:space="preserve"> taktéž zaznamená</w:t>
      </w:r>
      <w:r>
        <w:rPr>
          <w:rFonts w:ascii="Times New Roman" w:eastAsia="Calibri" w:hAnsi="Times New Roman" w:cs="Times New Roman"/>
          <w:sz w:val="24"/>
          <w:szCs w:val="24"/>
        </w:rPr>
        <w:t xml:space="preserve">ny </w:t>
      </w:r>
      <w:r w:rsidRPr="001E3082">
        <w:rPr>
          <w:rFonts w:ascii="Times New Roman" w:eastAsia="Calibri" w:hAnsi="Times New Roman" w:cs="Times New Roman"/>
          <w:sz w:val="24"/>
          <w:szCs w:val="24"/>
        </w:rPr>
        <w:t>do připraveného záznamového archu</w:t>
      </w:r>
      <w:r w:rsidR="00BA46F2">
        <w:rPr>
          <w:rFonts w:ascii="Times New Roman" w:eastAsia="Calibri" w:hAnsi="Times New Roman" w:cs="Times New Roman"/>
          <w:sz w:val="24"/>
          <w:szCs w:val="24"/>
        </w:rPr>
        <w:t>,</w:t>
      </w:r>
      <w:r>
        <w:rPr>
          <w:rFonts w:ascii="Times New Roman" w:eastAsia="Calibri" w:hAnsi="Times New Roman" w:cs="Times New Roman"/>
          <w:sz w:val="24"/>
          <w:szCs w:val="24"/>
        </w:rPr>
        <w:t xml:space="preserve"> viz příloha č</w:t>
      </w:r>
      <w:r w:rsidR="004A5D83">
        <w:rPr>
          <w:rFonts w:ascii="Times New Roman" w:eastAsia="Calibri" w:hAnsi="Times New Roman" w:cs="Times New Roman"/>
          <w:sz w:val="24"/>
          <w:szCs w:val="24"/>
        </w:rPr>
        <w:t>. 6.</w:t>
      </w:r>
      <w:r w:rsidRPr="001E3082">
        <w:rPr>
          <w:rFonts w:ascii="Times New Roman" w:eastAsia="Calibri" w:hAnsi="Times New Roman" w:cs="Times New Roman"/>
          <w:sz w:val="24"/>
          <w:szCs w:val="24"/>
        </w:rPr>
        <w:t xml:space="preserve"> </w:t>
      </w:r>
      <w:r>
        <w:rPr>
          <w:rFonts w:ascii="Times New Roman" w:eastAsia="Calibri" w:hAnsi="Times New Roman" w:cs="Times New Roman"/>
          <w:sz w:val="24"/>
          <w:szCs w:val="24"/>
        </w:rPr>
        <w:t>Následně</w:t>
      </w:r>
      <w:r w:rsidRPr="001E3082">
        <w:rPr>
          <w:rFonts w:ascii="Times New Roman" w:eastAsia="Calibri" w:hAnsi="Times New Roman" w:cs="Times New Roman"/>
          <w:sz w:val="24"/>
          <w:szCs w:val="24"/>
        </w:rPr>
        <w:t xml:space="preserve"> </w:t>
      </w:r>
      <w:r w:rsidR="0060101E">
        <w:rPr>
          <w:rFonts w:ascii="Times New Roman" w:eastAsia="Calibri" w:hAnsi="Times New Roman" w:cs="Times New Roman"/>
          <w:sz w:val="24"/>
          <w:szCs w:val="24"/>
        </w:rPr>
        <w:t xml:space="preserve">budou </w:t>
      </w:r>
      <w:r>
        <w:rPr>
          <w:rFonts w:ascii="Times New Roman" w:eastAsia="Calibri" w:hAnsi="Times New Roman" w:cs="Times New Roman"/>
          <w:sz w:val="24"/>
          <w:szCs w:val="24"/>
        </w:rPr>
        <w:t xml:space="preserve">všechny údaje o počtech dobrovolně důchodově pojištěných klientech </w:t>
      </w:r>
      <w:r w:rsidRPr="001E3082">
        <w:rPr>
          <w:rFonts w:ascii="Times New Roman" w:eastAsia="Calibri" w:hAnsi="Times New Roman" w:cs="Times New Roman"/>
          <w:sz w:val="24"/>
          <w:szCs w:val="24"/>
        </w:rPr>
        <w:t>přenes</w:t>
      </w:r>
      <w:r>
        <w:rPr>
          <w:rFonts w:ascii="Times New Roman" w:eastAsia="Calibri" w:hAnsi="Times New Roman" w:cs="Times New Roman"/>
          <w:sz w:val="24"/>
          <w:szCs w:val="24"/>
        </w:rPr>
        <w:t>eny</w:t>
      </w:r>
      <w:r w:rsidRPr="001E3082">
        <w:rPr>
          <w:rFonts w:ascii="Times New Roman" w:eastAsia="Calibri" w:hAnsi="Times New Roman" w:cs="Times New Roman"/>
          <w:sz w:val="24"/>
          <w:szCs w:val="24"/>
        </w:rPr>
        <w:t xml:space="preserve"> do tabul</w:t>
      </w:r>
      <w:r>
        <w:rPr>
          <w:rFonts w:ascii="Times New Roman" w:eastAsia="Calibri" w:hAnsi="Times New Roman" w:cs="Times New Roman"/>
          <w:sz w:val="24"/>
          <w:szCs w:val="24"/>
        </w:rPr>
        <w:t>ky</w:t>
      </w:r>
      <w:r w:rsidRPr="001E3082">
        <w:rPr>
          <w:rFonts w:ascii="Times New Roman" w:eastAsia="Calibri" w:hAnsi="Times New Roman" w:cs="Times New Roman"/>
          <w:sz w:val="24"/>
          <w:szCs w:val="24"/>
        </w:rPr>
        <w:t xml:space="preserve"> a zobraz</w:t>
      </w:r>
      <w:r>
        <w:rPr>
          <w:rFonts w:ascii="Times New Roman" w:eastAsia="Calibri" w:hAnsi="Times New Roman" w:cs="Times New Roman"/>
          <w:sz w:val="24"/>
          <w:szCs w:val="24"/>
        </w:rPr>
        <w:t>eny</w:t>
      </w:r>
      <w:r w:rsidRPr="001E3082">
        <w:rPr>
          <w:rFonts w:ascii="Times New Roman" w:eastAsia="Calibri" w:hAnsi="Times New Roman" w:cs="Times New Roman"/>
          <w:sz w:val="24"/>
          <w:szCs w:val="24"/>
        </w:rPr>
        <w:t xml:space="preserve"> v graf</w:t>
      </w:r>
      <w:r>
        <w:rPr>
          <w:rFonts w:ascii="Times New Roman" w:eastAsia="Calibri" w:hAnsi="Times New Roman" w:cs="Times New Roman"/>
          <w:sz w:val="24"/>
          <w:szCs w:val="24"/>
        </w:rPr>
        <w:t>u</w:t>
      </w:r>
      <w:r w:rsidRPr="001E3082">
        <w:rPr>
          <w:rFonts w:ascii="Times New Roman" w:eastAsia="Calibri" w:hAnsi="Times New Roman" w:cs="Times New Roman"/>
          <w:sz w:val="24"/>
          <w:szCs w:val="24"/>
        </w:rPr>
        <w:t xml:space="preserve">. </w:t>
      </w:r>
      <w:r>
        <w:rPr>
          <w:rFonts w:ascii="Times New Roman" w:eastAsia="Calibri" w:hAnsi="Times New Roman" w:cs="Times New Roman"/>
          <w:sz w:val="24"/>
          <w:szCs w:val="24"/>
        </w:rPr>
        <w:t>V případě porovnávání počtu dobrovolně důchodově pojištěných klientů</w:t>
      </w:r>
      <w:r w:rsidRPr="001E3082">
        <w:rPr>
          <w:rFonts w:ascii="Times New Roman" w:eastAsia="Calibri" w:hAnsi="Times New Roman" w:cs="Times New Roman"/>
          <w:sz w:val="24"/>
          <w:szCs w:val="24"/>
        </w:rPr>
        <w:t xml:space="preserve"> </w:t>
      </w:r>
      <w:r>
        <w:rPr>
          <w:rFonts w:ascii="Times New Roman" w:eastAsia="Calibri" w:hAnsi="Times New Roman" w:cs="Times New Roman"/>
          <w:sz w:val="24"/>
          <w:szCs w:val="24"/>
        </w:rPr>
        <w:t>budu brát v úvahu celé období od roku</w:t>
      </w:r>
      <w:r w:rsidRPr="001E3082">
        <w:rPr>
          <w:rFonts w:ascii="Times New Roman" w:eastAsia="Calibri" w:hAnsi="Times New Roman" w:cs="Times New Roman"/>
          <w:sz w:val="24"/>
          <w:szCs w:val="24"/>
        </w:rPr>
        <w:t xml:space="preserve"> 1996, kdy byl zaveden institut dobrovolného důchodového pojištění</w:t>
      </w:r>
      <w:r>
        <w:rPr>
          <w:rFonts w:ascii="Times New Roman" w:eastAsia="Calibri" w:hAnsi="Times New Roman" w:cs="Times New Roman"/>
          <w:sz w:val="24"/>
          <w:szCs w:val="24"/>
        </w:rPr>
        <w:t xml:space="preserve"> dle § 6 zákona č. 155/1995 Sb.</w:t>
      </w:r>
      <w:r w:rsidRPr="001E3082">
        <w:rPr>
          <w:rFonts w:ascii="Times New Roman" w:eastAsia="Calibri" w:hAnsi="Times New Roman" w:cs="Times New Roman"/>
          <w:sz w:val="24"/>
          <w:szCs w:val="24"/>
        </w:rPr>
        <w:t>,</w:t>
      </w:r>
      <w:r>
        <w:rPr>
          <w:rFonts w:ascii="Times New Roman" w:eastAsia="Calibri" w:hAnsi="Times New Roman" w:cs="Times New Roman"/>
          <w:sz w:val="24"/>
          <w:szCs w:val="24"/>
        </w:rPr>
        <w:t xml:space="preserve"> o důchodovém pojištění</w:t>
      </w:r>
      <w:r w:rsidR="001A7C78">
        <w:rPr>
          <w:rFonts w:ascii="Times New Roman" w:eastAsia="Calibri" w:hAnsi="Times New Roman" w:cs="Times New Roman"/>
          <w:sz w:val="24"/>
          <w:szCs w:val="24"/>
        </w:rPr>
        <w:t>, ve znění pozdějších předpisů</w:t>
      </w:r>
      <w:r>
        <w:rPr>
          <w:rFonts w:ascii="Times New Roman" w:eastAsia="Calibri" w:hAnsi="Times New Roman" w:cs="Times New Roman"/>
          <w:sz w:val="24"/>
          <w:szCs w:val="24"/>
        </w:rPr>
        <w:t xml:space="preserve"> až </w:t>
      </w:r>
      <w:r w:rsidRPr="001E3082">
        <w:rPr>
          <w:rFonts w:ascii="Times New Roman" w:eastAsia="Calibri" w:hAnsi="Times New Roman" w:cs="Times New Roman"/>
          <w:sz w:val="24"/>
          <w:szCs w:val="24"/>
        </w:rPr>
        <w:t xml:space="preserve">do roku 2014. </w:t>
      </w:r>
      <w:r>
        <w:rPr>
          <w:rFonts w:ascii="Times New Roman" w:eastAsia="Calibri" w:hAnsi="Times New Roman" w:cs="Times New Roman"/>
          <w:sz w:val="24"/>
          <w:szCs w:val="24"/>
        </w:rPr>
        <w:t xml:space="preserve">Vždy budou uváděny počty aktivně dobrovolně důchodově pojištěných klientů k 31. 12. sledovaného roku. Na závěr budou </w:t>
      </w:r>
      <w:r w:rsidR="001A7C78">
        <w:rPr>
          <w:rFonts w:ascii="Times New Roman" w:eastAsia="Calibri" w:hAnsi="Times New Roman" w:cs="Times New Roman"/>
          <w:sz w:val="24"/>
          <w:szCs w:val="24"/>
        </w:rPr>
        <w:t>v</w:t>
      </w:r>
      <w:r w:rsidR="001A7C78" w:rsidRPr="001E3082">
        <w:rPr>
          <w:rFonts w:ascii="Times New Roman" w:eastAsia="Calibri" w:hAnsi="Times New Roman" w:cs="Times New Roman"/>
          <w:sz w:val="24"/>
          <w:szCs w:val="24"/>
        </w:rPr>
        <w:t>ýsledky výzkumu</w:t>
      </w:r>
      <w:r w:rsidR="001A7C78" w:rsidRPr="006325E2">
        <w:rPr>
          <w:rFonts w:ascii="Times New Roman" w:eastAsia="Calibri" w:hAnsi="Times New Roman" w:cs="Times New Roman"/>
          <w:sz w:val="24"/>
          <w:szCs w:val="24"/>
        </w:rPr>
        <w:t xml:space="preserve"> </w:t>
      </w:r>
      <w:r w:rsidRPr="006325E2">
        <w:rPr>
          <w:rFonts w:ascii="Times New Roman" w:eastAsia="Calibri" w:hAnsi="Times New Roman" w:cs="Times New Roman"/>
          <w:sz w:val="24"/>
          <w:szCs w:val="24"/>
        </w:rPr>
        <w:t>vyhodno</w:t>
      </w:r>
      <w:r>
        <w:rPr>
          <w:rFonts w:ascii="Times New Roman" w:eastAsia="Calibri" w:hAnsi="Times New Roman" w:cs="Times New Roman"/>
          <w:sz w:val="24"/>
          <w:szCs w:val="24"/>
        </w:rPr>
        <w:t>ceny</w:t>
      </w:r>
      <w:r w:rsidRPr="006325E2">
        <w:rPr>
          <w:rFonts w:ascii="Times New Roman" w:eastAsia="Calibri" w:hAnsi="Times New Roman" w:cs="Times New Roman"/>
          <w:sz w:val="24"/>
          <w:szCs w:val="24"/>
        </w:rPr>
        <w:t xml:space="preserve"> a porovná</w:t>
      </w:r>
      <w:r>
        <w:rPr>
          <w:rFonts w:ascii="Times New Roman" w:eastAsia="Calibri" w:hAnsi="Times New Roman" w:cs="Times New Roman"/>
          <w:sz w:val="24"/>
          <w:szCs w:val="24"/>
        </w:rPr>
        <w:t>ny</w:t>
      </w:r>
      <w:r w:rsidRPr="001E3082">
        <w:rPr>
          <w:rFonts w:ascii="Times New Roman" w:eastAsia="Calibri" w:hAnsi="Times New Roman" w:cs="Times New Roman"/>
          <w:sz w:val="24"/>
          <w:szCs w:val="24"/>
        </w:rPr>
        <w:t xml:space="preserve">. </w:t>
      </w:r>
      <w:r>
        <w:rPr>
          <w:rFonts w:ascii="Times New Roman" w:eastAsia="Calibri" w:hAnsi="Times New Roman" w:cs="Times New Roman"/>
          <w:sz w:val="24"/>
          <w:szCs w:val="24"/>
        </w:rPr>
        <w:t>Z výsledků výzkumu bude vyvozena</w:t>
      </w:r>
      <w:r w:rsidRPr="001E3082">
        <w:rPr>
          <w:rFonts w:ascii="Times New Roman" w:eastAsia="Calibri" w:hAnsi="Times New Roman" w:cs="Times New Roman"/>
          <w:sz w:val="24"/>
          <w:szCs w:val="24"/>
        </w:rPr>
        <w:t xml:space="preserve"> odpověď </w:t>
      </w:r>
      <w:r w:rsidR="00ED66C8">
        <w:rPr>
          <w:rFonts w:ascii="Times New Roman" w:eastAsia="Calibri" w:hAnsi="Times New Roman" w:cs="Times New Roman"/>
          <w:sz w:val="24"/>
          <w:szCs w:val="24"/>
        </w:rPr>
        <w:t>na výzkumnou otázku</w:t>
      </w:r>
      <w:r w:rsidRPr="001E3082">
        <w:rPr>
          <w:rFonts w:ascii="Times New Roman" w:eastAsia="Calibri" w:hAnsi="Times New Roman" w:cs="Times New Roman"/>
          <w:sz w:val="24"/>
          <w:szCs w:val="24"/>
        </w:rPr>
        <w:t xml:space="preserve"> </w:t>
      </w:r>
      <w:r>
        <w:rPr>
          <w:rFonts w:ascii="Times New Roman" w:eastAsia="Calibri" w:hAnsi="Times New Roman" w:cs="Times New Roman"/>
          <w:sz w:val="24"/>
          <w:szCs w:val="24"/>
        </w:rPr>
        <w:t>a bude</w:t>
      </w:r>
      <w:r w:rsidRPr="001E3082">
        <w:rPr>
          <w:rFonts w:ascii="Times New Roman" w:eastAsia="Calibri" w:hAnsi="Times New Roman" w:cs="Times New Roman"/>
          <w:sz w:val="24"/>
          <w:szCs w:val="24"/>
        </w:rPr>
        <w:t xml:space="preserve"> </w:t>
      </w:r>
      <w:r>
        <w:rPr>
          <w:rFonts w:ascii="Times New Roman" w:eastAsia="Calibri" w:hAnsi="Times New Roman" w:cs="Times New Roman"/>
          <w:sz w:val="24"/>
          <w:szCs w:val="24"/>
        </w:rPr>
        <w:t>vyhotoveno</w:t>
      </w:r>
      <w:r w:rsidRPr="001E3082">
        <w:rPr>
          <w:rFonts w:ascii="Times New Roman" w:eastAsia="Calibri" w:hAnsi="Times New Roman" w:cs="Times New Roman"/>
          <w:sz w:val="24"/>
          <w:szCs w:val="24"/>
        </w:rPr>
        <w:t xml:space="preserve"> zhodnocení a závěr.</w:t>
      </w:r>
    </w:p>
    <w:p w:rsidR="00351B66" w:rsidRDefault="00351B66" w:rsidP="00193F3D">
      <w:pPr>
        <w:pStyle w:val="Odstavecseseznamem"/>
        <w:numPr>
          <w:ilvl w:val="1"/>
          <w:numId w:val="53"/>
        </w:numPr>
        <w:spacing w:after="0" w:line="360" w:lineRule="auto"/>
        <w:jc w:val="both"/>
        <w:rPr>
          <w:rFonts w:ascii="Times New Roman" w:hAnsi="Times New Roman" w:cs="Times New Roman"/>
          <w:b/>
          <w:sz w:val="28"/>
          <w:szCs w:val="28"/>
        </w:rPr>
      </w:pPr>
      <w:r>
        <w:rPr>
          <w:rFonts w:ascii="Times New Roman" w:eastAsia="Calibri" w:hAnsi="Times New Roman" w:cs="Times New Roman"/>
          <w:b/>
          <w:sz w:val="28"/>
          <w:szCs w:val="28"/>
        </w:rPr>
        <w:lastRenderedPageBreak/>
        <w:t xml:space="preserve"> </w:t>
      </w:r>
      <w:r w:rsidRPr="001E3082">
        <w:rPr>
          <w:rFonts w:ascii="Times New Roman" w:eastAsia="Calibri" w:hAnsi="Times New Roman" w:cs="Times New Roman"/>
          <w:b/>
          <w:sz w:val="28"/>
          <w:szCs w:val="28"/>
        </w:rPr>
        <w:t xml:space="preserve">Stanovení </w:t>
      </w:r>
      <w:r w:rsidR="00C73D9B">
        <w:rPr>
          <w:rFonts w:ascii="Times New Roman" w:eastAsia="Calibri" w:hAnsi="Times New Roman" w:cs="Times New Roman"/>
          <w:b/>
          <w:sz w:val="28"/>
          <w:szCs w:val="28"/>
        </w:rPr>
        <w:t>hlavní a dílčích výzkumných otázek</w:t>
      </w:r>
    </w:p>
    <w:p w:rsidR="00351B66" w:rsidRPr="00C90667" w:rsidRDefault="00351B66" w:rsidP="00193F3D">
      <w:pPr>
        <w:spacing w:after="0" w:line="360" w:lineRule="auto"/>
        <w:jc w:val="both"/>
        <w:rPr>
          <w:rFonts w:ascii="Times New Roman" w:eastAsia="Calibri" w:hAnsi="Times New Roman" w:cs="Times New Roman"/>
          <w:sz w:val="24"/>
          <w:szCs w:val="24"/>
        </w:rPr>
      </w:pPr>
      <w:r w:rsidRPr="00C90667">
        <w:rPr>
          <w:rFonts w:ascii="Times New Roman" w:eastAsia="Calibri" w:hAnsi="Times New Roman" w:cs="Times New Roman"/>
          <w:sz w:val="24"/>
          <w:szCs w:val="24"/>
        </w:rPr>
        <w:t xml:space="preserve">Před započetím výzkumného šetření jsem si na základě stanoveného cíle v počátku vzniku bakalářské práce zmapovala aspekty, které budu ve spisové dokumentaci dobrovolně důchodově pojištěných klientů </w:t>
      </w:r>
      <w:r w:rsidR="00872677">
        <w:rPr>
          <w:rFonts w:ascii="Times New Roman" w:eastAsia="Calibri" w:hAnsi="Times New Roman" w:cs="Times New Roman"/>
          <w:sz w:val="24"/>
          <w:szCs w:val="24"/>
        </w:rPr>
        <w:t xml:space="preserve">na </w:t>
      </w:r>
      <w:r>
        <w:rPr>
          <w:rFonts w:ascii="Times New Roman" w:eastAsia="Calibri" w:hAnsi="Times New Roman" w:cs="Times New Roman"/>
          <w:sz w:val="24"/>
          <w:szCs w:val="24"/>
        </w:rPr>
        <w:t xml:space="preserve">OSSZ Ústí nad Orlicí </w:t>
      </w:r>
      <w:r w:rsidRPr="00C90667">
        <w:rPr>
          <w:rFonts w:ascii="Times New Roman" w:eastAsia="Calibri" w:hAnsi="Times New Roman" w:cs="Times New Roman"/>
          <w:sz w:val="24"/>
          <w:szCs w:val="24"/>
        </w:rPr>
        <w:t>sledovat</w:t>
      </w:r>
      <w:r w:rsidR="0007309E">
        <w:rPr>
          <w:rFonts w:ascii="Times New Roman" w:eastAsia="Calibri" w:hAnsi="Times New Roman" w:cs="Times New Roman"/>
          <w:sz w:val="24"/>
          <w:szCs w:val="24"/>
        </w:rPr>
        <w:t>.</w:t>
      </w:r>
      <w:r w:rsidRPr="00C90667">
        <w:rPr>
          <w:rFonts w:ascii="Times New Roman" w:eastAsia="Calibri" w:hAnsi="Times New Roman" w:cs="Times New Roman"/>
          <w:sz w:val="24"/>
          <w:szCs w:val="24"/>
        </w:rPr>
        <w:t xml:space="preserve"> </w:t>
      </w:r>
      <w:r w:rsidR="0007309E" w:rsidRPr="0007309E">
        <w:rPr>
          <w:rFonts w:ascii="Times New Roman" w:eastAsia="Calibri" w:hAnsi="Times New Roman" w:cs="Times New Roman"/>
          <w:sz w:val="24"/>
          <w:szCs w:val="24"/>
        </w:rPr>
        <w:t xml:space="preserve">Z charakteru stanoveného cíle bakalářské práce </w:t>
      </w:r>
      <w:r w:rsidRPr="00C90667">
        <w:rPr>
          <w:rFonts w:ascii="Times New Roman" w:eastAsia="Calibri" w:hAnsi="Times New Roman" w:cs="Times New Roman"/>
          <w:sz w:val="24"/>
          <w:szCs w:val="24"/>
        </w:rPr>
        <w:t xml:space="preserve">jsem si stanovila </w:t>
      </w:r>
      <w:r w:rsidR="00872677">
        <w:rPr>
          <w:rFonts w:ascii="Times New Roman" w:eastAsia="Calibri" w:hAnsi="Times New Roman" w:cs="Times New Roman"/>
          <w:sz w:val="24"/>
          <w:szCs w:val="24"/>
        </w:rPr>
        <w:t xml:space="preserve">hlavní výzkumnou </w:t>
      </w:r>
      <w:r w:rsidR="00FA6C60">
        <w:rPr>
          <w:rFonts w:ascii="Times New Roman" w:eastAsia="Calibri" w:hAnsi="Times New Roman" w:cs="Times New Roman"/>
          <w:sz w:val="24"/>
          <w:szCs w:val="24"/>
        </w:rPr>
        <w:t>otázk</w:t>
      </w:r>
      <w:r w:rsidR="00872677">
        <w:rPr>
          <w:rFonts w:ascii="Times New Roman" w:eastAsia="Calibri" w:hAnsi="Times New Roman" w:cs="Times New Roman"/>
          <w:sz w:val="24"/>
          <w:szCs w:val="24"/>
        </w:rPr>
        <w:t>u</w:t>
      </w:r>
      <w:r w:rsidRPr="00C90667">
        <w:rPr>
          <w:rFonts w:ascii="Times New Roman" w:eastAsia="Calibri" w:hAnsi="Times New Roman" w:cs="Times New Roman"/>
          <w:sz w:val="24"/>
          <w:szCs w:val="24"/>
        </w:rPr>
        <w:t xml:space="preserve">. </w:t>
      </w:r>
      <w:r w:rsidR="0007309E">
        <w:rPr>
          <w:rFonts w:ascii="Times New Roman" w:eastAsia="Calibri" w:hAnsi="Times New Roman" w:cs="Times New Roman"/>
          <w:sz w:val="24"/>
          <w:szCs w:val="24"/>
        </w:rPr>
        <w:t>K získání odpovědi na</w:t>
      </w:r>
      <w:r w:rsidR="00872677">
        <w:rPr>
          <w:rFonts w:ascii="Times New Roman" w:eastAsia="Calibri" w:hAnsi="Times New Roman" w:cs="Times New Roman"/>
          <w:sz w:val="24"/>
          <w:szCs w:val="24"/>
        </w:rPr>
        <w:t> hlavní výzkumn</w:t>
      </w:r>
      <w:r w:rsidR="0007309E">
        <w:rPr>
          <w:rFonts w:ascii="Times New Roman" w:eastAsia="Calibri" w:hAnsi="Times New Roman" w:cs="Times New Roman"/>
          <w:sz w:val="24"/>
          <w:szCs w:val="24"/>
        </w:rPr>
        <w:t>ou otázku</w:t>
      </w:r>
      <w:r w:rsidR="00872677">
        <w:rPr>
          <w:rFonts w:ascii="Times New Roman" w:eastAsia="Calibri" w:hAnsi="Times New Roman" w:cs="Times New Roman"/>
          <w:sz w:val="24"/>
          <w:szCs w:val="24"/>
        </w:rPr>
        <w:t xml:space="preserve"> jsem si stanovila několik dílčích výzkumných otázek. </w:t>
      </w:r>
      <w:r w:rsidRPr="00C90667">
        <w:rPr>
          <w:rFonts w:ascii="Times New Roman" w:eastAsia="Calibri" w:hAnsi="Times New Roman" w:cs="Times New Roman"/>
          <w:sz w:val="24"/>
          <w:szCs w:val="24"/>
        </w:rPr>
        <w:t xml:space="preserve">Cílem výzkumného šetření je vymezení profilu klientů, kteří se přihlašují k dobrovolnému důchodovému pojištění na OSSZ Ústí nad Orlicí a porovnání počtu takto </w:t>
      </w:r>
      <w:r>
        <w:rPr>
          <w:rFonts w:ascii="Times New Roman" w:eastAsia="Calibri" w:hAnsi="Times New Roman" w:cs="Times New Roman"/>
          <w:sz w:val="24"/>
          <w:szCs w:val="24"/>
        </w:rPr>
        <w:t xml:space="preserve">aktivně dobrovolně důchodově pojištěných </w:t>
      </w:r>
      <w:r w:rsidRPr="00C90667">
        <w:rPr>
          <w:rFonts w:ascii="Times New Roman" w:eastAsia="Calibri" w:hAnsi="Times New Roman" w:cs="Times New Roman"/>
          <w:sz w:val="24"/>
          <w:szCs w:val="24"/>
        </w:rPr>
        <w:t>klient</w:t>
      </w:r>
      <w:r>
        <w:rPr>
          <w:rFonts w:ascii="Times New Roman" w:eastAsia="Calibri" w:hAnsi="Times New Roman" w:cs="Times New Roman"/>
          <w:sz w:val="24"/>
          <w:szCs w:val="24"/>
        </w:rPr>
        <w:t>ů</w:t>
      </w:r>
      <w:r w:rsidRPr="00C90667">
        <w:rPr>
          <w:rFonts w:ascii="Times New Roman" w:eastAsia="Calibri" w:hAnsi="Times New Roman" w:cs="Times New Roman"/>
          <w:sz w:val="24"/>
          <w:szCs w:val="24"/>
        </w:rPr>
        <w:t xml:space="preserve"> v jednotlivých letech v rámci okresu Ústí nad Orlicí</w:t>
      </w:r>
      <w:r w:rsidR="0007309E">
        <w:rPr>
          <w:rFonts w:ascii="Times New Roman" w:eastAsia="Calibri" w:hAnsi="Times New Roman" w:cs="Times New Roman"/>
          <w:sz w:val="24"/>
          <w:szCs w:val="24"/>
        </w:rPr>
        <w:t xml:space="preserve">. </w:t>
      </w:r>
      <w:r w:rsidR="00FA6C60">
        <w:rPr>
          <w:rFonts w:ascii="Times New Roman" w:eastAsia="Calibri" w:hAnsi="Times New Roman" w:cs="Times New Roman"/>
          <w:sz w:val="24"/>
          <w:szCs w:val="24"/>
        </w:rPr>
        <w:t>Při stanovení výzkumných otázek</w:t>
      </w:r>
      <w:r w:rsidRPr="00C90667">
        <w:rPr>
          <w:rFonts w:ascii="Times New Roman" w:eastAsia="Calibri" w:hAnsi="Times New Roman" w:cs="Times New Roman"/>
          <w:sz w:val="24"/>
          <w:szCs w:val="24"/>
        </w:rPr>
        <w:t xml:space="preserve"> vycházím zejména z teoretického základu uvedeného v teoretické části bakalářské práce a ze své praxe na </w:t>
      </w:r>
      <w:r>
        <w:rPr>
          <w:rFonts w:ascii="Times New Roman" w:eastAsia="Calibri" w:hAnsi="Times New Roman" w:cs="Times New Roman"/>
          <w:sz w:val="24"/>
          <w:szCs w:val="24"/>
        </w:rPr>
        <w:t>Okresní správě sociálního zabezpečení</w:t>
      </w:r>
      <w:r w:rsidRPr="00C90667">
        <w:rPr>
          <w:rFonts w:ascii="Times New Roman" w:eastAsia="Calibri" w:hAnsi="Times New Roman" w:cs="Times New Roman"/>
          <w:sz w:val="24"/>
          <w:szCs w:val="24"/>
        </w:rPr>
        <w:t xml:space="preserve"> v Ústí nad Orlicí. </w:t>
      </w:r>
    </w:p>
    <w:p w:rsidR="00351B66" w:rsidRPr="00C90667" w:rsidRDefault="00C73D9B" w:rsidP="0007309E">
      <w:pPr>
        <w:spacing w:before="240"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Hlavní výzkumná otázka:</w:t>
      </w:r>
    </w:p>
    <w:p w:rsidR="00D01D81" w:rsidRDefault="00351B66" w:rsidP="00C73D9B">
      <w:pPr>
        <w:spacing w:line="360" w:lineRule="auto"/>
        <w:jc w:val="both"/>
        <w:rPr>
          <w:rFonts w:ascii="Times New Roman" w:eastAsia="Calibri" w:hAnsi="Times New Roman" w:cs="Times New Roman"/>
          <w:b/>
          <w:i/>
          <w:sz w:val="24"/>
          <w:szCs w:val="24"/>
        </w:rPr>
      </w:pPr>
      <w:r w:rsidRPr="00C90667">
        <w:rPr>
          <w:rFonts w:ascii="Times New Roman" w:eastAsia="Calibri" w:hAnsi="Times New Roman" w:cs="Times New Roman"/>
          <w:sz w:val="24"/>
          <w:szCs w:val="24"/>
        </w:rPr>
        <w:t>„</w:t>
      </w:r>
      <w:r w:rsidRPr="00C90667">
        <w:rPr>
          <w:rFonts w:ascii="Times New Roman" w:eastAsia="Calibri" w:hAnsi="Times New Roman" w:cs="Times New Roman"/>
          <w:b/>
          <w:i/>
          <w:sz w:val="24"/>
          <w:szCs w:val="24"/>
        </w:rPr>
        <w:t>Jaký typ klientů</w:t>
      </w:r>
      <w:r w:rsidR="00D01D81">
        <w:rPr>
          <w:rFonts w:ascii="Times New Roman" w:eastAsia="Calibri" w:hAnsi="Times New Roman" w:cs="Times New Roman"/>
          <w:b/>
          <w:i/>
          <w:sz w:val="24"/>
          <w:szCs w:val="24"/>
        </w:rPr>
        <w:t xml:space="preserve"> aktivně dobrovolně důchodově pojištěných na OSSZ Ústí nad Orlicí</w:t>
      </w:r>
      <w:r w:rsidRPr="00C90667">
        <w:rPr>
          <w:rFonts w:ascii="Times New Roman" w:eastAsia="Calibri" w:hAnsi="Times New Roman" w:cs="Times New Roman"/>
          <w:b/>
          <w:i/>
          <w:sz w:val="24"/>
          <w:szCs w:val="24"/>
        </w:rPr>
        <w:t xml:space="preserve"> volí možnost dobrovolného důchodového pojištění dle § 6 zákona č. 155/1995 Sb., </w:t>
      </w:r>
      <w:r w:rsidR="00D01D81">
        <w:rPr>
          <w:rFonts w:ascii="Times New Roman" w:eastAsia="Calibri" w:hAnsi="Times New Roman" w:cs="Times New Roman"/>
          <w:b/>
          <w:i/>
          <w:sz w:val="24"/>
          <w:szCs w:val="24"/>
        </w:rPr>
        <w:t xml:space="preserve">o důchodovém pojištění, </w:t>
      </w:r>
      <w:r w:rsidRPr="00C90667">
        <w:rPr>
          <w:rFonts w:ascii="Times New Roman" w:eastAsia="Calibri" w:hAnsi="Times New Roman" w:cs="Times New Roman"/>
          <w:b/>
          <w:i/>
          <w:sz w:val="24"/>
          <w:szCs w:val="24"/>
        </w:rPr>
        <w:t xml:space="preserve">ve znění pozdějších předpisů?“ </w:t>
      </w:r>
    </w:p>
    <w:p w:rsidR="003F6365" w:rsidRPr="003F6365" w:rsidRDefault="003F6365" w:rsidP="00D01D81">
      <w:pPr>
        <w:spacing w:line="360" w:lineRule="auto"/>
        <w:jc w:val="both"/>
        <w:rPr>
          <w:rFonts w:ascii="Times New Roman" w:eastAsia="Calibri" w:hAnsi="Times New Roman" w:cs="Times New Roman"/>
          <w:b/>
          <w:color w:val="FF0000"/>
          <w:sz w:val="24"/>
          <w:szCs w:val="24"/>
        </w:rPr>
      </w:pPr>
      <w:r w:rsidRPr="003F6365">
        <w:rPr>
          <w:rFonts w:ascii="Times New Roman" w:eastAsia="Calibri" w:hAnsi="Times New Roman" w:cs="Times New Roman"/>
          <w:b/>
          <w:sz w:val="24"/>
          <w:szCs w:val="24"/>
          <w:u w:val="single"/>
        </w:rPr>
        <w:t>Dílčí výzkumné otázky:</w:t>
      </w:r>
    </w:p>
    <w:p w:rsidR="00351B66" w:rsidRDefault="000F6B16" w:rsidP="009A2E2E">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V</w:t>
      </w:r>
      <w:r w:rsidR="001D25B8">
        <w:rPr>
          <w:rFonts w:ascii="Times New Roman" w:eastAsia="Calibri" w:hAnsi="Times New Roman" w:cs="Times New Roman"/>
          <w:b/>
          <w:sz w:val="24"/>
          <w:szCs w:val="24"/>
        </w:rPr>
        <w:t>ýzkumná otázka č. 1</w:t>
      </w:r>
    </w:p>
    <w:p w:rsidR="00796E29" w:rsidRPr="00796E29" w:rsidRDefault="00796E29" w:rsidP="009A2E2E">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Jaký důvod </w:t>
      </w:r>
      <w:r w:rsidR="00151A31">
        <w:rPr>
          <w:rFonts w:ascii="Times New Roman" w:eastAsia="Calibri" w:hAnsi="Times New Roman" w:cs="Times New Roman"/>
          <w:sz w:val="24"/>
          <w:szCs w:val="24"/>
        </w:rPr>
        <w:t xml:space="preserve">k pojištění </w:t>
      </w:r>
      <w:r>
        <w:rPr>
          <w:rFonts w:ascii="Times New Roman" w:eastAsia="Calibri" w:hAnsi="Times New Roman" w:cs="Times New Roman"/>
          <w:sz w:val="24"/>
          <w:szCs w:val="24"/>
        </w:rPr>
        <w:t xml:space="preserve">uvádějí klienti </w:t>
      </w:r>
      <w:r w:rsidR="003F6365">
        <w:rPr>
          <w:rFonts w:ascii="Times New Roman" w:eastAsia="Calibri" w:hAnsi="Times New Roman" w:cs="Times New Roman"/>
          <w:sz w:val="24"/>
          <w:szCs w:val="24"/>
        </w:rPr>
        <w:t xml:space="preserve">na přihlášce </w:t>
      </w:r>
      <w:r>
        <w:rPr>
          <w:rFonts w:ascii="Times New Roman" w:eastAsia="Calibri" w:hAnsi="Times New Roman" w:cs="Times New Roman"/>
          <w:sz w:val="24"/>
          <w:szCs w:val="24"/>
        </w:rPr>
        <w:t>k dobrovolnému důchodovému pojištění?</w:t>
      </w:r>
    </w:p>
    <w:p w:rsidR="003F6365" w:rsidRDefault="000F6B16" w:rsidP="008C7797">
      <w:pPr>
        <w:spacing w:before="240"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Výzkumná otázka č. 2</w:t>
      </w:r>
    </w:p>
    <w:p w:rsidR="003F6365" w:rsidRPr="003F6365" w:rsidRDefault="003F6365" w:rsidP="001D25B8">
      <w:pPr>
        <w:spacing w:after="0" w:line="360" w:lineRule="auto"/>
        <w:jc w:val="both"/>
        <w:rPr>
          <w:rFonts w:ascii="Times New Roman" w:eastAsia="Calibri" w:hAnsi="Times New Roman" w:cs="Times New Roman"/>
          <w:sz w:val="24"/>
          <w:szCs w:val="24"/>
        </w:rPr>
      </w:pPr>
      <w:r w:rsidRPr="003F6365">
        <w:rPr>
          <w:rFonts w:ascii="Times New Roman" w:eastAsia="Calibri" w:hAnsi="Times New Roman" w:cs="Times New Roman"/>
          <w:sz w:val="24"/>
          <w:szCs w:val="24"/>
        </w:rPr>
        <w:t>Jakou výši pojis</w:t>
      </w:r>
      <w:r w:rsidR="00B2147D">
        <w:rPr>
          <w:rFonts w:ascii="Times New Roman" w:eastAsia="Calibri" w:hAnsi="Times New Roman" w:cs="Times New Roman"/>
          <w:sz w:val="24"/>
          <w:szCs w:val="24"/>
        </w:rPr>
        <w:t xml:space="preserve">tného volí klienti </w:t>
      </w:r>
      <w:r w:rsidRPr="003F6365">
        <w:rPr>
          <w:rFonts w:ascii="Times New Roman" w:eastAsia="Calibri" w:hAnsi="Times New Roman" w:cs="Times New Roman"/>
          <w:sz w:val="24"/>
          <w:szCs w:val="24"/>
        </w:rPr>
        <w:t xml:space="preserve">při přihlášení k dobrovolnému </w:t>
      </w:r>
      <w:r>
        <w:rPr>
          <w:rFonts w:ascii="Times New Roman" w:eastAsia="Calibri" w:hAnsi="Times New Roman" w:cs="Times New Roman"/>
          <w:sz w:val="24"/>
          <w:szCs w:val="24"/>
        </w:rPr>
        <w:t>důchodovému pojištění?</w:t>
      </w:r>
    </w:p>
    <w:p w:rsidR="003F6365" w:rsidRDefault="000F6B16" w:rsidP="00F65696">
      <w:pPr>
        <w:spacing w:before="240"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V</w:t>
      </w:r>
      <w:r w:rsidR="003F6365">
        <w:rPr>
          <w:rFonts w:ascii="Times New Roman" w:eastAsia="Calibri" w:hAnsi="Times New Roman" w:cs="Times New Roman"/>
          <w:b/>
          <w:sz w:val="24"/>
          <w:szCs w:val="24"/>
        </w:rPr>
        <w:t>ýzkumná</w:t>
      </w:r>
      <w:r>
        <w:rPr>
          <w:rFonts w:ascii="Times New Roman" w:eastAsia="Calibri" w:hAnsi="Times New Roman" w:cs="Times New Roman"/>
          <w:b/>
          <w:sz w:val="24"/>
          <w:szCs w:val="24"/>
        </w:rPr>
        <w:t xml:space="preserve"> otázka č. 3</w:t>
      </w:r>
    </w:p>
    <w:p w:rsidR="003F6365" w:rsidRDefault="003F6365" w:rsidP="003F6365">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Kolik dobrovolně důchodově pojištěných klientů je účastných na důchodovém spoření podle zákona č. 426/2011 Sb., o důchodovém spoření, ve znění pozdějších předpisů</w:t>
      </w:r>
      <w:r w:rsidR="008B0AD3">
        <w:rPr>
          <w:rFonts w:ascii="Times New Roman" w:eastAsia="Calibri" w:hAnsi="Times New Roman" w:cs="Times New Roman"/>
          <w:sz w:val="24"/>
          <w:szCs w:val="24"/>
        </w:rPr>
        <w:t>?</w:t>
      </w:r>
    </w:p>
    <w:p w:rsidR="003F6365" w:rsidRDefault="000F6B16" w:rsidP="003C2B1D">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V</w:t>
      </w:r>
      <w:r w:rsidR="003F6365">
        <w:rPr>
          <w:rFonts w:ascii="Times New Roman" w:eastAsia="Calibri" w:hAnsi="Times New Roman" w:cs="Times New Roman"/>
          <w:b/>
          <w:sz w:val="24"/>
          <w:szCs w:val="24"/>
        </w:rPr>
        <w:t xml:space="preserve">ýzkumná otázka č. </w:t>
      </w:r>
      <w:r w:rsidR="00A81BBF">
        <w:rPr>
          <w:rFonts w:ascii="Times New Roman" w:eastAsia="Calibri" w:hAnsi="Times New Roman" w:cs="Times New Roman"/>
          <w:b/>
          <w:sz w:val="24"/>
          <w:szCs w:val="24"/>
        </w:rPr>
        <w:t>4</w:t>
      </w:r>
    </w:p>
    <w:p w:rsidR="003F6365" w:rsidRPr="00C90667" w:rsidRDefault="003F6365" w:rsidP="003C2B1D">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Kolik dobrovolně důchodově pojištěných klientů je současně důchodově pojištěn</w:t>
      </w:r>
      <w:r w:rsidR="00A81BBF">
        <w:rPr>
          <w:rFonts w:ascii="Times New Roman" w:eastAsia="Calibri" w:hAnsi="Times New Roman" w:cs="Times New Roman"/>
          <w:sz w:val="24"/>
          <w:szCs w:val="24"/>
        </w:rPr>
        <w:t>ých</w:t>
      </w:r>
      <w:r>
        <w:rPr>
          <w:rFonts w:ascii="Times New Roman" w:eastAsia="Calibri" w:hAnsi="Times New Roman" w:cs="Times New Roman"/>
          <w:sz w:val="24"/>
          <w:szCs w:val="24"/>
        </w:rPr>
        <w:t xml:space="preserve"> z jiného důvodu dle § 5 zákona č. 155/1995 Sb., o důchodovém pojiště</w:t>
      </w:r>
      <w:r w:rsidR="008B0AD3">
        <w:rPr>
          <w:rFonts w:ascii="Times New Roman" w:eastAsia="Calibri" w:hAnsi="Times New Roman" w:cs="Times New Roman"/>
          <w:sz w:val="24"/>
          <w:szCs w:val="24"/>
        </w:rPr>
        <w:t>ní ve znění pozdějších předpisů?</w:t>
      </w:r>
    </w:p>
    <w:p w:rsidR="008B0AD3" w:rsidRDefault="000F6B16" w:rsidP="008B0AD3">
      <w:pPr>
        <w:spacing w:before="240"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V</w:t>
      </w:r>
      <w:r w:rsidR="00A81BBF" w:rsidRPr="00A81BBF">
        <w:rPr>
          <w:rFonts w:ascii="Times New Roman" w:eastAsia="Calibri" w:hAnsi="Times New Roman" w:cs="Times New Roman"/>
          <w:b/>
          <w:sz w:val="24"/>
          <w:szCs w:val="24"/>
        </w:rPr>
        <w:t>ýzkumná otázka č. 5</w:t>
      </w:r>
      <w:r w:rsidR="008B0AD3">
        <w:rPr>
          <w:rFonts w:ascii="Times New Roman" w:eastAsia="Calibri" w:hAnsi="Times New Roman" w:cs="Times New Roman"/>
          <w:b/>
          <w:sz w:val="24"/>
          <w:szCs w:val="24"/>
        </w:rPr>
        <w:t xml:space="preserve">    </w:t>
      </w:r>
    </w:p>
    <w:p w:rsidR="00A81BBF" w:rsidRPr="00A81BBF" w:rsidRDefault="00F0637B" w:rsidP="008B0AD3">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Jaká je věková struktura aktivně dobrovolně důchodově pojištěných klientů na OSSZ Ústí nad Orlicí?</w:t>
      </w:r>
    </w:p>
    <w:p w:rsidR="00F0637B" w:rsidRDefault="000F6B16" w:rsidP="008B0AD3">
      <w:pPr>
        <w:spacing w:before="240"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V</w:t>
      </w:r>
      <w:r w:rsidR="00F0637B" w:rsidRPr="00F0637B">
        <w:rPr>
          <w:rFonts w:ascii="Times New Roman" w:eastAsia="Calibri" w:hAnsi="Times New Roman" w:cs="Times New Roman"/>
          <w:b/>
          <w:sz w:val="24"/>
          <w:szCs w:val="24"/>
        </w:rPr>
        <w:t>ýzkumná otázka č. 6</w:t>
      </w:r>
    </w:p>
    <w:p w:rsidR="00F0637B" w:rsidRPr="00F0637B" w:rsidRDefault="00F0637B" w:rsidP="001D25B8">
      <w:pPr>
        <w:spacing w:after="0" w:line="360" w:lineRule="auto"/>
        <w:jc w:val="both"/>
        <w:rPr>
          <w:rFonts w:ascii="Times New Roman" w:eastAsia="Calibri" w:hAnsi="Times New Roman" w:cs="Times New Roman"/>
          <w:sz w:val="24"/>
          <w:szCs w:val="24"/>
        </w:rPr>
      </w:pPr>
      <w:r w:rsidRPr="00F0637B">
        <w:rPr>
          <w:rFonts w:ascii="Times New Roman" w:eastAsia="Calibri" w:hAnsi="Times New Roman" w:cs="Times New Roman"/>
          <w:sz w:val="24"/>
          <w:szCs w:val="24"/>
        </w:rPr>
        <w:t xml:space="preserve">Jaký je poměr </w:t>
      </w:r>
      <w:r w:rsidR="00BA4187">
        <w:rPr>
          <w:rFonts w:ascii="Times New Roman" w:eastAsia="Calibri" w:hAnsi="Times New Roman" w:cs="Times New Roman"/>
          <w:sz w:val="24"/>
          <w:szCs w:val="24"/>
        </w:rPr>
        <w:t xml:space="preserve">aktivně </w:t>
      </w:r>
      <w:r w:rsidRPr="00F0637B">
        <w:rPr>
          <w:rFonts w:ascii="Times New Roman" w:eastAsia="Calibri" w:hAnsi="Times New Roman" w:cs="Times New Roman"/>
          <w:sz w:val="24"/>
          <w:szCs w:val="24"/>
        </w:rPr>
        <w:t>dobrovolně d</w:t>
      </w:r>
      <w:r>
        <w:rPr>
          <w:rFonts w:ascii="Times New Roman" w:eastAsia="Calibri" w:hAnsi="Times New Roman" w:cs="Times New Roman"/>
          <w:sz w:val="24"/>
          <w:szCs w:val="24"/>
        </w:rPr>
        <w:t>ůchodově pojištěných mužů a žen na OSSZ Ústí nad Orlicí?</w:t>
      </w:r>
    </w:p>
    <w:p w:rsidR="00BA4187" w:rsidRDefault="000F6B16" w:rsidP="001D25B8">
      <w:pPr>
        <w:spacing w:before="240"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V</w:t>
      </w:r>
      <w:r w:rsidR="00BA4187" w:rsidRPr="00F0637B">
        <w:rPr>
          <w:rFonts w:ascii="Times New Roman" w:eastAsia="Calibri" w:hAnsi="Times New Roman" w:cs="Times New Roman"/>
          <w:b/>
          <w:sz w:val="24"/>
          <w:szCs w:val="24"/>
        </w:rPr>
        <w:t xml:space="preserve">ýzkumná otázka č. </w:t>
      </w:r>
      <w:r>
        <w:rPr>
          <w:rFonts w:ascii="Times New Roman" w:eastAsia="Calibri" w:hAnsi="Times New Roman" w:cs="Times New Roman"/>
          <w:b/>
          <w:sz w:val="24"/>
          <w:szCs w:val="24"/>
        </w:rPr>
        <w:t>7</w:t>
      </w:r>
    </w:p>
    <w:p w:rsidR="00BA4187" w:rsidRDefault="00D36C2F" w:rsidP="00351B66">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Jaká je délka pojištění u aktivně dobrovolně důchodově pojištěných klientů na OSSZ Ústí nad Orlicí?</w:t>
      </w:r>
    </w:p>
    <w:p w:rsidR="00F65696" w:rsidRDefault="00EE61DB" w:rsidP="00D914D5">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V</w:t>
      </w:r>
      <w:r w:rsidR="000F6B16">
        <w:rPr>
          <w:rFonts w:ascii="Times New Roman" w:eastAsia="Calibri" w:hAnsi="Times New Roman" w:cs="Times New Roman"/>
          <w:b/>
          <w:sz w:val="24"/>
          <w:szCs w:val="24"/>
        </w:rPr>
        <w:t>ýzkumná otázka č. 8</w:t>
      </w:r>
      <w:r w:rsidR="00F65696">
        <w:rPr>
          <w:rFonts w:ascii="Times New Roman" w:eastAsia="Calibri" w:hAnsi="Times New Roman" w:cs="Times New Roman"/>
          <w:b/>
          <w:sz w:val="24"/>
          <w:szCs w:val="24"/>
        </w:rPr>
        <w:t xml:space="preserve"> </w:t>
      </w:r>
    </w:p>
    <w:p w:rsidR="00F65696" w:rsidRPr="00F65696" w:rsidRDefault="00F65696" w:rsidP="00D914D5">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Jaký je poměr aktivně dobrovolně důchodově pojištěných</w:t>
      </w:r>
      <w:r w:rsidR="00403067">
        <w:rPr>
          <w:rFonts w:ascii="Times New Roman" w:eastAsia="Calibri" w:hAnsi="Times New Roman" w:cs="Times New Roman"/>
          <w:sz w:val="24"/>
          <w:szCs w:val="24"/>
        </w:rPr>
        <w:t xml:space="preserve"> klientů</w:t>
      </w:r>
      <w:r>
        <w:rPr>
          <w:rFonts w:ascii="Times New Roman" w:eastAsia="Calibri" w:hAnsi="Times New Roman" w:cs="Times New Roman"/>
          <w:sz w:val="24"/>
          <w:szCs w:val="24"/>
        </w:rPr>
        <w:t xml:space="preserve">, kteří využívají </w:t>
      </w:r>
      <w:r w:rsidR="000A1CAE">
        <w:rPr>
          <w:rFonts w:ascii="Times New Roman" w:eastAsia="Calibri" w:hAnsi="Times New Roman" w:cs="Times New Roman"/>
          <w:sz w:val="24"/>
          <w:szCs w:val="24"/>
        </w:rPr>
        <w:t>dobrovolného důchodového</w:t>
      </w:r>
      <w:r>
        <w:rPr>
          <w:rFonts w:ascii="Times New Roman" w:eastAsia="Calibri" w:hAnsi="Times New Roman" w:cs="Times New Roman"/>
          <w:sz w:val="24"/>
          <w:szCs w:val="24"/>
        </w:rPr>
        <w:t xml:space="preserve"> pojištění poprvé a kteří využívají tohoto pojištění opakovaně?</w:t>
      </w:r>
    </w:p>
    <w:p w:rsidR="00351B66" w:rsidRPr="00C90667" w:rsidRDefault="00EE61DB" w:rsidP="007600A2">
      <w:pPr>
        <w:spacing w:before="240" w:after="0"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V</w:t>
      </w:r>
      <w:r w:rsidR="00D01D81">
        <w:rPr>
          <w:rFonts w:ascii="Times New Roman" w:eastAsia="Calibri" w:hAnsi="Times New Roman" w:cs="Times New Roman"/>
          <w:b/>
          <w:sz w:val="24"/>
          <w:szCs w:val="24"/>
        </w:rPr>
        <w:t xml:space="preserve">ýzkumná </w:t>
      </w:r>
      <w:r w:rsidR="00351B66" w:rsidRPr="00C90667">
        <w:rPr>
          <w:rFonts w:ascii="Times New Roman" w:eastAsia="Calibri" w:hAnsi="Times New Roman" w:cs="Times New Roman"/>
          <w:b/>
          <w:sz w:val="24"/>
          <w:szCs w:val="24"/>
        </w:rPr>
        <w:t>otázka č</w:t>
      </w:r>
      <w:r w:rsidR="00D01D81">
        <w:rPr>
          <w:rFonts w:ascii="Times New Roman" w:eastAsia="Calibri" w:hAnsi="Times New Roman" w:cs="Times New Roman"/>
          <w:b/>
          <w:sz w:val="24"/>
          <w:szCs w:val="24"/>
        </w:rPr>
        <w:t>.</w:t>
      </w:r>
      <w:r w:rsidR="00351B66" w:rsidRPr="00C90667">
        <w:rPr>
          <w:rFonts w:ascii="Times New Roman" w:eastAsia="Calibri" w:hAnsi="Times New Roman" w:cs="Times New Roman"/>
          <w:b/>
          <w:sz w:val="24"/>
          <w:szCs w:val="24"/>
        </w:rPr>
        <w:t xml:space="preserve"> </w:t>
      </w:r>
      <w:r w:rsidR="00F65696">
        <w:rPr>
          <w:rFonts w:ascii="Times New Roman" w:eastAsia="Calibri" w:hAnsi="Times New Roman" w:cs="Times New Roman"/>
          <w:b/>
          <w:sz w:val="24"/>
          <w:szCs w:val="24"/>
        </w:rPr>
        <w:t>9</w:t>
      </w:r>
    </w:p>
    <w:p w:rsidR="00351B66" w:rsidRPr="00D01D81" w:rsidRDefault="00351B66" w:rsidP="007600A2">
      <w:pPr>
        <w:spacing w:after="0" w:line="360" w:lineRule="auto"/>
        <w:jc w:val="both"/>
        <w:rPr>
          <w:rFonts w:ascii="Times New Roman" w:eastAsia="Calibri" w:hAnsi="Times New Roman" w:cs="Times New Roman"/>
          <w:sz w:val="24"/>
          <w:szCs w:val="24"/>
        </w:rPr>
      </w:pPr>
      <w:r w:rsidRPr="00D01D81">
        <w:rPr>
          <w:rFonts w:ascii="Times New Roman" w:eastAsia="Calibri" w:hAnsi="Times New Roman" w:cs="Times New Roman"/>
          <w:sz w:val="24"/>
          <w:szCs w:val="24"/>
        </w:rPr>
        <w:t>Stoupá v jednotlivých letech počet klientů na OSSZ Ústí nad Orlicí, kteří volí možnost dobrovolného důchodového pojištění dle § 6 zákona č. 155/1995 Sb., o důchodovém pojištění</w:t>
      </w:r>
      <w:r w:rsidR="00403067">
        <w:rPr>
          <w:rFonts w:ascii="Times New Roman" w:eastAsia="Calibri" w:hAnsi="Times New Roman" w:cs="Times New Roman"/>
          <w:sz w:val="24"/>
          <w:szCs w:val="24"/>
        </w:rPr>
        <w:t>, ve znění pozdějších předpisů?</w:t>
      </w:r>
    </w:p>
    <w:p w:rsidR="00351B66" w:rsidRDefault="00351B66" w:rsidP="001D25B8">
      <w:pPr>
        <w:spacing w:before="240" w:after="0" w:line="360" w:lineRule="auto"/>
        <w:jc w:val="both"/>
        <w:rPr>
          <w:rFonts w:ascii="Times New Roman" w:eastAsia="Calibri" w:hAnsi="Times New Roman" w:cs="Times New Roman"/>
          <w:sz w:val="24"/>
          <w:szCs w:val="24"/>
        </w:rPr>
      </w:pPr>
      <w:r w:rsidRPr="0025097B">
        <w:rPr>
          <w:rFonts w:ascii="Times New Roman" w:eastAsia="Calibri" w:hAnsi="Times New Roman" w:cs="Times New Roman"/>
          <w:sz w:val="24"/>
          <w:szCs w:val="24"/>
        </w:rPr>
        <w:t xml:space="preserve">Na základě stanovených </w:t>
      </w:r>
      <w:r w:rsidR="001D25B8">
        <w:rPr>
          <w:rFonts w:ascii="Times New Roman" w:eastAsia="Calibri" w:hAnsi="Times New Roman" w:cs="Times New Roman"/>
          <w:sz w:val="24"/>
          <w:szCs w:val="24"/>
        </w:rPr>
        <w:t>výzkumných otázek</w:t>
      </w:r>
      <w:r w:rsidRPr="0025097B">
        <w:rPr>
          <w:rFonts w:ascii="Times New Roman" w:eastAsia="Calibri" w:hAnsi="Times New Roman" w:cs="Times New Roman"/>
          <w:sz w:val="24"/>
          <w:szCs w:val="24"/>
        </w:rPr>
        <w:t xml:space="preserve"> a sledovaných aspektů ve spisové dokumentaci dobrovolně důchodově pojištěných klientů</w:t>
      </w:r>
      <w:r>
        <w:rPr>
          <w:rFonts w:ascii="Times New Roman" w:eastAsia="Calibri" w:hAnsi="Times New Roman" w:cs="Times New Roman"/>
          <w:sz w:val="24"/>
          <w:szCs w:val="24"/>
        </w:rPr>
        <w:t xml:space="preserve"> byla do předem vypracovaných záznamových archů </w:t>
      </w:r>
      <w:r w:rsidRPr="0025097B">
        <w:rPr>
          <w:rFonts w:ascii="Times New Roman" w:eastAsia="Calibri" w:hAnsi="Times New Roman" w:cs="Times New Roman"/>
          <w:sz w:val="24"/>
          <w:szCs w:val="24"/>
        </w:rPr>
        <w:t>zaznamená</w:t>
      </w:r>
      <w:r>
        <w:rPr>
          <w:rFonts w:ascii="Times New Roman" w:eastAsia="Calibri" w:hAnsi="Times New Roman" w:cs="Times New Roman"/>
          <w:sz w:val="24"/>
          <w:szCs w:val="24"/>
        </w:rPr>
        <w:t>na</w:t>
      </w:r>
      <w:r w:rsidRPr="0025097B">
        <w:rPr>
          <w:rFonts w:ascii="Times New Roman" w:eastAsia="Calibri" w:hAnsi="Times New Roman" w:cs="Times New Roman"/>
          <w:sz w:val="24"/>
          <w:szCs w:val="24"/>
        </w:rPr>
        <w:t xml:space="preserve"> zjištěná data. Tyto jednotlivé údaje byly systematicky rozděleny podle předem stanovených a sledovaných aspektů do jednotlivých kategorií. Předmětem výzkumného šetření byla spisová dokumentace dobrovolně důchodově pojištěných klientů OSSZ Ústí nad Orlicí, statisti</w:t>
      </w:r>
      <w:r>
        <w:rPr>
          <w:rFonts w:ascii="Times New Roman" w:eastAsia="Calibri" w:hAnsi="Times New Roman" w:cs="Times New Roman"/>
          <w:sz w:val="24"/>
          <w:szCs w:val="24"/>
        </w:rPr>
        <w:t>cké údaje</w:t>
      </w:r>
      <w:r w:rsidRPr="0025097B">
        <w:rPr>
          <w:rFonts w:ascii="Times New Roman" w:eastAsia="Calibri" w:hAnsi="Times New Roman" w:cs="Times New Roman"/>
          <w:sz w:val="24"/>
          <w:szCs w:val="24"/>
        </w:rPr>
        <w:t xml:space="preserve"> OSSZ Ústí nad Orlicí agendy dobrovolně důchodově pojištěných klientů v letech 1996 až 2014 a </w:t>
      </w:r>
      <w:r w:rsidRPr="00D76737">
        <w:rPr>
          <w:rFonts w:ascii="Times New Roman" w:eastAsia="Calibri" w:hAnsi="Times New Roman" w:cs="Times New Roman"/>
          <w:sz w:val="24"/>
          <w:szCs w:val="24"/>
        </w:rPr>
        <w:t xml:space="preserve">roční statistiky agendy důchodového pojištění České správy </w:t>
      </w:r>
      <w:r w:rsidRPr="00D76737">
        <w:rPr>
          <w:rFonts w:ascii="Times New Roman" w:eastAsia="Calibri" w:hAnsi="Times New Roman" w:cs="Times New Roman"/>
          <w:sz w:val="24"/>
          <w:szCs w:val="24"/>
        </w:rPr>
        <w:lastRenderedPageBreak/>
        <w:t>sociálního zabezpečení v letech 2009 až 2014. Všechny statistické údaje o počtech dobrovol</w:t>
      </w:r>
      <w:r w:rsidR="001D25B8">
        <w:rPr>
          <w:rFonts w:ascii="Times New Roman" w:eastAsia="Calibri" w:hAnsi="Times New Roman" w:cs="Times New Roman"/>
          <w:sz w:val="24"/>
          <w:szCs w:val="24"/>
        </w:rPr>
        <w:t>ně důchodově pojištěných klient</w:t>
      </w:r>
      <w:r w:rsidR="007D42E0">
        <w:rPr>
          <w:rFonts w:ascii="Times New Roman" w:eastAsia="Calibri" w:hAnsi="Times New Roman" w:cs="Times New Roman"/>
          <w:sz w:val="24"/>
          <w:szCs w:val="24"/>
        </w:rPr>
        <w:t>ů</w:t>
      </w:r>
      <w:r w:rsidRPr="00D76737">
        <w:rPr>
          <w:rFonts w:ascii="Times New Roman" w:eastAsia="Calibri" w:hAnsi="Times New Roman" w:cs="Times New Roman"/>
          <w:sz w:val="24"/>
          <w:szCs w:val="24"/>
        </w:rPr>
        <w:t xml:space="preserve"> jsou uváděn</w:t>
      </w:r>
      <w:r>
        <w:rPr>
          <w:rFonts w:ascii="Times New Roman" w:eastAsia="Calibri" w:hAnsi="Times New Roman" w:cs="Times New Roman"/>
          <w:sz w:val="24"/>
          <w:szCs w:val="24"/>
        </w:rPr>
        <w:t>y</w:t>
      </w:r>
      <w:r w:rsidRPr="00D76737">
        <w:rPr>
          <w:rFonts w:ascii="Times New Roman" w:eastAsia="Calibri" w:hAnsi="Times New Roman" w:cs="Times New Roman"/>
          <w:sz w:val="24"/>
          <w:szCs w:val="24"/>
        </w:rPr>
        <w:t xml:space="preserve"> vždy k 31. 12. sledovaného roku. </w:t>
      </w:r>
      <w:r w:rsidRPr="0025097B">
        <w:rPr>
          <w:rFonts w:ascii="Times New Roman" w:eastAsia="Calibri" w:hAnsi="Times New Roman" w:cs="Times New Roman"/>
          <w:sz w:val="24"/>
          <w:szCs w:val="24"/>
        </w:rPr>
        <w:t xml:space="preserve">Všechny zjištěné informace o klientech dobrovolně důchodově pojištěných na Okresní správě sociálního zabezpečení v Ústí nad Orlicí byly zpracovány anonymně na základě mlčenlivosti v souladu se zákonem č. 101/2000 Sb., o ochraně osobních údajů a o změně některých zákonů, ve znění pozdějších předpisů. V rámci výzkumného šetření jsem prostudovala celkem 38 spisů. Tento počet odpovídá počtu aktuálně </w:t>
      </w:r>
      <w:r>
        <w:rPr>
          <w:rFonts w:ascii="Times New Roman" w:eastAsia="Calibri" w:hAnsi="Times New Roman" w:cs="Times New Roman"/>
          <w:sz w:val="24"/>
          <w:szCs w:val="24"/>
        </w:rPr>
        <w:t xml:space="preserve">aktivně </w:t>
      </w:r>
      <w:r w:rsidRPr="0025097B">
        <w:rPr>
          <w:rFonts w:ascii="Times New Roman" w:eastAsia="Calibri" w:hAnsi="Times New Roman" w:cs="Times New Roman"/>
          <w:sz w:val="24"/>
          <w:szCs w:val="24"/>
        </w:rPr>
        <w:t>dobrovolně důchodově pojištěných klientů</w:t>
      </w:r>
      <w:r>
        <w:rPr>
          <w:rFonts w:ascii="Times New Roman" w:eastAsia="Calibri" w:hAnsi="Times New Roman" w:cs="Times New Roman"/>
          <w:sz w:val="24"/>
          <w:szCs w:val="24"/>
        </w:rPr>
        <w:t>, kteří podali přihlášku k dobrovolné účasti na pojištění do 28. 2. 2015</w:t>
      </w:r>
      <w:r w:rsidRPr="0025097B">
        <w:rPr>
          <w:rFonts w:ascii="Times New Roman" w:eastAsia="Calibri" w:hAnsi="Times New Roman" w:cs="Times New Roman"/>
          <w:sz w:val="24"/>
          <w:szCs w:val="24"/>
        </w:rPr>
        <w:t xml:space="preserve">. </w:t>
      </w:r>
    </w:p>
    <w:p w:rsidR="00351B66" w:rsidRDefault="00351B66" w:rsidP="00351B66">
      <w:pPr>
        <w:spacing w:after="0" w:line="360" w:lineRule="auto"/>
        <w:jc w:val="both"/>
        <w:rPr>
          <w:rFonts w:ascii="Times New Roman" w:eastAsia="Calibri" w:hAnsi="Times New Roman" w:cs="Times New Roman"/>
          <w:sz w:val="24"/>
          <w:szCs w:val="24"/>
        </w:rPr>
      </w:pPr>
    </w:p>
    <w:p w:rsidR="00351B66" w:rsidRDefault="00351B66" w:rsidP="006F2817">
      <w:pPr>
        <w:pStyle w:val="Odstavecseseznamem"/>
        <w:numPr>
          <w:ilvl w:val="1"/>
          <w:numId w:val="53"/>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Výsledky výzkumného šetření, porovnání a popis</w:t>
      </w:r>
    </w:p>
    <w:p w:rsidR="00351B66" w:rsidRPr="003D7C88" w:rsidRDefault="00351B66" w:rsidP="00351B66">
      <w:pPr>
        <w:spacing w:after="0" w:line="360" w:lineRule="auto"/>
        <w:jc w:val="both"/>
        <w:rPr>
          <w:rFonts w:ascii="Times New Roman" w:hAnsi="Times New Roman" w:cs="Times New Roman"/>
          <w:sz w:val="24"/>
          <w:szCs w:val="24"/>
        </w:rPr>
      </w:pPr>
      <w:r w:rsidRPr="003D7C88">
        <w:rPr>
          <w:rFonts w:ascii="Times New Roman" w:hAnsi="Times New Roman" w:cs="Times New Roman"/>
          <w:sz w:val="24"/>
          <w:szCs w:val="24"/>
        </w:rPr>
        <w:t>V této kapitole se zaměřím na zjištěné výsledky výzkumného šetření</w:t>
      </w:r>
      <w:r>
        <w:rPr>
          <w:rFonts w:ascii="Times New Roman" w:hAnsi="Times New Roman" w:cs="Times New Roman"/>
          <w:sz w:val="24"/>
          <w:szCs w:val="24"/>
        </w:rPr>
        <w:t>,</w:t>
      </w:r>
      <w:r w:rsidRPr="003D7C88">
        <w:rPr>
          <w:rFonts w:ascii="Times New Roman" w:hAnsi="Times New Roman" w:cs="Times New Roman"/>
          <w:sz w:val="24"/>
          <w:szCs w:val="24"/>
        </w:rPr>
        <w:t xml:space="preserve"> </w:t>
      </w:r>
      <w:r>
        <w:rPr>
          <w:rFonts w:ascii="Times New Roman" w:hAnsi="Times New Roman" w:cs="Times New Roman"/>
          <w:sz w:val="24"/>
          <w:szCs w:val="24"/>
        </w:rPr>
        <w:t>na</w:t>
      </w:r>
      <w:r w:rsidRPr="003D7C88">
        <w:rPr>
          <w:rFonts w:ascii="Times New Roman" w:hAnsi="Times New Roman" w:cs="Times New Roman"/>
          <w:sz w:val="24"/>
          <w:szCs w:val="24"/>
        </w:rPr>
        <w:t xml:space="preserve"> jejich porovnání </w:t>
      </w:r>
      <w:r>
        <w:rPr>
          <w:rFonts w:ascii="Times New Roman" w:hAnsi="Times New Roman" w:cs="Times New Roman"/>
          <w:sz w:val="24"/>
          <w:szCs w:val="24"/>
        </w:rPr>
        <w:t xml:space="preserve">a popis </w:t>
      </w:r>
      <w:r w:rsidRPr="003D7C88">
        <w:rPr>
          <w:rFonts w:ascii="Times New Roman" w:hAnsi="Times New Roman" w:cs="Times New Roman"/>
          <w:sz w:val="24"/>
          <w:szCs w:val="24"/>
        </w:rPr>
        <w:t>dle jednotlivých sledova</w:t>
      </w:r>
      <w:r w:rsidR="00BD5298">
        <w:rPr>
          <w:rFonts w:ascii="Times New Roman" w:hAnsi="Times New Roman" w:cs="Times New Roman"/>
          <w:sz w:val="24"/>
          <w:szCs w:val="24"/>
        </w:rPr>
        <w:t>ných aspektů vymezených souborů.</w:t>
      </w:r>
    </w:p>
    <w:p w:rsidR="00351B66" w:rsidRPr="00316D3B" w:rsidRDefault="006F077E" w:rsidP="006F2817">
      <w:pPr>
        <w:pStyle w:val="Odstavecseseznamem"/>
        <w:numPr>
          <w:ilvl w:val="2"/>
          <w:numId w:val="53"/>
        </w:numPr>
        <w:spacing w:before="240"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351B66" w:rsidRPr="00316D3B">
        <w:rPr>
          <w:rFonts w:ascii="Times New Roman" w:hAnsi="Times New Roman" w:cs="Times New Roman"/>
          <w:b/>
          <w:sz w:val="28"/>
          <w:szCs w:val="28"/>
        </w:rPr>
        <w:t xml:space="preserve">Důvod k přihlášení k dobrovolnému důchodovému pojištění  </w:t>
      </w:r>
    </w:p>
    <w:p w:rsidR="00351B66" w:rsidRPr="00C243E7" w:rsidRDefault="00351B66" w:rsidP="00351B66">
      <w:pPr>
        <w:spacing w:after="0" w:line="360" w:lineRule="auto"/>
        <w:jc w:val="both"/>
        <w:rPr>
          <w:rFonts w:ascii="Times New Roman" w:hAnsi="Times New Roman" w:cs="Times New Roman"/>
          <w:sz w:val="18"/>
          <w:szCs w:val="18"/>
        </w:rPr>
      </w:pPr>
      <w:r w:rsidRPr="00C243E7">
        <w:rPr>
          <w:rFonts w:ascii="Times New Roman" w:hAnsi="Times New Roman" w:cs="Times New Roman"/>
          <w:sz w:val="18"/>
          <w:szCs w:val="18"/>
        </w:rPr>
        <w:t>Tabulka č. 1</w:t>
      </w:r>
    </w:p>
    <w:tbl>
      <w:tblPr>
        <w:tblW w:w="7376" w:type="dxa"/>
        <w:tblInd w:w="65" w:type="dxa"/>
        <w:tblCellMar>
          <w:left w:w="70" w:type="dxa"/>
          <w:right w:w="70" w:type="dxa"/>
        </w:tblCellMar>
        <w:tblLook w:val="04A0" w:firstRow="1" w:lastRow="0" w:firstColumn="1" w:lastColumn="0" w:noHBand="0" w:noVBand="1"/>
      </w:tblPr>
      <w:tblGrid>
        <w:gridCol w:w="2996"/>
        <w:gridCol w:w="411"/>
        <w:gridCol w:w="426"/>
        <w:gridCol w:w="425"/>
        <w:gridCol w:w="567"/>
        <w:gridCol w:w="567"/>
        <w:gridCol w:w="567"/>
        <w:gridCol w:w="709"/>
        <w:gridCol w:w="708"/>
      </w:tblGrid>
      <w:tr w:rsidR="00351B66" w:rsidRPr="00A13A99" w:rsidTr="008F73E1">
        <w:trPr>
          <w:trHeight w:val="2915"/>
        </w:trPr>
        <w:tc>
          <w:tcPr>
            <w:tcW w:w="299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351B66" w:rsidRPr="00A13A99" w:rsidRDefault="00351B66" w:rsidP="008F73E1">
            <w:pPr>
              <w:spacing w:after="0" w:line="240" w:lineRule="auto"/>
              <w:rPr>
                <w:rFonts w:ascii="Times New Roman" w:eastAsia="Times New Roman" w:hAnsi="Times New Roman" w:cs="Times New Roman"/>
                <w:b/>
                <w:bCs/>
                <w:color w:val="000000"/>
                <w:lang w:eastAsia="cs-CZ"/>
              </w:rPr>
            </w:pPr>
            <w:r w:rsidRPr="00A13A99">
              <w:rPr>
                <w:rFonts w:ascii="Times New Roman" w:eastAsia="Times New Roman" w:hAnsi="Times New Roman" w:cs="Times New Roman"/>
                <w:b/>
                <w:bCs/>
                <w:color w:val="000000"/>
                <w:lang w:eastAsia="cs-CZ"/>
              </w:rPr>
              <w:t>Důvod k přihlášení k účasti na dobrovolném důchodovém pojištění</w:t>
            </w:r>
          </w:p>
        </w:tc>
        <w:tc>
          <w:tcPr>
            <w:tcW w:w="411" w:type="dxa"/>
            <w:tcBorders>
              <w:top w:val="single" w:sz="4" w:space="0" w:color="auto"/>
              <w:left w:val="nil"/>
              <w:bottom w:val="single" w:sz="4" w:space="0" w:color="auto"/>
              <w:right w:val="single" w:sz="4" w:space="0" w:color="auto"/>
            </w:tcBorders>
            <w:shd w:val="clear" w:color="000000" w:fill="F2F2F2"/>
            <w:textDirection w:val="btLr"/>
            <w:vAlign w:val="center"/>
            <w:hideMark/>
          </w:tcPr>
          <w:p w:rsidR="00351B66" w:rsidRPr="00A13A99" w:rsidRDefault="00351B66" w:rsidP="008F73E1">
            <w:pPr>
              <w:spacing w:after="0" w:line="240" w:lineRule="auto"/>
              <w:rPr>
                <w:rFonts w:ascii="Times New Roman" w:eastAsia="Times New Roman" w:hAnsi="Times New Roman" w:cs="Times New Roman"/>
                <w:b/>
                <w:bCs/>
                <w:color w:val="000000"/>
                <w:lang w:eastAsia="cs-CZ"/>
              </w:rPr>
            </w:pPr>
            <w:r w:rsidRPr="00A13A99">
              <w:rPr>
                <w:rFonts w:ascii="Times New Roman" w:eastAsia="Times New Roman" w:hAnsi="Times New Roman" w:cs="Times New Roman"/>
                <w:b/>
                <w:bCs/>
                <w:color w:val="000000"/>
                <w:lang w:eastAsia="cs-CZ"/>
              </w:rPr>
              <w:t>Vedení v evidenci ÚP</w:t>
            </w:r>
          </w:p>
        </w:tc>
        <w:tc>
          <w:tcPr>
            <w:tcW w:w="426" w:type="dxa"/>
            <w:tcBorders>
              <w:top w:val="single" w:sz="4" w:space="0" w:color="auto"/>
              <w:left w:val="nil"/>
              <w:bottom w:val="single" w:sz="4" w:space="0" w:color="auto"/>
              <w:right w:val="single" w:sz="4" w:space="0" w:color="auto"/>
            </w:tcBorders>
            <w:shd w:val="clear" w:color="000000" w:fill="F2F2F2"/>
            <w:textDirection w:val="btLr"/>
            <w:vAlign w:val="center"/>
            <w:hideMark/>
          </w:tcPr>
          <w:p w:rsidR="00351B66" w:rsidRPr="00A13A99" w:rsidRDefault="00351B66" w:rsidP="008F73E1">
            <w:pPr>
              <w:spacing w:after="0" w:line="240" w:lineRule="auto"/>
              <w:rPr>
                <w:rFonts w:ascii="Times New Roman" w:eastAsia="Times New Roman" w:hAnsi="Times New Roman" w:cs="Times New Roman"/>
                <w:b/>
                <w:bCs/>
                <w:color w:val="000000"/>
                <w:lang w:eastAsia="cs-CZ"/>
              </w:rPr>
            </w:pPr>
            <w:r w:rsidRPr="00A13A99">
              <w:rPr>
                <w:rFonts w:ascii="Times New Roman" w:eastAsia="Times New Roman" w:hAnsi="Times New Roman" w:cs="Times New Roman"/>
                <w:b/>
                <w:bCs/>
                <w:color w:val="000000"/>
                <w:lang w:eastAsia="cs-CZ"/>
              </w:rPr>
              <w:t>Soustavná příprava na budoucí povolání studiem</w:t>
            </w:r>
          </w:p>
        </w:tc>
        <w:tc>
          <w:tcPr>
            <w:tcW w:w="425" w:type="dxa"/>
            <w:tcBorders>
              <w:top w:val="single" w:sz="4" w:space="0" w:color="auto"/>
              <w:left w:val="nil"/>
              <w:bottom w:val="single" w:sz="4" w:space="0" w:color="auto"/>
              <w:right w:val="single" w:sz="4" w:space="0" w:color="auto"/>
            </w:tcBorders>
            <w:shd w:val="clear" w:color="000000" w:fill="F2F2F2"/>
            <w:textDirection w:val="btLr"/>
            <w:vAlign w:val="center"/>
            <w:hideMark/>
          </w:tcPr>
          <w:p w:rsidR="00351B66" w:rsidRPr="00A13A99" w:rsidRDefault="00351B66" w:rsidP="008F73E1">
            <w:pPr>
              <w:spacing w:after="0" w:line="240" w:lineRule="auto"/>
              <w:rPr>
                <w:rFonts w:ascii="Times New Roman" w:eastAsia="Times New Roman" w:hAnsi="Times New Roman" w:cs="Times New Roman"/>
                <w:b/>
                <w:bCs/>
                <w:color w:val="000000"/>
                <w:lang w:eastAsia="cs-CZ"/>
              </w:rPr>
            </w:pPr>
            <w:r w:rsidRPr="00A13A99">
              <w:rPr>
                <w:rFonts w:ascii="Times New Roman" w:eastAsia="Times New Roman" w:hAnsi="Times New Roman" w:cs="Times New Roman"/>
                <w:b/>
                <w:bCs/>
                <w:color w:val="000000"/>
                <w:lang w:eastAsia="cs-CZ"/>
              </w:rPr>
              <w:t>Výdělečné činnosti v cizině</w:t>
            </w:r>
          </w:p>
        </w:tc>
        <w:tc>
          <w:tcPr>
            <w:tcW w:w="567" w:type="dxa"/>
            <w:tcBorders>
              <w:top w:val="single" w:sz="4" w:space="0" w:color="auto"/>
              <w:left w:val="nil"/>
              <w:bottom w:val="single" w:sz="4" w:space="0" w:color="auto"/>
              <w:right w:val="single" w:sz="4" w:space="0" w:color="auto"/>
            </w:tcBorders>
            <w:shd w:val="clear" w:color="000000" w:fill="F2F2F2"/>
            <w:textDirection w:val="btLr"/>
            <w:vAlign w:val="center"/>
            <w:hideMark/>
          </w:tcPr>
          <w:p w:rsidR="00351B66" w:rsidRPr="00A13A99" w:rsidRDefault="00351B66" w:rsidP="008F73E1">
            <w:pPr>
              <w:spacing w:after="0" w:line="240" w:lineRule="auto"/>
              <w:rPr>
                <w:rFonts w:ascii="Times New Roman" w:eastAsia="Times New Roman" w:hAnsi="Times New Roman" w:cs="Times New Roman"/>
                <w:b/>
                <w:bCs/>
                <w:color w:val="000000"/>
                <w:lang w:eastAsia="cs-CZ"/>
              </w:rPr>
            </w:pPr>
            <w:r w:rsidRPr="00A13A99">
              <w:rPr>
                <w:rFonts w:ascii="Times New Roman" w:eastAsia="Times New Roman" w:hAnsi="Times New Roman" w:cs="Times New Roman"/>
                <w:b/>
                <w:bCs/>
                <w:color w:val="000000"/>
                <w:lang w:eastAsia="cs-CZ"/>
              </w:rPr>
              <w:t>Výkon dlouhodobé dobrovolnické služby</w:t>
            </w:r>
          </w:p>
        </w:tc>
        <w:tc>
          <w:tcPr>
            <w:tcW w:w="567" w:type="dxa"/>
            <w:tcBorders>
              <w:top w:val="single" w:sz="4" w:space="0" w:color="auto"/>
              <w:left w:val="nil"/>
              <w:bottom w:val="single" w:sz="4" w:space="0" w:color="auto"/>
              <w:right w:val="single" w:sz="4" w:space="0" w:color="auto"/>
            </w:tcBorders>
            <w:shd w:val="clear" w:color="000000" w:fill="F2F2F2"/>
            <w:textDirection w:val="btLr"/>
            <w:vAlign w:val="center"/>
            <w:hideMark/>
          </w:tcPr>
          <w:p w:rsidR="00351B66" w:rsidRPr="00A13A99" w:rsidRDefault="00351B66" w:rsidP="008F73E1">
            <w:pPr>
              <w:spacing w:after="0" w:line="240" w:lineRule="auto"/>
              <w:rPr>
                <w:rFonts w:ascii="Times New Roman" w:eastAsia="Times New Roman" w:hAnsi="Times New Roman" w:cs="Times New Roman"/>
                <w:b/>
                <w:bCs/>
                <w:color w:val="000000"/>
                <w:lang w:eastAsia="cs-CZ"/>
              </w:rPr>
            </w:pPr>
            <w:r w:rsidRPr="00A13A99">
              <w:rPr>
                <w:rFonts w:ascii="Times New Roman" w:eastAsia="Times New Roman" w:hAnsi="Times New Roman" w:cs="Times New Roman"/>
                <w:b/>
                <w:bCs/>
                <w:color w:val="000000"/>
                <w:lang w:eastAsia="cs-CZ"/>
              </w:rPr>
              <w:t>Činnost v ČR ve prospěch zahraničního zaměstnavatele</w:t>
            </w:r>
          </w:p>
        </w:tc>
        <w:tc>
          <w:tcPr>
            <w:tcW w:w="567" w:type="dxa"/>
            <w:tcBorders>
              <w:top w:val="single" w:sz="4" w:space="0" w:color="auto"/>
              <w:left w:val="nil"/>
              <w:bottom w:val="single" w:sz="4" w:space="0" w:color="auto"/>
              <w:right w:val="single" w:sz="4" w:space="0" w:color="auto"/>
            </w:tcBorders>
            <w:shd w:val="clear" w:color="000000" w:fill="F2F2F2"/>
            <w:textDirection w:val="btLr"/>
            <w:vAlign w:val="center"/>
            <w:hideMark/>
          </w:tcPr>
          <w:p w:rsidR="00351B66" w:rsidRPr="00A13A99" w:rsidRDefault="00351B66" w:rsidP="008F73E1">
            <w:pPr>
              <w:spacing w:after="0" w:line="240" w:lineRule="auto"/>
              <w:rPr>
                <w:rFonts w:ascii="Times New Roman" w:eastAsia="Times New Roman" w:hAnsi="Times New Roman" w:cs="Times New Roman"/>
                <w:b/>
                <w:bCs/>
                <w:color w:val="000000"/>
                <w:lang w:eastAsia="cs-CZ"/>
              </w:rPr>
            </w:pPr>
            <w:r w:rsidRPr="00A13A99">
              <w:rPr>
                <w:rFonts w:ascii="Times New Roman" w:eastAsia="Times New Roman" w:hAnsi="Times New Roman" w:cs="Times New Roman"/>
                <w:b/>
                <w:bCs/>
                <w:color w:val="000000"/>
                <w:lang w:eastAsia="cs-CZ"/>
              </w:rPr>
              <w:t>Výkon funkce poslance Evropského parlamentu</w:t>
            </w:r>
          </w:p>
        </w:tc>
        <w:tc>
          <w:tcPr>
            <w:tcW w:w="709" w:type="dxa"/>
            <w:tcBorders>
              <w:top w:val="single" w:sz="4" w:space="0" w:color="auto"/>
              <w:left w:val="nil"/>
              <w:bottom w:val="single" w:sz="4" w:space="0" w:color="auto"/>
              <w:right w:val="single" w:sz="4" w:space="0" w:color="auto"/>
            </w:tcBorders>
            <w:shd w:val="clear" w:color="000000" w:fill="F2F2F2"/>
            <w:textDirection w:val="btLr"/>
            <w:vAlign w:val="center"/>
            <w:hideMark/>
          </w:tcPr>
          <w:p w:rsidR="00351B66" w:rsidRPr="00A13A99" w:rsidRDefault="00351B66" w:rsidP="008F73E1">
            <w:pPr>
              <w:spacing w:after="0" w:line="240" w:lineRule="auto"/>
              <w:rPr>
                <w:rFonts w:ascii="Times New Roman" w:eastAsia="Times New Roman" w:hAnsi="Times New Roman" w:cs="Times New Roman"/>
                <w:b/>
                <w:bCs/>
                <w:color w:val="000000"/>
                <w:lang w:eastAsia="cs-CZ"/>
              </w:rPr>
            </w:pPr>
            <w:r w:rsidRPr="00A13A99">
              <w:rPr>
                <w:rFonts w:ascii="Times New Roman" w:eastAsia="Times New Roman" w:hAnsi="Times New Roman" w:cs="Times New Roman"/>
                <w:b/>
                <w:bCs/>
                <w:color w:val="000000"/>
                <w:lang w:eastAsia="cs-CZ"/>
              </w:rPr>
              <w:t>Pobyt v cizině</w:t>
            </w:r>
            <w:r>
              <w:rPr>
                <w:rFonts w:ascii="Times New Roman" w:eastAsia="Times New Roman" w:hAnsi="Times New Roman" w:cs="Times New Roman"/>
                <w:b/>
                <w:bCs/>
                <w:color w:val="000000"/>
                <w:lang w:eastAsia="cs-CZ"/>
              </w:rPr>
              <w:t>, po kterou následovaly manžela nebo registrovaného partnera</w:t>
            </w:r>
            <w:r w:rsidRPr="00A13A99">
              <w:rPr>
                <w:rFonts w:ascii="Times New Roman" w:eastAsia="Times New Roman" w:hAnsi="Times New Roman" w:cs="Times New Roman"/>
                <w:b/>
                <w:bCs/>
                <w:color w:val="000000"/>
                <w:lang w:eastAsia="cs-CZ"/>
              </w:rPr>
              <w:t xml:space="preserve"> </w:t>
            </w:r>
          </w:p>
        </w:tc>
        <w:tc>
          <w:tcPr>
            <w:tcW w:w="708" w:type="dxa"/>
            <w:tcBorders>
              <w:top w:val="single" w:sz="4" w:space="0" w:color="auto"/>
              <w:left w:val="nil"/>
              <w:bottom w:val="single" w:sz="4" w:space="0" w:color="auto"/>
              <w:right w:val="single" w:sz="4" w:space="0" w:color="auto"/>
            </w:tcBorders>
            <w:shd w:val="clear" w:color="000000" w:fill="F2F2F2"/>
            <w:textDirection w:val="btLr"/>
            <w:vAlign w:val="center"/>
            <w:hideMark/>
          </w:tcPr>
          <w:p w:rsidR="00351B66" w:rsidRPr="00A13A99" w:rsidRDefault="00351B66" w:rsidP="008F73E1">
            <w:pPr>
              <w:spacing w:after="0" w:line="240" w:lineRule="auto"/>
              <w:rPr>
                <w:rFonts w:ascii="Times New Roman" w:eastAsia="Times New Roman" w:hAnsi="Times New Roman" w:cs="Times New Roman"/>
                <w:b/>
                <w:bCs/>
                <w:color w:val="000000"/>
                <w:lang w:eastAsia="cs-CZ"/>
              </w:rPr>
            </w:pPr>
            <w:r w:rsidRPr="00A13A99">
              <w:rPr>
                <w:rFonts w:ascii="Times New Roman" w:eastAsia="Times New Roman" w:hAnsi="Times New Roman" w:cs="Times New Roman"/>
                <w:b/>
                <w:bCs/>
                <w:color w:val="000000"/>
                <w:lang w:eastAsia="cs-CZ"/>
              </w:rPr>
              <w:t>Neexistence žádného z uvedených důvodů</w:t>
            </w:r>
          </w:p>
        </w:tc>
      </w:tr>
      <w:tr w:rsidR="00351B66" w:rsidRPr="00A13A99" w:rsidTr="008F73E1">
        <w:trPr>
          <w:trHeight w:val="1377"/>
        </w:trPr>
        <w:tc>
          <w:tcPr>
            <w:tcW w:w="2996" w:type="dxa"/>
            <w:tcBorders>
              <w:top w:val="nil"/>
              <w:left w:val="single" w:sz="4" w:space="0" w:color="auto"/>
              <w:bottom w:val="single" w:sz="4" w:space="0" w:color="auto"/>
              <w:right w:val="single" w:sz="4" w:space="0" w:color="auto"/>
            </w:tcBorders>
            <w:shd w:val="clear" w:color="auto" w:fill="auto"/>
            <w:vAlign w:val="bottom"/>
            <w:hideMark/>
          </w:tcPr>
          <w:p w:rsidR="00351B66" w:rsidRPr="00A13A99" w:rsidRDefault="00351B66" w:rsidP="008F73E1">
            <w:pPr>
              <w:spacing w:after="0" w:line="240" w:lineRule="auto"/>
              <w:rPr>
                <w:rFonts w:ascii="Times New Roman" w:eastAsia="Times New Roman" w:hAnsi="Times New Roman" w:cs="Times New Roman"/>
                <w:b/>
                <w:bCs/>
                <w:color w:val="000000"/>
                <w:lang w:eastAsia="cs-CZ"/>
              </w:rPr>
            </w:pPr>
            <w:r w:rsidRPr="00A13A99">
              <w:rPr>
                <w:rFonts w:ascii="Times New Roman" w:eastAsia="Times New Roman" w:hAnsi="Times New Roman" w:cs="Times New Roman"/>
                <w:b/>
                <w:bCs/>
                <w:color w:val="000000"/>
                <w:lang w:eastAsia="cs-CZ"/>
              </w:rPr>
              <w:t>Počet pojištěnců - důvod přihlášení k dobrovolnému důchodovému pojištění</w:t>
            </w:r>
          </w:p>
        </w:tc>
        <w:tc>
          <w:tcPr>
            <w:tcW w:w="411" w:type="dxa"/>
            <w:tcBorders>
              <w:top w:val="nil"/>
              <w:left w:val="nil"/>
              <w:bottom w:val="single" w:sz="4" w:space="0" w:color="auto"/>
              <w:right w:val="single" w:sz="4" w:space="0" w:color="auto"/>
            </w:tcBorders>
            <w:shd w:val="clear" w:color="auto" w:fill="auto"/>
            <w:noWrap/>
            <w:vAlign w:val="center"/>
            <w:hideMark/>
          </w:tcPr>
          <w:p w:rsidR="00351B66" w:rsidRPr="00A13A99" w:rsidRDefault="00351B66" w:rsidP="008F73E1">
            <w:pPr>
              <w:spacing w:after="0" w:line="240" w:lineRule="auto"/>
              <w:jc w:val="center"/>
              <w:rPr>
                <w:rFonts w:ascii="Times New Roman" w:eastAsia="Times New Roman" w:hAnsi="Times New Roman" w:cs="Times New Roman"/>
                <w:color w:val="000000"/>
                <w:lang w:eastAsia="cs-CZ"/>
              </w:rPr>
            </w:pPr>
            <w:r w:rsidRPr="00A13A99">
              <w:rPr>
                <w:rFonts w:ascii="Times New Roman" w:eastAsia="Times New Roman" w:hAnsi="Times New Roman" w:cs="Times New Roman"/>
                <w:color w:val="000000"/>
                <w:lang w:eastAsia="cs-CZ"/>
              </w:rPr>
              <w:t>3</w:t>
            </w:r>
          </w:p>
        </w:tc>
        <w:tc>
          <w:tcPr>
            <w:tcW w:w="426" w:type="dxa"/>
            <w:tcBorders>
              <w:top w:val="nil"/>
              <w:left w:val="nil"/>
              <w:bottom w:val="single" w:sz="4" w:space="0" w:color="auto"/>
              <w:right w:val="single" w:sz="4" w:space="0" w:color="auto"/>
            </w:tcBorders>
            <w:shd w:val="clear" w:color="auto" w:fill="auto"/>
            <w:noWrap/>
            <w:vAlign w:val="center"/>
            <w:hideMark/>
          </w:tcPr>
          <w:p w:rsidR="00351B66" w:rsidRPr="00A13A99" w:rsidRDefault="00351B66" w:rsidP="008F73E1">
            <w:pPr>
              <w:spacing w:after="0" w:line="240" w:lineRule="auto"/>
              <w:jc w:val="center"/>
              <w:rPr>
                <w:rFonts w:ascii="Times New Roman" w:eastAsia="Times New Roman" w:hAnsi="Times New Roman" w:cs="Times New Roman"/>
                <w:color w:val="000000"/>
                <w:lang w:eastAsia="cs-CZ"/>
              </w:rPr>
            </w:pPr>
            <w:r w:rsidRPr="00A13A99">
              <w:rPr>
                <w:rFonts w:ascii="Times New Roman" w:eastAsia="Times New Roman" w:hAnsi="Times New Roman" w:cs="Times New Roman"/>
                <w:color w:val="000000"/>
                <w:lang w:eastAsia="cs-CZ"/>
              </w:rPr>
              <w:t>0</w:t>
            </w:r>
          </w:p>
        </w:tc>
        <w:tc>
          <w:tcPr>
            <w:tcW w:w="425" w:type="dxa"/>
            <w:tcBorders>
              <w:top w:val="nil"/>
              <w:left w:val="nil"/>
              <w:bottom w:val="single" w:sz="4" w:space="0" w:color="auto"/>
              <w:right w:val="single" w:sz="4" w:space="0" w:color="auto"/>
            </w:tcBorders>
            <w:shd w:val="clear" w:color="auto" w:fill="auto"/>
            <w:noWrap/>
            <w:vAlign w:val="center"/>
            <w:hideMark/>
          </w:tcPr>
          <w:p w:rsidR="00351B66" w:rsidRPr="00A13A99" w:rsidRDefault="00351B66" w:rsidP="008F73E1">
            <w:pPr>
              <w:spacing w:after="0" w:line="240" w:lineRule="auto"/>
              <w:jc w:val="center"/>
              <w:rPr>
                <w:rFonts w:ascii="Times New Roman" w:eastAsia="Times New Roman" w:hAnsi="Times New Roman" w:cs="Times New Roman"/>
                <w:color w:val="000000"/>
                <w:lang w:eastAsia="cs-CZ"/>
              </w:rPr>
            </w:pPr>
            <w:r w:rsidRPr="00A13A99">
              <w:rPr>
                <w:rFonts w:ascii="Times New Roman" w:eastAsia="Times New Roman" w:hAnsi="Times New Roman" w:cs="Times New Roman"/>
                <w:color w:val="000000"/>
                <w:lang w:eastAsia="cs-CZ"/>
              </w:rPr>
              <w:t>0</w:t>
            </w:r>
          </w:p>
        </w:tc>
        <w:tc>
          <w:tcPr>
            <w:tcW w:w="567" w:type="dxa"/>
            <w:tcBorders>
              <w:top w:val="nil"/>
              <w:left w:val="nil"/>
              <w:bottom w:val="single" w:sz="4" w:space="0" w:color="auto"/>
              <w:right w:val="single" w:sz="4" w:space="0" w:color="auto"/>
            </w:tcBorders>
            <w:shd w:val="clear" w:color="auto" w:fill="auto"/>
            <w:noWrap/>
            <w:vAlign w:val="center"/>
            <w:hideMark/>
          </w:tcPr>
          <w:p w:rsidR="00351B66" w:rsidRPr="00A13A99" w:rsidRDefault="00351B66" w:rsidP="008F73E1">
            <w:pPr>
              <w:spacing w:after="0" w:line="240" w:lineRule="auto"/>
              <w:jc w:val="center"/>
              <w:rPr>
                <w:rFonts w:ascii="Times New Roman" w:eastAsia="Times New Roman" w:hAnsi="Times New Roman" w:cs="Times New Roman"/>
                <w:color w:val="000000"/>
                <w:lang w:eastAsia="cs-CZ"/>
              </w:rPr>
            </w:pPr>
            <w:r w:rsidRPr="00A13A99">
              <w:rPr>
                <w:rFonts w:ascii="Times New Roman" w:eastAsia="Times New Roman" w:hAnsi="Times New Roman" w:cs="Times New Roman"/>
                <w:color w:val="000000"/>
                <w:lang w:eastAsia="cs-CZ"/>
              </w:rPr>
              <w:t>0</w:t>
            </w:r>
          </w:p>
        </w:tc>
        <w:tc>
          <w:tcPr>
            <w:tcW w:w="567" w:type="dxa"/>
            <w:tcBorders>
              <w:top w:val="nil"/>
              <w:left w:val="nil"/>
              <w:bottom w:val="single" w:sz="4" w:space="0" w:color="auto"/>
              <w:right w:val="single" w:sz="4" w:space="0" w:color="auto"/>
            </w:tcBorders>
            <w:shd w:val="clear" w:color="auto" w:fill="auto"/>
            <w:noWrap/>
            <w:vAlign w:val="center"/>
            <w:hideMark/>
          </w:tcPr>
          <w:p w:rsidR="00351B66" w:rsidRPr="00A13A99" w:rsidRDefault="00351B66" w:rsidP="008F73E1">
            <w:pPr>
              <w:spacing w:after="0" w:line="240" w:lineRule="auto"/>
              <w:jc w:val="center"/>
              <w:rPr>
                <w:rFonts w:ascii="Times New Roman" w:eastAsia="Times New Roman" w:hAnsi="Times New Roman" w:cs="Times New Roman"/>
                <w:color w:val="000000"/>
                <w:lang w:eastAsia="cs-CZ"/>
              </w:rPr>
            </w:pPr>
            <w:r w:rsidRPr="00A13A99">
              <w:rPr>
                <w:rFonts w:ascii="Times New Roman" w:eastAsia="Times New Roman" w:hAnsi="Times New Roman" w:cs="Times New Roman"/>
                <w:color w:val="000000"/>
                <w:lang w:eastAsia="cs-CZ"/>
              </w:rPr>
              <w:t>0</w:t>
            </w:r>
          </w:p>
        </w:tc>
        <w:tc>
          <w:tcPr>
            <w:tcW w:w="567" w:type="dxa"/>
            <w:tcBorders>
              <w:top w:val="nil"/>
              <w:left w:val="nil"/>
              <w:bottom w:val="single" w:sz="4" w:space="0" w:color="auto"/>
              <w:right w:val="single" w:sz="4" w:space="0" w:color="auto"/>
            </w:tcBorders>
            <w:shd w:val="clear" w:color="auto" w:fill="auto"/>
            <w:noWrap/>
            <w:vAlign w:val="center"/>
            <w:hideMark/>
          </w:tcPr>
          <w:p w:rsidR="00351B66" w:rsidRPr="00A13A99" w:rsidRDefault="00351B66" w:rsidP="008F73E1">
            <w:pPr>
              <w:spacing w:after="0" w:line="240" w:lineRule="auto"/>
              <w:jc w:val="center"/>
              <w:rPr>
                <w:rFonts w:ascii="Times New Roman" w:eastAsia="Times New Roman" w:hAnsi="Times New Roman" w:cs="Times New Roman"/>
                <w:color w:val="000000"/>
                <w:lang w:eastAsia="cs-CZ"/>
              </w:rPr>
            </w:pPr>
            <w:r w:rsidRPr="00A13A99">
              <w:rPr>
                <w:rFonts w:ascii="Times New Roman" w:eastAsia="Times New Roman" w:hAnsi="Times New Roman" w:cs="Times New Roman"/>
                <w:color w:val="000000"/>
                <w:lang w:eastAsia="cs-CZ"/>
              </w:rPr>
              <w:t>0</w:t>
            </w:r>
          </w:p>
        </w:tc>
        <w:tc>
          <w:tcPr>
            <w:tcW w:w="709" w:type="dxa"/>
            <w:tcBorders>
              <w:top w:val="nil"/>
              <w:left w:val="nil"/>
              <w:bottom w:val="single" w:sz="4" w:space="0" w:color="auto"/>
              <w:right w:val="single" w:sz="4" w:space="0" w:color="auto"/>
            </w:tcBorders>
            <w:shd w:val="clear" w:color="auto" w:fill="auto"/>
            <w:noWrap/>
            <w:vAlign w:val="center"/>
            <w:hideMark/>
          </w:tcPr>
          <w:p w:rsidR="00351B66" w:rsidRPr="00A13A99" w:rsidRDefault="00351B66" w:rsidP="008F73E1">
            <w:pPr>
              <w:spacing w:after="0" w:line="240" w:lineRule="auto"/>
              <w:jc w:val="center"/>
              <w:rPr>
                <w:rFonts w:ascii="Times New Roman" w:eastAsia="Times New Roman" w:hAnsi="Times New Roman" w:cs="Times New Roman"/>
                <w:color w:val="000000"/>
                <w:lang w:eastAsia="cs-CZ"/>
              </w:rPr>
            </w:pPr>
            <w:r w:rsidRPr="00A13A99">
              <w:rPr>
                <w:rFonts w:ascii="Times New Roman" w:eastAsia="Times New Roman" w:hAnsi="Times New Roman" w:cs="Times New Roman"/>
                <w:color w:val="000000"/>
                <w:lang w:eastAsia="cs-CZ"/>
              </w:rPr>
              <w:t>0</w:t>
            </w:r>
          </w:p>
        </w:tc>
        <w:tc>
          <w:tcPr>
            <w:tcW w:w="708" w:type="dxa"/>
            <w:tcBorders>
              <w:top w:val="nil"/>
              <w:left w:val="nil"/>
              <w:bottom w:val="single" w:sz="4" w:space="0" w:color="auto"/>
              <w:right w:val="single" w:sz="4" w:space="0" w:color="auto"/>
            </w:tcBorders>
            <w:shd w:val="clear" w:color="auto" w:fill="auto"/>
            <w:noWrap/>
            <w:vAlign w:val="center"/>
            <w:hideMark/>
          </w:tcPr>
          <w:p w:rsidR="00351B66" w:rsidRPr="00A13A99" w:rsidRDefault="00351B66" w:rsidP="008F73E1">
            <w:pPr>
              <w:spacing w:after="0" w:line="240" w:lineRule="auto"/>
              <w:jc w:val="center"/>
              <w:rPr>
                <w:rFonts w:ascii="Times New Roman" w:eastAsia="Times New Roman" w:hAnsi="Times New Roman" w:cs="Times New Roman"/>
                <w:color w:val="000000"/>
                <w:lang w:eastAsia="cs-CZ"/>
              </w:rPr>
            </w:pPr>
            <w:r w:rsidRPr="00A13A99">
              <w:rPr>
                <w:rFonts w:ascii="Times New Roman" w:eastAsia="Times New Roman" w:hAnsi="Times New Roman" w:cs="Times New Roman"/>
                <w:color w:val="000000"/>
                <w:lang w:eastAsia="cs-CZ"/>
              </w:rPr>
              <w:t>35</w:t>
            </w:r>
          </w:p>
        </w:tc>
      </w:tr>
      <w:tr w:rsidR="00351B66" w:rsidRPr="00A13A99" w:rsidTr="008F73E1">
        <w:trPr>
          <w:trHeight w:val="315"/>
        </w:trPr>
        <w:tc>
          <w:tcPr>
            <w:tcW w:w="2996" w:type="dxa"/>
            <w:tcBorders>
              <w:top w:val="nil"/>
              <w:left w:val="nil"/>
              <w:bottom w:val="nil"/>
              <w:right w:val="nil"/>
            </w:tcBorders>
            <w:shd w:val="clear" w:color="auto" w:fill="auto"/>
            <w:noWrap/>
            <w:vAlign w:val="bottom"/>
            <w:hideMark/>
          </w:tcPr>
          <w:p w:rsidR="00351B66" w:rsidRPr="00A13A99" w:rsidRDefault="00351B66" w:rsidP="008F73E1">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    </w:t>
            </w:r>
          </w:p>
        </w:tc>
        <w:tc>
          <w:tcPr>
            <w:tcW w:w="411" w:type="dxa"/>
            <w:tcBorders>
              <w:top w:val="nil"/>
              <w:left w:val="nil"/>
              <w:bottom w:val="nil"/>
              <w:right w:val="nil"/>
            </w:tcBorders>
            <w:shd w:val="clear" w:color="auto" w:fill="auto"/>
            <w:noWrap/>
            <w:vAlign w:val="bottom"/>
            <w:hideMark/>
          </w:tcPr>
          <w:p w:rsidR="00351B66" w:rsidRPr="00A13A99" w:rsidRDefault="00351B66" w:rsidP="008F73E1">
            <w:pPr>
              <w:spacing w:after="0" w:line="240" w:lineRule="auto"/>
              <w:rPr>
                <w:rFonts w:ascii="Times New Roman" w:eastAsia="Times New Roman" w:hAnsi="Times New Roman" w:cs="Times New Roman"/>
                <w:color w:val="000000"/>
                <w:sz w:val="24"/>
                <w:szCs w:val="24"/>
                <w:lang w:eastAsia="cs-CZ"/>
              </w:rPr>
            </w:pPr>
          </w:p>
        </w:tc>
        <w:tc>
          <w:tcPr>
            <w:tcW w:w="426" w:type="dxa"/>
            <w:tcBorders>
              <w:top w:val="nil"/>
              <w:left w:val="nil"/>
              <w:bottom w:val="nil"/>
              <w:right w:val="nil"/>
            </w:tcBorders>
            <w:shd w:val="clear" w:color="auto" w:fill="auto"/>
            <w:noWrap/>
            <w:vAlign w:val="bottom"/>
            <w:hideMark/>
          </w:tcPr>
          <w:p w:rsidR="00351B66" w:rsidRPr="00A13A99" w:rsidRDefault="00351B66" w:rsidP="008F73E1">
            <w:pPr>
              <w:spacing w:after="0" w:line="240" w:lineRule="auto"/>
              <w:rPr>
                <w:rFonts w:ascii="Times New Roman" w:eastAsia="Times New Roman" w:hAnsi="Times New Roman" w:cs="Times New Roman"/>
                <w:color w:val="000000"/>
                <w:sz w:val="24"/>
                <w:szCs w:val="24"/>
                <w:lang w:eastAsia="cs-CZ"/>
              </w:rPr>
            </w:pPr>
          </w:p>
        </w:tc>
        <w:tc>
          <w:tcPr>
            <w:tcW w:w="425" w:type="dxa"/>
            <w:tcBorders>
              <w:top w:val="nil"/>
              <w:left w:val="nil"/>
              <w:bottom w:val="nil"/>
              <w:right w:val="nil"/>
            </w:tcBorders>
            <w:shd w:val="clear" w:color="auto" w:fill="auto"/>
            <w:noWrap/>
            <w:vAlign w:val="bottom"/>
            <w:hideMark/>
          </w:tcPr>
          <w:p w:rsidR="00351B66" w:rsidRPr="00A13A99" w:rsidRDefault="00351B66" w:rsidP="008F73E1">
            <w:pPr>
              <w:spacing w:after="0" w:line="240" w:lineRule="auto"/>
              <w:rPr>
                <w:rFonts w:ascii="Times New Roman" w:eastAsia="Times New Roman" w:hAnsi="Times New Roman" w:cs="Times New Roman"/>
                <w:color w:val="000000"/>
                <w:sz w:val="24"/>
                <w:szCs w:val="24"/>
                <w:lang w:eastAsia="cs-CZ"/>
              </w:rPr>
            </w:pPr>
          </w:p>
        </w:tc>
        <w:tc>
          <w:tcPr>
            <w:tcW w:w="567" w:type="dxa"/>
            <w:tcBorders>
              <w:top w:val="nil"/>
              <w:left w:val="nil"/>
              <w:bottom w:val="nil"/>
              <w:right w:val="nil"/>
            </w:tcBorders>
            <w:shd w:val="clear" w:color="auto" w:fill="auto"/>
            <w:noWrap/>
            <w:vAlign w:val="bottom"/>
            <w:hideMark/>
          </w:tcPr>
          <w:p w:rsidR="00351B66" w:rsidRPr="00A13A99" w:rsidRDefault="00351B66" w:rsidP="008F73E1">
            <w:pPr>
              <w:spacing w:after="0" w:line="240" w:lineRule="auto"/>
              <w:rPr>
                <w:rFonts w:ascii="Times New Roman" w:eastAsia="Times New Roman" w:hAnsi="Times New Roman" w:cs="Times New Roman"/>
                <w:color w:val="000000"/>
                <w:sz w:val="24"/>
                <w:szCs w:val="24"/>
                <w:lang w:eastAsia="cs-CZ"/>
              </w:rPr>
            </w:pPr>
          </w:p>
        </w:tc>
        <w:tc>
          <w:tcPr>
            <w:tcW w:w="567" w:type="dxa"/>
            <w:tcBorders>
              <w:top w:val="nil"/>
              <w:left w:val="nil"/>
              <w:bottom w:val="nil"/>
              <w:right w:val="nil"/>
            </w:tcBorders>
            <w:shd w:val="clear" w:color="auto" w:fill="auto"/>
            <w:noWrap/>
            <w:vAlign w:val="bottom"/>
            <w:hideMark/>
          </w:tcPr>
          <w:p w:rsidR="00351B66" w:rsidRPr="00A13A99" w:rsidRDefault="00351B66" w:rsidP="008F73E1">
            <w:pPr>
              <w:spacing w:after="0" w:line="240" w:lineRule="auto"/>
              <w:rPr>
                <w:rFonts w:ascii="Times New Roman" w:eastAsia="Times New Roman" w:hAnsi="Times New Roman" w:cs="Times New Roman"/>
                <w:color w:val="000000"/>
                <w:sz w:val="24"/>
                <w:szCs w:val="24"/>
                <w:lang w:eastAsia="cs-CZ"/>
              </w:rPr>
            </w:pPr>
          </w:p>
        </w:tc>
        <w:tc>
          <w:tcPr>
            <w:tcW w:w="567" w:type="dxa"/>
            <w:tcBorders>
              <w:top w:val="nil"/>
              <w:left w:val="nil"/>
              <w:bottom w:val="nil"/>
              <w:right w:val="nil"/>
            </w:tcBorders>
            <w:shd w:val="clear" w:color="auto" w:fill="auto"/>
            <w:noWrap/>
            <w:vAlign w:val="bottom"/>
            <w:hideMark/>
          </w:tcPr>
          <w:p w:rsidR="00351B66" w:rsidRPr="00A13A99" w:rsidRDefault="00351B66" w:rsidP="008F73E1">
            <w:pPr>
              <w:spacing w:after="0" w:line="240" w:lineRule="auto"/>
              <w:rPr>
                <w:rFonts w:ascii="Times New Roman" w:eastAsia="Times New Roman" w:hAnsi="Times New Roman" w:cs="Times New Roman"/>
                <w:color w:val="000000"/>
                <w:sz w:val="24"/>
                <w:szCs w:val="24"/>
                <w:lang w:eastAsia="cs-CZ"/>
              </w:rPr>
            </w:pPr>
          </w:p>
        </w:tc>
        <w:tc>
          <w:tcPr>
            <w:tcW w:w="709" w:type="dxa"/>
            <w:tcBorders>
              <w:top w:val="nil"/>
              <w:left w:val="nil"/>
              <w:bottom w:val="nil"/>
              <w:right w:val="nil"/>
            </w:tcBorders>
            <w:shd w:val="clear" w:color="auto" w:fill="auto"/>
            <w:noWrap/>
            <w:vAlign w:val="bottom"/>
            <w:hideMark/>
          </w:tcPr>
          <w:p w:rsidR="00351B66" w:rsidRPr="00A13A99" w:rsidRDefault="00351B66" w:rsidP="008F73E1">
            <w:pPr>
              <w:spacing w:after="0" w:line="240" w:lineRule="auto"/>
              <w:rPr>
                <w:rFonts w:ascii="Times New Roman" w:eastAsia="Times New Roman" w:hAnsi="Times New Roman" w:cs="Times New Roman"/>
                <w:color w:val="000000"/>
                <w:sz w:val="24"/>
                <w:szCs w:val="24"/>
                <w:lang w:eastAsia="cs-CZ"/>
              </w:rPr>
            </w:pPr>
          </w:p>
        </w:tc>
        <w:tc>
          <w:tcPr>
            <w:tcW w:w="708" w:type="dxa"/>
            <w:tcBorders>
              <w:top w:val="nil"/>
              <w:left w:val="nil"/>
              <w:bottom w:val="nil"/>
              <w:right w:val="nil"/>
            </w:tcBorders>
            <w:shd w:val="clear" w:color="auto" w:fill="auto"/>
            <w:noWrap/>
            <w:vAlign w:val="bottom"/>
          </w:tcPr>
          <w:p w:rsidR="00351B66" w:rsidRPr="00A13A99" w:rsidRDefault="00351B66" w:rsidP="008F73E1">
            <w:pPr>
              <w:spacing w:after="0" w:line="240" w:lineRule="auto"/>
              <w:rPr>
                <w:rFonts w:ascii="Times New Roman" w:eastAsia="Times New Roman" w:hAnsi="Times New Roman" w:cs="Times New Roman"/>
                <w:color w:val="000000"/>
                <w:sz w:val="24"/>
                <w:szCs w:val="24"/>
                <w:lang w:eastAsia="cs-CZ"/>
              </w:rPr>
            </w:pPr>
          </w:p>
        </w:tc>
      </w:tr>
      <w:tr w:rsidR="00351B66" w:rsidRPr="00A13A99" w:rsidTr="008F73E1">
        <w:trPr>
          <w:trHeight w:val="315"/>
        </w:trPr>
        <w:tc>
          <w:tcPr>
            <w:tcW w:w="2996" w:type="dxa"/>
            <w:tcBorders>
              <w:top w:val="nil"/>
              <w:left w:val="nil"/>
              <w:bottom w:val="nil"/>
              <w:right w:val="nil"/>
            </w:tcBorders>
            <w:shd w:val="clear" w:color="auto" w:fill="auto"/>
            <w:noWrap/>
            <w:vAlign w:val="bottom"/>
            <w:hideMark/>
          </w:tcPr>
          <w:p w:rsidR="00351B66" w:rsidRPr="00A13A99" w:rsidRDefault="00351B66" w:rsidP="00316D3B">
            <w:pPr>
              <w:spacing w:after="0" w:line="240" w:lineRule="auto"/>
              <w:rPr>
                <w:rFonts w:ascii="Times New Roman" w:eastAsia="Times New Roman" w:hAnsi="Times New Roman" w:cs="Times New Roman"/>
                <w:color w:val="000000"/>
                <w:sz w:val="18"/>
                <w:szCs w:val="18"/>
                <w:lang w:eastAsia="cs-CZ"/>
              </w:rPr>
            </w:pPr>
          </w:p>
        </w:tc>
        <w:tc>
          <w:tcPr>
            <w:tcW w:w="411" w:type="dxa"/>
            <w:tcBorders>
              <w:top w:val="nil"/>
              <w:left w:val="nil"/>
              <w:bottom w:val="nil"/>
              <w:right w:val="nil"/>
            </w:tcBorders>
            <w:shd w:val="clear" w:color="auto" w:fill="auto"/>
            <w:noWrap/>
            <w:vAlign w:val="bottom"/>
            <w:hideMark/>
          </w:tcPr>
          <w:p w:rsidR="00351B66" w:rsidRPr="00A13A99" w:rsidRDefault="00351B66" w:rsidP="008F73E1">
            <w:pPr>
              <w:spacing w:after="0" w:line="240" w:lineRule="auto"/>
              <w:rPr>
                <w:rFonts w:ascii="Times New Roman" w:eastAsia="Times New Roman" w:hAnsi="Times New Roman" w:cs="Times New Roman"/>
                <w:color w:val="000000"/>
                <w:sz w:val="24"/>
                <w:szCs w:val="24"/>
                <w:lang w:eastAsia="cs-CZ"/>
              </w:rPr>
            </w:pPr>
          </w:p>
        </w:tc>
        <w:tc>
          <w:tcPr>
            <w:tcW w:w="426" w:type="dxa"/>
            <w:tcBorders>
              <w:top w:val="nil"/>
              <w:left w:val="nil"/>
              <w:bottom w:val="nil"/>
              <w:right w:val="nil"/>
            </w:tcBorders>
            <w:shd w:val="clear" w:color="auto" w:fill="auto"/>
            <w:noWrap/>
            <w:vAlign w:val="bottom"/>
            <w:hideMark/>
          </w:tcPr>
          <w:p w:rsidR="00351B66" w:rsidRPr="00A13A99" w:rsidRDefault="00351B66" w:rsidP="008F73E1">
            <w:pPr>
              <w:spacing w:after="0" w:line="240" w:lineRule="auto"/>
              <w:rPr>
                <w:rFonts w:ascii="Times New Roman" w:eastAsia="Times New Roman" w:hAnsi="Times New Roman" w:cs="Times New Roman"/>
                <w:color w:val="000000"/>
                <w:sz w:val="24"/>
                <w:szCs w:val="24"/>
                <w:lang w:eastAsia="cs-CZ"/>
              </w:rPr>
            </w:pPr>
          </w:p>
        </w:tc>
        <w:tc>
          <w:tcPr>
            <w:tcW w:w="425" w:type="dxa"/>
            <w:tcBorders>
              <w:top w:val="nil"/>
              <w:left w:val="nil"/>
              <w:bottom w:val="nil"/>
              <w:right w:val="nil"/>
            </w:tcBorders>
            <w:shd w:val="clear" w:color="auto" w:fill="auto"/>
            <w:noWrap/>
            <w:vAlign w:val="bottom"/>
            <w:hideMark/>
          </w:tcPr>
          <w:p w:rsidR="00351B66" w:rsidRPr="00A13A99" w:rsidRDefault="00351B66" w:rsidP="008F73E1">
            <w:pPr>
              <w:spacing w:after="0" w:line="240" w:lineRule="auto"/>
              <w:rPr>
                <w:rFonts w:ascii="Times New Roman" w:eastAsia="Times New Roman" w:hAnsi="Times New Roman" w:cs="Times New Roman"/>
                <w:color w:val="000000"/>
                <w:sz w:val="24"/>
                <w:szCs w:val="24"/>
                <w:lang w:eastAsia="cs-CZ"/>
              </w:rPr>
            </w:pPr>
          </w:p>
        </w:tc>
        <w:tc>
          <w:tcPr>
            <w:tcW w:w="567" w:type="dxa"/>
            <w:tcBorders>
              <w:top w:val="nil"/>
              <w:left w:val="nil"/>
              <w:bottom w:val="nil"/>
              <w:right w:val="nil"/>
            </w:tcBorders>
            <w:shd w:val="clear" w:color="auto" w:fill="auto"/>
            <w:noWrap/>
            <w:vAlign w:val="bottom"/>
            <w:hideMark/>
          </w:tcPr>
          <w:p w:rsidR="00351B66" w:rsidRPr="00A13A99" w:rsidRDefault="00351B66" w:rsidP="008F73E1">
            <w:pPr>
              <w:spacing w:after="0" w:line="240" w:lineRule="auto"/>
              <w:rPr>
                <w:rFonts w:ascii="Times New Roman" w:eastAsia="Times New Roman" w:hAnsi="Times New Roman" w:cs="Times New Roman"/>
                <w:color w:val="000000"/>
                <w:sz w:val="24"/>
                <w:szCs w:val="24"/>
                <w:lang w:eastAsia="cs-CZ"/>
              </w:rPr>
            </w:pPr>
          </w:p>
        </w:tc>
        <w:tc>
          <w:tcPr>
            <w:tcW w:w="567" w:type="dxa"/>
            <w:tcBorders>
              <w:top w:val="nil"/>
              <w:left w:val="nil"/>
              <w:bottom w:val="nil"/>
              <w:right w:val="nil"/>
            </w:tcBorders>
            <w:shd w:val="clear" w:color="auto" w:fill="auto"/>
            <w:noWrap/>
            <w:vAlign w:val="bottom"/>
            <w:hideMark/>
          </w:tcPr>
          <w:p w:rsidR="00351B66" w:rsidRPr="00A13A99" w:rsidRDefault="00351B66" w:rsidP="008F73E1">
            <w:pPr>
              <w:spacing w:after="0" w:line="240" w:lineRule="auto"/>
              <w:rPr>
                <w:rFonts w:ascii="Times New Roman" w:eastAsia="Times New Roman" w:hAnsi="Times New Roman" w:cs="Times New Roman"/>
                <w:color w:val="000000"/>
                <w:sz w:val="24"/>
                <w:szCs w:val="24"/>
                <w:lang w:eastAsia="cs-CZ"/>
              </w:rPr>
            </w:pPr>
          </w:p>
        </w:tc>
        <w:tc>
          <w:tcPr>
            <w:tcW w:w="567" w:type="dxa"/>
            <w:tcBorders>
              <w:top w:val="nil"/>
              <w:left w:val="nil"/>
              <w:bottom w:val="nil"/>
              <w:right w:val="nil"/>
            </w:tcBorders>
            <w:shd w:val="clear" w:color="auto" w:fill="auto"/>
            <w:noWrap/>
            <w:vAlign w:val="bottom"/>
            <w:hideMark/>
          </w:tcPr>
          <w:p w:rsidR="00351B66" w:rsidRPr="00A13A99" w:rsidRDefault="00351B66" w:rsidP="008F73E1">
            <w:pPr>
              <w:spacing w:after="0" w:line="240" w:lineRule="auto"/>
              <w:rPr>
                <w:rFonts w:ascii="Times New Roman" w:eastAsia="Times New Roman" w:hAnsi="Times New Roman" w:cs="Times New Roman"/>
                <w:color w:val="000000"/>
                <w:sz w:val="24"/>
                <w:szCs w:val="24"/>
                <w:lang w:eastAsia="cs-CZ"/>
              </w:rPr>
            </w:pPr>
          </w:p>
        </w:tc>
        <w:tc>
          <w:tcPr>
            <w:tcW w:w="709" w:type="dxa"/>
            <w:tcBorders>
              <w:top w:val="nil"/>
              <w:left w:val="nil"/>
              <w:bottom w:val="nil"/>
              <w:right w:val="nil"/>
            </w:tcBorders>
            <w:shd w:val="clear" w:color="auto" w:fill="auto"/>
            <w:noWrap/>
            <w:vAlign w:val="bottom"/>
            <w:hideMark/>
          </w:tcPr>
          <w:p w:rsidR="00351B66" w:rsidRPr="00A13A99" w:rsidRDefault="00351B66" w:rsidP="008F73E1">
            <w:pPr>
              <w:spacing w:after="0" w:line="240" w:lineRule="auto"/>
              <w:rPr>
                <w:rFonts w:ascii="Times New Roman" w:eastAsia="Times New Roman" w:hAnsi="Times New Roman" w:cs="Times New Roman"/>
                <w:color w:val="000000"/>
                <w:sz w:val="24"/>
                <w:szCs w:val="24"/>
                <w:lang w:eastAsia="cs-CZ"/>
              </w:rPr>
            </w:pPr>
          </w:p>
        </w:tc>
        <w:tc>
          <w:tcPr>
            <w:tcW w:w="708" w:type="dxa"/>
            <w:tcBorders>
              <w:top w:val="nil"/>
              <w:left w:val="nil"/>
              <w:bottom w:val="nil"/>
              <w:right w:val="nil"/>
            </w:tcBorders>
            <w:shd w:val="clear" w:color="auto" w:fill="auto"/>
            <w:noWrap/>
            <w:vAlign w:val="bottom"/>
          </w:tcPr>
          <w:p w:rsidR="00351B66" w:rsidRPr="00A13A99" w:rsidRDefault="00351B66" w:rsidP="008F73E1">
            <w:pPr>
              <w:spacing w:after="0" w:line="240" w:lineRule="auto"/>
              <w:rPr>
                <w:rFonts w:ascii="Times New Roman" w:eastAsia="Times New Roman" w:hAnsi="Times New Roman" w:cs="Times New Roman"/>
                <w:color w:val="000000"/>
                <w:sz w:val="24"/>
                <w:szCs w:val="24"/>
                <w:lang w:eastAsia="cs-CZ"/>
              </w:rPr>
            </w:pPr>
          </w:p>
        </w:tc>
      </w:tr>
      <w:tr w:rsidR="00351B66" w:rsidRPr="00A13A99" w:rsidTr="008F73E1">
        <w:trPr>
          <w:trHeight w:val="315"/>
        </w:trPr>
        <w:tc>
          <w:tcPr>
            <w:tcW w:w="2996" w:type="dxa"/>
            <w:tcBorders>
              <w:top w:val="nil"/>
              <w:left w:val="nil"/>
              <w:bottom w:val="nil"/>
              <w:right w:val="nil"/>
            </w:tcBorders>
            <w:shd w:val="clear" w:color="auto" w:fill="auto"/>
            <w:noWrap/>
            <w:vAlign w:val="bottom"/>
          </w:tcPr>
          <w:p w:rsidR="00351B66" w:rsidRPr="00A13A99" w:rsidRDefault="00351B66" w:rsidP="008F73E1">
            <w:pPr>
              <w:spacing w:after="0" w:line="240" w:lineRule="auto"/>
              <w:rPr>
                <w:rFonts w:ascii="Calibri" w:eastAsia="Times New Roman" w:hAnsi="Calibri" w:cs="Times New Roman"/>
                <w:color w:val="000000"/>
                <w:lang w:eastAsia="cs-CZ"/>
              </w:rPr>
            </w:pPr>
          </w:p>
        </w:tc>
        <w:tc>
          <w:tcPr>
            <w:tcW w:w="411" w:type="dxa"/>
            <w:tcBorders>
              <w:top w:val="nil"/>
              <w:left w:val="nil"/>
              <w:bottom w:val="nil"/>
              <w:right w:val="nil"/>
            </w:tcBorders>
            <w:shd w:val="clear" w:color="auto" w:fill="auto"/>
            <w:noWrap/>
            <w:vAlign w:val="bottom"/>
          </w:tcPr>
          <w:p w:rsidR="00351B66" w:rsidRPr="00A13A99" w:rsidRDefault="00351B66" w:rsidP="008F73E1">
            <w:pPr>
              <w:spacing w:after="0" w:line="240" w:lineRule="auto"/>
              <w:rPr>
                <w:rFonts w:ascii="Times New Roman" w:eastAsia="Times New Roman" w:hAnsi="Times New Roman" w:cs="Times New Roman"/>
                <w:color w:val="000000"/>
                <w:sz w:val="24"/>
                <w:szCs w:val="24"/>
                <w:lang w:eastAsia="cs-CZ"/>
              </w:rPr>
            </w:pPr>
          </w:p>
        </w:tc>
        <w:tc>
          <w:tcPr>
            <w:tcW w:w="426" w:type="dxa"/>
            <w:tcBorders>
              <w:top w:val="nil"/>
              <w:left w:val="nil"/>
              <w:bottom w:val="nil"/>
              <w:right w:val="nil"/>
            </w:tcBorders>
            <w:shd w:val="clear" w:color="auto" w:fill="auto"/>
            <w:noWrap/>
            <w:vAlign w:val="bottom"/>
          </w:tcPr>
          <w:p w:rsidR="00351B66" w:rsidRPr="00A13A99" w:rsidRDefault="00351B66" w:rsidP="008F73E1">
            <w:pPr>
              <w:spacing w:after="0" w:line="240" w:lineRule="auto"/>
              <w:rPr>
                <w:rFonts w:ascii="Times New Roman" w:eastAsia="Times New Roman" w:hAnsi="Times New Roman" w:cs="Times New Roman"/>
                <w:color w:val="000000"/>
                <w:sz w:val="24"/>
                <w:szCs w:val="24"/>
                <w:lang w:eastAsia="cs-CZ"/>
              </w:rPr>
            </w:pPr>
          </w:p>
        </w:tc>
        <w:tc>
          <w:tcPr>
            <w:tcW w:w="425" w:type="dxa"/>
            <w:tcBorders>
              <w:top w:val="nil"/>
              <w:left w:val="nil"/>
              <w:bottom w:val="nil"/>
              <w:right w:val="nil"/>
            </w:tcBorders>
            <w:shd w:val="clear" w:color="auto" w:fill="auto"/>
            <w:noWrap/>
            <w:vAlign w:val="bottom"/>
          </w:tcPr>
          <w:p w:rsidR="00351B66" w:rsidRPr="00A13A99" w:rsidRDefault="00351B66" w:rsidP="008F73E1">
            <w:pPr>
              <w:spacing w:after="0" w:line="240" w:lineRule="auto"/>
              <w:rPr>
                <w:rFonts w:ascii="Times New Roman" w:eastAsia="Times New Roman" w:hAnsi="Times New Roman" w:cs="Times New Roman"/>
                <w:color w:val="000000"/>
                <w:sz w:val="24"/>
                <w:szCs w:val="24"/>
                <w:lang w:eastAsia="cs-CZ"/>
              </w:rPr>
            </w:pPr>
          </w:p>
        </w:tc>
        <w:tc>
          <w:tcPr>
            <w:tcW w:w="567" w:type="dxa"/>
            <w:tcBorders>
              <w:top w:val="nil"/>
              <w:left w:val="nil"/>
              <w:bottom w:val="nil"/>
              <w:right w:val="nil"/>
            </w:tcBorders>
            <w:shd w:val="clear" w:color="auto" w:fill="auto"/>
            <w:noWrap/>
            <w:vAlign w:val="bottom"/>
          </w:tcPr>
          <w:p w:rsidR="00351B66" w:rsidRPr="00A13A99" w:rsidRDefault="00351B66" w:rsidP="008F73E1">
            <w:pPr>
              <w:spacing w:after="0" w:line="240" w:lineRule="auto"/>
              <w:rPr>
                <w:rFonts w:ascii="Times New Roman" w:eastAsia="Times New Roman" w:hAnsi="Times New Roman" w:cs="Times New Roman"/>
                <w:color w:val="000000"/>
                <w:sz w:val="24"/>
                <w:szCs w:val="24"/>
                <w:lang w:eastAsia="cs-CZ"/>
              </w:rPr>
            </w:pPr>
          </w:p>
        </w:tc>
        <w:tc>
          <w:tcPr>
            <w:tcW w:w="567" w:type="dxa"/>
            <w:tcBorders>
              <w:top w:val="nil"/>
              <w:left w:val="nil"/>
              <w:bottom w:val="nil"/>
              <w:right w:val="nil"/>
            </w:tcBorders>
            <w:shd w:val="clear" w:color="auto" w:fill="auto"/>
            <w:noWrap/>
            <w:vAlign w:val="bottom"/>
          </w:tcPr>
          <w:p w:rsidR="00351B66" w:rsidRPr="00A13A99" w:rsidRDefault="00351B66" w:rsidP="008F73E1">
            <w:pPr>
              <w:spacing w:after="0" w:line="240" w:lineRule="auto"/>
              <w:rPr>
                <w:rFonts w:ascii="Times New Roman" w:eastAsia="Times New Roman" w:hAnsi="Times New Roman" w:cs="Times New Roman"/>
                <w:color w:val="000000"/>
                <w:sz w:val="24"/>
                <w:szCs w:val="24"/>
                <w:lang w:eastAsia="cs-CZ"/>
              </w:rPr>
            </w:pPr>
          </w:p>
        </w:tc>
        <w:tc>
          <w:tcPr>
            <w:tcW w:w="567" w:type="dxa"/>
            <w:tcBorders>
              <w:top w:val="nil"/>
              <w:left w:val="nil"/>
              <w:bottom w:val="nil"/>
              <w:right w:val="nil"/>
            </w:tcBorders>
            <w:shd w:val="clear" w:color="auto" w:fill="auto"/>
            <w:noWrap/>
            <w:vAlign w:val="bottom"/>
          </w:tcPr>
          <w:p w:rsidR="00351B66" w:rsidRPr="00A13A99" w:rsidRDefault="00351B66" w:rsidP="008F73E1">
            <w:pPr>
              <w:spacing w:after="0" w:line="240" w:lineRule="auto"/>
              <w:rPr>
                <w:rFonts w:ascii="Times New Roman" w:eastAsia="Times New Roman" w:hAnsi="Times New Roman" w:cs="Times New Roman"/>
                <w:color w:val="000000"/>
                <w:sz w:val="24"/>
                <w:szCs w:val="24"/>
                <w:lang w:eastAsia="cs-CZ"/>
              </w:rPr>
            </w:pPr>
          </w:p>
        </w:tc>
        <w:tc>
          <w:tcPr>
            <w:tcW w:w="709" w:type="dxa"/>
            <w:tcBorders>
              <w:top w:val="nil"/>
              <w:left w:val="nil"/>
              <w:bottom w:val="nil"/>
              <w:right w:val="nil"/>
            </w:tcBorders>
            <w:shd w:val="clear" w:color="auto" w:fill="auto"/>
            <w:noWrap/>
            <w:vAlign w:val="bottom"/>
          </w:tcPr>
          <w:p w:rsidR="00351B66" w:rsidRPr="00A13A99" w:rsidRDefault="00351B66" w:rsidP="008F73E1">
            <w:pPr>
              <w:spacing w:after="0" w:line="240" w:lineRule="auto"/>
              <w:rPr>
                <w:rFonts w:ascii="Times New Roman" w:eastAsia="Times New Roman" w:hAnsi="Times New Roman" w:cs="Times New Roman"/>
                <w:color w:val="000000"/>
                <w:sz w:val="24"/>
                <w:szCs w:val="24"/>
                <w:lang w:eastAsia="cs-CZ"/>
              </w:rPr>
            </w:pPr>
          </w:p>
        </w:tc>
        <w:tc>
          <w:tcPr>
            <w:tcW w:w="708" w:type="dxa"/>
            <w:tcBorders>
              <w:top w:val="nil"/>
              <w:left w:val="nil"/>
              <w:bottom w:val="nil"/>
              <w:right w:val="nil"/>
            </w:tcBorders>
            <w:shd w:val="clear" w:color="auto" w:fill="auto"/>
            <w:noWrap/>
            <w:vAlign w:val="bottom"/>
          </w:tcPr>
          <w:p w:rsidR="00351B66" w:rsidRPr="00A13A99" w:rsidRDefault="00351B66" w:rsidP="008F73E1">
            <w:pPr>
              <w:spacing w:after="0" w:line="240" w:lineRule="auto"/>
              <w:rPr>
                <w:rFonts w:ascii="Times New Roman" w:eastAsia="Times New Roman" w:hAnsi="Times New Roman" w:cs="Times New Roman"/>
                <w:color w:val="000000"/>
                <w:sz w:val="24"/>
                <w:szCs w:val="24"/>
                <w:lang w:eastAsia="cs-CZ"/>
              </w:rPr>
            </w:pPr>
          </w:p>
        </w:tc>
      </w:tr>
    </w:tbl>
    <w:p w:rsidR="00351B66" w:rsidRDefault="00351B66" w:rsidP="00351B66">
      <w:pPr>
        <w:spacing w:line="360" w:lineRule="auto"/>
        <w:jc w:val="both"/>
        <w:rPr>
          <w:rFonts w:ascii="Times New Roman" w:hAnsi="Times New Roman" w:cs="Times New Roman"/>
          <w:sz w:val="24"/>
          <w:szCs w:val="24"/>
        </w:rPr>
      </w:pPr>
    </w:p>
    <w:p w:rsidR="00316D3B" w:rsidRDefault="00316D3B" w:rsidP="00351B66">
      <w:pPr>
        <w:spacing w:line="360" w:lineRule="auto"/>
        <w:jc w:val="both"/>
        <w:rPr>
          <w:rFonts w:ascii="Times New Roman" w:hAnsi="Times New Roman" w:cs="Times New Roman"/>
          <w:sz w:val="24"/>
          <w:szCs w:val="24"/>
        </w:rPr>
      </w:pPr>
    </w:p>
    <w:p w:rsidR="005A11DF" w:rsidRDefault="005A11DF" w:rsidP="005A11DF">
      <w:pPr>
        <w:spacing w:line="360" w:lineRule="auto"/>
        <w:rPr>
          <w:rFonts w:ascii="Times New Roman" w:hAnsi="Times New Roman" w:cs="Times New Roman"/>
          <w:sz w:val="24"/>
          <w:szCs w:val="24"/>
        </w:rPr>
      </w:pPr>
      <w:r w:rsidRPr="005A11DF">
        <w:rPr>
          <w:rFonts w:ascii="Times New Roman" w:hAnsi="Times New Roman" w:cs="Times New Roman"/>
          <w:sz w:val="18"/>
          <w:szCs w:val="18"/>
        </w:rPr>
        <w:lastRenderedPageBreak/>
        <w:t>Graf</w:t>
      </w:r>
      <w:r>
        <w:rPr>
          <w:rFonts w:ascii="Times New Roman" w:hAnsi="Times New Roman" w:cs="Times New Roman"/>
          <w:sz w:val="24"/>
          <w:szCs w:val="24"/>
        </w:rPr>
        <w:t xml:space="preserve"> </w:t>
      </w:r>
      <w:r w:rsidRPr="005A11DF">
        <w:rPr>
          <w:rFonts w:ascii="Times New Roman" w:hAnsi="Times New Roman" w:cs="Times New Roman"/>
          <w:sz w:val="18"/>
          <w:szCs w:val="18"/>
        </w:rPr>
        <w:t>č.</w:t>
      </w:r>
      <w:r>
        <w:rPr>
          <w:rFonts w:ascii="Times New Roman" w:hAnsi="Times New Roman" w:cs="Times New Roman"/>
          <w:sz w:val="18"/>
          <w:szCs w:val="18"/>
        </w:rPr>
        <w:t xml:space="preserve"> </w:t>
      </w:r>
      <w:r w:rsidRPr="005A11DF">
        <w:rPr>
          <w:rFonts w:ascii="Times New Roman" w:hAnsi="Times New Roman" w:cs="Times New Roman"/>
          <w:sz w:val="18"/>
          <w:szCs w:val="18"/>
        </w:rPr>
        <w:t>1</w:t>
      </w:r>
      <w:r>
        <w:rPr>
          <w:rFonts w:ascii="Times New Roman" w:hAnsi="Times New Roman" w:cs="Times New Roman"/>
          <w:sz w:val="24"/>
          <w:szCs w:val="24"/>
        </w:rPr>
        <w:t xml:space="preserve"> </w:t>
      </w:r>
      <w:r>
        <w:rPr>
          <w:noProof/>
          <w:lang w:eastAsia="cs-CZ"/>
        </w:rPr>
        <w:drawing>
          <wp:inline distT="0" distB="0" distL="0" distR="0" wp14:anchorId="0B17929E" wp14:editId="226061BC">
            <wp:extent cx="4610100" cy="4419600"/>
            <wp:effectExtent l="0" t="0" r="19050" b="1905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51B66" w:rsidRDefault="005A11DF" w:rsidP="005A11DF">
      <w:pPr>
        <w:spacing w:after="0" w:line="360" w:lineRule="auto"/>
        <w:jc w:val="both"/>
        <w:rPr>
          <w:rFonts w:ascii="Times New Roman" w:hAnsi="Times New Roman" w:cs="Times New Roman"/>
          <w:sz w:val="24"/>
          <w:szCs w:val="24"/>
        </w:rPr>
      </w:pPr>
      <w:r w:rsidRPr="001122E3">
        <w:rPr>
          <w:rFonts w:ascii="Times New Roman" w:hAnsi="Times New Roman" w:cs="Times New Roman"/>
          <w:sz w:val="24"/>
          <w:szCs w:val="24"/>
        </w:rPr>
        <w:t>Klienti</w:t>
      </w:r>
      <w:r>
        <w:rPr>
          <w:rFonts w:ascii="Times New Roman" w:hAnsi="Times New Roman" w:cs="Times New Roman"/>
          <w:sz w:val="24"/>
          <w:szCs w:val="24"/>
        </w:rPr>
        <w:t>, kteří se přihlašují k účasti na dobrovolném důchod</w:t>
      </w:r>
      <w:r w:rsidR="00351B66">
        <w:rPr>
          <w:rFonts w:ascii="Times New Roman" w:hAnsi="Times New Roman" w:cs="Times New Roman"/>
          <w:sz w:val="24"/>
          <w:szCs w:val="24"/>
        </w:rPr>
        <w:t>ovém pojištění, jsou povinni dle zákona č. 155/1995 Sb., o důchodovém pojištění, ve znění pozdějších předpisů uvést na přihlášce k pojištění důvod pro přihlášení se k důchodovému pojištění.</w:t>
      </w:r>
    </w:p>
    <w:p w:rsidR="00351B66" w:rsidRDefault="00351B66" w:rsidP="00351B66">
      <w:pPr>
        <w:spacing w:line="360" w:lineRule="auto"/>
        <w:jc w:val="both"/>
        <w:rPr>
          <w:rFonts w:ascii="Times New Roman" w:hAnsi="Times New Roman" w:cs="Times New Roman"/>
          <w:sz w:val="24"/>
          <w:szCs w:val="24"/>
        </w:rPr>
      </w:pPr>
      <w:r>
        <w:rPr>
          <w:rFonts w:ascii="Times New Roman" w:hAnsi="Times New Roman" w:cs="Times New Roman"/>
          <w:sz w:val="24"/>
          <w:szCs w:val="24"/>
        </w:rPr>
        <w:t>Při sledování důvodů k pojištění dle § 6 zákona č. 155/1995 Sb., jsem došla k výsledku, že z</w:t>
      </w:r>
      <w:r w:rsidR="001D25B8">
        <w:rPr>
          <w:rFonts w:ascii="Times New Roman" w:hAnsi="Times New Roman" w:cs="Times New Roman"/>
          <w:sz w:val="24"/>
          <w:szCs w:val="24"/>
        </w:rPr>
        <w:t xml:space="preserve"> celkového </w:t>
      </w:r>
      <w:r>
        <w:rPr>
          <w:rFonts w:ascii="Times New Roman" w:hAnsi="Times New Roman" w:cs="Times New Roman"/>
          <w:sz w:val="24"/>
          <w:szCs w:val="24"/>
        </w:rPr>
        <w:t>počtu 38 klientů, kteří jsou v současné době aktivně dobrovolně důchodově pojištěn</w:t>
      </w:r>
      <w:r w:rsidR="00DB2B16">
        <w:rPr>
          <w:rFonts w:ascii="Times New Roman" w:hAnsi="Times New Roman" w:cs="Times New Roman"/>
          <w:sz w:val="24"/>
          <w:szCs w:val="24"/>
        </w:rPr>
        <w:t>i</w:t>
      </w:r>
      <w:r w:rsidR="00BD5298">
        <w:rPr>
          <w:rFonts w:ascii="Times New Roman" w:hAnsi="Times New Roman" w:cs="Times New Roman"/>
          <w:sz w:val="24"/>
          <w:szCs w:val="24"/>
        </w:rPr>
        <w:t xml:space="preserve"> </w:t>
      </w:r>
      <w:r>
        <w:rPr>
          <w:rFonts w:ascii="Times New Roman" w:hAnsi="Times New Roman" w:cs="Times New Roman"/>
          <w:sz w:val="24"/>
          <w:szCs w:val="24"/>
        </w:rPr>
        <w:t>na OSSZ Ústí nad Orlicí</w:t>
      </w:r>
      <w:r w:rsidR="001D25B8">
        <w:rPr>
          <w:rFonts w:ascii="Times New Roman" w:hAnsi="Times New Roman" w:cs="Times New Roman"/>
          <w:sz w:val="24"/>
          <w:szCs w:val="24"/>
        </w:rPr>
        <w:t>,</w:t>
      </w:r>
      <w:r>
        <w:rPr>
          <w:rFonts w:ascii="Times New Roman" w:hAnsi="Times New Roman" w:cs="Times New Roman"/>
          <w:sz w:val="24"/>
          <w:szCs w:val="24"/>
        </w:rPr>
        <w:t xml:space="preserve"> je 35 klientů </w:t>
      </w:r>
      <w:r w:rsidR="000A5047">
        <w:rPr>
          <w:rFonts w:ascii="Times New Roman" w:hAnsi="Times New Roman" w:cs="Times New Roman"/>
          <w:sz w:val="24"/>
          <w:szCs w:val="24"/>
        </w:rPr>
        <w:t xml:space="preserve">přihlášeno </w:t>
      </w:r>
      <w:r>
        <w:rPr>
          <w:rFonts w:ascii="Times New Roman" w:hAnsi="Times New Roman" w:cs="Times New Roman"/>
          <w:sz w:val="24"/>
          <w:szCs w:val="24"/>
        </w:rPr>
        <w:t>z neexistence žádného důvodu dle §6 zákona č. 155/1995 Sb., a pouze tři klienti jsou přihlášeni z důvodu evidence u krajské pobočky Úřadu práce jako uchazeči o zaměstnání bez hmotného zabezpečení. Z ostatních možných důvodů k přihlášení k účasti na dobrovolném důchodovém pojištění dle § 6 zákona č. 155/1995 Sb., o důchodovém pojištění</w:t>
      </w:r>
      <w:r w:rsidR="000A5047">
        <w:rPr>
          <w:rFonts w:ascii="Times New Roman" w:hAnsi="Times New Roman" w:cs="Times New Roman"/>
          <w:sz w:val="24"/>
          <w:szCs w:val="24"/>
        </w:rPr>
        <w:t>, ve znění pozdějších předpisů</w:t>
      </w:r>
      <w:r>
        <w:rPr>
          <w:rFonts w:ascii="Times New Roman" w:hAnsi="Times New Roman" w:cs="Times New Roman"/>
          <w:sz w:val="24"/>
          <w:szCs w:val="24"/>
        </w:rPr>
        <w:t xml:space="preserve"> není v současné době na OSSZ Ústí nad </w:t>
      </w:r>
      <w:r w:rsidR="000A5047">
        <w:rPr>
          <w:rFonts w:ascii="Times New Roman" w:hAnsi="Times New Roman" w:cs="Times New Roman"/>
          <w:sz w:val="24"/>
          <w:szCs w:val="24"/>
        </w:rPr>
        <w:t>O</w:t>
      </w:r>
      <w:r>
        <w:rPr>
          <w:rFonts w:ascii="Times New Roman" w:hAnsi="Times New Roman" w:cs="Times New Roman"/>
          <w:sz w:val="24"/>
          <w:szCs w:val="24"/>
        </w:rPr>
        <w:t>rlicí přihlášen žádný klient.</w:t>
      </w:r>
      <w:r w:rsidR="000A5047">
        <w:rPr>
          <w:rFonts w:ascii="Times New Roman" w:hAnsi="Times New Roman" w:cs="Times New Roman"/>
          <w:sz w:val="24"/>
          <w:szCs w:val="24"/>
        </w:rPr>
        <w:t xml:space="preserve"> </w:t>
      </w:r>
    </w:p>
    <w:p w:rsidR="00316D3B" w:rsidRPr="001122E3" w:rsidRDefault="00316D3B" w:rsidP="00351B66">
      <w:pPr>
        <w:spacing w:line="360" w:lineRule="auto"/>
        <w:jc w:val="both"/>
        <w:rPr>
          <w:rFonts w:ascii="Times New Roman" w:hAnsi="Times New Roman" w:cs="Times New Roman"/>
          <w:sz w:val="24"/>
          <w:szCs w:val="24"/>
        </w:rPr>
      </w:pPr>
    </w:p>
    <w:p w:rsidR="00351B66" w:rsidRPr="00316D3B" w:rsidRDefault="006F077E" w:rsidP="006F2817">
      <w:pPr>
        <w:pStyle w:val="Odstavecseseznamem"/>
        <w:numPr>
          <w:ilvl w:val="2"/>
          <w:numId w:val="54"/>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351B66" w:rsidRPr="00316D3B">
        <w:rPr>
          <w:rFonts w:ascii="Times New Roman" w:hAnsi="Times New Roman" w:cs="Times New Roman"/>
          <w:b/>
          <w:sz w:val="28"/>
          <w:szCs w:val="28"/>
        </w:rPr>
        <w:t>Výše měsíčního pojistného dobrovolně důchodově pojištěných klientů</w:t>
      </w:r>
    </w:p>
    <w:p w:rsidR="00351B66" w:rsidRPr="005C63B0" w:rsidRDefault="00351B66" w:rsidP="00351B66">
      <w:pPr>
        <w:spacing w:after="0" w:line="240" w:lineRule="auto"/>
        <w:jc w:val="both"/>
        <w:rPr>
          <w:rFonts w:ascii="Times New Roman" w:hAnsi="Times New Roman" w:cs="Times New Roman"/>
          <w:b/>
          <w:sz w:val="24"/>
          <w:szCs w:val="24"/>
        </w:rPr>
      </w:pPr>
      <w:r w:rsidRPr="005C63B0">
        <w:rPr>
          <w:rFonts w:ascii="Times New Roman" w:eastAsia="Times New Roman" w:hAnsi="Times New Roman" w:cs="Times New Roman"/>
          <w:color w:val="000000"/>
          <w:sz w:val="18"/>
          <w:szCs w:val="18"/>
          <w:lang w:eastAsia="cs-CZ"/>
        </w:rPr>
        <w:t>Tabulka č. 2</w:t>
      </w:r>
    </w:p>
    <w:tbl>
      <w:tblPr>
        <w:tblW w:w="5827" w:type="dxa"/>
        <w:tblInd w:w="55" w:type="dxa"/>
        <w:tblLayout w:type="fixed"/>
        <w:tblCellMar>
          <w:left w:w="70" w:type="dxa"/>
          <w:right w:w="70" w:type="dxa"/>
        </w:tblCellMar>
        <w:tblLook w:val="04A0" w:firstRow="1" w:lastRow="0" w:firstColumn="1" w:lastColumn="0" w:noHBand="0" w:noVBand="1"/>
      </w:tblPr>
      <w:tblGrid>
        <w:gridCol w:w="2000"/>
        <w:gridCol w:w="1984"/>
        <w:gridCol w:w="1843"/>
      </w:tblGrid>
      <w:tr w:rsidR="00351B66" w:rsidRPr="00361FB0" w:rsidTr="008F73E1">
        <w:trPr>
          <w:trHeight w:val="1427"/>
        </w:trPr>
        <w:tc>
          <w:tcPr>
            <w:tcW w:w="20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351B66" w:rsidRPr="00361FB0" w:rsidRDefault="00351B66" w:rsidP="008F73E1">
            <w:pPr>
              <w:spacing w:after="0" w:line="240" w:lineRule="auto"/>
              <w:rPr>
                <w:rFonts w:ascii="Times New Roman" w:eastAsia="Times New Roman" w:hAnsi="Times New Roman" w:cs="Times New Roman"/>
                <w:b/>
                <w:bCs/>
                <w:color w:val="000000"/>
                <w:lang w:eastAsia="cs-CZ"/>
              </w:rPr>
            </w:pPr>
            <w:r w:rsidRPr="00361FB0">
              <w:rPr>
                <w:rFonts w:ascii="Times New Roman" w:eastAsia="Times New Roman" w:hAnsi="Times New Roman" w:cs="Times New Roman"/>
                <w:b/>
                <w:bCs/>
                <w:color w:val="000000"/>
                <w:lang w:eastAsia="cs-CZ"/>
              </w:rPr>
              <w:t>Výše měsíčního pojistného</w:t>
            </w:r>
          </w:p>
        </w:tc>
        <w:tc>
          <w:tcPr>
            <w:tcW w:w="1984" w:type="dxa"/>
            <w:tcBorders>
              <w:top w:val="single" w:sz="4" w:space="0" w:color="auto"/>
              <w:left w:val="nil"/>
              <w:bottom w:val="single" w:sz="4" w:space="0" w:color="auto"/>
              <w:right w:val="single" w:sz="4" w:space="0" w:color="auto"/>
            </w:tcBorders>
            <w:shd w:val="clear" w:color="000000" w:fill="F2F2F2"/>
            <w:vAlign w:val="bottom"/>
            <w:hideMark/>
          </w:tcPr>
          <w:p w:rsidR="00351B66" w:rsidRPr="00361FB0" w:rsidRDefault="00351B66" w:rsidP="008F73E1">
            <w:pPr>
              <w:spacing w:after="0" w:line="240" w:lineRule="auto"/>
              <w:rPr>
                <w:rFonts w:ascii="Times New Roman" w:eastAsia="Times New Roman" w:hAnsi="Times New Roman" w:cs="Times New Roman"/>
                <w:b/>
                <w:bCs/>
                <w:color w:val="000000"/>
                <w:lang w:eastAsia="cs-CZ"/>
              </w:rPr>
            </w:pPr>
            <w:r w:rsidRPr="00361FB0">
              <w:rPr>
                <w:rFonts w:ascii="Times New Roman" w:eastAsia="Times New Roman" w:hAnsi="Times New Roman" w:cs="Times New Roman"/>
                <w:b/>
                <w:bCs/>
                <w:color w:val="000000"/>
                <w:lang w:eastAsia="cs-CZ"/>
              </w:rPr>
              <w:t>Minimální výše pojistného stanovená dle § 5c zákona č. 589/1992Sb.</w:t>
            </w:r>
          </w:p>
        </w:tc>
        <w:tc>
          <w:tcPr>
            <w:tcW w:w="1843" w:type="dxa"/>
            <w:tcBorders>
              <w:top w:val="single" w:sz="4" w:space="0" w:color="auto"/>
              <w:left w:val="nil"/>
              <w:bottom w:val="single" w:sz="4" w:space="0" w:color="auto"/>
              <w:right w:val="single" w:sz="4" w:space="0" w:color="auto"/>
            </w:tcBorders>
            <w:shd w:val="clear" w:color="000000" w:fill="F2F2F2"/>
            <w:vAlign w:val="bottom"/>
            <w:hideMark/>
          </w:tcPr>
          <w:p w:rsidR="00351B66" w:rsidRPr="00361FB0" w:rsidRDefault="00351B66" w:rsidP="008F73E1">
            <w:pPr>
              <w:spacing w:after="0" w:line="240" w:lineRule="auto"/>
              <w:rPr>
                <w:rFonts w:ascii="Times New Roman" w:eastAsia="Times New Roman" w:hAnsi="Times New Roman" w:cs="Times New Roman"/>
                <w:b/>
                <w:bCs/>
                <w:color w:val="000000"/>
                <w:lang w:eastAsia="cs-CZ"/>
              </w:rPr>
            </w:pPr>
            <w:r w:rsidRPr="00361FB0">
              <w:rPr>
                <w:rFonts w:ascii="Times New Roman" w:eastAsia="Times New Roman" w:hAnsi="Times New Roman" w:cs="Times New Roman"/>
                <w:b/>
                <w:bCs/>
                <w:color w:val="000000"/>
                <w:lang w:eastAsia="cs-CZ"/>
              </w:rPr>
              <w:t>Určená výše pojistného</w:t>
            </w:r>
          </w:p>
        </w:tc>
      </w:tr>
      <w:tr w:rsidR="00351B66" w:rsidRPr="00361FB0" w:rsidTr="008F73E1">
        <w:trPr>
          <w:trHeight w:val="675"/>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351B66" w:rsidRDefault="00351B66" w:rsidP="008F73E1">
            <w:pPr>
              <w:spacing w:after="0" w:line="240" w:lineRule="auto"/>
              <w:rPr>
                <w:rFonts w:ascii="Times New Roman" w:eastAsia="Times New Roman" w:hAnsi="Times New Roman" w:cs="Times New Roman"/>
                <w:b/>
                <w:bCs/>
                <w:color w:val="000000"/>
                <w:lang w:eastAsia="cs-CZ"/>
              </w:rPr>
            </w:pPr>
            <w:r w:rsidRPr="00361FB0">
              <w:rPr>
                <w:rFonts w:ascii="Times New Roman" w:eastAsia="Times New Roman" w:hAnsi="Times New Roman" w:cs="Times New Roman"/>
                <w:b/>
                <w:bCs/>
                <w:color w:val="000000"/>
                <w:lang w:eastAsia="cs-CZ"/>
              </w:rPr>
              <w:t xml:space="preserve">Počet klientů – </w:t>
            </w:r>
          </w:p>
          <w:p w:rsidR="00351B66" w:rsidRPr="00361FB0" w:rsidRDefault="00351B66" w:rsidP="008F73E1">
            <w:pPr>
              <w:spacing w:after="0" w:line="240" w:lineRule="auto"/>
              <w:rPr>
                <w:rFonts w:ascii="Times New Roman" w:eastAsia="Times New Roman" w:hAnsi="Times New Roman" w:cs="Times New Roman"/>
                <w:b/>
                <w:bCs/>
                <w:color w:val="000000"/>
                <w:lang w:eastAsia="cs-CZ"/>
              </w:rPr>
            </w:pPr>
            <w:r w:rsidRPr="00361FB0">
              <w:rPr>
                <w:rFonts w:ascii="Times New Roman" w:eastAsia="Times New Roman" w:hAnsi="Times New Roman" w:cs="Times New Roman"/>
                <w:b/>
                <w:bCs/>
                <w:color w:val="000000"/>
                <w:lang w:eastAsia="cs-CZ"/>
              </w:rPr>
              <w:t>výše měsíčního pojistného</w:t>
            </w:r>
          </w:p>
        </w:tc>
        <w:tc>
          <w:tcPr>
            <w:tcW w:w="1984" w:type="dxa"/>
            <w:tcBorders>
              <w:top w:val="nil"/>
              <w:left w:val="nil"/>
              <w:bottom w:val="single" w:sz="4" w:space="0" w:color="auto"/>
              <w:right w:val="single" w:sz="4" w:space="0" w:color="auto"/>
            </w:tcBorders>
            <w:shd w:val="clear" w:color="auto" w:fill="auto"/>
            <w:noWrap/>
            <w:vAlign w:val="center"/>
            <w:hideMark/>
          </w:tcPr>
          <w:p w:rsidR="00351B66" w:rsidRPr="00361FB0" w:rsidRDefault="00351B66" w:rsidP="008F73E1">
            <w:pPr>
              <w:spacing w:after="0" w:line="240" w:lineRule="auto"/>
              <w:jc w:val="center"/>
              <w:rPr>
                <w:rFonts w:ascii="Times New Roman" w:eastAsia="Times New Roman" w:hAnsi="Times New Roman" w:cs="Times New Roman"/>
                <w:color w:val="000000"/>
                <w:lang w:eastAsia="cs-CZ"/>
              </w:rPr>
            </w:pPr>
            <w:r w:rsidRPr="00361FB0">
              <w:rPr>
                <w:rFonts w:ascii="Times New Roman" w:eastAsia="Times New Roman" w:hAnsi="Times New Roman" w:cs="Times New Roman"/>
                <w:color w:val="000000"/>
                <w:lang w:eastAsia="cs-CZ"/>
              </w:rPr>
              <w:t>36</w:t>
            </w:r>
          </w:p>
        </w:tc>
        <w:tc>
          <w:tcPr>
            <w:tcW w:w="1843" w:type="dxa"/>
            <w:tcBorders>
              <w:top w:val="nil"/>
              <w:left w:val="nil"/>
              <w:bottom w:val="single" w:sz="4" w:space="0" w:color="auto"/>
              <w:right w:val="single" w:sz="4" w:space="0" w:color="auto"/>
            </w:tcBorders>
            <w:shd w:val="clear" w:color="auto" w:fill="auto"/>
            <w:noWrap/>
            <w:vAlign w:val="center"/>
            <w:hideMark/>
          </w:tcPr>
          <w:p w:rsidR="00351B66" w:rsidRPr="00361FB0" w:rsidRDefault="00351B66" w:rsidP="008F73E1">
            <w:pPr>
              <w:spacing w:after="0" w:line="240" w:lineRule="auto"/>
              <w:jc w:val="center"/>
              <w:rPr>
                <w:rFonts w:ascii="Times New Roman" w:eastAsia="Times New Roman" w:hAnsi="Times New Roman" w:cs="Times New Roman"/>
                <w:color w:val="000000"/>
                <w:lang w:eastAsia="cs-CZ"/>
              </w:rPr>
            </w:pPr>
            <w:r w:rsidRPr="00361FB0">
              <w:rPr>
                <w:rFonts w:ascii="Times New Roman" w:eastAsia="Times New Roman" w:hAnsi="Times New Roman" w:cs="Times New Roman"/>
                <w:color w:val="000000"/>
                <w:lang w:eastAsia="cs-CZ"/>
              </w:rPr>
              <w:t>2</w:t>
            </w:r>
          </w:p>
        </w:tc>
      </w:tr>
    </w:tbl>
    <w:p w:rsidR="001F2C46" w:rsidRDefault="001F2C46" w:rsidP="00351B66">
      <w:pPr>
        <w:spacing w:line="360" w:lineRule="auto"/>
        <w:jc w:val="both"/>
        <w:rPr>
          <w:rFonts w:ascii="Times New Roman" w:hAnsi="Times New Roman" w:cs="Times New Roman"/>
          <w:sz w:val="18"/>
          <w:szCs w:val="18"/>
        </w:rPr>
      </w:pPr>
    </w:p>
    <w:p w:rsidR="00351B66" w:rsidRDefault="001F2C46" w:rsidP="00351B66">
      <w:pPr>
        <w:spacing w:line="360" w:lineRule="auto"/>
        <w:jc w:val="both"/>
        <w:rPr>
          <w:rFonts w:ascii="Times New Roman" w:hAnsi="Times New Roman" w:cs="Times New Roman"/>
          <w:sz w:val="24"/>
          <w:szCs w:val="24"/>
        </w:rPr>
      </w:pPr>
      <w:r w:rsidRPr="005C63B0">
        <w:rPr>
          <w:rFonts w:ascii="Times New Roman" w:eastAsia="Times New Roman" w:hAnsi="Times New Roman" w:cs="Times New Roman"/>
          <w:noProof/>
          <w:color w:val="000000"/>
          <w:sz w:val="18"/>
          <w:szCs w:val="18"/>
          <w:lang w:eastAsia="cs-CZ"/>
        </w:rPr>
        <w:drawing>
          <wp:anchor distT="0" distB="0" distL="114300" distR="114300" simplePos="0" relativeHeight="251659264" behindDoc="0" locked="0" layoutInCell="1" allowOverlap="1" wp14:anchorId="669234D3" wp14:editId="12016017">
            <wp:simplePos x="0" y="0"/>
            <wp:positionH relativeFrom="column">
              <wp:posOffset>-20320</wp:posOffset>
            </wp:positionH>
            <wp:positionV relativeFrom="paragraph">
              <wp:posOffset>173990</wp:posOffset>
            </wp:positionV>
            <wp:extent cx="4314825" cy="2667000"/>
            <wp:effectExtent l="0" t="0" r="9525" b="19050"/>
            <wp:wrapNone/>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351B66" w:rsidRPr="005C63B0">
        <w:rPr>
          <w:rFonts w:ascii="Times New Roman" w:hAnsi="Times New Roman" w:cs="Times New Roman"/>
          <w:sz w:val="18"/>
          <w:szCs w:val="18"/>
        </w:rPr>
        <w:t>Graf č.</w:t>
      </w:r>
      <w:r w:rsidR="00351B66">
        <w:rPr>
          <w:rFonts w:ascii="Times New Roman" w:hAnsi="Times New Roman" w:cs="Times New Roman"/>
          <w:sz w:val="24"/>
          <w:szCs w:val="24"/>
        </w:rPr>
        <w:t xml:space="preserve"> </w:t>
      </w:r>
      <w:r w:rsidR="00351B66" w:rsidRPr="005C63B0">
        <w:rPr>
          <w:rFonts w:ascii="Times New Roman" w:hAnsi="Times New Roman" w:cs="Times New Roman"/>
          <w:sz w:val="18"/>
          <w:szCs w:val="18"/>
        </w:rPr>
        <w:t>2</w:t>
      </w:r>
    </w:p>
    <w:p w:rsidR="00351B66" w:rsidRDefault="00351B66" w:rsidP="00351B66">
      <w:pPr>
        <w:spacing w:line="360" w:lineRule="auto"/>
        <w:jc w:val="both"/>
        <w:rPr>
          <w:rFonts w:ascii="Times New Roman" w:hAnsi="Times New Roman" w:cs="Times New Roman"/>
          <w:sz w:val="24"/>
          <w:szCs w:val="24"/>
        </w:rPr>
      </w:pPr>
    </w:p>
    <w:p w:rsidR="00351B66" w:rsidRDefault="00351B66" w:rsidP="00351B66">
      <w:pPr>
        <w:spacing w:line="360" w:lineRule="auto"/>
        <w:jc w:val="both"/>
        <w:rPr>
          <w:rFonts w:ascii="Times New Roman" w:hAnsi="Times New Roman" w:cs="Times New Roman"/>
          <w:sz w:val="24"/>
          <w:szCs w:val="24"/>
        </w:rPr>
      </w:pPr>
    </w:p>
    <w:p w:rsidR="00351B66" w:rsidRDefault="00351B66" w:rsidP="00351B66">
      <w:pPr>
        <w:spacing w:line="360" w:lineRule="auto"/>
        <w:jc w:val="both"/>
        <w:rPr>
          <w:rFonts w:ascii="Times New Roman" w:hAnsi="Times New Roman" w:cs="Times New Roman"/>
          <w:sz w:val="24"/>
          <w:szCs w:val="24"/>
        </w:rPr>
      </w:pPr>
    </w:p>
    <w:p w:rsidR="00351B66" w:rsidRDefault="00351B66" w:rsidP="00351B66">
      <w:pPr>
        <w:spacing w:line="360" w:lineRule="auto"/>
        <w:jc w:val="both"/>
        <w:rPr>
          <w:rFonts w:ascii="Times New Roman" w:hAnsi="Times New Roman" w:cs="Times New Roman"/>
          <w:sz w:val="24"/>
          <w:szCs w:val="24"/>
        </w:rPr>
      </w:pPr>
    </w:p>
    <w:p w:rsidR="00351B66" w:rsidRDefault="00351B66" w:rsidP="00351B66">
      <w:pPr>
        <w:spacing w:line="360" w:lineRule="auto"/>
        <w:jc w:val="both"/>
        <w:rPr>
          <w:rFonts w:ascii="Times New Roman" w:hAnsi="Times New Roman" w:cs="Times New Roman"/>
          <w:sz w:val="24"/>
          <w:szCs w:val="24"/>
        </w:rPr>
      </w:pPr>
    </w:p>
    <w:p w:rsidR="00351B66" w:rsidRDefault="00351B66" w:rsidP="00351B66">
      <w:pPr>
        <w:spacing w:line="360" w:lineRule="auto"/>
        <w:jc w:val="both"/>
        <w:rPr>
          <w:rFonts w:ascii="Times New Roman" w:hAnsi="Times New Roman" w:cs="Times New Roman"/>
          <w:sz w:val="24"/>
          <w:szCs w:val="24"/>
        </w:rPr>
      </w:pPr>
    </w:p>
    <w:p w:rsidR="00351B66" w:rsidRDefault="00351B66" w:rsidP="00351B66">
      <w:pPr>
        <w:spacing w:line="360" w:lineRule="auto"/>
        <w:jc w:val="both"/>
        <w:rPr>
          <w:rFonts w:ascii="Times New Roman" w:hAnsi="Times New Roman" w:cs="Times New Roman"/>
          <w:sz w:val="24"/>
          <w:szCs w:val="24"/>
        </w:rPr>
      </w:pPr>
    </w:p>
    <w:p w:rsidR="00351B66" w:rsidRDefault="00351B66" w:rsidP="00351B66">
      <w:pPr>
        <w:spacing w:line="360" w:lineRule="auto"/>
        <w:jc w:val="both"/>
        <w:rPr>
          <w:rFonts w:ascii="Times New Roman" w:hAnsi="Times New Roman" w:cs="Times New Roman"/>
          <w:sz w:val="24"/>
          <w:szCs w:val="24"/>
        </w:rPr>
      </w:pPr>
      <w:r>
        <w:rPr>
          <w:rFonts w:ascii="Times New Roman" w:hAnsi="Times New Roman" w:cs="Times New Roman"/>
          <w:sz w:val="24"/>
          <w:szCs w:val="24"/>
        </w:rPr>
        <w:t>Každý klient, který se přihlašuje k dobrovolnému důchodovému pojištění, si volí výši měsíčních plateb pojistného</w:t>
      </w:r>
      <w:r w:rsidR="003969F3">
        <w:rPr>
          <w:rFonts w:ascii="Times New Roman" w:hAnsi="Times New Roman" w:cs="Times New Roman"/>
          <w:sz w:val="24"/>
          <w:szCs w:val="24"/>
        </w:rPr>
        <w:t>, proto jsem si tento aspekt též vybrala pro sledování ve výzkumném šetření.</w:t>
      </w:r>
      <w:r>
        <w:rPr>
          <w:rFonts w:ascii="Times New Roman" w:hAnsi="Times New Roman" w:cs="Times New Roman"/>
          <w:sz w:val="24"/>
          <w:szCs w:val="24"/>
        </w:rPr>
        <w:t xml:space="preserve"> Nejnižší možná částka (minimální výše vyměřovacího základu) pro platbu pojistného na důchodové pojištění je stanovena § 5c zákona č. 589/1992 Sb., o po</w:t>
      </w:r>
      <w:r w:rsidR="00405930">
        <w:rPr>
          <w:rFonts w:ascii="Times New Roman" w:hAnsi="Times New Roman" w:cs="Times New Roman"/>
          <w:sz w:val="24"/>
          <w:szCs w:val="24"/>
        </w:rPr>
        <w:t>jistném na sociální zabezpečení, ve znění pozdějších předpisů.</w:t>
      </w:r>
      <w:r>
        <w:rPr>
          <w:rFonts w:ascii="Times New Roman" w:hAnsi="Times New Roman" w:cs="Times New Roman"/>
          <w:sz w:val="24"/>
          <w:szCs w:val="24"/>
        </w:rPr>
        <w:t xml:space="preserve"> Výše tohoto vyměřovacího základu je vždy pro kalendářní rok stanovena vyhláškou Minist</w:t>
      </w:r>
      <w:r w:rsidR="003969F3">
        <w:rPr>
          <w:rFonts w:ascii="Times New Roman" w:hAnsi="Times New Roman" w:cs="Times New Roman"/>
          <w:sz w:val="24"/>
          <w:szCs w:val="24"/>
        </w:rPr>
        <w:t>erstva práce a sociálních věcí.</w:t>
      </w:r>
    </w:p>
    <w:p w:rsidR="00351B66" w:rsidRDefault="00351B66" w:rsidP="00351B66">
      <w:pPr>
        <w:spacing w:line="360" w:lineRule="auto"/>
        <w:jc w:val="both"/>
        <w:rPr>
          <w:rFonts w:ascii="Times New Roman" w:hAnsi="Times New Roman" w:cs="Times New Roman"/>
          <w:sz w:val="24"/>
          <w:szCs w:val="24"/>
        </w:rPr>
      </w:pPr>
      <w:r>
        <w:rPr>
          <w:rFonts w:ascii="Times New Roman" w:hAnsi="Times New Roman" w:cs="Times New Roman"/>
          <w:sz w:val="24"/>
          <w:szCs w:val="24"/>
        </w:rPr>
        <w:t>Při sledování výše měsíční</w:t>
      </w:r>
      <w:r w:rsidR="003969F3">
        <w:rPr>
          <w:rFonts w:ascii="Times New Roman" w:hAnsi="Times New Roman" w:cs="Times New Roman"/>
          <w:sz w:val="24"/>
          <w:szCs w:val="24"/>
        </w:rPr>
        <w:t>ho pojistného</w:t>
      </w:r>
      <w:r>
        <w:rPr>
          <w:rFonts w:ascii="Times New Roman" w:hAnsi="Times New Roman" w:cs="Times New Roman"/>
          <w:sz w:val="24"/>
          <w:szCs w:val="24"/>
        </w:rPr>
        <w:t xml:space="preserve"> osob dobrovolně důchodově pojištěných jsem dostala výsledek, že 36 klientů si platí minimální výši měsíčního pojistného a dva klienti si určili výši plateb pro placení pojistného.</w:t>
      </w:r>
    </w:p>
    <w:p w:rsidR="00351B66" w:rsidRPr="00316D3B" w:rsidRDefault="006F077E" w:rsidP="006F2817">
      <w:pPr>
        <w:pStyle w:val="Odstavecseseznamem"/>
        <w:numPr>
          <w:ilvl w:val="2"/>
          <w:numId w:val="55"/>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351B66" w:rsidRPr="00316D3B">
        <w:rPr>
          <w:rFonts w:ascii="Times New Roman" w:hAnsi="Times New Roman" w:cs="Times New Roman"/>
          <w:b/>
          <w:sz w:val="28"/>
          <w:szCs w:val="28"/>
        </w:rPr>
        <w:t xml:space="preserve">Účast na důchodovém spoření dobrovolně důchodově pojištěných klientů  </w:t>
      </w:r>
    </w:p>
    <w:p w:rsidR="00351B66" w:rsidRPr="005C63B0" w:rsidRDefault="00351B66" w:rsidP="00351B66">
      <w:pPr>
        <w:spacing w:after="0" w:line="360" w:lineRule="auto"/>
        <w:jc w:val="both"/>
        <w:rPr>
          <w:rFonts w:ascii="Times New Roman" w:hAnsi="Times New Roman" w:cs="Times New Roman"/>
          <w:b/>
          <w:sz w:val="24"/>
          <w:szCs w:val="24"/>
        </w:rPr>
      </w:pPr>
      <w:r w:rsidRPr="005C63B0">
        <w:rPr>
          <w:rFonts w:ascii="Times New Roman" w:hAnsi="Times New Roman" w:cs="Times New Roman"/>
          <w:sz w:val="18"/>
          <w:szCs w:val="18"/>
        </w:rPr>
        <w:t>Tabulka č. 3</w:t>
      </w:r>
    </w:p>
    <w:tbl>
      <w:tblPr>
        <w:tblW w:w="8344" w:type="dxa"/>
        <w:tblInd w:w="70" w:type="dxa"/>
        <w:tblCellMar>
          <w:left w:w="70" w:type="dxa"/>
          <w:right w:w="70" w:type="dxa"/>
        </w:tblCellMar>
        <w:tblLook w:val="04A0" w:firstRow="1" w:lastRow="0" w:firstColumn="1" w:lastColumn="0" w:noHBand="0" w:noVBand="1"/>
      </w:tblPr>
      <w:tblGrid>
        <w:gridCol w:w="160"/>
        <w:gridCol w:w="2392"/>
        <w:gridCol w:w="2268"/>
        <w:gridCol w:w="2410"/>
        <w:gridCol w:w="1114"/>
      </w:tblGrid>
      <w:tr w:rsidR="00351B66" w:rsidRPr="00077B9C" w:rsidTr="008F73E1">
        <w:trPr>
          <w:trHeight w:val="758"/>
        </w:trPr>
        <w:tc>
          <w:tcPr>
            <w:tcW w:w="160" w:type="dxa"/>
            <w:tcBorders>
              <w:top w:val="nil"/>
              <w:left w:val="nil"/>
              <w:bottom w:val="nil"/>
              <w:right w:val="nil"/>
            </w:tcBorders>
            <w:shd w:val="clear" w:color="auto" w:fill="auto"/>
            <w:noWrap/>
            <w:vAlign w:val="bottom"/>
            <w:hideMark/>
          </w:tcPr>
          <w:p w:rsidR="00351B66" w:rsidRPr="00077B9C" w:rsidRDefault="00351B66" w:rsidP="008F73E1">
            <w:pPr>
              <w:spacing w:after="0" w:line="240" w:lineRule="auto"/>
              <w:rPr>
                <w:rFonts w:ascii="Calibri" w:eastAsia="Times New Roman" w:hAnsi="Calibri" w:cs="Times New Roman"/>
                <w:color w:val="000000"/>
                <w:lang w:eastAsia="cs-CZ"/>
              </w:rPr>
            </w:pPr>
          </w:p>
        </w:tc>
        <w:tc>
          <w:tcPr>
            <w:tcW w:w="239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351B66" w:rsidRPr="00CC4DBA" w:rsidRDefault="00351B66" w:rsidP="008F73E1">
            <w:pPr>
              <w:spacing w:after="0" w:line="240" w:lineRule="auto"/>
              <w:rPr>
                <w:rFonts w:ascii="Times New Roman" w:eastAsia="Times New Roman" w:hAnsi="Times New Roman" w:cs="Times New Roman"/>
                <w:b/>
                <w:color w:val="000000"/>
                <w:lang w:eastAsia="cs-CZ"/>
              </w:rPr>
            </w:pPr>
            <w:r w:rsidRPr="00CC4DBA">
              <w:rPr>
                <w:rFonts w:ascii="Times New Roman" w:eastAsia="Times New Roman" w:hAnsi="Times New Roman" w:cs="Times New Roman"/>
                <w:b/>
                <w:color w:val="000000"/>
                <w:lang w:eastAsia="cs-CZ"/>
              </w:rPr>
              <w:t>Důchodové spoření dle zák. č. 426/2001 Sb.</w:t>
            </w:r>
          </w:p>
        </w:tc>
        <w:tc>
          <w:tcPr>
            <w:tcW w:w="2268" w:type="dxa"/>
            <w:tcBorders>
              <w:top w:val="single" w:sz="4" w:space="0" w:color="auto"/>
              <w:left w:val="nil"/>
              <w:bottom w:val="single" w:sz="4" w:space="0" w:color="auto"/>
              <w:right w:val="single" w:sz="4" w:space="0" w:color="auto"/>
            </w:tcBorders>
            <w:shd w:val="clear" w:color="000000" w:fill="F2F2F2"/>
            <w:vAlign w:val="bottom"/>
            <w:hideMark/>
          </w:tcPr>
          <w:p w:rsidR="00351B66" w:rsidRPr="00E00E5E" w:rsidRDefault="00351B66" w:rsidP="008F73E1">
            <w:pPr>
              <w:spacing w:after="0" w:line="240" w:lineRule="auto"/>
              <w:rPr>
                <w:rFonts w:ascii="Times New Roman" w:eastAsia="Times New Roman" w:hAnsi="Times New Roman" w:cs="Times New Roman"/>
                <w:b/>
                <w:bCs/>
                <w:color w:val="000000"/>
                <w:lang w:eastAsia="cs-CZ"/>
              </w:rPr>
            </w:pPr>
            <w:r w:rsidRPr="00E00E5E">
              <w:rPr>
                <w:rFonts w:ascii="Times New Roman" w:eastAsia="Times New Roman" w:hAnsi="Times New Roman" w:cs="Times New Roman"/>
                <w:b/>
                <w:bCs/>
                <w:color w:val="000000"/>
                <w:lang w:eastAsia="cs-CZ"/>
              </w:rPr>
              <w:t>Účast na důchodovém spoření dle zák</w:t>
            </w:r>
            <w:r>
              <w:rPr>
                <w:rFonts w:ascii="Times New Roman" w:eastAsia="Times New Roman" w:hAnsi="Times New Roman" w:cs="Times New Roman"/>
                <w:b/>
                <w:bCs/>
                <w:color w:val="000000"/>
                <w:lang w:eastAsia="cs-CZ"/>
              </w:rPr>
              <w:t>.</w:t>
            </w:r>
            <w:r w:rsidRPr="00E00E5E">
              <w:rPr>
                <w:rFonts w:ascii="Times New Roman" w:eastAsia="Times New Roman" w:hAnsi="Times New Roman" w:cs="Times New Roman"/>
                <w:b/>
                <w:bCs/>
                <w:color w:val="000000"/>
                <w:lang w:eastAsia="cs-CZ"/>
              </w:rPr>
              <w:t xml:space="preserve"> č. 426/2011 Sb.</w:t>
            </w:r>
          </w:p>
        </w:tc>
        <w:tc>
          <w:tcPr>
            <w:tcW w:w="2410" w:type="dxa"/>
            <w:tcBorders>
              <w:top w:val="single" w:sz="4" w:space="0" w:color="auto"/>
              <w:left w:val="nil"/>
              <w:bottom w:val="single" w:sz="4" w:space="0" w:color="auto"/>
              <w:right w:val="single" w:sz="4" w:space="0" w:color="auto"/>
            </w:tcBorders>
            <w:shd w:val="clear" w:color="000000" w:fill="F2F2F2"/>
            <w:vAlign w:val="center"/>
            <w:hideMark/>
          </w:tcPr>
          <w:p w:rsidR="00351B66" w:rsidRPr="00E00E5E" w:rsidRDefault="00351B66" w:rsidP="008F73E1">
            <w:pPr>
              <w:spacing w:after="0" w:line="240" w:lineRule="auto"/>
              <w:rPr>
                <w:rFonts w:ascii="Times New Roman" w:eastAsia="Times New Roman" w:hAnsi="Times New Roman" w:cs="Times New Roman"/>
                <w:b/>
                <w:bCs/>
                <w:color w:val="000000"/>
                <w:lang w:eastAsia="cs-CZ"/>
              </w:rPr>
            </w:pPr>
            <w:r w:rsidRPr="00E00E5E">
              <w:rPr>
                <w:rFonts w:ascii="Times New Roman" w:eastAsia="Times New Roman" w:hAnsi="Times New Roman" w:cs="Times New Roman"/>
                <w:b/>
                <w:bCs/>
                <w:color w:val="000000"/>
                <w:lang w:eastAsia="cs-CZ"/>
              </w:rPr>
              <w:t>Bez účasti na důchodovém spoření dle zák</w:t>
            </w:r>
            <w:r>
              <w:rPr>
                <w:rFonts w:ascii="Times New Roman" w:eastAsia="Times New Roman" w:hAnsi="Times New Roman" w:cs="Times New Roman"/>
                <w:b/>
                <w:bCs/>
                <w:color w:val="000000"/>
                <w:lang w:eastAsia="cs-CZ"/>
              </w:rPr>
              <w:t>.</w:t>
            </w:r>
            <w:r w:rsidRPr="00E00E5E">
              <w:rPr>
                <w:rFonts w:ascii="Times New Roman" w:eastAsia="Times New Roman" w:hAnsi="Times New Roman" w:cs="Times New Roman"/>
                <w:b/>
                <w:bCs/>
                <w:color w:val="000000"/>
                <w:lang w:eastAsia="cs-CZ"/>
              </w:rPr>
              <w:t xml:space="preserve"> č. 426/2011 Sb.</w:t>
            </w:r>
          </w:p>
        </w:tc>
        <w:tc>
          <w:tcPr>
            <w:tcW w:w="1114" w:type="dxa"/>
            <w:tcBorders>
              <w:top w:val="nil"/>
              <w:left w:val="nil"/>
              <w:bottom w:val="nil"/>
              <w:right w:val="nil"/>
            </w:tcBorders>
            <w:shd w:val="clear" w:color="auto" w:fill="auto"/>
            <w:noWrap/>
            <w:vAlign w:val="bottom"/>
            <w:hideMark/>
          </w:tcPr>
          <w:p w:rsidR="00351B66" w:rsidRPr="00077B9C" w:rsidRDefault="00351B66" w:rsidP="008F73E1">
            <w:pPr>
              <w:spacing w:after="0" w:line="240" w:lineRule="auto"/>
              <w:rPr>
                <w:rFonts w:ascii="Times New Roman" w:eastAsia="Times New Roman" w:hAnsi="Times New Roman" w:cs="Times New Roman"/>
                <w:color w:val="000000"/>
                <w:sz w:val="24"/>
                <w:szCs w:val="24"/>
                <w:lang w:eastAsia="cs-CZ"/>
              </w:rPr>
            </w:pPr>
          </w:p>
        </w:tc>
      </w:tr>
      <w:tr w:rsidR="00351B66" w:rsidRPr="00077B9C" w:rsidTr="008F73E1">
        <w:trPr>
          <w:trHeight w:val="1039"/>
        </w:trPr>
        <w:tc>
          <w:tcPr>
            <w:tcW w:w="160" w:type="dxa"/>
            <w:tcBorders>
              <w:top w:val="nil"/>
              <w:left w:val="nil"/>
              <w:bottom w:val="nil"/>
              <w:right w:val="nil"/>
            </w:tcBorders>
            <w:shd w:val="clear" w:color="auto" w:fill="auto"/>
            <w:noWrap/>
            <w:vAlign w:val="bottom"/>
            <w:hideMark/>
          </w:tcPr>
          <w:p w:rsidR="00351B66" w:rsidRPr="00077B9C" w:rsidRDefault="00351B66" w:rsidP="008F73E1">
            <w:pPr>
              <w:spacing w:after="0" w:line="240" w:lineRule="auto"/>
              <w:rPr>
                <w:rFonts w:ascii="Times New Roman" w:eastAsia="Times New Roman" w:hAnsi="Times New Roman" w:cs="Times New Roman"/>
                <w:color w:val="000000"/>
                <w:sz w:val="24"/>
                <w:szCs w:val="24"/>
                <w:lang w:eastAsia="cs-CZ"/>
              </w:rPr>
            </w:pPr>
          </w:p>
        </w:tc>
        <w:tc>
          <w:tcPr>
            <w:tcW w:w="2392" w:type="dxa"/>
            <w:tcBorders>
              <w:top w:val="nil"/>
              <w:left w:val="single" w:sz="4" w:space="0" w:color="auto"/>
              <w:bottom w:val="single" w:sz="4" w:space="0" w:color="auto"/>
              <w:right w:val="single" w:sz="4" w:space="0" w:color="auto"/>
            </w:tcBorders>
            <w:shd w:val="clear" w:color="auto" w:fill="auto"/>
            <w:vAlign w:val="bottom"/>
            <w:hideMark/>
          </w:tcPr>
          <w:p w:rsidR="00351B66" w:rsidRPr="00E00E5E" w:rsidRDefault="00351B66" w:rsidP="008F73E1">
            <w:pPr>
              <w:spacing w:after="0" w:line="240" w:lineRule="auto"/>
              <w:rPr>
                <w:rFonts w:ascii="Times New Roman" w:eastAsia="Times New Roman" w:hAnsi="Times New Roman" w:cs="Times New Roman"/>
                <w:b/>
                <w:bCs/>
                <w:color w:val="000000"/>
                <w:lang w:eastAsia="cs-CZ"/>
              </w:rPr>
            </w:pPr>
            <w:r w:rsidRPr="00E00E5E">
              <w:rPr>
                <w:rFonts w:ascii="Times New Roman" w:eastAsia="Times New Roman" w:hAnsi="Times New Roman" w:cs="Times New Roman"/>
                <w:b/>
                <w:bCs/>
                <w:color w:val="000000"/>
                <w:lang w:eastAsia="cs-CZ"/>
              </w:rPr>
              <w:t>Počet pojištěnců s účas</w:t>
            </w:r>
            <w:r>
              <w:rPr>
                <w:rFonts w:ascii="Times New Roman" w:eastAsia="Times New Roman" w:hAnsi="Times New Roman" w:cs="Times New Roman"/>
                <w:b/>
                <w:bCs/>
                <w:color w:val="000000"/>
                <w:lang w:eastAsia="cs-CZ"/>
              </w:rPr>
              <w:t>t</w:t>
            </w:r>
            <w:r w:rsidRPr="00E00E5E">
              <w:rPr>
                <w:rFonts w:ascii="Times New Roman" w:eastAsia="Times New Roman" w:hAnsi="Times New Roman" w:cs="Times New Roman"/>
                <w:b/>
                <w:bCs/>
                <w:color w:val="000000"/>
                <w:lang w:eastAsia="cs-CZ"/>
              </w:rPr>
              <w:t>í na důchodovém pojištění dle zák. č. 426/2011 Sb.</w:t>
            </w:r>
          </w:p>
        </w:tc>
        <w:tc>
          <w:tcPr>
            <w:tcW w:w="2268" w:type="dxa"/>
            <w:tcBorders>
              <w:top w:val="nil"/>
              <w:left w:val="nil"/>
              <w:bottom w:val="single" w:sz="4" w:space="0" w:color="auto"/>
              <w:right w:val="single" w:sz="4" w:space="0" w:color="auto"/>
            </w:tcBorders>
            <w:shd w:val="clear" w:color="auto" w:fill="auto"/>
            <w:noWrap/>
            <w:vAlign w:val="center"/>
            <w:hideMark/>
          </w:tcPr>
          <w:p w:rsidR="00351B66" w:rsidRPr="00E00E5E" w:rsidRDefault="00351B66" w:rsidP="008F73E1">
            <w:pPr>
              <w:spacing w:after="0" w:line="240" w:lineRule="auto"/>
              <w:jc w:val="center"/>
              <w:rPr>
                <w:rFonts w:ascii="Times New Roman" w:eastAsia="Times New Roman" w:hAnsi="Times New Roman" w:cs="Times New Roman"/>
                <w:color w:val="000000"/>
                <w:lang w:eastAsia="cs-CZ"/>
              </w:rPr>
            </w:pPr>
            <w:r w:rsidRPr="00E00E5E">
              <w:rPr>
                <w:rFonts w:ascii="Times New Roman" w:eastAsia="Times New Roman" w:hAnsi="Times New Roman" w:cs="Times New Roman"/>
                <w:color w:val="000000"/>
                <w:lang w:eastAsia="cs-CZ"/>
              </w:rPr>
              <w:t>0</w:t>
            </w:r>
          </w:p>
        </w:tc>
        <w:tc>
          <w:tcPr>
            <w:tcW w:w="2410" w:type="dxa"/>
            <w:tcBorders>
              <w:top w:val="nil"/>
              <w:left w:val="nil"/>
              <w:bottom w:val="single" w:sz="4" w:space="0" w:color="auto"/>
              <w:right w:val="single" w:sz="4" w:space="0" w:color="auto"/>
            </w:tcBorders>
            <w:shd w:val="clear" w:color="auto" w:fill="auto"/>
            <w:noWrap/>
            <w:vAlign w:val="center"/>
            <w:hideMark/>
          </w:tcPr>
          <w:p w:rsidR="00351B66" w:rsidRPr="00E00E5E" w:rsidRDefault="00351B66" w:rsidP="008F73E1">
            <w:pPr>
              <w:spacing w:after="0" w:line="240" w:lineRule="auto"/>
              <w:jc w:val="center"/>
              <w:rPr>
                <w:rFonts w:ascii="Times New Roman" w:eastAsia="Times New Roman" w:hAnsi="Times New Roman" w:cs="Times New Roman"/>
                <w:color w:val="000000"/>
                <w:lang w:eastAsia="cs-CZ"/>
              </w:rPr>
            </w:pPr>
            <w:r w:rsidRPr="00E00E5E">
              <w:rPr>
                <w:rFonts w:ascii="Times New Roman" w:eastAsia="Times New Roman" w:hAnsi="Times New Roman" w:cs="Times New Roman"/>
                <w:color w:val="000000"/>
                <w:lang w:eastAsia="cs-CZ"/>
              </w:rPr>
              <w:t>38</w:t>
            </w:r>
          </w:p>
        </w:tc>
        <w:tc>
          <w:tcPr>
            <w:tcW w:w="1114" w:type="dxa"/>
            <w:tcBorders>
              <w:top w:val="nil"/>
              <w:left w:val="nil"/>
              <w:bottom w:val="nil"/>
              <w:right w:val="nil"/>
            </w:tcBorders>
            <w:shd w:val="clear" w:color="auto" w:fill="auto"/>
            <w:noWrap/>
            <w:vAlign w:val="bottom"/>
            <w:hideMark/>
          </w:tcPr>
          <w:p w:rsidR="00351B66" w:rsidRDefault="00351B66" w:rsidP="008F73E1">
            <w:pPr>
              <w:spacing w:after="0" w:line="240" w:lineRule="auto"/>
              <w:rPr>
                <w:rFonts w:ascii="Times New Roman" w:eastAsia="Times New Roman" w:hAnsi="Times New Roman" w:cs="Times New Roman"/>
                <w:color w:val="000000"/>
                <w:sz w:val="24"/>
                <w:szCs w:val="24"/>
                <w:lang w:eastAsia="cs-CZ"/>
              </w:rPr>
            </w:pPr>
          </w:p>
          <w:p w:rsidR="00351B66" w:rsidRDefault="00351B66" w:rsidP="008F73E1">
            <w:pPr>
              <w:spacing w:after="0" w:line="240" w:lineRule="auto"/>
              <w:rPr>
                <w:rFonts w:ascii="Times New Roman" w:eastAsia="Times New Roman" w:hAnsi="Times New Roman" w:cs="Times New Roman"/>
                <w:color w:val="000000"/>
                <w:sz w:val="24"/>
                <w:szCs w:val="24"/>
                <w:lang w:eastAsia="cs-CZ"/>
              </w:rPr>
            </w:pPr>
          </w:p>
          <w:p w:rsidR="00351B66" w:rsidRDefault="00351B66" w:rsidP="008F73E1">
            <w:pPr>
              <w:spacing w:after="0" w:line="240" w:lineRule="auto"/>
              <w:rPr>
                <w:rFonts w:ascii="Times New Roman" w:eastAsia="Times New Roman" w:hAnsi="Times New Roman" w:cs="Times New Roman"/>
                <w:color w:val="000000"/>
                <w:sz w:val="24"/>
                <w:szCs w:val="24"/>
                <w:lang w:eastAsia="cs-CZ"/>
              </w:rPr>
            </w:pPr>
          </w:p>
          <w:p w:rsidR="00351B66" w:rsidRPr="00077B9C" w:rsidRDefault="00351B66" w:rsidP="008F73E1">
            <w:pPr>
              <w:spacing w:after="0" w:line="240" w:lineRule="auto"/>
              <w:rPr>
                <w:rFonts w:ascii="Times New Roman" w:eastAsia="Times New Roman" w:hAnsi="Times New Roman" w:cs="Times New Roman"/>
                <w:color w:val="000000"/>
                <w:sz w:val="24"/>
                <w:szCs w:val="24"/>
                <w:lang w:eastAsia="cs-CZ"/>
              </w:rPr>
            </w:pPr>
          </w:p>
        </w:tc>
      </w:tr>
    </w:tbl>
    <w:p w:rsidR="00351B66" w:rsidRDefault="00351B66" w:rsidP="00351B66">
      <w:pPr>
        <w:spacing w:line="360" w:lineRule="auto"/>
        <w:jc w:val="both"/>
        <w:rPr>
          <w:rFonts w:ascii="Times New Roman" w:hAnsi="Times New Roman" w:cs="Times New Roman"/>
          <w:b/>
          <w:sz w:val="24"/>
          <w:szCs w:val="24"/>
        </w:rPr>
      </w:pPr>
    </w:p>
    <w:p w:rsidR="00351B66" w:rsidRPr="00302D2C" w:rsidRDefault="00351B66" w:rsidP="00351B66">
      <w:pPr>
        <w:spacing w:line="360" w:lineRule="auto"/>
        <w:jc w:val="both"/>
        <w:rPr>
          <w:rFonts w:ascii="Times New Roman" w:hAnsi="Times New Roman" w:cs="Times New Roman"/>
          <w:sz w:val="18"/>
          <w:szCs w:val="18"/>
        </w:rPr>
      </w:pPr>
      <w:r>
        <w:rPr>
          <w:rFonts w:ascii="Calibri" w:eastAsia="Times New Roman" w:hAnsi="Calibri" w:cs="Times New Roman"/>
          <w:noProof/>
          <w:color w:val="000000"/>
          <w:lang w:eastAsia="cs-CZ"/>
        </w:rPr>
        <w:drawing>
          <wp:anchor distT="0" distB="0" distL="114300" distR="114300" simplePos="0" relativeHeight="251660288" behindDoc="0" locked="0" layoutInCell="1" allowOverlap="1" wp14:anchorId="59D0193D" wp14:editId="1F650C8F">
            <wp:simplePos x="0" y="0"/>
            <wp:positionH relativeFrom="column">
              <wp:posOffset>57150</wp:posOffset>
            </wp:positionH>
            <wp:positionV relativeFrom="paragraph">
              <wp:posOffset>249555</wp:posOffset>
            </wp:positionV>
            <wp:extent cx="4572000" cy="2496185"/>
            <wp:effectExtent l="0" t="0" r="19050" b="18415"/>
            <wp:wrapNone/>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 xml:space="preserve">  </w:t>
      </w:r>
      <w:r w:rsidRPr="00302D2C">
        <w:rPr>
          <w:rFonts w:ascii="Times New Roman" w:hAnsi="Times New Roman" w:cs="Times New Roman"/>
          <w:sz w:val="18"/>
          <w:szCs w:val="18"/>
        </w:rPr>
        <w:t>Graf č. 3</w:t>
      </w:r>
    </w:p>
    <w:p w:rsidR="00351B66" w:rsidRPr="00302D2C" w:rsidRDefault="00351B66" w:rsidP="00351B66">
      <w:pPr>
        <w:spacing w:line="360" w:lineRule="auto"/>
        <w:jc w:val="both"/>
        <w:rPr>
          <w:rFonts w:ascii="Times New Roman" w:hAnsi="Times New Roman" w:cs="Times New Roman"/>
          <w:sz w:val="18"/>
          <w:szCs w:val="18"/>
        </w:rPr>
      </w:pPr>
      <w:r>
        <w:rPr>
          <w:rFonts w:ascii="Times New Roman" w:hAnsi="Times New Roman" w:cs="Times New Roman"/>
          <w:b/>
          <w:sz w:val="24"/>
          <w:szCs w:val="24"/>
        </w:rPr>
        <w:t xml:space="preserve">           </w:t>
      </w:r>
    </w:p>
    <w:p w:rsidR="00351B66" w:rsidRDefault="00351B66" w:rsidP="00351B66">
      <w:pPr>
        <w:spacing w:line="360" w:lineRule="auto"/>
        <w:jc w:val="both"/>
        <w:rPr>
          <w:rFonts w:ascii="Times New Roman" w:hAnsi="Times New Roman" w:cs="Times New Roman"/>
          <w:b/>
          <w:sz w:val="24"/>
          <w:szCs w:val="24"/>
        </w:rPr>
      </w:pPr>
    </w:p>
    <w:p w:rsidR="00351B66" w:rsidRDefault="00351B66" w:rsidP="00351B66">
      <w:pPr>
        <w:spacing w:line="360" w:lineRule="auto"/>
        <w:jc w:val="both"/>
        <w:rPr>
          <w:rFonts w:ascii="Times New Roman" w:hAnsi="Times New Roman" w:cs="Times New Roman"/>
          <w:b/>
          <w:sz w:val="24"/>
          <w:szCs w:val="24"/>
        </w:rPr>
      </w:pPr>
    </w:p>
    <w:p w:rsidR="00351B66" w:rsidRDefault="00351B66" w:rsidP="00351B66">
      <w:pPr>
        <w:spacing w:line="360" w:lineRule="auto"/>
        <w:jc w:val="both"/>
        <w:rPr>
          <w:rFonts w:ascii="Times New Roman" w:hAnsi="Times New Roman" w:cs="Times New Roman"/>
          <w:b/>
          <w:sz w:val="24"/>
          <w:szCs w:val="24"/>
        </w:rPr>
      </w:pPr>
    </w:p>
    <w:p w:rsidR="00351B66" w:rsidRPr="003C452B" w:rsidRDefault="00351B66" w:rsidP="00351B66">
      <w:pPr>
        <w:spacing w:line="360" w:lineRule="auto"/>
        <w:jc w:val="both"/>
        <w:rPr>
          <w:rFonts w:ascii="Times New Roman" w:hAnsi="Times New Roman" w:cs="Times New Roman"/>
          <w:b/>
          <w:sz w:val="24"/>
          <w:szCs w:val="24"/>
        </w:rPr>
      </w:pPr>
    </w:p>
    <w:p w:rsidR="00351B66" w:rsidRDefault="00351B66" w:rsidP="00351B66">
      <w:pPr>
        <w:spacing w:line="360" w:lineRule="auto"/>
        <w:jc w:val="both"/>
        <w:rPr>
          <w:rFonts w:ascii="Times New Roman" w:hAnsi="Times New Roman" w:cs="Times New Roman"/>
          <w:sz w:val="24"/>
          <w:szCs w:val="24"/>
        </w:rPr>
      </w:pPr>
    </w:p>
    <w:p w:rsidR="00351B66" w:rsidRDefault="00351B66" w:rsidP="00351B66">
      <w:pPr>
        <w:spacing w:line="360" w:lineRule="auto"/>
        <w:jc w:val="both"/>
        <w:rPr>
          <w:rFonts w:ascii="Times New Roman" w:hAnsi="Times New Roman" w:cs="Times New Roman"/>
          <w:sz w:val="24"/>
          <w:szCs w:val="24"/>
        </w:rPr>
      </w:pPr>
    </w:p>
    <w:p w:rsidR="00351B66" w:rsidRDefault="00351B66" w:rsidP="00351B66">
      <w:pPr>
        <w:spacing w:line="360" w:lineRule="auto"/>
        <w:jc w:val="both"/>
        <w:rPr>
          <w:rFonts w:ascii="Times New Roman" w:hAnsi="Times New Roman" w:cs="Times New Roman"/>
          <w:sz w:val="24"/>
          <w:szCs w:val="24"/>
        </w:rPr>
      </w:pPr>
      <w:r>
        <w:rPr>
          <w:rFonts w:ascii="Times New Roman" w:hAnsi="Times New Roman" w:cs="Times New Roman"/>
          <w:sz w:val="24"/>
          <w:szCs w:val="24"/>
        </w:rPr>
        <w:t>Klienti, kteří se přihlašují</w:t>
      </w:r>
      <w:r w:rsidRPr="003C452B">
        <w:rPr>
          <w:rFonts w:ascii="Times New Roman" w:hAnsi="Times New Roman" w:cs="Times New Roman"/>
          <w:sz w:val="24"/>
          <w:szCs w:val="24"/>
        </w:rPr>
        <w:t xml:space="preserve"> k dobrovolné účasti na důchodovém pojištění</w:t>
      </w:r>
      <w:r>
        <w:rPr>
          <w:rFonts w:ascii="Times New Roman" w:hAnsi="Times New Roman" w:cs="Times New Roman"/>
          <w:sz w:val="24"/>
          <w:szCs w:val="24"/>
        </w:rPr>
        <w:t>,</w:t>
      </w:r>
      <w:r w:rsidRPr="003C452B">
        <w:rPr>
          <w:rFonts w:ascii="Times New Roman" w:hAnsi="Times New Roman" w:cs="Times New Roman"/>
          <w:sz w:val="24"/>
          <w:szCs w:val="24"/>
        </w:rPr>
        <w:t xml:space="preserve"> jsou povinni při vyplňování přihlášky </w:t>
      </w:r>
      <w:r>
        <w:rPr>
          <w:rFonts w:ascii="Times New Roman" w:hAnsi="Times New Roman" w:cs="Times New Roman"/>
          <w:sz w:val="24"/>
          <w:szCs w:val="24"/>
        </w:rPr>
        <w:t xml:space="preserve">k důchodovému pojištění </w:t>
      </w:r>
      <w:r w:rsidRPr="003C452B">
        <w:rPr>
          <w:rFonts w:ascii="Times New Roman" w:hAnsi="Times New Roman" w:cs="Times New Roman"/>
          <w:sz w:val="24"/>
          <w:szCs w:val="24"/>
        </w:rPr>
        <w:t>uvést, zda jsou účastny také na důchodovém spoření podle zákona č. 426/2011 Sb., o důchodovém spoření, ve znění pozdějších předpisů. Od této skutečnosti se odvíjí výše platby na pojistné</w:t>
      </w:r>
      <w:r>
        <w:rPr>
          <w:rFonts w:ascii="Times New Roman" w:hAnsi="Times New Roman" w:cs="Times New Roman"/>
          <w:sz w:val="24"/>
          <w:szCs w:val="24"/>
        </w:rPr>
        <w:t>m</w:t>
      </w:r>
      <w:r w:rsidRPr="003C452B">
        <w:rPr>
          <w:rFonts w:ascii="Times New Roman" w:hAnsi="Times New Roman" w:cs="Times New Roman"/>
          <w:sz w:val="24"/>
          <w:szCs w:val="24"/>
        </w:rPr>
        <w:t xml:space="preserve">, proto jsem tuto skutečnost vymezila také jako údaj pro sledování. Minimální výše platby měsíčního pojistného je při účasti na důchodovém spoření o 2 % vyšší a tuto částku převádí okresní správa sociálního zabezpečení na účet vedený u Specializovaného finančního úřadu, jak </w:t>
      </w:r>
      <w:r>
        <w:rPr>
          <w:rFonts w:ascii="Times New Roman" w:hAnsi="Times New Roman" w:cs="Times New Roman"/>
          <w:sz w:val="24"/>
          <w:szCs w:val="24"/>
        </w:rPr>
        <w:t>je</w:t>
      </w:r>
      <w:r w:rsidRPr="003C452B">
        <w:rPr>
          <w:rFonts w:ascii="Times New Roman" w:hAnsi="Times New Roman" w:cs="Times New Roman"/>
          <w:sz w:val="24"/>
          <w:szCs w:val="24"/>
        </w:rPr>
        <w:t xml:space="preserve"> pops</w:t>
      </w:r>
      <w:r>
        <w:rPr>
          <w:rFonts w:ascii="Times New Roman" w:hAnsi="Times New Roman" w:cs="Times New Roman"/>
          <w:sz w:val="24"/>
          <w:szCs w:val="24"/>
        </w:rPr>
        <w:t>áno</w:t>
      </w:r>
      <w:r w:rsidRPr="003C452B">
        <w:rPr>
          <w:rFonts w:ascii="Times New Roman" w:hAnsi="Times New Roman" w:cs="Times New Roman"/>
          <w:sz w:val="24"/>
          <w:szCs w:val="24"/>
        </w:rPr>
        <w:t xml:space="preserve"> již v teoretické části.</w:t>
      </w:r>
    </w:p>
    <w:p w:rsidR="00351B66" w:rsidRPr="003C452B" w:rsidRDefault="00351B66" w:rsidP="00351B66">
      <w:pPr>
        <w:spacing w:line="360" w:lineRule="auto"/>
        <w:jc w:val="both"/>
        <w:rPr>
          <w:rFonts w:ascii="Times New Roman" w:hAnsi="Times New Roman" w:cs="Times New Roman"/>
          <w:sz w:val="24"/>
          <w:szCs w:val="24"/>
        </w:rPr>
      </w:pPr>
      <w:r>
        <w:rPr>
          <w:rFonts w:ascii="Times New Roman" w:hAnsi="Times New Roman" w:cs="Times New Roman"/>
          <w:sz w:val="24"/>
          <w:szCs w:val="24"/>
        </w:rPr>
        <w:t>Výzkumným šetřením jsem došla k závěru, že žádný z  klientů aktivně dobrovolně důchodově pojištěných na OSSZ Ústí nad Orlicí není účasten důchodového spoření.</w:t>
      </w:r>
    </w:p>
    <w:p w:rsidR="00351B66" w:rsidRPr="005A11DF" w:rsidRDefault="006F077E" w:rsidP="006F2817">
      <w:pPr>
        <w:pStyle w:val="Odstavecseseznamem"/>
        <w:numPr>
          <w:ilvl w:val="2"/>
          <w:numId w:val="56"/>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351B66" w:rsidRPr="005A11DF">
        <w:rPr>
          <w:rFonts w:ascii="Times New Roman" w:hAnsi="Times New Roman" w:cs="Times New Roman"/>
          <w:b/>
          <w:sz w:val="28"/>
          <w:szCs w:val="28"/>
        </w:rPr>
        <w:t xml:space="preserve">Účast na důchodovém pojištění z jiného důvodu dle § 5 zákona č. 155/1995 Sb. </w:t>
      </w:r>
    </w:p>
    <w:p w:rsidR="00351B66" w:rsidRPr="00E62BF4" w:rsidRDefault="00351B66" w:rsidP="00351B66">
      <w:pPr>
        <w:spacing w:after="0" w:line="360" w:lineRule="auto"/>
        <w:jc w:val="both"/>
        <w:rPr>
          <w:rFonts w:ascii="Times New Roman" w:hAnsi="Times New Roman" w:cs="Times New Roman"/>
          <w:sz w:val="18"/>
          <w:szCs w:val="18"/>
        </w:rPr>
      </w:pPr>
      <w:r w:rsidRPr="00E62BF4">
        <w:rPr>
          <w:rFonts w:ascii="Times New Roman" w:hAnsi="Times New Roman" w:cs="Times New Roman"/>
          <w:sz w:val="18"/>
          <w:szCs w:val="18"/>
        </w:rPr>
        <w:t>Tabulka č. 4</w:t>
      </w:r>
    </w:p>
    <w:tbl>
      <w:tblPr>
        <w:tblW w:w="7386" w:type="dxa"/>
        <w:tblInd w:w="55" w:type="dxa"/>
        <w:tblCellMar>
          <w:left w:w="70" w:type="dxa"/>
          <w:right w:w="70" w:type="dxa"/>
        </w:tblCellMar>
        <w:tblLook w:val="04A0" w:firstRow="1" w:lastRow="0" w:firstColumn="1" w:lastColumn="0" w:noHBand="0" w:noVBand="1"/>
      </w:tblPr>
      <w:tblGrid>
        <w:gridCol w:w="2425"/>
        <w:gridCol w:w="2410"/>
        <w:gridCol w:w="2551"/>
      </w:tblGrid>
      <w:tr w:rsidR="00351B66" w:rsidRPr="00E62BF4" w:rsidTr="008F73E1">
        <w:trPr>
          <w:trHeight w:val="1195"/>
        </w:trPr>
        <w:tc>
          <w:tcPr>
            <w:tcW w:w="2425" w:type="dxa"/>
            <w:tcBorders>
              <w:top w:val="single" w:sz="8" w:space="0" w:color="auto"/>
              <w:left w:val="single" w:sz="8" w:space="0" w:color="auto"/>
              <w:bottom w:val="single" w:sz="4" w:space="0" w:color="auto"/>
              <w:right w:val="single" w:sz="4" w:space="0" w:color="auto"/>
            </w:tcBorders>
            <w:shd w:val="clear" w:color="000000" w:fill="F2F2F2"/>
            <w:noWrap/>
            <w:vAlign w:val="bottom"/>
            <w:hideMark/>
          </w:tcPr>
          <w:p w:rsidR="00351B66" w:rsidRPr="00E00E5E" w:rsidRDefault="00351B66" w:rsidP="008F73E1">
            <w:pPr>
              <w:spacing w:after="0" w:line="240" w:lineRule="auto"/>
              <w:rPr>
                <w:rFonts w:ascii="Times New Roman" w:eastAsia="Times New Roman" w:hAnsi="Times New Roman" w:cs="Times New Roman"/>
                <w:b/>
                <w:bCs/>
                <w:color w:val="000000"/>
                <w:lang w:eastAsia="cs-CZ"/>
              </w:rPr>
            </w:pPr>
            <w:r>
              <w:rPr>
                <w:rFonts w:ascii="Times New Roman" w:eastAsia="Times New Roman" w:hAnsi="Times New Roman" w:cs="Times New Roman"/>
                <w:b/>
                <w:bCs/>
                <w:color w:val="000000"/>
                <w:lang w:eastAsia="cs-CZ"/>
              </w:rPr>
              <w:t>Jiná účast na důchodovém pojištění</w:t>
            </w:r>
          </w:p>
        </w:tc>
        <w:tc>
          <w:tcPr>
            <w:tcW w:w="2410" w:type="dxa"/>
            <w:tcBorders>
              <w:top w:val="single" w:sz="8" w:space="0" w:color="auto"/>
              <w:left w:val="nil"/>
              <w:bottom w:val="single" w:sz="4" w:space="0" w:color="auto"/>
              <w:right w:val="single" w:sz="4" w:space="0" w:color="auto"/>
            </w:tcBorders>
            <w:shd w:val="clear" w:color="000000" w:fill="F2F2F2"/>
            <w:vAlign w:val="bottom"/>
            <w:hideMark/>
          </w:tcPr>
          <w:p w:rsidR="00351B66" w:rsidRPr="00E00E5E" w:rsidRDefault="00351B66" w:rsidP="008F73E1">
            <w:pPr>
              <w:spacing w:after="0" w:line="240" w:lineRule="auto"/>
              <w:rPr>
                <w:rFonts w:ascii="Times New Roman" w:eastAsia="Times New Roman" w:hAnsi="Times New Roman" w:cs="Times New Roman"/>
                <w:b/>
                <w:bCs/>
                <w:color w:val="000000"/>
                <w:lang w:eastAsia="cs-CZ"/>
              </w:rPr>
            </w:pPr>
            <w:r w:rsidRPr="00E00E5E">
              <w:rPr>
                <w:rFonts w:ascii="Times New Roman" w:eastAsia="Times New Roman" w:hAnsi="Times New Roman" w:cs="Times New Roman"/>
                <w:b/>
                <w:bCs/>
                <w:color w:val="000000"/>
                <w:lang w:eastAsia="cs-CZ"/>
              </w:rPr>
              <w:t>Počet pojištěnců současně důchodově pojištěných z jiného důvodu dle §</w:t>
            </w:r>
            <w:r>
              <w:rPr>
                <w:rFonts w:ascii="Times New Roman" w:eastAsia="Times New Roman" w:hAnsi="Times New Roman" w:cs="Times New Roman"/>
                <w:b/>
                <w:bCs/>
                <w:color w:val="000000"/>
                <w:lang w:eastAsia="cs-CZ"/>
              </w:rPr>
              <w:t xml:space="preserve"> 5 </w:t>
            </w:r>
            <w:r w:rsidRPr="00E00E5E">
              <w:rPr>
                <w:rFonts w:ascii="Times New Roman" w:eastAsia="Times New Roman" w:hAnsi="Times New Roman" w:cs="Times New Roman"/>
                <w:b/>
                <w:bCs/>
                <w:color w:val="000000"/>
                <w:lang w:eastAsia="cs-CZ"/>
              </w:rPr>
              <w:t>zákona č. 155/1995 Sb.</w:t>
            </w:r>
          </w:p>
        </w:tc>
        <w:tc>
          <w:tcPr>
            <w:tcW w:w="2551" w:type="dxa"/>
            <w:tcBorders>
              <w:top w:val="single" w:sz="8" w:space="0" w:color="auto"/>
              <w:left w:val="nil"/>
              <w:bottom w:val="single" w:sz="4" w:space="0" w:color="auto"/>
              <w:right w:val="single" w:sz="8" w:space="0" w:color="auto"/>
            </w:tcBorders>
            <w:shd w:val="clear" w:color="000000" w:fill="F2F2F2"/>
            <w:vAlign w:val="center"/>
            <w:hideMark/>
          </w:tcPr>
          <w:p w:rsidR="00351B66" w:rsidRPr="00E00E5E" w:rsidRDefault="00351B66" w:rsidP="008F73E1">
            <w:pPr>
              <w:spacing w:after="0" w:line="240" w:lineRule="auto"/>
              <w:rPr>
                <w:rFonts w:ascii="Times New Roman" w:eastAsia="Times New Roman" w:hAnsi="Times New Roman" w:cs="Times New Roman"/>
                <w:b/>
                <w:bCs/>
                <w:color w:val="000000"/>
                <w:lang w:eastAsia="cs-CZ"/>
              </w:rPr>
            </w:pPr>
            <w:r w:rsidRPr="00E00E5E">
              <w:rPr>
                <w:rFonts w:ascii="Times New Roman" w:eastAsia="Times New Roman" w:hAnsi="Times New Roman" w:cs="Times New Roman"/>
                <w:b/>
                <w:bCs/>
                <w:color w:val="000000"/>
                <w:lang w:eastAsia="cs-CZ"/>
              </w:rPr>
              <w:t>Počet pojištěnců, kteří nejsou současně důchodově pojištěni dle §5 zákona č. 155/1995 Sb.</w:t>
            </w:r>
          </w:p>
        </w:tc>
      </w:tr>
      <w:tr w:rsidR="00351B66" w:rsidRPr="00E62BF4" w:rsidTr="008F73E1">
        <w:trPr>
          <w:trHeight w:val="1057"/>
        </w:trPr>
        <w:tc>
          <w:tcPr>
            <w:tcW w:w="2425" w:type="dxa"/>
            <w:tcBorders>
              <w:top w:val="nil"/>
              <w:left w:val="single" w:sz="8" w:space="0" w:color="auto"/>
              <w:bottom w:val="single" w:sz="8" w:space="0" w:color="auto"/>
              <w:right w:val="single" w:sz="4" w:space="0" w:color="auto"/>
            </w:tcBorders>
            <w:shd w:val="clear" w:color="auto" w:fill="auto"/>
            <w:vAlign w:val="bottom"/>
            <w:hideMark/>
          </w:tcPr>
          <w:p w:rsidR="00351B66" w:rsidRPr="00E00E5E" w:rsidRDefault="00351B66" w:rsidP="008F73E1">
            <w:pPr>
              <w:spacing w:after="0" w:line="240" w:lineRule="auto"/>
              <w:rPr>
                <w:rFonts w:ascii="Times New Roman" w:eastAsia="Times New Roman" w:hAnsi="Times New Roman" w:cs="Times New Roman"/>
                <w:b/>
                <w:bCs/>
                <w:color w:val="000000"/>
                <w:lang w:eastAsia="cs-CZ"/>
              </w:rPr>
            </w:pPr>
            <w:r>
              <w:rPr>
                <w:rFonts w:ascii="Times New Roman" w:eastAsia="Times New Roman" w:hAnsi="Times New Roman" w:cs="Times New Roman"/>
                <w:b/>
                <w:bCs/>
                <w:color w:val="000000"/>
                <w:lang w:eastAsia="cs-CZ"/>
              </w:rPr>
              <w:t>Součas</w:t>
            </w:r>
            <w:r w:rsidRPr="00E00E5E">
              <w:rPr>
                <w:rFonts w:ascii="Times New Roman" w:eastAsia="Times New Roman" w:hAnsi="Times New Roman" w:cs="Times New Roman"/>
                <w:b/>
                <w:bCs/>
                <w:color w:val="000000"/>
                <w:lang w:eastAsia="cs-CZ"/>
              </w:rPr>
              <w:t>ná účast na důchodovém pojištění z jiného důvodu dle § 5 zákona č. 155/1995 Sb.</w:t>
            </w:r>
          </w:p>
        </w:tc>
        <w:tc>
          <w:tcPr>
            <w:tcW w:w="2410" w:type="dxa"/>
            <w:tcBorders>
              <w:top w:val="nil"/>
              <w:left w:val="nil"/>
              <w:bottom w:val="single" w:sz="8" w:space="0" w:color="auto"/>
              <w:right w:val="single" w:sz="4" w:space="0" w:color="auto"/>
            </w:tcBorders>
            <w:shd w:val="clear" w:color="auto" w:fill="auto"/>
            <w:noWrap/>
            <w:vAlign w:val="center"/>
            <w:hideMark/>
          </w:tcPr>
          <w:p w:rsidR="00351B66" w:rsidRPr="00E00E5E" w:rsidRDefault="00351B66" w:rsidP="008F73E1">
            <w:pPr>
              <w:spacing w:after="0" w:line="240" w:lineRule="auto"/>
              <w:jc w:val="center"/>
              <w:rPr>
                <w:rFonts w:ascii="Times New Roman" w:eastAsia="Times New Roman" w:hAnsi="Times New Roman" w:cs="Times New Roman"/>
                <w:color w:val="000000"/>
                <w:lang w:eastAsia="cs-CZ"/>
              </w:rPr>
            </w:pPr>
            <w:r w:rsidRPr="00E00E5E">
              <w:rPr>
                <w:rFonts w:ascii="Times New Roman" w:eastAsia="Times New Roman" w:hAnsi="Times New Roman" w:cs="Times New Roman"/>
                <w:color w:val="000000"/>
                <w:lang w:eastAsia="cs-CZ"/>
              </w:rPr>
              <w:t>0</w:t>
            </w:r>
          </w:p>
        </w:tc>
        <w:tc>
          <w:tcPr>
            <w:tcW w:w="2551" w:type="dxa"/>
            <w:tcBorders>
              <w:top w:val="nil"/>
              <w:left w:val="nil"/>
              <w:bottom w:val="single" w:sz="8" w:space="0" w:color="auto"/>
              <w:right w:val="single" w:sz="8" w:space="0" w:color="auto"/>
            </w:tcBorders>
            <w:shd w:val="clear" w:color="auto" w:fill="auto"/>
            <w:noWrap/>
            <w:vAlign w:val="center"/>
            <w:hideMark/>
          </w:tcPr>
          <w:p w:rsidR="00351B66" w:rsidRPr="00E00E5E" w:rsidRDefault="00351B66" w:rsidP="008F73E1">
            <w:pPr>
              <w:spacing w:after="0" w:line="240" w:lineRule="auto"/>
              <w:jc w:val="center"/>
              <w:rPr>
                <w:rFonts w:ascii="Times New Roman" w:eastAsia="Times New Roman" w:hAnsi="Times New Roman" w:cs="Times New Roman"/>
                <w:color w:val="000000"/>
                <w:lang w:eastAsia="cs-CZ"/>
              </w:rPr>
            </w:pPr>
            <w:r w:rsidRPr="00E00E5E">
              <w:rPr>
                <w:rFonts w:ascii="Times New Roman" w:eastAsia="Times New Roman" w:hAnsi="Times New Roman" w:cs="Times New Roman"/>
                <w:color w:val="000000"/>
                <w:lang w:eastAsia="cs-CZ"/>
              </w:rPr>
              <w:t>38</w:t>
            </w:r>
          </w:p>
        </w:tc>
      </w:tr>
    </w:tbl>
    <w:p w:rsidR="00351B66" w:rsidRDefault="00351B66" w:rsidP="00351B66">
      <w:pPr>
        <w:spacing w:line="360" w:lineRule="auto"/>
        <w:jc w:val="both"/>
        <w:rPr>
          <w:rFonts w:ascii="Times New Roman" w:hAnsi="Times New Roman" w:cs="Times New Roman"/>
          <w:b/>
          <w:sz w:val="24"/>
          <w:szCs w:val="24"/>
        </w:rPr>
      </w:pPr>
    </w:p>
    <w:p w:rsidR="00351B66" w:rsidRPr="00ED527A" w:rsidRDefault="00351B66" w:rsidP="00351B66">
      <w:pPr>
        <w:spacing w:line="360" w:lineRule="auto"/>
        <w:jc w:val="both"/>
        <w:rPr>
          <w:rFonts w:ascii="Times New Roman" w:hAnsi="Times New Roman" w:cs="Times New Roman"/>
          <w:sz w:val="18"/>
          <w:szCs w:val="18"/>
        </w:rPr>
      </w:pPr>
      <w:r w:rsidRPr="00ED527A">
        <w:rPr>
          <w:rFonts w:ascii="Times New Roman" w:hAnsi="Times New Roman" w:cs="Times New Roman"/>
          <w:sz w:val="18"/>
          <w:szCs w:val="18"/>
        </w:rPr>
        <w:t>Graf č. 4</w:t>
      </w:r>
    </w:p>
    <w:p w:rsidR="00351B66" w:rsidRDefault="00351B66" w:rsidP="00351B66">
      <w:pPr>
        <w:spacing w:line="360" w:lineRule="auto"/>
        <w:jc w:val="both"/>
        <w:rPr>
          <w:rFonts w:ascii="Times New Roman" w:hAnsi="Times New Roman" w:cs="Times New Roman"/>
          <w:b/>
          <w:sz w:val="24"/>
          <w:szCs w:val="24"/>
        </w:rPr>
      </w:pPr>
      <w:r>
        <w:rPr>
          <w:noProof/>
          <w:lang w:eastAsia="cs-CZ"/>
        </w:rPr>
        <w:drawing>
          <wp:inline distT="0" distB="0" distL="0" distR="0" wp14:anchorId="029F83CC" wp14:editId="3C8FE547">
            <wp:extent cx="4572000" cy="2957885"/>
            <wp:effectExtent l="0" t="0" r="19050" b="1397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51B66" w:rsidRPr="0026324E" w:rsidRDefault="00351B66" w:rsidP="00351B66">
      <w:pPr>
        <w:spacing w:line="360" w:lineRule="auto"/>
        <w:jc w:val="both"/>
        <w:rPr>
          <w:rFonts w:ascii="Times New Roman" w:hAnsi="Times New Roman" w:cs="Times New Roman"/>
          <w:sz w:val="24"/>
          <w:szCs w:val="24"/>
        </w:rPr>
      </w:pPr>
      <w:r w:rsidRPr="004B1D26">
        <w:rPr>
          <w:rFonts w:ascii="Times New Roman" w:hAnsi="Times New Roman" w:cs="Times New Roman"/>
          <w:sz w:val="24"/>
          <w:szCs w:val="24"/>
        </w:rPr>
        <w:t xml:space="preserve">Zákon </w:t>
      </w:r>
      <w:r>
        <w:rPr>
          <w:rFonts w:ascii="Times New Roman" w:hAnsi="Times New Roman" w:cs="Times New Roman"/>
          <w:sz w:val="24"/>
          <w:szCs w:val="24"/>
        </w:rPr>
        <w:t xml:space="preserve">o důchodovém pojištění připouští možnost u osoby povinně důchodově pojištěné dle § 5 zákona č. 155/1995 Sb., ve znění pozdějších předpisů </w:t>
      </w:r>
      <w:r w:rsidR="003969F3">
        <w:rPr>
          <w:rFonts w:ascii="Times New Roman" w:hAnsi="Times New Roman" w:cs="Times New Roman"/>
          <w:sz w:val="24"/>
          <w:szCs w:val="24"/>
        </w:rPr>
        <w:t>přihlásit</w:t>
      </w:r>
      <w:r>
        <w:rPr>
          <w:rFonts w:ascii="Times New Roman" w:hAnsi="Times New Roman" w:cs="Times New Roman"/>
          <w:sz w:val="24"/>
          <w:szCs w:val="24"/>
        </w:rPr>
        <w:t xml:space="preserve"> se současně k dobrovolnému důchodovému pojištění dle § 6 zákona č. 155/1995 Sb., ve znění pozdějších </w:t>
      </w:r>
      <w:r w:rsidRPr="00812A09">
        <w:rPr>
          <w:rFonts w:ascii="Times New Roman" w:hAnsi="Times New Roman" w:cs="Times New Roman"/>
          <w:sz w:val="24"/>
          <w:szCs w:val="24"/>
        </w:rPr>
        <w:t xml:space="preserve">předpisů za účelem zvýšit si vyměřovací základ na pojistném a tím si zajistit zvýhodnění při výpočtu výše důchodu. </w:t>
      </w:r>
      <w:r w:rsidRPr="0026324E">
        <w:rPr>
          <w:rFonts w:ascii="Times New Roman" w:hAnsi="Times New Roman" w:cs="Times New Roman"/>
          <w:sz w:val="24"/>
          <w:szCs w:val="24"/>
        </w:rPr>
        <w:t xml:space="preserve">Z tohoto důvodu jsem si </w:t>
      </w:r>
      <w:r>
        <w:rPr>
          <w:rFonts w:ascii="Times New Roman" w:hAnsi="Times New Roman" w:cs="Times New Roman"/>
          <w:sz w:val="24"/>
          <w:szCs w:val="24"/>
        </w:rPr>
        <w:t xml:space="preserve">také zvolila tento aspekt ke sledování ve výzkumném šetření. </w:t>
      </w:r>
    </w:p>
    <w:p w:rsidR="00351B66" w:rsidRDefault="00351B66" w:rsidP="00351B66">
      <w:pPr>
        <w:spacing w:line="360" w:lineRule="auto"/>
        <w:jc w:val="both"/>
        <w:rPr>
          <w:rFonts w:ascii="Times New Roman" w:hAnsi="Times New Roman" w:cs="Times New Roman"/>
          <w:sz w:val="24"/>
          <w:szCs w:val="24"/>
        </w:rPr>
      </w:pPr>
      <w:r w:rsidRPr="00893A96">
        <w:rPr>
          <w:rFonts w:ascii="Times New Roman" w:hAnsi="Times New Roman" w:cs="Times New Roman"/>
          <w:sz w:val="24"/>
          <w:szCs w:val="24"/>
        </w:rPr>
        <w:t>Vyhodnocením</w:t>
      </w:r>
      <w:r>
        <w:rPr>
          <w:rFonts w:ascii="Times New Roman" w:hAnsi="Times New Roman" w:cs="Times New Roman"/>
          <w:sz w:val="24"/>
          <w:szCs w:val="24"/>
        </w:rPr>
        <w:t xml:space="preserve"> zjištěných údajů jsem došla k závěru, že žádná osoba aktivně dobrovolně důchodově pojištěná na OSSZ Ústí nad Orlicí není </w:t>
      </w:r>
      <w:r>
        <w:rPr>
          <w:rFonts w:ascii="Times New Roman" w:hAnsi="Times New Roman" w:cs="Times New Roman"/>
          <w:sz w:val="24"/>
          <w:szCs w:val="24"/>
        </w:rPr>
        <w:lastRenderedPageBreak/>
        <w:t>současně důchodově pojištěná z jiného důvodu dle § 5 zákona č. 155/1995 Sb., o důchodovém pojištění</w:t>
      </w:r>
      <w:r w:rsidR="00522CB2">
        <w:rPr>
          <w:rFonts w:ascii="Times New Roman" w:hAnsi="Times New Roman" w:cs="Times New Roman"/>
          <w:sz w:val="24"/>
          <w:szCs w:val="24"/>
        </w:rPr>
        <w:t>,</w:t>
      </w:r>
      <w:r>
        <w:rPr>
          <w:rFonts w:ascii="Times New Roman" w:hAnsi="Times New Roman" w:cs="Times New Roman"/>
          <w:sz w:val="24"/>
          <w:szCs w:val="24"/>
        </w:rPr>
        <w:t xml:space="preserve"> ve znění pozdějších předpisů. </w:t>
      </w:r>
    </w:p>
    <w:p w:rsidR="00351B66" w:rsidRPr="00316D3B" w:rsidRDefault="006F077E" w:rsidP="006F2817">
      <w:pPr>
        <w:pStyle w:val="Odstavecseseznamem"/>
        <w:numPr>
          <w:ilvl w:val="2"/>
          <w:numId w:val="58"/>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351B66" w:rsidRPr="00316D3B">
        <w:rPr>
          <w:rFonts w:ascii="Times New Roman" w:hAnsi="Times New Roman" w:cs="Times New Roman"/>
          <w:b/>
          <w:sz w:val="28"/>
          <w:szCs w:val="28"/>
        </w:rPr>
        <w:t>Věková struktura dobrovolně důchodově pojištěných klientů</w:t>
      </w:r>
    </w:p>
    <w:p w:rsidR="00351B66" w:rsidRPr="005507F5" w:rsidRDefault="00351B66" w:rsidP="00351B66">
      <w:pPr>
        <w:spacing w:after="0" w:line="360" w:lineRule="auto"/>
        <w:jc w:val="both"/>
        <w:rPr>
          <w:rFonts w:ascii="Times New Roman" w:hAnsi="Times New Roman" w:cs="Times New Roman"/>
          <w:sz w:val="18"/>
          <w:szCs w:val="18"/>
        </w:rPr>
      </w:pPr>
      <w:r w:rsidRPr="005507F5">
        <w:rPr>
          <w:rFonts w:ascii="Times New Roman" w:hAnsi="Times New Roman" w:cs="Times New Roman"/>
          <w:sz w:val="18"/>
          <w:szCs w:val="18"/>
        </w:rPr>
        <w:t>Tabulka č. 5</w:t>
      </w:r>
    </w:p>
    <w:tbl>
      <w:tblPr>
        <w:tblW w:w="7386" w:type="dxa"/>
        <w:tblInd w:w="55" w:type="dxa"/>
        <w:tblCellMar>
          <w:left w:w="70" w:type="dxa"/>
          <w:right w:w="70" w:type="dxa"/>
        </w:tblCellMar>
        <w:tblLook w:val="04A0" w:firstRow="1" w:lastRow="0" w:firstColumn="1" w:lastColumn="0" w:noHBand="0" w:noVBand="1"/>
      </w:tblPr>
      <w:tblGrid>
        <w:gridCol w:w="1314"/>
        <w:gridCol w:w="828"/>
        <w:gridCol w:w="708"/>
        <w:gridCol w:w="709"/>
        <w:gridCol w:w="851"/>
        <w:gridCol w:w="708"/>
        <w:gridCol w:w="709"/>
        <w:gridCol w:w="709"/>
        <w:gridCol w:w="850"/>
      </w:tblGrid>
      <w:tr w:rsidR="00351B66" w:rsidRPr="00CF40D7" w:rsidTr="008F73E1">
        <w:trPr>
          <w:trHeight w:val="420"/>
        </w:trPr>
        <w:tc>
          <w:tcPr>
            <w:tcW w:w="131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51B66" w:rsidRPr="00E00E5E" w:rsidRDefault="00351B66" w:rsidP="008F73E1">
            <w:pPr>
              <w:spacing w:after="0" w:line="240" w:lineRule="auto"/>
              <w:rPr>
                <w:rFonts w:ascii="Times New Roman" w:eastAsia="Times New Roman" w:hAnsi="Times New Roman" w:cs="Times New Roman"/>
                <w:b/>
                <w:bCs/>
                <w:color w:val="000000"/>
                <w:lang w:eastAsia="cs-CZ"/>
              </w:rPr>
            </w:pPr>
            <w:r w:rsidRPr="00E00E5E">
              <w:rPr>
                <w:rFonts w:ascii="Times New Roman" w:eastAsia="Times New Roman" w:hAnsi="Times New Roman" w:cs="Times New Roman"/>
                <w:b/>
                <w:bCs/>
                <w:color w:val="000000"/>
                <w:lang w:eastAsia="cs-CZ"/>
              </w:rPr>
              <w:t xml:space="preserve">Věk   </w:t>
            </w:r>
          </w:p>
        </w:tc>
        <w:tc>
          <w:tcPr>
            <w:tcW w:w="828" w:type="dxa"/>
            <w:tcBorders>
              <w:top w:val="single" w:sz="4" w:space="0" w:color="auto"/>
              <w:left w:val="nil"/>
              <w:bottom w:val="single" w:sz="4" w:space="0" w:color="auto"/>
              <w:right w:val="single" w:sz="4" w:space="0" w:color="auto"/>
            </w:tcBorders>
            <w:shd w:val="clear" w:color="000000" w:fill="F2F2F2"/>
            <w:noWrap/>
            <w:vAlign w:val="center"/>
            <w:hideMark/>
          </w:tcPr>
          <w:p w:rsidR="00351B66" w:rsidRPr="00E00E5E" w:rsidRDefault="00351B66" w:rsidP="008F73E1">
            <w:pPr>
              <w:spacing w:after="0" w:line="240" w:lineRule="auto"/>
              <w:jc w:val="center"/>
              <w:rPr>
                <w:rFonts w:ascii="Times New Roman" w:eastAsia="Times New Roman" w:hAnsi="Times New Roman" w:cs="Times New Roman"/>
                <w:b/>
                <w:bCs/>
                <w:color w:val="000000"/>
                <w:lang w:eastAsia="cs-CZ"/>
              </w:rPr>
            </w:pPr>
            <w:r w:rsidRPr="00E00E5E">
              <w:rPr>
                <w:rFonts w:ascii="Times New Roman" w:eastAsia="Times New Roman" w:hAnsi="Times New Roman" w:cs="Times New Roman"/>
                <w:b/>
                <w:bCs/>
                <w:color w:val="000000"/>
                <w:lang w:eastAsia="cs-CZ"/>
              </w:rPr>
              <w:t>20-25 let</w:t>
            </w:r>
          </w:p>
        </w:tc>
        <w:tc>
          <w:tcPr>
            <w:tcW w:w="708" w:type="dxa"/>
            <w:tcBorders>
              <w:top w:val="single" w:sz="4" w:space="0" w:color="auto"/>
              <w:left w:val="nil"/>
              <w:bottom w:val="single" w:sz="4" w:space="0" w:color="auto"/>
              <w:right w:val="single" w:sz="4" w:space="0" w:color="auto"/>
            </w:tcBorders>
            <w:shd w:val="clear" w:color="000000" w:fill="F2F2F2"/>
            <w:noWrap/>
            <w:vAlign w:val="center"/>
            <w:hideMark/>
          </w:tcPr>
          <w:p w:rsidR="00351B66" w:rsidRPr="00E00E5E" w:rsidRDefault="00351B66" w:rsidP="008F73E1">
            <w:pPr>
              <w:spacing w:after="0" w:line="240" w:lineRule="auto"/>
              <w:jc w:val="center"/>
              <w:rPr>
                <w:rFonts w:ascii="Times New Roman" w:eastAsia="Times New Roman" w:hAnsi="Times New Roman" w:cs="Times New Roman"/>
                <w:b/>
                <w:bCs/>
                <w:color w:val="000000"/>
                <w:lang w:eastAsia="cs-CZ"/>
              </w:rPr>
            </w:pPr>
            <w:r w:rsidRPr="00E00E5E">
              <w:rPr>
                <w:rFonts w:ascii="Times New Roman" w:eastAsia="Times New Roman" w:hAnsi="Times New Roman" w:cs="Times New Roman"/>
                <w:b/>
                <w:bCs/>
                <w:color w:val="000000"/>
                <w:lang w:eastAsia="cs-CZ"/>
              </w:rPr>
              <w:t>26-30 let</w:t>
            </w:r>
          </w:p>
        </w:tc>
        <w:tc>
          <w:tcPr>
            <w:tcW w:w="709" w:type="dxa"/>
            <w:tcBorders>
              <w:top w:val="single" w:sz="4" w:space="0" w:color="auto"/>
              <w:left w:val="nil"/>
              <w:bottom w:val="single" w:sz="4" w:space="0" w:color="auto"/>
              <w:right w:val="single" w:sz="4" w:space="0" w:color="auto"/>
            </w:tcBorders>
            <w:shd w:val="clear" w:color="000000" w:fill="F2F2F2"/>
            <w:noWrap/>
            <w:vAlign w:val="center"/>
            <w:hideMark/>
          </w:tcPr>
          <w:p w:rsidR="00351B66" w:rsidRPr="00E00E5E" w:rsidRDefault="00351B66" w:rsidP="008F73E1">
            <w:pPr>
              <w:spacing w:after="0" w:line="240" w:lineRule="auto"/>
              <w:jc w:val="center"/>
              <w:rPr>
                <w:rFonts w:ascii="Times New Roman" w:eastAsia="Times New Roman" w:hAnsi="Times New Roman" w:cs="Times New Roman"/>
                <w:b/>
                <w:bCs/>
                <w:color w:val="000000"/>
                <w:lang w:eastAsia="cs-CZ"/>
              </w:rPr>
            </w:pPr>
            <w:r w:rsidRPr="00E00E5E">
              <w:rPr>
                <w:rFonts w:ascii="Times New Roman" w:eastAsia="Times New Roman" w:hAnsi="Times New Roman" w:cs="Times New Roman"/>
                <w:b/>
                <w:bCs/>
                <w:color w:val="000000"/>
                <w:lang w:eastAsia="cs-CZ"/>
              </w:rPr>
              <w:t>31-35 let</w:t>
            </w:r>
          </w:p>
        </w:tc>
        <w:tc>
          <w:tcPr>
            <w:tcW w:w="851" w:type="dxa"/>
            <w:tcBorders>
              <w:top w:val="single" w:sz="4" w:space="0" w:color="auto"/>
              <w:left w:val="nil"/>
              <w:bottom w:val="single" w:sz="4" w:space="0" w:color="auto"/>
              <w:right w:val="single" w:sz="4" w:space="0" w:color="auto"/>
            </w:tcBorders>
            <w:shd w:val="clear" w:color="000000" w:fill="F2F2F2"/>
            <w:noWrap/>
            <w:vAlign w:val="center"/>
            <w:hideMark/>
          </w:tcPr>
          <w:p w:rsidR="00351B66" w:rsidRPr="00E00E5E" w:rsidRDefault="00351B66" w:rsidP="008F73E1">
            <w:pPr>
              <w:spacing w:after="0" w:line="240" w:lineRule="auto"/>
              <w:jc w:val="center"/>
              <w:rPr>
                <w:rFonts w:ascii="Times New Roman" w:eastAsia="Times New Roman" w:hAnsi="Times New Roman" w:cs="Times New Roman"/>
                <w:b/>
                <w:bCs/>
                <w:color w:val="000000"/>
                <w:lang w:eastAsia="cs-CZ"/>
              </w:rPr>
            </w:pPr>
            <w:r w:rsidRPr="00E00E5E">
              <w:rPr>
                <w:rFonts w:ascii="Times New Roman" w:eastAsia="Times New Roman" w:hAnsi="Times New Roman" w:cs="Times New Roman"/>
                <w:b/>
                <w:bCs/>
                <w:color w:val="000000"/>
                <w:lang w:eastAsia="cs-CZ"/>
              </w:rPr>
              <w:t>36-40 let</w:t>
            </w:r>
          </w:p>
        </w:tc>
        <w:tc>
          <w:tcPr>
            <w:tcW w:w="708" w:type="dxa"/>
            <w:tcBorders>
              <w:top w:val="single" w:sz="4" w:space="0" w:color="auto"/>
              <w:left w:val="nil"/>
              <w:bottom w:val="single" w:sz="4" w:space="0" w:color="auto"/>
              <w:right w:val="single" w:sz="4" w:space="0" w:color="auto"/>
            </w:tcBorders>
            <w:shd w:val="clear" w:color="000000" w:fill="F2F2F2"/>
            <w:noWrap/>
            <w:vAlign w:val="center"/>
            <w:hideMark/>
          </w:tcPr>
          <w:p w:rsidR="00351B66" w:rsidRPr="00E00E5E" w:rsidRDefault="00351B66" w:rsidP="008F73E1">
            <w:pPr>
              <w:spacing w:after="0" w:line="240" w:lineRule="auto"/>
              <w:jc w:val="center"/>
              <w:rPr>
                <w:rFonts w:ascii="Times New Roman" w:eastAsia="Times New Roman" w:hAnsi="Times New Roman" w:cs="Times New Roman"/>
                <w:b/>
                <w:bCs/>
                <w:color w:val="000000"/>
                <w:lang w:eastAsia="cs-CZ"/>
              </w:rPr>
            </w:pPr>
            <w:r w:rsidRPr="00E00E5E">
              <w:rPr>
                <w:rFonts w:ascii="Times New Roman" w:eastAsia="Times New Roman" w:hAnsi="Times New Roman" w:cs="Times New Roman"/>
                <w:b/>
                <w:bCs/>
                <w:color w:val="000000"/>
                <w:lang w:eastAsia="cs-CZ"/>
              </w:rPr>
              <w:t>41-45 let</w:t>
            </w:r>
          </w:p>
        </w:tc>
        <w:tc>
          <w:tcPr>
            <w:tcW w:w="709" w:type="dxa"/>
            <w:tcBorders>
              <w:top w:val="single" w:sz="4" w:space="0" w:color="auto"/>
              <w:left w:val="nil"/>
              <w:bottom w:val="single" w:sz="4" w:space="0" w:color="auto"/>
              <w:right w:val="single" w:sz="4" w:space="0" w:color="auto"/>
            </w:tcBorders>
            <w:shd w:val="clear" w:color="000000" w:fill="F2F2F2"/>
            <w:noWrap/>
            <w:vAlign w:val="center"/>
            <w:hideMark/>
          </w:tcPr>
          <w:p w:rsidR="00351B66" w:rsidRPr="00E00E5E" w:rsidRDefault="00351B66" w:rsidP="008F73E1">
            <w:pPr>
              <w:spacing w:after="0" w:line="240" w:lineRule="auto"/>
              <w:jc w:val="center"/>
              <w:rPr>
                <w:rFonts w:ascii="Times New Roman" w:eastAsia="Times New Roman" w:hAnsi="Times New Roman" w:cs="Times New Roman"/>
                <w:b/>
                <w:bCs/>
                <w:color w:val="000000"/>
                <w:lang w:eastAsia="cs-CZ"/>
              </w:rPr>
            </w:pPr>
            <w:r w:rsidRPr="00E00E5E">
              <w:rPr>
                <w:rFonts w:ascii="Times New Roman" w:eastAsia="Times New Roman" w:hAnsi="Times New Roman" w:cs="Times New Roman"/>
                <w:b/>
                <w:bCs/>
                <w:color w:val="000000"/>
                <w:lang w:eastAsia="cs-CZ"/>
              </w:rPr>
              <w:t>46-50 let</w:t>
            </w:r>
          </w:p>
        </w:tc>
        <w:tc>
          <w:tcPr>
            <w:tcW w:w="709" w:type="dxa"/>
            <w:tcBorders>
              <w:top w:val="single" w:sz="4" w:space="0" w:color="auto"/>
              <w:left w:val="nil"/>
              <w:bottom w:val="single" w:sz="4" w:space="0" w:color="auto"/>
              <w:right w:val="single" w:sz="4" w:space="0" w:color="auto"/>
            </w:tcBorders>
            <w:shd w:val="clear" w:color="000000" w:fill="F2F2F2"/>
            <w:noWrap/>
            <w:vAlign w:val="center"/>
            <w:hideMark/>
          </w:tcPr>
          <w:p w:rsidR="00351B66" w:rsidRPr="00E00E5E" w:rsidRDefault="00351B66" w:rsidP="008F73E1">
            <w:pPr>
              <w:spacing w:after="0" w:line="240" w:lineRule="auto"/>
              <w:jc w:val="center"/>
              <w:rPr>
                <w:rFonts w:ascii="Times New Roman" w:eastAsia="Times New Roman" w:hAnsi="Times New Roman" w:cs="Times New Roman"/>
                <w:b/>
                <w:bCs/>
                <w:color w:val="000000"/>
                <w:lang w:eastAsia="cs-CZ"/>
              </w:rPr>
            </w:pPr>
            <w:r w:rsidRPr="00E00E5E">
              <w:rPr>
                <w:rFonts w:ascii="Times New Roman" w:eastAsia="Times New Roman" w:hAnsi="Times New Roman" w:cs="Times New Roman"/>
                <w:b/>
                <w:bCs/>
                <w:color w:val="000000"/>
                <w:lang w:eastAsia="cs-CZ"/>
              </w:rPr>
              <w:t>51-55 let</w:t>
            </w:r>
          </w:p>
        </w:tc>
        <w:tc>
          <w:tcPr>
            <w:tcW w:w="850" w:type="dxa"/>
            <w:tcBorders>
              <w:top w:val="single" w:sz="4" w:space="0" w:color="auto"/>
              <w:left w:val="nil"/>
              <w:bottom w:val="single" w:sz="4" w:space="0" w:color="auto"/>
              <w:right w:val="single" w:sz="4" w:space="0" w:color="auto"/>
            </w:tcBorders>
            <w:shd w:val="clear" w:color="000000" w:fill="F2F2F2"/>
            <w:noWrap/>
            <w:vAlign w:val="center"/>
            <w:hideMark/>
          </w:tcPr>
          <w:p w:rsidR="00351B66" w:rsidRPr="00E00E5E" w:rsidRDefault="00351B66" w:rsidP="008F73E1">
            <w:pPr>
              <w:spacing w:after="0" w:line="240" w:lineRule="auto"/>
              <w:jc w:val="center"/>
              <w:rPr>
                <w:rFonts w:ascii="Times New Roman" w:eastAsia="Times New Roman" w:hAnsi="Times New Roman" w:cs="Times New Roman"/>
                <w:b/>
                <w:bCs/>
                <w:color w:val="000000"/>
                <w:lang w:eastAsia="cs-CZ"/>
              </w:rPr>
            </w:pPr>
            <w:r w:rsidRPr="00E00E5E">
              <w:rPr>
                <w:rFonts w:ascii="Times New Roman" w:eastAsia="Times New Roman" w:hAnsi="Times New Roman" w:cs="Times New Roman"/>
                <w:b/>
                <w:bCs/>
                <w:color w:val="000000"/>
                <w:lang w:eastAsia="cs-CZ"/>
              </w:rPr>
              <w:t>56-60 let</w:t>
            </w:r>
          </w:p>
        </w:tc>
      </w:tr>
      <w:tr w:rsidR="00351B66" w:rsidRPr="00CF40D7" w:rsidTr="008F73E1">
        <w:trPr>
          <w:trHeight w:val="1560"/>
        </w:trPr>
        <w:tc>
          <w:tcPr>
            <w:tcW w:w="1314" w:type="dxa"/>
            <w:tcBorders>
              <w:top w:val="nil"/>
              <w:left w:val="single" w:sz="4" w:space="0" w:color="auto"/>
              <w:bottom w:val="single" w:sz="4" w:space="0" w:color="auto"/>
              <w:right w:val="single" w:sz="4" w:space="0" w:color="auto"/>
            </w:tcBorders>
            <w:shd w:val="clear" w:color="auto" w:fill="auto"/>
            <w:vAlign w:val="bottom"/>
            <w:hideMark/>
          </w:tcPr>
          <w:p w:rsidR="00351B66" w:rsidRPr="00E00E5E" w:rsidRDefault="00351B66" w:rsidP="008F73E1">
            <w:pPr>
              <w:spacing w:after="0" w:line="240" w:lineRule="auto"/>
              <w:rPr>
                <w:rFonts w:ascii="Times New Roman" w:eastAsia="Times New Roman" w:hAnsi="Times New Roman" w:cs="Times New Roman"/>
                <w:b/>
                <w:bCs/>
                <w:color w:val="000000"/>
                <w:lang w:eastAsia="cs-CZ"/>
              </w:rPr>
            </w:pPr>
            <w:r w:rsidRPr="00E00E5E">
              <w:rPr>
                <w:rFonts w:ascii="Times New Roman" w:eastAsia="Times New Roman" w:hAnsi="Times New Roman" w:cs="Times New Roman"/>
                <w:b/>
                <w:bCs/>
                <w:color w:val="000000"/>
                <w:lang w:eastAsia="cs-CZ"/>
              </w:rPr>
              <w:t>Věková struktura dobrovolně důchodově pojištěných klientů</w:t>
            </w:r>
          </w:p>
        </w:tc>
        <w:tc>
          <w:tcPr>
            <w:tcW w:w="828" w:type="dxa"/>
            <w:tcBorders>
              <w:top w:val="nil"/>
              <w:left w:val="nil"/>
              <w:bottom w:val="single" w:sz="4" w:space="0" w:color="auto"/>
              <w:right w:val="single" w:sz="4" w:space="0" w:color="auto"/>
            </w:tcBorders>
            <w:shd w:val="clear" w:color="auto" w:fill="auto"/>
            <w:noWrap/>
            <w:vAlign w:val="center"/>
            <w:hideMark/>
          </w:tcPr>
          <w:p w:rsidR="00351B66" w:rsidRPr="00E00E5E" w:rsidRDefault="00351B66" w:rsidP="008F73E1">
            <w:pPr>
              <w:spacing w:after="0" w:line="240" w:lineRule="auto"/>
              <w:jc w:val="center"/>
              <w:rPr>
                <w:rFonts w:ascii="Times New Roman" w:eastAsia="Times New Roman" w:hAnsi="Times New Roman" w:cs="Times New Roman"/>
                <w:color w:val="000000"/>
                <w:lang w:eastAsia="cs-CZ"/>
              </w:rPr>
            </w:pPr>
            <w:r w:rsidRPr="00E00E5E">
              <w:rPr>
                <w:rFonts w:ascii="Times New Roman" w:eastAsia="Times New Roman" w:hAnsi="Times New Roman" w:cs="Times New Roman"/>
                <w:color w:val="000000"/>
                <w:lang w:eastAsia="cs-CZ"/>
              </w:rPr>
              <w:t>1</w:t>
            </w:r>
          </w:p>
        </w:tc>
        <w:tc>
          <w:tcPr>
            <w:tcW w:w="708" w:type="dxa"/>
            <w:tcBorders>
              <w:top w:val="nil"/>
              <w:left w:val="nil"/>
              <w:bottom w:val="single" w:sz="4" w:space="0" w:color="auto"/>
              <w:right w:val="single" w:sz="4" w:space="0" w:color="auto"/>
            </w:tcBorders>
            <w:shd w:val="clear" w:color="auto" w:fill="auto"/>
            <w:noWrap/>
            <w:vAlign w:val="center"/>
            <w:hideMark/>
          </w:tcPr>
          <w:p w:rsidR="00351B66" w:rsidRPr="00E00E5E" w:rsidRDefault="00351B66" w:rsidP="008F73E1">
            <w:pPr>
              <w:spacing w:after="0" w:line="240" w:lineRule="auto"/>
              <w:jc w:val="center"/>
              <w:rPr>
                <w:rFonts w:ascii="Times New Roman" w:eastAsia="Times New Roman" w:hAnsi="Times New Roman" w:cs="Times New Roman"/>
                <w:color w:val="000000"/>
                <w:lang w:eastAsia="cs-CZ"/>
              </w:rPr>
            </w:pPr>
            <w:r w:rsidRPr="00E00E5E">
              <w:rPr>
                <w:rFonts w:ascii="Times New Roman" w:eastAsia="Times New Roman" w:hAnsi="Times New Roman" w:cs="Times New Roman"/>
                <w:color w:val="000000"/>
                <w:lang w:eastAsia="cs-CZ"/>
              </w:rPr>
              <w:t>2</w:t>
            </w:r>
          </w:p>
        </w:tc>
        <w:tc>
          <w:tcPr>
            <w:tcW w:w="709" w:type="dxa"/>
            <w:tcBorders>
              <w:top w:val="nil"/>
              <w:left w:val="nil"/>
              <w:bottom w:val="single" w:sz="4" w:space="0" w:color="auto"/>
              <w:right w:val="single" w:sz="4" w:space="0" w:color="auto"/>
            </w:tcBorders>
            <w:shd w:val="clear" w:color="auto" w:fill="auto"/>
            <w:noWrap/>
            <w:vAlign w:val="center"/>
            <w:hideMark/>
          </w:tcPr>
          <w:p w:rsidR="00351B66" w:rsidRPr="00E00E5E" w:rsidRDefault="00351B66" w:rsidP="008F73E1">
            <w:pPr>
              <w:spacing w:after="0" w:line="240" w:lineRule="auto"/>
              <w:jc w:val="center"/>
              <w:rPr>
                <w:rFonts w:ascii="Times New Roman" w:eastAsia="Times New Roman" w:hAnsi="Times New Roman" w:cs="Times New Roman"/>
                <w:color w:val="000000"/>
                <w:lang w:eastAsia="cs-CZ"/>
              </w:rPr>
            </w:pPr>
            <w:r w:rsidRPr="00E00E5E">
              <w:rPr>
                <w:rFonts w:ascii="Times New Roman" w:eastAsia="Times New Roman" w:hAnsi="Times New Roman" w:cs="Times New Roman"/>
                <w:color w:val="000000"/>
                <w:lang w:eastAsia="cs-CZ"/>
              </w:rPr>
              <w:t>3</w:t>
            </w:r>
          </w:p>
        </w:tc>
        <w:tc>
          <w:tcPr>
            <w:tcW w:w="851" w:type="dxa"/>
            <w:tcBorders>
              <w:top w:val="nil"/>
              <w:left w:val="nil"/>
              <w:bottom w:val="single" w:sz="4" w:space="0" w:color="auto"/>
              <w:right w:val="single" w:sz="4" w:space="0" w:color="auto"/>
            </w:tcBorders>
            <w:shd w:val="clear" w:color="auto" w:fill="auto"/>
            <w:noWrap/>
            <w:vAlign w:val="center"/>
            <w:hideMark/>
          </w:tcPr>
          <w:p w:rsidR="00351B66" w:rsidRPr="00E00E5E" w:rsidRDefault="00351B66" w:rsidP="008F73E1">
            <w:pPr>
              <w:spacing w:after="0" w:line="240" w:lineRule="auto"/>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6</w:t>
            </w:r>
          </w:p>
        </w:tc>
        <w:tc>
          <w:tcPr>
            <w:tcW w:w="708" w:type="dxa"/>
            <w:tcBorders>
              <w:top w:val="nil"/>
              <w:left w:val="nil"/>
              <w:bottom w:val="single" w:sz="4" w:space="0" w:color="auto"/>
              <w:right w:val="single" w:sz="4" w:space="0" w:color="auto"/>
            </w:tcBorders>
            <w:shd w:val="clear" w:color="auto" w:fill="auto"/>
            <w:noWrap/>
            <w:vAlign w:val="center"/>
            <w:hideMark/>
          </w:tcPr>
          <w:p w:rsidR="00351B66" w:rsidRPr="00E00E5E" w:rsidRDefault="00351B66" w:rsidP="008F73E1">
            <w:pPr>
              <w:spacing w:after="0" w:line="240" w:lineRule="auto"/>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5</w:t>
            </w:r>
          </w:p>
        </w:tc>
        <w:tc>
          <w:tcPr>
            <w:tcW w:w="709" w:type="dxa"/>
            <w:tcBorders>
              <w:top w:val="nil"/>
              <w:left w:val="nil"/>
              <w:bottom w:val="single" w:sz="4" w:space="0" w:color="auto"/>
              <w:right w:val="single" w:sz="4" w:space="0" w:color="auto"/>
            </w:tcBorders>
            <w:shd w:val="clear" w:color="auto" w:fill="auto"/>
            <w:noWrap/>
            <w:vAlign w:val="center"/>
            <w:hideMark/>
          </w:tcPr>
          <w:p w:rsidR="00351B66" w:rsidRPr="00E00E5E" w:rsidRDefault="00351B66" w:rsidP="008F73E1">
            <w:pPr>
              <w:spacing w:after="0" w:line="240" w:lineRule="auto"/>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709" w:type="dxa"/>
            <w:tcBorders>
              <w:top w:val="nil"/>
              <w:left w:val="nil"/>
              <w:bottom w:val="single" w:sz="4" w:space="0" w:color="auto"/>
              <w:right w:val="single" w:sz="4" w:space="0" w:color="auto"/>
            </w:tcBorders>
            <w:shd w:val="clear" w:color="auto" w:fill="auto"/>
            <w:noWrap/>
            <w:vAlign w:val="center"/>
            <w:hideMark/>
          </w:tcPr>
          <w:p w:rsidR="00351B66" w:rsidRPr="00E00E5E" w:rsidRDefault="00351B66" w:rsidP="008F73E1">
            <w:pPr>
              <w:spacing w:after="0" w:line="240" w:lineRule="auto"/>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9</w:t>
            </w:r>
          </w:p>
        </w:tc>
        <w:tc>
          <w:tcPr>
            <w:tcW w:w="850" w:type="dxa"/>
            <w:tcBorders>
              <w:top w:val="nil"/>
              <w:left w:val="nil"/>
              <w:bottom w:val="single" w:sz="4" w:space="0" w:color="auto"/>
              <w:right w:val="single" w:sz="4" w:space="0" w:color="auto"/>
            </w:tcBorders>
            <w:shd w:val="clear" w:color="auto" w:fill="auto"/>
            <w:noWrap/>
            <w:vAlign w:val="center"/>
            <w:hideMark/>
          </w:tcPr>
          <w:p w:rsidR="00351B66" w:rsidRPr="00E00E5E" w:rsidRDefault="00351B66" w:rsidP="008F73E1">
            <w:pPr>
              <w:spacing w:after="0" w:line="240" w:lineRule="auto"/>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11</w:t>
            </w:r>
          </w:p>
        </w:tc>
      </w:tr>
    </w:tbl>
    <w:p w:rsidR="00351B66" w:rsidRDefault="00351B66" w:rsidP="00351B66">
      <w:pPr>
        <w:spacing w:line="360" w:lineRule="auto"/>
        <w:jc w:val="both"/>
        <w:rPr>
          <w:rFonts w:ascii="Times New Roman" w:hAnsi="Times New Roman" w:cs="Times New Roman"/>
          <w:sz w:val="18"/>
          <w:szCs w:val="18"/>
        </w:rPr>
      </w:pPr>
    </w:p>
    <w:p w:rsidR="00351B66" w:rsidRPr="005507F5" w:rsidRDefault="00351B66" w:rsidP="00351B66">
      <w:pPr>
        <w:spacing w:line="360" w:lineRule="auto"/>
        <w:jc w:val="both"/>
        <w:rPr>
          <w:rFonts w:ascii="Times New Roman" w:hAnsi="Times New Roman" w:cs="Times New Roman"/>
          <w:sz w:val="18"/>
          <w:szCs w:val="18"/>
        </w:rPr>
      </w:pPr>
      <w:r w:rsidRPr="005507F5">
        <w:rPr>
          <w:rFonts w:ascii="Times New Roman" w:hAnsi="Times New Roman" w:cs="Times New Roman"/>
          <w:sz w:val="18"/>
          <w:szCs w:val="18"/>
        </w:rPr>
        <w:t>Graf č. 5</w:t>
      </w:r>
    </w:p>
    <w:p w:rsidR="00351B66" w:rsidRDefault="00351B66" w:rsidP="00351B66">
      <w:pPr>
        <w:spacing w:line="360" w:lineRule="auto"/>
        <w:jc w:val="both"/>
        <w:rPr>
          <w:noProof/>
          <w:lang w:eastAsia="cs-CZ"/>
        </w:rPr>
      </w:pPr>
      <w:r>
        <w:rPr>
          <w:noProof/>
          <w:lang w:eastAsia="cs-CZ"/>
        </w:rPr>
        <w:drawing>
          <wp:inline distT="0" distB="0" distL="0" distR="0" wp14:anchorId="775BA929" wp14:editId="12758EF8">
            <wp:extent cx="4305300" cy="2743200"/>
            <wp:effectExtent l="0" t="0" r="19050" b="1905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51B66" w:rsidRDefault="00351B66" w:rsidP="00351B66">
      <w:pPr>
        <w:spacing w:line="360" w:lineRule="auto"/>
        <w:jc w:val="both"/>
        <w:rPr>
          <w:rFonts w:ascii="Times New Roman" w:hAnsi="Times New Roman" w:cs="Times New Roman"/>
          <w:sz w:val="24"/>
          <w:szCs w:val="24"/>
        </w:rPr>
      </w:pPr>
      <w:r>
        <w:rPr>
          <w:rFonts w:ascii="Times New Roman" w:hAnsi="Times New Roman" w:cs="Times New Roman"/>
          <w:sz w:val="24"/>
          <w:szCs w:val="24"/>
        </w:rPr>
        <w:t>Jako předmět zkoumání jsem si stanovila také aspekt věku takto dobrovolně důchodově pojištěných klientů.</w:t>
      </w:r>
    </w:p>
    <w:p w:rsidR="00351B66" w:rsidRPr="00434EFC" w:rsidRDefault="00351B66" w:rsidP="00351B6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 tabulky se zjištěnými počty klientů byly zadány počty dobrovolně důchodově pojištěných klientů ve věkovém rozmezí od 20 do 60 let. Z výzkumného šetření vyplynulo, že ve věku od 20 do 25 let je na OSSZ Ústí nad Orlicí dobrovolně důchodově pojištěn pouze jeden klient. Ve věku od 26 do 30 let jsou na OSSZ pojištěni pouze dva klienti. Ve věku od 31 do 35 let jsou na OSSZ Ústí nad Orlicí pojištěni tři klienti. Ve věku od 36 do 40 let je zde pojištěno šest klientů. Ve věku od 41 do 45 let je na OSSZ </w:t>
      </w:r>
      <w:r>
        <w:rPr>
          <w:rFonts w:ascii="Times New Roman" w:hAnsi="Times New Roman" w:cs="Times New Roman"/>
          <w:sz w:val="24"/>
          <w:szCs w:val="24"/>
        </w:rPr>
        <w:lastRenderedPageBreak/>
        <w:t>pojištěno pět klientů. Jedna osoba je dobrovolně důchodově pojištěn</w:t>
      </w:r>
      <w:r w:rsidR="00DC435F">
        <w:rPr>
          <w:rFonts w:ascii="Times New Roman" w:hAnsi="Times New Roman" w:cs="Times New Roman"/>
          <w:sz w:val="24"/>
          <w:szCs w:val="24"/>
        </w:rPr>
        <w:t>á</w:t>
      </w:r>
      <w:r>
        <w:rPr>
          <w:rFonts w:ascii="Times New Roman" w:hAnsi="Times New Roman" w:cs="Times New Roman"/>
          <w:sz w:val="24"/>
          <w:szCs w:val="24"/>
        </w:rPr>
        <w:t xml:space="preserve"> ve věku od 46 do 50 let. Na OSSZ Ústí nad Orlicí je ve věku od 51 do 55 let pojištěno devět klientů a ve věku od 56 do 60 let je zde pojištěno 11 klientů. Ve věku nižším dvaceti let a vyšším šedesáti let není aktivně dobrovolně důchodově pojištěn na OSSZ Ústí nad Orlicí žádný klient. </w:t>
      </w:r>
    </w:p>
    <w:p w:rsidR="00351B66" w:rsidRPr="00316D3B" w:rsidRDefault="006F077E" w:rsidP="006F2817">
      <w:pPr>
        <w:pStyle w:val="Odstavecseseznamem"/>
        <w:numPr>
          <w:ilvl w:val="2"/>
          <w:numId w:val="57"/>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351B66" w:rsidRPr="00316D3B">
        <w:rPr>
          <w:rFonts w:ascii="Times New Roman" w:hAnsi="Times New Roman" w:cs="Times New Roman"/>
          <w:b/>
          <w:sz w:val="28"/>
          <w:szCs w:val="28"/>
        </w:rPr>
        <w:t>Počet mužů a žen dobrovolně důchodově pojištěných</w:t>
      </w:r>
    </w:p>
    <w:p w:rsidR="00351B66" w:rsidRPr="005507F5" w:rsidRDefault="00351B66" w:rsidP="00351B66">
      <w:pPr>
        <w:spacing w:after="0" w:line="360" w:lineRule="auto"/>
        <w:jc w:val="both"/>
        <w:rPr>
          <w:rFonts w:ascii="Times New Roman" w:hAnsi="Times New Roman" w:cs="Times New Roman"/>
          <w:sz w:val="18"/>
          <w:szCs w:val="18"/>
        </w:rPr>
      </w:pPr>
      <w:r w:rsidRPr="005507F5">
        <w:rPr>
          <w:rFonts w:ascii="Times New Roman" w:hAnsi="Times New Roman" w:cs="Times New Roman"/>
          <w:sz w:val="18"/>
          <w:szCs w:val="18"/>
        </w:rPr>
        <w:t>Tabulka č. 6</w:t>
      </w:r>
    </w:p>
    <w:tbl>
      <w:tblPr>
        <w:tblW w:w="6804" w:type="dxa"/>
        <w:tblInd w:w="70" w:type="dxa"/>
        <w:tblCellMar>
          <w:left w:w="70" w:type="dxa"/>
          <w:right w:w="70" w:type="dxa"/>
        </w:tblCellMar>
        <w:tblLook w:val="04A0" w:firstRow="1" w:lastRow="0" w:firstColumn="1" w:lastColumn="0" w:noHBand="0" w:noVBand="1"/>
      </w:tblPr>
      <w:tblGrid>
        <w:gridCol w:w="2977"/>
        <w:gridCol w:w="1843"/>
        <w:gridCol w:w="1984"/>
      </w:tblGrid>
      <w:tr w:rsidR="00351B66" w:rsidRPr="005507F5" w:rsidTr="008F73E1">
        <w:trPr>
          <w:trHeight w:val="420"/>
        </w:trPr>
        <w:tc>
          <w:tcPr>
            <w:tcW w:w="297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351B66" w:rsidRPr="00095572" w:rsidRDefault="00351B66" w:rsidP="008F73E1">
            <w:pPr>
              <w:spacing w:after="0" w:line="240" w:lineRule="auto"/>
              <w:rPr>
                <w:rFonts w:ascii="Times New Roman" w:eastAsia="Times New Roman" w:hAnsi="Times New Roman" w:cs="Times New Roman"/>
                <w:b/>
                <w:color w:val="000000"/>
                <w:lang w:eastAsia="cs-CZ"/>
              </w:rPr>
            </w:pPr>
            <w:r w:rsidRPr="00095572">
              <w:rPr>
                <w:rFonts w:ascii="Times New Roman" w:eastAsia="Times New Roman" w:hAnsi="Times New Roman" w:cs="Times New Roman"/>
                <w:b/>
                <w:color w:val="000000"/>
                <w:lang w:eastAsia="cs-CZ"/>
              </w:rPr>
              <w:t>Pohlaví</w:t>
            </w:r>
          </w:p>
        </w:tc>
        <w:tc>
          <w:tcPr>
            <w:tcW w:w="1843" w:type="dxa"/>
            <w:tcBorders>
              <w:top w:val="single" w:sz="4" w:space="0" w:color="auto"/>
              <w:left w:val="nil"/>
              <w:bottom w:val="single" w:sz="4" w:space="0" w:color="auto"/>
              <w:right w:val="single" w:sz="4" w:space="0" w:color="auto"/>
            </w:tcBorders>
            <w:shd w:val="clear" w:color="000000" w:fill="F2F2F2"/>
            <w:noWrap/>
            <w:vAlign w:val="bottom"/>
            <w:hideMark/>
          </w:tcPr>
          <w:p w:rsidR="00351B66" w:rsidRPr="00095572" w:rsidRDefault="00351B66" w:rsidP="008F73E1">
            <w:pPr>
              <w:spacing w:after="0" w:line="240" w:lineRule="auto"/>
              <w:jc w:val="center"/>
              <w:rPr>
                <w:rFonts w:ascii="Times New Roman" w:eastAsia="Times New Roman" w:hAnsi="Times New Roman" w:cs="Times New Roman"/>
                <w:b/>
                <w:bCs/>
                <w:color w:val="000000"/>
                <w:lang w:eastAsia="cs-CZ"/>
              </w:rPr>
            </w:pPr>
            <w:r w:rsidRPr="00095572">
              <w:rPr>
                <w:rFonts w:ascii="Times New Roman" w:eastAsia="Times New Roman" w:hAnsi="Times New Roman" w:cs="Times New Roman"/>
                <w:b/>
                <w:bCs/>
                <w:color w:val="000000"/>
                <w:lang w:eastAsia="cs-CZ"/>
              </w:rPr>
              <w:t>Muži</w:t>
            </w:r>
          </w:p>
        </w:tc>
        <w:tc>
          <w:tcPr>
            <w:tcW w:w="1984" w:type="dxa"/>
            <w:tcBorders>
              <w:top w:val="single" w:sz="4" w:space="0" w:color="auto"/>
              <w:left w:val="nil"/>
              <w:bottom w:val="single" w:sz="4" w:space="0" w:color="auto"/>
              <w:right w:val="single" w:sz="4" w:space="0" w:color="auto"/>
            </w:tcBorders>
            <w:shd w:val="clear" w:color="000000" w:fill="F2F2F2"/>
            <w:noWrap/>
            <w:vAlign w:val="bottom"/>
            <w:hideMark/>
          </w:tcPr>
          <w:p w:rsidR="00351B66" w:rsidRPr="00095572" w:rsidRDefault="00351B66" w:rsidP="008F73E1">
            <w:pPr>
              <w:spacing w:after="0" w:line="240" w:lineRule="auto"/>
              <w:jc w:val="center"/>
              <w:rPr>
                <w:rFonts w:ascii="Times New Roman" w:eastAsia="Times New Roman" w:hAnsi="Times New Roman" w:cs="Times New Roman"/>
                <w:b/>
                <w:bCs/>
                <w:color w:val="000000"/>
                <w:lang w:eastAsia="cs-CZ"/>
              </w:rPr>
            </w:pPr>
            <w:r w:rsidRPr="00095572">
              <w:rPr>
                <w:rFonts w:ascii="Times New Roman" w:eastAsia="Times New Roman" w:hAnsi="Times New Roman" w:cs="Times New Roman"/>
                <w:b/>
                <w:bCs/>
                <w:color w:val="000000"/>
                <w:lang w:eastAsia="cs-CZ"/>
              </w:rPr>
              <w:t>Ženy</w:t>
            </w:r>
          </w:p>
        </w:tc>
      </w:tr>
      <w:tr w:rsidR="00351B66" w:rsidRPr="005507F5" w:rsidTr="008F73E1">
        <w:trPr>
          <w:trHeight w:val="502"/>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351B66" w:rsidRPr="00095572" w:rsidRDefault="00351B66" w:rsidP="008F73E1">
            <w:pPr>
              <w:spacing w:after="0" w:line="240" w:lineRule="auto"/>
              <w:rPr>
                <w:rFonts w:ascii="Times New Roman" w:eastAsia="Times New Roman" w:hAnsi="Times New Roman" w:cs="Times New Roman"/>
                <w:b/>
                <w:bCs/>
                <w:color w:val="000000"/>
                <w:lang w:eastAsia="cs-CZ"/>
              </w:rPr>
            </w:pPr>
            <w:r w:rsidRPr="00095572">
              <w:rPr>
                <w:rFonts w:ascii="Times New Roman" w:eastAsia="Times New Roman" w:hAnsi="Times New Roman" w:cs="Times New Roman"/>
                <w:b/>
                <w:bCs/>
                <w:color w:val="000000"/>
                <w:lang w:eastAsia="cs-CZ"/>
              </w:rPr>
              <w:t>Počet mužů a žen dobrovolně důchodově pojištěných</w:t>
            </w:r>
          </w:p>
        </w:tc>
        <w:tc>
          <w:tcPr>
            <w:tcW w:w="1843" w:type="dxa"/>
            <w:tcBorders>
              <w:top w:val="nil"/>
              <w:left w:val="nil"/>
              <w:bottom w:val="single" w:sz="4" w:space="0" w:color="auto"/>
              <w:right w:val="single" w:sz="4" w:space="0" w:color="auto"/>
            </w:tcBorders>
            <w:shd w:val="clear" w:color="auto" w:fill="auto"/>
            <w:noWrap/>
            <w:vAlign w:val="center"/>
            <w:hideMark/>
          </w:tcPr>
          <w:p w:rsidR="00351B66" w:rsidRPr="00095572" w:rsidRDefault="00351B66" w:rsidP="008F73E1">
            <w:pPr>
              <w:spacing w:after="0" w:line="240" w:lineRule="auto"/>
              <w:jc w:val="center"/>
              <w:rPr>
                <w:rFonts w:ascii="Times New Roman" w:eastAsia="Times New Roman" w:hAnsi="Times New Roman" w:cs="Times New Roman"/>
                <w:color w:val="000000"/>
                <w:lang w:eastAsia="cs-CZ"/>
              </w:rPr>
            </w:pPr>
            <w:r w:rsidRPr="00095572">
              <w:rPr>
                <w:rFonts w:ascii="Times New Roman" w:eastAsia="Times New Roman" w:hAnsi="Times New Roman" w:cs="Times New Roman"/>
                <w:color w:val="000000"/>
                <w:lang w:eastAsia="cs-CZ"/>
              </w:rPr>
              <w:t>15</w:t>
            </w:r>
          </w:p>
        </w:tc>
        <w:tc>
          <w:tcPr>
            <w:tcW w:w="1984" w:type="dxa"/>
            <w:tcBorders>
              <w:top w:val="nil"/>
              <w:left w:val="nil"/>
              <w:bottom w:val="single" w:sz="4" w:space="0" w:color="auto"/>
              <w:right w:val="single" w:sz="4" w:space="0" w:color="auto"/>
            </w:tcBorders>
            <w:shd w:val="clear" w:color="auto" w:fill="auto"/>
            <w:noWrap/>
            <w:vAlign w:val="center"/>
            <w:hideMark/>
          </w:tcPr>
          <w:p w:rsidR="00351B66" w:rsidRPr="00095572" w:rsidRDefault="00351B66" w:rsidP="008F73E1">
            <w:pPr>
              <w:spacing w:after="0" w:line="240" w:lineRule="auto"/>
              <w:jc w:val="center"/>
              <w:rPr>
                <w:rFonts w:ascii="Times New Roman" w:eastAsia="Times New Roman" w:hAnsi="Times New Roman" w:cs="Times New Roman"/>
                <w:color w:val="000000"/>
                <w:lang w:eastAsia="cs-CZ"/>
              </w:rPr>
            </w:pPr>
            <w:r w:rsidRPr="00095572">
              <w:rPr>
                <w:rFonts w:ascii="Times New Roman" w:eastAsia="Times New Roman" w:hAnsi="Times New Roman" w:cs="Times New Roman"/>
                <w:color w:val="000000"/>
                <w:lang w:eastAsia="cs-CZ"/>
              </w:rPr>
              <w:t>23</w:t>
            </w:r>
          </w:p>
        </w:tc>
      </w:tr>
    </w:tbl>
    <w:p w:rsidR="00351B66" w:rsidRDefault="00351B66" w:rsidP="00351B66">
      <w:pPr>
        <w:spacing w:line="360" w:lineRule="auto"/>
        <w:jc w:val="both"/>
        <w:rPr>
          <w:rFonts w:ascii="Times New Roman" w:hAnsi="Times New Roman" w:cs="Times New Roman"/>
          <w:b/>
          <w:sz w:val="24"/>
          <w:szCs w:val="24"/>
        </w:rPr>
      </w:pPr>
    </w:p>
    <w:p w:rsidR="00351B66" w:rsidRPr="005507F5" w:rsidRDefault="00351B66" w:rsidP="00351B66">
      <w:pPr>
        <w:spacing w:line="360" w:lineRule="auto"/>
        <w:jc w:val="both"/>
        <w:rPr>
          <w:rFonts w:ascii="Times New Roman" w:hAnsi="Times New Roman" w:cs="Times New Roman"/>
          <w:sz w:val="18"/>
          <w:szCs w:val="18"/>
        </w:rPr>
      </w:pPr>
      <w:r w:rsidRPr="005507F5">
        <w:rPr>
          <w:rFonts w:ascii="Times New Roman" w:hAnsi="Times New Roman" w:cs="Times New Roman"/>
          <w:sz w:val="18"/>
          <w:szCs w:val="18"/>
        </w:rPr>
        <w:t>Graf č. 6</w:t>
      </w:r>
    </w:p>
    <w:p w:rsidR="00351B66" w:rsidRPr="005507F5" w:rsidRDefault="00351B66" w:rsidP="00351B66">
      <w:pPr>
        <w:spacing w:line="360" w:lineRule="auto"/>
        <w:jc w:val="both"/>
        <w:rPr>
          <w:rFonts w:ascii="Times New Roman" w:hAnsi="Times New Roman" w:cs="Times New Roman"/>
          <w:b/>
          <w:sz w:val="24"/>
          <w:szCs w:val="24"/>
          <w:u w:val="single"/>
        </w:rPr>
      </w:pPr>
      <w:r>
        <w:rPr>
          <w:noProof/>
          <w:lang w:eastAsia="cs-CZ"/>
        </w:rPr>
        <w:drawing>
          <wp:inline distT="0" distB="0" distL="0" distR="0" wp14:anchorId="42FA8A59" wp14:editId="209A5266">
            <wp:extent cx="4015409" cy="2361537"/>
            <wp:effectExtent l="0" t="0" r="23495" b="2032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51B66" w:rsidRDefault="00351B66" w:rsidP="00351B6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Při stanovení výzkumné </w:t>
      </w:r>
      <w:r w:rsidR="000D34FF">
        <w:rPr>
          <w:rFonts w:ascii="Times New Roman" w:hAnsi="Times New Roman" w:cs="Times New Roman"/>
          <w:sz w:val="24"/>
          <w:szCs w:val="24"/>
        </w:rPr>
        <w:t xml:space="preserve">otázky </w:t>
      </w:r>
      <w:r>
        <w:rPr>
          <w:rFonts w:ascii="Times New Roman" w:hAnsi="Times New Roman" w:cs="Times New Roman"/>
          <w:sz w:val="24"/>
          <w:szCs w:val="24"/>
        </w:rPr>
        <w:t xml:space="preserve">jsem si jako předmět zkoumání zvolila také sledování počtu přihlášených mužů a žen k dobrovolnému důchodovému pojištění na OSSZ Ústí nad Orlicí, což přispěje také k vymezení profilu klientů, kteří se přihlašují k dobrovolnému důchodovému pojištění na OSSZ Ústí nad Orlicí. Výzkum prokázal, že na OSSZ Ústí nad Orlicí je pojištěno </w:t>
      </w:r>
      <w:r w:rsidR="000D34FF">
        <w:rPr>
          <w:rFonts w:ascii="Times New Roman" w:hAnsi="Times New Roman" w:cs="Times New Roman"/>
          <w:sz w:val="24"/>
          <w:szCs w:val="24"/>
        </w:rPr>
        <w:t>15 mužů a 23 žen.</w:t>
      </w:r>
    </w:p>
    <w:p w:rsidR="00316D3B" w:rsidRDefault="00316D3B" w:rsidP="00351B66">
      <w:pPr>
        <w:spacing w:line="360" w:lineRule="auto"/>
        <w:jc w:val="both"/>
        <w:rPr>
          <w:rFonts w:ascii="Times New Roman" w:hAnsi="Times New Roman" w:cs="Times New Roman"/>
          <w:sz w:val="24"/>
          <w:szCs w:val="24"/>
        </w:rPr>
      </w:pPr>
    </w:p>
    <w:p w:rsidR="00316D3B" w:rsidRDefault="00316D3B" w:rsidP="00351B66">
      <w:pPr>
        <w:spacing w:line="360" w:lineRule="auto"/>
        <w:jc w:val="both"/>
        <w:rPr>
          <w:rFonts w:ascii="Times New Roman" w:hAnsi="Times New Roman" w:cs="Times New Roman"/>
          <w:sz w:val="24"/>
          <w:szCs w:val="24"/>
        </w:rPr>
      </w:pPr>
    </w:p>
    <w:p w:rsidR="00351B66" w:rsidRPr="00316D3B" w:rsidRDefault="006F077E" w:rsidP="006F2817">
      <w:pPr>
        <w:pStyle w:val="Odstavecseseznamem"/>
        <w:numPr>
          <w:ilvl w:val="2"/>
          <w:numId w:val="59"/>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351B66" w:rsidRPr="00316D3B">
        <w:rPr>
          <w:rFonts w:ascii="Times New Roman" w:hAnsi="Times New Roman" w:cs="Times New Roman"/>
          <w:b/>
          <w:sz w:val="28"/>
          <w:szCs w:val="28"/>
        </w:rPr>
        <w:t xml:space="preserve">Délka pojištění osob dobrovolně důchodově pojištěných </w:t>
      </w:r>
    </w:p>
    <w:p w:rsidR="00351B66" w:rsidRPr="0085718A" w:rsidRDefault="00351B66" w:rsidP="00351B66">
      <w:pPr>
        <w:spacing w:after="0" w:line="360" w:lineRule="auto"/>
        <w:jc w:val="both"/>
        <w:rPr>
          <w:rFonts w:ascii="Times New Roman" w:hAnsi="Times New Roman" w:cs="Times New Roman"/>
          <w:sz w:val="18"/>
          <w:szCs w:val="18"/>
        </w:rPr>
      </w:pPr>
      <w:r w:rsidRPr="0085718A">
        <w:rPr>
          <w:rFonts w:ascii="Times New Roman" w:hAnsi="Times New Roman" w:cs="Times New Roman"/>
          <w:sz w:val="18"/>
          <w:szCs w:val="18"/>
        </w:rPr>
        <w:t>Tabulka č. 7</w:t>
      </w:r>
    </w:p>
    <w:tbl>
      <w:tblPr>
        <w:tblW w:w="6820" w:type="dxa"/>
        <w:tblInd w:w="55" w:type="dxa"/>
        <w:tblCellMar>
          <w:left w:w="70" w:type="dxa"/>
          <w:right w:w="70" w:type="dxa"/>
        </w:tblCellMar>
        <w:tblLook w:val="04A0" w:firstRow="1" w:lastRow="0" w:firstColumn="1" w:lastColumn="0" w:noHBand="0" w:noVBand="1"/>
      </w:tblPr>
      <w:tblGrid>
        <w:gridCol w:w="1800"/>
        <w:gridCol w:w="1660"/>
        <w:gridCol w:w="1580"/>
        <w:gridCol w:w="1780"/>
      </w:tblGrid>
      <w:tr w:rsidR="00351B66" w:rsidRPr="00C55825" w:rsidTr="008F73E1">
        <w:trPr>
          <w:trHeight w:val="1601"/>
        </w:trPr>
        <w:tc>
          <w:tcPr>
            <w:tcW w:w="18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351B66" w:rsidRPr="00FA4B17" w:rsidRDefault="00351B66" w:rsidP="008F73E1">
            <w:pPr>
              <w:spacing w:after="0" w:line="240" w:lineRule="auto"/>
              <w:rPr>
                <w:rFonts w:ascii="Times New Roman" w:eastAsia="Times New Roman" w:hAnsi="Times New Roman" w:cs="Times New Roman"/>
                <w:color w:val="000000"/>
                <w:lang w:eastAsia="cs-CZ"/>
              </w:rPr>
            </w:pPr>
            <w:r w:rsidRPr="00FA4B17">
              <w:rPr>
                <w:rFonts w:ascii="Times New Roman" w:eastAsia="Times New Roman" w:hAnsi="Times New Roman" w:cs="Times New Roman"/>
                <w:color w:val="000000"/>
                <w:lang w:eastAsia="cs-CZ"/>
              </w:rPr>
              <w:t> </w:t>
            </w:r>
          </w:p>
        </w:tc>
        <w:tc>
          <w:tcPr>
            <w:tcW w:w="1660" w:type="dxa"/>
            <w:tcBorders>
              <w:top w:val="single" w:sz="4" w:space="0" w:color="auto"/>
              <w:left w:val="nil"/>
              <w:bottom w:val="single" w:sz="4" w:space="0" w:color="auto"/>
              <w:right w:val="single" w:sz="4" w:space="0" w:color="auto"/>
            </w:tcBorders>
            <w:shd w:val="clear" w:color="000000" w:fill="F2F2F2"/>
            <w:vAlign w:val="center"/>
            <w:hideMark/>
          </w:tcPr>
          <w:p w:rsidR="00351B66" w:rsidRPr="00FA4B17" w:rsidRDefault="00351B66" w:rsidP="008F73E1">
            <w:pPr>
              <w:spacing w:after="0" w:line="240" w:lineRule="auto"/>
              <w:rPr>
                <w:rFonts w:ascii="Times New Roman" w:eastAsia="Times New Roman" w:hAnsi="Times New Roman" w:cs="Times New Roman"/>
                <w:b/>
                <w:bCs/>
                <w:color w:val="000000"/>
                <w:lang w:eastAsia="cs-CZ"/>
              </w:rPr>
            </w:pPr>
            <w:r w:rsidRPr="00FA4B17">
              <w:rPr>
                <w:rFonts w:ascii="Times New Roman" w:eastAsia="Times New Roman" w:hAnsi="Times New Roman" w:cs="Times New Roman"/>
                <w:b/>
                <w:bCs/>
                <w:color w:val="000000"/>
                <w:lang w:eastAsia="cs-CZ"/>
              </w:rPr>
              <w:t>Klienti dobrovolně důchodově pojištění - doba pojištění do 5 let</w:t>
            </w:r>
          </w:p>
        </w:tc>
        <w:tc>
          <w:tcPr>
            <w:tcW w:w="1580" w:type="dxa"/>
            <w:tcBorders>
              <w:top w:val="single" w:sz="4" w:space="0" w:color="auto"/>
              <w:left w:val="nil"/>
              <w:bottom w:val="single" w:sz="4" w:space="0" w:color="auto"/>
              <w:right w:val="single" w:sz="4" w:space="0" w:color="auto"/>
            </w:tcBorders>
            <w:shd w:val="clear" w:color="000000" w:fill="F2F2F2"/>
            <w:vAlign w:val="center"/>
            <w:hideMark/>
          </w:tcPr>
          <w:p w:rsidR="00351B66" w:rsidRPr="00FA4B17" w:rsidRDefault="00351B66" w:rsidP="008F73E1">
            <w:pPr>
              <w:spacing w:after="0" w:line="240" w:lineRule="auto"/>
              <w:rPr>
                <w:rFonts w:ascii="Times New Roman" w:eastAsia="Times New Roman" w:hAnsi="Times New Roman" w:cs="Times New Roman"/>
                <w:b/>
                <w:bCs/>
                <w:color w:val="000000"/>
                <w:lang w:eastAsia="cs-CZ"/>
              </w:rPr>
            </w:pPr>
            <w:r w:rsidRPr="00FA4B17">
              <w:rPr>
                <w:rFonts w:ascii="Times New Roman" w:eastAsia="Times New Roman" w:hAnsi="Times New Roman" w:cs="Times New Roman"/>
                <w:b/>
                <w:bCs/>
                <w:color w:val="000000"/>
                <w:lang w:eastAsia="cs-CZ"/>
              </w:rPr>
              <w:t>Klienti dobrovolně důchodově pojištění - doba pojištění do 10 let</w:t>
            </w:r>
          </w:p>
        </w:tc>
        <w:tc>
          <w:tcPr>
            <w:tcW w:w="1780" w:type="dxa"/>
            <w:tcBorders>
              <w:top w:val="single" w:sz="4" w:space="0" w:color="auto"/>
              <w:left w:val="nil"/>
              <w:bottom w:val="single" w:sz="4" w:space="0" w:color="auto"/>
              <w:right w:val="single" w:sz="4" w:space="0" w:color="auto"/>
            </w:tcBorders>
            <w:shd w:val="clear" w:color="000000" w:fill="F2F2F2"/>
            <w:vAlign w:val="center"/>
            <w:hideMark/>
          </w:tcPr>
          <w:p w:rsidR="00351B66" w:rsidRPr="00FA4B17" w:rsidRDefault="00351B66" w:rsidP="008F73E1">
            <w:pPr>
              <w:spacing w:after="0" w:line="240" w:lineRule="auto"/>
              <w:rPr>
                <w:rFonts w:ascii="Times New Roman" w:eastAsia="Times New Roman" w:hAnsi="Times New Roman" w:cs="Times New Roman"/>
                <w:b/>
                <w:bCs/>
                <w:color w:val="000000"/>
                <w:lang w:eastAsia="cs-CZ"/>
              </w:rPr>
            </w:pPr>
            <w:r w:rsidRPr="00FA4B17">
              <w:rPr>
                <w:rFonts w:ascii="Times New Roman" w:eastAsia="Times New Roman" w:hAnsi="Times New Roman" w:cs="Times New Roman"/>
                <w:b/>
                <w:bCs/>
                <w:color w:val="000000"/>
                <w:lang w:eastAsia="cs-CZ"/>
              </w:rPr>
              <w:t>Klienti dobrovolně důchodově pojištění doba pojištění - do 15 let</w:t>
            </w:r>
          </w:p>
        </w:tc>
      </w:tr>
      <w:tr w:rsidR="00351B66" w:rsidRPr="00C55825" w:rsidTr="008F73E1">
        <w:trPr>
          <w:trHeight w:val="1411"/>
        </w:trPr>
        <w:tc>
          <w:tcPr>
            <w:tcW w:w="1800" w:type="dxa"/>
            <w:tcBorders>
              <w:top w:val="nil"/>
              <w:left w:val="single" w:sz="4" w:space="0" w:color="auto"/>
              <w:bottom w:val="single" w:sz="4" w:space="0" w:color="auto"/>
              <w:right w:val="single" w:sz="4" w:space="0" w:color="auto"/>
            </w:tcBorders>
            <w:shd w:val="clear" w:color="auto" w:fill="auto"/>
            <w:vAlign w:val="bottom"/>
            <w:hideMark/>
          </w:tcPr>
          <w:p w:rsidR="00351B66" w:rsidRPr="00FA4B17" w:rsidRDefault="00351B66" w:rsidP="008F73E1">
            <w:pPr>
              <w:spacing w:after="0" w:line="240" w:lineRule="auto"/>
              <w:rPr>
                <w:rFonts w:ascii="Times New Roman" w:eastAsia="Times New Roman" w:hAnsi="Times New Roman" w:cs="Times New Roman"/>
                <w:b/>
                <w:bCs/>
                <w:color w:val="000000"/>
                <w:lang w:eastAsia="cs-CZ"/>
              </w:rPr>
            </w:pPr>
            <w:r w:rsidRPr="00FA4B17">
              <w:rPr>
                <w:rFonts w:ascii="Times New Roman" w:eastAsia="Times New Roman" w:hAnsi="Times New Roman" w:cs="Times New Roman"/>
                <w:b/>
                <w:bCs/>
                <w:color w:val="000000"/>
                <w:lang w:eastAsia="cs-CZ"/>
              </w:rPr>
              <w:t>Počet klientů - délka pojištění dobrovolně důchodově pojištěných klientů</w:t>
            </w:r>
          </w:p>
        </w:tc>
        <w:tc>
          <w:tcPr>
            <w:tcW w:w="1660" w:type="dxa"/>
            <w:tcBorders>
              <w:top w:val="nil"/>
              <w:left w:val="nil"/>
              <w:bottom w:val="single" w:sz="4" w:space="0" w:color="auto"/>
              <w:right w:val="single" w:sz="4" w:space="0" w:color="auto"/>
            </w:tcBorders>
            <w:shd w:val="clear" w:color="auto" w:fill="auto"/>
            <w:noWrap/>
            <w:vAlign w:val="center"/>
            <w:hideMark/>
          </w:tcPr>
          <w:p w:rsidR="00351B66" w:rsidRPr="00FA4B17" w:rsidRDefault="00351B66" w:rsidP="008F73E1">
            <w:pPr>
              <w:spacing w:after="0" w:line="240" w:lineRule="auto"/>
              <w:jc w:val="center"/>
              <w:rPr>
                <w:rFonts w:ascii="Times New Roman" w:eastAsia="Times New Roman" w:hAnsi="Times New Roman" w:cs="Times New Roman"/>
                <w:color w:val="000000"/>
                <w:lang w:eastAsia="cs-CZ"/>
              </w:rPr>
            </w:pPr>
            <w:r w:rsidRPr="00FA4B17">
              <w:rPr>
                <w:rFonts w:ascii="Times New Roman" w:eastAsia="Times New Roman" w:hAnsi="Times New Roman" w:cs="Times New Roman"/>
                <w:color w:val="000000"/>
                <w:lang w:eastAsia="cs-CZ"/>
              </w:rPr>
              <w:t>33</w:t>
            </w:r>
          </w:p>
        </w:tc>
        <w:tc>
          <w:tcPr>
            <w:tcW w:w="1580" w:type="dxa"/>
            <w:tcBorders>
              <w:top w:val="nil"/>
              <w:left w:val="nil"/>
              <w:bottom w:val="single" w:sz="4" w:space="0" w:color="auto"/>
              <w:right w:val="single" w:sz="4" w:space="0" w:color="auto"/>
            </w:tcBorders>
            <w:shd w:val="clear" w:color="auto" w:fill="auto"/>
            <w:noWrap/>
            <w:vAlign w:val="center"/>
            <w:hideMark/>
          </w:tcPr>
          <w:p w:rsidR="00351B66" w:rsidRPr="00FA4B17" w:rsidRDefault="00351B66" w:rsidP="008F73E1">
            <w:pPr>
              <w:spacing w:after="0" w:line="240" w:lineRule="auto"/>
              <w:jc w:val="center"/>
              <w:rPr>
                <w:rFonts w:ascii="Times New Roman" w:eastAsia="Times New Roman" w:hAnsi="Times New Roman" w:cs="Times New Roman"/>
                <w:color w:val="000000"/>
                <w:lang w:eastAsia="cs-CZ"/>
              </w:rPr>
            </w:pPr>
            <w:r w:rsidRPr="00FA4B17">
              <w:rPr>
                <w:rFonts w:ascii="Times New Roman" w:eastAsia="Times New Roman" w:hAnsi="Times New Roman" w:cs="Times New Roman"/>
                <w:color w:val="000000"/>
                <w:lang w:eastAsia="cs-CZ"/>
              </w:rPr>
              <w:t>4</w:t>
            </w:r>
          </w:p>
        </w:tc>
        <w:tc>
          <w:tcPr>
            <w:tcW w:w="1780" w:type="dxa"/>
            <w:tcBorders>
              <w:top w:val="nil"/>
              <w:left w:val="nil"/>
              <w:bottom w:val="single" w:sz="4" w:space="0" w:color="auto"/>
              <w:right w:val="single" w:sz="4" w:space="0" w:color="auto"/>
            </w:tcBorders>
            <w:shd w:val="clear" w:color="auto" w:fill="auto"/>
            <w:noWrap/>
            <w:vAlign w:val="center"/>
            <w:hideMark/>
          </w:tcPr>
          <w:p w:rsidR="00351B66" w:rsidRPr="00FA4B17" w:rsidRDefault="00351B66" w:rsidP="008F73E1">
            <w:pPr>
              <w:spacing w:after="0" w:line="240" w:lineRule="auto"/>
              <w:jc w:val="center"/>
              <w:rPr>
                <w:rFonts w:ascii="Times New Roman" w:eastAsia="Times New Roman" w:hAnsi="Times New Roman" w:cs="Times New Roman"/>
                <w:color w:val="000000"/>
                <w:lang w:eastAsia="cs-CZ"/>
              </w:rPr>
            </w:pPr>
            <w:r w:rsidRPr="00FA4B17">
              <w:rPr>
                <w:rFonts w:ascii="Times New Roman" w:eastAsia="Times New Roman" w:hAnsi="Times New Roman" w:cs="Times New Roman"/>
                <w:color w:val="000000"/>
                <w:lang w:eastAsia="cs-CZ"/>
              </w:rPr>
              <w:t>1</w:t>
            </w:r>
          </w:p>
        </w:tc>
      </w:tr>
    </w:tbl>
    <w:p w:rsidR="00351B66" w:rsidRPr="0085718A" w:rsidRDefault="00351B66" w:rsidP="00351B66">
      <w:pPr>
        <w:spacing w:line="360" w:lineRule="auto"/>
        <w:jc w:val="both"/>
        <w:rPr>
          <w:rFonts w:ascii="Times New Roman" w:hAnsi="Times New Roman" w:cs="Times New Roman"/>
          <w:sz w:val="18"/>
          <w:szCs w:val="18"/>
        </w:rPr>
      </w:pPr>
    </w:p>
    <w:p w:rsidR="00351B66" w:rsidRPr="0085718A" w:rsidRDefault="00351B66" w:rsidP="00351B66">
      <w:pPr>
        <w:spacing w:line="360" w:lineRule="auto"/>
        <w:jc w:val="both"/>
        <w:rPr>
          <w:rFonts w:ascii="Times New Roman" w:hAnsi="Times New Roman" w:cs="Times New Roman"/>
          <w:sz w:val="18"/>
          <w:szCs w:val="18"/>
        </w:rPr>
      </w:pPr>
      <w:r w:rsidRPr="0085718A">
        <w:rPr>
          <w:rFonts w:ascii="Times New Roman" w:hAnsi="Times New Roman" w:cs="Times New Roman"/>
          <w:sz w:val="18"/>
          <w:szCs w:val="18"/>
        </w:rPr>
        <w:t>Graf č. 7</w:t>
      </w:r>
    </w:p>
    <w:p w:rsidR="00351B66" w:rsidRPr="0085718A" w:rsidRDefault="00351B66" w:rsidP="00351B66">
      <w:pPr>
        <w:spacing w:line="360" w:lineRule="auto"/>
        <w:jc w:val="both"/>
        <w:rPr>
          <w:rFonts w:ascii="Times New Roman" w:hAnsi="Times New Roman" w:cs="Times New Roman"/>
          <w:b/>
          <w:sz w:val="24"/>
          <w:szCs w:val="24"/>
        </w:rPr>
      </w:pPr>
      <w:r>
        <w:rPr>
          <w:noProof/>
          <w:lang w:eastAsia="cs-CZ"/>
        </w:rPr>
        <w:drawing>
          <wp:inline distT="0" distB="0" distL="0" distR="0" wp14:anchorId="473BF77A" wp14:editId="6291D990">
            <wp:extent cx="3975652" cy="2846567"/>
            <wp:effectExtent l="0" t="0" r="25400" b="1143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51B66" w:rsidRDefault="00351B66" w:rsidP="00351B66">
      <w:pPr>
        <w:spacing w:line="360" w:lineRule="auto"/>
        <w:jc w:val="both"/>
        <w:rPr>
          <w:rFonts w:ascii="Times New Roman" w:hAnsi="Times New Roman" w:cs="Times New Roman"/>
          <w:sz w:val="24"/>
          <w:szCs w:val="24"/>
        </w:rPr>
      </w:pPr>
      <w:r w:rsidRPr="0085718A">
        <w:rPr>
          <w:rFonts w:ascii="Times New Roman" w:hAnsi="Times New Roman" w:cs="Times New Roman"/>
          <w:sz w:val="24"/>
          <w:szCs w:val="24"/>
        </w:rPr>
        <w:t xml:space="preserve">Při sběru dat </w:t>
      </w:r>
      <w:r>
        <w:rPr>
          <w:rFonts w:ascii="Times New Roman" w:hAnsi="Times New Roman" w:cs="Times New Roman"/>
          <w:sz w:val="24"/>
          <w:szCs w:val="24"/>
        </w:rPr>
        <w:t xml:space="preserve">bylo sledováno, jak dlouho jsou současní aktivní klienti dobrovolně důchodově pojištění na OSSZ Ústí nad Orlicí. Výzkumné šetření a </w:t>
      </w:r>
      <w:r w:rsidRPr="0085718A">
        <w:rPr>
          <w:rFonts w:ascii="Times New Roman" w:hAnsi="Times New Roman" w:cs="Times New Roman"/>
          <w:sz w:val="24"/>
          <w:szCs w:val="24"/>
        </w:rPr>
        <w:t xml:space="preserve">vyhodnocení těchto dat </w:t>
      </w:r>
      <w:r>
        <w:rPr>
          <w:rFonts w:ascii="Times New Roman" w:hAnsi="Times New Roman" w:cs="Times New Roman"/>
          <w:sz w:val="24"/>
          <w:szCs w:val="24"/>
        </w:rPr>
        <w:t>prokázalo</w:t>
      </w:r>
      <w:r w:rsidRPr="0085718A">
        <w:rPr>
          <w:rFonts w:ascii="Times New Roman" w:hAnsi="Times New Roman" w:cs="Times New Roman"/>
          <w:sz w:val="24"/>
          <w:szCs w:val="24"/>
        </w:rPr>
        <w:t xml:space="preserve">, že délka pojištění dobrovolně důchodově pojištěných klientů od podání přihlášky není u 33 klientů delší </w:t>
      </w:r>
      <w:proofErr w:type="gramStart"/>
      <w:r>
        <w:rPr>
          <w:rFonts w:ascii="Times New Roman" w:hAnsi="Times New Roman" w:cs="Times New Roman"/>
          <w:sz w:val="24"/>
          <w:szCs w:val="24"/>
        </w:rPr>
        <w:t>pěti</w:t>
      </w:r>
      <w:proofErr w:type="gramEnd"/>
      <w:r w:rsidRPr="0085718A">
        <w:rPr>
          <w:rFonts w:ascii="Times New Roman" w:hAnsi="Times New Roman" w:cs="Times New Roman"/>
          <w:sz w:val="24"/>
          <w:szCs w:val="24"/>
        </w:rPr>
        <w:t xml:space="preserve"> let. U </w:t>
      </w:r>
      <w:r>
        <w:rPr>
          <w:rFonts w:ascii="Times New Roman" w:hAnsi="Times New Roman" w:cs="Times New Roman"/>
          <w:sz w:val="24"/>
          <w:szCs w:val="24"/>
        </w:rPr>
        <w:t>čtyř</w:t>
      </w:r>
      <w:r w:rsidRPr="0085718A">
        <w:rPr>
          <w:rFonts w:ascii="Times New Roman" w:hAnsi="Times New Roman" w:cs="Times New Roman"/>
          <w:sz w:val="24"/>
          <w:szCs w:val="24"/>
        </w:rPr>
        <w:t xml:space="preserve"> klientů je délka pojištění od podání přihlášky do </w:t>
      </w:r>
      <w:r>
        <w:rPr>
          <w:rFonts w:ascii="Times New Roman" w:hAnsi="Times New Roman" w:cs="Times New Roman"/>
          <w:sz w:val="24"/>
          <w:szCs w:val="24"/>
        </w:rPr>
        <w:t>deseti</w:t>
      </w:r>
      <w:r w:rsidRPr="0085718A">
        <w:rPr>
          <w:rFonts w:ascii="Times New Roman" w:hAnsi="Times New Roman" w:cs="Times New Roman"/>
          <w:sz w:val="24"/>
          <w:szCs w:val="24"/>
        </w:rPr>
        <w:t xml:space="preserve"> let a délka pojištění o</w:t>
      </w:r>
      <w:r>
        <w:rPr>
          <w:rFonts w:ascii="Times New Roman" w:hAnsi="Times New Roman" w:cs="Times New Roman"/>
          <w:sz w:val="24"/>
          <w:szCs w:val="24"/>
        </w:rPr>
        <w:t>d podání přihlášky je u jednoho</w:t>
      </w:r>
      <w:r w:rsidRPr="0085718A">
        <w:rPr>
          <w:rFonts w:ascii="Times New Roman" w:hAnsi="Times New Roman" w:cs="Times New Roman"/>
          <w:sz w:val="24"/>
          <w:szCs w:val="24"/>
        </w:rPr>
        <w:t xml:space="preserve"> klienta do </w:t>
      </w:r>
      <w:r>
        <w:rPr>
          <w:rFonts w:ascii="Times New Roman" w:hAnsi="Times New Roman" w:cs="Times New Roman"/>
          <w:sz w:val="24"/>
          <w:szCs w:val="24"/>
        </w:rPr>
        <w:t xml:space="preserve">15 </w:t>
      </w:r>
      <w:r w:rsidRPr="0085718A">
        <w:rPr>
          <w:rFonts w:ascii="Times New Roman" w:hAnsi="Times New Roman" w:cs="Times New Roman"/>
          <w:sz w:val="24"/>
          <w:szCs w:val="24"/>
        </w:rPr>
        <w:t>let. Žádný klient přihlášený k dobrovolné účasti na</w:t>
      </w:r>
      <w:r>
        <w:rPr>
          <w:rFonts w:ascii="Times New Roman" w:hAnsi="Times New Roman" w:cs="Times New Roman"/>
          <w:sz w:val="24"/>
          <w:szCs w:val="24"/>
        </w:rPr>
        <w:t xml:space="preserve"> důchodovém</w:t>
      </w:r>
      <w:r w:rsidRPr="0085718A">
        <w:rPr>
          <w:rFonts w:ascii="Times New Roman" w:hAnsi="Times New Roman" w:cs="Times New Roman"/>
          <w:sz w:val="24"/>
          <w:szCs w:val="24"/>
        </w:rPr>
        <w:t xml:space="preserve"> pojištění na OSSZ Ústí nad Orlicí není pojištěn déle než 15 let.</w:t>
      </w:r>
    </w:p>
    <w:p w:rsidR="00F65696" w:rsidRPr="00F65696" w:rsidRDefault="000D5B73" w:rsidP="00F65696">
      <w:pPr>
        <w:pStyle w:val="Odstavecseseznamem"/>
        <w:numPr>
          <w:ilvl w:val="2"/>
          <w:numId w:val="64"/>
        </w:numPr>
        <w:spacing w:line="360" w:lineRule="auto"/>
        <w:jc w:val="both"/>
        <w:rPr>
          <w:rFonts w:ascii="Times New Roman" w:hAnsi="Times New Roman" w:cs="Times New Roman"/>
          <w:sz w:val="24"/>
          <w:szCs w:val="24"/>
        </w:rPr>
      </w:pPr>
      <w:r>
        <w:rPr>
          <w:rFonts w:ascii="Times New Roman" w:hAnsi="Times New Roman" w:cs="Times New Roman"/>
          <w:b/>
          <w:sz w:val="28"/>
          <w:szCs w:val="28"/>
        </w:rPr>
        <w:lastRenderedPageBreak/>
        <w:t xml:space="preserve"> </w:t>
      </w:r>
      <w:r w:rsidR="00F65696">
        <w:rPr>
          <w:rFonts w:ascii="Times New Roman" w:hAnsi="Times New Roman" w:cs="Times New Roman"/>
          <w:b/>
          <w:sz w:val="28"/>
          <w:szCs w:val="28"/>
        </w:rPr>
        <w:t>O</w:t>
      </w:r>
      <w:r w:rsidR="00F65696" w:rsidRPr="00316D3B">
        <w:rPr>
          <w:rFonts w:ascii="Times New Roman" w:hAnsi="Times New Roman" w:cs="Times New Roman"/>
          <w:b/>
          <w:sz w:val="28"/>
          <w:szCs w:val="28"/>
        </w:rPr>
        <w:t>pakované přihlášení k</w:t>
      </w:r>
      <w:r w:rsidR="00F65696">
        <w:rPr>
          <w:rFonts w:ascii="Times New Roman" w:hAnsi="Times New Roman" w:cs="Times New Roman"/>
          <w:b/>
          <w:sz w:val="28"/>
          <w:szCs w:val="28"/>
        </w:rPr>
        <w:t xml:space="preserve"> dobrovolnému důchodovému </w:t>
      </w:r>
      <w:r w:rsidR="00F65696" w:rsidRPr="00316D3B">
        <w:rPr>
          <w:rFonts w:ascii="Times New Roman" w:hAnsi="Times New Roman" w:cs="Times New Roman"/>
          <w:b/>
          <w:sz w:val="28"/>
          <w:szCs w:val="28"/>
        </w:rPr>
        <w:t>pojištění</w:t>
      </w:r>
    </w:p>
    <w:p w:rsidR="00351B66" w:rsidRPr="0085718A" w:rsidRDefault="00351B66" w:rsidP="00351B66">
      <w:pPr>
        <w:spacing w:line="360" w:lineRule="auto"/>
        <w:jc w:val="both"/>
        <w:rPr>
          <w:rFonts w:ascii="Times New Roman" w:hAnsi="Times New Roman" w:cs="Times New Roman"/>
          <w:sz w:val="18"/>
          <w:szCs w:val="18"/>
        </w:rPr>
      </w:pPr>
      <w:r w:rsidRPr="0085718A">
        <w:rPr>
          <w:rFonts w:ascii="Times New Roman" w:hAnsi="Times New Roman" w:cs="Times New Roman"/>
          <w:sz w:val="18"/>
          <w:szCs w:val="18"/>
        </w:rPr>
        <w:t>Tabulka č. 8</w:t>
      </w:r>
    </w:p>
    <w:tbl>
      <w:tblPr>
        <w:tblW w:w="5402" w:type="dxa"/>
        <w:tblInd w:w="55" w:type="dxa"/>
        <w:tblLayout w:type="fixed"/>
        <w:tblCellMar>
          <w:left w:w="70" w:type="dxa"/>
          <w:right w:w="70" w:type="dxa"/>
        </w:tblCellMar>
        <w:tblLook w:val="04A0" w:firstRow="1" w:lastRow="0" w:firstColumn="1" w:lastColumn="0" w:noHBand="0" w:noVBand="1"/>
      </w:tblPr>
      <w:tblGrid>
        <w:gridCol w:w="2283"/>
        <w:gridCol w:w="1560"/>
        <w:gridCol w:w="1559"/>
      </w:tblGrid>
      <w:tr w:rsidR="00351B66" w:rsidRPr="00C55825" w:rsidTr="008F73E1">
        <w:trPr>
          <w:trHeight w:val="1573"/>
        </w:trPr>
        <w:tc>
          <w:tcPr>
            <w:tcW w:w="2283"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351B66" w:rsidRPr="00626307" w:rsidRDefault="00351B66" w:rsidP="008F73E1">
            <w:pPr>
              <w:spacing w:after="0" w:line="240" w:lineRule="auto"/>
              <w:rPr>
                <w:rFonts w:ascii="Times New Roman" w:eastAsia="Times New Roman" w:hAnsi="Times New Roman" w:cs="Times New Roman"/>
                <w:b/>
                <w:color w:val="000000"/>
                <w:lang w:eastAsia="cs-CZ"/>
              </w:rPr>
            </w:pPr>
            <w:r w:rsidRPr="00626307">
              <w:rPr>
                <w:rFonts w:ascii="Times New Roman" w:eastAsia="Times New Roman" w:hAnsi="Times New Roman" w:cs="Times New Roman"/>
                <w:b/>
                <w:color w:val="000000"/>
                <w:lang w:eastAsia="cs-CZ"/>
              </w:rPr>
              <w:t xml:space="preserve">Opakované přihlášení </w:t>
            </w:r>
            <w:r>
              <w:rPr>
                <w:rFonts w:ascii="Times New Roman" w:eastAsia="Times New Roman" w:hAnsi="Times New Roman" w:cs="Times New Roman"/>
                <w:b/>
                <w:color w:val="000000"/>
                <w:lang w:eastAsia="cs-CZ"/>
              </w:rPr>
              <w:t xml:space="preserve">          </w:t>
            </w:r>
            <w:r w:rsidRPr="00626307">
              <w:rPr>
                <w:rFonts w:ascii="Times New Roman" w:eastAsia="Times New Roman" w:hAnsi="Times New Roman" w:cs="Times New Roman"/>
                <w:b/>
                <w:color w:val="000000"/>
                <w:lang w:eastAsia="cs-CZ"/>
              </w:rPr>
              <w:t xml:space="preserve"> k</w:t>
            </w:r>
            <w:r>
              <w:rPr>
                <w:rFonts w:ascii="Times New Roman" w:eastAsia="Times New Roman" w:hAnsi="Times New Roman" w:cs="Times New Roman"/>
                <w:b/>
                <w:color w:val="000000"/>
                <w:lang w:eastAsia="cs-CZ"/>
              </w:rPr>
              <w:t> </w:t>
            </w:r>
            <w:proofErr w:type="gramStart"/>
            <w:r w:rsidRPr="00626307">
              <w:rPr>
                <w:rFonts w:ascii="Times New Roman" w:eastAsia="Times New Roman" w:hAnsi="Times New Roman" w:cs="Times New Roman"/>
                <w:b/>
                <w:color w:val="000000"/>
                <w:lang w:eastAsia="cs-CZ"/>
              </w:rPr>
              <w:t>dobrovolnému</w:t>
            </w:r>
            <w:r>
              <w:rPr>
                <w:rFonts w:ascii="Times New Roman" w:eastAsia="Times New Roman" w:hAnsi="Times New Roman" w:cs="Times New Roman"/>
                <w:b/>
                <w:color w:val="000000"/>
                <w:lang w:eastAsia="cs-CZ"/>
              </w:rPr>
              <w:t xml:space="preserve">  </w:t>
            </w:r>
            <w:r w:rsidRPr="00626307">
              <w:rPr>
                <w:rFonts w:ascii="Times New Roman" w:eastAsia="Times New Roman" w:hAnsi="Times New Roman" w:cs="Times New Roman"/>
                <w:b/>
                <w:color w:val="000000"/>
                <w:lang w:eastAsia="cs-CZ"/>
              </w:rPr>
              <w:t xml:space="preserve"> důchodovému</w:t>
            </w:r>
            <w:proofErr w:type="gramEnd"/>
            <w:r w:rsidRPr="00626307">
              <w:rPr>
                <w:rFonts w:ascii="Times New Roman" w:eastAsia="Times New Roman" w:hAnsi="Times New Roman" w:cs="Times New Roman"/>
                <w:b/>
                <w:color w:val="000000"/>
                <w:lang w:eastAsia="cs-CZ"/>
              </w:rPr>
              <w:t xml:space="preserve"> pojištění</w:t>
            </w:r>
          </w:p>
        </w:tc>
        <w:tc>
          <w:tcPr>
            <w:tcW w:w="1560" w:type="dxa"/>
            <w:tcBorders>
              <w:top w:val="single" w:sz="4" w:space="0" w:color="auto"/>
              <w:left w:val="nil"/>
              <w:bottom w:val="single" w:sz="4" w:space="0" w:color="auto"/>
              <w:right w:val="single" w:sz="4" w:space="0" w:color="auto"/>
            </w:tcBorders>
            <w:shd w:val="clear" w:color="000000" w:fill="F2F2F2"/>
            <w:vAlign w:val="center"/>
            <w:hideMark/>
          </w:tcPr>
          <w:p w:rsidR="00351B66" w:rsidRPr="00FA4B17" w:rsidRDefault="00351B66" w:rsidP="008F73E1">
            <w:pPr>
              <w:spacing w:after="0" w:line="240" w:lineRule="auto"/>
              <w:rPr>
                <w:rFonts w:ascii="Times New Roman" w:eastAsia="Times New Roman" w:hAnsi="Times New Roman" w:cs="Times New Roman"/>
                <w:b/>
                <w:bCs/>
                <w:color w:val="000000"/>
                <w:lang w:eastAsia="cs-CZ"/>
              </w:rPr>
            </w:pPr>
            <w:r w:rsidRPr="00FA4B17">
              <w:rPr>
                <w:rFonts w:ascii="Times New Roman" w:eastAsia="Times New Roman" w:hAnsi="Times New Roman" w:cs="Times New Roman"/>
                <w:b/>
                <w:bCs/>
                <w:color w:val="000000"/>
                <w:lang w:eastAsia="cs-CZ"/>
              </w:rPr>
              <w:t xml:space="preserve">Klienti využívající dobrovolného důchodového pojištění opakovaně </w:t>
            </w:r>
          </w:p>
        </w:tc>
        <w:tc>
          <w:tcPr>
            <w:tcW w:w="1559" w:type="dxa"/>
            <w:tcBorders>
              <w:top w:val="single" w:sz="4" w:space="0" w:color="auto"/>
              <w:left w:val="nil"/>
              <w:bottom w:val="single" w:sz="4" w:space="0" w:color="auto"/>
              <w:right w:val="single" w:sz="4" w:space="0" w:color="auto"/>
            </w:tcBorders>
            <w:shd w:val="clear" w:color="000000" w:fill="F2F2F2"/>
            <w:vAlign w:val="bottom"/>
            <w:hideMark/>
          </w:tcPr>
          <w:p w:rsidR="00351B66" w:rsidRPr="00FA4B17" w:rsidRDefault="00351B66" w:rsidP="008F73E1">
            <w:pPr>
              <w:spacing w:after="0" w:line="240" w:lineRule="auto"/>
              <w:rPr>
                <w:rFonts w:ascii="Times New Roman" w:eastAsia="Times New Roman" w:hAnsi="Times New Roman" w:cs="Times New Roman"/>
                <w:b/>
                <w:bCs/>
                <w:color w:val="000000"/>
                <w:lang w:eastAsia="cs-CZ"/>
              </w:rPr>
            </w:pPr>
            <w:r w:rsidRPr="00FA4B17">
              <w:rPr>
                <w:rFonts w:ascii="Times New Roman" w:eastAsia="Times New Roman" w:hAnsi="Times New Roman" w:cs="Times New Roman"/>
                <w:b/>
                <w:bCs/>
                <w:color w:val="000000"/>
                <w:lang w:eastAsia="cs-CZ"/>
              </w:rPr>
              <w:t xml:space="preserve">Klienti poprvé </w:t>
            </w:r>
            <w:r>
              <w:rPr>
                <w:rFonts w:ascii="Times New Roman" w:eastAsia="Times New Roman" w:hAnsi="Times New Roman" w:cs="Times New Roman"/>
                <w:b/>
                <w:bCs/>
                <w:color w:val="000000"/>
                <w:lang w:eastAsia="cs-CZ"/>
              </w:rPr>
              <w:t>přihlášení</w:t>
            </w:r>
            <w:r w:rsidRPr="00FA4B17">
              <w:rPr>
                <w:rFonts w:ascii="Times New Roman" w:eastAsia="Times New Roman" w:hAnsi="Times New Roman" w:cs="Times New Roman"/>
                <w:b/>
                <w:bCs/>
                <w:color w:val="000000"/>
                <w:lang w:eastAsia="cs-CZ"/>
              </w:rPr>
              <w:t xml:space="preserve"> k dobrovolnému důchodovému pojištění</w:t>
            </w:r>
          </w:p>
        </w:tc>
      </w:tr>
      <w:tr w:rsidR="00351B66" w:rsidRPr="00C55825" w:rsidTr="008F73E1">
        <w:trPr>
          <w:trHeight w:val="144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351B66" w:rsidRPr="00FA4B17" w:rsidRDefault="00351B66" w:rsidP="008F73E1">
            <w:pPr>
              <w:spacing w:after="0" w:line="240" w:lineRule="auto"/>
              <w:rPr>
                <w:rFonts w:ascii="Times New Roman" w:eastAsia="Times New Roman" w:hAnsi="Times New Roman" w:cs="Times New Roman"/>
                <w:b/>
                <w:bCs/>
                <w:color w:val="000000"/>
                <w:lang w:eastAsia="cs-CZ"/>
              </w:rPr>
            </w:pPr>
            <w:r w:rsidRPr="00FA4B17">
              <w:rPr>
                <w:rFonts w:ascii="Times New Roman" w:eastAsia="Times New Roman" w:hAnsi="Times New Roman" w:cs="Times New Roman"/>
                <w:b/>
                <w:bCs/>
                <w:color w:val="000000"/>
                <w:lang w:eastAsia="cs-CZ"/>
              </w:rPr>
              <w:t>Počet klientů - opakované přihlášení k dobrovolnému důchodovému pojištění</w:t>
            </w:r>
          </w:p>
        </w:tc>
        <w:tc>
          <w:tcPr>
            <w:tcW w:w="1560" w:type="dxa"/>
            <w:tcBorders>
              <w:top w:val="nil"/>
              <w:left w:val="nil"/>
              <w:bottom w:val="single" w:sz="4" w:space="0" w:color="auto"/>
              <w:right w:val="single" w:sz="4" w:space="0" w:color="auto"/>
            </w:tcBorders>
            <w:shd w:val="clear" w:color="auto" w:fill="auto"/>
            <w:noWrap/>
            <w:vAlign w:val="center"/>
            <w:hideMark/>
          </w:tcPr>
          <w:p w:rsidR="00351B66" w:rsidRPr="00FA4B17" w:rsidRDefault="00351B66" w:rsidP="008F73E1">
            <w:pPr>
              <w:spacing w:after="0" w:line="240" w:lineRule="auto"/>
              <w:jc w:val="center"/>
              <w:rPr>
                <w:rFonts w:ascii="Times New Roman" w:eastAsia="Times New Roman" w:hAnsi="Times New Roman" w:cs="Times New Roman"/>
                <w:color w:val="000000"/>
                <w:lang w:eastAsia="cs-CZ"/>
              </w:rPr>
            </w:pPr>
            <w:r w:rsidRPr="00FA4B17">
              <w:rPr>
                <w:rFonts w:ascii="Times New Roman" w:eastAsia="Times New Roman" w:hAnsi="Times New Roman" w:cs="Times New Roman"/>
                <w:color w:val="000000"/>
                <w:lang w:eastAsia="cs-CZ"/>
              </w:rPr>
              <w:t>5</w:t>
            </w:r>
          </w:p>
        </w:tc>
        <w:tc>
          <w:tcPr>
            <w:tcW w:w="1559" w:type="dxa"/>
            <w:tcBorders>
              <w:top w:val="nil"/>
              <w:left w:val="nil"/>
              <w:bottom w:val="single" w:sz="4" w:space="0" w:color="auto"/>
              <w:right w:val="single" w:sz="4" w:space="0" w:color="auto"/>
            </w:tcBorders>
            <w:shd w:val="clear" w:color="auto" w:fill="auto"/>
            <w:noWrap/>
            <w:vAlign w:val="center"/>
            <w:hideMark/>
          </w:tcPr>
          <w:p w:rsidR="00351B66" w:rsidRPr="00FA4B17" w:rsidRDefault="00351B66" w:rsidP="008F73E1">
            <w:pPr>
              <w:spacing w:after="0" w:line="240" w:lineRule="auto"/>
              <w:jc w:val="center"/>
              <w:rPr>
                <w:rFonts w:ascii="Times New Roman" w:eastAsia="Times New Roman" w:hAnsi="Times New Roman" w:cs="Times New Roman"/>
                <w:color w:val="000000"/>
                <w:lang w:eastAsia="cs-CZ"/>
              </w:rPr>
            </w:pPr>
            <w:r w:rsidRPr="00FA4B17">
              <w:rPr>
                <w:rFonts w:ascii="Times New Roman" w:eastAsia="Times New Roman" w:hAnsi="Times New Roman" w:cs="Times New Roman"/>
                <w:color w:val="000000"/>
                <w:lang w:eastAsia="cs-CZ"/>
              </w:rPr>
              <w:t>33</w:t>
            </w:r>
          </w:p>
        </w:tc>
      </w:tr>
    </w:tbl>
    <w:p w:rsidR="00351B66" w:rsidRDefault="00351B66" w:rsidP="00351B66">
      <w:pPr>
        <w:spacing w:line="240" w:lineRule="auto"/>
        <w:jc w:val="both"/>
        <w:rPr>
          <w:rFonts w:ascii="Times New Roman" w:hAnsi="Times New Roman" w:cs="Times New Roman"/>
          <w:sz w:val="18"/>
          <w:szCs w:val="18"/>
        </w:rPr>
      </w:pPr>
    </w:p>
    <w:p w:rsidR="00351B66" w:rsidRPr="0085718A" w:rsidRDefault="00351B66" w:rsidP="00351B66">
      <w:pPr>
        <w:spacing w:line="240" w:lineRule="auto"/>
        <w:jc w:val="both"/>
        <w:rPr>
          <w:rFonts w:ascii="Times New Roman" w:hAnsi="Times New Roman" w:cs="Times New Roman"/>
          <w:sz w:val="18"/>
          <w:szCs w:val="18"/>
        </w:rPr>
      </w:pPr>
      <w:r w:rsidRPr="0085718A">
        <w:rPr>
          <w:rFonts w:ascii="Times New Roman" w:hAnsi="Times New Roman" w:cs="Times New Roman"/>
          <w:sz w:val="18"/>
          <w:szCs w:val="18"/>
        </w:rPr>
        <w:t>Graf č. 8</w:t>
      </w:r>
    </w:p>
    <w:p w:rsidR="00351B66" w:rsidRPr="0085718A" w:rsidRDefault="00351B66" w:rsidP="00351B66">
      <w:pPr>
        <w:spacing w:line="360" w:lineRule="auto"/>
        <w:jc w:val="both"/>
        <w:rPr>
          <w:rFonts w:ascii="Times New Roman" w:hAnsi="Times New Roman" w:cs="Times New Roman"/>
          <w:b/>
          <w:sz w:val="28"/>
          <w:szCs w:val="28"/>
        </w:rPr>
      </w:pPr>
      <w:r>
        <w:rPr>
          <w:noProof/>
          <w:lang w:eastAsia="cs-CZ"/>
        </w:rPr>
        <w:drawing>
          <wp:inline distT="0" distB="0" distL="0" distR="0" wp14:anchorId="5D8C2711" wp14:editId="64C39EBA">
            <wp:extent cx="3975652" cy="2472855"/>
            <wp:effectExtent l="0" t="0" r="25400" b="2286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51B66" w:rsidRDefault="00351B66" w:rsidP="00351B66">
      <w:pPr>
        <w:spacing w:line="360" w:lineRule="auto"/>
        <w:jc w:val="both"/>
        <w:rPr>
          <w:rFonts w:ascii="Times New Roman" w:hAnsi="Times New Roman" w:cs="Times New Roman"/>
          <w:sz w:val="24"/>
          <w:szCs w:val="24"/>
        </w:rPr>
      </w:pPr>
      <w:r w:rsidRPr="0085718A">
        <w:rPr>
          <w:rFonts w:ascii="Times New Roman" w:hAnsi="Times New Roman" w:cs="Times New Roman"/>
          <w:sz w:val="24"/>
          <w:szCs w:val="24"/>
        </w:rPr>
        <w:t xml:space="preserve">Při sledování podmínky opakovaného přihlášení k dobrovolné účasti na důchodovém pojištění u </w:t>
      </w:r>
      <w:r>
        <w:rPr>
          <w:rFonts w:ascii="Times New Roman" w:hAnsi="Times New Roman" w:cs="Times New Roman"/>
          <w:sz w:val="24"/>
          <w:szCs w:val="24"/>
        </w:rPr>
        <w:t xml:space="preserve">aktivně pojištěných </w:t>
      </w:r>
      <w:r w:rsidRPr="0085718A">
        <w:rPr>
          <w:rFonts w:ascii="Times New Roman" w:hAnsi="Times New Roman" w:cs="Times New Roman"/>
          <w:sz w:val="24"/>
          <w:szCs w:val="24"/>
        </w:rPr>
        <w:t xml:space="preserve">klientů Okresní správy sociálního zabezpečení v Ústí nad Orlicí </w:t>
      </w:r>
      <w:r>
        <w:rPr>
          <w:rFonts w:ascii="Times New Roman" w:hAnsi="Times New Roman" w:cs="Times New Roman"/>
          <w:sz w:val="24"/>
          <w:szCs w:val="24"/>
        </w:rPr>
        <w:t>bylo zjištěno</w:t>
      </w:r>
      <w:r w:rsidRPr="0085718A">
        <w:rPr>
          <w:rFonts w:ascii="Times New Roman" w:hAnsi="Times New Roman" w:cs="Times New Roman"/>
          <w:sz w:val="24"/>
          <w:szCs w:val="24"/>
        </w:rPr>
        <w:t xml:space="preserve">, že </w:t>
      </w:r>
      <w:r>
        <w:rPr>
          <w:rFonts w:ascii="Times New Roman" w:hAnsi="Times New Roman" w:cs="Times New Roman"/>
          <w:sz w:val="24"/>
          <w:szCs w:val="24"/>
        </w:rPr>
        <w:t>pět</w:t>
      </w:r>
      <w:r w:rsidRPr="0085718A">
        <w:rPr>
          <w:rFonts w:ascii="Times New Roman" w:hAnsi="Times New Roman" w:cs="Times New Roman"/>
          <w:sz w:val="24"/>
          <w:szCs w:val="24"/>
        </w:rPr>
        <w:t xml:space="preserve"> klientů je přihlášeno k tomuto typu pojištění opakovaně a 33 klientů využívá této možnosti pojištění poprvé.</w:t>
      </w:r>
    </w:p>
    <w:p w:rsidR="003E45A1" w:rsidRDefault="003E45A1" w:rsidP="00351B66">
      <w:pPr>
        <w:spacing w:line="360" w:lineRule="auto"/>
        <w:jc w:val="both"/>
        <w:rPr>
          <w:rFonts w:ascii="Times New Roman" w:hAnsi="Times New Roman" w:cs="Times New Roman"/>
          <w:sz w:val="24"/>
          <w:szCs w:val="24"/>
        </w:rPr>
      </w:pPr>
    </w:p>
    <w:p w:rsidR="003E45A1" w:rsidRDefault="003E45A1" w:rsidP="00351B66">
      <w:pPr>
        <w:spacing w:line="360" w:lineRule="auto"/>
        <w:jc w:val="both"/>
        <w:rPr>
          <w:rFonts w:ascii="Times New Roman" w:hAnsi="Times New Roman" w:cs="Times New Roman"/>
          <w:sz w:val="24"/>
          <w:szCs w:val="24"/>
        </w:rPr>
      </w:pPr>
    </w:p>
    <w:p w:rsidR="00351B66" w:rsidRPr="007D4814" w:rsidRDefault="006F077E" w:rsidP="006F2817">
      <w:pPr>
        <w:pStyle w:val="Odstavecseseznamem"/>
        <w:numPr>
          <w:ilvl w:val="2"/>
          <w:numId w:val="60"/>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351B66" w:rsidRPr="007D4814">
        <w:rPr>
          <w:rFonts w:ascii="Times New Roman" w:hAnsi="Times New Roman" w:cs="Times New Roman"/>
          <w:b/>
          <w:sz w:val="28"/>
          <w:szCs w:val="28"/>
        </w:rPr>
        <w:t>Porovnání počtu dobrovolně důchodově pojištěných klientů na OSSZ Ústí nad Orlicí</w:t>
      </w:r>
    </w:p>
    <w:p w:rsidR="00351B66" w:rsidRPr="002F1DC1" w:rsidRDefault="00351B66" w:rsidP="00351B66">
      <w:pPr>
        <w:spacing w:after="0" w:line="240" w:lineRule="auto"/>
        <w:jc w:val="both"/>
        <w:rPr>
          <w:rFonts w:ascii="Times New Roman" w:hAnsi="Times New Roman" w:cs="Times New Roman"/>
          <w:sz w:val="18"/>
          <w:szCs w:val="18"/>
        </w:rPr>
      </w:pPr>
      <w:r w:rsidRPr="002F1DC1">
        <w:rPr>
          <w:rFonts w:ascii="Times New Roman" w:hAnsi="Times New Roman" w:cs="Times New Roman"/>
          <w:sz w:val="18"/>
          <w:szCs w:val="18"/>
        </w:rPr>
        <w:t>Tabulka č. 9</w:t>
      </w:r>
    </w:p>
    <w:tbl>
      <w:tblPr>
        <w:tblW w:w="7528" w:type="dxa"/>
        <w:tblInd w:w="55" w:type="dxa"/>
        <w:tblCellMar>
          <w:left w:w="70" w:type="dxa"/>
          <w:right w:w="70" w:type="dxa"/>
        </w:tblCellMar>
        <w:tblLook w:val="04A0" w:firstRow="1" w:lastRow="0" w:firstColumn="1" w:lastColumn="0" w:noHBand="0" w:noVBand="1"/>
      </w:tblPr>
      <w:tblGrid>
        <w:gridCol w:w="1702"/>
        <w:gridCol w:w="580"/>
        <w:gridCol w:w="580"/>
        <w:gridCol w:w="580"/>
        <w:gridCol w:w="580"/>
        <w:gridCol w:w="580"/>
        <w:gridCol w:w="580"/>
        <w:gridCol w:w="580"/>
        <w:gridCol w:w="580"/>
        <w:gridCol w:w="580"/>
        <w:gridCol w:w="606"/>
      </w:tblGrid>
      <w:tr w:rsidR="00351B66" w:rsidRPr="002D61CA" w:rsidTr="008F73E1">
        <w:trPr>
          <w:trHeight w:val="322"/>
        </w:trPr>
        <w:tc>
          <w:tcPr>
            <w:tcW w:w="170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351B66" w:rsidRPr="002D61CA" w:rsidRDefault="00351B66" w:rsidP="008F73E1">
            <w:pPr>
              <w:spacing w:after="0" w:line="240" w:lineRule="auto"/>
              <w:rPr>
                <w:rFonts w:ascii="Times New Roman" w:eastAsia="Times New Roman" w:hAnsi="Times New Roman" w:cs="Times New Roman"/>
                <w:b/>
                <w:bCs/>
                <w:color w:val="000000"/>
                <w:lang w:eastAsia="cs-CZ"/>
              </w:rPr>
            </w:pPr>
            <w:r w:rsidRPr="002D61CA">
              <w:rPr>
                <w:rFonts w:ascii="Times New Roman" w:eastAsia="Times New Roman" w:hAnsi="Times New Roman" w:cs="Times New Roman"/>
                <w:b/>
                <w:bCs/>
                <w:color w:val="000000"/>
                <w:lang w:eastAsia="cs-CZ"/>
              </w:rPr>
              <w:t>Rok</w:t>
            </w:r>
          </w:p>
        </w:tc>
        <w:tc>
          <w:tcPr>
            <w:tcW w:w="580" w:type="dxa"/>
            <w:tcBorders>
              <w:top w:val="single" w:sz="4" w:space="0" w:color="auto"/>
              <w:left w:val="nil"/>
              <w:bottom w:val="single" w:sz="4" w:space="0" w:color="auto"/>
              <w:right w:val="single" w:sz="4" w:space="0" w:color="auto"/>
            </w:tcBorders>
            <w:shd w:val="clear" w:color="000000" w:fill="F2F2F2"/>
            <w:noWrap/>
            <w:vAlign w:val="bottom"/>
            <w:hideMark/>
          </w:tcPr>
          <w:p w:rsidR="00351B66" w:rsidRPr="002D61CA" w:rsidRDefault="00351B66" w:rsidP="008F73E1">
            <w:pPr>
              <w:spacing w:after="0" w:line="240" w:lineRule="auto"/>
              <w:jc w:val="right"/>
              <w:rPr>
                <w:rFonts w:ascii="Times New Roman" w:eastAsia="Times New Roman" w:hAnsi="Times New Roman" w:cs="Times New Roman"/>
                <w:b/>
                <w:bCs/>
                <w:color w:val="000000"/>
                <w:lang w:eastAsia="cs-CZ"/>
              </w:rPr>
            </w:pPr>
            <w:r w:rsidRPr="002D61CA">
              <w:rPr>
                <w:rFonts w:ascii="Times New Roman" w:eastAsia="Times New Roman" w:hAnsi="Times New Roman" w:cs="Times New Roman"/>
                <w:b/>
                <w:bCs/>
                <w:color w:val="000000"/>
                <w:lang w:eastAsia="cs-CZ"/>
              </w:rPr>
              <w:t>1996</w:t>
            </w:r>
          </w:p>
        </w:tc>
        <w:tc>
          <w:tcPr>
            <w:tcW w:w="580" w:type="dxa"/>
            <w:tcBorders>
              <w:top w:val="single" w:sz="4" w:space="0" w:color="auto"/>
              <w:left w:val="nil"/>
              <w:bottom w:val="single" w:sz="4" w:space="0" w:color="auto"/>
              <w:right w:val="single" w:sz="4" w:space="0" w:color="auto"/>
            </w:tcBorders>
            <w:shd w:val="clear" w:color="000000" w:fill="F2F2F2"/>
            <w:noWrap/>
            <w:vAlign w:val="bottom"/>
            <w:hideMark/>
          </w:tcPr>
          <w:p w:rsidR="00351B66" w:rsidRPr="002D61CA" w:rsidRDefault="00351B66" w:rsidP="008F73E1">
            <w:pPr>
              <w:spacing w:after="0" w:line="240" w:lineRule="auto"/>
              <w:jc w:val="right"/>
              <w:rPr>
                <w:rFonts w:ascii="Times New Roman" w:eastAsia="Times New Roman" w:hAnsi="Times New Roman" w:cs="Times New Roman"/>
                <w:b/>
                <w:bCs/>
                <w:color w:val="000000"/>
                <w:lang w:eastAsia="cs-CZ"/>
              </w:rPr>
            </w:pPr>
            <w:r w:rsidRPr="002D61CA">
              <w:rPr>
                <w:rFonts w:ascii="Times New Roman" w:eastAsia="Times New Roman" w:hAnsi="Times New Roman" w:cs="Times New Roman"/>
                <w:b/>
                <w:bCs/>
                <w:color w:val="000000"/>
                <w:lang w:eastAsia="cs-CZ"/>
              </w:rPr>
              <w:t>1997</w:t>
            </w:r>
          </w:p>
        </w:tc>
        <w:tc>
          <w:tcPr>
            <w:tcW w:w="580" w:type="dxa"/>
            <w:tcBorders>
              <w:top w:val="single" w:sz="4" w:space="0" w:color="auto"/>
              <w:left w:val="nil"/>
              <w:bottom w:val="single" w:sz="4" w:space="0" w:color="auto"/>
              <w:right w:val="single" w:sz="4" w:space="0" w:color="auto"/>
            </w:tcBorders>
            <w:shd w:val="clear" w:color="000000" w:fill="F2F2F2"/>
            <w:noWrap/>
            <w:vAlign w:val="bottom"/>
            <w:hideMark/>
          </w:tcPr>
          <w:p w:rsidR="00351B66" w:rsidRPr="002D61CA" w:rsidRDefault="00351B66" w:rsidP="008F73E1">
            <w:pPr>
              <w:spacing w:after="0" w:line="240" w:lineRule="auto"/>
              <w:jc w:val="right"/>
              <w:rPr>
                <w:rFonts w:ascii="Times New Roman" w:eastAsia="Times New Roman" w:hAnsi="Times New Roman" w:cs="Times New Roman"/>
                <w:b/>
                <w:bCs/>
                <w:color w:val="000000"/>
                <w:lang w:eastAsia="cs-CZ"/>
              </w:rPr>
            </w:pPr>
            <w:r w:rsidRPr="002D61CA">
              <w:rPr>
                <w:rFonts w:ascii="Times New Roman" w:eastAsia="Times New Roman" w:hAnsi="Times New Roman" w:cs="Times New Roman"/>
                <w:b/>
                <w:bCs/>
                <w:color w:val="000000"/>
                <w:lang w:eastAsia="cs-CZ"/>
              </w:rPr>
              <w:t>1998</w:t>
            </w:r>
          </w:p>
        </w:tc>
        <w:tc>
          <w:tcPr>
            <w:tcW w:w="580" w:type="dxa"/>
            <w:tcBorders>
              <w:top w:val="single" w:sz="4" w:space="0" w:color="auto"/>
              <w:left w:val="nil"/>
              <w:bottom w:val="single" w:sz="4" w:space="0" w:color="auto"/>
              <w:right w:val="single" w:sz="4" w:space="0" w:color="auto"/>
            </w:tcBorders>
            <w:shd w:val="clear" w:color="000000" w:fill="F2F2F2"/>
            <w:noWrap/>
            <w:vAlign w:val="bottom"/>
            <w:hideMark/>
          </w:tcPr>
          <w:p w:rsidR="00351B66" w:rsidRPr="002D61CA" w:rsidRDefault="00351B66" w:rsidP="008F73E1">
            <w:pPr>
              <w:spacing w:after="0" w:line="240" w:lineRule="auto"/>
              <w:jc w:val="right"/>
              <w:rPr>
                <w:rFonts w:ascii="Times New Roman" w:eastAsia="Times New Roman" w:hAnsi="Times New Roman" w:cs="Times New Roman"/>
                <w:b/>
                <w:bCs/>
                <w:color w:val="000000"/>
                <w:lang w:eastAsia="cs-CZ"/>
              </w:rPr>
            </w:pPr>
            <w:r w:rsidRPr="002D61CA">
              <w:rPr>
                <w:rFonts w:ascii="Times New Roman" w:eastAsia="Times New Roman" w:hAnsi="Times New Roman" w:cs="Times New Roman"/>
                <w:b/>
                <w:bCs/>
                <w:color w:val="000000"/>
                <w:lang w:eastAsia="cs-CZ"/>
              </w:rPr>
              <w:t>1999</w:t>
            </w:r>
          </w:p>
        </w:tc>
        <w:tc>
          <w:tcPr>
            <w:tcW w:w="580" w:type="dxa"/>
            <w:tcBorders>
              <w:top w:val="single" w:sz="4" w:space="0" w:color="auto"/>
              <w:left w:val="nil"/>
              <w:bottom w:val="single" w:sz="4" w:space="0" w:color="auto"/>
              <w:right w:val="single" w:sz="4" w:space="0" w:color="auto"/>
            </w:tcBorders>
            <w:shd w:val="clear" w:color="000000" w:fill="F2F2F2"/>
            <w:noWrap/>
            <w:vAlign w:val="bottom"/>
            <w:hideMark/>
          </w:tcPr>
          <w:p w:rsidR="00351B66" w:rsidRPr="002D61CA" w:rsidRDefault="00351B66" w:rsidP="008F73E1">
            <w:pPr>
              <w:spacing w:after="0" w:line="240" w:lineRule="auto"/>
              <w:jc w:val="right"/>
              <w:rPr>
                <w:rFonts w:ascii="Times New Roman" w:eastAsia="Times New Roman" w:hAnsi="Times New Roman" w:cs="Times New Roman"/>
                <w:b/>
                <w:bCs/>
                <w:color w:val="000000"/>
                <w:lang w:eastAsia="cs-CZ"/>
              </w:rPr>
            </w:pPr>
            <w:r w:rsidRPr="002D61CA">
              <w:rPr>
                <w:rFonts w:ascii="Times New Roman" w:eastAsia="Times New Roman" w:hAnsi="Times New Roman" w:cs="Times New Roman"/>
                <w:b/>
                <w:bCs/>
                <w:color w:val="000000"/>
                <w:lang w:eastAsia="cs-CZ"/>
              </w:rPr>
              <w:t>2000</w:t>
            </w:r>
          </w:p>
        </w:tc>
        <w:tc>
          <w:tcPr>
            <w:tcW w:w="580" w:type="dxa"/>
            <w:tcBorders>
              <w:top w:val="single" w:sz="4" w:space="0" w:color="auto"/>
              <w:left w:val="nil"/>
              <w:bottom w:val="single" w:sz="4" w:space="0" w:color="auto"/>
              <w:right w:val="single" w:sz="4" w:space="0" w:color="auto"/>
            </w:tcBorders>
            <w:shd w:val="clear" w:color="000000" w:fill="F2F2F2"/>
            <w:noWrap/>
            <w:vAlign w:val="bottom"/>
            <w:hideMark/>
          </w:tcPr>
          <w:p w:rsidR="00351B66" w:rsidRPr="002D61CA" w:rsidRDefault="00351B66" w:rsidP="008F73E1">
            <w:pPr>
              <w:spacing w:after="0" w:line="240" w:lineRule="auto"/>
              <w:jc w:val="right"/>
              <w:rPr>
                <w:rFonts w:ascii="Times New Roman" w:eastAsia="Times New Roman" w:hAnsi="Times New Roman" w:cs="Times New Roman"/>
                <w:b/>
                <w:bCs/>
                <w:color w:val="000000"/>
                <w:lang w:eastAsia="cs-CZ"/>
              </w:rPr>
            </w:pPr>
            <w:r w:rsidRPr="002D61CA">
              <w:rPr>
                <w:rFonts w:ascii="Times New Roman" w:eastAsia="Times New Roman" w:hAnsi="Times New Roman" w:cs="Times New Roman"/>
                <w:b/>
                <w:bCs/>
                <w:color w:val="000000"/>
                <w:lang w:eastAsia="cs-CZ"/>
              </w:rPr>
              <w:t>2001</w:t>
            </w:r>
          </w:p>
        </w:tc>
        <w:tc>
          <w:tcPr>
            <w:tcW w:w="580" w:type="dxa"/>
            <w:tcBorders>
              <w:top w:val="single" w:sz="4" w:space="0" w:color="auto"/>
              <w:left w:val="nil"/>
              <w:bottom w:val="single" w:sz="4" w:space="0" w:color="auto"/>
              <w:right w:val="single" w:sz="4" w:space="0" w:color="auto"/>
            </w:tcBorders>
            <w:shd w:val="clear" w:color="000000" w:fill="F2F2F2"/>
            <w:noWrap/>
            <w:vAlign w:val="bottom"/>
            <w:hideMark/>
          </w:tcPr>
          <w:p w:rsidR="00351B66" w:rsidRPr="002D61CA" w:rsidRDefault="00351B66" w:rsidP="008F73E1">
            <w:pPr>
              <w:spacing w:after="0" w:line="240" w:lineRule="auto"/>
              <w:jc w:val="right"/>
              <w:rPr>
                <w:rFonts w:ascii="Times New Roman" w:eastAsia="Times New Roman" w:hAnsi="Times New Roman" w:cs="Times New Roman"/>
                <w:b/>
                <w:bCs/>
                <w:color w:val="000000"/>
                <w:lang w:eastAsia="cs-CZ"/>
              </w:rPr>
            </w:pPr>
            <w:r w:rsidRPr="002D61CA">
              <w:rPr>
                <w:rFonts w:ascii="Times New Roman" w:eastAsia="Times New Roman" w:hAnsi="Times New Roman" w:cs="Times New Roman"/>
                <w:b/>
                <w:bCs/>
                <w:color w:val="000000"/>
                <w:lang w:eastAsia="cs-CZ"/>
              </w:rPr>
              <w:t>2002</w:t>
            </w:r>
          </w:p>
        </w:tc>
        <w:tc>
          <w:tcPr>
            <w:tcW w:w="580" w:type="dxa"/>
            <w:tcBorders>
              <w:top w:val="single" w:sz="4" w:space="0" w:color="auto"/>
              <w:left w:val="nil"/>
              <w:bottom w:val="single" w:sz="4" w:space="0" w:color="auto"/>
              <w:right w:val="single" w:sz="4" w:space="0" w:color="auto"/>
            </w:tcBorders>
            <w:shd w:val="clear" w:color="000000" w:fill="F2F2F2"/>
            <w:noWrap/>
            <w:vAlign w:val="bottom"/>
            <w:hideMark/>
          </w:tcPr>
          <w:p w:rsidR="00351B66" w:rsidRPr="002D61CA" w:rsidRDefault="00351B66" w:rsidP="008F73E1">
            <w:pPr>
              <w:spacing w:after="0" w:line="240" w:lineRule="auto"/>
              <w:jc w:val="right"/>
              <w:rPr>
                <w:rFonts w:ascii="Times New Roman" w:eastAsia="Times New Roman" w:hAnsi="Times New Roman" w:cs="Times New Roman"/>
                <w:b/>
                <w:bCs/>
                <w:color w:val="000000"/>
                <w:lang w:eastAsia="cs-CZ"/>
              </w:rPr>
            </w:pPr>
            <w:r w:rsidRPr="002D61CA">
              <w:rPr>
                <w:rFonts w:ascii="Times New Roman" w:eastAsia="Times New Roman" w:hAnsi="Times New Roman" w:cs="Times New Roman"/>
                <w:b/>
                <w:bCs/>
                <w:color w:val="000000"/>
                <w:lang w:eastAsia="cs-CZ"/>
              </w:rPr>
              <w:t>2003</w:t>
            </w:r>
          </w:p>
        </w:tc>
        <w:tc>
          <w:tcPr>
            <w:tcW w:w="580" w:type="dxa"/>
            <w:tcBorders>
              <w:top w:val="single" w:sz="4" w:space="0" w:color="auto"/>
              <w:left w:val="nil"/>
              <w:bottom w:val="single" w:sz="4" w:space="0" w:color="auto"/>
              <w:right w:val="single" w:sz="4" w:space="0" w:color="auto"/>
            </w:tcBorders>
            <w:shd w:val="clear" w:color="000000" w:fill="F2F2F2"/>
            <w:noWrap/>
            <w:vAlign w:val="bottom"/>
            <w:hideMark/>
          </w:tcPr>
          <w:p w:rsidR="00351B66" w:rsidRPr="002D61CA" w:rsidRDefault="00351B66" w:rsidP="008F73E1">
            <w:pPr>
              <w:spacing w:after="0" w:line="240" w:lineRule="auto"/>
              <w:jc w:val="right"/>
              <w:rPr>
                <w:rFonts w:ascii="Times New Roman" w:eastAsia="Times New Roman" w:hAnsi="Times New Roman" w:cs="Times New Roman"/>
                <w:b/>
                <w:bCs/>
                <w:color w:val="000000"/>
                <w:lang w:eastAsia="cs-CZ"/>
              </w:rPr>
            </w:pPr>
            <w:r w:rsidRPr="002D61CA">
              <w:rPr>
                <w:rFonts w:ascii="Times New Roman" w:eastAsia="Times New Roman" w:hAnsi="Times New Roman" w:cs="Times New Roman"/>
                <w:b/>
                <w:bCs/>
                <w:color w:val="000000"/>
                <w:lang w:eastAsia="cs-CZ"/>
              </w:rPr>
              <w:t>2004</w:t>
            </w:r>
          </w:p>
        </w:tc>
        <w:tc>
          <w:tcPr>
            <w:tcW w:w="606" w:type="dxa"/>
            <w:tcBorders>
              <w:top w:val="single" w:sz="4" w:space="0" w:color="auto"/>
              <w:left w:val="nil"/>
              <w:bottom w:val="single" w:sz="4" w:space="0" w:color="auto"/>
              <w:right w:val="single" w:sz="4" w:space="0" w:color="auto"/>
            </w:tcBorders>
            <w:shd w:val="clear" w:color="000000" w:fill="F2F2F2"/>
            <w:noWrap/>
            <w:vAlign w:val="bottom"/>
            <w:hideMark/>
          </w:tcPr>
          <w:p w:rsidR="00351B66" w:rsidRPr="002D61CA" w:rsidRDefault="00351B66" w:rsidP="008F73E1">
            <w:pPr>
              <w:spacing w:after="0" w:line="240" w:lineRule="auto"/>
              <w:jc w:val="right"/>
              <w:rPr>
                <w:rFonts w:ascii="Times New Roman" w:eastAsia="Times New Roman" w:hAnsi="Times New Roman" w:cs="Times New Roman"/>
                <w:b/>
                <w:bCs/>
                <w:color w:val="000000"/>
                <w:lang w:eastAsia="cs-CZ"/>
              </w:rPr>
            </w:pPr>
            <w:r w:rsidRPr="002D61CA">
              <w:rPr>
                <w:rFonts w:ascii="Times New Roman" w:eastAsia="Times New Roman" w:hAnsi="Times New Roman" w:cs="Times New Roman"/>
                <w:b/>
                <w:bCs/>
                <w:color w:val="000000"/>
                <w:lang w:eastAsia="cs-CZ"/>
              </w:rPr>
              <w:t>2005</w:t>
            </w:r>
          </w:p>
        </w:tc>
      </w:tr>
      <w:tr w:rsidR="00351B66" w:rsidRPr="002D61CA" w:rsidTr="008F73E1">
        <w:trPr>
          <w:trHeight w:val="491"/>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351B66" w:rsidRPr="002D61CA" w:rsidRDefault="00351B66" w:rsidP="008F73E1">
            <w:pPr>
              <w:spacing w:after="0" w:line="240" w:lineRule="auto"/>
              <w:rPr>
                <w:rFonts w:ascii="Times New Roman" w:eastAsia="Times New Roman" w:hAnsi="Times New Roman" w:cs="Times New Roman"/>
                <w:b/>
                <w:bCs/>
                <w:color w:val="000000"/>
                <w:lang w:eastAsia="cs-CZ"/>
              </w:rPr>
            </w:pPr>
            <w:proofErr w:type="gramStart"/>
            <w:r w:rsidRPr="002D61CA">
              <w:rPr>
                <w:rFonts w:ascii="Times New Roman" w:eastAsia="Times New Roman" w:hAnsi="Times New Roman" w:cs="Times New Roman"/>
                <w:b/>
                <w:bCs/>
                <w:color w:val="000000"/>
                <w:lang w:eastAsia="cs-CZ"/>
              </w:rPr>
              <w:t xml:space="preserve">OSSZ            </w:t>
            </w:r>
            <w:r>
              <w:rPr>
                <w:rFonts w:ascii="Times New Roman" w:eastAsia="Times New Roman" w:hAnsi="Times New Roman" w:cs="Times New Roman"/>
                <w:b/>
                <w:bCs/>
                <w:color w:val="000000"/>
                <w:lang w:eastAsia="cs-CZ"/>
              </w:rPr>
              <w:t xml:space="preserve">   </w:t>
            </w:r>
            <w:r w:rsidR="00F7085A">
              <w:rPr>
                <w:rFonts w:ascii="Times New Roman" w:eastAsia="Times New Roman" w:hAnsi="Times New Roman" w:cs="Times New Roman"/>
                <w:b/>
                <w:bCs/>
                <w:color w:val="000000"/>
                <w:lang w:eastAsia="cs-CZ"/>
              </w:rPr>
              <w:t>Ústí</w:t>
            </w:r>
            <w:proofErr w:type="gramEnd"/>
            <w:r w:rsidR="00F7085A">
              <w:rPr>
                <w:rFonts w:ascii="Times New Roman" w:eastAsia="Times New Roman" w:hAnsi="Times New Roman" w:cs="Times New Roman"/>
                <w:b/>
                <w:bCs/>
                <w:color w:val="000000"/>
                <w:lang w:eastAsia="cs-CZ"/>
              </w:rPr>
              <w:t xml:space="preserve"> nad Orl</w:t>
            </w:r>
            <w:r w:rsidRPr="002D61CA">
              <w:rPr>
                <w:rFonts w:ascii="Times New Roman" w:eastAsia="Times New Roman" w:hAnsi="Times New Roman" w:cs="Times New Roman"/>
                <w:b/>
                <w:bCs/>
                <w:color w:val="000000"/>
                <w:lang w:eastAsia="cs-CZ"/>
              </w:rPr>
              <w:t>icí</w:t>
            </w:r>
          </w:p>
        </w:tc>
        <w:tc>
          <w:tcPr>
            <w:tcW w:w="580" w:type="dxa"/>
            <w:tcBorders>
              <w:top w:val="nil"/>
              <w:left w:val="nil"/>
              <w:bottom w:val="single" w:sz="4" w:space="0" w:color="auto"/>
              <w:right w:val="single" w:sz="4" w:space="0" w:color="auto"/>
            </w:tcBorders>
            <w:shd w:val="clear" w:color="auto" w:fill="auto"/>
            <w:noWrap/>
            <w:vAlign w:val="center"/>
            <w:hideMark/>
          </w:tcPr>
          <w:p w:rsidR="00351B66" w:rsidRPr="002D61CA" w:rsidRDefault="00351B66" w:rsidP="008F73E1">
            <w:pPr>
              <w:spacing w:after="0" w:line="240" w:lineRule="auto"/>
              <w:jc w:val="center"/>
              <w:rPr>
                <w:rFonts w:ascii="Times New Roman" w:eastAsia="Times New Roman" w:hAnsi="Times New Roman" w:cs="Times New Roman"/>
                <w:color w:val="000000"/>
                <w:lang w:eastAsia="cs-CZ"/>
              </w:rPr>
            </w:pPr>
            <w:r w:rsidRPr="002D61CA">
              <w:rPr>
                <w:rFonts w:ascii="Times New Roman" w:eastAsia="Times New Roman" w:hAnsi="Times New Roman" w:cs="Times New Roman"/>
                <w:color w:val="000000"/>
                <w:lang w:eastAsia="cs-CZ"/>
              </w:rPr>
              <w:t>1</w:t>
            </w:r>
          </w:p>
        </w:tc>
        <w:tc>
          <w:tcPr>
            <w:tcW w:w="580" w:type="dxa"/>
            <w:tcBorders>
              <w:top w:val="nil"/>
              <w:left w:val="nil"/>
              <w:bottom w:val="single" w:sz="4" w:space="0" w:color="auto"/>
              <w:right w:val="single" w:sz="4" w:space="0" w:color="auto"/>
            </w:tcBorders>
            <w:shd w:val="clear" w:color="auto" w:fill="auto"/>
            <w:noWrap/>
            <w:vAlign w:val="center"/>
            <w:hideMark/>
          </w:tcPr>
          <w:p w:rsidR="00351B66" w:rsidRPr="002D61CA" w:rsidRDefault="00351B66" w:rsidP="008F73E1">
            <w:pPr>
              <w:spacing w:after="0" w:line="240" w:lineRule="auto"/>
              <w:jc w:val="center"/>
              <w:rPr>
                <w:rFonts w:ascii="Times New Roman" w:eastAsia="Times New Roman" w:hAnsi="Times New Roman" w:cs="Times New Roman"/>
                <w:color w:val="000000"/>
                <w:lang w:eastAsia="cs-CZ"/>
              </w:rPr>
            </w:pPr>
            <w:r w:rsidRPr="002D61CA">
              <w:rPr>
                <w:rFonts w:ascii="Times New Roman" w:eastAsia="Times New Roman" w:hAnsi="Times New Roman" w:cs="Times New Roman"/>
                <w:color w:val="000000"/>
                <w:lang w:eastAsia="cs-CZ"/>
              </w:rPr>
              <w:t>2</w:t>
            </w:r>
          </w:p>
        </w:tc>
        <w:tc>
          <w:tcPr>
            <w:tcW w:w="580" w:type="dxa"/>
            <w:tcBorders>
              <w:top w:val="nil"/>
              <w:left w:val="nil"/>
              <w:bottom w:val="single" w:sz="4" w:space="0" w:color="auto"/>
              <w:right w:val="single" w:sz="4" w:space="0" w:color="auto"/>
            </w:tcBorders>
            <w:shd w:val="clear" w:color="auto" w:fill="auto"/>
            <w:noWrap/>
            <w:vAlign w:val="center"/>
            <w:hideMark/>
          </w:tcPr>
          <w:p w:rsidR="00351B66" w:rsidRPr="002D61CA" w:rsidRDefault="00351B66" w:rsidP="008F73E1">
            <w:pPr>
              <w:spacing w:after="0" w:line="240" w:lineRule="auto"/>
              <w:jc w:val="center"/>
              <w:rPr>
                <w:rFonts w:ascii="Times New Roman" w:eastAsia="Times New Roman" w:hAnsi="Times New Roman" w:cs="Times New Roman"/>
                <w:color w:val="000000"/>
                <w:lang w:eastAsia="cs-CZ"/>
              </w:rPr>
            </w:pPr>
            <w:r w:rsidRPr="002D61CA">
              <w:rPr>
                <w:rFonts w:ascii="Times New Roman" w:eastAsia="Times New Roman" w:hAnsi="Times New Roman" w:cs="Times New Roman"/>
                <w:color w:val="000000"/>
                <w:lang w:eastAsia="cs-CZ"/>
              </w:rPr>
              <w:t>3</w:t>
            </w:r>
          </w:p>
        </w:tc>
        <w:tc>
          <w:tcPr>
            <w:tcW w:w="580" w:type="dxa"/>
            <w:tcBorders>
              <w:top w:val="nil"/>
              <w:left w:val="nil"/>
              <w:bottom w:val="single" w:sz="4" w:space="0" w:color="auto"/>
              <w:right w:val="single" w:sz="4" w:space="0" w:color="auto"/>
            </w:tcBorders>
            <w:shd w:val="clear" w:color="auto" w:fill="auto"/>
            <w:noWrap/>
            <w:vAlign w:val="center"/>
            <w:hideMark/>
          </w:tcPr>
          <w:p w:rsidR="00351B66" w:rsidRPr="002D61CA" w:rsidRDefault="00351B66" w:rsidP="008F73E1">
            <w:pPr>
              <w:spacing w:after="0" w:line="240" w:lineRule="auto"/>
              <w:jc w:val="center"/>
              <w:rPr>
                <w:rFonts w:ascii="Times New Roman" w:eastAsia="Times New Roman" w:hAnsi="Times New Roman" w:cs="Times New Roman"/>
                <w:color w:val="000000"/>
                <w:lang w:eastAsia="cs-CZ"/>
              </w:rPr>
            </w:pPr>
            <w:r w:rsidRPr="002D61CA">
              <w:rPr>
                <w:rFonts w:ascii="Times New Roman" w:eastAsia="Times New Roman" w:hAnsi="Times New Roman" w:cs="Times New Roman"/>
                <w:color w:val="000000"/>
                <w:lang w:eastAsia="cs-CZ"/>
              </w:rPr>
              <w:t>3</w:t>
            </w:r>
          </w:p>
        </w:tc>
        <w:tc>
          <w:tcPr>
            <w:tcW w:w="580" w:type="dxa"/>
            <w:tcBorders>
              <w:top w:val="nil"/>
              <w:left w:val="nil"/>
              <w:bottom w:val="single" w:sz="4" w:space="0" w:color="auto"/>
              <w:right w:val="single" w:sz="4" w:space="0" w:color="auto"/>
            </w:tcBorders>
            <w:shd w:val="clear" w:color="auto" w:fill="auto"/>
            <w:noWrap/>
            <w:vAlign w:val="center"/>
            <w:hideMark/>
          </w:tcPr>
          <w:p w:rsidR="00351B66" w:rsidRPr="002D61CA" w:rsidRDefault="00351B66" w:rsidP="008F73E1">
            <w:pPr>
              <w:spacing w:after="0" w:line="240" w:lineRule="auto"/>
              <w:jc w:val="center"/>
              <w:rPr>
                <w:rFonts w:ascii="Times New Roman" w:eastAsia="Times New Roman" w:hAnsi="Times New Roman" w:cs="Times New Roman"/>
                <w:color w:val="000000"/>
                <w:lang w:eastAsia="cs-CZ"/>
              </w:rPr>
            </w:pPr>
            <w:r w:rsidRPr="002D61CA">
              <w:rPr>
                <w:rFonts w:ascii="Times New Roman" w:eastAsia="Times New Roman" w:hAnsi="Times New Roman" w:cs="Times New Roman"/>
                <w:color w:val="000000"/>
                <w:lang w:eastAsia="cs-CZ"/>
              </w:rPr>
              <w:t>9</w:t>
            </w:r>
          </w:p>
        </w:tc>
        <w:tc>
          <w:tcPr>
            <w:tcW w:w="580" w:type="dxa"/>
            <w:tcBorders>
              <w:top w:val="nil"/>
              <w:left w:val="nil"/>
              <w:bottom w:val="single" w:sz="4" w:space="0" w:color="auto"/>
              <w:right w:val="single" w:sz="4" w:space="0" w:color="auto"/>
            </w:tcBorders>
            <w:shd w:val="clear" w:color="auto" w:fill="auto"/>
            <w:noWrap/>
            <w:vAlign w:val="center"/>
            <w:hideMark/>
          </w:tcPr>
          <w:p w:rsidR="00351B66" w:rsidRPr="002D61CA" w:rsidRDefault="00351B66" w:rsidP="008F73E1">
            <w:pPr>
              <w:spacing w:after="0" w:line="240" w:lineRule="auto"/>
              <w:jc w:val="center"/>
              <w:rPr>
                <w:rFonts w:ascii="Times New Roman" w:eastAsia="Times New Roman" w:hAnsi="Times New Roman" w:cs="Times New Roman"/>
                <w:color w:val="000000"/>
                <w:lang w:eastAsia="cs-CZ"/>
              </w:rPr>
            </w:pPr>
            <w:r w:rsidRPr="002D61CA">
              <w:rPr>
                <w:rFonts w:ascii="Times New Roman" w:eastAsia="Times New Roman" w:hAnsi="Times New Roman" w:cs="Times New Roman"/>
                <w:color w:val="000000"/>
                <w:lang w:eastAsia="cs-CZ"/>
              </w:rPr>
              <w:t>10</w:t>
            </w:r>
          </w:p>
        </w:tc>
        <w:tc>
          <w:tcPr>
            <w:tcW w:w="580" w:type="dxa"/>
            <w:tcBorders>
              <w:top w:val="nil"/>
              <w:left w:val="nil"/>
              <w:bottom w:val="single" w:sz="4" w:space="0" w:color="auto"/>
              <w:right w:val="single" w:sz="4" w:space="0" w:color="auto"/>
            </w:tcBorders>
            <w:shd w:val="clear" w:color="auto" w:fill="auto"/>
            <w:noWrap/>
            <w:vAlign w:val="center"/>
            <w:hideMark/>
          </w:tcPr>
          <w:p w:rsidR="00351B66" w:rsidRPr="002D61CA" w:rsidRDefault="00351B66" w:rsidP="008F73E1">
            <w:pPr>
              <w:spacing w:after="0" w:line="240" w:lineRule="auto"/>
              <w:jc w:val="center"/>
              <w:rPr>
                <w:rFonts w:ascii="Times New Roman" w:eastAsia="Times New Roman" w:hAnsi="Times New Roman" w:cs="Times New Roman"/>
                <w:color w:val="000000"/>
                <w:lang w:eastAsia="cs-CZ"/>
              </w:rPr>
            </w:pPr>
            <w:r w:rsidRPr="002D61CA">
              <w:rPr>
                <w:rFonts w:ascii="Times New Roman" w:eastAsia="Times New Roman" w:hAnsi="Times New Roman" w:cs="Times New Roman"/>
                <w:color w:val="000000"/>
                <w:lang w:eastAsia="cs-CZ"/>
              </w:rPr>
              <w:t>11</w:t>
            </w:r>
          </w:p>
        </w:tc>
        <w:tc>
          <w:tcPr>
            <w:tcW w:w="580" w:type="dxa"/>
            <w:tcBorders>
              <w:top w:val="nil"/>
              <w:left w:val="nil"/>
              <w:bottom w:val="single" w:sz="4" w:space="0" w:color="auto"/>
              <w:right w:val="single" w:sz="4" w:space="0" w:color="auto"/>
            </w:tcBorders>
            <w:shd w:val="clear" w:color="auto" w:fill="auto"/>
            <w:noWrap/>
            <w:vAlign w:val="center"/>
            <w:hideMark/>
          </w:tcPr>
          <w:p w:rsidR="00351B66" w:rsidRPr="002D61CA" w:rsidRDefault="00351B66" w:rsidP="008F73E1">
            <w:pPr>
              <w:spacing w:after="0" w:line="240" w:lineRule="auto"/>
              <w:jc w:val="center"/>
              <w:rPr>
                <w:rFonts w:ascii="Times New Roman" w:eastAsia="Times New Roman" w:hAnsi="Times New Roman" w:cs="Times New Roman"/>
                <w:color w:val="000000"/>
                <w:lang w:eastAsia="cs-CZ"/>
              </w:rPr>
            </w:pPr>
            <w:r w:rsidRPr="002D61CA">
              <w:rPr>
                <w:rFonts w:ascii="Times New Roman" w:eastAsia="Times New Roman" w:hAnsi="Times New Roman" w:cs="Times New Roman"/>
                <w:color w:val="000000"/>
                <w:lang w:eastAsia="cs-CZ"/>
              </w:rPr>
              <w:t>7</w:t>
            </w:r>
          </w:p>
        </w:tc>
        <w:tc>
          <w:tcPr>
            <w:tcW w:w="580" w:type="dxa"/>
            <w:tcBorders>
              <w:top w:val="nil"/>
              <w:left w:val="nil"/>
              <w:bottom w:val="single" w:sz="4" w:space="0" w:color="auto"/>
              <w:right w:val="single" w:sz="4" w:space="0" w:color="auto"/>
            </w:tcBorders>
            <w:shd w:val="clear" w:color="auto" w:fill="auto"/>
            <w:noWrap/>
            <w:vAlign w:val="center"/>
            <w:hideMark/>
          </w:tcPr>
          <w:p w:rsidR="00351B66" w:rsidRPr="002D61CA" w:rsidRDefault="00351B66" w:rsidP="008F73E1">
            <w:pPr>
              <w:spacing w:after="0" w:line="240" w:lineRule="auto"/>
              <w:jc w:val="center"/>
              <w:rPr>
                <w:rFonts w:ascii="Times New Roman" w:eastAsia="Times New Roman" w:hAnsi="Times New Roman" w:cs="Times New Roman"/>
                <w:color w:val="000000"/>
                <w:lang w:eastAsia="cs-CZ"/>
              </w:rPr>
            </w:pPr>
            <w:r w:rsidRPr="002D61CA">
              <w:rPr>
                <w:rFonts w:ascii="Times New Roman" w:eastAsia="Times New Roman" w:hAnsi="Times New Roman" w:cs="Times New Roman"/>
                <w:color w:val="000000"/>
                <w:lang w:eastAsia="cs-CZ"/>
              </w:rPr>
              <w:t>11</w:t>
            </w:r>
          </w:p>
        </w:tc>
        <w:tc>
          <w:tcPr>
            <w:tcW w:w="606" w:type="dxa"/>
            <w:tcBorders>
              <w:top w:val="nil"/>
              <w:left w:val="nil"/>
              <w:bottom w:val="single" w:sz="4" w:space="0" w:color="auto"/>
              <w:right w:val="single" w:sz="4" w:space="0" w:color="auto"/>
            </w:tcBorders>
            <w:shd w:val="clear" w:color="auto" w:fill="auto"/>
            <w:noWrap/>
            <w:vAlign w:val="center"/>
            <w:hideMark/>
          </w:tcPr>
          <w:p w:rsidR="00351B66" w:rsidRPr="002D61CA" w:rsidRDefault="00351B66" w:rsidP="008F73E1">
            <w:pPr>
              <w:spacing w:after="0" w:line="240" w:lineRule="auto"/>
              <w:jc w:val="center"/>
              <w:rPr>
                <w:rFonts w:ascii="Times New Roman" w:eastAsia="Times New Roman" w:hAnsi="Times New Roman" w:cs="Times New Roman"/>
                <w:color w:val="000000"/>
                <w:lang w:eastAsia="cs-CZ"/>
              </w:rPr>
            </w:pPr>
            <w:r w:rsidRPr="002D61CA">
              <w:rPr>
                <w:rFonts w:ascii="Times New Roman" w:eastAsia="Times New Roman" w:hAnsi="Times New Roman" w:cs="Times New Roman"/>
                <w:color w:val="000000"/>
                <w:lang w:eastAsia="cs-CZ"/>
              </w:rPr>
              <w:t>6</w:t>
            </w:r>
          </w:p>
        </w:tc>
      </w:tr>
      <w:tr w:rsidR="00351B66" w:rsidRPr="002D61CA" w:rsidTr="008F73E1">
        <w:trPr>
          <w:trHeight w:val="322"/>
        </w:trPr>
        <w:tc>
          <w:tcPr>
            <w:tcW w:w="1702" w:type="dxa"/>
            <w:tcBorders>
              <w:top w:val="nil"/>
              <w:left w:val="single" w:sz="4" w:space="0" w:color="auto"/>
              <w:bottom w:val="single" w:sz="4" w:space="0" w:color="auto"/>
              <w:right w:val="single" w:sz="4" w:space="0" w:color="auto"/>
            </w:tcBorders>
            <w:shd w:val="clear" w:color="000000" w:fill="F2F2F2"/>
            <w:noWrap/>
            <w:vAlign w:val="bottom"/>
            <w:hideMark/>
          </w:tcPr>
          <w:p w:rsidR="00351B66" w:rsidRPr="002D61CA" w:rsidRDefault="00351B66" w:rsidP="008F73E1">
            <w:pPr>
              <w:spacing w:after="0" w:line="240" w:lineRule="auto"/>
              <w:rPr>
                <w:rFonts w:ascii="Times New Roman" w:eastAsia="Times New Roman" w:hAnsi="Times New Roman" w:cs="Times New Roman"/>
                <w:b/>
                <w:bCs/>
                <w:color w:val="000000"/>
                <w:lang w:eastAsia="cs-CZ"/>
              </w:rPr>
            </w:pPr>
            <w:r w:rsidRPr="002D61CA">
              <w:rPr>
                <w:rFonts w:ascii="Times New Roman" w:eastAsia="Times New Roman" w:hAnsi="Times New Roman" w:cs="Times New Roman"/>
                <w:b/>
                <w:bCs/>
                <w:color w:val="000000"/>
                <w:lang w:eastAsia="cs-CZ"/>
              </w:rPr>
              <w:t>Rok</w:t>
            </w:r>
          </w:p>
        </w:tc>
        <w:tc>
          <w:tcPr>
            <w:tcW w:w="580" w:type="dxa"/>
            <w:tcBorders>
              <w:top w:val="nil"/>
              <w:left w:val="nil"/>
              <w:bottom w:val="single" w:sz="4" w:space="0" w:color="auto"/>
              <w:right w:val="single" w:sz="4" w:space="0" w:color="auto"/>
            </w:tcBorders>
            <w:shd w:val="clear" w:color="000000" w:fill="F2F2F2"/>
            <w:noWrap/>
            <w:vAlign w:val="bottom"/>
            <w:hideMark/>
          </w:tcPr>
          <w:p w:rsidR="00351B66" w:rsidRPr="002D61CA" w:rsidRDefault="00351B66" w:rsidP="008F73E1">
            <w:pPr>
              <w:spacing w:after="0" w:line="240" w:lineRule="auto"/>
              <w:jc w:val="right"/>
              <w:rPr>
                <w:rFonts w:ascii="Times New Roman" w:eastAsia="Times New Roman" w:hAnsi="Times New Roman" w:cs="Times New Roman"/>
                <w:b/>
                <w:bCs/>
                <w:color w:val="000000"/>
                <w:lang w:eastAsia="cs-CZ"/>
              </w:rPr>
            </w:pPr>
            <w:r w:rsidRPr="002D61CA">
              <w:rPr>
                <w:rFonts w:ascii="Times New Roman" w:eastAsia="Times New Roman" w:hAnsi="Times New Roman" w:cs="Times New Roman"/>
                <w:b/>
                <w:bCs/>
                <w:color w:val="000000"/>
                <w:lang w:eastAsia="cs-CZ"/>
              </w:rPr>
              <w:t>2006</w:t>
            </w:r>
          </w:p>
        </w:tc>
        <w:tc>
          <w:tcPr>
            <w:tcW w:w="580" w:type="dxa"/>
            <w:tcBorders>
              <w:top w:val="nil"/>
              <w:left w:val="nil"/>
              <w:bottom w:val="single" w:sz="4" w:space="0" w:color="auto"/>
              <w:right w:val="single" w:sz="4" w:space="0" w:color="auto"/>
            </w:tcBorders>
            <w:shd w:val="clear" w:color="000000" w:fill="F2F2F2"/>
            <w:noWrap/>
            <w:vAlign w:val="bottom"/>
            <w:hideMark/>
          </w:tcPr>
          <w:p w:rsidR="00351B66" w:rsidRPr="002D61CA" w:rsidRDefault="00351B66" w:rsidP="008F73E1">
            <w:pPr>
              <w:spacing w:after="0" w:line="240" w:lineRule="auto"/>
              <w:jc w:val="right"/>
              <w:rPr>
                <w:rFonts w:ascii="Times New Roman" w:eastAsia="Times New Roman" w:hAnsi="Times New Roman" w:cs="Times New Roman"/>
                <w:b/>
                <w:bCs/>
                <w:color w:val="000000"/>
                <w:lang w:eastAsia="cs-CZ"/>
              </w:rPr>
            </w:pPr>
            <w:r w:rsidRPr="002D61CA">
              <w:rPr>
                <w:rFonts w:ascii="Times New Roman" w:eastAsia="Times New Roman" w:hAnsi="Times New Roman" w:cs="Times New Roman"/>
                <w:b/>
                <w:bCs/>
                <w:color w:val="000000"/>
                <w:lang w:eastAsia="cs-CZ"/>
              </w:rPr>
              <w:t>2007</w:t>
            </w:r>
          </w:p>
        </w:tc>
        <w:tc>
          <w:tcPr>
            <w:tcW w:w="580" w:type="dxa"/>
            <w:tcBorders>
              <w:top w:val="nil"/>
              <w:left w:val="nil"/>
              <w:bottom w:val="single" w:sz="4" w:space="0" w:color="auto"/>
              <w:right w:val="single" w:sz="4" w:space="0" w:color="auto"/>
            </w:tcBorders>
            <w:shd w:val="clear" w:color="000000" w:fill="F2F2F2"/>
            <w:noWrap/>
            <w:vAlign w:val="bottom"/>
            <w:hideMark/>
          </w:tcPr>
          <w:p w:rsidR="00351B66" w:rsidRPr="002D61CA" w:rsidRDefault="00351B66" w:rsidP="008F73E1">
            <w:pPr>
              <w:spacing w:after="0" w:line="240" w:lineRule="auto"/>
              <w:jc w:val="right"/>
              <w:rPr>
                <w:rFonts w:ascii="Times New Roman" w:eastAsia="Times New Roman" w:hAnsi="Times New Roman" w:cs="Times New Roman"/>
                <w:b/>
                <w:bCs/>
                <w:color w:val="000000"/>
                <w:lang w:eastAsia="cs-CZ"/>
              </w:rPr>
            </w:pPr>
            <w:r w:rsidRPr="002D61CA">
              <w:rPr>
                <w:rFonts w:ascii="Times New Roman" w:eastAsia="Times New Roman" w:hAnsi="Times New Roman" w:cs="Times New Roman"/>
                <w:b/>
                <w:bCs/>
                <w:color w:val="000000"/>
                <w:lang w:eastAsia="cs-CZ"/>
              </w:rPr>
              <w:t>2008</w:t>
            </w:r>
          </w:p>
        </w:tc>
        <w:tc>
          <w:tcPr>
            <w:tcW w:w="580" w:type="dxa"/>
            <w:tcBorders>
              <w:top w:val="nil"/>
              <w:left w:val="nil"/>
              <w:bottom w:val="single" w:sz="4" w:space="0" w:color="auto"/>
              <w:right w:val="single" w:sz="4" w:space="0" w:color="auto"/>
            </w:tcBorders>
            <w:shd w:val="clear" w:color="000000" w:fill="F2F2F2"/>
            <w:noWrap/>
            <w:vAlign w:val="bottom"/>
            <w:hideMark/>
          </w:tcPr>
          <w:p w:rsidR="00351B66" w:rsidRPr="002D61CA" w:rsidRDefault="00351B66" w:rsidP="008F73E1">
            <w:pPr>
              <w:spacing w:after="0" w:line="240" w:lineRule="auto"/>
              <w:jc w:val="right"/>
              <w:rPr>
                <w:rFonts w:ascii="Times New Roman" w:eastAsia="Times New Roman" w:hAnsi="Times New Roman" w:cs="Times New Roman"/>
                <w:b/>
                <w:bCs/>
                <w:color w:val="000000"/>
                <w:lang w:eastAsia="cs-CZ"/>
              </w:rPr>
            </w:pPr>
            <w:r w:rsidRPr="002D61CA">
              <w:rPr>
                <w:rFonts w:ascii="Times New Roman" w:eastAsia="Times New Roman" w:hAnsi="Times New Roman" w:cs="Times New Roman"/>
                <w:b/>
                <w:bCs/>
                <w:color w:val="000000"/>
                <w:lang w:eastAsia="cs-CZ"/>
              </w:rPr>
              <w:t>2009</w:t>
            </w:r>
          </w:p>
        </w:tc>
        <w:tc>
          <w:tcPr>
            <w:tcW w:w="580" w:type="dxa"/>
            <w:tcBorders>
              <w:top w:val="nil"/>
              <w:left w:val="nil"/>
              <w:bottom w:val="single" w:sz="4" w:space="0" w:color="auto"/>
              <w:right w:val="single" w:sz="4" w:space="0" w:color="auto"/>
            </w:tcBorders>
            <w:shd w:val="clear" w:color="000000" w:fill="F2F2F2"/>
            <w:noWrap/>
            <w:vAlign w:val="bottom"/>
            <w:hideMark/>
          </w:tcPr>
          <w:p w:rsidR="00351B66" w:rsidRPr="002D61CA" w:rsidRDefault="00351B66" w:rsidP="008F73E1">
            <w:pPr>
              <w:spacing w:after="0" w:line="240" w:lineRule="auto"/>
              <w:jc w:val="right"/>
              <w:rPr>
                <w:rFonts w:ascii="Times New Roman" w:eastAsia="Times New Roman" w:hAnsi="Times New Roman" w:cs="Times New Roman"/>
                <w:b/>
                <w:bCs/>
                <w:color w:val="000000"/>
                <w:lang w:eastAsia="cs-CZ"/>
              </w:rPr>
            </w:pPr>
            <w:r w:rsidRPr="002D61CA">
              <w:rPr>
                <w:rFonts w:ascii="Times New Roman" w:eastAsia="Times New Roman" w:hAnsi="Times New Roman" w:cs="Times New Roman"/>
                <w:b/>
                <w:bCs/>
                <w:color w:val="000000"/>
                <w:lang w:eastAsia="cs-CZ"/>
              </w:rPr>
              <w:t>2010</w:t>
            </w:r>
          </w:p>
        </w:tc>
        <w:tc>
          <w:tcPr>
            <w:tcW w:w="580" w:type="dxa"/>
            <w:tcBorders>
              <w:top w:val="nil"/>
              <w:left w:val="nil"/>
              <w:bottom w:val="single" w:sz="4" w:space="0" w:color="auto"/>
              <w:right w:val="single" w:sz="4" w:space="0" w:color="auto"/>
            </w:tcBorders>
            <w:shd w:val="clear" w:color="000000" w:fill="F2F2F2"/>
            <w:noWrap/>
            <w:vAlign w:val="bottom"/>
            <w:hideMark/>
          </w:tcPr>
          <w:p w:rsidR="00351B66" w:rsidRPr="002D61CA" w:rsidRDefault="00351B66" w:rsidP="008F73E1">
            <w:pPr>
              <w:spacing w:after="0" w:line="240" w:lineRule="auto"/>
              <w:jc w:val="right"/>
              <w:rPr>
                <w:rFonts w:ascii="Times New Roman" w:eastAsia="Times New Roman" w:hAnsi="Times New Roman" w:cs="Times New Roman"/>
                <w:b/>
                <w:bCs/>
                <w:color w:val="000000"/>
                <w:lang w:eastAsia="cs-CZ"/>
              </w:rPr>
            </w:pPr>
            <w:r w:rsidRPr="002D61CA">
              <w:rPr>
                <w:rFonts w:ascii="Times New Roman" w:eastAsia="Times New Roman" w:hAnsi="Times New Roman" w:cs="Times New Roman"/>
                <w:b/>
                <w:bCs/>
                <w:color w:val="000000"/>
                <w:lang w:eastAsia="cs-CZ"/>
              </w:rPr>
              <w:t>2011</w:t>
            </w:r>
          </w:p>
        </w:tc>
        <w:tc>
          <w:tcPr>
            <w:tcW w:w="580" w:type="dxa"/>
            <w:tcBorders>
              <w:top w:val="nil"/>
              <w:left w:val="nil"/>
              <w:bottom w:val="single" w:sz="4" w:space="0" w:color="auto"/>
              <w:right w:val="single" w:sz="4" w:space="0" w:color="auto"/>
            </w:tcBorders>
            <w:shd w:val="clear" w:color="000000" w:fill="F2F2F2"/>
            <w:noWrap/>
            <w:vAlign w:val="bottom"/>
            <w:hideMark/>
          </w:tcPr>
          <w:p w:rsidR="00351B66" w:rsidRPr="002D61CA" w:rsidRDefault="00351B66" w:rsidP="008F73E1">
            <w:pPr>
              <w:spacing w:after="0" w:line="240" w:lineRule="auto"/>
              <w:jc w:val="right"/>
              <w:rPr>
                <w:rFonts w:ascii="Times New Roman" w:eastAsia="Times New Roman" w:hAnsi="Times New Roman" w:cs="Times New Roman"/>
                <w:b/>
                <w:bCs/>
                <w:color w:val="000000"/>
                <w:lang w:eastAsia="cs-CZ"/>
              </w:rPr>
            </w:pPr>
            <w:r w:rsidRPr="002D61CA">
              <w:rPr>
                <w:rFonts w:ascii="Times New Roman" w:eastAsia="Times New Roman" w:hAnsi="Times New Roman" w:cs="Times New Roman"/>
                <w:b/>
                <w:bCs/>
                <w:color w:val="000000"/>
                <w:lang w:eastAsia="cs-CZ"/>
              </w:rPr>
              <w:t>2012</w:t>
            </w:r>
          </w:p>
        </w:tc>
        <w:tc>
          <w:tcPr>
            <w:tcW w:w="580" w:type="dxa"/>
            <w:tcBorders>
              <w:top w:val="nil"/>
              <w:left w:val="nil"/>
              <w:bottom w:val="single" w:sz="4" w:space="0" w:color="auto"/>
              <w:right w:val="single" w:sz="4" w:space="0" w:color="auto"/>
            </w:tcBorders>
            <w:shd w:val="clear" w:color="000000" w:fill="F2F2F2"/>
            <w:noWrap/>
            <w:vAlign w:val="bottom"/>
            <w:hideMark/>
          </w:tcPr>
          <w:p w:rsidR="00351B66" w:rsidRPr="002D61CA" w:rsidRDefault="00351B66" w:rsidP="008F73E1">
            <w:pPr>
              <w:spacing w:after="0" w:line="240" w:lineRule="auto"/>
              <w:jc w:val="right"/>
              <w:rPr>
                <w:rFonts w:ascii="Times New Roman" w:eastAsia="Times New Roman" w:hAnsi="Times New Roman" w:cs="Times New Roman"/>
                <w:b/>
                <w:bCs/>
                <w:color w:val="000000"/>
                <w:lang w:eastAsia="cs-CZ"/>
              </w:rPr>
            </w:pPr>
            <w:r w:rsidRPr="002D61CA">
              <w:rPr>
                <w:rFonts w:ascii="Times New Roman" w:eastAsia="Times New Roman" w:hAnsi="Times New Roman" w:cs="Times New Roman"/>
                <w:b/>
                <w:bCs/>
                <w:color w:val="000000"/>
                <w:lang w:eastAsia="cs-CZ"/>
              </w:rPr>
              <w:t>2013</w:t>
            </w:r>
          </w:p>
        </w:tc>
        <w:tc>
          <w:tcPr>
            <w:tcW w:w="580" w:type="dxa"/>
            <w:tcBorders>
              <w:top w:val="nil"/>
              <w:left w:val="nil"/>
              <w:bottom w:val="single" w:sz="4" w:space="0" w:color="auto"/>
              <w:right w:val="single" w:sz="4" w:space="0" w:color="auto"/>
            </w:tcBorders>
            <w:shd w:val="clear" w:color="000000" w:fill="F2F2F2"/>
            <w:noWrap/>
            <w:vAlign w:val="bottom"/>
            <w:hideMark/>
          </w:tcPr>
          <w:p w:rsidR="00351B66" w:rsidRPr="002D61CA" w:rsidRDefault="00351B66" w:rsidP="008F73E1">
            <w:pPr>
              <w:spacing w:after="0" w:line="240" w:lineRule="auto"/>
              <w:jc w:val="right"/>
              <w:rPr>
                <w:rFonts w:ascii="Times New Roman" w:eastAsia="Times New Roman" w:hAnsi="Times New Roman" w:cs="Times New Roman"/>
                <w:b/>
                <w:bCs/>
                <w:color w:val="000000"/>
                <w:lang w:eastAsia="cs-CZ"/>
              </w:rPr>
            </w:pPr>
            <w:r w:rsidRPr="002D61CA">
              <w:rPr>
                <w:rFonts w:ascii="Times New Roman" w:eastAsia="Times New Roman" w:hAnsi="Times New Roman" w:cs="Times New Roman"/>
                <w:b/>
                <w:bCs/>
                <w:color w:val="000000"/>
                <w:lang w:eastAsia="cs-CZ"/>
              </w:rPr>
              <w:t>2014</w:t>
            </w:r>
          </w:p>
        </w:tc>
        <w:tc>
          <w:tcPr>
            <w:tcW w:w="606" w:type="dxa"/>
            <w:tcBorders>
              <w:top w:val="nil"/>
              <w:left w:val="nil"/>
              <w:bottom w:val="single" w:sz="4" w:space="0" w:color="auto"/>
              <w:right w:val="single" w:sz="4" w:space="0" w:color="auto"/>
            </w:tcBorders>
            <w:shd w:val="clear" w:color="000000" w:fill="F2F2F2"/>
            <w:noWrap/>
            <w:vAlign w:val="bottom"/>
            <w:hideMark/>
          </w:tcPr>
          <w:p w:rsidR="00351B66" w:rsidRPr="002D61CA" w:rsidRDefault="00351B66" w:rsidP="008F73E1">
            <w:pPr>
              <w:spacing w:after="0" w:line="240" w:lineRule="auto"/>
              <w:jc w:val="center"/>
              <w:rPr>
                <w:rFonts w:ascii="Times New Roman" w:eastAsia="Times New Roman" w:hAnsi="Times New Roman" w:cs="Times New Roman"/>
                <w:b/>
                <w:bCs/>
                <w:color w:val="000000"/>
                <w:lang w:eastAsia="cs-CZ"/>
              </w:rPr>
            </w:pPr>
            <w:r w:rsidRPr="002D61CA">
              <w:rPr>
                <w:rFonts w:ascii="Times New Roman" w:eastAsia="Times New Roman" w:hAnsi="Times New Roman" w:cs="Times New Roman"/>
                <w:b/>
                <w:bCs/>
                <w:color w:val="000000"/>
                <w:lang w:eastAsia="cs-CZ"/>
              </w:rPr>
              <w:t>X</w:t>
            </w:r>
          </w:p>
        </w:tc>
      </w:tr>
      <w:tr w:rsidR="00351B66" w:rsidRPr="002D61CA" w:rsidTr="008F73E1">
        <w:trPr>
          <w:trHeight w:val="522"/>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351B66" w:rsidRPr="002D61CA" w:rsidRDefault="00351B66" w:rsidP="008F73E1">
            <w:pPr>
              <w:spacing w:after="0" w:line="240" w:lineRule="auto"/>
              <w:rPr>
                <w:rFonts w:ascii="Times New Roman" w:eastAsia="Times New Roman" w:hAnsi="Times New Roman" w:cs="Times New Roman"/>
                <w:b/>
                <w:bCs/>
                <w:color w:val="000000"/>
                <w:lang w:eastAsia="cs-CZ"/>
              </w:rPr>
            </w:pPr>
            <w:proofErr w:type="gramStart"/>
            <w:r w:rsidRPr="002D61CA">
              <w:rPr>
                <w:rFonts w:ascii="Times New Roman" w:eastAsia="Times New Roman" w:hAnsi="Times New Roman" w:cs="Times New Roman"/>
                <w:b/>
                <w:bCs/>
                <w:color w:val="000000"/>
                <w:lang w:eastAsia="cs-CZ"/>
              </w:rPr>
              <w:t xml:space="preserve">OSSZ            </w:t>
            </w:r>
            <w:r>
              <w:rPr>
                <w:rFonts w:ascii="Times New Roman" w:eastAsia="Times New Roman" w:hAnsi="Times New Roman" w:cs="Times New Roman"/>
                <w:b/>
                <w:bCs/>
                <w:color w:val="000000"/>
                <w:lang w:eastAsia="cs-CZ"/>
              </w:rPr>
              <w:t xml:space="preserve">    </w:t>
            </w:r>
            <w:r w:rsidR="00F7085A">
              <w:rPr>
                <w:rFonts w:ascii="Times New Roman" w:eastAsia="Times New Roman" w:hAnsi="Times New Roman" w:cs="Times New Roman"/>
                <w:b/>
                <w:bCs/>
                <w:color w:val="000000"/>
                <w:lang w:eastAsia="cs-CZ"/>
              </w:rPr>
              <w:t>Ústí</w:t>
            </w:r>
            <w:proofErr w:type="gramEnd"/>
            <w:r w:rsidR="00F7085A">
              <w:rPr>
                <w:rFonts w:ascii="Times New Roman" w:eastAsia="Times New Roman" w:hAnsi="Times New Roman" w:cs="Times New Roman"/>
                <w:b/>
                <w:bCs/>
                <w:color w:val="000000"/>
                <w:lang w:eastAsia="cs-CZ"/>
              </w:rPr>
              <w:t xml:space="preserve"> nad Orl</w:t>
            </w:r>
            <w:r w:rsidRPr="002D61CA">
              <w:rPr>
                <w:rFonts w:ascii="Times New Roman" w:eastAsia="Times New Roman" w:hAnsi="Times New Roman" w:cs="Times New Roman"/>
                <w:b/>
                <w:bCs/>
                <w:color w:val="000000"/>
                <w:lang w:eastAsia="cs-CZ"/>
              </w:rPr>
              <w:t>icí</w:t>
            </w:r>
          </w:p>
        </w:tc>
        <w:tc>
          <w:tcPr>
            <w:tcW w:w="580" w:type="dxa"/>
            <w:tcBorders>
              <w:top w:val="nil"/>
              <w:left w:val="nil"/>
              <w:bottom w:val="single" w:sz="4" w:space="0" w:color="auto"/>
              <w:right w:val="single" w:sz="4" w:space="0" w:color="auto"/>
            </w:tcBorders>
            <w:shd w:val="clear" w:color="auto" w:fill="auto"/>
            <w:noWrap/>
            <w:vAlign w:val="center"/>
            <w:hideMark/>
          </w:tcPr>
          <w:p w:rsidR="00351B66" w:rsidRPr="002D61CA" w:rsidRDefault="00351B66" w:rsidP="008F73E1">
            <w:pPr>
              <w:spacing w:after="0" w:line="240" w:lineRule="auto"/>
              <w:jc w:val="center"/>
              <w:rPr>
                <w:rFonts w:ascii="Times New Roman" w:eastAsia="Times New Roman" w:hAnsi="Times New Roman" w:cs="Times New Roman"/>
                <w:color w:val="000000"/>
                <w:lang w:eastAsia="cs-CZ"/>
              </w:rPr>
            </w:pPr>
            <w:r w:rsidRPr="002D61CA">
              <w:rPr>
                <w:rFonts w:ascii="Times New Roman" w:eastAsia="Times New Roman" w:hAnsi="Times New Roman" w:cs="Times New Roman"/>
                <w:color w:val="000000"/>
                <w:lang w:eastAsia="cs-CZ"/>
              </w:rPr>
              <w:t>8</w:t>
            </w:r>
          </w:p>
        </w:tc>
        <w:tc>
          <w:tcPr>
            <w:tcW w:w="580" w:type="dxa"/>
            <w:tcBorders>
              <w:top w:val="nil"/>
              <w:left w:val="nil"/>
              <w:bottom w:val="single" w:sz="4" w:space="0" w:color="auto"/>
              <w:right w:val="single" w:sz="4" w:space="0" w:color="auto"/>
            </w:tcBorders>
            <w:shd w:val="clear" w:color="auto" w:fill="auto"/>
            <w:noWrap/>
            <w:vAlign w:val="center"/>
            <w:hideMark/>
          </w:tcPr>
          <w:p w:rsidR="00351B66" w:rsidRPr="002D61CA" w:rsidRDefault="00351B66" w:rsidP="008F73E1">
            <w:pPr>
              <w:spacing w:after="0" w:line="240" w:lineRule="auto"/>
              <w:jc w:val="center"/>
              <w:rPr>
                <w:rFonts w:ascii="Times New Roman" w:eastAsia="Times New Roman" w:hAnsi="Times New Roman" w:cs="Times New Roman"/>
                <w:color w:val="000000"/>
                <w:lang w:eastAsia="cs-CZ"/>
              </w:rPr>
            </w:pPr>
            <w:r w:rsidRPr="002D61CA">
              <w:rPr>
                <w:rFonts w:ascii="Times New Roman" w:eastAsia="Times New Roman" w:hAnsi="Times New Roman" w:cs="Times New Roman"/>
                <w:color w:val="000000"/>
                <w:lang w:eastAsia="cs-CZ"/>
              </w:rPr>
              <w:t>6</w:t>
            </w:r>
          </w:p>
        </w:tc>
        <w:tc>
          <w:tcPr>
            <w:tcW w:w="580" w:type="dxa"/>
            <w:tcBorders>
              <w:top w:val="nil"/>
              <w:left w:val="nil"/>
              <w:bottom w:val="single" w:sz="4" w:space="0" w:color="auto"/>
              <w:right w:val="single" w:sz="4" w:space="0" w:color="auto"/>
            </w:tcBorders>
            <w:shd w:val="clear" w:color="auto" w:fill="auto"/>
            <w:noWrap/>
            <w:vAlign w:val="center"/>
            <w:hideMark/>
          </w:tcPr>
          <w:p w:rsidR="00351B66" w:rsidRPr="002D61CA" w:rsidRDefault="00351B66" w:rsidP="008F73E1">
            <w:pPr>
              <w:spacing w:after="0" w:line="240" w:lineRule="auto"/>
              <w:jc w:val="center"/>
              <w:rPr>
                <w:rFonts w:ascii="Times New Roman" w:eastAsia="Times New Roman" w:hAnsi="Times New Roman" w:cs="Times New Roman"/>
                <w:color w:val="000000"/>
                <w:lang w:eastAsia="cs-CZ"/>
              </w:rPr>
            </w:pPr>
            <w:r w:rsidRPr="002D61CA">
              <w:rPr>
                <w:rFonts w:ascii="Times New Roman" w:eastAsia="Times New Roman" w:hAnsi="Times New Roman" w:cs="Times New Roman"/>
                <w:color w:val="000000"/>
                <w:lang w:eastAsia="cs-CZ"/>
              </w:rPr>
              <w:t>11</w:t>
            </w:r>
          </w:p>
        </w:tc>
        <w:tc>
          <w:tcPr>
            <w:tcW w:w="580" w:type="dxa"/>
            <w:tcBorders>
              <w:top w:val="nil"/>
              <w:left w:val="nil"/>
              <w:bottom w:val="single" w:sz="4" w:space="0" w:color="auto"/>
              <w:right w:val="single" w:sz="4" w:space="0" w:color="auto"/>
            </w:tcBorders>
            <w:shd w:val="clear" w:color="auto" w:fill="auto"/>
            <w:noWrap/>
            <w:vAlign w:val="center"/>
            <w:hideMark/>
          </w:tcPr>
          <w:p w:rsidR="00351B66" w:rsidRPr="002D61CA" w:rsidRDefault="00351B66" w:rsidP="008F73E1">
            <w:pPr>
              <w:spacing w:after="0" w:line="240" w:lineRule="auto"/>
              <w:jc w:val="center"/>
              <w:rPr>
                <w:rFonts w:ascii="Times New Roman" w:eastAsia="Times New Roman" w:hAnsi="Times New Roman" w:cs="Times New Roman"/>
                <w:color w:val="000000"/>
                <w:lang w:eastAsia="cs-CZ"/>
              </w:rPr>
            </w:pPr>
            <w:r w:rsidRPr="002D61CA">
              <w:rPr>
                <w:rFonts w:ascii="Times New Roman" w:eastAsia="Times New Roman" w:hAnsi="Times New Roman" w:cs="Times New Roman"/>
                <w:color w:val="000000"/>
                <w:lang w:eastAsia="cs-CZ"/>
              </w:rPr>
              <w:t>24</w:t>
            </w:r>
          </w:p>
        </w:tc>
        <w:tc>
          <w:tcPr>
            <w:tcW w:w="580" w:type="dxa"/>
            <w:tcBorders>
              <w:top w:val="nil"/>
              <w:left w:val="nil"/>
              <w:bottom w:val="single" w:sz="4" w:space="0" w:color="auto"/>
              <w:right w:val="single" w:sz="4" w:space="0" w:color="auto"/>
            </w:tcBorders>
            <w:shd w:val="clear" w:color="auto" w:fill="auto"/>
            <w:noWrap/>
            <w:vAlign w:val="center"/>
            <w:hideMark/>
          </w:tcPr>
          <w:p w:rsidR="00351B66" w:rsidRPr="002D61CA" w:rsidRDefault="00351B66" w:rsidP="008F73E1">
            <w:pPr>
              <w:spacing w:after="0" w:line="240" w:lineRule="auto"/>
              <w:jc w:val="center"/>
              <w:rPr>
                <w:rFonts w:ascii="Times New Roman" w:eastAsia="Times New Roman" w:hAnsi="Times New Roman" w:cs="Times New Roman"/>
                <w:color w:val="000000"/>
                <w:lang w:eastAsia="cs-CZ"/>
              </w:rPr>
            </w:pPr>
            <w:r w:rsidRPr="002D61CA">
              <w:rPr>
                <w:rFonts w:ascii="Times New Roman" w:eastAsia="Times New Roman" w:hAnsi="Times New Roman" w:cs="Times New Roman"/>
                <w:color w:val="000000"/>
                <w:lang w:eastAsia="cs-CZ"/>
              </w:rPr>
              <w:t>19</w:t>
            </w:r>
          </w:p>
        </w:tc>
        <w:tc>
          <w:tcPr>
            <w:tcW w:w="580" w:type="dxa"/>
            <w:tcBorders>
              <w:top w:val="nil"/>
              <w:left w:val="nil"/>
              <w:bottom w:val="single" w:sz="4" w:space="0" w:color="auto"/>
              <w:right w:val="single" w:sz="4" w:space="0" w:color="auto"/>
            </w:tcBorders>
            <w:shd w:val="clear" w:color="auto" w:fill="auto"/>
            <w:noWrap/>
            <w:vAlign w:val="center"/>
            <w:hideMark/>
          </w:tcPr>
          <w:p w:rsidR="00351B66" w:rsidRPr="002D61CA" w:rsidRDefault="00351B66" w:rsidP="008F73E1">
            <w:pPr>
              <w:spacing w:after="0" w:line="240" w:lineRule="auto"/>
              <w:jc w:val="center"/>
              <w:rPr>
                <w:rFonts w:ascii="Times New Roman" w:eastAsia="Times New Roman" w:hAnsi="Times New Roman" w:cs="Times New Roman"/>
                <w:color w:val="000000"/>
                <w:lang w:eastAsia="cs-CZ"/>
              </w:rPr>
            </w:pPr>
            <w:r w:rsidRPr="002D61CA">
              <w:rPr>
                <w:rFonts w:ascii="Times New Roman" w:eastAsia="Times New Roman" w:hAnsi="Times New Roman" w:cs="Times New Roman"/>
                <w:color w:val="000000"/>
                <w:lang w:eastAsia="cs-CZ"/>
              </w:rPr>
              <w:t>26</w:t>
            </w:r>
          </w:p>
        </w:tc>
        <w:tc>
          <w:tcPr>
            <w:tcW w:w="580" w:type="dxa"/>
            <w:tcBorders>
              <w:top w:val="nil"/>
              <w:left w:val="nil"/>
              <w:bottom w:val="single" w:sz="4" w:space="0" w:color="auto"/>
              <w:right w:val="single" w:sz="4" w:space="0" w:color="auto"/>
            </w:tcBorders>
            <w:shd w:val="clear" w:color="auto" w:fill="auto"/>
            <w:noWrap/>
            <w:vAlign w:val="center"/>
            <w:hideMark/>
          </w:tcPr>
          <w:p w:rsidR="00351B66" w:rsidRPr="002D61CA" w:rsidRDefault="00351B66" w:rsidP="008F73E1">
            <w:pPr>
              <w:spacing w:after="0" w:line="240" w:lineRule="auto"/>
              <w:jc w:val="center"/>
              <w:rPr>
                <w:rFonts w:ascii="Times New Roman" w:eastAsia="Times New Roman" w:hAnsi="Times New Roman" w:cs="Times New Roman"/>
                <w:color w:val="000000"/>
                <w:lang w:eastAsia="cs-CZ"/>
              </w:rPr>
            </w:pPr>
            <w:r w:rsidRPr="002D61CA">
              <w:rPr>
                <w:rFonts w:ascii="Times New Roman" w:eastAsia="Times New Roman" w:hAnsi="Times New Roman" w:cs="Times New Roman"/>
                <w:color w:val="000000"/>
                <w:lang w:eastAsia="cs-CZ"/>
              </w:rPr>
              <w:t>39</w:t>
            </w:r>
          </w:p>
        </w:tc>
        <w:tc>
          <w:tcPr>
            <w:tcW w:w="580" w:type="dxa"/>
            <w:tcBorders>
              <w:top w:val="nil"/>
              <w:left w:val="nil"/>
              <w:bottom w:val="single" w:sz="4" w:space="0" w:color="auto"/>
              <w:right w:val="single" w:sz="4" w:space="0" w:color="auto"/>
            </w:tcBorders>
            <w:shd w:val="clear" w:color="auto" w:fill="auto"/>
            <w:noWrap/>
            <w:vAlign w:val="center"/>
            <w:hideMark/>
          </w:tcPr>
          <w:p w:rsidR="00351B66" w:rsidRPr="002D61CA" w:rsidRDefault="00351B66" w:rsidP="008F73E1">
            <w:pPr>
              <w:spacing w:after="0" w:line="240" w:lineRule="auto"/>
              <w:jc w:val="center"/>
              <w:rPr>
                <w:rFonts w:ascii="Times New Roman" w:eastAsia="Times New Roman" w:hAnsi="Times New Roman" w:cs="Times New Roman"/>
                <w:color w:val="000000"/>
                <w:lang w:eastAsia="cs-CZ"/>
              </w:rPr>
            </w:pPr>
            <w:r w:rsidRPr="002D61CA">
              <w:rPr>
                <w:rFonts w:ascii="Times New Roman" w:eastAsia="Times New Roman" w:hAnsi="Times New Roman" w:cs="Times New Roman"/>
                <w:color w:val="000000"/>
                <w:lang w:eastAsia="cs-CZ"/>
              </w:rPr>
              <w:t>29</w:t>
            </w:r>
          </w:p>
        </w:tc>
        <w:tc>
          <w:tcPr>
            <w:tcW w:w="580" w:type="dxa"/>
            <w:tcBorders>
              <w:top w:val="nil"/>
              <w:left w:val="nil"/>
              <w:bottom w:val="single" w:sz="4" w:space="0" w:color="auto"/>
              <w:right w:val="single" w:sz="4" w:space="0" w:color="auto"/>
            </w:tcBorders>
            <w:shd w:val="clear" w:color="auto" w:fill="auto"/>
            <w:noWrap/>
            <w:vAlign w:val="center"/>
            <w:hideMark/>
          </w:tcPr>
          <w:p w:rsidR="00351B66" w:rsidRPr="002D61CA" w:rsidRDefault="00351B66" w:rsidP="008F73E1">
            <w:pPr>
              <w:spacing w:after="0" w:line="240" w:lineRule="auto"/>
              <w:jc w:val="center"/>
              <w:rPr>
                <w:rFonts w:ascii="Times New Roman" w:eastAsia="Times New Roman" w:hAnsi="Times New Roman" w:cs="Times New Roman"/>
                <w:color w:val="000000"/>
                <w:lang w:eastAsia="cs-CZ"/>
              </w:rPr>
            </w:pPr>
            <w:r w:rsidRPr="002D61CA">
              <w:rPr>
                <w:rFonts w:ascii="Times New Roman" w:eastAsia="Times New Roman" w:hAnsi="Times New Roman" w:cs="Times New Roman"/>
                <w:color w:val="000000"/>
                <w:lang w:eastAsia="cs-CZ"/>
              </w:rPr>
              <w:t>38</w:t>
            </w:r>
          </w:p>
        </w:tc>
        <w:tc>
          <w:tcPr>
            <w:tcW w:w="606" w:type="dxa"/>
            <w:tcBorders>
              <w:top w:val="nil"/>
              <w:left w:val="nil"/>
              <w:bottom w:val="single" w:sz="4" w:space="0" w:color="auto"/>
              <w:right w:val="single" w:sz="4" w:space="0" w:color="auto"/>
            </w:tcBorders>
            <w:shd w:val="clear" w:color="auto" w:fill="auto"/>
            <w:noWrap/>
            <w:vAlign w:val="center"/>
            <w:hideMark/>
          </w:tcPr>
          <w:p w:rsidR="00351B66" w:rsidRPr="002D61CA" w:rsidRDefault="00351B66" w:rsidP="008F73E1">
            <w:pPr>
              <w:spacing w:after="0" w:line="240" w:lineRule="auto"/>
              <w:jc w:val="center"/>
              <w:rPr>
                <w:rFonts w:ascii="Times New Roman" w:eastAsia="Times New Roman" w:hAnsi="Times New Roman" w:cs="Times New Roman"/>
                <w:color w:val="000000"/>
                <w:lang w:eastAsia="cs-CZ"/>
              </w:rPr>
            </w:pPr>
            <w:r w:rsidRPr="002D61CA">
              <w:rPr>
                <w:rFonts w:ascii="Times New Roman" w:eastAsia="Times New Roman" w:hAnsi="Times New Roman" w:cs="Times New Roman"/>
                <w:color w:val="000000"/>
                <w:lang w:eastAsia="cs-CZ"/>
              </w:rPr>
              <w:t xml:space="preserve"> -</w:t>
            </w:r>
          </w:p>
        </w:tc>
      </w:tr>
    </w:tbl>
    <w:p w:rsidR="00351B66" w:rsidRPr="00C12DF3" w:rsidRDefault="00351B66" w:rsidP="00351B66">
      <w:pPr>
        <w:spacing w:line="360" w:lineRule="auto"/>
        <w:jc w:val="both"/>
        <w:rPr>
          <w:rFonts w:ascii="Times New Roman" w:hAnsi="Times New Roman" w:cs="Times New Roman"/>
          <w:sz w:val="18"/>
          <w:szCs w:val="18"/>
        </w:rPr>
      </w:pPr>
      <w:r w:rsidRPr="00C12DF3">
        <w:rPr>
          <w:rFonts w:ascii="Times New Roman" w:hAnsi="Times New Roman" w:cs="Times New Roman"/>
          <w:sz w:val="18"/>
          <w:szCs w:val="18"/>
        </w:rPr>
        <w:t>Graf č. 9</w:t>
      </w:r>
    </w:p>
    <w:p w:rsidR="00351B66" w:rsidRPr="00EC67DD" w:rsidRDefault="00351B66" w:rsidP="00351B66">
      <w:pPr>
        <w:spacing w:line="360" w:lineRule="auto"/>
        <w:jc w:val="both"/>
        <w:rPr>
          <w:rFonts w:ascii="Times New Roman" w:hAnsi="Times New Roman" w:cs="Times New Roman"/>
          <w:b/>
          <w:sz w:val="24"/>
          <w:szCs w:val="24"/>
        </w:rPr>
      </w:pPr>
      <w:r>
        <w:rPr>
          <w:noProof/>
          <w:lang w:eastAsia="cs-CZ"/>
        </w:rPr>
        <w:drawing>
          <wp:inline distT="0" distB="0" distL="0" distR="0" wp14:anchorId="3FAD2075" wp14:editId="6FC30F01">
            <wp:extent cx="4738977" cy="2782956"/>
            <wp:effectExtent l="0" t="0" r="24130" b="1778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51B66" w:rsidRDefault="00351B66" w:rsidP="00351B66">
      <w:pPr>
        <w:spacing w:line="360" w:lineRule="auto"/>
        <w:jc w:val="both"/>
        <w:rPr>
          <w:rFonts w:ascii="Times New Roman" w:hAnsi="Times New Roman" w:cs="Times New Roman"/>
          <w:sz w:val="24"/>
          <w:szCs w:val="24"/>
        </w:rPr>
      </w:pPr>
      <w:r w:rsidRPr="005C43BE">
        <w:rPr>
          <w:rFonts w:ascii="Times New Roman" w:hAnsi="Times New Roman" w:cs="Times New Roman"/>
          <w:sz w:val="24"/>
          <w:szCs w:val="24"/>
        </w:rPr>
        <w:t>Sběrem statistických dat</w:t>
      </w:r>
      <w:r>
        <w:rPr>
          <w:rFonts w:ascii="Times New Roman" w:hAnsi="Times New Roman" w:cs="Times New Roman"/>
          <w:sz w:val="24"/>
          <w:szCs w:val="24"/>
        </w:rPr>
        <w:t xml:space="preserve"> o počtech aktivně dobrovolně důchodově pojištěných klientech na OSSZ Ústí nad Orlicí v letech 1996 až 2014 dle statistických údajů OSSZ Ústí nad Orlicí a ČSSZ bylo provedeno porovnání počtu takto pojištěných klientů a dosaženo závěru, že v jednotlivých letech od zavedení institutu dobrovolného důchodového pojištění zákonem č. 155/1995 Sb., o důchodovém pojištění, ve znění pozdějších předpisů počet takto pojištěných klientů na OSSZ Ústí nad Orlicí</w:t>
      </w:r>
      <w:r w:rsidRPr="00D17AA8">
        <w:rPr>
          <w:rFonts w:ascii="Times New Roman" w:hAnsi="Times New Roman" w:cs="Times New Roman"/>
          <w:sz w:val="24"/>
          <w:szCs w:val="24"/>
        </w:rPr>
        <w:t xml:space="preserve"> </w:t>
      </w:r>
      <w:r>
        <w:rPr>
          <w:rFonts w:ascii="Times New Roman" w:hAnsi="Times New Roman" w:cs="Times New Roman"/>
          <w:sz w:val="24"/>
          <w:szCs w:val="24"/>
        </w:rPr>
        <w:t>stoupá.</w:t>
      </w:r>
      <w:r w:rsidR="002512E0">
        <w:rPr>
          <w:rFonts w:ascii="Times New Roman" w:hAnsi="Times New Roman" w:cs="Times New Roman"/>
          <w:sz w:val="24"/>
          <w:szCs w:val="24"/>
        </w:rPr>
        <w:t xml:space="preserve"> </w:t>
      </w:r>
      <w:r>
        <w:rPr>
          <w:rFonts w:ascii="Times New Roman" w:hAnsi="Times New Roman" w:cs="Times New Roman"/>
          <w:sz w:val="24"/>
          <w:szCs w:val="24"/>
        </w:rPr>
        <w:t xml:space="preserve"> </w:t>
      </w:r>
      <w:r w:rsidR="002512E0">
        <w:rPr>
          <w:rFonts w:ascii="Times New Roman" w:hAnsi="Times New Roman" w:cs="Times New Roman"/>
          <w:sz w:val="24"/>
          <w:szCs w:val="24"/>
        </w:rPr>
        <w:t xml:space="preserve">Data uvedená v tabulce č. 9 a grafu č. 9 </w:t>
      </w:r>
      <w:r w:rsidR="005504F4">
        <w:rPr>
          <w:rFonts w:ascii="Times New Roman" w:hAnsi="Times New Roman" w:cs="Times New Roman"/>
          <w:sz w:val="24"/>
          <w:szCs w:val="24"/>
        </w:rPr>
        <w:t>byla čerpána</w:t>
      </w:r>
      <w:r w:rsidR="002512E0">
        <w:rPr>
          <w:rFonts w:ascii="Times New Roman" w:hAnsi="Times New Roman" w:cs="Times New Roman"/>
          <w:sz w:val="24"/>
          <w:szCs w:val="24"/>
        </w:rPr>
        <w:t xml:space="preserve"> konkrétně z</w:t>
      </w:r>
      <w:r w:rsidR="000C11D5">
        <w:rPr>
          <w:rFonts w:ascii="Times New Roman" w:hAnsi="Times New Roman" w:cs="Times New Roman"/>
          <w:sz w:val="24"/>
          <w:szCs w:val="24"/>
        </w:rPr>
        <w:t xml:space="preserve">e statistických údajů OSSZ Ústí nad Orlicí z let 1996 až </w:t>
      </w:r>
      <w:r w:rsidR="008879DC">
        <w:rPr>
          <w:rFonts w:ascii="Times New Roman" w:hAnsi="Times New Roman" w:cs="Times New Roman"/>
          <w:sz w:val="24"/>
          <w:szCs w:val="24"/>
        </w:rPr>
        <w:t xml:space="preserve">2000 (OSSZ Ústí nad Orlicí, 2001) a 2001 až </w:t>
      </w:r>
      <w:r w:rsidR="000C11D5">
        <w:rPr>
          <w:rFonts w:ascii="Times New Roman" w:hAnsi="Times New Roman" w:cs="Times New Roman"/>
          <w:sz w:val="24"/>
          <w:szCs w:val="24"/>
        </w:rPr>
        <w:t>2005</w:t>
      </w:r>
      <w:r w:rsidR="008879DC">
        <w:rPr>
          <w:rFonts w:ascii="Times New Roman" w:hAnsi="Times New Roman" w:cs="Times New Roman"/>
          <w:sz w:val="24"/>
          <w:szCs w:val="24"/>
        </w:rPr>
        <w:t xml:space="preserve"> (OSSZ Ústí nad Orlicí, 2006)</w:t>
      </w:r>
      <w:r w:rsidR="000C11D5">
        <w:rPr>
          <w:rFonts w:ascii="Times New Roman" w:hAnsi="Times New Roman" w:cs="Times New Roman"/>
          <w:sz w:val="24"/>
          <w:szCs w:val="24"/>
        </w:rPr>
        <w:t xml:space="preserve">, z </w:t>
      </w:r>
      <w:r w:rsidR="000C11D5">
        <w:rPr>
          <w:rFonts w:ascii="Times New Roman" w:eastAsia="Calibri" w:hAnsi="Times New Roman" w:cs="Times New Roman"/>
          <w:sz w:val="24"/>
          <w:szCs w:val="24"/>
        </w:rPr>
        <w:t>výkazů vybraných pracovních činností OSSZ Ústí nad Orlicí</w:t>
      </w:r>
      <w:r w:rsidR="002512E0">
        <w:rPr>
          <w:rFonts w:ascii="Times New Roman" w:hAnsi="Times New Roman" w:cs="Times New Roman"/>
          <w:sz w:val="24"/>
          <w:szCs w:val="24"/>
        </w:rPr>
        <w:t xml:space="preserve"> </w:t>
      </w:r>
      <w:r w:rsidR="000C11D5">
        <w:rPr>
          <w:rFonts w:ascii="Times New Roman" w:hAnsi="Times New Roman" w:cs="Times New Roman"/>
          <w:sz w:val="24"/>
          <w:szCs w:val="24"/>
        </w:rPr>
        <w:t>z let 2006</w:t>
      </w:r>
      <w:r w:rsidR="008879DC">
        <w:rPr>
          <w:rFonts w:ascii="Times New Roman" w:hAnsi="Times New Roman" w:cs="Times New Roman"/>
          <w:sz w:val="24"/>
          <w:szCs w:val="24"/>
        </w:rPr>
        <w:t xml:space="preserve"> (OSSZ Ústí nad Orlicí, 200</w:t>
      </w:r>
      <w:r w:rsidR="00FD5E8E">
        <w:rPr>
          <w:rFonts w:ascii="Times New Roman" w:hAnsi="Times New Roman" w:cs="Times New Roman"/>
          <w:sz w:val="24"/>
          <w:szCs w:val="24"/>
        </w:rPr>
        <w:t>7</w:t>
      </w:r>
      <w:r w:rsidR="008879DC">
        <w:rPr>
          <w:rFonts w:ascii="Times New Roman" w:hAnsi="Times New Roman" w:cs="Times New Roman"/>
          <w:sz w:val="24"/>
          <w:szCs w:val="24"/>
        </w:rPr>
        <w:t>)</w:t>
      </w:r>
      <w:r w:rsidR="000C11D5">
        <w:rPr>
          <w:rFonts w:ascii="Times New Roman" w:hAnsi="Times New Roman" w:cs="Times New Roman"/>
          <w:sz w:val="24"/>
          <w:szCs w:val="24"/>
        </w:rPr>
        <w:t>, 2007</w:t>
      </w:r>
      <w:r w:rsidR="008879DC">
        <w:rPr>
          <w:rFonts w:ascii="Times New Roman" w:hAnsi="Times New Roman" w:cs="Times New Roman"/>
          <w:sz w:val="24"/>
          <w:szCs w:val="24"/>
        </w:rPr>
        <w:t xml:space="preserve"> (OSSZ Ústí nad Orlicí, 200</w:t>
      </w:r>
      <w:r w:rsidR="00FD5E8E">
        <w:rPr>
          <w:rFonts w:ascii="Times New Roman" w:hAnsi="Times New Roman" w:cs="Times New Roman"/>
          <w:sz w:val="24"/>
          <w:szCs w:val="24"/>
        </w:rPr>
        <w:t>8</w:t>
      </w:r>
      <w:r w:rsidR="008879DC">
        <w:rPr>
          <w:rFonts w:ascii="Times New Roman" w:hAnsi="Times New Roman" w:cs="Times New Roman"/>
          <w:sz w:val="24"/>
          <w:szCs w:val="24"/>
        </w:rPr>
        <w:t>)</w:t>
      </w:r>
      <w:r w:rsidR="000C11D5">
        <w:rPr>
          <w:rFonts w:ascii="Times New Roman" w:hAnsi="Times New Roman" w:cs="Times New Roman"/>
          <w:sz w:val="24"/>
          <w:szCs w:val="24"/>
        </w:rPr>
        <w:t xml:space="preserve">, 2008 </w:t>
      </w:r>
      <w:r w:rsidR="008879DC">
        <w:rPr>
          <w:rFonts w:ascii="Times New Roman" w:hAnsi="Times New Roman" w:cs="Times New Roman"/>
          <w:sz w:val="24"/>
          <w:szCs w:val="24"/>
        </w:rPr>
        <w:t>(OSSZ Ústí nad Orlicí, 200</w:t>
      </w:r>
      <w:r w:rsidR="00FD5E8E">
        <w:rPr>
          <w:rFonts w:ascii="Times New Roman" w:hAnsi="Times New Roman" w:cs="Times New Roman"/>
          <w:sz w:val="24"/>
          <w:szCs w:val="24"/>
        </w:rPr>
        <w:t>9</w:t>
      </w:r>
      <w:r w:rsidR="008879DC">
        <w:rPr>
          <w:rFonts w:ascii="Times New Roman" w:hAnsi="Times New Roman" w:cs="Times New Roman"/>
          <w:sz w:val="24"/>
          <w:szCs w:val="24"/>
        </w:rPr>
        <w:t xml:space="preserve">) </w:t>
      </w:r>
      <w:r w:rsidR="000C11D5">
        <w:rPr>
          <w:rFonts w:ascii="Times New Roman" w:hAnsi="Times New Roman" w:cs="Times New Roman"/>
          <w:sz w:val="24"/>
          <w:szCs w:val="24"/>
        </w:rPr>
        <w:t xml:space="preserve">a dále ze </w:t>
      </w:r>
      <w:r w:rsidR="000C11D5">
        <w:rPr>
          <w:rFonts w:ascii="Times New Roman" w:eastAsia="Calibri" w:hAnsi="Times New Roman" w:cs="Times New Roman"/>
          <w:sz w:val="24"/>
          <w:szCs w:val="24"/>
        </w:rPr>
        <w:t>statistick</w:t>
      </w:r>
      <w:r w:rsidR="008879DC">
        <w:rPr>
          <w:rFonts w:ascii="Times New Roman" w:eastAsia="Calibri" w:hAnsi="Times New Roman" w:cs="Times New Roman"/>
          <w:sz w:val="24"/>
          <w:szCs w:val="24"/>
        </w:rPr>
        <w:t>ých</w:t>
      </w:r>
      <w:r w:rsidR="000C11D5">
        <w:rPr>
          <w:rFonts w:ascii="Times New Roman" w:eastAsia="Calibri" w:hAnsi="Times New Roman" w:cs="Times New Roman"/>
          <w:sz w:val="24"/>
          <w:szCs w:val="24"/>
        </w:rPr>
        <w:t xml:space="preserve"> souhrn</w:t>
      </w:r>
      <w:r w:rsidR="008879DC">
        <w:rPr>
          <w:rFonts w:ascii="Times New Roman" w:eastAsia="Calibri" w:hAnsi="Times New Roman" w:cs="Times New Roman"/>
          <w:sz w:val="24"/>
          <w:szCs w:val="24"/>
        </w:rPr>
        <w:t>ů</w:t>
      </w:r>
      <w:r w:rsidR="000C11D5">
        <w:rPr>
          <w:rFonts w:ascii="Times New Roman" w:eastAsia="Calibri" w:hAnsi="Times New Roman" w:cs="Times New Roman"/>
          <w:sz w:val="24"/>
          <w:szCs w:val="24"/>
        </w:rPr>
        <w:t xml:space="preserve"> důchodové agendy ČSSZ v letech 2009 až 2014</w:t>
      </w:r>
      <w:r w:rsidR="008879DC">
        <w:rPr>
          <w:rFonts w:ascii="Times New Roman" w:eastAsia="Calibri" w:hAnsi="Times New Roman" w:cs="Times New Roman"/>
          <w:sz w:val="24"/>
          <w:szCs w:val="24"/>
        </w:rPr>
        <w:t xml:space="preserve"> (ČSSZ, 2010), (ČSSZ, 2011), ČSSZ, 2012), </w:t>
      </w:r>
      <w:r w:rsidR="00FD5E8E">
        <w:rPr>
          <w:rFonts w:ascii="Times New Roman" w:eastAsia="Calibri" w:hAnsi="Times New Roman" w:cs="Times New Roman"/>
          <w:sz w:val="24"/>
          <w:szCs w:val="24"/>
        </w:rPr>
        <w:t>(</w:t>
      </w:r>
      <w:r w:rsidR="008879DC">
        <w:rPr>
          <w:rFonts w:ascii="Times New Roman" w:eastAsia="Calibri" w:hAnsi="Times New Roman" w:cs="Times New Roman"/>
          <w:sz w:val="24"/>
          <w:szCs w:val="24"/>
        </w:rPr>
        <w:t>ČSSZ, 2013</w:t>
      </w:r>
      <w:r w:rsidR="00FD5E8E">
        <w:rPr>
          <w:rFonts w:ascii="Times New Roman" w:eastAsia="Calibri" w:hAnsi="Times New Roman" w:cs="Times New Roman"/>
          <w:sz w:val="24"/>
          <w:szCs w:val="24"/>
        </w:rPr>
        <w:t xml:space="preserve">), (ČSSZ, </w:t>
      </w:r>
      <w:r w:rsidR="00FD5E8E">
        <w:rPr>
          <w:rFonts w:ascii="Times New Roman" w:eastAsia="Calibri" w:hAnsi="Times New Roman" w:cs="Times New Roman"/>
          <w:sz w:val="24"/>
          <w:szCs w:val="24"/>
        </w:rPr>
        <w:lastRenderedPageBreak/>
        <w:t>2014), (ČSSZ, 2015)</w:t>
      </w:r>
      <w:r w:rsidR="000C11D5">
        <w:rPr>
          <w:rFonts w:ascii="Times New Roman" w:eastAsia="Calibri" w:hAnsi="Times New Roman" w:cs="Times New Roman"/>
          <w:sz w:val="24"/>
          <w:szCs w:val="24"/>
        </w:rPr>
        <w:t>.</w:t>
      </w:r>
      <w:r w:rsidR="000C11D5">
        <w:rPr>
          <w:rFonts w:ascii="Times New Roman" w:hAnsi="Times New Roman" w:cs="Times New Roman"/>
          <w:sz w:val="24"/>
          <w:szCs w:val="24"/>
        </w:rPr>
        <w:t xml:space="preserve">  </w:t>
      </w:r>
      <w:r w:rsidRPr="008879DC">
        <w:rPr>
          <w:rFonts w:ascii="Times New Roman" w:hAnsi="Times New Roman" w:cs="Times New Roman"/>
          <w:sz w:val="24"/>
          <w:szCs w:val="24"/>
        </w:rPr>
        <w:t>Pro</w:t>
      </w:r>
      <w:r>
        <w:rPr>
          <w:rFonts w:ascii="Times New Roman" w:hAnsi="Times New Roman" w:cs="Times New Roman"/>
          <w:sz w:val="24"/>
          <w:szCs w:val="24"/>
        </w:rPr>
        <w:t xml:space="preserve"> srovnání z výsledku výzkumu uvádím například, v počátku existence agendy dobrovolného důchodového pojištění v roce 1996 byl na OSSZ Ústí nad Orlicí takto pojištěn jeden klient. V roce 2000 bylo na OSSZ takto pojištěno devět klientů, v roce 2005 to bylo šest klientů (zde se projevil pokles počtu pojištěnců). V roce 2010 byl zaznamenán nárůst na 19 dobrovolně důchodově pojištěných klientů a v posledním sledovaném roce 2014 jich bylo 38. Dle výše uvedeného grafu č. 9 můžeme pozorovat v průběhu let 1996 až 2014 drobné poklesy počtů těchto klientů, ale při srovnání celkového vývoje mají počty aktivně dobrovolně důchodově pojištěných klientů na OSSZ Ústí nad Orlicí vzrůstající tendenci. </w:t>
      </w:r>
    </w:p>
    <w:p w:rsidR="00351B66" w:rsidRPr="00B07495" w:rsidRDefault="00351B66" w:rsidP="006F2817">
      <w:pPr>
        <w:pStyle w:val="Odstavecseseznamem"/>
        <w:numPr>
          <w:ilvl w:val="1"/>
          <w:numId w:val="61"/>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Závěry</w:t>
      </w:r>
      <w:r w:rsidRPr="00B07495">
        <w:rPr>
          <w:rFonts w:ascii="Times New Roman" w:hAnsi="Times New Roman" w:cs="Times New Roman"/>
          <w:b/>
          <w:sz w:val="28"/>
          <w:szCs w:val="28"/>
        </w:rPr>
        <w:t xml:space="preserve"> výzkumného šetření</w:t>
      </w:r>
      <w:r w:rsidR="000F6326">
        <w:rPr>
          <w:rFonts w:ascii="Times New Roman" w:hAnsi="Times New Roman" w:cs="Times New Roman"/>
          <w:b/>
          <w:sz w:val="28"/>
          <w:szCs w:val="28"/>
        </w:rPr>
        <w:t xml:space="preserve"> </w:t>
      </w:r>
    </w:p>
    <w:p w:rsidR="00351B66" w:rsidRDefault="00351B66" w:rsidP="00A52D28">
      <w:pPr>
        <w:spacing w:before="240" w:after="0" w:line="360" w:lineRule="auto"/>
        <w:jc w:val="both"/>
        <w:rPr>
          <w:rFonts w:ascii="Times New Roman" w:hAnsi="Times New Roman" w:cs="Times New Roman"/>
          <w:sz w:val="24"/>
          <w:szCs w:val="24"/>
        </w:rPr>
      </w:pPr>
      <w:r w:rsidRPr="00CA5119">
        <w:rPr>
          <w:rFonts w:ascii="Times New Roman" w:hAnsi="Times New Roman" w:cs="Times New Roman"/>
          <w:sz w:val="24"/>
          <w:szCs w:val="24"/>
        </w:rPr>
        <w:t xml:space="preserve">Na </w:t>
      </w:r>
      <w:r>
        <w:rPr>
          <w:rFonts w:ascii="Times New Roman" w:hAnsi="Times New Roman" w:cs="Times New Roman"/>
          <w:sz w:val="24"/>
          <w:szCs w:val="24"/>
        </w:rPr>
        <w:t xml:space="preserve">začátku výzkumného šetření jsem si stanovila </w:t>
      </w:r>
      <w:r w:rsidR="00944595">
        <w:rPr>
          <w:rFonts w:ascii="Times New Roman" w:hAnsi="Times New Roman" w:cs="Times New Roman"/>
          <w:sz w:val="24"/>
          <w:szCs w:val="24"/>
        </w:rPr>
        <w:t>hlavní výzkumnou otázku</w:t>
      </w:r>
      <w:r>
        <w:rPr>
          <w:rFonts w:ascii="Times New Roman" w:hAnsi="Times New Roman" w:cs="Times New Roman"/>
          <w:sz w:val="24"/>
          <w:szCs w:val="24"/>
        </w:rPr>
        <w:t xml:space="preserve"> a k </w:t>
      </w:r>
      <w:r w:rsidR="00944595">
        <w:rPr>
          <w:rFonts w:ascii="Times New Roman" w:hAnsi="Times New Roman" w:cs="Times New Roman"/>
          <w:sz w:val="24"/>
          <w:szCs w:val="24"/>
        </w:rPr>
        <w:t>ní</w:t>
      </w:r>
      <w:r>
        <w:rPr>
          <w:rFonts w:ascii="Times New Roman" w:hAnsi="Times New Roman" w:cs="Times New Roman"/>
          <w:sz w:val="24"/>
          <w:szCs w:val="24"/>
        </w:rPr>
        <w:t xml:space="preserve"> </w:t>
      </w:r>
      <w:r w:rsidR="00944595">
        <w:rPr>
          <w:rFonts w:ascii="Times New Roman" w:hAnsi="Times New Roman" w:cs="Times New Roman"/>
          <w:sz w:val="24"/>
          <w:szCs w:val="24"/>
        </w:rPr>
        <w:t>devět dílčích výzkumných otázek</w:t>
      </w:r>
      <w:r>
        <w:rPr>
          <w:rFonts w:ascii="Times New Roman" w:hAnsi="Times New Roman" w:cs="Times New Roman"/>
          <w:sz w:val="24"/>
          <w:szCs w:val="24"/>
        </w:rPr>
        <w:t>. V</w:t>
      </w:r>
      <w:r w:rsidR="00944595">
        <w:rPr>
          <w:rFonts w:ascii="Times New Roman" w:hAnsi="Times New Roman" w:cs="Times New Roman"/>
          <w:sz w:val="24"/>
          <w:szCs w:val="24"/>
        </w:rPr>
        <w:t> </w:t>
      </w:r>
      <w:r>
        <w:rPr>
          <w:rFonts w:ascii="Times New Roman" w:hAnsi="Times New Roman" w:cs="Times New Roman"/>
          <w:sz w:val="24"/>
          <w:szCs w:val="24"/>
        </w:rPr>
        <w:t>této</w:t>
      </w:r>
      <w:r w:rsidR="00944595">
        <w:rPr>
          <w:rFonts w:ascii="Times New Roman" w:hAnsi="Times New Roman" w:cs="Times New Roman"/>
          <w:sz w:val="24"/>
          <w:szCs w:val="24"/>
        </w:rPr>
        <w:t xml:space="preserve"> kapitole</w:t>
      </w:r>
      <w:r>
        <w:rPr>
          <w:rFonts w:ascii="Times New Roman" w:hAnsi="Times New Roman" w:cs="Times New Roman"/>
          <w:sz w:val="24"/>
          <w:szCs w:val="24"/>
        </w:rPr>
        <w:t xml:space="preserve"> </w:t>
      </w:r>
      <w:r w:rsidR="00944595">
        <w:rPr>
          <w:rFonts w:ascii="Times New Roman" w:hAnsi="Times New Roman" w:cs="Times New Roman"/>
          <w:sz w:val="24"/>
          <w:szCs w:val="24"/>
        </w:rPr>
        <w:t xml:space="preserve">odpovím </w:t>
      </w:r>
      <w:r>
        <w:rPr>
          <w:rFonts w:ascii="Times New Roman" w:hAnsi="Times New Roman" w:cs="Times New Roman"/>
          <w:sz w:val="24"/>
          <w:szCs w:val="24"/>
        </w:rPr>
        <w:t xml:space="preserve">postupně </w:t>
      </w:r>
      <w:r w:rsidR="00944595">
        <w:rPr>
          <w:rFonts w:ascii="Times New Roman" w:hAnsi="Times New Roman" w:cs="Times New Roman"/>
          <w:sz w:val="24"/>
          <w:szCs w:val="24"/>
        </w:rPr>
        <w:t xml:space="preserve">na </w:t>
      </w:r>
      <w:r>
        <w:rPr>
          <w:rFonts w:ascii="Times New Roman" w:hAnsi="Times New Roman" w:cs="Times New Roman"/>
          <w:sz w:val="24"/>
          <w:szCs w:val="24"/>
        </w:rPr>
        <w:t xml:space="preserve">jednotlivé </w:t>
      </w:r>
      <w:r w:rsidR="00944595">
        <w:rPr>
          <w:rFonts w:ascii="Times New Roman" w:hAnsi="Times New Roman" w:cs="Times New Roman"/>
          <w:sz w:val="24"/>
          <w:szCs w:val="24"/>
        </w:rPr>
        <w:t>dílčí</w:t>
      </w:r>
      <w:r>
        <w:rPr>
          <w:rFonts w:ascii="Times New Roman" w:hAnsi="Times New Roman" w:cs="Times New Roman"/>
          <w:sz w:val="24"/>
          <w:szCs w:val="24"/>
        </w:rPr>
        <w:t xml:space="preserve"> </w:t>
      </w:r>
      <w:r w:rsidR="009A2E2E">
        <w:rPr>
          <w:rFonts w:ascii="Times New Roman" w:hAnsi="Times New Roman" w:cs="Times New Roman"/>
          <w:sz w:val="24"/>
          <w:szCs w:val="24"/>
        </w:rPr>
        <w:t xml:space="preserve">výzkumné </w:t>
      </w:r>
      <w:r w:rsidR="00944595">
        <w:rPr>
          <w:rFonts w:ascii="Times New Roman" w:hAnsi="Times New Roman" w:cs="Times New Roman"/>
          <w:sz w:val="24"/>
          <w:szCs w:val="24"/>
        </w:rPr>
        <w:t xml:space="preserve">otázky </w:t>
      </w:r>
      <w:r w:rsidR="009A2E2E">
        <w:rPr>
          <w:rFonts w:ascii="Times New Roman" w:hAnsi="Times New Roman" w:cs="Times New Roman"/>
          <w:sz w:val="24"/>
          <w:szCs w:val="24"/>
        </w:rPr>
        <w:t>a</w:t>
      </w:r>
      <w:r w:rsidR="00944595">
        <w:rPr>
          <w:rFonts w:ascii="Times New Roman" w:hAnsi="Times New Roman" w:cs="Times New Roman"/>
          <w:sz w:val="24"/>
          <w:szCs w:val="24"/>
        </w:rPr>
        <w:t xml:space="preserve"> na závěr z</w:t>
      </w:r>
      <w:r>
        <w:rPr>
          <w:rFonts w:ascii="Times New Roman" w:hAnsi="Times New Roman" w:cs="Times New Roman"/>
          <w:sz w:val="24"/>
          <w:szCs w:val="24"/>
        </w:rPr>
        <w:t xml:space="preserve">odpovím </w:t>
      </w:r>
      <w:r w:rsidR="00944595">
        <w:rPr>
          <w:rFonts w:ascii="Times New Roman" w:hAnsi="Times New Roman" w:cs="Times New Roman"/>
          <w:sz w:val="24"/>
          <w:szCs w:val="24"/>
        </w:rPr>
        <w:t>hlavní</w:t>
      </w:r>
      <w:r>
        <w:rPr>
          <w:rFonts w:ascii="Times New Roman" w:hAnsi="Times New Roman" w:cs="Times New Roman"/>
          <w:sz w:val="24"/>
          <w:szCs w:val="24"/>
        </w:rPr>
        <w:t xml:space="preserve"> výzkumn</w:t>
      </w:r>
      <w:r w:rsidR="00944595">
        <w:rPr>
          <w:rFonts w:ascii="Times New Roman" w:hAnsi="Times New Roman" w:cs="Times New Roman"/>
          <w:sz w:val="24"/>
          <w:szCs w:val="24"/>
        </w:rPr>
        <w:t>ou</w:t>
      </w:r>
      <w:r>
        <w:rPr>
          <w:rFonts w:ascii="Times New Roman" w:hAnsi="Times New Roman" w:cs="Times New Roman"/>
          <w:sz w:val="24"/>
          <w:szCs w:val="24"/>
        </w:rPr>
        <w:t xml:space="preserve"> otázk</w:t>
      </w:r>
      <w:r w:rsidR="00944595">
        <w:rPr>
          <w:rFonts w:ascii="Times New Roman" w:hAnsi="Times New Roman" w:cs="Times New Roman"/>
          <w:sz w:val="24"/>
          <w:szCs w:val="24"/>
        </w:rPr>
        <w:t>u</w:t>
      </w:r>
      <w:r>
        <w:rPr>
          <w:rFonts w:ascii="Times New Roman" w:hAnsi="Times New Roman" w:cs="Times New Roman"/>
          <w:sz w:val="24"/>
          <w:szCs w:val="24"/>
        </w:rPr>
        <w:t>.</w:t>
      </w:r>
    </w:p>
    <w:p w:rsidR="00A52D28" w:rsidRPr="00A52D28" w:rsidRDefault="007438E7" w:rsidP="00A52D28">
      <w:pPr>
        <w:spacing w:before="240" w:after="0" w:line="36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V</w:t>
      </w:r>
      <w:r w:rsidR="00A52D28" w:rsidRPr="00A52D28">
        <w:rPr>
          <w:rFonts w:ascii="Times New Roman" w:eastAsia="Calibri" w:hAnsi="Times New Roman" w:cs="Times New Roman"/>
          <w:b/>
          <w:sz w:val="24"/>
          <w:szCs w:val="24"/>
          <w:u w:val="single"/>
        </w:rPr>
        <w:t>ýzkumná otázka č. 1</w:t>
      </w:r>
    </w:p>
    <w:p w:rsidR="00A52D28" w:rsidRPr="00A52D28" w:rsidRDefault="00A52D28" w:rsidP="00A52D28">
      <w:pPr>
        <w:spacing w:after="0" w:line="360" w:lineRule="auto"/>
        <w:jc w:val="both"/>
        <w:rPr>
          <w:rFonts w:ascii="Times New Roman" w:eastAsia="Calibri" w:hAnsi="Times New Roman" w:cs="Times New Roman"/>
          <w:b/>
          <w:sz w:val="24"/>
          <w:szCs w:val="24"/>
        </w:rPr>
      </w:pPr>
      <w:r w:rsidRPr="00A52D28">
        <w:rPr>
          <w:rFonts w:ascii="Times New Roman" w:eastAsia="Calibri" w:hAnsi="Times New Roman" w:cs="Times New Roman"/>
          <w:b/>
          <w:sz w:val="24"/>
          <w:szCs w:val="24"/>
        </w:rPr>
        <w:t>Jaký důvod k pojištění uvádějí klienti na přihlášce k dobrovolnému důchodovému pojištění?</w:t>
      </w:r>
    </w:p>
    <w:p w:rsidR="008A0F63" w:rsidRDefault="00366343" w:rsidP="00351B66">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Výzkumným šetřením bylo zjištěno, že na OSSZ Ústí nad Orlicí </w:t>
      </w:r>
      <w:r w:rsidR="003E45A1">
        <w:rPr>
          <w:rFonts w:ascii="Times New Roman" w:eastAsia="Calibri" w:hAnsi="Times New Roman" w:cs="Times New Roman"/>
          <w:sz w:val="24"/>
          <w:szCs w:val="24"/>
        </w:rPr>
        <w:t>jsou</w:t>
      </w:r>
      <w:r>
        <w:rPr>
          <w:rFonts w:ascii="Times New Roman" w:eastAsia="Calibri" w:hAnsi="Times New Roman" w:cs="Times New Roman"/>
          <w:sz w:val="24"/>
          <w:szCs w:val="24"/>
        </w:rPr>
        <w:t xml:space="preserve"> přihlášen</w:t>
      </w:r>
      <w:r w:rsidR="003E45A1">
        <w:rPr>
          <w:rFonts w:ascii="Times New Roman" w:eastAsia="Calibri" w:hAnsi="Times New Roman" w:cs="Times New Roman"/>
          <w:sz w:val="24"/>
          <w:szCs w:val="24"/>
        </w:rPr>
        <w:t xml:space="preserve">i </w:t>
      </w:r>
      <w:r>
        <w:rPr>
          <w:rFonts w:ascii="Times New Roman" w:eastAsia="Calibri" w:hAnsi="Times New Roman" w:cs="Times New Roman"/>
          <w:sz w:val="24"/>
          <w:szCs w:val="24"/>
        </w:rPr>
        <w:t xml:space="preserve">z důvodu </w:t>
      </w:r>
      <w:r w:rsidR="003E45A1">
        <w:rPr>
          <w:rFonts w:ascii="Times New Roman" w:eastAsia="Calibri" w:hAnsi="Times New Roman" w:cs="Times New Roman"/>
          <w:sz w:val="24"/>
          <w:szCs w:val="24"/>
        </w:rPr>
        <w:t xml:space="preserve">vedení v </w:t>
      </w:r>
      <w:r>
        <w:rPr>
          <w:rFonts w:ascii="Times New Roman" w:eastAsia="Calibri" w:hAnsi="Times New Roman" w:cs="Times New Roman"/>
          <w:sz w:val="24"/>
          <w:szCs w:val="24"/>
        </w:rPr>
        <w:t>evidenc</w:t>
      </w:r>
      <w:r w:rsidR="003E45A1">
        <w:rPr>
          <w:rFonts w:ascii="Times New Roman" w:eastAsia="Calibri" w:hAnsi="Times New Roman" w:cs="Times New Roman"/>
          <w:sz w:val="24"/>
          <w:szCs w:val="24"/>
        </w:rPr>
        <w:t>i</w:t>
      </w:r>
      <w:r>
        <w:rPr>
          <w:rFonts w:ascii="Times New Roman" w:eastAsia="Calibri" w:hAnsi="Times New Roman" w:cs="Times New Roman"/>
          <w:sz w:val="24"/>
          <w:szCs w:val="24"/>
        </w:rPr>
        <w:t xml:space="preserve"> úřadu práce</w:t>
      </w:r>
      <w:r w:rsidR="003E45A1">
        <w:rPr>
          <w:rFonts w:ascii="Times New Roman" w:eastAsia="Calibri" w:hAnsi="Times New Roman" w:cs="Times New Roman"/>
          <w:sz w:val="24"/>
          <w:szCs w:val="24"/>
        </w:rPr>
        <w:t xml:space="preserve"> bez</w:t>
      </w:r>
      <w:r>
        <w:rPr>
          <w:rFonts w:ascii="Times New Roman" w:eastAsia="Calibri" w:hAnsi="Times New Roman" w:cs="Times New Roman"/>
          <w:sz w:val="24"/>
          <w:szCs w:val="24"/>
        </w:rPr>
        <w:t xml:space="preserve"> hmotné</w:t>
      </w:r>
      <w:r w:rsidR="003E45A1">
        <w:rPr>
          <w:rFonts w:ascii="Times New Roman" w:eastAsia="Calibri" w:hAnsi="Times New Roman" w:cs="Times New Roman"/>
          <w:sz w:val="24"/>
          <w:szCs w:val="24"/>
        </w:rPr>
        <w:t>ho</w:t>
      </w:r>
      <w:r>
        <w:rPr>
          <w:rFonts w:ascii="Times New Roman" w:eastAsia="Calibri" w:hAnsi="Times New Roman" w:cs="Times New Roman"/>
          <w:sz w:val="24"/>
          <w:szCs w:val="24"/>
        </w:rPr>
        <w:t xml:space="preserve"> zabezpečení tři osoby (8 %) a 35 osob (92 %) takto dobrovolně důchodově</w:t>
      </w:r>
      <w:r w:rsidR="003E45A1">
        <w:rPr>
          <w:rFonts w:ascii="Times New Roman" w:eastAsia="Calibri" w:hAnsi="Times New Roman" w:cs="Times New Roman"/>
          <w:sz w:val="24"/>
          <w:szCs w:val="24"/>
        </w:rPr>
        <w:t xml:space="preserve"> pojištěných uvádí na přihlášce k </w:t>
      </w:r>
      <w:r>
        <w:rPr>
          <w:rFonts w:ascii="Times New Roman" w:eastAsia="Calibri" w:hAnsi="Times New Roman" w:cs="Times New Roman"/>
          <w:sz w:val="24"/>
          <w:szCs w:val="24"/>
        </w:rPr>
        <w:t>dobrovoln</w:t>
      </w:r>
      <w:r w:rsidR="003E45A1">
        <w:rPr>
          <w:rFonts w:ascii="Times New Roman" w:eastAsia="Calibri" w:hAnsi="Times New Roman" w:cs="Times New Roman"/>
          <w:sz w:val="24"/>
          <w:szCs w:val="24"/>
        </w:rPr>
        <w:t>é</w:t>
      </w:r>
      <w:r>
        <w:rPr>
          <w:rFonts w:ascii="Times New Roman" w:eastAsia="Calibri" w:hAnsi="Times New Roman" w:cs="Times New Roman"/>
          <w:sz w:val="24"/>
          <w:szCs w:val="24"/>
        </w:rPr>
        <w:t xml:space="preserve"> </w:t>
      </w:r>
      <w:r w:rsidR="003E45A1">
        <w:rPr>
          <w:rFonts w:ascii="Times New Roman" w:eastAsia="Calibri" w:hAnsi="Times New Roman" w:cs="Times New Roman"/>
          <w:sz w:val="24"/>
          <w:szCs w:val="24"/>
        </w:rPr>
        <w:t xml:space="preserve">účasti na důchodovém </w:t>
      </w:r>
      <w:r>
        <w:rPr>
          <w:rFonts w:ascii="Times New Roman" w:eastAsia="Calibri" w:hAnsi="Times New Roman" w:cs="Times New Roman"/>
          <w:sz w:val="24"/>
          <w:szCs w:val="24"/>
        </w:rPr>
        <w:t>pojištěn</w:t>
      </w:r>
      <w:r w:rsidR="003E45A1">
        <w:rPr>
          <w:rFonts w:ascii="Times New Roman" w:eastAsia="Calibri" w:hAnsi="Times New Roman" w:cs="Times New Roman"/>
          <w:sz w:val="24"/>
          <w:szCs w:val="24"/>
        </w:rPr>
        <w:t>í</w:t>
      </w:r>
      <w:r>
        <w:rPr>
          <w:rFonts w:ascii="Times New Roman" w:eastAsia="Calibri" w:hAnsi="Times New Roman" w:cs="Times New Roman"/>
          <w:sz w:val="24"/>
          <w:szCs w:val="24"/>
        </w:rPr>
        <w:t xml:space="preserve"> </w:t>
      </w:r>
      <w:r w:rsidR="003E45A1">
        <w:rPr>
          <w:rFonts w:ascii="Times New Roman" w:eastAsia="Calibri" w:hAnsi="Times New Roman" w:cs="Times New Roman"/>
          <w:sz w:val="24"/>
          <w:szCs w:val="24"/>
        </w:rPr>
        <w:t>jako důvod</w:t>
      </w:r>
      <w:r>
        <w:rPr>
          <w:rFonts w:ascii="Times New Roman" w:eastAsia="Calibri" w:hAnsi="Times New Roman" w:cs="Times New Roman"/>
          <w:sz w:val="24"/>
          <w:szCs w:val="24"/>
        </w:rPr>
        <w:t> neexistenc</w:t>
      </w:r>
      <w:r w:rsidR="003E45A1">
        <w:rPr>
          <w:rFonts w:ascii="Times New Roman" w:eastAsia="Calibri" w:hAnsi="Times New Roman" w:cs="Times New Roman"/>
          <w:sz w:val="24"/>
          <w:szCs w:val="24"/>
        </w:rPr>
        <w:t>i</w:t>
      </w:r>
      <w:r>
        <w:rPr>
          <w:rFonts w:ascii="Times New Roman" w:eastAsia="Calibri" w:hAnsi="Times New Roman" w:cs="Times New Roman"/>
          <w:sz w:val="24"/>
          <w:szCs w:val="24"/>
        </w:rPr>
        <w:t xml:space="preserve"> žádného důvodu dle § 6 zákona č. 155/1995 Sb.</w:t>
      </w:r>
      <w:r w:rsidR="003E45A1">
        <w:rPr>
          <w:rFonts w:ascii="Times New Roman" w:eastAsia="Calibri" w:hAnsi="Times New Roman" w:cs="Times New Roman"/>
          <w:sz w:val="24"/>
          <w:szCs w:val="24"/>
        </w:rPr>
        <w:t>,</w:t>
      </w:r>
      <w:r>
        <w:rPr>
          <w:rFonts w:ascii="Times New Roman" w:eastAsia="Calibri" w:hAnsi="Times New Roman" w:cs="Times New Roman"/>
          <w:sz w:val="24"/>
          <w:szCs w:val="24"/>
        </w:rPr>
        <w:t xml:space="preserve"> o důchodovém pojištění</w:t>
      </w:r>
      <w:r w:rsidR="003E45A1">
        <w:rPr>
          <w:rFonts w:ascii="Times New Roman" w:eastAsia="Calibri" w:hAnsi="Times New Roman" w:cs="Times New Roman"/>
          <w:sz w:val="24"/>
          <w:szCs w:val="24"/>
        </w:rPr>
        <w:t xml:space="preserve">, ve znění pozdějších předpisů. </w:t>
      </w:r>
    </w:p>
    <w:p w:rsidR="00B2147D" w:rsidRPr="006C3E21" w:rsidRDefault="007438E7" w:rsidP="00B2147D">
      <w:pPr>
        <w:spacing w:before="240" w:after="0" w:line="36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Výzkumná otázka č. 2</w:t>
      </w:r>
    </w:p>
    <w:p w:rsidR="00B2147D" w:rsidRPr="00B2147D" w:rsidRDefault="00B2147D" w:rsidP="006C3E21">
      <w:pPr>
        <w:spacing w:after="0" w:line="360" w:lineRule="auto"/>
        <w:jc w:val="both"/>
        <w:rPr>
          <w:rFonts w:ascii="Times New Roman" w:eastAsia="Calibri" w:hAnsi="Times New Roman" w:cs="Times New Roman"/>
          <w:b/>
          <w:sz w:val="24"/>
          <w:szCs w:val="24"/>
        </w:rPr>
      </w:pPr>
      <w:r w:rsidRPr="00B2147D">
        <w:rPr>
          <w:rFonts w:ascii="Times New Roman" w:eastAsia="Calibri" w:hAnsi="Times New Roman" w:cs="Times New Roman"/>
          <w:b/>
          <w:sz w:val="24"/>
          <w:szCs w:val="24"/>
        </w:rPr>
        <w:t>Jakou výši pojistného volí klienti při přihlášení k dobrovolnému důchodovému pojištění?</w:t>
      </w:r>
    </w:p>
    <w:p w:rsidR="00351B66" w:rsidRDefault="00351B66" w:rsidP="006C3E21">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Výzkumným šetřením se prokázalo, že </w:t>
      </w:r>
      <w:r w:rsidR="00B2147D">
        <w:rPr>
          <w:rFonts w:ascii="Times New Roman" w:eastAsia="Calibri" w:hAnsi="Times New Roman" w:cs="Times New Roman"/>
          <w:sz w:val="24"/>
          <w:szCs w:val="24"/>
        </w:rPr>
        <w:t>36 (95 %) klientů volí minimální výši měsíčního pojistného a pouze dva (5 %) klienti dobrovolně důchodově pojištěn</w:t>
      </w:r>
      <w:r w:rsidR="006F5C12">
        <w:rPr>
          <w:rFonts w:ascii="Times New Roman" w:eastAsia="Calibri" w:hAnsi="Times New Roman" w:cs="Times New Roman"/>
          <w:sz w:val="24"/>
          <w:szCs w:val="24"/>
        </w:rPr>
        <w:t>i</w:t>
      </w:r>
      <w:r w:rsidR="00B2147D">
        <w:rPr>
          <w:rFonts w:ascii="Times New Roman" w:eastAsia="Calibri" w:hAnsi="Times New Roman" w:cs="Times New Roman"/>
          <w:sz w:val="24"/>
          <w:szCs w:val="24"/>
        </w:rPr>
        <w:t xml:space="preserve"> si určili výši měsíčního pojistného.</w:t>
      </w:r>
    </w:p>
    <w:p w:rsidR="00E6774E" w:rsidRDefault="00E6774E" w:rsidP="00351B66">
      <w:pPr>
        <w:spacing w:after="0" w:line="360" w:lineRule="auto"/>
        <w:jc w:val="both"/>
        <w:rPr>
          <w:rFonts w:ascii="Times New Roman" w:eastAsia="Calibri" w:hAnsi="Times New Roman" w:cs="Times New Roman"/>
          <w:sz w:val="24"/>
          <w:szCs w:val="24"/>
        </w:rPr>
      </w:pPr>
    </w:p>
    <w:p w:rsidR="00E6774E" w:rsidRPr="00E6774E" w:rsidRDefault="007438E7" w:rsidP="00E6774E">
      <w:pPr>
        <w:spacing w:before="240" w:after="0" w:line="36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lastRenderedPageBreak/>
        <w:t>Výzkumná otázka č. 3</w:t>
      </w:r>
    </w:p>
    <w:p w:rsidR="00E6774E" w:rsidRPr="00E6774E" w:rsidRDefault="00E6774E" w:rsidP="000D4F69">
      <w:pPr>
        <w:spacing w:after="0" w:line="360" w:lineRule="auto"/>
        <w:jc w:val="both"/>
        <w:rPr>
          <w:rFonts w:ascii="Times New Roman" w:eastAsia="Calibri" w:hAnsi="Times New Roman" w:cs="Times New Roman"/>
          <w:b/>
          <w:sz w:val="24"/>
          <w:szCs w:val="24"/>
        </w:rPr>
      </w:pPr>
      <w:r w:rsidRPr="00E6774E">
        <w:rPr>
          <w:rFonts w:ascii="Times New Roman" w:eastAsia="Calibri" w:hAnsi="Times New Roman" w:cs="Times New Roman"/>
          <w:b/>
          <w:sz w:val="24"/>
          <w:szCs w:val="24"/>
        </w:rPr>
        <w:t>Kolik dobrovolně důchodově pojištěných klientů je účastných na důchodovém spoření podle zákona č. 426/2011 Sb., o důchodovém spoření, ve znění pozdějších předpisů?</w:t>
      </w:r>
    </w:p>
    <w:p w:rsidR="00351B66" w:rsidRDefault="00E6774E" w:rsidP="001805A1">
      <w:pPr>
        <w:spacing w:line="360" w:lineRule="auto"/>
        <w:jc w:val="both"/>
        <w:rPr>
          <w:rFonts w:ascii="Times New Roman" w:eastAsia="Calibri" w:hAnsi="Times New Roman" w:cs="Times New Roman"/>
          <w:sz w:val="24"/>
          <w:szCs w:val="24"/>
        </w:rPr>
      </w:pPr>
      <w:r w:rsidRPr="00E6774E">
        <w:rPr>
          <w:rFonts w:ascii="Times New Roman" w:eastAsia="Calibri" w:hAnsi="Times New Roman" w:cs="Times New Roman"/>
          <w:sz w:val="24"/>
          <w:szCs w:val="24"/>
        </w:rPr>
        <w:t>V</w:t>
      </w:r>
      <w:r w:rsidR="00351B66" w:rsidRPr="00E6774E">
        <w:rPr>
          <w:rFonts w:ascii="Times New Roman" w:eastAsia="Calibri" w:hAnsi="Times New Roman" w:cs="Times New Roman"/>
          <w:sz w:val="24"/>
          <w:szCs w:val="24"/>
        </w:rPr>
        <w:t>ýz</w:t>
      </w:r>
      <w:r w:rsidR="00351B66">
        <w:rPr>
          <w:rFonts w:ascii="Times New Roman" w:eastAsia="Calibri" w:hAnsi="Times New Roman" w:cs="Times New Roman"/>
          <w:sz w:val="24"/>
          <w:szCs w:val="24"/>
        </w:rPr>
        <w:t>kumn</w:t>
      </w:r>
      <w:r w:rsidR="000D4F69">
        <w:rPr>
          <w:rFonts w:ascii="Times New Roman" w:eastAsia="Calibri" w:hAnsi="Times New Roman" w:cs="Times New Roman"/>
          <w:sz w:val="24"/>
          <w:szCs w:val="24"/>
        </w:rPr>
        <w:t>é šetření</w:t>
      </w:r>
      <w:r w:rsidR="00351B6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prokázalo, že žádný z klientů přihlášených k dobrovolné účasti na </w:t>
      </w:r>
      <w:r w:rsidR="000D4F69">
        <w:rPr>
          <w:rFonts w:ascii="Times New Roman" w:eastAsia="Calibri" w:hAnsi="Times New Roman" w:cs="Times New Roman"/>
          <w:sz w:val="24"/>
          <w:szCs w:val="24"/>
        </w:rPr>
        <w:t xml:space="preserve">důchodovém </w:t>
      </w:r>
      <w:r>
        <w:rPr>
          <w:rFonts w:ascii="Times New Roman" w:eastAsia="Calibri" w:hAnsi="Times New Roman" w:cs="Times New Roman"/>
          <w:sz w:val="24"/>
          <w:szCs w:val="24"/>
        </w:rPr>
        <w:t xml:space="preserve">pojištění </w:t>
      </w:r>
      <w:r w:rsidR="000D4F69">
        <w:rPr>
          <w:rFonts w:ascii="Times New Roman" w:eastAsia="Calibri" w:hAnsi="Times New Roman" w:cs="Times New Roman"/>
          <w:sz w:val="24"/>
          <w:szCs w:val="24"/>
        </w:rPr>
        <w:t xml:space="preserve">na OSSZ Ústí nad Orlicí </w:t>
      </w:r>
      <w:r>
        <w:rPr>
          <w:rFonts w:ascii="Times New Roman" w:eastAsia="Calibri" w:hAnsi="Times New Roman" w:cs="Times New Roman"/>
          <w:sz w:val="24"/>
          <w:szCs w:val="24"/>
        </w:rPr>
        <w:t>není účasten důchodového spoření</w:t>
      </w:r>
      <w:r w:rsidR="000D4F69">
        <w:rPr>
          <w:rFonts w:ascii="Times New Roman" w:eastAsia="Calibri" w:hAnsi="Times New Roman" w:cs="Times New Roman"/>
          <w:sz w:val="24"/>
          <w:szCs w:val="24"/>
        </w:rPr>
        <w:t xml:space="preserve">. </w:t>
      </w:r>
      <w:r w:rsidR="001805A1">
        <w:rPr>
          <w:rFonts w:ascii="Times New Roman" w:eastAsia="Calibri" w:hAnsi="Times New Roman" w:cs="Times New Roman"/>
          <w:sz w:val="24"/>
          <w:szCs w:val="24"/>
        </w:rPr>
        <w:t xml:space="preserve">  </w:t>
      </w:r>
    </w:p>
    <w:p w:rsidR="001805A1" w:rsidRPr="005C626F" w:rsidRDefault="007438E7" w:rsidP="001805A1">
      <w:pPr>
        <w:spacing w:after="0" w:line="36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Výzkumná otázka č. 4</w:t>
      </w:r>
    </w:p>
    <w:p w:rsidR="001805A1" w:rsidRPr="005C626F" w:rsidRDefault="001805A1" w:rsidP="001805A1">
      <w:pPr>
        <w:spacing w:after="0" w:line="360" w:lineRule="auto"/>
        <w:jc w:val="both"/>
        <w:rPr>
          <w:rFonts w:ascii="Times New Roman" w:eastAsia="Calibri" w:hAnsi="Times New Roman" w:cs="Times New Roman"/>
          <w:b/>
          <w:sz w:val="24"/>
          <w:szCs w:val="24"/>
        </w:rPr>
      </w:pPr>
      <w:r w:rsidRPr="005C626F">
        <w:rPr>
          <w:rFonts w:ascii="Times New Roman" w:eastAsia="Calibri" w:hAnsi="Times New Roman" w:cs="Times New Roman"/>
          <w:b/>
          <w:sz w:val="24"/>
          <w:szCs w:val="24"/>
        </w:rPr>
        <w:t>Kolik dobrovolně důchodově pojištěných klientů je současně důchodově pojištěných z jiného důvodu dle § 5 zákona č. 155/1995 Sb., o důchodovém pojištění ve znění pozdějších předpisů?</w:t>
      </w:r>
    </w:p>
    <w:p w:rsidR="00351B66" w:rsidRPr="00216CED" w:rsidRDefault="005C626F" w:rsidP="00351B66">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Výzkumem se prokázalo, že žádný z aktivně dobrovolně důchodově pojištěných </w:t>
      </w:r>
      <w:r w:rsidR="00351B66">
        <w:rPr>
          <w:rFonts w:ascii="Times New Roman" w:eastAsia="Calibri" w:hAnsi="Times New Roman" w:cs="Times New Roman"/>
          <w:sz w:val="24"/>
          <w:szCs w:val="24"/>
        </w:rPr>
        <w:t xml:space="preserve">klientů </w:t>
      </w:r>
      <w:r>
        <w:rPr>
          <w:rFonts w:ascii="Times New Roman" w:eastAsia="Calibri" w:hAnsi="Times New Roman" w:cs="Times New Roman"/>
          <w:sz w:val="24"/>
          <w:szCs w:val="24"/>
        </w:rPr>
        <w:t>na OSSZ Ústí nad Orlicí</w:t>
      </w:r>
      <w:r w:rsidR="00351B66">
        <w:rPr>
          <w:rFonts w:ascii="Times New Roman" w:eastAsia="Calibri" w:hAnsi="Times New Roman" w:cs="Times New Roman"/>
          <w:sz w:val="24"/>
          <w:szCs w:val="24"/>
        </w:rPr>
        <w:t xml:space="preserve"> n</w:t>
      </w:r>
      <w:r>
        <w:rPr>
          <w:rFonts w:ascii="Times New Roman" w:eastAsia="Calibri" w:hAnsi="Times New Roman" w:cs="Times New Roman"/>
          <w:sz w:val="24"/>
          <w:szCs w:val="24"/>
        </w:rPr>
        <w:t>ení současně důchodově pojištěn</w:t>
      </w:r>
      <w:r w:rsidR="00351B66">
        <w:rPr>
          <w:rFonts w:ascii="Times New Roman" w:eastAsia="Calibri" w:hAnsi="Times New Roman" w:cs="Times New Roman"/>
          <w:sz w:val="24"/>
          <w:szCs w:val="24"/>
        </w:rPr>
        <w:t xml:space="preserve"> z jiného důvodu, který stanovuje § 5 zákona č. 155/1995 Sb., o důchodovém pojištění, ve znění pozdějších předpisů. </w:t>
      </w:r>
    </w:p>
    <w:p w:rsidR="005C626F" w:rsidRPr="005C626F" w:rsidRDefault="007438E7" w:rsidP="005C626F">
      <w:pPr>
        <w:spacing w:before="240" w:after="0" w:line="36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V</w:t>
      </w:r>
      <w:r w:rsidR="005C626F" w:rsidRPr="005C626F">
        <w:rPr>
          <w:rFonts w:ascii="Times New Roman" w:eastAsia="Calibri" w:hAnsi="Times New Roman" w:cs="Times New Roman"/>
          <w:b/>
          <w:sz w:val="24"/>
          <w:szCs w:val="24"/>
          <w:u w:val="single"/>
        </w:rPr>
        <w:t>ýzkumná otázka</w:t>
      </w:r>
      <w:r>
        <w:rPr>
          <w:rFonts w:ascii="Times New Roman" w:eastAsia="Calibri" w:hAnsi="Times New Roman" w:cs="Times New Roman"/>
          <w:b/>
          <w:sz w:val="24"/>
          <w:szCs w:val="24"/>
          <w:u w:val="single"/>
        </w:rPr>
        <w:t xml:space="preserve"> č. 5</w:t>
      </w:r>
      <w:r w:rsidR="005C626F" w:rsidRPr="005C626F">
        <w:rPr>
          <w:rFonts w:ascii="Times New Roman" w:eastAsia="Calibri" w:hAnsi="Times New Roman" w:cs="Times New Roman"/>
          <w:b/>
          <w:sz w:val="24"/>
          <w:szCs w:val="24"/>
          <w:u w:val="single"/>
        </w:rPr>
        <w:t xml:space="preserve">   </w:t>
      </w:r>
    </w:p>
    <w:p w:rsidR="005C626F" w:rsidRPr="005C626F" w:rsidRDefault="005C626F" w:rsidP="005C626F">
      <w:pPr>
        <w:spacing w:after="0" w:line="360" w:lineRule="auto"/>
        <w:jc w:val="both"/>
        <w:rPr>
          <w:rFonts w:ascii="Times New Roman" w:eastAsia="Calibri" w:hAnsi="Times New Roman" w:cs="Times New Roman"/>
          <w:b/>
          <w:sz w:val="24"/>
          <w:szCs w:val="24"/>
        </w:rPr>
      </w:pPr>
      <w:r w:rsidRPr="005C626F">
        <w:rPr>
          <w:rFonts w:ascii="Times New Roman" w:eastAsia="Calibri" w:hAnsi="Times New Roman" w:cs="Times New Roman"/>
          <w:b/>
          <w:sz w:val="24"/>
          <w:szCs w:val="24"/>
        </w:rPr>
        <w:t>Jaká je věková struktura aktivně dobrovolně důchodově pojištěných klientů na OSSZ Ústí nad Orlicí?</w:t>
      </w:r>
    </w:p>
    <w:p w:rsidR="0045063B" w:rsidRPr="00434EFC" w:rsidRDefault="00EF4720" w:rsidP="0045063B">
      <w:pPr>
        <w:spacing w:line="360" w:lineRule="auto"/>
        <w:jc w:val="both"/>
        <w:rPr>
          <w:rFonts w:ascii="Times New Roman" w:hAnsi="Times New Roman" w:cs="Times New Roman"/>
          <w:sz w:val="24"/>
          <w:szCs w:val="24"/>
        </w:rPr>
      </w:pPr>
      <w:r>
        <w:rPr>
          <w:rFonts w:ascii="Times New Roman" w:hAnsi="Times New Roman" w:cs="Times New Roman"/>
          <w:sz w:val="24"/>
          <w:szCs w:val="24"/>
        </w:rPr>
        <w:t>Věková struktura aktivně dobrovolně důchodově pojištěných klientů vypadá následovně. Od</w:t>
      </w:r>
      <w:r w:rsidR="0045063B">
        <w:rPr>
          <w:rFonts w:ascii="Times New Roman" w:hAnsi="Times New Roman" w:cs="Times New Roman"/>
          <w:sz w:val="24"/>
          <w:szCs w:val="24"/>
        </w:rPr>
        <w:t xml:space="preserve"> 20 do 25 let je na OSSZ Ústí nad Orlicí dobrovolně důchodově pojištěn pouze jeden </w:t>
      </w:r>
      <w:r>
        <w:rPr>
          <w:rFonts w:ascii="Times New Roman" w:hAnsi="Times New Roman" w:cs="Times New Roman"/>
          <w:sz w:val="24"/>
          <w:szCs w:val="24"/>
        </w:rPr>
        <w:t xml:space="preserve">(2%) </w:t>
      </w:r>
      <w:r w:rsidR="0045063B">
        <w:rPr>
          <w:rFonts w:ascii="Times New Roman" w:hAnsi="Times New Roman" w:cs="Times New Roman"/>
          <w:sz w:val="24"/>
          <w:szCs w:val="24"/>
        </w:rPr>
        <w:t xml:space="preserve">klient. Ve věku od 26 do 30 let jsou na OSSZ pojištěni pouze dva </w:t>
      </w:r>
      <w:r>
        <w:rPr>
          <w:rFonts w:ascii="Times New Roman" w:hAnsi="Times New Roman" w:cs="Times New Roman"/>
          <w:sz w:val="24"/>
          <w:szCs w:val="24"/>
        </w:rPr>
        <w:t xml:space="preserve">(5 %) </w:t>
      </w:r>
      <w:r w:rsidR="0045063B">
        <w:rPr>
          <w:rFonts w:ascii="Times New Roman" w:hAnsi="Times New Roman" w:cs="Times New Roman"/>
          <w:sz w:val="24"/>
          <w:szCs w:val="24"/>
        </w:rPr>
        <w:t xml:space="preserve">klienti. Ve věku od 31 do 35 let jsou na OSSZ Ústí nad Orlicí pojištěni tři </w:t>
      </w:r>
      <w:r>
        <w:rPr>
          <w:rFonts w:ascii="Times New Roman" w:hAnsi="Times New Roman" w:cs="Times New Roman"/>
          <w:sz w:val="24"/>
          <w:szCs w:val="24"/>
        </w:rPr>
        <w:t xml:space="preserve">(8%) </w:t>
      </w:r>
      <w:r w:rsidR="0045063B">
        <w:rPr>
          <w:rFonts w:ascii="Times New Roman" w:hAnsi="Times New Roman" w:cs="Times New Roman"/>
          <w:sz w:val="24"/>
          <w:szCs w:val="24"/>
        </w:rPr>
        <w:t>klienti. Ve věku od 36 do 40 let je zde pojištěno šest</w:t>
      </w:r>
      <w:r>
        <w:rPr>
          <w:rFonts w:ascii="Times New Roman" w:hAnsi="Times New Roman" w:cs="Times New Roman"/>
          <w:sz w:val="24"/>
          <w:szCs w:val="24"/>
        </w:rPr>
        <w:t xml:space="preserve"> (16 %) </w:t>
      </w:r>
      <w:r w:rsidR="0045063B">
        <w:rPr>
          <w:rFonts w:ascii="Times New Roman" w:hAnsi="Times New Roman" w:cs="Times New Roman"/>
          <w:sz w:val="24"/>
          <w:szCs w:val="24"/>
        </w:rPr>
        <w:t xml:space="preserve">klientů. Ve věku od 41 do 45 let je na OSSZ pojištěno pět </w:t>
      </w:r>
      <w:r>
        <w:rPr>
          <w:rFonts w:ascii="Times New Roman" w:hAnsi="Times New Roman" w:cs="Times New Roman"/>
          <w:sz w:val="24"/>
          <w:szCs w:val="24"/>
        </w:rPr>
        <w:t xml:space="preserve">(13 %) </w:t>
      </w:r>
      <w:r w:rsidR="0045063B">
        <w:rPr>
          <w:rFonts w:ascii="Times New Roman" w:hAnsi="Times New Roman" w:cs="Times New Roman"/>
          <w:sz w:val="24"/>
          <w:szCs w:val="24"/>
        </w:rPr>
        <w:t xml:space="preserve">klientů. Jedna osoba </w:t>
      </w:r>
      <w:r>
        <w:rPr>
          <w:rFonts w:ascii="Times New Roman" w:hAnsi="Times New Roman" w:cs="Times New Roman"/>
          <w:sz w:val="24"/>
          <w:szCs w:val="24"/>
        </w:rPr>
        <w:t xml:space="preserve">(3 %) </w:t>
      </w:r>
      <w:r w:rsidR="0045063B">
        <w:rPr>
          <w:rFonts w:ascii="Times New Roman" w:hAnsi="Times New Roman" w:cs="Times New Roman"/>
          <w:sz w:val="24"/>
          <w:szCs w:val="24"/>
        </w:rPr>
        <w:t>je dobrovolně důchodově pojištěná ve věku od 46 do 50 let. Na OSSZ Ústí nad Orlicí je ve věku od 51 do 55 let pojištěno devět</w:t>
      </w:r>
      <w:r>
        <w:rPr>
          <w:rFonts w:ascii="Times New Roman" w:hAnsi="Times New Roman" w:cs="Times New Roman"/>
          <w:sz w:val="24"/>
          <w:szCs w:val="24"/>
        </w:rPr>
        <w:t xml:space="preserve"> (24%)</w:t>
      </w:r>
      <w:r w:rsidR="0045063B">
        <w:rPr>
          <w:rFonts w:ascii="Times New Roman" w:hAnsi="Times New Roman" w:cs="Times New Roman"/>
          <w:sz w:val="24"/>
          <w:szCs w:val="24"/>
        </w:rPr>
        <w:t xml:space="preserve"> klientů a ve věku od 56 do 60 let je zde pojištěno 11 </w:t>
      </w:r>
      <w:r>
        <w:rPr>
          <w:rFonts w:ascii="Times New Roman" w:hAnsi="Times New Roman" w:cs="Times New Roman"/>
          <w:sz w:val="24"/>
          <w:szCs w:val="24"/>
        </w:rPr>
        <w:t xml:space="preserve">(29 %) </w:t>
      </w:r>
      <w:r w:rsidR="0045063B">
        <w:rPr>
          <w:rFonts w:ascii="Times New Roman" w:hAnsi="Times New Roman" w:cs="Times New Roman"/>
          <w:sz w:val="24"/>
          <w:szCs w:val="24"/>
        </w:rPr>
        <w:t xml:space="preserve">klientů. Ve věku nižším dvaceti let a vyšším šedesáti let není aktivně dobrovolně důchodově pojištěn na OSSZ Ústí nad Orlicí žádný klient. </w:t>
      </w:r>
      <w:r>
        <w:rPr>
          <w:rFonts w:ascii="Times New Roman" w:hAnsi="Times New Roman" w:cs="Times New Roman"/>
          <w:sz w:val="24"/>
          <w:szCs w:val="24"/>
        </w:rPr>
        <w:t>Z grafu č. 5 vyčteme, že nejvíce klientů přihlášených k t</w:t>
      </w:r>
      <w:r w:rsidR="00992420">
        <w:rPr>
          <w:rFonts w:ascii="Times New Roman" w:hAnsi="Times New Roman" w:cs="Times New Roman"/>
          <w:sz w:val="24"/>
          <w:szCs w:val="24"/>
        </w:rPr>
        <w:t>omuto pojištění je ve věku od 56 do 60</w:t>
      </w:r>
      <w:r>
        <w:rPr>
          <w:rFonts w:ascii="Times New Roman" w:hAnsi="Times New Roman" w:cs="Times New Roman"/>
          <w:sz w:val="24"/>
          <w:szCs w:val="24"/>
        </w:rPr>
        <w:t xml:space="preserve"> let a nejméně klientů využívajících dobrovolného důchodového pojištění je ve věku do </w:t>
      </w:r>
      <w:r w:rsidR="00992420">
        <w:rPr>
          <w:rFonts w:ascii="Times New Roman" w:hAnsi="Times New Roman" w:cs="Times New Roman"/>
          <w:sz w:val="24"/>
          <w:szCs w:val="24"/>
        </w:rPr>
        <w:t>2</w:t>
      </w:r>
      <w:r>
        <w:rPr>
          <w:rFonts w:ascii="Times New Roman" w:hAnsi="Times New Roman" w:cs="Times New Roman"/>
          <w:sz w:val="24"/>
          <w:szCs w:val="24"/>
        </w:rPr>
        <w:t>5 let.</w:t>
      </w:r>
    </w:p>
    <w:p w:rsidR="00315BEF" w:rsidRPr="00315BEF" w:rsidRDefault="007438E7" w:rsidP="00315BEF">
      <w:pPr>
        <w:spacing w:before="240" w:after="0" w:line="36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lastRenderedPageBreak/>
        <w:t xml:space="preserve">Výzkumná otázka č. </w:t>
      </w:r>
      <w:r w:rsidR="00281CA8">
        <w:rPr>
          <w:rFonts w:ascii="Times New Roman" w:eastAsia="Calibri" w:hAnsi="Times New Roman" w:cs="Times New Roman"/>
          <w:b/>
          <w:sz w:val="24"/>
          <w:szCs w:val="24"/>
          <w:u w:val="single"/>
        </w:rPr>
        <w:t>6</w:t>
      </w:r>
    </w:p>
    <w:p w:rsidR="00315BEF" w:rsidRDefault="00315BEF" w:rsidP="00315BEF">
      <w:pPr>
        <w:spacing w:after="0" w:line="360" w:lineRule="auto"/>
        <w:jc w:val="both"/>
        <w:rPr>
          <w:rFonts w:ascii="Times New Roman" w:eastAsia="Calibri" w:hAnsi="Times New Roman" w:cs="Times New Roman"/>
          <w:sz w:val="24"/>
          <w:szCs w:val="24"/>
        </w:rPr>
      </w:pPr>
      <w:r w:rsidRPr="00315BEF">
        <w:rPr>
          <w:rFonts w:ascii="Times New Roman" w:eastAsia="Calibri" w:hAnsi="Times New Roman" w:cs="Times New Roman"/>
          <w:b/>
          <w:sz w:val="24"/>
          <w:szCs w:val="24"/>
        </w:rPr>
        <w:t>Jaký je poměr aktivně dobrovolně důchodově pojištěných mužů a žen na OSSZ Ústí nad Orlicí?</w:t>
      </w:r>
    </w:p>
    <w:p w:rsidR="00315BEF" w:rsidRDefault="00315BEF" w:rsidP="00315BEF">
      <w:pPr>
        <w:spacing w:line="360" w:lineRule="auto"/>
        <w:jc w:val="both"/>
        <w:rPr>
          <w:rFonts w:ascii="Times New Roman" w:hAnsi="Times New Roman" w:cs="Times New Roman"/>
          <w:sz w:val="24"/>
          <w:szCs w:val="24"/>
        </w:rPr>
      </w:pPr>
      <w:r>
        <w:rPr>
          <w:rFonts w:ascii="Times New Roman" w:hAnsi="Times New Roman" w:cs="Times New Roman"/>
          <w:sz w:val="24"/>
          <w:szCs w:val="24"/>
        </w:rPr>
        <w:t>Výzkum prokázal, že na OSSZ Ústí nad Orlicí je pojištěno méně mužů než žen. Konkrétně je to 15 (39 %) mužů a 23 (61%) žen.</w:t>
      </w:r>
    </w:p>
    <w:p w:rsidR="00315BEF" w:rsidRPr="00315BEF" w:rsidRDefault="007438E7" w:rsidP="00315BEF">
      <w:pPr>
        <w:spacing w:before="240" w:after="0" w:line="36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 xml:space="preserve">Výzkumná otázka č. </w:t>
      </w:r>
      <w:r w:rsidR="00281CA8">
        <w:rPr>
          <w:rFonts w:ascii="Times New Roman" w:eastAsia="Calibri" w:hAnsi="Times New Roman" w:cs="Times New Roman"/>
          <w:b/>
          <w:sz w:val="24"/>
          <w:szCs w:val="24"/>
          <w:u w:val="single"/>
        </w:rPr>
        <w:t>7</w:t>
      </w:r>
    </w:p>
    <w:p w:rsidR="00315BEF" w:rsidRDefault="00315BEF" w:rsidP="00E4020E">
      <w:pPr>
        <w:spacing w:after="0" w:line="360" w:lineRule="auto"/>
        <w:jc w:val="both"/>
        <w:rPr>
          <w:rFonts w:ascii="Times New Roman" w:eastAsia="Calibri" w:hAnsi="Times New Roman" w:cs="Times New Roman"/>
          <w:b/>
          <w:sz w:val="24"/>
          <w:szCs w:val="24"/>
        </w:rPr>
      </w:pPr>
      <w:r w:rsidRPr="00315BEF">
        <w:rPr>
          <w:rFonts w:ascii="Times New Roman" w:eastAsia="Calibri" w:hAnsi="Times New Roman" w:cs="Times New Roman"/>
          <w:b/>
          <w:sz w:val="24"/>
          <w:szCs w:val="24"/>
        </w:rPr>
        <w:t>Jaká je délka pojištění u aktivně dobrovolně důchodově pojištěných klientů na OSSZ Ústí nad Orlicí?</w:t>
      </w:r>
    </w:p>
    <w:p w:rsidR="00E4020E" w:rsidRPr="00447C8D" w:rsidRDefault="00E4020E" w:rsidP="00E4020E">
      <w:pPr>
        <w:spacing w:after="0" w:line="360" w:lineRule="auto"/>
        <w:jc w:val="both"/>
        <w:rPr>
          <w:rFonts w:ascii="Times New Roman" w:hAnsi="Times New Roman" w:cs="Times New Roman"/>
          <w:color w:val="FF0000"/>
          <w:sz w:val="24"/>
          <w:szCs w:val="24"/>
        </w:rPr>
      </w:pPr>
      <w:r>
        <w:rPr>
          <w:rFonts w:ascii="Times New Roman" w:hAnsi="Times New Roman" w:cs="Times New Roman"/>
          <w:sz w:val="24"/>
          <w:szCs w:val="24"/>
        </w:rPr>
        <w:t>D</w:t>
      </w:r>
      <w:r w:rsidRPr="0085718A">
        <w:rPr>
          <w:rFonts w:ascii="Times New Roman" w:hAnsi="Times New Roman" w:cs="Times New Roman"/>
          <w:sz w:val="24"/>
          <w:szCs w:val="24"/>
        </w:rPr>
        <w:t>élka pojištění dobrovolně důchodově pojištěných klientů od podání přihlášky není u 33</w:t>
      </w:r>
      <w:r>
        <w:rPr>
          <w:rFonts w:ascii="Times New Roman" w:hAnsi="Times New Roman" w:cs="Times New Roman"/>
          <w:sz w:val="24"/>
          <w:szCs w:val="24"/>
        </w:rPr>
        <w:t xml:space="preserve"> (87 %)</w:t>
      </w:r>
      <w:r w:rsidRPr="0085718A">
        <w:rPr>
          <w:rFonts w:ascii="Times New Roman" w:hAnsi="Times New Roman" w:cs="Times New Roman"/>
          <w:sz w:val="24"/>
          <w:szCs w:val="24"/>
        </w:rPr>
        <w:t xml:space="preserve"> klientů delší </w:t>
      </w:r>
      <w:proofErr w:type="gramStart"/>
      <w:r>
        <w:rPr>
          <w:rFonts w:ascii="Times New Roman" w:hAnsi="Times New Roman" w:cs="Times New Roman"/>
          <w:sz w:val="24"/>
          <w:szCs w:val="24"/>
        </w:rPr>
        <w:t>pěti</w:t>
      </w:r>
      <w:proofErr w:type="gramEnd"/>
      <w:r w:rsidRPr="0085718A">
        <w:rPr>
          <w:rFonts w:ascii="Times New Roman" w:hAnsi="Times New Roman" w:cs="Times New Roman"/>
          <w:sz w:val="24"/>
          <w:szCs w:val="24"/>
        </w:rPr>
        <w:t xml:space="preserve"> let. U </w:t>
      </w:r>
      <w:r>
        <w:rPr>
          <w:rFonts w:ascii="Times New Roman" w:hAnsi="Times New Roman" w:cs="Times New Roman"/>
          <w:sz w:val="24"/>
          <w:szCs w:val="24"/>
        </w:rPr>
        <w:t>čtyř</w:t>
      </w:r>
      <w:r w:rsidRPr="0085718A">
        <w:rPr>
          <w:rFonts w:ascii="Times New Roman" w:hAnsi="Times New Roman" w:cs="Times New Roman"/>
          <w:sz w:val="24"/>
          <w:szCs w:val="24"/>
        </w:rPr>
        <w:t xml:space="preserve"> </w:t>
      </w:r>
      <w:r>
        <w:rPr>
          <w:rFonts w:ascii="Times New Roman" w:hAnsi="Times New Roman" w:cs="Times New Roman"/>
          <w:sz w:val="24"/>
          <w:szCs w:val="24"/>
        </w:rPr>
        <w:t xml:space="preserve">(10 %) </w:t>
      </w:r>
      <w:r w:rsidRPr="0085718A">
        <w:rPr>
          <w:rFonts w:ascii="Times New Roman" w:hAnsi="Times New Roman" w:cs="Times New Roman"/>
          <w:sz w:val="24"/>
          <w:szCs w:val="24"/>
        </w:rPr>
        <w:t xml:space="preserve">klientů je délka pojištění od podání přihlášky do </w:t>
      </w:r>
      <w:r>
        <w:rPr>
          <w:rFonts w:ascii="Times New Roman" w:hAnsi="Times New Roman" w:cs="Times New Roman"/>
          <w:sz w:val="24"/>
          <w:szCs w:val="24"/>
        </w:rPr>
        <w:t>deseti</w:t>
      </w:r>
      <w:r w:rsidRPr="0085718A">
        <w:rPr>
          <w:rFonts w:ascii="Times New Roman" w:hAnsi="Times New Roman" w:cs="Times New Roman"/>
          <w:sz w:val="24"/>
          <w:szCs w:val="24"/>
        </w:rPr>
        <w:t xml:space="preserve"> let a délka pojištění o</w:t>
      </w:r>
      <w:r>
        <w:rPr>
          <w:rFonts w:ascii="Times New Roman" w:hAnsi="Times New Roman" w:cs="Times New Roman"/>
          <w:sz w:val="24"/>
          <w:szCs w:val="24"/>
        </w:rPr>
        <w:t>d podání přihlášky je u jednoho (3 %)</w:t>
      </w:r>
      <w:r w:rsidRPr="0085718A">
        <w:rPr>
          <w:rFonts w:ascii="Times New Roman" w:hAnsi="Times New Roman" w:cs="Times New Roman"/>
          <w:sz w:val="24"/>
          <w:szCs w:val="24"/>
        </w:rPr>
        <w:t xml:space="preserve"> klienta do </w:t>
      </w:r>
      <w:r>
        <w:rPr>
          <w:rFonts w:ascii="Times New Roman" w:hAnsi="Times New Roman" w:cs="Times New Roman"/>
          <w:sz w:val="24"/>
          <w:szCs w:val="24"/>
        </w:rPr>
        <w:t xml:space="preserve">15 </w:t>
      </w:r>
      <w:r w:rsidRPr="0085718A">
        <w:rPr>
          <w:rFonts w:ascii="Times New Roman" w:hAnsi="Times New Roman" w:cs="Times New Roman"/>
          <w:sz w:val="24"/>
          <w:szCs w:val="24"/>
        </w:rPr>
        <w:t>let. Žádný klient přihlášený k dobrovolné účasti na</w:t>
      </w:r>
      <w:r>
        <w:rPr>
          <w:rFonts w:ascii="Times New Roman" w:hAnsi="Times New Roman" w:cs="Times New Roman"/>
          <w:sz w:val="24"/>
          <w:szCs w:val="24"/>
        </w:rPr>
        <w:t xml:space="preserve"> důchodovém</w:t>
      </w:r>
      <w:r w:rsidRPr="0085718A">
        <w:rPr>
          <w:rFonts w:ascii="Times New Roman" w:hAnsi="Times New Roman" w:cs="Times New Roman"/>
          <w:sz w:val="24"/>
          <w:szCs w:val="24"/>
        </w:rPr>
        <w:t xml:space="preserve"> pojištění na OSSZ Ústí nad Orlicí není pojištěn déle než 15 let.</w:t>
      </w:r>
      <w:r w:rsidR="00447C8D" w:rsidRPr="00447C8D">
        <w:rPr>
          <w:rFonts w:ascii="Times New Roman" w:hAnsi="Times New Roman" w:cs="Times New Roman"/>
          <w:sz w:val="24"/>
          <w:szCs w:val="24"/>
        </w:rPr>
        <w:t xml:space="preserve"> </w:t>
      </w:r>
    </w:p>
    <w:p w:rsidR="00315BEF" w:rsidRPr="00E4020E" w:rsidRDefault="007438E7" w:rsidP="00E4020E">
      <w:pPr>
        <w:spacing w:before="240" w:after="0" w:line="36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Výzkumná otázka č. 8</w:t>
      </w:r>
    </w:p>
    <w:p w:rsidR="00315BEF" w:rsidRDefault="00315BEF" w:rsidP="00315BEF">
      <w:pPr>
        <w:spacing w:after="0" w:line="360" w:lineRule="auto"/>
        <w:jc w:val="both"/>
        <w:rPr>
          <w:rFonts w:ascii="Times New Roman" w:eastAsia="Calibri" w:hAnsi="Times New Roman" w:cs="Times New Roman"/>
          <w:b/>
          <w:sz w:val="24"/>
          <w:szCs w:val="24"/>
        </w:rPr>
      </w:pPr>
      <w:r w:rsidRPr="00E4020E">
        <w:rPr>
          <w:rFonts w:ascii="Times New Roman" w:eastAsia="Calibri" w:hAnsi="Times New Roman" w:cs="Times New Roman"/>
          <w:b/>
          <w:sz w:val="24"/>
          <w:szCs w:val="24"/>
        </w:rPr>
        <w:t xml:space="preserve">Jaký je poměr aktivně dobrovolně důchodově pojištěných klientů, kteří využívají </w:t>
      </w:r>
      <w:r w:rsidR="00E4020E">
        <w:rPr>
          <w:rFonts w:ascii="Times New Roman" w:eastAsia="Calibri" w:hAnsi="Times New Roman" w:cs="Times New Roman"/>
          <w:b/>
          <w:sz w:val="24"/>
          <w:szCs w:val="24"/>
        </w:rPr>
        <w:t>dobrovolného důchodového</w:t>
      </w:r>
      <w:r w:rsidRPr="00E4020E">
        <w:rPr>
          <w:rFonts w:ascii="Times New Roman" w:eastAsia="Calibri" w:hAnsi="Times New Roman" w:cs="Times New Roman"/>
          <w:b/>
          <w:sz w:val="24"/>
          <w:szCs w:val="24"/>
        </w:rPr>
        <w:t xml:space="preserve"> pojištění poprvé a kteří využívají tohoto pojištění opakovaně?</w:t>
      </w:r>
    </w:p>
    <w:p w:rsidR="002E3FC6" w:rsidRDefault="002E3FC6" w:rsidP="002E3FC6">
      <w:pPr>
        <w:spacing w:line="360" w:lineRule="auto"/>
        <w:jc w:val="both"/>
        <w:rPr>
          <w:rFonts w:ascii="Times New Roman" w:hAnsi="Times New Roman" w:cs="Times New Roman"/>
          <w:sz w:val="24"/>
          <w:szCs w:val="24"/>
        </w:rPr>
      </w:pPr>
      <w:r>
        <w:rPr>
          <w:rFonts w:ascii="Times New Roman" w:hAnsi="Times New Roman" w:cs="Times New Roman"/>
          <w:sz w:val="24"/>
          <w:szCs w:val="24"/>
        </w:rPr>
        <w:t>Výzkumem bylo zjištěno, že</w:t>
      </w:r>
      <w:r w:rsidRPr="0085718A">
        <w:rPr>
          <w:rFonts w:ascii="Times New Roman" w:hAnsi="Times New Roman" w:cs="Times New Roman"/>
          <w:sz w:val="24"/>
          <w:szCs w:val="24"/>
        </w:rPr>
        <w:t xml:space="preserve"> </w:t>
      </w:r>
      <w:r>
        <w:rPr>
          <w:rFonts w:ascii="Times New Roman" w:hAnsi="Times New Roman" w:cs="Times New Roman"/>
          <w:sz w:val="24"/>
          <w:szCs w:val="24"/>
        </w:rPr>
        <w:t>pět</w:t>
      </w:r>
      <w:r w:rsidRPr="0085718A">
        <w:rPr>
          <w:rFonts w:ascii="Times New Roman" w:hAnsi="Times New Roman" w:cs="Times New Roman"/>
          <w:sz w:val="24"/>
          <w:szCs w:val="24"/>
        </w:rPr>
        <w:t xml:space="preserve"> </w:t>
      </w:r>
      <w:r w:rsidR="00447C8D">
        <w:rPr>
          <w:rFonts w:ascii="Times New Roman" w:hAnsi="Times New Roman" w:cs="Times New Roman"/>
          <w:sz w:val="24"/>
          <w:szCs w:val="24"/>
        </w:rPr>
        <w:t xml:space="preserve">(13 %) </w:t>
      </w:r>
      <w:r w:rsidRPr="0085718A">
        <w:rPr>
          <w:rFonts w:ascii="Times New Roman" w:hAnsi="Times New Roman" w:cs="Times New Roman"/>
          <w:sz w:val="24"/>
          <w:szCs w:val="24"/>
        </w:rPr>
        <w:t xml:space="preserve">klientů je přihlášeno k tomuto typu pojištění opakovaně a 33 </w:t>
      </w:r>
      <w:r w:rsidR="00447C8D">
        <w:rPr>
          <w:rFonts w:ascii="Times New Roman" w:hAnsi="Times New Roman" w:cs="Times New Roman"/>
          <w:sz w:val="24"/>
          <w:szCs w:val="24"/>
        </w:rPr>
        <w:t xml:space="preserve">(87 %) </w:t>
      </w:r>
      <w:r w:rsidRPr="0085718A">
        <w:rPr>
          <w:rFonts w:ascii="Times New Roman" w:hAnsi="Times New Roman" w:cs="Times New Roman"/>
          <w:sz w:val="24"/>
          <w:szCs w:val="24"/>
        </w:rPr>
        <w:t xml:space="preserve">klientů využívá této možnosti pojištění poprvé. </w:t>
      </w:r>
    </w:p>
    <w:p w:rsidR="00315BEF" w:rsidRPr="00447C8D" w:rsidRDefault="007438E7" w:rsidP="00315BEF">
      <w:pPr>
        <w:spacing w:before="240" w:after="0" w:line="360" w:lineRule="auto"/>
        <w:jc w:val="both"/>
        <w:rPr>
          <w:rFonts w:ascii="Times New Roman" w:eastAsia="Calibri" w:hAnsi="Times New Roman" w:cs="Times New Roman"/>
          <w:sz w:val="24"/>
          <w:szCs w:val="24"/>
          <w:u w:val="single"/>
        </w:rPr>
      </w:pPr>
      <w:r>
        <w:rPr>
          <w:rFonts w:ascii="Times New Roman" w:eastAsia="Calibri" w:hAnsi="Times New Roman" w:cs="Times New Roman"/>
          <w:b/>
          <w:sz w:val="24"/>
          <w:szCs w:val="24"/>
          <w:u w:val="single"/>
        </w:rPr>
        <w:t>Výzkumná otázka č. 9</w:t>
      </w:r>
    </w:p>
    <w:p w:rsidR="00315BEF" w:rsidRDefault="00315BEF" w:rsidP="00315BEF">
      <w:pPr>
        <w:spacing w:after="0" w:line="360" w:lineRule="auto"/>
        <w:jc w:val="both"/>
        <w:rPr>
          <w:rFonts w:ascii="Times New Roman" w:eastAsia="Calibri" w:hAnsi="Times New Roman" w:cs="Times New Roman"/>
          <w:b/>
          <w:sz w:val="24"/>
          <w:szCs w:val="24"/>
        </w:rPr>
      </w:pPr>
      <w:r w:rsidRPr="00447C8D">
        <w:rPr>
          <w:rFonts w:ascii="Times New Roman" w:eastAsia="Calibri" w:hAnsi="Times New Roman" w:cs="Times New Roman"/>
          <w:b/>
          <w:sz w:val="24"/>
          <w:szCs w:val="24"/>
        </w:rPr>
        <w:t>Stoupá v jednotlivých letech počet klientů na OSSZ Ústí nad Orlicí, kteří volí možnost dobrovolného důchodového pojištění dle § 6 zákona č. 155/1995 Sb., o důchodovém pojištění, ve znění pozdějších předpisů</w:t>
      </w:r>
      <w:r w:rsidR="00447C8D">
        <w:rPr>
          <w:rFonts w:ascii="Times New Roman" w:eastAsia="Calibri" w:hAnsi="Times New Roman" w:cs="Times New Roman"/>
          <w:b/>
          <w:sz w:val="24"/>
          <w:szCs w:val="24"/>
        </w:rPr>
        <w:t>?</w:t>
      </w:r>
    </w:p>
    <w:p w:rsidR="00447C8D" w:rsidRPr="004C61B7" w:rsidRDefault="00447C8D" w:rsidP="00447C8D">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 výzkumu dle tabulky č. 9 a grafu č. 9 je patrné, že počet klientů, kteří využívají možnost dobrovolného důchodového pojištění na Okresní správě sociálního zabezpečení v Ústí nad Orlicí má v celkovém vývoji v letech 1996 až 2014 vzrůstající charakter. </w:t>
      </w:r>
      <w:r w:rsidR="002C3945">
        <w:rPr>
          <w:rFonts w:ascii="Times New Roman" w:eastAsia="Calibri" w:hAnsi="Times New Roman" w:cs="Times New Roman"/>
          <w:sz w:val="24"/>
          <w:szCs w:val="24"/>
        </w:rPr>
        <w:t>Dle vyhodnocených výsledků</w:t>
      </w:r>
      <w:r>
        <w:rPr>
          <w:rFonts w:ascii="Times New Roman" w:eastAsia="Calibri" w:hAnsi="Times New Roman" w:cs="Times New Roman"/>
          <w:sz w:val="24"/>
          <w:szCs w:val="24"/>
        </w:rPr>
        <w:t xml:space="preserve"> je patrné, že v počátcích zavedení institutu dobrovolného důchodového pojištění dle § 6 zákona č. 155/1995 Sb., o důchodovém pojištění, ve znění pozdějších předpisů nebyl klienty tento typ důchodového pojištění téměř využíván. Od </w:t>
      </w:r>
      <w:r>
        <w:rPr>
          <w:rFonts w:ascii="Times New Roman" w:eastAsia="Calibri" w:hAnsi="Times New Roman" w:cs="Times New Roman"/>
          <w:sz w:val="24"/>
          <w:szCs w:val="24"/>
        </w:rPr>
        <w:lastRenderedPageBreak/>
        <w:t xml:space="preserve">roku 2010 lze sledovat určitý nárůst využití tohoto institutu dobrovolného důchodového pojištění. </w:t>
      </w:r>
      <w:r w:rsidRPr="004C61B7">
        <w:rPr>
          <w:rFonts w:ascii="Times New Roman" w:eastAsia="Calibri" w:hAnsi="Times New Roman" w:cs="Times New Roman"/>
          <w:sz w:val="24"/>
          <w:szCs w:val="24"/>
        </w:rPr>
        <w:t xml:space="preserve">Ale jak jsem již uvedla v teoretické části bakalářské práce počet klientů dobrovolně důchodově pojištěných je ve srovnání s počtem klientů důchodově pojištěných z jiného důvodu dle § 5 zákona č. 155/1995 Sb., </w:t>
      </w:r>
      <w:r w:rsidR="002C3945">
        <w:rPr>
          <w:rFonts w:ascii="Times New Roman" w:eastAsia="Calibri" w:hAnsi="Times New Roman" w:cs="Times New Roman"/>
          <w:sz w:val="24"/>
          <w:szCs w:val="24"/>
        </w:rPr>
        <w:t xml:space="preserve">o důchodovém pojištění, ve znění pozdějších předpisů </w:t>
      </w:r>
      <w:r w:rsidRPr="004C61B7">
        <w:rPr>
          <w:rFonts w:ascii="Times New Roman" w:eastAsia="Calibri" w:hAnsi="Times New Roman" w:cs="Times New Roman"/>
          <w:sz w:val="24"/>
          <w:szCs w:val="24"/>
        </w:rPr>
        <w:t>velice malý.</w:t>
      </w:r>
    </w:p>
    <w:p w:rsidR="00053EA0" w:rsidRDefault="00351B66" w:rsidP="00351B66">
      <w:pPr>
        <w:spacing w:before="24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 závěr této kapitoly shrnu všechny výsledky provedeného výzkumného šetření. Výzkumem a zhodnocením jeho výsledků jsem </w:t>
      </w:r>
      <w:r w:rsidR="00EE62D4">
        <w:rPr>
          <w:rFonts w:ascii="Times New Roman" w:eastAsia="Calibri" w:hAnsi="Times New Roman" w:cs="Times New Roman"/>
          <w:sz w:val="24"/>
          <w:szCs w:val="24"/>
        </w:rPr>
        <w:t>odpověděla na</w:t>
      </w:r>
      <w:r>
        <w:rPr>
          <w:rFonts w:ascii="Times New Roman" w:eastAsia="Calibri" w:hAnsi="Times New Roman" w:cs="Times New Roman"/>
          <w:sz w:val="24"/>
          <w:szCs w:val="24"/>
        </w:rPr>
        <w:t xml:space="preserve"> stanovené </w:t>
      </w:r>
      <w:r w:rsidR="00EE62D4">
        <w:rPr>
          <w:rFonts w:ascii="Times New Roman" w:eastAsia="Calibri" w:hAnsi="Times New Roman" w:cs="Times New Roman"/>
          <w:sz w:val="24"/>
          <w:szCs w:val="24"/>
        </w:rPr>
        <w:t>dílčí výzkumné otázky</w:t>
      </w:r>
      <w:r>
        <w:rPr>
          <w:rFonts w:ascii="Times New Roman" w:eastAsia="Calibri" w:hAnsi="Times New Roman" w:cs="Times New Roman"/>
          <w:sz w:val="24"/>
          <w:szCs w:val="24"/>
        </w:rPr>
        <w:t xml:space="preserve"> a tím </w:t>
      </w:r>
      <w:r w:rsidR="00EE62D4">
        <w:rPr>
          <w:rFonts w:ascii="Times New Roman" w:eastAsia="Calibri" w:hAnsi="Times New Roman" w:cs="Times New Roman"/>
          <w:sz w:val="24"/>
          <w:szCs w:val="24"/>
        </w:rPr>
        <w:t>jsem získala odpověď</w:t>
      </w:r>
      <w:r>
        <w:rPr>
          <w:rFonts w:ascii="Times New Roman" w:eastAsia="Calibri" w:hAnsi="Times New Roman" w:cs="Times New Roman"/>
          <w:sz w:val="24"/>
          <w:szCs w:val="24"/>
        </w:rPr>
        <w:t xml:space="preserve"> na </w:t>
      </w:r>
      <w:r w:rsidR="00EE62D4">
        <w:rPr>
          <w:rFonts w:ascii="Times New Roman" w:eastAsia="Calibri" w:hAnsi="Times New Roman" w:cs="Times New Roman"/>
          <w:sz w:val="24"/>
          <w:szCs w:val="24"/>
        </w:rPr>
        <w:t xml:space="preserve">hlavní </w:t>
      </w:r>
      <w:r>
        <w:rPr>
          <w:rFonts w:ascii="Times New Roman" w:eastAsia="Calibri" w:hAnsi="Times New Roman" w:cs="Times New Roman"/>
          <w:sz w:val="24"/>
          <w:szCs w:val="24"/>
        </w:rPr>
        <w:t>výzkumnou otázku</w:t>
      </w:r>
      <w:r w:rsidR="00EE62D4">
        <w:rPr>
          <w:rFonts w:ascii="Times New Roman" w:eastAsia="Calibri" w:hAnsi="Times New Roman" w:cs="Times New Roman"/>
          <w:sz w:val="24"/>
          <w:szCs w:val="24"/>
        </w:rPr>
        <w:t>,</w:t>
      </w:r>
      <w:r>
        <w:rPr>
          <w:rFonts w:ascii="Times New Roman" w:eastAsia="Calibri" w:hAnsi="Times New Roman" w:cs="Times New Roman"/>
          <w:sz w:val="24"/>
          <w:szCs w:val="24"/>
        </w:rPr>
        <w:t xml:space="preserve"> že klienti, kteří se přihlašují k dobrovolné účasti na důchodovém pojištění dle § 6 zákona č. 155/1995 Sb., o důchodovém pojištění, ve znění pozdějších předpisů neuvádí při přihlašování se k tomuto pojištění žádný z důvodů dle §</w:t>
      </w:r>
      <w:r w:rsidR="00EE62D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6 tohoto zákona. To znamená, že to nejsou osoby např. v evidenci úřadu práce, bez hmotného zabezpečení, nejsou to studenti, nejsou to lidé, kteří pracují v cizině, nejsou to lidé v dobrovolnické službě, ani zaměstnanci zahraničního zaměstnavatele, s nímž Česká republika nemá uzavřenou smlouvu o sociálním pojištění, nejsou to poslanci Evropského parlamentu, </w:t>
      </w:r>
      <w:r w:rsidRPr="008B209D">
        <w:rPr>
          <w:rFonts w:ascii="Times New Roman" w:eastAsia="Calibri" w:hAnsi="Times New Roman" w:cs="Times New Roman"/>
          <w:sz w:val="24"/>
          <w:szCs w:val="24"/>
        </w:rPr>
        <w:t xml:space="preserve">ani manželky nebo registrovaní partneři, které následují manžela nebo registrovaného partnera při výkonu práce v zahraničí nebo při výkonu zahraniční služby. </w:t>
      </w:r>
      <w:r>
        <w:rPr>
          <w:rFonts w:ascii="Times New Roman" w:eastAsia="Calibri" w:hAnsi="Times New Roman" w:cs="Times New Roman"/>
          <w:sz w:val="24"/>
          <w:szCs w:val="24"/>
        </w:rPr>
        <w:t>Dále výzkum vyloučil současnou účast těchto klientů na důchodovém pojištění z jiného důvodu dle § 5 zákona č. 155/1995 Sb.</w:t>
      </w:r>
      <w:r w:rsidR="00B210A9">
        <w:rPr>
          <w:rFonts w:ascii="Times New Roman" w:eastAsia="Calibri" w:hAnsi="Times New Roman" w:cs="Times New Roman"/>
          <w:sz w:val="24"/>
          <w:szCs w:val="24"/>
        </w:rPr>
        <w:t>,</w:t>
      </w:r>
      <w:r>
        <w:rPr>
          <w:rFonts w:ascii="Times New Roman" w:eastAsia="Calibri" w:hAnsi="Times New Roman" w:cs="Times New Roman"/>
          <w:sz w:val="24"/>
          <w:szCs w:val="24"/>
        </w:rPr>
        <w:t xml:space="preserve"> o důchodovém pojištění. To znamená, že z výše uvedeného můžeme usuzovat, že  tento druh důchodového pojištění volí klienti, kteří nemají žádné příjmy z výdělečné činnosti, která by jim ze zákona zakládala účast na důchodovém pojištění, ani jim neplyne náhradní doba pojištění (např. osoby se zdravotním postižením, osoby pečující o dítě do věku 4 let, poživatelé invalidního důchodu třetího stupně atd., jak je uvedeno již v teoretické části bakalářské práce), tudíž v momentě vzniku sociální situace, jako je stáří, případná invalidita nebo úmrtí živitele, </w:t>
      </w:r>
      <w:r w:rsidR="00C43B5C">
        <w:rPr>
          <w:rFonts w:ascii="Times New Roman" w:eastAsia="Calibri" w:hAnsi="Times New Roman" w:cs="Times New Roman"/>
          <w:sz w:val="24"/>
          <w:szCs w:val="24"/>
        </w:rPr>
        <w:t xml:space="preserve">nemají potřebnou dobu pojištění a </w:t>
      </w:r>
      <w:r>
        <w:rPr>
          <w:rFonts w:ascii="Times New Roman" w:eastAsia="Calibri" w:hAnsi="Times New Roman" w:cs="Times New Roman"/>
          <w:sz w:val="24"/>
          <w:szCs w:val="24"/>
        </w:rPr>
        <w:t xml:space="preserve">nedosáhnou nároku na důchod. Klienti dobrovolně důchodově pojištění si tedy touto formou pojištění řeší získání doby pojištění potřebné pro nárok na důchod. Dalším zkoumáním jsem došla k výsledku, že klienti dobrovolně důchodově pojištění si platí </w:t>
      </w:r>
      <w:r>
        <w:rPr>
          <w:rFonts w:ascii="Times New Roman" w:eastAsia="Calibri" w:hAnsi="Times New Roman" w:cs="Times New Roman"/>
          <w:sz w:val="24"/>
          <w:szCs w:val="24"/>
        </w:rPr>
        <w:lastRenderedPageBreak/>
        <w:t xml:space="preserve">převážně minimální měsíční pojistné, což můžeme připočíst též faktu, že jim neplynou příjmy z výdělečné činnosti. Také jsem zjistila, že žádný z klientů dobrovolně důchodově pojištěných není účasten na důchodovém spoření dle zákona 426/2011 Sb., o důchodovém spoření, které navyšuje platbu měsíčního pojistného. Při zkoumání věku </w:t>
      </w:r>
      <w:r w:rsidR="00BD0823">
        <w:rPr>
          <w:rFonts w:ascii="Times New Roman" w:eastAsia="Calibri" w:hAnsi="Times New Roman" w:cs="Times New Roman"/>
          <w:sz w:val="24"/>
          <w:szCs w:val="24"/>
        </w:rPr>
        <w:t xml:space="preserve">se </w:t>
      </w:r>
      <w:r w:rsidR="00B210A9">
        <w:rPr>
          <w:rFonts w:ascii="Times New Roman" w:eastAsia="Calibri" w:hAnsi="Times New Roman" w:cs="Times New Roman"/>
          <w:sz w:val="24"/>
          <w:szCs w:val="24"/>
        </w:rPr>
        <w:t xml:space="preserve">prokázalo, </w:t>
      </w:r>
      <w:r>
        <w:rPr>
          <w:rFonts w:ascii="Times New Roman" w:eastAsia="Calibri" w:hAnsi="Times New Roman" w:cs="Times New Roman"/>
          <w:sz w:val="24"/>
          <w:szCs w:val="24"/>
        </w:rPr>
        <w:t xml:space="preserve">že </w:t>
      </w:r>
      <w:r w:rsidR="00B210A9">
        <w:rPr>
          <w:rFonts w:ascii="Times New Roman" w:eastAsia="Calibri" w:hAnsi="Times New Roman" w:cs="Times New Roman"/>
          <w:sz w:val="24"/>
          <w:szCs w:val="24"/>
        </w:rPr>
        <w:t>nejvíce pojištěnců</w:t>
      </w:r>
      <w:r>
        <w:rPr>
          <w:rFonts w:ascii="Times New Roman" w:eastAsia="Calibri" w:hAnsi="Times New Roman" w:cs="Times New Roman"/>
          <w:sz w:val="24"/>
          <w:szCs w:val="24"/>
        </w:rPr>
        <w:t xml:space="preserve"> zkoumaného souboru </w:t>
      </w:r>
      <w:r w:rsidR="00B210A9">
        <w:rPr>
          <w:rFonts w:ascii="Times New Roman" w:eastAsia="Calibri" w:hAnsi="Times New Roman" w:cs="Times New Roman"/>
          <w:sz w:val="24"/>
          <w:szCs w:val="24"/>
        </w:rPr>
        <w:t>jsou</w:t>
      </w:r>
      <w:r w:rsidR="006A1C43">
        <w:rPr>
          <w:rFonts w:ascii="Times New Roman" w:eastAsia="Calibri" w:hAnsi="Times New Roman" w:cs="Times New Roman"/>
          <w:sz w:val="24"/>
          <w:szCs w:val="24"/>
        </w:rPr>
        <w:t xml:space="preserve"> osoby </w:t>
      </w:r>
      <w:r w:rsidR="0027438C">
        <w:rPr>
          <w:rFonts w:ascii="Times New Roman" w:eastAsia="Calibri" w:hAnsi="Times New Roman" w:cs="Times New Roman"/>
          <w:sz w:val="24"/>
          <w:szCs w:val="24"/>
        </w:rPr>
        <w:t xml:space="preserve">ve věku </w:t>
      </w:r>
      <w:r w:rsidR="006A1C43">
        <w:rPr>
          <w:rFonts w:ascii="Times New Roman" w:eastAsia="Calibri" w:hAnsi="Times New Roman" w:cs="Times New Roman"/>
          <w:sz w:val="24"/>
          <w:szCs w:val="24"/>
        </w:rPr>
        <w:t xml:space="preserve">nad </w:t>
      </w:r>
      <w:r w:rsidR="0027438C">
        <w:rPr>
          <w:rFonts w:ascii="Times New Roman" w:eastAsia="Calibri" w:hAnsi="Times New Roman" w:cs="Times New Roman"/>
          <w:sz w:val="24"/>
          <w:szCs w:val="24"/>
        </w:rPr>
        <w:t>56</w:t>
      </w:r>
      <w:r w:rsidR="00053EA0">
        <w:rPr>
          <w:rFonts w:ascii="Times New Roman" w:eastAsia="Calibri" w:hAnsi="Times New Roman" w:cs="Times New Roman"/>
          <w:sz w:val="24"/>
          <w:szCs w:val="24"/>
        </w:rPr>
        <w:t xml:space="preserve"> let, </w:t>
      </w:r>
      <w:r>
        <w:rPr>
          <w:rFonts w:ascii="Times New Roman" w:eastAsia="Calibri" w:hAnsi="Times New Roman" w:cs="Times New Roman"/>
          <w:sz w:val="24"/>
          <w:szCs w:val="24"/>
        </w:rPr>
        <w:t xml:space="preserve">a také se mi </w:t>
      </w:r>
      <w:r w:rsidR="00B210A9">
        <w:rPr>
          <w:rFonts w:ascii="Times New Roman" w:eastAsia="Calibri" w:hAnsi="Times New Roman" w:cs="Times New Roman"/>
          <w:sz w:val="24"/>
          <w:szCs w:val="24"/>
        </w:rPr>
        <w:t>ukázalo</w:t>
      </w:r>
      <w:r>
        <w:rPr>
          <w:rFonts w:ascii="Times New Roman" w:eastAsia="Calibri" w:hAnsi="Times New Roman" w:cs="Times New Roman"/>
          <w:sz w:val="24"/>
          <w:szCs w:val="24"/>
        </w:rPr>
        <w:t xml:space="preserve">, </w:t>
      </w:r>
      <w:r w:rsidR="00B210A9">
        <w:rPr>
          <w:rFonts w:ascii="Times New Roman" w:eastAsia="Calibri" w:hAnsi="Times New Roman" w:cs="Times New Roman"/>
          <w:sz w:val="24"/>
          <w:szCs w:val="24"/>
        </w:rPr>
        <w:t>že je na OSSZ Ústí nad Orlicí aktivně dobrovolně důchodově pojištěných více žen než mužů</w:t>
      </w:r>
      <w:r>
        <w:rPr>
          <w:rFonts w:ascii="Times New Roman" w:eastAsia="Calibri" w:hAnsi="Times New Roman" w:cs="Times New Roman"/>
          <w:sz w:val="24"/>
          <w:szCs w:val="24"/>
        </w:rPr>
        <w:t xml:space="preserve">. Z dalších závěrů zjištěných výzkumným šetřením je, že klienti využívají institutu dobrovolného důchodového pojištění převážně pro překlenutí kratší doby, která jim chybí v délce doby pojištění potřebné pro získání nároku na důchod a </w:t>
      </w:r>
      <w:r w:rsidR="00B210A9">
        <w:rPr>
          <w:rFonts w:ascii="Times New Roman" w:eastAsia="Calibri" w:hAnsi="Times New Roman" w:cs="Times New Roman"/>
          <w:sz w:val="24"/>
          <w:szCs w:val="24"/>
        </w:rPr>
        <w:t>nejvíce</w:t>
      </w:r>
      <w:r>
        <w:rPr>
          <w:rFonts w:ascii="Times New Roman" w:eastAsia="Calibri" w:hAnsi="Times New Roman" w:cs="Times New Roman"/>
          <w:sz w:val="24"/>
          <w:szCs w:val="24"/>
        </w:rPr>
        <w:t xml:space="preserve"> </w:t>
      </w:r>
      <w:r w:rsidR="00B210A9">
        <w:rPr>
          <w:rFonts w:ascii="Times New Roman" w:eastAsia="Calibri" w:hAnsi="Times New Roman" w:cs="Times New Roman"/>
          <w:sz w:val="24"/>
          <w:szCs w:val="24"/>
        </w:rPr>
        <w:t>klientů</w:t>
      </w:r>
      <w:r>
        <w:rPr>
          <w:rFonts w:ascii="Times New Roman" w:eastAsia="Calibri" w:hAnsi="Times New Roman" w:cs="Times New Roman"/>
          <w:sz w:val="24"/>
          <w:szCs w:val="24"/>
        </w:rPr>
        <w:t xml:space="preserve"> aktivně dobrovolně </w:t>
      </w:r>
      <w:r w:rsidR="00B210A9">
        <w:rPr>
          <w:rFonts w:ascii="Times New Roman" w:eastAsia="Calibri" w:hAnsi="Times New Roman" w:cs="Times New Roman"/>
          <w:sz w:val="24"/>
          <w:szCs w:val="24"/>
        </w:rPr>
        <w:t xml:space="preserve">důchodově </w:t>
      </w:r>
      <w:r>
        <w:rPr>
          <w:rFonts w:ascii="Times New Roman" w:eastAsia="Calibri" w:hAnsi="Times New Roman" w:cs="Times New Roman"/>
          <w:sz w:val="24"/>
          <w:szCs w:val="24"/>
        </w:rPr>
        <w:t xml:space="preserve">pojištěných na OSSZ Ústí nad Orlicí využívají tohoto typu pojištění poprvé. </w:t>
      </w:r>
    </w:p>
    <w:p w:rsidR="00D55516" w:rsidRDefault="00D55516" w:rsidP="00351B66">
      <w:pPr>
        <w:spacing w:before="24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Budu-li vycházet</w:t>
      </w:r>
      <w:r w:rsidR="00053EA0">
        <w:rPr>
          <w:rFonts w:ascii="Times New Roman" w:eastAsia="Calibri" w:hAnsi="Times New Roman" w:cs="Times New Roman"/>
          <w:sz w:val="24"/>
          <w:szCs w:val="24"/>
        </w:rPr>
        <w:t xml:space="preserve"> z výsledků výzkumu </w:t>
      </w:r>
      <w:r w:rsidR="00D011B1">
        <w:rPr>
          <w:rFonts w:ascii="Times New Roman" w:eastAsia="Calibri" w:hAnsi="Times New Roman" w:cs="Times New Roman"/>
          <w:sz w:val="24"/>
          <w:szCs w:val="24"/>
        </w:rPr>
        <w:t xml:space="preserve">jednotlivých aspektů </w:t>
      </w:r>
      <w:r w:rsidR="0031319F">
        <w:rPr>
          <w:rFonts w:ascii="Times New Roman" w:eastAsia="Calibri" w:hAnsi="Times New Roman" w:cs="Times New Roman"/>
          <w:sz w:val="24"/>
          <w:szCs w:val="24"/>
        </w:rPr>
        <w:t>a brát v úvahu výsled</w:t>
      </w:r>
      <w:r w:rsidR="00542D9D">
        <w:rPr>
          <w:rFonts w:ascii="Times New Roman" w:eastAsia="Calibri" w:hAnsi="Times New Roman" w:cs="Times New Roman"/>
          <w:sz w:val="24"/>
          <w:szCs w:val="24"/>
        </w:rPr>
        <w:t>ky</w:t>
      </w:r>
      <w:r w:rsidR="0031319F">
        <w:rPr>
          <w:rFonts w:ascii="Times New Roman" w:eastAsia="Calibri" w:hAnsi="Times New Roman" w:cs="Times New Roman"/>
          <w:sz w:val="24"/>
          <w:szCs w:val="24"/>
        </w:rPr>
        <w:t xml:space="preserve"> </w:t>
      </w:r>
      <w:r w:rsidR="00053EA0">
        <w:rPr>
          <w:rFonts w:ascii="Times New Roman" w:eastAsia="Calibri" w:hAnsi="Times New Roman" w:cs="Times New Roman"/>
          <w:sz w:val="24"/>
          <w:szCs w:val="24"/>
        </w:rPr>
        <w:t>s</w:t>
      </w:r>
      <w:r w:rsidR="006B1983">
        <w:rPr>
          <w:rFonts w:ascii="Times New Roman" w:eastAsia="Calibri" w:hAnsi="Times New Roman" w:cs="Times New Roman"/>
          <w:sz w:val="24"/>
          <w:szCs w:val="24"/>
        </w:rPr>
        <w:t> největším poměrným zastoupením</w:t>
      </w:r>
      <w:r w:rsidR="00281CA8">
        <w:rPr>
          <w:rFonts w:ascii="Times New Roman" w:eastAsia="Calibri" w:hAnsi="Times New Roman" w:cs="Times New Roman"/>
          <w:sz w:val="24"/>
          <w:szCs w:val="24"/>
        </w:rPr>
        <w:t>,</w:t>
      </w:r>
      <w:r w:rsidR="006B1983">
        <w:rPr>
          <w:rFonts w:ascii="Times New Roman" w:eastAsia="Calibri" w:hAnsi="Times New Roman" w:cs="Times New Roman"/>
          <w:sz w:val="24"/>
          <w:szCs w:val="24"/>
        </w:rPr>
        <w:t xml:space="preserve"> </w:t>
      </w:r>
      <w:r w:rsidR="00053EA0">
        <w:rPr>
          <w:rFonts w:ascii="Times New Roman" w:eastAsia="Calibri" w:hAnsi="Times New Roman" w:cs="Times New Roman"/>
          <w:sz w:val="24"/>
          <w:szCs w:val="24"/>
        </w:rPr>
        <w:t>vypadá profil klienta, který volí možnost dobrovolného důchodového pojištění</w:t>
      </w:r>
      <w:r>
        <w:rPr>
          <w:rFonts w:ascii="Times New Roman" w:eastAsia="Calibri" w:hAnsi="Times New Roman" w:cs="Times New Roman"/>
          <w:sz w:val="24"/>
          <w:szCs w:val="24"/>
        </w:rPr>
        <w:t xml:space="preserve"> na Okresní správě sociálního zabezpečení takto.</w:t>
      </w:r>
      <w:r w:rsidR="00053EA0">
        <w:rPr>
          <w:rFonts w:ascii="Times New Roman" w:eastAsia="Calibri" w:hAnsi="Times New Roman" w:cs="Times New Roman"/>
          <w:sz w:val="24"/>
          <w:szCs w:val="24"/>
        </w:rPr>
        <w:t xml:space="preserve"> </w:t>
      </w:r>
      <w:r>
        <w:rPr>
          <w:rFonts w:ascii="Times New Roman" w:eastAsia="Calibri" w:hAnsi="Times New Roman" w:cs="Times New Roman"/>
          <w:sz w:val="24"/>
          <w:szCs w:val="24"/>
        </w:rPr>
        <w:t>J</w:t>
      </w:r>
      <w:r w:rsidR="00053EA0">
        <w:rPr>
          <w:rFonts w:ascii="Times New Roman" w:eastAsia="Calibri" w:hAnsi="Times New Roman" w:cs="Times New Roman"/>
          <w:sz w:val="24"/>
          <w:szCs w:val="24"/>
        </w:rPr>
        <w:t xml:space="preserve">sou to </w:t>
      </w:r>
      <w:r>
        <w:rPr>
          <w:rFonts w:ascii="Times New Roman" w:eastAsia="Calibri" w:hAnsi="Times New Roman" w:cs="Times New Roman"/>
          <w:sz w:val="24"/>
          <w:szCs w:val="24"/>
        </w:rPr>
        <w:t xml:space="preserve">ženy ve věku od 56 do 60 let. </w:t>
      </w:r>
      <w:r w:rsidR="00EF49A8">
        <w:rPr>
          <w:rFonts w:ascii="Times New Roman" w:eastAsia="Calibri" w:hAnsi="Times New Roman" w:cs="Times New Roman"/>
          <w:sz w:val="24"/>
          <w:szCs w:val="24"/>
        </w:rPr>
        <w:t xml:space="preserve">Při přihlášení se k dobrovolné účasti na </w:t>
      </w:r>
      <w:r w:rsidR="0031319F">
        <w:rPr>
          <w:rFonts w:ascii="Times New Roman" w:eastAsia="Calibri" w:hAnsi="Times New Roman" w:cs="Times New Roman"/>
          <w:sz w:val="24"/>
          <w:szCs w:val="24"/>
        </w:rPr>
        <w:t xml:space="preserve">důchodovém </w:t>
      </w:r>
      <w:r w:rsidR="00EF49A8">
        <w:rPr>
          <w:rFonts w:ascii="Times New Roman" w:eastAsia="Calibri" w:hAnsi="Times New Roman" w:cs="Times New Roman"/>
          <w:sz w:val="24"/>
          <w:szCs w:val="24"/>
        </w:rPr>
        <w:t>pojištění neuvá</w:t>
      </w:r>
      <w:r w:rsidR="00542D9D">
        <w:rPr>
          <w:rFonts w:ascii="Times New Roman" w:eastAsia="Calibri" w:hAnsi="Times New Roman" w:cs="Times New Roman"/>
          <w:sz w:val="24"/>
          <w:szCs w:val="24"/>
        </w:rPr>
        <w:t>dějí žádný z důvodů k pojištění.</w:t>
      </w:r>
      <w:r w:rsidR="00EF49A8">
        <w:rPr>
          <w:rFonts w:ascii="Times New Roman" w:eastAsia="Calibri" w:hAnsi="Times New Roman" w:cs="Times New Roman"/>
          <w:sz w:val="24"/>
          <w:szCs w:val="24"/>
        </w:rPr>
        <w:t xml:space="preserve"> </w:t>
      </w:r>
      <w:r>
        <w:rPr>
          <w:rFonts w:ascii="Times New Roman" w:eastAsia="Calibri" w:hAnsi="Times New Roman" w:cs="Times New Roman"/>
          <w:sz w:val="24"/>
          <w:szCs w:val="24"/>
        </w:rPr>
        <w:t>Nejsou povinně důchodově pojištěny ze zákona, to znamená, že nemají žádné příjmy z výdělečné činnosti ani jim neplyne náhradní doba pojištění. Tito klienti si platí minimál</w:t>
      </w:r>
      <w:r w:rsidR="000B1A14">
        <w:rPr>
          <w:rFonts w:ascii="Times New Roman" w:eastAsia="Calibri" w:hAnsi="Times New Roman" w:cs="Times New Roman"/>
          <w:sz w:val="24"/>
          <w:szCs w:val="24"/>
        </w:rPr>
        <w:t xml:space="preserve">ní výši měsíčního pojistného a </w:t>
      </w:r>
      <w:r>
        <w:rPr>
          <w:rFonts w:ascii="Times New Roman" w:eastAsia="Calibri" w:hAnsi="Times New Roman" w:cs="Times New Roman"/>
          <w:sz w:val="24"/>
          <w:szCs w:val="24"/>
        </w:rPr>
        <w:t xml:space="preserve">nejsou účastny důchodového spoření. </w:t>
      </w:r>
      <w:r w:rsidR="00EF49A8">
        <w:rPr>
          <w:rFonts w:ascii="Times New Roman" w:eastAsia="Calibri" w:hAnsi="Times New Roman" w:cs="Times New Roman"/>
          <w:sz w:val="24"/>
          <w:szCs w:val="24"/>
        </w:rPr>
        <w:t>Jsou takto pojištěn</w:t>
      </w:r>
      <w:r w:rsidR="0027438C">
        <w:rPr>
          <w:rFonts w:ascii="Times New Roman" w:eastAsia="Calibri" w:hAnsi="Times New Roman" w:cs="Times New Roman"/>
          <w:sz w:val="24"/>
          <w:szCs w:val="24"/>
        </w:rPr>
        <w:t xml:space="preserve">i </w:t>
      </w:r>
      <w:r w:rsidR="00EF49A8">
        <w:rPr>
          <w:rFonts w:ascii="Times New Roman" w:eastAsia="Calibri" w:hAnsi="Times New Roman" w:cs="Times New Roman"/>
          <w:sz w:val="24"/>
          <w:szCs w:val="24"/>
        </w:rPr>
        <w:t xml:space="preserve">v délce </w:t>
      </w:r>
      <w:r w:rsidR="000B1A14">
        <w:rPr>
          <w:rFonts w:ascii="Times New Roman" w:eastAsia="Calibri" w:hAnsi="Times New Roman" w:cs="Times New Roman"/>
          <w:sz w:val="24"/>
          <w:szCs w:val="24"/>
        </w:rPr>
        <w:t>do</w:t>
      </w:r>
      <w:r w:rsidR="00EF49A8">
        <w:rPr>
          <w:rFonts w:ascii="Times New Roman" w:eastAsia="Calibri" w:hAnsi="Times New Roman" w:cs="Times New Roman"/>
          <w:sz w:val="24"/>
          <w:szCs w:val="24"/>
        </w:rPr>
        <w:t xml:space="preserve"> 5 let a využívají tohoto pojištění poprvé. </w:t>
      </w:r>
    </w:p>
    <w:p w:rsidR="00351B66" w:rsidRDefault="00B210A9" w:rsidP="00351B66">
      <w:pPr>
        <w:spacing w:before="24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Na</w:t>
      </w:r>
      <w:r w:rsidR="00351B66">
        <w:rPr>
          <w:rFonts w:ascii="Times New Roman" w:eastAsia="Calibri" w:hAnsi="Times New Roman" w:cs="Times New Roman"/>
          <w:sz w:val="24"/>
          <w:szCs w:val="24"/>
        </w:rPr>
        <w:t xml:space="preserve"> Okresní správě sociálního zabezpečení v Ústí nad Orlicí v letech 1996 až 2014 vzrůstá počet dobrovolně důchodově pojištěných klientů dle § 6 zákona č. 155/1995 Sb., o důchodovém pojištění, ve znění pozdějších předpisů.</w:t>
      </w:r>
    </w:p>
    <w:p w:rsidR="00351B66" w:rsidRDefault="00351B66" w:rsidP="00351B66">
      <w:pPr>
        <w:spacing w:after="0" w:line="360" w:lineRule="auto"/>
        <w:jc w:val="both"/>
        <w:rPr>
          <w:rFonts w:ascii="Times New Roman" w:hAnsi="Times New Roman" w:cs="Times New Roman"/>
          <w:b/>
          <w:sz w:val="28"/>
          <w:szCs w:val="28"/>
        </w:rPr>
      </w:pPr>
    </w:p>
    <w:p w:rsidR="00B210A9" w:rsidRDefault="00B210A9" w:rsidP="00351B66">
      <w:pPr>
        <w:spacing w:after="0" w:line="360" w:lineRule="auto"/>
        <w:jc w:val="both"/>
        <w:rPr>
          <w:rFonts w:ascii="Times New Roman" w:hAnsi="Times New Roman" w:cs="Times New Roman"/>
          <w:b/>
          <w:sz w:val="28"/>
          <w:szCs w:val="28"/>
        </w:rPr>
      </w:pPr>
    </w:p>
    <w:p w:rsidR="00B210A9" w:rsidRDefault="00B210A9" w:rsidP="00351B66">
      <w:pPr>
        <w:spacing w:after="0" w:line="360" w:lineRule="auto"/>
        <w:jc w:val="both"/>
        <w:rPr>
          <w:rFonts w:ascii="Times New Roman" w:hAnsi="Times New Roman" w:cs="Times New Roman"/>
          <w:b/>
          <w:sz w:val="28"/>
          <w:szCs w:val="28"/>
        </w:rPr>
      </w:pPr>
    </w:p>
    <w:p w:rsidR="00B210A9" w:rsidRDefault="00B210A9" w:rsidP="00351B66">
      <w:pPr>
        <w:spacing w:after="0" w:line="360" w:lineRule="auto"/>
        <w:jc w:val="both"/>
        <w:rPr>
          <w:rFonts w:ascii="Times New Roman" w:hAnsi="Times New Roman" w:cs="Times New Roman"/>
          <w:b/>
          <w:sz w:val="28"/>
          <w:szCs w:val="28"/>
        </w:rPr>
      </w:pPr>
    </w:p>
    <w:p w:rsidR="00351B66" w:rsidRPr="00EF7FA7" w:rsidRDefault="00351B66" w:rsidP="00351B66">
      <w:pPr>
        <w:spacing w:after="0" w:line="360" w:lineRule="auto"/>
        <w:jc w:val="both"/>
        <w:rPr>
          <w:rFonts w:ascii="Times New Roman" w:hAnsi="Times New Roman" w:cs="Times New Roman"/>
          <w:b/>
          <w:sz w:val="28"/>
          <w:szCs w:val="28"/>
        </w:rPr>
      </w:pPr>
      <w:r w:rsidRPr="00EF7FA7">
        <w:rPr>
          <w:rFonts w:ascii="Times New Roman" w:hAnsi="Times New Roman" w:cs="Times New Roman"/>
          <w:b/>
          <w:sz w:val="28"/>
          <w:szCs w:val="28"/>
        </w:rPr>
        <w:lastRenderedPageBreak/>
        <w:t>Závěr</w:t>
      </w:r>
    </w:p>
    <w:p w:rsidR="00351B66" w:rsidRDefault="00351B66" w:rsidP="00351B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 bakalářské práci jsem se věnovala tématu dobrovolného důchodového pojištění. V jednotlivých kapitolách teoretické části bakalářské práce jsem popsala systém sociálního zabezpečení a orgány státní správy, které jsou pověřené správou důchodového pojištění. Věnovala jsem se sociálnímu pojištění a snažila jsem se objasnit problematiku důchodového pojištění a podrobně jsem se snažila věnovat problematice dobrovolného důchodového pojištění dle § 6 zákona č. 155/1995 Sb., o důchodovém pojištění, ve znění pozdějších předpisů. V teoretické části bakalářské práce byly vymezeny základní pojmy, které jsou stěžejní pro orientaci v problematice důchodového pojištění a byly zde uvedeny právní normy související s problematikou důchodového pojištění. </w:t>
      </w:r>
    </w:p>
    <w:p w:rsidR="00351B66" w:rsidRDefault="00351B66" w:rsidP="00351B6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praktické části bakalářské práce jsem se věnovala výběru metody a techniky pro zkoumání vymezených aspektů, které jsem během výzkumného šetření zkoumala. Jednalo se o kvantitativní strategii výzkumu, konkrétně o obsahovou analýzu dokumentů. </w:t>
      </w:r>
      <w:r w:rsidR="00076278">
        <w:rPr>
          <w:rFonts w:ascii="Times New Roman" w:hAnsi="Times New Roman" w:cs="Times New Roman"/>
          <w:sz w:val="24"/>
          <w:szCs w:val="24"/>
        </w:rPr>
        <w:t>Z charakteru stanoveného cíle jsem stanovila výzkumnou otázku</w:t>
      </w:r>
      <w:r>
        <w:rPr>
          <w:rFonts w:ascii="Times New Roman" w:hAnsi="Times New Roman" w:cs="Times New Roman"/>
          <w:sz w:val="24"/>
          <w:szCs w:val="24"/>
        </w:rPr>
        <w:t>. Při sběru dat jsem všechny zjištěné údaje zaznamenávala do předem připravených záznamových archů. Cílem práce bylo vymezit profil klientů, kteří se přihlašují k dobrovolnému důchodovému pojištění dle § 6 zákona č. 155/1995 Sb.,</w:t>
      </w:r>
      <w:r w:rsidR="00076278">
        <w:rPr>
          <w:rFonts w:ascii="Times New Roman" w:hAnsi="Times New Roman" w:cs="Times New Roman"/>
          <w:sz w:val="24"/>
          <w:szCs w:val="24"/>
        </w:rPr>
        <w:t xml:space="preserve"> o důchodovém pojištění, ve znění pozdějších předpisů </w:t>
      </w:r>
      <w:r>
        <w:rPr>
          <w:rFonts w:ascii="Times New Roman" w:hAnsi="Times New Roman" w:cs="Times New Roman"/>
          <w:sz w:val="24"/>
          <w:szCs w:val="24"/>
        </w:rPr>
        <w:t xml:space="preserve">a zjistit zda vzrůstá počet takto pojištěných klientů na OSSZ Ústí nad Orlicí. </w:t>
      </w:r>
    </w:p>
    <w:p w:rsidR="00351B66" w:rsidRDefault="00351B66" w:rsidP="00351B6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závěru práce jsem vyhodnotila výsledky výzkumného šetření a </w:t>
      </w:r>
      <w:r w:rsidR="00076278">
        <w:rPr>
          <w:rFonts w:ascii="Times New Roman" w:hAnsi="Times New Roman" w:cs="Times New Roman"/>
          <w:sz w:val="24"/>
          <w:szCs w:val="24"/>
        </w:rPr>
        <w:t>odpověděla na výzkumnou otázku</w:t>
      </w:r>
      <w:r>
        <w:rPr>
          <w:rFonts w:ascii="Times New Roman" w:hAnsi="Times New Roman" w:cs="Times New Roman"/>
          <w:sz w:val="24"/>
          <w:szCs w:val="24"/>
        </w:rPr>
        <w:t xml:space="preserve">. Domnívám se, že se mi podařilo </w:t>
      </w:r>
      <w:r w:rsidR="00076278">
        <w:rPr>
          <w:rFonts w:ascii="Times New Roman" w:hAnsi="Times New Roman" w:cs="Times New Roman"/>
          <w:sz w:val="24"/>
          <w:szCs w:val="24"/>
        </w:rPr>
        <w:t xml:space="preserve">na stanovené otázky </w:t>
      </w:r>
      <w:r>
        <w:rPr>
          <w:rFonts w:ascii="Times New Roman" w:hAnsi="Times New Roman" w:cs="Times New Roman"/>
          <w:sz w:val="24"/>
          <w:szCs w:val="24"/>
        </w:rPr>
        <w:t>odpovědět</w:t>
      </w:r>
      <w:r w:rsidR="00076278">
        <w:rPr>
          <w:rFonts w:ascii="Times New Roman" w:hAnsi="Times New Roman" w:cs="Times New Roman"/>
          <w:sz w:val="24"/>
          <w:szCs w:val="24"/>
        </w:rPr>
        <w:t xml:space="preserve"> a</w:t>
      </w:r>
      <w:r>
        <w:rPr>
          <w:rFonts w:ascii="Times New Roman" w:hAnsi="Times New Roman" w:cs="Times New Roman"/>
          <w:sz w:val="24"/>
          <w:szCs w:val="24"/>
        </w:rPr>
        <w:t xml:space="preserve"> naplnit tak v úvodu stanovený cíl bakalářské práce.</w:t>
      </w:r>
    </w:p>
    <w:p w:rsidR="00351B66" w:rsidRDefault="00351B66" w:rsidP="00351B66">
      <w:pPr>
        <w:spacing w:line="360" w:lineRule="auto"/>
        <w:jc w:val="both"/>
        <w:rPr>
          <w:rFonts w:ascii="Times New Roman" w:hAnsi="Times New Roman" w:cs="Times New Roman"/>
          <w:sz w:val="24"/>
          <w:szCs w:val="24"/>
        </w:rPr>
      </w:pPr>
    </w:p>
    <w:p w:rsidR="00351B66" w:rsidRDefault="00351B66" w:rsidP="00351B66">
      <w:pPr>
        <w:spacing w:line="360" w:lineRule="auto"/>
        <w:jc w:val="both"/>
        <w:rPr>
          <w:rFonts w:ascii="Times New Roman" w:hAnsi="Times New Roman" w:cs="Times New Roman"/>
          <w:sz w:val="24"/>
          <w:szCs w:val="24"/>
        </w:rPr>
      </w:pPr>
    </w:p>
    <w:p w:rsidR="00351B66" w:rsidRDefault="00351B66" w:rsidP="00351B66">
      <w:pPr>
        <w:spacing w:line="360" w:lineRule="auto"/>
        <w:jc w:val="both"/>
        <w:rPr>
          <w:rFonts w:ascii="Times New Roman" w:hAnsi="Times New Roman" w:cs="Times New Roman"/>
          <w:sz w:val="24"/>
          <w:szCs w:val="24"/>
        </w:rPr>
      </w:pPr>
    </w:p>
    <w:p w:rsidR="00351B66" w:rsidRDefault="00351B66" w:rsidP="00351B66">
      <w:pPr>
        <w:spacing w:line="360" w:lineRule="auto"/>
        <w:jc w:val="both"/>
        <w:rPr>
          <w:rFonts w:ascii="Times New Roman" w:hAnsi="Times New Roman" w:cs="Times New Roman"/>
          <w:sz w:val="24"/>
          <w:szCs w:val="24"/>
        </w:rPr>
      </w:pPr>
    </w:p>
    <w:p w:rsidR="00351B66" w:rsidRDefault="00351B66" w:rsidP="00351B66">
      <w:pPr>
        <w:rPr>
          <w:rFonts w:ascii="Times New Roman" w:hAnsi="Times New Roman" w:cs="Times New Roman"/>
          <w:b/>
          <w:sz w:val="28"/>
          <w:szCs w:val="28"/>
        </w:rPr>
      </w:pPr>
      <w:r>
        <w:rPr>
          <w:rFonts w:ascii="Times New Roman" w:hAnsi="Times New Roman" w:cs="Times New Roman"/>
          <w:b/>
          <w:sz w:val="28"/>
          <w:szCs w:val="28"/>
        </w:rPr>
        <w:lastRenderedPageBreak/>
        <w:t xml:space="preserve">Seznam tabulek </w:t>
      </w:r>
    </w:p>
    <w:p w:rsidR="00351B66" w:rsidRDefault="00351B66" w:rsidP="00351B66">
      <w:pPr>
        <w:rPr>
          <w:rFonts w:ascii="Times New Roman" w:hAnsi="Times New Roman" w:cs="Times New Roman"/>
          <w:sz w:val="24"/>
          <w:szCs w:val="24"/>
        </w:rPr>
      </w:pPr>
      <w:r w:rsidRPr="008F73E1">
        <w:rPr>
          <w:rFonts w:ascii="Times New Roman" w:hAnsi="Times New Roman" w:cs="Times New Roman"/>
          <w:b/>
          <w:sz w:val="24"/>
          <w:szCs w:val="24"/>
        </w:rPr>
        <w:t>Tabulka č. 1</w:t>
      </w:r>
      <w:r>
        <w:rPr>
          <w:rFonts w:ascii="Times New Roman" w:hAnsi="Times New Roman" w:cs="Times New Roman"/>
          <w:sz w:val="24"/>
          <w:szCs w:val="24"/>
        </w:rPr>
        <w:t xml:space="preserve"> - </w:t>
      </w:r>
      <w:r>
        <w:rPr>
          <w:rFonts w:ascii="Times New Roman" w:eastAsia="Times New Roman" w:hAnsi="Times New Roman" w:cs="Times New Roman"/>
          <w:bCs/>
          <w:color w:val="000000"/>
          <w:sz w:val="24"/>
          <w:szCs w:val="24"/>
          <w:lang w:eastAsia="cs-CZ"/>
        </w:rPr>
        <w:t>Důvod  přihlášení k účasti na dobrovolném důcho</w:t>
      </w:r>
      <w:r w:rsidR="00D01642">
        <w:rPr>
          <w:rFonts w:ascii="Times New Roman" w:eastAsia="Times New Roman" w:hAnsi="Times New Roman" w:cs="Times New Roman"/>
          <w:bCs/>
          <w:color w:val="000000"/>
          <w:sz w:val="24"/>
          <w:szCs w:val="24"/>
          <w:lang w:eastAsia="cs-CZ"/>
        </w:rPr>
        <w:t>dovém pojištění…………………………………………………………………</w:t>
      </w:r>
      <w:proofErr w:type="gramStart"/>
      <w:r w:rsidR="00D01642">
        <w:rPr>
          <w:rFonts w:ascii="Times New Roman" w:eastAsia="Times New Roman" w:hAnsi="Times New Roman" w:cs="Times New Roman"/>
          <w:bCs/>
          <w:color w:val="000000"/>
          <w:sz w:val="24"/>
          <w:szCs w:val="24"/>
          <w:lang w:eastAsia="cs-CZ"/>
        </w:rPr>
        <w:t>….5</w:t>
      </w:r>
      <w:r w:rsidR="00ED6301">
        <w:rPr>
          <w:rFonts w:ascii="Times New Roman" w:eastAsia="Times New Roman" w:hAnsi="Times New Roman" w:cs="Times New Roman"/>
          <w:bCs/>
          <w:color w:val="000000"/>
          <w:sz w:val="24"/>
          <w:szCs w:val="24"/>
          <w:lang w:eastAsia="cs-CZ"/>
        </w:rPr>
        <w:t>2</w:t>
      </w:r>
      <w:proofErr w:type="gramEnd"/>
    </w:p>
    <w:p w:rsidR="00351B66" w:rsidRDefault="00351B66" w:rsidP="00351B66">
      <w:pPr>
        <w:rPr>
          <w:rFonts w:ascii="Times New Roman" w:eastAsia="Times New Roman" w:hAnsi="Times New Roman" w:cs="Times New Roman"/>
          <w:bCs/>
          <w:color w:val="000000"/>
          <w:sz w:val="24"/>
          <w:szCs w:val="24"/>
          <w:lang w:eastAsia="cs-CZ"/>
        </w:rPr>
      </w:pPr>
      <w:r w:rsidRPr="008F73E1">
        <w:rPr>
          <w:rFonts w:ascii="Times New Roman" w:hAnsi="Times New Roman" w:cs="Times New Roman"/>
          <w:b/>
          <w:sz w:val="24"/>
          <w:szCs w:val="24"/>
        </w:rPr>
        <w:t>Tabulka č. 2</w:t>
      </w:r>
      <w:r>
        <w:rPr>
          <w:rFonts w:ascii="Times New Roman" w:hAnsi="Times New Roman" w:cs="Times New Roman"/>
          <w:sz w:val="24"/>
          <w:szCs w:val="24"/>
        </w:rPr>
        <w:t xml:space="preserve"> - </w:t>
      </w:r>
      <w:r>
        <w:rPr>
          <w:rFonts w:ascii="Times New Roman" w:eastAsia="Times New Roman" w:hAnsi="Times New Roman" w:cs="Times New Roman"/>
          <w:bCs/>
          <w:color w:val="000000"/>
          <w:sz w:val="24"/>
          <w:szCs w:val="24"/>
          <w:lang w:eastAsia="cs-CZ"/>
        </w:rPr>
        <w:t>Vý</w:t>
      </w:r>
      <w:r w:rsidR="00D01642">
        <w:rPr>
          <w:rFonts w:ascii="Times New Roman" w:eastAsia="Times New Roman" w:hAnsi="Times New Roman" w:cs="Times New Roman"/>
          <w:bCs/>
          <w:color w:val="000000"/>
          <w:sz w:val="24"/>
          <w:szCs w:val="24"/>
          <w:lang w:eastAsia="cs-CZ"/>
        </w:rPr>
        <w:t>še měsíčního pojistného……</w:t>
      </w:r>
      <w:proofErr w:type="gramStart"/>
      <w:r w:rsidR="00D01642">
        <w:rPr>
          <w:rFonts w:ascii="Times New Roman" w:eastAsia="Times New Roman" w:hAnsi="Times New Roman" w:cs="Times New Roman"/>
          <w:bCs/>
          <w:color w:val="000000"/>
          <w:sz w:val="24"/>
          <w:szCs w:val="24"/>
          <w:lang w:eastAsia="cs-CZ"/>
        </w:rPr>
        <w:t>…..…</w:t>
      </w:r>
      <w:proofErr w:type="gramEnd"/>
      <w:r w:rsidR="00D01642">
        <w:rPr>
          <w:rFonts w:ascii="Times New Roman" w:eastAsia="Times New Roman" w:hAnsi="Times New Roman" w:cs="Times New Roman"/>
          <w:bCs/>
          <w:color w:val="000000"/>
          <w:sz w:val="24"/>
          <w:szCs w:val="24"/>
          <w:lang w:eastAsia="cs-CZ"/>
        </w:rPr>
        <w:t>……………....……5</w:t>
      </w:r>
      <w:r w:rsidR="00ED6301">
        <w:rPr>
          <w:rFonts w:ascii="Times New Roman" w:eastAsia="Times New Roman" w:hAnsi="Times New Roman" w:cs="Times New Roman"/>
          <w:bCs/>
          <w:color w:val="000000"/>
          <w:sz w:val="24"/>
          <w:szCs w:val="24"/>
          <w:lang w:eastAsia="cs-CZ"/>
        </w:rPr>
        <w:t>4</w:t>
      </w:r>
      <w:r>
        <w:rPr>
          <w:rFonts w:ascii="Times New Roman" w:eastAsia="Times New Roman" w:hAnsi="Times New Roman" w:cs="Times New Roman"/>
          <w:bCs/>
          <w:color w:val="000000"/>
          <w:sz w:val="24"/>
          <w:szCs w:val="24"/>
          <w:lang w:eastAsia="cs-CZ"/>
        </w:rPr>
        <w:t xml:space="preserve">                                                                                   </w:t>
      </w:r>
    </w:p>
    <w:p w:rsidR="00351B66" w:rsidRDefault="00351B66" w:rsidP="00351B66">
      <w:pPr>
        <w:rPr>
          <w:rFonts w:ascii="Times New Roman" w:hAnsi="Times New Roman" w:cs="Times New Roman"/>
          <w:sz w:val="24"/>
          <w:szCs w:val="24"/>
        </w:rPr>
      </w:pPr>
      <w:r w:rsidRPr="008F73E1">
        <w:rPr>
          <w:rFonts w:ascii="Times New Roman" w:hAnsi="Times New Roman" w:cs="Times New Roman"/>
          <w:b/>
          <w:sz w:val="24"/>
          <w:szCs w:val="24"/>
        </w:rPr>
        <w:t>Tabulka č. 3</w:t>
      </w:r>
      <w:r>
        <w:rPr>
          <w:rFonts w:ascii="Times New Roman" w:hAnsi="Times New Roman" w:cs="Times New Roman"/>
          <w:sz w:val="24"/>
          <w:szCs w:val="24"/>
        </w:rPr>
        <w:t xml:space="preserve"> - </w:t>
      </w:r>
      <w:r>
        <w:rPr>
          <w:rFonts w:ascii="Times New Roman" w:eastAsia="Times New Roman" w:hAnsi="Times New Roman" w:cs="Times New Roman"/>
          <w:color w:val="000000"/>
          <w:sz w:val="24"/>
          <w:szCs w:val="24"/>
          <w:lang w:eastAsia="cs-CZ"/>
        </w:rPr>
        <w:t>Důchodové spoření dle zák. č. 426/2001 Sb. …………</w:t>
      </w:r>
      <w:proofErr w:type="gramStart"/>
      <w:r>
        <w:rPr>
          <w:rFonts w:ascii="Times New Roman" w:eastAsia="Times New Roman" w:hAnsi="Times New Roman" w:cs="Times New Roman"/>
          <w:color w:val="000000"/>
          <w:sz w:val="24"/>
          <w:szCs w:val="24"/>
          <w:lang w:eastAsia="cs-CZ"/>
        </w:rPr>
        <w:t>….</w:t>
      </w:r>
      <w:r w:rsidR="00D01642">
        <w:rPr>
          <w:rFonts w:ascii="Times New Roman" w:eastAsia="Times New Roman" w:hAnsi="Times New Roman" w:cs="Times New Roman"/>
          <w:color w:val="000000"/>
          <w:sz w:val="24"/>
          <w:szCs w:val="24"/>
          <w:lang w:eastAsia="cs-CZ"/>
        </w:rPr>
        <w:t>5</w:t>
      </w:r>
      <w:r w:rsidR="00ED6301">
        <w:rPr>
          <w:rFonts w:ascii="Times New Roman" w:eastAsia="Times New Roman" w:hAnsi="Times New Roman" w:cs="Times New Roman"/>
          <w:color w:val="000000"/>
          <w:sz w:val="24"/>
          <w:szCs w:val="24"/>
          <w:lang w:eastAsia="cs-CZ"/>
        </w:rPr>
        <w:t>5</w:t>
      </w:r>
      <w:proofErr w:type="gramEnd"/>
    </w:p>
    <w:p w:rsidR="00351B66" w:rsidRDefault="00351B66" w:rsidP="00351B66">
      <w:pPr>
        <w:rPr>
          <w:rFonts w:ascii="Times New Roman" w:hAnsi="Times New Roman" w:cs="Times New Roman"/>
          <w:sz w:val="24"/>
          <w:szCs w:val="24"/>
        </w:rPr>
      </w:pPr>
      <w:r w:rsidRPr="008F73E1">
        <w:rPr>
          <w:rFonts w:ascii="Times New Roman" w:hAnsi="Times New Roman" w:cs="Times New Roman"/>
          <w:b/>
          <w:sz w:val="24"/>
          <w:szCs w:val="24"/>
        </w:rPr>
        <w:t>Tabulka č. 4</w:t>
      </w:r>
      <w:r>
        <w:rPr>
          <w:rFonts w:ascii="Times New Roman" w:eastAsia="Times New Roman" w:hAnsi="Times New Roman" w:cs="Times New Roman"/>
          <w:b/>
          <w:bCs/>
          <w:color w:val="000000"/>
          <w:sz w:val="24"/>
          <w:szCs w:val="24"/>
          <w:lang w:eastAsia="cs-CZ"/>
        </w:rPr>
        <w:t xml:space="preserve"> - </w:t>
      </w:r>
      <w:r>
        <w:rPr>
          <w:rFonts w:ascii="Times New Roman" w:eastAsia="Times New Roman" w:hAnsi="Times New Roman" w:cs="Times New Roman"/>
          <w:bCs/>
          <w:color w:val="000000"/>
          <w:sz w:val="24"/>
          <w:szCs w:val="24"/>
          <w:lang w:eastAsia="cs-CZ"/>
        </w:rPr>
        <w:t>Jiná účast na důchodovém pojištění dle § 5 zákona č. 155/1995 Sb. ……………………………………………</w:t>
      </w:r>
      <w:r w:rsidR="00D01642">
        <w:rPr>
          <w:rFonts w:ascii="Times New Roman" w:eastAsia="Times New Roman" w:hAnsi="Times New Roman" w:cs="Times New Roman"/>
          <w:bCs/>
          <w:color w:val="000000"/>
          <w:sz w:val="24"/>
          <w:szCs w:val="24"/>
          <w:lang w:eastAsia="cs-CZ"/>
        </w:rPr>
        <w:t>..</w:t>
      </w:r>
      <w:r>
        <w:rPr>
          <w:rFonts w:ascii="Times New Roman" w:eastAsia="Times New Roman" w:hAnsi="Times New Roman" w:cs="Times New Roman"/>
          <w:bCs/>
          <w:color w:val="000000"/>
          <w:sz w:val="24"/>
          <w:szCs w:val="24"/>
          <w:lang w:eastAsia="cs-CZ"/>
        </w:rPr>
        <w:t>……………</w:t>
      </w:r>
      <w:proofErr w:type="gramStart"/>
      <w:r>
        <w:rPr>
          <w:rFonts w:ascii="Times New Roman" w:eastAsia="Times New Roman" w:hAnsi="Times New Roman" w:cs="Times New Roman"/>
          <w:bCs/>
          <w:color w:val="000000"/>
          <w:sz w:val="24"/>
          <w:szCs w:val="24"/>
          <w:lang w:eastAsia="cs-CZ"/>
        </w:rPr>
        <w:t>….</w:t>
      </w:r>
      <w:r w:rsidR="00D01642">
        <w:rPr>
          <w:rFonts w:ascii="Times New Roman" w:eastAsia="Times New Roman" w:hAnsi="Times New Roman" w:cs="Times New Roman"/>
          <w:bCs/>
          <w:color w:val="000000"/>
          <w:sz w:val="24"/>
          <w:szCs w:val="24"/>
          <w:lang w:eastAsia="cs-CZ"/>
        </w:rPr>
        <w:t>5</w:t>
      </w:r>
      <w:r w:rsidR="00ED6301">
        <w:rPr>
          <w:rFonts w:ascii="Times New Roman" w:eastAsia="Times New Roman" w:hAnsi="Times New Roman" w:cs="Times New Roman"/>
          <w:bCs/>
          <w:color w:val="000000"/>
          <w:sz w:val="24"/>
          <w:szCs w:val="24"/>
          <w:lang w:eastAsia="cs-CZ"/>
        </w:rPr>
        <w:t>6</w:t>
      </w:r>
      <w:proofErr w:type="gramEnd"/>
    </w:p>
    <w:p w:rsidR="00351B66" w:rsidRDefault="00351B66" w:rsidP="00351B66">
      <w:pPr>
        <w:rPr>
          <w:rFonts w:ascii="Times New Roman" w:hAnsi="Times New Roman" w:cs="Times New Roman"/>
          <w:sz w:val="24"/>
          <w:szCs w:val="24"/>
        </w:rPr>
      </w:pPr>
      <w:r w:rsidRPr="008F73E1">
        <w:rPr>
          <w:rFonts w:ascii="Times New Roman" w:hAnsi="Times New Roman" w:cs="Times New Roman"/>
          <w:b/>
          <w:sz w:val="24"/>
          <w:szCs w:val="24"/>
        </w:rPr>
        <w:t>Tabulka č. 5</w:t>
      </w:r>
      <w:r>
        <w:rPr>
          <w:rFonts w:ascii="Times New Roman" w:hAnsi="Times New Roman" w:cs="Times New Roman"/>
          <w:sz w:val="24"/>
          <w:szCs w:val="24"/>
        </w:rPr>
        <w:t xml:space="preserve"> - Věková struktura dobrovolně důchodově pojištěných klientů</w:t>
      </w:r>
      <w:r w:rsidR="00D01642">
        <w:rPr>
          <w:rFonts w:ascii="Times New Roman" w:hAnsi="Times New Roman" w:cs="Times New Roman"/>
          <w:sz w:val="24"/>
          <w:szCs w:val="24"/>
        </w:rPr>
        <w:t>…………………………………………………………………</w:t>
      </w:r>
      <w:proofErr w:type="gramStart"/>
      <w:r w:rsidR="00D01642">
        <w:rPr>
          <w:rFonts w:ascii="Times New Roman" w:hAnsi="Times New Roman" w:cs="Times New Roman"/>
          <w:sz w:val="24"/>
          <w:szCs w:val="24"/>
        </w:rPr>
        <w:t>…...5</w:t>
      </w:r>
      <w:r w:rsidR="00ED6301">
        <w:rPr>
          <w:rFonts w:ascii="Times New Roman" w:hAnsi="Times New Roman" w:cs="Times New Roman"/>
          <w:sz w:val="24"/>
          <w:szCs w:val="24"/>
        </w:rPr>
        <w:t>7</w:t>
      </w:r>
      <w:proofErr w:type="gramEnd"/>
    </w:p>
    <w:p w:rsidR="00351B66" w:rsidRDefault="00351B66" w:rsidP="00351B66">
      <w:pPr>
        <w:rPr>
          <w:rFonts w:ascii="Times New Roman" w:hAnsi="Times New Roman" w:cs="Times New Roman"/>
          <w:sz w:val="24"/>
          <w:szCs w:val="24"/>
        </w:rPr>
      </w:pPr>
      <w:r w:rsidRPr="008F73E1">
        <w:rPr>
          <w:rFonts w:ascii="Times New Roman" w:hAnsi="Times New Roman" w:cs="Times New Roman"/>
          <w:b/>
          <w:sz w:val="24"/>
          <w:szCs w:val="24"/>
        </w:rPr>
        <w:t>Tabulka č. 6</w:t>
      </w:r>
      <w:r>
        <w:rPr>
          <w:rFonts w:ascii="Times New Roman" w:hAnsi="Times New Roman" w:cs="Times New Roman"/>
          <w:sz w:val="24"/>
          <w:szCs w:val="24"/>
        </w:rPr>
        <w:t xml:space="preserve"> - </w:t>
      </w:r>
      <w:r>
        <w:rPr>
          <w:rFonts w:ascii="Times New Roman" w:eastAsia="Times New Roman" w:hAnsi="Times New Roman" w:cs="Times New Roman"/>
          <w:bCs/>
          <w:color w:val="000000"/>
          <w:sz w:val="24"/>
          <w:szCs w:val="24"/>
          <w:lang w:eastAsia="cs-CZ"/>
        </w:rPr>
        <w:t>Počet mužů a žen dobrovolně důchodově pojištěných…</w:t>
      </w:r>
      <w:r w:rsidR="00D01642">
        <w:rPr>
          <w:rFonts w:ascii="Times New Roman" w:eastAsia="Times New Roman" w:hAnsi="Times New Roman" w:cs="Times New Roman"/>
          <w:bCs/>
          <w:color w:val="000000"/>
          <w:sz w:val="24"/>
          <w:szCs w:val="24"/>
          <w:lang w:eastAsia="cs-CZ"/>
        </w:rPr>
        <w:t>…5</w:t>
      </w:r>
      <w:r w:rsidR="00ED6301">
        <w:rPr>
          <w:rFonts w:ascii="Times New Roman" w:eastAsia="Times New Roman" w:hAnsi="Times New Roman" w:cs="Times New Roman"/>
          <w:bCs/>
          <w:color w:val="000000"/>
          <w:sz w:val="24"/>
          <w:szCs w:val="24"/>
          <w:lang w:eastAsia="cs-CZ"/>
        </w:rPr>
        <w:t>8</w:t>
      </w:r>
    </w:p>
    <w:p w:rsidR="00351B66" w:rsidRDefault="00351B66" w:rsidP="00351B66">
      <w:pPr>
        <w:rPr>
          <w:rFonts w:ascii="Times New Roman" w:hAnsi="Times New Roman" w:cs="Times New Roman"/>
          <w:sz w:val="24"/>
          <w:szCs w:val="24"/>
        </w:rPr>
      </w:pPr>
      <w:r w:rsidRPr="008F73E1">
        <w:rPr>
          <w:rFonts w:ascii="Times New Roman" w:hAnsi="Times New Roman" w:cs="Times New Roman"/>
          <w:b/>
          <w:sz w:val="24"/>
          <w:szCs w:val="24"/>
        </w:rPr>
        <w:t>Tabulka č. 7</w:t>
      </w:r>
      <w:r>
        <w:rPr>
          <w:rFonts w:ascii="Times New Roman" w:hAnsi="Times New Roman" w:cs="Times New Roman"/>
          <w:sz w:val="24"/>
          <w:szCs w:val="24"/>
        </w:rPr>
        <w:t xml:space="preserve"> - </w:t>
      </w:r>
      <w:r>
        <w:rPr>
          <w:rFonts w:ascii="Times New Roman" w:eastAsia="Times New Roman" w:hAnsi="Times New Roman" w:cs="Times New Roman"/>
          <w:bCs/>
          <w:color w:val="000000"/>
          <w:sz w:val="24"/>
          <w:szCs w:val="24"/>
          <w:lang w:eastAsia="cs-CZ"/>
        </w:rPr>
        <w:t>Počet klientů - délka pojištění dobrovolně důchodově pojištěných klientů………………………………………………</w:t>
      </w:r>
      <w:r w:rsidR="00D01642">
        <w:rPr>
          <w:rFonts w:ascii="Times New Roman" w:eastAsia="Times New Roman" w:hAnsi="Times New Roman" w:cs="Times New Roman"/>
          <w:bCs/>
          <w:color w:val="000000"/>
          <w:sz w:val="24"/>
          <w:szCs w:val="24"/>
          <w:lang w:eastAsia="cs-CZ"/>
        </w:rPr>
        <w:t>…………</w:t>
      </w:r>
      <w:r w:rsidR="00ED6301">
        <w:rPr>
          <w:rFonts w:ascii="Times New Roman" w:eastAsia="Times New Roman" w:hAnsi="Times New Roman" w:cs="Times New Roman"/>
          <w:bCs/>
          <w:color w:val="000000"/>
          <w:sz w:val="24"/>
          <w:szCs w:val="24"/>
          <w:lang w:eastAsia="cs-CZ"/>
        </w:rPr>
        <w:t>59</w:t>
      </w:r>
    </w:p>
    <w:p w:rsidR="00351B66" w:rsidRDefault="00351B66" w:rsidP="00351B66">
      <w:pPr>
        <w:rPr>
          <w:rFonts w:ascii="Times New Roman" w:hAnsi="Times New Roman" w:cs="Times New Roman"/>
          <w:sz w:val="24"/>
          <w:szCs w:val="24"/>
        </w:rPr>
      </w:pPr>
      <w:r w:rsidRPr="008F73E1">
        <w:rPr>
          <w:rFonts w:ascii="Times New Roman" w:hAnsi="Times New Roman" w:cs="Times New Roman"/>
          <w:b/>
          <w:sz w:val="24"/>
          <w:szCs w:val="24"/>
        </w:rPr>
        <w:t>Tabulka č. 8</w:t>
      </w:r>
      <w:r>
        <w:rPr>
          <w:rFonts w:ascii="Times New Roman" w:hAnsi="Times New Roman" w:cs="Times New Roman"/>
          <w:sz w:val="24"/>
          <w:szCs w:val="24"/>
        </w:rPr>
        <w:t xml:space="preserve"> - </w:t>
      </w:r>
      <w:r>
        <w:rPr>
          <w:rFonts w:ascii="Times New Roman" w:eastAsia="Times New Roman" w:hAnsi="Times New Roman" w:cs="Times New Roman"/>
          <w:color w:val="000000"/>
          <w:sz w:val="24"/>
          <w:szCs w:val="24"/>
          <w:lang w:eastAsia="cs-CZ"/>
        </w:rPr>
        <w:t>Opakované přihlášení k </w:t>
      </w:r>
      <w:proofErr w:type="gramStart"/>
      <w:r>
        <w:rPr>
          <w:rFonts w:ascii="Times New Roman" w:eastAsia="Times New Roman" w:hAnsi="Times New Roman" w:cs="Times New Roman"/>
          <w:color w:val="000000"/>
          <w:sz w:val="24"/>
          <w:szCs w:val="24"/>
          <w:lang w:eastAsia="cs-CZ"/>
        </w:rPr>
        <w:t>dobrovolnému  důchodovému</w:t>
      </w:r>
      <w:proofErr w:type="gramEnd"/>
      <w:r>
        <w:rPr>
          <w:rFonts w:ascii="Times New Roman" w:eastAsia="Times New Roman" w:hAnsi="Times New Roman" w:cs="Times New Roman"/>
          <w:color w:val="000000"/>
          <w:sz w:val="24"/>
          <w:szCs w:val="24"/>
          <w:lang w:eastAsia="cs-CZ"/>
        </w:rPr>
        <w:t xml:space="preserve"> pojištění…………………………………………………………</w:t>
      </w:r>
      <w:r w:rsidR="00D01642">
        <w:rPr>
          <w:rFonts w:ascii="Times New Roman" w:eastAsia="Times New Roman" w:hAnsi="Times New Roman" w:cs="Times New Roman"/>
          <w:color w:val="000000"/>
          <w:sz w:val="24"/>
          <w:szCs w:val="24"/>
          <w:lang w:eastAsia="cs-CZ"/>
        </w:rPr>
        <w:t>………….6</w:t>
      </w:r>
      <w:r w:rsidR="00ED6301">
        <w:rPr>
          <w:rFonts w:ascii="Times New Roman" w:eastAsia="Times New Roman" w:hAnsi="Times New Roman" w:cs="Times New Roman"/>
          <w:color w:val="000000"/>
          <w:sz w:val="24"/>
          <w:szCs w:val="24"/>
          <w:lang w:eastAsia="cs-CZ"/>
        </w:rPr>
        <w:t>0</w:t>
      </w:r>
    </w:p>
    <w:p w:rsidR="00351B66" w:rsidRDefault="00351B66" w:rsidP="00351B66">
      <w:pPr>
        <w:rPr>
          <w:rFonts w:ascii="Times New Roman" w:hAnsi="Times New Roman" w:cs="Times New Roman"/>
          <w:sz w:val="24"/>
          <w:szCs w:val="24"/>
        </w:rPr>
      </w:pPr>
      <w:r w:rsidRPr="008F73E1">
        <w:rPr>
          <w:rFonts w:ascii="Times New Roman" w:hAnsi="Times New Roman" w:cs="Times New Roman"/>
          <w:b/>
          <w:sz w:val="24"/>
          <w:szCs w:val="24"/>
        </w:rPr>
        <w:t>Tabulka č. 9</w:t>
      </w:r>
      <w:r>
        <w:rPr>
          <w:rFonts w:ascii="Times New Roman" w:hAnsi="Times New Roman" w:cs="Times New Roman"/>
          <w:b/>
          <w:sz w:val="24"/>
          <w:szCs w:val="24"/>
        </w:rPr>
        <w:t xml:space="preserve"> - </w:t>
      </w:r>
      <w:r>
        <w:rPr>
          <w:rFonts w:ascii="Times New Roman" w:hAnsi="Times New Roman" w:cs="Times New Roman"/>
          <w:sz w:val="24"/>
          <w:szCs w:val="24"/>
        </w:rPr>
        <w:t xml:space="preserve">Porovnání počtu dobrovolně důchodově pojištěných klientů na OSSZ Ústí nad </w:t>
      </w:r>
      <w:r w:rsidR="00D01642">
        <w:rPr>
          <w:rFonts w:ascii="Times New Roman" w:hAnsi="Times New Roman" w:cs="Times New Roman"/>
          <w:sz w:val="24"/>
          <w:szCs w:val="24"/>
        </w:rPr>
        <w:t>………</w:t>
      </w:r>
      <w:r>
        <w:rPr>
          <w:rFonts w:ascii="Times New Roman" w:hAnsi="Times New Roman" w:cs="Times New Roman"/>
          <w:sz w:val="24"/>
          <w:szCs w:val="24"/>
        </w:rPr>
        <w:t>……………………</w:t>
      </w:r>
      <w:r w:rsidR="00D01642">
        <w:rPr>
          <w:rFonts w:ascii="Times New Roman" w:hAnsi="Times New Roman" w:cs="Times New Roman"/>
          <w:sz w:val="24"/>
          <w:szCs w:val="24"/>
        </w:rPr>
        <w:t>……………………………61</w:t>
      </w:r>
    </w:p>
    <w:p w:rsidR="000144B3" w:rsidRDefault="000144B3" w:rsidP="00351B66">
      <w:pPr>
        <w:rPr>
          <w:rFonts w:ascii="Times New Roman" w:hAnsi="Times New Roman" w:cs="Times New Roman"/>
          <w:b/>
          <w:sz w:val="28"/>
          <w:szCs w:val="28"/>
        </w:rPr>
      </w:pPr>
    </w:p>
    <w:p w:rsidR="000144B3" w:rsidRDefault="000144B3" w:rsidP="00351B66">
      <w:pPr>
        <w:rPr>
          <w:rFonts w:ascii="Times New Roman" w:hAnsi="Times New Roman" w:cs="Times New Roman"/>
          <w:b/>
          <w:sz w:val="28"/>
          <w:szCs w:val="28"/>
        </w:rPr>
      </w:pPr>
    </w:p>
    <w:p w:rsidR="000144B3" w:rsidRDefault="000144B3" w:rsidP="00351B66">
      <w:pPr>
        <w:rPr>
          <w:rFonts w:ascii="Times New Roman" w:hAnsi="Times New Roman" w:cs="Times New Roman"/>
          <w:b/>
          <w:sz w:val="28"/>
          <w:szCs w:val="28"/>
        </w:rPr>
      </w:pPr>
    </w:p>
    <w:p w:rsidR="000144B3" w:rsidRDefault="000144B3" w:rsidP="00351B66">
      <w:pPr>
        <w:rPr>
          <w:rFonts w:ascii="Times New Roman" w:hAnsi="Times New Roman" w:cs="Times New Roman"/>
          <w:b/>
          <w:sz w:val="28"/>
          <w:szCs w:val="28"/>
        </w:rPr>
      </w:pPr>
    </w:p>
    <w:p w:rsidR="000144B3" w:rsidRDefault="000144B3" w:rsidP="00351B66">
      <w:pPr>
        <w:rPr>
          <w:rFonts w:ascii="Times New Roman" w:hAnsi="Times New Roman" w:cs="Times New Roman"/>
          <w:b/>
          <w:sz w:val="28"/>
          <w:szCs w:val="28"/>
        </w:rPr>
      </w:pPr>
    </w:p>
    <w:p w:rsidR="000144B3" w:rsidRDefault="000144B3" w:rsidP="00351B66">
      <w:pPr>
        <w:rPr>
          <w:rFonts w:ascii="Times New Roman" w:hAnsi="Times New Roman" w:cs="Times New Roman"/>
          <w:b/>
          <w:sz w:val="28"/>
          <w:szCs w:val="28"/>
        </w:rPr>
      </w:pPr>
    </w:p>
    <w:p w:rsidR="000144B3" w:rsidRDefault="000144B3" w:rsidP="00351B66">
      <w:pPr>
        <w:rPr>
          <w:rFonts w:ascii="Times New Roman" w:hAnsi="Times New Roman" w:cs="Times New Roman"/>
          <w:b/>
          <w:sz w:val="28"/>
          <w:szCs w:val="28"/>
        </w:rPr>
      </w:pPr>
    </w:p>
    <w:p w:rsidR="000144B3" w:rsidRDefault="000144B3" w:rsidP="00351B66">
      <w:pPr>
        <w:rPr>
          <w:rFonts w:ascii="Times New Roman" w:hAnsi="Times New Roman" w:cs="Times New Roman"/>
          <w:b/>
          <w:sz w:val="28"/>
          <w:szCs w:val="28"/>
        </w:rPr>
      </w:pPr>
    </w:p>
    <w:p w:rsidR="000144B3" w:rsidRDefault="000144B3" w:rsidP="00351B66">
      <w:pPr>
        <w:rPr>
          <w:rFonts w:ascii="Times New Roman" w:hAnsi="Times New Roman" w:cs="Times New Roman"/>
          <w:b/>
          <w:sz w:val="28"/>
          <w:szCs w:val="28"/>
        </w:rPr>
      </w:pPr>
    </w:p>
    <w:p w:rsidR="000144B3" w:rsidRDefault="000144B3" w:rsidP="00351B66">
      <w:pPr>
        <w:rPr>
          <w:rFonts w:ascii="Times New Roman" w:hAnsi="Times New Roman" w:cs="Times New Roman"/>
          <w:b/>
          <w:sz w:val="28"/>
          <w:szCs w:val="28"/>
        </w:rPr>
      </w:pPr>
    </w:p>
    <w:p w:rsidR="000144B3" w:rsidRDefault="000144B3" w:rsidP="00351B66">
      <w:pPr>
        <w:rPr>
          <w:rFonts w:ascii="Times New Roman" w:hAnsi="Times New Roman" w:cs="Times New Roman"/>
          <w:b/>
          <w:sz w:val="28"/>
          <w:szCs w:val="28"/>
        </w:rPr>
      </w:pPr>
    </w:p>
    <w:p w:rsidR="000144B3" w:rsidRDefault="000144B3" w:rsidP="00351B66">
      <w:pPr>
        <w:rPr>
          <w:rFonts w:ascii="Times New Roman" w:hAnsi="Times New Roman" w:cs="Times New Roman"/>
          <w:b/>
          <w:sz w:val="28"/>
          <w:szCs w:val="28"/>
        </w:rPr>
      </w:pPr>
    </w:p>
    <w:p w:rsidR="00351B66" w:rsidRPr="000F4B78" w:rsidRDefault="00351B66" w:rsidP="00351B66">
      <w:pPr>
        <w:rPr>
          <w:rFonts w:ascii="Times New Roman" w:hAnsi="Times New Roman" w:cs="Times New Roman"/>
          <w:b/>
          <w:sz w:val="28"/>
          <w:szCs w:val="28"/>
        </w:rPr>
      </w:pPr>
      <w:r w:rsidRPr="000F4B78">
        <w:rPr>
          <w:rFonts w:ascii="Times New Roman" w:hAnsi="Times New Roman" w:cs="Times New Roman"/>
          <w:b/>
          <w:sz w:val="28"/>
          <w:szCs w:val="28"/>
        </w:rPr>
        <w:lastRenderedPageBreak/>
        <w:t>Seznam grafů</w:t>
      </w:r>
    </w:p>
    <w:p w:rsidR="00351B66" w:rsidRDefault="00351B66" w:rsidP="00351B66">
      <w:pPr>
        <w:rPr>
          <w:rFonts w:ascii="Times New Roman" w:hAnsi="Times New Roman" w:cs="Times New Roman"/>
          <w:sz w:val="24"/>
          <w:szCs w:val="24"/>
        </w:rPr>
      </w:pPr>
      <w:r w:rsidRPr="008F73E1">
        <w:rPr>
          <w:rFonts w:ascii="Times New Roman" w:hAnsi="Times New Roman" w:cs="Times New Roman"/>
          <w:b/>
          <w:sz w:val="24"/>
          <w:szCs w:val="24"/>
        </w:rPr>
        <w:t>Graf č. 1</w:t>
      </w:r>
      <w:r>
        <w:rPr>
          <w:rFonts w:ascii="Times New Roman" w:hAnsi="Times New Roman" w:cs="Times New Roman"/>
          <w:sz w:val="24"/>
          <w:szCs w:val="24"/>
        </w:rPr>
        <w:t xml:space="preserve"> - Počet pojištěnců - </w:t>
      </w:r>
      <w:r>
        <w:rPr>
          <w:rFonts w:ascii="Times New Roman" w:eastAsia="Times New Roman" w:hAnsi="Times New Roman" w:cs="Times New Roman"/>
          <w:bCs/>
          <w:color w:val="000000"/>
          <w:sz w:val="24"/>
          <w:szCs w:val="24"/>
          <w:lang w:eastAsia="cs-CZ"/>
        </w:rPr>
        <w:t>důvod  přihlášení k účasti na dobrovolném důchodovém pojištění…………………………………………</w:t>
      </w:r>
      <w:r w:rsidR="00D01642">
        <w:rPr>
          <w:rFonts w:ascii="Times New Roman" w:eastAsia="Times New Roman" w:hAnsi="Times New Roman" w:cs="Times New Roman"/>
          <w:bCs/>
          <w:color w:val="000000"/>
          <w:sz w:val="24"/>
          <w:szCs w:val="24"/>
          <w:lang w:eastAsia="cs-CZ"/>
        </w:rPr>
        <w:t>…</w:t>
      </w:r>
      <w:proofErr w:type="gramStart"/>
      <w:r w:rsidR="00D01642">
        <w:rPr>
          <w:rFonts w:ascii="Times New Roman" w:eastAsia="Times New Roman" w:hAnsi="Times New Roman" w:cs="Times New Roman"/>
          <w:bCs/>
          <w:color w:val="000000"/>
          <w:sz w:val="24"/>
          <w:szCs w:val="24"/>
          <w:lang w:eastAsia="cs-CZ"/>
        </w:rPr>
        <w:t>…...</w:t>
      </w:r>
      <w:r>
        <w:rPr>
          <w:rFonts w:ascii="Times New Roman" w:eastAsia="Times New Roman" w:hAnsi="Times New Roman" w:cs="Times New Roman"/>
          <w:bCs/>
          <w:color w:val="000000"/>
          <w:sz w:val="24"/>
          <w:szCs w:val="24"/>
          <w:lang w:eastAsia="cs-CZ"/>
        </w:rPr>
        <w:t>…</w:t>
      </w:r>
      <w:proofErr w:type="gramEnd"/>
      <w:r>
        <w:rPr>
          <w:rFonts w:ascii="Times New Roman" w:eastAsia="Times New Roman" w:hAnsi="Times New Roman" w:cs="Times New Roman"/>
          <w:bCs/>
          <w:color w:val="000000"/>
          <w:sz w:val="24"/>
          <w:szCs w:val="24"/>
          <w:lang w:eastAsia="cs-CZ"/>
        </w:rPr>
        <w:t>…</w:t>
      </w:r>
      <w:r w:rsidR="00D01642">
        <w:rPr>
          <w:rFonts w:ascii="Times New Roman" w:eastAsia="Times New Roman" w:hAnsi="Times New Roman" w:cs="Times New Roman"/>
          <w:bCs/>
          <w:color w:val="000000"/>
          <w:sz w:val="24"/>
          <w:szCs w:val="24"/>
          <w:lang w:eastAsia="cs-CZ"/>
        </w:rPr>
        <w:t>5</w:t>
      </w:r>
      <w:r w:rsidR="00ED6301">
        <w:rPr>
          <w:rFonts w:ascii="Times New Roman" w:eastAsia="Times New Roman" w:hAnsi="Times New Roman" w:cs="Times New Roman"/>
          <w:bCs/>
          <w:color w:val="000000"/>
          <w:sz w:val="24"/>
          <w:szCs w:val="24"/>
          <w:lang w:eastAsia="cs-CZ"/>
        </w:rPr>
        <w:t>3</w:t>
      </w:r>
      <w:r>
        <w:rPr>
          <w:rFonts w:ascii="Times New Roman" w:eastAsia="Times New Roman" w:hAnsi="Times New Roman" w:cs="Times New Roman"/>
          <w:b/>
          <w:bCs/>
          <w:color w:val="000000"/>
          <w:sz w:val="24"/>
          <w:szCs w:val="24"/>
          <w:lang w:eastAsia="cs-CZ"/>
        </w:rPr>
        <w:t xml:space="preserve">  </w:t>
      </w:r>
    </w:p>
    <w:p w:rsidR="00351B66" w:rsidRDefault="00351B66" w:rsidP="00351B66">
      <w:pPr>
        <w:rPr>
          <w:rFonts w:ascii="Times New Roman" w:hAnsi="Times New Roman" w:cs="Times New Roman"/>
          <w:sz w:val="24"/>
          <w:szCs w:val="24"/>
        </w:rPr>
      </w:pPr>
      <w:r w:rsidRPr="008F73E1">
        <w:rPr>
          <w:rFonts w:ascii="Times New Roman" w:hAnsi="Times New Roman" w:cs="Times New Roman"/>
          <w:b/>
          <w:sz w:val="24"/>
          <w:szCs w:val="24"/>
        </w:rPr>
        <w:t>Graf č. 2</w:t>
      </w:r>
      <w:r>
        <w:rPr>
          <w:rFonts w:ascii="Times New Roman" w:hAnsi="Times New Roman" w:cs="Times New Roman"/>
          <w:sz w:val="24"/>
          <w:szCs w:val="24"/>
        </w:rPr>
        <w:t xml:space="preserve"> -</w:t>
      </w:r>
      <w:r>
        <w:rPr>
          <w:rFonts w:ascii="Times New Roman" w:eastAsia="Times New Roman" w:hAnsi="Times New Roman" w:cs="Times New Roman"/>
          <w:b/>
          <w:bCs/>
          <w:color w:val="000000"/>
          <w:sz w:val="24"/>
          <w:szCs w:val="24"/>
          <w:lang w:eastAsia="cs-CZ"/>
        </w:rPr>
        <w:t xml:space="preserve"> </w:t>
      </w:r>
      <w:r>
        <w:rPr>
          <w:rFonts w:ascii="Times New Roman" w:eastAsia="Times New Roman" w:hAnsi="Times New Roman" w:cs="Times New Roman"/>
          <w:bCs/>
          <w:color w:val="000000"/>
          <w:sz w:val="24"/>
          <w:szCs w:val="24"/>
          <w:lang w:eastAsia="cs-CZ"/>
        </w:rPr>
        <w:t>Výše měsíčního pojistného……………………………</w:t>
      </w:r>
      <w:r w:rsidR="00D01642">
        <w:rPr>
          <w:rFonts w:ascii="Times New Roman" w:eastAsia="Times New Roman" w:hAnsi="Times New Roman" w:cs="Times New Roman"/>
          <w:bCs/>
          <w:color w:val="000000"/>
          <w:sz w:val="24"/>
          <w:szCs w:val="24"/>
          <w:lang w:eastAsia="cs-CZ"/>
        </w:rPr>
        <w:t>….</w:t>
      </w:r>
      <w:r>
        <w:rPr>
          <w:rFonts w:ascii="Times New Roman" w:eastAsia="Times New Roman" w:hAnsi="Times New Roman" w:cs="Times New Roman"/>
          <w:bCs/>
          <w:color w:val="000000"/>
          <w:sz w:val="24"/>
          <w:szCs w:val="24"/>
          <w:lang w:eastAsia="cs-CZ"/>
        </w:rPr>
        <w:t>……</w:t>
      </w:r>
      <w:r w:rsidR="00D01642">
        <w:rPr>
          <w:rFonts w:ascii="Times New Roman" w:eastAsia="Times New Roman" w:hAnsi="Times New Roman" w:cs="Times New Roman"/>
          <w:bCs/>
          <w:color w:val="000000"/>
          <w:sz w:val="24"/>
          <w:szCs w:val="24"/>
          <w:lang w:eastAsia="cs-CZ"/>
        </w:rPr>
        <w:t>5</w:t>
      </w:r>
      <w:r w:rsidR="00ED6301">
        <w:rPr>
          <w:rFonts w:ascii="Times New Roman" w:eastAsia="Times New Roman" w:hAnsi="Times New Roman" w:cs="Times New Roman"/>
          <w:bCs/>
          <w:color w:val="000000"/>
          <w:sz w:val="24"/>
          <w:szCs w:val="24"/>
          <w:lang w:eastAsia="cs-CZ"/>
        </w:rPr>
        <w:t>4</w:t>
      </w:r>
    </w:p>
    <w:p w:rsidR="00351B66" w:rsidRDefault="00351B66" w:rsidP="00351B66">
      <w:pPr>
        <w:rPr>
          <w:rFonts w:ascii="Times New Roman" w:hAnsi="Times New Roman" w:cs="Times New Roman"/>
          <w:sz w:val="24"/>
          <w:szCs w:val="24"/>
        </w:rPr>
      </w:pPr>
      <w:r w:rsidRPr="008F73E1">
        <w:rPr>
          <w:rFonts w:ascii="Times New Roman" w:hAnsi="Times New Roman" w:cs="Times New Roman"/>
          <w:b/>
          <w:sz w:val="24"/>
          <w:szCs w:val="24"/>
        </w:rPr>
        <w:t>Graf č. 3</w:t>
      </w:r>
      <w:r>
        <w:rPr>
          <w:rFonts w:ascii="Times New Roman" w:hAnsi="Times New Roman" w:cs="Times New Roman"/>
          <w:sz w:val="24"/>
          <w:szCs w:val="24"/>
        </w:rPr>
        <w:t xml:space="preserve"> - Počet pojištěnců s účastí na </w:t>
      </w:r>
      <w:r>
        <w:rPr>
          <w:rFonts w:ascii="Times New Roman" w:eastAsia="Times New Roman" w:hAnsi="Times New Roman" w:cs="Times New Roman"/>
          <w:color w:val="000000"/>
          <w:sz w:val="24"/>
          <w:szCs w:val="24"/>
          <w:lang w:eastAsia="cs-CZ"/>
        </w:rPr>
        <w:t>důchodovém spoření dle zák. č. 426/2001 Sb. ………………………………………</w:t>
      </w:r>
      <w:r w:rsidR="00D01642">
        <w:rPr>
          <w:rFonts w:ascii="Times New Roman" w:eastAsia="Times New Roman" w:hAnsi="Times New Roman" w:cs="Times New Roman"/>
          <w:color w:val="000000"/>
          <w:sz w:val="24"/>
          <w:szCs w:val="24"/>
          <w:lang w:eastAsia="cs-CZ"/>
        </w:rPr>
        <w:t>………………………5</w:t>
      </w:r>
      <w:r w:rsidR="00ED6301">
        <w:rPr>
          <w:rFonts w:ascii="Times New Roman" w:eastAsia="Times New Roman" w:hAnsi="Times New Roman" w:cs="Times New Roman"/>
          <w:color w:val="000000"/>
          <w:sz w:val="24"/>
          <w:szCs w:val="24"/>
          <w:lang w:eastAsia="cs-CZ"/>
        </w:rPr>
        <w:t>5</w:t>
      </w:r>
    </w:p>
    <w:p w:rsidR="00351B66" w:rsidRDefault="00351B66" w:rsidP="00351B66">
      <w:pPr>
        <w:rPr>
          <w:rFonts w:ascii="Times New Roman" w:hAnsi="Times New Roman" w:cs="Times New Roman"/>
          <w:sz w:val="24"/>
          <w:szCs w:val="24"/>
        </w:rPr>
      </w:pPr>
      <w:r w:rsidRPr="008F73E1">
        <w:rPr>
          <w:rFonts w:ascii="Times New Roman" w:hAnsi="Times New Roman" w:cs="Times New Roman"/>
          <w:b/>
          <w:sz w:val="24"/>
          <w:szCs w:val="24"/>
        </w:rPr>
        <w:t>Graf č. 4</w:t>
      </w:r>
      <w:r>
        <w:rPr>
          <w:rFonts w:ascii="Times New Roman" w:hAnsi="Times New Roman" w:cs="Times New Roman"/>
          <w:sz w:val="24"/>
          <w:szCs w:val="24"/>
        </w:rPr>
        <w:t xml:space="preserve"> - Současná účast na důchodovém </w:t>
      </w:r>
      <w:proofErr w:type="gramStart"/>
      <w:r>
        <w:rPr>
          <w:rFonts w:ascii="Times New Roman" w:hAnsi="Times New Roman" w:cs="Times New Roman"/>
          <w:sz w:val="24"/>
          <w:szCs w:val="24"/>
        </w:rPr>
        <w:t>pojištění</w:t>
      </w:r>
      <w:r>
        <w:rPr>
          <w:rFonts w:ascii="Times New Roman" w:eastAsia="Times New Roman" w:hAnsi="Times New Roman" w:cs="Times New Roman"/>
          <w:bCs/>
          <w:color w:val="000000"/>
          <w:sz w:val="24"/>
          <w:szCs w:val="24"/>
          <w:lang w:eastAsia="cs-CZ"/>
        </w:rPr>
        <w:t xml:space="preserve">  z jiného</w:t>
      </w:r>
      <w:proofErr w:type="gramEnd"/>
      <w:r>
        <w:rPr>
          <w:rFonts w:ascii="Times New Roman" w:eastAsia="Times New Roman" w:hAnsi="Times New Roman" w:cs="Times New Roman"/>
          <w:bCs/>
          <w:color w:val="000000"/>
          <w:sz w:val="24"/>
          <w:szCs w:val="24"/>
          <w:lang w:eastAsia="cs-CZ"/>
        </w:rPr>
        <w:t xml:space="preserve"> důvodu dle § 5 zákona č. 155/1995 Sb. ……………………………………………</w:t>
      </w:r>
      <w:r w:rsidR="00D01642">
        <w:rPr>
          <w:rFonts w:ascii="Times New Roman" w:eastAsia="Times New Roman" w:hAnsi="Times New Roman" w:cs="Times New Roman"/>
          <w:bCs/>
          <w:color w:val="000000"/>
          <w:sz w:val="24"/>
          <w:szCs w:val="24"/>
          <w:lang w:eastAsia="cs-CZ"/>
        </w:rPr>
        <w:t>…</w:t>
      </w:r>
      <w:r>
        <w:rPr>
          <w:rFonts w:ascii="Times New Roman" w:eastAsia="Times New Roman" w:hAnsi="Times New Roman" w:cs="Times New Roman"/>
          <w:bCs/>
          <w:color w:val="000000"/>
          <w:sz w:val="24"/>
          <w:szCs w:val="24"/>
          <w:lang w:eastAsia="cs-CZ"/>
        </w:rPr>
        <w:t>….</w:t>
      </w:r>
      <w:r w:rsidR="00D01642">
        <w:rPr>
          <w:rFonts w:ascii="Times New Roman" w:eastAsia="Times New Roman" w:hAnsi="Times New Roman" w:cs="Times New Roman"/>
          <w:bCs/>
          <w:color w:val="000000"/>
          <w:sz w:val="24"/>
          <w:szCs w:val="24"/>
          <w:lang w:eastAsia="cs-CZ"/>
        </w:rPr>
        <w:t>5</w:t>
      </w:r>
      <w:r w:rsidR="00ED6301">
        <w:rPr>
          <w:rFonts w:ascii="Times New Roman" w:eastAsia="Times New Roman" w:hAnsi="Times New Roman" w:cs="Times New Roman"/>
          <w:bCs/>
          <w:color w:val="000000"/>
          <w:sz w:val="24"/>
          <w:szCs w:val="24"/>
          <w:lang w:eastAsia="cs-CZ"/>
        </w:rPr>
        <w:t>6</w:t>
      </w:r>
    </w:p>
    <w:p w:rsidR="00351B66" w:rsidRDefault="00351B66" w:rsidP="00351B66">
      <w:pPr>
        <w:rPr>
          <w:rFonts w:ascii="Times New Roman" w:hAnsi="Times New Roman" w:cs="Times New Roman"/>
          <w:sz w:val="24"/>
          <w:szCs w:val="24"/>
        </w:rPr>
      </w:pPr>
      <w:r w:rsidRPr="008F73E1">
        <w:rPr>
          <w:rFonts w:ascii="Times New Roman" w:hAnsi="Times New Roman" w:cs="Times New Roman"/>
          <w:b/>
          <w:sz w:val="24"/>
          <w:szCs w:val="24"/>
        </w:rPr>
        <w:t>Graf č. 5</w:t>
      </w:r>
      <w:r>
        <w:rPr>
          <w:rFonts w:ascii="Times New Roman" w:hAnsi="Times New Roman" w:cs="Times New Roman"/>
          <w:sz w:val="24"/>
          <w:szCs w:val="24"/>
        </w:rPr>
        <w:t xml:space="preserve"> - Věková struktura dobrovoln</w:t>
      </w:r>
      <w:r w:rsidR="00D01642">
        <w:rPr>
          <w:rFonts w:ascii="Times New Roman" w:hAnsi="Times New Roman" w:cs="Times New Roman"/>
          <w:sz w:val="24"/>
          <w:szCs w:val="24"/>
        </w:rPr>
        <w:t xml:space="preserve">ě důchodově pojištěných </w:t>
      </w:r>
      <w:proofErr w:type="gramStart"/>
      <w:r w:rsidR="00D01642">
        <w:rPr>
          <w:rFonts w:ascii="Times New Roman" w:hAnsi="Times New Roman" w:cs="Times New Roman"/>
          <w:sz w:val="24"/>
          <w:szCs w:val="24"/>
        </w:rPr>
        <w:t>klientů...5</w:t>
      </w:r>
      <w:r w:rsidR="00ED6301">
        <w:rPr>
          <w:rFonts w:ascii="Times New Roman" w:hAnsi="Times New Roman" w:cs="Times New Roman"/>
          <w:sz w:val="24"/>
          <w:szCs w:val="24"/>
        </w:rPr>
        <w:t>7</w:t>
      </w:r>
      <w:proofErr w:type="gramEnd"/>
    </w:p>
    <w:p w:rsidR="00351B66" w:rsidRDefault="00351B66" w:rsidP="00351B66">
      <w:pPr>
        <w:rPr>
          <w:rFonts w:ascii="Times New Roman" w:hAnsi="Times New Roman" w:cs="Times New Roman"/>
          <w:sz w:val="24"/>
          <w:szCs w:val="24"/>
        </w:rPr>
      </w:pPr>
      <w:r w:rsidRPr="008F73E1">
        <w:rPr>
          <w:rFonts w:ascii="Times New Roman" w:hAnsi="Times New Roman" w:cs="Times New Roman"/>
          <w:b/>
          <w:sz w:val="24"/>
          <w:szCs w:val="24"/>
        </w:rPr>
        <w:t>Graf č. 6</w:t>
      </w:r>
      <w:r>
        <w:rPr>
          <w:rFonts w:ascii="Times New Roman" w:hAnsi="Times New Roman" w:cs="Times New Roman"/>
          <w:sz w:val="24"/>
          <w:szCs w:val="24"/>
        </w:rPr>
        <w:t xml:space="preserve"> - </w:t>
      </w:r>
      <w:r>
        <w:rPr>
          <w:rFonts w:ascii="Times New Roman" w:eastAsia="Times New Roman" w:hAnsi="Times New Roman" w:cs="Times New Roman"/>
          <w:bCs/>
          <w:color w:val="000000"/>
          <w:sz w:val="24"/>
          <w:szCs w:val="24"/>
          <w:lang w:eastAsia="cs-CZ"/>
        </w:rPr>
        <w:t>Počet mužů a žen dobrovolně důchodově pojiš</w:t>
      </w:r>
      <w:r w:rsidR="00D01642">
        <w:rPr>
          <w:rFonts w:ascii="Times New Roman" w:eastAsia="Times New Roman" w:hAnsi="Times New Roman" w:cs="Times New Roman"/>
          <w:bCs/>
          <w:color w:val="000000"/>
          <w:sz w:val="24"/>
          <w:szCs w:val="24"/>
          <w:lang w:eastAsia="cs-CZ"/>
        </w:rPr>
        <w:t>těných……</w:t>
      </w:r>
      <w:proofErr w:type="gramStart"/>
      <w:r w:rsidR="00D01642">
        <w:rPr>
          <w:rFonts w:ascii="Times New Roman" w:eastAsia="Times New Roman" w:hAnsi="Times New Roman" w:cs="Times New Roman"/>
          <w:bCs/>
          <w:color w:val="000000"/>
          <w:sz w:val="24"/>
          <w:szCs w:val="24"/>
          <w:lang w:eastAsia="cs-CZ"/>
        </w:rPr>
        <w:t>…...5</w:t>
      </w:r>
      <w:r w:rsidR="00ED6301">
        <w:rPr>
          <w:rFonts w:ascii="Times New Roman" w:eastAsia="Times New Roman" w:hAnsi="Times New Roman" w:cs="Times New Roman"/>
          <w:bCs/>
          <w:color w:val="000000"/>
          <w:sz w:val="24"/>
          <w:szCs w:val="24"/>
          <w:lang w:eastAsia="cs-CZ"/>
        </w:rPr>
        <w:t>8</w:t>
      </w:r>
      <w:proofErr w:type="gramEnd"/>
    </w:p>
    <w:p w:rsidR="00351B66" w:rsidRDefault="00351B66" w:rsidP="00351B66">
      <w:pPr>
        <w:rPr>
          <w:rFonts w:ascii="Times New Roman" w:hAnsi="Times New Roman" w:cs="Times New Roman"/>
          <w:sz w:val="24"/>
          <w:szCs w:val="24"/>
        </w:rPr>
      </w:pPr>
      <w:r w:rsidRPr="008F73E1">
        <w:rPr>
          <w:rFonts w:ascii="Times New Roman" w:hAnsi="Times New Roman" w:cs="Times New Roman"/>
          <w:b/>
          <w:sz w:val="24"/>
          <w:szCs w:val="24"/>
        </w:rPr>
        <w:t>Graf č. 7</w:t>
      </w:r>
      <w:r>
        <w:rPr>
          <w:rFonts w:ascii="Times New Roman" w:hAnsi="Times New Roman" w:cs="Times New Roman"/>
          <w:sz w:val="24"/>
          <w:szCs w:val="24"/>
        </w:rPr>
        <w:t xml:space="preserve"> - </w:t>
      </w:r>
      <w:r>
        <w:rPr>
          <w:rFonts w:ascii="Times New Roman" w:eastAsia="Times New Roman" w:hAnsi="Times New Roman" w:cs="Times New Roman"/>
          <w:bCs/>
          <w:color w:val="000000"/>
          <w:sz w:val="24"/>
          <w:szCs w:val="24"/>
          <w:lang w:eastAsia="cs-CZ"/>
        </w:rPr>
        <w:t xml:space="preserve">Počet klientů - délka pojištění dobrovolně důchodově pojištěných </w:t>
      </w:r>
      <w:r w:rsidR="00D01642">
        <w:rPr>
          <w:rFonts w:ascii="Times New Roman" w:eastAsia="Times New Roman" w:hAnsi="Times New Roman" w:cs="Times New Roman"/>
          <w:bCs/>
          <w:color w:val="000000"/>
          <w:sz w:val="24"/>
          <w:szCs w:val="24"/>
          <w:lang w:eastAsia="cs-CZ"/>
        </w:rPr>
        <w:t>klientů…………………………………………………………</w:t>
      </w:r>
      <w:r w:rsidR="00ED6301">
        <w:rPr>
          <w:rFonts w:ascii="Times New Roman" w:eastAsia="Times New Roman" w:hAnsi="Times New Roman" w:cs="Times New Roman"/>
          <w:bCs/>
          <w:color w:val="000000"/>
          <w:sz w:val="24"/>
          <w:szCs w:val="24"/>
          <w:lang w:eastAsia="cs-CZ"/>
        </w:rPr>
        <w:t>59</w:t>
      </w:r>
    </w:p>
    <w:p w:rsidR="00351B66" w:rsidRDefault="00351B66" w:rsidP="00351B66">
      <w:pPr>
        <w:rPr>
          <w:rFonts w:ascii="Times New Roman" w:hAnsi="Times New Roman" w:cs="Times New Roman"/>
          <w:sz w:val="24"/>
          <w:szCs w:val="24"/>
        </w:rPr>
      </w:pPr>
      <w:r w:rsidRPr="008F73E1">
        <w:rPr>
          <w:rFonts w:ascii="Times New Roman" w:hAnsi="Times New Roman" w:cs="Times New Roman"/>
          <w:b/>
          <w:sz w:val="24"/>
          <w:szCs w:val="24"/>
        </w:rPr>
        <w:t>Graf č. 8</w:t>
      </w:r>
      <w:r>
        <w:rPr>
          <w:rFonts w:ascii="Times New Roman" w:hAnsi="Times New Roman" w:cs="Times New Roman"/>
          <w:sz w:val="24"/>
          <w:szCs w:val="24"/>
        </w:rPr>
        <w:t xml:space="preserve"> - Počet klientů - </w:t>
      </w:r>
      <w:r>
        <w:rPr>
          <w:rFonts w:ascii="Times New Roman" w:eastAsia="Times New Roman" w:hAnsi="Times New Roman" w:cs="Times New Roman"/>
          <w:color w:val="000000"/>
          <w:sz w:val="24"/>
          <w:szCs w:val="24"/>
          <w:lang w:eastAsia="cs-CZ"/>
        </w:rPr>
        <w:t>opakované přihlášení k </w:t>
      </w:r>
      <w:proofErr w:type="gramStart"/>
      <w:r>
        <w:rPr>
          <w:rFonts w:ascii="Times New Roman" w:eastAsia="Times New Roman" w:hAnsi="Times New Roman" w:cs="Times New Roman"/>
          <w:color w:val="000000"/>
          <w:sz w:val="24"/>
          <w:szCs w:val="24"/>
          <w:lang w:eastAsia="cs-CZ"/>
        </w:rPr>
        <w:t>dobrovolnému   důchodovému</w:t>
      </w:r>
      <w:proofErr w:type="gramEnd"/>
      <w:r>
        <w:rPr>
          <w:rFonts w:ascii="Times New Roman" w:eastAsia="Times New Roman" w:hAnsi="Times New Roman" w:cs="Times New Roman"/>
          <w:color w:val="000000"/>
          <w:sz w:val="24"/>
          <w:szCs w:val="24"/>
          <w:lang w:eastAsia="cs-CZ"/>
        </w:rPr>
        <w:t xml:space="preserve"> pojištění…………………………………………</w:t>
      </w:r>
      <w:r w:rsidR="00D01642">
        <w:rPr>
          <w:rFonts w:ascii="Times New Roman" w:eastAsia="Times New Roman" w:hAnsi="Times New Roman" w:cs="Times New Roman"/>
          <w:color w:val="000000"/>
          <w:sz w:val="24"/>
          <w:szCs w:val="24"/>
          <w:lang w:eastAsia="cs-CZ"/>
        </w:rPr>
        <w:t>……….....6</w:t>
      </w:r>
      <w:r w:rsidR="00ED6301">
        <w:rPr>
          <w:rFonts w:ascii="Times New Roman" w:eastAsia="Times New Roman" w:hAnsi="Times New Roman" w:cs="Times New Roman"/>
          <w:color w:val="000000"/>
          <w:sz w:val="24"/>
          <w:szCs w:val="24"/>
          <w:lang w:eastAsia="cs-CZ"/>
        </w:rPr>
        <w:t>0</w:t>
      </w:r>
    </w:p>
    <w:p w:rsidR="00351B66" w:rsidRDefault="00351B66" w:rsidP="00351B66">
      <w:pPr>
        <w:rPr>
          <w:rFonts w:ascii="Times New Roman" w:hAnsi="Times New Roman" w:cs="Times New Roman"/>
          <w:sz w:val="24"/>
          <w:szCs w:val="24"/>
        </w:rPr>
      </w:pPr>
      <w:proofErr w:type="gramStart"/>
      <w:r w:rsidRPr="006F2817">
        <w:rPr>
          <w:rFonts w:ascii="Times New Roman" w:hAnsi="Times New Roman" w:cs="Times New Roman"/>
          <w:b/>
          <w:sz w:val="24"/>
          <w:szCs w:val="24"/>
        </w:rPr>
        <w:t>Graf  č.</w:t>
      </w:r>
      <w:proofErr w:type="gramEnd"/>
      <w:r w:rsidRPr="006F2817">
        <w:rPr>
          <w:rFonts w:ascii="Times New Roman" w:hAnsi="Times New Roman" w:cs="Times New Roman"/>
          <w:b/>
          <w:sz w:val="24"/>
          <w:szCs w:val="24"/>
        </w:rPr>
        <w:t xml:space="preserve"> 9</w:t>
      </w:r>
      <w:r>
        <w:rPr>
          <w:rFonts w:ascii="Times New Roman" w:hAnsi="Times New Roman" w:cs="Times New Roman"/>
          <w:sz w:val="24"/>
          <w:szCs w:val="24"/>
        </w:rPr>
        <w:t xml:space="preserve"> - Počty dobrovolně důchodově pojištěných klientů na OSSZ Ústí nad Orlicí v letech 1996 až 2014……………………………</w:t>
      </w:r>
      <w:r w:rsidR="00D01642">
        <w:rPr>
          <w:rFonts w:ascii="Times New Roman" w:hAnsi="Times New Roman" w:cs="Times New Roman"/>
          <w:sz w:val="24"/>
          <w:szCs w:val="24"/>
        </w:rPr>
        <w:t>……………</w:t>
      </w:r>
      <w:r>
        <w:rPr>
          <w:rFonts w:ascii="Times New Roman" w:hAnsi="Times New Roman" w:cs="Times New Roman"/>
          <w:sz w:val="24"/>
          <w:szCs w:val="24"/>
        </w:rPr>
        <w:t>..</w:t>
      </w:r>
      <w:r w:rsidR="00D01642">
        <w:rPr>
          <w:rFonts w:ascii="Times New Roman" w:hAnsi="Times New Roman" w:cs="Times New Roman"/>
          <w:sz w:val="24"/>
          <w:szCs w:val="24"/>
        </w:rPr>
        <w:t>6</w:t>
      </w:r>
      <w:r w:rsidR="00ED6301">
        <w:rPr>
          <w:rFonts w:ascii="Times New Roman" w:hAnsi="Times New Roman" w:cs="Times New Roman"/>
          <w:sz w:val="24"/>
          <w:szCs w:val="24"/>
        </w:rPr>
        <w:t>1</w:t>
      </w:r>
    </w:p>
    <w:p w:rsidR="00351B66" w:rsidRDefault="00351B66" w:rsidP="00351B66">
      <w:pPr>
        <w:spacing w:line="360" w:lineRule="auto"/>
        <w:jc w:val="both"/>
        <w:rPr>
          <w:rFonts w:ascii="Times New Roman" w:hAnsi="Times New Roman" w:cs="Times New Roman"/>
          <w:sz w:val="24"/>
          <w:szCs w:val="24"/>
        </w:rPr>
      </w:pPr>
    </w:p>
    <w:p w:rsidR="00C3298D" w:rsidRDefault="00C3298D" w:rsidP="000C3837">
      <w:pPr>
        <w:spacing w:after="240" w:line="360" w:lineRule="auto"/>
        <w:jc w:val="both"/>
        <w:rPr>
          <w:rFonts w:ascii="Times New Roman" w:eastAsia="Times New Roman" w:hAnsi="Times New Roman" w:cs="Times New Roman"/>
          <w:color w:val="000000"/>
          <w:sz w:val="24"/>
          <w:szCs w:val="24"/>
          <w:lang w:eastAsia="cs-CZ"/>
        </w:rPr>
      </w:pPr>
    </w:p>
    <w:p w:rsidR="00C3298D" w:rsidRDefault="00C3298D" w:rsidP="000C3837">
      <w:pPr>
        <w:spacing w:after="240" w:line="360" w:lineRule="auto"/>
        <w:jc w:val="both"/>
        <w:rPr>
          <w:rFonts w:ascii="Times New Roman" w:eastAsia="Times New Roman" w:hAnsi="Times New Roman" w:cs="Times New Roman"/>
          <w:color w:val="000000"/>
          <w:sz w:val="24"/>
          <w:szCs w:val="24"/>
          <w:lang w:eastAsia="cs-CZ"/>
        </w:rPr>
      </w:pPr>
    </w:p>
    <w:p w:rsidR="00C3298D" w:rsidRDefault="00C3298D" w:rsidP="000C3837">
      <w:pPr>
        <w:spacing w:after="240" w:line="360" w:lineRule="auto"/>
        <w:jc w:val="both"/>
        <w:rPr>
          <w:rFonts w:ascii="Times New Roman" w:eastAsia="Times New Roman" w:hAnsi="Times New Roman" w:cs="Times New Roman"/>
          <w:color w:val="000000"/>
          <w:sz w:val="24"/>
          <w:szCs w:val="24"/>
          <w:lang w:eastAsia="cs-CZ"/>
        </w:rPr>
      </w:pPr>
    </w:p>
    <w:p w:rsidR="00C3298D" w:rsidRDefault="00C3298D" w:rsidP="000C3837">
      <w:pPr>
        <w:spacing w:after="240" w:line="360" w:lineRule="auto"/>
        <w:jc w:val="both"/>
        <w:rPr>
          <w:rFonts w:ascii="Times New Roman" w:eastAsia="Times New Roman" w:hAnsi="Times New Roman" w:cs="Times New Roman"/>
          <w:color w:val="000000"/>
          <w:sz w:val="24"/>
          <w:szCs w:val="24"/>
          <w:lang w:eastAsia="cs-CZ"/>
        </w:rPr>
      </w:pPr>
    </w:p>
    <w:p w:rsidR="00C3298D" w:rsidRDefault="00C3298D" w:rsidP="000C3837">
      <w:pPr>
        <w:spacing w:after="240" w:line="360" w:lineRule="auto"/>
        <w:jc w:val="both"/>
        <w:rPr>
          <w:rFonts w:ascii="Times New Roman" w:eastAsia="Times New Roman" w:hAnsi="Times New Roman" w:cs="Times New Roman"/>
          <w:color w:val="000000"/>
          <w:sz w:val="24"/>
          <w:szCs w:val="24"/>
          <w:lang w:eastAsia="cs-CZ"/>
        </w:rPr>
      </w:pPr>
    </w:p>
    <w:p w:rsidR="00C3298D" w:rsidRDefault="00C3298D" w:rsidP="000C3837">
      <w:pPr>
        <w:spacing w:after="240" w:line="360" w:lineRule="auto"/>
        <w:jc w:val="both"/>
        <w:rPr>
          <w:rFonts w:ascii="Times New Roman" w:eastAsia="Times New Roman" w:hAnsi="Times New Roman" w:cs="Times New Roman"/>
          <w:color w:val="000000"/>
          <w:sz w:val="24"/>
          <w:szCs w:val="24"/>
          <w:lang w:eastAsia="cs-CZ"/>
        </w:rPr>
      </w:pPr>
    </w:p>
    <w:p w:rsidR="00C3298D" w:rsidRDefault="00C3298D" w:rsidP="000C3837">
      <w:pPr>
        <w:spacing w:after="240" w:line="360" w:lineRule="auto"/>
        <w:jc w:val="both"/>
        <w:rPr>
          <w:rFonts w:ascii="Times New Roman" w:eastAsia="Times New Roman" w:hAnsi="Times New Roman" w:cs="Times New Roman"/>
          <w:color w:val="000000"/>
          <w:sz w:val="24"/>
          <w:szCs w:val="24"/>
          <w:lang w:eastAsia="cs-CZ"/>
        </w:rPr>
      </w:pPr>
    </w:p>
    <w:p w:rsidR="00C3298D" w:rsidRDefault="00C3298D" w:rsidP="000C3837">
      <w:pPr>
        <w:spacing w:after="240" w:line="360" w:lineRule="auto"/>
        <w:jc w:val="both"/>
        <w:rPr>
          <w:rFonts w:ascii="Times New Roman" w:eastAsia="Times New Roman" w:hAnsi="Times New Roman" w:cs="Times New Roman"/>
          <w:color w:val="000000"/>
          <w:sz w:val="24"/>
          <w:szCs w:val="24"/>
          <w:lang w:eastAsia="cs-CZ"/>
        </w:rPr>
      </w:pPr>
    </w:p>
    <w:p w:rsidR="00C3298D" w:rsidRDefault="00C3298D" w:rsidP="000C3837">
      <w:pPr>
        <w:spacing w:after="240" w:line="360" w:lineRule="auto"/>
        <w:jc w:val="both"/>
        <w:rPr>
          <w:rFonts w:ascii="Times New Roman" w:eastAsia="Times New Roman" w:hAnsi="Times New Roman" w:cs="Times New Roman"/>
          <w:color w:val="000000"/>
          <w:sz w:val="24"/>
          <w:szCs w:val="24"/>
          <w:lang w:eastAsia="cs-CZ"/>
        </w:rPr>
      </w:pPr>
    </w:p>
    <w:p w:rsidR="00190A09" w:rsidRDefault="00190A09" w:rsidP="00C1334A">
      <w:pPr>
        <w:spacing w:before="240"/>
        <w:rPr>
          <w:rFonts w:ascii="Times New Roman" w:hAnsi="Times New Roman" w:cs="Times New Roman"/>
          <w:b/>
          <w:sz w:val="28"/>
          <w:szCs w:val="28"/>
        </w:rPr>
      </w:pPr>
    </w:p>
    <w:p w:rsidR="00C1334A" w:rsidRDefault="00C1334A" w:rsidP="00C1334A">
      <w:pPr>
        <w:spacing w:before="240"/>
        <w:rPr>
          <w:rFonts w:ascii="Times New Roman" w:hAnsi="Times New Roman" w:cs="Times New Roman"/>
          <w:b/>
          <w:sz w:val="28"/>
          <w:szCs w:val="28"/>
        </w:rPr>
      </w:pPr>
      <w:r w:rsidRPr="00240B5D">
        <w:rPr>
          <w:rFonts w:ascii="Times New Roman" w:hAnsi="Times New Roman" w:cs="Times New Roman"/>
          <w:b/>
          <w:sz w:val="28"/>
          <w:szCs w:val="28"/>
        </w:rPr>
        <w:lastRenderedPageBreak/>
        <w:t>Použitá literatura</w:t>
      </w:r>
    </w:p>
    <w:p w:rsidR="00C1334A" w:rsidRPr="00FC167D" w:rsidRDefault="00C1334A" w:rsidP="00FC167D">
      <w:pPr>
        <w:pStyle w:val="Odstavecseseznamem"/>
        <w:numPr>
          <w:ilvl w:val="0"/>
          <w:numId w:val="66"/>
        </w:numPr>
        <w:spacing w:before="240" w:line="360" w:lineRule="auto"/>
        <w:rPr>
          <w:rFonts w:ascii="Times New Roman" w:hAnsi="Times New Roman" w:cs="Times New Roman"/>
          <w:sz w:val="24"/>
          <w:szCs w:val="24"/>
        </w:rPr>
      </w:pPr>
      <w:proofErr w:type="spellStart"/>
      <w:r w:rsidRPr="00FC167D">
        <w:rPr>
          <w:rFonts w:ascii="Times New Roman" w:hAnsi="Times New Roman" w:cs="Times New Roman"/>
          <w:sz w:val="24"/>
          <w:szCs w:val="24"/>
        </w:rPr>
        <w:t>Koldinská</w:t>
      </w:r>
      <w:proofErr w:type="spellEnd"/>
      <w:r w:rsidRPr="00FC167D">
        <w:rPr>
          <w:rFonts w:ascii="Times New Roman" w:hAnsi="Times New Roman" w:cs="Times New Roman"/>
          <w:sz w:val="24"/>
          <w:szCs w:val="24"/>
        </w:rPr>
        <w:t>, K. Sociální právo. 1. vyd. Praha: C. H. Beck, 2007. ISBN 978-80-7179-620-6.</w:t>
      </w:r>
    </w:p>
    <w:p w:rsidR="00C1334A" w:rsidRPr="00FC167D" w:rsidRDefault="00C1334A" w:rsidP="00FC167D">
      <w:pPr>
        <w:pStyle w:val="Odstavecseseznamem"/>
        <w:numPr>
          <w:ilvl w:val="0"/>
          <w:numId w:val="66"/>
        </w:numPr>
        <w:spacing w:line="360" w:lineRule="auto"/>
        <w:jc w:val="both"/>
        <w:rPr>
          <w:rFonts w:ascii="Times New Roman" w:eastAsia="Calibri" w:hAnsi="Times New Roman" w:cs="Times New Roman"/>
          <w:sz w:val="24"/>
          <w:szCs w:val="24"/>
        </w:rPr>
      </w:pPr>
      <w:r w:rsidRPr="00FC167D">
        <w:rPr>
          <w:rFonts w:ascii="Times New Roman" w:eastAsia="Calibri" w:hAnsi="Times New Roman" w:cs="Times New Roman"/>
          <w:sz w:val="24"/>
          <w:szCs w:val="24"/>
        </w:rPr>
        <w:t xml:space="preserve">Krebs, V. a kol. Sociální politika. 4. vyd. Praha: </w:t>
      </w:r>
      <w:proofErr w:type="spellStart"/>
      <w:r w:rsidRPr="00FC167D">
        <w:rPr>
          <w:rFonts w:ascii="Times New Roman" w:eastAsia="Calibri" w:hAnsi="Times New Roman" w:cs="Times New Roman"/>
          <w:sz w:val="24"/>
          <w:szCs w:val="24"/>
        </w:rPr>
        <w:t>Aspi</w:t>
      </w:r>
      <w:proofErr w:type="spellEnd"/>
      <w:r w:rsidRPr="00FC167D">
        <w:rPr>
          <w:rFonts w:ascii="Times New Roman" w:eastAsia="Calibri" w:hAnsi="Times New Roman" w:cs="Times New Roman"/>
          <w:sz w:val="24"/>
          <w:szCs w:val="24"/>
        </w:rPr>
        <w:t>, a.s., 2007. ISBN 978-807357-276-1.</w:t>
      </w:r>
    </w:p>
    <w:p w:rsidR="00C1334A" w:rsidRPr="00FC167D" w:rsidRDefault="00C1334A" w:rsidP="00FC167D">
      <w:pPr>
        <w:pStyle w:val="Odstavecseseznamem"/>
        <w:numPr>
          <w:ilvl w:val="0"/>
          <w:numId w:val="66"/>
        </w:numPr>
        <w:spacing w:line="360" w:lineRule="auto"/>
        <w:jc w:val="both"/>
        <w:rPr>
          <w:rFonts w:ascii="Times New Roman" w:eastAsia="Times New Roman" w:hAnsi="Times New Roman" w:cs="Times New Roman"/>
          <w:sz w:val="24"/>
          <w:szCs w:val="24"/>
        </w:rPr>
      </w:pPr>
      <w:r w:rsidRPr="00FC167D">
        <w:rPr>
          <w:rFonts w:ascii="Times New Roman" w:eastAsia="Times New Roman" w:hAnsi="Times New Roman" w:cs="Times New Roman"/>
          <w:sz w:val="24"/>
          <w:szCs w:val="24"/>
        </w:rPr>
        <w:t>Matoušek, O. Slovník sociální práce. 2. vyd. Praha: Portál, 2008. ISBN 978-80-7367-368-0.</w:t>
      </w:r>
    </w:p>
    <w:p w:rsidR="00C1334A" w:rsidRPr="00FC167D" w:rsidRDefault="00C1334A" w:rsidP="00FC167D">
      <w:pPr>
        <w:pStyle w:val="Odstavecseseznamem"/>
        <w:numPr>
          <w:ilvl w:val="0"/>
          <w:numId w:val="66"/>
        </w:numPr>
        <w:spacing w:line="360" w:lineRule="auto"/>
        <w:jc w:val="both"/>
        <w:rPr>
          <w:rFonts w:ascii="Times New Roman" w:eastAsia="Times New Roman" w:hAnsi="Times New Roman" w:cs="Times New Roman"/>
          <w:sz w:val="24"/>
          <w:szCs w:val="24"/>
        </w:rPr>
      </w:pPr>
      <w:r w:rsidRPr="00FC167D">
        <w:rPr>
          <w:rFonts w:ascii="Times New Roman" w:eastAsia="Times New Roman" w:hAnsi="Times New Roman" w:cs="Times New Roman"/>
          <w:sz w:val="24"/>
          <w:szCs w:val="24"/>
        </w:rPr>
        <w:t>Potůček, M. Sociální politika. 1. vyd. Praha: Sociologické nakladatelství, 1995. ISBN 80-85850-01-X.</w:t>
      </w:r>
    </w:p>
    <w:p w:rsidR="00C1334A" w:rsidRPr="00FC167D" w:rsidRDefault="00C1334A" w:rsidP="00FC167D">
      <w:pPr>
        <w:pStyle w:val="Odstavecseseznamem"/>
        <w:numPr>
          <w:ilvl w:val="0"/>
          <w:numId w:val="66"/>
        </w:numPr>
        <w:spacing w:line="360" w:lineRule="auto"/>
        <w:jc w:val="both"/>
        <w:rPr>
          <w:rFonts w:ascii="Times New Roman" w:eastAsia="Times New Roman" w:hAnsi="Times New Roman" w:cs="Times New Roman"/>
          <w:sz w:val="24"/>
          <w:szCs w:val="24"/>
        </w:rPr>
      </w:pPr>
      <w:r w:rsidRPr="00FC167D">
        <w:rPr>
          <w:rFonts w:ascii="Times New Roman" w:eastAsia="Times New Roman" w:hAnsi="Times New Roman" w:cs="Times New Roman"/>
          <w:sz w:val="24"/>
          <w:szCs w:val="24"/>
        </w:rPr>
        <w:t>Tomeš, I. Obory sociální politiky. 1. vyd. Praha: Portál, 2011 ISBN 978-80-7367-868-5.</w:t>
      </w:r>
    </w:p>
    <w:p w:rsidR="00C1334A" w:rsidRPr="00FC167D" w:rsidRDefault="00C1334A" w:rsidP="00FC167D">
      <w:pPr>
        <w:pStyle w:val="Odstavecseseznamem"/>
        <w:numPr>
          <w:ilvl w:val="0"/>
          <w:numId w:val="66"/>
        </w:numPr>
        <w:spacing w:line="360" w:lineRule="auto"/>
        <w:jc w:val="both"/>
        <w:rPr>
          <w:rFonts w:ascii="Times New Roman" w:eastAsia="Times New Roman" w:hAnsi="Times New Roman" w:cs="Times New Roman"/>
          <w:sz w:val="24"/>
          <w:szCs w:val="24"/>
        </w:rPr>
      </w:pPr>
      <w:r w:rsidRPr="00FC167D">
        <w:rPr>
          <w:rFonts w:ascii="Times New Roman" w:eastAsia="Times New Roman" w:hAnsi="Times New Roman" w:cs="Times New Roman"/>
          <w:sz w:val="24"/>
          <w:szCs w:val="24"/>
        </w:rPr>
        <w:t>Tomeš, I. Sociální správa: úvod do teorie a praxe. 2. vyd. Praha: Portál, 2009. ISBN 978-80-7367-483-0.</w:t>
      </w:r>
    </w:p>
    <w:p w:rsidR="00C1334A" w:rsidRPr="00FC167D" w:rsidRDefault="00C1334A" w:rsidP="00FC167D">
      <w:pPr>
        <w:pStyle w:val="Odstavecseseznamem"/>
        <w:numPr>
          <w:ilvl w:val="0"/>
          <w:numId w:val="66"/>
        </w:numPr>
        <w:spacing w:line="360" w:lineRule="auto"/>
        <w:jc w:val="both"/>
        <w:rPr>
          <w:rFonts w:ascii="Times New Roman" w:eastAsia="Times New Roman" w:hAnsi="Times New Roman" w:cs="Times New Roman"/>
          <w:sz w:val="24"/>
          <w:szCs w:val="24"/>
        </w:rPr>
      </w:pPr>
      <w:r w:rsidRPr="00FC167D">
        <w:rPr>
          <w:rFonts w:ascii="Times New Roman" w:eastAsia="Times New Roman" w:hAnsi="Times New Roman" w:cs="Times New Roman"/>
          <w:sz w:val="24"/>
          <w:szCs w:val="24"/>
        </w:rPr>
        <w:t>Tomeš, I. Úvod do teorie a metodologie sociální politiky. 1. Vyd. Praha: Portál, 2010. ISBN 978-80-7367-680-3.</w:t>
      </w:r>
    </w:p>
    <w:p w:rsidR="00C1334A" w:rsidRPr="004F0BC4" w:rsidRDefault="00C1334A" w:rsidP="00C1334A">
      <w:pPr>
        <w:spacing w:line="360" w:lineRule="auto"/>
        <w:jc w:val="both"/>
        <w:rPr>
          <w:rFonts w:ascii="Times New Roman" w:eastAsia="Times New Roman" w:hAnsi="Times New Roman" w:cs="Times New Roman"/>
          <w:b/>
          <w:sz w:val="28"/>
          <w:szCs w:val="28"/>
        </w:rPr>
      </w:pPr>
      <w:r w:rsidRPr="00240B5D">
        <w:rPr>
          <w:rFonts w:ascii="Times New Roman" w:eastAsia="Times New Roman" w:hAnsi="Times New Roman" w:cs="Times New Roman"/>
          <w:b/>
          <w:sz w:val="28"/>
          <w:szCs w:val="28"/>
        </w:rPr>
        <w:t>Právní normy</w:t>
      </w:r>
    </w:p>
    <w:p w:rsidR="00C1334A" w:rsidRPr="00614C2B" w:rsidRDefault="00C1334A" w:rsidP="00614C2B">
      <w:pPr>
        <w:pStyle w:val="Odstavecseseznamem"/>
        <w:numPr>
          <w:ilvl w:val="0"/>
          <w:numId w:val="67"/>
        </w:numPr>
        <w:spacing w:line="360" w:lineRule="auto"/>
        <w:jc w:val="both"/>
        <w:rPr>
          <w:rFonts w:ascii="Times New Roman" w:eastAsia="Times New Roman" w:hAnsi="Times New Roman" w:cs="Times New Roman"/>
          <w:sz w:val="24"/>
          <w:szCs w:val="24"/>
        </w:rPr>
      </w:pPr>
      <w:r w:rsidRPr="00614C2B">
        <w:rPr>
          <w:rFonts w:ascii="Times New Roman" w:eastAsia="Times New Roman" w:hAnsi="Times New Roman" w:cs="Times New Roman"/>
          <w:sz w:val="24"/>
          <w:szCs w:val="24"/>
        </w:rPr>
        <w:t xml:space="preserve">Zákon č. 155/1995 Sb., o důchodovém pojištění, ve znění </w:t>
      </w:r>
      <w:proofErr w:type="gramStart"/>
      <w:r w:rsidRPr="00614C2B">
        <w:rPr>
          <w:rFonts w:ascii="Times New Roman" w:eastAsia="Times New Roman" w:hAnsi="Times New Roman" w:cs="Times New Roman"/>
          <w:sz w:val="24"/>
          <w:szCs w:val="24"/>
        </w:rPr>
        <w:t xml:space="preserve">pozdějších </w:t>
      </w:r>
      <w:r w:rsidR="00FC167D" w:rsidRPr="00614C2B">
        <w:rPr>
          <w:rFonts w:ascii="Times New Roman" w:eastAsia="Times New Roman" w:hAnsi="Times New Roman" w:cs="Times New Roman"/>
          <w:sz w:val="24"/>
          <w:szCs w:val="24"/>
        </w:rPr>
        <w:t xml:space="preserve"> </w:t>
      </w:r>
      <w:r w:rsidR="00614C2B" w:rsidRPr="00614C2B">
        <w:rPr>
          <w:rFonts w:ascii="Times New Roman" w:eastAsia="Times New Roman" w:hAnsi="Times New Roman" w:cs="Times New Roman"/>
          <w:sz w:val="24"/>
          <w:szCs w:val="24"/>
        </w:rPr>
        <w:t>předpisů</w:t>
      </w:r>
      <w:proofErr w:type="gramEnd"/>
      <w:r w:rsidR="00FC167D" w:rsidRPr="00614C2B">
        <w:rPr>
          <w:rFonts w:ascii="Times New Roman" w:eastAsia="Times New Roman" w:hAnsi="Times New Roman" w:cs="Times New Roman"/>
          <w:sz w:val="24"/>
          <w:szCs w:val="24"/>
        </w:rPr>
        <w:t xml:space="preserve"> </w:t>
      </w:r>
    </w:p>
    <w:p w:rsidR="00C1334A" w:rsidRPr="004F0BC4" w:rsidRDefault="00FC167D" w:rsidP="00FC167D">
      <w:pPr>
        <w:spacing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C1334A" w:rsidRPr="004F0BC4">
        <w:rPr>
          <w:rFonts w:ascii="Times New Roman" w:eastAsia="Times New Roman" w:hAnsi="Times New Roman" w:cs="Times New Roman"/>
          <w:sz w:val="24"/>
          <w:szCs w:val="24"/>
        </w:rPr>
        <w:t>Zákon č. 582/1991 Sb., o organizaci a provádění sociálního zabezpečení, ve znění pozdějších přepisů</w:t>
      </w:r>
    </w:p>
    <w:p w:rsidR="00C1334A" w:rsidRDefault="00FC167D" w:rsidP="00FC167D">
      <w:pPr>
        <w:spacing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C1334A" w:rsidRPr="004F0BC4">
        <w:rPr>
          <w:rFonts w:ascii="Times New Roman" w:eastAsia="Times New Roman" w:hAnsi="Times New Roman" w:cs="Times New Roman"/>
          <w:sz w:val="24"/>
          <w:szCs w:val="24"/>
        </w:rPr>
        <w:t>Zákon č. 589/1992 Sb., o pojistném na sociální zabezpečení a příspěvku na státní politiku zaměstnanosti, ve znění pozdějších přepisů</w:t>
      </w:r>
    </w:p>
    <w:p w:rsidR="00C1334A" w:rsidRPr="00240B5D" w:rsidRDefault="00C1334A" w:rsidP="00C1334A">
      <w:pPr>
        <w:spacing w:line="360" w:lineRule="auto"/>
        <w:rPr>
          <w:rFonts w:ascii="Times New Roman" w:hAnsi="Times New Roman" w:cs="Times New Roman"/>
          <w:b/>
          <w:sz w:val="28"/>
          <w:szCs w:val="28"/>
        </w:rPr>
      </w:pPr>
      <w:r w:rsidRPr="00240B5D">
        <w:rPr>
          <w:rFonts w:ascii="Times New Roman" w:hAnsi="Times New Roman" w:cs="Times New Roman"/>
          <w:b/>
          <w:sz w:val="28"/>
          <w:szCs w:val="28"/>
        </w:rPr>
        <w:t>Internetové zdroje</w:t>
      </w:r>
    </w:p>
    <w:p w:rsidR="00C1334A" w:rsidRPr="005B7E71" w:rsidRDefault="00C1334A" w:rsidP="005B7E71">
      <w:pPr>
        <w:pStyle w:val="Odstavecseseznamem"/>
        <w:numPr>
          <w:ilvl w:val="0"/>
          <w:numId w:val="68"/>
        </w:numPr>
        <w:spacing w:line="360" w:lineRule="auto"/>
        <w:rPr>
          <w:rFonts w:ascii="Times New Roman" w:hAnsi="Times New Roman" w:cs="Times New Roman"/>
          <w:sz w:val="24"/>
          <w:szCs w:val="24"/>
        </w:rPr>
      </w:pPr>
      <w:r w:rsidRPr="005B7E71">
        <w:rPr>
          <w:rFonts w:ascii="Times New Roman" w:hAnsi="Times New Roman" w:cs="Times New Roman"/>
          <w:sz w:val="24"/>
          <w:szCs w:val="24"/>
        </w:rPr>
        <w:t xml:space="preserve">Pojistné na sociální zabezpečení dostupné z </w:t>
      </w:r>
      <w:hyperlink r:id="rId23" w:history="1">
        <w:r w:rsidRPr="005B7E71">
          <w:rPr>
            <w:rStyle w:val="Hypertextovodkaz"/>
            <w:rFonts w:ascii="Times New Roman" w:hAnsi="Times New Roman" w:cs="Times New Roman"/>
            <w:sz w:val="24"/>
            <w:szCs w:val="24"/>
          </w:rPr>
          <w:t>http://www.cssz.cz/cz/pojistne-na-socialni-zabezpeceni/</w:t>
        </w:r>
      </w:hyperlink>
    </w:p>
    <w:p w:rsidR="00C1334A" w:rsidRDefault="00C1334A" w:rsidP="005B7E71">
      <w:pPr>
        <w:pStyle w:val="Odstavecseseznamem"/>
        <w:numPr>
          <w:ilvl w:val="0"/>
          <w:numId w:val="68"/>
        </w:numPr>
        <w:spacing w:line="360" w:lineRule="auto"/>
      </w:pPr>
      <w:r w:rsidRPr="005B7E71">
        <w:rPr>
          <w:rFonts w:ascii="Times New Roman" w:hAnsi="Times New Roman" w:cs="Times New Roman"/>
          <w:sz w:val="24"/>
          <w:szCs w:val="24"/>
        </w:rPr>
        <w:t xml:space="preserve">ČSSZ dostupné z </w:t>
      </w:r>
      <w:hyperlink r:id="rId24" w:history="1">
        <w:r w:rsidRPr="0002435B">
          <w:rPr>
            <w:rStyle w:val="Hypertextovodkaz"/>
          </w:rPr>
          <w:t>http://www.socialni-pojistovna.cz/cz/o-cssz/profil-organizace/</w:t>
        </w:r>
      </w:hyperlink>
    </w:p>
    <w:p w:rsidR="00C1334A" w:rsidRPr="005B7E71" w:rsidRDefault="00C1334A" w:rsidP="005B7E71">
      <w:pPr>
        <w:pStyle w:val="Odstavecseseznamem"/>
        <w:numPr>
          <w:ilvl w:val="0"/>
          <w:numId w:val="68"/>
        </w:numPr>
        <w:spacing w:line="360" w:lineRule="auto"/>
        <w:rPr>
          <w:rStyle w:val="Hypertextovodkaz"/>
          <w:rFonts w:ascii="Times New Roman" w:hAnsi="Times New Roman" w:cs="Times New Roman"/>
          <w:sz w:val="24"/>
          <w:szCs w:val="24"/>
        </w:rPr>
      </w:pPr>
      <w:r w:rsidRPr="005B7E71">
        <w:rPr>
          <w:rFonts w:ascii="Times New Roman" w:hAnsi="Times New Roman" w:cs="Times New Roman"/>
          <w:sz w:val="24"/>
          <w:szCs w:val="24"/>
        </w:rPr>
        <w:t xml:space="preserve">Ministerstvo práce a sociálních věcí dostupné z </w:t>
      </w:r>
      <w:hyperlink r:id="rId25" w:history="1">
        <w:r w:rsidRPr="005B7E71">
          <w:rPr>
            <w:rStyle w:val="Hypertextovodkaz"/>
            <w:rFonts w:ascii="Times New Roman" w:hAnsi="Times New Roman" w:cs="Times New Roman"/>
            <w:sz w:val="24"/>
            <w:szCs w:val="24"/>
          </w:rPr>
          <w:t>http://www.mpsv.cz/cs/65</w:t>
        </w:r>
      </w:hyperlink>
    </w:p>
    <w:p w:rsidR="00C1334A" w:rsidRPr="00C1334A" w:rsidRDefault="00C1334A" w:rsidP="00C1334A">
      <w:pPr>
        <w:spacing w:line="360" w:lineRule="auto"/>
        <w:rPr>
          <w:rStyle w:val="Hypertextovodkaz"/>
          <w:rFonts w:ascii="Times New Roman" w:hAnsi="Times New Roman" w:cs="Times New Roman"/>
          <w:b/>
          <w:color w:val="auto"/>
          <w:sz w:val="28"/>
          <w:szCs w:val="28"/>
        </w:rPr>
      </w:pPr>
      <w:r w:rsidRPr="00C1334A">
        <w:rPr>
          <w:rStyle w:val="Hypertextovodkaz"/>
          <w:rFonts w:ascii="Times New Roman" w:hAnsi="Times New Roman" w:cs="Times New Roman"/>
          <w:b/>
          <w:color w:val="auto"/>
          <w:sz w:val="28"/>
          <w:szCs w:val="28"/>
        </w:rPr>
        <w:lastRenderedPageBreak/>
        <w:t>Jiné zdroje</w:t>
      </w:r>
    </w:p>
    <w:p w:rsidR="002C3945" w:rsidRPr="0024742D" w:rsidRDefault="002C3945" w:rsidP="0024742D">
      <w:pPr>
        <w:pStyle w:val="Odstavecseseznamem"/>
        <w:numPr>
          <w:ilvl w:val="0"/>
          <w:numId w:val="69"/>
        </w:numPr>
        <w:spacing w:line="360" w:lineRule="auto"/>
        <w:rPr>
          <w:rFonts w:ascii="Times New Roman" w:eastAsia="Calibri" w:hAnsi="Times New Roman" w:cs="Times New Roman"/>
          <w:sz w:val="24"/>
          <w:szCs w:val="24"/>
        </w:rPr>
      </w:pPr>
      <w:r w:rsidRPr="0024742D">
        <w:rPr>
          <w:rFonts w:ascii="Times New Roman" w:eastAsia="Calibri" w:hAnsi="Times New Roman" w:cs="Times New Roman"/>
          <w:sz w:val="24"/>
          <w:szCs w:val="24"/>
        </w:rPr>
        <w:t>Statistické údaje agendy důchodového pojištění 1996-2000: Ústí nad Orlicí: OSSZ, 2001</w:t>
      </w:r>
    </w:p>
    <w:p w:rsidR="002C3945" w:rsidRPr="0024742D" w:rsidRDefault="002C3945" w:rsidP="0024742D">
      <w:pPr>
        <w:pStyle w:val="Odstavecseseznamem"/>
        <w:numPr>
          <w:ilvl w:val="0"/>
          <w:numId w:val="69"/>
        </w:numPr>
        <w:spacing w:line="360" w:lineRule="auto"/>
        <w:rPr>
          <w:rFonts w:ascii="Times New Roman" w:eastAsia="Calibri" w:hAnsi="Times New Roman" w:cs="Times New Roman"/>
          <w:sz w:val="24"/>
          <w:szCs w:val="24"/>
        </w:rPr>
      </w:pPr>
      <w:r w:rsidRPr="0024742D">
        <w:rPr>
          <w:rFonts w:ascii="Times New Roman" w:eastAsia="Calibri" w:hAnsi="Times New Roman" w:cs="Times New Roman"/>
          <w:sz w:val="24"/>
          <w:szCs w:val="24"/>
        </w:rPr>
        <w:t>Statistické údaje agendy důchodového pojištění 2001-2005: Ústí nad Orlicí: OSSZ, 2006</w:t>
      </w:r>
    </w:p>
    <w:p w:rsidR="002C3945" w:rsidRPr="0024742D" w:rsidRDefault="002C3945" w:rsidP="0024742D">
      <w:pPr>
        <w:pStyle w:val="Odstavecseseznamem"/>
        <w:numPr>
          <w:ilvl w:val="0"/>
          <w:numId w:val="69"/>
        </w:numPr>
        <w:spacing w:line="360" w:lineRule="auto"/>
        <w:rPr>
          <w:rFonts w:ascii="Times New Roman" w:eastAsia="Calibri" w:hAnsi="Times New Roman" w:cs="Times New Roman"/>
          <w:sz w:val="24"/>
          <w:szCs w:val="24"/>
        </w:rPr>
      </w:pPr>
      <w:r w:rsidRPr="0024742D">
        <w:rPr>
          <w:rFonts w:ascii="Times New Roman" w:eastAsia="Calibri" w:hAnsi="Times New Roman" w:cs="Times New Roman"/>
          <w:sz w:val="24"/>
          <w:szCs w:val="24"/>
        </w:rPr>
        <w:t>Statistický souhrn důchodové agendy II. pololetí 2009: Praha: ČSSZ, 2010</w:t>
      </w:r>
    </w:p>
    <w:p w:rsidR="002C3945" w:rsidRPr="0024742D" w:rsidRDefault="002C3945" w:rsidP="0024742D">
      <w:pPr>
        <w:pStyle w:val="Odstavecseseznamem"/>
        <w:numPr>
          <w:ilvl w:val="0"/>
          <w:numId w:val="69"/>
        </w:numPr>
        <w:spacing w:line="360" w:lineRule="auto"/>
        <w:rPr>
          <w:rFonts w:ascii="Times New Roman" w:eastAsia="Calibri" w:hAnsi="Times New Roman" w:cs="Times New Roman"/>
          <w:sz w:val="24"/>
          <w:szCs w:val="24"/>
        </w:rPr>
      </w:pPr>
      <w:r w:rsidRPr="0024742D">
        <w:rPr>
          <w:rFonts w:ascii="Times New Roman" w:eastAsia="Calibri" w:hAnsi="Times New Roman" w:cs="Times New Roman"/>
          <w:sz w:val="24"/>
          <w:szCs w:val="24"/>
        </w:rPr>
        <w:t>Statistický souhrn důchodové agendy II. pololetí 2010: Praha: ČSSZ, 20011</w:t>
      </w:r>
    </w:p>
    <w:p w:rsidR="002C3945" w:rsidRPr="0024742D" w:rsidRDefault="002C3945" w:rsidP="0024742D">
      <w:pPr>
        <w:pStyle w:val="Odstavecseseznamem"/>
        <w:numPr>
          <w:ilvl w:val="0"/>
          <w:numId w:val="69"/>
        </w:numPr>
        <w:spacing w:line="360" w:lineRule="auto"/>
        <w:rPr>
          <w:rFonts w:ascii="Times New Roman" w:eastAsia="Calibri" w:hAnsi="Times New Roman" w:cs="Times New Roman"/>
          <w:sz w:val="24"/>
          <w:szCs w:val="24"/>
        </w:rPr>
      </w:pPr>
      <w:r w:rsidRPr="0024742D">
        <w:rPr>
          <w:rFonts w:ascii="Times New Roman" w:eastAsia="Calibri" w:hAnsi="Times New Roman" w:cs="Times New Roman"/>
          <w:sz w:val="24"/>
          <w:szCs w:val="24"/>
        </w:rPr>
        <w:t>Statistický souhrn důchodové agendy II. pololetí 2011: Praha: ČSSZ, 20012</w:t>
      </w:r>
    </w:p>
    <w:p w:rsidR="002C3945" w:rsidRPr="0024742D" w:rsidRDefault="002C3945" w:rsidP="0024742D">
      <w:pPr>
        <w:pStyle w:val="Odstavecseseznamem"/>
        <w:numPr>
          <w:ilvl w:val="0"/>
          <w:numId w:val="69"/>
        </w:numPr>
        <w:spacing w:line="360" w:lineRule="auto"/>
        <w:rPr>
          <w:rFonts w:ascii="Times New Roman" w:eastAsia="Calibri" w:hAnsi="Times New Roman" w:cs="Times New Roman"/>
          <w:sz w:val="24"/>
          <w:szCs w:val="24"/>
        </w:rPr>
      </w:pPr>
      <w:r w:rsidRPr="0024742D">
        <w:rPr>
          <w:rFonts w:ascii="Times New Roman" w:eastAsia="Calibri" w:hAnsi="Times New Roman" w:cs="Times New Roman"/>
          <w:sz w:val="24"/>
          <w:szCs w:val="24"/>
        </w:rPr>
        <w:t>Statistický souhrn důchodové agendy II. pololetí 2012: Praha: ČSSZ, 20013</w:t>
      </w:r>
    </w:p>
    <w:p w:rsidR="002C3945" w:rsidRPr="0024742D" w:rsidRDefault="002C3945" w:rsidP="0024742D">
      <w:pPr>
        <w:pStyle w:val="Odstavecseseznamem"/>
        <w:numPr>
          <w:ilvl w:val="0"/>
          <w:numId w:val="69"/>
        </w:numPr>
        <w:spacing w:line="360" w:lineRule="auto"/>
        <w:rPr>
          <w:rFonts w:ascii="Times New Roman" w:eastAsia="Calibri" w:hAnsi="Times New Roman" w:cs="Times New Roman"/>
          <w:sz w:val="24"/>
          <w:szCs w:val="24"/>
        </w:rPr>
      </w:pPr>
      <w:r w:rsidRPr="0024742D">
        <w:rPr>
          <w:rFonts w:ascii="Times New Roman" w:eastAsia="Calibri" w:hAnsi="Times New Roman" w:cs="Times New Roman"/>
          <w:sz w:val="24"/>
          <w:szCs w:val="24"/>
        </w:rPr>
        <w:t>Statistický souhrn důchodové agendy II. pololetí 2013: Praha: ČSSZ, 20014</w:t>
      </w:r>
    </w:p>
    <w:p w:rsidR="002C3945" w:rsidRPr="0024742D" w:rsidRDefault="002C3945" w:rsidP="0024742D">
      <w:pPr>
        <w:pStyle w:val="Odstavecseseznamem"/>
        <w:numPr>
          <w:ilvl w:val="0"/>
          <w:numId w:val="69"/>
        </w:numPr>
        <w:spacing w:line="360" w:lineRule="auto"/>
        <w:rPr>
          <w:rFonts w:ascii="Times New Roman" w:eastAsia="Calibri" w:hAnsi="Times New Roman" w:cs="Times New Roman"/>
          <w:sz w:val="24"/>
          <w:szCs w:val="24"/>
        </w:rPr>
      </w:pPr>
      <w:r w:rsidRPr="0024742D">
        <w:rPr>
          <w:rFonts w:ascii="Times New Roman" w:eastAsia="Calibri" w:hAnsi="Times New Roman" w:cs="Times New Roman"/>
          <w:sz w:val="24"/>
          <w:szCs w:val="24"/>
        </w:rPr>
        <w:t>Statistický souhrn důchodové agendy II. pololetí 2014: Praha: ČSSZ, 20015</w:t>
      </w:r>
    </w:p>
    <w:p w:rsidR="00C1334A" w:rsidRPr="0024742D" w:rsidRDefault="00C1334A" w:rsidP="0024742D">
      <w:pPr>
        <w:pStyle w:val="Odstavecseseznamem"/>
        <w:numPr>
          <w:ilvl w:val="0"/>
          <w:numId w:val="69"/>
        </w:numPr>
        <w:spacing w:line="360" w:lineRule="auto"/>
        <w:rPr>
          <w:rFonts w:ascii="Times New Roman" w:hAnsi="Times New Roman" w:cs="Times New Roman"/>
          <w:sz w:val="24"/>
          <w:szCs w:val="24"/>
        </w:rPr>
      </w:pPr>
      <w:r w:rsidRPr="0024742D">
        <w:rPr>
          <w:rFonts w:ascii="Times New Roman" w:eastAsia="Tahoma" w:hAnsi="Times New Roman" w:cs="Times New Roman"/>
          <w:color w:val="000000"/>
          <w:sz w:val="24"/>
          <w:szCs w:val="24"/>
          <w:lang w:eastAsia="cs-CZ"/>
        </w:rPr>
        <w:t>Přehled vybraných statistických ukazatelů z agend ČSSZ: Praha: ČSSZ, 2015</w:t>
      </w:r>
    </w:p>
    <w:p w:rsidR="00C1334A" w:rsidRPr="0024742D" w:rsidRDefault="00C1334A" w:rsidP="0024742D">
      <w:pPr>
        <w:pStyle w:val="Odstavecseseznamem"/>
        <w:numPr>
          <w:ilvl w:val="0"/>
          <w:numId w:val="69"/>
        </w:numPr>
        <w:spacing w:line="360" w:lineRule="auto"/>
        <w:rPr>
          <w:rFonts w:ascii="Times New Roman" w:eastAsia="Calibri" w:hAnsi="Times New Roman" w:cs="Times New Roman"/>
          <w:sz w:val="24"/>
          <w:szCs w:val="24"/>
        </w:rPr>
      </w:pPr>
      <w:r w:rsidRPr="0024742D">
        <w:rPr>
          <w:rFonts w:ascii="Times New Roman" w:eastAsia="Calibri" w:hAnsi="Times New Roman" w:cs="Times New Roman"/>
          <w:sz w:val="24"/>
          <w:szCs w:val="24"/>
        </w:rPr>
        <w:t>Tisková zpráva: Praha: ČSSZ, 2015</w:t>
      </w:r>
    </w:p>
    <w:p w:rsidR="002C3945" w:rsidRPr="0024742D" w:rsidRDefault="002C3945" w:rsidP="0024742D">
      <w:pPr>
        <w:pStyle w:val="Odstavecseseznamem"/>
        <w:numPr>
          <w:ilvl w:val="0"/>
          <w:numId w:val="69"/>
        </w:numPr>
        <w:spacing w:line="360" w:lineRule="auto"/>
        <w:rPr>
          <w:rFonts w:ascii="Times New Roman" w:eastAsia="Calibri" w:hAnsi="Times New Roman" w:cs="Times New Roman"/>
          <w:sz w:val="24"/>
          <w:szCs w:val="24"/>
        </w:rPr>
      </w:pPr>
      <w:r w:rsidRPr="0024742D">
        <w:rPr>
          <w:rFonts w:ascii="Times New Roman" w:eastAsia="Calibri" w:hAnsi="Times New Roman" w:cs="Times New Roman"/>
          <w:sz w:val="24"/>
          <w:szCs w:val="24"/>
        </w:rPr>
        <w:t>Výkaz vybraných pracovních činností II. pololetí 2006: Ústí nad Orlicí: OSSZ, 2007</w:t>
      </w:r>
    </w:p>
    <w:p w:rsidR="002C3945" w:rsidRPr="0024742D" w:rsidRDefault="002C3945" w:rsidP="0024742D">
      <w:pPr>
        <w:pStyle w:val="Odstavecseseznamem"/>
        <w:numPr>
          <w:ilvl w:val="0"/>
          <w:numId w:val="69"/>
        </w:numPr>
        <w:spacing w:line="360" w:lineRule="auto"/>
        <w:rPr>
          <w:rFonts w:ascii="Times New Roman" w:eastAsia="Calibri" w:hAnsi="Times New Roman" w:cs="Times New Roman"/>
          <w:sz w:val="24"/>
          <w:szCs w:val="24"/>
        </w:rPr>
      </w:pPr>
      <w:r w:rsidRPr="0024742D">
        <w:rPr>
          <w:rFonts w:ascii="Times New Roman" w:eastAsia="Calibri" w:hAnsi="Times New Roman" w:cs="Times New Roman"/>
          <w:sz w:val="24"/>
          <w:szCs w:val="24"/>
        </w:rPr>
        <w:t>Výkaz vybraných pracovních činností II. pololetí 2007: Ústí nad Orlicí: OSSZ, 2008</w:t>
      </w:r>
    </w:p>
    <w:p w:rsidR="002C3945" w:rsidRPr="0024742D" w:rsidRDefault="002C3945" w:rsidP="0024742D">
      <w:pPr>
        <w:pStyle w:val="Odstavecseseznamem"/>
        <w:numPr>
          <w:ilvl w:val="0"/>
          <w:numId w:val="69"/>
        </w:numPr>
        <w:spacing w:line="360" w:lineRule="auto"/>
        <w:rPr>
          <w:rFonts w:ascii="Times New Roman" w:eastAsia="Calibri" w:hAnsi="Times New Roman" w:cs="Times New Roman"/>
          <w:sz w:val="24"/>
          <w:szCs w:val="24"/>
        </w:rPr>
      </w:pPr>
      <w:r w:rsidRPr="0024742D">
        <w:rPr>
          <w:rFonts w:ascii="Times New Roman" w:eastAsia="Calibri" w:hAnsi="Times New Roman" w:cs="Times New Roman"/>
          <w:sz w:val="24"/>
          <w:szCs w:val="24"/>
        </w:rPr>
        <w:t>Výkaz vybraných pracovních činností II. pololetí 2008: Ústí nad Orlicí: OSSZ, 2009</w:t>
      </w:r>
    </w:p>
    <w:p w:rsidR="002C3945" w:rsidRDefault="002C3945" w:rsidP="002C3945">
      <w:pPr>
        <w:spacing w:line="360" w:lineRule="auto"/>
        <w:rPr>
          <w:rFonts w:ascii="Times New Roman" w:eastAsia="Calibri" w:hAnsi="Times New Roman" w:cs="Times New Roman"/>
          <w:sz w:val="24"/>
          <w:szCs w:val="24"/>
        </w:rPr>
      </w:pPr>
    </w:p>
    <w:p w:rsidR="002C3945" w:rsidRDefault="002C3945" w:rsidP="002C3945">
      <w:pPr>
        <w:spacing w:line="360" w:lineRule="auto"/>
        <w:rPr>
          <w:rFonts w:ascii="Times New Roman" w:eastAsia="Calibri" w:hAnsi="Times New Roman" w:cs="Times New Roman"/>
          <w:sz w:val="24"/>
          <w:szCs w:val="24"/>
        </w:rPr>
      </w:pPr>
    </w:p>
    <w:p w:rsidR="002C3945" w:rsidRDefault="002C3945" w:rsidP="002C3945">
      <w:pPr>
        <w:spacing w:line="360" w:lineRule="auto"/>
        <w:rPr>
          <w:rFonts w:ascii="Times New Roman" w:eastAsia="Calibri" w:hAnsi="Times New Roman" w:cs="Times New Roman"/>
          <w:sz w:val="24"/>
          <w:szCs w:val="24"/>
        </w:rPr>
      </w:pPr>
    </w:p>
    <w:p w:rsidR="002C3945" w:rsidRDefault="002C3945" w:rsidP="002C3945">
      <w:pPr>
        <w:spacing w:line="360" w:lineRule="auto"/>
        <w:rPr>
          <w:rFonts w:ascii="Times New Roman" w:eastAsia="Calibri" w:hAnsi="Times New Roman" w:cs="Times New Roman"/>
          <w:sz w:val="24"/>
          <w:szCs w:val="24"/>
        </w:rPr>
      </w:pPr>
    </w:p>
    <w:p w:rsidR="0040772E" w:rsidRPr="0040772E" w:rsidRDefault="0040772E" w:rsidP="0040772E">
      <w:pPr>
        <w:rPr>
          <w:rFonts w:ascii="Times New Roman" w:hAnsi="Times New Roman" w:cs="Times New Roman"/>
          <w:sz w:val="28"/>
          <w:szCs w:val="28"/>
        </w:rPr>
      </w:pPr>
      <w:r w:rsidRPr="0040772E">
        <w:rPr>
          <w:rFonts w:ascii="Times New Roman" w:hAnsi="Times New Roman" w:cs="Times New Roman"/>
          <w:b/>
          <w:sz w:val="28"/>
          <w:szCs w:val="28"/>
        </w:rPr>
        <w:lastRenderedPageBreak/>
        <w:t>Seznam příloh</w:t>
      </w:r>
    </w:p>
    <w:p w:rsidR="0040772E" w:rsidRPr="0040772E" w:rsidRDefault="0040772E" w:rsidP="0040772E">
      <w:pPr>
        <w:rPr>
          <w:rFonts w:ascii="Times New Roman" w:hAnsi="Times New Roman" w:cs="Times New Roman"/>
          <w:sz w:val="28"/>
          <w:szCs w:val="28"/>
        </w:rPr>
      </w:pPr>
      <w:r w:rsidRPr="0040772E">
        <w:rPr>
          <w:rFonts w:ascii="Times New Roman" w:hAnsi="Times New Roman" w:cs="Times New Roman"/>
          <w:b/>
          <w:sz w:val="28"/>
          <w:szCs w:val="28"/>
        </w:rPr>
        <w:t xml:space="preserve">Příloha </w:t>
      </w:r>
      <w:proofErr w:type="gramStart"/>
      <w:r w:rsidRPr="0040772E">
        <w:rPr>
          <w:rFonts w:ascii="Times New Roman" w:hAnsi="Times New Roman" w:cs="Times New Roman"/>
          <w:b/>
          <w:sz w:val="28"/>
          <w:szCs w:val="28"/>
        </w:rPr>
        <w:t>č. 1</w:t>
      </w:r>
      <w:r>
        <w:rPr>
          <w:rFonts w:ascii="Times New Roman" w:hAnsi="Times New Roman" w:cs="Times New Roman"/>
          <w:sz w:val="28"/>
          <w:szCs w:val="28"/>
        </w:rPr>
        <w:t xml:space="preserve"> </w:t>
      </w:r>
      <w:r w:rsidR="003A21CC">
        <w:rPr>
          <w:rFonts w:ascii="Times New Roman" w:hAnsi="Times New Roman" w:cs="Times New Roman"/>
          <w:sz w:val="28"/>
          <w:szCs w:val="28"/>
        </w:rPr>
        <w:t xml:space="preserve">  </w:t>
      </w:r>
      <w:r w:rsidRPr="004078AA">
        <w:rPr>
          <w:rFonts w:ascii="Times New Roman" w:hAnsi="Times New Roman" w:cs="Times New Roman"/>
          <w:sz w:val="24"/>
          <w:szCs w:val="24"/>
        </w:rPr>
        <w:t>Přihláška</w:t>
      </w:r>
      <w:proofErr w:type="gramEnd"/>
      <w:r w:rsidRPr="004078AA">
        <w:rPr>
          <w:rFonts w:ascii="Times New Roman" w:hAnsi="Times New Roman" w:cs="Times New Roman"/>
          <w:sz w:val="24"/>
          <w:szCs w:val="24"/>
        </w:rPr>
        <w:t xml:space="preserve"> k dobrovolné účasti na důchodovém           pojištění ……………</w:t>
      </w:r>
      <w:r w:rsidR="004078AA" w:rsidRPr="004078AA">
        <w:rPr>
          <w:rFonts w:ascii="Times New Roman" w:hAnsi="Times New Roman" w:cs="Times New Roman"/>
          <w:sz w:val="24"/>
          <w:szCs w:val="24"/>
        </w:rPr>
        <w:t>………………………………………</w:t>
      </w:r>
      <w:r w:rsidR="004078AA">
        <w:rPr>
          <w:rFonts w:ascii="Times New Roman" w:hAnsi="Times New Roman" w:cs="Times New Roman"/>
          <w:sz w:val="24"/>
          <w:szCs w:val="24"/>
        </w:rPr>
        <w:t>………………7</w:t>
      </w:r>
      <w:r w:rsidR="00ED51AF">
        <w:rPr>
          <w:rFonts w:ascii="Times New Roman" w:hAnsi="Times New Roman" w:cs="Times New Roman"/>
          <w:sz w:val="24"/>
          <w:szCs w:val="24"/>
        </w:rPr>
        <w:t>3</w:t>
      </w:r>
    </w:p>
    <w:p w:rsidR="0040772E" w:rsidRPr="004078AA" w:rsidRDefault="0040772E" w:rsidP="0040772E">
      <w:pPr>
        <w:rPr>
          <w:rFonts w:ascii="Times New Roman" w:hAnsi="Times New Roman" w:cs="Times New Roman"/>
          <w:sz w:val="24"/>
          <w:szCs w:val="24"/>
        </w:rPr>
      </w:pPr>
      <w:r w:rsidRPr="0040772E">
        <w:rPr>
          <w:rFonts w:ascii="Times New Roman" w:hAnsi="Times New Roman" w:cs="Times New Roman"/>
          <w:b/>
          <w:sz w:val="28"/>
          <w:szCs w:val="28"/>
        </w:rPr>
        <w:t xml:space="preserve">Příloha </w:t>
      </w:r>
      <w:proofErr w:type="gramStart"/>
      <w:r w:rsidRPr="0040772E">
        <w:rPr>
          <w:rFonts w:ascii="Times New Roman" w:hAnsi="Times New Roman" w:cs="Times New Roman"/>
          <w:b/>
          <w:sz w:val="28"/>
          <w:szCs w:val="28"/>
        </w:rPr>
        <w:t>č. 2</w:t>
      </w:r>
      <w:r>
        <w:rPr>
          <w:rFonts w:ascii="Times New Roman" w:hAnsi="Times New Roman" w:cs="Times New Roman"/>
          <w:sz w:val="28"/>
          <w:szCs w:val="28"/>
        </w:rPr>
        <w:t xml:space="preserve"> </w:t>
      </w:r>
      <w:r w:rsidR="003A21CC">
        <w:rPr>
          <w:rFonts w:ascii="Times New Roman" w:hAnsi="Times New Roman" w:cs="Times New Roman"/>
          <w:sz w:val="28"/>
          <w:szCs w:val="28"/>
        </w:rPr>
        <w:t xml:space="preserve">  </w:t>
      </w:r>
      <w:r w:rsidRPr="004078AA">
        <w:rPr>
          <w:rFonts w:ascii="Times New Roman" w:hAnsi="Times New Roman" w:cs="Times New Roman"/>
          <w:sz w:val="24"/>
          <w:szCs w:val="24"/>
        </w:rPr>
        <w:t>Odhláška</w:t>
      </w:r>
      <w:proofErr w:type="gramEnd"/>
      <w:r w:rsidRPr="004078AA">
        <w:rPr>
          <w:rFonts w:ascii="Times New Roman" w:hAnsi="Times New Roman" w:cs="Times New Roman"/>
          <w:sz w:val="24"/>
          <w:szCs w:val="24"/>
        </w:rPr>
        <w:t xml:space="preserve"> z dobrovolné účasti na pojištění …</w:t>
      </w:r>
      <w:r w:rsidR="004078AA">
        <w:rPr>
          <w:rFonts w:ascii="Times New Roman" w:hAnsi="Times New Roman" w:cs="Times New Roman"/>
          <w:sz w:val="24"/>
          <w:szCs w:val="24"/>
        </w:rPr>
        <w:t>…………</w:t>
      </w:r>
      <w:r w:rsidRPr="004078AA">
        <w:rPr>
          <w:rFonts w:ascii="Times New Roman" w:hAnsi="Times New Roman" w:cs="Times New Roman"/>
          <w:sz w:val="24"/>
          <w:szCs w:val="24"/>
        </w:rPr>
        <w:t>…</w:t>
      </w:r>
      <w:r w:rsidR="004078AA">
        <w:rPr>
          <w:rFonts w:ascii="Times New Roman" w:hAnsi="Times New Roman" w:cs="Times New Roman"/>
          <w:sz w:val="24"/>
          <w:szCs w:val="24"/>
        </w:rPr>
        <w:t>7</w:t>
      </w:r>
      <w:r w:rsidR="00ED51AF">
        <w:rPr>
          <w:rFonts w:ascii="Times New Roman" w:hAnsi="Times New Roman" w:cs="Times New Roman"/>
          <w:sz w:val="24"/>
          <w:szCs w:val="24"/>
        </w:rPr>
        <w:t>4</w:t>
      </w:r>
    </w:p>
    <w:p w:rsidR="0040772E" w:rsidRPr="0040772E" w:rsidRDefault="0040772E" w:rsidP="0040772E">
      <w:pPr>
        <w:rPr>
          <w:rFonts w:ascii="Times New Roman" w:hAnsi="Times New Roman" w:cs="Times New Roman"/>
          <w:sz w:val="28"/>
          <w:szCs w:val="28"/>
        </w:rPr>
      </w:pPr>
      <w:r w:rsidRPr="0040772E">
        <w:rPr>
          <w:rFonts w:ascii="Times New Roman" w:eastAsia="Times New Roman" w:hAnsi="Times New Roman" w:cs="Times New Roman"/>
          <w:b/>
          <w:bCs/>
          <w:color w:val="000000"/>
          <w:sz w:val="28"/>
          <w:szCs w:val="28"/>
          <w:lang w:eastAsia="cs-CZ"/>
        </w:rPr>
        <w:t>Příloha č. 3</w:t>
      </w:r>
      <w:r>
        <w:rPr>
          <w:rFonts w:ascii="Times New Roman" w:eastAsia="Times New Roman" w:hAnsi="Times New Roman" w:cs="Times New Roman"/>
          <w:bCs/>
          <w:color w:val="000000"/>
          <w:sz w:val="28"/>
          <w:szCs w:val="28"/>
          <w:lang w:eastAsia="cs-CZ"/>
        </w:rPr>
        <w:t xml:space="preserve"> </w:t>
      </w:r>
      <w:r w:rsidR="003A21CC">
        <w:rPr>
          <w:rFonts w:ascii="Times New Roman" w:eastAsia="Times New Roman" w:hAnsi="Times New Roman" w:cs="Times New Roman"/>
          <w:bCs/>
          <w:color w:val="000000"/>
          <w:sz w:val="28"/>
          <w:szCs w:val="28"/>
          <w:lang w:eastAsia="cs-CZ"/>
        </w:rPr>
        <w:t xml:space="preserve">  </w:t>
      </w:r>
      <w:r w:rsidRPr="004078AA">
        <w:rPr>
          <w:rFonts w:ascii="Times New Roman" w:eastAsia="Times New Roman" w:hAnsi="Times New Roman" w:cs="Times New Roman"/>
          <w:bCs/>
          <w:color w:val="000000"/>
          <w:sz w:val="24"/>
          <w:szCs w:val="24"/>
          <w:lang w:eastAsia="cs-CZ"/>
        </w:rPr>
        <w:t>Důchodový věk pojištěnců narozených v období let 1936 až 1977 ……………………………</w:t>
      </w:r>
      <w:r w:rsidR="004078AA">
        <w:rPr>
          <w:rFonts w:ascii="Times New Roman" w:eastAsia="Times New Roman" w:hAnsi="Times New Roman" w:cs="Times New Roman"/>
          <w:bCs/>
          <w:color w:val="000000"/>
          <w:sz w:val="24"/>
          <w:szCs w:val="24"/>
          <w:lang w:eastAsia="cs-CZ"/>
        </w:rPr>
        <w:t>……………………………………</w:t>
      </w:r>
      <w:r w:rsidRPr="004078AA">
        <w:rPr>
          <w:rFonts w:ascii="Times New Roman" w:eastAsia="Times New Roman" w:hAnsi="Times New Roman" w:cs="Times New Roman"/>
          <w:bCs/>
          <w:color w:val="000000"/>
          <w:sz w:val="24"/>
          <w:szCs w:val="24"/>
          <w:lang w:eastAsia="cs-CZ"/>
        </w:rPr>
        <w:t>…</w:t>
      </w:r>
      <w:proofErr w:type="gramStart"/>
      <w:r w:rsidRPr="004078AA">
        <w:rPr>
          <w:rFonts w:ascii="Times New Roman" w:eastAsia="Times New Roman" w:hAnsi="Times New Roman" w:cs="Times New Roman"/>
          <w:bCs/>
          <w:color w:val="000000"/>
          <w:sz w:val="24"/>
          <w:szCs w:val="24"/>
          <w:lang w:eastAsia="cs-CZ"/>
        </w:rPr>
        <w:t>….</w:t>
      </w:r>
      <w:r w:rsidR="004078AA">
        <w:rPr>
          <w:rFonts w:ascii="Times New Roman" w:eastAsia="Times New Roman" w:hAnsi="Times New Roman" w:cs="Times New Roman"/>
          <w:bCs/>
          <w:color w:val="000000"/>
          <w:sz w:val="24"/>
          <w:szCs w:val="24"/>
          <w:lang w:eastAsia="cs-CZ"/>
        </w:rPr>
        <w:t>7</w:t>
      </w:r>
      <w:r w:rsidR="00ED51AF">
        <w:rPr>
          <w:rFonts w:ascii="Times New Roman" w:eastAsia="Times New Roman" w:hAnsi="Times New Roman" w:cs="Times New Roman"/>
          <w:bCs/>
          <w:color w:val="000000"/>
          <w:sz w:val="24"/>
          <w:szCs w:val="24"/>
          <w:lang w:eastAsia="cs-CZ"/>
        </w:rPr>
        <w:t>5</w:t>
      </w:r>
      <w:proofErr w:type="gramEnd"/>
    </w:p>
    <w:p w:rsidR="0040772E" w:rsidRPr="004078AA" w:rsidRDefault="0040772E" w:rsidP="0040772E">
      <w:pPr>
        <w:spacing w:line="259" w:lineRule="auto"/>
        <w:rPr>
          <w:rFonts w:ascii="Calibri" w:eastAsia="Calibri" w:hAnsi="Calibri" w:cs="Calibri"/>
          <w:color w:val="000000"/>
          <w:sz w:val="24"/>
          <w:szCs w:val="24"/>
          <w:lang w:eastAsia="cs-CZ"/>
        </w:rPr>
      </w:pPr>
      <w:r w:rsidRPr="0040772E">
        <w:rPr>
          <w:rFonts w:ascii="Times New Roman" w:eastAsia="Times New Roman" w:hAnsi="Times New Roman"/>
          <w:b/>
          <w:sz w:val="28"/>
          <w:szCs w:val="28"/>
          <w:lang w:eastAsia="cs-CZ"/>
        </w:rPr>
        <w:t>Příloha č. 4</w:t>
      </w:r>
      <w:r>
        <w:rPr>
          <w:rFonts w:ascii="Times New Roman" w:eastAsia="Times New Roman" w:hAnsi="Times New Roman"/>
          <w:sz w:val="28"/>
          <w:szCs w:val="28"/>
          <w:lang w:eastAsia="cs-CZ"/>
        </w:rPr>
        <w:t xml:space="preserve"> </w:t>
      </w:r>
      <w:r w:rsidR="003A21CC">
        <w:rPr>
          <w:rFonts w:ascii="Times New Roman" w:eastAsia="Times New Roman" w:hAnsi="Times New Roman"/>
          <w:sz w:val="28"/>
          <w:szCs w:val="28"/>
          <w:lang w:eastAsia="cs-CZ"/>
        </w:rPr>
        <w:t xml:space="preserve">  </w:t>
      </w:r>
      <w:r w:rsidRPr="004078AA">
        <w:rPr>
          <w:rFonts w:ascii="Times New Roman" w:eastAsia="Times New Roman" w:hAnsi="Times New Roman"/>
          <w:sz w:val="24"/>
          <w:szCs w:val="24"/>
          <w:lang w:eastAsia="cs-CZ"/>
        </w:rPr>
        <w:t>Přehled minimální výše měsíčního vyměřovacího základu, výše sazby a nejnižší výše pojistného osoby dobrovolně účastné důchodového</w:t>
      </w:r>
      <w:r w:rsidR="004078AA">
        <w:rPr>
          <w:rFonts w:ascii="Times New Roman" w:eastAsia="Times New Roman" w:hAnsi="Times New Roman"/>
          <w:sz w:val="24"/>
          <w:szCs w:val="24"/>
          <w:lang w:eastAsia="cs-CZ"/>
        </w:rPr>
        <w:t xml:space="preserve"> pojištění……………………………………………</w:t>
      </w:r>
      <w:proofErr w:type="gramStart"/>
      <w:r w:rsidR="004078AA">
        <w:rPr>
          <w:rFonts w:ascii="Times New Roman" w:eastAsia="Times New Roman" w:hAnsi="Times New Roman"/>
          <w:sz w:val="24"/>
          <w:szCs w:val="24"/>
          <w:lang w:eastAsia="cs-CZ"/>
        </w:rPr>
        <w:t>…..…</w:t>
      </w:r>
      <w:proofErr w:type="gramEnd"/>
      <w:r w:rsidR="004078AA">
        <w:rPr>
          <w:rFonts w:ascii="Times New Roman" w:eastAsia="Times New Roman" w:hAnsi="Times New Roman"/>
          <w:sz w:val="24"/>
          <w:szCs w:val="24"/>
          <w:lang w:eastAsia="cs-CZ"/>
        </w:rPr>
        <w:t>…7</w:t>
      </w:r>
      <w:r w:rsidR="00ED51AF">
        <w:rPr>
          <w:rFonts w:ascii="Times New Roman" w:eastAsia="Times New Roman" w:hAnsi="Times New Roman"/>
          <w:sz w:val="24"/>
          <w:szCs w:val="24"/>
          <w:lang w:eastAsia="cs-CZ"/>
        </w:rPr>
        <w:t>6</w:t>
      </w:r>
    </w:p>
    <w:p w:rsidR="0040772E" w:rsidRDefault="0040772E" w:rsidP="0040772E">
      <w:pPr>
        <w:rPr>
          <w:rFonts w:ascii="Times New Roman" w:hAnsi="Times New Roman" w:cs="Times New Roman"/>
          <w:sz w:val="28"/>
          <w:szCs w:val="28"/>
        </w:rPr>
      </w:pPr>
      <w:r w:rsidRPr="0040772E">
        <w:rPr>
          <w:rFonts w:ascii="Times New Roman" w:hAnsi="Times New Roman" w:cs="Times New Roman"/>
          <w:b/>
          <w:sz w:val="28"/>
          <w:szCs w:val="28"/>
        </w:rPr>
        <w:t xml:space="preserve">Příloha </w:t>
      </w:r>
      <w:proofErr w:type="gramStart"/>
      <w:r w:rsidRPr="0040772E">
        <w:rPr>
          <w:rFonts w:ascii="Times New Roman" w:hAnsi="Times New Roman" w:cs="Times New Roman"/>
          <w:b/>
          <w:sz w:val="28"/>
          <w:szCs w:val="28"/>
        </w:rPr>
        <w:t>č. 5</w:t>
      </w:r>
      <w:r>
        <w:rPr>
          <w:rFonts w:ascii="Times New Roman" w:hAnsi="Times New Roman" w:cs="Times New Roman"/>
          <w:sz w:val="28"/>
          <w:szCs w:val="28"/>
        </w:rPr>
        <w:t xml:space="preserve"> </w:t>
      </w:r>
      <w:r w:rsidR="003A21CC">
        <w:rPr>
          <w:rFonts w:ascii="Times New Roman" w:hAnsi="Times New Roman" w:cs="Times New Roman"/>
          <w:sz w:val="28"/>
          <w:szCs w:val="28"/>
        </w:rPr>
        <w:t xml:space="preserve">  </w:t>
      </w:r>
      <w:r w:rsidR="003A21CC" w:rsidRPr="004078AA">
        <w:rPr>
          <w:rFonts w:ascii="Times New Roman" w:hAnsi="Times New Roman" w:cs="Times New Roman"/>
          <w:sz w:val="24"/>
          <w:szCs w:val="24"/>
        </w:rPr>
        <w:t>Záznamový</w:t>
      </w:r>
      <w:proofErr w:type="gramEnd"/>
      <w:r w:rsidR="003A21CC" w:rsidRPr="004078AA">
        <w:rPr>
          <w:rFonts w:ascii="Times New Roman" w:hAnsi="Times New Roman" w:cs="Times New Roman"/>
          <w:sz w:val="24"/>
          <w:szCs w:val="24"/>
        </w:rPr>
        <w:t xml:space="preserve"> arch č. 1 …………</w:t>
      </w:r>
      <w:r w:rsidR="004078AA">
        <w:rPr>
          <w:rFonts w:ascii="Times New Roman" w:hAnsi="Times New Roman" w:cs="Times New Roman"/>
          <w:sz w:val="24"/>
          <w:szCs w:val="24"/>
        </w:rPr>
        <w:t>…………………</w:t>
      </w:r>
      <w:r w:rsidR="003A21CC" w:rsidRPr="004078AA">
        <w:rPr>
          <w:rFonts w:ascii="Times New Roman" w:hAnsi="Times New Roman" w:cs="Times New Roman"/>
          <w:sz w:val="24"/>
          <w:szCs w:val="24"/>
        </w:rPr>
        <w:t>………..</w:t>
      </w:r>
      <w:r w:rsidR="004078AA">
        <w:rPr>
          <w:rFonts w:ascii="Times New Roman" w:hAnsi="Times New Roman" w:cs="Times New Roman"/>
          <w:sz w:val="24"/>
          <w:szCs w:val="24"/>
        </w:rPr>
        <w:t>7</w:t>
      </w:r>
      <w:r w:rsidR="00ED51AF">
        <w:rPr>
          <w:rFonts w:ascii="Times New Roman" w:hAnsi="Times New Roman" w:cs="Times New Roman"/>
          <w:sz w:val="24"/>
          <w:szCs w:val="24"/>
        </w:rPr>
        <w:t>7</w:t>
      </w:r>
    </w:p>
    <w:p w:rsidR="0040772E" w:rsidRPr="0040772E" w:rsidRDefault="0040772E" w:rsidP="0040772E">
      <w:pPr>
        <w:rPr>
          <w:rFonts w:ascii="Times New Roman" w:hAnsi="Times New Roman" w:cs="Times New Roman"/>
          <w:sz w:val="28"/>
          <w:szCs w:val="28"/>
        </w:rPr>
      </w:pPr>
      <w:r w:rsidRPr="0040772E">
        <w:rPr>
          <w:rFonts w:ascii="Times New Roman" w:hAnsi="Times New Roman" w:cs="Times New Roman"/>
          <w:b/>
          <w:sz w:val="28"/>
          <w:szCs w:val="28"/>
        </w:rPr>
        <w:t xml:space="preserve">Příloha </w:t>
      </w:r>
      <w:proofErr w:type="gramStart"/>
      <w:r w:rsidRPr="0040772E">
        <w:rPr>
          <w:rFonts w:ascii="Times New Roman" w:hAnsi="Times New Roman" w:cs="Times New Roman"/>
          <w:b/>
          <w:sz w:val="28"/>
          <w:szCs w:val="28"/>
        </w:rPr>
        <w:t>č. 6</w:t>
      </w:r>
      <w:r>
        <w:rPr>
          <w:rFonts w:ascii="Times New Roman" w:hAnsi="Times New Roman" w:cs="Times New Roman"/>
          <w:sz w:val="28"/>
          <w:szCs w:val="28"/>
        </w:rPr>
        <w:t xml:space="preserve"> </w:t>
      </w:r>
      <w:r w:rsidR="003A21CC">
        <w:rPr>
          <w:rFonts w:ascii="Times New Roman" w:hAnsi="Times New Roman" w:cs="Times New Roman"/>
          <w:sz w:val="28"/>
          <w:szCs w:val="28"/>
        </w:rPr>
        <w:t xml:space="preserve">  </w:t>
      </w:r>
      <w:r w:rsidR="003A21CC" w:rsidRPr="004078AA">
        <w:rPr>
          <w:rFonts w:ascii="Times New Roman" w:hAnsi="Times New Roman" w:cs="Times New Roman"/>
          <w:sz w:val="24"/>
          <w:szCs w:val="24"/>
        </w:rPr>
        <w:t>Záznamový</w:t>
      </w:r>
      <w:proofErr w:type="gramEnd"/>
      <w:r w:rsidR="003A21CC" w:rsidRPr="004078AA">
        <w:rPr>
          <w:rFonts w:ascii="Times New Roman" w:hAnsi="Times New Roman" w:cs="Times New Roman"/>
          <w:sz w:val="24"/>
          <w:szCs w:val="24"/>
        </w:rPr>
        <w:t xml:space="preserve"> arch č. 2 ………………</w:t>
      </w:r>
      <w:r w:rsidR="004078AA">
        <w:rPr>
          <w:rFonts w:ascii="Times New Roman" w:hAnsi="Times New Roman" w:cs="Times New Roman"/>
          <w:sz w:val="24"/>
          <w:szCs w:val="24"/>
        </w:rPr>
        <w:t>…………………</w:t>
      </w:r>
      <w:r w:rsidR="003A21CC" w:rsidRPr="004078AA">
        <w:rPr>
          <w:rFonts w:ascii="Times New Roman" w:hAnsi="Times New Roman" w:cs="Times New Roman"/>
          <w:sz w:val="24"/>
          <w:szCs w:val="24"/>
        </w:rPr>
        <w:t>…..</w:t>
      </w:r>
      <w:r w:rsidR="00ED51AF">
        <w:rPr>
          <w:rFonts w:ascii="Times New Roman" w:hAnsi="Times New Roman" w:cs="Times New Roman"/>
          <w:sz w:val="24"/>
          <w:szCs w:val="24"/>
        </w:rPr>
        <w:t>78</w:t>
      </w:r>
    </w:p>
    <w:p w:rsidR="00C1334A" w:rsidRDefault="00C1334A" w:rsidP="000C3837">
      <w:pPr>
        <w:spacing w:after="240" w:line="360" w:lineRule="auto"/>
        <w:jc w:val="both"/>
        <w:rPr>
          <w:rFonts w:ascii="Times New Roman" w:eastAsia="Times New Roman" w:hAnsi="Times New Roman" w:cs="Times New Roman"/>
          <w:color w:val="000000"/>
          <w:sz w:val="24"/>
          <w:szCs w:val="24"/>
          <w:lang w:eastAsia="cs-CZ"/>
        </w:rPr>
      </w:pPr>
    </w:p>
    <w:p w:rsidR="00C1334A" w:rsidRDefault="00C1334A" w:rsidP="000C3837">
      <w:pPr>
        <w:spacing w:after="240" w:line="360" w:lineRule="auto"/>
        <w:jc w:val="both"/>
        <w:rPr>
          <w:rFonts w:ascii="Times New Roman" w:eastAsia="Times New Roman" w:hAnsi="Times New Roman" w:cs="Times New Roman"/>
          <w:color w:val="000000"/>
          <w:sz w:val="24"/>
          <w:szCs w:val="24"/>
          <w:lang w:eastAsia="cs-CZ"/>
        </w:rPr>
      </w:pPr>
    </w:p>
    <w:p w:rsidR="00C1334A" w:rsidRDefault="00C1334A" w:rsidP="000C3837">
      <w:pPr>
        <w:spacing w:after="240" w:line="360" w:lineRule="auto"/>
        <w:jc w:val="both"/>
        <w:rPr>
          <w:rFonts w:ascii="Times New Roman" w:eastAsia="Times New Roman" w:hAnsi="Times New Roman" w:cs="Times New Roman"/>
          <w:color w:val="000000"/>
          <w:sz w:val="24"/>
          <w:szCs w:val="24"/>
          <w:lang w:eastAsia="cs-CZ"/>
        </w:rPr>
      </w:pPr>
    </w:p>
    <w:p w:rsidR="00C1334A" w:rsidRDefault="00C1334A" w:rsidP="000C3837">
      <w:pPr>
        <w:spacing w:after="240" w:line="360" w:lineRule="auto"/>
        <w:jc w:val="both"/>
        <w:rPr>
          <w:rFonts w:ascii="Times New Roman" w:eastAsia="Times New Roman" w:hAnsi="Times New Roman" w:cs="Times New Roman"/>
          <w:color w:val="000000"/>
          <w:sz w:val="24"/>
          <w:szCs w:val="24"/>
          <w:lang w:eastAsia="cs-CZ"/>
        </w:rPr>
      </w:pPr>
    </w:p>
    <w:p w:rsidR="00C1334A" w:rsidRDefault="00C1334A" w:rsidP="000C3837">
      <w:pPr>
        <w:spacing w:after="240" w:line="360" w:lineRule="auto"/>
        <w:jc w:val="both"/>
        <w:rPr>
          <w:rFonts w:ascii="Times New Roman" w:eastAsia="Times New Roman" w:hAnsi="Times New Roman" w:cs="Times New Roman"/>
          <w:color w:val="000000"/>
          <w:sz w:val="24"/>
          <w:szCs w:val="24"/>
          <w:lang w:eastAsia="cs-CZ"/>
        </w:rPr>
      </w:pPr>
    </w:p>
    <w:p w:rsidR="00C1334A" w:rsidRDefault="00C1334A" w:rsidP="000C3837">
      <w:pPr>
        <w:spacing w:after="240" w:line="360" w:lineRule="auto"/>
        <w:jc w:val="both"/>
        <w:rPr>
          <w:rFonts w:ascii="Times New Roman" w:eastAsia="Times New Roman" w:hAnsi="Times New Roman" w:cs="Times New Roman"/>
          <w:color w:val="000000"/>
          <w:sz w:val="24"/>
          <w:szCs w:val="24"/>
          <w:lang w:eastAsia="cs-CZ"/>
        </w:rPr>
      </w:pPr>
    </w:p>
    <w:p w:rsidR="00C1334A" w:rsidRDefault="00C1334A" w:rsidP="000C3837">
      <w:pPr>
        <w:spacing w:after="240" w:line="360" w:lineRule="auto"/>
        <w:jc w:val="both"/>
        <w:rPr>
          <w:rFonts w:ascii="Times New Roman" w:eastAsia="Times New Roman" w:hAnsi="Times New Roman" w:cs="Times New Roman"/>
          <w:color w:val="000000"/>
          <w:sz w:val="24"/>
          <w:szCs w:val="24"/>
          <w:lang w:eastAsia="cs-CZ"/>
        </w:rPr>
      </w:pPr>
    </w:p>
    <w:p w:rsidR="00C1334A" w:rsidRDefault="00C1334A" w:rsidP="000C3837">
      <w:pPr>
        <w:spacing w:after="240" w:line="360" w:lineRule="auto"/>
        <w:jc w:val="both"/>
        <w:rPr>
          <w:rFonts w:ascii="Times New Roman" w:eastAsia="Times New Roman" w:hAnsi="Times New Roman" w:cs="Times New Roman"/>
          <w:color w:val="000000"/>
          <w:sz w:val="24"/>
          <w:szCs w:val="24"/>
          <w:lang w:eastAsia="cs-CZ"/>
        </w:rPr>
      </w:pPr>
    </w:p>
    <w:p w:rsidR="00C1334A" w:rsidRDefault="00C1334A" w:rsidP="000C3837">
      <w:pPr>
        <w:spacing w:after="240" w:line="360" w:lineRule="auto"/>
        <w:jc w:val="both"/>
        <w:rPr>
          <w:rFonts w:ascii="Times New Roman" w:eastAsia="Times New Roman" w:hAnsi="Times New Roman" w:cs="Times New Roman"/>
          <w:color w:val="000000"/>
          <w:sz w:val="24"/>
          <w:szCs w:val="24"/>
          <w:lang w:eastAsia="cs-CZ"/>
        </w:rPr>
      </w:pPr>
    </w:p>
    <w:p w:rsidR="00C1334A" w:rsidRDefault="00C1334A" w:rsidP="000C3837">
      <w:pPr>
        <w:spacing w:after="240" w:line="360" w:lineRule="auto"/>
        <w:jc w:val="both"/>
        <w:rPr>
          <w:rFonts w:ascii="Times New Roman" w:eastAsia="Times New Roman" w:hAnsi="Times New Roman" w:cs="Times New Roman"/>
          <w:color w:val="000000"/>
          <w:sz w:val="24"/>
          <w:szCs w:val="24"/>
          <w:lang w:eastAsia="cs-CZ"/>
        </w:rPr>
      </w:pPr>
    </w:p>
    <w:p w:rsidR="0040772E" w:rsidRDefault="00B91C42" w:rsidP="000C3837">
      <w:pPr>
        <w:spacing w:after="240" w:line="36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   </w:t>
      </w:r>
    </w:p>
    <w:p w:rsidR="0040772E" w:rsidRDefault="0040772E" w:rsidP="000C3837">
      <w:pPr>
        <w:spacing w:after="240" w:line="360" w:lineRule="auto"/>
        <w:jc w:val="both"/>
        <w:rPr>
          <w:rFonts w:ascii="Times New Roman" w:eastAsia="Times New Roman" w:hAnsi="Times New Roman" w:cs="Times New Roman"/>
          <w:color w:val="000000"/>
          <w:sz w:val="24"/>
          <w:szCs w:val="24"/>
          <w:lang w:eastAsia="cs-CZ"/>
        </w:rPr>
      </w:pPr>
    </w:p>
    <w:p w:rsidR="007D4814" w:rsidRDefault="0040772E" w:rsidP="000C3837">
      <w:pPr>
        <w:spacing w:after="240" w:line="36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                                                                                     </w:t>
      </w:r>
    </w:p>
    <w:p w:rsidR="00ED51AF" w:rsidRDefault="007D4814" w:rsidP="000C3837">
      <w:pPr>
        <w:spacing w:after="240" w:line="36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                                                                                      </w:t>
      </w:r>
      <w:r w:rsidR="0040772E">
        <w:rPr>
          <w:rFonts w:ascii="Times New Roman" w:eastAsia="Times New Roman" w:hAnsi="Times New Roman" w:cs="Times New Roman"/>
          <w:color w:val="000000"/>
          <w:sz w:val="24"/>
          <w:szCs w:val="24"/>
          <w:lang w:eastAsia="cs-CZ"/>
        </w:rPr>
        <w:t xml:space="preserve">                </w:t>
      </w:r>
      <w:r w:rsidR="00B91C42">
        <w:rPr>
          <w:rFonts w:ascii="Times New Roman" w:eastAsia="Times New Roman" w:hAnsi="Times New Roman" w:cs="Times New Roman"/>
          <w:color w:val="000000"/>
          <w:sz w:val="24"/>
          <w:szCs w:val="24"/>
          <w:lang w:eastAsia="cs-CZ"/>
        </w:rPr>
        <w:t xml:space="preserve"> </w:t>
      </w:r>
    </w:p>
    <w:p w:rsidR="00B91C42" w:rsidRDefault="00ED51AF" w:rsidP="000C3837">
      <w:pPr>
        <w:spacing w:after="240" w:line="36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lastRenderedPageBreak/>
        <w:t xml:space="preserve">                                                                                                       </w:t>
      </w:r>
      <w:r w:rsidR="00B91C42">
        <w:rPr>
          <w:rFonts w:ascii="Times New Roman" w:eastAsia="Times New Roman" w:hAnsi="Times New Roman" w:cs="Times New Roman"/>
          <w:color w:val="000000"/>
          <w:sz w:val="24"/>
          <w:szCs w:val="24"/>
          <w:lang w:eastAsia="cs-CZ"/>
        </w:rPr>
        <w:t xml:space="preserve"> Příloha č. 1</w:t>
      </w:r>
    </w:p>
    <w:p w:rsidR="00B91C42" w:rsidRDefault="00B91C42" w:rsidP="000C3837">
      <w:pPr>
        <w:spacing w:after="240" w:line="360" w:lineRule="auto"/>
        <w:jc w:val="both"/>
        <w:rPr>
          <w:noProof/>
          <w:lang w:eastAsia="cs-CZ"/>
        </w:rPr>
      </w:pPr>
      <w:r>
        <w:rPr>
          <w:noProof/>
          <w:lang w:eastAsia="cs-CZ"/>
        </w:rPr>
        <w:t xml:space="preserve">                          </w:t>
      </w:r>
      <w:r>
        <w:rPr>
          <w:noProof/>
          <w:lang w:eastAsia="cs-CZ"/>
        </w:rPr>
        <w:drawing>
          <wp:inline distT="0" distB="0" distL="0" distR="0" wp14:anchorId="292385C9" wp14:editId="52D04390">
            <wp:extent cx="4676775" cy="7829550"/>
            <wp:effectExtent l="0" t="0" r="9525"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79315" cy="7833802"/>
                    </a:xfrm>
                    <a:prstGeom prst="rect">
                      <a:avLst/>
                    </a:prstGeom>
                    <a:noFill/>
                    <a:ln>
                      <a:noFill/>
                    </a:ln>
                  </pic:spPr>
                </pic:pic>
              </a:graphicData>
            </a:graphic>
          </wp:inline>
        </w:drawing>
      </w:r>
    </w:p>
    <w:p w:rsidR="00B91C42" w:rsidRDefault="00B91C42" w:rsidP="000C3837">
      <w:pPr>
        <w:spacing w:after="240" w:line="360" w:lineRule="auto"/>
        <w:jc w:val="both"/>
        <w:rPr>
          <w:rFonts w:ascii="Times New Roman" w:hAnsi="Times New Roman" w:cs="Times New Roman"/>
          <w:noProof/>
          <w:sz w:val="24"/>
          <w:szCs w:val="24"/>
          <w:lang w:eastAsia="cs-CZ"/>
        </w:rPr>
      </w:pPr>
      <w:r w:rsidRPr="00B91C42">
        <w:rPr>
          <w:rFonts w:ascii="Times New Roman" w:hAnsi="Times New Roman" w:cs="Times New Roman"/>
          <w:noProof/>
          <w:sz w:val="24"/>
          <w:szCs w:val="24"/>
          <w:lang w:eastAsia="cs-CZ"/>
        </w:rPr>
        <w:lastRenderedPageBreak/>
        <w:t xml:space="preserve">                                                                                                        Příloha č. 2</w:t>
      </w:r>
    </w:p>
    <w:p w:rsidR="00B91C42" w:rsidRDefault="00B91C42" w:rsidP="000C3837">
      <w:pPr>
        <w:spacing w:after="240" w:line="360" w:lineRule="auto"/>
        <w:jc w:val="both"/>
        <w:rPr>
          <w:rFonts w:ascii="Times New Roman" w:hAnsi="Times New Roman" w:cs="Times New Roman"/>
          <w:noProof/>
          <w:sz w:val="24"/>
          <w:szCs w:val="24"/>
          <w:lang w:eastAsia="cs-CZ"/>
        </w:rPr>
      </w:pPr>
      <w:r>
        <w:rPr>
          <w:noProof/>
          <w:lang w:eastAsia="cs-CZ"/>
        </w:rPr>
        <w:drawing>
          <wp:inline distT="0" distB="0" distL="0" distR="0" wp14:anchorId="1ABCD976" wp14:editId="59EF37CB">
            <wp:extent cx="4679315" cy="6691957"/>
            <wp:effectExtent l="0" t="0" r="6985"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79315" cy="6691957"/>
                    </a:xfrm>
                    <a:prstGeom prst="rect">
                      <a:avLst/>
                    </a:prstGeom>
                    <a:noFill/>
                    <a:ln>
                      <a:noFill/>
                    </a:ln>
                  </pic:spPr>
                </pic:pic>
              </a:graphicData>
            </a:graphic>
          </wp:inline>
        </w:drawing>
      </w:r>
    </w:p>
    <w:p w:rsidR="00B91C42" w:rsidRDefault="00B91C42" w:rsidP="000C3837">
      <w:pPr>
        <w:spacing w:after="240" w:line="360" w:lineRule="auto"/>
        <w:jc w:val="both"/>
        <w:rPr>
          <w:rFonts w:ascii="Times New Roman" w:hAnsi="Times New Roman" w:cs="Times New Roman"/>
          <w:noProof/>
          <w:sz w:val="24"/>
          <w:szCs w:val="24"/>
          <w:lang w:eastAsia="cs-CZ"/>
        </w:rPr>
      </w:pPr>
    </w:p>
    <w:p w:rsidR="00B91C42" w:rsidRDefault="00B91C42" w:rsidP="000C3837">
      <w:pPr>
        <w:spacing w:after="240" w:line="360" w:lineRule="auto"/>
        <w:jc w:val="both"/>
        <w:rPr>
          <w:rFonts w:ascii="Times New Roman" w:hAnsi="Times New Roman" w:cs="Times New Roman"/>
          <w:noProof/>
          <w:sz w:val="24"/>
          <w:szCs w:val="24"/>
          <w:lang w:eastAsia="cs-CZ"/>
        </w:rPr>
      </w:pPr>
    </w:p>
    <w:p w:rsidR="00B91C42" w:rsidRDefault="00B91C42" w:rsidP="000C3837">
      <w:pPr>
        <w:spacing w:after="240" w:line="360" w:lineRule="auto"/>
        <w:jc w:val="both"/>
        <w:rPr>
          <w:rFonts w:ascii="Times New Roman" w:hAnsi="Times New Roman" w:cs="Times New Roman"/>
          <w:noProof/>
          <w:sz w:val="24"/>
          <w:szCs w:val="24"/>
          <w:lang w:eastAsia="cs-CZ"/>
        </w:rPr>
      </w:pPr>
    </w:p>
    <w:p w:rsidR="00B91C42" w:rsidRDefault="00B91C42" w:rsidP="000C3837">
      <w:pPr>
        <w:spacing w:after="240" w:line="360" w:lineRule="auto"/>
        <w:jc w:val="both"/>
        <w:rPr>
          <w:rFonts w:ascii="Times New Roman" w:hAnsi="Times New Roman" w:cs="Times New Roman"/>
          <w:noProof/>
          <w:sz w:val="24"/>
          <w:szCs w:val="24"/>
          <w:lang w:eastAsia="cs-CZ"/>
        </w:rPr>
      </w:pPr>
    </w:p>
    <w:p w:rsidR="00B91C42" w:rsidRDefault="00B91C42" w:rsidP="000C3837">
      <w:pPr>
        <w:spacing w:after="240" w:line="360" w:lineRule="auto"/>
        <w:jc w:val="both"/>
        <w:rPr>
          <w:rFonts w:ascii="Times New Roman" w:hAnsi="Times New Roman" w:cs="Times New Roman"/>
          <w:noProof/>
          <w:sz w:val="24"/>
          <w:szCs w:val="24"/>
          <w:lang w:eastAsia="cs-CZ"/>
        </w:rPr>
      </w:pPr>
      <w:r>
        <w:rPr>
          <w:rFonts w:ascii="Times New Roman" w:hAnsi="Times New Roman" w:cs="Times New Roman"/>
          <w:noProof/>
          <w:sz w:val="24"/>
          <w:szCs w:val="24"/>
          <w:lang w:eastAsia="cs-CZ"/>
        </w:rPr>
        <w:lastRenderedPageBreak/>
        <w:t xml:space="preserve">                                                                                                        Příloha č. 3</w:t>
      </w:r>
    </w:p>
    <w:tbl>
      <w:tblPr>
        <w:tblW w:w="8146" w:type="dxa"/>
        <w:tblInd w:w="55" w:type="dxa"/>
        <w:tblCellMar>
          <w:left w:w="70" w:type="dxa"/>
          <w:right w:w="70" w:type="dxa"/>
        </w:tblCellMar>
        <w:tblLook w:val="04A0" w:firstRow="1" w:lastRow="0" w:firstColumn="1" w:lastColumn="0" w:noHBand="0" w:noVBand="1"/>
      </w:tblPr>
      <w:tblGrid>
        <w:gridCol w:w="902"/>
        <w:gridCol w:w="1098"/>
        <w:gridCol w:w="1134"/>
        <w:gridCol w:w="1134"/>
        <w:gridCol w:w="1134"/>
        <w:gridCol w:w="624"/>
        <w:gridCol w:w="510"/>
        <w:gridCol w:w="443"/>
        <w:gridCol w:w="691"/>
        <w:gridCol w:w="316"/>
        <w:gridCol w:w="109"/>
        <w:gridCol w:w="51"/>
      </w:tblGrid>
      <w:tr w:rsidR="00B351F2" w:rsidRPr="00D5745C" w:rsidTr="00753A64">
        <w:trPr>
          <w:gridAfter w:val="1"/>
          <w:wAfter w:w="51" w:type="dxa"/>
          <w:trHeight w:val="272"/>
        </w:trPr>
        <w:tc>
          <w:tcPr>
            <w:tcW w:w="8095" w:type="dxa"/>
            <w:gridSpan w:val="11"/>
            <w:tcBorders>
              <w:top w:val="nil"/>
              <w:left w:val="nil"/>
              <w:bottom w:val="nil"/>
              <w:right w:val="nil"/>
            </w:tcBorders>
            <w:shd w:val="clear" w:color="auto" w:fill="auto"/>
            <w:noWrap/>
            <w:vAlign w:val="bottom"/>
            <w:hideMark/>
          </w:tcPr>
          <w:p w:rsidR="00B351F2" w:rsidRPr="00D5745C" w:rsidRDefault="00B351F2" w:rsidP="00753A64">
            <w:pPr>
              <w:spacing w:after="0" w:line="240" w:lineRule="auto"/>
              <w:rPr>
                <w:rFonts w:ascii="Times New Roman" w:eastAsia="Times New Roman" w:hAnsi="Times New Roman" w:cs="Times New Roman"/>
                <w:b/>
                <w:bCs/>
                <w:color w:val="000000"/>
                <w:lang w:eastAsia="cs-CZ"/>
              </w:rPr>
            </w:pPr>
            <w:r w:rsidRPr="00D5745C">
              <w:rPr>
                <w:rFonts w:ascii="Times New Roman" w:eastAsia="Times New Roman" w:hAnsi="Times New Roman" w:cs="Times New Roman"/>
                <w:b/>
                <w:bCs/>
                <w:color w:val="000000"/>
                <w:lang w:eastAsia="cs-CZ"/>
              </w:rPr>
              <w:t>Důchodový věk pojištěnců narozených v období let 1936 až 1977</w:t>
            </w:r>
            <w:r>
              <w:rPr>
                <w:rFonts w:ascii="Times New Roman" w:eastAsia="Times New Roman" w:hAnsi="Times New Roman" w:cs="Times New Roman"/>
                <w:b/>
                <w:bCs/>
                <w:color w:val="000000"/>
                <w:lang w:eastAsia="cs-CZ"/>
              </w:rPr>
              <w:t xml:space="preserve">  </w:t>
            </w:r>
          </w:p>
        </w:tc>
      </w:tr>
      <w:tr w:rsidR="00B351F2" w:rsidRPr="00D5745C" w:rsidTr="00753A64">
        <w:trPr>
          <w:trHeight w:val="272"/>
        </w:trPr>
        <w:tc>
          <w:tcPr>
            <w:tcW w:w="6026" w:type="dxa"/>
            <w:gridSpan w:val="6"/>
            <w:tcBorders>
              <w:top w:val="nil"/>
              <w:left w:val="nil"/>
              <w:bottom w:val="nil"/>
              <w:right w:val="nil"/>
            </w:tcBorders>
            <w:shd w:val="clear" w:color="auto" w:fill="auto"/>
            <w:noWrap/>
            <w:vAlign w:val="bottom"/>
            <w:hideMark/>
          </w:tcPr>
          <w:p w:rsidR="00B351F2" w:rsidRPr="00D5745C" w:rsidRDefault="00B351F2" w:rsidP="003A21CC">
            <w:pPr>
              <w:spacing w:after="0" w:line="240" w:lineRule="auto"/>
              <w:rPr>
                <w:rFonts w:ascii="Times New Roman" w:eastAsia="Times New Roman" w:hAnsi="Times New Roman" w:cs="Times New Roman"/>
                <w:b/>
                <w:bCs/>
                <w:color w:val="000000"/>
                <w:lang w:eastAsia="cs-CZ"/>
              </w:rPr>
            </w:pPr>
            <w:r w:rsidRPr="00D5745C">
              <w:rPr>
                <w:rFonts w:ascii="Times New Roman" w:eastAsia="Times New Roman" w:hAnsi="Times New Roman" w:cs="Times New Roman"/>
                <w:b/>
                <w:bCs/>
                <w:color w:val="000000"/>
                <w:lang w:eastAsia="cs-CZ"/>
              </w:rPr>
              <w:t>dle přílohy zákona č. 155/1995 Sb.</w:t>
            </w:r>
            <w:r w:rsidR="00695363">
              <w:rPr>
                <w:rFonts w:ascii="Times New Roman" w:eastAsia="Times New Roman" w:hAnsi="Times New Roman" w:cs="Times New Roman"/>
                <w:b/>
                <w:bCs/>
                <w:color w:val="000000"/>
                <w:lang w:eastAsia="cs-CZ"/>
              </w:rPr>
              <w:t xml:space="preserve">                                                                                                </w:t>
            </w:r>
          </w:p>
        </w:tc>
        <w:tc>
          <w:tcPr>
            <w:tcW w:w="953" w:type="dxa"/>
            <w:gridSpan w:val="2"/>
            <w:tcBorders>
              <w:top w:val="nil"/>
              <w:left w:val="nil"/>
              <w:bottom w:val="nil"/>
              <w:right w:val="nil"/>
            </w:tcBorders>
            <w:shd w:val="clear" w:color="auto" w:fill="auto"/>
            <w:noWrap/>
            <w:vAlign w:val="bottom"/>
            <w:hideMark/>
          </w:tcPr>
          <w:p w:rsidR="00B351F2" w:rsidRPr="00D5745C" w:rsidRDefault="00B351F2" w:rsidP="003A21CC">
            <w:pPr>
              <w:spacing w:after="0" w:line="240" w:lineRule="auto"/>
              <w:rPr>
                <w:rFonts w:ascii="Times New Roman" w:eastAsia="Times New Roman" w:hAnsi="Times New Roman" w:cs="Times New Roman"/>
                <w:b/>
                <w:bCs/>
                <w:color w:val="000000"/>
                <w:lang w:eastAsia="cs-CZ"/>
              </w:rPr>
            </w:pPr>
            <w:r>
              <w:rPr>
                <w:rFonts w:ascii="Times New Roman" w:eastAsia="Times New Roman" w:hAnsi="Times New Roman" w:cs="Times New Roman"/>
                <w:b/>
                <w:bCs/>
                <w:color w:val="000000"/>
                <w:lang w:eastAsia="cs-CZ"/>
              </w:rPr>
              <w:t xml:space="preserve">                </w:t>
            </w:r>
          </w:p>
        </w:tc>
        <w:tc>
          <w:tcPr>
            <w:tcW w:w="1007" w:type="dxa"/>
            <w:gridSpan w:val="2"/>
            <w:tcBorders>
              <w:top w:val="nil"/>
              <w:left w:val="nil"/>
              <w:bottom w:val="nil"/>
              <w:right w:val="nil"/>
            </w:tcBorders>
            <w:shd w:val="clear" w:color="auto" w:fill="auto"/>
            <w:noWrap/>
            <w:vAlign w:val="bottom"/>
          </w:tcPr>
          <w:p w:rsidR="00B351F2" w:rsidRPr="00D5745C" w:rsidRDefault="00B351F2" w:rsidP="00695363">
            <w:pPr>
              <w:spacing w:after="0" w:line="240" w:lineRule="auto"/>
              <w:rPr>
                <w:rFonts w:ascii="Times New Roman" w:eastAsia="Times New Roman" w:hAnsi="Times New Roman" w:cs="Times New Roman"/>
                <w:b/>
                <w:bCs/>
                <w:color w:val="000000"/>
                <w:lang w:eastAsia="cs-CZ"/>
              </w:rPr>
            </w:pPr>
          </w:p>
        </w:tc>
        <w:tc>
          <w:tcPr>
            <w:tcW w:w="160" w:type="dxa"/>
            <w:gridSpan w:val="2"/>
            <w:tcBorders>
              <w:top w:val="nil"/>
              <w:left w:val="nil"/>
              <w:bottom w:val="nil"/>
              <w:right w:val="nil"/>
            </w:tcBorders>
            <w:shd w:val="clear" w:color="auto" w:fill="auto"/>
            <w:noWrap/>
            <w:vAlign w:val="bottom"/>
            <w:hideMark/>
          </w:tcPr>
          <w:p w:rsidR="00B351F2" w:rsidRPr="00D5745C" w:rsidRDefault="00B351F2" w:rsidP="003A21CC">
            <w:pPr>
              <w:spacing w:after="0" w:line="240" w:lineRule="auto"/>
              <w:rPr>
                <w:rFonts w:ascii="Times New Roman" w:eastAsia="Times New Roman" w:hAnsi="Times New Roman" w:cs="Times New Roman"/>
                <w:b/>
                <w:bCs/>
                <w:color w:val="000000"/>
                <w:lang w:eastAsia="cs-CZ"/>
              </w:rPr>
            </w:pPr>
          </w:p>
        </w:tc>
      </w:tr>
      <w:tr w:rsidR="00B351F2" w:rsidRPr="00D5745C" w:rsidTr="00753A64">
        <w:trPr>
          <w:gridAfter w:val="3"/>
          <w:wAfter w:w="476" w:type="dxa"/>
          <w:trHeight w:val="272"/>
        </w:trPr>
        <w:tc>
          <w:tcPr>
            <w:tcW w:w="90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Rok narození</w:t>
            </w:r>
          </w:p>
        </w:tc>
        <w:tc>
          <w:tcPr>
            <w:tcW w:w="6768" w:type="dxa"/>
            <w:gridSpan w:val="8"/>
            <w:tcBorders>
              <w:top w:val="single" w:sz="4" w:space="0" w:color="auto"/>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Důchodový věk činí u</w:t>
            </w:r>
          </w:p>
        </w:tc>
      </w:tr>
      <w:tr w:rsidR="00B351F2" w:rsidRPr="00D5745C" w:rsidTr="00753A64">
        <w:trPr>
          <w:gridAfter w:val="3"/>
          <w:wAfter w:w="476" w:type="dxa"/>
          <w:trHeight w:val="272"/>
        </w:trPr>
        <w:tc>
          <w:tcPr>
            <w:tcW w:w="902" w:type="dxa"/>
            <w:vMerge/>
            <w:tcBorders>
              <w:top w:val="single" w:sz="4" w:space="0" w:color="auto"/>
              <w:left w:val="single" w:sz="4" w:space="0" w:color="auto"/>
              <w:bottom w:val="single" w:sz="4" w:space="0" w:color="auto"/>
              <w:right w:val="single" w:sz="4" w:space="0" w:color="auto"/>
            </w:tcBorders>
            <w:vAlign w:val="center"/>
            <w:hideMark/>
          </w:tcPr>
          <w:p w:rsidR="00B351F2" w:rsidRPr="00D5745C" w:rsidRDefault="00B351F2" w:rsidP="003A21CC">
            <w:pPr>
              <w:spacing w:after="0" w:line="240" w:lineRule="auto"/>
              <w:rPr>
                <w:rFonts w:ascii="Times New Roman" w:eastAsia="Times New Roman" w:hAnsi="Times New Roman" w:cs="Times New Roman"/>
                <w:color w:val="000000"/>
                <w:lang w:eastAsia="cs-CZ"/>
              </w:rPr>
            </w:pPr>
          </w:p>
        </w:tc>
        <w:tc>
          <w:tcPr>
            <w:tcW w:w="109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mužů</w:t>
            </w:r>
          </w:p>
        </w:tc>
        <w:tc>
          <w:tcPr>
            <w:tcW w:w="5670" w:type="dxa"/>
            <w:gridSpan w:val="7"/>
            <w:tcBorders>
              <w:top w:val="single" w:sz="4" w:space="0" w:color="auto"/>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žen s počtem vychovaných dětí</w:t>
            </w:r>
          </w:p>
        </w:tc>
      </w:tr>
      <w:tr w:rsidR="00753A64" w:rsidRPr="00D5745C" w:rsidTr="00753A64">
        <w:trPr>
          <w:gridAfter w:val="3"/>
          <w:wAfter w:w="476" w:type="dxa"/>
          <w:trHeight w:val="272"/>
        </w:trPr>
        <w:tc>
          <w:tcPr>
            <w:tcW w:w="902" w:type="dxa"/>
            <w:vMerge/>
            <w:tcBorders>
              <w:top w:val="single" w:sz="4" w:space="0" w:color="auto"/>
              <w:left w:val="single" w:sz="4" w:space="0" w:color="auto"/>
              <w:bottom w:val="single" w:sz="4" w:space="0" w:color="auto"/>
              <w:right w:val="single" w:sz="4" w:space="0" w:color="auto"/>
            </w:tcBorders>
            <w:vAlign w:val="center"/>
            <w:hideMark/>
          </w:tcPr>
          <w:p w:rsidR="00B351F2" w:rsidRPr="00D5745C" w:rsidRDefault="00B351F2" w:rsidP="003A21CC">
            <w:pPr>
              <w:spacing w:after="0" w:line="240" w:lineRule="auto"/>
              <w:rPr>
                <w:rFonts w:ascii="Times New Roman" w:eastAsia="Times New Roman" w:hAnsi="Times New Roman" w:cs="Times New Roman"/>
                <w:color w:val="000000"/>
                <w:lang w:eastAsia="cs-CZ"/>
              </w:rPr>
            </w:pPr>
          </w:p>
        </w:tc>
        <w:tc>
          <w:tcPr>
            <w:tcW w:w="1098" w:type="dxa"/>
            <w:vMerge/>
            <w:tcBorders>
              <w:top w:val="nil"/>
              <w:left w:val="single" w:sz="4" w:space="0" w:color="auto"/>
              <w:bottom w:val="single" w:sz="4" w:space="0" w:color="auto"/>
              <w:right w:val="single" w:sz="4" w:space="0" w:color="auto"/>
            </w:tcBorders>
            <w:vAlign w:val="center"/>
            <w:hideMark/>
          </w:tcPr>
          <w:p w:rsidR="00B351F2" w:rsidRPr="00D5745C" w:rsidRDefault="00B351F2" w:rsidP="003A21CC">
            <w:pPr>
              <w:spacing w:after="0" w:line="240" w:lineRule="auto"/>
              <w:rPr>
                <w:rFonts w:ascii="Times New Roman" w:eastAsia="Times New Roman" w:hAnsi="Times New Roman" w:cs="Times New Roman"/>
                <w:color w:val="000000"/>
                <w:lang w:eastAsia="cs-CZ"/>
              </w:rPr>
            </w:pP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0</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1</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3 a 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 a více</w:t>
            </w:r>
          </w:p>
        </w:tc>
      </w:tr>
      <w:tr w:rsidR="00753A64" w:rsidRPr="00D5745C" w:rsidTr="00753A64">
        <w:trPr>
          <w:gridAfter w:val="3"/>
          <w:wAfter w:w="476" w:type="dxa"/>
          <w:trHeight w:val="272"/>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1936</w:t>
            </w:r>
          </w:p>
        </w:tc>
        <w:tc>
          <w:tcPr>
            <w:tcW w:w="1098"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60r+2m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57r</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56r</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55r</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54r</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53r</w:t>
            </w:r>
          </w:p>
        </w:tc>
      </w:tr>
      <w:tr w:rsidR="00753A64" w:rsidRPr="00D5745C" w:rsidTr="00753A64">
        <w:trPr>
          <w:gridAfter w:val="3"/>
          <w:wAfter w:w="476" w:type="dxa"/>
          <w:trHeight w:val="272"/>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1937</w:t>
            </w:r>
          </w:p>
        </w:tc>
        <w:tc>
          <w:tcPr>
            <w:tcW w:w="1098"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60r+4m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57r</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56r</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55r</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54r</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53r</w:t>
            </w:r>
          </w:p>
        </w:tc>
      </w:tr>
      <w:tr w:rsidR="00753A64" w:rsidRPr="00D5745C" w:rsidTr="00753A64">
        <w:trPr>
          <w:gridAfter w:val="3"/>
          <w:wAfter w:w="476" w:type="dxa"/>
          <w:trHeight w:val="272"/>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1938</w:t>
            </w:r>
          </w:p>
        </w:tc>
        <w:tc>
          <w:tcPr>
            <w:tcW w:w="1098"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60r+6m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57r</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56r</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55r</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54r</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53r</w:t>
            </w:r>
          </w:p>
        </w:tc>
      </w:tr>
      <w:tr w:rsidR="00753A64" w:rsidRPr="00D5745C" w:rsidTr="00753A64">
        <w:trPr>
          <w:gridAfter w:val="3"/>
          <w:wAfter w:w="476" w:type="dxa"/>
          <w:trHeight w:val="272"/>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1939</w:t>
            </w:r>
          </w:p>
        </w:tc>
        <w:tc>
          <w:tcPr>
            <w:tcW w:w="1098"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60r+8m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57r+4m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56r</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55r</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54r</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53r</w:t>
            </w:r>
          </w:p>
        </w:tc>
      </w:tr>
      <w:tr w:rsidR="00753A64" w:rsidRPr="00D5745C" w:rsidTr="00753A64">
        <w:trPr>
          <w:gridAfter w:val="3"/>
          <w:wAfter w:w="476" w:type="dxa"/>
          <w:trHeight w:val="272"/>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1940</w:t>
            </w:r>
          </w:p>
        </w:tc>
        <w:tc>
          <w:tcPr>
            <w:tcW w:w="1098"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60r+10m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57r+8m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56r+4m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55r</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54r</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53r</w:t>
            </w:r>
          </w:p>
        </w:tc>
      </w:tr>
      <w:tr w:rsidR="00753A64" w:rsidRPr="00D5745C" w:rsidTr="00753A64">
        <w:trPr>
          <w:gridAfter w:val="3"/>
          <w:wAfter w:w="476" w:type="dxa"/>
          <w:trHeight w:val="272"/>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1941</w:t>
            </w:r>
          </w:p>
        </w:tc>
        <w:tc>
          <w:tcPr>
            <w:tcW w:w="1098"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61r</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58r</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56r+8m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55r+4m</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54r</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53r</w:t>
            </w:r>
          </w:p>
        </w:tc>
      </w:tr>
      <w:tr w:rsidR="00753A64" w:rsidRPr="00D5745C" w:rsidTr="00753A64">
        <w:trPr>
          <w:gridAfter w:val="3"/>
          <w:wAfter w:w="476" w:type="dxa"/>
          <w:trHeight w:val="272"/>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1942</w:t>
            </w:r>
          </w:p>
        </w:tc>
        <w:tc>
          <w:tcPr>
            <w:tcW w:w="1098"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61r+2m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58r+4m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57r</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55r+8m</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54r+4m</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53r</w:t>
            </w:r>
          </w:p>
        </w:tc>
      </w:tr>
      <w:tr w:rsidR="00753A64" w:rsidRPr="00D5745C" w:rsidTr="00753A64">
        <w:trPr>
          <w:gridAfter w:val="3"/>
          <w:wAfter w:w="476" w:type="dxa"/>
          <w:trHeight w:val="272"/>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1943</w:t>
            </w:r>
          </w:p>
        </w:tc>
        <w:tc>
          <w:tcPr>
            <w:tcW w:w="1098"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61r+4m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58r+8m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57r+4m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56r</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54r+8m</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53r+4m</w:t>
            </w:r>
          </w:p>
        </w:tc>
      </w:tr>
      <w:tr w:rsidR="00753A64" w:rsidRPr="00D5745C" w:rsidTr="00753A64">
        <w:trPr>
          <w:gridAfter w:val="3"/>
          <w:wAfter w:w="476" w:type="dxa"/>
          <w:trHeight w:val="272"/>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1944</w:t>
            </w:r>
          </w:p>
        </w:tc>
        <w:tc>
          <w:tcPr>
            <w:tcW w:w="1098"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61r+6m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59r</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57r+8m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56r+4m</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55r</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53r+8m</w:t>
            </w:r>
          </w:p>
        </w:tc>
      </w:tr>
      <w:tr w:rsidR="00753A64" w:rsidRPr="00D5745C" w:rsidTr="00753A64">
        <w:trPr>
          <w:gridAfter w:val="3"/>
          <w:wAfter w:w="476" w:type="dxa"/>
          <w:trHeight w:val="272"/>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1945</w:t>
            </w:r>
          </w:p>
        </w:tc>
        <w:tc>
          <w:tcPr>
            <w:tcW w:w="1098"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61r+8m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59r+4m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58r</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56r+8m</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55r+4m</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54r</w:t>
            </w:r>
          </w:p>
        </w:tc>
      </w:tr>
      <w:tr w:rsidR="00753A64" w:rsidRPr="00D5745C" w:rsidTr="00753A64">
        <w:trPr>
          <w:gridAfter w:val="3"/>
          <w:wAfter w:w="476" w:type="dxa"/>
          <w:trHeight w:val="272"/>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1946</w:t>
            </w:r>
          </w:p>
        </w:tc>
        <w:tc>
          <w:tcPr>
            <w:tcW w:w="1098"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61r+10m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59r+8m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58r+4m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57r</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55r+8m</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54r+4m</w:t>
            </w:r>
          </w:p>
        </w:tc>
      </w:tr>
      <w:tr w:rsidR="00753A64" w:rsidRPr="00D5745C" w:rsidTr="00753A64">
        <w:trPr>
          <w:gridAfter w:val="3"/>
          <w:wAfter w:w="476" w:type="dxa"/>
          <w:trHeight w:val="272"/>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1947</w:t>
            </w:r>
          </w:p>
        </w:tc>
        <w:tc>
          <w:tcPr>
            <w:tcW w:w="1098"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62r</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60r</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58r+8m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57r+4m</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56r</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54r+8m</w:t>
            </w:r>
          </w:p>
        </w:tc>
      </w:tr>
      <w:tr w:rsidR="00753A64" w:rsidRPr="00D5745C" w:rsidTr="00753A64">
        <w:trPr>
          <w:gridAfter w:val="3"/>
          <w:wAfter w:w="476" w:type="dxa"/>
          <w:trHeight w:val="272"/>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1948</w:t>
            </w:r>
          </w:p>
        </w:tc>
        <w:tc>
          <w:tcPr>
            <w:tcW w:w="1098"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62r+2m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60r+4m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59r</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57r+8m</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56r+4m</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55r</w:t>
            </w:r>
          </w:p>
        </w:tc>
      </w:tr>
      <w:tr w:rsidR="00753A64" w:rsidRPr="00D5745C" w:rsidTr="00753A64">
        <w:trPr>
          <w:gridAfter w:val="3"/>
          <w:wAfter w:w="476" w:type="dxa"/>
          <w:trHeight w:val="272"/>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1949</w:t>
            </w:r>
          </w:p>
        </w:tc>
        <w:tc>
          <w:tcPr>
            <w:tcW w:w="1098"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62r+4m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60r+8m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59r+4m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58r</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56r+8m</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55r+4m</w:t>
            </w:r>
          </w:p>
        </w:tc>
      </w:tr>
      <w:tr w:rsidR="00753A64" w:rsidRPr="00D5745C" w:rsidTr="00753A64">
        <w:trPr>
          <w:gridAfter w:val="3"/>
          <w:wAfter w:w="476" w:type="dxa"/>
          <w:trHeight w:val="272"/>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1950</w:t>
            </w:r>
          </w:p>
        </w:tc>
        <w:tc>
          <w:tcPr>
            <w:tcW w:w="1098"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62r+6m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61r</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59r+8m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58r+4m</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57r</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55r+8m</w:t>
            </w:r>
          </w:p>
        </w:tc>
      </w:tr>
      <w:tr w:rsidR="00753A64" w:rsidRPr="00D5745C" w:rsidTr="00753A64">
        <w:trPr>
          <w:gridAfter w:val="3"/>
          <w:wAfter w:w="476" w:type="dxa"/>
          <w:trHeight w:val="272"/>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1951</w:t>
            </w:r>
          </w:p>
        </w:tc>
        <w:tc>
          <w:tcPr>
            <w:tcW w:w="1098"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62r+8m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61r+4m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60r</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58r+8m</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57r+4m</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56r</w:t>
            </w:r>
          </w:p>
        </w:tc>
      </w:tr>
      <w:tr w:rsidR="00753A64" w:rsidRPr="00D5745C" w:rsidTr="00753A64">
        <w:trPr>
          <w:gridAfter w:val="3"/>
          <w:wAfter w:w="476" w:type="dxa"/>
          <w:trHeight w:val="272"/>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1952</w:t>
            </w:r>
          </w:p>
        </w:tc>
        <w:tc>
          <w:tcPr>
            <w:tcW w:w="1098"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62r+10m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61r+8m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60r+4m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59r</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57r+8m</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56r+4m</w:t>
            </w:r>
          </w:p>
        </w:tc>
      </w:tr>
      <w:tr w:rsidR="00753A64" w:rsidRPr="00D5745C" w:rsidTr="00753A64">
        <w:trPr>
          <w:gridAfter w:val="3"/>
          <w:wAfter w:w="476" w:type="dxa"/>
          <w:trHeight w:val="272"/>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1953</w:t>
            </w:r>
          </w:p>
        </w:tc>
        <w:tc>
          <w:tcPr>
            <w:tcW w:w="1098"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63r</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62r</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60r+8m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59r+4m</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58r</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56r+8m</w:t>
            </w:r>
          </w:p>
        </w:tc>
      </w:tr>
      <w:tr w:rsidR="00753A64" w:rsidRPr="00D5745C" w:rsidTr="00753A64">
        <w:trPr>
          <w:gridAfter w:val="3"/>
          <w:wAfter w:w="476" w:type="dxa"/>
          <w:trHeight w:val="272"/>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1954</w:t>
            </w:r>
          </w:p>
        </w:tc>
        <w:tc>
          <w:tcPr>
            <w:tcW w:w="1098"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63r+2m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62r+4m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61r</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59r+8m</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58r+4m</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57r</w:t>
            </w:r>
          </w:p>
        </w:tc>
      </w:tr>
      <w:tr w:rsidR="00753A64" w:rsidRPr="00D5745C" w:rsidTr="00753A64">
        <w:trPr>
          <w:gridAfter w:val="3"/>
          <w:wAfter w:w="476" w:type="dxa"/>
          <w:trHeight w:val="272"/>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1955</w:t>
            </w:r>
          </w:p>
        </w:tc>
        <w:tc>
          <w:tcPr>
            <w:tcW w:w="1098"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63r+4m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62r+8m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61r+4m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60r</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58r+8m</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57r+4m</w:t>
            </w:r>
          </w:p>
        </w:tc>
      </w:tr>
      <w:tr w:rsidR="00753A64" w:rsidRPr="00D5745C" w:rsidTr="00753A64">
        <w:trPr>
          <w:gridAfter w:val="3"/>
          <w:wAfter w:w="476" w:type="dxa"/>
          <w:trHeight w:val="272"/>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1956</w:t>
            </w:r>
          </w:p>
        </w:tc>
        <w:tc>
          <w:tcPr>
            <w:tcW w:w="1098"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63r+6m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63r+2m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61r+8m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60r+4m</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59r</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57r+8m</w:t>
            </w:r>
          </w:p>
        </w:tc>
      </w:tr>
      <w:tr w:rsidR="00753A64" w:rsidRPr="00D5745C" w:rsidTr="00753A64">
        <w:trPr>
          <w:gridAfter w:val="3"/>
          <w:wAfter w:w="476" w:type="dxa"/>
          <w:trHeight w:val="272"/>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1957</w:t>
            </w:r>
          </w:p>
        </w:tc>
        <w:tc>
          <w:tcPr>
            <w:tcW w:w="1098"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63r+8m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63r+8m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62r+2m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60r+8m</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59r+4m</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58r</w:t>
            </w:r>
          </w:p>
        </w:tc>
      </w:tr>
      <w:tr w:rsidR="00753A64" w:rsidRPr="00D5745C" w:rsidTr="00753A64">
        <w:trPr>
          <w:gridAfter w:val="3"/>
          <w:wAfter w:w="476" w:type="dxa"/>
          <w:trHeight w:val="272"/>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1958</w:t>
            </w:r>
          </w:p>
        </w:tc>
        <w:tc>
          <w:tcPr>
            <w:tcW w:w="1098"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63r+10m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63r+10m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62r+8m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61r+2m</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59r+8m</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58r+4m</w:t>
            </w:r>
          </w:p>
        </w:tc>
      </w:tr>
      <w:tr w:rsidR="00753A64" w:rsidRPr="00D5745C" w:rsidTr="00753A64">
        <w:trPr>
          <w:gridAfter w:val="3"/>
          <w:wAfter w:w="476" w:type="dxa"/>
          <w:trHeight w:val="272"/>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1959</w:t>
            </w:r>
          </w:p>
        </w:tc>
        <w:tc>
          <w:tcPr>
            <w:tcW w:w="1098"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64r</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64r</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63r+2m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61r+8m</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60r+2m</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58r+8m</w:t>
            </w:r>
          </w:p>
        </w:tc>
      </w:tr>
      <w:tr w:rsidR="00753A64" w:rsidRPr="00D5745C" w:rsidTr="00753A64">
        <w:trPr>
          <w:gridAfter w:val="3"/>
          <w:wAfter w:w="476" w:type="dxa"/>
          <w:trHeight w:val="272"/>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1960</w:t>
            </w:r>
          </w:p>
        </w:tc>
        <w:tc>
          <w:tcPr>
            <w:tcW w:w="1098"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64r+2m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64r+2m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63r+8m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62r+2m</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60r+8m</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59r+2m</w:t>
            </w:r>
          </w:p>
        </w:tc>
      </w:tr>
      <w:tr w:rsidR="00753A64" w:rsidRPr="00D5745C" w:rsidTr="00753A64">
        <w:trPr>
          <w:gridAfter w:val="3"/>
          <w:wAfter w:w="476" w:type="dxa"/>
          <w:trHeight w:val="272"/>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1961</w:t>
            </w:r>
          </w:p>
        </w:tc>
        <w:tc>
          <w:tcPr>
            <w:tcW w:w="1098"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64r+4m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64r+4m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64r+2m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62r+8m</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61r+2m</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59r+8m</w:t>
            </w:r>
          </w:p>
        </w:tc>
      </w:tr>
      <w:tr w:rsidR="00753A64" w:rsidRPr="00D5745C" w:rsidTr="00753A64">
        <w:trPr>
          <w:gridAfter w:val="3"/>
          <w:wAfter w:w="476" w:type="dxa"/>
          <w:trHeight w:val="272"/>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1962</w:t>
            </w:r>
          </w:p>
        </w:tc>
        <w:tc>
          <w:tcPr>
            <w:tcW w:w="1098"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64r+6m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64r+6m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64r+6m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63r+2m</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61r+8m</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60r+2m</w:t>
            </w:r>
          </w:p>
        </w:tc>
      </w:tr>
      <w:tr w:rsidR="00753A64" w:rsidRPr="00D5745C" w:rsidTr="00753A64">
        <w:trPr>
          <w:gridAfter w:val="3"/>
          <w:wAfter w:w="476" w:type="dxa"/>
          <w:trHeight w:val="272"/>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1963</w:t>
            </w:r>
          </w:p>
        </w:tc>
        <w:tc>
          <w:tcPr>
            <w:tcW w:w="1098"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64r+8m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64r+8m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64r+8m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63r+8m</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62r+2m</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60r+8m</w:t>
            </w:r>
          </w:p>
        </w:tc>
      </w:tr>
      <w:tr w:rsidR="00753A64" w:rsidRPr="00D5745C" w:rsidTr="00753A64">
        <w:trPr>
          <w:gridAfter w:val="3"/>
          <w:wAfter w:w="476" w:type="dxa"/>
          <w:trHeight w:val="272"/>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1964</w:t>
            </w:r>
          </w:p>
        </w:tc>
        <w:tc>
          <w:tcPr>
            <w:tcW w:w="1098"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64r+10m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64r+10m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64r+10m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64r+2m</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62r+8m</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61r+2m</w:t>
            </w:r>
          </w:p>
        </w:tc>
      </w:tr>
      <w:tr w:rsidR="00753A64" w:rsidRPr="00D5745C" w:rsidTr="00753A64">
        <w:trPr>
          <w:gridAfter w:val="3"/>
          <w:wAfter w:w="476" w:type="dxa"/>
          <w:trHeight w:val="272"/>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1965</w:t>
            </w:r>
          </w:p>
        </w:tc>
        <w:tc>
          <w:tcPr>
            <w:tcW w:w="1098"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65r</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65r</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65r</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64r+8m</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63r+2m</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61r+8m</w:t>
            </w:r>
          </w:p>
        </w:tc>
      </w:tr>
      <w:tr w:rsidR="00753A64" w:rsidRPr="00D5745C" w:rsidTr="00753A64">
        <w:trPr>
          <w:gridAfter w:val="3"/>
          <w:wAfter w:w="476" w:type="dxa"/>
          <w:trHeight w:val="272"/>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1966</w:t>
            </w:r>
          </w:p>
        </w:tc>
        <w:tc>
          <w:tcPr>
            <w:tcW w:w="1098"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65r+2m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65r+2m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65r+2m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65r+2m</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63r+8m</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62r+2m</w:t>
            </w:r>
          </w:p>
        </w:tc>
      </w:tr>
      <w:tr w:rsidR="00753A64" w:rsidRPr="00D5745C" w:rsidTr="00753A64">
        <w:trPr>
          <w:gridAfter w:val="3"/>
          <w:wAfter w:w="476" w:type="dxa"/>
          <w:trHeight w:val="272"/>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1967</w:t>
            </w:r>
          </w:p>
        </w:tc>
        <w:tc>
          <w:tcPr>
            <w:tcW w:w="1098"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65r+4m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65r+4m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65r+4m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65r+4m</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64r+2m</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62r+8m</w:t>
            </w:r>
          </w:p>
        </w:tc>
      </w:tr>
      <w:tr w:rsidR="00753A64" w:rsidRPr="00D5745C" w:rsidTr="00753A64">
        <w:trPr>
          <w:gridAfter w:val="3"/>
          <w:wAfter w:w="476" w:type="dxa"/>
          <w:trHeight w:val="272"/>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1968</w:t>
            </w:r>
          </w:p>
        </w:tc>
        <w:tc>
          <w:tcPr>
            <w:tcW w:w="1098"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65r+6m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65r+6m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65r+6m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65r+6m</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64r+8m</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63r+2m</w:t>
            </w:r>
          </w:p>
        </w:tc>
      </w:tr>
      <w:tr w:rsidR="00753A64" w:rsidRPr="00D5745C" w:rsidTr="00753A64">
        <w:trPr>
          <w:gridAfter w:val="3"/>
          <w:wAfter w:w="476" w:type="dxa"/>
          <w:trHeight w:val="272"/>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1969</w:t>
            </w:r>
          </w:p>
        </w:tc>
        <w:tc>
          <w:tcPr>
            <w:tcW w:w="1098"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65r+8m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65r+8m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65r+8m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65r+8m</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65r+2m</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63+8m</w:t>
            </w:r>
          </w:p>
        </w:tc>
      </w:tr>
      <w:tr w:rsidR="00753A64" w:rsidRPr="00D5745C" w:rsidTr="00753A64">
        <w:trPr>
          <w:gridAfter w:val="3"/>
          <w:wAfter w:w="476" w:type="dxa"/>
          <w:trHeight w:val="272"/>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1970</w:t>
            </w:r>
          </w:p>
        </w:tc>
        <w:tc>
          <w:tcPr>
            <w:tcW w:w="1098"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65r+10m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65r+10m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65r+10m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65r+10m</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65r+8m</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64r+2m</w:t>
            </w:r>
          </w:p>
        </w:tc>
      </w:tr>
      <w:tr w:rsidR="00753A64" w:rsidRPr="00D5745C" w:rsidTr="00753A64">
        <w:trPr>
          <w:gridAfter w:val="3"/>
          <w:wAfter w:w="476" w:type="dxa"/>
          <w:trHeight w:val="272"/>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1971</w:t>
            </w:r>
          </w:p>
        </w:tc>
        <w:tc>
          <w:tcPr>
            <w:tcW w:w="1098"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66r</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66r</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66r</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66r</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66r</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64r+8m</w:t>
            </w:r>
          </w:p>
        </w:tc>
      </w:tr>
      <w:tr w:rsidR="00753A64" w:rsidRPr="00D5745C" w:rsidTr="00753A64">
        <w:trPr>
          <w:gridAfter w:val="3"/>
          <w:wAfter w:w="476" w:type="dxa"/>
          <w:trHeight w:val="272"/>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1972</w:t>
            </w:r>
          </w:p>
        </w:tc>
        <w:tc>
          <w:tcPr>
            <w:tcW w:w="1098"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66r+2m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66r+2m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66r+2m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66r+2m</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66r+2m</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65r+2m</w:t>
            </w:r>
          </w:p>
        </w:tc>
      </w:tr>
      <w:tr w:rsidR="00753A64" w:rsidRPr="00D5745C" w:rsidTr="00753A64">
        <w:trPr>
          <w:gridAfter w:val="3"/>
          <w:wAfter w:w="476" w:type="dxa"/>
          <w:trHeight w:val="272"/>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1973</w:t>
            </w:r>
          </w:p>
        </w:tc>
        <w:tc>
          <w:tcPr>
            <w:tcW w:w="1098"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66r+4m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66r+4m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66r+4m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66r+4m</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66r+4m</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65r+8m</w:t>
            </w:r>
          </w:p>
        </w:tc>
      </w:tr>
      <w:tr w:rsidR="00753A64" w:rsidRPr="00D5745C" w:rsidTr="00753A64">
        <w:trPr>
          <w:gridAfter w:val="3"/>
          <w:wAfter w:w="476" w:type="dxa"/>
          <w:trHeight w:val="272"/>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1974</w:t>
            </w:r>
          </w:p>
        </w:tc>
        <w:tc>
          <w:tcPr>
            <w:tcW w:w="1098"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66r+6m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66r+6m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66r+6m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66r+6m</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66r+6m</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66r+2m</w:t>
            </w:r>
          </w:p>
        </w:tc>
      </w:tr>
      <w:tr w:rsidR="00753A64" w:rsidRPr="00D5745C" w:rsidTr="00753A64">
        <w:trPr>
          <w:gridAfter w:val="3"/>
          <w:wAfter w:w="476" w:type="dxa"/>
          <w:trHeight w:val="272"/>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1975</w:t>
            </w:r>
          </w:p>
        </w:tc>
        <w:tc>
          <w:tcPr>
            <w:tcW w:w="1098"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66r+8m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66r+8m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66r+8m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66r+8m</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66r+8m</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66r+8m</w:t>
            </w:r>
          </w:p>
        </w:tc>
      </w:tr>
      <w:tr w:rsidR="00753A64" w:rsidRPr="00D5745C" w:rsidTr="00753A64">
        <w:trPr>
          <w:gridAfter w:val="3"/>
          <w:wAfter w:w="476" w:type="dxa"/>
          <w:trHeight w:val="272"/>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1976</w:t>
            </w:r>
          </w:p>
        </w:tc>
        <w:tc>
          <w:tcPr>
            <w:tcW w:w="1098"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66r+10m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66r+10m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66r+10m</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66r+10m</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66r+10m</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66r+10m</w:t>
            </w:r>
          </w:p>
        </w:tc>
      </w:tr>
      <w:tr w:rsidR="00753A64" w:rsidRPr="00D5745C" w:rsidTr="00753A64">
        <w:trPr>
          <w:gridAfter w:val="3"/>
          <w:wAfter w:w="476" w:type="dxa"/>
          <w:trHeight w:val="272"/>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1977</w:t>
            </w:r>
          </w:p>
        </w:tc>
        <w:tc>
          <w:tcPr>
            <w:tcW w:w="1098"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67r</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67r</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67r</w:t>
            </w:r>
          </w:p>
        </w:tc>
        <w:tc>
          <w:tcPr>
            <w:tcW w:w="1134" w:type="dxa"/>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67r</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67r</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351F2" w:rsidRPr="00D5745C" w:rsidRDefault="00B351F2" w:rsidP="003A21CC">
            <w:pPr>
              <w:spacing w:after="0" w:line="240" w:lineRule="auto"/>
              <w:jc w:val="center"/>
              <w:rPr>
                <w:rFonts w:ascii="Times New Roman" w:eastAsia="Times New Roman" w:hAnsi="Times New Roman" w:cs="Times New Roman"/>
                <w:color w:val="000000"/>
                <w:lang w:eastAsia="cs-CZ"/>
              </w:rPr>
            </w:pPr>
            <w:r w:rsidRPr="00D5745C">
              <w:rPr>
                <w:rFonts w:ascii="Times New Roman" w:eastAsia="Times New Roman" w:hAnsi="Times New Roman" w:cs="Times New Roman"/>
                <w:color w:val="000000"/>
                <w:lang w:eastAsia="cs-CZ"/>
              </w:rPr>
              <w:t>67r</w:t>
            </w:r>
          </w:p>
        </w:tc>
      </w:tr>
    </w:tbl>
    <w:p w:rsidR="00A5091F" w:rsidRPr="00C364FF" w:rsidRDefault="00A5091F" w:rsidP="00A5091F">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lang w:eastAsia="cs-CZ"/>
        </w:rPr>
        <w:lastRenderedPageBreak/>
        <w:t xml:space="preserve">                    </w:t>
      </w:r>
      <w:r w:rsidR="00C364FF">
        <w:rPr>
          <w:rFonts w:ascii="Times New Roman" w:eastAsia="Times New Roman" w:hAnsi="Times New Roman" w:cs="Times New Roman"/>
          <w:b/>
          <w:lang w:eastAsia="cs-CZ"/>
        </w:rPr>
        <w:t xml:space="preserve">                                                                                             </w:t>
      </w:r>
      <w:r w:rsidR="00C364FF" w:rsidRPr="00C364FF">
        <w:rPr>
          <w:rFonts w:ascii="Times New Roman" w:eastAsia="Times New Roman" w:hAnsi="Times New Roman" w:cs="Times New Roman"/>
          <w:sz w:val="24"/>
          <w:szCs w:val="24"/>
          <w:lang w:eastAsia="cs-CZ"/>
        </w:rPr>
        <w:t>Příloha č. 4</w:t>
      </w:r>
    </w:p>
    <w:p w:rsidR="00A5091F" w:rsidRPr="001C76E3" w:rsidRDefault="00A5091F" w:rsidP="00A5091F">
      <w:pPr>
        <w:spacing w:after="0" w:line="240" w:lineRule="auto"/>
        <w:jc w:val="both"/>
        <w:rPr>
          <w:rFonts w:ascii="Times New Roman" w:eastAsia="Times New Roman" w:hAnsi="Times New Roman" w:cs="Times New Roman"/>
          <w:b/>
          <w:lang w:eastAsia="cs-CZ"/>
        </w:rPr>
      </w:pPr>
      <w:r w:rsidRPr="001C76E3">
        <w:rPr>
          <w:rFonts w:ascii="Times New Roman" w:eastAsia="Times New Roman" w:hAnsi="Times New Roman" w:cs="Times New Roman"/>
          <w:b/>
          <w:lang w:eastAsia="cs-CZ"/>
        </w:rPr>
        <w:t xml:space="preserve">Přehled minimální výše měsíčního vyměřovacího základu, výše </w:t>
      </w:r>
      <w:proofErr w:type="gramStart"/>
      <w:r w:rsidRPr="001C76E3">
        <w:rPr>
          <w:rFonts w:ascii="Times New Roman" w:eastAsia="Times New Roman" w:hAnsi="Times New Roman" w:cs="Times New Roman"/>
          <w:b/>
          <w:lang w:eastAsia="cs-CZ"/>
        </w:rPr>
        <w:t xml:space="preserve">sazby </w:t>
      </w:r>
      <w:r>
        <w:rPr>
          <w:rFonts w:ascii="Times New Roman" w:eastAsia="Times New Roman" w:hAnsi="Times New Roman" w:cs="Times New Roman"/>
          <w:b/>
          <w:lang w:eastAsia="cs-CZ"/>
        </w:rPr>
        <w:t xml:space="preserve">    </w:t>
      </w:r>
      <w:r w:rsidRPr="001C76E3">
        <w:rPr>
          <w:rFonts w:ascii="Times New Roman" w:eastAsia="Times New Roman" w:hAnsi="Times New Roman" w:cs="Times New Roman"/>
          <w:b/>
          <w:lang w:eastAsia="cs-CZ"/>
        </w:rPr>
        <w:t>a nejnižší</w:t>
      </w:r>
      <w:proofErr w:type="gramEnd"/>
      <w:r w:rsidRPr="001C76E3">
        <w:rPr>
          <w:rFonts w:ascii="Times New Roman" w:eastAsia="Times New Roman" w:hAnsi="Times New Roman" w:cs="Times New Roman"/>
          <w:b/>
          <w:lang w:eastAsia="cs-CZ"/>
        </w:rPr>
        <w:t xml:space="preserve"> výše pojistného osoby dobrovolně účastné důchodového pojištění dle § 6 zákona č. 155/1995 Sb., od roku 1996 do roku 2015</w:t>
      </w:r>
    </w:p>
    <w:p w:rsidR="00A5091F" w:rsidRPr="001C76E3" w:rsidRDefault="00A5091F" w:rsidP="00A5091F">
      <w:pPr>
        <w:spacing w:after="0" w:line="240" w:lineRule="auto"/>
        <w:rPr>
          <w:rFonts w:ascii="Times New Roman" w:eastAsia="Times New Roman" w:hAnsi="Times New Roman" w:cs="Times New Roman"/>
          <w:b/>
          <w:lang w:eastAsia="cs-CZ"/>
        </w:rPr>
      </w:pPr>
      <w:r w:rsidRPr="001C76E3">
        <w:rPr>
          <w:rFonts w:ascii="Times New Roman" w:eastAsia="Times New Roman" w:hAnsi="Times New Roman" w:cs="Times New Roman"/>
          <w:sz w:val="20"/>
          <w:szCs w:val="20"/>
          <w:lang w:eastAsia="cs-CZ"/>
        </w:rPr>
        <w:t xml:space="preserve"> </w:t>
      </w:r>
      <w:r w:rsidRPr="001C76E3">
        <w:rPr>
          <w:rFonts w:ascii="Times New Roman" w:eastAsia="Times New Roman" w:hAnsi="Times New Roman" w:cs="Times New Roman"/>
          <w:lang w:eastAsia="cs-CZ"/>
        </w:rPr>
        <w:t xml:space="preserve">Nejnižší výše měsíčního vyměřovacího základu, výše sazby a nejnižší výše pojistného.  </w:t>
      </w:r>
    </w:p>
    <w:p w:rsidR="00A5091F" w:rsidRPr="001C76E3" w:rsidRDefault="00A5091F" w:rsidP="00A5091F">
      <w:pPr>
        <w:spacing w:after="0" w:line="240" w:lineRule="auto"/>
        <w:ind w:left="360"/>
        <w:jc w:val="both"/>
        <w:rPr>
          <w:rFonts w:ascii="Times New Roman" w:eastAsia="Times New Roman" w:hAnsi="Times New Roman" w:cs="Times New Roman"/>
          <w:b/>
          <w:sz w:val="18"/>
          <w:szCs w:val="18"/>
          <w:lang w:eastAsia="cs-CZ"/>
        </w:rPr>
      </w:pPr>
    </w:p>
    <w:tbl>
      <w:tblPr>
        <w:tblW w:w="7621" w:type="dxa"/>
        <w:tblBorders>
          <w:top w:val="double" w:sz="4" w:space="0" w:color="auto"/>
          <w:left w:val="single" w:sz="4" w:space="0" w:color="auto"/>
          <w:bottom w:val="single" w:sz="4" w:space="0" w:color="auto"/>
          <w:right w:val="single" w:sz="4" w:space="0" w:color="auto"/>
          <w:insideH w:val="single" w:sz="4" w:space="0" w:color="auto"/>
          <w:insideV w:val="double" w:sz="4" w:space="0" w:color="auto"/>
        </w:tblBorders>
        <w:tblLayout w:type="fixed"/>
        <w:tblLook w:val="01E0" w:firstRow="1" w:lastRow="1" w:firstColumn="1" w:lastColumn="1" w:noHBand="0" w:noVBand="0"/>
      </w:tblPr>
      <w:tblGrid>
        <w:gridCol w:w="826"/>
        <w:gridCol w:w="1267"/>
        <w:gridCol w:w="1134"/>
        <w:gridCol w:w="1134"/>
        <w:gridCol w:w="992"/>
        <w:gridCol w:w="1134"/>
        <w:gridCol w:w="1134"/>
      </w:tblGrid>
      <w:tr w:rsidR="00C364FF" w:rsidRPr="001C76E3" w:rsidTr="00C364FF">
        <w:trPr>
          <w:trHeight w:val="622"/>
        </w:trPr>
        <w:tc>
          <w:tcPr>
            <w:tcW w:w="826" w:type="dxa"/>
            <w:vMerge w:val="restart"/>
            <w:tcBorders>
              <w:top w:val="single" w:sz="12" w:space="0" w:color="auto"/>
              <w:left w:val="single" w:sz="12" w:space="0" w:color="auto"/>
            </w:tcBorders>
            <w:shd w:val="clear" w:color="auto" w:fill="E6E6E6"/>
            <w:vAlign w:val="center"/>
          </w:tcPr>
          <w:p w:rsidR="00A5091F" w:rsidRPr="001C76E3" w:rsidRDefault="00A5091F" w:rsidP="003A21CC">
            <w:pPr>
              <w:spacing w:after="0" w:line="240" w:lineRule="auto"/>
              <w:jc w:val="center"/>
              <w:rPr>
                <w:rFonts w:ascii="Times New Roman" w:eastAsia="Times New Roman" w:hAnsi="Times New Roman" w:cs="Times New Roman"/>
                <w:sz w:val="18"/>
                <w:szCs w:val="18"/>
                <w:lang w:eastAsia="cs-CZ"/>
              </w:rPr>
            </w:pPr>
            <w:r w:rsidRPr="001C76E3">
              <w:rPr>
                <w:rFonts w:ascii="Times New Roman" w:eastAsia="Times New Roman" w:hAnsi="Times New Roman" w:cs="Times New Roman"/>
                <w:sz w:val="18"/>
                <w:szCs w:val="18"/>
                <w:lang w:eastAsia="cs-CZ"/>
              </w:rPr>
              <w:t>období</w:t>
            </w:r>
          </w:p>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proofErr w:type="gramStart"/>
            <w:r w:rsidRPr="001C76E3">
              <w:rPr>
                <w:rFonts w:ascii="Times New Roman" w:eastAsia="Times New Roman" w:hAnsi="Times New Roman" w:cs="Times New Roman"/>
                <w:b/>
                <w:sz w:val="18"/>
                <w:szCs w:val="18"/>
                <w:lang w:eastAsia="cs-CZ"/>
              </w:rPr>
              <w:t>(1. 1. –      31</w:t>
            </w:r>
            <w:proofErr w:type="gramEnd"/>
            <w:r w:rsidRPr="001C76E3">
              <w:rPr>
                <w:rFonts w:ascii="Times New Roman" w:eastAsia="Times New Roman" w:hAnsi="Times New Roman" w:cs="Times New Roman"/>
                <w:b/>
                <w:sz w:val="18"/>
                <w:szCs w:val="18"/>
                <w:lang w:eastAsia="cs-CZ"/>
              </w:rPr>
              <w:t>. 12.)</w:t>
            </w:r>
          </w:p>
        </w:tc>
        <w:tc>
          <w:tcPr>
            <w:tcW w:w="1267" w:type="dxa"/>
            <w:vMerge w:val="restart"/>
            <w:tcBorders>
              <w:top w:val="single" w:sz="12" w:space="0" w:color="auto"/>
            </w:tcBorders>
            <w:shd w:val="clear" w:color="auto" w:fill="E6E6E6"/>
            <w:vAlign w:val="center"/>
          </w:tcPr>
          <w:p w:rsidR="00A5091F" w:rsidRPr="001C76E3" w:rsidRDefault="00A5091F" w:rsidP="003A21CC">
            <w:pPr>
              <w:spacing w:after="0" w:line="240" w:lineRule="auto"/>
              <w:jc w:val="center"/>
              <w:rPr>
                <w:rFonts w:ascii="Times New Roman" w:eastAsia="Times New Roman" w:hAnsi="Times New Roman" w:cs="Times New Roman"/>
                <w:sz w:val="18"/>
                <w:szCs w:val="18"/>
                <w:lang w:eastAsia="cs-CZ"/>
              </w:rPr>
            </w:pPr>
            <w:r w:rsidRPr="001C76E3">
              <w:rPr>
                <w:rFonts w:ascii="Times New Roman" w:eastAsia="Times New Roman" w:hAnsi="Times New Roman" w:cs="Times New Roman"/>
                <w:sz w:val="18"/>
                <w:szCs w:val="18"/>
                <w:lang w:eastAsia="cs-CZ"/>
              </w:rPr>
              <w:t>nařízení vlády/</w:t>
            </w:r>
          </w:p>
          <w:p w:rsidR="00A5091F" w:rsidRPr="001C76E3" w:rsidRDefault="00A5091F" w:rsidP="003A21CC">
            <w:pPr>
              <w:spacing w:after="0" w:line="240" w:lineRule="auto"/>
              <w:jc w:val="center"/>
              <w:rPr>
                <w:rFonts w:ascii="Times New Roman" w:eastAsia="Times New Roman" w:hAnsi="Times New Roman" w:cs="Times New Roman"/>
                <w:sz w:val="18"/>
                <w:szCs w:val="18"/>
                <w:lang w:eastAsia="cs-CZ"/>
              </w:rPr>
            </w:pPr>
            <w:r w:rsidRPr="001C76E3">
              <w:rPr>
                <w:rFonts w:ascii="Times New Roman" w:eastAsia="Times New Roman" w:hAnsi="Times New Roman" w:cs="Times New Roman"/>
                <w:sz w:val="18"/>
                <w:szCs w:val="18"/>
                <w:lang w:eastAsia="cs-CZ"/>
              </w:rPr>
              <w:t>vyhláška</w:t>
            </w:r>
          </w:p>
        </w:tc>
        <w:tc>
          <w:tcPr>
            <w:tcW w:w="2268" w:type="dxa"/>
            <w:gridSpan w:val="2"/>
            <w:tcBorders>
              <w:top w:val="single" w:sz="12" w:space="0" w:color="auto"/>
              <w:bottom w:val="single" w:sz="4" w:space="0" w:color="auto"/>
            </w:tcBorders>
            <w:shd w:val="clear" w:color="auto" w:fill="E6E6E6"/>
            <w:vAlign w:val="center"/>
          </w:tcPr>
          <w:p w:rsidR="00A5091F" w:rsidRPr="001C76E3" w:rsidRDefault="00A5091F" w:rsidP="003A21CC">
            <w:pPr>
              <w:spacing w:after="0" w:line="240" w:lineRule="auto"/>
              <w:jc w:val="center"/>
              <w:rPr>
                <w:rFonts w:ascii="Times New Roman" w:eastAsia="Times New Roman" w:hAnsi="Times New Roman" w:cs="Times New Roman"/>
                <w:sz w:val="18"/>
                <w:szCs w:val="18"/>
                <w:lang w:eastAsia="cs-CZ"/>
              </w:rPr>
            </w:pPr>
            <w:r w:rsidRPr="001C76E3">
              <w:rPr>
                <w:rFonts w:ascii="Times New Roman" w:eastAsia="Times New Roman" w:hAnsi="Times New Roman" w:cs="Times New Roman"/>
                <w:sz w:val="18"/>
                <w:szCs w:val="18"/>
                <w:lang w:eastAsia="cs-CZ"/>
              </w:rPr>
              <w:t>minimální výše vyměřovacího základu</w:t>
            </w:r>
          </w:p>
        </w:tc>
        <w:tc>
          <w:tcPr>
            <w:tcW w:w="992" w:type="dxa"/>
            <w:vMerge w:val="restart"/>
            <w:tcBorders>
              <w:top w:val="single" w:sz="12" w:space="0" w:color="auto"/>
            </w:tcBorders>
            <w:shd w:val="clear" w:color="auto" w:fill="E6E6E6"/>
            <w:vAlign w:val="center"/>
          </w:tcPr>
          <w:p w:rsidR="00A5091F" w:rsidRPr="001C76E3" w:rsidRDefault="00A5091F" w:rsidP="003A21CC">
            <w:pPr>
              <w:spacing w:after="0" w:line="240" w:lineRule="auto"/>
              <w:jc w:val="center"/>
              <w:rPr>
                <w:rFonts w:ascii="Times New Roman" w:eastAsia="Times New Roman" w:hAnsi="Times New Roman" w:cs="Times New Roman"/>
                <w:sz w:val="18"/>
                <w:szCs w:val="18"/>
                <w:lang w:eastAsia="cs-CZ"/>
              </w:rPr>
            </w:pPr>
            <w:r w:rsidRPr="001C76E3">
              <w:rPr>
                <w:rFonts w:ascii="Times New Roman" w:eastAsia="Times New Roman" w:hAnsi="Times New Roman" w:cs="Times New Roman"/>
                <w:sz w:val="18"/>
                <w:szCs w:val="18"/>
                <w:lang w:eastAsia="cs-CZ"/>
              </w:rPr>
              <w:t>sazba pojistného</w:t>
            </w:r>
          </w:p>
        </w:tc>
        <w:tc>
          <w:tcPr>
            <w:tcW w:w="2268" w:type="dxa"/>
            <w:gridSpan w:val="2"/>
            <w:tcBorders>
              <w:top w:val="single" w:sz="12" w:space="0" w:color="auto"/>
              <w:right w:val="single" w:sz="12" w:space="0" w:color="auto"/>
            </w:tcBorders>
            <w:shd w:val="clear" w:color="auto" w:fill="E6E6E6"/>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sz w:val="18"/>
                <w:szCs w:val="18"/>
                <w:lang w:eastAsia="cs-CZ"/>
              </w:rPr>
              <w:t>minimální výše pojistného</w:t>
            </w:r>
          </w:p>
        </w:tc>
      </w:tr>
      <w:tr w:rsidR="00A5091F" w:rsidRPr="001C76E3" w:rsidTr="00C364FF">
        <w:trPr>
          <w:trHeight w:val="345"/>
        </w:trPr>
        <w:tc>
          <w:tcPr>
            <w:tcW w:w="826" w:type="dxa"/>
            <w:vMerge/>
            <w:tcBorders>
              <w:left w:val="single" w:sz="12" w:space="0" w:color="auto"/>
              <w:bottom w:val="double" w:sz="4" w:space="0" w:color="auto"/>
            </w:tcBorders>
            <w:shd w:val="clear" w:color="auto" w:fill="E6E6E6"/>
            <w:vAlign w:val="center"/>
          </w:tcPr>
          <w:p w:rsidR="00A5091F" w:rsidRPr="001C76E3" w:rsidRDefault="00A5091F" w:rsidP="003A21CC">
            <w:pPr>
              <w:spacing w:after="0" w:line="240" w:lineRule="auto"/>
              <w:jc w:val="center"/>
              <w:rPr>
                <w:rFonts w:ascii="Times New Roman" w:eastAsia="Times New Roman" w:hAnsi="Times New Roman" w:cs="Times New Roman"/>
                <w:sz w:val="18"/>
                <w:szCs w:val="18"/>
                <w:lang w:eastAsia="cs-CZ"/>
              </w:rPr>
            </w:pPr>
          </w:p>
        </w:tc>
        <w:tc>
          <w:tcPr>
            <w:tcW w:w="1267" w:type="dxa"/>
            <w:vMerge/>
            <w:tcBorders>
              <w:bottom w:val="double" w:sz="4" w:space="0" w:color="auto"/>
            </w:tcBorders>
            <w:shd w:val="clear" w:color="auto" w:fill="E6E6E6"/>
            <w:vAlign w:val="center"/>
          </w:tcPr>
          <w:p w:rsidR="00A5091F" w:rsidRPr="001C76E3" w:rsidRDefault="00A5091F" w:rsidP="003A21CC">
            <w:pPr>
              <w:spacing w:after="0" w:line="240" w:lineRule="auto"/>
              <w:jc w:val="center"/>
              <w:rPr>
                <w:rFonts w:ascii="Times New Roman" w:eastAsia="Times New Roman" w:hAnsi="Times New Roman" w:cs="Times New Roman"/>
                <w:sz w:val="18"/>
                <w:szCs w:val="18"/>
                <w:lang w:eastAsia="cs-CZ"/>
              </w:rPr>
            </w:pPr>
          </w:p>
        </w:tc>
        <w:tc>
          <w:tcPr>
            <w:tcW w:w="1134" w:type="dxa"/>
            <w:tcBorders>
              <w:top w:val="single" w:sz="4" w:space="0" w:color="auto"/>
              <w:bottom w:val="double" w:sz="4" w:space="0" w:color="auto"/>
              <w:right w:val="single" w:sz="4" w:space="0" w:color="auto"/>
            </w:tcBorders>
            <w:shd w:val="clear" w:color="auto" w:fill="E6E6E6"/>
            <w:vAlign w:val="center"/>
          </w:tcPr>
          <w:p w:rsidR="00A5091F" w:rsidRPr="001C76E3" w:rsidRDefault="00A5091F" w:rsidP="003A21CC">
            <w:pPr>
              <w:spacing w:after="0" w:line="240" w:lineRule="auto"/>
              <w:jc w:val="center"/>
              <w:rPr>
                <w:rFonts w:ascii="Times New Roman" w:eastAsia="Times New Roman" w:hAnsi="Times New Roman" w:cs="Times New Roman"/>
                <w:sz w:val="18"/>
                <w:szCs w:val="18"/>
                <w:lang w:eastAsia="cs-CZ"/>
              </w:rPr>
            </w:pPr>
            <w:r w:rsidRPr="001C76E3">
              <w:rPr>
                <w:rFonts w:ascii="Times New Roman" w:eastAsia="Times New Roman" w:hAnsi="Times New Roman" w:cs="Times New Roman"/>
                <w:sz w:val="18"/>
                <w:szCs w:val="18"/>
                <w:lang w:eastAsia="cs-CZ"/>
              </w:rPr>
              <w:t>měsíční</w:t>
            </w:r>
          </w:p>
        </w:tc>
        <w:tc>
          <w:tcPr>
            <w:tcW w:w="1134" w:type="dxa"/>
            <w:tcBorders>
              <w:top w:val="single" w:sz="4" w:space="0" w:color="auto"/>
              <w:left w:val="single" w:sz="4" w:space="0" w:color="auto"/>
              <w:bottom w:val="double" w:sz="4" w:space="0" w:color="auto"/>
            </w:tcBorders>
            <w:shd w:val="clear" w:color="auto" w:fill="E6E6E6"/>
            <w:vAlign w:val="center"/>
          </w:tcPr>
          <w:p w:rsidR="00A5091F" w:rsidRPr="001C76E3" w:rsidRDefault="00A5091F" w:rsidP="003A21CC">
            <w:pPr>
              <w:spacing w:after="0" w:line="240" w:lineRule="auto"/>
              <w:jc w:val="center"/>
              <w:rPr>
                <w:rFonts w:ascii="Times New Roman" w:eastAsia="Times New Roman" w:hAnsi="Times New Roman" w:cs="Times New Roman"/>
                <w:sz w:val="18"/>
                <w:szCs w:val="18"/>
                <w:lang w:eastAsia="cs-CZ"/>
              </w:rPr>
            </w:pPr>
            <w:r w:rsidRPr="001C76E3">
              <w:rPr>
                <w:rFonts w:ascii="Times New Roman" w:eastAsia="Times New Roman" w:hAnsi="Times New Roman" w:cs="Times New Roman"/>
                <w:sz w:val="18"/>
                <w:szCs w:val="18"/>
                <w:lang w:eastAsia="cs-CZ"/>
              </w:rPr>
              <w:t>roční</w:t>
            </w:r>
          </w:p>
        </w:tc>
        <w:tc>
          <w:tcPr>
            <w:tcW w:w="992" w:type="dxa"/>
            <w:vMerge/>
            <w:tcBorders>
              <w:bottom w:val="double" w:sz="4" w:space="0" w:color="auto"/>
            </w:tcBorders>
            <w:shd w:val="clear" w:color="auto" w:fill="E6E6E6"/>
            <w:vAlign w:val="center"/>
          </w:tcPr>
          <w:p w:rsidR="00A5091F" w:rsidRPr="001C76E3" w:rsidRDefault="00A5091F" w:rsidP="003A21CC">
            <w:pPr>
              <w:spacing w:after="0" w:line="240" w:lineRule="auto"/>
              <w:jc w:val="center"/>
              <w:rPr>
                <w:rFonts w:ascii="Times New Roman" w:eastAsia="Times New Roman" w:hAnsi="Times New Roman" w:cs="Times New Roman"/>
                <w:sz w:val="18"/>
                <w:szCs w:val="18"/>
                <w:lang w:eastAsia="cs-CZ"/>
              </w:rPr>
            </w:pPr>
          </w:p>
        </w:tc>
        <w:tc>
          <w:tcPr>
            <w:tcW w:w="1134" w:type="dxa"/>
            <w:tcBorders>
              <w:top w:val="single" w:sz="4" w:space="0" w:color="auto"/>
              <w:bottom w:val="double" w:sz="4" w:space="0" w:color="auto"/>
              <w:right w:val="single" w:sz="4" w:space="0" w:color="auto"/>
            </w:tcBorders>
            <w:shd w:val="clear" w:color="auto" w:fill="E6E6E6"/>
            <w:vAlign w:val="center"/>
          </w:tcPr>
          <w:p w:rsidR="00A5091F" w:rsidRPr="001C76E3" w:rsidRDefault="00A5091F" w:rsidP="003A21CC">
            <w:pPr>
              <w:spacing w:after="0" w:line="240" w:lineRule="auto"/>
              <w:jc w:val="center"/>
              <w:rPr>
                <w:rFonts w:ascii="Times New Roman" w:eastAsia="Times New Roman" w:hAnsi="Times New Roman" w:cs="Times New Roman"/>
                <w:sz w:val="18"/>
                <w:szCs w:val="18"/>
                <w:lang w:eastAsia="cs-CZ"/>
              </w:rPr>
            </w:pPr>
            <w:r w:rsidRPr="001C76E3">
              <w:rPr>
                <w:rFonts w:ascii="Times New Roman" w:eastAsia="Times New Roman" w:hAnsi="Times New Roman" w:cs="Times New Roman"/>
                <w:sz w:val="18"/>
                <w:szCs w:val="18"/>
                <w:lang w:eastAsia="cs-CZ"/>
              </w:rPr>
              <w:t>měsíční</w:t>
            </w:r>
          </w:p>
        </w:tc>
        <w:tc>
          <w:tcPr>
            <w:tcW w:w="1134" w:type="dxa"/>
            <w:tcBorders>
              <w:left w:val="single" w:sz="4" w:space="0" w:color="auto"/>
              <w:bottom w:val="double" w:sz="4" w:space="0" w:color="auto"/>
              <w:right w:val="single" w:sz="12" w:space="0" w:color="auto"/>
            </w:tcBorders>
            <w:shd w:val="clear" w:color="auto" w:fill="E6E6E6"/>
            <w:vAlign w:val="center"/>
          </w:tcPr>
          <w:p w:rsidR="00A5091F" w:rsidRPr="001C76E3" w:rsidRDefault="00A5091F" w:rsidP="003A21CC">
            <w:pPr>
              <w:spacing w:after="0" w:line="240" w:lineRule="auto"/>
              <w:jc w:val="center"/>
              <w:rPr>
                <w:rFonts w:ascii="Times New Roman" w:eastAsia="Times New Roman" w:hAnsi="Times New Roman" w:cs="Times New Roman"/>
                <w:sz w:val="18"/>
                <w:szCs w:val="18"/>
                <w:lang w:eastAsia="cs-CZ"/>
              </w:rPr>
            </w:pPr>
            <w:r w:rsidRPr="001C76E3">
              <w:rPr>
                <w:rFonts w:ascii="Times New Roman" w:eastAsia="Times New Roman" w:hAnsi="Times New Roman" w:cs="Times New Roman"/>
                <w:sz w:val="18"/>
                <w:szCs w:val="18"/>
                <w:lang w:eastAsia="cs-CZ"/>
              </w:rPr>
              <w:t>roční</w:t>
            </w:r>
          </w:p>
        </w:tc>
      </w:tr>
      <w:tr w:rsidR="00A5091F" w:rsidRPr="001C76E3" w:rsidTr="00C364FF">
        <w:trPr>
          <w:trHeight w:hRule="exact" w:val="397"/>
        </w:trPr>
        <w:tc>
          <w:tcPr>
            <w:tcW w:w="826" w:type="dxa"/>
            <w:tcBorders>
              <w:top w:val="double" w:sz="4" w:space="0" w:color="auto"/>
              <w:left w:val="single" w:sz="12" w:space="0" w:color="auto"/>
            </w:tcBorders>
            <w:shd w:val="clear" w:color="auto" w:fill="E6E6E6"/>
            <w:vAlign w:val="center"/>
          </w:tcPr>
          <w:p w:rsidR="00A5091F" w:rsidRPr="001C76E3" w:rsidRDefault="00A5091F" w:rsidP="003A21CC">
            <w:pPr>
              <w:spacing w:after="0" w:line="240" w:lineRule="auto"/>
              <w:jc w:val="center"/>
              <w:rPr>
                <w:rFonts w:ascii="Times New Roman" w:eastAsia="Times New Roman" w:hAnsi="Times New Roman" w:cs="Times New Roman"/>
                <w:sz w:val="18"/>
                <w:szCs w:val="18"/>
                <w:lang w:eastAsia="cs-CZ"/>
              </w:rPr>
            </w:pPr>
            <w:r w:rsidRPr="001C76E3">
              <w:rPr>
                <w:rFonts w:ascii="Times New Roman" w:eastAsia="Times New Roman" w:hAnsi="Times New Roman" w:cs="Times New Roman"/>
                <w:sz w:val="18"/>
                <w:szCs w:val="18"/>
                <w:lang w:eastAsia="cs-CZ"/>
              </w:rPr>
              <w:t>1996</w:t>
            </w:r>
          </w:p>
        </w:tc>
        <w:tc>
          <w:tcPr>
            <w:tcW w:w="1267" w:type="dxa"/>
            <w:tcBorders>
              <w:top w:val="doub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155/1995 Sb.</w:t>
            </w:r>
          </w:p>
        </w:tc>
        <w:tc>
          <w:tcPr>
            <w:tcW w:w="1134" w:type="dxa"/>
            <w:tcBorders>
              <w:top w:val="double" w:sz="4" w:space="0" w:color="auto"/>
              <w:right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5.000,- Kč</w:t>
            </w:r>
          </w:p>
        </w:tc>
        <w:tc>
          <w:tcPr>
            <w:tcW w:w="1134" w:type="dxa"/>
            <w:tcBorders>
              <w:top w:val="double" w:sz="4" w:space="0" w:color="auto"/>
              <w:left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60.000,- Kč</w:t>
            </w:r>
          </w:p>
        </w:tc>
        <w:tc>
          <w:tcPr>
            <w:tcW w:w="992" w:type="dxa"/>
            <w:tcBorders>
              <w:top w:val="doub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26 %</w:t>
            </w:r>
          </w:p>
        </w:tc>
        <w:tc>
          <w:tcPr>
            <w:tcW w:w="1134" w:type="dxa"/>
            <w:tcBorders>
              <w:top w:val="double" w:sz="4" w:space="0" w:color="auto"/>
              <w:right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1.300,- Kč</w:t>
            </w:r>
          </w:p>
        </w:tc>
        <w:tc>
          <w:tcPr>
            <w:tcW w:w="1134" w:type="dxa"/>
            <w:tcBorders>
              <w:top w:val="double" w:sz="4" w:space="0" w:color="auto"/>
              <w:left w:val="single" w:sz="4" w:space="0" w:color="auto"/>
              <w:right w:val="single" w:sz="12"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15.600,- Kč</w:t>
            </w:r>
          </w:p>
        </w:tc>
      </w:tr>
      <w:tr w:rsidR="00A5091F" w:rsidRPr="001C76E3" w:rsidTr="00C364FF">
        <w:trPr>
          <w:trHeight w:hRule="exact" w:val="397"/>
        </w:trPr>
        <w:tc>
          <w:tcPr>
            <w:tcW w:w="826" w:type="dxa"/>
            <w:tcBorders>
              <w:left w:val="single" w:sz="12" w:space="0" w:color="auto"/>
            </w:tcBorders>
            <w:shd w:val="clear" w:color="auto" w:fill="E6E6E6"/>
            <w:vAlign w:val="center"/>
          </w:tcPr>
          <w:p w:rsidR="00A5091F" w:rsidRPr="001C76E3" w:rsidRDefault="00A5091F" w:rsidP="003A21CC">
            <w:pPr>
              <w:spacing w:after="0" w:line="240" w:lineRule="auto"/>
              <w:jc w:val="center"/>
              <w:rPr>
                <w:rFonts w:ascii="Times New Roman" w:eastAsia="Times New Roman" w:hAnsi="Times New Roman" w:cs="Times New Roman"/>
                <w:sz w:val="18"/>
                <w:szCs w:val="18"/>
                <w:lang w:eastAsia="cs-CZ"/>
              </w:rPr>
            </w:pPr>
            <w:r w:rsidRPr="001C76E3">
              <w:rPr>
                <w:rFonts w:ascii="Times New Roman" w:eastAsia="Times New Roman" w:hAnsi="Times New Roman" w:cs="Times New Roman"/>
                <w:sz w:val="18"/>
                <w:szCs w:val="18"/>
                <w:lang w:eastAsia="cs-CZ"/>
              </w:rPr>
              <w:t>1997</w:t>
            </w:r>
          </w:p>
        </w:tc>
        <w:tc>
          <w:tcPr>
            <w:tcW w:w="1267" w:type="dxa"/>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255/1996 Sb.</w:t>
            </w:r>
          </w:p>
        </w:tc>
        <w:tc>
          <w:tcPr>
            <w:tcW w:w="1134" w:type="dxa"/>
            <w:tcBorders>
              <w:top w:val="single" w:sz="4" w:space="0" w:color="auto"/>
              <w:right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5.600,- Kč</w:t>
            </w:r>
          </w:p>
        </w:tc>
        <w:tc>
          <w:tcPr>
            <w:tcW w:w="1134" w:type="dxa"/>
            <w:tcBorders>
              <w:left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67.200,- Kč</w:t>
            </w:r>
          </w:p>
        </w:tc>
        <w:tc>
          <w:tcPr>
            <w:tcW w:w="992" w:type="dxa"/>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26 %</w:t>
            </w:r>
          </w:p>
        </w:tc>
        <w:tc>
          <w:tcPr>
            <w:tcW w:w="1134" w:type="dxa"/>
            <w:tcBorders>
              <w:right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1.456,- Kč</w:t>
            </w:r>
          </w:p>
        </w:tc>
        <w:tc>
          <w:tcPr>
            <w:tcW w:w="1134" w:type="dxa"/>
            <w:tcBorders>
              <w:left w:val="single" w:sz="4" w:space="0" w:color="auto"/>
              <w:right w:val="single" w:sz="12"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17.472,- Kč</w:t>
            </w:r>
          </w:p>
        </w:tc>
      </w:tr>
      <w:tr w:rsidR="00A5091F" w:rsidRPr="001C76E3" w:rsidTr="00C364FF">
        <w:trPr>
          <w:trHeight w:hRule="exact" w:val="397"/>
        </w:trPr>
        <w:tc>
          <w:tcPr>
            <w:tcW w:w="826" w:type="dxa"/>
            <w:tcBorders>
              <w:left w:val="single" w:sz="12" w:space="0" w:color="auto"/>
            </w:tcBorders>
            <w:shd w:val="clear" w:color="auto" w:fill="E6E6E6"/>
            <w:vAlign w:val="center"/>
          </w:tcPr>
          <w:p w:rsidR="00A5091F" w:rsidRPr="001C76E3" w:rsidRDefault="00A5091F" w:rsidP="003A21CC">
            <w:pPr>
              <w:spacing w:after="0" w:line="240" w:lineRule="auto"/>
              <w:jc w:val="center"/>
              <w:rPr>
                <w:rFonts w:ascii="Times New Roman" w:eastAsia="Times New Roman" w:hAnsi="Times New Roman" w:cs="Times New Roman"/>
                <w:sz w:val="18"/>
                <w:szCs w:val="18"/>
                <w:lang w:eastAsia="cs-CZ"/>
              </w:rPr>
            </w:pPr>
            <w:r w:rsidRPr="001C76E3">
              <w:rPr>
                <w:rFonts w:ascii="Times New Roman" w:eastAsia="Times New Roman" w:hAnsi="Times New Roman" w:cs="Times New Roman"/>
                <w:sz w:val="18"/>
                <w:szCs w:val="18"/>
                <w:lang w:eastAsia="cs-CZ"/>
              </w:rPr>
              <w:t>1998</w:t>
            </w:r>
          </w:p>
        </w:tc>
        <w:tc>
          <w:tcPr>
            <w:tcW w:w="1267" w:type="dxa"/>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254/1997 Sb.</w:t>
            </w:r>
          </w:p>
        </w:tc>
        <w:tc>
          <w:tcPr>
            <w:tcW w:w="1134" w:type="dxa"/>
            <w:tcBorders>
              <w:top w:val="single" w:sz="4" w:space="0" w:color="auto"/>
              <w:right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5.900,- Kč</w:t>
            </w:r>
          </w:p>
        </w:tc>
        <w:tc>
          <w:tcPr>
            <w:tcW w:w="1134" w:type="dxa"/>
            <w:tcBorders>
              <w:left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70.800,- Kč</w:t>
            </w:r>
          </w:p>
        </w:tc>
        <w:tc>
          <w:tcPr>
            <w:tcW w:w="992" w:type="dxa"/>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26 %</w:t>
            </w:r>
          </w:p>
        </w:tc>
        <w:tc>
          <w:tcPr>
            <w:tcW w:w="1134" w:type="dxa"/>
            <w:tcBorders>
              <w:right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1.534,- Kč</w:t>
            </w:r>
          </w:p>
        </w:tc>
        <w:tc>
          <w:tcPr>
            <w:tcW w:w="1134" w:type="dxa"/>
            <w:tcBorders>
              <w:left w:val="single" w:sz="4" w:space="0" w:color="auto"/>
              <w:right w:val="single" w:sz="12"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18.408,- Kč</w:t>
            </w:r>
          </w:p>
        </w:tc>
      </w:tr>
      <w:tr w:rsidR="00A5091F" w:rsidRPr="001C76E3" w:rsidTr="00C364FF">
        <w:trPr>
          <w:trHeight w:hRule="exact" w:val="397"/>
        </w:trPr>
        <w:tc>
          <w:tcPr>
            <w:tcW w:w="826" w:type="dxa"/>
            <w:tcBorders>
              <w:left w:val="single" w:sz="12" w:space="0" w:color="auto"/>
            </w:tcBorders>
            <w:shd w:val="clear" w:color="auto" w:fill="E6E6E6"/>
            <w:vAlign w:val="center"/>
          </w:tcPr>
          <w:p w:rsidR="00A5091F" w:rsidRPr="001C76E3" w:rsidRDefault="00A5091F" w:rsidP="003A21CC">
            <w:pPr>
              <w:spacing w:after="0" w:line="240" w:lineRule="auto"/>
              <w:jc w:val="center"/>
              <w:rPr>
                <w:rFonts w:ascii="Times New Roman" w:eastAsia="Times New Roman" w:hAnsi="Times New Roman" w:cs="Times New Roman"/>
                <w:sz w:val="18"/>
                <w:szCs w:val="18"/>
                <w:lang w:eastAsia="cs-CZ"/>
              </w:rPr>
            </w:pPr>
            <w:r w:rsidRPr="001C76E3">
              <w:rPr>
                <w:rFonts w:ascii="Times New Roman" w:eastAsia="Times New Roman" w:hAnsi="Times New Roman" w:cs="Times New Roman"/>
                <w:sz w:val="18"/>
                <w:szCs w:val="18"/>
                <w:lang w:eastAsia="cs-CZ"/>
              </w:rPr>
              <w:t>1999</w:t>
            </w:r>
          </w:p>
        </w:tc>
        <w:tc>
          <w:tcPr>
            <w:tcW w:w="1267" w:type="dxa"/>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234/1998 Sb.</w:t>
            </w:r>
          </w:p>
        </w:tc>
        <w:tc>
          <w:tcPr>
            <w:tcW w:w="1134" w:type="dxa"/>
            <w:tcBorders>
              <w:top w:val="single" w:sz="4" w:space="0" w:color="auto"/>
              <w:right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6.100,- Kč</w:t>
            </w:r>
          </w:p>
        </w:tc>
        <w:tc>
          <w:tcPr>
            <w:tcW w:w="1134" w:type="dxa"/>
            <w:tcBorders>
              <w:left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73.200,- Kč</w:t>
            </w:r>
          </w:p>
        </w:tc>
        <w:tc>
          <w:tcPr>
            <w:tcW w:w="992" w:type="dxa"/>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26 %</w:t>
            </w:r>
          </w:p>
        </w:tc>
        <w:tc>
          <w:tcPr>
            <w:tcW w:w="1134" w:type="dxa"/>
            <w:tcBorders>
              <w:right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1.586,- Kč</w:t>
            </w:r>
          </w:p>
        </w:tc>
        <w:tc>
          <w:tcPr>
            <w:tcW w:w="1134" w:type="dxa"/>
            <w:tcBorders>
              <w:left w:val="single" w:sz="4" w:space="0" w:color="auto"/>
              <w:right w:val="single" w:sz="12"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19.032,- Kč</w:t>
            </w:r>
          </w:p>
        </w:tc>
      </w:tr>
      <w:tr w:rsidR="00A5091F" w:rsidRPr="001C76E3" w:rsidTr="00C364FF">
        <w:trPr>
          <w:trHeight w:hRule="exact" w:val="397"/>
        </w:trPr>
        <w:tc>
          <w:tcPr>
            <w:tcW w:w="826" w:type="dxa"/>
            <w:tcBorders>
              <w:left w:val="single" w:sz="12" w:space="0" w:color="auto"/>
            </w:tcBorders>
            <w:shd w:val="clear" w:color="auto" w:fill="E6E6E6"/>
            <w:vAlign w:val="center"/>
          </w:tcPr>
          <w:p w:rsidR="00A5091F" w:rsidRPr="001C76E3" w:rsidRDefault="00A5091F" w:rsidP="003A21CC">
            <w:pPr>
              <w:spacing w:after="0" w:line="240" w:lineRule="auto"/>
              <w:jc w:val="center"/>
              <w:rPr>
                <w:rFonts w:ascii="Times New Roman" w:eastAsia="Times New Roman" w:hAnsi="Times New Roman" w:cs="Times New Roman"/>
                <w:sz w:val="18"/>
                <w:szCs w:val="18"/>
                <w:lang w:eastAsia="cs-CZ"/>
              </w:rPr>
            </w:pPr>
            <w:r w:rsidRPr="001C76E3">
              <w:rPr>
                <w:rFonts w:ascii="Times New Roman" w:eastAsia="Times New Roman" w:hAnsi="Times New Roman" w:cs="Times New Roman"/>
                <w:sz w:val="18"/>
                <w:szCs w:val="18"/>
                <w:lang w:eastAsia="cs-CZ"/>
              </w:rPr>
              <w:t>2000</w:t>
            </w:r>
          </w:p>
        </w:tc>
        <w:tc>
          <w:tcPr>
            <w:tcW w:w="1267" w:type="dxa"/>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228/1999 Sb.</w:t>
            </w:r>
          </w:p>
        </w:tc>
        <w:tc>
          <w:tcPr>
            <w:tcW w:w="1134" w:type="dxa"/>
            <w:tcBorders>
              <w:top w:val="single" w:sz="4" w:space="0" w:color="auto"/>
              <w:right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6.300,- Kč</w:t>
            </w:r>
          </w:p>
        </w:tc>
        <w:tc>
          <w:tcPr>
            <w:tcW w:w="1134" w:type="dxa"/>
            <w:tcBorders>
              <w:left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75.600,- Kč</w:t>
            </w:r>
          </w:p>
        </w:tc>
        <w:tc>
          <w:tcPr>
            <w:tcW w:w="992" w:type="dxa"/>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26 %</w:t>
            </w:r>
          </w:p>
        </w:tc>
        <w:tc>
          <w:tcPr>
            <w:tcW w:w="1134" w:type="dxa"/>
            <w:tcBorders>
              <w:right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1. 638,- Kč</w:t>
            </w:r>
          </w:p>
        </w:tc>
        <w:tc>
          <w:tcPr>
            <w:tcW w:w="1134" w:type="dxa"/>
            <w:tcBorders>
              <w:left w:val="single" w:sz="4" w:space="0" w:color="auto"/>
              <w:right w:val="single" w:sz="12"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19.656,- Kč</w:t>
            </w:r>
          </w:p>
        </w:tc>
      </w:tr>
      <w:tr w:rsidR="00A5091F" w:rsidRPr="001C76E3" w:rsidTr="00C364FF">
        <w:trPr>
          <w:trHeight w:hRule="exact" w:val="397"/>
        </w:trPr>
        <w:tc>
          <w:tcPr>
            <w:tcW w:w="826" w:type="dxa"/>
            <w:tcBorders>
              <w:left w:val="single" w:sz="12" w:space="0" w:color="auto"/>
            </w:tcBorders>
            <w:shd w:val="clear" w:color="auto" w:fill="E6E6E6"/>
            <w:vAlign w:val="center"/>
          </w:tcPr>
          <w:p w:rsidR="00A5091F" w:rsidRPr="001C76E3" w:rsidRDefault="00A5091F" w:rsidP="003A21CC">
            <w:pPr>
              <w:spacing w:after="0" w:line="240" w:lineRule="auto"/>
              <w:jc w:val="center"/>
              <w:rPr>
                <w:rFonts w:ascii="Times New Roman" w:eastAsia="Times New Roman" w:hAnsi="Times New Roman" w:cs="Times New Roman"/>
                <w:sz w:val="18"/>
                <w:szCs w:val="18"/>
                <w:lang w:eastAsia="cs-CZ"/>
              </w:rPr>
            </w:pPr>
            <w:r w:rsidRPr="001C76E3">
              <w:rPr>
                <w:rFonts w:ascii="Times New Roman" w:eastAsia="Times New Roman" w:hAnsi="Times New Roman" w:cs="Times New Roman"/>
                <w:sz w:val="18"/>
                <w:szCs w:val="18"/>
                <w:lang w:eastAsia="cs-CZ"/>
              </w:rPr>
              <w:t>2001</w:t>
            </w:r>
          </w:p>
        </w:tc>
        <w:tc>
          <w:tcPr>
            <w:tcW w:w="1267" w:type="dxa"/>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375/2000 Sb.</w:t>
            </w:r>
          </w:p>
        </w:tc>
        <w:tc>
          <w:tcPr>
            <w:tcW w:w="1134" w:type="dxa"/>
            <w:tcBorders>
              <w:top w:val="single" w:sz="4" w:space="0" w:color="auto"/>
              <w:right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6.600,- Kč</w:t>
            </w:r>
          </w:p>
        </w:tc>
        <w:tc>
          <w:tcPr>
            <w:tcW w:w="1134" w:type="dxa"/>
            <w:tcBorders>
              <w:left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79.200,- Kč</w:t>
            </w:r>
          </w:p>
        </w:tc>
        <w:tc>
          <w:tcPr>
            <w:tcW w:w="992" w:type="dxa"/>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26 %</w:t>
            </w:r>
          </w:p>
        </w:tc>
        <w:tc>
          <w:tcPr>
            <w:tcW w:w="1134" w:type="dxa"/>
            <w:tcBorders>
              <w:right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1.716, - Kč</w:t>
            </w:r>
          </w:p>
        </w:tc>
        <w:tc>
          <w:tcPr>
            <w:tcW w:w="1134" w:type="dxa"/>
            <w:tcBorders>
              <w:left w:val="single" w:sz="4" w:space="0" w:color="auto"/>
              <w:right w:val="single" w:sz="12"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20.592,- Kč</w:t>
            </w:r>
          </w:p>
        </w:tc>
      </w:tr>
      <w:tr w:rsidR="00A5091F" w:rsidRPr="001C76E3" w:rsidTr="00C364FF">
        <w:trPr>
          <w:trHeight w:hRule="exact" w:val="397"/>
        </w:trPr>
        <w:tc>
          <w:tcPr>
            <w:tcW w:w="826" w:type="dxa"/>
            <w:tcBorders>
              <w:left w:val="single" w:sz="12" w:space="0" w:color="auto"/>
            </w:tcBorders>
            <w:shd w:val="clear" w:color="auto" w:fill="E6E6E6"/>
            <w:vAlign w:val="center"/>
          </w:tcPr>
          <w:p w:rsidR="00A5091F" w:rsidRPr="001C76E3" w:rsidRDefault="00A5091F" w:rsidP="003A21CC">
            <w:pPr>
              <w:spacing w:after="0" w:line="240" w:lineRule="auto"/>
              <w:jc w:val="center"/>
              <w:rPr>
                <w:rFonts w:ascii="Times New Roman" w:eastAsia="Times New Roman" w:hAnsi="Times New Roman" w:cs="Times New Roman"/>
                <w:sz w:val="18"/>
                <w:szCs w:val="18"/>
                <w:lang w:eastAsia="cs-CZ"/>
              </w:rPr>
            </w:pPr>
            <w:r w:rsidRPr="001C76E3">
              <w:rPr>
                <w:rFonts w:ascii="Times New Roman" w:eastAsia="Times New Roman" w:hAnsi="Times New Roman" w:cs="Times New Roman"/>
                <w:sz w:val="18"/>
                <w:szCs w:val="18"/>
                <w:lang w:eastAsia="cs-CZ"/>
              </w:rPr>
              <w:t>2002</w:t>
            </w:r>
          </w:p>
        </w:tc>
        <w:tc>
          <w:tcPr>
            <w:tcW w:w="1267" w:type="dxa"/>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346/2001 Sb.</w:t>
            </w:r>
          </w:p>
        </w:tc>
        <w:tc>
          <w:tcPr>
            <w:tcW w:w="1134" w:type="dxa"/>
            <w:tcBorders>
              <w:top w:val="single" w:sz="4" w:space="0" w:color="auto"/>
              <w:right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7.100,- Kč</w:t>
            </w:r>
          </w:p>
        </w:tc>
        <w:tc>
          <w:tcPr>
            <w:tcW w:w="1134" w:type="dxa"/>
            <w:tcBorders>
              <w:left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85.200,- Kč</w:t>
            </w:r>
          </w:p>
        </w:tc>
        <w:tc>
          <w:tcPr>
            <w:tcW w:w="992" w:type="dxa"/>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26 %</w:t>
            </w:r>
          </w:p>
        </w:tc>
        <w:tc>
          <w:tcPr>
            <w:tcW w:w="1134" w:type="dxa"/>
            <w:tcBorders>
              <w:right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1.846, - Kč</w:t>
            </w:r>
          </w:p>
        </w:tc>
        <w:tc>
          <w:tcPr>
            <w:tcW w:w="1134" w:type="dxa"/>
            <w:tcBorders>
              <w:left w:val="single" w:sz="4" w:space="0" w:color="auto"/>
              <w:right w:val="single" w:sz="12"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22.152,- Kč</w:t>
            </w:r>
          </w:p>
        </w:tc>
      </w:tr>
      <w:tr w:rsidR="00A5091F" w:rsidRPr="001C76E3" w:rsidTr="00C364FF">
        <w:trPr>
          <w:trHeight w:hRule="exact" w:val="397"/>
        </w:trPr>
        <w:tc>
          <w:tcPr>
            <w:tcW w:w="826" w:type="dxa"/>
            <w:tcBorders>
              <w:left w:val="single" w:sz="12" w:space="0" w:color="auto"/>
            </w:tcBorders>
            <w:shd w:val="clear" w:color="auto" w:fill="E6E6E6"/>
            <w:vAlign w:val="center"/>
          </w:tcPr>
          <w:p w:rsidR="00A5091F" w:rsidRPr="001C76E3" w:rsidRDefault="00A5091F" w:rsidP="003A21CC">
            <w:pPr>
              <w:spacing w:after="0" w:line="240" w:lineRule="auto"/>
              <w:jc w:val="center"/>
              <w:rPr>
                <w:rFonts w:ascii="Times New Roman" w:eastAsia="Times New Roman" w:hAnsi="Times New Roman" w:cs="Times New Roman"/>
                <w:sz w:val="18"/>
                <w:szCs w:val="18"/>
                <w:lang w:eastAsia="cs-CZ"/>
              </w:rPr>
            </w:pPr>
            <w:r w:rsidRPr="001C76E3">
              <w:rPr>
                <w:rFonts w:ascii="Times New Roman" w:eastAsia="Times New Roman" w:hAnsi="Times New Roman" w:cs="Times New Roman"/>
                <w:sz w:val="18"/>
                <w:szCs w:val="18"/>
                <w:lang w:eastAsia="cs-CZ"/>
              </w:rPr>
              <w:t>2003</w:t>
            </w:r>
          </w:p>
        </w:tc>
        <w:tc>
          <w:tcPr>
            <w:tcW w:w="1267" w:type="dxa"/>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439/2002 Sb.</w:t>
            </w:r>
          </w:p>
        </w:tc>
        <w:tc>
          <w:tcPr>
            <w:tcW w:w="1134" w:type="dxa"/>
            <w:tcBorders>
              <w:top w:val="single" w:sz="4" w:space="0" w:color="auto"/>
              <w:right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7.400,- Kč</w:t>
            </w:r>
          </w:p>
        </w:tc>
        <w:tc>
          <w:tcPr>
            <w:tcW w:w="1134" w:type="dxa"/>
            <w:tcBorders>
              <w:left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88.800,- Kč</w:t>
            </w:r>
          </w:p>
        </w:tc>
        <w:tc>
          <w:tcPr>
            <w:tcW w:w="992" w:type="dxa"/>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26 %</w:t>
            </w:r>
          </w:p>
        </w:tc>
        <w:tc>
          <w:tcPr>
            <w:tcW w:w="1134" w:type="dxa"/>
            <w:tcBorders>
              <w:right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1.924,- Kč</w:t>
            </w:r>
          </w:p>
        </w:tc>
        <w:tc>
          <w:tcPr>
            <w:tcW w:w="1134" w:type="dxa"/>
            <w:tcBorders>
              <w:left w:val="single" w:sz="4" w:space="0" w:color="auto"/>
              <w:right w:val="single" w:sz="12"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23.088,- Kč</w:t>
            </w:r>
          </w:p>
        </w:tc>
      </w:tr>
      <w:tr w:rsidR="00A5091F" w:rsidRPr="001C76E3" w:rsidTr="00C364FF">
        <w:trPr>
          <w:trHeight w:hRule="exact" w:val="397"/>
        </w:trPr>
        <w:tc>
          <w:tcPr>
            <w:tcW w:w="826" w:type="dxa"/>
            <w:tcBorders>
              <w:left w:val="single" w:sz="12" w:space="0" w:color="auto"/>
            </w:tcBorders>
            <w:shd w:val="clear" w:color="auto" w:fill="E6E6E6"/>
            <w:vAlign w:val="center"/>
          </w:tcPr>
          <w:p w:rsidR="00A5091F" w:rsidRPr="001C76E3" w:rsidRDefault="00A5091F" w:rsidP="003A21CC">
            <w:pPr>
              <w:spacing w:after="0" w:line="240" w:lineRule="auto"/>
              <w:jc w:val="center"/>
              <w:rPr>
                <w:rFonts w:ascii="Times New Roman" w:eastAsia="Times New Roman" w:hAnsi="Times New Roman" w:cs="Times New Roman"/>
                <w:sz w:val="18"/>
                <w:szCs w:val="18"/>
                <w:lang w:eastAsia="cs-CZ"/>
              </w:rPr>
            </w:pPr>
            <w:r w:rsidRPr="001C76E3">
              <w:rPr>
                <w:rFonts w:ascii="Times New Roman" w:eastAsia="Times New Roman" w:hAnsi="Times New Roman" w:cs="Times New Roman"/>
                <w:sz w:val="18"/>
                <w:szCs w:val="18"/>
                <w:lang w:eastAsia="cs-CZ"/>
              </w:rPr>
              <w:t>2004</w:t>
            </w:r>
          </w:p>
        </w:tc>
        <w:tc>
          <w:tcPr>
            <w:tcW w:w="1267" w:type="dxa"/>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338/2003 Sb.</w:t>
            </w:r>
          </w:p>
        </w:tc>
        <w:tc>
          <w:tcPr>
            <w:tcW w:w="1134" w:type="dxa"/>
            <w:tcBorders>
              <w:top w:val="single" w:sz="4" w:space="0" w:color="auto"/>
              <w:right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7.500,- Kč</w:t>
            </w:r>
          </w:p>
        </w:tc>
        <w:tc>
          <w:tcPr>
            <w:tcW w:w="1134" w:type="dxa"/>
            <w:tcBorders>
              <w:left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90.000,- Kč</w:t>
            </w:r>
          </w:p>
        </w:tc>
        <w:tc>
          <w:tcPr>
            <w:tcW w:w="992" w:type="dxa"/>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28 %</w:t>
            </w:r>
          </w:p>
        </w:tc>
        <w:tc>
          <w:tcPr>
            <w:tcW w:w="1134" w:type="dxa"/>
            <w:tcBorders>
              <w:right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2.100,- Kč</w:t>
            </w:r>
          </w:p>
        </w:tc>
        <w:tc>
          <w:tcPr>
            <w:tcW w:w="1134" w:type="dxa"/>
            <w:tcBorders>
              <w:left w:val="single" w:sz="4" w:space="0" w:color="auto"/>
              <w:right w:val="single" w:sz="12"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25.200,- Kč</w:t>
            </w:r>
          </w:p>
        </w:tc>
      </w:tr>
      <w:tr w:rsidR="00A5091F" w:rsidRPr="001C76E3" w:rsidTr="00C364FF">
        <w:trPr>
          <w:trHeight w:hRule="exact" w:val="397"/>
        </w:trPr>
        <w:tc>
          <w:tcPr>
            <w:tcW w:w="826" w:type="dxa"/>
            <w:tcBorders>
              <w:left w:val="single" w:sz="12" w:space="0" w:color="auto"/>
            </w:tcBorders>
            <w:shd w:val="clear" w:color="auto" w:fill="E6E6E6"/>
            <w:vAlign w:val="center"/>
          </w:tcPr>
          <w:p w:rsidR="00A5091F" w:rsidRPr="001C76E3" w:rsidRDefault="00A5091F" w:rsidP="003A21CC">
            <w:pPr>
              <w:spacing w:after="0" w:line="240" w:lineRule="auto"/>
              <w:jc w:val="center"/>
              <w:rPr>
                <w:rFonts w:ascii="Times New Roman" w:eastAsia="Times New Roman" w:hAnsi="Times New Roman" w:cs="Times New Roman"/>
                <w:sz w:val="18"/>
                <w:szCs w:val="18"/>
                <w:lang w:eastAsia="cs-CZ"/>
              </w:rPr>
            </w:pPr>
            <w:r w:rsidRPr="001C76E3">
              <w:rPr>
                <w:rFonts w:ascii="Times New Roman" w:eastAsia="Times New Roman" w:hAnsi="Times New Roman" w:cs="Times New Roman"/>
                <w:sz w:val="18"/>
                <w:szCs w:val="18"/>
                <w:lang w:eastAsia="cs-CZ"/>
              </w:rPr>
              <w:t>2005</w:t>
            </w:r>
          </w:p>
        </w:tc>
        <w:tc>
          <w:tcPr>
            <w:tcW w:w="1267" w:type="dxa"/>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521/2004 Sb.</w:t>
            </w:r>
          </w:p>
        </w:tc>
        <w:tc>
          <w:tcPr>
            <w:tcW w:w="1134" w:type="dxa"/>
            <w:tcBorders>
              <w:top w:val="single" w:sz="4" w:space="0" w:color="auto"/>
              <w:right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8.400,- Kč</w:t>
            </w:r>
          </w:p>
        </w:tc>
        <w:tc>
          <w:tcPr>
            <w:tcW w:w="1134" w:type="dxa"/>
            <w:tcBorders>
              <w:left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100.800,- Kč</w:t>
            </w:r>
          </w:p>
        </w:tc>
        <w:tc>
          <w:tcPr>
            <w:tcW w:w="992" w:type="dxa"/>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28 %</w:t>
            </w:r>
          </w:p>
        </w:tc>
        <w:tc>
          <w:tcPr>
            <w:tcW w:w="1134" w:type="dxa"/>
            <w:tcBorders>
              <w:right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2.352,- Kč</w:t>
            </w:r>
          </w:p>
        </w:tc>
        <w:tc>
          <w:tcPr>
            <w:tcW w:w="1134" w:type="dxa"/>
            <w:tcBorders>
              <w:left w:val="single" w:sz="4" w:space="0" w:color="auto"/>
              <w:right w:val="single" w:sz="12"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28.224,- Kč</w:t>
            </w:r>
          </w:p>
        </w:tc>
      </w:tr>
      <w:tr w:rsidR="00A5091F" w:rsidRPr="001C76E3" w:rsidTr="00C364FF">
        <w:trPr>
          <w:trHeight w:hRule="exact" w:val="397"/>
        </w:trPr>
        <w:tc>
          <w:tcPr>
            <w:tcW w:w="826" w:type="dxa"/>
            <w:tcBorders>
              <w:left w:val="single" w:sz="12" w:space="0" w:color="auto"/>
            </w:tcBorders>
            <w:shd w:val="clear" w:color="auto" w:fill="E6E6E6"/>
            <w:vAlign w:val="center"/>
          </w:tcPr>
          <w:p w:rsidR="00A5091F" w:rsidRPr="001C76E3" w:rsidRDefault="00A5091F" w:rsidP="003A21CC">
            <w:pPr>
              <w:spacing w:after="0" w:line="240" w:lineRule="auto"/>
              <w:jc w:val="center"/>
              <w:rPr>
                <w:rFonts w:ascii="Times New Roman" w:eastAsia="Times New Roman" w:hAnsi="Times New Roman" w:cs="Times New Roman"/>
                <w:sz w:val="18"/>
                <w:szCs w:val="18"/>
                <w:lang w:eastAsia="cs-CZ"/>
              </w:rPr>
            </w:pPr>
            <w:r w:rsidRPr="001C76E3">
              <w:rPr>
                <w:rFonts w:ascii="Times New Roman" w:eastAsia="Times New Roman" w:hAnsi="Times New Roman" w:cs="Times New Roman"/>
                <w:sz w:val="18"/>
                <w:szCs w:val="18"/>
                <w:lang w:eastAsia="cs-CZ"/>
              </w:rPr>
              <w:t>2006</w:t>
            </w:r>
          </w:p>
        </w:tc>
        <w:tc>
          <w:tcPr>
            <w:tcW w:w="1267" w:type="dxa"/>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414/2005 Sb.</w:t>
            </w:r>
          </w:p>
        </w:tc>
        <w:tc>
          <w:tcPr>
            <w:tcW w:w="1134" w:type="dxa"/>
            <w:tcBorders>
              <w:top w:val="single" w:sz="4" w:space="0" w:color="auto"/>
              <w:right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9.100,- Kč</w:t>
            </w:r>
          </w:p>
        </w:tc>
        <w:tc>
          <w:tcPr>
            <w:tcW w:w="1134" w:type="dxa"/>
            <w:tcBorders>
              <w:left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109.200,- Kč</w:t>
            </w:r>
          </w:p>
        </w:tc>
        <w:tc>
          <w:tcPr>
            <w:tcW w:w="992" w:type="dxa"/>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28 %</w:t>
            </w:r>
          </w:p>
        </w:tc>
        <w:tc>
          <w:tcPr>
            <w:tcW w:w="1134" w:type="dxa"/>
            <w:tcBorders>
              <w:right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2.548,- Kč</w:t>
            </w:r>
          </w:p>
        </w:tc>
        <w:tc>
          <w:tcPr>
            <w:tcW w:w="1134" w:type="dxa"/>
            <w:tcBorders>
              <w:left w:val="single" w:sz="4" w:space="0" w:color="auto"/>
              <w:right w:val="single" w:sz="12"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30.576,- Kč</w:t>
            </w:r>
          </w:p>
        </w:tc>
      </w:tr>
      <w:tr w:rsidR="00A5091F" w:rsidRPr="001C76E3" w:rsidTr="00C364FF">
        <w:trPr>
          <w:trHeight w:hRule="exact" w:val="397"/>
        </w:trPr>
        <w:tc>
          <w:tcPr>
            <w:tcW w:w="826" w:type="dxa"/>
            <w:tcBorders>
              <w:left w:val="single" w:sz="12" w:space="0" w:color="auto"/>
            </w:tcBorders>
            <w:shd w:val="clear" w:color="auto" w:fill="E6E6E6"/>
            <w:vAlign w:val="center"/>
          </w:tcPr>
          <w:p w:rsidR="00A5091F" w:rsidRPr="001C76E3" w:rsidRDefault="00A5091F" w:rsidP="003A21CC">
            <w:pPr>
              <w:spacing w:after="0" w:line="240" w:lineRule="auto"/>
              <w:jc w:val="center"/>
              <w:rPr>
                <w:rFonts w:ascii="Times New Roman" w:eastAsia="Times New Roman" w:hAnsi="Times New Roman" w:cs="Times New Roman"/>
                <w:sz w:val="18"/>
                <w:szCs w:val="18"/>
                <w:lang w:eastAsia="cs-CZ"/>
              </w:rPr>
            </w:pPr>
            <w:r w:rsidRPr="001C76E3">
              <w:rPr>
                <w:rFonts w:ascii="Times New Roman" w:eastAsia="Times New Roman" w:hAnsi="Times New Roman" w:cs="Times New Roman"/>
                <w:sz w:val="18"/>
                <w:szCs w:val="18"/>
                <w:lang w:eastAsia="cs-CZ"/>
              </w:rPr>
              <w:t>2007</w:t>
            </w:r>
          </w:p>
        </w:tc>
        <w:tc>
          <w:tcPr>
            <w:tcW w:w="1267" w:type="dxa"/>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462/2006 Sb.</w:t>
            </w:r>
          </w:p>
        </w:tc>
        <w:tc>
          <w:tcPr>
            <w:tcW w:w="1134" w:type="dxa"/>
            <w:tcBorders>
              <w:top w:val="single" w:sz="4" w:space="0" w:color="auto"/>
              <w:right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9.600,- Kč</w:t>
            </w:r>
          </w:p>
        </w:tc>
        <w:tc>
          <w:tcPr>
            <w:tcW w:w="1134" w:type="dxa"/>
            <w:tcBorders>
              <w:left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115.200,- Kč</w:t>
            </w:r>
          </w:p>
        </w:tc>
        <w:tc>
          <w:tcPr>
            <w:tcW w:w="992" w:type="dxa"/>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28 %</w:t>
            </w:r>
          </w:p>
        </w:tc>
        <w:tc>
          <w:tcPr>
            <w:tcW w:w="1134" w:type="dxa"/>
            <w:tcBorders>
              <w:right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2.688,- Kč</w:t>
            </w:r>
          </w:p>
        </w:tc>
        <w:tc>
          <w:tcPr>
            <w:tcW w:w="1134" w:type="dxa"/>
            <w:tcBorders>
              <w:left w:val="single" w:sz="4" w:space="0" w:color="auto"/>
              <w:right w:val="single" w:sz="12"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32.256,- Kč</w:t>
            </w:r>
          </w:p>
        </w:tc>
      </w:tr>
      <w:tr w:rsidR="00A5091F" w:rsidRPr="001C76E3" w:rsidTr="00C364FF">
        <w:trPr>
          <w:trHeight w:hRule="exact" w:val="397"/>
        </w:trPr>
        <w:tc>
          <w:tcPr>
            <w:tcW w:w="826" w:type="dxa"/>
            <w:tcBorders>
              <w:left w:val="single" w:sz="12" w:space="0" w:color="auto"/>
            </w:tcBorders>
            <w:shd w:val="clear" w:color="auto" w:fill="E6E6E6"/>
            <w:vAlign w:val="center"/>
          </w:tcPr>
          <w:p w:rsidR="00A5091F" w:rsidRPr="001C76E3" w:rsidRDefault="00A5091F" w:rsidP="003A21CC">
            <w:pPr>
              <w:spacing w:after="0" w:line="240" w:lineRule="auto"/>
              <w:jc w:val="center"/>
              <w:rPr>
                <w:rFonts w:ascii="Times New Roman" w:eastAsia="Times New Roman" w:hAnsi="Times New Roman" w:cs="Times New Roman"/>
                <w:sz w:val="18"/>
                <w:szCs w:val="18"/>
                <w:lang w:eastAsia="cs-CZ"/>
              </w:rPr>
            </w:pPr>
            <w:r w:rsidRPr="001C76E3">
              <w:rPr>
                <w:rFonts w:ascii="Times New Roman" w:eastAsia="Times New Roman" w:hAnsi="Times New Roman" w:cs="Times New Roman"/>
                <w:sz w:val="18"/>
                <w:szCs w:val="18"/>
                <w:lang w:eastAsia="cs-CZ"/>
              </w:rPr>
              <w:t>2008</w:t>
            </w:r>
          </w:p>
        </w:tc>
        <w:tc>
          <w:tcPr>
            <w:tcW w:w="1267" w:type="dxa"/>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257/2007 Sb.</w:t>
            </w:r>
          </w:p>
        </w:tc>
        <w:tc>
          <w:tcPr>
            <w:tcW w:w="1134" w:type="dxa"/>
            <w:tcBorders>
              <w:top w:val="single" w:sz="4" w:space="0" w:color="auto"/>
              <w:right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10.000,- Kč</w:t>
            </w:r>
          </w:p>
        </w:tc>
        <w:tc>
          <w:tcPr>
            <w:tcW w:w="1134" w:type="dxa"/>
            <w:tcBorders>
              <w:left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120.000,- Kč</w:t>
            </w:r>
          </w:p>
        </w:tc>
        <w:tc>
          <w:tcPr>
            <w:tcW w:w="992" w:type="dxa"/>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28 %</w:t>
            </w:r>
          </w:p>
        </w:tc>
        <w:tc>
          <w:tcPr>
            <w:tcW w:w="1134" w:type="dxa"/>
            <w:tcBorders>
              <w:right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2.800,- Kč</w:t>
            </w:r>
          </w:p>
        </w:tc>
        <w:tc>
          <w:tcPr>
            <w:tcW w:w="1134" w:type="dxa"/>
            <w:tcBorders>
              <w:left w:val="single" w:sz="4" w:space="0" w:color="auto"/>
              <w:right w:val="single" w:sz="12"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33.600,- Kč</w:t>
            </w:r>
          </w:p>
        </w:tc>
      </w:tr>
      <w:tr w:rsidR="00A5091F" w:rsidRPr="001C76E3" w:rsidTr="00C364FF">
        <w:trPr>
          <w:trHeight w:hRule="exact" w:val="397"/>
        </w:trPr>
        <w:tc>
          <w:tcPr>
            <w:tcW w:w="826" w:type="dxa"/>
            <w:tcBorders>
              <w:left w:val="single" w:sz="12" w:space="0" w:color="auto"/>
              <w:bottom w:val="single" w:sz="4" w:space="0" w:color="auto"/>
            </w:tcBorders>
            <w:shd w:val="clear" w:color="auto" w:fill="E6E6E6"/>
            <w:vAlign w:val="center"/>
          </w:tcPr>
          <w:p w:rsidR="00A5091F" w:rsidRPr="001C76E3" w:rsidRDefault="00A5091F" w:rsidP="003A21CC">
            <w:pPr>
              <w:spacing w:after="0" w:line="240" w:lineRule="auto"/>
              <w:jc w:val="center"/>
              <w:rPr>
                <w:rFonts w:ascii="Times New Roman" w:eastAsia="Times New Roman" w:hAnsi="Times New Roman" w:cs="Times New Roman"/>
                <w:sz w:val="18"/>
                <w:szCs w:val="18"/>
                <w:lang w:eastAsia="cs-CZ"/>
              </w:rPr>
            </w:pPr>
            <w:r w:rsidRPr="001C76E3">
              <w:rPr>
                <w:rFonts w:ascii="Times New Roman" w:eastAsia="Times New Roman" w:hAnsi="Times New Roman" w:cs="Times New Roman"/>
                <w:sz w:val="18"/>
                <w:szCs w:val="18"/>
                <w:lang w:eastAsia="cs-CZ"/>
              </w:rPr>
              <w:t>2009</w:t>
            </w:r>
          </w:p>
        </w:tc>
        <w:tc>
          <w:tcPr>
            <w:tcW w:w="1267" w:type="dxa"/>
            <w:tcBorders>
              <w:bottom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365/2008 Sb.</w:t>
            </w:r>
          </w:p>
        </w:tc>
        <w:tc>
          <w:tcPr>
            <w:tcW w:w="1134" w:type="dxa"/>
            <w:tcBorders>
              <w:top w:val="single" w:sz="4" w:space="0" w:color="auto"/>
              <w:bottom w:val="single" w:sz="4" w:space="0" w:color="auto"/>
              <w:right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5.889,- Kč</w:t>
            </w:r>
          </w:p>
        </w:tc>
        <w:tc>
          <w:tcPr>
            <w:tcW w:w="1134" w:type="dxa"/>
            <w:tcBorders>
              <w:left w:val="single" w:sz="4" w:space="0" w:color="auto"/>
              <w:bottom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70.668,- Kč</w:t>
            </w:r>
          </w:p>
        </w:tc>
        <w:tc>
          <w:tcPr>
            <w:tcW w:w="992" w:type="dxa"/>
            <w:tcBorders>
              <w:bottom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28 %</w:t>
            </w:r>
          </w:p>
        </w:tc>
        <w:tc>
          <w:tcPr>
            <w:tcW w:w="1134" w:type="dxa"/>
            <w:tcBorders>
              <w:bottom w:val="single" w:sz="4" w:space="0" w:color="auto"/>
              <w:right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1.649,- Kč</w:t>
            </w:r>
          </w:p>
        </w:tc>
        <w:tc>
          <w:tcPr>
            <w:tcW w:w="1134" w:type="dxa"/>
            <w:tcBorders>
              <w:left w:val="single" w:sz="4" w:space="0" w:color="auto"/>
              <w:bottom w:val="single" w:sz="4" w:space="0" w:color="auto"/>
              <w:right w:val="single" w:sz="12"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19.788,- Kč</w:t>
            </w:r>
          </w:p>
        </w:tc>
      </w:tr>
      <w:tr w:rsidR="00A5091F" w:rsidRPr="001C76E3" w:rsidTr="00C364FF">
        <w:trPr>
          <w:trHeight w:hRule="exact" w:val="397"/>
        </w:trPr>
        <w:tc>
          <w:tcPr>
            <w:tcW w:w="826" w:type="dxa"/>
            <w:tcBorders>
              <w:top w:val="single" w:sz="4" w:space="0" w:color="auto"/>
              <w:left w:val="single" w:sz="12" w:space="0" w:color="auto"/>
              <w:bottom w:val="single" w:sz="4" w:space="0" w:color="auto"/>
            </w:tcBorders>
            <w:shd w:val="clear" w:color="auto" w:fill="E6E6E6"/>
            <w:vAlign w:val="center"/>
          </w:tcPr>
          <w:p w:rsidR="00A5091F" w:rsidRPr="001C76E3" w:rsidRDefault="00A5091F" w:rsidP="003A21CC">
            <w:pPr>
              <w:spacing w:after="0" w:line="240" w:lineRule="auto"/>
              <w:jc w:val="center"/>
              <w:rPr>
                <w:rFonts w:ascii="Times New Roman" w:eastAsia="Times New Roman" w:hAnsi="Times New Roman" w:cs="Times New Roman"/>
                <w:sz w:val="18"/>
                <w:szCs w:val="18"/>
                <w:lang w:eastAsia="cs-CZ"/>
              </w:rPr>
            </w:pPr>
            <w:r w:rsidRPr="001C76E3">
              <w:rPr>
                <w:rFonts w:ascii="Times New Roman" w:eastAsia="Times New Roman" w:hAnsi="Times New Roman" w:cs="Times New Roman"/>
                <w:sz w:val="18"/>
                <w:szCs w:val="18"/>
                <w:lang w:eastAsia="cs-CZ"/>
              </w:rPr>
              <w:t>2010</w:t>
            </w:r>
          </w:p>
        </w:tc>
        <w:tc>
          <w:tcPr>
            <w:tcW w:w="1267" w:type="dxa"/>
            <w:tcBorders>
              <w:top w:val="single" w:sz="4" w:space="0" w:color="auto"/>
              <w:bottom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339/2009 Sb.</w:t>
            </w:r>
          </w:p>
        </w:tc>
        <w:tc>
          <w:tcPr>
            <w:tcW w:w="1134" w:type="dxa"/>
            <w:tcBorders>
              <w:top w:val="single" w:sz="4" w:space="0" w:color="auto"/>
              <w:bottom w:val="single" w:sz="4" w:space="0" w:color="auto"/>
              <w:right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5.928,- Kč</w:t>
            </w:r>
          </w:p>
        </w:tc>
        <w:tc>
          <w:tcPr>
            <w:tcW w:w="1134" w:type="dxa"/>
            <w:tcBorders>
              <w:top w:val="single" w:sz="4" w:space="0" w:color="auto"/>
              <w:left w:val="single" w:sz="4" w:space="0" w:color="auto"/>
              <w:bottom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71.136,- Kč</w:t>
            </w:r>
          </w:p>
        </w:tc>
        <w:tc>
          <w:tcPr>
            <w:tcW w:w="992" w:type="dxa"/>
            <w:tcBorders>
              <w:top w:val="single" w:sz="4" w:space="0" w:color="auto"/>
              <w:bottom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28 %</w:t>
            </w:r>
          </w:p>
        </w:tc>
        <w:tc>
          <w:tcPr>
            <w:tcW w:w="1134" w:type="dxa"/>
            <w:tcBorders>
              <w:top w:val="single" w:sz="4" w:space="0" w:color="auto"/>
              <w:bottom w:val="single" w:sz="4" w:space="0" w:color="auto"/>
              <w:right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1.660,- Kč</w:t>
            </w: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19.920,- Kč</w:t>
            </w:r>
          </w:p>
        </w:tc>
      </w:tr>
      <w:tr w:rsidR="00A5091F" w:rsidRPr="001C76E3" w:rsidTr="00C364FF">
        <w:trPr>
          <w:trHeight w:hRule="exact" w:val="397"/>
        </w:trPr>
        <w:tc>
          <w:tcPr>
            <w:tcW w:w="826" w:type="dxa"/>
            <w:tcBorders>
              <w:top w:val="single" w:sz="4" w:space="0" w:color="auto"/>
              <w:left w:val="single" w:sz="12" w:space="0" w:color="auto"/>
            </w:tcBorders>
            <w:shd w:val="clear" w:color="auto" w:fill="E6E6E6"/>
            <w:vAlign w:val="center"/>
          </w:tcPr>
          <w:p w:rsidR="00A5091F" w:rsidRPr="001C76E3" w:rsidRDefault="00A5091F" w:rsidP="003A21CC">
            <w:pPr>
              <w:spacing w:after="0" w:line="240" w:lineRule="auto"/>
              <w:jc w:val="center"/>
              <w:rPr>
                <w:rFonts w:ascii="Times New Roman" w:eastAsia="Times New Roman" w:hAnsi="Times New Roman" w:cs="Times New Roman"/>
                <w:sz w:val="18"/>
                <w:szCs w:val="18"/>
                <w:lang w:eastAsia="cs-CZ"/>
              </w:rPr>
            </w:pPr>
            <w:r w:rsidRPr="001C76E3">
              <w:rPr>
                <w:rFonts w:ascii="Times New Roman" w:eastAsia="Times New Roman" w:hAnsi="Times New Roman" w:cs="Times New Roman"/>
                <w:sz w:val="18"/>
                <w:szCs w:val="18"/>
                <w:lang w:eastAsia="cs-CZ"/>
              </w:rPr>
              <w:t>2011</w:t>
            </w:r>
          </w:p>
        </w:tc>
        <w:tc>
          <w:tcPr>
            <w:tcW w:w="1267" w:type="dxa"/>
            <w:tcBorders>
              <w:top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283/2010 Sb.</w:t>
            </w:r>
          </w:p>
        </w:tc>
        <w:tc>
          <w:tcPr>
            <w:tcW w:w="1134" w:type="dxa"/>
            <w:tcBorders>
              <w:top w:val="single" w:sz="4" w:space="0" w:color="auto"/>
              <w:right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6.185,- Kč</w:t>
            </w:r>
          </w:p>
        </w:tc>
        <w:tc>
          <w:tcPr>
            <w:tcW w:w="1134" w:type="dxa"/>
            <w:tcBorders>
              <w:top w:val="single" w:sz="4" w:space="0" w:color="auto"/>
              <w:left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74.220,- Kč</w:t>
            </w:r>
          </w:p>
        </w:tc>
        <w:tc>
          <w:tcPr>
            <w:tcW w:w="992" w:type="dxa"/>
            <w:tcBorders>
              <w:top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28 %</w:t>
            </w:r>
          </w:p>
        </w:tc>
        <w:tc>
          <w:tcPr>
            <w:tcW w:w="1134" w:type="dxa"/>
            <w:tcBorders>
              <w:top w:val="single" w:sz="4" w:space="0" w:color="auto"/>
              <w:right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1.732,- Kč</w:t>
            </w:r>
          </w:p>
        </w:tc>
        <w:tc>
          <w:tcPr>
            <w:tcW w:w="1134" w:type="dxa"/>
            <w:tcBorders>
              <w:top w:val="single" w:sz="4" w:space="0" w:color="auto"/>
              <w:left w:val="single" w:sz="4" w:space="0" w:color="auto"/>
              <w:right w:val="single" w:sz="12"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20.784,- Kč</w:t>
            </w:r>
          </w:p>
        </w:tc>
      </w:tr>
      <w:tr w:rsidR="00A5091F" w:rsidRPr="001C76E3" w:rsidTr="00C364FF">
        <w:trPr>
          <w:trHeight w:hRule="exact" w:val="397"/>
        </w:trPr>
        <w:tc>
          <w:tcPr>
            <w:tcW w:w="826" w:type="dxa"/>
            <w:tcBorders>
              <w:left w:val="single" w:sz="12" w:space="0" w:color="auto"/>
            </w:tcBorders>
            <w:shd w:val="clear" w:color="auto" w:fill="E6E6E6"/>
            <w:vAlign w:val="center"/>
          </w:tcPr>
          <w:p w:rsidR="00A5091F" w:rsidRPr="001C76E3" w:rsidRDefault="00A5091F" w:rsidP="003A21CC">
            <w:pPr>
              <w:spacing w:after="0" w:line="240" w:lineRule="auto"/>
              <w:jc w:val="center"/>
              <w:rPr>
                <w:rFonts w:ascii="Times New Roman" w:eastAsia="Times New Roman" w:hAnsi="Times New Roman" w:cs="Times New Roman"/>
                <w:sz w:val="18"/>
                <w:szCs w:val="18"/>
                <w:lang w:eastAsia="cs-CZ"/>
              </w:rPr>
            </w:pPr>
            <w:r w:rsidRPr="001C76E3">
              <w:rPr>
                <w:rFonts w:ascii="Times New Roman" w:eastAsia="Times New Roman" w:hAnsi="Times New Roman" w:cs="Times New Roman"/>
                <w:sz w:val="18"/>
                <w:szCs w:val="18"/>
                <w:lang w:eastAsia="cs-CZ"/>
              </w:rPr>
              <w:t>2012</w:t>
            </w:r>
          </w:p>
        </w:tc>
        <w:tc>
          <w:tcPr>
            <w:tcW w:w="1267" w:type="dxa"/>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286/2011 Sb.</w:t>
            </w:r>
          </w:p>
        </w:tc>
        <w:tc>
          <w:tcPr>
            <w:tcW w:w="1134" w:type="dxa"/>
            <w:tcBorders>
              <w:top w:val="single" w:sz="4" w:space="0" w:color="auto"/>
              <w:bottom w:val="single" w:sz="4" w:space="0" w:color="auto"/>
              <w:right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6.285,- Kč</w:t>
            </w:r>
          </w:p>
        </w:tc>
        <w:tc>
          <w:tcPr>
            <w:tcW w:w="1134" w:type="dxa"/>
            <w:tcBorders>
              <w:left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75.420,- Kč</w:t>
            </w:r>
          </w:p>
        </w:tc>
        <w:tc>
          <w:tcPr>
            <w:tcW w:w="992" w:type="dxa"/>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28 %</w:t>
            </w:r>
          </w:p>
        </w:tc>
        <w:tc>
          <w:tcPr>
            <w:tcW w:w="1134" w:type="dxa"/>
            <w:tcBorders>
              <w:right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1.760,- Kč</w:t>
            </w:r>
          </w:p>
        </w:tc>
        <w:tc>
          <w:tcPr>
            <w:tcW w:w="1134" w:type="dxa"/>
            <w:tcBorders>
              <w:left w:val="single" w:sz="4" w:space="0" w:color="auto"/>
              <w:right w:val="single" w:sz="12"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21.120,- Kč</w:t>
            </w:r>
          </w:p>
        </w:tc>
      </w:tr>
      <w:tr w:rsidR="00A5091F" w:rsidRPr="001C76E3" w:rsidTr="00C364FF">
        <w:trPr>
          <w:trHeight w:hRule="exact" w:val="397"/>
        </w:trPr>
        <w:tc>
          <w:tcPr>
            <w:tcW w:w="826" w:type="dxa"/>
            <w:tcBorders>
              <w:left w:val="single" w:sz="12" w:space="0" w:color="auto"/>
            </w:tcBorders>
            <w:shd w:val="clear" w:color="auto" w:fill="E6E6E6"/>
            <w:vAlign w:val="center"/>
          </w:tcPr>
          <w:p w:rsidR="00A5091F" w:rsidRPr="001C76E3" w:rsidRDefault="00A5091F" w:rsidP="003A21CC">
            <w:pPr>
              <w:spacing w:after="0" w:line="240" w:lineRule="auto"/>
              <w:jc w:val="center"/>
              <w:rPr>
                <w:rFonts w:ascii="Times New Roman" w:eastAsia="Times New Roman" w:hAnsi="Times New Roman" w:cs="Times New Roman"/>
                <w:sz w:val="18"/>
                <w:szCs w:val="18"/>
                <w:lang w:eastAsia="cs-CZ"/>
              </w:rPr>
            </w:pPr>
            <w:r w:rsidRPr="001C76E3">
              <w:rPr>
                <w:rFonts w:ascii="Times New Roman" w:eastAsia="Times New Roman" w:hAnsi="Times New Roman" w:cs="Times New Roman"/>
                <w:sz w:val="18"/>
                <w:szCs w:val="18"/>
                <w:lang w:eastAsia="cs-CZ"/>
              </w:rPr>
              <w:t>2013</w:t>
            </w:r>
          </w:p>
        </w:tc>
        <w:tc>
          <w:tcPr>
            <w:tcW w:w="1267" w:type="dxa"/>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324/2012 Sb.</w:t>
            </w:r>
          </w:p>
        </w:tc>
        <w:tc>
          <w:tcPr>
            <w:tcW w:w="1134" w:type="dxa"/>
            <w:tcBorders>
              <w:top w:val="single" w:sz="4" w:space="0" w:color="auto"/>
              <w:bottom w:val="single" w:sz="4" w:space="0" w:color="auto"/>
              <w:right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6.471,- Kč</w:t>
            </w:r>
          </w:p>
        </w:tc>
        <w:tc>
          <w:tcPr>
            <w:tcW w:w="1134" w:type="dxa"/>
            <w:tcBorders>
              <w:left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77.652,- Kč</w:t>
            </w:r>
          </w:p>
        </w:tc>
        <w:tc>
          <w:tcPr>
            <w:tcW w:w="992" w:type="dxa"/>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28 %</w:t>
            </w:r>
          </w:p>
        </w:tc>
        <w:tc>
          <w:tcPr>
            <w:tcW w:w="1134" w:type="dxa"/>
            <w:tcBorders>
              <w:right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1.812,- Kč</w:t>
            </w:r>
          </w:p>
        </w:tc>
        <w:tc>
          <w:tcPr>
            <w:tcW w:w="1134" w:type="dxa"/>
            <w:tcBorders>
              <w:left w:val="single" w:sz="4" w:space="0" w:color="auto"/>
              <w:right w:val="single" w:sz="12"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21.744,- Kč</w:t>
            </w:r>
          </w:p>
        </w:tc>
      </w:tr>
      <w:tr w:rsidR="00A5091F" w:rsidRPr="001C76E3" w:rsidTr="00C364FF">
        <w:trPr>
          <w:trHeight w:hRule="exact" w:val="397"/>
        </w:trPr>
        <w:tc>
          <w:tcPr>
            <w:tcW w:w="826" w:type="dxa"/>
            <w:tcBorders>
              <w:left w:val="single" w:sz="12" w:space="0" w:color="auto"/>
            </w:tcBorders>
            <w:shd w:val="clear" w:color="auto" w:fill="E6E6E6"/>
            <w:vAlign w:val="center"/>
          </w:tcPr>
          <w:p w:rsidR="00A5091F" w:rsidRPr="001C76E3" w:rsidRDefault="00A5091F" w:rsidP="003A21CC">
            <w:pPr>
              <w:spacing w:after="0" w:line="240" w:lineRule="auto"/>
              <w:jc w:val="center"/>
              <w:rPr>
                <w:rFonts w:ascii="Times New Roman" w:eastAsia="Times New Roman" w:hAnsi="Times New Roman" w:cs="Times New Roman"/>
                <w:sz w:val="18"/>
                <w:szCs w:val="18"/>
                <w:lang w:eastAsia="cs-CZ"/>
              </w:rPr>
            </w:pPr>
            <w:r w:rsidRPr="001C76E3">
              <w:rPr>
                <w:rFonts w:ascii="Times New Roman" w:eastAsia="Times New Roman" w:hAnsi="Times New Roman" w:cs="Times New Roman"/>
                <w:sz w:val="18"/>
                <w:szCs w:val="18"/>
                <w:lang w:eastAsia="cs-CZ"/>
              </w:rPr>
              <w:t>2014</w:t>
            </w:r>
          </w:p>
        </w:tc>
        <w:tc>
          <w:tcPr>
            <w:tcW w:w="1267" w:type="dxa"/>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296/2013 Sb.</w:t>
            </w:r>
          </w:p>
        </w:tc>
        <w:tc>
          <w:tcPr>
            <w:tcW w:w="1134" w:type="dxa"/>
            <w:tcBorders>
              <w:top w:val="single" w:sz="4" w:space="0" w:color="auto"/>
              <w:bottom w:val="single" w:sz="4" w:space="0" w:color="auto"/>
              <w:right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6.486,- Kč</w:t>
            </w:r>
          </w:p>
        </w:tc>
        <w:tc>
          <w:tcPr>
            <w:tcW w:w="1134" w:type="dxa"/>
            <w:tcBorders>
              <w:left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77.832,- Kč</w:t>
            </w:r>
          </w:p>
        </w:tc>
        <w:tc>
          <w:tcPr>
            <w:tcW w:w="992" w:type="dxa"/>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28 %</w:t>
            </w:r>
          </w:p>
        </w:tc>
        <w:tc>
          <w:tcPr>
            <w:tcW w:w="1134" w:type="dxa"/>
            <w:tcBorders>
              <w:right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1.817,- Kč</w:t>
            </w:r>
          </w:p>
        </w:tc>
        <w:tc>
          <w:tcPr>
            <w:tcW w:w="1134" w:type="dxa"/>
            <w:tcBorders>
              <w:left w:val="single" w:sz="4" w:space="0" w:color="auto"/>
              <w:right w:val="single" w:sz="12"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21.804,- Kč</w:t>
            </w:r>
          </w:p>
        </w:tc>
      </w:tr>
      <w:tr w:rsidR="00A5091F" w:rsidRPr="001C76E3" w:rsidTr="00C364FF">
        <w:trPr>
          <w:trHeight w:hRule="exact" w:val="397"/>
        </w:trPr>
        <w:tc>
          <w:tcPr>
            <w:tcW w:w="826" w:type="dxa"/>
            <w:tcBorders>
              <w:left w:val="single" w:sz="12" w:space="0" w:color="auto"/>
            </w:tcBorders>
            <w:shd w:val="clear" w:color="auto" w:fill="E6E6E6"/>
            <w:vAlign w:val="center"/>
          </w:tcPr>
          <w:p w:rsidR="00A5091F" w:rsidRPr="001C76E3" w:rsidRDefault="00A5091F" w:rsidP="003A21CC">
            <w:pPr>
              <w:spacing w:after="0" w:line="240" w:lineRule="auto"/>
              <w:jc w:val="center"/>
              <w:rPr>
                <w:rFonts w:ascii="Times New Roman" w:eastAsia="Times New Roman" w:hAnsi="Times New Roman" w:cs="Times New Roman"/>
                <w:sz w:val="18"/>
                <w:szCs w:val="18"/>
                <w:lang w:eastAsia="cs-CZ"/>
              </w:rPr>
            </w:pPr>
            <w:r w:rsidRPr="001C76E3">
              <w:rPr>
                <w:rFonts w:ascii="Times New Roman" w:eastAsia="Times New Roman" w:hAnsi="Times New Roman" w:cs="Times New Roman"/>
                <w:sz w:val="18"/>
                <w:szCs w:val="18"/>
                <w:lang w:eastAsia="cs-CZ"/>
              </w:rPr>
              <w:t>2015</w:t>
            </w:r>
          </w:p>
        </w:tc>
        <w:tc>
          <w:tcPr>
            <w:tcW w:w="1267" w:type="dxa"/>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Calibri" w:hAnsi="Times New Roman" w:cs="Times New Roman"/>
                <w:b/>
                <w:bCs/>
                <w:sz w:val="18"/>
                <w:szCs w:val="18"/>
              </w:rPr>
              <w:t xml:space="preserve">208/2014 </w:t>
            </w:r>
            <w:r w:rsidRPr="001C76E3">
              <w:rPr>
                <w:rFonts w:ascii="Times New Roman" w:eastAsia="Calibri" w:hAnsi="Times New Roman" w:cs="Times New Roman"/>
                <w:b/>
                <w:bCs/>
                <w:sz w:val="18"/>
                <w:szCs w:val="18"/>
                <w:lang w:eastAsia="cs-CZ"/>
              </w:rPr>
              <w:t>Sb.</w:t>
            </w:r>
          </w:p>
        </w:tc>
        <w:tc>
          <w:tcPr>
            <w:tcW w:w="1134" w:type="dxa"/>
            <w:tcBorders>
              <w:top w:val="single" w:sz="4" w:space="0" w:color="auto"/>
              <w:bottom w:val="single" w:sz="4" w:space="0" w:color="auto"/>
              <w:right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Calibri" w:hAnsi="Times New Roman" w:cs="Times New Roman"/>
                <w:b/>
                <w:bCs/>
                <w:sz w:val="18"/>
                <w:szCs w:val="18"/>
                <w:lang w:eastAsia="cs-CZ"/>
              </w:rPr>
              <w:t>6.653,- Kč</w:t>
            </w:r>
          </w:p>
        </w:tc>
        <w:tc>
          <w:tcPr>
            <w:tcW w:w="1134" w:type="dxa"/>
            <w:tcBorders>
              <w:left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79.836,- Kč</w:t>
            </w:r>
          </w:p>
        </w:tc>
        <w:tc>
          <w:tcPr>
            <w:tcW w:w="992" w:type="dxa"/>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28 %</w:t>
            </w:r>
          </w:p>
        </w:tc>
        <w:tc>
          <w:tcPr>
            <w:tcW w:w="1134" w:type="dxa"/>
            <w:tcBorders>
              <w:right w:val="single" w:sz="4" w:space="0" w:color="auto"/>
            </w:tcBorders>
            <w:shd w:val="clear" w:color="auto" w:fill="auto"/>
            <w:vAlign w:val="center"/>
          </w:tcPr>
          <w:p w:rsidR="00A5091F" w:rsidRPr="001C76E3" w:rsidRDefault="00C364FF" w:rsidP="003A21CC">
            <w:pPr>
              <w:spacing w:after="0" w:line="240" w:lineRule="auto"/>
              <w:rPr>
                <w:rFonts w:ascii="Times New Roman" w:eastAsia="Times New Roman" w:hAnsi="Times New Roman" w:cs="Times New Roman"/>
                <w:b/>
                <w:sz w:val="18"/>
                <w:szCs w:val="18"/>
                <w:lang w:eastAsia="cs-CZ"/>
              </w:rPr>
            </w:pPr>
            <w:r>
              <w:rPr>
                <w:rFonts w:ascii="Times New Roman" w:eastAsia="Calibri" w:hAnsi="Times New Roman" w:cs="Times New Roman"/>
                <w:sz w:val="18"/>
                <w:szCs w:val="18"/>
                <w:lang w:eastAsia="cs-CZ"/>
              </w:rPr>
              <w:t xml:space="preserve">  </w:t>
            </w:r>
            <w:r w:rsidR="00A5091F" w:rsidRPr="001C76E3">
              <w:rPr>
                <w:rFonts w:ascii="Times New Roman" w:eastAsia="Calibri" w:hAnsi="Times New Roman" w:cs="Times New Roman"/>
                <w:sz w:val="18"/>
                <w:szCs w:val="18"/>
                <w:lang w:eastAsia="cs-CZ"/>
              </w:rPr>
              <w:t xml:space="preserve"> </w:t>
            </w:r>
            <w:r w:rsidR="00A5091F" w:rsidRPr="001C76E3">
              <w:rPr>
                <w:rFonts w:ascii="Times New Roman" w:eastAsia="Calibri" w:hAnsi="Times New Roman" w:cs="Times New Roman"/>
                <w:b/>
                <w:bCs/>
                <w:sz w:val="18"/>
                <w:szCs w:val="18"/>
                <w:lang w:eastAsia="cs-CZ"/>
              </w:rPr>
              <w:t>1.863,- Kč</w:t>
            </w:r>
          </w:p>
        </w:tc>
        <w:tc>
          <w:tcPr>
            <w:tcW w:w="1134" w:type="dxa"/>
            <w:tcBorders>
              <w:left w:val="single" w:sz="4" w:space="0" w:color="auto"/>
              <w:right w:val="single" w:sz="12"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22.356,- Kč</w:t>
            </w:r>
          </w:p>
        </w:tc>
      </w:tr>
    </w:tbl>
    <w:p w:rsidR="00A5091F" w:rsidRPr="001C76E3" w:rsidRDefault="00A5091F" w:rsidP="00A5091F">
      <w:pPr>
        <w:spacing w:after="0" w:line="240" w:lineRule="auto"/>
        <w:ind w:left="360"/>
        <w:jc w:val="both"/>
        <w:rPr>
          <w:rFonts w:ascii="Times New Roman" w:eastAsia="Times New Roman" w:hAnsi="Times New Roman" w:cs="Times New Roman"/>
          <w:b/>
          <w:i/>
          <w:sz w:val="18"/>
          <w:szCs w:val="18"/>
          <w:lang w:eastAsia="cs-CZ"/>
        </w:rPr>
      </w:pPr>
    </w:p>
    <w:p w:rsidR="00A5091F" w:rsidRPr="001C76E3" w:rsidRDefault="00A5091F" w:rsidP="00A5091F">
      <w:pPr>
        <w:spacing w:after="0" w:line="240" w:lineRule="auto"/>
        <w:jc w:val="both"/>
        <w:rPr>
          <w:rFonts w:ascii="Times New Roman" w:eastAsia="Times New Roman" w:hAnsi="Times New Roman" w:cs="Times New Roman"/>
          <w:lang w:eastAsia="cs-CZ"/>
        </w:rPr>
      </w:pPr>
      <w:r w:rsidRPr="001C76E3">
        <w:rPr>
          <w:rFonts w:ascii="Times New Roman" w:eastAsia="Times New Roman" w:hAnsi="Times New Roman" w:cs="Times New Roman"/>
          <w:lang w:eastAsia="cs-CZ"/>
        </w:rPr>
        <w:t>Nejnižší výše měsíčního vyměřovacího základu, výše sazby a nejnižší výše pojistného osoby dobrovolně účastné důchodového pojištění a zároveň důchodového spoření podle zákona č. 4</w:t>
      </w:r>
      <w:r>
        <w:rPr>
          <w:rFonts w:ascii="Times New Roman" w:eastAsia="Times New Roman" w:hAnsi="Times New Roman" w:cs="Times New Roman"/>
          <w:lang w:eastAsia="cs-CZ"/>
        </w:rPr>
        <w:t>26/2011 Sb.</w:t>
      </w:r>
    </w:p>
    <w:p w:rsidR="00A5091F" w:rsidRPr="001C76E3" w:rsidRDefault="00A5091F" w:rsidP="00A5091F">
      <w:pPr>
        <w:spacing w:after="0" w:line="240" w:lineRule="auto"/>
        <w:jc w:val="both"/>
        <w:rPr>
          <w:rFonts w:ascii="Times New Roman" w:eastAsia="Times New Roman" w:hAnsi="Times New Roman" w:cs="Times New Roman"/>
          <w:b/>
          <w:sz w:val="18"/>
          <w:szCs w:val="18"/>
          <w:lang w:eastAsia="cs-CZ"/>
        </w:rPr>
      </w:pPr>
    </w:p>
    <w:tbl>
      <w:tblPr>
        <w:tblW w:w="7621" w:type="dxa"/>
        <w:tblBorders>
          <w:top w:val="double" w:sz="4" w:space="0" w:color="auto"/>
          <w:left w:val="single" w:sz="4" w:space="0" w:color="auto"/>
          <w:bottom w:val="single" w:sz="4" w:space="0" w:color="auto"/>
          <w:right w:val="single" w:sz="4" w:space="0" w:color="auto"/>
          <w:insideH w:val="single" w:sz="4" w:space="0" w:color="auto"/>
          <w:insideV w:val="double" w:sz="4" w:space="0" w:color="auto"/>
        </w:tblBorders>
        <w:tblLayout w:type="fixed"/>
        <w:tblLook w:val="01E0" w:firstRow="1" w:lastRow="1" w:firstColumn="1" w:lastColumn="1" w:noHBand="0" w:noVBand="0"/>
      </w:tblPr>
      <w:tblGrid>
        <w:gridCol w:w="837"/>
        <w:gridCol w:w="1256"/>
        <w:gridCol w:w="1134"/>
        <w:gridCol w:w="1134"/>
        <w:gridCol w:w="992"/>
        <w:gridCol w:w="1134"/>
        <w:gridCol w:w="1134"/>
      </w:tblGrid>
      <w:tr w:rsidR="00C364FF" w:rsidRPr="001C76E3" w:rsidTr="00C364FF">
        <w:trPr>
          <w:trHeight w:val="543"/>
        </w:trPr>
        <w:tc>
          <w:tcPr>
            <w:tcW w:w="837" w:type="dxa"/>
            <w:vMerge w:val="restart"/>
            <w:tcBorders>
              <w:top w:val="single" w:sz="12" w:space="0" w:color="auto"/>
              <w:left w:val="single" w:sz="12" w:space="0" w:color="auto"/>
            </w:tcBorders>
            <w:shd w:val="clear" w:color="auto" w:fill="E6E6E6"/>
            <w:vAlign w:val="center"/>
          </w:tcPr>
          <w:p w:rsidR="00A5091F" w:rsidRPr="001C76E3" w:rsidRDefault="00A5091F" w:rsidP="003A21CC">
            <w:pPr>
              <w:spacing w:after="0" w:line="240" w:lineRule="auto"/>
              <w:jc w:val="center"/>
              <w:rPr>
                <w:rFonts w:ascii="Times New Roman" w:eastAsia="Times New Roman" w:hAnsi="Times New Roman" w:cs="Times New Roman"/>
                <w:sz w:val="18"/>
                <w:szCs w:val="18"/>
                <w:lang w:eastAsia="cs-CZ"/>
              </w:rPr>
            </w:pPr>
            <w:r w:rsidRPr="001C76E3">
              <w:rPr>
                <w:rFonts w:ascii="Times New Roman" w:eastAsia="Times New Roman" w:hAnsi="Times New Roman" w:cs="Times New Roman"/>
                <w:sz w:val="18"/>
                <w:szCs w:val="18"/>
                <w:lang w:eastAsia="cs-CZ"/>
              </w:rPr>
              <w:t>období</w:t>
            </w:r>
          </w:p>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proofErr w:type="gramStart"/>
            <w:r w:rsidRPr="001C76E3">
              <w:rPr>
                <w:rFonts w:ascii="Times New Roman" w:eastAsia="Times New Roman" w:hAnsi="Times New Roman" w:cs="Times New Roman"/>
                <w:b/>
                <w:sz w:val="18"/>
                <w:szCs w:val="18"/>
                <w:lang w:eastAsia="cs-CZ"/>
              </w:rPr>
              <w:t>(1. 1. –      31</w:t>
            </w:r>
            <w:proofErr w:type="gramEnd"/>
            <w:r w:rsidRPr="001C76E3">
              <w:rPr>
                <w:rFonts w:ascii="Times New Roman" w:eastAsia="Times New Roman" w:hAnsi="Times New Roman" w:cs="Times New Roman"/>
                <w:b/>
                <w:sz w:val="18"/>
                <w:szCs w:val="18"/>
                <w:lang w:eastAsia="cs-CZ"/>
              </w:rPr>
              <w:t>. 12.)</w:t>
            </w:r>
          </w:p>
        </w:tc>
        <w:tc>
          <w:tcPr>
            <w:tcW w:w="1256" w:type="dxa"/>
            <w:vMerge w:val="restart"/>
            <w:tcBorders>
              <w:top w:val="single" w:sz="12" w:space="0" w:color="auto"/>
            </w:tcBorders>
            <w:shd w:val="clear" w:color="auto" w:fill="E6E6E6"/>
            <w:vAlign w:val="center"/>
          </w:tcPr>
          <w:p w:rsidR="00A5091F" w:rsidRPr="001C76E3" w:rsidRDefault="00A5091F" w:rsidP="003A21CC">
            <w:pPr>
              <w:spacing w:after="0" w:line="240" w:lineRule="auto"/>
              <w:jc w:val="center"/>
              <w:rPr>
                <w:rFonts w:ascii="Times New Roman" w:eastAsia="Times New Roman" w:hAnsi="Times New Roman" w:cs="Times New Roman"/>
                <w:sz w:val="18"/>
                <w:szCs w:val="18"/>
                <w:lang w:eastAsia="cs-CZ"/>
              </w:rPr>
            </w:pPr>
            <w:r w:rsidRPr="001C76E3">
              <w:rPr>
                <w:rFonts w:ascii="Times New Roman" w:eastAsia="Times New Roman" w:hAnsi="Times New Roman" w:cs="Times New Roman"/>
                <w:sz w:val="18"/>
                <w:szCs w:val="18"/>
                <w:lang w:eastAsia="cs-CZ"/>
              </w:rPr>
              <w:t>nařízení vlády/</w:t>
            </w:r>
          </w:p>
          <w:p w:rsidR="00A5091F" w:rsidRPr="001C76E3" w:rsidRDefault="00A5091F" w:rsidP="003A21CC">
            <w:pPr>
              <w:spacing w:after="0" w:line="240" w:lineRule="auto"/>
              <w:jc w:val="center"/>
              <w:rPr>
                <w:rFonts w:ascii="Times New Roman" w:eastAsia="Times New Roman" w:hAnsi="Times New Roman" w:cs="Times New Roman"/>
                <w:sz w:val="18"/>
                <w:szCs w:val="18"/>
                <w:lang w:eastAsia="cs-CZ"/>
              </w:rPr>
            </w:pPr>
            <w:r w:rsidRPr="001C76E3">
              <w:rPr>
                <w:rFonts w:ascii="Times New Roman" w:eastAsia="Times New Roman" w:hAnsi="Times New Roman" w:cs="Times New Roman"/>
                <w:sz w:val="18"/>
                <w:szCs w:val="18"/>
                <w:lang w:eastAsia="cs-CZ"/>
              </w:rPr>
              <w:t>vyhláška</w:t>
            </w:r>
          </w:p>
        </w:tc>
        <w:tc>
          <w:tcPr>
            <w:tcW w:w="2268" w:type="dxa"/>
            <w:gridSpan w:val="2"/>
            <w:tcBorders>
              <w:top w:val="single" w:sz="12" w:space="0" w:color="auto"/>
              <w:bottom w:val="single" w:sz="4" w:space="0" w:color="auto"/>
            </w:tcBorders>
            <w:shd w:val="clear" w:color="auto" w:fill="E6E6E6"/>
            <w:vAlign w:val="center"/>
          </w:tcPr>
          <w:p w:rsidR="00A5091F" w:rsidRPr="001C76E3" w:rsidRDefault="00A5091F" w:rsidP="003A21CC">
            <w:pPr>
              <w:spacing w:after="0" w:line="240" w:lineRule="auto"/>
              <w:jc w:val="center"/>
              <w:rPr>
                <w:rFonts w:ascii="Times New Roman" w:eastAsia="Times New Roman" w:hAnsi="Times New Roman" w:cs="Times New Roman"/>
                <w:sz w:val="18"/>
                <w:szCs w:val="18"/>
                <w:lang w:eastAsia="cs-CZ"/>
              </w:rPr>
            </w:pPr>
            <w:r w:rsidRPr="001C76E3">
              <w:rPr>
                <w:rFonts w:ascii="Times New Roman" w:eastAsia="Times New Roman" w:hAnsi="Times New Roman" w:cs="Times New Roman"/>
                <w:sz w:val="18"/>
                <w:szCs w:val="18"/>
                <w:lang w:eastAsia="cs-CZ"/>
              </w:rPr>
              <w:t>minimální výše vyměřovacího základu</w:t>
            </w:r>
          </w:p>
        </w:tc>
        <w:tc>
          <w:tcPr>
            <w:tcW w:w="992" w:type="dxa"/>
            <w:vMerge w:val="restart"/>
            <w:tcBorders>
              <w:top w:val="single" w:sz="12" w:space="0" w:color="auto"/>
            </w:tcBorders>
            <w:shd w:val="clear" w:color="auto" w:fill="E6E6E6"/>
            <w:vAlign w:val="center"/>
          </w:tcPr>
          <w:p w:rsidR="00A5091F" w:rsidRPr="001C76E3" w:rsidRDefault="00A5091F" w:rsidP="003A21CC">
            <w:pPr>
              <w:spacing w:after="0" w:line="240" w:lineRule="auto"/>
              <w:jc w:val="center"/>
              <w:rPr>
                <w:rFonts w:ascii="Times New Roman" w:eastAsia="Times New Roman" w:hAnsi="Times New Roman" w:cs="Times New Roman"/>
                <w:sz w:val="18"/>
                <w:szCs w:val="18"/>
                <w:lang w:eastAsia="cs-CZ"/>
              </w:rPr>
            </w:pPr>
            <w:r w:rsidRPr="001C76E3">
              <w:rPr>
                <w:rFonts w:ascii="Times New Roman" w:eastAsia="Times New Roman" w:hAnsi="Times New Roman" w:cs="Times New Roman"/>
                <w:sz w:val="18"/>
                <w:szCs w:val="18"/>
                <w:lang w:eastAsia="cs-CZ"/>
              </w:rPr>
              <w:t>sazba pojistného</w:t>
            </w:r>
          </w:p>
        </w:tc>
        <w:tc>
          <w:tcPr>
            <w:tcW w:w="2268" w:type="dxa"/>
            <w:gridSpan w:val="2"/>
            <w:tcBorders>
              <w:top w:val="single" w:sz="12" w:space="0" w:color="auto"/>
              <w:right w:val="single" w:sz="12" w:space="0" w:color="auto"/>
            </w:tcBorders>
            <w:shd w:val="clear" w:color="auto" w:fill="E6E6E6"/>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sz w:val="18"/>
                <w:szCs w:val="18"/>
                <w:lang w:eastAsia="cs-CZ"/>
              </w:rPr>
              <w:t>minimální výše pojistného</w:t>
            </w:r>
          </w:p>
        </w:tc>
      </w:tr>
      <w:tr w:rsidR="0037305B" w:rsidRPr="001C76E3" w:rsidTr="00C364FF">
        <w:trPr>
          <w:trHeight w:val="301"/>
        </w:trPr>
        <w:tc>
          <w:tcPr>
            <w:tcW w:w="837" w:type="dxa"/>
            <w:vMerge/>
            <w:tcBorders>
              <w:left w:val="single" w:sz="12" w:space="0" w:color="auto"/>
              <w:bottom w:val="double" w:sz="4" w:space="0" w:color="auto"/>
            </w:tcBorders>
            <w:shd w:val="clear" w:color="auto" w:fill="E6E6E6"/>
            <w:vAlign w:val="center"/>
          </w:tcPr>
          <w:p w:rsidR="00A5091F" w:rsidRPr="001C76E3" w:rsidRDefault="00A5091F" w:rsidP="003A21CC">
            <w:pPr>
              <w:spacing w:after="0" w:line="240" w:lineRule="auto"/>
              <w:jc w:val="center"/>
              <w:rPr>
                <w:rFonts w:ascii="Times New Roman" w:eastAsia="Times New Roman" w:hAnsi="Times New Roman" w:cs="Times New Roman"/>
                <w:sz w:val="18"/>
                <w:szCs w:val="18"/>
                <w:lang w:eastAsia="cs-CZ"/>
              </w:rPr>
            </w:pPr>
          </w:p>
        </w:tc>
        <w:tc>
          <w:tcPr>
            <w:tcW w:w="1256" w:type="dxa"/>
            <w:vMerge/>
            <w:tcBorders>
              <w:bottom w:val="double" w:sz="4" w:space="0" w:color="auto"/>
            </w:tcBorders>
            <w:shd w:val="clear" w:color="auto" w:fill="E6E6E6"/>
            <w:vAlign w:val="center"/>
          </w:tcPr>
          <w:p w:rsidR="00A5091F" w:rsidRPr="001C76E3" w:rsidRDefault="00A5091F" w:rsidP="003A21CC">
            <w:pPr>
              <w:spacing w:after="0" w:line="240" w:lineRule="auto"/>
              <w:jc w:val="center"/>
              <w:rPr>
                <w:rFonts w:ascii="Times New Roman" w:eastAsia="Times New Roman" w:hAnsi="Times New Roman" w:cs="Times New Roman"/>
                <w:sz w:val="18"/>
                <w:szCs w:val="18"/>
                <w:lang w:eastAsia="cs-CZ"/>
              </w:rPr>
            </w:pPr>
          </w:p>
        </w:tc>
        <w:tc>
          <w:tcPr>
            <w:tcW w:w="1134" w:type="dxa"/>
            <w:tcBorders>
              <w:top w:val="single" w:sz="4" w:space="0" w:color="auto"/>
              <w:bottom w:val="double" w:sz="4" w:space="0" w:color="auto"/>
              <w:right w:val="single" w:sz="4" w:space="0" w:color="auto"/>
            </w:tcBorders>
            <w:shd w:val="clear" w:color="auto" w:fill="E6E6E6"/>
            <w:vAlign w:val="center"/>
          </w:tcPr>
          <w:p w:rsidR="00A5091F" w:rsidRPr="001C76E3" w:rsidRDefault="00A5091F" w:rsidP="003A21CC">
            <w:pPr>
              <w:spacing w:after="0" w:line="240" w:lineRule="auto"/>
              <w:jc w:val="center"/>
              <w:rPr>
                <w:rFonts w:ascii="Times New Roman" w:eastAsia="Times New Roman" w:hAnsi="Times New Roman" w:cs="Times New Roman"/>
                <w:sz w:val="18"/>
                <w:szCs w:val="18"/>
                <w:lang w:eastAsia="cs-CZ"/>
              </w:rPr>
            </w:pPr>
            <w:r w:rsidRPr="001C76E3">
              <w:rPr>
                <w:rFonts w:ascii="Times New Roman" w:eastAsia="Times New Roman" w:hAnsi="Times New Roman" w:cs="Times New Roman"/>
                <w:sz w:val="18"/>
                <w:szCs w:val="18"/>
                <w:lang w:eastAsia="cs-CZ"/>
              </w:rPr>
              <w:t>měsíční</w:t>
            </w:r>
          </w:p>
        </w:tc>
        <w:tc>
          <w:tcPr>
            <w:tcW w:w="1134" w:type="dxa"/>
            <w:tcBorders>
              <w:top w:val="single" w:sz="4" w:space="0" w:color="auto"/>
              <w:left w:val="single" w:sz="4" w:space="0" w:color="auto"/>
              <w:bottom w:val="double" w:sz="4" w:space="0" w:color="auto"/>
            </w:tcBorders>
            <w:shd w:val="clear" w:color="auto" w:fill="E6E6E6"/>
            <w:vAlign w:val="center"/>
          </w:tcPr>
          <w:p w:rsidR="00A5091F" w:rsidRPr="001C76E3" w:rsidRDefault="00A5091F" w:rsidP="003A21CC">
            <w:pPr>
              <w:spacing w:after="0" w:line="240" w:lineRule="auto"/>
              <w:jc w:val="center"/>
              <w:rPr>
                <w:rFonts w:ascii="Times New Roman" w:eastAsia="Times New Roman" w:hAnsi="Times New Roman" w:cs="Times New Roman"/>
                <w:sz w:val="18"/>
                <w:szCs w:val="18"/>
                <w:lang w:eastAsia="cs-CZ"/>
              </w:rPr>
            </w:pPr>
            <w:r w:rsidRPr="001C76E3">
              <w:rPr>
                <w:rFonts w:ascii="Times New Roman" w:eastAsia="Times New Roman" w:hAnsi="Times New Roman" w:cs="Times New Roman"/>
                <w:sz w:val="18"/>
                <w:szCs w:val="18"/>
                <w:lang w:eastAsia="cs-CZ"/>
              </w:rPr>
              <w:t>roční</w:t>
            </w:r>
          </w:p>
        </w:tc>
        <w:tc>
          <w:tcPr>
            <w:tcW w:w="992" w:type="dxa"/>
            <w:vMerge/>
            <w:tcBorders>
              <w:bottom w:val="double" w:sz="4" w:space="0" w:color="auto"/>
            </w:tcBorders>
            <w:shd w:val="clear" w:color="auto" w:fill="E6E6E6"/>
            <w:vAlign w:val="center"/>
          </w:tcPr>
          <w:p w:rsidR="00A5091F" w:rsidRPr="001C76E3" w:rsidRDefault="00A5091F" w:rsidP="003A21CC">
            <w:pPr>
              <w:spacing w:after="0" w:line="240" w:lineRule="auto"/>
              <w:jc w:val="center"/>
              <w:rPr>
                <w:rFonts w:ascii="Times New Roman" w:eastAsia="Times New Roman" w:hAnsi="Times New Roman" w:cs="Times New Roman"/>
                <w:sz w:val="18"/>
                <w:szCs w:val="18"/>
                <w:lang w:eastAsia="cs-CZ"/>
              </w:rPr>
            </w:pPr>
          </w:p>
        </w:tc>
        <w:tc>
          <w:tcPr>
            <w:tcW w:w="1134" w:type="dxa"/>
            <w:tcBorders>
              <w:top w:val="single" w:sz="4" w:space="0" w:color="auto"/>
              <w:bottom w:val="double" w:sz="4" w:space="0" w:color="auto"/>
              <w:right w:val="single" w:sz="4" w:space="0" w:color="auto"/>
            </w:tcBorders>
            <w:shd w:val="clear" w:color="auto" w:fill="E6E6E6"/>
            <w:vAlign w:val="center"/>
          </w:tcPr>
          <w:p w:rsidR="00A5091F" w:rsidRPr="001C76E3" w:rsidRDefault="00A5091F" w:rsidP="003A21CC">
            <w:pPr>
              <w:spacing w:after="0" w:line="240" w:lineRule="auto"/>
              <w:jc w:val="center"/>
              <w:rPr>
                <w:rFonts w:ascii="Times New Roman" w:eastAsia="Times New Roman" w:hAnsi="Times New Roman" w:cs="Times New Roman"/>
                <w:sz w:val="18"/>
                <w:szCs w:val="18"/>
                <w:lang w:eastAsia="cs-CZ"/>
              </w:rPr>
            </w:pPr>
            <w:r w:rsidRPr="001C76E3">
              <w:rPr>
                <w:rFonts w:ascii="Times New Roman" w:eastAsia="Times New Roman" w:hAnsi="Times New Roman" w:cs="Times New Roman"/>
                <w:sz w:val="18"/>
                <w:szCs w:val="18"/>
                <w:lang w:eastAsia="cs-CZ"/>
              </w:rPr>
              <w:t>měsíční</w:t>
            </w:r>
          </w:p>
        </w:tc>
        <w:tc>
          <w:tcPr>
            <w:tcW w:w="1134" w:type="dxa"/>
            <w:tcBorders>
              <w:left w:val="single" w:sz="4" w:space="0" w:color="auto"/>
              <w:bottom w:val="double" w:sz="4" w:space="0" w:color="auto"/>
              <w:right w:val="single" w:sz="12" w:space="0" w:color="auto"/>
            </w:tcBorders>
            <w:shd w:val="clear" w:color="auto" w:fill="E6E6E6"/>
            <w:vAlign w:val="center"/>
          </w:tcPr>
          <w:p w:rsidR="00A5091F" w:rsidRPr="001C76E3" w:rsidRDefault="00A5091F" w:rsidP="003A21CC">
            <w:pPr>
              <w:spacing w:after="0" w:line="240" w:lineRule="auto"/>
              <w:jc w:val="center"/>
              <w:rPr>
                <w:rFonts w:ascii="Times New Roman" w:eastAsia="Times New Roman" w:hAnsi="Times New Roman" w:cs="Times New Roman"/>
                <w:sz w:val="18"/>
                <w:szCs w:val="18"/>
                <w:lang w:eastAsia="cs-CZ"/>
              </w:rPr>
            </w:pPr>
            <w:r w:rsidRPr="001C76E3">
              <w:rPr>
                <w:rFonts w:ascii="Times New Roman" w:eastAsia="Times New Roman" w:hAnsi="Times New Roman" w:cs="Times New Roman"/>
                <w:sz w:val="18"/>
                <w:szCs w:val="18"/>
                <w:lang w:eastAsia="cs-CZ"/>
              </w:rPr>
              <w:t>roční</w:t>
            </w:r>
          </w:p>
        </w:tc>
      </w:tr>
      <w:tr w:rsidR="0037305B" w:rsidRPr="001C76E3" w:rsidTr="00C364FF">
        <w:trPr>
          <w:trHeight w:hRule="exact" w:val="347"/>
        </w:trPr>
        <w:tc>
          <w:tcPr>
            <w:tcW w:w="837" w:type="dxa"/>
            <w:tcBorders>
              <w:left w:val="single" w:sz="12" w:space="0" w:color="auto"/>
            </w:tcBorders>
            <w:shd w:val="clear" w:color="auto" w:fill="E6E6E6"/>
            <w:vAlign w:val="center"/>
          </w:tcPr>
          <w:p w:rsidR="00A5091F" w:rsidRPr="001C76E3" w:rsidRDefault="00A5091F" w:rsidP="003A21CC">
            <w:pPr>
              <w:spacing w:after="0" w:line="240" w:lineRule="auto"/>
              <w:jc w:val="center"/>
              <w:rPr>
                <w:rFonts w:ascii="Times New Roman" w:eastAsia="Times New Roman" w:hAnsi="Times New Roman" w:cs="Times New Roman"/>
                <w:sz w:val="18"/>
                <w:szCs w:val="18"/>
                <w:lang w:eastAsia="cs-CZ"/>
              </w:rPr>
            </w:pPr>
            <w:r w:rsidRPr="001C76E3">
              <w:rPr>
                <w:rFonts w:ascii="Times New Roman" w:eastAsia="Times New Roman" w:hAnsi="Times New Roman" w:cs="Times New Roman"/>
                <w:sz w:val="18"/>
                <w:szCs w:val="18"/>
                <w:lang w:eastAsia="cs-CZ"/>
              </w:rPr>
              <w:t>2013</w:t>
            </w:r>
          </w:p>
        </w:tc>
        <w:tc>
          <w:tcPr>
            <w:tcW w:w="1256" w:type="dxa"/>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324/2012 Sb.</w:t>
            </w:r>
          </w:p>
        </w:tc>
        <w:tc>
          <w:tcPr>
            <w:tcW w:w="1134" w:type="dxa"/>
            <w:tcBorders>
              <w:top w:val="single" w:sz="4" w:space="0" w:color="auto"/>
              <w:bottom w:val="single" w:sz="4" w:space="0" w:color="auto"/>
              <w:right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6.471,- Kč</w:t>
            </w:r>
          </w:p>
        </w:tc>
        <w:tc>
          <w:tcPr>
            <w:tcW w:w="1134" w:type="dxa"/>
            <w:tcBorders>
              <w:left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77.652,- Kč</w:t>
            </w:r>
          </w:p>
        </w:tc>
        <w:tc>
          <w:tcPr>
            <w:tcW w:w="992" w:type="dxa"/>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30 %</w:t>
            </w:r>
          </w:p>
        </w:tc>
        <w:tc>
          <w:tcPr>
            <w:tcW w:w="1134" w:type="dxa"/>
            <w:tcBorders>
              <w:right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1.942,- Kč</w:t>
            </w:r>
          </w:p>
        </w:tc>
        <w:tc>
          <w:tcPr>
            <w:tcW w:w="1134" w:type="dxa"/>
            <w:tcBorders>
              <w:left w:val="single" w:sz="4" w:space="0" w:color="auto"/>
              <w:right w:val="single" w:sz="12"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23.304,- Kč</w:t>
            </w:r>
          </w:p>
        </w:tc>
      </w:tr>
      <w:tr w:rsidR="0037305B" w:rsidRPr="001C76E3" w:rsidTr="00C364FF">
        <w:trPr>
          <w:trHeight w:hRule="exact" w:val="347"/>
        </w:trPr>
        <w:tc>
          <w:tcPr>
            <w:tcW w:w="837" w:type="dxa"/>
            <w:tcBorders>
              <w:left w:val="single" w:sz="12" w:space="0" w:color="auto"/>
            </w:tcBorders>
            <w:shd w:val="clear" w:color="auto" w:fill="E6E6E6"/>
            <w:vAlign w:val="center"/>
          </w:tcPr>
          <w:p w:rsidR="00A5091F" w:rsidRPr="001C76E3" w:rsidRDefault="00A5091F" w:rsidP="003A21CC">
            <w:pPr>
              <w:spacing w:after="0" w:line="240" w:lineRule="auto"/>
              <w:jc w:val="center"/>
              <w:rPr>
                <w:rFonts w:ascii="Times New Roman" w:eastAsia="Times New Roman" w:hAnsi="Times New Roman" w:cs="Times New Roman"/>
                <w:sz w:val="18"/>
                <w:szCs w:val="18"/>
                <w:lang w:eastAsia="cs-CZ"/>
              </w:rPr>
            </w:pPr>
            <w:r w:rsidRPr="001C76E3">
              <w:rPr>
                <w:rFonts w:ascii="Times New Roman" w:eastAsia="Times New Roman" w:hAnsi="Times New Roman" w:cs="Times New Roman"/>
                <w:sz w:val="18"/>
                <w:szCs w:val="18"/>
                <w:lang w:eastAsia="cs-CZ"/>
              </w:rPr>
              <w:t>2014</w:t>
            </w:r>
          </w:p>
        </w:tc>
        <w:tc>
          <w:tcPr>
            <w:tcW w:w="1256" w:type="dxa"/>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296/2013 Sb.</w:t>
            </w:r>
          </w:p>
        </w:tc>
        <w:tc>
          <w:tcPr>
            <w:tcW w:w="1134" w:type="dxa"/>
            <w:tcBorders>
              <w:top w:val="single" w:sz="4" w:space="0" w:color="auto"/>
              <w:bottom w:val="single" w:sz="4" w:space="0" w:color="auto"/>
              <w:right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6.486,- Kč</w:t>
            </w:r>
          </w:p>
        </w:tc>
        <w:tc>
          <w:tcPr>
            <w:tcW w:w="1134" w:type="dxa"/>
            <w:tcBorders>
              <w:left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77.832,- Kč</w:t>
            </w:r>
          </w:p>
        </w:tc>
        <w:tc>
          <w:tcPr>
            <w:tcW w:w="992" w:type="dxa"/>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30 %</w:t>
            </w:r>
          </w:p>
        </w:tc>
        <w:tc>
          <w:tcPr>
            <w:tcW w:w="1134" w:type="dxa"/>
            <w:tcBorders>
              <w:right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1.946,- Kč</w:t>
            </w:r>
          </w:p>
        </w:tc>
        <w:tc>
          <w:tcPr>
            <w:tcW w:w="1134" w:type="dxa"/>
            <w:tcBorders>
              <w:left w:val="single" w:sz="4" w:space="0" w:color="auto"/>
              <w:right w:val="single" w:sz="12"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23.352,- Kč</w:t>
            </w:r>
          </w:p>
        </w:tc>
      </w:tr>
      <w:tr w:rsidR="0037305B" w:rsidRPr="001C76E3" w:rsidTr="00C364FF">
        <w:trPr>
          <w:trHeight w:hRule="exact" w:val="347"/>
        </w:trPr>
        <w:tc>
          <w:tcPr>
            <w:tcW w:w="837" w:type="dxa"/>
            <w:tcBorders>
              <w:left w:val="single" w:sz="12" w:space="0" w:color="auto"/>
              <w:bottom w:val="single" w:sz="12" w:space="0" w:color="auto"/>
            </w:tcBorders>
            <w:shd w:val="clear" w:color="auto" w:fill="E6E6E6"/>
            <w:vAlign w:val="center"/>
          </w:tcPr>
          <w:p w:rsidR="00A5091F" w:rsidRPr="001C76E3" w:rsidRDefault="00A5091F" w:rsidP="003A21CC">
            <w:pPr>
              <w:spacing w:after="0" w:line="240" w:lineRule="auto"/>
              <w:jc w:val="center"/>
              <w:rPr>
                <w:rFonts w:ascii="Times New Roman" w:eastAsia="Times New Roman" w:hAnsi="Times New Roman" w:cs="Times New Roman"/>
                <w:sz w:val="18"/>
                <w:szCs w:val="18"/>
                <w:lang w:eastAsia="cs-CZ"/>
              </w:rPr>
            </w:pPr>
            <w:r w:rsidRPr="001C76E3">
              <w:rPr>
                <w:rFonts w:ascii="Times New Roman" w:eastAsia="Times New Roman" w:hAnsi="Times New Roman" w:cs="Times New Roman"/>
                <w:sz w:val="18"/>
                <w:szCs w:val="18"/>
                <w:lang w:eastAsia="cs-CZ"/>
              </w:rPr>
              <w:t>2015</w:t>
            </w:r>
          </w:p>
        </w:tc>
        <w:tc>
          <w:tcPr>
            <w:tcW w:w="1256" w:type="dxa"/>
            <w:tcBorders>
              <w:bottom w:val="single" w:sz="12"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Calibri" w:hAnsi="Times New Roman" w:cs="Times New Roman"/>
                <w:b/>
                <w:bCs/>
                <w:sz w:val="18"/>
                <w:szCs w:val="18"/>
              </w:rPr>
              <w:t xml:space="preserve">208/2014 </w:t>
            </w:r>
            <w:r w:rsidRPr="001C76E3">
              <w:rPr>
                <w:rFonts w:ascii="Times New Roman" w:eastAsia="Calibri" w:hAnsi="Times New Roman" w:cs="Times New Roman"/>
                <w:b/>
                <w:bCs/>
                <w:sz w:val="18"/>
                <w:szCs w:val="18"/>
                <w:lang w:eastAsia="cs-CZ"/>
              </w:rPr>
              <w:t>Sb.</w:t>
            </w:r>
          </w:p>
        </w:tc>
        <w:tc>
          <w:tcPr>
            <w:tcW w:w="1134" w:type="dxa"/>
            <w:tcBorders>
              <w:top w:val="single" w:sz="4" w:space="0" w:color="auto"/>
              <w:bottom w:val="single" w:sz="12" w:space="0" w:color="auto"/>
              <w:right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Calibri" w:hAnsi="Times New Roman" w:cs="Times New Roman"/>
                <w:b/>
                <w:bCs/>
                <w:sz w:val="18"/>
                <w:szCs w:val="18"/>
                <w:lang w:eastAsia="cs-CZ"/>
              </w:rPr>
              <w:t>6.653,- Kč</w:t>
            </w:r>
          </w:p>
        </w:tc>
        <w:tc>
          <w:tcPr>
            <w:tcW w:w="1134" w:type="dxa"/>
            <w:tcBorders>
              <w:left w:val="single" w:sz="4" w:space="0" w:color="auto"/>
              <w:bottom w:val="single" w:sz="12"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79.836,- Kč</w:t>
            </w:r>
          </w:p>
        </w:tc>
        <w:tc>
          <w:tcPr>
            <w:tcW w:w="992" w:type="dxa"/>
            <w:tcBorders>
              <w:bottom w:val="single" w:sz="12"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30 %</w:t>
            </w:r>
          </w:p>
        </w:tc>
        <w:tc>
          <w:tcPr>
            <w:tcW w:w="1134" w:type="dxa"/>
            <w:tcBorders>
              <w:bottom w:val="single" w:sz="12" w:space="0" w:color="auto"/>
              <w:right w:val="single" w:sz="4"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Calibri" w:hAnsi="Times New Roman" w:cs="Times New Roman"/>
                <w:b/>
                <w:bCs/>
                <w:sz w:val="18"/>
                <w:szCs w:val="18"/>
                <w:lang w:eastAsia="cs-CZ"/>
              </w:rPr>
              <w:t>1.996,- Kč</w:t>
            </w:r>
          </w:p>
        </w:tc>
        <w:tc>
          <w:tcPr>
            <w:tcW w:w="1134" w:type="dxa"/>
            <w:tcBorders>
              <w:left w:val="single" w:sz="4" w:space="0" w:color="auto"/>
              <w:bottom w:val="single" w:sz="12" w:space="0" w:color="auto"/>
              <w:right w:val="single" w:sz="12" w:space="0" w:color="auto"/>
            </w:tcBorders>
            <w:shd w:val="clear" w:color="auto" w:fill="auto"/>
            <w:vAlign w:val="center"/>
          </w:tcPr>
          <w:p w:rsidR="00A5091F" w:rsidRPr="001C76E3" w:rsidRDefault="00A5091F" w:rsidP="003A21CC">
            <w:pPr>
              <w:spacing w:after="0" w:line="240" w:lineRule="auto"/>
              <w:jc w:val="center"/>
              <w:rPr>
                <w:rFonts w:ascii="Times New Roman" w:eastAsia="Times New Roman" w:hAnsi="Times New Roman" w:cs="Times New Roman"/>
                <w:b/>
                <w:sz w:val="18"/>
                <w:szCs w:val="18"/>
                <w:lang w:eastAsia="cs-CZ"/>
              </w:rPr>
            </w:pPr>
            <w:r w:rsidRPr="001C76E3">
              <w:rPr>
                <w:rFonts w:ascii="Times New Roman" w:eastAsia="Times New Roman" w:hAnsi="Times New Roman" w:cs="Times New Roman"/>
                <w:b/>
                <w:sz w:val="18"/>
                <w:szCs w:val="18"/>
                <w:lang w:eastAsia="cs-CZ"/>
              </w:rPr>
              <w:t>23.952,- Kč</w:t>
            </w:r>
          </w:p>
        </w:tc>
      </w:tr>
    </w:tbl>
    <w:p w:rsidR="00A5091F" w:rsidRDefault="00F21442" w:rsidP="000C3837">
      <w:pPr>
        <w:spacing w:after="240" w:line="360" w:lineRule="auto"/>
        <w:jc w:val="both"/>
        <w:rPr>
          <w:rFonts w:ascii="Times New Roman" w:hAnsi="Times New Roman" w:cs="Times New Roman"/>
          <w:noProof/>
          <w:sz w:val="24"/>
          <w:szCs w:val="24"/>
          <w:lang w:eastAsia="cs-CZ"/>
        </w:rPr>
      </w:pPr>
      <w:r>
        <w:rPr>
          <w:rFonts w:ascii="Times New Roman" w:hAnsi="Times New Roman" w:cs="Times New Roman"/>
          <w:noProof/>
          <w:sz w:val="24"/>
          <w:szCs w:val="24"/>
          <w:lang w:eastAsia="cs-CZ"/>
        </w:rPr>
        <w:lastRenderedPageBreak/>
        <w:t xml:space="preserve">                                                                                                        Příloha č. 5</w:t>
      </w:r>
    </w:p>
    <w:p w:rsidR="00F21442" w:rsidRDefault="00F90682" w:rsidP="000C3837">
      <w:pPr>
        <w:spacing w:after="240" w:line="360" w:lineRule="auto"/>
        <w:jc w:val="both"/>
        <w:rPr>
          <w:rFonts w:ascii="Times New Roman" w:hAnsi="Times New Roman" w:cs="Times New Roman"/>
          <w:noProof/>
          <w:sz w:val="24"/>
          <w:szCs w:val="24"/>
          <w:lang w:eastAsia="cs-CZ"/>
        </w:rPr>
      </w:pPr>
      <w:r>
        <w:rPr>
          <w:rFonts w:ascii="Times New Roman" w:hAnsi="Times New Roman" w:cs="Times New Roman"/>
          <w:noProof/>
          <w:sz w:val="24"/>
          <w:szCs w:val="24"/>
          <w:lang w:eastAsia="cs-CZ"/>
        </w:rPr>
        <w:drawing>
          <wp:inline distT="0" distB="0" distL="0" distR="0" wp14:anchorId="493C3BDD" wp14:editId="26D17450">
            <wp:extent cx="8258175" cy="4904402"/>
            <wp:effectExtent l="635"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rot="16200000">
                      <a:off x="0" y="0"/>
                      <a:ext cx="8286186" cy="4921037"/>
                    </a:xfrm>
                    <a:prstGeom prst="rect">
                      <a:avLst/>
                    </a:prstGeom>
                    <a:noFill/>
                    <a:ln>
                      <a:noFill/>
                    </a:ln>
                  </pic:spPr>
                </pic:pic>
              </a:graphicData>
            </a:graphic>
          </wp:inline>
        </w:drawing>
      </w:r>
    </w:p>
    <w:p w:rsidR="00F21442" w:rsidRDefault="009E426F" w:rsidP="000C3837">
      <w:pPr>
        <w:spacing w:after="240" w:line="360" w:lineRule="auto"/>
        <w:jc w:val="both"/>
        <w:rPr>
          <w:rFonts w:ascii="Times New Roman" w:hAnsi="Times New Roman" w:cs="Times New Roman"/>
          <w:noProof/>
          <w:sz w:val="24"/>
          <w:szCs w:val="24"/>
          <w:lang w:eastAsia="cs-CZ"/>
        </w:rPr>
      </w:pPr>
      <w:r>
        <w:rPr>
          <w:rFonts w:ascii="Times New Roman" w:hAnsi="Times New Roman" w:cs="Times New Roman"/>
          <w:noProof/>
          <w:sz w:val="24"/>
          <w:szCs w:val="24"/>
          <w:lang w:eastAsia="cs-CZ"/>
        </w:rPr>
        <w:lastRenderedPageBreak/>
        <w:t xml:space="preserve">                                                                                                        Příloha č. 6</w:t>
      </w:r>
    </w:p>
    <w:p w:rsidR="00B91C42" w:rsidRDefault="001D1892" w:rsidP="000C3837">
      <w:pPr>
        <w:spacing w:after="240" w:line="360" w:lineRule="auto"/>
        <w:jc w:val="both"/>
        <w:rPr>
          <w:rFonts w:ascii="Times New Roman" w:eastAsia="Times New Roman" w:hAnsi="Times New Roman" w:cs="Times New Roman"/>
          <w:color w:val="000000"/>
          <w:sz w:val="24"/>
          <w:szCs w:val="24"/>
          <w:lang w:eastAsia="cs-CZ"/>
        </w:rPr>
      </w:pPr>
      <w:r>
        <w:rPr>
          <w:rFonts w:ascii="Times New Roman" w:hAnsi="Times New Roman" w:cs="Times New Roman"/>
          <w:noProof/>
          <w:sz w:val="24"/>
          <w:szCs w:val="24"/>
          <w:lang w:eastAsia="cs-CZ"/>
        </w:rPr>
        <w:drawing>
          <wp:inline distT="0" distB="0" distL="0" distR="0" wp14:anchorId="4C67F189" wp14:editId="4AA9F1C1">
            <wp:extent cx="8115300" cy="4636786"/>
            <wp:effectExtent l="5715" t="0" r="5715" b="571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rot="16200000">
                      <a:off x="0" y="0"/>
                      <a:ext cx="8140192" cy="4651008"/>
                    </a:xfrm>
                    <a:prstGeom prst="rect">
                      <a:avLst/>
                    </a:prstGeom>
                    <a:noFill/>
                    <a:ln>
                      <a:noFill/>
                    </a:ln>
                  </pic:spPr>
                </pic:pic>
              </a:graphicData>
            </a:graphic>
          </wp:inline>
        </w:drawing>
      </w:r>
    </w:p>
    <w:p w:rsidR="00431DB0" w:rsidRPr="00431DB0" w:rsidRDefault="00431DB0" w:rsidP="00431DB0">
      <w:pPr>
        <w:spacing w:after="0" w:line="360" w:lineRule="auto"/>
        <w:jc w:val="both"/>
        <w:rPr>
          <w:rFonts w:ascii="Times New Roman" w:eastAsia="Calibri" w:hAnsi="Times New Roman" w:cs="Times New Roman"/>
          <w:sz w:val="28"/>
          <w:szCs w:val="28"/>
        </w:rPr>
      </w:pPr>
      <w:r w:rsidRPr="00431DB0">
        <w:rPr>
          <w:rFonts w:ascii="Times New Roman" w:eastAsia="Calibri" w:hAnsi="Times New Roman" w:cs="Times New Roman"/>
          <w:b/>
          <w:sz w:val="28"/>
          <w:szCs w:val="28"/>
        </w:rPr>
        <w:lastRenderedPageBreak/>
        <w:t>ANOTACE</w:t>
      </w:r>
    </w:p>
    <w:p w:rsidR="00431DB0" w:rsidRPr="00431DB0" w:rsidRDefault="00431DB0" w:rsidP="00431DB0">
      <w:pPr>
        <w:spacing w:after="0" w:line="360" w:lineRule="auto"/>
        <w:jc w:val="both"/>
        <w:rPr>
          <w:rFonts w:ascii="Times New Roman" w:eastAsia="Calibri" w:hAnsi="Times New Roman" w:cs="Times New Roman"/>
          <w:sz w:val="24"/>
          <w:szCs w:val="24"/>
        </w:rPr>
      </w:pPr>
    </w:p>
    <w:p w:rsidR="00431DB0" w:rsidRPr="00431DB0" w:rsidRDefault="00431DB0" w:rsidP="00431DB0">
      <w:pPr>
        <w:spacing w:after="0" w:line="360" w:lineRule="auto"/>
        <w:jc w:val="both"/>
        <w:rPr>
          <w:rFonts w:ascii="Times New Roman" w:eastAsia="Calibri" w:hAnsi="Times New Roman" w:cs="Times New Roman"/>
          <w:sz w:val="24"/>
          <w:szCs w:val="24"/>
        </w:rPr>
      </w:pPr>
      <w:r w:rsidRPr="00431DB0">
        <w:rPr>
          <w:rFonts w:ascii="Times New Roman" w:eastAsia="Calibri" w:hAnsi="Times New Roman" w:cs="Times New Roman"/>
          <w:b/>
          <w:sz w:val="24"/>
          <w:szCs w:val="24"/>
        </w:rPr>
        <w:t>Jméno a příjmení autora:</w:t>
      </w:r>
      <w:r w:rsidRPr="00431DB0">
        <w:rPr>
          <w:rFonts w:ascii="Times New Roman" w:eastAsia="Calibri" w:hAnsi="Times New Roman" w:cs="Times New Roman"/>
          <w:sz w:val="24"/>
          <w:szCs w:val="24"/>
        </w:rPr>
        <w:t xml:space="preserve"> Marcela Dostálová</w:t>
      </w:r>
    </w:p>
    <w:p w:rsidR="00431DB0" w:rsidRDefault="00431DB0" w:rsidP="00431DB0">
      <w:pPr>
        <w:spacing w:after="0" w:line="360" w:lineRule="auto"/>
        <w:jc w:val="both"/>
        <w:rPr>
          <w:rFonts w:ascii="Times New Roman" w:eastAsia="Calibri" w:hAnsi="Times New Roman" w:cs="Times New Roman"/>
          <w:sz w:val="24"/>
          <w:szCs w:val="24"/>
        </w:rPr>
      </w:pPr>
      <w:r w:rsidRPr="00431DB0">
        <w:rPr>
          <w:rFonts w:ascii="Times New Roman" w:eastAsia="Calibri" w:hAnsi="Times New Roman" w:cs="Times New Roman"/>
          <w:b/>
          <w:sz w:val="24"/>
          <w:szCs w:val="24"/>
        </w:rPr>
        <w:t>Název katedry a fakulty:</w:t>
      </w:r>
      <w:r w:rsidRPr="00431DB0">
        <w:rPr>
          <w:rFonts w:ascii="Times New Roman" w:eastAsia="Calibri" w:hAnsi="Times New Roman" w:cs="Times New Roman"/>
          <w:sz w:val="24"/>
          <w:szCs w:val="24"/>
        </w:rPr>
        <w:t xml:space="preserve"> Katedra sociologie, andragogiky a kulturní </w:t>
      </w:r>
      <w:r>
        <w:rPr>
          <w:rFonts w:ascii="Times New Roman" w:eastAsia="Calibri" w:hAnsi="Times New Roman" w:cs="Times New Roman"/>
          <w:sz w:val="24"/>
          <w:szCs w:val="24"/>
        </w:rPr>
        <w:t xml:space="preserve">   </w:t>
      </w:r>
    </w:p>
    <w:p w:rsidR="00431DB0" w:rsidRPr="00431DB0" w:rsidRDefault="00431DB0" w:rsidP="00431DB0">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antropologie</w:t>
      </w:r>
    </w:p>
    <w:p w:rsidR="00431DB0" w:rsidRPr="00431DB0" w:rsidRDefault="00431DB0" w:rsidP="00431DB0">
      <w:pPr>
        <w:spacing w:after="0" w:line="360" w:lineRule="auto"/>
        <w:jc w:val="both"/>
        <w:rPr>
          <w:rFonts w:ascii="Times New Roman" w:eastAsia="Calibri" w:hAnsi="Times New Roman" w:cs="Times New Roman"/>
          <w:sz w:val="24"/>
          <w:szCs w:val="24"/>
        </w:rPr>
      </w:pPr>
      <w:r w:rsidRPr="00431DB0">
        <w:rPr>
          <w:rFonts w:ascii="Times New Roman" w:eastAsia="Calibri" w:hAnsi="Times New Roman" w:cs="Times New Roman"/>
          <w:sz w:val="24"/>
          <w:szCs w:val="24"/>
        </w:rPr>
        <w:t xml:space="preserve">                                           Filozofická fakulta</w:t>
      </w:r>
    </w:p>
    <w:p w:rsidR="00431DB0" w:rsidRPr="00431DB0" w:rsidRDefault="00431DB0" w:rsidP="00431DB0">
      <w:pPr>
        <w:spacing w:after="0" w:line="360" w:lineRule="auto"/>
        <w:jc w:val="both"/>
        <w:rPr>
          <w:rFonts w:ascii="Times New Roman" w:eastAsia="Calibri" w:hAnsi="Times New Roman" w:cs="Times New Roman"/>
          <w:sz w:val="24"/>
          <w:szCs w:val="24"/>
        </w:rPr>
      </w:pPr>
      <w:r w:rsidRPr="00431DB0">
        <w:rPr>
          <w:rFonts w:ascii="Times New Roman" w:eastAsia="Calibri" w:hAnsi="Times New Roman" w:cs="Times New Roman"/>
          <w:b/>
          <w:sz w:val="24"/>
          <w:szCs w:val="24"/>
        </w:rPr>
        <w:t>Název bakalářské práce:</w:t>
      </w:r>
      <w:r w:rsidRPr="00431DB0">
        <w:rPr>
          <w:rFonts w:ascii="Times New Roman" w:eastAsia="Calibri" w:hAnsi="Times New Roman" w:cs="Times New Roman"/>
          <w:sz w:val="24"/>
          <w:szCs w:val="24"/>
        </w:rPr>
        <w:t xml:space="preserve"> Dobrovolné důchodové pojištění</w:t>
      </w:r>
    </w:p>
    <w:p w:rsidR="00431DB0" w:rsidRPr="00431DB0" w:rsidRDefault="00431DB0" w:rsidP="00431DB0">
      <w:pPr>
        <w:spacing w:after="0" w:line="360" w:lineRule="auto"/>
        <w:jc w:val="both"/>
        <w:rPr>
          <w:rFonts w:ascii="Times New Roman" w:eastAsia="Calibri" w:hAnsi="Times New Roman" w:cs="Times New Roman"/>
          <w:sz w:val="24"/>
          <w:szCs w:val="24"/>
        </w:rPr>
      </w:pPr>
      <w:r w:rsidRPr="00431DB0">
        <w:rPr>
          <w:rFonts w:ascii="Times New Roman" w:eastAsia="Calibri" w:hAnsi="Times New Roman" w:cs="Times New Roman"/>
          <w:b/>
          <w:sz w:val="24"/>
          <w:szCs w:val="24"/>
        </w:rPr>
        <w:t>Vedoucí práce:</w:t>
      </w:r>
      <w:r>
        <w:rPr>
          <w:rFonts w:ascii="Times New Roman" w:eastAsia="Calibri" w:hAnsi="Times New Roman" w:cs="Times New Roman"/>
          <w:sz w:val="24"/>
          <w:szCs w:val="24"/>
        </w:rPr>
        <w:t xml:space="preserve"> Mgr.</w:t>
      </w:r>
      <w:r w:rsidRPr="00431DB0">
        <w:rPr>
          <w:rFonts w:ascii="Times New Roman" w:eastAsia="Calibri" w:hAnsi="Times New Roman" w:cs="Times New Roman"/>
          <w:sz w:val="24"/>
          <w:szCs w:val="24"/>
        </w:rPr>
        <w:t xml:space="preserve"> Bc. Zbyněk Vočka</w:t>
      </w:r>
    </w:p>
    <w:p w:rsidR="00431DB0" w:rsidRPr="00431DB0" w:rsidRDefault="00431DB0" w:rsidP="00431DB0">
      <w:pPr>
        <w:spacing w:after="0" w:line="360" w:lineRule="auto"/>
        <w:jc w:val="both"/>
        <w:rPr>
          <w:rFonts w:ascii="Times New Roman" w:eastAsia="Calibri" w:hAnsi="Times New Roman" w:cs="Times New Roman"/>
          <w:b/>
          <w:sz w:val="24"/>
          <w:szCs w:val="24"/>
        </w:rPr>
      </w:pPr>
      <w:r w:rsidRPr="00431DB0">
        <w:rPr>
          <w:rFonts w:ascii="Times New Roman" w:eastAsia="Calibri" w:hAnsi="Times New Roman" w:cs="Times New Roman"/>
          <w:b/>
          <w:sz w:val="24"/>
          <w:szCs w:val="24"/>
        </w:rPr>
        <w:t>Počet znaků:</w:t>
      </w:r>
      <w:r w:rsidR="00184C33">
        <w:rPr>
          <w:rFonts w:ascii="Times New Roman" w:eastAsia="Calibri" w:hAnsi="Times New Roman" w:cs="Times New Roman"/>
          <w:b/>
          <w:sz w:val="24"/>
          <w:szCs w:val="24"/>
        </w:rPr>
        <w:t xml:space="preserve"> </w:t>
      </w:r>
      <w:r w:rsidR="0027438C">
        <w:rPr>
          <w:rFonts w:ascii="Times New Roman" w:eastAsia="Calibri" w:hAnsi="Times New Roman" w:cs="Times New Roman"/>
          <w:b/>
          <w:sz w:val="24"/>
          <w:szCs w:val="24"/>
        </w:rPr>
        <w:t>123 654</w:t>
      </w:r>
    </w:p>
    <w:p w:rsidR="00431DB0" w:rsidRPr="00431DB0" w:rsidRDefault="00431DB0" w:rsidP="00431DB0">
      <w:pPr>
        <w:spacing w:after="0" w:line="360" w:lineRule="auto"/>
        <w:jc w:val="both"/>
        <w:rPr>
          <w:rFonts w:ascii="Times New Roman" w:eastAsia="Calibri" w:hAnsi="Times New Roman" w:cs="Times New Roman"/>
          <w:b/>
          <w:sz w:val="24"/>
          <w:szCs w:val="24"/>
        </w:rPr>
      </w:pPr>
      <w:r w:rsidRPr="00431DB0">
        <w:rPr>
          <w:rFonts w:ascii="Times New Roman" w:eastAsia="Calibri" w:hAnsi="Times New Roman" w:cs="Times New Roman"/>
          <w:b/>
          <w:sz w:val="24"/>
          <w:szCs w:val="24"/>
        </w:rPr>
        <w:t>Počet příloh:</w:t>
      </w:r>
      <w:r w:rsidR="00697AB2">
        <w:rPr>
          <w:rFonts w:ascii="Times New Roman" w:eastAsia="Calibri" w:hAnsi="Times New Roman" w:cs="Times New Roman"/>
          <w:b/>
          <w:sz w:val="24"/>
          <w:szCs w:val="24"/>
        </w:rPr>
        <w:t xml:space="preserve"> 6</w:t>
      </w:r>
    </w:p>
    <w:p w:rsidR="00431DB0" w:rsidRPr="00431DB0" w:rsidRDefault="00431DB0" w:rsidP="00431DB0">
      <w:pPr>
        <w:spacing w:after="0" w:line="360" w:lineRule="auto"/>
        <w:jc w:val="both"/>
        <w:rPr>
          <w:rFonts w:ascii="Times New Roman" w:eastAsia="Calibri" w:hAnsi="Times New Roman" w:cs="Times New Roman"/>
          <w:b/>
          <w:sz w:val="24"/>
          <w:szCs w:val="24"/>
        </w:rPr>
      </w:pPr>
      <w:r w:rsidRPr="00431DB0">
        <w:rPr>
          <w:rFonts w:ascii="Times New Roman" w:eastAsia="Calibri" w:hAnsi="Times New Roman" w:cs="Times New Roman"/>
          <w:b/>
          <w:sz w:val="24"/>
          <w:szCs w:val="24"/>
        </w:rPr>
        <w:t>Počet použitých zdrojů:</w:t>
      </w:r>
      <w:r w:rsidR="00697AB2">
        <w:rPr>
          <w:rFonts w:ascii="Times New Roman" w:eastAsia="Calibri" w:hAnsi="Times New Roman" w:cs="Times New Roman"/>
          <w:b/>
          <w:sz w:val="24"/>
          <w:szCs w:val="24"/>
        </w:rPr>
        <w:t xml:space="preserve"> </w:t>
      </w:r>
      <w:r w:rsidR="00673B19">
        <w:rPr>
          <w:rFonts w:ascii="Times New Roman" w:eastAsia="Calibri" w:hAnsi="Times New Roman" w:cs="Times New Roman"/>
          <w:b/>
          <w:sz w:val="24"/>
          <w:szCs w:val="24"/>
        </w:rPr>
        <w:t>26</w:t>
      </w:r>
    </w:p>
    <w:p w:rsidR="00431DB0" w:rsidRPr="00431DB0" w:rsidRDefault="00431DB0" w:rsidP="00431DB0">
      <w:pPr>
        <w:spacing w:after="0" w:line="360" w:lineRule="auto"/>
        <w:jc w:val="both"/>
        <w:rPr>
          <w:rFonts w:ascii="Times New Roman" w:eastAsia="Calibri" w:hAnsi="Times New Roman" w:cs="Times New Roman"/>
          <w:sz w:val="24"/>
          <w:szCs w:val="24"/>
        </w:rPr>
      </w:pPr>
      <w:r w:rsidRPr="00431DB0">
        <w:rPr>
          <w:rFonts w:ascii="Times New Roman" w:eastAsia="Calibri" w:hAnsi="Times New Roman" w:cs="Times New Roman"/>
          <w:b/>
          <w:sz w:val="24"/>
          <w:szCs w:val="24"/>
        </w:rPr>
        <w:t>Klíčová Slova ČJ:</w:t>
      </w:r>
      <w:r w:rsidRPr="00431DB0">
        <w:rPr>
          <w:rFonts w:ascii="Times New Roman" w:eastAsia="Calibri" w:hAnsi="Times New Roman" w:cs="Times New Roman"/>
          <w:sz w:val="24"/>
          <w:szCs w:val="24"/>
        </w:rPr>
        <w:t xml:space="preserve"> sociální zabezpečení, okresní správa sociálního zabezpečení, sociální pojištění, důchodové pojištění, dobrovolné důchodové pojištění, pojištěnec, doba pojištění, náhradní doba pojištění.</w:t>
      </w:r>
    </w:p>
    <w:p w:rsidR="00431DB0" w:rsidRPr="00431DB0" w:rsidRDefault="00431DB0" w:rsidP="00431DB0">
      <w:pPr>
        <w:spacing w:after="0" w:line="360" w:lineRule="auto"/>
        <w:jc w:val="both"/>
        <w:rPr>
          <w:rFonts w:ascii="Times New Roman" w:eastAsia="Calibri" w:hAnsi="Times New Roman" w:cs="Times New Roman"/>
          <w:sz w:val="24"/>
          <w:szCs w:val="24"/>
        </w:rPr>
      </w:pPr>
      <w:r w:rsidRPr="00431DB0">
        <w:rPr>
          <w:rFonts w:ascii="Times New Roman" w:eastAsia="Calibri" w:hAnsi="Times New Roman" w:cs="Times New Roman"/>
          <w:b/>
          <w:sz w:val="24"/>
          <w:szCs w:val="24"/>
        </w:rPr>
        <w:t xml:space="preserve">Klíčová Slova AJ: </w:t>
      </w:r>
      <w:proofErr w:type="spellStart"/>
      <w:r w:rsidRPr="00431DB0">
        <w:rPr>
          <w:rFonts w:ascii="Times New Roman" w:eastAsia="Calibri" w:hAnsi="Times New Roman" w:cs="Times New Roman"/>
          <w:sz w:val="24"/>
          <w:szCs w:val="24"/>
        </w:rPr>
        <w:t>social</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security</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social</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security</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administration</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social</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insurance</w:t>
      </w:r>
      <w:proofErr w:type="spellEnd"/>
      <w:r w:rsidRPr="00431DB0">
        <w:rPr>
          <w:rFonts w:ascii="Times New Roman" w:eastAsia="Calibri" w:hAnsi="Times New Roman" w:cs="Times New Roman"/>
          <w:sz w:val="24"/>
          <w:szCs w:val="24"/>
        </w:rPr>
        <w:t xml:space="preserve">, pension </w:t>
      </w:r>
      <w:proofErr w:type="spellStart"/>
      <w:r w:rsidRPr="00431DB0">
        <w:rPr>
          <w:rFonts w:ascii="Times New Roman" w:eastAsia="Calibri" w:hAnsi="Times New Roman" w:cs="Times New Roman"/>
          <w:sz w:val="24"/>
          <w:szCs w:val="24"/>
        </w:rPr>
        <w:t>insurance</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voluntary</w:t>
      </w:r>
      <w:proofErr w:type="spellEnd"/>
      <w:r w:rsidRPr="00431DB0">
        <w:rPr>
          <w:rFonts w:ascii="Times New Roman" w:eastAsia="Calibri" w:hAnsi="Times New Roman" w:cs="Times New Roman"/>
          <w:sz w:val="24"/>
          <w:szCs w:val="24"/>
        </w:rPr>
        <w:t xml:space="preserve"> pension </w:t>
      </w:r>
      <w:proofErr w:type="spellStart"/>
      <w:r w:rsidRPr="00431DB0">
        <w:rPr>
          <w:rFonts w:ascii="Times New Roman" w:eastAsia="Calibri" w:hAnsi="Times New Roman" w:cs="Times New Roman"/>
          <w:sz w:val="24"/>
          <w:szCs w:val="24"/>
        </w:rPr>
        <w:t>insurance</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insured</w:t>
      </w:r>
      <w:proofErr w:type="spellEnd"/>
      <w:r w:rsidRPr="00431DB0">
        <w:rPr>
          <w:rFonts w:ascii="Times New Roman" w:eastAsia="Calibri" w:hAnsi="Times New Roman" w:cs="Times New Roman"/>
          <w:sz w:val="24"/>
          <w:szCs w:val="24"/>
        </w:rPr>
        <w:t xml:space="preserve"> person, period </w:t>
      </w:r>
      <w:proofErr w:type="spellStart"/>
      <w:r w:rsidRPr="00431DB0">
        <w:rPr>
          <w:rFonts w:ascii="Times New Roman" w:eastAsia="Calibri" w:hAnsi="Times New Roman" w:cs="Times New Roman"/>
          <w:sz w:val="24"/>
          <w:szCs w:val="24"/>
        </w:rPr>
        <w:t>of</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insurance</w:t>
      </w:r>
      <w:proofErr w:type="spellEnd"/>
      <w:r w:rsidRPr="00431DB0">
        <w:rPr>
          <w:rFonts w:ascii="Times New Roman" w:eastAsia="Calibri" w:hAnsi="Times New Roman" w:cs="Times New Roman"/>
          <w:sz w:val="24"/>
          <w:szCs w:val="24"/>
        </w:rPr>
        <w:t xml:space="preserve">, period </w:t>
      </w:r>
      <w:proofErr w:type="spellStart"/>
      <w:r w:rsidRPr="00431DB0">
        <w:rPr>
          <w:rFonts w:ascii="Times New Roman" w:eastAsia="Calibri" w:hAnsi="Times New Roman" w:cs="Times New Roman"/>
          <w:sz w:val="24"/>
          <w:szCs w:val="24"/>
        </w:rPr>
        <w:t>treated</w:t>
      </w:r>
      <w:proofErr w:type="spellEnd"/>
      <w:r w:rsidRPr="00431DB0">
        <w:rPr>
          <w:rFonts w:ascii="Times New Roman" w:eastAsia="Calibri" w:hAnsi="Times New Roman" w:cs="Times New Roman"/>
          <w:sz w:val="24"/>
          <w:szCs w:val="24"/>
        </w:rPr>
        <w:t xml:space="preserve"> as period </w:t>
      </w:r>
      <w:proofErr w:type="spellStart"/>
      <w:r w:rsidRPr="00431DB0">
        <w:rPr>
          <w:rFonts w:ascii="Times New Roman" w:eastAsia="Calibri" w:hAnsi="Times New Roman" w:cs="Times New Roman"/>
          <w:sz w:val="24"/>
          <w:szCs w:val="24"/>
        </w:rPr>
        <w:t>of</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insurance</w:t>
      </w:r>
      <w:proofErr w:type="spellEnd"/>
      <w:r w:rsidRPr="00431DB0">
        <w:rPr>
          <w:rFonts w:ascii="Times New Roman" w:eastAsia="Calibri" w:hAnsi="Times New Roman" w:cs="Times New Roman"/>
          <w:sz w:val="24"/>
          <w:szCs w:val="24"/>
        </w:rPr>
        <w:t>.</w:t>
      </w:r>
    </w:p>
    <w:p w:rsidR="00431DB0" w:rsidRPr="00431DB0" w:rsidRDefault="00431DB0" w:rsidP="00431DB0">
      <w:pPr>
        <w:spacing w:after="0" w:line="360" w:lineRule="auto"/>
        <w:jc w:val="both"/>
        <w:rPr>
          <w:rFonts w:ascii="Times New Roman" w:eastAsia="Calibri" w:hAnsi="Times New Roman" w:cs="Times New Roman"/>
          <w:sz w:val="24"/>
          <w:szCs w:val="24"/>
        </w:rPr>
      </w:pPr>
    </w:p>
    <w:p w:rsidR="00431DB0" w:rsidRPr="00431DB0" w:rsidRDefault="00431DB0" w:rsidP="00431DB0">
      <w:pPr>
        <w:spacing w:after="0" w:line="360" w:lineRule="auto"/>
        <w:jc w:val="both"/>
        <w:rPr>
          <w:rFonts w:ascii="Times New Roman" w:eastAsia="Calibri" w:hAnsi="Times New Roman" w:cs="Times New Roman"/>
          <w:sz w:val="24"/>
          <w:szCs w:val="24"/>
        </w:rPr>
      </w:pPr>
      <w:r w:rsidRPr="00431DB0">
        <w:rPr>
          <w:rFonts w:ascii="Times New Roman" w:eastAsia="Calibri" w:hAnsi="Times New Roman" w:cs="Times New Roman"/>
          <w:b/>
          <w:sz w:val="24"/>
          <w:szCs w:val="24"/>
        </w:rPr>
        <w:t>Anotace:</w:t>
      </w:r>
    </w:p>
    <w:p w:rsidR="00431DB0" w:rsidRPr="00431DB0" w:rsidRDefault="00431DB0" w:rsidP="00431DB0">
      <w:pPr>
        <w:spacing w:after="0" w:line="360" w:lineRule="auto"/>
        <w:jc w:val="both"/>
        <w:rPr>
          <w:rFonts w:ascii="Times New Roman" w:eastAsia="Calibri" w:hAnsi="Times New Roman" w:cs="Times New Roman"/>
          <w:sz w:val="24"/>
          <w:szCs w:val="24"/>
        </w:rPr>
      </w:pPr>
      <w:r w:rsidRPr="00431DB0">
        <w:rPr>
          <w:rFonts w:ascii="Times New Roman" w:eastAsia="Calibri" w:hAnsi="Times New Roman" w:cs="Times New Roman"/>
          <w:sz w:val="24"/>
          <w:szCs w:val="24"/>
        </w:rPr>
        <w:t>Bakalářská práce je zaměřena na problematiku dobrovolného důchodového pojištění. Cílem bakalářské práce bylo vymezit profil klientů dobrovolně důchodově pojištěných a porovnat počty takto důchodově pojištěných klientů v jednotlivých letech. Teoretická část popisuje systém sociálního zabezpečení a podrobně seznamuje s problematikou důchodového pojištění a dobrovolného důchodového pojištění. Dále jsou v teoretické části vymezeny základní pojmy a legislativní ukotvení problematiky důchodového pojištění. V empirické části bakalářské práce bylo provedeno výzkumné šetření pomocí kvantitativní metody výzkumu, konkrétně obsahové analýzy dokumentů. Úkolem výzkumu bylo zjistit, jaký typ klientů se přihlašuje k dobrovolnému důchodovému pojištění a porovnat počty pojištěnců v jednotlivých letech.</w:t>
      </w:r>
    </w:p>
    <w:p w:rsidR="00431DB0" w:rsidRPr="00431DB0" w:rsidRDefault="00431DB0" w:rsidP="00431DB0">
      <w:pPr>
        <w:spacing w:after="0" w:line="360" w:lineRule="auto"/>
        <w:jc w:val="both"/>
        <w:rPr>
          <w:rFonts w:ascii="Times New Roman" w:eastAsia="Calibri" w:hAnsi="Times New Roman" w:cs="Times New Roman"/>
          <w:sz w:val="24"/>
          <w:szCs w:val="24"/>
        </w:rPr>
      </w:pPr>
    </w:p>
    <w:p w:rsidR="00CD19EB" w:rsidRDefault="00CD19EB" w:rsidP="00431DB0">
      <w:pPr>
        <w:spacing w:after="0" w:line="360" w:lineRule="auto"/>
        <w:jc w:val="both"/>
        <w:rPr>
          <w:rFonts w:ascii="Times New Roman" w:eastAsia="Calibri" w:hAnsi="Times New Roman" w:cs="Times New Roman"/>
          <w:b/>
          <w:sz w:val="24"/>
          <w:szCs w:val="24"/>
        </w:rPr>
      </w:pPr>
    </w:p>
    <w:p w:rsidR="00431DB0" w:rsidRPr="00431DB0" w:rsidRDefault="00431DB0" w:rsidP="00431DB0">
      <w:pPr>
        <w:spacing w:after="0" w:line="360" w:lineRule="auto"/>
        <w:jc w:val="both"/>
        <w:rPr>
          <w:rFonts w:ascii="Times New Roman" w:eastAsia="Calibri" w:hAnsi="Times New Roman" w:cs="Times New Roman"/>
          <w:b/>
          <w:sz w:val="24"/>
          <w:szCs w:val="24"/>
        </w:rPr>
      </w:pPr>
      <w:proofErr w:type="spellStart"/>
      <w:r w:rsidRPr="00431DB0">
        <w:rPr>
          <w:rFonts w:ascii="Times New Roman" w:eastAsia="Calibri" w:hAnsi="Times New Roman" w:cs="Times New Roman"/>
          <w:b/>
          <w:sz w:val="24"/>
          <w:szCs w:val="24"/>
        </w:rPr>
        <w:lastRenderedPageBreak/>
        <w:t>Annotation</w:t>
      </w:r>
      <w:proofErr w:type="spellEnd"/>
      <w:r w:rsidRPr="00431DB0">
        <w:rPr>
          <w:rFonts w:ascii="Times New Roman" w:eastAsia="Calibri" w:hAnsi="Times New Roman" w:cs="Times New Roman"/>
          <w:b/>
          <w:sz w:val="24"/>
          <w:szCs w:val="24"/>
        </w:rPr>
        <w:t>:</w:t>
      </w:r>
    </w:p>
    <w:p w:rsidR="00431DB0" w:rsidRPr="00431DB0" w:rsidRDefault="00431DB0" w:rsidP="00431DB0">
      <w:pPr>
        <w:spacing w:after="0" w:line="360" w:lineRule="auto"/>
        <w:jc w:val="both"/>
        <w:rPr>
          <w:rFonts w:ascii="Times New Roman" w:eastAsia="Calibri" w:hAnsi="Times New Roman" w:cs="Times New Roman"/>
          <w:sz w:val="24"/>
          <w:szCs w:val="24"/>
        </w:rPr>
      </w:pPr>
      <w:proofErr w:type="spellStart"/>
      <w:r w:rsidRPr="00431DB0">
        <w:rPr>
          <w:rFonts w:ascii="Times New Roman" w:eastAsia="Calibri" w:hAnsi="Times New Roman" w:cs="Times New Roman"/>
          <w:sz w:val="24"/>
          <w:szCs w:val="24"/>
        </w:rPr>
        <w:t>The</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bachelor</w:t>
      </w:r>
      <w:proofErr w:type="spellEnd"/>
      <w:r w:rsidRPr="00431DB0">
        <w:rPr>
          <w:rFonts w:ascii="Times New Roman" w:eastAsia="Calibri" w:hAnsi="Times New Roman" w:cs="Times New Roman"/>
          <w:sz w:val="24"/>
          <w:szCs w:val="24"/>
        </w:rPr>
        <w:t xml:space="preserve"> thesis </w:t>
      </w:r>
      <w:proofErr w:type="spellStart"/>
      <w:r w:rsidRPr="00431DB0">
        <w:rPr>
          <w:rFonts w:ascii="Times New Roman" w:eastAsia="Calibri" w:hAnsi="Times New Roman" w:cs="Times New Roman"/>
          <w:sz w:val="24"/>
          <w:szCs w:val="24"/>
        </w:rPr>
        <w:t>is</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focused</w:t>
      </w:r>
      <w:proofErr w:type="spellEnd"/>
      <w:r w:rsidRPr="00431DB0">
        <w:rPr>
          <w:rFonts w:ascii="Times New Roman" w:eastAsia="Calibri" w:hAnsi="Times New Roman" w:cs="Times New Roman"/>
          <w:sz w:val="24"/>
          <w:szCs w:val="24"/>
        </w:rPr>
        <w:t xml:space="preserve"> on </w:t>
      </w:r>
      <w:proofErr w:type="spellStart"/>
      <w:r w:rsidRPr="00431DB0">
        <w:rPr>
          <w:rFonts w:ascii="Times New Roman" w:eastAsia="Calibri" w:hAnsi="Times New Roman" w:cs="Times New Roman"/>
          <w:sz w:val="24"/>
          <w:szCs w:val="24"/>
        </w:rPr>
        <w:t>the</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issues</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of</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the</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voluntary</w:t>
      </w:r>
      <w:proofErr w:type="spellEnd"/>
      <w:r w:rsidRPr="00431DB0">
        <w:rPr>
          <w:rFonts w:ascii="Times New Roman" w:eastAsia="Calibri" w:hAnsi="Times New Roman" w:cs="Times New Roman"/>
          <w:sz w:val="24"/>
          <w:szCs w:val="24"/>
        </w:rPr>
        <w:t xml:space="preserve"> pension </w:t>
      </w:r>
      <w:proofErr w:type="spellStart"/>
      <w:r w:rsidRPr="00431DB0">
        <w:rPr>
          <w:rFonts w:ascii="Times New Roman" w:eastAsia="Calibri" w:hAnsi="Times New Roman" w:cs="Times New Roman"/>
          <w:sz w:val="24"/>
          <w:szCs w:val="24"/>
        </w:rPr>
        <w:t>insurance</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The</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aim</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of</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the</w:t>
      </w:r>
      <w:proofErr w:type="spellEnd"/>
      <w:r w:rsidRPr="00431DB0">
        <w:rPr>
          <w:rFonts w:ascii="Times New Roman" w:eastAsia="Calibri" w:hAnsi="Times New Roman" w:cs="Times New Roman"/>
          <w:sz w:val="24"/>
          <w:szCs w:val="24"/>
        </w:rPr>
        <w:t xml:space="preserve"> thesis </w:t>
      </w:r>
      <w:proofErr w:type="spellStart"/>
      <w:r w:rsidRPr="00431DB0">
        <w:rPr>
          <w:rFonts w:ascii="Times New Roman" w:eastAsia="Calibri" w:hAnsi="Times New Roman" w:cs="Times New Roman"/>
          <w:sz w:val="24"/>
          <w:szCs w:val="24"/>
        </w:rPr>
        <w:t>is</w:t>
      </w:r>
      <w:proofErr w:type="spellEnd"/>
      <w:r w:rsidRPr="00431DB0">
        <w:rPr>
          <w:rFonts w:ascii="Times New Roman" w:eastAsia="Calibri" w:hAnsi="Times New Roman" w:cs="Times New Roman"/>
          <w:sz w:val="24"/>
          <w:szCs w:val="24"/>
        </w:rPr>
        <w:t xml:space="preserve"> to </w:t>
      </w:r>
      <w:proofErr w:type="spellStart"/>
      <w:r w:rsidRPr="00431DB0">
        <w:rPr>
          <w:rFonts w:ascii="Times New Roman" w:eastAsia="Calibri" w:hAnsi="Times New Roman" w:cs="Times New Roman"/>
          <w:sz w:val="24"/>
          <w:szCs w:val="24"/>
        </w:rPr>
        <w:t>define</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the</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profiles</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of</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voluntary</w:t>
      </w:r>
      <w:proofErr w:type="spellEnd"/>
      <w:r w:rsidRPr="00431DB0">
        <w:rPr>
          <w:rFonts w:ascii="Times New Roman" w:eastAsia="Calibri" w:hAnsi="Times New Roman" w:cs="Times New Roman"/>
          <w:sz w:val="24"/>
          <w:szCs w:val="24"/>
        </w:rPr>
        <w:t xml:space="preserve"> pension </w:t>
      </w:r>
      <w:proofErr w:type="spellStart"/>
      <w:r w:rsidRPr="00431DB0">
        <w:rPr>
          <w:rFonts w:ascii="Times New Roman" w:eastAsia="Calibri" w:hAnsi="Times New Roman" w:cs="Times New Roman"/>
          <w:sz w:val="24"/>
          <w:szCs w:val="24"/>
        </w:rPr>
        <w:t>insurance</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clients</w:t>
      </w:r>
      <w:proofErr w:type="spellEnd"/>
      <w:r w:rsidRPr="00431DB0">
        <w:rPr>
          <w:rFonts w:ascii="Times New Roman" w:eastAsia="Calibri" w:hAnsi="Times New Roman" w:cs="Times New Roman"/>
          <w:sz w:val="24"/>
          <w:szCs w:val="24"/>
        </w:rPr>
        <w:t xml:space="preserve"> and to </w:t>
      </w:r>
      <w:proofErr w:type="spellStart"/>
      <w:r w:rsidRPr="00431DB0">
        <w:rPr>
          <w:rFonts w:ascii="Times New Roman" w:eastAsia="Calibri" w:hAnsi="Times New Roman" w:cs="Times New Roman"/>
          <w:sz w:val="24"/>
          <w:szCs w:val="24"/>
        </w:rPr>
        <w:t>compare</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the</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numbers</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of</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those</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clients</w:t>
      </w:r>
      <w:proofErr w:type="spellEnd"/>
      <w:r w:rsidRPr="00431DB0">
        <w:rPr>
          <w:rFonts w:ascii="Times New Roman" w:eastAsia="Calibri" w:hAnsi="Times New Roman" w:cs="Times New Roman"/>
          <w:sz w:val="24"/>
          <w:szCs w:val="24"/>
        </w:rPr>
        <w:t xml:space="preserve"> in single </w:t>
      </w:r>
      <w:proofErr w:type="spellStart"/>
      <w:r w:rsidRPr="00431DB0">
        <w:rPr>
          <w:rFonts w:ascii="Times New Roman" w:eastAsia="Calibri" w:hAnsi="Times New Roman" w:cs="Times New Roman"/>
          <w:sz w:val="24"/>
          <w:szCs w:val="24"/>
        </w:rPr>
        <w:t>years</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The</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theoretical</w:t>
      </w:r>
      <w:proofErr w:type="spellEnd"/>
      <w:r w:rsidRPr="00431DB0">
        <w:rPr>
          <w:rFonts w:ascii="Times New Roman" w:eastAsia="Calibri" w:hAnsi="Times New Roman" w:cs="Times New Roman"/>
          <w:sz w:val="24"/>
          <w:szCs w:val="24"/>
        </w:rPr>
        <w:t xml:space="preserve"> part </w:t>
      </w:r>
      <w:proofErr w:type="spellStart"/>
      <w:r w:rsidRPr="00431DB0">
        <w:rPr>
          <w:rFonts w:ascii="Times New Roman" w:eastAsia="Calibri" w:hAnsi="Times New Roman" w:cs="Times New Roman"/>
          <w:sz w:val="24"/>
          <w:szCs w:val="24"/>
        </w:rPr>
        <w:t>decribes</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the</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social</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security</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system</w:t>
      </w:r>
      <w:proofErr w:type="spellEnd"/>
      <w:r w:rsidRPr="00431DB0">
        <w:rPr>
          <w:rFonts w:ascii="Times New Roman" w:eastAsia="Calibri" w:hAnsi="Times New Roman" w:cs="Times New Roman"/>
          <w:sz w:val="24"/>
          <w:szCs w:val="24"/>
        </w:rPr>
        <w:t xml:space="preserve"> and </w:t>
      </w:r>
      <w:proofErr w:type="spellStart"/>
      <w:r w:rsidRPr="00431DB0">
        <w:rPr>
          <w:rFonts w:ascii="Times New Roman" w:eastAsia="Calibri" w:hAnsi="Times New Roman" w:cs="Times New Roman"/>
          <w:sz w:val="24"/>
          <w:szCs w:val="24"/>
        </w:rPr>
        <w:t>presents</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the</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issues</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of</w:t>
      </w:r>
      <w:proofErr w:type="spellEnd"/>
      <w:r w:rsidRPr="00431DB0">
        <w:rPr>
          <w:rFonts w:ascii="Times New Roman" w:eastAsia="Calibri" w:hAnsi="Times New Roman" w:cs="Times New Roman"/>
          <w:sz w:val="24"/>
          <w:szCs w:val="24"/>
        </w:rPr>
        <w:t xml:space="preserve"> pension </w:t>
      </w:r>
      <w:proofErr w:type="spellStart"/>
      <w:r w:rsidRPr="00431DB0">
        <w:rPr>
          <w:rFonts w:ascii="Times New Roman" w:eastAsia="Calibri" w:hAnsi="Times New Roman" w:cs="Times New Roman"/>
          <w:sz w:val="24"/>
          <w:szCs w:val="24"/>
        </w:rPr>
        <w:t>insurance</w:t>
      </w:r>
      <w:proofErr w:type="spellEnd"/>
      <w:r w:rsidRPr="00431DB0">
        <w:rPr>
          <w:rFonts w:ascii="Times New Roman" w:eastAsia="Calibri" w:hAnsi="Times New Roman" w:cs="Times New Roman"/>
          <w:sz w:val="24"/>
          <w:szCs w:val="24"/>
        </w:rPr>
        <w:t xml:space="preserve"> and </w:t>
      </w:r>
      <w:proofErr w:type="spellStart"/>
      <w:r w:rsidRPr="00431DB0">
        <w:rPr>
          <w:rFonts w:ascii="Times New Roman" w:eastAsia="Calibri" w:hAnsi="Times New Roman" w:cs="Times New Roman"/>
          <w:sz w:val="24"/>
          <w:szCs w:val="24"/>
        </w:rPr>
        <w:t>voluntary</w:t>
      </w:r>
      <w:proofErr w:type="spellEnd"/>
      <w:r w:rsidRPr="00431DB0">
        <w:rPr>
          <w:rFonts w:ascii="Times New Roman" w:eastAsia="Calibri" w:hAnsi="Times New Roman" w:cs="Times New Roman"/>
          <w:sz w:val="24"/>
          <w:szCs w:val="24"/>
        </w:rPr>
        <w:t xml:space="preserve"> pension </w:t>
      </w:r>
      <w:proofErr w:type="spellStart"/>
      <w:r w:rsidRPr="00431DB0">
        <w:rPr>
          <w:rFonts w:ascii="Times New Roman" w:eastAsia="Calibri" w:hAnsi="Times New Roman" w:cs="Times New Roman"/>
          <w:sz w:val="24"/>
          <w:szCs w:val="24"/>
        </w:rPr>
        <w:t>insurance</w:t>
      </w:r>
      <w:proofErr w:type="spellEnd"/>
      <w:r w:rsidRPr="00431DB0">
        <w:rPr>
          <w:rFonts w:ascii="Times New Roman" w:eastAsia="Calibri" w:hAnsi="Times New Roman" w:cs="Times New Roman"/>
          <w:sz w:val="24"/>
          <w:szCs w:val="24"/>
        </w:rPr>
        <w:t xml:space="preserve"> in detail. </w:t>
      </w:r>
      <w:proofErr w:type="spellStart"/>
      <w:r w:rsidRPr="00431DB0">
        <w:rPr>
          <w:rFonts w:ascii="Times New Roman" w:eastAsia="Calibri" w:hAnsi="Times New Roman" w:cs="Times New Roman"/>
          <w:sz w:val="24"/>
          <w:szCs w:val="24"/>
        </w:rPr>
        <w:t>Furthermore</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the</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theoretical</w:t>
      </w:r>
      <w:proofErr w:type="spellEnd"/>
      <w:r w:rsidRPr="00431DB0">
        <w:rPr>
          <w:rFonts w:ascii="Times New Roman" w:eastAsia="Calibri" w:hAnsi="Times New Roman" w:cs="Times New Roman"/>
          <w:sz w:val="24"/>
          <w:szCs w:val="24"/>
        </w:rPr>
        <w:t xml:space="preserve"> part </w:t>
      </w:r>
      <w:proofErr w:type="spellStart"/>
      <w:r w:rsidRPr="00431DB0">
        <w:rPr>
          <w:rFonts w:ascii="Times New Roman" w:eastAsia="Calibri" w:hAnsi="Times New Roman" w:cs="Times New Roman"/>
          <w:sz w:val="24"/>
          <w:szCs w:val="24"/>
        </w:rPr>
        <w:t>defines</w:t>
      </w:r>
      <w:proofErr w:type="spellEnd"/>
      <w:r w:rsidRPr="00431DB0">
        <w:rPr>
          <w:rFonts w:ascii="Times New Roman" w:eastAsia="Calibri" w:hAnsi="Times New Roman" w:cs="Times New Roman"/>
          <w:sz w:val="24"/>
          <w:szCs w:val="24"/>
        </w:rPr>
        <w:t xml:space="preserve">  basic </w:t>
      </w:r>
      <w:proofErr w:type="spellStart"/>
      <w:r w:rsidRPr="00431DB0">
        <w:rPr>
          <w:rFonts w:ascii="Times New Roman" w:eastAsia="Calibri" w:hAnsi="Times New Roman" w:cs="Times New Roman"/>
          <w:sz w:val="24"/>
          <w:szCs w:val="24"/>
        </w:rPr>
        <w:t>terms</w:t>
      </w:r>
      <w:proofErr w:type="spellEnd"/>
      <w:r w:rsidRPr="00431DB0">
        <w:rPr>
          <w:rFonts w:ascii="Times New Roman" w:eastAsia="Calibri" w:hAnsi="Times New Roman" w:cs="Times New Roman"/>
          <w:sz w:val="24"/>
          <w:szCs w:val="24"/>
        </w:rPr>
        <w:t xml:space="preserve"> and </w:t>
      </w:r>
      <w:proofErr w:type="spellStart"/>
      <w:r w:rsidRPr="00431DB0">
        <w:rPr>
          <w:rFonts w:ascii="Times New Roman" w:eastAsia="Calibri" w:hAnsi="Times New Roman" w:cs="Times New Roman"/>
          <w:sz w:val="24"/>
          <w:szCs w:val="24"/>
        </w:rPr>
        <w:t>the</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legislative</w:t>
      </w:r>
      <w:proofErr w:type="spellEnd"/>
      <w:r w:rsidRPr="00431DB0">
        <w:rPr>
          <w:rFonts w:ascii="Times New Roman" w:eastAsia="Calibri" w:hAnsi="Times New Roman" w:cs="Times New Roman"/>
          <w:sz w:val="24"/>
          <w:szCs w:val="24"/>
        </w:rPr>
        <w:t xml:space="preserve"> support </w:t>
      </w:r>
      <w:proofErr w:type="spellStart"/>
      <w:r w:rsidRPr="00431DB0">
        <w:rPr>
          <w:rFonts w:ascii="Times New Roman" w:eastAsia="Calibri" w:hAnsi="Times New Roman" w:cs="Times New Roman"/>
          <w:sz w:val="24"/>
          <w:szCs w:val="24"/>
        </w:rPr>
        <w:t>of</w:t>
      </w:r>
      <w:proofErr w:type="spellEnd"/>
      <w:r w:rsidRPr="00431DB0">
        <w:rPr>
          <w:rFonts w:ascii="Times New Roman" w:eastAsia="Calibri" w:hAnsi="Times New Roman" w:cs="Times New Roman"/>
          <w:sz w:val="24"/>
          <w:szCs w:val="24"/>
        </w:rPr>
        <w:t xml:space="preserve"> pension </w:t>
      </w:r>
      <w:proofErr w:type="spellStart"/>
      <w:r w:rsidRPr="00431DB0">
        <w:rPr>
          <w:rFonts w:ascii="Times New Roman" w:eastAsia="Calibri" w:hAnsi="Times New Roman" w:cs="Times New Roman"/>
          <w:sz w:val="24"/>
          <w:szCs w:val="24"/>
        </w:rPr>
        <w:t>insurance</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system</w:t>
      </w:r>
      <w:proofErr w:type="spellEnd"/>
      <w:r w:rsidRPr="00431DB0">
        <w:rPr>
          <w:rFonts w:ascii="Times New Roman" w:eastAsia="Calibri" w:hAnsi="Times New Roman" w:cs="Times New Roman"/>
          <w:sz w:val="24"/>
          <w:szCs w:val="24"/>
        </w:rPr>
        <w:t xml:space="preserve">. In </w:t>
      </w:r>
      <w:proofErr w:type="spellStart"/>
      <w:r w:rsidRPr="00431DB0">
        <w:rPr>
          <w:rFonts w:ascii="Times New Roman" w:eastAsia="Calibri" w:hAnsi="Times New Roman" w:cs="Times New Roman"/>
          <w:sz w:val="24"/>
          <w:szCs w:val="24"/>
        </w:rPr>
        <w:t>the</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empirical</w:t>
      </w:r>
      <w:proofErr w:type="spellEnd"/>
      <w:r w:rsidRPr="00431DB0">
        <w:rPr>
          <w:rFonts w:ascii="Times New Roman" w:eastAsia="Calibri" w:hAnsi="Times New Roman" w:cs="Times New Roman"/>
          <w:sz w:val="24"/>
          <w:szCs w:val="24"/>
        </w:rPr>
        <w:t xml:space="preserve"> part </w:t>
      </w:r>
      <w:proofErr w:type="spellStart"/>
      <w:r w:rsidRPr="00431DB0">
        <w:rPr>
          <w:rFonts w:ascii="Times New Roman" w:eastAsia="Calibri" w:hAnsi="Times New Roman" w:cs="Times New Roman"/>
          <w:sz w:val="24"/>
          <w:szCs w:val="24"/>
        </w:rPr>
        <w:t>of</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the</w:t>
      </w:r>
      <w:proofErr w:type="spellEnd"/>
      <w:r w:rsidRPr="00431DB0">
        <w:rPr>
          <w:rFonts w:ascii="Times New Roman" w:eastAsia="Calibri" w:hAnsi="Times New Roman" w:cs="Times New Roman"/>
          <w:sz w:val="24"/>
          <w:szCs w:val="24"/>
        </w:rPr>
        <w:t xml:space="preserve"> thesis a </w:t>
      </w:r>
      <w:proofErr w:type="spellStart"/>
      <w:r w:rsidRPr="00431DB0">
        <w:rPr>
          <w:rFonts w:ascii="Times New Roman" w:eastAsia="Calibri" w:hAnsi="Times New Roman" w:cs="Times New Roman"/>
          <w:sz w:val="24"/>
          <w:szCs w:val="24"/>
        </w:rPr>
        <w:t>research</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was</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carried</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out</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using</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quantitative</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method</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of</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research</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specifically</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the</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content</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analysis</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of</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documents</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The</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aim</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of</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the</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research</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was</w:t>
      </w:r>
      <w:proofErr w:type="spellEnd"/>
      <w:r w:rsidRPr="00431DB0">
        <w:rPr>
          <w:rFonts w:ascii="Times New Roman" w:eastAsia="Calibri" w:hAnsi="Times New Roman" w:cs="Times New Roman"/>
          <w:sz w:val="24"/>
          <w:szCs w:val="24"/>
        </w:rPr>
        <w:t xml:space="preserve"> to </w:t>
      </w:r>
      <w:proofErr w:type="spellStart"/>
      <w:r w:rsidRPr="00431DB0">
        <w:rPr>
          <w:rFonts w:ascii="Times New Roman" w:eastAsia="Calibri" w:hAnsi="Times New Roman" w:cs="Times New Roman"/>
          <w:sz w:val="24"/>
          <w:szCs w:val="24"/>
        </w:rPr>
        <w:t>discover</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what</w:t>
      </w:r>
      <w:proofErr w:type="spellEnd"/>
      <w:r w:rsidRPr="00431DB0">
        <w:rPr>
          <w:rFonts w:ascii="Times New Roman" w:eastAsia="Calibri" w:hAnsi="Times New Roman" w:cs="Times New Roman"/>
          <w:sz w:val="24"/>
          <w:szCs w:val="24"/>
        </w:rPr>
        <w:t xml:space="preserve"> type </w:t>
      </w:r>
      <w:proofErr w:type="spellStart"/>
      <w:r w:rsidRPr="00431DB0">
        <w:rPr>
          <w:rFonts w:ascii="Times New Roman" w:eastAsia="Calibri" w:hAnsi="Times New Roman" w:cs="Times New Roman"/>
          <w:sz w:val="24"/>
          <w:szCs w:val="24"/>
        </w:rPr>
        <w:t>of</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clients</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register</w:t>
      </w:r>
      <w:proofErr w:type="spellEnd"/>
      <w:r w:rsidRPr="00431DB0">
        <w:rPr>
          <w:rFonts w:ascii="Times New Roman" w:eastAsia="Calibri" w:hAnsi="Times New Roman" w:cs="Times New Roman"/>
          <w:sz w:val="24"/>
          <w:szCs w:val="24"/>
        </w:rPr>
        <w:t xml:space="preserve"> to </w:t>
      </w:r>
      <w:proofErr w:type="spellStart"/>
      <w:r w:rsidRPr="00431DB0">
        <w:rPr>
          <w:rFonts w:ascii="Times New Roman" w:eastAsia="Calibri" w:hAnsi="Times New Roman" w:cs="Times New Roman"/>
          <w:sz w:val="24"/>
          <w:szCs w:val="24"/>
        </w:rPr>
        <w:t>voluntary</w:t>
      </w:r>
      <w:proofErr w:type="spellEnd"/>
      <w:r w:rsidRPr="00431DB0">
        <w:rPr>
          <w:rFonts w:ascii="Times New Roman" w:eastAsia="Calibri" w:hAnsi="Times New Roman" w:cs="Times New Roman"/>
          <w:sz w:val="24"/>
          <w:szCs w:val="24"/>
        </w:rPr>
        <w:t xml:space="preserve"> pension </w:t>
      </w:r>
      <w:proofErr w:type="spellStart"/>
      <w:r w:rsidRPr="00431DB0">
        <w:rPr>
          <w:rFonts w:ascii="Times New Roman" w:eastAsia="Calibri" w:hAnsi="Times New Roman" w:cs="Times New Roman"/>
          <w:sz w:val="24"/>
          <w:szCs w:val="24"/>
        </w:rPr>
        <w:t>insurance</w:t>
      </w:r>
      <w:proofErr w:type="spellEnd"/>
      <w:r w:rsidRPr="00431DB0">
        <w:rPr>
          <w:rFonts w:ascii="Times New Roman" w:eastAsia="Calibri" w:hAnsi="Times New Roman" w:cs="Times New Roman"/>
          <w:sz w:val="24"/>
          <w:szCs w:val="24"/>
        </w:rPr>
        <w:t xml:space="preserve">, and to </w:t>
      </w:r>
      <w:proofErr w:type="spellStart"/>
      <w:r w:rsidRPr="00431DB0">
        <w:rPr>
          <w:rFonts w:ascii="Times New Roman" w:eastAsia="Calibri" w:hAnsi="Times New Roman" w:cs="Times New Roman"/>
          <w:sz w:val="24"/>
          <w:szCs w:val="24"/>
        </w:rPr>
        <w:t>compare</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the</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numbers</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of</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insured</w:t>
      </w:r>
      <w:proofErr w:type="spellEnd"/>
      <w:r w:rsidRPr="00431DB0">
        <w:rPr>
          <w:rFonts w:ascii="Times New Roman" w:eastAsia="Calibri" w:hAnsi="Times New Roman" w:cs="Times New Roman"/>
          <w:sz w:val="24"/>
          <w:szCs w:val="24"/>
        </w:rPr>
        <w:t xml:space="preserve"> </w:t>
      </w:r>
      <w:proofErr w:type="spellStart"/>
      <w:r w:rsidRPr="00431DB0">
        <w:rPr>
          <w:rFonts w:ascii="Times New Roman" w:eastAsia="Calibri" w:hAnsi="Times New Roman" w:cs="Times New Roman"/>
          <w:sz w:val="24"/>
          <w:szCs w:val="24"/>
        </w:rPr>
        <w:t>persons</w:t>
      </w:r>
      <w:proofErr w:type="spellEnd"/>
      <w:r w:rsidRPr="00431DB0">
        <w:rPr>
          <w:rFonts w:ascii="Times New Roman" w:eastAsia="Calibri" w:hAnsi="Times New Roman" w:cs="Times New Roman"/>
          <w:sz w:val="24"/>
          <w:szCs w:val="24"/>
        </w:rPr>
        <w:t xml:space="preserve"> in single </w:t>
      </w:r>
      <w:proofErr w:type="spellStart"/>
      <w:r w:rsidRPr="00431DB0">
        <w:rPr>
          <w:rFonts w:ascii="Times New Roman" w:eastAsia="Calibri" w:hAnsi="Times New Roman" w:cs="Times New Roman"/>
          <w:sz w:val="24"/>
          <w:szCs w:val="24"/>
        </w:rPr>
        <w:t>years</w:t>
      </w:r>
      <w:proofErr w:type="spellEnd"/>
      <w:r w:rsidRPr="00431DB0">
        <w:rPr>
          <w:rFonts w:ascii="Times New Roman" w:eastAsia="Calibri" w:hAnsi="Times New Roman" w:cs="Times New Roman"/>
          <w:sz w:val="24"/>
          <w:szCs w:val="24"/>
        </w:rPr>
        <w:t>.</w:t>
      </w:r>
    </w:p>
    <w:p w:rsidR="00431DB0" w:rsidRDefault="00431DB0" w:rsidP="000C3837">
      <w:pPr>
        <w:spacing w:after="240" w:line="360" w:lineRule="auto"/>
        <w:jc w:val="both"/>
        <w:rPr>
          <w:rFonts w:ascii="Times New Roman" w:eastAsia="Times New Roman" w:hAnsi="Times New Roman" w:cs="Times New Roman"/>
          <w:color w:val="000000"/>
          <w:sz w:val="24"/>
          <w:szCs w:val="24"/>
          <w:lang w:eastAsia="cs-CZ"/>
        </w:rPr>
      </w:pPr>
    </w:p>
    <w:sectPr w:rsidR="00431DB0" w:rsidSect="0084222C">
      <w:footerReference w:type="default" r:id="rId30"/>
      <w:footerReference w:type="first" r:id="rId31"/>
      <w:pgSz w:w="11906" w:h="16838"/>
      <w:pgMar w:top="1418" w:right="1985" w:bottom="1418" w:left="2552"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274" w:rsidRDefault="00FF1274" w:rsidP="000B4068">
      <w:pPr>
        <w:spacing w:after="0" w:line="240" w:lineRule="auto"/>
      </w:pPr>
      <w:r>
        <w:separator/>
      </w:r>
    </w:p>
  </w:endnote>
  <w:endnote w:type="continuationSeparator" w:id="0">
    <w:p w:rsidR="00FF1274" w:rsidRDefault="00FF1274" w:rsidP="000B4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058445"/>
      <w:docPartObj>
        <w:docPartGallery w:val="Page Numbers (Bottom of Page)"/>
        <w:docPartUnique/>
      </w:docPartObj>
    </w:sdtPr>
    <w:sdtEndPr/>
    <w:sdtContent>
      <w:p w:rsidR="0031319F" w:rsidRDefault="0031319F">
        <w:pPr>
          <w:pStyle w:val="Zpat"/>
          <w:jc w:val="center"/>
        </w:pPr>
        <w:r>
          <w:fldChar w:fldCharType="begin"/>
        </w:r>
        <w:r>
          <w:instrText>PAGE   \* MERGEFORMAT</w:instrText>
        </w:r>
        <w:r>
          <w:fldChar w:fldCharType="separate"/>
        </w:r>
        <w:r w:rsidR="006039C2">
          <w:rPr>
            <w:noProof/>
          </w:rPr>
          <w:t>49</w:t>
        </w:r>
        <w:r>
          <w:fldChar w:fldCharType="end"/>
        </w:r>
      </w:p>
    </w:sdtContent>
  </w:sdt>
  <w:p w:rsidR="0031319F" w:rsidRDefault="0031319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545310"/>
      <w:docPartObj>
        <w:docPartGallery w:val="Page Numbers (Bottom of Page)"/>
        <w:docPartUnique/>
      </w:docPartObj>
    </w:sdtPr>
    <w:sdtEndPr/>
    <w:sdtContent>
      <w:p w:rsidR="0031319F" w:rsidRDefault="0031319F">
        <w:pPr>
          <w:pStyle w:val="Zpat"/>
          <w:jc w:val="center"/>
        </w:pPr>
        <w:r>
          <w:fldChar w:fldCharType="begin"/>
        </w:r>
        <w:r>
          <w:instrText>PAGE   \* MERGEFORMAT</w:instrText>
        </w:r>
        <w:r>
          <w:fldChar w:fldCharType="separate"/>
        </w:r>
        <w:r w:rsidR="006039C2">
          <w:rPr>
            <w:noProof/>
          </w:rPr>
          <w:t>4</w:t>
        </w:r>
        <w:r>
          <w:fldChar w:fldCharType="end"/>
        </w:r>
      </w:p>
    </w:sdtContent>
  </w:sdt>
  <w:p w:rsidR="0031319F" w:rsidRDefault="0031319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274" w:rsidRDefault="00FF1274" w:rsidP="000B4068">
      <w:pPr>
        <w:spacing w:after="0" w:line="240" w:lineRule="auto"/>
      </w:pPr>
      <w:r>
        <w:separator/>
      </w:r>
    </w:p>
  </w:footnote>
  <w:footnote w:type="continuationSeparator" w:id="0">
    <w:p w:rsidR="00FF1274" w:rsidRDefault="00FF1274" w:rsidP="000B40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75E6"/>
    <w:multiLevelType w:val="hybridMultilevel"/>
    <w:tmpl w:val="E8D25B7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3F50442"/>
    <w:multiLevelType w:val="hybridMultilevel"/>
    <w:tmpl w:val="60A640CA"/>
    <w:lvl w:ilvl="0" w:tplc="4D2E5FA2">
      <w:start w:val="1"/>
      <w:numFmt w:val="lowerLetter"/>
      <w:lvlText w:val="%1)"/>
      <w:lvlJc w:val="left"/>
      <w:pPr>
        <w:ind w:left="780" w:hanging="360"/>
      </w:pPr>
      <w:rPr>
        <w:rFonts w:hint="default"/>
      </w:rPr>
    </w:lvl>
    <w:lvl w:ilvl="1" w:tplc="D990F48C">
      <w:numFmt w:val="bullet"/>
      <w:lvlText w:val="-"/>
      <w:lvlJc w:val="left"/>
      <w:pPr>
        <w:ind w:left="1500" w:hanging="360"/>
      </w:pPr>
      <w:rPr>
        <w:rFonts w:ascii="Times New Roman" w:eastAsia="Calibri" w:hAnsi="Times New Roman" w:cs="Times New Roman" w:hint="default"/>
      </w:r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
    <w:nsid w:val="041B32A4"/>
    <w:multiLevelType w:val="hybridMultilevel"/>
    <w:tmpl w:val="71764C1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5B81544"/>
    <w:multiLevelType w:val="multilevel"/>
    <w:tmpl w:val="0405001F"/>
    <w:styleLink w:val="Styl10"/>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72E2799"/>
    <w:multiLevelType w:val="multilevel"/>
    <w:tmpl w:val="0405001F"/>
    <w:styleLink w:val="Styl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E0E53D3"/>
    <w:multiLevelType w:val="multilevel"/>
    <w:tmpl w:val="36B4EFE2"/>
    <w:lvl w:ilvl="0">
      <w:start w:val="1"/>
      <w:numFmt w:val="bullet"/>
      <w:lvlText w:val=""/>
      <w:lvlJc w:val="left"/>
      <w:pPr>
        <w:ind w:left="720" w:hanging="360"/>
      </w:pPr>
      <w:rPr>
        <w:rFonts w:ascii="Wingdings" w:hAnsi="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EA4613A"/>
    <w:multiLevelType w:val="multilevel"/>
    <w:tmpl w:val="D278BF94"/>
    <w:lvl w:ilvl="0">
      <w:start w:val="1"/>
      <w:numFmt w:val="none"/>
      <w:lvlText w:val="5."/>
      <w:lvlJc w:val="left"/>
      <w:pPr>
        <w:ind w:left="360" w:hanging="360"/>
      </w:pPr>
      <w:rPr>
        <w:rFonts w:hint="default"/>
      </w:rPr>
    </w:lvl>
    <w:lvl w:ilvl="1">
      <w:start w:val="1"/>
      <w:numFmt w:val="none"/>
      <w:lvlText w:val="5.1."/>
      <w:lvlJc w:val="left"/>
      <w:pPr>
        <w:ind w:left="792" w:hanging="432"/>
      </w:pPr>
      <w:rPr>
        <w:rFonts w:hint="default"/>
      </w:rPr>
    </w:lvl>
    <w:lvl w:ilvl="2">
      <w:start w:val="1"/>
      <w:numFmt w:val="decimal"/>
      <w:lvlText w:val="%15.%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01952E3"/>
    <w:multiLevelType w:val="multilevel"/>
    <w:tmpl w:val="0405001F"/>
    <w:styleLink w:val="Styl9"/>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214395A"/>
    <w:multiLevelType w:val="multilevel"/>
    <w:tmpl w:val="5AACFE74"/>
    <w:lvl w:ilvl="0">
      <w:start w:val="1"/>
      <w:numFmt w:val="decimal"/>
      <w:lvlText w:val="%1."/>
      <w:lvlJc w:val="left"/>
      <w:pPr>
        <w:ind w:left="360" w:hanging="360"/>
      </w:pPr>
      <w:rPr>
        <w:rFonts w:hint="default"/>
      </w:rPr>
    </w:lvl>
    <w:lvl w:ilvl="1">
      <w:start w:val="1"/>
      <w:numFmt w:val="none"/>
      <w:lvlText w:val="3.2."/>
      <w:lvlJc w:val="left"/>
      <w:pPr>
        <w:ind w:left="792" w:hanging="432"/>
      </w:pPr>
      <w:rPr>
        <w:rFonts w:hint="default"/>
      </w:rPr>
    </w:lvl>
    <w:lvl w:ilvl="2">
      <w:start w:val="1"/>
      <w:numFmt w:val="decimal"/>
      <w:lvlText w:val="5.%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2433C12"/>
    <w:multiLevelType w:val="multilevel"/>
    <w:tmpl w:val="AE0C750E"/>
    <w:lvl w:ilvl="0">
      <w:start w:val="1"/>
      <w:numFmt w:val="decimal"/>
      <w:lvlText w:val="%1)"/>
      <w:lvlJc w:val="left"/>
      <w:pPr>
        <w:tabs>
          <w:tab w:val="num" w:pos="720"/>
        </w:tabs>
        <w:ind w:left="720" w:hanging="360"/>
      </w:pPr>
      <w:rPr>
        <w:rFonts w:hint="default"/>
        <w:sz w:val="24"/>
        <w:szCs w:val="24"/>
      </w:rPr>
    </w:lvl>
    <w:lvl w:ilvl="1">
      <w:start w:val="1"/>
      <w:numFmt w:val="bullet"/>
      <w:lvlText w:val=""/>
      <w:lvlJc w:val="left"/>
      <w:pPr>
        <w:ind w:left="1440" w:hanging="360"/>
      </w:pPr>
      <w:rPr>
        <w:rFonts w:ascii="Wingdings" w:hAnsi="Wingdings" w:hint="default"/>
      </w:rPr>
    </w:lvl>
    <w:lvl w:ilvl="2">
      <w:start w:val="1"/>
      <w:numFmt w:val="decimal"/>
      <w:lvlText w:val="%3)"/>
      <w:lvlJc w:val="left"/>
      <w:pPr>
        <w:ind w:left="2160" w:hanging="360"/>
      </w:pPr>
      <w:rPr>
        <w:rFonts w:ascii="Times New Roman" w:eastAsiaTheme="minorHAnsi" w:hAnsi="Times New Roman" w:cs="Times New Roman"/>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647D01"/>
    <w:multiLevelType w:val="multilevel"/>
    <w:tmpl w:val="77AEE8E6"/>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5645A89"/>
    <w:multiLevelType w:val="multilevel"/>
    <w:tmpl w:val="0B6C8E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7.3.8."/>
      <w:lvlJc w:val="left"/>
      <w:pPr>
        <w:ind w:left="1224" w:hanging="504"/>
      </w:pPr>
      <w:rPr>
        <w:rFonts w:hint="default"/>
        <w:b/>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B6820E1"/>
    <w:multiLevelType w:val="hybridMultilevel"/>
    <w:tmpl w:val="F50ECAAC"/>
    <w:lvl w:ilvl="0" w:tplc="0405000B">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D6570BC"/>
    <w:multiLevelType w:val="multilevel"/>
    <w:tmpl w:val="0405001F"/>
    <w:styleLink w:val="Styl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D87737F"/>
    <w:multiLevelType w:val="multilevel"/>
    <w:tmpl w:val="F0AC84FC"/>
    <w:lvl w:ilvl="0">
      <w:start w:val="1"/>
      <w:numFmt w:val="decimal"/>
      <w:lvlText w:val="%1."/>
      <w:lvlJc w:val="left"/>
      <w:pPr>
        <w:ind w:left="360" w:hanging="360"/>
      </w:pPr>
      <w:rPr>
        <w:rFonts w:hint="default"/>
      </w:rPr>
    </w:lvl>
    <w:lvl w:ilvl="1">
      <w:start w:val="1"/>
      <w:numFmt w:val="none"/>
      <w:lvlText w:val="3.3."/>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1ECE6E51"/>
    <w:multiLevelType w:val="multilevel"/>
    <w:tmpl w:val="9378E9C8"/>
    <w:lvl w:ilvl="0">
      <w:start w:val="1"/>
      <w:numFmt w:val="none"/>
      <w:lvlText w:val="4."/>
      <w:lvlJc w:val="left"/>
      <w:pPr>
        <w:ind w:left="360" w:hanging="360"/>
      </w:pPr>
      <w:rPr>
        <w:rFonts w:hint="default"/>
      </w:rPr>
    </w:lvl>
    <w:lvl w:ilvl="1">
      <w:start w:val="1"/>
      <w:numFmt w:val="none"/>
      <w:lvlText w:val="4.1."/>
      <w:lvlJc w:val="left"/>
      <w:pPr>
        <w:ind w:left="792" w:hanging="432"/>
      </w:pPr>
      <w:rPr>
        <w:rFonts w:hint="default"/>
      </w:rPr>
    </w:lvl>
    <w:lvl w:ilvl="2">
      <w:start w:val="1"/>
      <w:numFmt w:val="decimal"/>
      <w:lvlText w:val="%15.%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1EFA163F"/>
    <w:multiLevelType w:val="multilevel"/>
    <w:tmpl w:val="0405001F"/>
    <w:styleLink w:val="Styl6"/>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2990030"/>
    <w:multiLevelType w:val="multilevel"/>
    <w:tmpl w:val="86C252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3BA446A"/>
    <w:multiLevelType w:val="multilevel"/>
    <w:tmpl w:val="BD1C5850"/>
    <w:lvl w:ilvl="0">
      <w:start w:val="1"/>
      <w:numFmt w:val="decimal"/>
      <w:lvlText w:val="%1."/>
      <w:lvlJc w:val="left"/>
      <w:pPr>
        <w:ind w:left="360" w:hanging="360"/>
      </w:pPr>
      <w:rPr>
        <w:rFonts w:hint="default"/>
      </w:rPr>
    </w:lvl>
    <w:lvl w:ilvl="1">
      <w:start w:val="1"/>
      <w:numFmt w:val="none"/>
      <w:lvlText w:val="7.3.2."/>
      <w:lvlJc w:val="left"/>
      <w:pPr>
        <w:ind w:left="792" w:hanging="432"/>
      </w:pPr>
      <w:rPr>
        <w:rFonts w:hint="default"/>
      </w:rPr>
    </w:lvl>
    <w:lvl w:ilvl="2">
      <w:start w:val="1"/>
      <w:numFmt w:val="none"/>
      <w:lvlText w:val="7.3.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61E7E38"/>
    <w:multiLevelType w:val="multilevel"/>
    <w:tmpl w:val="AE184A98"/>
    <w:lvl w:ilvl="0">
      <w:start w:val="1"/>
      <w:numFmt w:val="none"/>
      <w:lvlText w:val="3."/>
      <w:lvlJc w:val="left"/>
      <w:pPr>
        <w:ind w:left="360" w:hanging="360"/>
      </w:pPr>
      <w:rPr>
        <w:rFonts w:hint="default"/>
        <w:b/>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7424A02"/>
    <w:multiLevelType w:val="multilevel"/>
    <w:tmpl w:val="598A92E0"/>
    <w:lvl w:ilvl="0">
      <w:start w:val="1"/>
      <w:numFmt w:val="none"/>
      <w:lvlText w:val="7."/>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7.%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291E1B5D"/>
    <w:multiLevelType w:val="hybridMultilevel"/>
    <w:tmpl w:val="0688CDD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2CD9327B"/>
    <w:multiLevelType w:val="hybridMultilevel"/>
    <w:tmpl w:val="3D02DFF8"/>
    <w:lvl w:ilvl="0" w:tplc="A8265AD6">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2E33070D"/>
    <w:multiLevelType w:val="hybridMultilevel"/>
    <w:tmpl w:val="801ADC42"/>
    <w:lvl w:ilvl="0" w:tplc="4D2E5FA2">
      <w:start w:val="1"/>
      <w:numFmt w:val="lowerLetter"/>
      <w:lvlText w:val="%1)"/>
      <w:lvlJc w:val="left"/>
      <w:pPr>
        <w:ind w:left="780" w:hanging="360"/>
      </w:pPr>
      <w:rPr>
        <w:rFonts w:hint="default"/>
      </w:rPr>
    </w:lvl>
    <w:lvl w:ilvl="1" w:tplc="0405000B">
      <w:start w:val="1"/>
      <w:numFmt w:val="bullet"/>
      <w:lvlText w:val=""/>
      <w:lvlJc w:val="left"/>
      <w:pPr>
        <w:ind w:left="1500" w:hanging="360"/>
      </w:pPr>
      <w:rPr>
        <w:rFonts w:ascii="Wingdings" w:hAnsi="Wingdings" w:hint="default"/>
      </w:r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4">
    <w:nsid w:val="2E3D1AB0"/>
    <w:multiLevelType w:val="multilevel"/>
    <w:tmpl w:val="3138839A"/>
    <w:lvl w:ilvl="0">
      <w:start w:val="1"/>
      <w:numFmt w:val="decimal"/>
      <w:lvlText w:val="%1."/>
      <w:lvlJc w:val="left"/>
      <w:pPr>
        <w:ind w:left="360" w:hanging="360"/>
      </w:pPr>
      <w:rPr>
        <w:rFonts w:hint="default"/>
      </w:rPr>
    </w:lvl>
    <w:lvl w:ilvl="1">
      <w:start w:val="1"/>
      <w:numFmt w:val="none"/>
      <w:lvlText w:val="7.4."/>
      <w:lvlJc w:val="left"/>
      <w:pPr>
        <w:ind w:left="792" w:hanging="432"/>
      </w:pPr>
      <w:rPr>
        <w:rFonts w:hint="default"/>
      </w:rPr>
    </w:lvl>
    <w:lvl w:ilvl="2">
      <w:start w:val="1"/>
      <w:numFmt w:val="none"/>
      <w:lvlText w:val="3.3.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2F8709AF"/>
    <w:multiLevelType w:val="multilevel"/>
    <w:tmpl w:val="0405001F"/>
    <w:styleLink w:val="Styl1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2CF7C79"/>
    <w:multiLevelType w:val="multilevel"/>
    <w:tmpl w:val="0405001F"/>
    <w:styleLink w:val="Styl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31732CC"/>
    <w:multiLevelType w:val="multilevel"/>
    <w:tmpl w:val="3438CD94"/>
    <w:lvl w:ilvl="0">
      <w:start w:val="1"/>
      <w:numFmt w:val="none"/>
      <w:lvlText w:val="5.4."/>
      <w:lvlJc w:val="left"/>
      <w:pPr>
        <w:ind w:left="360" w:hanging="360"/>
      </w:pPr>
      <w:rPr>
        <w:rFonts w:hint="default"/>
      </w:rPr>
    </w:lvl>
    <w:lvl w:ilvl="1">
      <w:start w:val="1"/>
      <w:numFmt w:val="none"/>
      <w:lvlText w:val="5.4."/>
      <w:lvlJc w:val="left"/>
      <w:pPr>
        <w:ind w:left="792" w:hanging="432"/>
      </w:pPr>
      <w:rPr>
        <w:rFonts w:hint="default"/>
      </w:rPr>
    </w:lvl>
    <w:lvl w:ilvl="2">
      <w:start w:val="1"/>
      <w:numFmt w:val="decimal"/>
      <w:lvlText w:val="%15.%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33476CE1"/>
    <w:multiLevelType w:val="hybridMultilevel"/>
    <w:tmpl w:val="290AD2A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364706D8"/>
    <w:multiLevelType w:val="multilevel"/>
    <w:tmpl w:val="22B49CB4"/>
    <w:lvl w:ilvl="0">
      <w:start w:val="1"/>
      <w:numFmt w:val="bullet"/>
      <w:lvlText w:val=""/>
      <w:lvlJc w:val="left"/>
      <w:pPr>
        <w:ind w:left="720" w:hanging="360"/>
      </w:pPr>
      <w:rPr>
        <w:rFonts w:ascii="Wingdings" w:hAnsi="Wingdings"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37381B93"/>
    <w:multiLevelType w:val="multilevel"/>
    <w:tmpl w:val="8850D1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7.3.7."/>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39E13F16"/>
    <w:multiLevelType w:val="multilevel"/>
    <w:tmpl w:val="0405001F"/>
    <w:styleLink w:val="Sty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3B712182"/>
    <w:multiLevelType w:val="multilevel"/>
    <w:tmpl w:val="4E3A8B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7.3.9."/>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3B8C36B9"/>
    <w:multiLevelType w:val="hybridMultilevel"/>
    <w:tmpl w:val="3ECA602E"/>
    <w:lvl w:ilvl="0" w:tplc="10D8A466">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3BB84BF4"/>
    <w:multiLevelType w:val="multilevel"/>
    <w:tmpl w:val="E2462D1E"/>
    <w:lvl w:ilvl="0">
      <w:start w:val="1"/>
      <w:numFmt w:val="decimal"/>
      <w:lvlText w:val="%1."/>
      <w:lvlJc w:val="left"/>
      <w:pPr>
        <w:ind w:left="360" w:hanging="360"/>
      </w:pPr>
      <w:rPr>
        <w:rFonts w:hint="default"/>
      </w:rPr>
    </w:lvl>
    <w:lvl w:ilvl="1">
      <w:start w:val="1"/>
      <w:numFmt w:val="none"/>
      <w:lvlText w:val="2.3."/>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3EC8451F"/>
    <w:multiLevelType w:val="hybridMultilevel"/>
    <w:tmpl w:val="2332923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401E0436"/>
    <w:multiLevelType w:val="hybridMultilevel"/>
    <w:tmpl w:val="9662CB4E"/>
    <w:lvl w:ilvl="0" w:tplc="0405000B">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44CD35C6"/>
    <w:multiLevelType w:val="multilevel"/>
    <w:tmpl w:val="0405001F"/>
    <w:styleLink w:val="Styl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4714130B"/>
    <w:multiLevelType w:val="multilevel"/>
    <w:tmpl w:val="01963C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7.3.6."/>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49131251"/>
    <w:multiLevelType w:val="hybridMultilevel"/>
    <w:tmpl w:val="63EA7002"/>
    <w:lvl w:ilvl="0" w:tplc="0405000B">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493242C1"/>
    <w:multiLevelType w:val="hybridMultilevel"/>
    <w:tmpl w:val="1F149098"/>
    <w:lvl w:ilvl="0" w:tplc="0405000B">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4969157B"/>
    <w:multiLevelType w:val="multilevel"/>
    <w:tmpl w:val="3278B1C8"/>
    <w:lvl w:ilvl="0">
      <w:start w:val="1"/>
      <w:numFmt w:val="decimal"/>
      <w:lvlText w:val="%1."/>
      <w:lvlJc w:val="left"/>
      <w:pPr>
        <w:ind w:left="360" w:hanging="360"/>
      </w:pPr>
      <w:rPr>
        <w:rFonts w:hint="default"/>
      </w:rPr>
    </w:lvl>
    <w:lvl w:ilvl="1">
      <w:start w:val="1"/>
      <w:numFmt w:val="none"/>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4A0D0B9F"/>
    <w:multiLevelType w:val="hybridMultilevel"/>
    <w:tmpl w:val="469E776E"/>
    <w:lvl w:ilvl="0" w:tplc="0405000B">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3">
    <w:nsid w:val="51171602"/>
    <w:multiLevelType w:val="hybridMultilevel"/>
    <w:tmpl w:val="AD60DE4C"/>
    <w:lvl w:ilvl="0" w:tplc="0405000B">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51DD41A0"/>
    <w:multiLevelType w:val="multilevel"/>
    <w:tmpl w:val="FD5EC5DE"/>
    <w:lvl w:ilvl="0">
      <w:start w:val="1"/>
      <w:numFmt w:val="none"/>
      <w:lvlText w:val="5.3."/>
      <w:lvlJc w:val="left"/>
      <w:pPr>
        <w:ind w:left="360" w:hanging="360"/>
      </w:pPr>
      <w:rPr>
        <w:rFonts w:hint="default"/>
      </w:rPr>
    </w:lvl>
    <w:lvl w:ilvl="1">
      <w:start w:val="1"/>
      <w:numFmt w:val="none"/>
      <w:lvlText w:val="5.3."/>
      <w:lvlJc w:val="left"/>
      <w:pPr>
        <w:ind w:left="792" w:hanging="432"/>
      </w:pPr>
      <w:rPr>
        <w:rFonts w:hint="default"/>
      </w:rPr>
    </w:lvl>
    <w:lvl w:ilvl="2">
      <w:start w:val="1"/>
      <w:numFmt w:val="decimal"/>
      <w:lvlText w:val="%15.%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53616560"/>
    <w:multiLevelType w:val="hybridMultilevel"/>
    <w:tmpl w:val="9CBEA76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56DC6D17"/>
    <w:multiLevelType w:val="multilevel"/>
    <w:tmpl w:val="BF90A3A6"/>
    <w:lvl w:ilvl="0">
      <w:start w:val="1"/>
      <w:numFmt w:val="none"/>
      <w:lvlText w:val="4."/>
      <w:lvlJc w:val="left"/>
      <w:pPr>
        <w:ind w:left="360" w:hanging="360"/>
      </w:pPr>
      <w:rPr>
        <w:rFonts w:hint="default"/>
      </w:rPr>
    </w:lvl>
    <w:lvl w:ilvl="1">
      <w:start w:val="1"/>
      <w:numFmt w:val="none"/>
      <w:lvlText w:val="5.1."/>
      <w:lvlJc w:val="left"/>
      <w:pPr>
        <w:ind w:left="792" w:hanging="432"/>
      </w:pPr>
      <w:rPr>
        <w:rFonts w:hint="default"/>
      </w:rPr>
    </w:lvl>
    <w:lvl w:ilvl="2">
      <w:start w:val="1"/>
      <w:numFmt w:val="decimal"/>
      <w:lvlText w:val="%15.%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575053C8"/>
    <w:multiLevelType w:val="multilevel"/>
    <w:tmpl w:val="0405001F"/>
    <w:styleLink w:val="Styl1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5ADC68FF"/>
    <w:multiLevelType w:val="multilevel"/>
    <w:tmpl w:val="8BE66F8C"/>
    <w:lvl w:ilvl="0">
      <w:start w:val="1"/>
      <w:numFmt w:val="none"/>
      <w:lvlText w:val="5."/>
      <w:lvlJc w:val="left"/>
      <w:pPr>
        <w:ind w:left="360" w:hanging="360"/>
      </w:pPr>
      <w:rPr>
        <w:rFonts w:hint="default"/>
      </w:rPr>
    </w:lvl>
    <w:lvl w:ilvl="1">
      <w:start w:val="1"/>
      <w:numFmt w:val="none"/>
      <w:lvlText w:val="5.2."/>
      <w:lvlJc w:val="left"/>
      <w:pPr>
        <w:ind w:left="792" w:hanging="432"/>
      </w:pPr>
      <w:rPr>
        <w:rFonts w:hint="default"/>
      </w:rPr>
    </w:lvl>
    <w:lvl w:ilvl="2">
      <w:start w:val="1"/>
      <w:numFmt w:val="decimal"/>
      <w:lvlText w:val="%15.%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5FE643C8"/>
    <w:multiLevelType w:val="hybridMultilevel"/>
    <w:tmpl w:val="44D87622"/>
    <w:lvl w:ilvl="0" w:tplc="0405000B">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60612439"/>
    <w:multiLevelType w:val="multilevel"/>
    <w:tmpl w:val="CEB8F6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7.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648456B2"/>
    <w:multiLevelType w:val="hybridMultilevel"/>
    <w:tmpl w:val="431E4DF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2">
    <w:nsid w:val="663250FE"/>
    <w:multiLevelType w:val="hybridMultilevel"/>
    <w:tmpl w:val="501EF19E"/>
    <w:lvl w:ilvl="0" w:tplc="0405000B">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nsid w:val="67E87E0E"/>
    <w:multiLevelType w:val="hybridMultilevel"/>
    <w:tmpl w:val="AB4856F2"/>
    <w:lvl w:ilvl="0" w:tplc="0D4453A0">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nsid w:val="684315E4"/>
    <w:multiLevelType w:val="multilevel"/>
    <w:tmpl w:val="1FB8564E"/>
    <w:lvl w:ilvl="0">
      <w:start w:val="1"/>
      <w:numFmt w:val="none"/>
      <w:lvlText w:val="6."/>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6D55286A"/>
    <w:multiLevelType w:val="hybridMultilevel"/>
    <w:tmpl w:val="A32C7132"/>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6">
    <w:nsid w:val="6EB55753"/>
    <w:multiLevelType w:val="multilevel"/>
    <w:tmpl w:val="EDA8D050"/>
    <w:lvl w:ilvl="0">
      <w:start w:val="1"/>
      <w:numFmt w:val="decimal"/>
      <w:lvlText w:val="%1."/>
      <w:lvlJc w:val="left"/>
      <w:pPr>
        <w:ind w:left="360" w:hanging="360"/>
      </w:pPr>
      <w:rPr>
        <w:rFonts w:hint="default"/>
      </w:rPr>
    </w:lvl>
    <w:lvl w:ilvl="1">
      <w:start w:val="1"/>
      <w:numFmt w:val="none"/>
      <w:lvlText w:val="5.5."/>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nsid w:val="6EF74013"/>
    <w:multiLevelType w:val="multilevel"/>
    <w:tmpl w:val="FD902B54"/>
    <w:lvl w:ilvl="0">
      <w:start w:val="2"/>
      <w:numFmt w:val="decimal"/>
      <w:lvlText w:val="%1."/>
      <w:lvlJc w:val="left"/>
      <w:pPr>
        <w:ind w:left="360" w:hanging="360"/>
      </w:pPr>
      <w:rPr>
        <w:rFonts w:hint="default"/>
      </w:rPr>
    </w:lvl>
    <w:lvl w:ilvl="1">
      <w:start w:val="1"/>
      <w:numFmt w:val="decimal"/>
      <w:lvlText w:val="2.%2."/>
      <w:lvlJc w:val="left"/>
      <w:pPr>
        <w:ind w:left="792" w:hanging="432"/>
      </w:pPr>
      <w:rPr>
        <w:rFonts w:hint="default"/>
        <w:b/>
        <w:sz w:val="28"/>
        <w:szCs w:val="28"/>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727A07B6"/>
    <w:multiLevelType w:val="multilevel"/>
    <w:tmpl w:val="892E1A8C"/>
    <w:lvl w:ilvl="0">
      <w:start w:val="3"/>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nsid w:val="73BA7CC7"/>
    <w:multiLevelType w:val="hybridMultilevel"/>
    <w:tmpl w:val="8F565F1E"/>
    <w:lvl w:ilvl="0" w:tplc="0405000B">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nsid w:val="74AE7C0B"/>
    <w:multiLevelType w:val="multilevel"/>
    <w:tmpl w:val="6CB61A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7.3.4."/>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76D513EE"/>
    <w:multiLevelType w:val="multilevel"/>
    <w:tmpl w:val="E2F8DE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7.3.5."/>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nsid w:val="7A237471"/>
    <w:multiLevelType w:val="multilevel"/>
    <w:tmpl w:val="0405001F"/>
    <w:styleLink w:val="Styl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7AEC110D"/>
    <w:multiLevelType w:val="multilevel"/>
    <w:tmpl w:val="59A6BB84"/>
    <w:lvl w:ilvl="0">
      <w:start w:val="1"/>
      <w:numFmt w:val="bullet"/>
      <w:lvlText w:val=""/>
      <w:lvlJc w:val="left"/>
      <w:pPr>
        <w:ind w:left="720" w:hanging="360"/>
      </w:pPr>
      <w:rPr>
        <w:rFonts w:ascii="Wingdings" w:hAnsi="Wingdings" w:hint="default"/>
        <w:b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7BBD460B"/>
    <w:multiLevelType w:val="multilevel"/>
    <w:tmpl w:val="0405001F"/>
    <w:styleLink w:val="Styl1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7D2B31B8"/>
    <w:multiLevelType w:val="hybridMultilevel"/>
    <w:tmpl w:val="67024D3C"/>
    <w:lvl w:ilvl="0" w:tplc="0405000B">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nsid w:val="7F5E1723"/>
    <w:multiLevelType w:val="multilevel"/>
    <w:tmpl w:val="0405001F"/>
    <w:styleLink w:val="Styl8"/>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7F6D58D1"/>
    <w:multiLevelType w:val="multilevel"/>
    <w:tmpl w:val="A960641C"/>
    <w:lvl w:ilvl="0">
      <w:start w:val="1"/>
      <w:numFmt w:val="none"/>
      <w:lvlText w:val="4."/>
      <w:lvlJc w:val="left"/>
      <w:pPr>
        <w:ind w:left="360" w:hanging="360"/>
      </w:pPr>
      <w:rPr>
        <w:rFonts w:hint="default"/>
      </w:rPr>
    </w:lvl>
    <w:lvl w:ilvl="1">
      <w:start w:val="1"/>
      <w:numFmt w:val="none"/>
      <w:lvlText w:val="4.3."/>
      <w:lvlJc w:val="left"/>
      <w:pPr>
        <w:ind w:left="792" w:hanging="432"/>
      </w:pPr>
      <w:rPr>
        <w:rFonts w:hint="default"/>
      </w:rPr>
    </w:lvl>
    <w:lvl w:ilvl="2">
      <w:start w:val="1"/>
      <w:numFmt w:val="decimal"/>
      <w:lvlText w:val="%15.%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nsid w:val="7FE42948"/>
    <w:multiLevelType w:val="hybridMultilevel"/>
    <w:tmpl w:val="A1FCBE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1"/>
  </w:num>
  <w:num w:numId="2">
    <w:abstractNumId w:val="31"/>
  </w:num>
  <w:num w:numId="3">
    <w:abstractNumId w:val="4"/>
  </w:num>
  <w:num w:numId="4">
    <w:abstractNumId w:val="34"/>
  </w:num>
  <w:num w:numId="5">
    <w:abstractNumId w:val="13"/>
  </w:num>
  <w:num w:numId="6">
    <w:abstractNumId w:val="37"/>
  </w:num>
  <w:num w:numId="7">
    <w:abstractNumId w:val="26"/>
  </w:num>
  <w:num w:numId="8">
    <w:abstractNumId w:val="57"/>
  </w:num>
  <w:num w:numId="9">
    <w:abstractNumId w:val="16"/>
  </w:num>
  <w:num w:numId="10">
    <w:abstractNumId w:val="62"/>
  </w:num>
  <w:num w:numId="11">
    <w:abstractNumId w:val="66"/>
  </w:num>
  <w:num w:numId="12">
    <w:abstractNumId w:val="7"/>
  </w:num>
  <w:num w:numId="13">
    <w:abstractNumId w:val="58"/>
  </w:num>
  <w:num w:numId="14">
    <w:abstractNumId w:val="3"/>
  </w:num>
  <w:num w:numId="15">
    <w:abstractNumId w:val="8"/>
  </w:num>
  <w:num w:numId="16">
    <w:abstractNumId w:val="25"/>
  </w:num>
  <w:num w:numId="17">
    <w:abstractNumId w:val="64"/>
  </w:num>
  <w:num w:numId="18">
    <w:abstractNumId w:val="14"/>
  </w:num>
  <w:num w:numId="19">
    <w:abstractNumId w:val="47"/>
  </w:num>
  <w:num w:numId="20">
    <w:abstractNumId w:val="19"/>
  </w:num>
  <w:num w:numId="21">
    <w:abstractNumId w:val="28"/>
  </w:num>
  <w:num w:numId="22">
    <w:abstractNumId w:val="45"/>
  </w:num>
  <w:num w:numId="23">
    <w:abstractNumId w:val="17"/>
  </w:num>
  <w:num w:numId="24">
    <w:abstractNumId w:val="9"/>
  </w:num>
  <w:num w:numId="25">
    <w:abstractNumId w:val="42"/>
  </w:num>
  <w:num w:numId="26">
    <w:abstractNumId w:val="48"/>
  </w:num>
  <w:num w:numId="27">
    <w:abstractNumId w:val="0"/>
  </w:num>
  <w:num w:numId="28">
    <w:abstractNumId w:val="2"/>
  </w:num>
  <w:num w:numId="29">
    <w:abstractNumId w:val="5"/>
  </w:num>
  <w:num w:numId="30">
    <w:abstractNumId w:val="12"/>
  </w:num>
  <w:num w:numId="31">
    <w:abstractNumId w:val="52"/>
  </w:num>
  <w:num w:numId="32">
    <w:abstractNumId w:val="1"/>
  </w:num>
  <w:num w:numId="33">
    <w:abstractNumId w:val="40"/>
  </w:num>
  <w:num w:numId="34">
    <w:abstractNumId w:val="49"/>
  </w:num>
  <w:num w:numId="35">
    <w:abstractNumId w:val="43"/>
  </w:num>
  <w:num w:numId="36">
    <w:abstractNumId w:val="36"/>
  </w:num>
  <w:num w:numId="37">
    <w:abstractNumId w:val="39"/>
  </w:num>
  <w:num w:numId="38">
    <w:abstractNumId w:val="65"/>
  </w:num>
  <w:num w:numId="39">
    <w:abstractNumId w:val="59"/>
  </w:num>
  <w:num w:numId="40">
    <w:abstractNumId w:val="54"/>
  </w:num>
  <w:num w:numId="41">
    <w:abstractNumId w:val="15"/>
  </w:num>
  <w:num w:numId="42">
    <w:abstractNumId w:val="6"/>
  </w:num>
  <w:num w:numId="43">
    <w:abstractNumId w:val="46"/>
  </w:num>
  <w:num w:numId="44">
    <w:abstractNumId w:val="67"/>
  </w:num>
  <w:num w:numId="45">
    <w:abstractNumId w:val="27"/>
  </w:num>
  <w:num w:numId="46">
    <w:abstractNumId w:val="44"/>
  </w:num>
  <w:num w:numId="47">
    <w:abstractNumId w:val="29"/>
  </w:num>
  <w:num w:numId="48">
    <w:abstractNumId w:val="35"/>
  </w:num>
  <w:num w:numId="49">
    <w:abstractNumId w:val="55"/>
  </w:num>
  <w:num w:numId="50">
    <w:abstractNumId w:val="63"/>
  </w:num>
  <w:num w:numId="51">
    <w:abstractNumId w:val="10"/>
  </w:num>
  <w:num w:numId="52">
    <w:abstractNumId w:val="23"/>
  </w:num>
  <w:num w:numId="53">
    <w:abstractNumId w:val="20"/>
  </w:num>
  <w:num w:numId="54">
    <w:abstractNumId w:val="18"/>
  </w:num>
  <w:num w:numId="55">
    <w:abstractNumId w:val="50"/>
  </w:num>
  <w:num w:numId="56">
    <w:abstractNumId w:val="60"/>
  </w:num>
  <w:num w:numId="57">
    <w:abstractNumId w:val="38"/>
  </w:num>
  <w:num w:numId="58">
    <w:abstractNumId w:val="61"/>
  </w:num>
  <w:num w:numId="59">
    <w:abstractNumId w:val="30"/>
  </w:num>
  <w:num w:numId="60">
    <w:abstractNumId w:val="32"/>
  </w:num>
  <w:num w:numId="61">
    <w:abstractNumId w:val="24"/>
  </w:num>
  <w:num w:numId="62">
    <w:abstractNumId w:val="33"/>
  </w:num>
  <w:num w:numId="63">
    <w:abstractNumId w:val="56"/>
  </w:num>
  <w:num w:numId="64">
    <w:abstractNumId w:val="11"/>
  </w:num>
  <w:num w:numId="65">
    <w:abstractNumId w:val="51"/>
  </w:num>
  <w:num w:numId="66">
    <w:abstractNumId w:val="21"/>
  </w:num>
  <w:num w:numId="67">
    <w:abstractNumId w:val="22"/>
  </w:num>
  <w:num w:numId="68">
    <w:abstractNumId w:val="53"/>
  </w:num>
  <w:num w:numId="69">
    <w:abstractNumId w:val="6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61D"/>
    <w:rsid w:val="00000690"/>
    <w:rsid w:val="00000B16"/>
    <w:rsid w:val="00005508"/>
    <w:rsid w:val="000144B3"/>
    <w:rsid w:val="00016CAC"/>
    <w:rsid w:val="00032976"/>
    <w:rsid w:val="00033706"/>
    <w:rsid w:val="00034E82"/>
    <w:rsid w:val="0004213D"/>
    <w:rsid w:val="00046E5F"/>
    <w:rsid w:val="00047515"/>
    <w:rsid w:val="0005330D"/>
    <w:rsid w:val="00053EA0"/>
    <w:rsid w:val="00053ED9"/>
    <w:rsid w:val="000576AE"/>
    <w:rsid w:val="0006723F"/>
    <w:rsid w:val="000673BC"/>
    <w:rsid w:val="00070E14"/>
    <w:rsid w:val="00071295"/>
    <w:rsid w:val="00072396"/>
    <w:rsid w:val="0007309E"/>
    <w:rsid w:val="000730EC"/>
    <w:rsid w:val="00076278"/>
    <w:rsid w:val="0008034A"/>
    <w:rsid w:val="00082457"/>
    <w:rsid w:val="00087454"/>
    <w:rsid w:val="0009233A"/>
    <w:rsid w:val="00095C12"/>
    <w:rsid w:val="00096807"/>
    <w:rsid w:val="00097771"/>
    <w:rsid w:val="000A1574"/>
    <w:rsid w:val="000A1CAE"/>
    <w:rsid w:val="000A44E9"/>
    <w:rsid w:val="000A4585"/>
    <w:rsid w:val="000A4D23"/>
    <w:rsid w:val="000A5047"/>
    <w:rsid w:val="000A7F08"/>
    <w:rsid w:val="000B1465"/>
    <w:rsid w:val="000B1A14"/>
    <w:rsid w:val="000B24D1"/>
    <w:rsid w:val="000B4068"/>
    <w:rsid w:val="000C11D5"/>
    <w:rsid w:val="000C3837"/>
    <w:rsid w:val="000C6B9F"/>
    <w:rsid w:val="000D1CF3"/>
    <w:rsid w:val="000D240B"/>
    <w:rsid w:val="000D34FF"/>
    <w:rsid w:val="000D4F69"/>
    <w:rsid w:val="000D5B73"/>
    <w:rsid w:val="000D7D5C"/>
    <w:rsid w:val="000E1353"/>
    <w:rsid w:val="000E2581"/>
    <w:rsid w:val="000E45E4"/>
    <w:rsid w:val="000E6835"/>
    <w:rsid w:val="000E713E"/>
    <w:rsid w:val="000E77ED"/>
    <w:rsid w:val="000F4B78"/>
    <w:rsid w:val="000F5D91"/>
    <w:rsid w:val="000F6326"/>
    <w:rsid w:val="000F6B16"/>
    <w:rsid w:val="00102E92"/>
    <w:rsid w:val="00105077"/>
    <w:rsid w:val="001113E0"/>
    <w:rsid w:val="00113A4C"/>
    <w:rsid w:val="00113A8A"/>
    <w:rsid w:val="00114531"/>
    <w:rsid w:val="00115A47"/>
    <w:rsid w:val="00117BE0"/>
    <w:rsid w:val="00120587"/>
    <w:rsid w:val="00122F2A"/>
    <w:rsid w:val="00123971"/>
    <w:rsid w:val="00123ACD"/>
    <w:rsid w:val="001240EF"/>
    <w:rsid w:val="0012677D"/>
    <w:rsid w:val="00126B27"/>
    <w:rsid w:val="00134DC0"/>
    <w:rsid w:val="001357E5"/>
    <w:rsid w:val="0014460F"/>
    <w:rsid w:val="00145D04"/>
    <w:rsid w:val="00146EE6"/>
    <w:rsid w:val="00151A31"/>
    <w:rsid w:val="00153187"/>
    <w:rsid w:val="00154C99"/>
    <w:rsid w:val="0015576E"/>
    <w:rsid w:val="00157AAA"/>
    <w:rsid w:val="001600FE"/>
    <w:rsid w:val="0017125E"/>
    <w:rsid w:val="001712AD"/>
    <w:rsid w:val="0017149E"/>
    <w:rsid w:val="00174EEC"/>
    <w:rsid w:val="001801D2"/>
    <w:rsid w:val="001805A1"/>
    <w:rsid w:val="00184C33"/>
    <w:rsid w:val="0018515F"/>
    <w:rsid w:val="00190682"/>
    <w:rsid w:val="00190A09"/>
    <w:rsid w:val="00190EBD"/>
    <w:rsid w:val="00191805"/>
    <w:rsid w:val="001919B7"/>
    <w:rsid w:val="00193F3D"/>
    <w:rsid w:val="001A13A4"/>
    <w:rsid w:val="001A284A"/>
    <w:rsid w:val="001A7C78"/>
    <w:rsid w:val="001B1F07"/>
    <w:rsid w:val="001B4A8D"/>
    <w:rsid w:val="001B7F82"/>
    <w:rsid w:val="001C0050"/>
    <w:rsid w:val="001C4542"/>
    <w:rsid w:val="001C7C43"/>
    <w:rsid w:val="001D1892"/>
    <w:rsid w:val="001D25B8"/>
    <w:rsid w:val="001E2063"/>
    <w:rsid w:val="001E41B1"/>
    <w:rsid w:val="001E5E4A"/>
    <w:rsid w:val="001E7D66"/>
    <w:rsid w:val="001F2C46"/>
    <w:rsid w:val="001F3F21"/>
    <w:rsid w:val="002009C4"/>
    <w:rsid w:val="00204DD1"/>
    <w:rsid w:val="002068A8"/>
    <w:rsid w:val="002079B0"/>
    <w:rsid w:val="002133B2"/>
    <w:rsid w:val="00213432"/>
    <w:rsid w:val="002171FC"/>
    <w:rsid w:val="0022460B"/>
    <w:rsid w:val="002272E8"/>
    <w:rsid w:val="0023327E"/>
    <w:rsid w:val="0023599E"/>
    <w:rsid w:val="00237721"/>
    <w:rsid w:val="0024504A"/>
    <w:rsid w:val="0024536C"/>
    <w:rsid w:val="002469E2"/>
    <w:rsid w:val="0024742D"/>
    <w:rsid w:val="002512E0"/>
    <w:rsid w:val="00251C3A"/>
    <w:rsid w:val="00254E3B"/>
    <w:rsid w:val="002554F6"/>
    <w:rsid w:val="00255D1D"/>
    <w:rsid w:val="00255F79"/>
    <w:rsid w:val="002605D2"/>
    <w:rsid w:val="00263DCE"/>
    <w:rsid w:val="002672A2"/>
    <w:rsid w:val="00267548"/>
    <w:rsid w:val="00272DF7"/>
    <w:rsid w:val="0027438C"/>
    <w:rsid w:val="00274E9C"/>
    <w:rsid w:val="00275370"/>
    <w:rsid w:val="002764DF"/>
    <w:rsid w:val="00281CA8"/>
    <w:rsid w:val="002834E3"/>
    <w:rsid w:val="002947E8"/>
    <w:rsid w:val="00294AE1"/>
    <w:rsid w:val="00294E18"/>
    <w:rsid w:val="002962A2"/>
    <w:rsid w:val="00297E9B"/>
    <w:rsid w:val="002A1C58"/>
    <w:rsid w:val="002A487A"/>
    <w:rsid w:val="002A643F"/>
    <w:rsid w:val="002B3AC7"/>
    <w:rsid w:val="002B5A1E"/>
    <w:rsid w:val="002B618C"/>
    <w:rsid w:val="002C3945"/>
    <w:rsid w:val="002C6F41"/>
    <w:rsid w:val="002D142F"/>
    <w:rsid w:val="002D20D7"/>
    <w:rsid w:val="002E13EF"/>
    <w:rsid w:val="002E1D48"/>
    <w:rsid w:val="002E3FC6"/>
    <w:rsid w:val="00301180"/>
    <w:rsid w:val="00306411"/>
    <w:rsid w:val="00306B24"/>
    <w:rsid w:val="00310A3B"/>
    <w:rsid w:val="00312BC7"/>
    <w:rsid w:val="00313074"/>
    <w:rsid w:val="0031319F"/>
    <w:rsid w:val="00313CBE"/>
    <w:rsid w:val="0031588C"/>
    <w:rsid w:val="00315BEF"/>
    <w:rsid w:val="003162B3"/>
    <w:rsid w:val="00316D3B"/>
    <w:rsid w:val="00320905"/>
    <w:rsid w:val="0032205D"/>
    <w:rsid w:val="0032612C"/>
    <w:rsid w:val="00333470"/>
    <w:rsid w:val="00336BD3"/>
    <w:rsid w:val="00337D29"/>
    <w:rsid w:val="0034112F"/>
    <w:rsid w:val="00350A04"/>
    <w:rsid w:val="00351B66"/>
    <w:rsid w:val="00360AE8"/>
    <w:rsid w:val="003620D0"/>
    <w:rsid w:val="00366343"/>
    <w:rsid w:val="0037305B"/>
    <w:rsid w:val="00373A9A"/>
    <w:rsid w:val="00374FD4"/>
    <w:rsid w:val="00376F4D"/>
    <w:rsid w:val="00381053"/>
    <w:rsid w:val="00383942"/>
    <w:rsid w:val="00386071"/>
    <w:rsid w:val="0038792D"/>
    <w:rsid w:val="00390C82"/>
    <w:rsid w:val="00391730"/>
    <w:rsid w:val="003969F3"/>
    <w:rsid w:val="003A16E5"/>
    <w:rsid w:val="003A21CC"/>
    <w:rsid w:val="003A679B"/>
    <w:rsid w:val="003A7B1C"/>
    <w:rsid w:val="003B07E4"/>
    <w:rsid w:val="003B2634"/>
    <w:rsid w:val="003B5AE5"/>
    <w:rsid w:val="003C1652"/>
    <w:rsid w:val="003C2B1D"/>
    <w:rsid w:val="003C4F80"/>
    <w:rsid w:val="003C525C"/>
    <w:rsid w:val="003C585D"/>
    <w:rsid w:val="003C7739"/>
    <w:rsid w:val="003D1868"/>
    <w:rsid w:val="003E19FB"/>
    <w:rsid w:val="003E1E02"/>
    <w:rsid w:val="003E26FD"/>
    <w:rsid w:val="003E3DAC"/>
    <w:rsid w:val="003E45A1"/>
    <w:rsid w:val="003F05E8"/>
    <w:rsid w:val="003F084A"/>
    <w:rsid w:val="003F6365"/>
    <w:rsid w:val="004003DD"/>
    <w:rsid w:val="004013A8"/>
    <w:rsid w:val="00401AE0"/>
    <w:rsid w:val="00403067"/>
    <w:rsid w:val="004033F4"/>
    <w:rsid w:val="00404546"/>
    <w:rsid w:val="00405930"/>
    <w:rsid w:val="0040772E"/>
    <w:rsid w:val="004078AA"/>
    <w:rsid w:val="00417731"/>
    <w:rsid w:val="00423594"/>
    <w:rsid w:val="0042624B"/>
    <w:rsid w:val="0042793F"/>
    <w:rsid w:val="00427E1C"/>
    <w:rsid w:val="00431DB0"/>
    <w:rsid w:val="004362E2"/>
    <w:rsid w:val="004370A5"/>
    <w:rsid w:val="00437DAD"/>
    <w:rsid w:val="004414BA"/>
    <w:rsid w:val="004426F2"/>
    <w:rsid w:val="00443A40"/>
    <w:rsid w:val="0044576F"/>
    <w:rsid w:val="00447C8D"/>
    <w:rsid w:val="0045063B"/>
    <w:rsid w:val="00457445"/>
    <w:rsid w:val="004627C3"/>
    <w:rsid w:val="00462DB1"/>
    <w:rsid w:val="0047098B"/>
    <w:rsid w:val="0047215D"/>
    <w:rsid w:val="004742CE"/>
    <w:rsid w:val="0047491E"/>
    <w:rsid w:val="004757D7"/>
    <w:rsid w:val="00482368"/>
    <w:rsid w:val="00483134"/>
    <w:rsid w:val="00485580"/>
    <w:rsid w:val="004908D2"/>
    <w:rsid w:val="00493A26"/>
    <w:rsid w:val="00494A80"/>
    <w:rsid w:val="004A4B23"/>
    <w:rsid w:val="004A4E8D"/>
    <w:rsid w:val="004A5D83"/>
    <w:rsid w:val="004A71DD"/>
    <w:rsid w:val="004A7378"/>
    <w:rsid w:val="004A778F"/>
    <w:rsid w:val="004B2525"/>
    <w:rsid w:val="004B482D"/>
    <w:rsid w:val="004B7DA4"/>
    <w:rsid w:val="004C0D05"/>
    <w:rsid w:val="004C1525"/>
    <w:rsid w:val="004C3611"/>
    <w:rsid w:val="004C5461"/>
    <w:rsid w:val="004D0516"/>
    <w:rsid w:val="004D1029"/>
    <w:rsid w:val="004D2B5E"/>
    <w:rsid w:val="004D43A4"/>
    <w:rsid w:val="004D680D"/>
    <w:rsid w:val="004E48F2"/>
    <w:rsid w:val="004E62B6"/>
    <w:rsid w:val="004F2355"/>
    <w:rsid w:val="004F43A1"/>
    <w:rsid w:val="004F6DD2"/>
    <w:rsid w:val="00505020"/>
    <w:rsid w:val="00506849"/>
    <w:rsid w:val="00512BC6"/>
    <w:rsid w:val="00514CA2"/>
    <w:rsid w:val="00515426"/>
    <w:rsid w:val="00515E4C"/>
    <w:rsid w:val="00520C1E"/>
    <w:rsid w:val="00521D5E"/>
    <w:rsid w:val="005227E4"/>
    <w:rsid w:val="00522CB2"/>
    <w:rsid w:val="00522E47"/>
    <w:rsid w:val="00533A6B"/>
    <w:rsid w:val="00542D9D"/>
    <w:rsid w:val="00543240"/>
    <w:rsid w:val="00546582"/>
    <w:rsid w:val="00547E3E"/>
    <w:rsid w:val="005504F4"/>
    <w:rsid w:val="00562D9D"/>
    <w:rsid w:val="00572976"/>
    <w:rsid w:val="00572FF5"/>
    <w:rsid w:val="005803FC"/>
    <w:rsid w:val="00580FE6"/>
    <w:rsid w:val="0058392A"/>
    <w:rsid w:val="005855AD"/>
    <w:rsid w:val="00586D64"/>
    <w:rsid w:val="0058777F"/>
    <w:rsid w:val="0059422B"/>
    <w:rsid w:val="005A004E"/>
    <w:rsid w:val="005A11DF"/>
    <w:rsid w:val="005A207C"/>
    <w:rsid w:val="005A2E47"/>
    <w:rsid w:val="005A606F"/>
    <w:rsid w:val="005A6084"/>
    <w:rsid w:val="005A78F9"/>
    <w:rsid w:val="005B13B6"/>
    <w:rsid w:val="005B1D9F"/>
    <w:rsid w:val="005B7E71"/>
    <w:rsid w:val="005C626F"/>
    <w:rsid w:val="005C78C1"/>
    <w:rsid w:val="005C7901"/>
    <w:rsid w:val="005D0B2E"/>
    <w:rsid w:val="005E0FBF"/>
    <w:rsid w:val="005E7A1B"/>
    <w:rsid w:val="005F1431"/>
    <w:rsid w:val="005F66D5"/>
    <w:rsid w:val="0060101E"/>
    <w:rsid w:val="006039C2"/>
    <w:rsid w:val="0060473D"/>
    <w:rsid w:val="0061062B"/>
    <w:rsid w:val="006126F2"/>
    <w:rsid w:val="00613826"/>
    <w:rsid w:val="00614C2B"/>
    <w:rsid w:val="006211B3"/>
    <w:rsid w:val="00623630"/>
    <w:rsid w:val="00623B6B"/>
    <w:rsid w:val="006254BC"/>
    <w:rsid w:val="006271FC"/>
    <w:rsid w:val="00634DCD"/>
    <w:rsid w:val="00640FB9"/>
    <w:rsid w:val="00644F12"/>
    <w:rsid w:val="006459CB"/>
    <w:rsid w:val="00645BB7"/>
    <w:rsid w:val="0064741C"/>
    <w:rsid w:val="00647C5D"/>
    <w:rsid w:val="00650C33"/>
    <w:rsid w:val="00660B9B"/>
    <w:rsid w:val="0066646B"/>
    <w:rsid w:val="00673B19"/>
    <w:rsid w:val="00680D94"/>
    <w:rsid w:val="00685E98"/>
    <w:rsid w:val="00686879"/>
    <w:rsid w:val="00686CE9"/>
    <w:rsid w:val="00695363"/>
    <w:rsid w:val="00697AB2"/>
    <w:rsid w:val="006A196A"/>
    <w:rsid w:val="006A1C43"/>
    <w:rsid w:val="006A2A89"/>
    <w:rsid w:val="006A2B3F"/>
    <w:rsid w:val="006A487A"/>
    <w:rsid w:val="006A7BC5"/>
    <w:rsid w:val="006B1983"/>
    <w:rsid w:val="006B19AA"/>
    <w:rsid w:val="006B3450"/>
    <w:rsid w:val="006B35BC"/>
    <w:rsid w:val="006B5DCF"/>
    <w:rsid w:val="006C3E21"/>
    <w:rsid w:val="006C4C00"/>
    <w:rsid w:val="006C7D12"/>
    <w:rsid w:val="006D0074"/>
    <w:rsid w:val="006D21DF"/>
    <w:rsid w:val="006D3C4F"/>
    <w:rsid w:val="006D618A"/>
    <w:rsid w:val="006D7B0D"/>
    <w:rsid w:val="006E1EE3"/>
    <w:rsid w:val="006E4606"/>
    <w:rsid w:val="006F077E"/>
    <w:rsid w:val="006F16C9"/>
    <w:rsid w:val="006F2817"/>
    <w:rsid w:val="006F3D95"/>
    <w:rsid w:val="006F5C12"/>
    <w:rsid w:val="006F6708"/>
    <w:rsid w:val="0070557C"/>
    <w:rsid w:val="00706785"/>
    <w:rsid w:val="007105A2"/>
    <w:rsid w:val="007109A5"/>
    <w:rsid w:val="0071156E"/>
    <w:rsid w:val="00715784"/>
    <w:rsid w:val="00715AB7"/>
    <w:rsid w:val="00716973"/>
    <w:rsid w:val="0071795B"/>
    <w:rsid w:val="007207A1"/>
    <w:rsid w:val="00720FA8"/>
    <w:rsid w:val="00721061"/>
    <w:rsid w:val="007256C4"/>
    <w:rsid w:val="0072676E"/>
    <w:rsid w:val="007312D6"/>
    <w:rsid w:val="00731DD8"/>
    <w:rsid w:val="0073295B"/>
    <w:rsid w:val="00734293"/>
    <w:rsid w:val="007346B1"/>
    <w:rsid w:val="0074192B"/>
    <w:rsid w:val="007438E7"/>
    <w:rsid w:val="00744FE5"/>
    <w:rsid w:val="00747AD2"/>
    <w:rsid w:val="00752AAA"/>
    <w:rsid w:val="00752CB2"/>
    <w:rsid w:val="00753A64"/>
    <w:rsid w:val="00755E57"/>
    <w:rsid w:val="00757DE7"/>
    <w:rsid w:val="007600A2"/>
    <w:rsid w:val="007609E0"/>
    <w:rsid w:val="00761D9E"/>
    <w:rsid w:val="007628F4"/>
    <w:rsid w:val="0076625B"/>
    <w:rsid w:val="00772817"/>
    <w:rsid w:val="00775070"/>
    <w:rsid w:val="00776026"/>
    <w:rsid w:val="00776A5E"/>
    <w:rsid w:val="007817C2"/>
    <w:rsid w:val="0078558F"/>
    <w:rsid w:val="00786776"/>
    <w:rsid w:val="00787AF7"/>
    <w:rsid w:val="0079161F"/>
    <w:rsid w:val="00792F43"/>
    <w:rsid w:val="00796E29"/>
    <w:rsid w:val="007A13A3"/>
    <w:rsid w:val="007A257D"/>
    <w:rsid w:val="007A2FB3"/>
    <w:rsid w:val="007A36FB"/>
    <w:rsid w:val="007A398F"/>
    <w:rsid w:val="007A5611"/>
    <w:rsid w:val="007A76DD"/>
    <w:rsid w:val="007B1151"/>
    <w:rsid w:val="007B13EF"/>
    <w:rsid w:val="007B1835"/>
    <w:rsid w:val="007C1DA7"/>
    <w:rsid w:val="007D42E0"/>
    <w:rsid w:val="007D4814"/>
    <w:rsid w:val="007D4AC5"/>
    <w:rsid w:val="007D5DC0"/>
    <w:rsid w:val="007D7F48"/>
    <w:rsid w:val="007E4FAC"/>
    <w:rsid w:val="007F24FD"/>
    <w:rsid w:val="007F278D"/>
    <w:rsid w:val="007F3137"/>
    <w:rsid w:val="007F40F0"/>
    <w:rsid w:val="007F7DF5"/>
    <w:rsid w:val="007F7F48"/>
    <w:rsid w:val="00804B34"/>
    <w:rsid w:val="00807F95"/>
    <w:rsid w:val="0081235D"/>
    <w:rsid w:val="00813FF1"/>
    <w:rsid w:val="00815FE9"/>
    <w:rsid w:val="008171C4"/>
    <w:rsid w:val="00820857"/>
    <w:rsid w:val="00822B15"/>
    <w:rsid w:val="00822E56"/>
    <w:rsid w:val="00826C81"/>
    <w:rsid w:val="00827B10"/>
    <w:rsid w:val="008304CC"/>
    <w:rsid w:val="00830F25"/>
    <w:rsid w:val="00831B26"/>
    <w:rsid w:val="00832CB2"/>
    <w:rsid w:val="00836A54"/>
    <w:rsid w:val="0084222C"/>
    <w:rsid w:val="008423B7"/>
    <w:rsid w:val="00844E3D"/>
    <w:rsid w:val="008451E1"/>
    <w:rsid w:val="0084645F"/>
    <w:rsid w:val="0085181B"/>
    <w:rsid w:val="0085346C"/>
    <w:rsid w:val="00856069"/>
    <w:rsid w:val="00856143"/>
    <w:rsid w:val="0086651E"/>
    <w:rsid w:val="00866789"/>
    <w:rsid w:val="00872677"/>
    <w:rsid w:val="0087590C"/>
    <w:rsid w:val="00881C6B"/>
    <w:rsid w:val="008855A7"/>
    <w:rsid w:val="0088785E"/>
    <w:rsid w:val="008879DC"/>
    <w:rsid w:val="00893386"/>
    <w:rsid w:val="0089772C"/>
    <w:rsid w:val="008A0AAC"/>
    <w:rsid w:val="008A0F63"/>
    <w:rsid w:val="008A5603"/>
    <w:rsid w:val="008A5FA9"/>
    <w:rsid w:val="008A6161"/>
    <w:rsid w:val="008A698F"/>
    <w:rsid w:val="008B0AD3"/>
    <w:rsid w:val="008B1590"/>
    <w:rsid w:val="008B27C9"/>
    <w:rsid w:val="008B2D83"/>
    <w:rsid w:val="008B754B"/>
    <w:rsid w:val="008C2306"/>
    <w:rsid w:val="008C3FD6"/>
    <w:rsid w:val="008C7599"/>
    <w:rsid w:val="008C7797"/>
    <w:rsid w:val="008C7840"/>
    <w:rsid w:val="008C7E22"/>
    <w:rsid w:val="008D1BCD"/>
    <w:rsid w:val="008D761D"/>
    <w:rsid w:val="008D7964"/>
    <w:rsid w:val="008E178F"/>
    <w:rsid w:val="008E605B"/>
    <w:rsid w:val="008F23AA"/>
    <w:rsid w:val="008F5A41"/>
    <w:rsid w:val="008F6400"/>
    <w:rsid w:val="008F73E1"/>
    <w:rsid w:val="00904CFE"/>
    <w:rsid w:val="009106CD"/>
    <w:rsid w:val="009129A5"/>
    <w:rsid w:val="00914092"/>
    <w:rsid w:val="00920C53"/>
    <w:rsid w:val="00921EC1"/>
    <w:rsid w:val="009240FA"/>
    <w:rsid w:val="0093046D"/>
    <w:rsid w:val="009304A0"/>
    <w:rsid w:val="00932452"/>
    <w:rsid w:val="00935E35"/>
    <w:rsid w:val="00936FDE"/>
    <w:rsid w:val="009371FD"/>
    <w:rsid w:val="00943B65"/>
    <w:rsid w:val="00944595"/>
    <w:rsid w:val="009462C7"/>
    <w:rsid w:val="00952D98"/>
    <w:rsid w:val="0096002A"/>
    <w:rsid w:val="009675EA"/>
    <w:rsid w:val="0097244A"/>
    <w:rsid w:val="009733F2"/>
    <w:rsid w:val="00977D11"/>
    <w:rsid w:val="00983F42"/>
    <w:rsid w:val="00991A95"/>
    <w:rsid w:val="00992420"/>
    <w:rsid w:val="009940F3"/>
    <w:rsid w:val="00995B82"/>
    <w:rsid w:val="009A0580"/>
    <w:rsid w:val="009A10A2"/>
    <w:rsid w:val="009A2E2E"/>
    <w:rsid w:val="009A5907"/>
    <w:rsid w:val="009C5539"/>
    <w:rsid w:val="009C7C83"/>
    <w:rsid w:val="009D07BB"/>
    <w:rsid w:val="009D6318"/>
    <w:rsid w:val="009E1926"/>
    <w:rsid w:val="009E426F"/>
    <w:rsid w:val="009E4275"/>
    <w:rsid w:val="009F344C"/>
    <w:rsid w:val="009F3848"/>
    <w:rsid w:val="00A005DA"/>
    <w:rsid w:val="00A01967"/>
    <w:rsid w:val="00A034C7"/>
    <w:rsid w:val="00A04C5D"/>
    <w:rsid w:val="00A16E14"/>
    <w:rsid w:val="00A172A2"/>
    <w:rsid w:val="00A21B79"/>
    <w:rsid w:val="00A234E6"/>
    <w:rsid w:val="00A24318"/>
    <w:rsid w:val="00A2464D"/>
    <w:rsid w:val="00A26FEB"/>
    <w:rsid w:val="00A271F9"/>
    <w:rsid w:val="00A32016"/>
    <w:rsid w:val="00A34938"/>
    <w:rsid w:val="00A357CB"/>
    <w:rsid w:val="00A37D4D"/>
    <w:rsid w:val="00A407EE"/>
    <w:rsid w:val="00A42A58"/>
    <w:rsid w:val="00A444C0"/>
    <w:rsid w:val="00A454C0"/>
    <w:rsid w:val="00A47843"/>
    <w:rsid w:val="00A5091F"/>
    <w:rsid w:val="00A518C7"/>
    <w:rsid w:val="00A52D28"/>
    <w:rsid w:val="00A56651"/>
    <w:rsid w:val="00A63434"/>
    <w:rsid w:val="00A63A65"/>
    <w:rsid w:val="00A64895"/>
    <w:rsid w:val="00A65A32"/>
    <w:rsid w:val="00A6626F"/>
    <w:rsid w:val="00A66DD4"/>
    <w:rsid w:val="00A7281F"/>
    <w:rsid w:val="00A81BBF"/>
    <w:rsid w:val="00A84BA6"/>
    <w:rsid w:val="00A8651B"/>
    <w:rsid w:val="00A87A54"/>
    <w:rsid w:val="00A91BD5"/>
    <w:rsid w:val="00A9211B"/>
    <w:rsid w:val="00A95A89"/>
    <w:rsid w:val="00A97543"/>
    <w:rsid w:val="00AA12B5"/>
    <w:rsid w:val="00AA50B6"/>
    <w:rsid w:val="00AA5A14"/>
    <w:rsid w:val="00AB0CFF"/>
    <w:rsid w:val="00AB2BE6"/>
    <w:rsid w:val="00AB58D9"/>
    <w:rsid w:val="00AB67B1"/>
    <w:rsid w:val="00AB7325"/>
    <w:rsid w:val="00AC250A"/>
    <w:rsid w:val="00AC7799"/>
    <w:rsid w:val="00AD1ED3"/>
    <w:rsid w:val="00AD26BF"/>
    <w:rsid w:val="00AD683A"/>
    <w:rsid w:val="00AE1731"/>
    <w:rsid w:val="00AE2E64"/>
    <w:rsid w:val="00AE316C"/>
    <w:rsid w:val="00AE46C8"/>
    <w:rsid w:val="00AE4DAE"/>
    <w:rsid w:val="00AE79E9"/>
    <w:rsid w:val="00AE79F2"/>
    <w:rsid w:val="00AF06F7"/>
    <w:rsid w:val="00AF07B4"/>
    <w:rsid w:val="00AF22D5"/>
    <w:rsid w:val="00AF2D18"/>
    <w:rsid w:val="00AF4369"/>
    <w:rsid w:val="00AF46D8"/>
    <w:rsid w:val="00AF5727"/>
    <w:rsid w:val="00B02031"/>
    <w:rsid w:val="00B038FE"/>
    <w:rsid w:val="00B03B23"/>
    <w:rsid w:val="00B064B9"/>
    <w:rsid w:val="00B07A43"/>
    <w:rsid w:val="00B14249"/>
    <w:rsid w:val="00B16671"/>
    <w:rsid w:val="00B1742A"/>
    <w:rsid w:val="00B210A9"/>
    <w:rsid w:val="00B2147D"/>
    <w:rsid w:val="00B21BB1"/>
    <w:rsid w:val="00B238AE"/>
    <w:rsid w:val="00B23DE7"/>
    <w:rsid w:val="00B24BD0"/>
    <w:rsid w:val="00B24F2E"/>
    <w:rsid w:val="00B25030"/>
    <w:rsid w:val="00B264A9"/>
    <w:rsid w:val="00B312D4"/>
    <w:rsid w:val="00B34332"/>
    <w:rsid w:val="00B351F2"/>
    <w:rsid w:val="00B35BA6"/>
    <w:rsid w:val="00B42ADB"/>
    <w:rsid w:val="00B50D65"/>
    <w:rsid w:val="00B5227E"/>
    <w:rsid w:val="00B5247C"/>
    <w:rsid w:val="00B53AEC"/>
    <w:rsid w:val="00B57DFB"/>
    <w:rsid w:val="00B66848"/>
    <w:rsid w:val="00B7297F"/>
    <w:rsid w:val="00B75B78"/>
    <w:rsid w:val="00B77EBE"/>
    <w:rsid w:val="00B806D3"/>
    <w:rsid w:val="00B913A4"/>
    <w:rsid w:val="00B9168A"/>
    <w:rsid w:val="00B91C42"/>
    <w:rsid w:val="00B91E54"/>
    <w:rsid w:val="00B92759"/>
    <w:rsid w:val="00B953A6"/>
    <w:rsid w:val="00B95503"/>
    <w:rsid w:val="00B97282"/>
    <w:rsid w:val="00BA0532"/>
    <w:rsid w:val="00BA08CB"/>
    <w:rsid w:val="00BA1E62"/>
    <w:rsid w:val="00BA4187"/>
    <w:rsid w:val="00BA46F2"/>
    <w:rsid w:val="00BA4759"/>
    <w:rsid w:val="00BA6511"/>
    <w:rsid w:val="00BA7578"/>
    <w:rsid w:val="00BB0260"/>
    <w:rsid w:val="00BB4B6F"/>
    <w:rsid w:val="00BB7C62"/>
    <w:rsid w:val="00BC0D73"/>
    <w:rsid w:val="00BD0823"/>
    <w:rsid w:val="00BD2556"/>
    <w:rsid w:val="00BD5298"/>
    <w:rsid w:val="00BD5A0D"/>
    <w:rsid w:val="00BD6CAF"/>
    <w:rsid w:val="00BE759E"/>
    <w:rsid w:val="00BF2D78"/>
    <w:rsid w:val="00BF768E"/>
    <w:rsid w:val="00BF7C05"/>
    <w:rsid w:val="00BF7CA2"/>
    <w:rsid w:val="00C00460"/>
    <w:rsid w:val="00C04041"/>
    <w:rsid w:val="00C1334A"/>
    <w:rsid w:val="00C15E40"/>
    <w:rsid w:val="00C16C25"/>
    <w:rsid w:val="00C21295"/>
    <w:rsid w:val="00C27A0F"/>
    <w:rsid w:val="00C3119F"/>
    <w:rsid w:val="00C3298D"/>
    <w:rsid w:val="00C331D6"/>
    <w:rsid w:val="00C33872"/>
    <w:rsid w:val="00C364FF"/>
    <w:rsid w:val="00C37C22"/>
    <w:rsid w:val="00C37DE0"/>
    <w:rsid w:val="00C40610"/>
    <w:rsid w:val="00C40B88"/>
    <w:rsid w:val="00C42DB8"/>
    <w:rsid w:val="00C43B5C"/>
    <w:rsid w:val="00C45F6B"/>
    <w:rsid w:val="00C54BAF"/>
    <w:rsid w:val="00C615B1"/>
    <w:rsid w:val="00C63BC9"/>
    <w:rsid w:val="00C6585B"/>
    <w:rsid w:val="00C663BE"/>
    <w:rsid w:val="00C73D9B"/>
    <w:rsid w:val="00C74DD4"/>
    <w:rsid w:val="00C74EAB"/>
    <w:rsid w:val="00C81471"/>
    <w:rsid w:val="00C839FD"/>
    <w:rsid w:val="00C84EE5"/>
    <w:rsid w:val="00C92812"/>
    <w:rsid w:val="00C9311A"/>
    <w:rsid w:val="00C9449B"/>
    <w:rsid w:val="00C9524F"/>
    <w:rsid w:val="00CA0566"/>
    <w:rsid w:val="00CA1EB0"/>
    <w:rsid w:val="00CA3358"/>
    <w:rsid w:val="00CA6F41"/>
    <w:rsid w:val="00CB0C31"/>
    <w:rsid w:val="00CC4066"/>
    <w:rsid w:val="00CC6A84"/>
    <w:rsid w:val="00CD19EB"/>
    <w:rsid w:val="00CD77DD"/>
    <w:rsid w:val="00CD7818"/>
    <w:rsid w:val="00CD7E0F"/>
    <w:rsid w:val="00CE31B7"/>
    <w:rsid w:val="00CE587D"/>
    <w:rsid w:val="00CE7951"/>
    <w:rsid w:val="00CF04EC"/>
    <w:rsid w:val="00CF074A"/>
    <w:rsid w:val="00CF6B6F"/>
    <w:rsid w:val="00D011B1"/>
    <w:rsid w:val="00D01397"/>
    <w:rsid w:val="00D01642"/>
    <w:rsid w:val="00D01D81"/>
    <w:rsid w:val="00D03115"/>
    <w:rsid w:val="00D11ED7"/>
    <w:rsid w:val="00D1599E"/>
    <w:rsid w:val="00D166DC"/>
    <w:rsid w:val="00D168FB"/>
    <w:rsid w:val="00D17D57"/>
    <w:rsid w:val="00D21043"/>
    <w:rsid w:val="00D22B7C"/>
    <w:rsid w:val="00D334BD"/>
    <w:rsid w:val="00D35E45"/>
    <w:rsid w:val="00D36C2F"/>
    <w:rsid w:val="00D5137C"/>
    <w:rsid w:val="00D52FE7"/>
    <w:rsid w:val="00D53734"/>
    <w:rsid w:val="00D55516"/>
    <w:rsid w:val="00D55AC0"/>
    <w:rsid w:val="00D5728A"/>
    <w:rsid w:val="00D65B55"/>
    <w:rsid w:val="00D67C2B"/>
    <w:rsid w:val="00D67F49"/>
    <w:rsid w:val="00D72741"/>
    <w:rsid w:val="00D72995"/>
    <w:rsid w:val="00D75386"/>
    <w:rsid w:val="00D77AE8"/>
    <w:rsid w:val="00D80A8B"/>
    <w:rsid w:val="00D87713"/>
    <w:rsid w:val="00D914D5"/>
    <w:rsid w:val="00D931A7"/>
    <w:rsid w:val="00DA2506"/>
    <w:rsid w:val="00DA4FEB"/>
    <w:rsid w:val="00DB00D5"/>
    <w:rsid w:val="00DB0A40"/>
    <w:rsid w:val="00DB1114"/>
    <w:rsid w:val="00DB2256"/>
    <w:rsid w:val="00DB2B16"/>
    <w:rsid w:val="00DB5AC2"/>
    <w:rsid w:val="00DC2490"/>
    <w:rsid w:val="00DC435F"/>
    <w:rsid w:val="00DC4A55"/>
    <w:rsid w:val="00DC6B94"/>
    <w:rsid w:val="00DC73B5"/>
    <w:rsid w:val="00DD07AE"/>
    <w:rsid w:val="00DD22F8"/>
    <w:rsid w:val="00DD544A"/>
    <w:rsid w:val="00DE26E3"/>
    <w:rsid w:val="00DE5B8B"/>
    <w:rsid w:val="00DF014C"/>
    <w:rsid w:val="00DF0C88"/>
    <w:rsid w:val="00DF2241"/>
    <w:rsid w:val="00DF3C4B"/>
    <w:rsid w:val="00E017A5"/>
    <w:rsid w:val="00E03F77"/>
    <w:rsid w:val="00E07ED2"/>
    <w:rsid w:val="00E07F5A"/>
    <w:rsid w:val="00E1084B"/>
    <w:rsid w:val="00E20545"/>
    <w:rsid w:val="00E2270D"/>
    <w:rsid w:val="00E4020E"/>
    <w:rsid w:val="00E409C9"/>
    <w:rsid w:val="00E41F92"/>
    <w:rsid w:val="00E4391F"/>
    <w:rsid w:val="00E43CF3"/>
    <w:rsid w:val="00E4662A"/>
    <w:rsid w:val="00E53DCE"/>
    <w:rsid w:val="00E55515"/>
    <w:rsid w:val="00E617E6"/>
    <w:rsid w:val="00E65EE8"/>
    <w:rsid w:val="00E6774E"/>
    <w:rsid w:val="00E71E26"/>
    <w:rsid w:val="00E73C7E"/>
    <w:rsid w:val="00E76927"/>
    <w:rsid w:val="00E77478"/>
    <w:rsid w:val="00E83C54"/>
    <w:rsid w:val="00E84897"/>
    <w:rsid w:val="00E85FCF"/>
    <w:rsid w:val="00E86E4A"/>
    <w:rsid w:val="00E871F3"/>
    <w:rsid w:val="00E87BC0"/>
    <w:rsid w:val="00E9093C"/>
    <w:rsid w:val="00E920EB"/>
    <w:rsid w:val="00E94AB2"/>
    <w:rsid w:val="00E97FF6"/>
    <w:rsid w:val="00EB5AC0"/>
    <w:rsid w:val="00EC064C"/>
    <w:rsid w:val="00EC1594"/>
    <w:rsid w:val="00EC3636"/>
    <w:rsid w:val="00EC4EDC"/>
    <w:rsid w:val="00ED04A0"/>
    <w:rsid w:val="00ED51AF"/>
    <w:rsid w:val="00ED56C6"/>
    <w:rsid w:val="00ED5EB7"/>
    <w:rsid w:val="00ED60A0"/>
    <w:rsid w:val="00ED6105"/>
    <w:rsid w:val="00ED6301"/>
    <w:rsid w:val="00ED66C8"/>
    <w:rsid w:val="00ED69E5"/>
    <w:rsid w:val="00EE1DEE"/>
    <w:rsid w:val="00EE2120"/>
    <w:rsid w:val="00EE61DB"/>
    <w:rsid w:val="00EE62D4"/>
    <w:rsid w:val="00EE68FC"/>
    <w:rsid w:val="00EE7000"/>
    <w:rsid w:val="00EE7EB9"/>
    <w:rsid w:val="00EF0F35"/>
    <w:rsid w:val="00EF1033"/>
    <w:rsid w:val="00EF4720"/>
    <w:rsid w:val="00EF49A8"/>
    <w:rsid w:val="00EF4E54"/>
    <w:rsid w:val="00EF5083"/>
    <w:rsid w:val="00EF7036"/>
    <w:rsid w:val="00F019E1"/>
    <w:rsid w:val="00F02214"/>
    <w:rsid w:val="00F02EE8"/>
    <w:rsid w:val="00F060B3"/>
    <w:rsid w:val="00F0637B"/>
    <w:rsid w:val="00F06F1E"/>
    <w:rsid w:val="00F12320"/>
    <w:rsid w:val="00F125A5"/>
    <w:rsid w:val="00F12729"/>
    <w:rsid w:val="00F12B5B"/>
    <w:rsid w:val="00F21442"/>
    <w:rsid w:val="00F2196B"/>
    <w:rsid w:val="00F22D67"/>
    <w:rsid w:val="00F241D9"/>
    <w:rsid w:val="00F300BE"/>
    <w:rsid w:val="00F308DC"/>
    <w:rsid w:val="00F3237A"/>
    <w:rsid w:val="00F32632"/>
    <w:rsid w:val="00F35134"/>
    <w:rsid w:val="00F36B8B"/>
    <w:rsid w:val="00F37CC7"/>
    <w:rsid w:val="00F400E0"/>
    <w:rsid w:val="00F45692"/>
    <w:rsid w:val="00F47DBB"/>
    <w:rsid w:val="00F50590"/>
    <w:rsid w:val="00F53949"/>
    <w:rsid w:val="00F55776"/>
    <w:rsid w:val="00F56469"/>
    <w:rsid w:val="00F57EF9"/>
    <w:rsid w:val="00F60AAC"/>
    <w:rsid w:val="00F65614"/>
    <w:rsid w:val="00F65696"/>
    <w:rsid w:val="00F70555"/>
    <w:rsid w:val="00F7085A"/>
    <w:rsid w:val="00F824F4"/>
    <w:rsid w:val="00F82EA5"/>
    <w:rsid w:val="00F90682"/>
    <w:rsid w:val="00F90DB4"/>
    <w:rsid w:val="00F92678"/>
    <w:rsid w:val="00F97F7C"/>
    <w:rsid w:val="00FA1292"/>
    <w:rsid w:val="00FA655B"/>
    <w:rsid w:val="00FA690B"/>
    <w:rsid w:val="00FA6C60"/>
    <w:rsid w:val="00FB5EBA"/>
    <w:rsid w:val="00FB6FB1"/>
    <w:rsid w:val="00FC04D4"/>
    <w:rsid w:val="00FC167D"/>
    <w:rsid w:val="00FC30DD"/>
    <w:rsid w:val="00FC4AF7"/>
    <w:rsid w:val="00FC4C49"/>
    <w:rsid w:val="00FC5FFA"/>
    <w:rsid w:val="00FD19B6"/>
    <w:rsid w:val="00FD349B"/>
    <w:rsid w:val="00FD3DBB"/>
    <w:rsid w:val="00FD430B"/>
    <w:rsid w:val="00FD5E8E"/>
    <w:rsid w:val="00FD647A"/>
    <w:rsid w:val="00FD7233"/>
    <w:rsid w:val="00FD74F9"/>
    <w:rsid w:val="00FE181A"/>
    <w:rsid w:val="00FE2BBC"/>
    <w:rsid w:val="00FE53E2"/>
    <w:rsid w:val="00FE769C"/>
    <w:rsid w:val="00FF03E4"/>
    <w:rsid w:val="00FF1274"/>
    <w:rsid w:val="00FF3C41"/>
    <w:rsid w:val="00FF3D38"/>
    <w:rsid w:val="00FF67E9"/>
    <w:rsid w:val="00FF76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69E2"/>
  </w:style>
  <w:style w:type="paragraph" w:styleId="Nadpis1">
    <w:name w:val="heading 1"/>
    <w:basedOn w:val="Normln"/>
    <w:next w:val="Normln"/>
    <w:link w:val="Nadpis1Char"/>
    <w:uiPriority w:val="9"/>
    <w:qFormat/>
    <w:rsid w:val="006A2B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6A2B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6A2B3F"/>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6A2B3F"/>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6A2B3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6A2B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6A2B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6A2B3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6A2B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A2B3F"/>
    <w:pPr>
      <w:ind w:left="720"/>
      <w:contextualSpacing/>
    </w:pPr>
  </w:style>
  <w:style w:type="character" w:customStyle="1" w:styleId="Nadpis1Char">
    <w:name w:val="Nadpis 1 Char"/>
    <w:basedOn w:val="Standardnpsmoodstavce"/>
    <w:link w:val="Nadpis1"/>
    <w:uiPriority w:val="9"/>
    <w:rsid w:val="006A2B3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6A2B3F"/>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6A2B3F"/>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6A2B3F"/>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6A2B3F"/>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6A2B3F"/>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6A2B3F"/>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6A2B3F"/>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6A2B3F"/>
    <w:rPr>
      <w:rFonts w:asciiTheme="majorHAnsi" w:eastAsiaTheme="majorEastAsia" w:hAnsiTheme="majorHAnsi" w:cstheme="majorBidi"/>
      <w:i/>
      <w:iCs/>
      <w:color w:val="404040" w:themeColor="text1" w:themeTint="BF"/>
      <w:sz w:val="20"/>
      <w:szCs w:val="20"/>
    </w:rPr>
  </w:style>
  <w:style w:type="numbering" w:customStyle="1" w:styleId="Styl1">
    <w:name w:val="Styl1"/>
    <w:uiPriority w:val="99"/>
    <w:rsid w:val="002469E2"/>
    <w:pPr>
      <w:numPr>
        <w:numId w:val="2"/>
      </w:numPr>
    </w:pPr>
  </w:style>
  <w:style w:type="numbering" w:customStyle="1" w:styleId="Styl2">
    <w:name w:val="Styl2"/>
    <w:uiPriority w:val="99"/>
    <w:rsid w:val="002469E2"/>
    <w:pPr>
      <w:numPr>
        <w:numId w:val="3"/>
      </w:numPr>
    </w:pPr>
  </w:style>
  <w:style w:type="numbering" w:customStyle="1" w:styleId="Styl3">
    <w:name w:val="Styl3"/>
    <w:uiPriority w:val="99"/>
    <w:rsid w:val="002469E2"/>
    <w:pPr>
      <w:numPr>
        <w:numId w:val="5"/>
      </w:numPr>
    </w:pPr>
  </w:style>
  <w:style w:type="numbering" w:customStyle="1" w:styleId="Styl4">
    <w:name w:val="Styl4"/>
    <w:uiPriority w:val="99"/>
    <w:rsid w:val="002469E2"/>
    <w:pPr>
      <w:numPr>
        <w:numId w:val="6"/>
      </w:numPr>
    </w:pPr>
  </w:style>
  <w:style w:type="numbering" w:customStyle="1" w:styleId="Styl5">
    <w:name w:val="Styl5"/>
    <w:uiPriority w:val="99"/>
    <w:rsid w:val="002469E2"/>
    <w:pPr>
      <w:numPr>
        <w:numId w:val="7"/>
      </w:numPr>
    </w:pPr>
  </w:style>
  <w:style w:type="numbering" w:customStyle="1" w:styleId="Styl6">
    <w:name w:val="Styl6"/>
    <w:uiPriority w:val="99"/>
    <w:rsid w:val="00E53DCE"/>
    <w:pPr>
      <w:numPr>
        <w:numId w:val="9"/>
      </w:numPr>
    </w:pPr>
  </w:style>
  <w:style w:type="numbering" w:customStyle="1" w:styleId="Styl7">
    <w:name w:val="Styl7"/>
    <w:uiPriority w:val="99"/>
    <w:rsid w:val="00E53DCE"/>
    <w:pPr>
      <w:numPr>
        <w:numId w:val="10"/>
      </w:numPr>
    </w:pPr>
  </w:style>
  <w:style w:type="numbering" w:customStyle="1" w:styleId="Styl8">
    <w:name w:val="Styl8"/>
    <w:uiPriority w:val="99"/>
    <w:rsid w:val="00E53DCE"/>
    <w:pPr>
      <w:numPr>
        <w:numId w:val="11"/>
      </w:numPr>
    </w:pPr>
  </w:style>
  <w:style w:type="numbering" w:customStyle="1" w:styleId="Styl9">
    <w:name w:val="Styl9"/>
    <w:uiPriority w:val="99"/>
    <w:rsid w:val="00BA6511"/>
    <w:pPr>
      <w:numPr>
        <w:numId w:val="12"/>
      </w:numPr>
    </w:pPr>
  </w:style>
  <w:style w:type="numbering" w:customStyle="1" w:styleId="Styl10">
    <w:name w:val="Styl10"/>
    <w:uiPriority w:val="99"/>
    <w:rsid w:val="00120587"/>
    <w:pPr>
      <w:numPr>
        <w:numId w:val="14"/>
      </w:numPr>
    </w:pPr>
  </w:style>
  <w:style w:type="numbering" w:customStyle="1" w:styleId="Styl11">
    <w:name w:val="Styl11"/>
    <w:uiPriority w:val="99"/>
    <w:rsid w:val="00120587"/>
    <w:pPr>
      <w:numPr>
        <w:numId w:val="16"/>
      </w:numPr>
    </w:pPr>
  </w:style>
  <w:style w:type="numbering" w:customStyle="1" w:styleId="Styl12">
    <w:name w:val="Styl12"/>
    <w:uiPriority w:val="99"/>
    <w:rsid w:val="00120587"/>
    <w:pPr>
      <w:numPr>
        <w:numId w:val="17"/>
      </w:numPr>
    </w:pPr>
  </w:style>
  <w:style w:type="numbering" w:customStyle="1" w:styleId="Styl13">
    <w:name w:val="Styl13"/>
    <w:uiPriority w:val="99"/>
    <w:rsid w:val="00120587"/>
    <w:pPr>
      <w:numPr>
        <w:numId w:val="19"/>
      </w:numPr>
    </w:pPr>
  </w:style>
  <w:style w:type="character" w:styleId="Hypertextovodkaz">
    <w:name w:val="Hyperlink"/>
    <w:basedOn w:val="Standardnpsmoodstavce"/>
    <w:uiPriority w:val="99"/>
    <w:unhideWhenUsed/>
    <w:rsid w:val="004757D7"/>
    <w:rPr>
      <w:color w:val="0000FF" w:themeColor="hyperlink"/>
      <w:u w:val="single"/>
    </w:rPr>
  </w:style>
  <w:style w:type="paragraph" w:styleId="Nzev">
    <w:name w:val="Title"/>
    <w:basedOn w:val="Normln"/>
    <w:next w:val="Normln"/>
    <w:link w:val="NzevChar"/>
    <w:uiPriority w:val="10"/>
    <w:qFormat/>
    <w:rsid w:val="002764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2764DF"/>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351B6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51B66"/>
    <w:rPr>
      <w:rFonts w:ascii="Tahoma" w:hAnsi="Tahoma" w:cs="Tahoma"/>
      <w:sz w:val="16"/>
      <w:szCs w:val="16"/>
    </w:rPr>
  </w:style>
  <w:style w:type="paragraph" w:styleId="Zhlav">
    <w:name w:val="header"/>
    <w:basedOn w:val="Normln"/>
    <w:link w:val="ZhlavChar"/>
    <w:uiPriority w:val="99"/>
    <w:unhideWhenUsed/>
    <w:rsid w:val="000B406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B4068"/>
  </w:style>
  <w:style w:type="paragraph" w:styleId="Zpat">
    <w:name w:val="footer"/>
    <w:basedOn w:val="Normln"/>
    <w:link w:val="ZpatChar"/>
    <w:uiPriority w:val="99"/>
    <w:unhideWhenUsed/>
    <w:rsid w:val="000B4068"/>
    <w:pPr>
      <w:tabs>
        <w:tab w:val="center" w:pos="4536"/>
        <w:tab w:val="right" w:pos="9072"/>
      </w:tabs>
      <w:spacing w:after="0" w:line="240" w:lineRule="auto"/>
    </w:pPr>
  </w:style>
  <w:style w:type="character" w:customStyle="1" w:styleId="ZpatChar">
    <w:name w:val="Zápatí Char"/>
    <w:basedOn w:val="Standardnpsmoodstavce"/>
    <w:link w:val="Zpat"/>
    <w:uiPriority w:val="99"/>
    <w:rsid w:val="000B40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69E2"/>
  </w:style>
  <w:style w:type="paragraph" w:styleId="Nadpis1">
    <w:name w:val="heading 1"/>
    <w:basedOn w:val="Normln"/>
    <w:next w:val="Normln"/>
    <w:link w:val="Nadpis1Char"/>
    <w:uiPriority w:val="9"/>
    <w:qFormat/>
    <w:rsid w:val="006A2B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6A2B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6A2B3F"/>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6A2B3F"/>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6A2B3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6A2B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6A2B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6A2B3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6A2B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A2B3F"/>
    <w:pPr>
      <w:ind w:left="720"/>
      <w:contextualSpacing/>
    </w:pPr>
  </w:style>
  <w:style w:type="character" w:customStyle="1" w:styleId="Nadpis1Char">
    <w:name w:val="Nadpis 1 Char"/>
    <w:basedOn w:val="Standardnpsmoodstavce"/>
    <w:link w:val="Nadpis1"/>
    <w:uiPriority w:val="9"/>
    <w:rsid w:val="006A2B3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6A2B3F"/>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6A2B3F"/>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6A2B3F"/>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6A2B3F"/>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6A2B3F"/>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6A2B3F"/>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6A2B3F"/>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6A2B3F"/>
    <w:rPr>
      <w:rFonts w:asciiTheme="majorHAnsi" w:eastAsiaTheme="majorEastAsia" w:hAnsiTheme="majorHAnsi" w:cstheme="majorBidi"/>
      <w:i/>
      <w:iCs/>
      <w:color w:val="404040" w:themeColor="text1" w:themeTint="BF"/>
      <w:sz w:val="20"/>
      <w:szCs w:val="20"/>
    </w:rPr>
  </w:style>
  <w:style w:type="numbering" w:customStyle="1" w:styleId="Styl1">
    <w:name w:val="Styl1"/>
    <w:uiPriority w:val="99"/>
    <w:rsid w:val="002469E2"/>
    <w:pPr>
      <w:numPr>
        <w:numId w:val="2"/>
      </w:numPr>
    </w:pPr>
  </w:style>
  <w:style w:type="numbering" w:customStyle="1" w:styleId="Styl2">
    <w:name w:val="Styl2"/>
    <w:uiPriority w:val="99"/>
    <w:rsid w:val="002469E2"/>
    <w:pPr>
      <w:numPr>
        <w:numId w:val="3"/>
      </w:numPr>
    </w:pPr>
  </w:style>
  <w:style w:type="numbering" w:customStyle="1" w:styleId="Styl3">
    <w:name w:val="Styl3"/>
    <w:uiPriority w:val="99"/>
    <w:rsid w:val="002469E2"/>
    <w:pPr>
      <w:numPr>
        <w:numId w:val="5"/>
      </w:numPr>
    </w:pPr>
  </w:style>
  <w:style w:type="numbering" w:customStyle="1" w:styleId="Styl4">
    <w:name w:val="Styl4"/>
    <w:uiPriority w:val="99"/>
    <w:rsid w:val="002469E2"/>
    <w:pPr>
      <w:numPr>
        <w:numId w:val="6"/>
      </w:numPr>
    </w:pPr>
  </w:style>
  <w:style w:type="numbering" w:customStyle="1" w:styleId="Styl5">
    <w:name w:val="Styl5"/>
    <w:uiPriority w:val="99"/>
    <w:rsid w:val="002469E2"/>
    <w:pPr>
      <w:numPr>
        <w:numId w:val="7"/>
      </w:numPr>
    </w:pPr>
  </w:style>
  <w:style w:type="numbering" w:customStyle="1" w:styleId="Styl6">
    <w:name w:val="Styl6"/>
    <w:uiPriority w:val="99"/>
    <w:rsid w:val="00E53DCE"/>
    <w:pPr>
      <w:numPr>
        <w:numId w:val="9"/>
      </w:numPr>
    </w:pPr>
  </w:style>
  <w:style w:type="numbering" w:customStyle="1" w:styleId="Styl7">
    <w:name w:val="Styl7"/>
    <w:uiPriority w:val="99"/>
    <w:rsid w:val="00E53DCE"/>
    <w:pPr>
      <w:numPr>
        <w:numId w:val="10"/>
      </w:numPr>
    </w:pPr>
  </w:style>
  <w:style w:type="numbering" w:customStyle="1" w:styleId="Styl8">
    <w:name w:val="Styl8"/>
    <w:uiPriority w:val="99"/>
    <w:rsid w:val="00E53DCE"/>
    <w:pPr>
      <w:numPr>
        <w:numId w:val="11"/>
      </w:numPr>
    </w:pPr>
  </w:style>
  <w:style w:type="numbering" w:customStyle="1" w:styleId="Styl9">
    <w:name w:val="Styl9"/>
    <w:uiPriority w:val="99"/>
    <w:rsid w:val="00BA6511"/>
    <w:pPr>
      <w:numPr>
        <w:numId w:val="12"/>
      </w:numPr>
    </w:pPr>
  </w:style>
  <w:style w:type="numbering" w:customStyle="1" w:styleId="Styl10">
    <w:name w:val="Styl10"/>
    <w:uiPriority w:val="99"/>
    <w:rsid w:val="00120587"/>
    <w:pPr>
      <w:numPr>
        <w:numId w:val="14"/>
      </w:numPr>
    </w:pPr>
  </w:style>
  <w:style w:type="numbering" w:customStyle="1" w:styleId="Styl11">
    <w:name w:val="Styl11"/>
    <w:uiPriority w:val="99"/>
    <w:rsid w:val="00120587"/>
    <w:pPr>
      <w:numPr>
        <w:numId w:val="16"/>
      </w:numPr>
    </w:pPr>
  </w:style>
  <w:style w:type="numbering" w:customStyle="1" w:styleId="Styl12">
    <w:name w:val="Styl12"/>
    <w:uiPriority w:val="99"/>
    <w:rsid w:val="00120587"/>
    <w:pPr>
      <w:numPr>
        <w:numId w:val="17"/>
      </w:numPr>
    </w:pPr>
  </w:style>
  <w:style w:type="numbering" w:customStyle="1" w:styleId="Styl13">
    <w:name w:val="Styl13"/>
    <w:uiPriority w:val="99"/>
    <w:rsid w:val="00120587"/>
    <w:pPr>
      <w:numPr>
        <w:numId w:val="19"/>
      </w:numPr>
    </w:pPr>
  </w:style>
  <w:style w:type="character" w:styleId="Hypertextovodkaz">
    <w:name w:val="Hyperlink"/>
    <w:basedOn w:val="Standardnpsmoodstavce"/>
    <w:uiPriority w:val="99"/>
    <w:unhideWhenUsed/>
    <w:rsid w:val="004757D7"/>
    <w:rPr>
      <w:color w:val="0000FF" w:themeColor="hyperlink"/>
      <w:u w:val="single"/>
    </w:rPr>
  </w:style>
  <w:style w:type="paragraph" w:styleId="Nzev">
    <w:name w:val="Title"/>
    <w:basedOn w:val="Normln"/>
    <w:next w:val="Normln"/>
    <w:link w:val="NzevChar"/>
    <w:uiPriority w:val="10"/>
    <w:qFormat/>
    <w:rsid w:val="002764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2764DF"/>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351B6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51B66"/>
    <w:rPr>
      <w:rFonts w:ascii="Tahoma" w:hAnsi="Tahoma" w:cs="Tahoma"/>
      <w:sz w:val="16"/>
      <w:szCs w:val="16"/>
    </w:rPr>
  </w:style>
  <w:style w:type="paragraph" w:styleId="Zhlav">
    <w:name w:val="header"/>
    <w:basedOn w:val="Normln"/>
    <w:link w:val="ZhlavChar"/>
    <w:uiPriority w:val="99"/>
    <w:unhideWhenUsed/>
    <w:rsid w:val="000B406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B4068"/>
  </w:style>
  <w:style w:type="paragraph" w:styleId="Zpat">
    <w:name w:val="footer"/>
    <w:basedOn w:val="Normln"/>
    <w:link w:val="ZpatChar"/>
    <w:uiPriority w:val="99"/>
    <w:unhideWhenUsed/>
    <w:rsid w:val="000B4068"/>
    <w:pPr>
      <w:tabs>
        <w:tab w:val="center" w:pos="4536"/>
        <w:tab w:val="right" w:pos="9072"/>
      </w:tabs>
      <w:spacing w:after="0" w:line="240" w:lineRule="auto"/>
    </w:pPr>
  </w:style>
  <w:style w:type="character" w:customStyle="1" w:styleId="ZpatChar">
    <w:name w:val="Zápatí Char"/>
    <w:basedOn w:val="Standardnpsmoodstavce"/>
    <w:link w:val="Zpat"/>
    <w:uiPriority w:val="99"/>
    <w:rsid w:val="000B4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333605">
      <w:bodyDiv w:val="1"/>
      <w:marLeft w:val="0"/>
      <w:marRight w:val="0"/>
      <w:marTop w:val="0"/>
      <w:marBottom w:val="0"/>
      <w:divBdr>
        <w:top w:val="none" w:sz="0" w:space="0" w:color="auto"/>
        <w:left w:val="none" w:sz="0" w:space="0" w:color="auto"/>
        <w:bottom w:val="none" w:sz="0" w:space="0" w:color="auto"/>
        <w:right w:val="none" w:sz="0" w:space="0" w:color="auto"/>
      </w:divBdr>
      <w:divsChild>
        <w:div w:id="1921671950">
          <w:marLeft w:val="0"/>
          <w:marRight w:val="0"/>
          <w:marTop w:val="0"/>
          <w:marBottom w:val="1500"/>
          <w:divBdr>
            <w:top w:val="none" w:sz="0" w:space="0" w:color="auto"/>
            <w:left w:val="none" w:sz="0" w:space="0" w:color="auto"/>
            <w:bottom w:val="none" w:sz="0" w:space="0" w:color="auto"/>
            <w:right w:val="none" w:sz="0" w:space="0" w:color="auto"/>
          </w:divBdr>
          <w:divsChild>
            <w:div w:id="1235167231">
              <w:marLeft w:val="150"/>
              <w:marRight w:val="150"/>
              <w:marTop w:val="0"/>
              <w:marBottom w:val="0"/>
              <w:divBdr>
                <w:top w:val="none" w:sz="0" w:space="0" w:color="auto"/>
                <w:left w:val="none" w:sz="0" w:space="0" w:color="auto"/>
                <w:bottom w:val="none" w:sz="0" w:space="0" w:color="auto"/>
                <w:right w:val="none" w:sz="0" w:space="0" w:color="auto"/>
              </w:divBdr>
              <w:divsChild>
                <w:div w:id="1741368188">
                  <w:marLeft w:val="0"/>
                  <w:marRight w:val="0"/>
                  <w:marTop w:val="75"/>
                  <w:marBottom w:val="0"/>
                  <w:divBdr>
                    <w:top w:val="single" w:sz="6" w:space="0" w:color="B9C8BA"/>
                    <w:left w:val="single" w:sz="6" w:space="11" w:color="B9C8BA"/>
                    <w:bottom w:val="single" w:sz="6" w:space="11" w:color="B9C8BA"/>
                    <w:right w:val="single" w:sz="6" w:space="11" w:color="B9C8BA"/>
                  </w:divBdr>
                </w:div>
              </w:divsChild>
            </w:div>
          </w:divsChild>
        </w:div>
      </w:divsChild>
    </w:div>
    <w:div w:id="1013141626">
      <w:bodyDiv w:val="1"/>
      <w:marLeft w:val="0"/>
      <w:marRight w:val="0"/>
      <w:marTop w:val="0"/>
      <w:marBottom w:val="0"/>
      <w:divBdr>
        <w:top w:val="none" w:sz="0" w:space="0" w:color="auto"/>
        <w:left w:val="none" w:sz="0" w:space="0" w:color="auto"/>
        <w:bottom w:val="none" w:sz="0" w:space="0" w:color="auto"/>
        <w:right w:val="none" w:sz="0" w:space="0" w:color="auto"/>
      </w:divBdr>
      <w:divsChild>
        <w:div w:id="1276987942">
          <w:marLeft w:val="0"/>
          <w:marRight w:val="0"/>
          <w:marTop w:val="0"/>
          <w:marBottom w:val="0"/>
          <w:divBdr>
            <w:top w:val="none" w:sz="0" w:space="0" w:color="auto"/>
            <w:left w:val="none" w:sz="0" w:space="0" w:color="auto"/>
            <w:bottom w:val="none" w:sz="0" w:space="0" w:color="auto"/>
            <w:right w:val="none" w:sz="0" w:space="0" w:color="auto"/>
          </w:divBdr>
          <w:divsChild>
            <w:div w:id="195436838">
              <w:marLeft w:val="0"/>
              <w:marRight w:val="0"/>
              <w:marTop w:val="0"/>
              <w:marBottom w:val="0"/>
              <w:divBdr>
                <w:top w:val="none" w:sz="0" w:space="0" w:color="auto"/>
                <w:left w:val="none" w:sz="0" w:space="0" w:color="auto"/>
                <w:bottom w:val="none" w:sz="0" w:space="0" w:color="auto"/>
                <w:right w:val="none" w:sz="0" w:space="0" w:color="auto"/>
              </w:divBdr>
              <w:divsChild>
                <w:div w:id="2007320678">
                  <w:marLeft w:val="0"/>
                  <w:marRight w:val="0"/>
                  <w:marTop w:val="0"/>
                  <w:marBottom w:val="0"/>
                  <w:divBdr>
                    <w:top w:val="none" w:sz="0" w:space="0" w:color="auto"/>
                    <w:left w:val="none" w:sz="0" w:space="0" w:color="auto"/>
                    <w:bottom w:val="none" w:sz="0" w:space="0" w:color="auto"/>
                    <w:right w:val="none" w:sz="0" w:space="0" w:color="auto"/>
                  </w:divBdr>
                  <w:divsChild>
                    <w:div w:id="1647777009">
                      <w:marLeft w:val="0"/>
                      <w:marRight w:val="0"/>
                      <w:marTop w:val="45"/>
                      <w:marBottom w:val="0"/>
                      <w:divBdr>
                        <w:top w:val="none" w:sz="0" w:space="0" w:color="auto"/>
                        <w:left w:val="none" w:sz="0" w:space="0" w:color="auto"/>
                        <w:bottom w:val="none" w:sz="0" w:space="0" w:color="auto"/>
                        <w:right w:val="none" w:sz="0" w:space="0" w:color="auto"/>
                      </w:divBdr>
                      <w:divsChild>
                        <w:div w:id="564148667">
                          <w:marLeft w:val="0"/>
                          <w:marRight w:val="0"/>
                          <w:marTop w:val="0"/>
                          <w:marBottom w:val="0"/>
                          <w:divBdr>
                            <w:top w:val="none" w:sz="0" w:space="0" w:color="auto"/>
                            <w:left w:val="none" w:sz="0" w:space="0" w:color="auto"/>
                            <w:bottom w:val="none" w:sz="0" w:space="0" w:color="auto"/>
                            <w:right w:val="none" w:sz="0" w:space="0" w:color="auto"/>
                          </w:divBdr>
                          <w:divsChild>
                            <w:div w:id="1404834428">
                              <w:marLeft w:val="2070"/>
                              <w:marRight w:val="3810"/>
                              <w:marTop w:val="0"/>
                              <w:marBottom w:val="0"/>
                              <w:divBdr>
                                <w:top w:val="none" w:sz="0" w:space="0" w:color="auto"/>
                                <w:left w:val="none" w:sz="0" w:space="0" w:color="auto"/>
                                <w:bottom w:val="none" w:sz="0" w:space="0" w:color="auto"/>
                                <w:right w:val="none" w:sz="0" w:space="0" w:color="auto"/>
                              </w:divBdr>
                              <w:divsChild>
                                <w:div w:id="761026572">
                                  <w:marLeft w:val="0"/>
                                  <w:marRight w:val="0"/>
                                  <w:marTop w:val="0"/>
                                  <w:marBottom w:val="0"/>
                                  <w:divBdr>
                                    <w:top w:val="none" w:sz="0" w:space="0" w:color="auto"/>
                                    <w:left w:val="none" w:sz="0" w:space="0" w:color="auto"/>
                                    <w:bottom w:val="none" w:sz="0" w:space="0" w:color="auto"/>
                                    <w:right w:val="none" w:sz="0" w:space="0" w:color="auto"/>
                                  </w:divBdr>
                                  <w:divsChild>
                                    <w:div w:id="984432022">
                                      <w:marLeft w:val="0"/>
                                      <w:marRight w:val="0"/>
                                      <w:marTop w:val="0"/>
                                      <w:marBottom w:val="0"/>
                                      <w:divBdr>
                                        <w:top w:val="none" w:sz="0" w:space="0" w:color="auto"/>
                                        <w:left w:val="none" w:sz="0" w:space="0" w:color="auto"/>
                                        <w:bottom w:val="none" w:sz="0" w:space="0" w:color="auto"/>
                                        <w:right w:val="none" w:sz="0" w:space="0" w:color="auto"/>
                                      </w:divBdr>
                                      <w:divsChild>
                                        <w:div w:id="1145312439">
                                          <w:marLeft w:val="0"/>
                                          <w:marRight w:val="0"/>
                                          <w:marTop w:val="0"/>
                                          <w:marBottom w:val="0"/>
                                          <w:divBdr>
                                            <w:top w:val="none" w:sz="0" w:space="0" w:color="auto"/>
                                            <w:left w:val="none" w:sz="0" w:space="0" w:color="auto"/>
                                            <w:bottom w:val="none" w:sz="0" w:space="0" w:color="auto"/>
                                            <w:right w:val="none" w:sz="0" w:space="0" w:color="auto"/>
                                          </w:divBdr>
                                          <w:divsChild>
                                            <w:div w:id="1438527623">
                                              <w:marLeft w:val="0"/>
                                              <w:marRight w:val="0"/>
                                              <w:marTop w:val="0"/>
                                              <w:marBottom w:val="0"/>
                                              <w:divBdr>
                                                <w:top w:val="none" w:sz="0" w:space="0" w:color="auto"/>
                                                <w:left w:val="none" w:sz="0" w:space="0" w:color="auto"/>
                                                <w:bottom w:val="none" w:sz="0" w:space="0" w:color="auto"/>
                                                <w:right w:val="none" w:sz="0" w:space="0" w:color="auto"/>
                                              </w:divBdr>
                                              <w:divsChild>
                                                <w:div w:id="1515605823">
                                                  <w:marLeft w:val="0"/>
                                                  <w:marRight w:val="0"/>
                                                  <w:marTop w:val="0"/>
                                                  <w:marBottom w:val="0"/>
                                                  <w:divBdr>
                                                    <w:top w:val="none" w:sz="0" w:space="0" w:color="auto"/>
                                                    <w:left w:val="none" w:sz="0" w:space="0" w:color="auto"/>
                                                    <w:bottom w:val="none" w:sz="0" w:space="0" w:color="auto"/>
                                                    <w:right w:val="none" w:sz="0" w:space="0" w:color="auto"/>
                                                  </w:divBdr>
                                                  <w:divsChild>
                                                    <w:div w:id="1519850066">
                                                      <w:marLeft w:val="0"/>
                                                      <w:marRight w:val="0"/>
                                                      <w:marTop w:val="0"/>
                                                      <w:marBottom w:val="0"/>
                                                      <w:divBdr>
                                                        <w:top w:val="none" w:sz="0" w:space="0" w:color="auto"/>
                                                        <w:left w:val="none" w:sz="0" w:space="0" w:color="auto"/>
                                                        <w:bottom w:val="none" w:sz="0" w:space="0" w:color="auto"/>
                                                        <w:right w:val="none" w:sz="0" w:space="0" w:color="auto"/>
                                                      </w:divBdr>
                                                      <w:divsChild>
                                                        <w:div w:id="899369681">
                                                          <w:marLeft w:val="0"/>
                                                          <w:marRight w:val="0"/>
                                                          <w:marTop w:val="0"/>
                                                          <w:marBottom w:val="0"/>
                                                          <w:divBdr>
                                                            <w:top w:val="none" w:sz="0" w:space="0" w:color="auto"/>
                                                            <w:left w:val="none" w:sz="0" w:space="0" w:color="auto"/>
                                                            <w:bottom w:val="none" w:sz="0" w:space="0" w:color="auto"/>
                                                            <w:right w:val="none" w:sz="0" w:space="0" w:color="auto"/>
                                                          </w:divBdr>
                                                          <w:divsChild>
                                                            <w:div w:id="540557234">
                                                              <w:marLeft w:val="0"/>
                                                              <w:marRight w:val="0"/>
                                                              <w:marTop w:val="0"/>
                                                              <w:marBottom w:val="0"/>
                                                              <w:divBdr>
                                                                <w:top w:val="none" w:sz="0" w:space="0" w:color="auto"/>
                                                                <w:left w:val="none" w:sz="0" w:space="0" w:color="auto"/>
                                                                <w:bottom w:val="none" w:sz="0" w:space="0" w:color="auto"/>
                                                                <w:right w:val="none" w:sz="0" w:space="0" w:color="auto"/>
                                                              </w:divBdr>
                                                              <w:divsChild>
                                                                <w:div w:id="1509441458">
                                                                  <w:marLeft w:val="0"/>
                                                                  <w:marRight w:val="0"/>
                                                                  <w:marTop w:val="0"/>
                                                                  <w:marBottom w:val="0"/>
                                                                  <w:divBdr>
                                                                    <w:top w:val="none" w:sz="0" w:space="0" w:color="auto"/>
                                                                    <w:left w:val="none" w:sz="0" w:space="0" w:color="auto"/>
                                                                    <w:bottom w:val="none" w:sz="0" w:space="0" w:color="auto"/>
                                                                    <w:right w:val="none" w:sz="0" w:space="0" w:color="auto"/>
                                                                  </w:divBdr>
                                                                  <w:divsChild>
                                                                    <w:div w:id="308902890">
                                                                      <w:marLeft w:val="0"/>
                                                                      <w:marRight w:val="0"/>
                                                                      <w:marTop w:val="0"/>
                                                                      <w:marBottom w:val="0"/>
                                                                      <w:divBdr>
                                                                        <w:top w:val="none" w:sz="0" w:space="0" w:color="auto"/>
                                                                        <w:left w:val="none" w:sz="0" w:space="0" w:color="auto"/>
                                                                        <w:bottom w:val="none" w:sz="0" w:space="0" w:color="auto"/>
                                                                        <w:right w:val="none" w:sz="0" w:space="0" w:color="auto"/>
                                                                      </w:divBdr>
                                                                      <w:divsChild>
                                                                        <w:div w:id="67222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730190">
      <w:bodyDiv w:val="1"/>
      <w:marLeft w:val="0"/>
      <w:marRight w:val="0"/>
      <w:marTop w:val="0"/>
      <w:marBottom w:val="0"/>
      <w:divBdr>
        <w:top w:val="none" w:sz="0" w:space="0" w:color="auto"/>
        <w:left w:val="none" w:sz="0" w:space="0" w:color="auto"/>
        <w:bottom w:val="none" w:sz="0" w:space="0" w:color="auto"/>
        <w:right w:val="none" w:sz="0" w:space="0" w:color="auto"/>
      </w:divBdr>
      <w:divsChild>
        <w:div w:id="622273747">
          <w:marLeft w:val="0"/>
          <w:marRight w:val="0"/>
          <w:marTop w:val="0"/>
          <w:marBottom w:val="1500"/>
          <w:divBdr>
            <w:top w:val="none" w:sz="0" w:space="0" w:color="auto"/>
            <w:left w:val="none" w:sz="0" w:space="0" w:color="auto"/>
            <w:bottom w:val="none" w:sz="0" w:space="0" w:color="auto"/>
            <w:right w:val="none" w:sz="0" w:space="0" w:color="auto"/>
          </w:divBdr>
          <w:divsChild>
            <w:div w:id="2012877850">
              <w:marLeft w:val="150"/>
              <w:marRight w:val="150"/>
              <w:marTop w:val="0"/>
              <w:marBottom w:val="0"/>
              <w:divBdr>
                <w:top w:val="none" w:sz="0" w:space="0" w:color="auto"/>
                <w:left w:val="none" w:sz="0" w:space="0" w:color="auto"/>
                <w:bottom w:val="none" w:sz="0" w:space="0" w:color="auto"/>
                <w:right w:val="none" w:sz="0" w:space="0" w:color="auto"/>
              </w:divBdr>
              <w:divsChild>
                <w:div w:id="1899396048">
                  <w:marLeft w:val="0"/>
                  <w:marRight w:val="0"/>
                  <w:marTop w:val="75"/>
                  <w:marBottom w:val="0"/>
                  <w:divBdr>
                    <w:top w:val="single" w:sz="6" w:space="0" w:color="B9C8BA"/>
                    <w:left w:val="single" w:sz="6" w:space="11" w:color="B9C8BA"/>
                    <w:bottom w:val="single" w:sz="6" w:space="11" w:color="B9C8BA"/>
                    <w:right w:val="single" w:sz="6" w:space="11" w:color="B9C8BA"/>
                  </w:divBdr>
                </w:div>
              </w:divsChild>
            </w:div>
          </w:divsChild>
        </w:div>
      </w:divsChild>
    </w:div>
    <w:div w:id="1476753867">
      <w:bodyDiv w:val="1"/>
      <w:marLeft w:val="0"/>
      <w:marRight w:val="0"/>
      <w:marTop w:val="0"/>
      <w:marBottom w:val="0"/>
      <w:divBdr>
        <w:top w:val="none" w:sz="0" w:space="0" w:color="auto"/>
        <w:left w:val="none" w:sz="0" w:space="0" w:color="auto"/>
        <w:bottom w:val="none" w:sz="0" w:space="0" w:color="auto"/>
        <w:right w:val="none" w:sz="0" w:space="0" w:color="auto"/>
      </w:divBdr>
      <w:divsChild>
        <w:div w:id="363022156">
          <w:marLeft w:val="0"/>
          <w:marRight w:val="0"/>
          <w:marTop w:val="0"/>
          <w:marBottom w:val="0"/>
          <w:divBdr>
            <w:top w:val="none" w:sz="0" w:space="0" w:color="auto"/>
            <w:left w:val="none" w:sz="0" w:space="0" w:color="auto"/>
            <w:bottom w:val="none" w:sz="0" w:space="0" w:color="auto"/>
            <w:right w:val="none" w:sz="0" w:space="0" w:color="auto"/>
          </w:divBdr>
          <w:divsChild>
            <w:div w:id="1349479245">
              <w:marLeft w:val="0"/>
              <w:marRight w:val="0"/>
              <w:marTop w:val="0"/>
              <w:marBottom w:val="0"/>
              <w:divBdr>
                <w:top w:val="none" w:sz="0" w:space="0" w:color="auto"/>
                <w:left w:val="none" w:sz="0" w:space="0" w:color="auto"/>
                <w:bottom w:val="none" w:sz="0" w:space="0" w:color="auto"/>
                <w:right w:val="none" w:sz="0" w:space="0" w:color="auto"/>
              </w:divBdr>
              <w:divsChild>
                <w:div w:id="16003051">
                  <w:marLeft w:val="0"/>
                  <w:marRight w:val="0"/>
                  <w:marTop w:val="0"/>
                  <w:marBottom w:val="0"/>
                  <w:divBdr>
                    <w:top w:val="none" w:sz="0" w:space="0" w:color="auto"/>
                    <w:left w:val="none" w:sz="0" w:space="0" w:color="auto"/>
                    <w:bottom w:val="none" w:sz="0" w:space="0" w:color="auto"/>
                    <w:right w:val="none" w:sz="0" w:space="0" w:color="auto"/>
                  </w:divBdr>
                  <w:divsChild>
                    <w:div w:id="252276280">
                      <w:marLeft w:val="0"/>
                      <w:marRight w:val="0"/>
                      <w:marTop w:val="45"/>
                      <w:marBottom w:val="0"/>
                      <w:divBdr>
                        <w:top w:val="none" w:sz="0" w:space="0" w:color="auto"/>
                        <w:left w:val="none" w:sz="0" w:space="0" w:color="auto"/>
                        <w:bottom w:val="none" w:sz="0" w:space="0" w:color="auto"/>
                        <w:right w:val="none" w:sz="0" w:space="0" w:color="auto"/>
                      </w:divBdr>
                      <w:divsChild>
                        <w:div w:id="2025087920">
                          <w:marLeft w:val="0"/>
                          <w:marRight w:val="0"/>
                          <w:marTop w:val="0"/>
                          <w:marBottom w:val="0"/>
                          <w:divBdr>
                            <w:top w:val="none" w:sz="0" w:space="0" w:color="auto"/>
                            <w:left w:val="none" w:sz="0" w:space="0" w:color="auto"/>
                            <w:bottom w:val="none" w:sz="0" w:space="0" w:color="auto"/>
                            <w:right w:val="none" w:sz="0" w:space="0" w:color="auto"/>
                          </w:divBdr>
                          <w:divsChild>
                            <w:div w:id="510680787">
                              <w:marLeft w:val="2070"/>
                              <w:marRight w:val="3810"/>
                              <w:marTop w:val="0"/>
                              <w:marBottom w:val="0"/>
                              <w:divBdr>
                                <w:top w:val="none" w:sz="0" w:space="0" w:color="auto"/>
                                <w:left w:val="none" w:sz="0" w:space="0" w:color="auto"/>
                                <w:bottom w:val="none" w:sz="0" w:space="0" w:color="auto"/>
                                <w:right w:val="none" w:sz="0" w:space="0" w:color="auto"/>
                              </w:divBdr>
                              <w:divsChild>
                                <w:div w:id="178199651">
                                  <w:marLeft w:val="0"/>
                                  <w:marRight w:val="0"/>
                                  <w:marTop w:val="0"/>
                                  <w:marBottom w:val="0"/>
                                  <w:divBdr>
                                    <w:top w:val="none" w:sz="0" w:space="0" w:color="auto"/>
                                    <w:left w:val="none" w:sz="0" w:space="0" w:color="auto"/>
                                    <w:bottom w:val="none" w:sz="0" w:space="0" w:color="auto"/>
                                    <w:right w:val="none" w:sz="0" w:space="0" w:color="auto"/>
                                  </w:divBdr>
                                  <w:divsChild>
                                    <w:div w:id="2112821697">
                                      <w:marLeft w:val="0"/>
                                      <w:marRight w:val="0"/>
                                      <w:marTop w:val="0"/>
                                      <w:marBottom w:val="0"/>
                                      <w:divBdr>
                                        <w:top w:val="none" w:sz="0" w:space="0" w:color="auto"/>
                                        <w:left w:val="none" w:sz="0" w:space="0" w:color="auto"/>
                                        <w:bottom w:val="none" w:sz="0" w:space="0" w:color="auto"/>
                                        <w:right w:val="none" w:sz="0" w:space="0" w:color="auto"/>
                                      </w:divBdr>
                                      <w:divsChild>
                                        <w:div w:id="828137182">
                                          <w:marLeft w:val="0"/>
                                          <w:marRight w:val="0"/>
                                          <w:marTop w:val="0"/>
                                          <w:marBottom w:val="0"/>
                                          <w:divBdr>
                                            <w:top w:val="none" w:sz="0" w:space="0" w:color="auto"/>
                                            <w:left w:val="none" w:sz="0" w:space="0" w:color="auto"/>
                                            <w:bottom w:val="none" w:sz="0" w:space="0" w:color="auto"/>
                                            <w:right w:val="none" w:sz="0" w:space="0" w:color="auto"/>
                                          </w:divBdr>
                                          <w:divsChild>
                                            <w:div w:id="1634214846">
                                              <w:marLeft w:val="0"/>
                                              <w:marRight w:val="0"/>
                                              <w:marTop w:val="0"/>
                                              <w:marBottom w:val="0"/>
                                              <w:divBdr>
                                                <w:top w:val="none" w:sz="0" w:space="0" w:color="auto"/>
                                                <w:left w:val="none" w:sz="0" w:space="0" w:color="auto"/>
                                                <w:bottom w:val="none" w:sz="0" w:space="0" w:color="auto"/>
                                                <w:right w:val="none" w:sz="0" w:space="0" w:color="auto"/>
                                              </w:divBdr>
                                              <w:divsChild>
                                                <w:div w:id="952831860">
                                                  <w:marLeft w:val="0"/>
                                                  <w:marRight w:val="0"/>
                                                  <w:marTop w:val="0"/>
                                                  <w:marBottom w:val="0"/>
                                                  <w:divBdr>
                                                    <w:top w:val="none" w:sz="0" w:space="0" w:color="auto"/>
                                                    <w:left w:val="none" w:sz="0" w:space="0" w:color="auto"/>
                                                    <w:bottom w:val="none" w:sz="0" w:space="0" w:color="auto"/>
                                                    <w:right w:val="none" w:sz="0" w:space="0" w:color="auto"/>
                                                  </w:divBdr>
                                                  <w:divsChild>
                                                    <w:div w:id="179048761">
                                                      <w:marLeft w:val="0"/>
                                                      <w:marRight w:val="0"/>
                                                      <w:marTop w:val="0"/>
                                                      <w:marBottom w:val="0"/>
                                                      <w:divBdr>
                                                        <w:top w:val="none" w:sz="0" w:space="0" w:color="auto"/>
                                                        <w:left w:val="none" w:sz="0" w:space="0" w:color="auto"/>
                                                        <w:bottom w:val="none" w:sz="0" w:space="0" w:color="auto"/>
                                                        <w:right w:val="none" w:sz="0" w:space="0" w:color="auto"/>
                                                      </w:divBdr>
                                                      <w:divsChild>
                                                        <w:div w:id="620763822">
                                                          <w:marLeft w:val="0"/>
                                                          <w:marRight w:val="0"/>
                                                          <w:marTop w:val="0"/>
                                                          <w:marBottom w:val="0"/>
                                                          <w:divBdr>
                                                            <w:top w:val="none" w:sz="0" w:space="0" w:color="auto"/>
                                                            <w:left w:val="none" w:sz="0" w:space="0" w:color="auto"/>
                                                            <w:bottom w:val="none" w:sz="0" w:space="0" w:color="auto"/>
                                                            <w:right w:val="none" w:sz="0" w:space="0" w:color="auto"/>
                                                          </w:divBdr>
                                                          <w:divsChild>
                                                            <w:div w:id="1905725115">
                                                              <w:marLeft w:val="0"/>
                                                              <w:marRight w:val="0"/>
                                                              <w:marTop w:val="0"/>
                                                              <w:marBottom w:val="0"/>
                                                              <w:divBdr>
                                                                <w:top w:val="none" w:sz="0" w:space="0" w:color="auto"/>
                                                                <w:left w:val="none" w:sz="0" w:space="0" w:color="auto"/>
                                                                <w:bottom w:val="none" w:sz="0" w:space="0" w:color="auto"/>
                                                                <w:right w:val="none" w:sz="0" w:space="0" w:color="auto"/>
                                                              </w:divBdr>
                                                              <w:divsChild>
                                                                <w:div w:id="1942569431">
                                                                  <w:marLeft w:val="0"/>
                                                                  <w:marRight w:val="0"/>
                                                                  <w:marTop w:val="0"/>
                                                                  <w:marBottom w:val="0"/>
                                                                  <w:divBdr>
                                                                    <w:top w:val="none" w:sz="0" w:space="0" w:color="auto"/>
                                                                    <w:left w:val="none" w:sz="0" w:space="0" w:color="auto"/>
                                                                    <w:bottom w:val="none" w:sz="0" w:space="0" w:color="auto"/>
                                                                    <w:right w:val="none" w:sz="0" w:space="0" w:color="auto"/>
                                                                  </w:divBdr>
                                                                  <w:divsChild>
                                                                    <w:div w:id="1465655017">
                                                                      <w:marLeft w:val="0"/>
                                                                      <w:marRight w:val="0"/>
                                                                      <w:marTop w:val="0"/>
                                                                      <w:marBottom w:val="0"/>
                                                                      <w:divBdr>
                                                                        <w:top w:val="none" w:sz="0" w:space="0" w:color="auto"/>
                                                                        <w:left w:val="none" w:sz="0" w:space="0" w:color="auto"/>
                                                                        <w:bottom w:val="none" w:sz="0" w:space="0" w:color="auto"/>
                                                                        <w:right w:val="none" w:sz="0" w:space="0" w:color="auto"/>
                                                                      </w:divBdr>
                                                                      <w:divsChild>
                                                                        <w:div w:id="73767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1277375">
      <w:bodyDiv w:val="1"/>
      <w:marLeft w:val="0"/>
      <w:marRight w:val="0"/>
      <w:marTop w:val="0"/>
      <w:marBottom w:val="0"/>
      <w:divBdr>
        <w:top w:val="none" w:sz="0" w:space="0" w:color="auto"/>
        <w:left w:val="none" w:sz="0" w:space="0" w:color="auto"/>
        <w:bottom w:val="none" w:sz="0" w:space="0" w:color="auto"/>
        <w:right w:val="none" w:sz="0" w:space="0" w:color="auto"/>
      </w:divBdr>
      <w:divsChild>
        <w:div w:id="319888622">
          <w:marLeft w:val="0"/>
          <w:marRight w:val="0"/>
          <w:marTop w:val="0"/>
          <w:marBottom w:val="1500"/>
          <w:divBdr>
            <w:top w:val="none" w:sz="0" w:space="0" w:color="auto"/>
            <w:left w:val="none" w:sz="0" w:space="0" w:color="auto"/>
            <w:bottom w:val="none" w:sz="0" w:space="0" w:color="auto"/>
            <w:right w:val="none" w:sz="0" w:space="0" w:color="auto"/>
          </w:divBdr>
          <w:divsChild>
            <w:div w:id="2028677350">
              <w:marLeft w:val="150"/>
              <w:marRight w:val="150"/>
              <w:marTop w:val="0"/>
              <w:marBottom w:val="0"/>
              <w:divBdr>
                <w:top w:val="none" w:sz="0" w:space="0" w:color="auto"/>
                <w:left w:val="none" w:sz="0" w:space="0" w:color="auto"/>
                <w:bottom w:val="none" w:sz="0" w:space="0" w:color="auto"/>
                <w:right w:val="none" w:sz="0" w:space="0" w:color="auto"/>
              </w:divBdr>
              <w:divsChild>
                <w:div w:id="517081572">
                  <w:marLeft w:val="0"/>
                  <w:marRight w:val="0"/>
                  <w:marTop w:val="75"/>
                  <w:marBottom w:val="0"/>
                  <w:divBdr>
                    <w:top w:val="single" w:sz="6" w:space="0" w:color="B9C8BA"/>
                    <w:left w:val="single" w:sz="6" w:space="11" w:color="B9C8BA"/>
                    <w:bottom w:val="single" w:sz="6" w:space="11" w:color="B9C8BA"/>
                    <w:right w:val="single" w:sz="6" w:space="11" w:color="B9C8BA"/>
                  </w:divBdr>
                </w:div>
              </w:divsChild>
            </w:div>
          </w:divsChild>
        </w:div>
      </w:divsChild>
    </w:div>
    <w:div w:id="1964723945">
      <w:bodyDiv w:val="1"/>
      <w:marLeft w:val="0"/>
      <w:marRight w:val="0"/>
      <w:marTop w:val="0"/>
      <w:marBottom w:val="0"/>
      <w:divBdr>
        <w:top w:val="none" w:sz="0" w:space="0" w:color="auto"/>
        <w:left w:val="none" w:sz="0" w:space="0" w:color="auto"/>
        <w:bottom w:val="none" w:sz="0" w:space="0" w:color="auto"/>
        <w:right w:val="none" w:sz="0" w:space="0" w:color="auto"/>
      </w:divBdr>
      <w:divsChild>
        <w:div w:id="1044449323">
          <w:marLeft w:val="0"/>
          <w:marRight w:val="0"/>
          <w:marTop w:val="0"/>
          <w:marBottom w:val="1500"/>
          <w:divBdr>
            <w:top w:val="none" w:sz="0" w:space="0" w:color="auto"/>
            <w:left w:val="none" w:sz="0" w:space="0" w:color="auto"/>
            <w:bottom w:val="none" w:sz="0" w:space="0" w:color="auto"/>
            <w:right w:val="none" w:sz="0" w:space="0" w:color="auto"/>
          </w:divBdr>
          <w:divsChild>
            <w:div w:id="1439254518">
              <w:marLeft w:val="150"/>
              <w:marRight w:val="150"/>
              <w:marTop w:val="0"/>
              <w:marBottom w:val="0"/>
              <w:divBdr>
                <w:top w:val="none" w:sz="0" w:space="0" w:color="auto"/>
                <w:left w:val="none" w:sz="0" w:space="0" w:color="auto"/>
                <w:bottom w:val="none" w:sz="0" w:space="0" w:color="auto"/>
                <w:right w:val="none" w:sz="0" w:space="0" w:color="auto"/>
              </w:divBdr>
              <w:divsChild>
                <w:div w:id="479737128">
                  <w:marLeft w:val="0"/>
                  <w:marRight w:val="0"/>
                  <w:marTop w:val="75"/>
                  <w:marBottom w:val="0"/>
                  <w:divBdr>
                    <w:top w:val="single" w:sz="6" w:space="0" w:color="B9C8BA"/>
                    <w:left w:val="single" w:sz="6" w:space="11" w:color="B9C8BA"/>
                    <w:bottom w:val="single" w:sz="6" w:space="11" w:color="B9C8BA"/>
                    <w:right w:val="single" w:sz="6" w:space="11" w:color="B9C8BA"/>
                  </w:divBdr>
                </w:div>
              </w:divsChild>
            </w:div>
          </w:divsChild>
        </w:div>
      </w:divsChild>
    </w:div>
    <w:div w:id="209219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ssz.cz" TargetMode="External"/><Relationship Id="rId18" Type="http://schemas.openxmlformats.org/officeDocument/2006/relationships/chart" Target="charts/chart5.xml"/><Relationship Id="rId26" Type="http://schemas.openxmlformats.org/officeDocument/2006/relationships/image" Target="media/image1.emf"/><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footnotes" Target="footnotes.xml"/><Relationship Id="rId12" Type="http://schemas.openxmlformats.org/officeDocument/2006/relationships/hyperlink" Target="http://www.cssz.cz" TargetMode="External"/><Relationship Id="rId17" Type="http://schemas.openxmlformats.org/officeDocument/2006/relationships/chart" Target="charts/chart4.xml"/><Relationship Id="rId25" Type="http://schemas.openxmlformats.org/officeDocument/2006/relationships/hyperlink" Target="http://www.mpsv.cz/cs/65"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ssz.cz" TargetMode="External"/><Relationship Id="rId24" Type="http://schemas.openxmlformats.org/officeDocument/2006/relationships/hyperlink" Target="http://www.socialni-pojistovna.cz/cz/o-cssz/profil-organizace/"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hyperlink" Target="http://www.cssz.cz/cz/pojistne-na-socialni-zabezpeceni/" TargetMode="External"/><Relationship Id="rId28" Type="http://schemas.openxmlformats.org/officeDocument/2006/relationships/image" Target="media/image3.emf"/><Relationship Id="rId10" Type="http://schemas.openxmlformats.org/officeDocument/2006/relationships/hyperlink" Target="http://www.mpsv" TargetMode="External"/><Relationship Id="rId19" Type="http://schemas.openxmlformats.org/officeDocument/2006/relationships/chart" Target="charts/chart6.xm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cssz.cz" TargetMode="Externa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image" Target="media/image2.emf"/><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marcela\Desktop\SKOLA%20MARCELA\Bakal&#225;&#345;sk&#233;%20pr&#225;ce\MOJE%20PRACE\V&#253;zkum\H2_v&#253;&#353;e_m&#283;s&#237;&#269;n&#237;ho_vym._z&#225;kladu.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marcela\Desktop\SKOLA%20MARCELA\Bakal&#225;&#345;sk&#233;%20pr&#225;ce\MOJE%20PRACE\V&#253;zkum\H3_d&#367;chodov&#233;_spo&#345;en&#237;_dle_z&#225;k_&#269;._4262011_Sb.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marcela\Desktop\SKOLA%20MARCELA\Bakal&#225;&#345;sk&#233;%20pr&#225;ce\MOJE%20PRACE\V&#253;zkum\Po&#269;et%20UO.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List2!$A$5</c:f>
              <c:strCache>
                <c:ptCount val="1"/>
                <c:pt idx="0">
                  <c:v>Počet pojištěnců - důvod přihlášení k dobrovolnému důchodovému pojištění</c:v>
                </c:pt>
              </c:strCache>
            </c:strRef>
          </c:tx>
          <c:dLbls>
            <c:dLbl>
              <c:idx val="1"/>
              <c:delete val="1"/>
            </c:dLbl>
            <c:dLbl>
              <c:idx val="2"/>
              <c:delete val="1"/>
            </c:dLbl>
            <c:dLbl>
              <c:idx val="3"/>
              <c:delete val="1"/>
            </c:dLbl>
            <c:dLbl>
              <c:idx val="4"/>
              <c:delete val="1"/>
            </c:dLbl>
            <c:dLbl>
              <c:idx val="5"/>
              <c:delete val="1"/>
            </c:dLbl>
            <c:dLbl>
              <c:idx val="6"/>
              <c:delete val="1"/>
            </c:dLbl>
            <c:showLegendKey val="0"/>
            <c:showVal val="0"/>
            <c:showCatName val="0"/>
            <c:showSerName val="0"/>
            <c:showPercent val="1"/>
            <c:showBubbleSize val="0"/>
            <c:showLeaderLines val="1"/>
          </c:dLbls>
          <c:cat>
            <c:strRef>
              <c:f>List2!$B$4:$I$4</c:f>
              <c:strCache>
                <c:ptCount val="8"/>
                <c:pt idx="0">
                  <c:v>Vedení v evidenci ÚP</c:v>
                </c:pt>
                <c:pt idx="1">
                  <c:v>Soustavná příprava na budoucí povolání studiem</c:v>
                </c:pt>
                <c:pt idx="2">
                  <c:v>Výdělečné činnosti v cizině</c:v>
                </c:pt>
                <c:pt idx="3">
                  <c:v>Výkon dlouhodobé dobrovolnické služby</c:v>
                </c:pt>
                <c:pt idx="4">
                  <c:v>Činnost v ČR ve prospěch zahraničního zaměstnavatele</c:v>
                </c:pt>
                <c:pt idx="5">
                  <c:v>Výkon funkce poslance Evropského parlamentu</c:v>
                </c:pt>
                <c:pt idx="6">
                  <c:v>Pobyt v cizině, po kterou následovaly manžela nebo registrovaného partnera</c:v>
                </c:pt>
                <c:pt idx="7">
                  <c:v>Neexistence žádného z uvedených důvodů</c:v>
                </c:pt>
              </c:strCache>
            </c:strRef>
          </c:cat>
          <c:val>
            <c:numRef>
              <c:f>List2!$B$5:$I$5</c:f>
              <c:numCache>
                <c:formatCode>General</c:formatCode>
                <c:ptCount val="8"/>
                <c:pt idx="0">
                  <c:v>3</c:v>
                </c:pt>
                <c:pt idx="1">
                  <c:v>0</c:v>
                </c:pt>
                <c:pt idx="2">
                  <c:v>0</c:v>
                </c:pt>
                <c:pt idx="3">
                  <c:v>0</c:v>
                </c:pt>
                <c:pt idx="4">
                  <c:v>0</c:v>
                </c:pt>
                <c:pt idx="5">
                  <c:v>0</c:v>
                </c:pt>
                <c:pt idx="6">
                  <c:v>0</c:v>
                </c:pt>
                <c:pt idx="7">
                  <c:v>35</c:v>
                </c:pt>
              </c:numCache>
            </c:numRef>
          </c:val>
        </c:ser>
        <c:dLbls>
          <c:showLegendKey val="0"/>
          <c:showVal val="0"/>
          <c:showCatName val="0"/>
          <c:showSerName val="0"/>
          <c:showPercent val="1"/>
          <c:showBubbleSize val="0"/>
          <c:showLeaderLines val="1"/>
        </c:dLbls>
      </c:pie3DChart>
    </c:plotArea>
    <c:legend>
      <c:legendPos val="b"/>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400">
              <a:latin typeface="Times New Roman" panose="02020603050405020304" pitchFamily="18" charset="0"/>
              <a:cs typeface="Times New Roman" panose="02020603050405020304" pitchFamily="18" charset="0"/>
            </a:defRPr>
          </a:pPr>
          <a:endParaRPr lang="cs-CZ"/>
        </a:p>
      </c:txPr>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9.4876617244036551E-2"/>
          <c:y val="0.21549718785151856"/>
          <c:w val="0.81024676551192687"/>
          <c:h val="0.5055373078365204"/>
        </c:manualLayout>
      </c:layout>
      <c:pie3DChart>
        <c:varyColors val="1"/>
        <c:ser>
          <c:idx val="0"/>
          <c:order val="0"/>
          <c:tx>
            <c:strRef>
              <c:f>List2!$B$5</c:f>
              <c:strCache>
                <c:ptCount val="1"/>
                <c:pt idx="0">
                  <c:v>Výše měsíčního pojistného</c:v>
                </c:pt>
              </c:strCache>
            </c:strRef>
          </c:tx>
          <c:dLbls>
            <c:showLegendKey val="0"/>
            <c:showVal val="0"/>
            <c:showCatName val="0"/>
            <c:showSerName val="0"/>
            <c:showPercent val="1"/>
            <c:showBubbleSize val="0"/>
            <c:showLeaderLines val="1"/>
          </c:dLbls>
          <c:cat>
            <c:strRef>
              <c:f>List2!$C$4:$D$4</c:f>
              <c:strCache>
                <c:ptCount val="2"/>
                <c:pt idx="0">
                  <c:v>Minimální výše pojistného stanovená dle § 5c zákona č. 589/1992Sb.</c:v>
                </c:pt>
                <c:pt idx="1">
                  <c:v>Určená výše pojistného</c:v>
                </c:pt>
              </c:strCache>
            </c:strRef>
          </c:cat>
          <c:val>
            <c:numRef>
              <c:f>List2!$C$5:$D$5</c:f>
              <c:numCache>
                <c:formatCode>General</c:formatCode>
                <c:ptCount val="2"/>
                <c:pt idx="0">
                  <c:v>36</c:v>
                </c:pt>
                <c:pt idx="1">
                  <c:v>2</c:v>
                </c:pt>
              </c:numCache>
            </c:numRef>
          </c:val>
        </c:ser>
        <c:dLbls>
          <c:showLegendKey val="0"/>
          <c:showVal val="0"/>
          <c:showCatName val="0"/>
          <c:showSerName val="0"/>
          <c:showPercent val="1"/>
          <c:showBubbleSize val="0"/>
          <c:showLeaderLines val="1"/>
        </c:dLbls>
      </c:pie3DChart>
    </c:plotArea>
    <c:legend>
      <c:legendPos val="b"/>
      <c:overlay val="0"/>
      <c:txPr>
        <a:bodyPr/>
        <a:lstStyle/>
        <a:p>
          <a:pPr>
            <a:defRPr>
              <a:latin typeface="Times New Roman" panose="02020603050405020304" pitchFamily="18" charset="0"/>
              <a:cs typeface="Times New Roman" panose="02020603050405020304" pitchFamily="18" charset="0"/>
            </a:defRPr>
          </a:pPr>
          <a:endParaRPr lang="cs-CZ"/>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latin typeface="Times New Roman" panose="02020603050405020304" pitchFamily="18" charset="0"/>
                <a:cs typeface="Times New Roman" panose="02020603050405020304" pitchFamily="18" charset="0"/>
              </a:defRPr>
            </a:pPr>
            <a:r>
              <a:rPr lang="cs-CZ"/>
              <a:t>Počet pojištěnců s účastní na důchodovém spoření dle zák. č. 426/2011 Sb.</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[H3_důchodové_spoření_dle_zák_č._4262011_Sb.xlsx]List2!$B$5</c:f>
              <c:strCache>
                <c:ptCount val="1"/>
                <c:pt idx="0">
                  <c:v>Počet pojištěnců s účastní na důchodovém pojištění dle zák. č. 426/2011 Sb.</c:v>
                </c:pt>
              </c:strCache>
            </c:strRef>
          </c:tx>
          <c:dLbls>
            <c:showLegendKey val="0"/>
            <c:showVal val="0"/>
            <c:showCatName val="0"/>
            <c:showSerName val="0"/>
            <c:showPercent val="1"/>
            <c:showBubbleSize val="0"/>
            <c:showLeaderLines val="1"/>
          </c:dLbls>
          <c:cat>
            <c:strRef>
              <c:f>[H3_důchodové_spoření_dle_zák_č._4262011_Sb.xlsx]List2!$C$4:$D$4</c:f>
              <c:strCache>
                <c:ptCount val="2"/>
                <c:pt idx="0">
                  <c:v>Účast na důchodovém spoření dle zák č. 426/2011 Sb.</c:v>
                </c:pt>
                <c:pt idx="1">
                  <c:v>Bez účasti na důchodovém spoření dle zák č. 426/2011 Sb.</c:v>
                </c:pt>
              </c:strCache>
            </c:strRef>
          </c:cat>
          <c:val>
            <c:numRef>
              <c:f>[H3_důchodové_spoření_dle_zák_č._4262011_Sb.xlsx]List2!$C$5:$D$5</c:f>
              <c:numCache>
                <c:formatCode>General</c:formatCode>
                <c:ptCount val="2"/>
                <c:pt idx="0">
                  <c:v>0</c:v>
                </c:pt>
                <c:pt idx="1">
                  <c:v>38</c:v>
                </c:pt>
              </c:numCache>
            </c:numRef>
          </c:val>
        </c:ser>
        <c:dLbls>
          <c:showLegendKey val="0"/>
          <c:showVal val="0"/>
          <c:showCatName val="0"/>
          <c:showSerName val="0"/>
          <c:showPercent val="1"/>
          <c:showBubbleSize val="0"/>
          <c:showLeaderLines val="1"/>
        </c:dLbls>
      </c:pie3DChart>
    </c:plotArea>
    <c:legend>
      <c:legendPos val="b"/>
      <c:overlay val="0"/>
      <c:txPr>
        <a:bodyPr/>
        <a:lstStyle/>
        <a:p>
          <a:pPr>
            <a:defRPr>
              <a:latin typeface="Times New Roman" panose="02020603050405020304" pitchFamily="18" charset="0"/>
              <a:cs typeface="Times New Roman" panose="02020603050405020304" pitchFamily="18" charset="0"/>
            </a:defRPr>
          </a:pPr>
          <a:endParaRPr lang="cs-CZ"/>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cs-CZ"/>
              <a:t>Současná účast na důchodovém pojištění z jiného důvodu dle § 5 zákona č. 155/1995 Sb.</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'[§5_odst._1).xlsx]List2'!$B$5</c:f>
              <c:strCache>
                <c:ptCount val="1"/>
                <c:pt idx="0">
                  <c:v>Součastná účast na důchodovém pojištění z jiného důvodu dle § 5 zákona č. 155/1995 Sb.</c:v>
                </c:pt>
              </c:strCache>
            </c:strRef>
          </c:tx>
          <c:dLbls>
            <c:showLegendKey val="0"/>
            <c:showVal val="0"/>
            <c:showCatName val="0"/>
            <c:showSerName val="0"/>
            <c:showPercent val="1"/>
            <c:showBubbleSize val="0"/>
            <c:showLeaderLines val="1"/>
          </c:dLbls>
          <c:cat>
            <c:strRef>
              <c:f>'[§5_odst._1).xlsx]List2'!$C$4:$D$4</c:f>
              <c:strCache>
                <c:ptCount val="2"/>
                <c:pt idx="0">
                  <c:v>Počet pojištěnců současně důchodově pojištěných z jiného důvodu dle §5  zákona č. 155/1995 Sb.</c:v>
                </c:pt>
                <c:pt idx="1">
                  <c:v>Počet pojištěnců, kteří nejsou současně důchodově pojištěni dle §5 zákona č. 155/1995 Sb.</c:v>
                </c:pt>
              </c:strCache>
            </c:strRef>
          </c:cat>
          <c:val>
            <c:numRef>
              <c:f>'[§5_odst._1).xlsx]List2'!$C$5:$D$5</c:f>
              <c:numCache>
                <c:formatCode>General</c:formatCode>
                <c:ptCount val="2"/>
                <c:pt idx="0">
                  <c:v>0</c:v>
                </c:pt>
                <c:pt idx="1">
                  <c:v>38</c:v>
                </c:pt>
              </c:numCache>
            </c:numRef>
          </c:val>
        </c:ser>
        <c:dLbls>
          <c:showLegendKey val="0"/>
          <c:showVal val="0"/>
          <c:showCatName val="0"/>
          <c:showSerName val="0"/>
          <c:showPercent val="1"/>
          <c:showBubbleSize val="0"/>
          <c:showLeaderLines val="1"/>
        </c:dLbls>
      </c:pie3DChart>
    </c:plotArea>
    <c:legend>
      <c:legendPos val="b"/>
      <c:layout>
        <c:manualLayout>
          <c:xMode val="edge"/>
          <c:yMode val="edge"/>
          <c:x val="6.416491688538932E-2"/>
          <c:y val="0.71714374255615221"/>
          <c:w val="0.87167016622922133"/>
          <c:h val="0.19509115123721799"/>
        </c:manualLayout>
      </c:layou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400">
              <a:latin typeface="Times New Roman" panose="02020603050405020304" pitchFamily="18" charset="0"/>
              <a:cs typeface="Times New Roman" panose="02020603050405020304" pitchFamily="18" charset="0"/>
            </a:defRPr>
          </a:pPr>
          <a:endParaRPr lang="cs-CZ"/>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List3!$A$3</c:f>
              <c:strCache>
                <c:ptCount val="1"/>
                <c:pt idx="0">
                  <c:v>Věková struktura dobrovolně důchodově pojištěných klientů</c:v>
                </c:pt>
              </c:strCache>
            </c:strRef>
          </c:tx>
          <c:dLbls>
            <c:showLegendKey val="0"/>
            <c:showVal val="0"/>
            <c:showCatName val="0"/>
            <c:showSerName val="0"/>
            <c:showPercent val="1"/>
            <c:showBubbleSize val="0"/>
            <c:showLeaderLines val="1"/>
          </c:dLbls>
          <c:cat>
            <c:strRef>
              <c:f>List3!$B$2:$I$2</c:f>
              <c:strCache>
                <c:ptCount val="8"/>
                <c:pt idx="0">
                  <c:v>20-25 let</c:v>
                </c:pt>
                <c:pt idx="1">
                  <c:v>26-30 let</c:v>
                </c:pt>
                <c:pt idx="2">
                  <c:v>31-35 let</c:v>
                </c:pt>
                <c:pt idx="3">
                  <c:v>36-40 let</c:v>
                </c:pt>
                <c:pt idx="4">
                  <c:v>41-45 let</c:v>
                </c:pt>
                <c:pt idx="5">
                  <c:v>46-50 let</c:v>
                </c:pt>
                <c:pt idx="6">
                  <c:v>51-55 let</c:v>
                </c:pt>
                <c:pt idx="7">
                  <c:v>56-60 let</c:v>
                </c:pt>
              </c:strCache>
            </c:strRef>
          </c:cat>
          <c:val>
            <c:numRef>
              <c:f>List3!$B$3:$I$3</c:f>
              <c:numCache>
                <c:formatCode>General</c:formatCode>
                <c:ptCount val="8"/>
                <c:pt idx="0">
                  <c:v>1</c:v>
                </c:pt>
                <c:pt idx="1">
                  <c:v>2</c:v>
                </c:pt>
                <c:pt idx="2">
                  <c:v>3</c:v>
                </c:pt>
                <c:pt idx="3">
                  <c:v>6</c:v>
                </c:pt>
                <c:pt idx="4">
                  <c:v>5</c:v>
                </c:pt>
                <c:pt idx="5">
                  <c:v>1</c:v>
                </c:pt>
                <c:pt idx="6">
                  <c:v>9</c:v>
                </c:pt>
                <c:pt idx="7">
                  <c:v>11</c:v>
                </c:pt>
              </c:numCache>
            </c:numRef>
          </c:val>
        </c:ser>
        <c:dLbls>
          <c:showLegendKey val="0"/>
          <c:showVal val="0"/>
          <c:showCatName val="0"/>
          <c:showSerName val="0"/>
          <c:showPercent val="1"/>
          <c:showBubbleSize val="0"/>
          <c:showLeaderLines val="1"/>
        </c:dLbls>
      </c:pie3DChart>
    </c:plotArea>
    <c:legend>
      <c:legendPos val="b"/>
      <c:layout>
        <c:manualLayout>
          <c:xMode val="edge"/>
          <c:yMode val="edge"/>
          <c:x val="0.23007828788100632"/>
          <c:y val="0.82209098862642171"/>
          <c:w val="0.55457771439483927"/>
          <c:h val="0.15013123359580052"/>
        </c:manualLayout>
      </c:layout>
      <c:overlay val="0"/>
      <c:txPr>
        <a:bodyPr/>
        <a:lstStyle/>
        <a:p>
          <a:pPr>
            <a:defRPr>
              <a:latin typeface="Times New Roman" panose="02020603050405020304" pitchFamily="18" charset="0"/>
              <a:cs typeface="Times New Roman" panose="02020603050405020304" pitchFamily="18" charset="0"/>
            </a:defRPr>
          </a:pPr>
          <a:endParaRPr lang="cs-CZ"/>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400">
              <a:latin typeface="Times New Roman" panose="02020603050405020304" pitchFamily="18" charset="0"/>
              <a:cs typeface="Times New Roman" panose="02020603050405020304" pitchFamily="18" charset="0"/>
            </a:defRPr>
          </a:pPr>
          <a:endParaRPr lang="cs-CZ"/>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[Pohlaví.xlsx]List3!$A$3</c:f>
              <c:strCache>
                <c:ptCount val="1"/>
                <c:pt idx="0">
                  <c:v>Počet mužů a žen dobrovolně důchodově pojištěných</c:v>
                </c:pt>
              </c:strCache>
            </c:strRef>
          </c:tx>
          <c:dLbls>
            <c:showLegendKey val="0"/>
            <c:showVal val="0"/>
            <c:showCatName val="0"/>
            <c:showSerName val="0"/>
            <c:showPercent val="1"/>
            <c:showBubbleSize val="0"/>
            <c:showLeaderLines val="1"/>
          </c:dLbls>
          <c:cat>
            <c:strRef>
              <c:f>[Pohlaví.xlsx]List3!$B$2:$C$2</c:f>
              <c:strCache>
                <c:ptCount val="2"/>
                <c:pt idx="0">
                  <c:v>Muži</c:v>
                </c:pt>
                <c:pt idx="1">
                  <c:v>Ženy</c:v>
                </c:pt>
              </c:strCache>
            </c:strRef>
          </c:cat>
          <c:val>
            <c:numRef>
              <c:f>[Pohlaví.xlsx]List3!$B$3:$C$3</c:f>
              <c:numCache>
                <c:formatCode>General</c:formatCode>
                <c:ptCount val="2"/>
                <c:pt idx="0">
                  <c:v>15</c:v>
                </c:pt>
                <c:pt idx="1">
                  <c:v>23</c:v>
                </c:pt>
              </c:numCache>
            </c:numRef>
          </c:val>
        </c:ser>
        <c:dLbls>
          <c:showLegendKey val="0"/>
          <c:showVal val="0"/>
          <c:showCatName val="0"/>
          <c:showSerName val="0"/>
          <c:showPercent val="1"/>
          <c:showBubbleSize val="0"/>
          <c:showLeaderLines val="1"/>
        </c:dLbls>
      </c:pie3DChart>
    </c:plotArea>
    <c:legend>
      <c:legendPos val="b"/>
      <c:overlay val="0"/>
      <c:txPr>
        <a:bodyPr/>
        <a:lstStyle/>
        <a:p>
          <a:pPr>
            <a:defRPr sz="1000">
              <a:latin typeface="Times New Roman" panose="02020603050405020304" pitchFamily="18" charset="0"/>
              <a:cs typeface="Times New Roman" panose="02020603050405020304" pitchFamily="18" charset="0"/>
            </a:defRPr>
          </a:pPr>
          <a:endParaRPr lang="cs-CZ"/>
        </a:p>
      </c:txPr>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400">
              <a:latin typeface="Times New Roman" panose="02020603050405020304" pitchFamily="18" charset="0"/>
              <a:cs typeface="Times New Roman" panose="02020603050405020304" pitchFamily="18" charset="0"/>
            </a:defRPr>
          </a:pPr>
          <a:endParaRPr lang="cs-CZ"/>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List1!$A$3</c:f>
              <c:strCache>
                <c:ptCount val="1"/>
                <c:pt idx="0">
                  <c:v>Počet klientů - délka pojištění dobrovolně důchodově pojištěných klientů</c:v>
                </c:pt>
              </c:strCache>
            </c:strRef>
          </c:tx>
          <c:dLbls>
            <c:showLegendKey val="0"/>
            <c:showVal val="0"/>
            <c:showCatName val="0"/>
            <c:showSerName val="0"/>
            <c:showPercent val="1"/>
            <c:showBubbleSize val="0"/>
            <c:showLeaderLines val="1"/>
          </c:dLbls>
          <c:cat>
            <c:strRef>
              <c:f>List1!$B$2:$D$2</c:f>
              <c:strCache>
                <c:ptCount val="3"/>
                <c:pt idx="0">
                  <c:v>Klienti dobrovolně důchodově pojištění - doba pojištění do 5 let</c:v>
                </c:pt>
                <c:pt idx="1">
                  <c:v>Klienti dobrovolně důchodově pojištění - doba pojištění do 10 let</c:v>
                </c:pt>
                <c:pt idx="2">
                  <c:v>Klienti dobrovolně důchodově pojištění doba pojištění - do 15 let</c:v>
                </c:pt>
              </c:strCache>
            </c:strRef>
          </c:cat>
          <c:val>
            <c:numRef>
              <c:f>List1!$B$3:$D$3</c:f>
              <c:numCache>
                <c:formatCode>General</c:formatCode>
                <c:ptCount val="3"/>
                <c:pt idx="0">
                  <c:v>33</c:v>
                </c:pt>
                <c:pt idx="1">
                  <c:v>4</c:v>
                </c:pt>
                <c:pt idx="2">
                  <c:v>1</c:v>
                </c:pt>
              </c:numCache>
            </c:numRef>
          </c:val>
        </c:ser>
        <c:dLbls>
          <c:showLegendKey val="0"/>
          <c:showVal val="0"/>
          <c:showCatName val="0"/>
          <c:showSerName val="0"/>
          <c:showPercent val="1"/>
          <c:showBubbleSize val="0"/>
          <c:showLeaderLines val="1"/>
        </c:dLbls>
      </c:pie3DChart>
    </c:plotArea>
    <c:legend>
      <c:legendPos val="b"/>
      <c:overlay val="0"/>
      <c:txPr>
        <a:bodyPr/>
        <a:lstStyle/>
        <a:p>
          <a:pPr>
            <a:defRPr sz="1000">
              <a:latin typeface="Times New Roman" panose="02020603050405020304" pitchFamily="18" charset="0"/>
              <a:cs typeface="Times New Roman" panose="02020603050405020304" pitchFamily="18" charset="0"/>
            </a:defRPr>
          </a:pPr>
          <a:endParaRPr lang="cs-CZ"/>
        </a:p>
      </c:txPr>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400">
              <a:latin typeface="Times New Roman" panose="02020603050405020304" pitchFamily="18" charset="0"/>
              <a:cs typeface="Times New Roman" panose="02020603050405020304" pitchFamily="18" charset="0"/>
            </a:defRPr>
          </a:pPr>
          <a:endParaRPr lang="cs-CZ"/>
        </a:p>
      </c:txPr>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0084727428240799"/>
          <c:y val="0.30152789067776387"/>
          <c:w val="0.80472234491348837"/>
          <c:h val="0.35490986939797547"/>
        </c:manualLayout>
      </c:layout>
      <c:pie3DChart>
        <c:varyColors val="1"/>
        <c:ser>
          <c:idx val="0"/>
          <c:order val="0"/>
          <c:tx>
            <c:strRef>
              <c:f>List1!$G$3</c:f>
              <c:strCache>
                <c:ptCount val="1"/>
                <c:pt idx="0">
                  <c:v>Počet klientů - opakované přihlášení k dobrovolnému důchodovému pojištění</c:v>
                </c:pt>
              </c:strCache>
            </c:strRef>
          </c:tx>
          <c:dLbls>
            <c:showLegendKey val="0"/>
            <c:showVal val="0"/>
            <c:showCatName val="0"/>
            <c:showSerName val="0"/>
            <c:showPercent val="1"/>
            <c:showBubbleSize val="0"/>
            <c:showLeaderLines val="1"/>
          </c:dLbls>
          <c:cat>
            <c:strRef>
              <c:f>List1!$H$2:$I$2</c:f>
              <c:strCache>
                <c:ptCount val="2"/>
                <c:pt idx="0">
                  <c:v>Klienti využívající dobrovolného důchodového pojištění opakovaně </c:v>
                </c:pt>
                <c:pt idx="1">
                  <c:v>Klienti poprvé pojištění k dobrovolnému důchodovému pojištění</c:v>
                </c:pt>
              </c:strCache>
            </c:strRef>
          </c:cat>
          <c:val>
            <c:numRef>
              <c:f>List1!$H$3:$I$3</c:f>
              <c:numCache>
                <c:formatCode>General</c:formatCode>
                <c:ptCount val="2"/>
                <c:pt idx="0">
                  <c:v>5</c:v>
                </c:pt>
                <c:pt idx="1">
                  <c:v>33</c:v>
                </c:pt>
              </c:numCache>
            </c:numRef>
          </c:val>
        </c:ser>
        <c:dLbls>
          <c:showLegendKey val="0"/>
          <c:showVal val="0"/>
          <c:showCatName val="0"/>
          <c:showSerName val="0"/>
          <c:showPercent val="1"/>
          <c:showBubbleSize val="0"/>
          <c:showLeaderLines val="1"/>
        </c:dLbls>
      </c:pie3DChart>
    </c:plotArea>
    <c:legend>
      <c:legendPos val="b"/>
      <c:overlay val="0"/>
      <c:txPr>
        <a:bodyPr/>
        <a:lstStyle/>
        <a:p>
          <a:pPr>
            <a:defRPr>
              <a:latin typeface="Times New Roman" panose="02020603050405020304" pitchFamily="18" charset="0"/>
              <a:cs typeface="Times New Roman" panose="02020603050405020304" pitchFamily="18" charset="0"/>
            </a:defRPr>
          </a:pPr>
          <a:endParaRPr lang="cs-CZ"/>
        </a:p>
      </c:txPr>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latin typeface="Times New Roman" panose="02020603050405020304" pitchFamily="18" charset="0"/>
                <a:cs typeface="Times New Roman" panose="02020603050405020304" pitchFamily="18" charset="0"/>
              </a:defRPr>
            </a:pPr>
            <a:r>
              <a:rPr lang="en-US" sz="1400">
                <a:latin typeface="Times New Roman" panose="02020603050405020304" pitchFamily="18" charset="0"/>
                <a:cs typeface="Times New Roman" panose="02020603050405020304" pitchFamily="18" charset="0"/>
              </a:rPr>
              <a:t>Počty dobrovolně důchodově pojištěných klientů</a:t>
            </a:r>
            <a:r>
              <a:rPr lang="cs-CZ" sz="1400">
                <a:latin typeface="Times New Roman" panose="02020603050405020304" pitchFamily="18" charset="0"/>
                <a:cs typeface="Times New Roman" panose="02020603050405020304" pitchFamily="18" charset="0"/>
              </a:rPr>
              <a:t> na OSSZ Ústí nad Orlicí</a:t>
            </a:r>
            <a:r>
              <a:rPr lang="en-US" sz="1400">
                <a:latin typeface="Times New Roman" panose="02020603050405020304" pitchFamily="18" charset="0"/>
                <a:cs typeface="Times New Roman" panose="02020603050405020304" pitchFamily="18" charset="0"/>
              </a:rPr>
              <a:t> v letech 1996 až 2014</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1447227633131224"/>
          <c:y val="0.2386822254246973"/>
          <c:w val="0.60077269841149261"/>
          <c:h val="0.49381988073113625"/>
        </c:manualLayout>
      </c:layout>
      <c:bar3DChart>
        <c:barDir val="col"/>
        <c:grouping val="clustered"/>
        <c:varyColors val="0"/>
        <c:ser>
          <c:idx val="0"/>
          <c:order val="0"/>
          <c:tx>
            <c:strRef>
              <c:f>'[Počet UO.xlsx]List1'!$M$3</c:f>
              <c:strCache>
                <c:ptCount val="1"/>
                <c:pt idx="0">
                  <c:v>OSSZ Ústí nad Orlicí</c:v>
                </c:pt>
              </c:strCache>
            </c:strRef>
          </c:tx>
          <c:invertIfNegative val="0"/>
          <c:dLbls>
            <c:showLegendKey val="0"/>
            <c:showVal val="1"/>
            <c:showCatName val="0"/>
            <c:showSerName val="0"/>
            <c:showPercent val="0"/>
            <c:showBubbleSize val="0"/>
            <c:showLeaderLines val="0"/>
          </c:dLbls>
          <c:cat>
            <c:numRef>
              <c:f>'[Počet UO.xlsx]List1'!$N$2:$AF$2</c:f>
              <c:numCache>
                <c:formatCode>General</c:formatCode>
                <c:ptCount val="19"/>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numCache>
            </c:numRef>
          </c:cat>
          <c:val>
            <c:numRef>
              <c:f>'[Počet UO.xlsx]List1'!$N$3:$AF$3</c:f>
              <c:numCache>
                <c:formatCode>General</c:formatCode>
                <c:ptCount val="19"/>
                <c:pt idx="0">
                  <c:v>1</c:v>
                </c:pt>
                <c:pt idx="1">
                  <c:v>2</c:v>
                </c:pt>
                <c:pt idx="2">
                  <c:v>3</c:v>
                </c:pt>
                <c:pt idx="3">
                  <c:v>3</c:v>
                </c:pt>
                <c:pt idx="4">
                  <c:v>9</c:v>
                </c:pt>
                <c:pt idx="5">
                  <c:v>10</c:v>
                </c:pt>
                <c:pt idx="6">
                  <c:v>11</c:v>
                </c:pt>
                <c:pt idx="7">
                  <c:v>7</c:v>
                </c:pt>
                <c:pt idx="8">
                  <c:v>11</c:v>
                </c:pt>
                <c:pt idx="9">
                  <c:v>6</c:v>
                </c:pt>
                <c:pt idx="10">
                  <c:v>8</c:v>
                </c:pt>
                <c:pt idx="11">
                  <c:v>6</c:v>
                </c:pt>
                <c:pt idx="12">
                  <c:v>11</c:v>
                </c:pt>
                <c:pt idx="13">
                  <c:v>24</c:v>
                </c:pt>
                <c:pt idx="14">
                  <c:v>19</c:v>
                </c:pt>
                <c:pt idx="15">
                  <c:v>26</c:v>
                </c:pt>
                <c:pt idx="16">
                  <c:v>39</c:v>
                </c:pt>
                <c:pt idx="17">
                  <c:v>29</c:v>
                </c:pt>
                <c:pt idx="18">
                  <c:v>38</c:v>
                </c:pt>
              </c:numCache>
            </c:numRef>
          </c:val>
        </c:ser>
        <c:dLbls>
          <c:showLegendKey val="0"/>
          <c:showVal val="0"/>
          <c:showCatName val="0"/>
          <c:showSerName val="0"/>
          <c:showPercent val="0"/>
          <c:showBubbleSize val="0"/>
        </c:dLbls>
        <c:gapWidth val="150"/>
        <c:shape val="box"/>
        <c:axId val="128915328"/>
        <c:axId val="134201344"/>
        <c:axId val="0"/>
      </c:bar3DChart>
      <c:catAx>
        <c:axId val="128915328"/>
        <c:scaling>
          <c:orientation val="minMax"/>
        </c:scaling>
        <c:delete val="0"/>
        <c:axPos val="b"/>
        <c:title>
          <c:tx>
            <c:rich>
              <a:bodyPr/>
              <a:lstStyle/>
              <a:p>
                <a:pPr>
                  <a:defRPr sz="1200">
                    <a:latin typeface="Times New Roman" panose="02020603050405020304" pitchFamily="18" charset="0"/>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Rok</a:t>
                </a:r>
              </a:p>
            </c:rich>
          </c:tx>
          <c:overlay val="0"/>
        </c:title>
        <c:numFmt formatCode="General" sourceLinked="1"/>
        <c:majorTickMark val="none"/>
        <c:minorTickMark val="none"/>
        <c:tickLblPos val="nextTo"/>
        <c:crossAx val="134201344"/>
        <c:crosses val="autoZero"/>
        <c:auto val="1"/>
        <c:lblAlgn val="ctr"/>
        <c:lblOffset val="100"/>
        <c:noMultiLvlLbl val="0"/>
      </c:catAx>
      <c:valAx>
        <c:axId val="134201344"/>
        <c:scaling>
          <c:orientation val="minMax"/>
        </c:scaling>
        <c:delete val="0"/>
        <c:axPos val="l"/>
        <c:majorGridlines/>
        <c:title>
          <c:tx>
            <c:rich>
              <a:bodyPr/>
              <a:lstStyle/>
              <a:p>
                <a:pPr>
                  <a:defRPr sz="1200">
                    <a:latin typeface="Times New Roman" panose="02020603050405020304" pitchFamily="18" charset="0"/>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Počty pojištěnců</a:t>
                </a:r>
              </a:p>
            </c:rich>
          </c:tx>
          <c:layout>
            <c:manualLayout>
              <c:xMode val="edge"/>
              <c:yMode val="edge"/>
              <c:x val="2.1271027800699401E-2"/>
              <c:y val="0.28743248148294565"/>
            </c:manualLayout>
          </c:layout>
          <c:overlay val="0"/>
        </c:title>
        <c:numFmt formatCode="General" sourceLinked="1"/>
        <c:majorTickMark val="out"/>
        <c:minorTickMark val="none"/>
        <c:tickLblPos val="nextTo"/>
        <c:crossAx val="128915328"/>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cs-CZ"/>
        </a:p>
      </c:txPr>
    </c:legend>
    <c:plotVisOnly val="1"/>
    <c:dispBlanksAs val="gap"/>
    <c:showDLblsOverMax val="0"/>
  </c:chart>
  <c:externalData r:id="rId2">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A0D2A-2DF8-42B8-BCA3-A823CEEA3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2977</TotalTime>
  <Pages>80</Pages>
  <Words>18067</Words>
  <Characters>106602</Characters>
  <Application>Microsoft Office Word</Application>
  <DocSecurity>0</DocSecurity>
  <Lines>888</Lines>
  <Paragraphs>248</Paragraphs>
  <ScaleCrop>false</ScaleCrop>
  <HeadingPairs>
    <vt:vector size="2" baseType="variant">
      <vt:variant>
        <vt:lpstr>Název</vt:lpstr>
      </vt:variant>
      <vt:variant>
        <vt:i4>1</vt:i4>
      </vt:variant>
    </vt:vector>
  </HeadingPairs>
  <TitlesOfParts>
    <vt:vector size="1" baseType="lpstr">
      <vt:lpstr/>
    </vt:vector>
  </TitlesOfParts>
  <Company>ČSSZ</Company>
  <LinksUpToDate>false</LinksUpToDate>
  <CharactersWithSpaces>124421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dc:creator>
  <cp:lastModifiedBy>1</cp:lastModifiedBy>
  <cp:revision>552</cp:revision>
  <cp:lastPrinted>2015-03-25T11:42:00Z</cp:lastPrinted>
  <dcterms:created xsi:type="dcterms:W3CDTF">2015-03-12T06:14:00Z</dcterms:created>
  <dcterms:modified xsi:type="dcterms:W3CDTF">2015-03-26T13:38:00Z</dcterms:modified>
</cp:coreProperties>
</file>