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7CC7" w:rsidRDefault="00007CC7" w:rsidP="00007CC7">
      <w:pPr>
        <w:jc w:val="center"/>
        <w:rPr>
          <w:b/>
          <w:sz w:val="32"/>
          <w:szCs w:val="32"/>
        </w:rPr>
      </w:pPr>
      <w:r>
        <w:rPr>
          <w:b/>
          <w:sz w:val="32"/>
          <w:szCs w:val="32"/>
        </w:rPr>
        <w:t>UNIVERZITA PALACKÉHO V OLOMOUCI</w:t>
      </w:r>
    </w:p>
    <w:p w:rsidR="00007CC7" w:rsidRPr="006056D5" w:rsidRDefault="00007CC7" w:rsidP="00007CC7">
      <w:pPr>
        <w:jc w:val="center"/>
        <w:rPr>
          <w:b/>
          <w:sz w:val="28"/>
          <w:szCs w:val="28"/>
        </w:rPr>
      </w:pPr>
      <w:r w:rsidRPr="006056D5">
        <w:rPr>
          <w:b/>
          <w:sz w:val="28"/>
          <w:szCs w:val="28"/>
        </w:rPr>
        <w:t>PEDAGOGICKÁ FAKULTA</w:t>
      </w:r>
    </w:p>
    <w:p w:rsidR="00007CC7" w:rsidRPr="006056D5" w:rsidRDefault="00E41394" w:rsidP="00007CC7">
      <w:pPr>
        <w:jc w:val="center"/>
        <w:rPr>
          <w:b/>
          <w:sz w:val="28"/>
          <w:szCs w:val="28"/>
        </w:rPr>
      </w:pPr>
      <w:r>
        <w:rPr>
          <w:b/>
          <w:sz w:val="28"/>
          <w:szCs w:val="28"/>
        </w:rPr>
        <w:t>Ústav speciálně</w:t>
      </w:r>
      <w:r w:rsidR="00007CC7" w:rsidRPr="006056D5">
        <w:rPr>
          <w:b/>
          <w:sz w:val="28"/>
          <w:szCs w:val="28"/>
        </w:rPr>
        <w:t>pedagogických studií</w:t>
      </w:r>
    </w:p>
    <w:p w:rsidR="00007CC7" w:rsidRDefault="00007CC7" w:rsidP="00101D75"/>
    <w:p w:rsidR="00007CC7" w:rsidRDefault="00007CC7" w:rsidP="00101D75"/>
    <w:p w:rsidR="00007CC7" w:rsidRDefault="00007CC7" w:rsidP="00101D75"/>
    <w:p w:rsidR="00007CC7" w:rsidRDefault="00007CC7" w:rsidP="00101D75"/>
    <w:p w:rsidR="00007CC7" w:rsidRPr="00007CC7" w:rsidRDefault="00007CC7" w:rsidP="00007CC7">
      <w:pPr>
        <w:jc w:val="center"/>
        <w:rPr>
          <w:sz w:val="32"/>
          <w:szCs w:val="32"/>
        </w:rPr>
      </w:pPr>
    </w:p>
    <w:p w:rsidR="00007CC7" w:rsidRPr="00007CC7" w:rsidRDefault="00007CC7" w:rsidP="00007CC7">
      <w:pPr>
        <w:jc w:val="center"/>
        <w:rPr>
          <w:b/>
          <w:sz w:val="32"/>
          <w:szCs w:val="32"/>
        </w:rPr>
      </w:pPr>
      <w:r w:rsidRPr="00007CC7">
        <w:rPr>
          <w:b/>
          <w:sz w:val="32"/>
          <w:szCs w:val="32"/>
        </w:rPr>
        <w:t>Bakalářská práce</w:t>
      </w:r>
    </w:p>
    <w:p w:rsidR="00007CC7" w:rsidRPr="006056D5" w:rsidRDefault="00007CC7" w:rsidP="00007CC7">
      <w:pPr>
        <w:jc w:val="center"/>
        <w:rPr>
          <w:sz w:val="28"/>
          <w:szCs w:val="28"/>
        </w:rPr>
      </w:pPr>
      <w:r w:rsidRPr="006056D5">
        <w:rPr>
          <w:sz w:val="28"/>
          <w:szCs w:val="28"/>
        </w:rPr>
        <w:t>Eva Salajková</w:t>
      </w:r>
    </w:p>
    <w:p w:rsidR="00007CC7" w:rsidRPr="00007CC7" w:rsidRDefault="00007CC7" w:rsidP="00007CC7">
      <w:pPr>
        <w:jc w:val="center"/>
        <w:rPr>
          <w:sz w:val="32"/>
          <w:szCs w:val="32"/>
        </w:rPr>
      </w:pPr>
    </w:p>
    <w:p w:rsidR="00007CC7" w:rsidRPr="00007CC7" w:rsidRDefault="00007CC7" w:rsidP="00007CC7">
      <w:pPr>
        <w:jc w:val="center"/>
        <w:rPr>
          <w:sz w:val="32"/>
          <w:szCs w:val="32"/>
        </w:rPr>
      </w:pPr>
    </w:p>
    <w:p w:rsidR="00007CC7" w:rsidRPr="00CB4F5B" w:rsidRDefault="008D73B6" w:rsidP="00007CC7">
      <w:pPr>
        <w:jc w:val="center"/>
        <w:rPr>
          <w:b/>
          <w:sz w:val="32"/>
          <w:szCs w:val="32"/>
        </w:rPr>
      </w:pPr>
      <w:r>
        <w:rPr>
          <w:b/>
          <w:sz w:val="32"/>
          <w:szCs w:val="32"/>
        </w:rPr>
        <w:t>Úroveň č</w:t>
      </w:r>
      <w:r w:rsidR="00007CC7" w:rsidRPr="00CB4F5B">
        <w:rPr>
          <w:b/>
          <w:sz w:val="32"/>
          <w:szCs w:val="32"/>
        </w:rPr>
        <w:t>tení s porozuměním u žáků 6. ročníků základní školy</w:t>
      </w:r>
    </w:p>
    <w:p w:rsidR="00007CC7" w:rsidRPr="00CB4F5B" w:rsidRDefault="00007CC7" w:rsidP="00101D75">
      <w:pPr>
        <w:rPr>
          <w:b/>
        </w:rPr>
      </w:pPr>
    </w:p>
    <w:p w:rsidR="00007CC7" w:rsidRDefault="00007CC7" w:rsidP="00101D75"/>
    <w:p w:rsidR="00593CF9" w:rsidRPr="00593CF9" w:rsidRDefault="00593CF9" w:rsidP="00101D75">
      <w:pPr>
        <w:rPr>
          <w:sz w:val="32"/>
          <w:szCs w:val="32"/>
        </w:rPr>
      </w:pPr>
    </w:p>
    <w:p w:rsidR="00007CC7" w:rsidRDefault="00007CC7" w:rsidP="00101D75"/>
    <w:p w:rsidR="00007CC7" w:rsidRPr="00593CF9" w:rsidRDefault="00007CC7" w:rsidP="00101D75">
      <w:pPr>
        <w:rPr>
          <w:sz w:val="32"/>
          <w:szCs w:val="32"/>
        </w:rPr>
      </w:pPr>
    </w:p>
    <w:p w:rsidR="00007CC7" w:rsidRDefault="00007CC7" w:rsidP="00101D75"/>
    <w:p w:rsidR="00007CC7" w:rsidRDefault="00007CC7" w:rsidP="00101D75"/>
    <w:p w:rsidR="00007CC7" w:rsidRPr="00593CF9" w:rsidRDefault="00007CC7" w:rsidP="00101D75">
      <w:pPr>
        <w:rPr>
          <w:sz w:val="32"/>
          <w:szCs w:val="32"/>
        </w:rPr>
      </w:pPr>
    </w:p>
    <w:p w:rsidR="00007CC7" w:rsidRDefault="00007CC7" w:rsidP="00101D75"/>
    <w:p w:rsidR="0093166D" w:rsidRDefault="0093166D" w:rsidP="00101D75"/>
    <w:p w:rsidR="0093166D" w:rsidRDefault="0093166D" w:rsidP="00101D75"/>
    <w:p w:rsidR="00007CC7" w:rsidRDefault="00E41394" w:rsidP="00101D75">
      <w:r>
        <w:t>Zábřeh</w:t>
      </w:r>
      <w:r w:rsidR="00A73E8A">
        <w:t>,</w:t>
      </w:r>
      <w:r w:rsidR="00E170F6">
        <w:t xml:space="preserve"> 2013</w:t>
      </w:r>
      <w:r w:rsidR="00E170F6">
        <w:tab/>
      </w:r>
      <w:r w:rsidR="00E170F6">
        <w:tab/>
      </w:r>
      <w:r w:rsidR="00E170F6">
        <w:tab/>
      </w:r>
      <w:r w:rsidR="000107F3">
        <w:tab/>
      </w:r>
      <w:r w:rsidR="000107F3">
        <w:tab/>
      </w:r>
      <w:r w:rsidR="00007CC7">
        <w:t>Vedoucí práce: Mgr. Renata Mlčáková, Ph</w:t>
      </w:r>
      <w:r w:rsidR="00E170F6">
        <w:t>.</w:t>
      </w:r>
      <w:r w:rsidR="00007CC7">
        <w:t>D.</w:t>
      </w:r>
    </w:p>
    <w:p w:rsidR="00593CF9" w:rsidRDefault="00593CF9" w:rsidP="005D2C67">
      <w:pPr>
        <w:spacing w:line="360" w:lineRule="auto"/>
        <w:rPr>
          <w:rStyle w:val="Tituleknezahrnutdoobsahu"/>
          <w:sz w:val="32"/>
          <w:szCs w:val="32"/>
        </w:rPr>
      </w:pPr>
    </w:p>
    <w:p w:rsidR="00593CF9" w:rsidRPr="00CE0F2F" w:rsidRDefault="00593CF9" w:rsidP="005D2C67">
      <w:pPr>
        <w:spacing w:line="360" w:lineRule="auto"/>
        <w:rPr>
          <w:rStyle w:val="Tituleknezahrnutdoobsahu"/>
          <w:rFonts w:ascii="Times New Roman" w:hAnsi="Times New Roman" w:cs="Times New Roman"/>
          <w:sz w:val="32"/>
          <w:szCs w:val="32"/>
        </w:rPr>
      </w:pPr>
    </w:p>
    <w:p w:rsidR="00593CF9" w:rsidRPr="00CE0F2F" w:rsidRDefault="00593CF9" w:rsidP="005D2C67">
      <w:pPr>
        <w:spacing w:line="360" w:lineRule="auto"/>
        <w:rPr>
          <w:rStyle w:val="Tituleknezahrnutdoobsahu"/>
          <w:rFonts w:ascii="Times New Roman" w:hAnsi="Times New Roman" w:cs="Times New Roman"/>
          <w:sz w:val="32"/>
          <w:szCs w:val="32"/>
        </w:rPr>
      </w:pPr>
    </w:p>
    <w:p w:rsidR="00593CF9" w:rsidRPr="00CE0F2F" w:rsidRDefault="00593CF9" w:rsidP="005D2C67">
      <w:pPr>
        <w:spacing w:line="360" w:lineRule="auto"/>
        <w:rPr>
          <w:rStyle w:val="Tituleknezahrnutdoobsahu"/>
          <w:rFonts w:ascii="Times New Roman" w:hAnsi="Times New Roman" w:cs="Times New Roman"/>
          <w:sz w:val="32"/>
          <w:szCs w:val="32"/>
        </w:rPr>
      </w:pPr>
    </w:p>
    <w:p w:rsidR="00593CF9" w:rsidRPr="00CE0F2F" w:rsidRDefault="00593CF9" w:rsidP="005D2C67">
      <w:pPr>
        <w:spacing w:line="360" w:lineRule="auto"/>
        <w:rPr>
          <w:rStyle w:val="Tituleknezahrnutdoobsahu"/>
          <w:rFonts w:ascii="Times New Roman" w:hAnsi="Times New Roman" w:cs="Times New Roman"/>
          <w:sz w:val="32"/>
          <w:szCs w:val="32"/>
        </w:rPr>
      </w:pPr>
    </w:p>
    <w:p w:rsidR="00593CF9" w:rsidRPr="00CE0F2F" w:rsidRDefault="00593CF9" w:rsidP="005D2C67">
      <w:pPr>
        <w:spacing w:line="360" w:lineRule="auto"/>
        <w:rPr>
          <w:rStyle w:val="Tituleknezahrnutdoobsahu"/>
          <w:rFonts w:ascii="Times New Roman" w:hAnsi="Times New Roman" w:cs="Times New Roman"/>
          <w:sz w:val="32"/>
          <w:szCs w:val="32"/>
        </w:rPr>
      </w:pPr>
    </w:p>
    <w:p w:rsidR="00593CF9" w:rsidRPr="00CE0F2F" w:rsidRDefault="00593CF9" w:rsidP="005D2C67">
      <w:pPr>
        <w:spacing w:line="360" w:lineRule="auto"/>
        <w:rPr>
          <w:rStyle w:val="Tituleknezahrnutdoobsahu"/>
          <w:rFonts w:ascii="Times New Roman" w:hAnsi="Times New Roman" w:cs="Times New Roman"/>
          <w:sz w:val="32"/>
          <w:szCs w:val="32"/>
        </w:rPr>
      </w:pPr>
    </w:p>
    <w:p w:rsidR="00593CF9" w:rsidRPr="00CE0F2F" w:rsidRDefault="00593CF9" w:rsidP="005D2C67">
      <w:pPr>
        <w:spacing w:line="360" w:lineRule="auto"/>
        <w:rPr>
          <w:rStyle w:val="Tituleknezahrnutdoobsahu"/>
          <w:rFonts w:ascii="Times New Roman" w:hAnsi="Times New Roman" w:cs="Times New Roman"/>
          <w:sz w:val="32"/>
          <w:szCs w:val="32"/>
        </w:rPr>
      </w:pPr>
    </w:p>
    <w:p w:rsidR="00593CF9" w:rsidRPr="00CE0F2F" w:rsidRDefault="00593CF9" w:rsidP="005D2C67">
      <w:pPr>
        <w:spacing w:line="360" w:lineRule="auto"/>
        <w:rPr>
          <w:rStyle w:val="Tituleknezahrnutdoobsahu"/>
          <w:rFonts w:ascii="Times New Roman" w:hAnsi="Times New Roman" w:cs="Times New Roman"/>
          <w:sz w:val="32"/>
          <w:szCs w:val="32"/>
        </w:rPr>
      </w:pPr>
    </w:p>
    <w:p w:rsidR="00593CF9" w:rsidRPr="00CE0F2F" w:rsidRDefault="00593CF9" w:rsidP="005D2C67">
      <w:pPr>
        <w:spacing w:line="360" w:lineRule="auto"/>
        <w:rPr>
          <w:rStyle w:val="Tituleknezahrnutdoobsahu"/>
          <w:rFonts w:ascii="Times New Roman" w:hAnsi="Times New Roman" w:cs="Times New Roman"/>
          <w:sz w:val="32"/>
          <w:szCs w:val="32"/>
        </w:rPr>
      </w:pPr>
    </w:p>
    <w:p w:rsidR="00593CF9" w:rsidRPr="00CE0F2F" w:rsidRDefault="00593CF9" w:rsidP="005D2C67">
      <w:pPr>
        <w:spacing w:line="360" w:lineRule="auto"/>
        <w:rPr>
          <w:rStyle w:val="Tituleknezahrnutdoobsahu"/>
          <w:rFonts w:ascii="Times New Roman" w:hAnsi="Times New Roman" w:cs="Times New Roman"/>
          <w:sz w:val="32"/>
          <w:szCs w:val="32"/>
        </w:rPr>
      </w:pPr>
    </w:p>
    <w:p w:rsidR="00593CF9" w:rsidRPr="00CE0F2F" w:rsidRDefault="00593CF9" w:rsidP="005D2C67">
      <w:pPr>
        <w:spacing w:line="360" w:lineRule="auto"/>
        <w:rPr>
          <w:rStyle w:val="Tituleknezahrnutdoobsahu"/>
          <w:rFonts w:ascii="Times New Roman" w:hAnsi="Times New Roman" w:cs="Times New Roman"/>
          <w:sz w:val="32"/>
          <w:szCs w:val="32"/>
        </w:rPr>
      </w:pPr>
    </w:p>
    <w:p w:rsidR="00593CF9" w:rsidRPr="00CE0F2F" w:rsidRDefault="00593CF9" w:rsidP="005D2C67">
      <w:pPr>
        <w:spacing w:line="360" w:lineRule="auto"/>
        <w:rPr>
          <w:rStyle w:val="Tituleknezahrnutdoobsahu"/>
          <w:rFonts w:ascii="Times New Roman" w:hAnsi="Times New Roman" w:cs="Times New Roman"/>
          <w:sz w:val="32"/>
          <w:szCs w:val="32"/>
        </w:rPr>
      </w:pPr>
    </w:p>
    <w:p w:rsidR="005D2C67" w:rsidRPr="000107F3" w:rsidRDefault="005D2C67" w:rsidP="000107F3">
      <w:pPr>
        <w:spacing w:after="0" w:line="360" w:lineRule="auto"/>
        <w:jc w:val="both"/>
        <w:rPr>
          <w:rStyle w:val="Tituleknezahrnutdoobsahu"/>
          <w:rFonts w:ascii="Times New Roman" w:hAnsi="Times New Roman" w:cs="Times New Roman"/>
          <w:sz w:val="24"/>
          <w:szCs w:val="24"/>
        </w:rPr>
      </w:pPr>
      <w:r w:rsidRPr="000107F3">
        <w:rPr>
          <w:rStyle w:val="Tituleknezahrnutdoobsahu"/>
          <w:rFonts w:ascii="Times New Roman" w:hAnsi="Times New Roman" w:cs="Times New Roman"/>
          <w:sz w:val="24"/>
          <w:szCs w:val="24"/>
        </w:rPr>
        <w:t>Prohlášení</w:t>
      </w:r>
    </w:p>
    <w:p w:rsidR="005D2C67" w:rsidRPr="000107F3" w:rsidRDefault="005D2C67" w:rsidP="000107F3">
      <w:pPr>
        <w:pStyle w:val="Normlnweb"/>
        <w:spacing w:after="0" w:afterAutospacing="0" w:line="360" w:lineRule="auto"/>
        <w:jc w:val="both"/>
        <w:rPr>
          <w:i/>
          <w:iCs/>
        </w:rPr>
      </w:pPr>
      <w:r w:rsidRPr="000107F3">
        <w:rPr>
          <w:i/>
          <w:iCs/>
        </w:rPr>
        <w:t>Prohlašuji, že jsem bakalářskou práci zpracovala samostatně a použila jen prameny uvedené v seznamu literatury.</w:t>
      </w:r>
    </w:p>
    <w:p w:rsidR="005D2C67" w:rsidRPr="000107F3" w:rsidRDefault="00E41394" w:rsidP="000107F3">
      <w:pPr>
        <w:spacing w:after="0" w:line="360" w:lineRule="auto"/>
        <w:jc w:val="both"/>
        <w:rPr>
          <w:szCs w:val="24"/>
        </w:rPr>
      </w:pPr>
      <w:r w:rsidRPr="000107F3">
        <w:rPr>
          <w:szCs w:val="24"/>
        </w:rPr>
        <w:t>V Zábřehu dne 12</w:t>
      </w:r>
      <w:r w:rsidR="005D2C67" w:rsidRPr="000107F3">
        <w:rPr>
          <w:szCs w:val="24"/>
        </w:rPr>
        <w:t>. dubna 2013</w:t>
      </w:r>
    </w:p>
    <w:p w:rsidR="005D2C67" w:rsidRDefault="005D2C67" w:rsidP="000107F3">
      <w:pPr>
        <w:spacing w:after="0" w:line="360" w:lineRule="auto"/>
        <w:jc w:val="both"/>
      </w:pPr>
      <w:r w:rsidRPr="000107F3">
        <w:rPr>
          <w:szCs w:val="24"/>
        </w:rPr>
        <w:tab/>
      </w:r>
      <w:r>
        <w:tab/>
      </w:r>
      <w:r>
        <w:tab/>
      </w:r>
      <w:r>
        <w:tab/>
      </w:r>
      <w:r>
        <w:tab/>
      </w:r>
      <w:r>
        <w:tab/>
      </w:r>
      <w:r>
        <w:tab/>
      </w:r>
      <w:r>
        <w:tab/>
      </w:r>
      <w:r>
        <w:tab/>
      </w:r>
      <w:r w:rsidR="000107F3">
        <w:t xml:space="preserve">    </w:t>
      </w:r>
      <w:r>
        <w:t>Eva Salajková</w:t>
      </w:r>
    </w:p>
    <w:p w:rsidR="005D2C67" w:rsidRDefault="005D2C67" w:rsidP="005D2C67"/>
    <w:p w:rsidR="005D2C67" w:rsidRDefault="005D2C67" w:rsidP="005D2C67">
      <w:pPr>
        <w:jc w:val="right"/>
      </w:pPr>
      <w:r>
        <w:tab/>
      </w:r>
      <w:r>
        <w:tab/>
      </w:r>
      <w:r>
        <w:tab/>
        <w:t>…………………………………….</w:t>
      </w:r>
    </w:p>
    <w:p w:rsidR="00593CF9" w:rsidRDefault="005D2C67" w:rsidP="00593CF9">
      <w:r>
        <w:tab/>
      </w:r>
      <w:r>
        <w:tab/>
      </w:r>
      <w:r>
        <w:tab/>
      </w:r>
      <w:r>
        <w:tab/>
      </w:r>
      <w:r>
        <w:tab/>
      </w:r>
      <w:r>
        <w:tab/>
      </w:r>
      <w:r>
        <w:tab/>
      </w:r>
      <w:r>
        <w:tab/>
      </w:r>
      <w:r>
        <w:tab/>
      </w:r>
      <w:r>
        <w:tab/>
      </w:r>
      <w:r w:rsidR="00593CF9">
        <w:t>P</w:t>
      </w:r>
      <w:r>
        <w:t>odpis</w:t>
      </w:r>
    </w:p>
    <w:p w:rsidR="009B6295" w:rsidRDefault="009B6295" w:rsidP="0093166D">
      <w:pPr>
        <w:rPr>
          <w:b/>
          <w:sz w:val="32"/>
          <w:szCs w:val="32"/>
        </w:rPr>
      </w:pPr>
    </w:p>
    <w:p w:rsidR="00A40623" w:rsidRDefault="00A40623" w:rsidP="0093166D">
      <w:pPr>
        <w:rPr>
          <w:b/>
          <w:sz w:val="32"/>
          <w:szCs w:val="32"/>
        </w:rPr>
      </w:pPr>
    </w:p>
    <w:p w:rsidR="00A40623" w:rsidRDefault="00A40623" w:rsidP="0093166D">
      <w:pPr>
        <w:rPr>
          <w:b/>
          <w:sz w:val="32"/>
          <w:szCs w:val="32"/>
        </w:rPr>
      </w:pPr>
    </w:p>
    <w:p w:rsidR="00A40623" w:rsidRDefault="00A40623" w:rsidP="0093166D">
      <w:pPr>
        <w:rPr>
          <w:b/>
          <w:sz w:val="32"/>
          <w:szCs w:val="32"/>
        </w:rPr>
      </w:pPr>
    </w:p>
    <w:p w:rsidR="00A40623" w:rsidRDefault="00A40623" w:rsidP="0093166D">
      <w:pPr>
        <w:rPr>
          <w:b/>
          <w:sz w:val="32"/>
          <w:szCs w:val="32"/>
        </w:rPr>
      </w:pPr>
    </w:p>
    <w:p w:rsidR="00A40623" w:rsidRDefault="00A40623" w:rsidP="0093166D">
      <w:pPr>
        <w:rPr>
          <w:b/>
          <w:sz w:val="32"/>
          <w:szCs w:val="32"/>
        </w:rPr>
      </w:pPr>
    </w:p>
    <w:p w:rsidR="00A40623" w:rsidRDefault="00A40623" w:rsidP="0093166D">
      <w:pPr>
        <w:rPr>
          <w:b/>
          <w:sz w:val="32"/>
          <w:szCs w:val="32"/>
        </w:rPr>
      </w:pPr>
    </w:p>
    <w:p w:rsidR="00A40623" w:rsidRDefault="00A40623" w:rsidP="0093166D">
      <w:pPr>
        <w:rPr>
          <w:b/>
          <w:sz w:val="32"/>
          <w:szCs w:val="32"/>
        </w:rPr>
      </w:pPr>
    </w:p>
    <w:p w:rsidR="00A40623" w:rsidRDefault="00A40623" w:rsidP="0093166D">
      <w:pPr>
        <w:rPr>
          <w:b/>
          <w:sz w:val="32"/>
          <w:szCs w:val="32"/>
        </w:rPr>
      </w:pPr>
    </w:p>
    <w:p w:rsidR="00A40623" w:rsidRDefault="00A40623" w:rsidP="0093166D">
      <w:pPr>
        <w:rPr>
          <w:b/>
          <w:sz w:val="32"/>
          <w:szCs w:val="32"/>
        </w:rPr>
      </w:pPr>
    </w:p>
    <w:p w:rsidR="00A40623" w:rsidRDefault="00A40623" w:rsidP="0093166D">
      <w:pPr>
        <w:rPr>
          <w:b/>
          <w:sz w:val="32"/>
          <w:szCs w:val="32"/>
        </w:rPr>
      </w:pPr>
    </w:p>
    <w:p w:rsidR="00A40623" w:rsidRDefault="00A40623" w:rsidP="0093166D">
      <w:pPr>
        <w:rPr>
          <w:b/>
          <w:sz w:val="32"/>
          <w:szCs w:val="32"/>
        </w:rPr>
      </w:pPr>
    </w:p>
    <w:p w:rsidR="00A40623" w:rsidRDefault="00A40623" w:rsidP="0093166D">
      <w:pPr>
        <w:rPr>
          <w:b/>
          <w:sz w:val="32"/>
          <w:szCs w:val="32"/>
        </w:rPr>
      </w:pPr>
    </w:p>
    <w:p w:rsidR="00A40623" w:rsidRDefault="00A40623" w:rsidP="0093166D">
      <w:pPr>
        <w:rPr>
          <w:b/>
          <w:sz w:val="32"/>
          <w:szCs w:val="32"/>
        </w:rPr>
      </w:pPr>
    </w:p>
    <w:p w:rsidR="00A40623" w:rsidRDefault="00A40623" w:rsidP="0093166D">
      <w:pPr>
        <w:rPr>
          <w:b/>
          <w:sz w:val="32"/>
          <w:szCs w:val="32"/>
        </w:rPr>
      </w:pPr>
    </w:p>
    <w:p w:rsidR="00A40623" w:rsidRDefault="00A40623" w:rsidP="0093166D">
      <w:pPr>
        <w:rPr>
          <w:b/>
          <w:sz w:val="32"/>
          <w:szCs w:val="32"/>
        </w:rPr>
      </w:pPr>
    </w:p>
    <w:p w:rsidR="00A40623" w:rsidRDefault="00A40623" w:rsidP="0093166D">
      <w:pPr>
        <w:rPr>
          <w:b/>
          <w:sz w:val="32"/>
          <w:szCs w:val="32"/>
        </w:rPr>
      </w:pPr>
    </w:p>
    <w:p w:rsidR="00A40623" w:rsidRDefault="00A40623" w:rsidP="0093166D">
      <w:pPr>
        <w:rPr>
          <w:b/>
          <w:sz w:val="32"/>
          <w:szCs w:val="32"/>
        </w:rPr>
      </w:pPr>
    </w:p>
    <w:p w:rsidR="00A40623" w:rsidRPr="0085752F" w:rsidRDefault="00A40623" w:rsidP="00A40623">
      <w:pPr>
        <w:tabs>
          <w:tab w:val="left" w:pos="4536"/>
        </w:tabs>
        <w:spacing w:after="0" w:line="360" w:lineRule="auto"/>
        <w:ind w:firstLine="708"/>
        <w:jc w:val="both"/>
        <w:rPr>
          <w:i/>
          <w:szCs w:val="24"/>
        </w:rPr>
      </w:pPr>
      <w:r w:rsidRPr="0085752F">
        <w:rPr>
          <w:i/>
          <w:szCs w:val="24"/>
        </w:rPr>
        <w:t>Na tomto místě byc</w:t>
      </w:r>
      <w:r>
        <w:rPr>
          <w:i/>
          <w:szCs w:val="24"/>
        </w:rPr>
        <w:t>h ráda poděkovala především Mgr.</w:t>
      </w:r>
      <w:r w:rsidR="007C5618">
        <w:rPr>
          <w:i/>
          <w:szCs w:val="24"/>
        </w:rPr>
        <w:t xml:space="preserve"> </w:t>
      </w:r>
      <w:r>
        <w:rPr>
          <w:i/>
          <w:szCs w:val="24"/>
        </w:rPr>
        <w:t xml:space="preserve">Renatě Mlčákové, </w:t>
      </w:r>
      <w:r w:rsidRPr="0085752F">
        <w:rPr>
          <w:i/>
          <w:szCs w:val="24"/>
        </w:rPr>
        <w:t>Ph.D., za ochotnou spolupráci, pomoc a dobré rady při psaní této práce.</w:t>
      </w:r>
    </w:p>
    <w:p w:rsidR="00A40623" w:rsidRPr="0085752F" w:rsidRDefault="00A40623" w:rsidP="00A40623">
      <w:pPr>
        <w:tabs>
          <w:tab w:val="left" w:pos="4536"/>
        </w:tabs>
        <w:spacing w:after="0" w:line="360" w:lineRule="auto"/>
        <w:ind w:firstLine="708"/>
        <w:jc w:val="both"/>
        <w:rPr>
          <w:i/>
          <w:szCs w:val="24"/>
        </w:rPr>
      </w:pPr>
      <w:r w:rsidRPr="0085752F">
        <w:rPr>
          <w:i/>
          <w:szCs w:val="24"/>
        </w:rPr>
        <w:t xml:space="preserve">Dále bych chtěla poděkovat </w:t>
      </w:r>
      <w:r>
        <w:rPr>
          <w:i/>
          <w:szCs w:val="24"/>
        </w:rPr>
        <w:t>žákům a učitelům</w:t>
      </w:r>
      <w:r w:rsidRPr="0085752F">
        <w:rPr>
          <w:i/>
          <w:szCs w:val="24"/>
        </w:rPr>
        <w:t>, kteří b</w:t>
      </w:r>
      <w:r>
        <w:rPr>
          <w:i/>
          <w:szCs w:val="24"/>
        </w:rPr>
        <w:t>yli ochotni zúčastnit se výzkumného šetření</w:t>
      </w:r>
      <w:r w:rsidRPr="0085752F">
        <w:rPr>
          <w:i/>
          <w:szCs w:val="24"/>
        </w:rPr>
        <w:t xml:space="preserve"> použitého pro empirickou část práce.</w:t>
      </w:r>
    </w:p>
    <w:p w:rsidR="00A40623" w:rsidRPr="00E555A0" w:rsidRDefault="00A40623" w:rsidP="00A40623">
      <w:pPr>
        <w:tabs>
          <w:tab w:val="left" w:pos="4536"/>
        </w:tabs>
        <w:spacing w:after="0" w:line="360" w:lineRule="auto"/>
        <w:ind w:firstLine="708"/>
        <w:jc w:val="both"/>
        <w:rPr>
          <w:i/>
          <w:szCs w:val="24"/>
        </w:rPr>
      </w:pPr>
      <w:r>
        <w:rPr>
          <w:i/>
          <w:szCs w:val="24"/>
        </w:rPr>
        <w:t>V neposlední řadě</w:t>
      </w:r>
      <w:r w:rsidRPr="0085752F">
        <w:rPr>
          <w:i/>
          <w:szCs w:val="24"/>
        </w:rPr>
        <w:t xml:space="preserve"> bych také </w:t>
      </w:r>
      <w:r>
        <w:rPr>
          <w:i/>
          <w:szCs w:val="24"/>
        </w:rPr>
        <w:t>ráda poděkovala</w:t>
      </w:r>
      <w:r w:rsidRPr="0085752F">
        <w:rPr>
          <w:i/>
          <w:szCs w:val="24"/>
        </w:rPr>
        <w:t xml:space="preserve"> svým rodičům a blízkým, kteří mi byli opor</w:t>
      </w:r>
      <w:r>
        <w:rPr>
          <w:i/>
          <w:szCs w:val="24"/>
        </w:rPr>
        <w:t>ou, jak po dobu psaní bakalářské</w:t>
      </w:r>
      <w:r w:rsidRPr="0085752F">
        <w:rPr>
          <w:i/>
          <w:szCs w:val="24"/>
        </w:rPr>
        <w:t xml:space="preserve"> práce, tak po celou dobu studia.</w:t>
      </w:r>
    </w:p>
    <w:p w:rsidR="00956D1A" w:rsidRPr="0009633E" w:rsidRDefault="00956D1A" w:rsidP="00101D75">
      <w:pPr>
        <w:rPr>
          <w:b/>
          <w:sz w:val="32"/>
          <w:szCs w:val="32"/>
        </w:rPr>
      </w:pPr>
      <w:r w:rsidRPr="0009633E">
        <w:rPr>
          <w:b/>
          <w:sz w:val="32"/>
          <w:szCs w:val="32"/>
        </w:rPr>
        <w:lastRenderedPageBreak/>
        <w:t>Obsah</w:t>
      </w:r>
    </w:p>
    <w:p w:rsidR="004B2391" w:rsidRDefault="00DC18AC">
      <w:pPr>
        <w:pStyle w:val="Obsah1"/>
        <w:tabs>
          <w:tab w:val="right" w:leader="dot" w:pos="9061"/>
        </w:tabs>
        <w:rPr>
          <w:rFonts w:asciiTheme="minorHAnsi" w:eastAsiaTheme="minorEastAsia" w:hAnsiTheme="minorHAnsi" w:cstheme="minorBidi"/>
          <w:noProof/>
          <w:sz w:val="22"/>
          <w:lang w:eastAsia="cs-CZ"/>
        </w:rPr>
      </w:pPr>
      <w:r>
        <w:fldChar w:fldCharType="begin"/>
      </w:r>
      <w:r w:rsidR="00956D1A">
        <w:instrText xml:space="preserve"> TOC \o "1-3" \h \z \u </w:instrText>
      </w:r>
      <w:r>
        <w:fldChar w:fldCharType="separate"/>
      </w:r>
      <w:hyperlink w:anchor="_Toc353374352" w:history="1">
        <w:r w:rsidR="004B2391" w:rsidRPr="00E66E38">
          <w:rPr>
            <w:rStyle w:val="Hypertextovodkaz"/>
            <w:noProof/>
          </w:rPr>
          <w:t>Úvod</w:t>
        </w:r>
        <w:r w:rsidR="004B2391">
          <w:rPr>
            <w:noProof/>
            <w:webHidden/>
          </w:rPr>
          <w:tab/>
        </w:r>
        <w:r>
          <w:rPr>
            <w:noProof/>
            <w:webHidden/>
          </w:rPr>
          <w:fldChar w:fldCharType="begin"/>
        </w:r>
        <w:r w:rsidR="004B2391">
          <w:rPr>
            <w:noProof/>
            <w:webHidden/>
          </w:rPr>
          <w:instrText xml:space="preserve"> PAGEREF _Toc353374352 \h </w:instrText>
        </w:r>
        <w:r>
          <w:rPr>
            <w:noProof/>
            <w:webHidden/>
          </w:rPr>
        </w:r>
        <w:r>
          <w:rPr>
            <w:noProof/>
            <w:webHidden/>
          </w:rPr>
          <w:fldChar w:fldCharType="separate"/>
        </w:r>
        <w:r w:rsidR="004B2391">
          <w:rPr>
            <w:noProof/>
            <w:webHidden/>
          </w:rPr>
          <w:t>6</w:t>
        </w:r>
        <w:r>
          <w:rPr>
            <w:noProof/>
            <w:webHidden/>
          </w:rPr>
          <w:fldChar w:fldCharType="end"/>
        </w:r>
      </w:hyperlink>
    </w:p>
    <w:p w:rsidR="004B2391" w:rsidRDefault="00DC18AC">
      <w:pPr>
        <w:pStyle w:val="Obsah1"/>
        <w:tabs>
          <w:tab w:val="right" w:leader="dot" w:pos="9061"/>
        </w:tabs>
        <w:rPr>
          <w:rFonts w:asciiTheme="minorHAnsi" w:eastAsiaTheme="minorEastAsia" w:hAnsiTheme="minorHAnsi" w:cstheme="minorBidi"/>
          <w:noProof/>
          <w:sz w:val="22"/>
          <w:lang w:eastAsia="cs-CZ"/>
        </w:rPr>
      </w:pPr>
      <w:hyperlink w:anchor="_Toc353374353" w:history="1">
        <w:r w:rsidR="004B2391" w:rsidRPr="00E66E38">
          <w:rPr>
            <w:rStyle w:val="Hypertextovodkaz"/>
            <w:noProof/>
          </w:rPr>
          <w:t>1 Čtenářská gramotnost</w:t>
        </w:r>
        <w:r w:rsidR="004B2391">
          <w:rPr>
            <w:noProof/>
            <w:webHidden/>
          </w:rPr>
          <w:tab/>
        </w:r>
        <w:r>
          <w:rPr>
            <w:noProof/>
            <w:webHidden/>
          </w:rPr>
          <w:fldChar w:fldCharType="begin"/>
        </w:r>
        <w:r w:rsidR="004B2391">
          <w:rPr>
            <w:noProof/>
            <w:webHidden/>
          </w:rPr>
          <w:instrText xml:space="preserve"> PAGEREF _Toc353374353 \h </w:instrText>
        </w:r>
        <w:r>
          <w:rPr>
            <w:noProof/>
            <w:webHidden/>
          </w:rPr>
        </w:r>
        <w:r>
          <w:rPr>
            <w:noProof/>
            <w:webHidden/>
          </w:rPr>
          <w:fldChar w:fldCharType="separate"/>
        </w:r>
        <w:r w:rsidR="004B2391">
          <w:rPr>
            <w:noProof/>
            <w:webHidden/>
          </w:rPr>
          <w:t>8</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54" w:history="1">
        <w:r w:rsidR="004B2391" w:rsidRPr="00E66E38">
          <w:rPr>
            <w:rStyle w:val="Hypertextovodkaz"/>
            <w:noProof/>
          </w:rPr>
          <w:t>1.1 Vymezení pojmu</w:t>
        </w:r>
        <w:r w:rsidR="004B2391">
          <w:rPr>
            <w:noProof/>
            <w:webHidden/>
          </w:rPr>
          <w:tab/>
        </w:r>
        <w:r>
          <w:rPr>
            <w:noProof/>
            <w:webHidden/>
          </w:rPr>
          <w:fldChar w:fldCharType="begin"/>
        </w:r>
        <w:r w:rsidR="004B2391">
          <w:rPr>
            <w:noProof/>
            <w:webHidden/>
          </w:rPr>
          <w:instrText xml:space="preserve"> PAGEREF _Toc353374354 \h </w:instrText>
        </w:r>
        <w:r>
          <w:rPr>
            <w:noProof/>
            <w:webHidden/>
          </w:rPr>
        </w:r>
        <w:r>
          <w:rPr>
            <w:noProof/>
            <w:webHidden/>
          </w:rPr>
          <w:fldChar w:fldCharType="separate"/>
        </w:r>
        <w:r w:rsidR="004B2391">
          <w:rPr>
            <w:noProof/>
            <w:webHidden/>
          </w:rPr>
          <w:t>8</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55" w:history="1">
        <w:r w:rsidR="004B2391" w:rsidRPr="00E66E38">
          <w:rPr>
            <w:rStyle w:val="Hypertextovodkaz"/>
            <w:noProof/>
          </w:rPr>
          <w:t>1.2 Složky čtenářské gramotnosti</w:t>
        </w:r>
        <w:r w:rsidR="004B2391">
          <w:rPr>
            <w:noProof/>
            <w:webHidden/>
          </w:rPr>
          <w:tab/>
        </w:r>
        <w:r>
          <w:rPr>
            <w:noProof/>
            <w:webHidden/>
          </w:rPr>
          <w:fldChar w:fldCharType="begin"/>
        </w:r>
        <w:r w:rsidR="004B2391">
          <w:rPr>
            <w:noProof/>
            <w:webHidden/>
          </w:rPr>
          <w:instrText xml:space="preserve"> PAGEREF _Toc353374355 \h </w:instrText>
        </w:r>
        <w:r>
          <w:rPr>
            <w:noProof/>
            <w:webHidden/>
          </w:rPr>
        </w:r>
        <w:r>
          <w:rPr>
            <w:noProof/>
            <w:webHidden/>
          </w:rPr>
          <w:fldChar w:fldCharType="separate"/>
        </w:r>
        <w:r w:rsidR="004B2391">
          <w:rPr>
            <w:noProof/>
            <w:webHidden/>
          </w:rPr>
          <w:t>9</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56" w:history="1">
        <w:r w:rsidR="004B2391" w:rsidRPr="00E66E38">
          <w:rPr>
            <w:rStyle w:val="Hypertextovodkaz"/>
            <w:noProof/>
          </w:rPr>
          <w:t>1.3 Metodika a výzkum čtenářské gramotnosti v ČR</w:t>
        </w:r>
        <w:r w:rsidR="004B2391">
          <w:rPr>
            <w:noProof/>
            <w:webHidden/>
          </w:rPr>
          <w:tab/>
        </w:r>
        <w:r>
          <w:rPr>
            <w:noProof/>
            <w:webHidden/>
          </w:rPr>
          <w:fldChar w:fldCharType="begin"/>
        </w:r>
        <w:r w:rsidR="004B2391">
          <w:rPr>
            <w:noProof/>
            <w:webHidden/>
          </w:rPr>
          <w:instrText xml:space="preserve"> PAGEREF _Toc353374356 \h </w:instrText>
        </w:r>
        <w:r>
          <w:rPr>
            <w:noProof/>
            <w:webHidden/>
          </w:rPr>
        </w:r>
        <w:r>
          <w:rPr>
            <w:noProof/>
            <w:webHidden/>
          </w:rPr>
          <w:fldChar w:fldCharType="separate"/>
        </w:r>
        <w:r w:rsidR="004B2391">
          <w:rPr>
            <w:noProof/>
            <w:webHidden/>
          </w:rPr>
          <w:t>10</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57" w:history="1">
        <w:r w:rsidR="004B2391" w:rsidRPr="00E66E38">
          <w:rPr>
            <w:rStyle w:val="Hypertextovodkaz"/>
            <w:noProof/>
          </w:rPr>
          <w:t>1.3.1 Rámcový vzdělávací program pro základní vzdělávání</w:t>
        </w:r>
        <w:r w:rsidR="004B2391">
          <w:rPr>
            <w:noProof/>
            <w:webHidden/>
          </w:rPr>
          <w:tab/>
        </w:r>
        <w:r>
          <w:rPr>
            <w:noProof/>
            <w:webHidden/>
          </w:rPr>
          <w:fldChar w:fldCharType="begin"/>
        </w:r>
        <w:r w:rsidR="004B2391">
          <w:rPr>
            <w:noProof/>
            <w:webHidden/>
          </w:rPr>
          <w:instrText xml:space="preserve"> PAGEREF _Toc353374357 \h </w:instrText>
        </w:r>
        <w:r>
          <w:rPr>
            <w:noProof/>
            <w:webHidden/>
          </w:rPr>
        </w:r>
        <w:r>
          <w:rPr>
            <w:noProof/>
            <w:webHidden/>
          </w:rPr>
          <w:fldChar w:fldCharType="separate"/>
        </w:r>
        <w:r w:rsidR="004B2391">
          <w:rPr>
            <w:noProof/>
            <w:webHidden/>
          </w:rPr>
          <w:t>10</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58" w:history="1">
        <w:r w:rsidR="004B2391" w:rsidRPr="00E66E38">
          <w:rPr>
            <w:rStyle w:val="Hypertextovodkaz"/>
            <w:noProof/>
          </w:rPr>
          <w:t>1.3.2 Výzkumy čtenářské gramotnosti</w:t>
        </w:r>
        <w:r w:rsidR="004B2391">
          <w:rPr>
            <w:noProof/>
            <w:webHidden/>
          </w:rPr>
          <w:tab/>
        </w:r>
        <w:r>
          <w:rPr>
            <w:noProof/>
            <w:webHidden/>
          </w:rPr>
          <w:fldChar w:fldCharType="begin"/>
        </w:r>
        <w:r w:rsidR="004B2391">
          <w:rPr>
            <w:noProof/>
            <w:webHidden/>
          </w:rPr>
          <w:instrText xml:space="preserve"> PAGEREF _Toc353374358 \h </w:instrText>
        </w:r>
        <w:r>
          <w:rPr>
            <w:noProof/>
            <w:webHidden/>
          </w:rPr>
        </w:r>
        <w:r>
          <w:rPr>
            <w:noProof/>
            <w:webHidden/>
          </w:rPr>
          <w:fldChar w:fldCharType="separate"/>
        </w:r>
        <w:r w:rsidR="004B2391">
          <w:rPr>
            <w:noProof/>
            <w:webHidden/>
          </w:rPr>
          <w:t>11</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59" w:history="1">
        <w:r w:rsidR="004B2391" w:rsidRPr="00E66E38">
          <w:rPr>
            <w:rStyle w:val="Hypertextovodkaz"/>
            <w:noProof/>
          </w:rPr>
          <w:t>1.4 Klíčové kompetence související se čtenářskou gramotností</w:t>
        </w:r>
        <w:r w:rsidR="004B2391">
          <w:rPr>
            <w:noProof/>
            <w:webHidden/>
          </w:rPr>
          <w:tab/>
        </w:r>
        <w:r>
          <w:rPr>
            <w:noProof/>
            <w:webHidden/>
          </w:rPr>
          <w:fldChar w:fldCharType="begin"/>
        </w:r>
        <w:r w:rsidR="004B2391">
          <w:rPr>
            <w:noProof/>
            <w:webHidden/>
          </w:rPr>
          <w:instrText xml:space="preserve"> PAGEREF _Toc353374359 \h </w:instrText>
        </w:r>
        <w:r>
          <w:rPr>
            <w:noProof/>
            <w:webHidden/>
          </w:rPr>
        </w:r>
        <w:r>
          <w:rPr>
            <w:noProof/>
            <w:webHidden/>
          </w:rPr>
          <w:fldChar w:fldCharType="separate"/>
        </w:r>
        <w:r w:rsidR="004B2391">
          <w:rPr>
            <w:noProof/>
            <w:webHidden/>
          </w:rPr>
          <w:t>13</w:t>
        </w:r>
        <w:r>
          <w:rPr>
            <w:noProof/>
            <w:webHidden/>
          </w:rPr>
          <w:fldChar w:fldCharType="end"/>
        </w:r>
      </w:hyperlink>
    </w:p>
    <w:p w:rsidR="004B2391" w:rsidRDefault="00DC18AC">
      <w:pPr>
        <w:pStyle w:val="Obsah1"/>
        <w:tabs>
          <w:tab w:val="right" w:leader="dot" w:pos="9061"/>
        </w:tabs>
        <w:rPr>
          <w:rFonts w:asciiTheme="minorHAnsi" w:eastAsiaTheme="minorEastAsia" w:hAnsiTheme="minorHAnsi" w:cstheme="minorBidi"/>
          <w:noProof/>
          <w:sz w:val="22"/>
          <w:lang w:eastAsia="cs-CZ"/>
        </w:rPr>
      </w:pPr>
      <w:hyperlink w:anchor="_Toc353374360" w:history="1">
        <w:r w:rsidR="004B2391" w:rsidRPr="00E66E38">
          <w:rPr>
            <w:rStyle w:val="Hypertextovodkaz"/>
            <w:noProof/>
          </w:rPr>
          <w:t>2 Čtení s porozuměním</w:t>
        </w:r>
        <w:r w:rsidR="004B2391">
          <w:rPr>
            <w:noProof/>
            <w:webHidden/>
          </w:rPr>
          <w:tab/>
        </w:r>
        <w:r>
          <w:rPr>
            <w:noProof/>
            <w:webHidden/>
          </w:rPr>
          <w:fldChar w:fldCharType="begin"/>
        </w:r>
        <w:r w:rsidR="004B2391">
          <w:rPr>
            <w:noProof/>
            <w:webHidden/>
          </w:rPr>
          <w:instrText xml:space="preserve"> PAGEREF _Toc353374360 \h </w:instrText>
        </w:r>
        <w:r>
          <w:rPr>
            <w:noProof/>
            <w:webHidden/>
          </w:rPr>
        </w:r>
        <w:r>
          <w:rPr>
            <w:noProof/>
            <w:webHidden/>
          </w:rPr>
          <w:fldChar w:fldCharType="separate"/>
        </w:r>
        <w:r w:rsidR="004B2391">
          <w:rPr>
            <w:noProof/>
            <w:webHidden/>
          </w:rPr>
          <w:t>16</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61" w:history="1">
        <w:r w:rsidR="004B2391" w:rsidRPr="00E66E38">
          <w:rPr>
            <w:rStyle w:val="Hypertextovodkaz"/>
            <w:noProof/>
          </w:rPr>
          <w:t>2.1 Vymezení pojmu</w:t>
        </w:r>
        <w:r w:rsidR="004B2391">
          <w:rPr>
            <w:noProof/>
            <w:webHidden/>
          </w:rPr>
          <w:tab/>
        </w:r>
        <w:r>
          <w:rPr>
            <w:noProof/>
            <w:webHidden/>
          </w:rPr>
          <w:fldChar w:fldCharType="begin"/>
        </w:r>
        <w:r w:rsidR="004B2391">
          <w:rPr>
            <w:noProof/>
            <w:webHidden/>
          </w:rPr>
          <w:instrText xml:space="preserve"> PAGEREF _Toc353374361 \h </w:instrText>
        </w:r>
        <w:r>
          <w:rPr>
            <w:noProof/>
            <w:webHidden/>
          </w:rPr>
        </w:r>
        <w:r>
          <w:rPr>
            <w:noProof/>
            <w:webHidden/>
          </w:rPr>
          <w:fldChar w:fldCharType="separate"/>
        </w:r>
        <w:r w:rsidR="004B2391">
          <w:rPr>
            <w:noProof/>
            <w:webHidden/>
          </w:rPr>
          <w:t>16</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62" w:history="1">
        <w:r w:rsidR="004B2391" w:rsidRPr="00E66E38">
          <w:rPr>
            <w:rStyle w:val="Hypertextovodkaz"/>
            <w:noProof/>
          </w:rPr>
          <w:t>2.2 Hodnocení a diagnostika čtení s porozuměním</w:t>
        </w:r>
        <w:r w:rsidR="004B2391">
          <w:rPr>
            <w:noProof/>
            <w:webHidden/>
          </w:rPr>
          <w:tab/>
        </w:r>
        <w:r>
          <w:rPr>
            <w:noProof/>
            <w:webHidden/>
          </w:rPr>
          <w:fldChar w:fldCharType="begin"/>
        </w:r>
        <w:r w:rsidR="004B2391">
          <w:rPr>
            <w:noProof/>
            <w:webHidden/>
          </w:rPr>
          <w:instrText xml:space="preserve"> PAGEREF _Toc353374362 \h </w:instrText>
        </w:r>
        <w:r>
          <w:rPr>
            <w:noProof/>
            <w:webHidden/>
          </w:rPr>
        </w:r>
        <w:r>
          <w:rPr>
            <w:noProof/>
            <w:webHidden/>
          </w:rPr>
          <w:fldChar w:fldCharType="separate"/>
        </w:r>
        <w:r w:rsidR="004B2391">
          <w:rPr>
            <w:noProof/>
            <w:webHidden/>
          </w:rPr>
          <w:t>17</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63" w:history="1">
        <w:r w:rsidR="004B2391" w:rsidRPr="00E66E38">
          <w:rPr>
            <w:rStyle w:val="Hypertextovodkaz"/>
            <w:noProof/>
          </w:rPr>
          <w:t>2.3 Rozvoj dovednosti čtení s porozuměním</w:t>
        </w:r>
        <w:r w:rsidR="004B2391">
          <w:rPr>
            <w:noProof/>
            <w:webHidden/>
          </w:rPr>
          <w:tab/>
        </w:r>
        <w:r>
          <w:rPr>
            <w:noProof/>
            <w:webHidden/>
          </w:rPr>
          <w:fldChar w:fldCharType="begin"/>
        </w:r>
        <w:r w:rsidR="004B2391">
          <w:rPr>
            <w:noProof/>
            <w:webHidden/>
          </w:rPr>
          <w:instrText xml:space="preserve"> PAGEREF _Toc353374363 \h </w:instrText>
        </w:r>
        <w:r>
          <w:rPr>
            <w:noProof/>
            <w:webHidden/>
          </w:rPr>
        </w:r>
        <w:r>
          <w:rPr>
            <w:noProof/>
            <w:webHidden/>
          </w:rPr>
          <w:fldChar w:fldCharType="separate"/>
        </w:r>
        <w:r w:rsidR="004B2391">
          <w:rPr>
            <w:noProof/>
            <w:webHidden/>
          </w:rPr>
          <w:t>19</w:t>
        </w:r>
        <w:r>
          <w:rPr>
            <w:noProof/>
            <w:webHidden/>
          </w:rPr>
          <w:fldChar w:fldCharType="end"/>
        </w:r>
      </w:hyperlink>
    </w:p>
    <w:p w:rsidR="004B2391" w:rsidRDefault="00DC18AC">
      <w:pPr>
        <w:pStyle w:val="Obsah1"/>
        <w:tabs>
          <w:tab w:val="right" w:leader="dot" w:pos="9061"/>
        </w:tabs>
        <w:rPr>
          <w:rFonts w:asciiTheme="minorHAnsi" w:eastAsiaTheme="minorEastAsia" w:hAnsiTheme="minorHAnsi" w:cstheme="minorBidi"/>
          <w:noProof/>
          <w:sz w:val="22"/>
          <w:lang w:eastAsia="cs-CZ"/>
        </w:rPr>
      </w:pPr>
      <w:hyperlink w:anchor="_Toc353374364" w:history="1">
        <w:r w:rsidR="004B2391" w:rsidRPr="00E66E38">
          <w:rPr>
            <w:rStyle w:val="Hypertextovodkaz"/>
            <w:noProof/>
          </w:rPr>
          <w:t>3 Charakteristika žáků 6. ročníků základní školy</w:t>
        </w:r>
        <w:r w:rsidR="004B2391">
          <w:rPr>
            <w:noProof/>
            <w:webHidden/>
          </w:rPr>
          <w:tab/>
        </w:r>
        <w:r>
          <w:rPr>
            <w:noProof/>
            <w:webHidden/>
          </w:rPr>
          <w:fldChar w:fldCharType="begin"/>
        </w:r>
        <w:r w:rsidR="004B2391">
          <w:rPr>
            <w:noProof/>
            <w:webHidden/>
          </w:rPr>
          <w:instrText xml:space="preserve"> PAGEREF _Toc353374364 \h </w:instrText>
        </w:r>
        <w:r>
          <w:rPr>
            <w:noProof/>
            <w:webHidden/>
          </w:rPr>
        </w:r>
        <w:r>
          <w:rPr>
            <w:noProof/>
            <w:webHidden/>
          </w:rPr>
          <w:fldChar w:fldCharType="separate"/>
        </w:r>
        <w:r w:rsidR="004B2391">
          <w:rPr>
            <w:noProof/>
            <w:webHidden/>
          </w:rPr>
          <w:t>22</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65" w:history="1">
        <w:r w:rsidR="004B2391" w:rsidRPr="00E66E38">
          <w:rPr>
            <w:rStyle w:val="Hypertextovodkaz"/>
            <w:noProof/>
          </w:rPr>
          <w:t>3.1 Žák 6. ročníku základní školy v rámci psychického vývoje člověka</w:t>
        </w:r>
        <w:r w:rsidR="004B2391">
          <w:rPr>
            <w:noProof/>
            <w:webHidden/>
          </w:rPr>
          <w:tab/>
        </w:r>
        <w:r>
          <w:rPr>
            <w:noProof/>
            <w:webHidden/>
          </w:rPr>
          <w:fldChar w:fldCharType="begin"/>
        </w:r>
        <w:r w:rsidR="004B2391">
          <w:rPr>
            <w:noProof/>
            <w:webHidden/>
          </w:rPr>
          <w:instrText xml:space="preserve"> PAGEREF _Toc353374365 \h </w:instrText>
        </w:r>
        <w:r>
          <w:rPr>
            <w:noProof/>
            <w:webHidden/>
          </w:rPr>
        </w:r>
        <w:r>
          <w:rPr>
            <w:noProof/>
            <w:webHidden/>
          </w:rPr>
          <w:fldChar w:fldCharType="separate"/>
        </w:r>
        <w:r w:rsidR="004B2391">
          <w:rPr>
            <w:noProof/>
            <w:webHidden/>
          </w:rPr>
          <w:t>22</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66" w:history="1">
        <w:r w:rsidR="004B2391" w:rsidRPr="00E66E38">
          <w:rPr>
            <w:rStyle w:val="Hypertextovodkaz"/>
            <w:noProof/>
          </w:rPr>
          <w:t>3.2 Pedagogicko-psychologické aspekty vývoje vybrané skupiny žáků</w:t>
        </w:r>
        <w:r w:rsidR="004B2391">
          <w:rPr>
            <w:noProof/>
            <w:webHidden/>
          </w:rPr>
          <w:tab/>
        </w:r>
        <w:r>
          <w:rPr>
            <w:noProof/>
            <w:webHidden/>
          </w:rPr>
          <w:fldChar w:fldCharType="begin"/>
        </w:r>
        <w:r w:rsidR="004B2391">
          <w:rPr>
            <w:noProof/>
            <w:webHidden/>
          </w:rPr>
          <w:instrText xml:space="preserve"> PAGEREF _Toc353374366 \h </w:instrText>
        </w:r>
        <w:r>
          <w:rPr>
            <w:noProof/>
            <w:webHidden/>
          </w:rPr>
        </w:r>
        <w:r>
          <w:rPr>
            <w:noProof/>
            <w:webHidden/>
          </w:rPr>
          <w:fldChar w:fldCharType="separate"/>
        </w:r>
        <w:r w:rsidR="004B2391">
          <w:rPr>
            <w:noProof/>
            <w:webHidden/>
          </w:rPr>
          <w:t>23</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67" w:history="1">
        <w:r w:rsidR="004B2391" w:rsidRPr="00E66E38">
          <w:rPr>
            <w:rStyle w:val="Hypertextovodkaz"/>
            <w:noProof/>
          </w:rPr>
          <w:t>3.3 Faktory ovlivňující úroveň čtení s porozuměním</w:t>
        </w:r>
        <w:r w:rsidR="004B2391">
          <w:rPr>
            <w:noProof/>
            <w:webHidden/>
          </w:rPr>
          <w:tab/>
        </w:r>
        <w:r>
          <w:rPr>
            <w:noProof/>
            <w:webHidden/>
          </w:rPr>
          <w:fldChar w:fldCharType="begin"/>
        </w:r>
        <w:r w:rsidR="004B2391">
          <w:rPr>
            <w:noProof/>
            <w:webHidden/>
          </w:rPr>
          <w:instrText xml:space="preserve"> PAGEREF _Toc353374367 \h </w:instrText>
        </w:r>
        <w:r>
          <w:rPr>
            <w:noProof/>
            <w:webHidden/>
          </w:rPr>
        </w:r>
        <w:r>
          <w:rPr>
            <w:noProof/>
            <w:webHidden/>
          </w:rPr>
          <w:fldChar w:fldCharType="separate"/>
        </w:r>
        <w:r w:rsidR="004B2391">
          <w:rPr>
            <w:noProof/>
            <w:webHidden/>
          </w:rPr>
          <w:t>24</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68" w:history="1">
        <w:r w:rsidR="004B2391" w:rsidRPr="00E66E38">
          <w:rPr>
            <w:rStyle w:val="Hypertextovodkaz"/>
            <w:noProof/>
          </w:rPr>
          <w:t>3.3.1 Vliv pedagoga</w:t>
        </w:r>
        <w:r w:rsidR="004B2391">
          <w:rPr>
            <w:noProof/>
            <w:webHidden/>
          </w:rPr>
          <w:tab/>
        </w:r>
        <w:r>
          <w:rPr>
            <w:noProof/>
            <w:webHidden/>
          </w:rPr>
          <w:fldChar w:fldCharType="begin"/>
        </w:r>
        <w:r w:rsidR="004B2391">
          <w:rPr>
            <w:noProof/>
            <w:webHidden/>
          </w:rPr>
          <w:instrText xml:space="preserve"> PAGEREF _Toc353374368 \h </w:instrText>
        </w:r>
        <w:r>
          <w:rPr>
            <w:noProof/>
            <w:webHidden/>
          </w:rPr>
        </w:r>
        <w:r>
          <w:rPr>
            <w:noProof/>
            <w:webHidden/>
          </w:rPr>
          <w:fldChar w:fldCharType="separate"/>
        </w:r>
        <w:r w:rsidR="004B2391">
          <w:rPr>
            <w:noProof/>
            <w:webHidden/>
          </w:rPr>
          <w:t>25</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69" w:history="1">
        <w:r w:rsidR="004B2391" w:rsidRPr="00E66E38">
          <w:rPr>
            <w:rStyle w:val="Hypertextovodkaz"/>
            <w:noProof/>
          </w:rPr>
          <w:t>3.3.2 Pohlaví žáka</w:t>
        </w:r>
        <w:r w:rsidR="004B2391">
          <w:rPr>
            <w:noProof/>
            <w:webHidden/>
          </w:rPr>
          <w:tab/>
        </w:r>
        <w:r>
          <w:rPr>
            <w:noProof/>
            <w:webHidden/>
          </w:rPr>
          <w:fldChar w:fldCharType="begin"/>
        </w:r>
        <w:r w:rsidR="004B2391">
          <w:rPr>
            <w:noProof/>
            <w:webHidden/>
          </w:rPr>
          <w:instrText xml:space="preserve"> PAGEREF _Toc353374369 \h </w:instrText>
        </w:r>
        <w:r>
          <w:rPr>
            <w:noProof/>
            <w:webHidden/>
          </w:rPr>
        </w:r>
        <w:r>
          <w:rPr>
            <w:noProof/>
            <w:webHidden/>
          </w:rPr>
          <w:fldChar w:fldCharType="separate"/>
        </w:r>
        <w:r w:rsidR="004B2391">
          <w:rPr>
            <w:noProof/>
            <w:webHidden/>
          </w:rPr>
          <w:t>25</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70" w:history="1">
        <w:r w:rsidR="004B2391" w:rsidRPr="00E66E38">
          <w:rPr>
            <w:rStyle w:val="Hypertextovodkaz"/>
            <w:noProof/>
          </w:rPr>
          <w:t>3.3.3 Bydliště žáka</w:t>
        </w:r>
        <w:r w:rsidR="004B2391">
          <w:rPr>
            <w:noProof/>
            <w:webHidden/>
          </w:rPr>
          <w:tab/>
        </w:r>
        <w:r>
          <w:rPr>
            <w:noProof/>
            <w:webHidden/>
          </w:rPr>
          <w:fldChar w:fldCharType="begin"/>
        </w:r>
        <w:r w:rsidR="004B2391">
          <w:rPr>
            <w:noProof/>
            <w:webHidden/>
          </w:rPr>
          <w:instrText xml:space="preserve"> PAGEREF _Toc353374370 \h </w:instrText>
        </w:r>
        <w:r>
          <w:rPr>
            <w:noProof/>
            <w:webHidden/>
          </w:rPr>
        </w:r>
        <w:r>
          <w:rPr>
            <w:noProof/>
            <w:webHidden/>
          </w:rPr>
          <w:fldChar w:fldCharType="separate"/>
        </w:r>
        <w:r w:rsidR="004B2391">
          <w:rPr>
            <w:noProof/>
            <w:webHidden/>
          </w:rPr>
          <w:t>26</w:t>
        </w:r>
        <w:r>
          <w:rPr>
            <w:noProof/>
            <w:webHidden/>
          </w:rPr>
          <w:fldChar w:fldCharType="end"/>
        </w:r>
      </w:hyperlink>
    </w:p>
    <w:p w:rsidR="004B2391" w:rsidRDefault="00DC18AC">
      <w:pPr>
        <w:pStyle w:val="Obsah1"/>
        <w:tabs>
          <w:tab w:val="right" w:leader="dot" w:pos="9061"/>
        </w:tabs>
        <w:rPr>
          <w:rFonts w:asciiTheme="minorHAnsi" w:eastAsiaTheme="minorEastAsia" w:hAnsiTheme="minorHAnsi" w:cstheme="minorBidi"/>
          <w:noProof/>
          <w:sz w:val="22"/>
          <w:lang w:eastAsia="cs-CZ"/>
        </w:rPr>
      </w:pPr>
      <w:hyperlink w:anchor="_Toc353374371" w:history="1">
        <w:r w:rsidR="004B2391" w:rsidRPr="00E66E38">
          <w:rPr>
            <w:rStyle w:val="Hypertextovodkaz"/>
            <w:noProof/>
          </w:rPr>
          <w:t>4 Shrnutí teoretické části</w:t>
        </w:r>
        <w:r w:rsidR="004B2391">
          <w:rPr>
            <w:noProof/>
            <w:webHidden/>
          </w:rPr>
          <w:tab/>
        </w:r>
        <w:r>
          <w:rPr>
            <w:noProof/>
            <w:webHidden/>
          </w:rPr>
          <w:fldChar w:fldCharType="begin"/>
        </w:r>
        <w:r w:rsidR="004B2391">
          <w:rPr>
            <w:noProof/>
            <w:webHidden/>
          </w:rPr>
          <w:instrText xml:space="preserve"> PAGEREF _Toc353374371 \h </w:instrText>
        </w:r>
        <w:r>
          <w:rPr>
            <w:noProof/>
            <w:webHidden/>
          </w:rPr>
        </w:r>
        <w:r>
          <w:rPr>
            <w:noProof/>
            <w:webHidden/>
          </w:rPr>
          <w:fldChar w:fldCharType="separate"/>
        </w:r>
        <w:r w:rsidR="004B2391">
          <w:rPr>
            <w:noProof/>
            <w:webHidden/>
          </w:rPr>
          <w:t>28</w:t>
        </w:r>
        <w:r>
          <w:rPr>
            <w:noProof/>
            <w:webHidden/>
          </w:rPr>
          <w:fldChar w:fldCharType="end"/>
        </w:r>
      </w:hyperlink>
    </w:p>
    <w:p w:rsidR="004B2391" w:rsidRDefault="00DC18AC">
      <w:pPr>
        <w:pStyle w:val="Obsah1"/>
        <w:tabs>
          <w:tab w:val="right" w:leader="dot" w:pos="9061"/>
        </w:tabs>
        <w:rPr>
          <w:rFonts w:asciiTheme="minorHAnsi" w:eastAsiaTheme="minorEastAsia" w:hAnsiTheme="minorHAnsi" w:cstheme="minorBidi"/>
          <w:noProof/>
          <w:sz w:val="22"/>
          <w:lang w:eastAsia="cs-CZ"/>
        </w:rPr>
      </w:pPr>
      <w:hyperlink w:anchor="_Toc353374372" w:history="1">
        <w:r w:rsidR="004B2391" w:rsidRPr="00E66E38">
          <w:rPr>
            <w:rStyle w:val="Hypertextovodkaz"/>
            <w:noProof/>
          </w:rPr>
          <w:t>5 Šetření</w:t>
        </w:r>
        <w:r w:rsidR="004B2391">
          <w:rPr>
            <w:noProof/>
            <w:webHidden/>
          </w:rPr>
          <w:tab/>
        </w:r>
        <w:r>
          <w:rPr>
            <w:noProof/>
            <w:webHidden/>
          </w:rPr>
          <w:fldChar w:fldCharType="begin"/>
        </w:r>
        <w:r w:rsidR="004B2391">
          <w:rPr>
            <w:noProof/>
            <w:webHidden/>
          </w:rPr>
          <w:instrText xml:space="preserve"> PAGEREF _Toc353374372 \h </w:instrText>
        </w:r>
        <w:r>
          <w:rPr>
            <w:noProof/>
            <w:webHidden/>
          </w:rPr>
        </w:r>
        <w:r>
          <w:rPr>
            <w:noProof/>
            <w:webHidden/>
          </w:rPr>
          <w:fldChar w:fldCharType="separate"/>
        </w:r>
        <w:r w:rsidR="004B2391">
          <w:rPr>
            <w:noProof/>
            <w:webHidden/>
          </w:rPr>
          <w:t>30</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73" w:history="1">
        <w:r w:rsidR="004B2391" w:rsidRPr="00E66E38">
          <w:rPr>
            <w:rStyle w:val="Hypertextovodkaz"/>
            <w:noProof/>
          </w:rPr>
          <w:t>5.1 Vymezení výzkumného problému</w:t>
        </w:r>
        <w:r w:rsidR="004B2391">
          <w:rPr>
            <w:noProof/>
            <w:webHidden/>
          </w:rPr>
          <w:tab/>
        </w:r>
        <w:r>
          <w:rPr>
            <w:noProof/>
            <w:webHidden/>
          </w:rPr>
          <w:fldChar w:fldCharType="begin"/>
        </w:r>
        <w:r w:rsidR="004B2391">
          <w:rPr>
            <w:noProof/>
            <w:webHidden/>
          </w:rPr>
          <w:instrText xml:space="preserve"> PAGEREF _Toc353374373 \h </w:instrText>
        </w:r>
        <w:r>
          <w:rPr>
            <w:noProof/>
            <w:webHidden/>
          </w:rPr>
        </w:r>
        <w:r>
          <w:rPr>
            <w:noProof/>
            <w:webHidden/>
          </w:rPr>
          <w:fldChar w:fldCharType="separate"/>
        </w:r>
        <w:r w:rsidR="004B2391">
          <w:rPr>
            <w:noProof/>
            <w:webHidden/>
          </w:rPr>
          <w:t>30</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74" w:history="1">
        <w:r w:rsidR="004B2391" w:rsidRPr="00E66E38">
          <w:rPr>
            <w:rStyle w:val="Hypertextovodkaz"/>
            <w:noProof/>
          </w:rPr>
          <w:t>5.2 Popis stanovených cílů</w:t>
        </w:r>
        <w:r w:rsidR="004B2391">
          <w:rPr>
            <w:noProof/>
            <w:webHidden/>
          </w:rPr>
          <w:tab/>
        </w:r>
        <w:r>
          <w:rPr>
            <w:noProof/>
            <w:webHidden/>
          </w:rPr>
          <w:fldChar w:fldCharType="begin"/>
        </w:r>
        <w:r w:rsidR="004B2391">
          <w:rPr>
            <w:noProof/>
            <w:webHidden/>
          </w:rPr>
          <w:instrText xml:space="preserve"> PAGEREF _Toc353374374 \h </w:instrText>
        </w:r>
        <w:r>
          <w:rPr>
            <w:noProof/>
            <w:webHidden/>
          </w:rPr>
        </w:r>
        <w:r>
          <w:rPr>
            <w:noProof/>
            <w:webHidden/>
          </w:rPr>
          <w:fldChar w:fldCharType="separate"/>
        </w:r>
        <w:r w:rsidR="004B2391">
          <w:rPr>
            <w:noProof/>
            <w:webHidden/>
          </w:rPr>
          <w:t>31</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75" w:history="1">
        <w:r w:rsidR="004B2391" w:rsidRPr="00E66E38">
          <w:rPr>
            <w:rStyle w:val="Hypertextovodkaz"/>
            <w:noProof/>
          </w:rPr>
          <w:t>5.3 Metoda šetření</w:t>
        </w:r>
        <w:r w:rsidR="004B2391">
          <w:rPr>
            <w:noProof/>
            <w:webHidden/>
          </w:rPr>
          <w:tab/>
        </w:r>
        <w:r>
          <w:rPr>
            <w:noProof/>
            <w:webHidden/>
          </w:rPr>
          <w:fldChar w:fldCharType="begin"/>
        </w:r>
        <w:r w:rsidR="004B2391">
          <w:rPr>
            <w:noProof/>
            <w:webHidden/>
          </w:rPr>
          <w:instrText xml:space="preserve"> PAGEREF _Toc353374375 \h </w:instrText>
        </w:r>
        <w:r>
          <w:rPr>
            <w:noProof/>
            <w:webHidden/>
          </w:rPr>
        </w:r>
        <w:r>
          <w:rPr>
            <w:noProof/>
            <w:webHidden/>
          </w:rPr>
          <w:fldChar w:fldCharType="separate"/>
        </w:r>
        <w:r w:rsidR="004B2391">
          <w:rPr>
            <w:noProof/>
            <w:webHidden/>
          </w:rPr>
          <w:t>32</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76" w:history="1">
        <w:r w:rsidR="004B2391" w:rsidRPr="00E66E38">
          <w:rPr>
            <w:rStyle w:val="Hypertextovodkaz"/>
            <w:noProof/>
          </w:rPr>
          <w:t>5.3.1 Didaktický test č. 1 – Úryvek z povídky Sinuhet</w:t>
        </w:r>
        <w:r w:rsidR="004B2391">
          <w:rPr>
            <w:noProof/>
            <w:webHidden/>
          </w:rPr>
          <w:tab/>
        </w:r>
        <w:r>
          <w:rPr>
            <w:noProof/>
            <w:webHidden/>
          </w:rPr>
          <w:fldChar w:fldCharType="begin"/>
        </w:r>
        <w:r w:rsidR="004B2391">
          <w:rPr>
            <w:noProof/>
            <w:webHidden/>
          </w:rPr>
          <w:instrText xml:space="preserve"> PAGEREF _Toc353374376 \h </w:instrText>
        </w:r>
        <w:r>
          <w:rPr>
            <w:noProof/>
            <w:webHidden/>
          </w:rPr>
        </w:r>
        <w:r>
          <w:rPr>
            <w:noProof/>
            <w:webHidden/>
          </w:rPr>
          <w:fldChar w:fldCharType="separate"/>
        </w:r>
        <w:r w:rsidR="004B2391">
          <w:rPr>
            <w:noProof/>
            <w:webHidden/>
          </w:rPr>
          <w:t>35</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77" w:history="1">
        <w:r w:rsidR="004B2391" w:rsidRPr="00E66E38">
          <w:rPr>
            <w:rStyle w:val="Hypertextovodkaz"/>
            <w:noProof/>
          </w:rPr>
          <w:t>5.3.2 Didaktický test č. 2 – Ordinační hodiny</w:t>
        </w:r>
        <w:r w:rsidR="004B2391">
          <w:rPr>
            <w:noProof/>
            <w:webHidden/>
          </w:rPr>
          <w:tab/>
        </w:r>
        <w:r>
          <w:rPr>
            <w:noProof/>
            <w:webHidden/>
          </w:rPr>
          <w:fldChar w:fldCharType="begin"/>
        </w:r>
        <w:r w:rsidR="004B2391">
          <w:rPr>
            <w:noProof/>
            <w:webHidden/>
          </w:rPr>
          <w:instrText xml:space="preserve"> PAGEREF _Toc353374377 \h </w:instrText>
        </w:r>
        <w:r>
          <w:rPr>
            <w:noProof/>
            <w:webHidden/>
          </w:rPr>
        </w:r>
        <w:r>
          <w:rPr>
            <w:noProof/>
            <w:webHidden/>
          </w:rPr>
          <w:fldChar w:fldCharType="separate"/>
        </w:r>
        <w:r w:rsidR="004B2391">
          <w:rPr>
            <w:noProof/>
            <w:webHidden/>
          </w:rPr>
          <w:t>36</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78" w:history="1">
        <w:r w:rsidR="004B2391" w:rsidRPr="00E66E38">
          <w:rPr>
            <w:rStyle w:val="Hypertextovodkaz"/>
            <w:noProof/>
          </w:rPr>
          <w:t>5.3.3 Didaktický test č. 3 – Příbalový leták</w:t>
        </w:r>
        <w:r w:rsidR="004B2391">
          <w:rPr>
            <w:noProof/>
            <w:webHidden/>
          </w:rPr>
          <w:tab/>
        </w:r>
        <w:r>
          <w:rPr>
            <w:noProof/>
            <w:webHidden/>
          </w:rPr>
          <w:fldChar w:fldCharType="begin"/>
        </w:r>
        <w:r w:rsidR="004B2391">
          <w:rPr>
            <w:noProof/>
            <w:webHidden/>
          </w:rPr>
          <w:instrText xml:space="preserve"> PAGEREF _Toc353374378 \h </w:instrText>
        </w:r>
        <w:r>
          <w:rPr>
            <w:noProof/>
            <w:webHidden/>
          </w:rPr>
        </w:r>
        <w:r>
          <w:rPr>
            <w:noProof/>
            <w:webHidden/>
          </w:rPr>
          <w:fldChar w:fldCharType="separate"/>
        </w:r>
        <w:r w:rsidR="004B2391">
          <w:rPr>
            <w:noProof/>
            <w:webHidden/>
          </w:rPr>
          <w:t>37</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79" w:history="1">
        <w:r w:rsidR="004B2391" w:rsidRPr="00E66E38">
          <w:rPr>
            <w:rStyle w:val="Hypertextovodkaz"/>
            <w:noProof/>
          </w:rPr>
          <w:t>5.3.4 Didaktický test č. 4 - Mapa</w:t>
        </w:r>
        <w:r w:rsidR="004B2391">
          <w:rPr>
            <w:noProof/>
            <w:webHidden/>
          </w:rPr>
          <w:tab/>
        </w:r>
        <w:r>
          <w:rPr>
            <w:noProof/>
            <w:webHidden/>
          </w:rPr>
          <w:fldChar w:fldCharType="begin"/>
        </w:r>
        <w:r w:rsidR="004B2391">
          <w:rPr>
            <w:noProof/>
            <w:webHidden/>
          </w:rPr>
          <w:instrText xml:space="preserve"> PAGEREF _Toc353374379 \h </w:instrText>
        </w:r>
        <w:r>
          <w:rPr>
            <w:noProof/>
            <w:webHidden/>
          </w:rPr>
        </w:r>
        <w:r>
          <w:rPr>
            <w:noProof/>
            <w:webHidden/>
          </w:rPr>
          <w:fldChar w:fldCharType="separate"/>
        </w:r>
        <w:r w:rsidR="004B2391">
          <w:rPr>
            <w:noProof/>
            <w:webHidden/>
          </w:rPr>
          <w:t>38</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80" w:history="1">
        <w:r w:rsidR="004B2391" w:rsidRPr="00E66E38">
          <w:rPr>
            <w:rStyle w:val="Hypertextovodkaz"/>
            <w:noProof/>
          </w:rPr>
          <w:t>5.3.5 Didaktický test č. 5 - Rčení</w:t>
        </w:r>
        <w:r w:rsidR="004B2391">
          <w:rPr>
            <w:noProof/>
            <w:webHidden/>
          </w:rPr>
          <w:tab/>
        </w:r>
        <w:r>
          <w:rPr>
            <w:noProof/>
            <w:webHidden/>
          </w:rPr>
          <w:fldChar w:fldCharType="begin"/>
        </w:r>
        <w:r w:rsidR="004B2391">
          <w:rPr>
            <w:noProof/>
            <w:webHidden/>
          </w:rPr>
          <w:instrText xml:space="preserve"> PAGEREF _Toc353374380 \h </w:instrText>
        </w:r>
        <w:r>
          <w:rPr>
            <w:noProof/>
            <w:webHidden/>
          </w:rPr>
        </w:r>
        <w:r>
          <w:rPr>
            <w:noProof/>
            <w:webHidden/>
          </w:rPr>
          <w:fldChar w:fldCharType="separate"/>
        </w:r>
        <w:r w:rsidR="004B2391">
          <w:rPr>
            <w:noProof/>
            <w:webHidden/>
          </w:rPr>
          <w:t>39</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81" w:history="1">
        <w:r w:rsidR="004B2391" w:rsidRPr="00E66E38">
          <w:rPr>
            <w:rStyle w:val="Hypertextovodkaz"/>
            <w:noProof/>
          </w:rPr>
          <w:t>5.3.6 Didaktický test č. 6 – Báseň</w:t>
        </w:r>
        <w:r w:rsidR="004B2391">
          <w:rPr>
            <w:noProof/>
            <w:webHidden/>
          </w:rPr>
          <w:tab/>
        </w:r>
        <w:r>
          <w:rPr>
            <w:noProof/>
            <w:webHidden/>
          </w:rPr>
          <w:fldChar w:fldCharType="begin"/>
        </w:r>
        <w:r w:rsidR="004B2391">
          <w:rPr>
            <w:noProof/>
            <w:webHidden/>
          </w:rPr>
          <w:instrText xml:space="preserve"> PAGEREF _Toc353374381 \h </w:instrText>
        </w:r>
        <w:r>
          <w:rPr>
            <w:noProof/>
            <w:webHidden/>
          </w:rPr>
        </w:r>
        <w:r>
          <w:rPr>
            <w:noProof/>
            <w:webHidden/>
          </w:rPr>
          <w:fldChar w:fldCharType="separate"/>
        </w:r>
        <w:r w:rsidR="004B2391">
          <w:rPr>
            <w:noProof/>
            <w:webHidden/>
          </w:rPr>
          <w:t>40</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82" w:history="1">
        <w:r w:rsidR="004B2391" w:rsidRPr="00E66E38">
          <w:rPr>
            <w:rStyle w:val="Hypertextovodkaz"/>
            <w:noProof/>
          </w:rPr>
          <w:t>5.4 Výzkumný soubor</w:t>
        </w:r>
        <w:r w:rsidR="004B2391">
          <w:rPr>
            <w:noProof/>
            <w:webHidden/>
          </w:rPr>
          <w:tab/>
        </w:r>
        <w:r>
          <w:rPr>
            <w:noProof/>
            <w:webHidden/>
          </w:rPr>
          <w:fldChar w:fldCharType="begin"/>
        </w:r>
        <w:r w:rsidR="004B2391">
          <w:rPr>
            <w:noProof/>
            <w:webHidden/>
          </w:rPr>
          <w:instrText xml:space="preserve"> PAGEREF _Toc353374382 \h </w:instrText>
        </w:r>
        <w:r>
          <w:rPr>
            <w:noProof/>
            <w:webHidden/>
          </w:rPr>
        </w:r>
        <w:r>
          <w:rPr>
            <w:noProof/>
            <w:webHidden/>
          </w:rPr>
          <w:fldChar w:fldCharType="separate"/>
        </w:r>
        <w:r w:rsidR="004B2391">
          <w:rPr>
            <w:noProof/>
            <w:webHidden/>
          </w:rPr>
          <w:t>41</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83" w:history="1">
        <w:r w:rsidR="004B2391" w:rsidRPr="00E66E38">
          <w:rPr>
            <w:rStyle w:val="Hypertextovodkaz"/>
            <w:noProof/>
          </w:rPr>
          <w:t>5.5 Sběr a zpracování dat</w:t>
        </w:r>
        <w:r w:rsidR="004B2391">
          <w:rPr>
            <w:noProof/>
            <w:webHidden/>
          </w:rPr>
          <w:tab/>
        </w:r>
        <w:r>
          <w:rPr>
            <w:noProof/>
            <w:webHidden/>
          </w:rPr>
          <w:fldChar w:fldCharType="begin"/>
        </w:r>
        <w:r w:rsidR="004B2391">
          <w:rPr>
            <w:noProof/>
            <w:webHidden/>
          </w:rPr>
          <w:instrText xml:space="preserve"> PAGEREF _Toc353374383 \h </w:instrText>
        </w:r>
        <w:r>
          <w:rPr>
            <w:noProof/>
            <w:webHidden/>
          </w:rPr>
        </w:r>
        <w:r>
          <w:rPr>
            <w:noProof/>
            <w:webHidden/>
          </w:rPr>
          <w:fldChar w:fldCharType="separate"/>
        </w:r>
        <w:r w:rsidR="004B2391">
          <w:rPr>
            <w:noProof/>
            <w:webHidden/>
          </w:rPr>
          <w:t>42</w:t>
        </w:r>
        <w:r>
          <w:rPr>
            <w:noProof/>
            <w:webHidden/>
          </w:rPr>
          <w:fldChar w:fldCharType="end"/>
        </w:r>
      </w:hyperlink>
    </w:p>
    <w:p w:rsidR="004B2391" w:rsidRDefault="00DC18AC">
      <w:pPr>
        <w:pStyle w:val="Obsah1"/>
        <w:tabs>
          <w:tab w:val="right" w:leader="dot" w:pos="9061"/>
        </w:tabs>
        <w:rPr>
          <w:rFonts w:asciiTheme="minorHAnsi" w:eastAsiaTheme="minorEastAsia" w:hAnsiTheme="minorHAnsi" w:cstheme="minorBidi"/>
          <w:noProof/>
          <w:sz w:val="22"/>
          <w:lang w:eastAsia="cs-CZ"/>
        </w:rPr>
      </w:pPr>
      <w:hyperlink w:anchor="_Toc353374384" w:history="1">
        <w:r w:rsidR="004B2391" w:rsidRPr="00E66E38">
          <w:rPr>
            <w:rStyle w:val="Hypertextovodkaz"/>
            <w:noProof/>
          </w:rPr>
          <w:t>6 Výsledky šetření</w:t>
        </w:r>
        <w:r w:rsidR="004B2391">
          <w:rPr>
            <w:noProof/>
            <w:webHidden/>
          </w:rPr>
          <w:tab/>
        </w:r>
        <w:r>
          <w:rPr>
            <w:noProof/>
            <w:webHidden/>
          </w:rPr>
          <w:fldChar w:fldCharType="begin"/>
        </w:r>
        <w:r w:rsidR="004B2391">
          <w:rPr>
            <w:noProof/>
            <w:webHidden/>
          </w:rPr>
          <w:instrText xml:space="preserve"> PAGEREF _Toc353374384 \h </w:instrText>
        </w:r>
        <w:r>
          <w:rPr>
            <w:noProof/>
            <w:webHidden/>
          </w:rPr>
        </w:r>
        <w:r>
          <w:rPr>
            <w:noProof/>
            <w:webHidden/>
          </w:rPr>
          <w:fldChar w:fldCharType="separate"/>
        </w:r>
        <w:r w:rsidR="004B2391">
          <w:rPr>
            <w:noProof/>
            <w:webHidden/>
          </w:rPr>
          <w:t>44</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85" w:history="1">
        <w:r w:rsidR="004B2391" w:rsidRPr="00E66E38">
          <w:rPr>
            <w:rStyle w:val="Hypertextovodkaz"/>
            <w:noProof/>
          </w:rPr>
          <w:t>6.1 Celková úroveň čtení s porozuměním</w:t>
        </w:r>
        <w:r w:rsidR="004B2391">
          <w:rPr>
            <w:noProof/>
            <w:webHidden/>
          </w:rPr>
          <w:tab/>
        </w:r>
        <w:r>
          <w:rPr>
            <w:noProof/>
            <w:webHidden/>
          </w:rPr>
          <w:fldChar w:fldCharType="begin"/>
        </w:r>
        <w:r w:rsidR="004B2391">
          <w:rPr>
            <w:noProof/>
            <w:webHidden/>
          </w:rPr>
          <w:instrText xml:space="preserve"> PAGEREF _Toc353374385 \h </w:instrText>
        </w:r>
        <w:r>
          <w:rPr>
            <w:noProof/>
            <w:webHidden/>
          </w:rPr>
        </w:r>
        <w:r>
          <w:rPr>
            <w:noProof/>
            <w:webHidden/>
          </w:rPr>
          <w:fldChar w:fldCharType="separate"/>
        </w:r>
        <w:r w:rsidR="004B2391">
          <w:rPr>
            <w:noProof/>
            <w:webHidden/>
          </w:rPr>
          <w:t>44</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86" w:history="1">
        <w:r w:rsidR="004B2391" w:rsidRPr="00E66E38">
          <w:rPr>
            <w:rStyle w:val="Hypertextovodkaz"/>
            <w:noProof/>
          </w:rPr>
          <w:t>6.2 Úroveň čtení s porozuměním ve sledovaných třídách</w:t>
        </w:r>
        <w:r w:rsidR="004B2391">
          <w:rPr>
            <w:noProof/>
            <w:webHidden/>
          </w:rPr>
          <w:tab/>
        </w:r>
        <w:r>
          <w:rPr>
            <w:noProof/>
            <w:webHidden/>
          </w:rPr>
          <w:fldChar w:fldCharType="begin"/>
        </w:r>
        <w:r w:rsidR="004B2391">
          <w:rPr>
            <w:noProof/>
            <w:webHidden/>
          </w:rPr>
          <w:instrText xml:space="preserve"> PAGEREF _Toc353374386 \h </w:instrText>
        </w:r>
        <w:r>
          <w:rPr>
            <w:noProof/>
            <w:webHidden/>
          </w:rPr>
        </w:r>
        <w:r>
          <w:rPr>
            <w:noProof/>
            <w:webHidden/>
          </w:rPr>
          <w:fldChar w:fldCharType="separate"/>
        </w:r>
        <w:r w:rsidR="004B2391">
          <w:rPr>
            <w:noProof/>
            <w:webHidden/>
          </w:rPr>
          <w:t>46</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87" w:history="1">
        <w:r w:rsidR="004B2391" w:rsidRPr="00E66E38">
          <w:rPr>
            <w:rStyle w:val="Hypertextovodkaz"/>
            <w:noProof/>
          </w:rPr>
          <w:t>6.3 Úroveň čtení s porozuměním v závislosti na pohlaví žáka</w:t>
        </w:r>
        <w:r w:rsidR="004B2391">
          <w:rPr>
            <w:noProof/>
            <w:webHidden/>
          </w:rPr>
          <w:tab/>
        </w:r>
        <w:r>
          <w:rPr>
            <w:noProof/>
            <w:webHidden/>
          </w:rPr>
          <w:fldChar w:fldCharType="begin"/>
        </w:r>
        <w:r w:rsidR="004B2391">
          <w:rPr>
            <w:noProof/>
            <w:webHidden/>
          </w:rPr>
          <w:instrText xml:space="preserve"> PAGEREF _Toc353374387 \h </w:instrText>
        </w:r>
        <w:r>
          <w:rPr>
            <w:noProof/>
            <w:webHidden/>
          </w:rPr>
        </w:r>
        <w:r>
          <w:rPr>
            <w:noProof/>
            <w:webHidden/>
          </w:rPr>
          <w:fldChar w:fldCharType="separate"/>
        </w:r>
        <w:r w:rsidR="004B2391">
          <w:rPr>
            <w:noProof/>
            <w:webHidden/>
          </w:rPr>
          <w:t>49</w:t>
        </w:r>
        <w:r>
          <w:rPr>
            <w:noProof/>
            <w:webHidden/>
          </w:rPr>
          <w:fldChar w:fldCharType="end"/>
        </w:r>
      </w:hyperlink>
    </w:p>
    <w:p w:rsidR="004B2391" w:rsidRDefault="00DC18AC">
      <w:pPr>
        <w:pStyle w:val="Obsah2"/>
        <w:tabs>
          <w:tab w:val="right" w:leader="dot" w:pos="9061"/>
        </w:tabs>
        <w:rPr>
          <w:rFonts w:asciiTheme="minorHAnsi" w:eastAsiaTheme="minorEastAsia" w:hAnsiTheme="minorHAnsi" w:cstheme="minorBidi"/>
          <w:noProof/>
          <w:sz w:val="22"/>
          <w:lang w:eastAsia="cs-CZ"/>
        </w:rPr>
      </w:pPr>
      <w:hyperlink w:anchor="_Toc353374388" w:history="1">
        <w:r w:rsidR="004B2391" w:rsidRPr="00E66E38">
          <w:rPr>
            <w:rStyle w:val="Hypertextovodkaz"/>
            <w:noProof/>
          </w:rPr>
          <w:t>6.4 Úroveň čtení s porozuměním v závislosti na bydlišti žáka</w:t>
        </w:r>
        <w:r w:rsidR="004B2391">
          <w:rPr>
            <w:noProof/>
            <w:webHidden/>
          </w:rPr>
          <w:tab/>
        </w:r>
        <w:r>
          <w:rPr>
            <w:noProof/>
            <w:webHidden/>
          </w:rPr>
          <w:fldChar w:fldCharType="begin"/>
        </w:r>
        <w:r w:rsidR="004B2391">
          <w:rPr>
            <w:noProof/>
            <w:webHidden/>
          </w:rPr>
          <w:instrText xml:space="preserve"> PAGEREF _Toc353374388 \h </w:instrText>
        </w:r>
        <w:r>
          <w:rPr>
            <w:noProof/>
            <w:webHidden/>
          </w:rPr>
        </w:r>
        <w:r>
          <w:rPr>
            <w:noProof/>
            <w:webHidden/>
          </w:rPr>
          <w:fldChar w:fldCharType="separate"/>
        </w:r>
        <w:r w:rsidR="004B2391">
          <w:rPr>
            <w:noProof/>
            <w:webHidden/>
          </w:rPr>
          <w:t>52</w:t>
        </w:r>
        <w:r>
          <w:rPr>
            <w:noProof/>
            <w:webHidden/>
          </w:rPr>
          <w:fldChar w:fldCharType="end"/>
        </w:r>
      </w:hyperlink>
    </w:p>
    <w:p w:rsidR="004B2391" w:rsidRDefault="00DC18AC">
      <w:pPr>
        <w:pStyle w:val="Obsah1"/>
        <w:tabs>
          <w:tab w:val="right" w:leader="dot" w:pos="9061"/>
        </w:tabs>
        <w:rPr>
          <w:rFonts w:asciiTheme="minorHAnsi" w:eastAsiaTheme="minorEastAsia" w:hAnsiTheme="minorHAnsi" w:cstheme="minorBidi"/>
          <w:noProof/>
          <w:sz w:val="22"/>
          <w:lang w:eastAsia="cs-CZ"/>
        </w:rPr>
      </w:pPr>
      <w:hyperlink w:anchor="_Toc353374389" w:history="1">
        <w:r w:rsidR="004B2391" w:rsidRPr="00E66E38">
          <w:rPr>
            <w:rStyle w:val="Hypertextovodkaz"/>
            <w:noProof/>
          </w:rPr>
          <w:t>7 Interpretace výsledků</w:t>
        </w:r>
        <w:r w:rsidR="004B2391">
          <w:rPr>
            <w:noProof/>
            <w:webHidden/>
          </w:rPr>
          <w:tab/>
        </w:r>
        <w:r>
          <w:rPr>
            <w:noProof/>
            <w:webHidden/>
          </w:rPr>
          <w:fldChar w:fldCharType="begin"/>
        </w:r>
        <w:r w:rsidR="004B2391">
          <w:rPr>
            <w:noProof/>
            <w:webHidden/>
          </w:rPr>
          <w:instrText xml:space="preserve"> PAGEREF _Toc353374389 \h </w:instrText>
        </w:r>
        <w:r>
          <w:rPr>
            <w:noProof/>
            <w:webHidden/>
          </w:rPr>
        </w:r>
        <w:r>
          <w:rPr>
            <w:noProof/>
            <w:webHidden/>
          </w:rPr>
          <w:fldChar w:fldCharType="separate"/>
        </w:r>
        <w:r w:rsidR="004B2391">
          <w:rPr>
            <w:noProof/>
            <w:webHidden/>
          </w:rPr>
          <w:t>55</w:t>
        </w:r>
        <w:r>
          <w:rPr>
            <w:noProof/>
            <w:webHidden/>
          </w:rPr>
          <w:fldChar w:fldCharType="end"/>
        </w:r>
      </w:hyperlink>
    </w:p>
    <w:p w:rsidR="004B2391" w:rsidRDefault="00DC18AC">
      <w:pPr>
        <w:pStyle w:val="Obsah1"/>
        <w:tabs>
          <w:tab w:val="right" w:leader="dot" w:pos="9061"/>
        </w:tabs>
        <w:rPr>
          <w:rFonts w:asciiTheme="minorHAnsi" w:eastAsiaTheme="minorEastAsia" w:hAnsiTheme="minorHAnsi" w:cstheme="minorBidi"/>
          <w:noProof/>
          <w:sz w:val="22"/>
          <w:lang w:eastAsia="cs-CZ"/>
        </w:rPr>
      </w:pPr>
      <w:hyperlink w:anchor="_Toc353374390" w:history="1">
        <w:r w:rsidR="004B2391" w:rsidRPr="00E66E38">
          <w:rPr>
            <w:rStyle w:val="Hypertextovodkaz"/>
            <w:noProof/>
          </w:rPr>
          <w:t>Závěr</w:t>
        </w:r>
        <w:r w:rsidR="004B2391">
          <w:rPr>
            <w:noProof/>
            <w:webHidden/>
          </w:rPr>
          <w:tab/>
        </w:r>
        <w:r>
          <w:rPr>
            <w:noProof/>
            <w:webHidden/>
          </w:rPr>
          <w:fldChar w:fldCharType="begin"/>
        </w:r>
        <w:r w:rsidR="004B2391">
          <w:rPr>
            <w:noProof/>
            <w:webHidden/>
          </w:rPr>
          <w:instrText xml:space="preserve"> PAGEREF _Toc353374390 \h </w:instrText>
        </w:r>
        <w:r>
          <w:rPr>
            <w:noProof/>
            <w:webHidden/>
          </w:rPr>
        </w:r>
        <w:r>
          <w:rPr>
            <w:noProof/>
            <w:webHidden/>
          </w:rPr>
          <w:fldChar w:fldCharType="separate"/>
        </w:r>
        <w:r w:rsidR="004B2391">
          <w:rPr>
            <w:noProof/>
            <w:webHidden/>
          </w:rPr>
          <w:t>57</w:t>
        </w:r>
        <w:r>
          <w:rPr>
            <w:noProof/>
            <w:webHidden/>
          </w:rPr>
          <w:fldChar w:fldCharType="end"/>
        </w:r>
      </w:hyperlink>
    </w:p>
    <w:p w:rsidR="004B2391" w:rsidRDefault="00DC18AC">
      <w:pPr>
        <w:pStyle w:val="Obsah1"/>
        <w:tabs>
          <w:tab w:val="right" w:leader="dot" w:pos="9061"/>
        </w:tabs>
        <w:rPr>
          <w:rFonts w:asciiTheme="minorHAnsi" w:eastAsiaTheme="minorEastAsia" w:hAnsiTheme="minorHAnsi" w:cstheme="minorBidi"/>
          <w:noProof/>
          <w:sz w:val="22"/>
          <w:lang w:eastAsia="cs-CZ"/>
        </w:rPr>
      </w:pPr>
      <w:hyperlink w:anchor="_Toc353374391" w:history="1">
        <w:r w:rsidR="004B2391" w:rsidRPr="00E66E38">
          <w:rPr>
            <w:rStyle w:val="Hypertextovodkaz"/>
            <w:noProof/>
          </w:rPr>
          <w:t>Použitá literatura</w:t>
        </w:r>
        <w:r w:rsidR="004B2391">
          <w:rPr>
            <w:noProof/>
            <w:webHidden/>
          </w:rPr>
          <w:tab/>
        </w:r>
        <w:r>
          <w:rPr>
            <w:noProof/>
            <w:webHidden/>
          </w:rPr>
          <w:fldChar w:fldCharType="begin"/>
        </w:r>
        <w:r w:rsidR="004B2391">
          <w:rPr>
            <w:noProof/>
            <w:webHidden/>
          </w:rPr>
          <w:instrText xml:space="preserve"> PAGEREF _Toc353374391 \h </w:instrText>
        </w:r>
        <w:r>
          <w:rPr>
            <w:noProof/>
            <w:webHidden/>
          </w:rPr>
        </w:r>
        <w:r>
          <w:rPr>
            <w:noProof/>
            <w:webHidden/>
          </w:rPr>
          <w:fldChar w:fldCharType="separate"/>
        </w:r>
        <w:r w:rsidR="004B2391">
          <w:rPr>
            <w:noProof/>
            <w:webHidden/>
          </w:rPr>
          <w:t>58</w:t>
        </w:r>
        <w:r>
          <w:rPr>
            <w:noProof/>
            <w:webHidden/>
          </w:rPr>
          <w:fldChar w:fldCharType="end"/>
        </w:r>
      </w:hyperlink>
    </w:p>
    <w:p w:rsidR="004B2391" w:rsidRDefault="00DC18AC">
      <w:pPr>
        <w:pStyle w:val="Obsah1"/>
        <w:tabs>
          <w:tab w:val="right" w:leader="dot" w:pos="9061"/>
        </w:tabs>
        <w:rPr>
          <w:rFonts w:asciiTheme="minorHAnsi" w:eastAsiaTheme="minorEastAsia" w:hAnsiTheme="minorHAnsi" w:cstheme="minorBidi"/>
          <w:noProof/>
          <w:sz w:val="22"/>
          <w:lang w:eastAsia="cs-CZ"/>
        </w:rPr>
      </w:pPr>
      <w:hyperlink w:anchor="_Toc353374392" w:history="1">
        <w:r w:rsidR="004B2391" w:rsidRPr="00E66E38">
          <w:rPr>
            <w:rStyle w:val="Hypertextovodkaz"/>
            <w:noProof/>
          </w:rPr>
          <w:t>Seznam tabulek, obrázků a grafů</w:t>
        </w:r>
        <w:r w:rsidR="004B2391">
          <w:rPr>
            <w:noProof/>
            <w:webHidden/>
          </w:rPr>
          <w:tab/>
        </w:r>
        <w:r>
          <w:rPr>
            <w:noProof/>
            <w:webHidden/>
          </w:rPr>
          <w:fldChar w:fldCharType="begin"/>
        </w:r>
        <w:r w:rsidR="004B2391">
          <w:rPr>
            <w:noProof/>
            <w:webHidden/>
          </w:rPr>
          <w:instrText xml:space="preserve"> PAGEREF _Toc353374392 \h </w:instrText>
        </w:r>
        <w:r>
          <w:rPr>
            <w:noProof/>
            <w:webHidden/>
          </w:rPr>
        </w:r>
        <w:r>
          <w:rPr>
            <w:noProof/>
            <w:webHidden/>
          </w:rPr>
          <w:fldChar w:fldCharType="separate"/>
        </w:r>
        <w:r w:rsidR="004B2391">
          <w:rPr>
            <w:noProof/>
            <w:webHidden/>
          </w:rPr>
          <w:t>63</w:t>
        </w:r>
        <w:r>
          <w:rPr>
            <w:noProof/>
            <w:webHidden/>
          </w:rPr>
          <w:fldChar w:fldCharType="end"/>
        </w:r>
      </w:hyperlink>
    </w:p>
    <w:p w:rsidR="004B2391" w:rsidRDefault="00DC18AC">
      <w:pPr>
        <w:pStyle w:val="Obsah1"/>
        <w:tabs>
          <w:tab w:val="right" w:leader="dot" w:pos="9061"/>
        </w:tabs>
        <w:rPr>
          <w:rFonts w:asciiTheme="minorHAnsi" w:eastAsiaTheme="minorEastAsia" w:hAnsiTheme="minorHAnsi" w:cstheme="minorBidi"/>
          <w:noProof/>
          <w:sz w:val="22"/>
          <w:lang w:eastAsia="cs-CZ"/>
        </w:rPr>
      </w:pPr>
      <w:hyperlink w:anchor="_Toc353374393" w:history="1">
        <w:r w:rsidR="004B2391" w:rsidRPr="00E66E38">
          <w:rPr>
            <w:rStyle w:val="Hypertextovodkaz"/>
            <w:noProof/>
          </w:rPr>
          <w:t>Seznam příloh</w:t>
        </w:r>
        <w:r w:rsidR="004B2391">
          <w:rPr>
            <w:noProof/>
            <w:webHidden/>
          </w:rPr>
          <w:tab/>
        </w:r>
        <w:r>
          <w:rPr>
            <w:noProof/>
            <w:webHidden/>
          </w:rPr>
          <w:fldChar w:fldCharType="begin"/>
        </w:r>
        <w:r w:rsidR="004B2391">
          <w:rPr>
            <w:noProof/>
            <w:webHidden/>
          </w:rPr>
          <w:instrText xml:space="preserve"> PAGEREF _Toc353374393 \h </w:instrText>
        </w:r>
        <w:r>
          <w:rPr>
            <w:noProof/>
            <w:webHidden/>
          </w:rPr>
        </w:r>
        <w:r>
          <w:rPr>
            <w:noProof/>
            <w:webHidden/>
          </w:rPr>
          <w:fldChar w:fldCharType="separate"/>
        </w:r>
        <w:r w:rsidR="004B2391">
          <w:rPr>
            <w:noProof/>
            <w:webHidden/>
          </w:rPr>
          <w:t>64</w:t>
        </w:r>
        <w:r>
          <w:rPr>
            <w:noProof/>
            <w:webHidden/>
          </w:rPr>
          <w:fldChar w:fldCharType="end"/>
        </w:r>
      </w:hyperlink>
    </w:p>
    <w:p w:rsidR="004B2391" w:rsidRDefault="00DC18AC">
      <w:pPr>
        <w:pStyle w:val="Obsah1"/>
        <w:tabs>
          <w:tab w:val="right" w:leader="dot" w:pos="9061"/>
        </w:tabs>
        <w:rPr>
          <w:rFonts w:asciiTheme="minorHAnsi" w:eastAsiaTheme="minorEastAsia" w:hAnsiTheme="minorHAnsi" w:cstheme="minorBidi"/>
          <w:noProof/>
          <w:sz w:val="22"/>
          <w:lang w:eastAsia="cs-CZ"/>
        </w:rPr>
      </w:pPr>
      <w:hyperlink w:anchor="_Toc353374394" w:history="1">
        <w:r w:rsidR="004B2391" w:rsidRPr="00E66E38">
          <w:rPr>
            <w:rStyle w:val="Hypertextovodkaz"/>
            <w:noProof/>
          </w:rPr>
          <w:t>Přílohy</w:t>
        </w:r>
        <w:r w:rsidR="004B2391">
          <w:rPr>
            <w:noProof/>
            <w:webHidden/>
          </w:rPr>
          <w:tab/>
        </w:r>
        <w:r>
          <w:rPr>
            <w:noProof/>
            <w:webHidden/>
          </w:rPr>
          <w:fldChar w:fldCharType="begin"/>
        </w:r>
        <w:r w:rsidR="004B2391">
          <w:rPr>
            <w:noProof/>
            <w:webHidden/>
          </w:rPr>
          <w:instrText xml:space="preserve"> PAGEREF _Toc353374394 \h </w:instrText>
        </w:r>
        <w:r>
          <w:rPr>
            <w:noProof/>
            <w:webHidden/>
          </w:rPr>
        </w:r>
        <w:r>
          <w:rPr>
            <w:noProof/>
            <w:webHidden/>
          </w:rPr>
          <w:fldChar w:fldCharType="separate"/>
        </w:r>
        <w:r w:rsidR="004B2391">
          <w:rPr>
            <w:noProof/>
            <w:webHidden/>
          </w:rPr>
          <w:t>65</w:t>
        </w:r>
        <w:r>
          <w:rPr>
            <w:noProof/>
            <w:webHidden/>
          </w:rPr>
          <w:fldChar w:fldCharType="end"/>
        </w:r>
      </w:hyperlink>
    </w:p>
    <w:p w:rsidR="00527FB5" w:rsidRDefault="00DC18AC" w:rsidP="0093166D">
      <w:pPr>
        <w:pStyle w:val="Obsah2"/>
        <w:tabs>
          <w:tab w:val="right" w:leader="dot" w:pos="9061"/>
        </w:tabs>
      </w:pPr>
      <w:r>
        <w:fldChar w:fldCharType="end"/>
      </w:r>
    </w:p>
    <w:p w:rsidR="0093166D" w:rsidRDefault="0093166D" w:rsidP="0093166D"/>
    <w:p w:rsidR="00FD35D7" w:rsidRDefault="00FD35D7" w:rsidP="0093166D"/>
    <w:p w:rsidR="00DF5CD3" w:rsidRDefault="00DF5CD3" w:rsidP="0093166D">
      <w:pPr>
        <w:sectPr w:rsidR="00DF5CD3" w:rsidSect="003C4E2B">
          <w:pgSz w:w="11906" w:h="16838"/>
          <w:pgMar w:top="1418" w:right="1134" w:bottom="1418" w:left="1701" w:header="709" w:footer="709" w:gutter="0"/>
          <w:pgNumType w:start="9"/>
          <w:cols w:space="708"/>
          <w:docGrid w:linePitch="360"/>
        </w:sectPr>
      </w:pPr>
    </w:p>
    <w:p w:rsidR="00527FB5" w:rsidRDefault="003C4E2B" w:rsidP="009B2712">
      <w:pPr>
        <w:pStyle w:val="Nadpis1"/>
        <w:spacing w:before="0" w:line="360" w:lineRule="auto"/>
        <w:jc w:val="both"/>
      </w:pPr>
      <w:bookmarkStart w:id="0" w:name="_Toc353374352"/>
      <w:r>
        <w:lastRenderedPageBreak/>
        <w:t>Úvod</w:t>
      </w:r>
      <w:bookmarkEnd w:id="0"/>
    </w:p>
    <w:p w:rsidR="002C4C6C" w:rsidRDefault="002C4C6C" w:rsidP="004C45A1">
      <w:pPr>
        <w:spacing w:after="0"/>
      </w:pPr>
    </w:p>
    <w:p w:rsidR="00DB252D" w:rsidRDefault="004C45A1" w:rsidP="004C45A1">
      <w:pPr>
        <w:spacing w:after="0" w:line="360" w:lineRule="auto"/>
        <w:jc w:val="both"/>
      </w:pPr>
      <w:r>
        <w:tab/>
        <w:t>Společně s rozvojem internetu, lepšímu přístupu k datům a tedy i zmnožení dostupných informací, se objevují také větší požadavky na každého z nás umět s těmito daty pracovat. V dnešním světě jsou tedy nejen na děti a žáky kladeny stále větší nároky na</w:t>
      </w:r>
      <w:r w:rsidR="00170822">
        <w:t> </w:t>
      </w:r>
      <w:r>
        <w:t>vyhledávání a s tím související pochopení či interpretaci informací. To všechno můžeme zařadit do čtenářské gramotnosti</w:t>
      </w:r>
      <w:r w:rsidR="00E70D92">
        <w:t xml:space="preserve"> a tedy i do její části - čtení s porozuměním</w:t>
      </w:r>
      <w:r>
        <w:t xml:space="preserve">. </w:t>
      </w:r>
    </w:p>
    <w:p w:rsidR="002C4C6C" w:rsidRDefault="004C45A1" w:rsidP="004C45A1">
      <w:pPr>
        <w:spacing w:after="0" w:line="360" w:lineRule="auto"/>
        <w:jc w:val="both"/>
      </w:pPr>
      <w:r>
        <w:tab/>
        <w:t>Touto lidskou dovedností se</w:t>
      </w:r>
      <w:r w:rsidR="00245903">
        <w:t xml:space="preserve"> zabývalo mnoho výzkumů, jak v Č</w:t>
      </w:r>
      <w:r>
        <w:t>eské Republice, tak na</w:t>
      </w:r>
      <w:r w:rsidR="00170822">
        <w:t> </w:t>
      </w:r>
      <w:r>
        <w:t>mezinárodní úrovni. Obvykle byly výzkumy zaměřené nejen na složku</w:t>
      </w:r>
      <w:r w:rsidR="00556494">
        <w:t xml:space="preserve"> čtenářskou, ale také na složku matematickou a přírodovědnou</w:t>
      </w:r>
      <w:r w:rsidR="00807522">
        <w:t>. Ve všech těchto oblastech výzkumníci sledovali například gramotnost celé populace daného národa, gramotnost závisející na věku osob, na</w:t>
      </w:r>
      <w:r w:rsidR="00170822">
        <w:t> </w:t>
      </w:r>
      <w:r w:rsidR="00807522">
        <w:t xml:space="preserve">jejich vzdělání apod. Jednotlivé skupiny mezi sebou poté srovnávali. </w:t>
      </w:r>
    </w:p>
    <w:p w:rsidR="00807522" w:rsidRDefault="00807522" w:rsidP="004C45A1">
      <w:pPr>
        <w:spacing w:after="0" w:line="360" w:lineRule="auto"/>
        <w:jc w:val="both"/>
      </w:pPr>
      <w:r>
        <w:tab/>
      </w:r>
      <w:r w:rsidR="003B3799">
        <w:t>Nás</w:t>
      </w:r>
      <w:r>
        <w:t xml:space="preserve"> rovněž zaujala oblast čtenářské gramotnosti, zvláště v době, kdy nejsou děti tolik vede</w:t>
      </w:r>
      <w:r w:rsidR="00A36DE5">
        <w:t>ny</w:t>
      </w:r>
      <w:r>
        <w:t xml:space="preserve"> k četbě jako dříve</w:t>
      </w:r>
      <w:r w:rsidR="00A36DE5">
        <w:t>,</w:t>
      </w:r>
      <w:r>
        <w:t xml:space="preserve"> avšak příliv informací se k nim dostává pomocí internetu, sociálních sítí, televize nebo reklamy. </w:t>
      </w:r>
    </w:p>
    <w:p w:rsidR="00807522" w:rsidRDefault="00807522" w:rsidP="004C45A1">
      <w:pPr>
        <w:spacing w:after="0" w:line="360" w:lineRule="auto"/>
        <w:jc w:val="both"/>
      </w:pPr>
      <w:r>
        <w:tab/>
        <w:t>Zaměřil</w:t>
      </w:r>
      <w:r w:rsidR="003B3799">
        <w:t>y</w:t>
      </w:r>
      <w:r>
        <w:t xml:space="preserve"> js</w:t>
      </w:r>
      <w:r w:rsidR="003B3799">
        <w:t>me</w:t>
      </w:r>
      <w:r>
        <w:t xml:space="preserve"> se na konkrétní kategorii osob, a to na žáky šestých ročníků základní školy. Tyto děti jsou ve věku, kdy přecházejí z prvního stupně na druhý stupeň základní školy, což s sebou nese rovněž změnu stylu vyučování a učení. Přibývá nejen množství školní práce, ale rovněž se oproti prvnímu stupni značně zvyšuje její náročnost. Z vyučovacích metod začíná </w:t>
      </w:r>
      <w:r w:rsidR="00245903">
        <w:t xml:space="preserve">přibývat výklad oproti diktování toho, co se mají žáci naučit, je kladen větší důraz na tvůrčí skupinovou i individuální práci a také na samostudium. To vše je spjato s dovedností najít či vybrat a zužitkovat potřebné informace, které jsou často v psané formě. Musíme tedy text nejen přečíst, ale rovněž mu porozumět. </w:t>
      </w:r>
    </w:p>
    <w:p w:rsidR="00DB252D" w:rsidRDefault="00DB252D" w:rsidP="004C45A1">
      <w:pPr>
        <w:spacing w:after="0" w:line="360" w:lineRule="auto"/>
        <w:jc w:val="both"/>
      </w:pPr>
      <w:r>
        <w:tab/>
        <w:t>Hlavním cílem této práce je srovnání skupiny testovaných žáků a rozdělení dle úrovně čtení s porozuměním.</w:t>
      </w:r>
    </w:p>
    <w:p w:rsidR="002C4C6C" w:rsidRDefault="003B3799" w:rsidP="004C45A1">
      <w:pPr>
        <w:spacing w:after="0" w:line="360" w:lineRule="auto"/>
        <w:jc w:val="both"/>
      </w:pPr>
      <w:r>
        <w:tab/>
        <w:t>Dále nás</w:t>
      </w:r>
      <w:r w:rsidR="00245903">
        <w:t xml:space="preserve"> zajímalo, co kromě složitosti jazyka nebo věku zkoumaných osob může mít na úroveň dovednosti čt</w:t>
      </w:r>
      <w:r>
        <w:t>ení s porozuměním vliv. Zaměřily</w:t>
      </w:r>
      <w:r w:rsidR="00245903">
        <w:t xml:space="preserve"> js</w:t>
      </w:r>
      <w:r>
        <w:t>me</w:t>
      </w:r>
      <w:r w:rsidR="00245903">
        <w:t xml:space="preserve"> se na tři faktory. Prvním z nich je nezpochybnitelný vliv pedagoga, jelikož to jaké metody a přístup k vyučování uplatňuje pedagog, se jistě projeví na naučených schopnostech a dovednostech žáků. Druhým zjišťovaným faktorem byl pro tuto studii vliv pohlaví žáka a třetím vliv bydliště žáka, konkrétně to, zda žije ve městě nebo na vesnici.</w:t>
      </w:r>
    </w:p>
    <w:p w:rsidR="00E70D92" w:rsidRDefault="00E70D92" w:rsidP="004C45A1">
      <w:pPr>
        <w:spacing w:after="0" w:line="360" w:lineRule="auto"/>
        <w:jc w:val="both"/>
      </w:pPr>
      <w:r>
        <w:tab/>
        <w:t>Bakalářská diplomová práce má teoreticko-empirickou formu. Teor</w:t>
      </w:r>
      <w:r w:rsidR="007C5618">
        <w:t>etickou část jsem rozdělila do čtyř</w:t>
      </w:r>
      <w:r>
        <w:t xml:space="preserve"> hlavních</w:t>
      </w:r>
      <w:r w:rsidR="003B3799">
        <w:t xml:space="preserve"> kapitol. První kapitola vymezuje </w:t>
      </w:r>
      <w:r>
        <w:t xml:space="preserve">pojem čtenářské gramotnosti, </w:t>
      </w:r>
      <w:r>
        <w:lastRenderedPageBreak/>
        <w:t xml:space="preserve">včetně jejího ukotvení v metodice a výzkumu. Druhá kapitola je věnována </w:t>
      </w:r>
      <w:r w:rsidR="0081636E">
        <w:t>přímo čtení s porozu</w:t>
      </w:r>
      <w:r w:rsidR="003B3799">
        <w:t>měním, kde je rovněž charakterizován</w:t>
      </w:r>
      <w:r w:rsidR="0081636E">
        <w:t xml:space="preserve"> tento pojem, způsoby diagnostiky, hodnocení a</w:t>
      </w:r>
      <w:r w:rsidR="00170822">
        <w:t> </w:t>
      </w:r>
      <w:r w:rsidR="0081636E">
        <w:t xml:space="preserve">rozvoje této dovednosti. Třetí kapitola je věnována pedagogicko-psychologické charakteristice věkové skupiny žáků, která se účastnila výzkumného šetření. Součástí třetí kapitoly je </w:t>
      </w:r>
      <w:r w:rsidR="00516BF3">
        <w:t xml:space="preserve">rovněž pojednání o možném vlivu faktorů, které </w:t>
      </w:r>
      <w:r w:rsidR="003B3799">
        <w:t>nás</w:t>
      </w:r>
      <w:r w:rsidR="00516BF3">
        <w:t xml:space="preserve"> v této práci zajímali – tedy již zmíněný vliv pedagoga, pohlaví a bydliště žáků. Poslední čá</w:t>
      </w:r>
      <w:r w:rsidR="00B6070C">
        <w:t xml:space="preserve">stí teoretického bloku je shrnutí předchozích kapitol, které čtenáři usnadňuje orientaci v textu. </w:t>
      </w:r>
    </w:p>
    <w:p w:rsidR="00A1627D" w:rsidRDefault="00F23EEC" w:rsidP="004C45A1">
      <w:pPr>
        <w:spacing w:after="0" w:line="360" w:lineRule="auto"/>
        <w:jc w:val="both"/>
      </w:pPr>
      <w:r>
        <w:tab/>
        <w:t xml:space="preserve">Na teoretickou část navazuje část empirická, </w:t>
      </w:r>
      <w:r w:rsidR="003B3799">
        <w:t>ve které se nejprve věnujeme</w:t>
      </w:r>
      <w:r w:rsidR="0024773A">
        <w:t xml:space="preserve"> popisu stanoveného výzkumného problému, cílů práce, použité metodě, výzkumnému souboru a</w:t>
      </w:r>
      <w:r w:rsidR="00170822">
        <w:t> </w:t>
      </w:r>
      <w:r w:rsidR="0024773A">
        <w:t xml:space="preserve">způsobu zpracování a sběru dat. </w:t>
      </w:r>
      <w:r w:rsidR="003B3799">
        <w:t>Dále pokračujeme</w:t>
      </w:r>
      <w:r w:rsidR="00A10E02">
        <w:t xml:space="preserve"> popisem zjištěnýc</w:t>
      </w:r>
      <w:r w:rsidR="003B3799">
        <w:t>h výsledků, které jsou rozděleny</w:t>
      </w:r>
      <w:r w:rsidR="00A10E02">
        <w:t xml:space="preserve"> dle vybraných faktorů. </w:t>
      </w:r>
      <w:r w:rsidR="00AC4C48">
        <w:t xml:space="preserve">Použitou metodou práce je didaktický test, který je složen z několika částí, z nichž každý se zaměřuje na jinou oblast čtení s porozuměním. </w:t>
      </w:r>
      <w:r w:rsidR="003B3799">
        <w:t>V práci jsme se proto zaměřily</w:t>
      </w:r>
      <w:r w:rsidR="009E7D1C">
        <w:t xml:space="preserve"> nejen na popis výsledků v jednotlivých faktorech, ale také na popis</w:t>
      </w:r>
      <w:r w:rsidR="00A1627D">
        <w:t xml:space="preserve"> toho, zda se s ohl</w:t>
      </w:r>
      <w:r w:rsidR="00A36DE5">
        <w:t>edem na vybrané faktory objevily</w:t>
      </w:r>
      <w:r w:rsidR="00A1627D">
        <w:t xml:space="preserve"> rozdíly v jednotlivých částech celého testu. </w:t>
      </w:r>
      <w:r w:rsidR="00A36DE5">
        <w:t>Empirická část je ukončena in</w:t>
      </w:r>
      <w:r w:rsidR="0074501A">
        <w:t>terpretací výsledků, kde spojujeme</w:t>
      </w:r>
      <w:r w:rsidR="00A36DE5">
        <w:t xml:space="preserve"> teoretické poznatky</w:t>
      </w:r>
      <w:r w:rsidR="00170822">
        <w:t xml:space="preserve"> a </w:t>
      </w:r>
      <w:r w:rsidR="0074501A">
        <w:t>námi</w:t>
      </w:r>
      <w:r w:rsidR="00170822">
        <w:t xml:space="preserve"> získané</w:t>
      </w:r>
      <w:r w:rsidR="00A36DE5">
        <w:t xml:space="preserve"> výsledky. </w:t>
      </w:r>
    </w:p>
    <w:p w:rsidR="002C4C6C" w:rsidRDefault="00A1627D" w:rsidP="004C45A1">
      <w:pPr>
        <w:spacing w:after="0" w:line="360" w:lineRule="auto"/>
        <w:jc w:val="both"/>
      </w:pPr>
      <w:r>
        <w:tab/>
      </w:r>
    </w:p>
    <w:p w:rsidR="002C4C6C" w:rsidRDefault="002C4C6C" w:rsidP="004C45A1">
      <w:pPr>
        <w:spacing w:after="0" w:line="360" w:lineRule="auto"/>
        <w:jc w:val="both"/>
      </w:pPr>
    </w:p>
    <w:p w:rsidR="002C4C6C" w:rsidRDefault="002C4C6C" w:rsidP="004C45A1">
      <w:pPr>
        <w:spacing w:after="0"/>
      </w:pPr>
    </w:p>
    <w:p w:rsidR="002C4C6C" w:rsidRDefault="002C4C6C" w:rsidP="002C4C6C"/>
    <w:p w:rsidR="002C4C6C" w:rsidRDefault="002C4C6C" w:rsidP="002C4C6C"/>
    <w:p w:rsidR="002C4C6C" w:rsidRDefault="002C4C6C" w:rsidP="002C4C6C"/>
    <w:p w:rsidR="002C4C6C" w:rsidRDefault="002C4C6C" w:rsidP="002C4C6C"/>
    <w:p w:rsidR="002C4C6C" w:rsidRDefault="002C4C6C" w:rsidP="002C4C6C"/>
    <w:p w:rsidR="002C4C6C" w:rsidRDefault="002C4C6C" w:rsidP="002C4C6C"/>
    <w:p w:rsidR="002C4C6C" w:rsidRDefault="002C4C6C" w:rsidP="002C4C6C"/>
    <w:p w:rsidR="002C4C6C" w:rsidRDefault="002C4C6C" w:rsidP="002C4C6C"/>
    <w:p w:rsidR="002C4C6C" w:rsidRDefault="002C4C6C" w:rsidP="002C4C6C"/>
    <w:p w:rsidR="002C4C6C" w:rsidRDefault="002C4C6C" w:rsidP="002C4C6C"/>
    <w:p w:rsidR="002C4C6C" w:rsidRDefault="002C4C6C" w:rsidP="002C4C6C"/>
    <w:p w:rsidR="00101D75" w:rsidRDefault="009B2712" w:rsidP="009B2712">
      <w:pPr>
        <w:pStyle w:val="Nadpis1"/>
        <w:spacing w:before="0" w:line="360" w:lineRule="auto"/>
        <w:jc w:val="both"/>
      </w:pPr>
      <w:bookmarkStart w:id="1" w:name="_Toc353374353"/>
      <w:r>
        <w:lastRenderedPageBreak/>
        <w:t xml:space="preserve">1 </w:t>
      </w:r>
      <w:r w:rsidR="00745D2B">
        <w:t>Čtenářská gramotnost</w:t>
      </w:r>
      <w:bookmarkEnd w:id="1"/>
    </w:p>
    <w:p w:rsidR="003C4E2B" w:rsidRDefault="003C4E2B" w:rsidP="00E57684">
      <w:pPr>
        <w:spacing w:after="0" w:line="360" w:lineRule="auto"/>
        <w:jc w:val="both"/>
      </w:pPr>
    </w:p>
    <w:p w:rsidR="003C4E2B" w:rsidRPr="003C4E2B" w:rsidRDefault="0074501A" w:rsidP="00E57684">
      <w:pPr>
        <w:spacing w:after="0" w:line="360" w:lineRule="auto"/>
        <w:ind w:firstLine="708"/>
        <w:jc w:val="both"/>
      </w:pPr>
      <w:r>
        <w:t>V této kapitole nejprve vymezujeme</w:t>
      </w:r>
      <w:r w:rsidR="003C4E2B">
        <w:t xml:space="preserve"> pojem čtenářská gramotnost. Následně </w:t>
      </w:r>
      <w:r>
        <w:t xml:space="preserve">jsou definovány </w:t>
      </w:r>
      <w:r w:rsidR="003C4E2B">
        <w:t>jednotlivé slož</w:t>
      </w:r>
      <w:r w:rsidR="00322D4B">
        <w:t>k</w:t>
      </w:r>
      <w:r w:rsidR="003C4E2B">
        <w:t>y čtenářské gramotnosti</w:t>
      </w:r>
      <w:r w:rsidR="00322D4B">
        <w:t>, jako je vztah ke čtení, doslovné porozumění, vysuzování, metakognice, sdílení a aplikace. Třetí část kapitoly se zaměřuje na</w:t>
      </w:r>
      <w:r w:rsidR="00A73E8A">
        <w:t> </w:t>
      </w:r>
      <w:r w:rsidR="00322D4B">
        <w:t>metodiku a</w:t>
      </w:r>
      <w:r w:rsidR="00170822">
        <w:t> </w:t>
      </w:r>
      <w:r w:rsidR="00322D4B">
        <w:t xml:space="preserve">výzkum a je rozdělena na popis Rámcového vzdělávacího programu </w:t>
      </w:r>
      <w:r w:rsidR="00604005">
        <w:t xml:space="preserve">pro základní vzdělávání </w:t>
      </w:r>
      <w:r w:rsidR="00322D4B">
        <w:t>a nejznámějších výzkumů čtenářské gramotnosti. Poslední část kapitoly je charakteristika jednotlivých kompetencí žáka</w:t>
      </w:r>
      <w:r w:rsidR="0031061A">
        <w:t>.</w:t>
      </w:r>
    </w:p>
    <w:p w:rsidR="00745D2B" w:rsidRDefault="00745D2B" w:rsidP="00E57684">
      <w:pPr>
        <w:spacing w:after="0" w:line="360" w:lineRule="auto"/>
        <w:jc w:val="both"/>
      </w:pPr>
    </w:p>
    <w:p w:rsidR="006E5000" w:rsidRDefault="009B2712" w:rsidP="009B2712">
      <w:pPr>
        <w:pStyle w:val="Nadpis2"/>
        <w:spacing w:before="0" w:line="360" w:lineRule="auto"/>
        <w:jc w:val="both"/>
      </w:pPr>
      <w:bookmarkStart w:id="2" w:name="_Toc353374354"/>
      <w:r>
        <w:t xml:space="preserve">1.1 </w:t>
      </w:r>
      <w:r w:rsidR="00C6068C">
        <w:t>Vymezení pojmu</w:t>
      </w:r>
      <w:bookmarkEnd w:id="2"/>
    </w:p>
    <w:p w:rsidR="00DF2A62" w:rsidRPr="00DF2A62" w:rsidRDefault="00DF2A62" w:rsidP="00E57684">
      <w:pPr>
        <w:spacing w:after="0" w:line="360" w:lineRule="auto"/>
        <w:jc w:val="both"/>
      </w:pPr>
    </w:p>
    <w:p w:rsidR="00F67EC1" w:rsidRDefault="00F67EC1" w:rsidP="00E57684">
      <w:pPr>
        <w:spacing w:after="0" w:line="360" w:lineRule="auto"/>
        <w:ind w:firstLine="708"/>
        <w:jc w:val="both"/>
      </w:pPr>
      <w:r>
        <w:t xml:space="preserve">Čtenářskou gramotností se dle pedagogického slovníku rozumí: </w:t>
      </w:r>
      <w:r>
        <w:rPr>
          <w:i/>
        </w:rPr>
        <w:t xml:space="preserve">„Komplex vědomostí a dovedností jedince, které mu umožňují zacházet s písemnými texty běžně se vyskytujícími v životní praxi (např. železniční jízdní řád, návod k užívání léku). Jde o dovednosti nejen čtenářské, tj. umět texty přečíst a rozumět jim, ale také dovednosti vyhledávat, zpracovávat, srovnávat informace obsažené v textu aj.“ </w:t>
      </w:r>
      <w:r>
        <w:t>(Průcha, Walterová, Mareš, 2009, s. 42).</w:t>
      </w:r>
    </w:p>
    <w:p w:rsidR="00236F0A" w:rsidRDefault="009A59DC" w:rsidP="00E57684">
      <w:pPr>
        <w:spacing w:after="0" w:line="360" w:lineRule="auto"/>
        <w:ind w:firstLine="708"/>
        <w:jc w:val="both"/>
      </w:pPr>
      <w:r>
        <w:t>Stávající definice PISA</w:t>
      </w:r>
      <w:r w:rsidR="00714F55">
        <w:rPr>
          <w:rStyle w:val="Znakapoznpodarou"/>
        </w:rPr>
        <w:footnoteReference w:id="2"/>
      </w:r>
      <w:r>
        <w:t xml:space="preserve"> a PIRLS</w:t>
      </w:r>
      <w:r w:rsidR="00D441FB">
        <w:rPr>
          <w:rStyle w:val="Znakapoznpodarou"/>
        </w:rPr>
        <w:footnoteReference w:id="3"/>
      </w:r>
      <w:r>
        <w:t xml:space="preserve"> zohledňují pouze některé složky čtenářství, a to především ty, které lze testovat. Mezi ty složky, které nelze testovat patří postojová a</w:t>
      </w:r>
      <w:r w:rsidR="00170822">
        <w:t> </w:t>
      </w:r>
      <w:r>
        <w:t xml:space="preserve">hodnotová rovina, např. vztah ke čtení. V rámci tohoto odborného pohledu definují čtenářskou gramotnost jako: </w:t>
      </w:r>
      <w:r>
        <w:rPr>
          <w:i/>
        </w:rPr>
        <w:t>„Ce</w:t>
      </w:r>
      <w:r w:rsidR="00236F0A">
        <w:rPr>
          <w:i/>
        </w:rPr>
        <w:t>loživotně se rozvíjející vybave</w:t>
      </w:r>
      <w:r>
        <w:rPr>
          <w:i/>
        </w:rPr>
        <w:t>nost člověka vědomostmi, dovednostmi, schopnostmi, postoji a hodnotami potřebnými pro užívání všech druhů textů v různých individu</w:t>
      </w:r>
      <w:r w:rsidR="002C4C6C">
        <w:rPr>
          <w:i/>
        </w:rPr>
        <w:t>álních i sociálních kontextech“</w:t>
      </w:r>
      <w:r w:rsidR="00C72908">
        <w:rPr>
          <w:rFonts w:eastAsia="Times New Roman"/>
          <w:bCs/>
          <w:color w:val="000000"/>
          <w:szCs w:val="24"/>
          <w:lang w:eastAsia="cs-CZ"/>
        </w:rPr>
        <w:t>(Altmanová</w:t>
      </w:r>
      <w:r w:rsidR="00236F0A">
        <w:rPr>
          <w:rFonts w:eastAsia="Times New Roman"/>
          <w:bCs/>
          <w:color w:val="000000"/>
          <w:szCs w:val="24"/>
          <w:lang w:eastAsia="cs-CZ"/>
        </w:rPr>
        <w:t xml:space="preserve">, a kol., </w:t>
      </w:r>
      <w:r w:rsidR="00236F0A">
        <w:t>2007, s. 7)</w:t>
      </w:r>
      <w:r w:rsidR="002C4C6C">
        <w:t>.</w:t>
      </w:r>
    </w:p>
    <w:p w:rsidR="00FD35D7" w:rsidRDefault="00D74F31" w:rsidP="00E57684">
      <w:pPr>
        <w:spacing w:after="0" w:line="360" w:lineRule="auto"/>
        <w:ind w:firstLine="708"/>
        <w:jc w:val="both"/>
      </w:pPr>
      <w:r>
        <w:t>V současné pedagogické terminologii pojem gramotnost znamená schopnost aplikace některých specifických dovedností, jako je například čtenářská gramotnost, matem</w:t>
      </w:r>
      <w:r w:rsidR="002C4C6C">
        <w:t>atická či počítačová gramotnost</w:t>
      </w:r>
      <w:r w:rsidR="00C72908">
        <w:t xml:space="preserve"> (Průcha</w:t>
      </w:r>
      <w:r>
        <w:t>, Walterová,</w:t>
      </w:r>
      <w:r w:rsidR="00CE0F2F">
        <w:t xml:space="preserve"> </w:t>
      </w:r>
      <w:r>
        <w:t>Mareš,</w:t>
      </w:r>
      <w:r w:rsidR="007C5618">
        <w:t xml:space="preserve"> </w:t>
      </w:r>
      <w:r>
        <w:t>2009)</w:t>
      </w:r>
      <w:r w:rsidR="002C4C6C">
        <w:t xml:space="preserve">. </w:t>
      </w:r>
      <w:r>
        <w:t>Nároky na žáky se v tomto ohledu stále mění a prakticky stále narůstají.</w:t>
      </w:r>
    </w:p>
    <w:p w:rsidR="00FD35D7" w:rsidRDefault="00FD35D7" w:rsidP="00E57684">
      <w:pPr>
        <w:spacing w:after="0" w:line="360" w:lineRule="auto"/>
        <w:ind w:firstLine="708"/>
        <w:jc w:val="both"/>
      </w:pPr>
      <w:r>
        <w:lastRenderedPageBreak/>
        <w:t>Čtenářská gramotnost je celoživotně se rozvíjející vybavenost člověka vědomostmi, dovednostmi, schopnostmi, postoji a hodnotami potřebnými pro užívání všech druhů textů v různých individuálních i sociálních kontextech</w:t>
      </w:r>
      <w:r w:rsidR="00CE0F2F">
        <w:t xml:space="preserve"> </w:t>
      </w:r>
      <w:r w:rsidRPr="00FB4190">
        <w:t>(Čtenářská gramotnost jako vzdělávací cíl pro každého žáka</w:t>
      </w:r>
      <w:r w:rsidR="00FB4190" w:rsidRPr="00FB4190">
        <w:t>, 2</w:t>
      </w:r>
      <w:r w:rsidRPr="00FB4190">
        <w:t>010</w:t>
      </w:r>
      <w:r w:rsidR="00FB4190" w:rsidRPr="00FB4190">
        <w:t>)</w:t>
      </w:r>
      <w:r w:rsidR="002C4C6C">
        <w:t>.</w:t>
      </w:r>
    </w:p>
    <w:p w:rsidR="002C4C6C" w:rsidRPr="00FB4190" w:rsidRDefault="002C4C6C" w:rsidP="00E57684">
      <w:pPr>
        <w:spacing w:after="0" w:line="360" w:lineRule="auto"/>
        <w:ind w:firstLine="708"/>
        <w:jc w:val="both"/>
        <w:rPr>
          <w:rFonts w:ascii="Tahoma" w:eastAsia="Times New Roman" w:hAnsi="Tahoma" w:cs="Tahoma"/>
          <w:color w:val="000000"/>
          <w:sz w:val="22"/>
          <w:lang w:eastAsia="cs-CZ"/>
        </w:rPr>
      </w:pPr>
    </w:p>
    <w:p w:rsidR="00C6068C" w:rsidRDefault="009B2712" w:rsidP="009B2712">
      <w:pPr>
        <w:pStyle w:val="Nadpis2"/>
        <w:spacing w:before="0" w:line="360" w:lineRule="auto"/>
        <w:jc w:val="both"/>
      </w:pPr>
      <w:bookmarkStart w:id="3" w:name="_Toc353374355"/>
      <w:r>
        <w:t xml:space="preserve">1.2 </w:t>
      </w:r>
      <w:r w:rsidR="004F7B19">
        <w:t>S</w:t>
      </w:r>
      <w:r w:rsidR="00C6068C">
        <w:t>ložky čtenářské gramotnosti</w:t>
      </w:r>
      <w:bookmarkEnd w:id="3"/>
    </w:p>
    <w:p w:rsidR="00810DC0" w:rsidRPr="00810DC0" w:rsidRDefault="00810DC0" w:rsidP="00E57684">
      <w:pPr>
        <w:spacing w:after="0" w:line="360" w:lineRule="auto"/>
        <w:jc w:val="both"/>
      </w:pPr>
    </w:p>
    <w:p w:rsidR="00FB4190" w:rsidRPr="00000157" w:rsidRDefault="00FD35D7" w:rsidP="00000157">
      <w:pPr>
        <w:autoSpaceDE w:val="0"/>
        <w:autoSpaceDN w:val="0"/>
        <w:adjustRightInd w:val="0"/>
        <w:spacing w:after="0" w:line="360" w:lineRule="auto"/>
        <w:ind w:firstLine="708"/>
        <w:jc w:val="both"/>
        <w:rPr>
          <w:rFonts w:eastAsia="Times New Roman"/>
          <w:bCs/>
          <w:color w:val="000000"/>
          <w:szCs w:val="24"/>
          <w:lang w:eastAsia="cs-CZ"/>
        </w:rPr>
      </w:pPr>
      <w:r w:rsidRPr="00810DC0">
        <w:rPr>
          <w:szCs w:val="24"/>
        </w:rPr>
        <w:t>Čtenářská gramotnost je složena z několika rovin, které jsou vzájemně propojené, každá z nich je stejně důležitá a žádná z nich není opomenutelná.</w:t>
      </w:r>
      <w:r w:rsidR="00CE0F2F">
        <w:rPr>
          <w:szCs w:val="24"/>
        </w:rPr>
        <w:t xml:space="preserve"> </w:t>
      </w:r>
      <w:r w:rsidR="00FB4190">
        <w:rPr>
          <w:rFonts w:eastAsia="Times New Roman"/>
          <w:b/>
          <w:bCs/>
          <w:color w:val="000000"/>
          <w:szCs w:val="24"/>
          <w:lang w:eastAsia="cs-CZ"/>
        </w:rPr>
        <w:t>V</w:t>
      </w:r>
      <w:r w:rsidR="00810DC0" w:rsidRPr="00810DC0">
        <w:rPr>
          <w:rFonts w:eastAsia="Times New Roman"/>
          <w:b/>
          <w:bCs/>
          <w:color w:val="000000"/>
          <w:szCs w:val="24"/>
          <w:lang w:eastAsia="cs-CZ"/>
        </w:rPr>
        <w:t>ztah ke čtení</w:t>
      </w:r>
      <w:r w:rsidR="00CE0F2F">
        <w:rPr>
          <w:rFonts w:eastAsia="Times New Roman"/>
          <w:b/>
          <w:bCs/>
          <w:color w:val="000000"/>
          <w:szCs w:val="24"/>
          <w:lang w:eastAsia="cs-CZ"/>
        </w:rPr>
        <w:t xml:space="preserve"> </w:t>
      </w:r>
      <w:r w:rsidR="00FB4190">
        <w:rPr>
          <w:rFonts w:eastAsia="Times New Roman"/>
          <w:bCs/>
          <w:color w:val="000000"/>
          <w:szCs w:val="24"/>
          <w:lang w:eastAsia="cs-CZ"/>
        </w:rPr>
        <w:t xml:space="preserve">je </w:t>
      </w:r>
      <w:r w:rsidR="00810DC0">
        <w:rPr>
          <w:rFonts w:eastAsia="Times New Roman"/>
          <w:bCs/>
          <w:color w:val="000000"/>
          <w:szCs w:val="24"/>
          <w:lang w:eastAsia="cs-CZ"/>
        </w:rPr>
        <w:t>základním předpokladem pro rozvoj čtenářské gramotnosti</w:t>
      </w:r>
      <w:r w:rsidR="00FB4190">
        <w:rPr>
          <w:rFonts w:eastAsia="Times New Roman"/>
          <w:bCs/>
          <w:color w:val="000000"/>
          <w:szCs w:val="24"/>
          <w:lang w:eastAsia="cs-CZ"/>
        </w:rPr>
        <w:t xml:space="preserve">. Tato složka zahrnuje i </w:t>
      </w:r>
      <w:r w:rsidR="00810DC0">
        <w:rPr>
          <w:rFonts w:eastAsia="Times New Roman"/>
          <w:bCs/>
          <w:color w:val="000000"/>
          <w:szCs w:val="24"/>
          <w:lang w:eastAsia="cs-CZ"/>
        </w:rPr>
        <w:t>ochot</w:t>
      </w:r>
      <w:r w:rsidR="00FB4190">
        <w:rPr>
          <w:rFonts w:eastAsia="Times New Roman"/>
          <w:bCs/>
          <w:color w:val="000000"/>
          <w:szCs w:val="24"/>
          <w:lang w:eastAsia="cs-CZ"/>
        </w:rPr>
        <w:t>u a vnitřní potřebu</w:t>
      </w:r>
      <w:r w:rsidR="00810DC0">
        <w:rPr>
          <w:rFonts w:eastAsia="Times New Roman"/>
          <w:bCs/>
          <w:color w:val="000000"/>
          <w:szCs w:val="24"/>
          <w:lang w:eastAsia="cs-CZ"/>
        </w:rPr>
        <w:t xml:space="preserve"> číst, radost a potěšení z četby samotné a celkový kladný postoj ke čtení.</w:t>
      </w:r>
      <w:r w:rsidR="00CE0F2F">
        <w:rPr>
          <w:rFonts w:eastAsia="Times New Roman"/>
          <w:bCs/>
          <w:color w:val="000000"/>
          <w:szCs w:val="24"/>
          <w:lang w:eastAsia="cs-CZ"/>
        </w:rPr>
        <w:t xml:space="preserve"> </w:t>
      </w:r>
      <w:r w:rsidR="00000157">
        <w:rPr>
          <w:rFonts w:eastAsia="Times New Roman"/>
          <w:color w:val="000000"/>
          <w:szCs w:val="24"/>
          <w:lang w:eastAsia="cs-CZ"/>
        </w:rPr>
        <w:t>Dovednost</w:t>
      </w:r>
      <w:r w:rsidR="00CE0F2F">
        <w:rPr>
          <w:rFonts w:eastAsia="Times New Roman"/>
          <w:color w:val="000000"/>
          <w:szCs w:val="24"/>
          <w:lang w:eastAsia="cs-CZ"/>
        </w:rPr>
        <w:t xml:space="preserve"> </w:t>
      </w:r>
      <w:r w:rsidR="00810DC0" w:rsidRPr="00810DC0">
        <w:rPr>
          <w:rFonts w:eastAsia="Times New Roman"/>
          <w:color w:val="000000"/>
          <w:szCs w:val="24"/>
          <w:lang w:eastAsia="cs-CZ"/>
        </w:rPr>
        <w:t xml:space="preserve">dekódovat psané texty a </w:t>
      </w:r>
      <w:r w:rsidR="00000157">
        <w:rPr>
          <w:rFonts w:eastAsia="Times New Roman"/>
          <w:color w:val="000000"/>
          <w:szCs w:val="24"/>
          <w:lang w:eastAsia="cs-CZ"/>
        </w:rPr>
        <w:t xml:space="preserve">budovat porozumění na doslovné úrovni se zapojením dosavadních znalostí a zkušeností je </w:t>
      </w:r>
      <w:r w:rsidR="00FB4190">
        <w:rPr>
          <w:rFonts w:eastAsia="Times New Roman"/>
          <w:color w:val="000000"/>
          <w:szCs w:val="24"/>
          <w:lang w:eastAsia="cs-CZ"/>
        </w:rPr>
        <w:t xml:space="preserve">součástí roviny zvané </w:t>
      </w:r>
      <w:r w:rsidR="00FB4190" w:rsidRPr="00810DC0">
        <w:rPr>
          <w:rFonts w:eastAsia="Times New Roman"/>
          <w:b/>
          <w:bCs/>
          <w:color w:val="000000"/>
          <w:szCs w:val="24"/>
          <w:lang w:eastAsia="cs-CZ"/>
        </w:rPr>
        <w:t>doslovné porozumění</w:t>
      </w:r>
      <w:r w:rsidR="00000157">
        <w:rPr>
          <w:rFonts w:eastAsia="Times New Roman"/>
          <w:bCs/>
          <w:color w:val="000000"/>
          <w:szCs w:val="24"/>
          <w:lang w:eastAsia="cs-CZ"/>
        </w:rPr>
        <w:t xml:space="preserve">. </w:t>
      </w:r>
      <w:r w:rsidR="00FB4190">
        <w:rPr>
          <w:rFonts w:eastAsia="Times New Roman"/>
          <w:bCs/>
          <w:color w:val="000000"/>
          <w:szCs w:val="24"/>
          <w:lang w:eastAsia="cs-CZ"/>
        </w:rPr>
        <w:t>Č</w:t>
      </w:r>
      <w:r w:rsidR="00810DC0">
        <w:rPr>
          <w:rFonts w:eastAsia="Times New Roman"/>
          <w:bCs/>
          <w:color w:val="000000"/>
          <w:szCs w:val="24"/>
          <w:lang w:eastAsia="cs-CZ"/>
        </w:rPr>
        <w:t xml:space="preserve">tenářsky gramotný člověk by měl </w:t>
      </w:r>
      <w:r w:rsidR="00000157">
        <w:rPr>
          <w:rFonts w:eastAsia="Times New Roman"/>
          <w:bCs/>
          <w:color w:val="000000"/>
          <w:szCs w:val="24"/>
          <w:lang w:eastAsia="cs-CZ"/>
        </w:rPr>
        <w:t xml:space="preserve">rovněž </w:t>
      </w:r>
      <w:r w:rsidR="00810DC0">
        <w:rPr>
          <w:rFonts w:eastAsia="Times New Roman"/>
          <w:bCs/>
          <w:color w:val="000000"/>
          <w:szCs w:val="24"/>
          <w:lang w:eastAsia="cs-CZ"/>
        </w:rPr>
        <w:t>umět vyvozovat z přečteného závěry a tyto závěry posuzovat z různých hledisek a sledovat tak a hodnotit autorovy záměry</w:t>
      </w:r>
      <w:r w:rsidR="00FB4190">
        <w:rPr>
          <w:rFonts w:eastAsia="Times New Roman"/>
          <w:bCs/>
          <w:color w:val="000000"/>
          <w:szCs w:val="24"/>
          <w:lang w:eastAsia="cs-CZ"/>
        </w:rPr>
        <w:t>, což znamená</w:t>
      </w:r>
      <w:r w:rsidR="003C6000">
        <w:rPr>
          <w:rFonts w:eastAsia="Times New Roman"/>
          <w:bCs/>
          <w:color w:val="000000"/>
          <w:szCs w:val="24"/>
          <w:lang w:eastAsia="cs-CZ"/>
        </w:rPr>
        <w:t xml:space="preserve"> </w:t>
      </w:r>
      <w:r w:rsidR="00FB4190">
        <w:rPr>
          <w:rFonts w:eastAsia="Times New Roman"/>
          <w:b/>
          <w:bCs/>
          <w:color w:val="000000"/>
          <w:szCs w:val="24"/>
          <w:lang w:eastAsia="cs-CZ"/>
        </w:rPr>
        <w:t>v</w:t>
      </w:r>
      <w:r w:rsidR="00FB4190" w:rsidRPr="00810DC0">
        <w:rPr>
          <w:rFonts w:eastAsia="Times New Roman"/>
          <w:b/>
          <w:bCs/>
          <w:color w:val="000000"/>
          <w:szCs w:val="24"/>
          <w:lang w:eastAsia="cs-CZ"/>
        </w:rPr>
        <w:t>ysuzování</w:t>
      </w:r>
      <w:r w:rsidR="00FB4190">
        <w:rPr>
          <w:rFonts w:eastAsia="Times New Roman"/>
          <w:bCs/>
          <w:color w:val="000000"/>
          <w:szCs w:val="24"/>
          <w:lang w:eastAsia="cs-CZ"/>
        </w:rPr>
        <w:t xml:space="preserve">, které tvoří třetí rovinu </w:t>
      </w:r>
      <w:r w:rsidR="00FB4190" w:rsidRPr="00FB4190">
        <w:t>(Čtenářská gramotnost jako vzdělávací cíl pro každého žáka, 2010)</w:t>
      </w:r>
      <w:r w:rsidR="00516EF6">
        <w:t>.</w:t>
      </w:r>
    </w:p>
    <w:p w:rsidR="00810DC0" w:rsidRPr="00810DC0" w:rsidRDefault="00FB4190" w:rsidP="00E57684">
      <w:pPr>
        <w:spacing w:after="0" w:line="360" w:lineRule="auto"/>
        <w:ind w:firstLine="708"/>
        <w:jc w:val="both"/>
        <w:rPr>
          <w:rFonts w:eastAsia="Times New Roman"/>
          <w:b/>
          <w:bCs/>
          <w:color w:val="000000"/>
          <w:sz w:val="26"/>
          <w:szCs w:val="24"/>
          <w:lang w:eastAsia="cs-CZ"/>
        </w:rPr>
      </w:pPr>
      <w:r>
        <w:rPr>
          <w:rFonts w:eastAsia="Times New Roman"/>
          <w:b/>
          <w:bCs/>
          <w:color w:val="000000"/>
          <w:szCs w:val="24"/>
          <w:lang w:eastAsia="cs-CZ"/>
        </w:rPr>
        <w:t>M</w:t>
      </w:r>
      <w:r w:rsidR="00810DC0" w:rsidRPr="00810DC0">
        <w:rPr>
          <w:rFonts w:eastAsia="Times New Roman"/>
          <w:b/>
          <w:bCs/>
          <w:color w:val="000000"/>
          <w:szCs w:val="24"/>
          <w:lang w:eastAsia="cs-CZ"/>
        </w:rPr>
        <w:t>etakognice</w:t>
      </w:r>
      <w:r w:rsidR="009A59DC" w:rsidRPr="00000157">
        <w:rPr>
          <w:rStyle w:val="Znakapoznpodarou"/>
          <w:rFonts w:eastAsia="Times New Roman"/>
          <w:bCs/>
          <w:color w:val="000000"/>
          <w:szCs w:val="24"/>
          <w:lang w:eastAsia="cs-CZ"/>
        </w:rPr>
        <w:footnoteReference w:id="4"/>
      </w:r>
      <w:r w:rsidR="00000157" w:rsidRPr="00000157">
        <w:rPr>
          <w:rFonts w:eastAsia="Times New Roman"/>
          <w:bCs/>
          <w:color w:val="000000"/>
          <w:szCs w:val="24"/>
          <w:lang w:eastAsia="cs-CZ"/>
        </w:rPr>
        <w:t>, jako čtvrtá rovina</w:t>
      </w:r>
      <w:r w:rsidR="00000157">
        <w:rPr>
          <w:rFonts w:eastAsia="Times New Roman"/>
          <w:bCs/>
          <w:color w:val="000000"/>
          <w:szCs w:val="24"/>
          <w:lang w:eastAsia="cs-CZ"/>
        </w:rPr>
        <w:t>,</w:t>
      </w:r>
      <w:r w:rsidR="003C6000">
        <w:rPr>
          <w:rFonts w:eastAsia="Times New Roman"/>
          <w:bCs/>
          <w:color w:val="000000"/>
          <w:szCs w:val="24"/>
          <w:lang w:eastAsia="cs-CZ"/>
        </w:rPr>
        <w:t xml:space="preserve"> </w:t>
      </w:r>
      <w:r w:rsidR="00236F0A">
        <w:rPr>
          <w:rFonts w:eastAsia="Times New Roman"/>
          <w:bCs/>
          <w:color w:val="000000"/>
          <w:szCs w:val="24"/>
          <w:lang w:eastAsia="cs-CZ"/>
        </w:rPr>
        <w:t>je dovednost a návyk seberegulace, tedy schopnost reflektovat záměr vlastního čtení a s tímto záměrem volit texty, způsob čtení a sledovat a</w:t>
      </w:r>
      <w:r w:rsidR="00A73E8A">
        <w:rPr>
          <w:rFonts w:eastAsia="Times New Roman"/>
          <w:bCs/>
          <w:color w:val="000000"/>
          <w:szCs w:val="24"/>
          <w:lang w:eastAsia="cs-CZ"/>
        </w:rPr>
        <w:t> </w:t>
      </w:r>
      <w:r w:rsidR="00236F0A">
        <w:rPr>
          <w:rFonts w:eastAsia="Times New Roman"/>
          <w:bCs/>
          <w:color w:val="000000"/>
          <w:szCs w:val="24"/>
          <w:lang w:eastAsia="cs-CZ"/>
        </w:rPr>
        <w:t>vyhodnocovat v</w:t>
      </w:r>
      <w:r w:rsidR="00C72908">
        <w:rPr>
          <w:rFonts w:eastAsia="Times New Roman"/>
          <w:bCs/>
          <w:color w:val="000000"/>
          <w:szCs w:val="24"/>
          <w:lang w:eastAsia="cs-CZ"/>
        </w:rPr>
        <w:t>lastní porozumění (Altmanová</w:t>
      </w:r>
      <w:r w:rsidR="00236F0A">
        <w:rPr>
          <w:rFonts w:eastAsia="Times New Roman"/>
          <w:bCs/>
          <w:color w:val="000000"/>
          <w:szCs w:val="24"/>
          <w:lang w:eastAsia="cs-CZ"/>
        </w:rPr>
        <w:t xml:space="preserve">, a kol., </w:t>
      </w:r>
      <w:r w:rsidR="00236F0A">
        <w:t>2007)</w:t>
      </w:r>
      <w:r w:rsidR="00516EF6">
        <w:t>.</w:t>
      </w:r>
    </w:p>
    <w:p w:rsidR="00FB4190" w:rsidRDefault="00FB4190" w:rsidP="00000157">
      <w:pPr>
        <w:autoSpaceDE w:val="0"/>
        <w:autoSpaceDN w:val="0"/>
        <w:adjustRightInd w:val="0"/>
        <w:spacing w:after="0" w:line="360" w:lineRule="auto"/>
        <w:ind w:firstLine="708"/>
        <w:jc w:val="both"/>
      </w:pPr>
      <w:r>
        <w:rPr>
          <w:rFonts w:eastAsia="Times New Roman"/>
          <w:bCs/>
          <w:color w:val="000000"/>
          <w:szCs w:val="24"/>
          <w:lang w:eastAsia="cs-CZ"/>
        </w:rPr>
        <w:t xml:space="preserve">Pátou předposlední úroveň tvoří </w:t>
      </w:r>
      <w:r w:rsidR="00810DC0" w:rsidRPr="00810DC0">
        <w:rPr>
          <w:rFonts w:eastAsia="Times New Roman"/>
          <w:b/>
          <w:bCs/>
          <w:color w:val="000000"/>
          <w:szCs w:val="24"/>
          <w:lang w:eastAsia="cs-CZ"/>
        </w:rPr>
        <w:t>sdílení</w:t>
      </w:r>
      <w:r>
        <w:rPr>
          <w:rFonts w:eastAsia="Times New Roman"/>
          <w:b/>
          <w:bCs/>
          <w:color w:val="000000"/>
          <w:szCs w:val="24"/>
          <w:lang w:eastAsia="cs-CZ"/>
        </w:rPr>
        <w:t xml:space="preserve">. </w:t>
      </w:r>
      <w:r>
        <w:rPr>
          <w:rFonts w:eastAsia="Times New Roman"/>
          <w:bCs/>
          <w:color w:val="000000"/>
          <w:szCs w:val="24"/>
          <w:lang w:eastAsia="cs-CZ"/>
        </w:rPr>
        <w:t>Č</w:t>
      </w:r>
      <w:r w:rsidR="00C8162A">
        <w:rPr>
          <w:rFonts w:eastAsia="Times New Roman"/>
          <w:bCs/>
          <w:color w:val="000000"/>
          <w:szCs w:val="24"/>
          <w:lang w:eastAsia="cs-CZ"/>
        </w:rPr>
        <w:t>lov</w:t>
      </w:r>
      <w:r w:rsidR="00810DC0" w:rsidRPr="00810DC0">
        <w:rPr>
          <w:rFonts w:eastAsia="Times New Roman"/>
          <w:color w:val="000000"/>
          <w:szCs w:val="24"/>
          <w:lang w:eastAsia="cs-CZ"/>
        </w:rPr>
        <w:t xml:space="preserve">ěk </w:t>
      </w:r>
      <w:r w:rsidR="00C8162A">
        <w:rPr>
          <w:rFonts w:eastAsia="Times New Roman"/>
          <w:color w:val="000000"/>
          <w:szCs w:val="24"/>
          <w:lang w:eastAsia="cs-CZ"/>
        </w:rPr>
        <w:t xml:space="preserve">čtenářsky gramotný </w:t>
      </w:r>
      <w:r>
        <w:rPr>
          <w:rFonts w:eastAsia="Times New Roman"/>
          <w:color w:val="000000"/>
          <w:szCs w:val="24"/>
          <w:lang w:eastAsia="cs-CZ"/>
        </w:rPr>
        <w:t xml:space="preserve">a vybavený touto kompetencí </w:t>
      </w:r>
      <w:r w:rsidR="00C8162A">
        <w:rPr>
          <w:rFonts w:eastAsia="Times New Roman"/>
          <w:color w:val="000000"/>
          <w:szCs w:val="24"/>
          <w:lang w:eastAsia="cs-CZ"/>
        </w:rPr>
        <w:t>je schopen</w:t>
      </w:r>
      <w:r w:rsidR="00810DC0" w:rsidRPr="00810DC0">
        <w:rPr>
          <w:rFonts w:eastAsia="Times New Roman"/>
          <w:color w:val="000000"/>
          <w:szCs w:val="24"/>
          <w:lang w:eastAsia="cs-CZ"/>
        </w:rPr>
        <w:t xml:space="preserve"> své </w:t>
      </w:r>
      <w:r w:rsidR="00C8162A">
        <w:rPr>
          <w:rFonts w:eastAsia="Times New Roman"/>
          <w:color w:val="000000"/>
          <w:szCs w:val="24"/>
          <w:lang w:eastAsia="cs-CZ"/>
        </w:rPr>
        <w:t xml:space="preserve">získané </w:t>
      </w:r>
      <w:r w:rsidR="00810DC0" w:rsidRPr="00810DC0">
        <w:rPr>
          <w:rFonts w:eastAsia="Times New Roman"/>
          <w:color w:val="000000"/>
          <w:szCs w:val="24"/>
          <w:lang w:eastAsia="cs-CZ"/>
        </w:rPr>
        <w:t>prožitky, porozum</w:t>
      </w:r>
      <w:r w:rsidR="00C8162A">
        <w:rPr>
          <w:rFonts w:eastAsia="Times New Roman"/>
          <w:color w:val="000000"/>
          <w:szCs w:val="24"/>
          <w:lang w:eastAsia="cs-CZ"/>
        </w:rPr>
        <w:t>ěn</w:t>
      </w:r>
      <w:r w:rsidR="00810DC0" w:rsidRPr="00810DC0">
        <w:rPr>
          <w:rFonts w:eastAsia="Times New Roman"/>
          <w:color w:val="000000"/>
          <w:szCs w:val="24"/>
          <w:lang w:eastAsia="cs-CZ"/>
        </w:rPr>
        <w:t xml:space="preserve">í a pochopení </w:t>
      </w:r>
      <w:r w:rsidR="00C8162A">
        <w:rPr>
          <w:rFonts w:eastAsia="Times New Roman"/>
          <w:color w:val="000000"/>
          <w:szCs w:val="24"/>
          <w:lang w:eastAsia="cs-CZ"/>
        </w:rPr>
        <w:t xml:space="preserve">četby </w:t>
      </w:r>
      <w:r w:rsidR="00810DC0" w:rsidRPr="00810DC0">
        <w:rPr>
          <w:rFonts w:eastAsia="Times New Roman"/>
          <w:color w:val="000000"/>
          <w:szCs w:val="24"/>
          <w:lang w:eastAsia="cs-CZ"/>
        </w:rPr>
        <w:t>sdílet</w:t>
      </w:r>
      <w:r w:rsidR="003C6000">
        <w:rPr>
          <w:rFonts w:eastAsia="Times New Roman"/>
          <w:color w:val="000000"/>
          <w:szCs w:val="24"/>
          <w:lang w:eastAsia="cs-CZ"/>
        </w:rPr>
        <w:t xml:space="preserve"> </w:t>
      </w:r>
      <w:r w:rsidR="00C8162A">
        <w:rPr>
          <w:rFonts w:eastAsia="Times New Roman"/>
          <w:color w:val="000000"/>
          <w:szCs w:val="24"/>
          <w:lang w:eastAsia="cs-CZ"/>
        </w:rPr>
        <w:t>s dalšími čtenáři. Přečtený text je schopen dále interpretovat a srovnávat informace z něj zjištěné se svými názory a přemýšlí o rozdílech a shodách</w:t>
      </w:r>
      <w:r w:rsidR="00810DC0" w:rsidRPr="00810DC0">
        <w:rPr>
          <w:rFonts w:eastAsia="Times New Roman"/>
          <w:color w:val="000000"/>
          <w:szCs w:val="24"/>
          <w:lang w:eastAsia="cs-CZ"/>
        </w:rPr>
        <w:t>.</w:t>
      </w:r>
      <w:r w:rsidR="003C6000">
        <w:rPr>
          <w:rFonts w:eastAsia="Times New Roman"/>
          <w:color w:val="000000"/>
          <w:szCs w:val="24"/>
          <w:lang w:eastAsia="cs-CZ"/>
        </w:rPr>
        <w:t xml:space="preserve"> Takový </w:t>
      </w:r>
      <w:r w:rsidR="0096713A">
        <w:rPr>
          <w:rFonts w:eastAsia="Times New Roman"/>
          <w:color w:val="000000"/>
          <w:szCs w:val="24"/>
          <w:lang w:eastAsia="cs-CZ"/>
        </w:rPr>
        <w:t xml:space="preserve">člověk pak ovládá i poslední úroveň, kterou je </w:t>
      </w:r>
      <w:r w:rsidR="00810DC0">
        <w:rPr>
          <w:rFonts w:eastAsia="Times New Roman"/>
          <w:b/>
          <w:bCs/>
          <w:color w:val="000000"/>
          <w:szCs w:val="24"/>
          <w:lang w:eastAsia="cs-CZ"/>
        </w:rPr>
        <w:t>ap</w:t>
      </w:r>
      <w:r w:rsidR="00810DC0" w:rsidRPr="00810DC0">
        <w:rPr>
          <w:rFonts w:eastAsia="Times New Roman"/>
          <w:b/>
          <w:bCs/>
          <w:color w:val="000000"/>
          <w:szCs w:val="24"/>
          <w:lang w:eastAsia="cs-CZ"/>
        </w:rPr>
        <w:t>likace</w:t>
      </w:r>
      <w:r w:rsidR="0096713A">
        <w:rPr>
          <w:rFonts w:eastAsia="Times New Roman"/>
          <w:b/>
          <w:bCs/>
          <w:color w:val="000000"/>
          <w:szCs w:val="24"/>
          <w:lang w:eastAsia="cs-CZ"/>
        </w:rPr>
        <w:t xml:space="preserve">. </w:t>
      </w:r>
      <w:r w:rsidR="0096713A">
        <w:rPr>
          <w:rFonts w:eastAsia="Times New Roman"/>
          <w:bCs/>
          <w:color w:val="000000"/>
          <w:szCs w:val="24"/>
          <w:lang w:eastAsia="cs-CZ"/>
        </w:rPr>
        <w:t xml:space="preserve">V té člověk využívá </w:t>
      </w:r>
      <w:r w:rsidR="00810DC0" w:rsidRPr="00810DC0">
        <w:rPr>
          <w:rFonts w:eastAsia="Times New Roman"/>
          <w:color w:val="000000"/>
          <w:szCs w:val="24"/>
          <w:lang w:eastAsia="cs-CZ"/>
        </w:rPr>
        <w:t>čtení k seberozvoji i ke svému konání, četbu zúročuje</w:t>
      </w:r>
      <w:r w:rsidR="003C6000">
        <w:rPr>
          <w:rFonts w:eastAsia="Times New Roman"/>
          <w:color w:val="000000"/>
          <w:szCs w:val="24"/>
          <w:lang w:eastAsia="cs-CZ"/>
        </w:rPr>
        <w:t xml:space="preserve"> </w:t>
      </w:r>
      <w:r w:rsidR="00810DC0" w:rsidRPr="00810DC0">
        <w:rPr>
          <w:rFonts w:eastAsia="Times New Roman"/>
          <w:color w:val="000000"/>
          <w:szCs w:val="24"/>
          <w:lang w:eastAsia="cs-CZ"/>
        </w:rPr>
        <w:t>v dalším životě</w:t>
      </w:r>
      <w:r w:rsidR="003C6000">
        <w:rPr>
          <w:rFonts w:eastAsia="Times New Roman"/>
          <w:color w:val="000000"/>
          <w:szCs w:val="24"/>
          <w:lang w:eastAsia="cs-CZ"/>
        </w:rPr>
        <w:t xml:space="preserve"> </w:t>
      </w:r>
      <w:r w:rsidRPr="00FB4190">
        <w:t>(Čtenářská gramotnost jako vzdělávací cíl pro každého žáka, 2010)</w:t>
      </w:r>
      <w:r w:rsidR="00516EF6">
        <w:t>.</w:t>
      </w:r>
    </w:p>
    <w:p w:rsidR="0009633E" w:rsidRDefault="0009633E" w:rsidP="00000157">
      <w:pPr>
        <w:autoSpaceDE w:val="0"/>
        <w:autoSpaceDN w:val="0"/>
        <w:adjustRightInd w:val="0"/>
        <w:spacing w:after="0" w:line="360" w:lineRule="auto"/>
        <w:ind w:firstLine="708"/>
        <w:jc w:val="both"/>
      </w:pPr>
    </w:p>
    <w:p w:rsidR="0009633E" w:rsidRDefault="0009633E" w:rsidP="00000157">
      <w:pPr>
        <w:autoSpaceDE w:val="0"/>
        <w:autoSpaceDN w:val="0"/>
        <w:adjustRightInd w:val="0"/>
        <w:spacing w:after="0" w:line="360" w:lineRule="auto"/>
        <w:ind w:firstLine="708"/>
        <w:jc w:val="both"/>
      </w:pPr>
    </w:p>
    <w:p w:rsidR="000107F3" w:rsidRDefault="000107F3" w:rsidP="00000157">
      <w:pPr>
        <w:autoSpaceDE w:val="0"/>
        <w:autoSpaceDN w:val="0"/>
        <w:adjustRightInd w:val="0"/>
        <w:spacing w:after="0" w:line="360" w:lineRule="auto"/>
        <w:ind w:firstLine="708"/>
        <w:jc w:val="both"/>
      </w:pPr>
    </w:p>
    <w:p w:rsidR="0009633E" w:rsidRDefault="0009633E" w:rsidP="00000157">
      <w:pPr>
        <w:autoSpaceDE w:val="0"/>
        <w:autoSpaceDN w:val="0"/>
        <w:adjustRightInd w:val="0"/>
        <w:spacing w:after="0" w:line="360" w:lineRule="auto"/>
        <w:ind w:firstLine="708"/>
        <w:jc w:val="both"/>
      </w:pPr>
    </w:p>
    <w:p w:rsidR="00C6068C" w:rsidRDefault="009B2712" w:rsidP="009B2712">
      <w:pPr>
        <w:pStyle w:val="Nadpis2"/>
        <w:spacing w:before="0" w:line="360" w:lineRule="auto"/>
        <w:jc w:val="both"/>
      </w:pPr>
      <w:bookmarkStart w:id="4" w:name="_Toc353374356"/>
      <w:r>
        <w:lastRenderedPageBreak/>
        <w:t xml:space="preserve">1.3 </w:t>
      </w:r>
      <w:r w:rsidR="00C6068C">
        <w:t>Metodika a výzkum čtenářské gramotnosti v</w:t>
      </w:r>
      <w:r w:rsidR="002E5CC5">
        <w:t> </w:t>
      </w:r>
      <w:r w:rsidR="00C6068C">
        <w:t>ČR</w:t>
      </w:r>
      <w:bookmarkEnd w:id="4"/>
    </w:p>
    <w:p w:rsidR="002E5CC5" w:rsidRPr="002E5CC5" w:rsidRDefault="002E5CC5" w:rsidP="00E57684">
      <w:pPr>
        <w:spacing w:after="0" w:line="360" w:lineRule="auto"/>
        <w:jc w:val="both"/>
      </w:pPr>
    </w:p>
    <w:p w:rsidR="00E170F6" w:rsidRPr="00E170F6" w:rsidRDefault="009B2712" w:rsidP="00E170F6">
      <w:pPr>
        <w:pStyle w:val="Nadpis2"/>
        <w:spacing w:before="0" w:line="360" w:lineRule="auto"/>
        <w:jc w:val="both"/>
      </w:pPr>
      <w:bookmarkStart w:id="5" w:name="_Toc353374357"/>
      <w:r>
        <w:t xml:space="preserve">1.3.1 </w:t>
      </w:r>
      <w:r w:rsidR="00C6068C">
        <w:t>R</w:t>
      </w:r>
      <w:r w:rsidR="00604005">
        <w:t>ámcový vzdělávací program pro základní vzdělávání</w:t>
      </w:r>
      <w:bookmarkEnd w:id="5"/>
    </w:p>
    <w:p w:rsidR="00B57879" w:rsidRPr="00B57879" w:rsidRDefault="00B57879" w:rsidP="00E57684">
      <w:pPr>
        <w:pStyle w:val="Odstavecseseznamem"/>
        <w:spacing w:after="0" w:line="360" w:lineRule="auto"/>
        <w:jc w:val="both"/>
      </w:pPr>
    </w:p>
    <w:p w:rsidR="00B57879" w:rsidRPr="00B57879" w:rsidRDefault="00B57879" w:rsidP="00E57684">
      <w:pPr>
        <w:autoSpaceDE w:val="0"/>
        <w:autoSpaceDN w:val="0"/>
        <w:adjustRightInd w:val="0"/>
        <w:spacing w:after="0" w:line="360" w:lineRule="auto"/>
        <w:ind w:firstLine="708"/>
        <w:jc w:val="both"/>
        <w:rPr>
          <w:szCs w:val="24"/>
        </w:rPr>
      </w:pPr>
      <w:r w:rsidRPr="00B57879">
        <w:rPr>
          <w:szCs w:val="24"/>
        </w:rPr>
        <w:t>Vzdělávací obsah základního vzdělávání je v</w:t>
      </w:r>
      <w:r w:rsidR="00604005">
        <w:rPr>
          <w:szCs w:val="24"/>
        </w:rPr>
        <w:t> Rámcovém vzdělávacím programu pro základní vzdělávání</w:t>
      </w:r>
      <w:r w:rsidR="003C6000">
        <w:rPr>
          <w:szCs w:val="24"/>
        </w:rPr>
        <w:t xml:space="preserve"> </w:t>
      </w:r>
      <w:r w:rsidR="00604005">
        <w:rPr>
          <w:szCs w:val="24"/>
        </w:rPr>
        <w:t xml:space="preserve">(dále jen RVP ZV) </w:t>
      </w:r>
      <w:r w:rsidRPr="00B57879">
        <w:rPr>
          <w:szCs w:val="24"/>
        </w:rPr>
        <w:t xml:space="preserve">orientačně rozdělen do devíti </w:t>
      </w:r>
      <w:r w:rsidRPr="001260C5">
        <w:rPr>
          <w:b/>
          <w:szCs w:val="24"/>
        </w:rPr>
        <w:t>vzdělávacích oblastí</w:t>
      </w:r>
      <w:r w:rsidRPr="00B57879">
        <w:rPr>
          <w:szCs w:val="24"/>
        </w:rPr>
        <w:t>. Jednotlivé vzdělávací oblasti jsou tvořeny jedním vzdělávacím oborem nebo více obsahově blízkými vzdělávacími obory:</w:t>
      </w:r>
    </w:p>
    <w:p w:rsidR="00B57879" w:rsidRPr="00B57879" w:rsidRDefault="00B57879" w:rsidP="00E57684">
      <w:pPr>
        <w:pStyle w:val="Odstavecseseznamem"/>
        <w:numPr>
          <w:ilvl w:val="0"/>
          <w:numId w:val="14"/>
        </w:numPr>
        <w:autoSpaceDE w:val="0"/>
        <w:autoSpaceDN w:val="0"/>
        <w:adjustRightInd w:val="0"/>
        <w:spacing w:after="0" w:line="360" w:lineRule="auto"/>
        <w:jc w:val="both"/>
        <w:rPr>
          <w:rFonts w:eastAsia="Times New Roman"/>
          <w:szCs w:val="24"/>
          <w:lang w:eastAsia="cs-CZ"/>
        </w:rPr>
      </w:pPr>
      <w:r w:rsidRPr="00B57879">
        <w:rPr>
          <w:rFonts w:eastAsia="Times New Roman"/>
          <w:szCs w:val="24"/>
          <w:lang w:eastAsia="cs-CZ"/>
        </w:rPr>
        <w:t>Jazyk a jazyková komunikace (český jazyk a literatura, cizí jazyk)</w:t>
      </w:r>
    </w:p>
    <w:p w:rsidR="00B57879" w:rsidRPr="00B57879" w:rsidRDefault="00B57879" w:rsidP="00E57684">
      <w:pPr>
        <w:pStyle w:val="Odstavecseseznamem"/>
        <w:numPr>
          <w:ilvl w:val="0"/>
          <w:numId w:val="14"/>
        </w:numPr>
        <w:autoSpaceDE w:val="0"/>
        <w:autoSpaceDN w:val="0"/>
        <w:adjustRightInd w:val="0"/>
        <w:spacing w:after="0" w:line="360" w:lineRule="auto"/>
        <w:jc w:val="both"/>
        <w:rPr>
          <w:rFonts w:eastAsia="Times New Roman"/>
          <w:szCs w:val="24"/>
          <w:lang w:eastAsia="cs-CZ"/>
        </w:rPr>
      </w:pPr>
      <w:r w:rsidRPr="00B57879">
        <w:rPr>
          <w:rFonts w:eastAsia="Times New Roman"/>
          <w:szCs w:val="24"/>
          <w:lang w:eastAsia="cs-CZ"/>
        </w:rPr>
        <w:t>Matematika a její aplikace (matematika a její aplikace)</w:t>
      </w:r>
    </w:p>
    <w:p w:rsidR="00B57879" w:rsidRPr="00B57879" w:rsidRDefault="00B57879" w:rsidP="00E57684">
      <w:pPr>
        <w:pStyle w:val="Odstavecseseznamem"/>
        <w:numPr>
          <w:ilvl w:val="0"/>
          <w:numId w:val="14"/>
        </w:numPr>
        <w:autoSpaceDE w:val="0"/>
        <w:autoSpaceDN w:val="0"/>
        <w:adjustRightInd w:val="0"/>
        <w:spacing w:after="0" w:line="360" w:lineRule="auto"/>
        <w:jc w:val="both"/>
        <w:rPr>
          <w:rFonts w:eastAsia="Times New Roman"/>
          <w:szCs w:val="24"/>
          <w:lang w:eastAsia="cs-CZ"/>
        </w:rPr>
      </w:pPr>
      <w:r w:rsidRPr="00B57879">
        <w:rPr>
          <w:rFonts w:eastAsia="Times New Roman"/>
          <w:szCs w:val="24"/>
          <w:lang w:eastAsia="cs-CZ"/>
        </w:rPr>
        <w:t>Informační a komunikační technologie (informační a komunikační technologie)</w:t>
      </w:r>
    </w:p>
    <w:p w:rsidR="00B57879" w:rsidRPr="00B57879" w:rsidRDefault="00B57879" w:rsidP="00E57684">
      <w:pPr>
        <w:pStyle w:val="Odstavecseseznamem"/>
        <w:numPr>
          <w:ilvl w:val="0"/>
          <w:numId w:val="14"/>
        </w:numPr>
        <w:autoSpaceDE w:val="0"/>
        <w:autoSpaceDN w:val="0"/>
        <w:adjustRightInd w:val="0"/>
        <w:spacing w:after="0" w:line="360" w:lineRule="auto"/>
        <w:jc w:val="both"/>
        <w:rPr>
          <w:rFonts w:eastAsia="Times New Roman"/>
          <w:szCs w:val="24"/>
          <w:lang w:eastAsia="cs-CZ"/>
        </w:rPr>
      </w:pPr>
      <w:r w:rsidRPr="00B57879">
        <w:rPr>
          <w:rFonts w:eastAsia="Times New Roman"/>
          <w:szCs w:val="24"/>
          <w:lang w:eastAsia="cs-CZ"/>
        </w:rPr>
        <w:t>Člověk a jeho svět (člověk a jeho svět)</w:t>
      </w:r>
    </w:p>
    <w:p w:rsidR="00B57879" w:rsidRPr="00B57879" w:rsidRDefault="00B57879" w:rsidP="00E57684">
      <w:pPr>
        <w:pStyle w:val="Odstavecseseznamem"/>
        <w:numPr>
          <w:ilvl w:val="0"/>
          <w:numId w:val="14"/>
        </w:numPr>
        <w:autoSpaceDE w:val="0"/>
        <w:autoSpaceDN w:val="0"/>
        <w:adjustRightInd w:val="0"/>
        <w:spacing w:after="0" w:line="360" w:lineRule="auto"/>
        <w:jc w:val="both"/>
        <w:rPr>
          <w:rFonts w:eastAsia="Times New Roman"/>
          <w:szCs w:val="24"/>
          <w:lang w:eastAsia="cs-CZ"/>
        </w:rPr>
      </w:pPr>
      <w:r w:rsidRPr="00B57879">
        <w:rPr>
          <w:rFonts w:eastAsia="Times New Roman"/>
          <w:szCs w:val="24"/>
          <w:lang w:eastAsia="cs-CZ"/>
        </w:rPr>
        <w:t>Člověk a společnost (dějepis, výchova k občanství)</w:t>
      </w:r>
    </w:p>
    <w:p w:rsidR="00B57879" w:rsidRPr="00B57879" w:rsidRDefault="00B57879" w:rsidP="00E57684">
      <w:pPr>
        <w:pStyle w:val="Odstavecseseznamem"/>
        <w:numPr>
          <w:ilvl w:val="0"/>
          <w:numId w:val="14"/>
        </w:numPr>
        <w:autoSpaceDE w:val="0"/>
        <w:autoSpaceDN w:val="0"/>
        <w:adjustRightInd w:val="0"/>
        <w:spacing w:after="0" w:line="360" w:lineRule="auto"/>
        <w:jc w:val="both"/>
        <w:rPr>
          <w:rFonts w:eastAsia="Times New Roman"/>
          <w:szCs w:val="24"/>
          <w:lang w:eastAsia="cs-CZ"/>
        </w:rPr>
      </w:pPr>
      <w:r w:rsidRPr="00B57879">
        <w:rPr>
          <w:rFonts w:eastAsia="Times New Roman"/>
          <w:szCs w:val="24"/>
          <w:lang w:eastAsia="cs-CZ"/>
        </w:rPr>
        <w:t>Člověk a příroda (fyzika, chemie, přírodopis, zeměpis)</w:t>
      </w:r>
    </w:p>
    <w:p w:rsidR="00B57879" w:rsidRPr="00B57879" w:rsidRDefault="00B57879" w:rsidP="00E57684">
      <w:pPr>
        <w:pStyle w:val="Odstavecseseznamem"/>
        <w:numPr>
          <w:ilvl w:val="0"/>
          <w:numId w:val="14"/>
        </w:numPr>
        <w:autoSpaceDE w:val="0"/>
        <w:autoSpaceDN w:val="0"/>
        <w:adjustRightInd w:val="0"/>
        <w:spacing w:after="0" w:line="360" w:lineRule="auto"/>
        <w:jc w:val="both"/>
        <w:rPr>
          <w:rFonts w:eastAsia="Times New Roman"/>
          <w:szCs w:val="24"/>
          <w:lang w:eastAsia="cs-CZ"/>
        </w:rPr>
      </w:pPr>
      <w:r w:rsidRPr="00B57879">
        <w:rPr>
          <w:rFonts w:eastAsia="Times New Roman"/>
          <w:szCs w:val="24"/>
          <w:lang w:eastAsia="cs-CZ"/>
        </w:rPr>
        <w:t>Umění a kultura (hudební výchova, výtvarná výchova)</w:t>
      </w:r>
    </w:p>
    <w:p w:rsidR="00B57879" w:rsidRPr="00B57879" w:rsidRDefault="00B57879" w:rsidP="00E57684">
      <w:pPr>
        <w:pStyle w:val="Odstavecseseznamem"/>
        <w:numPr>
          <w:ilvl w:val="0"/>
          <w:numId w:val="14"/>
        </w:numPr>
        <w:autoSpaceDE w:val="0"/>
        <w:autoSpaceDN w:val="0"/>
        <w:adjustRightInd w:val="0"/>
        <w:spacing w:after="0" w:line="360" w:lineRule="auto"/>
        <w:jc w:val="both"/>
        <w:rPr>
          <w:rFonts w:eastAsia="Times New Roman"/>
          <w:szCs w:val="24"/>
          <w:lang w:eastAsia="cs-CZ"/>
        </w:rPr>
      </w:pPr>
      <w:r w:rsidRPr="00B57879">
        <w:rPr>
          <w:rFonts w:eastAsia="Times New Roman"/>
          <w:szCs w:val="24"/>
          <w:lang w:eastAsia="cs-CZ"/>
        </w:rPr>
        <w:t>Člověk a zdraví (výchova ke zdraví, tělesná výchova)</w:t>
      </w:r>
    </w:p>
    <w:p w:rsidR="00B57879" w:rsidRDefault="00B57879" w:rsidP="00E57684">
      <w:pPr>
        <w:pStyle w:val="Odstavecseseznamem"/>
        <w:numPr>
          <w:ilvl w:val="0"/>
          <w:numId w:val="14"/>
        </w:numPr>
        <w:autoSpaceDE w:val="0"/>
        <w:autoSpaceDN w:val="0"/>
        <w:adjustRightInd w:val="0"/>
        <w:spacing w:after="0" w:line="360" w:lineRule="auto"/>
        <w:jc w:val="both"/>
        <w:rPr>
          <w:rFonts w:eastAsia="Times New Roman"/>
          <w:szCs w:val="24"/>
          <w:lang w:eastAsia="cs-CZ"/>
        </w:rPr>
      </w:pPr>
      <w:r w:rsidRPr="00B57879">
        <w:rPr>
          <w:rFonts w:eastAsia="Times New Roman"/>
          <w:szCs w:val="24"/>
          <w:lang w:eastAsia="cs-CZ"/>
        </w:rPr>
        <w:t>Člověk a svět práce (člověk a svět práce)</w:t>
      </w:r>
    </w:p>
    <w:p w:rsidR="00FB4190" w:rsidRDefault="001260C5" w:rsidP="003062D9">
      <w:pPr>
        <w:autoSpaceDE w:val="0"/>
        <w:autoSpaceDN w:val="0"/>
        <w:adjustRightInd w:val="0"/>
        <w:spacing w:after="0" w:line="360" w:lineRule="auto"/>
        <w:jc w:val="both"/>
      </w:pPr>
      <w:r>
        <w:rPr>
          <w:rFonts w:eastAsia="Times New Roman"/>
          <w:szCs w:val="24"/>
          <w:lang w:eastAsia="cs-CZ"/>
        </w:rPr>
        <w:t>Čtenářská gramotnost a tudíž i čtení s po</w:t>
      </w:r>
      <w:r w:rsidRPr="00745D62">
        <w:rPr>
          <w:rFonts w:eastAsia="Times New Roman"/>
          <w:szCs w:val="24"/>
          <w:lang w:eastAsia="cs-CZ"/>
        </w:rPr>
        <w:t xml:space="preserve">rozuměním obsahově spadá do vzdělávací oblasti </w:t>
      </w:r>
      <w:r w:rsidRPr="00AC304C">
        <w:rPr>
          <w:rFonts w:eastAsia="Times New Roman"/>
          <w:b/>
          <w:szCs w:val="24"/>
          <w:lang w:eastAsia="cs-CZ"/>
        </w:rPr>
        <w:t>Jazyk a jazyková komunikace</w:t>
      </w:r>
      <w:r w:rsidRPr="00745D62">
        <w:rPr>
          <w:rFonts w:eastAsia="Times New Roman"/>
          <w:szCs w:val="24"/>
          <w:lang w:eastAsia="cs-CZ"/>
        </w:rPr>
        <w:t>.</w:t>
      </w:r>
      <w:r w:rsidR="006A706C" w:rsidRPr="00745D62">
        <w:rPr>
          <w:rFonts w:eastAsia="Times New Roman"/>
          <w:szCs w:val="24"/>
          <w:lang w:eastAsia="cs-CZ"/>
        </w:rPr>
        <w:t xml:space="preserve"> Tato oblast zaujímá stěžejní postavení ve výchovně vzdělávacím procesu</w:t>
      </w:r>
      <w:r w:rsidRPr="00745D62">
        <w:rPr>
          <w:rFonts w:eastAsia="Times New Roman"/>
          <w:szCs w:val="24"/>
          <w:lang w:eastAsia="cs-CZ"/>
        </w:rPr>
        <w:t>.</w:t>
      </w:r>
      <w:r w:rsidR="006A706C" w:rsidRPr="00745D62">
        <w:rPr>
          <w:rFonts w:eastAsia="Times New Roman"/>
          <w:szCs w:val="24"/>
          <w:lang w:eastAsia="cs-CZ"/>
        </w:rPr>
        <w:t xml:space="preserve"> Obsah vzdělávací oblasti se realizuje ve vzdělávacích oborech Český jazyk a literatura, Cizí jazyk a Další cizí jazyk. Užívání češtiny jako mateřského jazyka v jeho mluvené i písemné podobě umožňuje žákům poznat a pochopit vývoj lidské společnosti. Žáci se učí interpretovat své reakce a pocity tak, aby dovedli pochopit svoji roli v různých komunikačních situacích a aby se uměli orientovat a vnímat okolní svět i sebe sama</w:t>
      </w:r>
      <w:r w:rsidR="003C6000">
        <w:rPr>
          <w:rFonts w:eastAsia="Times New Roman"/>
          <w:szCs w:val="24"/>
          <w:lang w:eastAsia="cs-CZ"/>
        </w:rPr>
        <w:t xml:space="preserve"> </w:t>
      </w:r>
      <w:r w:rsidR="00FB4190" w:rsidRPr="00A46A7D">
        <w:t>(Rámcový vzdělávací program pro základní vzděl</w:t>
      </w:r>
      <w:r w:rsidR="0074501A">
        <w:t>ávání</w:t>
      </w:r>
      <w:r w:rsidR="00FB4190" w:rsidRPr="00A46A7D">
        <w:t>, 2010</w:t>
      </w:r>
      <w:r w:rsidR="00FB4190">
        <w:t>)</w:t>
      </w:r>
      <w:r w:rsidR="00516EF6">
        <w:t>.</w:t>
      </w:r>
    </w:p>
    <w:p w:rsidR="00745D62" w:rsidRPr="003062D9" w:rsidRDefault="006A706C" w:rsidP="003062D9">
      <w:pPr>
        <w:autoSpaceDE w:val="0"/>
        <w:autoSpaceDN w:val="0"/>
        <w:adjustRightInd w:val="0"/>
        <w:spacing w:after="0" w:line="360" w:lineRule="auto"/>
        <w:ind w:firstLine="708"/>
        <w:jc w:val="both"/>
        <w:rPr>
          <w:rFonts w:eastAsia="Times New Roman"/>
          <w:szCs w:val="24"/>
          <w:lang w:eastAsia="cs-CZ"/>
        </w:rPr>
      </w:pPr>
      <w:r w:rsidRPr="00745D62">
        <w:rPr>
          <w:rFonts w:eastAsia="Times New Roman"/>
          <w:szCs w:val="24"/>
          <w:lang w:eastAsia="cs-CZ"/>
        </w:rPr>
        <w:t>Pro lepší orientaci je tento obor členěn do t</w:t>
      </w:r>
      <w:r w:rsidR="00AC304C">
        <w:rPr>
          <w:rFonts w:eastAsia="Times New Roman"/>
          <w:szCs w:val="24"/>
          <w:lang w:eastAsia="cs-CZ"/>
        </w:rPr>
        <w:t>ří složek: Komunikační a slohová výchova, Jazyková výchova a Literární výchova</w:t>
      </w:r>
      <w:r w:rsidRPr="00745D62">
        <w:rPr>
          <w:rFonts w:eastAsia="Times New Roman"/>
          <w:szCs w:val="24"/>
          <w:lang w:eastAsia="cs-CZ"/>
        </w:rPr>
        <w:t xml:space="preserve">. Tyto složky se však opět vzájemně prolínají. Pro zpracování této práce je nejdůležitější první část a to </w:t>
      </w:r>
      <w:r w:rsidRPr="00AC304C">
        <w:rPr>
          <w:rFonts w:eastAsia="Times New Roman"/>
          <w:b/>
          <w:szCs w:val="24"/>
          <w:lang w:eastAsia="cs-CZ"/>
        </w:rPr>
        <w:t>Komunikační a slohová výchova</w:t>
      </w:r>
      <w:r w:rsidRPr="00745D62">
        <w:rPr>
          <w:rFonts w:eastAsia="Times New Roman"/>
          <w:szCs w:val="24"/>
          <w:lang w:eastAsia="cs-CZ"/>
        </w:rPr>
        <w:t>, kde se žáci učí vnímat a chápat různá jazyková sdělení, číst s porozuměním, kultivovaně psát, mluvit a rozhodovat se na základě přečteného nebo slyšeného textu různého typu</w:t>
      </w:r>
      <w:r w:rsidR="00745D62" w:rsidRPr="00745D62">
        <w:rPr>
          <w:rFonts w:eastAsia="Times New Roman"/>
          <w:szCs w:val="24"/>
          <w:lang w:eastAsia="cs-CZ"/>
        </w:rPr>
        <w:t>, analyzovat jej a kriticky posoudit jeho obsah.</w:t>
      </w:r>
      <w:r w:rsidR="003C6000">
        <w:rPr>
          <w:rFonts w:eastAsia="Times New Roman"/>
          <w:szCs w:val="24"/>
          <w:lang w:eastAsia="cs-CZ"/>
        </w:rPr>
        <w:t xml:space="preserve"> </w:t>
      </w:r>
      <w:r w:rsidR="00745D62" w:rsidRPr="00745D62">
        <w:rPr>
          <w:rFonts w:eastAsia="Times New Roman"/>
          <w:szCs w:val="24"/>
          <w:lang w:eastAsia="cs-CZ"/>
        </w:rPr>
        <w:t>Ve</w:t>
      </w:r>
      <w:r w:rsidR="003C6000">
        <w:rPr>
          <w:rFonts w:eastAsia="Times New Roman"/>
          <w:szCs w:val="24"/>
          <w:lang w:eastAsia="cs-CZ"/>
        </w:rPr>
        <w:t xml:space="preserve"> </w:t>
      </w:r>
      <w:r w:rsidR="00745D62" w:rsidRPr="00745D62">
        <w:rPr>
          <w:rFonts w:eastAsia="Times New Roman"/>
          <w:szCs w:val="24"/>
          <w:lang w:eastAsia="cs-CZ"/>
        </w:rPr>
        <w:t>vyšších ročnících se učí posuzovat také formáln</w:t>
      </w:r>
      <w:r w:rsidR="007C5618">
        <w:rPr>
          <w:rFonts w:eastAsia="Times New Roman"/>
          <w:szCs w:val="24"/>
          <w:lang w:eastAsia="cs-CZ"/>
        </w:rPr>
        <w:t xml:space="preserve">í stránku textu a jeho výstavbu. </w:t>
      </w:r>
      <w:r w:rsidR="001260C5" w:rsidRPr="00745D62">
        <w:rPr>
          <w:rFonts w:eastAsia="Times New Roman"/>
          <w:szCs w:val="24"/>
          <w:lang w:eastAsia="cs-CZ"/>
        </w:rPr>
        <w:t>Jazyková výchova vede žáky</w:t>
      </w:r>
      <w:r w:rsidR="00745D62" w:rsidRPr="00745D62">
        <w:rPr>
          <w:rFonts w:eastAsia="Times New Roman"/>
          <w:szCs w:val="24"/>
          <w:lang w:eastAsia="cs-CZ"/>
        </w:rPr>
        <w:t xml:space="preserve"> k přesnému a logickému myšlení, </w:t>
      </w:r>
      <w:r w:rsidR="00745D62" w:rsidRPr="00745D62">
        <w:rPr>
          <w:rFonts w:eastAsia="Times New Roman"/>
          <w:szCs w:val="24"/>
          <w:lang w:eastAsia="cs-CZ"/>
        </w:rPr>
        <w:lastRenderedPageBreak/>
        <w:t>které je základním předpokladem jasného, přehledného a srozumitelného vyjadřování</w:t>
      </w:r>
      <w:r w:rsidR="007C5618">
        <w:rPr>
          <w:rFonts w:eastAsia="Times New Roman"/>
          <w:szCs w:val="24"/>
          <w:lang w:eastAsia="cs-CZ"/>
        </w:rPr>
        <w:t xml:space="preserve"> </w:t>
      </w:r>
      <w:r w:rsidR="00745D62" w:rsidRPr="00A46A7D">
        <w:t>(Rámcový vzdělávací program pro základní vzdělávání</w:t>
      </w:r>
      <w:r w:rsidR="00A46A7D" w:rsidRPr="00A46A7D">
        <w:t>, 2010</w:t>
      </w:r>
      <w:r w:rsidR="00A46A7D">
        <w:t>)</w:t>
      </w:r>
      <w:r w:rsidR="00516EF6">
        <w:t>.</w:t>
      </w:r>
    </w:p>
    <w:p w:rsidR="00C11DB0" w:rsidRDefault="00C11DB0" w:rsidP="00E57684">
      <w:pPr>
        <w:autoSpaceDE w:val="0"/>
        <w:autoSpaceDN w:val="0"/>
        <w:adjustRightInd w:val="0"/>
        <w:spacing w:after="0" w:line="360" w:lineRule="auto"/>
        <w:ind w:firstLine="708"/>
        <w:jc w:val="both"/>
      </w:pPr>
    </w:p>
    <w:p w:rsidR="002E5CC5" w:rsidRDefault="009B2712" w:rsidP="009B2712">
      <w:pPr>
        <w:pStyle w:val="Nadpis2"/>
        <w:spacing w:before="0" w:line="360" w:lineRule="auto"/>
        <w:jc w:val="both"/>
      </w:pPr>
      <w:bookmarkStart w:id="6" w:name="_Toc353374358"/>
      <w:r>
        <w:t xml:space="preserve">1.3.2 </w:t>
      </w:r>
      <w:r w:rsidR="002E5CC5">
        <w:t>Výzkumy čtenářské gramotnosti</w:t>
      </w:r>
      <w:bookmarkEnd w:id="6"/>
    </w:p>
    <w:p w:rsidR="00145E9A" w:rsidRDefault="00145E9A" w:rsidP="00E57684">
      <w:pPr>
        <w:spacing w:after="0" w:line="360" w:lineRule="auto"/>
        <w:jc w:val="both"/>
      </w:pPr>
    </w:p>
    <w:p w:rsidR="00B059B1" w:rsidRPr="00C11DB0" w:rsidRDefault="00145E9A" w:rsidP="00E57684">
      <w:pPr>
        <w:spacing w:after="0" w:line="360" w:lineRule="auto"/>
        <w:ind w:firstLine="708"/>
        <w:jc w:val="both"/>
        <w:rPr>
          <w:szCs w:val="24"/>
        </w:rPr>
      </w:pPr>
      <w:r w:rsidRPr="00C11DB0">
        <w:rPr>
          <w:szCs w:val="24"/>
        </w:rPr>
        <w:t>Čtenářská gramotnost je v dnešní době velmi projednávané a zkoumané téma, na které</w:t>
      </w:r>
      <w:r w:rsidR="008118EA" w:rsidRPr="00C11DB0">
        <w:rPr>
          <w:szCs w:val="24"/>
        </w:rPr>
        <w:t xml:space="preserve"> se již několik let zaměřuje řada mezinárodních výzkumů a je námětem i mnoha bakalářských a diplomových prací. </w:t>
      </w:r>
    </w:p>
    <w:p w:rsidR="00EF05BB" w:rsidRPr="00C11DB0" w:rsidRDefault="008118EA" w:rsidP="00E57684">
      <w:pPr>
        <w:spacing w:after="0" w:line="360" w:lineRule="auto"/>
        <w:ind w:firstLine="708"/>
        <w:jc w:val="both"/>
        <w:rPr>
          <w:szCs w:val="24"/>
        </w:rPr>
      </w:pPr>
      <w:r w:rsidRPr="00C11DB0">
        <w:rPr>
          <w:szCs w:val="24"/>
        </w:rPr>
        <w:t xml:space="preserve">Mezi nejznámější výzkumy čtenářské gramotnosti patří </w:t>
      </w:r>
      <w:r w:rsidRPr="00E544E0">
        <w:rPr>
          <w:b/>
          <w:szCs w:val="24"/>
        </w:rPr>
        <w:t>mezinárodní výzkum PISA</w:t>
      </w:r>
      <w:r w:rsidRPr="00C11DB0">
        <w:rPr>
          <w:szCs w:val="24"/>
        </w:rPr>
        <w:t>, který se zabývá měřením čtenářské, matematické a přírodovědné gramotnosti patnáctiletých žáků. Výzkum probíhá od roku 2000, a to v několika etapách, které se opakují po třech letech. Každý výzkumný rok je pak zaměřen na jinou gramotnost. Jako první byla v roce 2000 zkoum</w:t>
      </w:r>
      <w:r w:rsidR="00D45706" w:rsidRPr="00C11DB0">
        <w:rPr>
          <w:szCs w:val="24"/>
        </w:rPr>
        <w:t>ána právě gramotnost čtenářská, v roce 2003 matematická a v roce 2006 přírodovědná. Tento cyklus se i nadále opakuje. Poslední výzkum čtenářské gramotnosti byl proveden v dubnu a v květnu 2009. Metodami tohoto šetření byl test, na jehož vyplnění měli žáci 2</w:t>
      </w:r>
      <w:r w:rsidR="00170822">
        <w:rPr>
          <w:szCs w:val="24"/>
        </w:rPr>
        <w:t> </w:t>
      </w:r>
      <w:r w:rsidR="00D45706" w:rsidRPr="00C11DB0">
        <w:rPr>
          <w:szCs w:val="24"/>
        </w:rPr>
        <w:t>hodiny a dotazník, který měl časovou dotaci 30 minut. Do výzkumu bylo zapojeno 65 zemí z celého světa. V České republice se výzkumu zúčastnilo 290 škol, což znamenalo 755 žáků z 9. ročníků základních škol a 1. ročníku středních škol a odpovídajících ročníků víceletých gymnázií</w:t>
      </w:r>
      <w:r w:rsidR="003C6000">
        <w:rPr>
          <w:szCs w:val="24"/>
        </w:rPr>
        <w:t xml:space="preserve"> </w:t>
      </w:r>
      <w:r w:rsidR="00C72908">
        <w:rPr>
          <w:szCs w:val="24"/>
        </w:rPr>
        <w:t>(Palečková,</w:t>
      </w:r>
      <w:r w:rsidR="00EF05BB" w:rsidRPr="00C11DB0">
        <w:rPr>
          <w:szCs w:val="24"/>
        </w:rPr>
        <w:t xml:space="preserve"> Tomášek, Basl, 2010)</w:t>
      </w:r>
      <w:r w:rsidR="00516EF6">
        <w:rPr>
          <w:szCs w:val="24"/>
        </w:rPr>
        <w:t>.</w:t>
      </w:r>
    </w:p>
    <w:p w:rsidR="00F85DC1" w:rsidRPr="00C11DB0" w:rsidRDefault="00E33605" w:rsidP="00BB518A">
      <w:pPr>
        <w:spacing w:after="0" w:line="360" w:lineRule="auto"/>
        <w:ind w:firstLine="708"/>
        <w:jc w:val="both"/>
        <w:rPr>
          <w:szCs w:val="24"/>
        </w:rPr>
      </w:pPr>
      <w:r w:rsidRPr="00C11DB0">
        <w:rPr>
          <w:szCs w:val="24"/>
        </w:rPr>
        <w:t xml:space="preserve">Čtenářská gramotnost patnáctiletých žáků je měřena pomocí testových úloh, které jsou orientovány na získávání informací z textu, na jejich interpretaci a jejich následnou využitelnost. Výsledky výzkumu PISA 2009 dokládají, že čeští žáci dosáhli v testu čtenářské gramotnosti pouze podprůměrných výsledků, které jsou srovnatelné s výsledků u rakouských a slovenských žáků. Špatnou zprávou je i zjištění, že se Česká republika řadí k pěti zemím OECD, </w:t>
      </w:r>
      <w:r w:rsidR="00954AE7" w:rsidRPr="00C11DB0">
        <w:rPr>
          <w:szCs w:val="24"/>
        </w:rPr>
        <w:t>u kterých došlo od roku 2000 k významnému zhoršení výsledků. Největší problémy se projevily v posuzování obsahu a formy textu. Vzrostlo také zastoupení žáků s nedostatečnou úrovní čtenářských kompetencí, kteří by mohli mít problém v dalším vzdělávání nebo při uplatnění na trhu práce. Podíl takových žáků činí 23 % a je tak nad mezinárodním průměrem.</w:t>
      </w:r>
      <w:r w:rsidR="003C6000">
        <w:rPr>
          <w:szCs w:val="24"/>
        </w:rPr>
        <w:t xml:space="preserve"> Z výsledků </w:t>
      </w:r>
      <w:r w:rsidR="00B059B1" w:rsidRPr="00C11DB0">
        <w:rPr>
          <w:szCs w:val="24"/>
        </w:rPr>
        <w:t>lze také vyčíst, že na tomto zhoršení se podílejí zejména chlapci (</w:t>
      </w:r>
      <w:r w:rsidR="00B059B1" w:rsidRPr="00C11DB0">
        <w:rPr>
          <w:bCs/>
          <w:szCs w:val="24"/>
        </w:rPr>
        <w:t>Mezinárodní výzkum PISA 2009 – Programme</w:t>
      </w:r>
      <w:r w:rsidR="003C6000">
        <w:rPr>
          <w:bCs/>
          <w:szCs w:val="24"/>
        </w:rPr>
        <w:t xml:space="preserve"> </w:t>
      </w:r>
      <w:r w:rsidR="00B059B1" w:rsidRPr="00C11DB0">
        <w:rPr>
          <w:bCs/>
          <w:szCs w:val="24"/>
        </w:rPr>
        <w:t>for International Student Assessment, 2013)</w:t>
      </w:r>
      <w:r w:rsidR="00B059B1" w:rsidRPr="00C11DB0">
        <w:rPr>
          <w:szCs w:val="24"/>
        </w:rPr>
        <w:t>.</w:t>
      </w:r>
    </w:p>
    <w:p w:rsidR="00990E2C" w:rsidRDefault="00B059B1" w:rsidP="00E57684">
      <w:pPr>
        <w:spacing w:after="0" w:line="360" w:lineRule="auto"/>
        <w:ind w:firstLine="708"/>
        <w:jc w:val="both"/>
        <w:rPr>
          <w:szCs w:val="24"/>
        </w:rPr>
      </w:pPr>
      <w:r w:rsidRPr="00C11DB0">
        <w:rPr>
          <w:szCs w:val="24"/>
        </w:rPr>
        <w:lastRenderedPageBreak/>
        <w:t xml:space="preserve">Dalším z významných mezinárodních výzkumů je </w:t>
      </w:r>
      <w:r w:rsidRPr="00E544E0">
        <w:rPr>
          <w:b/>
          <w:szCs w:val="24"/>
        </w:rPr>
        <w:t>výzkum čtenářské gramotnosti PIRLS</w:t>
      </w:r>
      <w:r w:rsidR="00682C21">
        <w:rPr>
          <w:rStyle w:val="Znakapoznpodarou"/>
          <w:szCs w:val="24"/>
        </w:rPr>
        <w:footnoteReference w:id="5"/>
      </w:r>
      <w:r w:rsidRPr="00C11DB0">
        <w:rPr>
          <w:szCs w:val="24"/>
        </w:rPr>
        <w:t xml:space="preserve">, který se zaměřuje výhradně na zjišťování čtenářské gramotnosti u žáků čtvrtých ročníků základní školy. </w:t>
      </w:r>
      <w:r w:rsidR="006828BC">
        <w:rPr>
          <w:szCs w:val="24"/>
        </w:rPr>
        <w:t>Je opakován v pravidelných intervalech</w:t>
      </w:r>
      <w:r w:rsidR="006828BC" w:rsidRPr="00C11DB0">
        <w:rPr>
          <w:szCs w:val="24"/>
        </w:rPr>
        <w:t xml:space="preserve"> po pěti letech.</w:t>
      </w:r>
      <w:r w:rsidR="006828BC">
        <w:rPr>
          <w:szCs w:val="24"/>
        </w:rPr>
        <w:t xml:space="preserve"> Česká republika se tohoto </w:t>
      </w:r>
      <w:r w:rsidR="00D95689" w:rsidRPr="00C11DB0">
        <w:rPr>
          <w:szCs w:val="24"/>
        </w:rPr>
        <w:t>výzkum</w:t>
      </w:r>
      <w:r w:rsidR="006828BC">
        <w:rPr>
          <w:szCs w:val="24"/>
        </w:rPr>
        <w:t>u</w:t>
      </w:r>
      <w:r w:rsidR="003C6000">
        <w:rPr>
          <w:szCs w:val="24"/>
        </w:rPr>
        <w:t xml:space="preserve"> </w:t>
      </w:r>
      <w:r w:rsidR="006828BC">
        <w:rPr>
          <w:szCs w:val="24"/>
        </w:rPr>
        <w:t>zúčastnila poprvé</w:t>
      </w:r>
      <w:r w:rsidR="00990E2C">
        <w:rPr>
          <w:szCs w:val="24"/>
        </w:rPr>
        <w:t xml:space="preserve"> v roce</w:t>
      </w:r>
      <w:r w:rsidR="00D95689" w:rsidRPr="00C11DB0">
        <w:rPr>
          <w:szCs w:val="24"/>
        </w:rPr>
        <w:t xml:space="preserve"> 2001 </w:t>
      </w:r>
      <w:r w:rsidR="00990E2C">
        <w:rPr>
          <w:szCs w:val="24"/>
        </w:rPr>
        <w:t>a</w:t>
      </w:r>
      <w:r w:rsidR="006828BC">
        <w:rPr>
          <w:szCs w:val="24"/>
        </w:rPr>
        <w:t xml:space="preserve"> následně v roce 2011.</w:t>
      </w:r>
      <w:r w:rsidR="003C6000">
        <w:rPr>
          <w:szCs w:val="24"/>
        </w:rPr>
        <w:t xml:space="preserve"> </w:t>
      </w:r>
      <w:r w:rsidR="003E6846">
        <w:rPr>
          <w:szCs w:val="24"/>
        </w:rPr>
        <w:t xml:space="preserve">V roce 2011 se výzkumu zúčastnilo </w:t>
      </w:r>
      <w:r w:rsidR="009B2394">
        <w:rPr>
          <w:szCs w:val="24"/>
        </w:rPr>
        <w:t>4</w:t>
      </w:r>
      <w:r w:rsidR="003E6846">
        <w:rPr>
          <w:szCs w:val="24"/>
        </w:rPr>
        <w:t xml:space="preserve">5 zemí z celého světa. </w:t>
      </w:r>
      <w:r w:rsidR="009B2394">
        <w:rPr>
          <w:szCs w:val="24"/>
        </w:rPr>
        <w:t>V České republice se do hlavního šetření zapojilo 177 základních škol, více níže 4 500 žáků a jejich rodičů, téměř 500 učitelů a ředitelů škol (Výsledky mezinárodních šetření PIRLS a TIMSS 2011, 2012)</w:t>
      </w:r>
      <w:r w:rsidR="00516EF6">
        <w:rPr>
          <w:szCs w:val="24"/>
        </w:rPr>
        <w:t>.</w:t>
      </w:r>
    </w:p>
    <w:p w:rsidR="00B059B1" w:rsidRDefault="00990E2C" w:rsidP="00E57684">
      <w:pPr>
        <w:autoSpaceDE w:val="0"/>
        <w:autoSpaceDN w:val="0"/>
        <w:adjustRightInd w:val="0"/>
        <w:spacing w:after="0" w:line="360" w:lineRule="auto"/>
        <w:ind w:firstLine="708"/>
        <w:jc w:val="both"/>
        <w:rPr>
          <w:rFonts w:eastAsia="Times New Roman"/>
          <w:szCs w:val="24"/>
          <w:lang w:eastAsia="cs-CZ"/>
        </w:rPr>
      </w:pPr>
      <w:r>
        <w:rPr>
          <w:szCs w:val="24"/>
        </w:rPr>
        <w:t>Výzkum provádí Mezinárodní asociace pro hodnocení výsledků ve vzdělávání (IEA).</w:t>
      </w:r>
      <w:r w:rsidR="003C6000">
        <w:rPr>
          <w:szCs w:val="24"/>
        </w:rPr>
        <w:t xml:space="preserve"> </w:t>
      </w:r>
      <w:r>
        <w:rPr>
          <w:szCs w:val="24"/>
        </w:rPr>
        <w:t>Celkové</w:t>
      </w:r>
      <w:r w:rsidR="003C6000">
        <w:rPr>
          <w:szCs w:val="24"/>
        </w:rPr>
        <w:t xml:space="preserve"> </w:t>
      </w:r>
      <w:r>
        <w:rPr>
          <w:szCs w:val="24"/>
        </w:rPr>
        <w:t>šetření je cíleně zaměřeno na žáky čtvrtých tříd z důvodu, že v této době se žáci naučili číst a používat čtení jako prostředek k dalšímu vzdělávání.</w:t>
      </w:r>
      <w:r w:rsidR="003C6000">
        <w:rPr>
          <w:szCs w:val="24"/>
        </w:rPr>
        <w:t xml:space="preserve"> </w:t>
      </w:r>
      <w:r w:rsidR="00065C12">
        <w:rPr>
          <w:rFonts w:eastAsia="Times New Roman"/>
          <w:szCs w:val="24"/>
          <w:lang w:eastAsia="cs-CZ"/>
        </w:rPr>
        <w:t>Cílová</w:t>
      </w:r>
      <w:r w:rsidR="003C6000">
        <w:rPr>
          <w:rFonts w:eastAsia="Times New Roman"/>
          <w:szCs w:val="24"/>
          <w:lang w:eastAsia="cs-CZ"/>
        </w:rPr>
        <w:t xml:space="preserve"> </w:t>
      </w:r>
      <w:r w:rsidR="00065C12">
        <w:rPr>
          <w:rFonts w:eastAsia="Times New Roman"/>
          <w:szCs w:val="24"/>
          <w:lang w:eastAsia="cs-CZ"/>
        </w:rPr>
        <w:t xml:space="preserve">populace výzkumu PIRLS je definována jako: </w:t>
      </w:r>
      <w:r w:rsidR="00065C12">
        <w:rPr>
          <w:rFonts w:eastAsia="Times New Roman"/>
          <w:i/>
          <w:szCs w:val="24"/>
          <w:lang w:eastAsia="cs-CZ"/>
        </w:rPr>
        <w:t>„ročník, který představuje čtvrtý rok školní docházky počínaje úrovní ISCED 1.“.</w:t>
      </w:r>
      <w:r w:rsidR="00065C12">
        <w:rPr>
          <w:rFonts w:eastAsia="Times New Roman"/>
          <w:szCs w:val="24"/>
          <w:lang w:eastAsia="cs-CZ"/>
        </w:rPr>
        <w:t xml:space="preserve"> ISCED je mezinárodní klasifikační systém vzdělávání, který je mezinárodní normou pro popis úrovní vzdělávání v různých zemích. Úroveň ISCED 1 odpovídá primárnímu vzdělávání neboli prvnímu stupni školní docházky. S ohledem na</w:t>
      </w:r>
      <w:r w:rsidR="00170822">
        <w:rPr>
          <w:rFonts w:eastAsia="Times New Roman"/>
          <w:szCs w:val="24"/>
          <w:lang w:eastAsia="cs-CZ"/>
        </w:rPr>
        <w:t> </w:t>
      </w:r>
      <w:r w:rsidR="00065C12">
        <w:rPr>
          <w:rFonts w:eastAsia="Times New Roman"/>
          <w:szCs w:val="24"/>
          <w:lang w:eastAsia="cs-CZ"/>
        </w:rPr>
        <w:t>náročnost výzkum není dobré testovat příliš malé děti, avšak v zemích, kde by byl v době testování průměrný věk žáků čtvrtých ročníků nižší než 9,5 roku, se doporučuje testovat žáky pátých ročníků (Potužníková, 2011)</w:t>
      </w:r>
      <w:r w:rsidR="00516EF6">
        <w:rPr>
          <w:rFonts w:eastAsia="Times New Roman"/>
          <w:szCs w:val="24"/>
          <w:lang w:eastAsia="cs-CZ"/>
        </w:rPr>
        <w:t>.</w:t>
      </w:r>
    </w:p>
    <w:p w:rsidR="00714F55" w:rsidRDefault="00065C12" w:rsidP="00E57684">
      <w:pPr>
        <w:autoSpaceDE w:val="0"/>
        <w:autoSpaceDN w:val="0"/>
        <w:adjustRightInd w:val="0"/>
        <w:spacing w:after="0" w:line="360" w:lineRule="auto"/>
        <w:ind w:firstLine="708"/>
        <w:jc w:val="both"/>
        <w:rPr>
          <w:szCs w:val="24"/>
        </w:rPr>
      </w:pPr>
      <w:r>
        <w:rPr>
          <w:rFonts w:eastAsia="Times New Roman"/>
          <w:szCs w:val="24"/>
          <w:lang w:eastAsia="cs-CZ"/>
        </w:rPr>
        <w:t>Testování žáků proběhlo formou testů, které byly součástí pracovních sešitů a</w:t>
      </w:r>
      <w:r w:rsidR="00170822">
        <w:rPr>
          <w:rFonts w:eastAsia="Times New Roman"/>
          <w:szCs w:val="24"/>
          <w:lang w:eastAsia="cs-CZ"/>
        </w:rPr>
        <w:t> </w:t>
      </w:r>
      <w:r>
        <w:rPr>
          <w:rFonts w:eastAsia="Times New Roman"/>
          <w:szCs w:val="24"/>
          <w:lang w:eastAsia="cs-CZ"/>
        </w:rPr>
        <w:t>dotazníků, které byly určeny nejen pro samotné žáky, ale i pro učitele a rodiče nebo opatrovníky.</w:t>
      </w:r>
      <w:r w:rsidR="009B2394">
        <w:rPr>
          <w:rFonts w:eastAsia="Times New Roman"/>
          <w:szCs w:val="24"/>
          <w:lang w:eastAsia="cs-CZ"/>
        </w:rPr>
        <w:t xml:space="preserve"> Výsledky mezinárodního šetření PIRLS 2011 byly vydány v prosinci 2012. Z výsledků bylo zjištěno, že čeští žáci mají nadprůměrné výsledky ve čtenářské gramotnosti a</w:t>
      </w:r>
      <w:r w:rsidR="00170822">
        <w:rPr>
          <w:rFonts w:eastAsia="Times New Roman"/>
          <w:szCs w:val="24"/>
          <w:lang w:eastAsia="cs-CZ"/>
        </w:rPr>
        <w:t> </w:t>
      </w:r>
      <w:r w:rsidR="009B2394">
        <w:rPr>
          <w:rFonts w:eastAsia="Times New Roman"/>
          <w:szCs w:val="24"/>
          <w:lang w:eastAsia="cs-CZ"/>
        </w:rPr>
        <w:t xml:space="preserve">oproti roku 2006 se zlepšili o 9 bodů. </w:t>
      </w:r>
      <w:r w:rsidR="006828BC">
        <w:rPr>
          <w:rFonts w:eastAsia="Times New Roman"/>
          <w:szCs w:val="24"/>
          <w:lang w:eastAsia="cs-CZ"/>
        </w:rPr>
        <w:t>Nejlepších výsledků v celkovém hodnocení dosáhl Hongkong, Rusko, Finsko a Singapur. Statisticky významnějšího výsledku než Česká republika dosáhlo devět zemí. Vedle celkových výsledků, byly výsledky preze</w:t>
      </w:r>
      <w:r w:rsidR="0048507D">
        <w:rPr>
          <w:rFonts w:eastAsia="Times New Roman"/>
          <w:szCs w:val="24"/>
          <w:lang w:eastAsia="cs-CZ"/>
        </w:rPr>
        <w:t>ntovány na</w:t>
      </w:r>
      <w:r w:rsidR="00170822">
        <w:rPr>
          <w:rFonts w:eastAsia="Times New Roman"/>
          <w:szCs w:val="24"/>
          <w:lang w:eastAsia="cs-CZ"/>
        </w:rPr>
        <w:t> </w:t>
      </w:r>
      <w:r w:rsidR="0048507D">
        <w:rPr>
          <w:rFonts w:eastAsia="Times New Roman"/>
          <w:szCs w:val="24"/>
          <w:lang w:eastAsia="cs-CZ"/>
        </w:rPr>
        <w:t xml:space="preserve">dvou dílčích škálách podle účelů čtení a na dalších dvou podle postupu porozumění. Čeští </w:t>
      </w:r>
      <w:r w:rsidR="0048507D">
        <w:rPr>
          <w:rFonts w:eastAsia="Times New Roman"/>
          <w:szCs w:val="24"/>
          <w:lang w:eastAsia="cs-CZ"/>
        </w:rPr>
        <w:lastRenderedPageBreak/>
        <w:t xml:space="preserve">žáci vyčnívali ve vyhledávání informací a na dalších škálách jsou jejich výsledky vyrovnané </w:t>
      </w:r>
      <w:r w:rsidR="0048507D">
        <w:rPr>
          <w:szCs w:val="24"/>
        </w:rPr>
        <w:t>(Výsledky mezinárodních šetření PIRLS a TIMSS 2011, 2012)</w:t>
      </w:r>
      <w:r w:rsidR="00B04FA1">
        <w:rPr>
          <w:rStyle w:val="Znakapoznpodarou"/>
          <w:szCs w:val="24"/>
        </w:rPr>
        <w:footnoteReference w:id="6"/>
      </w:r>
      <w:r w:rsidR="00516EF6">
        <w:rPr>
          <w:szCs w:val="24"/>
        </w:rPr>
        <w:t>.</w:t>
      </w:r>
    </w:p>
    <w:p w:rsidR="00714F55" w:rsidRDefault="00714F55" w:rsidP="00E57684">
      <w:pPr>
        <w:autoSpaceDE w:val="0"/>
        <w:autoSpaceDN w:val="0"/>
        <w:adjustRightInd w:val="0"/>
        <w:spacing w:after="0" w:line="360" w:lineRule="auto"/>
        <w:ind w:firstLine="708"/>
        <w:jc w:val="both"/>
        <w:rPr>
          <w:szCs w:val="24"/>
        </w:rPr>
      </w:pPr>
    </w:p>
    <w:p w:rsidR="00477639" w:rsidRPr="00477639" w:rsidRDefault="00477639" w:rsidP="00E57684">
      <w:pPr>
        <w:pStyle w:val="Nadpis2"/>
        <w:spacing w:before="0" w:line="360" w:lineRule="auto"/>
        <w:jc w:val="both"/>
      </w:pPr>
      <w:bookmarkStart w:id="7" w:name="_Toc353374359"/>
      <w:r>
        <w:t>1.4 Klíčové kompetence související se čtenářskou gramotností</w:t>
      </w:r>
      <w:bookmarkEnd w:id="7"/>
    </w:p>
    <w:p w:rsidR="00477639" w:rsidRDefault="00477639" w:rsidP="00E57684">
      <w:pPr>
        <w:autoSpaceDE w:val="0"/>
        <w:autoSpaceDN w:val="0"/>
        <w:adjustRightInd w:val="0"/>
        <w:spacing w:after="0" w:line="360" w:lineRule="auto"/>
        <w:ind w:firstLine="708"/>
        <w:jc w:val="both"/>
        <w:rPr>
          <w:szCs w:val="24"/>
        </w:rPr>
      </w:pPr>
    </w:p>
    <w:p w:rsidR="00F51222" w:rsidRPr="00471FBE" w:rsidRDefault="00F51222" w:rsidP="00E57684">
      <w:pPr>
        <w:autoSpaceDE w:val="0"/>
        <w:autoSpaceDN w:val="0"/>
        <w:adjustRightInd w:val="0"/>
        <w:spacing w:after="0" w:line="360" w:lineRule="auto"/>
        <w:ind w:firstLine="708"/>
        <w:jc w:val="both"/>
        <w:rPr>
          <w:szCs w:val="24"/>
        </w:rPr>
      </w:pPr>
      <w:r w:rsidRPr="004E72F3">
        <w:rPr>
          <w:szCs w:val="24"/>
        </w:rPr>
        <w:t>Klíčové kompetence představují souhrn vědomostí, dovedností, schopností, postojů a</w:t>
      </w:r>
      <w:r w:rsidR="00170822">
        <w:rPr>
          <w:szCs w:val="24"/>
        </w:rPr>
        <w:t> </w:t>
      </w:r>
      <w:r w:rsidRPr="004E72F3">
        <w:rPr>
          <w:szCs w:val="24"/>
        </w:rPr>
        <w:t>hodnot důležitých pro osobní rozvoj a uplatnění každého člena společnosti.</w:t>
      </w:r>
      <w:r w:rsidR="003C6000">
        <w:rPr>
          <w:szCs w:val="24"/>
        </w:rPr>
        <w:t xml:space="preserve"> </w:t>
      </w:r>
      <w:r w:rsidR="00471FBE" w:rsidRPr="00471FBE">
        <w:rPr>
          <w:b/>
          <w:bCs/>
          <w:szCs w:val="24"/>
        </w:rPr>
        <w:t>Klíčové</w:t>
      </w:r>
      <w:r w:rsidR="003C6000">
        <w:rPr>
          <w:b/>
          <w:bCs/>
          <w:szCs w:val="24"/>
        </w:rPr>
        <w:t xml:space="preserve"> </w:t>
      </w:r>
      <w:r w:rsidR="00471FBE" w:rsidRPr="00471FBE">
        <w:rPr>
          <w:b/>
          <w:bCs/>
          <w:szCs w:val="24"/>
        </w:rPr>
        <w:t xml:space="preserve">kompetence </w:t>
      </w:r>
      <w:r w:rsidR="00471FBE" w:rsidRPr="00471FBE">
        <w:rPr>
          <w:szCs w:val="24"/>
        </w:rPr>
        <w:t>jsou něčím, co žák rozvíjí a využívá ve všech vyučovacích předmětech, jsou to jisté univerzální způsobilosti: umění učit se, umění dorozumívat se, spolupracovat, jednat demokraticky, řešit problémy, pracovat soustředěně</w:t>
      </w:r>
      <w:r w:rsidR="00471FBE">
        <w:rPr>
          <w:szCs w:val="24"/>
        </w:rPr>
        <w:t xml:space="preserve"> (Klíčové kompetence v základním vzdělávání, 2007)</w:t>
      </w:r>
      <w:r w:rsidR="00471FBE" w:rsidRPr="00471FBE">
        <w:rPr>
          <w:szCs w:val="24"/>
        </w:rPr>
        <w:t>.</w:t>
      </w:r>
    </w:p>
    <w:p w:rsidR="002B3A8D" w:rsidRPr="00BB518A" w:rsidRDefault="00F51222" w:rsidP="00BB518A">
      <w:pPr>
        <w:autoSpaceDE w:val="0"/>
        <w:autoSpaceDN w:val="0"/>
        <w:adjustRightInd w:val="0"/>
        <w:spacing w:after="0" w:line="360" w:lineRule="auto"/>
        <w:ind w:firstLine="708"/>
        <w:jc w:val="both"/>
        <w:rPr>
          <w:rFonts w:eastAsia="Times New Roman"/>
          <w:szCs w:val="24"/>
          <w:lang w:eastAsia="cs-CZ"/>
        </w:rPr>
      </w:pPr>
      <w:r w:rsidRPr="004E72F3">
        <w:rPr>
          <w:rFonts w:eastAsia="Times New Roman"/>
          <w:szCs w:val="24"/>
          <w:lang w:eastAsia="cs-CZ"/>
        </w:rPr>
        <w:t>Cílem vzdělávání je a mělo by být vybavit všechny žáky souborem těchto klíčových kompetencí na takové úrovni, která je pro každého jednoho z nich dosažitelná a připravit je tak na další vzdělávání a uplatnění se ve společnosti.</w:t>
      </w:r>
      <w:r w:rsidR="003C6000">
        <w:rPr>
          <w:rFonts w:eastAsia="Times New Roman"/>
          <w:szCs w:val="24"/>
          <w:lang w:eastAsia="cs-CZ"/>
        </w:rPr>
        <w:t xml:space="preserve"> </w:t>
      </w:r>
      <w:r w:rsidRPr="004E72F3">
        <w:rPr>
          <w:rFonts w:eastAsia="Times New Roman"/>
          <w:szCs w:val="24"/>
          <w:lang w:eastAsia="cs-CZ"/>
        </w:rPr>
        <w:t>Rozvoj a osvojování klíčových kompetencí je dlouhodobý a složitý proces, který má svůj počátek v předškolním vzdělávání, pokračuje základním a středím vzděláváním a</w:t>
      </w:r>
      <w:r w:rsidR="00170822">
        <w:rPr>
          <w:rFonts w:eastAsia="Times New Roman"/>
          <w:szCs w:val="24"/>
          <w:lang w:eastAsia="cs-CZ"/>
        </w:rPr>
        <w:t> </w:t>
      </w:r>
      <w:r w:rsidRPr="004E72F3">
        <w:rPr>
          <w:rFonts w:eastAsia="Times New Roman"/>
          <w:szCs w:val="24"/>
          <w:lang w:eastAsia="cs-CZ"/>
        </w:rPr>
        <w:t>postupně se dotváří v průběhu celého života. Z toho je zřejmé, že úroveň klíčových kompetencí dosažená na konci základního vzdělávání nelze považovat za konečnou, ale za</w:t>
      </w:r>
      <w:r w:rsidR="00170822">
        <w:rPr>
          <w:rFonts w:eastAsia="Times New Roman"/>
          <w:szCs w:val="24"/>
          <w:lang w:eastAsia="cs-CZ"/>
        </w:rPr>
        <w:t> </w:t>
      </w:r>
      <w:r w:rsidRPr="004E72F3">
        <w:rPr>
          <w:rFonts w:eastAsia="Times New Roman"/>
          <w:szCs w:val="24"/>
          <w:lang w:eastAsia="cs-CZ"/>
        </w:rPr>
        <w:t>základní</w:t>
      </w:r>
      <w:r w:rsidR="004E72F3" w:rsidRPr="004E72F3">
        <w:rPr>
          <w:rFonts w:eastAsia="Times New Roman"/>
          <w:szCs w:val="24"/>
          <w:lang w:eastAsia="cs-CZ"/>
        </w:rPr>
        <w:t>, pro další rozvoj a v</w:t>
      </w:r>
      <w:r w:rsidRPr="004E72F3">
        <w:rPr>
          <w:rFonts w:eastAsia="Times New Roman"/>
          <w:szCs w:val="24"/>
          <w:lang w:eastAsia="cs-CZ"/>
        </w:rPr>
        <w:t>stup do života a</w:t>
      </w:r>
      <w:r w:rsidR="00A73E8A">
        <w:rPr>
          <w:rFonts w:eastAsia="Times New Roman"/>
          <w:szCs w:val="24"/>
          <w:lang w:eastAsia="cs-CZ"/>
        </w:rPr>
        <w:t> </w:t>
      </w:r>
      <w:r w:rsidRPr="004E72F3">
        <w:rPr>
          <w:rFonts w:eastAsia="Times New Roman"/>
          <w:szCs w:val="24"/>
          <w:lang w:eastAsia="cs-CZ"/>
        </w:rPr>
        <w:t>do</w:t>
      </w:r>
      <w:r w:rsidR="00A73E8A">
        <w:rPr>
          <w:rFonts w:eastAsia="Times New Roman"/>
          <w:szCs w:val="24"/>
          <w:lang w:eastAsia="cs-CZ"/>
        </w:rPr>
        <w:t> </w:t>
      </w:r>
      <w:r w:rsidRPr="004E72F3">
        <w:rPr>
          <w:rFonts w:eastAsia="Times New Roman"/>
          <w:szCs w:val="24"/>
          <w:lang w:eastAsia="cs-CZ"/>
        </w:rPr>
        <w:t>pracovního procesu</w:t>
      </w:r>
      <w:r w:rsidR="00CE3C73">
        <w:rPr>
          <w:rStyle w:val="Znakapoznpodarou"/>
          <w:rFonts w:eastAsia="Times New Roman"/>
          <w:szCs w:val="24"/>
          <w:lang w:eastAsia="cs-CZ"/>
        </w:rPr>
        <w:footnoteReference w:id="7"/>
      </w:r>
      <w:r w:rsidRPr="004E72F3">
        <w:rPr>
          <w:rFonts w:eastAsia="Times New Roman"/>
          <w:szCs w:val="24"/>
          <w:lang w:eastAsia="cs-CZ"/>
        </w:rPr>
        <w:t>.</w:t>
      </w:r>
      <w:r w:rsidR="003C6000">
        <w:rPr>
          <w:rFonts w:eastAsia="Times New Roman"/>
          <w:szCs w:val="24"/>
          <w:lang w:eastAsia="cs-CZ"/>
        </w:rPr>
        <w:t xml:space="preserve"> </w:t>
      </w:r>
      <w:r w:rsidR="004E72F3" w:rsidRPr="004E72F3">
        <w:rPr>
          <w:rFonts w:eastAsia="Times New Roman"/>
          <w:szCs w:val="24"/>
          <w:lang w:eastAsia="cs-CZ"/>
        </w:rPr>
        <w:t>Tyto kompetence se navzájem prolínají, tudíž neexistují jednotlivě vedle sebe, jsou tedy multifunkční a lze je získat jen jako výsledek celkového procesu vzdělávání.</w:t>
      </w:r>
      <w:r w:rsidR="003C6000">
        <w:rPr>
          <w:rFonts w:eastAsia="Times New Roman"/>
          <w:szCs w:val="24"/>
          <w:lang w:eastAsia="cs-CZ"/>
        </w:rPr>
        <w:t xml:space="preserve"> </w:t>
      </w:r>
      <w:r w:rsidR="004E72F3" w:rsidRPr="004E72F3">
        <w:rPr>
          <w:rFonts w:eastAsia="Times New Roman"/>
          <w:szCs w:val="24"/>
          <w:lang w:eastAsia="cs-CZ"/>
        </w:rPr>
        <w:t xml:space="preserve">Ve vzdělávacím obsahu RVP ZV je učivo chápáno jako prostředek k osvojení činnostně zaměřených očekávaných výstupů, které se potupně propojují a vytvářejí předpoklady k účinnému a komplexnímu využívání získaných schopností a dovedností </w:t>
      </w:r>
      <w:r w:rsidR="004E72F3" w:rsidRPr="004E72F3">
        <w:rPr>
          <w:rFonts w:eastAsia="Times New Roman"/>
          <w:szCs w:val="24"/>
          <w:lang w:eastAsia="cs-CZ"/>
        </w:rPr>
        <w:lastRenderedPageBreak/>
        <w:t>na</w:t>
      </w:r>
      <w:r w:rsidR="00170822">
        <w:rPr>
          <w:rFonts w:eastAsia="Times New Roman"/>
          <w:szCs w:val="24"/>
          <w:lang w:eastAsia="cs-CZ"/>
        </w:rPr>
        <w:t> </w:t>
      </w:r>
      <w:r w:rsidR="004E72F3" w:rsidRPr="004E72F3">
        <w:rPr>
          <w:rFonts w:eastAsia="Times New Roman"/>
          <w:szCs w:val="24"/>
          <w:lang w:eastAsia="cs-CZ"/>
        </w:rPr>
        <w:t>úrovni klíčových kompetencí</w:t>
      </w:r>
      <w:r w:rsidR="003C6000">
        <w:rPr>
          <w:rFonts w:eastAsia="Times New Roman"/>
          <w:szCs w:val="24"/>
          <w:lang w:eastAsia="cs-CZ"/>
        </w:rPr>
        <w:t xml:space="preserve"> </w:t>
      </w:r>
      <w:r w:rsidR="002B3A8D" w:rsidRPr="00A46A7D">
        <w:t>(Rámcový vzdělávací program</w:t>
      </w:r>
      <w:r w:rsidR="007C5618">
        <w:t xml:space="preserve"> pro základní vzdělávání</w:t>
      </w:r>
      <w:r w:rsidR="002B3A8D" w:rsidRPr="00A46A7D">
        <w:t>, 2010</w:t>
      </w:r>
      <w:r w:rsidR="002B3A8D">
        <w:t>).</w:t>
      </w:r>
    </w:p>
    <w:p w:rsidR="00227921" w:rsidRDefault="002B3A8D" w:rsidP="00E57684">
      <w:pPr>
        <w:autoSpaceDE w:val="0"/>
        <w:autoSpaceDN w:val="0"/>
        <w:adjustRightInd w:val="0"/>
        <w:spacing w:after="0" w:line="360" w:lineRule="auto"/>
        <w:ind w:firstLine="708"/>
        <w:jc w:val="both"/>
        <w:rPr>
          <w:rFonts w:eastAsia="Times New Roman"/>
          <w:szCs w:val="24"/>
          <w:lang w:eastAsia="cs-CZ"/>
        </w:rPr>
      </w:pPr>
      <w:r>
        <w:rPr>
          <w:rFonts w:eastAsia="Times New Roman"/>
          <w:szCs w:val="24"/>
          <w:lang w:eastAsia="cs-CZ"/>
        </w:rPr>
        <w:t>Základní vzdělávání má za cíl naplnění devíti cílů, které mají zajistit spolehlivé vědomosti a vést k </w:t>
      </w:r>
      <w:r w:rsidR="00A57DCB">
        <w:rPr>
          <w:rFonts w:eastAsia="Times New Roman"/>
          <w:szCs w:val="24"/>
          <w:lang w:eastAsia="cs-CZ"/>
        </w:rPr>
        <w:t>dosažení klíčových kompetencí</w:t>
      </w:r>
      <w:r w:rsidR="00227921">
        <w:rPr>
          <w:rStyle w:val="Znakapoznpodarou"/>
          <w:rFonts w:eastAsia="Times New Roman"/>
          <w:szCs w:val="24"/>
          <w:lang w:eastAsia="cs-CZ"/>
        </w:rPr>
        <w:footnoteReference w:id="8"/>
      </w:r>
      <w:r w:rsidR="00A57DCB">
        <w:rPr>
          <w:rFonts w:eastAsia="Times New Roman"/>
          <w:szCs w:val="24"/>
          <w:lang w:eastAsia="cs-CZ"/>
        </w:rPr>
        <w:t>.</w:t>
      </w:r>
      <w:r w:rsidR="003C6000">
        <w:rPr>
          <w:rFonts w:eastAsia="Times New Roman"/>
          <w:szCs w:val="24"/>
          <w:lang w:eastAsia="cs-CZ"/>
        </w:rPr>
        <w:t xml:space="preserve"> </w:t>
      </w:r>
      <w:r w:rsidRPr="00322D4B">
        <w:rPr>
          <w:rFonts w:eastAsia="Times New Roman"/>
          <w:b/>
          <w:szCs w:val="24"/>
          <w:lang w:eastAsia="cs-CZ"/>
        </w:rPr>
        <w:t>K</w:t>
      </w:r>
      <w:r w:rsidR="003C6000">
        <w:rPr>
          <w:rFonts w:eastAsia="Times New Roman"/>
          <w:b/>
          <w:szCs w:val="24"/>
          <w:lang w:eastAsia="cs-CZ"/>
        </w:rPr>
        <w:t xml:space="preserve">ompetence </w:t>
      </w:r>
      <w:r w:rsidR="004E72F3" w:rsidRPr="00322D4B">
        <w:rPr>
          <w:rFonts w:eastAsia="Times New Roman"/>
          <w:b/>
          <w:szCs w:val="24"/>
          <w:lang w:eastAsia="cs-CZ"/>
        </w:rPr>
        <w:t>k</w:t>
      </w:r>
      <w:r w:rsidRPr="00322D4B">
        <w:rPr>
          <w:rFonts w:eastAsia="Times New Roman"/>
          <w:b/>
          <w:szCs w:val="24"/>
          <w:lang w:eastAsia="cs-CZ"/>
        </w:rPr>
        <w:t> </w:t>
      </w:r>
      <w:r w:rsidR="004E72F3" w:rsidRPr="00322D4B">
        <w:rPr>
          <w:rFonts w:eastAsia="Times New Roman"/>
          <w:b/>
          <w:szCs w:val="24"/>
          <w:lang w:eastAsia="cs-CZ"/>
        </w:rPr>
        <w:t>učení</w:t>
      </w:r>
      <w:r w:rsidRPr="00A57DCB">
        <w:rPr>
          <w:rFonts w:eastAsia="Times New Roman"/>
          <w:szCs w:val="24"/>
          <w:lang w:eastAsia="cs-CZ"/>
        </w:rPr>
        <w:t xml:space="preserve"> umožňuje žákům osvojit si a pochopit postupy učení a motivovat je tak k dalšímu učení. </w:t>
      </w:r>
      <w:r w:rsidRPr="00322D4B">
        <w:rPr>
          <w:rFonts w:eastAsia="Times New Roman"/>
          <w:b/>
          <w:szCs w:val="24"/>
          <w:lang w:eastAsia="cs-CZ"/>
        </w:rPr>
        <w:t>K</w:t>
      </w:r>
      <w:r w:rsidR="004E72F3" w:rsidRPr="00322D4B">
        <w:rPr>
          <w:rFonts w:eastAsia="Times New Roman"/>
          <w:b/>
          <w:szCs w:val="24"/>
          <w:lang w:eastAsia="cs-CZ"/>
        </w:rPr>
        <w:t>ompetence k řešení problém</w:t>
      </w:r>
      <w:r w:rsidR="00227921">
        <w:rPr>
          <w:rFonts w:eastAsia="Times New Roman"/>
          <w:b/>
          <w:szCs w:val="24"/>
          <w:lang w:eastAsia="cs-CZ"/>
        </w:rPr>
        <w:t>ů</w:t>
      </w:r>
      <w:r w:rsidRPr="00A57DCB">
        <w:rPr>
          <w:rFonts w:eastAsia="Times New Roman"/>
          <w:szCs w:val="24"/>
          <w:lang w:eastAsia="cs-CZ"/>
        </w:rPr>
        <w:t xml:space="preserve"> nezahrnuje jen samotné řešení problémů, ale podporuje žáky v tvořivém myšlení a</w:t>
      </w:r>
      <w:r w:rsidR="00170822">
        <w:rPr>
          <w:rFonts w:eastAsia="Times New Roman"/>
          <w:szCs w:val="24"/>
          <w:lang w:eastAsia="cs-CZ"/>
        </w:rPr>
        <w:t> </w:t>
      </w:r>
      <w:r w:rsidRPr="00A57DCB">
        <w:rPr>
          <w:rFonts w:eastAsia="Times New Roman"/>
          <w:szCs w:val="24"/>
          <w:lang w:eastAsia="cs-CZ"/>
        </w:rPr>
        <w:t>vede je k logickému uvažování.</w:t>
      </w:r>
      <w:r w:rsidR="003C6000">
        <w:rPr>
          <w:rFonts w:eastAsia="Times New Roman"/>
          <w:szCs w:val="24"/>
          <w:lang w:eastAsia="cs-CZ"/>
        </w:rPr>
        <w:t xml:space="preserve"> </w:t>
      </w:r>
      <w:r w:rsidRPr="00A57DCB">
        <w:rPr>
          <w:rFonts w:eastAsia="Times New Roman"/>
          <w:szCs w:val="24"/>
          <w:lang w:eastAsia="cs-CZ"/>
        </w:rPr>
        <w:t>Třetí</w:t>
      </w:r>
      <w:r w:rsidR="003C6000">
        <w:rPr>
          <w:rFonts w:eastAsia="Times New Roman"/>
          <w:szCs w:val="24"/>
          <w:lang w:eastAsia="cs-CZ"/>
        </w:rPr>
        <w:t xml:space="preserve"> </w:t>
      </w:r>
      <w:r w:rsidR="004E72F3" w:rsidRPr="00A57DCB">
        <w:rPr>
          <w:rFonts w:eastAsia="Times New Roman"/>
          <w:szCs w:val="24"/>
          <w:lang w:eastAsia="cs-CZ"/>
        </w:rPr>
        <w:t xml:space="preserve">kompetence </w:t>
      </w:r>
      <w:r w:rsidRPr="00A57DCB">
        <w:rPr>
          <w:rFonts w:eastAsia="Times New Roman"/>
          <w:szCs w:val="24"/>
          <w:lang w:eastAsia="cs-CZ"/>
        </w:rPr>
        <w:t xml:space="preserve">dává důraz na </w:t>
      </w:r>
      <w:r w:rsidRPr="00322D4B">
        <w:rPr>
          <w:rFonts w:eastAsia="Times New Roman"/>
          <w:szCs w:val="24"/>
          <w:lang w:eastAsia="cs-CZ"/>
        </w:rPr>
        <w:t>rozvíjení komunikace</w:t>
      </w:r>
      <w:r w:rsidR="00322D4B">
        <w:rPr>
          <w:rFonts w:eastAsia="Times New Roman"/>
          <w:szCs w:val="24"/>
          <w:lang w:eastAsia="cs-CZ"/>
        </w:rPr>
        <w:t xml:space="preserve"> (</w:t>
      </w:r>
      <w:r w:rsidR="00322D4B" w:rsidRPr="00227921">
        <w:rPr>
          <w:rFonts w:eastAsia="Times New Roman"/>
          <w:b/>
          <w:szCs w:val="24"/>
          <w:lang w:eastAsia="cs-CZ"/>
        </w:rPr>
        <w:t>kompetence komunikativní</w:t>
      </w:r>
      <w:r w:rsidR="00322D4B">
        <w:rPr>
          <w:rFonts w:eastAsia="Times New Roman"/>
          <w:szCs w:val="24"/>
          <w:lang w:eastAsia="cs-CZ"/>
        </w:rPr>
        <w:t>)</w:t>
      </w:r>
      <w:r w:rsidRPr="00A57DCB">
        <w:rPr>
          <w:rFonts w:eastAsia="Times New Roman"/>
          <w:szCs w:val="24"/>
          <w:lang w:eastAsia="cs-CZ"/>
        </w:rPr>
        <w:t>. Základem dobrého vzdělávání je schopnost spolupráce a</w:t>
      </w:r>
      <w:r w:rsidR="00170822">
        <w:rPr>
          <w:rFonts w:eastAsia="Times New Roman"/>
          <w:szCs w:val="24"/>
          <w:lang w:eastAsia="cs-CZ"/>
        </w:rPr>
        <w:t> </w:t>
      </w:r>
      <w:r w:rsidRPr="00A57DCB">
        <w:rPr>
          <w:rFonts w:eastAsia="Times New Roman"/>
          <w:szCs w:val="24"/>
          <w:lang w:eastAsia="cs-CZ"/>
        </w:rPr>
        <w:t xml:space="preserve">respekt k druhým. Tyto záležitosti shrnuje </w:t>
      </w:r>
      <w:r w:rsidR="004E72F3" w:rsidRPr="00322D4B">
        <w:rPr>
          <w:rFonts w:eastAsia="Times New Roman"/>
          <w:b/>
          <w:szCs w:val="24"/>
          <w:lang w:eastAsia="cs-CZ"/>
        </w:rPr>
        <w:t>kompetence sociální a personální</w:t>
      </w:r>
      <w:r w:rsidRPr="00A57DCB">
        <w:rPr>
          <w:rFonts w:eastAsia="Times New Roman"/>
          <w:szCs w:val="24"/>
          <w:lang w:eastAsia="cs-CZ"/>
        </w:rPr>
        <w:t>.</w:t>
      </w:r>
      <w:r w:rsidR="003C6000">
        <w:rPr>
          <w:rFonts w:eastAsia="Times New Roman"/>
          <w:szCs w:val="24"/>
          <w:lang w:eastAsia="cs-CZ"/>
        </w:rPr>
        <w:t xml:space="preserve"> </w:t>
      </w:r>
      <w:r w:rsidRPr="00A57DCB">
        <w:rPr>
          <w:rFonts w:eastAsia="Times New Roman"/>
          <w:szCs w:val="24"/>
          <w:lang w:eastAsia="cs-CZ"/>
        </w:rPr>
        <w:t>Každý</w:t>
      </w:r>
      <w:r w:rsidR="003C6000">
        <w:rPr>
          <w:rFonts w:eastAsia="Times New Roman"/>
          <w:szCs w:val="24"/>
          <w:lang w:eastAsia="cs-CZ"/>
        </w:rPr>
        <w:t xml:space="preserve"> </w:t>
      </w:r>
      <w:r w:rsidRPr="00A57DCB">
        <w:rPr>
          <w:rFonts w:eastAsia="Times New Roman"/>
          <w:szCs w:val="24"/>
          <w:lang w:eastAsia="cs-CZ"/>
        </w:rPr>
        <w:t xml:space="preserve">člověk v jakékoliv společnosti má jak svá práva, tak své povinnosti, které musí naplňovat, proto je pro každého žáka nutné osvojení si </w:t>
      </w:r>
      <w:r w:rsidR="004E72F3" w:rsidRPr="00322D4B">
        <w:rPr>
          <w:rFonts w:eastAsia="Times New Roman"/>
          <w:b/>
          <w:szCs w:val="24"/>
          <w:lang w:eastAsia="cs-CZ"/>
        </w:rPr>
        <w:t>kompetence občanské a kompetence pracovní</w:t>
      </w:r>
      <w:r w:rsidR="004E72F3" w:rsidRPr="00A57DCB">
        <w:rPr>
          <w:rFonts w:eastAsia="Times New Roman"/>
          <w:szCs w:val="24"/>
          <w:lang w:eastAsia="cs-CZ"/>
        </w:rPr>
        <w:t>.</w:t>
      </w:r>
      <w:r w:rsidR="00A579D3" w:rsidRPr="00A57DCB">
        <w:rPr>
          <w:rFonts w:eastAsia="Times New Roman"/>
          <w:szCs w:val="24"/>
          <w:lang w:eastAsia="cs-CZ"/>
        </w:rPr>
        <w:t xml:space="preserve"> Vyt</w:t>
      </w:r>
      <w:r w:rsidR="00A579D3">
        <w:rPr>
          <w:rFonts w:eastAsia="Times New Roman"/>
          <w:szCs w:val="24"/>
          <w:lang w:eastAsia="cs-CZ"/>
        </w:rPr>
        <w:t>vářet u žáků</w:t>
      </w:r>
      <w:r w:rsidR="003C6000">
        <w:rPr>
          <w:rFonts w:eastAsia="Times New Roman"/>
          <w:szCs w:val="24"/>
          <w:lang w:eastAsia="cs-CZ"/>
        </w:rPr>
        <w:t xml:space="preserve"> </w:t>
      </w:r>
      <w:r w:rsidR="00A57DCB">
        <w:rPr>
          <w:rFonts w:eastAsia="Times New Roman"/>
          <w:szCs w:val="24"/>
          <w:lang w:eastAsia="cs-CZ"/>
        </w:rPr>
        <w:t>potřebu projevovat v</w:t>
      </w:r>
      <w:r w:rsidR="00A579D3">
        <w:rPr>
          <w:rFonts w:eastAsia="Times New Roman"/>
          <w:szCs w:val="24"/>
          <w:lang w:eastAsia="cs-CZ"/>
        </w:rPr>
        <w:t>lastní city, vést je k</w:t>
      </w:r>
      <w:r w:rsidR="00A57DCB">
        <w:rPr>
          <w:rFonts w:eastAsia="Times New Roman"/>
          <w:szCs w:val="24"/>
          <w:lang w:eastAsia="cs-CZ"/>
        </w:rPr>
        <w:t> </w:t>
      </w:r>
      <w:r w:rsidR="00A579D3">
        <w:rPr>
          <w:rFonts w:eastAsia="Times New Roman"/>
          <w:szCs w:val="24"/>
          <w:lang w:eastAsia="cs-CZ"/>
        </w:rPr>
        <w:t>vnímavosti</w:t>
      </w:r>
      <w:r w:rsidR="00A57DCB">
        <w:rPr>
          <w:rFonts w:eastAsia="Times New Roman"/>
          <w:szCs w:val="24"/>
          <w:lang w:eastAsia="cs-CZ"/>
        </w:rPr>
        <w:t xml:space="preserve"> své osoby, ale i osob druhých. Cílem je ovšem také, aby žáci rozvíjeli a chránili své </w:t>
      </w:r>
      <w:r w:rsidR="00A57DCB" w:rsidRPr="00322D4B">
        <w:rPr>
          <w:rFonts w:eastAsia="Times New Roman"/>
          <w:szCs w:val="24"/>
          <w:lang w:eastAsia="cs-CZ"/>
        </w:rPr>
        <w:t>fyzické, duševní i sociální zdraví.</w:t>
      </w:r>
      <w:r w:rsidR="00A57DCB">
        <w:rPr>
          <w:rFonts w:eastAsia="Times New Roman"/>
          <w:szCs w:val="24"/>
          <w:lang w:eastAsia="cs-CZ"/>
        </w:rPr>
        <w:t xml:space="preserve"> Vést žáky k toleranci a ohleduplnosti k jiným lidem a naučit je žít ve společnosti různých lidí z jiných kultur a jiných duchovních hodnot se v dnešní době považuje za</w:t>
      </w:r>
      <w:r w:rsidR="00170822">
        <w:rPr>
          <w:rFonts w:eastAsia="Times New Roman"/>
          <w:szCs w:val="24"/>
          <w:lang w:eastAsia="cs-CZ"/>
        </w:rPr>
        <w:t> </w:t>
      </w:r>
      <w:r w:rsidR="00A57DCB">
        <w:rPr>
          <w:rFonts w:eastAsia="Times New Roman"/>
          <w:szCs w:val="24"/>
          <w:lang w:eastAsia="cs-CZ"/>
        </w:rPr>
        <w:t>samozřejmost stejně jako poslední devátý cíl, který má za úkol pomáhat žákům rozvíjet a</w:t>
      </w:r>
      <w:r w:rsidR="00170822">
        <w:rPr>
          <w:rFonts w:eastAsia="Times New Roman"/>
          <w:szCs w:val="24"/>
          <w:lang w:eastAsia="cs-CZ"/>
        </w:rPr>
        <w:t> </w:t>
      </w:r>
      <w:r w:rsidR="00A57DCB">
        <w:rPr>
          <w:rFonts w:eastAsia="Times New Roman"/>
          <w:szCs w:val="24"/>
          <w:lang w:eastAsia="cs-CZ"/>
        </w:rPr>
        <w:t>poznávat vlastní schopnosti a možnosti a dále je uplatňovat spolu s nabitými v</w:t>
      </w:r>
      <w:r w:rsidR="00227921">
        <w:rPr>
          <w:rFonts w:eastAsia="Times New Roman"/>
          <w:szCs w:val="24"/>
          <w:lang w:eastAsia="cs-CZ"/>
        </w:rPr>
        <w:t>ědomostmi a</w:t>
      </w:r>
      <w:r w:rsidR="00170822">
        <w:rPr>
          <w:rFonts w:eastAsia="Times New Roman"/>
          <w:szCs w:val="24"/>
          <w:lang w:eastAsia="cs-CZ"/>
        </w:rPr>
        <w:t> </w:t>
      </w:r>
      <w:r w:rsidR="00227921">
        <w:rPr>
          <w:rFonts w:eastAsia="Times New Roman"/>
          <w:szCs w:val="24"/>
          <w:lang w:eastAsia="cs-CZ"/>
        </w:rPr>
        <w:t>dovednostmi (Průcha</w:t>
      </w:r>
      <w:r w:rsidR="00F67EC1">
        <w:rPr>
          <w:rFonts w:eastAsia="Times New Roman"/>
          <w:szCs w:val="24"/>
          <w:lang w:eastAsia="cs-CZ"/>
        </w:rPr>
        <w:t>,</w:t>
      </w:r>
      <w:r w:rsidR="00A57DCB">
        <w:rPr>
          <w:rFonts w:eastAsia="Times New Roman"/>
          <w:szCs w:val="24"/>
          <w:lang w:eastAsia="cs-CZ"/>
        </w:rPr>
        <w:t xml:space="preserve"> 2009)</w:t>
      </w:r>
      <w:r w:rsidR="00516EF6">
        <w:rPr>
          <w:rFonts w:eastAsia="Times New Roman"/>
          <w:szCs w:val="24"/>
          <w:lang w:eastAsia="cs-CZ"/>
        </w:rPr>
        <w:t>.</w:t>
      </w:r>
    </w:p>
    <w:p w:rsidR="00227921" w:rsidRPr="00227921" w:rsidRDefault="00227921" w:rsidP="00E57684">
      <w:pPr>
        <w:autoSpaceDE w:val="0"/>
        <w:autoSpaceDN w:val="0"/>
        <w:adjustRightInd w:val="0"/>
        <w:spacing w:after="0" w:line="360" w:lineRule="auto"/>
        <w:ind w:firstLine="708"/>
        <w:jc w:val="both"/>
        <w:rPr>
          <w:rFonts w:eastAsia="Times New Roman"/>
          <w:szCs w:val="24"/>
          <w:lang w:eastAsia="cs-CZ"/>
        </w:rPr>
      </w:pPr>
      <w:r>
        <w:rPr>
          <w:rFonts w:eastAsia="Times New Roman"/>
          <w:szCs w:val="24"/>
          <w:lang w:eastAsia="cs-CZ"/>
        </w:rPr>
        <w:t>Z hlediska čtení s porozuměním je dle mého názoru zásadní osvojení nejen kompetence komunikativní, ale také kompetence k učení a kompetence k řešení problémů.</w:t>
      </w:r>
    </w:p>
    <w:p w:rsidR="000F3DAC" w:rsidRDefault="00B04A8C" w:rsidP="00E57684">
      <w:pPr>
        <w:autoSpaceDE w:val="0"/>
        <w:autoSpaceDN w:val="0"/>
        <w:adjustRightInd w:val="0"/>
        <w:spacing w:after="0" w:line="360" w:lineRule="auto"/>
        <w:jc w:val="both"/>
      </w:pPr>
      <w:r>
        <w:rPr>
          <w:rFonts w:eastAsia="Times New Roman"/>
          <w:b/>
          <w:szCs w:val="24"/>
          <w:lang w:eastAsia="cs-CZ"/>
        </w:rPr>
        <w:tab/>
      </w:r>
      <w:r>
        <w:rPr>
          <w:rFonts w:eastAsia="Times New Roman"/>
          <w:szCs w:val="24"/>
          <w:lang w:eastAsia="cs-CZ"/>
        </w:rPr>
        <w:t>Vzdělávání ve vzdělávací oblasti Jazyk a jazyková komunikace směřuje k </w:t>
      </w:r>
      <w:r w:rsidR="008D5928">
        <w:rPr>
          <w:rFonts w:eastAsia="Times New Roman"/>
          <w:szCs w:val="24"/>
          <w:lang w:eastAsia="cs-CZ"/>
        </w:rPr>
        <w:t>u</w:t>
      </w:r>
      <w:r>
        <w:rPr>
          <w:rFonts w:eastAsia="Times New Roman"/>
          <w:szCs w:val="24"/>
          <w:lang w:eastAsia="cs-CZ"/>
        </w:rPr>
        <w:t>tváření a</w:t>
      </w:r>
      <w:r w:rsidR="00170822">
        <w:rPr>
          <w:rFonts w:eastAsia="Times New Roman"/>
          <w:szCs w:val="24"/>
          <w:lang w:eastAsia="cs-CZ"/>
        </w:rPr>
        <w:t> </w:t>
      </w:r>
      <w:r>
        <w:rPr>
          <w:rFonts w:eastAsia="Times New Roman"/>
          <w:szCs w:val="24"/>
          <w:lang w:eastAsia="cs-CZ"/>
        </w:rPr>
        <w:t>rozvíjení klíčových kompetencí tím, že vede žáka k chápání jazyka jako historického jevu, v kterém se odráží historický a kulturní vývoj národa. Jazyk je nástroj celoživotního vzdělávání.</w:t>
      </w:r>
      <w:r w:rsidR="003C6000">
        <w:rPr>
          <w:rFonts w:eastAsia="Times New Roman"/>
          <w:szCs w:val="24"/>
          <w:lang w:eastAsia="cs-CZ"/>
        </w:rPr>
        <w:t xml:space="preserve"> </w:t>
      </w:r>
      <w:r>
        <w:rPr>
          <w:rFonts w:eastAsia="Times New Roman"/>
          <w:szCs w:val="24"/>
          <w:lang w:eastAsia="cs-CZ"/>
        </w:rPr>
        <w:t>Rozvíjení</w:t>
      </w:r>
      <w:r w:rsidR="003C6000">
        <w:rPr>
          <w:rFonts w:eastAsia="Times New Roman"/>
          <w:szCs w:val="24"/>
          <w:lang w:eastAsia="cs-CZ"/>
        </w:rPr>
        <w:t xml:space="preserve"> </w:t>
      </w:r>
      <w:r>
        <w:rPr>
          <w:rFonts w:eastAsia="Times New Roman"/>
          <w:szCs w:val="24"/>
          <w:lang w:eastAsia="cs-CZ"/>
        </w:rPr>
        <w:t>kladného vztahu k mateřskému jazyku a jeho chápáním jako potenciálního zdroje pro rozvoj osobního i kulturního bohatství.</w:t>
      </w:r>
      <w:r w:rsidR="007C5618">
        <w:rPr>
          <w:rFonts w:eastAsia="Times New Roman"/>
          <w:szCs w:val="24"/>
          <w:lang w:eastAsia="cs-CZ"/>
        </w:rPr>
        <w:t xml:space="preserve"> </w:t>
      </w:r>
      <w:r>
        <w:rPr>
          <w:rFonts w:eastAsia="Times New Roman"/>
          <w:szCs w:val="24"/>
          <w:lang w:eastAsia="cs-CZ"/>
        </w:rPr>
        <w:t>Další</w:t>
      </w:r>
      <w:r w:rsidR="007C5618">
        <w:rPr>
          <w:rFonts w:eastAsia="Times New Roman"/>
          <w:szCs w:val="24"/>
          <w:lang w:eastAsia="cs-CZ"/>
        </w:rPr>
        <w:t xml:space="preserve"> </w:t>
      </w:r>
      <w:r>
        <w:rPr>
          <w:rFonts w:eastAsia="Times New Roman"/>
          <w:szCs w:val="24"/>
          <w:lang w:eastAsia="cs-CZ"/>
        </w:rPr>
        <w:t>kompetencí je vnímání a postupné osvojování si jazyka jako prostředku k získávání a předávání informací, k vyjádření potřeb a prožitků, ke sdělování názorů.</w:t>
      </w:r>
      <w:r w:rsidR="00CC1CFB">
        <w:rPr>
          <w:rFonts w:eastAsia="Times New Roman"/>
          <w:szCs w:val="24"/>
          <w:lang w:eastAsia="cs-CZ"/>
        </w:rPr>
        <w:t>Velmi důležitou kompetencí je zvládnutí běžných pravidel mezilidské komunikace daného kulturního prostředí a rozvíjení pozitivního vztahu k jazyku v rámci interkulturní komunikace.Vzdělávání dále směřuje k samostatnému získávání informací z různých zdrojů a k zvládnutí práce s jazykovými a literárními prameny i</w:t>
      </w:r>
      <w:r w:rsidR="00170822">
        <w:rPr>
          <w:rFonts w:eastAsia="Times New Roman"/>
          <w:szCs w:val="24"/>
          <w:lang w:eastAsia="cs-CZ"/>
        </w:rPr>
        <w:t> </w:t>
      </w:r>
      <w:r w:rsidR="00CC1CFB">
        <w:rPr>
          <w:rFonts w:eastAsia="Times New Roman"/>
          <w:szCs w:val="24"/>
          <w:lang w:eastAsia="cs-CZ"/>
        </w:rPr>
        <w:t>s texty různého zaměření.</w:t>
      </w:r>
      <w:r w:rsidR="00CC1CFB" w:rsidRPr="004F3BBA">
        <w:rPr>
          <w:rFonts w:eastAsia="Times New Roman"/>
          <w:szCs w:val="24"/>
          <w:lang w:eastAsia="cs-CZ"/>
        </w:rPr>
        <w:t xml:space="preserve">Neméně důležitou součástí této vzdělávací oblasti je také získávání </w:t>
      </w:r>
      <w:r w:rsidR="00CC1CFB" w:rsidRPr="004F3BBA">
        <w:rPr>
          <w:rFonts w:eastAsia="Times New Roman"/>
          <w:szCs w:val="24"/>
          <w:lang w:eastAsia="cs-CZ"/>
        </w:rPr>
        <w:lastRenderedPageBreak/>
        <w:t>sebedůvěry při vystupování na veřejnosti a schopnost kultivovaného projevu jako prostředku prosazení sebe sama.</w:t>
      </w:r>
      <w:r w:rsidR="003C6000">
        <w:rPr>
          <w:rFonts w:eastAsia="Times New Roman"/>
          <w:szCs w:val="24"/>
          <w:lang w:eastAsia="cs-CZ"/>
        </w:rPr>
        <w:t xml:space="preserve"> </w:t>
      </w:r>
      <w:r w:rsidR="00CC1CFB" w:rsidRPr="004F3BBA">
        <w:rPr>
          <w:rFonts w:eastAsia="Times New Roman"/>
          <w:szCs w:val="24"/>
          <w:lang w:eastAsia="cs-CZ"/>
        </w:rPr>
        <w:t>Individuální</w:t>
      </w:r>
      <w:r w:rsidR="003C6000">
        <w:rPr>
          <w:rFonts w:eastAsia="Times New Roman"/>
          <w:szCs w:val="24"/>
          <w:lang w:eastAsia="cs-CZ"/>
        </w:rPr>
        <w:t xml:space="preserve"> </w:t>
      </w:r>
      <w:r w:rsidR="00CC1CFB" w:rsidRPr="004F3BBA">
        <w:rPr>
          <w:rFonts w:eastAsia="Times New Roman"/>
          <w:szCs w:val="24"/>
          <w:lang w:eastAsia="cs-CZ"/>
        </w:rPr>
        <w:t>pozitivní vztah k literatuře i k dalším druhům umění založených na uměleckém textu a k rozvíjení emocionálního a estetického vnímání můžeme označit jako poslední klíčovou kompetencí</w:t>
      </w:r>
      <w:r w:rsidR="007C5618">
        <w:rPr>
          <w:rFonts w:eastAsia="Times New Roman"/>
          <w:szCs w:val="24"/>
          <w:lang w:eastAsia="cs-CZ"/>
        </w:rPr>
        <w:t xml:space="preserve"> </w:t>
      </w:r>
      <w:r w:rsidR="000F3DAC" w:rsidRPr="00A46A7D">
        <w:t>(Rámcový vzdělávací program pro základní vzdělávání: pomůcka na pomoc učitelům, 2010</w:t>
      </w:r>
      <w:r w:rsidR="000F3DAC">
        <w:t>).</w:t>
      </w:r>
    </w:p>
    <w:p w:rsidR="002B4108" w:rsidRDefault="002B4108" w:rsidP="00E57684">
      <w:pPr>
        <w:autoSpaceDE w:val="0"/>
        <w:autoSpaceDN w:val="0"/>
        <w:adjustRightInd w:val="0"/>
        <w:spacing w:after="0" w:line="360" w:lineRule="auto"/>
        <w:jc w:val="both"/>
      </w:pPr>
    </w:p>
    <w:p w:rsidR="00477639" w:rsidRDefault="00477639" w:rsidP="00E57684">
      <w:pPr>
        <w:autoSpaceDE w:val="0"/>
        <w:autoSpaceDN w:val="0"/>
        <w:adjustRightInd w:val="0"/>
        <w:spacing w:after="0" w:line="360" w:lineRule="auto"/>
        <w:jc w:val="both"/>
      </w:pPr>
    </w:p>
    <w:p w:rsidR="00350C44" w:rsidRDefault="00350C44" w:rsidP="00E57684">
      <w:pPr>
        <w:autoSpaceDE w:val="0"/>
        <w:autoSpaceDN w:val="0"/>
        <w:adjustRightInd w:val="0"/>
        <w:spacing w:after="0" w:line="360" w:lineRule="auto"/>
        <w:jc w:val="both"/>
      </w:pPr>
    </w:p>
    <w:p w:rsidR="000107F3" w:rsidRDefault="000107F3" w:rsidP="009B2712">
      <w:pPr>
        <w:pStyle w:val="Nadpis1"/>
        <w:spacing w:before="0" w:line="360" w:lineRule="auto"/>
        <w:jc w:val="both"/>
      </w:pPr>
    </w:p>
    <w:p w:rsidR="000107F3" w:rsidRDefault="000107F3" w:rsidP="009B2712">
      <w:pPr>
        <w:pStyle w:val="Nadpis1"/>
        <w:spacing w:before="0" w:line="360" w:lineRule="auto"/>
        <w:jc w:val="both"/>
      </w:pPr>
    </w:p>
    <w:p w:rsidR="000107F3" w:rsidRDefault="000107F3" w:rsidP="009B2712">
      <w:pPr>
        <w:pStyle w:val="Nadpis1"/>
        <w:spacing w:before="0" w:line="360" w:lineRule="auto"/>
        <w:jc w:val="both"/>
      </w:pPr>
    </w:p>
    <w:p w:rsidR="000107F3" w:rsidRDefault="000107F3" w:rsidP="009B2712">
      <w:pPr>
        <w:pStyle w:val="Nadpis1"/>
        <w:spacing w:before="0" w:line="360" w:lineRule="auto"/>
        <w:jc w:val="both"/>
      </w:pPr>
    </w:p>
    <w:p w:rsidR="000107F3" w:rsidRDefault="000107F3" w:rsidP="009B2712">
      <w:pPr>
        <w:pStyle w:val="Nadpis1"/>
        <w:spacing w:before="0" w:line="360" w:lineRule="auto"/>
        <w:jc w:val="both"/>
      </w:pPr>
    </w:p>
    <w:p w:rsidR="000107F3" w:rsidRDefault="000107F3" w:rsidP="009B2712">
      <w:pPr>
        <w:pStyle w:val="Nadpis1"/>
        <w:spacing w:before="0" w:line="360" w:lineRule="auto"/>
        <w:jc w:val="both"/>
      </w:pPr>
    </w:p>
    <w:p w:rsidR="000107F3" w:rsidRDefault="000107F3" w:rsidP="009B2712">
      <w:pPr>
        <w:pStyle w:val="Nadpis1"/>
        <w:spacing w:before="0" w:line="360" w:lineRule="auto"/>
        <w:jc w:val="both"/>
      </w:pPr>
    </w:p>
    <w:p w:rsidR="000107F3" w:rsidRDefault="000107F3" w:rsidP="009B2712">
      <w:pPr>
        <w:pStyle w:val="Nadpis1"/>
        <w:spacing w:before="0" w:line="360" w:lineRule="auto"/>
        <w:jc w:val="both"/>
      </w:pPr>
    </w:p>
    <w:p w:rsidR="000107F3" w:rsidRDefault="000107F3" w:rsidP="009B2712">
      <w:pPr>
        <w:pStyle w:val="Nadpis1"/>
        <w:spacing w:before="0" w:line="360" w:lineRule="auto"/>
        <w:jc w:val="both"/>
      </w:pPr>
    </w:p>
    <w:p w:rsidR="000107F3" w:rsidRDefault="000107F3" w:rsidP="009B2712">
      <w:pPr>
        <w:pStyle w:val="Nadpis1"/>
        <w:spacing w:before="0" w:line="360" w:lineRule="auto"/>
        <w:jc w:val="both"/>
      </w:pPr>
    </w:p>
    <w:p w:rsidR="000107F3" w:rsidRDefault="000107F3" w:rsidP="009B2712">
      <w:pPr>
        <w:pStyle w:val="Nadpis1"/>
        <w:spacing w:before="0" w:line="360" w:lineRule="auto"/>
        <w:jc w:val="both"/>
      </w:pPr>
    </w:p>
    <w:p w:rsidR="000107F3" w:rsidRDefault="000107F3" w:rsidP="009B2712">
      <w:pPr>
        <w:pStyle w:val="Nadpis1"/>
        <w:spacing w:before="0" w:line="360" w:lineRule="auto"/>
        <w:jc w:val="both"/>
      </w:pPr>
    </w:p>
    <w:p w:rsidR="000107F3" w:rsidRDefault="000107F3" w:rsidP="009B2712">
      <w:pPr>
        <w:pStyle w:val="Nadpis1"/>
        <w:spacing w:before="0" w:line="360" w:lineRule="auto"/>
        <w:jc w:val="both"/>
      </w:pPr>
    </w:p>
    <w:p w:rsidR="000107F3" w:rsidRDefault="000107F3" w:rsidP="009B2712">
      <w:pPr>
        <w:pStyle w:val="Nadpis1"/>
        <w:spacing w:before="0" w:line="360" w:lineRule="auto"/>
        <w:jc w:val="both"/>
      </w:pPr>
    </w:p>
    <w:p w:rsidR="000107F3" w:rsidRDefault="000107F3" w:rsidP="009B2712">
      <w:pPr>
        <w:pStyle w:val="Nadpis1"/>
        <w:spacing w:before="0" w:line="360" w:lineRule="auto"/>
        <w:jc w:val="both"/>
      </w:pPr>
    </w:p>
    <w:p w:rsidR="000107F3" w:rsidRDefault="000107F3" w:rsidP="009B2712">
      <w:pPr>
        <w:pStyle w:val="Nadpis1"/>
        <w:spacing w:before="0" w:line="360" w:lineRule="auto"/>
        <w:jc w:val="both"/>
      </w:pPr>
    </w:p>
    <w:p w:rsidR="000107F3" w:rsidRDefault="000107F3" w:rsidP="000107F3"/>
    <w:p w:rsidR="000107F3" w:rsidRPr="000107F3" w:rsidRDefault="000107F3" w:rsidP="000107F3"/>
    <w:p w:rsidR="00C6068C" w:rsidRDefault="009B2712" w:rsidP="009B2712">
      <w:pPr>
        <w:pStyle w:val="Nadpis1"/>
        <w:spacing w:before="0" w:line="360" w:lineRule="auto"/>
        <w:jc w:val="both"/>
      </w:pPr>
      <w:bookmarkStart w:id="8" w:name="_Toc353374360"/>
      <w:r>
        <w:lastRenderedPageBreak/>
        <w:t xml:space="preserve">2 </w:t>
      </w:r>
      <w:r w:rsidR="00C6068C">
        <w:t>Čtení s</w:t>
      </w:r>
      <w:r w:rsidR="008E7AF4">
        <w:t> </w:t>
      </w:r>
      <w:r w:rsidR="00C6068C">
        <w:t>porozuměním</w:t>
      </w:r>
      <w:bookmarkEnd w:id="8"/>
    </w:p>
    <w:p w:rsidR="008E7AF4" w:rsidRDefault="008E7AF4" w:rsidP="009B2712">
      <w:pPr>
        <w:spacing w:after="0" w:line="360" w:lineRule="auto"/>
        <w:jc w:val="both"/>
      </w:pPr>
    </w:p>
    <w:p w:rsidR="008E7AF4" w:rsidRDefault="008E7AF4" w:rsidP="00E57684">
      <w:pPr>
        <w:spacing w:after="0" w:line="360" w:lineRule="auto"/>
        <w:ind w:firstLine="708"/>
        <w:jc w:val="both"/>
      </w:pPr>
      <w:r>
        <w:t>V násl</w:t>
      </w:r>
      <w:r w:rsidR="00350C44">
        <w:t>edu</w:t>
      </w:r>
      <w:r w:rsidR="0074501A">
        <w:t>jící kapitole je charakterizována jedna</w:t>
      </w:r>
      <w:r>
        <w:t xml:space="preserve"> z částí čtenářské gramotnosti, a to na</w:t>
      </w:r>
      <w:r w:rsidR="00170822">
        <w:t> </w:t>
      </w:r>
      <w:r>
        <w:t xml:space="preserve">čtení s porozuměním. </w:t>
      </w:r>
      <w:r w:rsidR="0074501A">
        <w:t>Nejprve vymezujeme</w:t>
      </w:r>
      <w:r w:rsidR="00350C44">
        <w:t xml:space="preserve"> pojem čtení s porozuměním. Následně se zaměřím</w:t>
      </w:r>
      <w:r w:rsidR="0074501A">
        <w:t>e</w:t>
      </w:r>
      <w:r w:rsidR="00350C44">
        <w:t xml:space="preserve"> na hodnocení a diagnostiku této dovednosti. Poslední částí kapitoly je popis možností rozvoje čtení s porozuměním, tedy charakteristika jednotlivých metod. </w:t>
      </w:r>
    </w:p>
    <w:p w:rsidR="002C4C6C" w:rsidRPr="008E7AF4" w:rsidRDefault="002C4C6C" w:rsidP="00E57684">
      <w:pPr>
        <w:spacing w:after="0" w:line="360" w:lineRule="auto"/>
        <w:ind w:firstLine="435"/>
        <w:jc w:val="both"/>
      </w:pPr>
    </w:p>
    <w:p w:rsidR="007A78E0" w:rsidRDefault="007A78E0" w:rsidP="00E57684">
      <w:pPr>
        <w:pStyle w:val="Nadpis2"/>
        <w:spacing w:before="0" w:line="360" w:lineRule="auto"/>
        <w:jc w:val="both"/>
      </w:pPr>
      <w:bookmarkStart w:id="9" w:name="_Toc353374361"/>
      <w:r>
        <w:t>2.1 Vymezení pojmu</w:t>
      </w:r>
      <w:bookmarkEnd w:id="9"/>
    </w:p>
    <w:p w:rsidR="00A22C1F" w:rsidRPr="00A22C1F" w:rsidRDefault="00A22C1F" w:rsidP="00E57684">
      <w:pPr>
        <w:spacing w:after="0" w:line="360" w:lineRule="auto"/>
        <w:jc w:val="both"/>
      </w:pPr>
    </w:p>
    <w:p w:rsidR="000C36F4" w:rsidRDefault="00A22C1F" w:rsidP="00E57684">
      <w:pPr>
        <w:spacing w:after="0" w:line="360" w:lineRule="auto"/>
        <w:ind w:firstLine="708"/>
        <w:jc w:val="both"/>
      </w:pPr>
      <w:r>
        <w:t>V publikaci Didaktika prvopočátečního čtení a psaní</w:t>
      </w:r>
      <w:r w:rsidR="003C6000">
        <w:t xml:space="preserve"> </w:t>
      </w:r>
      <w:r>
        <w:t xml:space="preserve">je čtení definováno jako: </w:t>
      </w:r>
      <w:r>
        <w:rPr>
          <w:i/>
        </w:rPr>
        <w:t>„Činnost, v níž si při zrakovém vnímání slov a vět napsaných nebo natištěných vytváříme představy a znovu vytváříme myšlenky, které měl na mysli ten, kdo text psal.“</w:t>
      </w:r>
      <w:r>
        <w:t>(Křivánek, Wildová</w:t>
      </w:r>
      <w:r w:rsidR="00350C44">
        <w:t>,</w:t>
      </w:r>
      <w:r>
        <w:t xml:space="preserve"> a kol.</w:t>
      </w:r>
      <w:r w:rsidR="00687510">
        <w:t>,</w:t>
      </w:r>
      <w:r>
        <w:t xml:space="preserve"> 1998, s. 28)</w:t>
      </w:r>
      <w:r w:rsidR="00AF575A">
        <w:t xml:space="preserve">. </w:t>
      </w:r>
    </w:p>
    <w:p w:rsidR="00AF575A" w:rsidRDefault="00AF575A" w:rsidP="00E57684">
      <w:pPr>
        <w:spacing w:after="0" w:line="360" w:lineRule="auto"/>
        <w:ind w:firstLine="708"/>
        <w:jc w:val="both"/>
      </w:pPr>
      <w:r>
        <w:t>Z pohledu pedagogiky má čtení prvořadou důležitost, jakožto základní předpoklad dalšího vzdělávání. Za tímto účelem je výuka čtení zařazena již do prvního ročníku základní školy (Průcha, Walterová, Mareš</w:t>
      </w:r>
      <w:r w:rsidR="00687510">
        <w:t>,</w:t>
      </w:r>
      <w:r w:rsidR="003C6000">
        <w:t xml:space="preserve"> </w:t>
      </w:r>
      <w:r>
        <w:t>2009)</w:t>
      </w:r>
      <w:r w:rsidR="00516EF6">
        <w:t>.</w:t>
      </w:r>
    </w:p>
    <w:p w:rsidR="00A22C1F" w:rsidRDefault="00A22C1F" w:rsidP="00E57684">
      <w:pPr>
        <w:spacing w:after="0" w:line="360" w:lineRule="auto"/>
        <w:ind w:firstLine="708"/>
        <w:jc w:val="both"/>
      </w:pPr>
      <w:r>
        <w:t xml:space="preserve">Pojem porozumění Průcha 2009 definuje jako: </w:t>
      </w:r>
      <w:r>
        <w:rPr>
          <w:i/>
        </w:rPr>
        <w:t>„Schopnost jedince: 1. pochopit význam obsahu sdělení, ať už je prezentováno ve slovní, obrazové, nebo symbolické podobě; 2. zpracovat jej do podoby, která je pro něj smysluplná nebo mu je zadaná; 3. využít zpracovaný obsah</w:t>
      </w:r>
      <w:r w:rsidR="00516EF6">
        <w:rPr>
          <w:i/>
        </w:rPr>
        <w:t>.“</w:t>
      </w:r>
      <w:r w:rsidR="00F67EC1">
        <w:t>(Průcha, Walterová,</w:t>
      </w:r>
      <w:r w:rsidR="003C6000">
        <w:t xml:space="preserve"> </w:t>
      </w:r>
      <w:r w:rsidR="00F67EC1">
        <w:t>Mareš, 2009, s. 208)</w:t>
      </w:r>
      <w:r w:rsidR="00516EF6">
        <w:t>.</w:t>
      </w:r>
    </w:p>
    <w:p w:rsidR="00AF575A" w:rsidRPr="002C4130" w:rsidRDefault="00AF575A" w:rsidP="00E57684">
      <w:pPr>
        <w:spacing w:after="0" w:line="360" w:lineRule="auto"/>
        <w:ind w:firstLine="708"/>
        <w:jc w:val="both"/>
      </w:pPr>
      <w:r>
        <w:t xml:space="preserve">Porozumění pak existuje ve třech úrovních. První z nich je </w:t>
      </w:r>
      <w:r w:rsidRPr="002C4130">
        <w:rPr>
          <w:b/>
        </w:rPr>
        <w:t>převod do jiného jazyka</w:t>
      </w:r>
      <w:r w:rsidR="003C6000">
        <w:rPr>
          <w:b/>
        </w:rPr>
        <w:t xml:space="preserve"> </w:t>
      </w:r>
      <w:r w:rsidRPr="002C4130">
        <w:rPr>
          <w:b/>
        </w:rPr>
        <w:t>nebo jiné podoby</w:t>
      </w:r>
      <w:r>
        <w:t xml:space="preserve">, což zahrnuje vysvětlení ironie, symbolu nebo grafu. Další a těžší úrovní je </w:t>
      </w:r>
      <w:r w:rsidRPr="002C4130">
        <w:rPr>
          <w:b/>
        </w:rPr>
        <w:t>interpretace</w:t>
      </w:r>
      <w:r>
        <w:t xml:space="preserve">, tedy vyjádření obsahu vlastními slovy a shrnutí řečeného, či psaného. Nejsložitější je tzv. </w:t>
      </w:r>
      <w:r w:rsidRPr="002C4130">
        <w:rPr>
          <w:b/>
        </w:rPr>
        <w:t>extrapolace</w:t>
      </w:r>
      <w:r>
        <w:t>, což znamená formování toho, co je v poznatcích či textech obsaženo pouze implicitně, domýšlení důsled</w:t>
      </w:r>
      <w:r w:rsidR="002C4C6C">
        <w:t>ků obsažených v souboru tvrzení</w:t>
      </w:r>
      <w:r w:rsidR="003C6000">
        <w:t xml:space="preserve"> </w:t>
      </w:r>
      <w:r w:rsidR="00F67EC1">
        <w:t>(Průcha,</w:t>
      </w:r>
      <w:r w:rsidR="003C6000">
        <w:t xml:space="preserve"> </w:t>
      </w:r>
      <w:r w:rsidR="00F67EC1">
        <w:t>Walterová,</w:t>
      </w:r>
      <w:r w:rsidR="003C6000">
        <w:t xml:space="preserve"> </w:t>
      </w:r>
      <w:r w:rsidR="00F67EC1">
        <w:t>Mareš,</w:t>
      </w:r>
      <w:r w:rsidR="003C6000">
        <w:t xml:space="preserve"> </w:t>
      </w:r>
      <w:r w:rsidR="00F67EC1">
        <w:t>2009)</w:t>
      </w:r>
      <w:r w:rsidR="002C4C6C">
        <w:t>.</w:t>
      </w:r>
      <w:r w:rsidR="008622C6">
        <w:t xml:space="preserve"> Kramplová (2002) tyto kategorie popisuje jako </w:t>
      </w:r>
      <w:r w:rsidR="008622C6" w:rsidRPr="008622C6">
        <w:rPr>
          <w:b/>
        </w:rPr>
        <w:t>získávání informací</w:t>
      </w:r>
      <w:r w:rsidR="008622C6">
        <w:rPr>
          <w:b/>
        </w:rPr>
        <w:t xml:space="preserve">, </w:t>
      </w:r>
      <w:r w:rsidR="008622C6">
        <w:t xml:space="preserve">jako schopnost najít jednu nebo více informací v textu. </w:t>
      </w:r>
      <w:r w:rsidR="002C4130">
        <w:rPr>
          <w:b/>
        </w:rPr>
        <w:t xml:space="preserve">Vytvoření interpretace </w:t>
      </w:r>
      <w:r w:rsidR="002C4130">
        <w:t xml:space="preserve">neboli schopnost pochopit význam textu a vyvozovat z něj závěry a </w:t>
      </w:r>
      <w:r w:rsidR="002C4130">
        <w:rPr>
          <w:b/>
        </w:rPr>
        <w:t>posouzení textu</w:t>
      </w:r>
      <w:r w:rsidR="002C4130">
        <w:t>, jako schopnost dát text do souvislosti s vlastními zkušenostmi, znalostmi a představami.</w:t>
      </w:r>
    </w:p>
    <w:p w:rsidR="00EF6D50" w:rsidRDefault="00EF6D50" w:rsidP="00E57684">
      <w:pPr>
        <w:spacing w:after="0" w:line="360" w:lineRule="auto"/>
        <w:ind w:firstLine="708"/>
        <w:jc w:val="both"/>
      </w:pPr>
      <w:r>
        <w:t xml:space="preserve">Základem pro zvládnutí čtení s porozuměním </w:t>
      </w:r>
      <w:r w:rsidR="004B2198">
        <w:t>je</w:t>
      </w:r>
      <w:r>
        <w:t xml:space="preserve"> ovládnutí samotné kompetence čtení. Od počátku osvojování si čtenářských technik, by měl být </w:t>
      </w:r>
      <w:r w:rsidR="004B2198">
        <w:t xml:space="preserve">žák </w:t>
      </w:r>
      <w:r>
        <w:t xml:space="preserve">veden k vnímání toho, co čte. </w:t>
      </w:r>
      <w:r>
        <w:rPr>
          <w:i/>
        </w:rPr>
        <w:t xml:space="preserve">„Schopnost porozumět čtenému textu závisí na stupni rozvoje čtenářské techniky, </w:t>
      </w:r>
      <w:r>
        <w:rPr>
          <w:i/>
        </w:rPr>
        <w:lastRenderedPageBreak/>
        <w:t>na</w:t>
      </w:r>
      <w:r w:rsidR="00170822">
        <w:rPr>
          <w:i/>
        </w:rPr>
        <w:t> </w:t>
      </w:r>
      <w:r>
        <w:rPr>
          <w:i/>
        </w:rPr>
        <w:t>intelektové, jazykové a kulturní vyspělosti čtenáře a na úrovni jeho slovní zásoby.“</w:t>
      </w:r>
      <w:r w:rsidRPr="00BA5594">
        <w:t xml:space="preserve"> (Křivánek, Wildová, 1998, s. 60)</w:t>
      </w:r>
      <w:r w:rsidR="00516EF6">
        <w:t>.</w:t>
      </w:r>
    </w:p>
    <w:p w:rsidR="002C4C6C" w:rsidRDefault="004B2198" w:rsidP="00E57684">
      <w:pPr>
        <w:spacing w:after="0" w:line="360" w:lineRule="auto"/>
        <w:ind w:firstLine="708"/>
        <w:jc w:val="both"/>
      </w:pPr>
      <w:r>
        <w:t>Dle Fabiánkové, Havla, Novot</w:t>
      </w:r>
      <w:r w:rsidR="00AC304C">
        <w:t>né (1999) by dítě ve 4. a 5. r</w:t>
      </w:r>
      <w:r>
        <w:t>očníku mělo být schopno správně a s porozuměním číst přiměřeně náročné texty. Čtení se v tomto období stává nástrojem vzdělávání ve škole i ve volném čase, a vytváří předpoklady pro soustavný výcvik výrazného čtení uměleckých textů a studijního čtení textů naukových.</w:t>
      </w:r>
    </w:p>
    <w:p w:rsidR="002C4C6C" w:rsidRDefault="002C4C6C" w:rsidP="00E57684">
      <w:pPr>
        <w:spacing w:after="0" w:line="360" w:lineRule="auto"/>
        <w:jc w:val="both"/>
      </w:pPr>
    </w:p>
    <w:p w:rsidR="007A78E0" w:rsidRDefault="007A78E0" w:rsidP="00E57684">
      <w:pPr>
        <w:pStyle w:val="Nadpis2"/>
        <w:spacing w:before="0" w:line="360" w:lineRule="auto"/>
        <w:jc w:val="both"/>
      </w:pPr>
      <w:bookmarkStart w:id="10" w:name="_Toc353374362"/>
      <w:r>
        <w:t xml:space="preserve">2.2 </w:t>
      </w:r>
      <w:r w:rsidR="0016121C">
        <w:t>Hodnocení</w:t>
      </w:r>
      <w:r w:rsidR="00282D39">
        <w:t xml:space="preserve"> </w:t>
      </w:r>
      <w:r w:rsidR="00B74D19">
        <w:t xml:space="preserve">a diagnostika </w:t>
      </w:r>
      <w:r>
        <w:t>čtení s</w:t>
      </w:r>
      <w:r w:rsidR="00B95843">
        <w:t> </w:t>
      </w:r>
      <w:r>
        <w:t>porozuměním</w:t>
      </w:r>
      <w:bookmarkEnd w:id="10"/>
    </w:p>
    <w:p w:rsidR="00B95843" w:rsidRDefault="00B95843" w:rsidP="00E57684">
      <w:pPr>
        <w:spacing w:after="0" w:line="360" w:lineRule="auto"/>
        <w:jc w:val="both"/>
      </w:pPr>
    </w:p>
    <w:p w:rsidR="00687510" w:rsidRDefault="00EA0A96" w:rsidP="00E57684">
      <w:pPr>
        <w:spacing w:after="0" w:line="360" w:lineRule="auto"/>
        <w:ind w:firstLine="708"/>
        <w:jc w:val="both"/>
      </w:pPr>
      <w:r>
        <w:t xml:space="preserve">Hodnocení žáka je nedílnou součástí pedagogického procesu. </w:t>
      </w:r>
      <w:r w:rsidR="00687510">
        <w:t xml:space="preserve">Výklad tohoto pojmu popisuje pedagogický slovník jako sdělení pedagogů směřující k žákům. Takové sdělení zahrnuje vyjádření k výkonům a úspěchům, či neúspěchům žáků. Vzdělávací výsledky jsou hodnoceny pomocí klasifikace a písemných zpráv, tzv. slovním hodnocením </w:t>
      </w:r>
      <w:r w:rsidR="00F67EC1">
        <w:t>(Průcha, Walterová, Mareš, 2009)</w:t>
      </w:r>
      <w:r w:rsidR="00516EF6">
        <w:t>.</w:t>
      </w:r>
    </w:p>
    <w:p w:rsidR="000D7BEC" w:rsidRDefault="00B60CDB" w:rsidP="003262B2">
      <w:pPr>
        <w:spacing w:after="0" w:line="360" w:lineRule="auto"/>
        <w:ind w:firstLine="708"/>
        <w:jc w:val="both"/>
      </w:pPr>
      <w:r>
        <w:t>Takové hodnocení může pomoci nejen žákům v jejich případné další motivaci se zlepšit a dosáhnout vyšší úrovně, ale také pedagogům. Po zařazení žáků do určitých úrovní, mohou použít individuální přístup ke vzniklým úrovňovým skupinám a k jednotlivým žákům.</w:t>
      </w:r>
      <w:r w:rsidR="00282D39">
        <w:t xml:space="preserve"> Čtením </w:t>
      </w:r>
      <w:r w:rsidR="0016121C">
        <w:t xml:space="preserve">s porozuměním, jeho hodnocením a diagnostikou se zabýval </w:t>
      </w:r>
      <w:r w:rsidR="008622C6">
        <w:t xml:space="preserve">i </w:t>
      </w:r>
      <w:r w:rsidR="000D7BEC">
        <w:t>Zdeněk Matějček</w:t>
      </w:r>
      <w:r w:rsidR="0016121C">
        <w:t>. V</w:t>
      </w:r>
      <w:r w:rsidR="000D7BEC">
        <w:t xml:space="preserve">ypracoval stupnici pro hodnocení čtení s porozuměním. </w:t>
      </w:r>
      <w:r w:rsidR="0016121C">
        <w:t>Zařazení žáka do určité úrovně je na</w:t>
      </w:r>
      <w:r w:rsidR="00314EFD">
        <w:t> </w:t>
      </w:r>
      <w:r w:rsidR="0016121C">
        <w:t>základě předloženého textu, který je žákovi po uplynutí časového limitu odebrán. Žák je po</w:t>
      </w:r>
      <w:r w:rsidR="00A73E8A">
        <w:t> </w:t>
      </w:r>
      <w:r w:rsidR="0016121C">
        <w:t xml:space="preserve"> té vyzván k reprodukci čtené předlohy.</w:t>
      </w:r>
      <w:r w:rsidR="00282D39">
        <w:t xml:space="preserve"> </w:t>
      </w:r>
      <w:r w:rsidR="00C85365">
        <w:t>Při</w:t>
      </w:r>
      <w:r w:rsidR="00282D39">
        <w:t xml:space="preserve"> </w:t>
      </w:r>
      <w:r w:rsidR="00C85365">
        <w:t>interpretaci žáka nikdo neopravuje a</w:t>
      </w:r>
      <w:r w:rsidR="00170822">
        <w:t> </w:t>
      </w:r>
      <w:r w:rsidR="00C85365">
        <w:t>nepřerušuje ho. Možné jsou jen doplňující a vhodně zvolené otázky.</w:t>
      </w:r>
      <w:r w:rsidR="00282D39">
        <w:t xml:space="preserve"> </w:t>
      </w:r>
      <w:r w:rsidR="00C85365">
        <w:t>Shrnutí</w:t>
      </w:r>
      <w:r w:rsidR="00282D39">
        <w:t xml:space="preserve"> </w:t>
      </w:r>
      <w:r w:rsidR="00C85365">
        <w:t>toho, co si byl žák schopen zapamatovat, pak vyjadřuje samotné hodnocení. Předpokladem pro užití této metody je schopnost a ochota žáka text reprodukovat. Můžeme sledovat do jaké míry je žák schopen při čtení vnímat vlastní obsah čteného textu a odpoutat se od techniky procesu čtení.</w:t>
      </w:r>
      <w:r w:rsidR="000D7BEC">
        <w:t xml:space="preserve"> Je zde jasně patrná souvislost mezi vnímáním obsahu </w:t>
      </w:r>
      <w:r w:rsidR="00C85365">
        <w:t xml:space="preserve">čteného textu </w:t>
      </w:r>
      <w:r w:rsidR="000D7BEC">
        <w:t>a stupněm automatizace proces</w:t>
      </w:r>
      <w:r w:rsidR="00AC304C">
        <w:t xml:space="preserve">u čtení (Matějček, </w:t>
      </w:r>
      <w:r w:rsidR="00C85365">
        <w:t>1995</w:t>
      </w:r>
      <w:r w:rsidR="000D7BEC">
        <w:t>)</w:t>
      </w:r>
      <w:r w:rsidR="00516EF6">
        <w:t>.</w:t>
      </w:r>
    </w:p>
    <w:p w:rsidR="000D7BEC" w:rsidRDefault="000D7BEC" w:rsidP="00E57684">
      <w:pPr>
        <w:spacing w:after="0" w:line="360" w:lineRule="auto"/>
        <w:jc w:val="both"/>
      </w:pPr>
      <w:r>
        <w:t xml:space="preserve">Stupnici pro hodnocení </w:t>
      </w:r>
      <w:r w:rsidR="001E288D">
        <w:t>čtení s porozuměním rozdělil Zdeněk</w:t>
      </w:r>
      <w:r>
        <w:t xml:space="preserve"> Matějček</w:t>
      </w:r>
      <w:r w:rsidR="001E288D">
        <w:t xml:space="preserve"> (1995)</w:t>
      </w:r>
      <w:r>
        <w:t xml:space="preserve"> na šest úrovní: </w:t>
      </w:r>
    </w:p>
    <w:p w:rsidR="000D7BEC" w:rsidRPr="0035343F" w:rsidRDefault="001E288D" w:rsidP="00E57684">
      <w:pPr>
        <w:numPr>
          <w:ilvl w:val="0"/>
          <w:numId w:val="15"/>
        </w:numPr>
        <w:spacing w:after="0" w:line="360" w:lineRule="auto"/>
        <w:jc w:val="both"/>
      </w:pPr>
      <w:r>
        <w:t>Úroveň, kdy ž</w:t>
      </w:r>
      <w:r w:rsidR="000D7BEC">
        <w:t>ák čtenému spolehlivě rozumí</w:t>
      </w:r>
      <w:r>
        <w:t>. Reprodukce čteného obsahuje mnoho detailů. Může však být i velice stručná a přitom velmi výstižná.</w:t>
      </w:r>
    </w:p>
    <w:p w:rsidR="000D7BEC" w:rsidRPr="0035343F" w:rsidRDefault="001E288D" w:rsidP="00E57684">
      <w:pPr>
        <w:numPr>
          <w:ilvl w:val="0"/>
          <w:numId w:val="15"/>
        </w:numPr>
        <w:spacing w:after="0" w:line="360" w:lineRule="auto"/>
        <w:jc w:val="both"/>
      </w:pPr>
      <w:r>
        <w:t xml:space="preserve">Při dosažení této úrovně čtení s porozuměním, není pro žáka problém reprodukovat děj. </w:t>
      </w:r>
      <w:r w:rsidR="000D7BEC">
        <w:t>Žák je schopen reprodukovat podstatné části</w:t>
      </w:r>
      <w:r>
        <w:t xml:space="preserve"> a význam </w:t>
      </w:r>
      <w:r w:rsidR="000D7BEC">
        <w:t xml:space="preserve">děje, ale </w:t>
      </w:r>
      <w:r>
        <w:lastRenderedPageBreak/>
        <w:t>mohou se objevovat jisté nepřesnosti, vyplívající z chyb ve čtení nebo detailního neporozumění textu.</w:t>
      </w:r>
    </w:p>
    <w:p w:rsidR="000D7BEC" w:rsidRPr="0035343F" w:rsidRDefault="000D7BEC" w:rsidP="00E57684">
      <w:pPr>
        <w:numPr>
          <w:ilvl w:val="0"/>
          <w:numId w:val="15"/>
        </w:numPr>
        <w:spacing w:after="0" w:line="360" w:lineRule="auto"/>
        <w:jc w:val="both"/>
      </w:pPr>
      <w:r>
        <w:t xml:space="preserve">Žák nemá </w:t>
      </w:r>
      <w:r w:rsidR="001E288D">
        <w:t>celkovou</w:t>
      </w:r>
      <w:r>
        <w:t xml:space="preserve"> představu o ději, přesto je schopen reprodukovat některé jeho části. Reprodukce je zatížena chybami ve čtení nebo v neporozumění. </w:t>
      </w:r>
    </w:p>
    <w:p w:rsidR="000D7BEC" w:rsidRDefault="000D7BEC" w:rsidP="00E57684">
      <w:pPr>
        <w:numPr>
          <w:ilvl w:val="0"/>
          <w:numId w:val="15"/>
        </w:numPr>
        <w:spacing w:after="0" w:line="360" w:lineRule="auto"/>
        <w:jc w:val="both"/>
      </w:pPr>
      <w:r>
        <w:t xml:space="preserve">Žák je </w:t>
      </w:r>
      <w:r w:rsidR="0016121C">
        <w:t xml:space="preserve">po dokončení čtení </w:t>
      </w:r>
      <w:r>
        <w:t xml:space="preserve">schopen reprodukovat pouze </w:t>
      </w:r>
      <w:r w:rsidR="0016121C">
        <w:t>zásadní dějové okamžiky</w:t>
      </w:r>
      <w:r>
        <w:t xml:space="preserve"> či dějové</w:t>
      </w:r>
      <w:r w:rsidR="0016121C">
        <w:t xml:space="preserve"> úseky. Č</w:t>
      </w:r>
      <w:r>
        <w:t>tenému rozumí jen velmi útržkovitě.</w:t>
      </w:r>
    </w:p>
    <w:p w:rsidR="000D7BEC" w:rsidRPr="0035343F" w:rsidRDefault="000D7BEC" w:rsidP="00E57684">
      <w:pPr>
        <w:numPr>
          <w:ilvl w:val="0"/>
          <w:numId w:val="15"/>
        </w:numPr>
        <w:spacing w:after="0" w:line="360" w:lineRule="auto"/>
        <w:jc w:val="both"/>
      </w:pPr>
      <w:r>
        <w:t>Žák reproduk</w:t>
      </w:r>
      <w:r w:rsidR="0016121C">
        <w:t>uje čtené pouze užitím několika slov, kterým porozuměl, avšak bez spojitosti s dějem.</w:t>
      </w:r>
    </w:p>
    <w:p w:rsidR="00027197" w:rsidRDefault="000D7BEC" w:rsidP="00027197">
      <w:pPr>
        <w:pStyle w:val="Odstavecseseznamem"/>
        <w:numPr>
          <w:ilvl w:val="0"/>
          <w:numId w:val="15"/>
        </w:numPr>
        <w:spacing w:after="0" w:line="360" w:lineRule="auto"/>
        <w:jc w:val="both"/>
      </w:pPr>
      <w:r>
        <w:t>Ž</w:t>
      </w:r>
      <w:r w:rsidR="00027197">
        <w:t>ák čtenému vůbec neporozuměl.</w:t>
      </w:r>
    </w:p>
    <w:p w:rsidR="000D7BEC" w:rsidRDefault="00601D25" w:rsidP="00027197">
      <w:pPr>
        <w:spacing w:after="0" w:line="360" w:lineRule="auto"/>
        <w:ind w:firstLine="708"/>
        <w:jc w:val="both"/>
      </w:pPr>
      <w:r>
        <w:t>Toto zařazení lez použít na základě toho, že je žák schopen spontánně interpretovat a</w:t>
      </w:r>
      <w:r w:rsidR="00170822">
        <w:t> </w:t>
      </w:r>
      <w:r>
        <w:t xml:space="preserve">reprodukovat přečtený text. </w:t>
      </w:r>
      <w:r w:rsidR="000D7BEC">
        <w:t>P</w:t>
      </w:r>
      <w:r>
        <w:t>r</w:t>
      </w:r>
      <w:r w:rsidR="000D7BEC">
        <w:t>o</w:t>
      </w:r>
      <w:r>
        <w:t xml:space="preserve"> případ, že</w:t>
      </w:r>
      <w:r w:rsidR="00282D39">
        <w:t xml:space="preserve"> </w:t>
      </w:r>
      <w:r>
        <w:t xml:space="preserve">toho </w:t>
      </w:r>
      <w:r w:rsidR="000D7BEC">
        <w:t xml:space="preserve">žák </w:t>
      </w:r>
      <w:r>
        <w:t>s</w:t>
      </w:r>
      <w:r w:rsidR="000D7BEC">
        <w:t>chopen</w:t>
      </w:r>
      <w:r>
        <w:t xml:space="preserve"> není, zavedl Matějček (1995) pomocnou stupnici, která vyjadřuje míru spontánní reprodukce přečteného textu.</w:t>
      </w:r>
      <w:r w:rsidR="000D7BEC">
        <w:t xml:space="preserve"> Stupnice je rozdělena na čtyři úrovně: </w:t>
      </w:r>
    </w:p>
    <w:p w:rsidR="000D7BEC" w:rsidRPr="0035343F" w:rsidRDefault="000D7BEC" w:rsidP="00E57684">
      <w:pPr>
        <w:numPr>
          <w:ilvl w:val="0"/>
          <w:numId w:val="16"/>
        </w:numPr>
        <w:spacing w:after="0" w:line="360" w:lineRule="auto"/>
        <w:jc w:val="both"/>
      </w:pPr>
      <w:r>
        <w:t>Žák</w:t>
      </w:r>
      <w:r w:rsidR="00BA51C9">
        <w:t xml:space="preserve"> vypráví spontánně a samostatně – ihned po přečtení textu, je žák schopen bez pomocných otázek reprodukovat text.</w:t>
      </w:r>
    </w:p>
    <w:p w:rsidR="000D7BEC" w:rsidRPr="0035343F" w:rsidRDefault="000D7BEC" w:rsidP="00E57684">
      <w:pPr>
        <w:numPr>
          <w:ilvl w:val="0"/>
          <w:numId w:val="16"/>
        </w:numPr>
        <w:spacing w:after="0" w:line="360" w:lineRule="auto"/>
        <w:jc w:val="both"/>
      </w:pPr>
      <w:r>
        <w:t>Ž</w:t>
      </w:r>
      <w:r w:rsidR="00BA51C9">
        <w:t>ák se rozpovídá pouze po navozující</w:t>
      </w:r>
      <w:r>
        <w:t xml:space="preserve"> otázce</w:t>
      </w:r>
      <w:r w:rsidR="00BA51C9">
        <w:t>.</w:t>
      </w:r>
    </w:p>
    <w:p w:rsidR="000D7BEC" w:rsidRPr="0035343F" w:rsidRDefault="000D7BEC" w:rsidP="00E57684">
      <w:pPr>
        <w:numPr>
          <w:ilvl w:val="0"/>
          <w:numId w:val="16"/>
        </w:numPr>
        <w:spacing w:after="0" w:line="360" w:lineRule="auto"/>
        <w:jc w:val="both"/>
      </w:pPr>
      <w:r>
        <w:t xml:space="preserve">Žákovi </w:t>
      </w:r>
      <w:r w:rsidR="00BA51C9">
        <w:t>je nutné často pomáhat navozujícími</w:t>
      </w:r>
      <w:r>
        <w:t xml:space="preserve"> otázkami.</w:t>
      </w:r>
    </w:p>
    <w:p w:rsidR="009B22A9" w:rsidRDefault="000D7BEC" w:rsidP="00E57684">
      <w:pPr>
        <w:numPr>
          <w:ilvl w:val="0"/>
          <w:numId w:val="16"/>
        </w:numPr>
        <w:spacing w:after="0" w:line="360" w:lineRule="auto"/>
        <w:jc w:val="both"/>
      </w:pPr>
      <w:r>
        <w:t>Žák vypráví pouze podle otázek. Odpovědi jsou formulovány ve větách či jedn</w:t>
      </w:r>
      <w:r w:rsidR="00027197">
        <w:t>oslovně.</w:t>
      </w:r>
    </w:p>
    <w:p w:rsidR="006A17D9" w:rsidRDefault="00B60CDB" w:rsidP="00E57684">
      <w:pPr>
        <w:spacing w:after="0" w:line="360" w:lineRule="auto"/>
        <w:ind w:firstLine="708"/>
        <w:jc w:val="both"/>
      </w:pPr>
      <w:r>
        <w:t>Správné hodnocení je velice komplikované a neobjektivní. Na základních školách je zavedeno hodnocení pomocí klasifikace formou pětistupňové škály známek. Úroveň žáka na</w:t>
      </w:r>
      <w:r w:rsidR="00170822">
        <w:t> </w:t>
      </w:r>
      <w:r>
        <w:t>každé škole je však odlišná, ale známkování probíhá na základě normativního hodnocení. U hodnocení čtení s porozuměním se setkáváme i s dalšími problémy, neboť reprodukce textu je u každého žáka subjektivní a neexistuje jen jedna správná interpretace čteného textu. Existuje mnoho možností, jak porozumění čtení zkoušet a testovat. Každá jednotlivá metoda by měla zahrnovat i vlastní způsob hodnocení. Učitel by se měl oprostit jen od hodnocení pomocí známkování, ale jeho hodnocení by mělo být komplexní a zohledňovat i snahu, aktivitu</w:t>
      </w:r>
      <w:r w:rsidR="003641B0">
        <w:t xml:space="preserve"> a postupy při práci žáků</w:t>
      </w:r>
      <w:r w:rsidR="00854BA7">
        <w:t xml:space="preserve"> (</w:t>
      </w:r>
      <w:r w:rsidR="00854BA7" w:rsidRPr="00854BA7">
        <w:rPr>
          <w:bCs/>
        </w:rPr>
        <w:t>S</w:t>
      </w:r>
      <w:r w:rsidR="00854BA7">
        <w:rPr>
          <w:bCs/>
        </w:rPr>
        <w:t>tarý</w:t>
      </w:r>
      <w:r w:rsidR="00854BA7" w:rsidRPr="00854BA7">
        <w:rPr>
          <w:bCs/>
        </w:rPr>
        <w:t>, 2006)</w:t>
      </w:r>
      <w:r w:rsidR="00516EF6">
        <w:rPr>
          <w:bCs/>
        </w:rPr>
        <w:t>.</w:t>
      </w:r>
    </w:p>
    <w:p w:rsidR="00487771" w:rsidRDefault="00B74D19" w:rsidP="00E57684">
      <w:pPr>
        <w:spacing w:after="0" w:line="360" w:lineRule="auto"/>
        <w:ind w:firstLine="708"/>
        <w:jc w:val="both"/>
        <w:rPr>
          <w:szCs w:val="24"/>
        </w:rPr>
      </w:pPr>
      <w:r w:rsidRPr="00FB0D22">
        <w:rPr>
          <w:szCs w:val="24"/>
        </w:rPr>
        <w:t>Porozumění je cílem čtenářského výkonu a čtení s porozuměním je složitý proces vyžadující vnímání vizuální podoby psaného nebo tištěného textu a chápání jeho významu.</w:t>
      </w:r>
      <w:r w:rsidR="00780718" w:rsidRPr="00FB0D22">
        <w:rPr>
          <w:szCs w:val="24"/>
        </w:rPr>
        <w:t xml:space="preserve"> Pro upřesnění postavení čteného uvádím stále platnou </w:t>
      </w:r>
      <w:r w:rsidR="00780718" w:rsidRPr="00AC304C">
        <w:rPr>
          <w:b/>
          <w:szCs w:val="24"/>
        </w:rPr>
        <w:t xml:space="preserve">Bloomovu taxonomii vzdělávacích </w:t>
      </w:r>
      <w:r w:rsidR="00780718" w:rsidRPr="00AC304C">
        <w:rPr>
          <w:b/>
          <w:szCs w:val="24"/>
        </w:rPr>
        <w:lastRenderedPageBreak/>
        <w:t>cílů</w:t>
      </w:r>
      <w:r w:rsidR="006A17D9">
        <w:rPr>
          <w:rStyle w:val="Znakapoznpodarou"/>
          <w:b/>
          <w:szCs w:val="24"/>
        </w:rPr>
        <w:footnoteReference w:id="9"/>
      </w:r>
      <w:r w:rsidR="00780718" w:rsidRPr="00FB0D22">
        <w:rPr>
          <w:szCs w:val="24"/>
        </w:rPr>
        <w:t>, která se sk</w:t>
      </w:r>
      <w:r w:rsidR="00AC304C">
        <w:rPr>
          <w:szCs w:val="24"/>
        </w:rPr>
        <w:t>ládá ze šesti základních domén:</w:t>
      </w:r>
      <w:r w:rsidR="00780718" w:rsidRPr="00AC304C">
        <w:rPr>
          <w:b/>
          <w:szCs w:val="24"/>
        </w:rPr>
        <w:t>vědomosti</w:t>
      </w:r>
      <w:r w:rsidR="00AC304C" w:rsidRPr="00AC304C">
        <w:rPr>
          <w:b/>
          <w:szCs w:val="24"/>
        </w:rPr>
        <w:t xml:space="preserve">, </w:t>
      </w:r>
      <w:r w:rsidR="00780718" w:rsidRPr="00AC304C">
        <w:rPr>
          <w:b/>
          <w:szCs w:val="24"/>
        </w:rPr>
        <w:t>porozumění</w:t>
      </w:r>
      <w:r w:rsidR="00AC304C" w:rsidRPr="00AC304C">
        <w:rPr>
          <w:b/>
          <w:szCs w:val="24"/>
        </w:rPr>
        <w:t>, a</w:t>
      </w:r>
      <w:r w:rsidR="0084543E" w:rsidRPr="00AC304C">
        <w:rPr>
          <w:b/>
          <w:szCs w:val="24"/>
        </w:rPr>
        <w:t>p</w:t>
      </w:r>
      <w:r w:rsidR="00780718" w:rsidRPr="00AC304C">
        <w:rPr>
          <w:b/>
          <w:szCs w:val="24"/>
        </w:rPr>
        <w:t>likace</w:t>
      </w:r>
      <w:r w:rsidR="00AC304C" w:rsidRPr="00AC304C">
        <w:rPr>
          <w:b/>
          <w:szCs w:val="24"/>
        </w:rPr>
        <w:t xml:space="preserve">, </w:t>
      </w:r>
      <w:r w:rsidR="00780718" w:rsidRPr="00AC304C">
        <w:rPr>
          <w:b/>
          <w:szCs w:val="24"/>
        </w:rPr>
        <w:t>analýza</w:t>
      </w:r>
      <w:r w:rsidR="00AC304C" w:rsidRPr="00AC304C">
        <w:rPr>
          <w:b/>
          <w:szCs w:val="24"/>
        </w:rPr>
        <w:t xml:space="preserve">, </w:t>
      </w:r>
      <w:r w:rsidR="00780718" w:rsidRPr="00AC304C">
        <w:rPr>
          <w:b/>
          <w:szCs w:val="24"/>
        </w:rPr>
        <w:t>syntéza</w:t>
      </w:r>
      <w:r w:rsidR="00AC304C" w:rsidRPr="00AC304C">
        <w:rPr>
          <w:b/>
          <w:szCs w:val="24"/>
        </w:rPr>
        <w:t xml:space="preserve">, </w:t>
      </w:r>
      <w:r w:rsidR="0084543E" w:rsidRPr="00AC304C">
        <w:rPr>
          <w:b/>
          <w:szCs w:val="24"/>
        </w:rPr>
        <w:t>hodnocení</w:t>
      </w:r>
      <w:r w:rsidR="00AC304C" w:rsidRPr="00AC304C">
        <w:rPr>
          <w:b/>
          <w:szCs w:val="24"/>
        </w:rPr>
        <w:t>.</w:t>
      </w:r>
      <w:r w:rsidR="00282D39">
        <w:rPr>
          <w:b/>
          <w:szCs w:val="24"/>
        </w:rPr>
        <w:t xml:space="preserve"> </w:t>
      </w:r>
      <w:r w:rsidR="00780718" w:rsidRPr="00FB0D22">
        <w:rPr>
          <w:szCs w:val="24"/>
        </w:rPr>
        <w:t>Tyto</w:t>
      </w:r>
      <w:r w:rsidR="00282D39">
        <w:rPr>
          <w:szCs w:val="24"/>
        </w:rPr>
        <w:t xml:space="preserve"> </w:t>
      </w:r>
      <w:r w:rsidR="00780718" w:rsidRPr="00FB0D22">
        <w:rPr>
          <w:szCs w:val="24"/>
        </w:rPr>
        <w:t>dovednosti a v tomto pořadí jsou př</w:t>
      </w:r>
      <w:r w:rsidR="00FB0D22" w:rsidRPr="00FB0D22">
        <w:rPr>
          <w:szCs w:val="24"/>
        </w:rPr>
        <w:t>edpoklade</w:t>
      </w:r>
      <w:r w:rsidR="00FB0D22" w:rsidRPr="006A17D9">
        <w:rPr>
          <w:szCs w:val="24"/>
        </w:rPr>
        <w:t xml:space="preserve">m pro zvládnutí čtení </w:t>
      </w:r>
      <w:r w:rsidR="00AA63AD">
        <w:rPr>
          <w:szCs w:val="24"/>
        </w:rPr>
        <w:t>s </w:t>
      </w:r>
      <w:r w:rsidR="00FB0D22" w:rsidRPr="006A17D9">
        <w:rPr>
          <w:szCs w:val="24"/>
        </w:rPr>
        <w:t>porozum</w:t>
      </w:r>
      <w:r w:rsidR="00AA63AD">
        <w:rPr>
          <w:szCs w:val="24"/>
        </w:rPr>
        <w:t>ěním (</w:t>
      </w:r>
      <w:r w:rsidR="00C72908">
        <w:rPr>
          <w:szCs w:val="24"/>
        </w:rPr>
        <w:t>Gavora,</w:t>
      </w:r>
      <w:r w:rsidR="006A17D9">
        <w:rPr>
          <w:szCs w:val="24"/>
        </w:rPr>
        <w:t xml:space="preserve"> 1991</w:t>
      </w:r>
      <w:r w:rsidR="00FB0D22" w:rsidRPr="006A17D9">
        <w:rPr>
          <w:szCs w:val="24"/>
        </w:rPr>
        <w:t>)</w:t>
      </w:r>
      <w:r w:rsidR="00516EF6">
        <w:rPr>
          <w:szCs w:val="24"/>
        </w:rPr>
        <w:t>.</w:t>
      </w:r>
    </w:p>
    <w:p w:rsidR="004003E6" w:rsidRDefault="00487771" w:rsidP="00E57684">
      <w:pPr>
        <w:spacing w:after="0" w:line="360" w:lineRule="auto"/>
        <w:ind w:firstLine="708"/>
        <w:jc w:val="both"/>
        <w:rPr>
          <w:szCs w:val="24"/>
        </w:rPr>
      </w:pPr>
      <w:r>
        <w:rPr>
          <w:szCs w:val="24"/>
        </w:rPr>
        <w:t>Z výše uvedené</w:t>
      </w:r>
      <w:r w:rsidR="006A17D9">
        <w:rPr>
          <w:szCs w:val="24"/>
        </w:rPr>
        <w:t xml:space="preserve"> taxonomie</w:t>
      </w:r>
      <w:r w:rsidR="0084543E">
        <w:rPr>
          <w:szCs w:val="24"/>
        </w:rPr>
        <w:t xml:space="preserve"> vychází Gavora</w:t>
      </w:r>
      <w:r>
        <w:rPr>
          <w:szCs w:val="24"/>
        </w:rPr>
        <w:t xml:space="preserve"> (1991)</w:t>
      </w:r>
      <w:r w:rsidR="0084543E">
        <w:rPr>
          <w:szCs w:val="24"/>
        </w:rPr>
        <w:t xml:space="preserve"> při vytvoření vlastní škály:</w:t>
      </w:r>
    </w:p>
    <w:p w:rsidR="004003E6" w:rsidRDefault="00170822" w:rsidP="00170822">
      <w:pPr>
        <w:spacing w:after="0" w:line="360" w:lineRule="auto"/>
        <w:ind w:firstLine="708"/>
        <w:jc w:val="both"/>
        <w:rPr>
          <w:szCs w:val="24"/>
        </w:rPr>
      </w:pPr>
      <w:r>
        <w:rPr>
          <w:szCs w:val="24"/>
        </w:rPr>
        <w:t xml:space="preserve">- </w:t>
      </w:r>
      <w:r w:rsidR="00027197">
        <w:rPr>
          <w:szCs w:val="24"/>
        </w:rPr>
        <w:t> </w:t>
      </w:r>
      <w:r w:rsidR="0084543E" w:rsidRPr="004003E6">
        <w:rPr>
          <w:b/>
          <w:szCs w:val="24"/>
        </w:rPr>
        <w:t>porozumění</w:t>
      </w:r>
      <w:r w:rsidR="00F37A29">
        <w:rPr>
          <w:szCs w:val="24"/>
        </w:rPr>
        <w:t xml:space="preserve"> – pochopení významu obsahu sdělení</w:t>
      </w:r>
    </w:p>
    <w:p w:rsidR="00170822" w:rsidRDefault="00027197" w:rsidP="00170822">
      <w:pPr>
        <w:spacing w:after="0" w:line="360" w:lineRule="auto"/>
        <w:ind w:firstLine="708"/>
        <w:jc w:val="both"/>
        <w:rPr>
          <w:szCs w:val="24"/>
        </w:rPr>
      </w:pPr>
      <w:r>
        <w:rPr>
          <w:szCs w:val="24"/>
        </w:rPr>
        <w:t xml:space="preserve">- </w:t>
      </w:r>
      <w:r w:rsidR="0084543E" w:rsidRPr="004003E6">
        <w:rPr>
          <w:b/>
          <w:szCs w:val="24"/>
        </w:rPr>
        <w:t>převod</w:t>
      </w:r>
      <w:r w:rsidR="00F37A29">
        <w:rPr>
          <w:szCs w:val="24"/>
        </w:rPr>
        <w:t xml:space="preserve"> – přetváření, parafráze učiva. Jde o porozumění výkonům s přeneseným významem nebo převod textu do symbolického jazyka</w:t>
      </w:r>
    </w:p>
    <w:p w:rsidR="0084543E" w:rsidRDefault="0084543E" w:rsidP="00170822">
      <w:pPr>
        <w:spacing w:after="0" w:line="360" w:lineRule="auto"/>
        <w:ind w:firstLine="708"/>
        <w:jc w:val="both"/>
        <w:rPr>
          <w:szCs w:val="24"/>
        </w:rPr>
      </w:pPr>
      <w:r>
        <w:rPr>
          <w:szCs w:val="24"/>
        </w:rPr>
        <w:t xml:space="preserve">- </w:t>
      </w:r>
      <w:r w:rsidR="00027197">
        <w:rPr>
          <w:szCs w:val="24"/>
        </w:rPr>
        <w:t> </w:t>
      </w:r>
      <w:r w:rsidRPr="004003E6">
        <w:rPr>
          <w:b/>
          <w:szCs w:val="24"/>
        </w:rPr>
        <w:t>interpretace</w:t>
      </w:r>
      <w:r w:rsidR="00F37A29">
        <w:rPr>
          <w:szCs w:val="24"/>
        </w:rPr>
        <w:t xml:space="preserve"> – vysvětlení učiva</w:t>
      </w:r>
    </w:p>
    <w:p w:rsidR="003415D3" w:rsidRDefault="0084543E" w:rsidP="00170822">
      <w:pPr>
        <w:spacing w:after="0" w:line="360" w:lineRule="auto"/>
        <w:ind w:firstLine="708"/>
        <w:jc w:val="both"/>
        <w:rPr>
          <w:szCs w:val="24"/>
        </w:rPr>
      </w:pPr>
      <w:r>
        <w:rPr>
          <w:szCs w:val="24"/>
        </w:rPr>
        <w:t xml:space="preserve">- </w:t>
      </w:r>
      <w:r w:rsidR="00027197">
        <w:rPr>
          <w:szCs w:val="24"/>
        </w:rPr>
        <w:t> </w:t>
      </w:r>
      <w:r w:rsidRPr="004003E6">
        <w:rPr>
          <w:b/>
          <w:szCs w:val="24"/>
        </w:rPr>
        <w:t>extrapolace</w:t>
      </w:r>
      <w:r w:rsidR="00F37A29">
        <w:rPr>
          <w:szCs w:val="24"/>
        </w:rPr>
        <w:t xml:space="preserve"> – rozšíření původní informace na základě vyvození závěrů</w:t>
      </w:r>
      <w:r w:rsidR="004003E6">
        <w:rPr>
          <w:szCs w:val="24"/>
        </w:rPr>
        <w:t>.</w:t>
      </w:r>
    </w:p>
    <w:p w:rsidR="002C4C6C" w:rsidRDefault="002C4C6C" w:rsidP="00E57684">
      <w:pPr>
        <w:spacing w:after="0" w:line="360" w:lineRule="auto"/>
        <w:ind w:firstLine="708"/>
        <w:jc w:val="both"/>
        <w:rPr>
          <w:szCs w:val="24"/>
        </w:rPr>
      </w:pPr>
    </w:p>
    <w:p w:rsidR="003415D3" w:rsidRDefault="003415D3" w:rsidP="00E57684">
      <w:pPr>
        <w:pStyle w:val="Nadpis2"/>
        <w:spacing w:before="0" w:line="360" w:lineRule="auto"/>
        <w:jc w:val="both"/>
      </w:pPr>
      <w:bookmarkStart w:id="11" w:name="_Toc353374363"/>
      <w:r>
        <w:t xml:space="preserve">2.3 Rozvoj </w:t>
      </w:r>
      <w:r w:rsidR="00F96F64">
        <w:t>dovedno</w:t>
      </w:r>
      <w:r>
        <w:t>sti čtení s porozuměním</w:t>
      </w:r>
      <w:bookmarkEnd w:id="11"/>
    </w:p>
    <w:p w:rsidR="003415D3" w:rsidRDefault="00282D39" w:rsidP="00E57684">
      <w:pPr>
        <w:pStyle w:val="Nadpis2"/>
        <w:spacing w:before="0" w:line="360" w:lineRule="auto"/>
        <w:jc w:val="both"/>
        <w:rPr>
          <w:b w:val="0"/>
          <w:sz w:val="24"/>
          <w:szCs w:val="24"/>
        </w:rPr>
      </w:pPr>
      <w:r>
        <w:rPr>
          <w:b w:val="0"/>
          <w:sz w:val="24"/>
          <w:szCs w:val="24"/>
        </w:rPr>
        <w:t xml:space="preserve"> </w:t>
      </w:r>
    </w:p>
    <w:p w:rsidR="00743629" w:rsidRDefault="00136BB0" w:rsidP="00E57684">
      <w:pPr>
        <w:autoSpaceDE w:val="0"/>
        <w:autoSpaceDN w:val="0"/>
        <w:adjustRightInd w:val="0"/>
        <w:spacing w:after="0" w:line="360" w:lineRule="auto"/>
        <w:jc w:val="both"/>
      </w:pPr>
      <w:r>
        <w:tab/>
      </w:r>
      <w:r w:rsidR="00F96F64">
        <w:t>Na rozvoj čtenářské gramotnosti a dovednosti čtení s porozuměním se zaměřila i</w:t>
      </w:r>
      <w:r w:rsidR="00170822">
        <w:t> </w:t>
      </w:r>
      <w:r w:rsidR="00F96F64">
        <w:t xml:space="preserve">Česká školní inspekce (dále jen ČŠI), která pro s tímto záměrem vydala příručku obsahující řadu metod a postupů. </w:t>
      </w:r>
      <w:r w:rsidR="00F96F64">
        <w:rPr>
          <w:i/>
        </w:rPr>
        <w:t>„Metoda představuje jen prostředek k dosažení vzdělávacích cílů, pouhý nástroj v rukou učitele i žáků. Cílem výuky není „dělat metody“, ale prostřednictvím metod pomáhat žákům dosáhnout stanovených cílů učení.“</w:t>
      </w:r>
      <w:r w:rsidR="00F96F64" w:rsidRPr="00FB4190">
        <w:t>(Čtenářská gramotnost jako vzdělávací cíl pro každého žáka, 2010</w:t>
      </w:r>
      <w:r w:rsidR="00743629">
        <w:t>, s. 6</w:t>
      </w:r>
      <w:r w:rsidR="00F96F64" w:rsidRPr="00FB4190">
        <w:t>)</w:t>
      </w:r>
      <w:r w:rsidR="00516EF6">
        <w:t>.</w:t>
      </w:r>
    </w:p>
    <w:p w:rsidR="00743629" w:rsidRDefault="00743629" w:rsidP="00E57684">
      <w:pPr>
        <w:autoSpaceDE w:val="0"/>
        <w:autoSpaceDN w:val="0"/>
        <w:adjustRightInd w:val="0"/>
        <w:spacing w:after="0" w:line="360" w:lineRule="auto"/>
        <w:jc w:val="both"/>
      </w:pPr>
      <w:r>
        <w:tab/>
        <w:t xml:space="preserve">Jako první a velice rozšířenou metodu můžeme uvést </w:t>
      </w:r>
      <w:r w:rsidRPr="00743629">
        <w:rPr>
          <w:b/>
        </w:rPr>
        <w:t>čtení s otázkami.</w:t>
      </w:r>
      <w:r w:rsidR="00282D39">
        <w:rPr>
          <w:b/>
        </w:rPr>
        <w:t xml:space="preserve"> </w:t>
      </w:r>
      <w:r>
        <w:t>Žáci</w:t>
      </w:r>
      <w:r w:rsidR="00282D39">
        <w:t xml:space="preserve"> </w:t>
      </w:r>
      <w:r>
        <w:t>pracují ve dvojicích, prohlédnou si text, který mají přečíst. Po přečtení určité části textu jeden z dvojice pokládá otázky, související s textem, svému partnerovi ve dvojici. Následně přečtou další část textu a role se vymění. Cílem této metody je povzbudit žáky k vytváření vlastních otázek k textu, který čtou, přistupovat k četbě aktivně a rozvíjet dovednosti k samostatnému čtení s porozuměním. Tato metoda je vhodná pro žáky v jakémkoliv věku.</w:t>
      </w:r>
      <w:r w:rsidR="00282D39">
        <w:t xml:space="preserve"> </w:t>
      </w:r>
      <w:r>
        <w:t>Dalším</w:t>
      </w:r>
      <w:r w:rsidR="00282D39">
        <w:t xml:space="preserve"> </w:t>
      </w:r>
      <w:r>
        <w:t xml:space="preserve">vzdělávacím postupem je </w:t>
      </w:r>
      <w:r>
        <w:rPr>
          <w:b/>
        </w:rPr>
        <w:t>čtení s</w:t>
      </w:r>
      <w:r w:rsidR="002C2225">
        <w:rPr>
          <w:b/>
        </w:rPr>
        <w:t> </w:t>
      </w:r>
      <w:r>
        <w:rPr>
          <w:b/>
        </w:rPr>
        <w:t>předvídáním</w:t>
      </w:r>
      <w:r w:rsidR="002C2225">
        <w:rPr>
          <w:b/>
        </w:rPr>
        <w:t>,</w:t>
      </w:r>
      <w:r w:rsidR="002C2225">
        <w:t xml:space="preserve"> kde žáci pročítají samostatně text, který je rozdělen na několik částí, a před četbou každé z nich předvídají, o čem budou číst. Pedagog je vede ke zdůvodňování předpovědí</w:t>
      </w:r>
      <w:r w:rsidR="00282D39">
        <w:t xml:space="preserve"> </w:t>
      </w:r>
      <w:r w:rsidR="004003E6">
        <w:t>(Čtenářská gramotnost jako vzdělávací cíl pro každého, 2010).</w:t>
      </w:r>
    </w:p>
    <w:p w:rsidR="00C55939" w:rsidRDefault="002C2225" w:rsidP="00E57684">
      <w:pPr>
        <w:autoSpaceDE w:val="0"/>
        <w:autoSpaceDN w:val="0"/>
        <w:adjustRightInd w:val="0"/>
        <w:spacing w:after="0" w:line="360" w:lineRule="auto"/>
        <w:jc w:val="both"/>
      </w:pPr>
      <w:r>
        <w:lastRenderedPageBreak/>
        <w:tab/>
        <w:t xml:space="preserve">Na stejném principu je založena i třetí metoda </w:t>
      </w:r>
      <w:r>
        <w:rPr>
          <w:b/>
        </w:rPr>
        <w:t xml:space="preserve">čtení s tabulkou předpovědí. </w:t>
      </w:r>
      <w:r>
        <w:t>Ve</w:t>
      </w:r>
      <w:r w:rsidR="00315D01">
        <w:t> </w:t>
      </w:r>
      <w:r>
        <w:t>dvojicích čtou zvolený text, rozdělený na několik částí. K zachycení předpovědí, jejich odůvodnění a následného shrnutí používají tabulku, kterou postupně vyplňují.</w:t>
      </w:r>
    </w:p>
    <w:p w:rsidR="00D57B3E" w:rsidRDefault="002C2225" w:rsidP="00E57684">
      <w:pPr>
        <w:autoSpaceDE w:val="0"/>
        <w:autoSpaceDN w:val="0"/>
        <w:adjustRightInd w:val="0"/>
        <w:spacing w:after="0" w:line="360" w:lineRule="auto"/>
        <w:jc w:val="both"/>
      </w:pPr>
      <w:r>
        <w:t xml:space="preserve">Jiným směrem se vydává další metoda, a to </w:t>
      </w:r>
      <w:r>
        <w:rPr>
          <w:b/>
        </w:rPr>
        <w:t>debat</w:t>
      </w:r>
      <w:r w:rsidR="00487771">
        <w:rPr>
          <w:b/>
        </w:rPr>
        <w:t>a s</w:t>
      </w:r>
      <w:r w:rsidR="00282D39">
        <w:rPr>
          <w:b/>
        </w:rPr>
        <w:t xml:space="preserve"> </w:t>
      </w:r>
      <w:r w:rsidR="00487771">
        <w:rPr>
          <w:b/>
        </w:rPr>
        <w:t>autorem (Qt</w:t>
      </w:r>
      <w:r>
        <w:rPr>
          <w:b/>
        </w:rPr>
        <w:t>A – Questioning</w:t>
      </w:r>
      <w:r w:rsidR="00282D39">
        <w:rPr>
          <w:b/>
        </w:rPr>
        <w:t xml:space="preserve"> </w:t>
      </w:r>
      <w:r>
        <w:rPr>
          <w:b/>
        </w:rPr>
        <w:t>the</w:t>
      </w:r>
      <w:r w:rsidR="00282D39">
        <w:rPr>
          <w:b/>
        </w:rPr>
        <w:t xml:space="preserve"> </w:t>
      </w:r>
      <w:r>
        <w:rPr>
          <w:b/>
        </w:rPr>
        <w:t>Author)</w:t>
      </w:r>
      <w:r>
        <w:t>. Tento přístup je postavený na práci s textem, kde se žáci učí porozumět čtenému formou pokládání otázek, o kterých diskutují a zjišťují různé možnosti odpovědí. Pochopení rozdílu mezi čtením jako vyhledáváním informací a čtením jako budováním významu je důležité pro pochopení QtA. Žáci reagují na text v průběhu četby</w:t>
      </w:r>
      <w:r w:rsidR="00D57B3E">
        <w:t>. Text je opět rozdělen na</w:t>
      </w:r>
      <w:r w:rsidR="00315D01">
        <w:t> </w:t>
      </w:r>
      <w:r w:rsidR="00D57B3E">
        <w:t>určité části, mezi nimiž vznikne prostor k diskuzi nad smyslem čtené předlohy</w:t>
      </w:r>
      <w:r w:rsidR="004003E6">
        <w:t xml:space="preserve"> (Čtenářská gramotnost jako vzdělávací cíl pro každého, 2010).</w:t>
      </w:r>
    </w:p>
    <w:p w:rsidR="00AC1B93" w:rsidRPr="00C2785B" w:rsidRDefault="00D57B3E" w:rsidP="00E57684">
      <w:pPr>
        <w:autoSpaceDE w:val="0"/>
        <w:autoSpaceDN w:val="0"/>
        <w:adjustRightInd w:val="0"/>
        <w:spacing w:after="0" w:line="360" w:lineRule="auto"/>
        <w:jc w:val="both"/>
        <w:rPr>
          <w:szCs w:val="24"/>
        </w:rPr>
      </w:pPr>
      <w:r>
        <w:tab/>
      </w:r>
      <w:r>
        <w:rPr>
          <w:b/>
        </w:rPr>
        <w:t xml:space="preserve">Dílna čtení v praxi </w:t>
      </w:r>
      <w:r>
        <w:t>je používána již sedmým rokem. Má své místo v pravidelném týdenním rozvrhu českého jazyka. Je součástí Systému praktické češtiny, kam patří i dílna psaní a dílna mluvení. V dílně žáci čtou souvislé texty, o kterých následně přemýšlí, hovoří a</w:t>
      </w:r>
      <w:r w:rsidR="00315D01">
        <w:t> </w:t>
      </w:r>
      <w:r w:rsidR="00C55939">
        <w:t xml:space="preserve">píšou o nich. </w:t>
      </w:r>
      <w:r>
        <w:rPr>
          <w:b/>
        </w:rPr>
        <w:t>Metoda I.N.S.E.R.T</w:t>
      </w:r>
      <w:r w:rsidR="00714F55">
        <w:rPr>
          <w:rStyle w:val="Znakapoznpodarou"/>
          <w:b/>
        </w:rPr>
        <w:footnoteReference w:id="10"/>
      </w:r>
      <w:r>
        <w:t xml:space="preserve"> slouží pro vyhodnocování informací obsažených v textu, který žáci čtou. Vedou žáky k tomu, aby text četli přemýšlivě a aby zvažovali, zda jsou informace v textu důvěryhodné, zda je nutné je dále ověřovat nebo je možné je doplnit.</w:t>
      </w:r>
      <w:r w:rsidR="00714F55">
        <w:t xml:space="preserve"> Žáci si text individuálně pečlivě pročítají a k jednotlivým pojmům a větám přiřazují předem dohodnutá znam</w:t>
      </w:r>
      <w:r w:rsidR="00714F55" w:rsidRPr="00C2785B">
        <w:rPr>
          <w:szCs w:val="24"/>
        </w:rPr>
        <w:t>énka. Známou myšlenku odškrtnou (fajfka), nový poznatek označí znaménkem</w:t>
      </w:r>
      <w:r w:rsidR="00C2785B" w:rsidRPr="00C2785B">
        <w:rPr>
          <w:szCs w:val="24"/>
        </w:rPr>
        <w:t xml:space="preserve"> „+“, myšlenku</w:t>
      </w:r>
      <w:r w:rsidR="00C2785B">
        <w:rPr>
          <w:szCs w:val="24"/>
        </w:rPr>
        <w:t>,</w:t>
      </w:r>
      <w:r w:rsidR="00C2785B" w:rsidRPr="00C2785B">
        <w:rPr>
          <w:szCs w:val="24"/>
        </w:rPr>
        <w:t xml:space="preserve"> se kterou nesouhlasí</w:t>
      </w:r>
      <w:r w:rsidR="00C2785B">
        <w:rPr>
          <w:szCs w:val="24"/>
        </w:rPr>
        <w:t>,</w:t>
      </w:r>
      <w:r w:rsidR="00C2785B" w:rsidRPr="00C2785B">
        <w:rPr>
          <w:szCs w:val="24"/>
        </w:rPr>
        <w:t xml:space="preserve"> označí znaménkem „–“ a pojem, o kterém se chtějí dozvědět více znaménkem „?“</w:t>
      </w:r>
      <w:r w:rsidR="00C2785B">
        <w:t xml:space="preserve">(Metody, 2009 – 2011). </w:t>
      </w:r>
      <w:r w:rsidR="00AC1B93">
        <w:rPr>
          <w:b/>
        </w:rPr>
        <w:t>Učíme se navzájem</w:t>
      </w:r>
      <w:r w:rsidR="00AC1B93">
        <w:t xml:space="preserve"> je technika </w:t>
      </w:r>
      <w:r w:rsidR="00D54D2A">
        <w:t>rozvíjející vícečetné strategie porozumění textu. Strategiemi je rozuměno shrnutí přečtené části textu, kladení otázek k textu, vysvětlení nejasných slov či myšlenek, předvídání následného obsahu textu. Tato technika byla vyvinuta jako diskuse nad textem. Učitel modeluje každou ze čtyř strategií tak, že říká nahlas, o čem a</w:t>
      </w:r>
      <w:r w:rsidR="00315D01">
        <w:t> </w:t>
      </w:r>
      <w:r w:rsidR="00D54D2A">
        <w:t>jak přemýšlí, když čte a shrnuje, vyjasňuje, klade otázku a předvídá.  Pak se žáci střídají v tom, kdo opakuje po učiteli jeho roli a modeluje pro ostatní použití strategií tím, že čte nahlas (Čtenářská gramotnost jako vzdělávací cíl pro každého, 2010)</w:t>
      </w:r>
      <w:r w:rsidR="00516EF6">
        <w:t>.</w:t>
      </w:r>
    </w:p>
    <w:p w:rsidR="00D54D2A" w:rsidRDefault="00D54D2A" w:rsidP="00E57684">
      <w:pPr>
        <w:autoSpaceDE w:val="0"/>
        <w:autoSpaceDN w:val="0"/>
        <w:adjustRightInd w:val="0"/>
        <w:spacing w:after="0" w:line="360" w:lineRule="auto"/>
        <w:jc w:val="both"/>
      </w:pPr>
      <w:r>
        <w:tab/>
        <w:t>K tomu, aby se žáci něčemu naučili, porozuměli tedy čtenému textu, je zapotřebí, aby byla četba aktivním procesem. Každý proces má fáze, které by se měly dodržovat</w:t>
      </w:r>
      <w:r w:rsidR="00EC1AA2">
        <w:t>,</w:t>
      </w:r>
      <w:r>
        <w:t xml:space="preserve"> a žádná z</w:t>
      </w:r>
      <w:r w:rsidR="00315D01">
        <w:t> </w:t>
      </w:r>
      <w:r>
        <w:t xml:space="preserve">fází by neměla být vynechána. </w:t>
      </w:r>
      <w:r w:rsidR="00D8283C">
        <w:t xml:space="preserve">Žák by měl být vtažen do procesu čtení například zadáním </w:t>
      </w:r>
      <w:r w:rsidR="00D8283C">
        <w:lastRenderedPageBreak/>
        <w:t>vyhledat zajímavou informaci z přečteného textu.  Čtenáři by si měli dělat poznámky, z kterých by byli schopni vypracovat shrnutí, seznam hlavních myšlenek. Nemělo by to znamenat jen bezvýznamné opisování textu. Dobrým způsobem osvojení si dovednosti čtení s porozuměním je vypracování referátu z přečteného textu, kterým podají zjištěné informace i</w:t>
      </w:r>
      <w:r w:rsidR="00315D01">
        <w:t> </w:t>
      </w:r>
      <w:r w:rsidR="00D8283C">
        <w:t>ostatním. Učení z textu rozvíjí velmi důležitou dovednost osvojovat si přečtené informace, které nelze docílit bez praxe. Pomáhá lépe se orientovat v knize i v knihovně a seznamuje žáky s jejich učebnicemi a dalšími důležitými texty (Petty,</w:t>
      </w:r>
      <w:r w:rsidR="00282D39">
        <w:t xml:space="preserve"> </w:t>
      </w:r>
      <w:r w:rsidR="00D8283C">
        <w:t>2008)</w:t>
      </w:r>
      <w:r w:rsidR="00516EF6">
        <w:t>.</w:t>
      </w:r>
    </w:p>
    <w:p w:rsidR="00BC0330" w:rsidRPr="00136BB0" w:rsidRDefault="00403098" w:rsidP="00E57684">
      <w:pPr>
        <w:autoSpaceDE w:val="0"/>
        <w:autoSpaceDN w:val="0"/>
        <w:adjustRightInd w:val="0"/>
        <w:spacing w:after="0" w:line="360" w:lineRule="auto"/>
        <w:jc w:val="both"/>
      </w:pPr>
      <w:r>
        <w:tab/>
        <w:t>Pro rozvoj dovednosti čtení s porozuměním je velmi důležitý postoj učitele. Před zahájením samotné práce by měl pečlivě žákům vysvětlit, co budou v hodině dělat a jaký je cíl vyučovací hodiny. Pedagog by měl jít příkladem, tedy předvést, jak má zvládnutá dovednost vypadat a průběžně žákům vysvětlovat jednotlivé kroky ke zvládnutí dovednosti. Při vyučování nesmí chybět zpětná vazba, kde zdůrazní vše, co se žákům povedlo. Dostatek času by měl být také věnován žákům k samostatnému zkoušení zvládnuté dovednosti, a to jak samostatně, tak ve skupinách</w:t>
      </w:r>
      <w:r w:rsidR="00516EF6">
        <w:t>.</w:t>
      </w:r>
      <w:r w:rsidR="00C55939">
        <w:t xml:space="preserve"> V </w:t>
      </w:r>
      <w:r>
        <w:t>dnešní době, kdy žáci doma téměř nečtou, je snaha v nich čtení podporovat</w:t>
      </w:r>
      <w:r w:rsidR="00BC0330">
        <w:t>, a to především ve škole. Při pravidelném čtení, může učitel pozorovat signály, které mu ukazují, že se ze žáka stává čtenář. Sleduje kladnější postoj žáka ke čtení, ke</w:t>
      </w:r>
      <w:r w:rsidR="00314EFD">
        <w:t> </w:t>
      </w:r>
      <w:r w:rsidR="00BC0330">
        <w:t>kterému je více motivovaný. Čtenář je schopen se na četbu soustředit a vyhledávat z textu důležité informace, které shrnuje a vyjasňuje si souvislosti. Pro lepší porozumění textu si klade otázky. Žák je schopen vlastní interpretace děje, vyvozuje z textu závěry a srovnává je s jinými texty nebo s vlastní zkušeností (Rozvoj čtenářství napříč školou – Minimetodika VÚP, 2011)</w:t>
      </w:r>
      <w:r w:rsidR="00516EF6">
        <w:t>.</w:t>
      </w:r>
    </w:p>
    <w:p w:rsidR="00BC0330" w:rsidRDefault="00BC0330" w:rsidP="00E57684">
      <w:pPr>
        <w:autoSpaceDE w:val="0"/>
        <w:autoSpaceDN w:val="0"/>
        <w:adjustRightInd w:val="0"/>
        <w:spacing w:after="0" w:line="360" w:lineRule="auto"/>
        <w:jc w:val="both"/>
      </w:pPr>
    </w:p>
    <w:p w:rsidR="002B4108" w:rsidRDefault="002B4108" w:rsidP="00E57684">
      <w:pPr>
        <w:autoSpaceDE w:val="0"/>
        <w:autoSpaceDN w:val="0"/>
        <w:adjustRightInd w:val="0"/>
        <w:spacing w:after="0" w:line="360" w:lineRule="auto"/>
        <w:jc w:val="both"/>
      </w:pPr>
    </w:p>
    <w:p w:rsidR="002B4108" w:rsidRDefault="002B4108" w:rsidP="00E57684">
      <w:pPr>
        <w:autoSpaceDE w:val="0"/>
        <w:autoSpaceDN w:val="0"/>
        <w:adjustRightInd w:val="0"/>
        <w:spacing w:after="0" w:line="360" w:lineRule="auto"/>
        <w:jc w:val="both"/>
      </w:pPr>
    </w:p>
    <w:p w:rsidR="002B4108" w:rsidRDefault="002B4108" w:rsidP="00E57684">
      <w:pPr>
        <w:autoSpaceDE w:val="0"/>
        <w:autoSpaceDN w:val="0"/>
        <w:adjustRightInd w:val="0"/>
        <w:spacing w:after="0" w:line="360" w:lineRule="auto"/>
        <w:jc w:val="both"/>
      </w:pPr>
    </w:p>
    <w:p w:rsidR="002B4108" w:rsidRDefault="002B4108" w:rsidP="00E57684">
      <w:pPr>
        <w:autoSpaceDE w:val="0"/>
        <w:autoSpaceDN w:val="0"/>
        <w:adjustRightInd w:val="0"/>
        <w:spacing w:after="0" w:line="360" w:lineRule="auto"/>
        <w:jc w:val="both"/>
      </w:pPr>
    </w:p>
    <w:p w:rsidR="002B4108" w:rsidRDefault="002B4108" w:rsidP="00E57684">
      <w:pPr>
        <w:autoSpaceDE w:val="0"/>
        <w:autoSpaceDN w:val="0"/>
        <w:adjustRightInd w:val="0"/>
        <w:spacing w:after="0" w:line="360" w:lineRule="auto"/>
        <w:jc w:val="both"/>
      </w:pPr>
    </w:p>
    <w:p w:rsidR="000107F3" w:rsidRDefault="000107F3" w:rsidP="00E57684">
      <w:pPr>
        <w:autoSpaceDE w:val="0"/>
        <w:autoSpaceDN w:val="0"/>
        <w:adjustRightInd w:val="0"/>
        <w:spacing w:after="0" w:line="360" w:lineRule="auto"/>
        <w:jc w:val="both"/>
      </w:pPr>
    </w:p>
    <w:p w:rsidR="002B4108" w:rsidRDefault="002B4108" w:rsidP="00E57684">
      <w:pPr>
        <w:autoSpaceDE w:val="0"/>
        <w:autoSpaceDN w:val="0"/>
        <w:adjustRightInd w:val="0"/>
        <w:spacing w:after="0" w:line="360" w:lineRule="auto"/>
        <w:jc w:val="both"/>
      </w:pPr>
    </w:p>
    <w:p w:rsidR="002B4108" w:rsidRDefault="002B4108" w:rsidP="00E57684">
      <w:pPr>
        <w:autoSpaceDE w:val="0"/>
        <w:autoSpaceDN w:val="0"/>
        <w:adjustRightInd w:val="0"/>
        <w:spacing w:after="0" w:line="360" w:lineRule="auto"/>
        <w:jc w:val="both"/>
      </w:pPr>
    </w:p>
    <w:p w:rsidR="002B4108" w:rsidRDefault="002B4108" w:rsidP="00E57684">
      <w:pPr>
        <w:autoSpaceDE w:val="0"/>
        <w:autoSpaceDN w:val="0"/>
        <w:adjustRightInd w:val="0"/>
        <w:spacing w:after="0" w:line="360" w:lineRule="auto"/>
        <w:jc w:val="both"/>
      </w:pPr>
    </w:p>
    <w:p w:rsidR="002B4108" w:rsidRDefault="002B4108" w:rsidP="00E57684">
      <w:pPr>
        <w:autoSpaceDE w:val="0"/>
        <w:autoSpaceDN w:val="0"/>
        <w:adjustRightInd w:val="0"/>
        <w:spacing w:after="0" w:line="360" w:lineRule="auto"/>
        <w:jc w:val="both"/>
      </w:pPr>
    </w:p>
    <w:p w:rsidR="002B4108" w:rsidRDefault="002B4108" w:rsidP="00E57684">
      <w:pPr>
        <w:autoSpaceDE w:val="0"/>
        <w:autoSpaceDN w:val="0"/>
        <w:adjustRightInd w:val="0"/>
        <w:spacing w:after="0" w:line="360" w:lineRule="auto"/>
        <w:jc w:val="both"/>
      </w:pPr>
    </w:p>
    <w:p w:rsidR="00C6068C" w:rsidRDefault="00B56814" w:rsidP="00B56814">
      <w:pPr>
        <w:pStyle w:val="Nadpis1"/>
        <w:spacing w:before="0" w:line="360" w:lineRule="auto"/>
        <w:jc w:val="both"/>
      </w:pPr>
      <w:bookmarkStart w:id="12" w:name="_Toc353374364"/>
      <w:r>
        <w:lastRenderedPageBreak/>
        <w:t xml:space="preserve">3 </w:t>
      </w:r>
      <w:r w:rsidR="001978FE">
        <w:t>Charakteristika</w:t>
      </w:r>
      <w:r w:rsidR="00C6068C">
        <w:t xml:space="preserve"> žáků 6. ročníků </w:t>
      </w:r>
      <w:r w:rsidR="001978FE">
        <w:t>základní školy</w:t>
      </w:r>
      <w:bookmarkEnd w:id="12"/>
    </w:p>
    <w:p w:rsidR="004C7A9A" w:rsidRDefault="004C7A9A" w:rsidP="00B56814">
      <w:pPr>
        <w:spacing w:after="0" w:line="360" w:lineRule="auto"/>
      </w:pPr>
    </w:p>
    <w:p w:rsidR="00D97D5D" w:rsidRDefault="004C7A9A" w:rsidP="00E57684">
      <w:pPr>
        <w:spacing w:after="0" w:line="360" w:lineRule="auto"/>
        <w:ind w:firstLine="708"/>
        <w:jc w:val="both"/>
      </w:pPr>
      <w:r>
        <w:t xml:space="preserve">Tato práce se zaměřuje na určitou skupinu žáků, konkrétně na žáky 6. ročníků základní školy. Proto je před samotnou pedagogicko-psychologickou charakteristikou třeba vymezit, do </w:t>
      </w:r>
      <w:r w:rsidR="00E02A47">
        <w:t>kterého období vývoje člověka ti</w:t>
      </w:r>
      <w:r>
        <w:t>to žáci aktuálně spadají. Jedná se o děti ve věku 11</w:t>
      </w:r>
      <w:r w:rsidR="00F94CD2">
        <w:t xml:space="preserve"> </w:t>
      </w:r>
      <w:r>
        <w:t>-</w:t>
      </w:r>
      <w:r w:rsidR="00F94CD2">
        <w:t xml:space="preserve"> </w:t>
      </w:r>
      <w:r>
        <w:t xml:space="preserve">12 let. </w:t>
      </w:r>
      <w:r w:rsidR="002A288D">
        <w:t>Na popis jednotlivých charakteristik navazuje výčet v</w:t>
      </w:r>
      <w:r w:rsidR="0074501A">
        <w:t>ybraných faktorů, které by mohly</w:t>
      </w:r>
      <w:r w:rsidR="002A288D">
        <w:t xml:space="preserve"> mít na dosaženou úroveň čtení s porozuměním vliv. Předkládám</w:t>
      </w:r>
      <w:r w:rsidR="0074501A">
        <w:t>e</w:t>
      </w:r>
      <w:r w:rsidR="002A288D">
        <w:t xml:space="preserve"> také vysvětlení toho, z jakého důvodu by mohly faktory na tuto dovednost působit.</w:t>
      </w:r>
    </w:p>
    <w:p w:rsidR="002A288D" w:rsidRDefault="002A288D" w:rsidP="002A288D">
      <w:pPr>
        <w:spacing w:after="0" w:line="360" w:lineRule="auto"/>
        <w:jc w:val="both"/>
      </w:pPr>
    </w:p>
    <w:p w:rsidR="002A288D" w:rsidRDefault="00CC6E49" w:rsidP="00366993">
      <w:pPr>
        <w:pStyle w:val="Nadpis2"/>
        <w:spacing w:before="0"/>
      </w:pPr>
      <w:bookmarkStart w:id="13" w:name="_Toc353374365"/>
      <w:r>
        <w:t>3.1</w:t>
      </w:r>
      <w:r w:rsidR="00F94CD2">
        <w:t xml:space="preserve"> </w:t>
      </w:r>
      <w:r w:rsidR="00AB08E4">
        <w:t>Žák</w:t>
      </w:r>
      <w:r w:rsidR="00DF5CD3">
        <w:t xml:space="preserve"> 6. ročníku základní školy v</w:t>
      </w:r>
      <w:r w:rsidR="00282D39">
        <w:t> </w:t>
      </w:r>
      <w:r w:rsidR="00DF5CD3">
        <w:t>rámci</w:t>
      </w:r>
      <w:r w:rsidR="00282D39">
        <w:t xml:space="preserve"> </w:t>
      </w:r>
      <w:r w:rsidR="00366993">
        <w:t>psychického vývoje člověka</w:t>
      </w:r>
      <w:bookmarkEnd w:id="13"/>
    </w:p>
    <w:p w:rsidR="00366993" w:rsidRPr="00366993" w:rsidRDefault="00366993" w:rsidP="00366993">
      <w:pPr>
        <w:spacing w:after="0"/>
      </w:pPr>
    </w:p>
    <w:p w:rsidR="00D97D5D" w:rsidRDefault="00435EA2" w:rsidP="00E57684">
      <w:pPr>
        <w:spacing w:after="0" w:line="360" w:lineRule="auto"/>
        <w:ind w:firstLine="708"/>
        <w:jc w:val="both"/>
      </w:pPr>
      <w:r>
        <w:t>Existuje nespočet dělení psychického vývoje člověka. Pro p</w:t>
      </w:r>
      <w:r w:rsidR="00A73E8A">
        <w:t>otřeby této práce budeme</w:t>
      </w:r>
      <w:r w:rsidR="00E85488">
        <w:t xml:space="preserve"> popisovat </w:t>
      </w:r>
      <w:r>
        <w:t xml:space="preserve">ty, se kterými se v textech vývojové psychologie setkáme pravděpodobně nejčastěji. </w:t>
      </w:r>
      <w:r w:rsidR="004C7A9A">
        <w:t>Podle rozdělení dle La</w:t>
      </w:r>
      <w:r w:rsidR="00E02A47">
        <w:t>n</w:t>
      </w:r>
      <w:r w:rsidR="004C7A9A">
        <w:t>gmeiera, Krej</w:t>
      </w:r>
      <w:r w:rsidR="00D97D5D">
        <w:t xml:space="preserve">čířové (2007) se jedná </w:t>
      </w:r>
      <w:r w:rsidR="004C7A9A">
        <w:t xml:space="preserve">o období </w:t>
      </w:r>
      <w:r w:rsidR="004C7A9A" w:rsidRPr="004003E6">
        <w:rPr>
          <w:b/>
        </w:rPr>
        <w:t>mladšího školního věku</w:t>
      </w:r>
      <w:r w:rsidR="004C7A9A">
        <w:t xml:space="preserve">. </w:t>
      </w:r>
      <w:r w:rsidR="00D97D5D">
        <w:t xml:space="preserve">Autoři toto období vymezují věkem </w:t>
      </w:r>
      <w:r w:rsidR="00D97D5D" w:rsidRPr="004003E6">
        <w:rPr>
          <w:b/>
        </w:rPr>
        <w:t>od 6</w:t>
      </w:r>
      <w:r w:rsidR="00F94CD2">
        <w:rPr>
          <w:b/>
        </w:rPr>
        <w:t xml:space="preserve"> </w:t>
      </w:r>
      <w:r w:rsidR="00D97D5D" w:rsidRPr="004003E6">
        <w:rPr>
          <w:b/>
        </w:rPr>
        <w:t>-</w:t>
      </w:r>
      <w:r w:rsidR="00F94CD2">
        <w:rPr>
          <w:b/>
        </w:rPr>
        <w:t xml:space="preserve"> </w:t>
      </w:r>
      <w:r w:rsidR="00D97D5D" w:rsidRPr="004003E6">
        <w:rPr>
          <w:b/>
        </w:rPr>
        <w:t>7 do 11</w:t>
      </w:r>
      <w:r w:rsidR="00F94CD2">
        <w:rPr>
          <w:b/>
        </w:rPr>
        <w:t xml:space="preserve"> </w:t>
      </w:r>
      <w:r w:rsidR="00D97D5D" w:rsidRPr="004003E6">
        <w:rPr>
          <w:b/>
        </w:rPr>
        <w:t>-</w:t>
      </w:r>
      <w:r w:rsidR="00F94CD2">
        <w:rPr>
          <w:b/>
        </w:rPr>
        <w:t xml:space="preserve"> </w:t>
      </w:r>
      <w:r w:rsidR="00D97D5D" w:rsidRPr="004003E6">
        <w:rPr>
          <w:b/>
        </w:rPr>
        <w:t>12</w:t>
      </w:r>
      <w:r w:rsidR="00D97D5D">
        <w:t>. Oproti tomu Vágnerová (2000) školní docházku dělí do více fází. Žáky, kteří se účastnili našeho výzkumu</w:t>
      </w:r>
      <w:r w:rsidR="002B4108">
        <w:t>,</w:t>
      </w:r>
      <w:r w:rsidR="00D97D5D">
        <w:t xml:space="preserve"> řadí </w:t>
      </w:r>
      <w:r w:rsidR="002B4108">
        <w:t xml:space="preserve">autorka </w:t>
      </w:r>
      <w:r w:rsidR="00D97D5D">
        <w:t xml:space="preserve">do období </w:t>
      </w:r>
      <w:r w:rsidR="00D97D5D" w:rsidRPr="004003E6">
        <w:rPr>
          <w:b/>
        </w:rPr>
        <w:t>středního ško</w:t>
      </w:r>
      <w:r w:rsidR="002B4108" w:rsidRPr="004003E6">
        <w:rPr>
          <w:b/>
        </w:rPr>
        <w:t>lního věku</w:t>
      </w:r>
      <w:r w:rsidR="002B4108">
        <w:t>, který vymezuje roky</w:t>
      </w:r>
      <w:r w:rsidR="00282D39">
        <w:t xml:space="preserve"> </w:t>
      </w:r>
      <w:r w:rsidR="00D97D5D" w:rsidRPr="004003E6">
        <w:rPr>
          <w:b/>
        </w:rPr>
        <w:t>od 8</w:t>
      </w:r>
      <w:r w:rsidR="00F94CD2">
        <w:rPr>
          <w:b/>
        </w:rPr>
        <w:t xml:space="preserve"> </w:t>
      </w:r>
      <w:r w:rsidR="00D97D5D" w:rsidRPr="004003E6">
        <w:rPr>
          <w:b/>
        </w:rPr>
        <w:t>-</w:t>
      </w:r>
      <w:r w:rsidR="00F94CD2">
        <w:rPr>
          <w:b/>
        </w:rPr>
        <w:t xml:space="preserve"> </w:t>
      </w:r>
      <w:r w:rsidR="00D97D5D" w:rsidRPr="004003E6">
        <w:rPr>
          <w:b/>
        </w:rPr>
        <w:t>9 do 12</w:t>
      </w:r>
      <w:r w:rsidR="00D97D5D">
        <w:t xml:space="preserve">. </w:t>
      </w:r>
      <w:r w:rsidR="00E85488">
        <w:t>Období od 6</w:t>
      </w:r>
      <w:r w:rsidR="008F35DD">
        <w:t xml:space="preserve"> </w:t>
      </w:r>
      <w:r w:rsidR="00E85488">
        <w:t>-</w:t>
      </w:r>
      <w:r w:rsidR="008F35DD">
        <w:t xml:space="preserve"> </w:t>
      </w:r>
      <w:r w:rsidR="00E85488">
        <w:t>7 do 8</w:t>
      </w:r>
      <w:r w:rsidR="008F35DD">
        <w:t xml:space="preserve"> </w:t>
      </w:r>
      <w:r w:rsidR="00E85488">
        <w:t>-</w:t>
      </w:r>
      <w:r w:rsidR="008F35DD">
        <w:t xml:space="preserve"> </w:t>
      </w:r>
      <w:r w:rsidR="00E85488">
        <w:t xml:space="preserve">9 let nezývá autorka raným školním věkem. </w:t>
      </w:r>
    </w:p>
    <w:p w:rsidR="00D97D5D" w:rsidRDefault="00D97D5D" w:rsidP="00E57684">
      <w:pPr>
        <w:spacing w:after="0" w:line="360" w:lineRule="auto"/>
        <w:ind w:firstLine="708"/>
        <w:jc w:val="both"/>
      </w:pPr>
      <w:r>
        <w:t>Z obou dělení</w:t>
      </w:r>
      <w:r w:rsidR="00F94CD2">
        <w:t xml:space="preserve"> </w:t>
      </w:r>
      <w:r w:rsidR="00366993">
        <w:t xml:space="preserve">je patrné, že se jedná </w:t>
      </w:r>
      <w:r>
        <w:t xml:space="preserve">o konec tohoto období a nástup období následujícího, tedy </w:t>
      </w:r>
      <w:r w:rsidRPr="004003E6">
        <w:rPr>
          <w:b/>
        </w:rPr>
        <w:t>dospívání</w:t>
      </w:r>
      <w:r w:rsidR="002B4108" w:rsidRPr="004003E6">
        <w:rPr>
          <w:b/>
        </w:rPr>
        <w:t xml:space="preserve">, respektive období </w:t>
      </w:r>
      <w:r w:rsidRPr="004003E6">
        <w:rPr>
          <w:b/>
        </w:rPr>
        <w:t>pubescence</w:t>
      </w:r>
      <w:r w:rsidR="002B4108">
        <w:t xml:space="preserve"> dle La</w:t>
      </w:r>
      <w:r w:rsidR="00E02A47">
        <w:t>n</w:t>
      </w:r>
      <w:r w:rsidR="002B4108">
        <w:t xml:space="preserve">gmeiera, Krejčířové (2007) a </w:t>
      </w:r>
      <w:r w:rsidR="002B4108" w:rsidRPr="004003E6">
        <w:rPr>
          <w:b/>
        </w:rPr>
        <w:t>období staršího školního věku</w:t>
      </w:r>
      <w:r w:rsidR="002B4108">
        <w:t xml:space="preserve"> dle Vágnerové (2000). Toto období je podle obou dělení ukončeno 15. </w:t>
      </w:r>
      <w:r w:rsidR="007257A9">
        <w:t>r</w:t>
      </w:r>
      <w:r w:rsidR="002B4108">
        <w:t>okem, a tedy ukončením povinné školní docházky</w:t>
      </w:r>
      <w:r w:rsidR="00512D67">
        <w:rPr>
          <w:rStyle w:val="Znakapoznpodarou"/>
        </w:rPr>
        <w:footnoteReference w:id="11"/>
      </w:r>
      <w:r w:rsidR="002B4108">
        <w:t xml:space="preserve">. </w:t>
      </w:r>
      <w:r w:rsidR="007257A9">
        <w:t>Langmeier a</w:t>
      </w:r>
      <w:r w:rsidR="00314EFD">
        <w:t> </w:t>
      </w:r>
      <w:r w:rsidR="007257A9">
        <w:t>Krejčířová navíc rozdělují období pubescence do dvou fází. První z nich, do</w:t>
      </w:r>
      <w:r w:rsidR="00315D01">
        <w:t> </w:t>
      </w:r>
      <w:r w:rsidR="007257A9">
        <w:t>které řadíme i</w:t>
      </w:r>
      <w:r w:rsidR="00314EFD">
        <w:t> </w:t>
      </w:r>
      <w:r w:rsidR="007257A9">
        <w:t xml:space="preserve">žáky z našeho výzkumu, je období prepubescence, druhým je období vlastní puberty. </w:t>
      </w:r>
    </w:p>
    <w:p w:rsidR="00366993" w:rsidRDefault="00A73E8A" w:rsidP="00366993">
      <w:pPr>
        <w:spacing w:after="0" w:line="360" w:lineRule="auto"/>
        <w:ind w:firstLine="708"/>
        <w:jc w:val="both"/>
      </w:pPr>
      <w:r>
        <w:t>Jelikož se žáci, se kterými jsme pracovaly</w:t>
      </w:r>
      <w:r w:rsidR="002B4108">
        <w:t>, nacházejí na pomezí dvou období vývoje, budu v</w:t>
      </w:r>
      <w:r w:rsidR="00D97D5D">
        <w:t xml:space="preserve"> dalším </w:t>
      </w:r>
      <w:r w:rsidR="002B4108">
        <w:t xml:space="preserve">textu </w:t>
      </w:r>
      <w:r w:rsidR="00D97D5D">
        <w:t xml:space="preserve">propojovat poznatky z obou </w:t>
      </w:r>
      <w:r w:rsidR="007257A9">
        <w:t>výše popsaných období.</w:t>
      </w:r>
      <w:r w:rsidR="00032200">
        <w:t xml:space="preserve"> Pro snadnější orientaci v textu budu však používat názvy jednotlivých období dle dělení La</w:t>
      </w:r>
      <w:r w:rsidR="00E02A47">
        <w:t>n</w:t>
      </w:r>
      <w:r w:rsidR="00032200">
        <w:t>gmeiera a</w:t>
      </w:r>
      <w:r w:rsidR="00315D01">
        <w:t> </w:t>
      </w:r>
      <w:r w:rsidR="00032200">
        <w:t>Krejčířové – tedy období mladšího ško</w:t>
      </w:r>
      <w:r w:rsidR="00366993">
        <w:t>lního věku a období pubescence.</w:t>
      </w:r>
    </w:p>
    <w:p w:rsidR="00CD406E" w:rsidRDefault="00366993" w:rsidP="00B56814">
      <w:pPr>
        <w:pStyle w:val="Nadpis2"/>
        <w:spacing w:before="0" w:line="360" w:lineRule="auto"/>
        <w:jc w:val="both"/>
      </w:pPr>
      <w:bookmarkStart w:id="14" w:name="_Toc353374366"/>
      <w:r>
        <w:lastRenderedPageBreak/>
        <w:t>3.2</w:t>
      </w:r>
      <w:r w:rsidR="00F94CD2">
        <w:t xml:space="preserve"> </w:t>
      </w:r>
      <w:r w:rsidR="002B4108">
        <w:t>Pedagogicko-psychologick</w:t>
      </w:r>
      <w:r w:rsidR="001978FE">
        <w:t>é aspekty vývoje vybrané skupiny žáků</w:t>
      </w:r>
      <w:bookmarkEnd w:id="14"/>
    </w:p>
    <w:p w:rsidR="009329E5" w:rsidRPr="009329E5" w:rsidRDefault="009329E5" w:rsidP="00E57684">
      <w:pPr>
        <w:spacing w:after="0" w:line="360" w:lineRule="auto"/>
        <w:jc w:val="both"/>
      </w:pPr>
    </w:p>
    <w:p w:rsidR="00621DEE" w:rsidRDefault="00032200" w:rsidP="009422D0">
      <w:pPr>
        <w:spacing w:after="0" w:line="360" w:lineRule="auto"/>
        <w:ind w:firstLine="708"/>
        <w:jc w:val="both"/>
      </w:pPr>
      <w:r>
        <w:t>Období mladšího školního věku je podle psychoanalýzy období</w:t>
      </w:r>
      <w:r w:rsidR="009329E5">
        <w:t>m</w:t>
      </w:r>
      <w:r>
        <w:t xml:space="preserve"> latence. Dalo by se podle tohoto názvu říci, že osobnost dítěte stagnuje. Opak je však pravdou. Dítě se dále vyvíjí ve všech směrech a </w:t>
      </w:r>
      <w:r w:rsidR="009329E5">
        <w:t xml:space="preserve">stejně tak v pedagogickém ohledu. </w:t>
      </w:r>
      <w:r w:rsidR="00240C52">
        <w:t>Stejně jako v předchozích obdobích i</w:t>
      </w:r>
      <w:r w:rsidR="009422D0">
        <w:t> </w:t>
      </w:r>
      <w:r w:rsidR="00240C52">
        <w:t xml:space="preserve">v tomto se dále vyvíjí hrubá i jemná motorika – pohyby se zrychlují a zvyšuje se i jejich kvalita. Tímto se děti zlepšují nejen v pohybových činnostech, ale také v psaní a kreslení. </w:t>
      </w:r>
      <w:r w:rsidR="00CA74D2">
        <w:t xml:space="preserve">Tento vývoj pokračuje výrazně i v období pubescence. </w:t>
      </w:r>
      <w:r w:rsidR="00240C52">
        <w:t>Smyslové vnímání také zaznamenává výrazné pokroky, a to jak v části zrakové tak sluchové. Dítě se tak stává pozornější, vytrva</w:t>
      </w:r>
      <w:r w:rsidR="00CD21B1">
        <w:t>lejší a pečlivější (Langmeier, Krejčířová, 2007). Dle Vágnerové (2000</w:t>
      </w:r>
      <w:r w:rsidR="003125BE">
        <w:t>)</w:t>
      </w:r>
      <w:r w:rsidR="00CD21B1">
        <w:t xml:space="preserve"> jsou děti v tomto období také mnohem schopnější v zaměřenosti na detail a</w:t>
      </w:r>
      <w:r w:rsidR="00315D01">
        <w:t> </w:t>
      </w:r>
      <w:r w:rsidR="00CD21B1">
        <w:t xml:space="preserve">na jejich vyhledávání. </w:t>
      </w:r>
    </w:p>
    <w:p w:rsidR="003125BE" w:rsidRDefault="003125BE" w:rsidP="00E57684">
      <w:pPr>
        <w:spacing w:after="0" w:line="360" w:lineRule="auto"/>
        <w:ind w:firstLine="708"/>
        <w:jc w:val="both"/>
      </w:pPr>
      <w:r>
        <w:t>Zatímco na začátku mladšího školního věku je dítě závislé na názoru autority (tj.</w:t>
      </w:r>
      <w:r w:rsidR="00315D01">
        <w:t> </w:t>
      </w:r>
      <w:r>
        <w:t>naivní realismus), na konci tohoto období, právě ve věku kolem 11</w:t>
      </w:r>
      <w:r w:rsidR="00F94CD2">
        <w:t xml:space="preserve"> </w:t>
      </w:r>
      <w:r>
        <w:t>-</w:t>
      </w:r>
      <w:r w:rsidR="00F94CD2">
        <w:t xml:space="preserve"> </w:t>
      </w:r>
      <w:r>
        <w:t>12 let již mluvíme o</w:t>
      </w:r>
      <w:r w:rsidR="00315D01">
        <w:t> </w:t>
      </w:r>
      <w:r w:rsidRPr="005812BC">
        <w:rPr>
          <w:b/>
        </w:rPr>
        <w:t>kritickém realismu</w:t>
      </w:r>
      <w:r>
        <w:t>, kdy dítě přehodnocuje názory a tvrzení dospělých a vytváří si vlastní postoje a názory (Langmeier, Krejčířová, 2007). Vágnerová (2000) poté popisuje období pubescence jako vyvrcholení této kritičnosti, která se může projevit a často projevuje až hyperkritičností k okolí a k autoritám.</w:t>
      </w:r>
    </w:p>
    <w:p w:rsidR="00CD21B1" w:rsidRDefault="00240C52" w:rsidP="00E57684">
      <w:pPr>
        <w:spacing w:after="0" w:line="360" w:lineRule="auto"/>
        <w:ind w:firstLine="708"/>
        <w:jc w:val="both"/>
      </w:pPr>
      <w:r>
        <w:t>Na konci mladšího školního věku a počátku období pubescence</w:t>
      </w:r>
      <w:r w:rsidR="00CA74D2">
        <w:t xml:space="preserve"> dítě již </w:t>
      </w:r>
      <w:r w:rsidR="00DA097F">
        <w:t>chápe abstraktní pojmy a umí je vysvětlit.</w:t>
      </w:r>
      <w:r w:rsidR="002539B8">
        <w:t xml:space="preserve"> Během období pubescence potom abstraktní vnímání a</w:t>
      </w:r>
      <w:r w:rsidR="00315D01">
        <w:t> </w:t>
      </w:r>
      <w:r w:rsidR="002539B8">
        <w:t>myšlení dosahuje vrcholu.</w:t>
      </w:r>
      <w:r w:rsidR="00F94CD2">
        <w:t xml:space="preserve"> Na </w:t>
      </w:r>
      <w:r w:rsidR="00CA74D2">
        <w:t>přelomu těchto období je dítě rovněž schopno vyvozovat soudy, a to zcela formálně i bez toho, aby mělo možnost si obsah konkrétně představit.</w:t>
      </w:r>
      <w:r w:rsidR="00FB55E1">
        <w:t xml:space="preserve"> Teprve te</w:t>
      </w:r>
      <w:r w:rsidR="00621DEE">
        <w:t xml:space="preserve">ď umí žáci přemýšlet o myšlení a vyvozovat soudy a soudech. </w:t>
      </w:r>
      <w:r w:rsidR="002539B8">
        <w:t>Můžeme tedy říci, že Piagetovo stádium konkrétních operací postupně přechází ve stádium formálních operací</w:t>
      </w:r>
      <w:r w:rsidR="002539B8">
        <w:rPr>
          <w:rStyle w:val="Znakapoznpodarou"/>
        </w:rPr>
        <w:footnoteReference w:id="12"/>
      </w:r>
      <w:r w:rsidR="002539B8">
        <w:t>.</w:t>
      </w:r>
      <w:r w:rsidR="00621DEE">
        <w:t xml:space="preserve"> Děti jsou schopny přesnějších definic, nalézání více významů, více řešení problému a</w:t>
      </w:r>
      <w:r w:rsidR="00315D01">
        <w:t> </w:t>
      </w:r>
      <w:r w:rsidR="00621DEE">
        <w:t>vysvětlení takových pojmů jako je spravedlnost, pravda apod</w:t>
      </w:r>
      <w:r w:rsidR="00CD21B1">
        <w:t>. (Langmeier, Krejčířová, 2007)</w:t>
      </w:r>
      <w:r w:rsidR="008F35DD">
        <w:t>.</w:t>
      </w:r>
    </w:p>
    <w:p w:rsidR="00CD21B1" w:rsidRDefault="00CD21B1" w:rsidP="00E57684">
      <w:pPr>
        <w:spacing w:after="0" w:line="360" w:lineRule="auto"/>
        <w:ind w:firstLine="708"/>
        <w:jc w:val="both"/>
      </w:pPr>
      <w:r>
        <w:lastRenderedPageBreak/>
        <w:t>Vágnerová (2000) dodává, že děti v námi popisovaném ob</w:t>
      </w:r>
      <w:r w:rsidR="003125BE">
        <w:t xml:space="preserve">dobí mladšího školního věku se rovněž zlepšují ve schopnosti </w:t>
      </w:r>
      <w:r>
        <w:t>v</w:t>
      </w:r>
      <w:r w:rsidR="003125BE">
        <w:t>o</w:t>
      </w:r>
      <w:r>
        <w:t>lit mezi strategiemi řešení úkolů a také mezi vhodností konvergentního či divergentního stylu řešení. Většina úloh sice vyžaduje najití jedné správné odpovědi na daný problém (konvergentní přístup)</w:t>
      </w:r>
      <w:r w:rsidR="00621DEE">
        <w:t xml:space="preserve">. </w:t>
      </w:r>
      <w:r>
        <w:t>Existují však úlohy, kde je zapotřebí nalézt co nejvíce řešení na jeden problém, nebo nalézt nejlepší z těchto řešení.</w:t>
      </w:r>
      <w:r w:rsidR="003125BE">
        <w:t xml:space="preserve"> Děti jsou schopny uvažovat o mnoha možnostech řešením tedy nejen o tom, které se v danou chvíli nabízí, ale i o imaginárních řešeních. </w:t>
      </w:r>
    </w:p>
    <w:p w:rsidR="00253761" w:rsidRDefault="00DA097F" w:rsidP="00E57684">
      <w:pPr>
        <w:spacing w:after="0" w:line="360" w:lineRule="auto"/>
        <w:ind w:firstLine="708"/>
        <w:jc w:val="both"/>
      </w:pPr>
      <w:r>
        <w:t xml:space="preserve">Pro náš výzkum je rovněž důležité podívat se na oblast řeči u dětí tohoto věku. Ta se v průběhu stanovených období rovněž zlepšuje. Autoři uvádějí, že podle průzkumu Harlockové dítě v šesté třídě zná přibližně 50 000 slov oproti dítěti, které školní docházku </w:t>
      </w:r>
      <w:r w:rsidR="00D17357">
        <w:t>teprve</w:t>
      </w:r>
      <w:r>
        <w:t xml:space="preserve"> zahájilo a zná cca 20 000. Musíme však brát v</w:t>
      </w:r>
      <w:r w:rsidR="00253761">
        <w:t> </w:t>
      </w:r>
      <w:r>
        <w:t>potaz</w:t>
      </w:r>
      <w:r w:rsidR="00253761">
        <w:t xml:space="preserve"> rozdíly v jazycích,</w:t>
      </w:r>
      <w:r>
        <w:t xml:space="preserve"> individualitu každého dítěte a sociokulturní vlivy, které na vývoj řeči mají značný význam. Proto je pro naše potřeby lepší</w:t>
      </w:r>
      <w:r w:rsidR="00F94CD2">
        <w:t xml:space="preserve"> </w:t>
      </w:r>
      <w:r>
        <w:t>vycházet z výzkumů proved</w:t>
      </w:r>
      <w:r w:rsidR="00FD10E2">
        <w:t>e</w:t>
      </w:r>
      <w:r>
        <w:t>ných na české populaci. Jeden z takových výzkumů provedl D</w:t>
      </w:r>
      <w:r w:rsidR="00253761">
        <w:t>ivoký. T</w:t>
      </w:r>
      <w:r w:rsidR="00542E9D">
        <w:t>en dospěl k závěru, že sedmileté</w:t>
      </w:r>
      <w:r w:rsidR="00253761">
        <w:t xml:space="preserve"> děti znají průměrně 18 633 slov, děti jedenáctileté 26 468 slov a děti patnáctileté 30 263 slov, což je přibližně 70</w:t>
      </w:r>
      <w:r w:rsidR="00F94CD2">
        <w:t xml:space="preserve"> </w:t>
      </w:r>
      <w:r w:rsidR="00253761">
        <w:t>% celkové slovní zásoby, obsažené ve slovníku, který byl pro studii využit</w:t>
      </w:r>
      <w:r w:rsidR="003125BE">
        <w:t>.</w:t>
      </w:r>
    </w:p>
    <w:p w:rsidR="001978FE" w:rsidRDefault="00FD10E2" w:rsidP="00E57684">
      <w:pPr>
        <w:spacing w:after="0" w:line="360" w:lineRule="auto"/>
        <w:ind w:firstLine="708"/>
        <w:jc w:val="both"/>
      </w:pPr>
      <w:r>
        <w:t>V tomto období se u dětí zlepšuje nejen motorika, vnímání, pozornost,</w:t>
      </w:r>
      <w:r w:rsidR="00CA74D2">
        <w:t xml:space="preserve"> myšlení a</w:t>
      </w:r>
      <w:r>
        <w:t xml:space="preserve"> řeč. S těmito schopnostmi se zlepšuje také paměť žáků, která je rovněž předpokladem pro zvládnutí </w:t>
      </w:r>
      <w:r w:rsidR="003125BE">
        <w:t xml:space="preserve">učiva pro samotné zlepšování uvedených schopností a dovedností (Langmeier, Krejčířová, 2007). </w:t>
      </w:r>
    </w:p>
    <w:p w:rsidR="001978FE" w:rsidRDefault="001978FE" w:rsidP="00E57684">
      <w:pPr>
        <w:spacing w:after="0" w:line="360" w:lineRule="auto"/>
        <w:ind w:firstLine="708"/>
        <w:jc w:val="both"/>
      </w:pPr>
    </w:p>
    <w:p w:rsidR="003415D3" w:rsidRDefault="00366993" w:rsidP="00E57684">
      <w:pPr>
        <w:pStyle w:val="Nadpis2"/>
        <w:spacing w:before="0" w:line="360" w:lineRule="auto"/>
        <w:jc w:val="both"/>
      </w:pPr>
      <w:bookmarkStart w:id="15" w:name="_Toc353374367"/>
      <w:r>
        <w:t>3.3</w:t>
      </w:r>
      <w:r w:rsidR="00F94CD2">
        <w:t xml:space="preserve"> </w:t>
      </w:r>
      <w:r w:rsidR="003415D3">
        <w:t>Faktory ovlivňující úroveň čtení s</w:t>
      </w:r>
      <w:r w:rsidR="003125BE">
        <w:t> </w:t>
      </w:r>
      <w:r w:rsidR="003415D3">
        <w:t>porozuměním</w:t>
      </w:r>
      <w:bookmarkEnd w:id="15"/>
    </w:p>
    <w:p w:rsidR="003125BE" w:rsidRDefault="003125BE" w:rsidP="00E57684">
      <w:pPr>
        <w:pStyle w:val="Odstavecseseznamem"/>
        <w:spacing w:after="0" w:line="360" w:lineRule="auto"/>
        <w:ind w:left="435"/>
        <w:jc w:val="both"/>
      </w:pPr>
    </w:p>
    <w:p w:rsidR="001978FE" w:rsidRDefault="001978FE" w:rsidP="00E57684">
      <w:pPr>
        <w:spacing w:after="0" w:line="360" w:lineRule="auto"/>
        <w:ind w:firstLine="708"/>
        <w:jc w:val="both"/>
      </w:pPr>
      <w:r>
        <w:t>Čtení s porozuměním závisí na mnoha faktorech a okolnostech. Do porozumění se promítají zkušenosti a vědomosti, které žáci získali v rodině, ve škole i ve volném čase. Neoddělitelným faktorem je také vývojový stupeň jedince a velikost jeho slovní zásoby.</w:t>
      </w:r>
    </w:p>
    <w:p w:rsidR="001978FE" w:rsidRDefault="001978FE" w:rsidP="00E57684">
      <w:pPr>
        <w:spacing w:after="0" w:line="360" w:lineRule="auto"/>
        <w:ind w:firstLine="708"/>
        <w:jc w:val="both"/>
      </w:pPr>
      <w:r>
        <w:t>V této práci</w:t>
      </w:r>
      <w:r w:rsidR="0074501A">
        <w:t xml:space="preserve"> a následném šetření se zaměříme</w:t>
      </w:r>
      <w:r>
        <w:t xml:space="preserve"> na faktory vlivu pedagoga, pohlaví, a</w:t>
      </w:r>
      <w:r w:rsidR="00315D01">
        <w:t> </w:t>
      </w:r>
      <w:r>
        <w:t xml:space="preserve">bydliště žáka. </w:t>
      </w:r>
    </w:p>
    <w:p w:rsidR="00FC4753" w:rsidRDefault="00FC4753" w:rsidP="00E57684">
      <w:pPr>
        <w:spacing w:after="0" w:line="360" w:lineRule="auto"/>
        <w:ind w:firstLine="708"/>
        <w:jc w:val="both"/>
      </w:pPr>
    </w:p>
    <w:p w:rsidR="00FC4753" w:rsidRDefault="00FC4753" w:rsidP="00E57684">
      <w:pPr>
        <w:spacing w:after="0" w:line="360" w:lineRule="auto"/>
        <w:ind w:firstLine="708"/>
        <w:jc w:val="both"/>
      </w:pPr>
    </w:p>
    <w:p w:rsidR="00366993" w:rsidRDefault="00366993" w:rsidP="00E57684">
      <w:pPr>
        <w:spacing w:after="0" w:line="360" w:lineRule="auto"/>
        <w:ind w:firstLine="708"/>
        <w:jc w:val="both"/>
      </w:pPr>
    </w:p>
    <w:p w:rsidR="003125BE" w:rsidRPr="003125BE" w:rsidRDefault="00366993" w:rsidP="00366993">
      <w:pPr>
        <w:pStyle w:val="Nadpis2"/>
        <w:spacing w:before="0" w:line="360" w:lineRule="auto"/>
        <w:jc w:val="both"/>
      </w:pPr>
      <w:bookmarkStart w:id="16" w:name="_Toc353374368"/>
      <w:r>
        <w:lastRenderedPageBreak/>
        <w:t>3.3</w:t>
      </w:r>
      <w:r w:rsidR="00CC6E49">
        <w:t xml:space="preserve">.1 </w:t>
      </w:r>
      <w:r w:rsidR="001978FE">
        <w:t>Vliv pedagoga</w:t>
      </w:r>
      <w:bookmarkEnd w:id="16"/>
    </w:p>
    <w:p w:rsidR="003415D3" w:rsidRDefault="003415D3" w:rsidP="00E57684">
      <w:pPr>
        <w:spacing w:after="0" w:line="360" w:lineRule="auto"/>
        <w:jc w:val="both"/>
      </w:pPr>
    </w:p>
    <w:p w:rsidR="003415D3" w:rsidRDefault="003415D3" w:rsidP="00E57684">
      <w:pPr>
        <w:spacing w:after="0" w:line="360" w:lineRule="auto"/>
        <w:jc w:val="both"/>
      </w:pPr>
      <w:r>
        <w:tab/>
      </w:r>
      <w:r w:rsidR="001978FE">
        <w:t xml:space="preserve">Do </w:t>
      </w:r>
      <w:r>
        <w:t>oblasti</w:t>
      </w:r>
      <w:r w:rsidR="001978FE">
        <w:t xml:space="preserve"> faktorů ovlivňujících schopnost čtení s porozuměním bezpochyby </w:t>
      </w:r>
      <w:r>
        <w:t xml:space="preserve">spadá </w:t>
      </w:r>
      <w:r w:rsidR="001978FE">
        <w:t>i</w:t>
      </w:r>
      <w:r w:rsidR="00315D01">
        <w:t> </w:t>
      </w:r>
      <w:r w:rsidR="001978FE">
        <w:t xml:space="preserve">osobnost a pracovní postupy </w:t>
      </w:r>
      <w:r>
        <w:t>samotného pedagoga. Každý pedagog ovládá a užívá svůj styl výuky, navázání kontaktu a komunikace se žáky. Stejné učivo může vysvětlit a podat žákům každý učitel po svém. Aby však byl pedagog odborníkem ve své profesi, musí ovládat a</w:t>
      </w:r>
      <w:r w:rsidR="00315D01">
        <w:t> </w:t>
      </w:r>
      <w:r>
        <w:t>správně užívat základní klíčové kompetence, jež dle Průchy (2009) představují souhrn způsobilostí, kterými by měl být vybaven učitel, aby mohl efektivně vyučovat a vychovávat i</w:t>
      </w:r>
      <w:r w:rsidR="00216929">
        <w:t> </w:t>
      </w:r>
      <w:r>
        <w:t>zároveň zdokonalovat svou pedagogickou činnost</w:t>
      </w:r>
      <w:r w:rsidR="00A174D4">
        <w:t xml:space="preserve">. </w:t>
      </w:r>
      <w:r>
        <w:t>Mezi takové kompetence řadíme odborně předmětovou, komunikační, psychodidaktickou, diagnostickou a intervenční, organizační a</w:t>
      </w:r>
      <w:r w:rsidR="00315D01">
        <w:t> </w:t>
      </w:r>
      <w:r>
        <w:t>řídící, poradenskou a konzultativní kompetenci a v neposlední řadě kompetenci zahrnující reflexi vlastní činnosti (Průcha, 2009)</w:t>
      </w:r>
      <w:r w:rsidR="00516EF6">
        <w:t>.</w:t>
      </w:r>
    </w:p>
    <w:p w:rsidR="00A174D4" w:rsidRDefault="00A174D4" w:rsidP="00E57684">
      <w:pPr>
        <w:spacing w:after="0" w:line="360" w:lineRule="auto"/>
        <w:jc w:val="both"/>
      </w:pPr>
      <w:r>
        <w:tab/>
        <w:t>Nejen kompetence ale rovněž vyvinuté kognitivní funkce jsou u učitele velmi podstatné. Často se hovoří o nutnosti vyvinuté pozornosti žáků, pozornost je však velmi podstatná také v roli učitele. Je žádoucí, aby učitel ovládal schopnost pružného přepojování pozornosti a využíval ji, když přechází z výkladu učiva na projevy jednotlivých žáků a</w:t>
      </w:r>
      <w:r w:rsidR="00315D01">
        <w:t> </w:t>
      </w:r>
      <w:r>
        <w:t>na</w:t>
      </w:r>
      <w:r w:rsidR="00315D01">
        <w:t> </w:t>
      </w:r>
      <w:r>
        <w:t xml:space="preserve">celkovou atmosféru třídy (Čačka, 1997). Právě toto je předpoklad pro kompetenci diagnostickou a intervenční. </w:t>
      </w:r>
    </w:p>
    <w:p w:rsidR="001978FE" w:rsidRDefault="00094C9B" w:rsidP="00E57684">
      <w:pPr>
        <w:spacing w:after="0" w:line="360" w:lineRule="auto"/>
        <w:jc w:val="both"/>
      </w:pPr>
      <w:r>
        <w:tab/>
        <w:t xml:space="preserve">Jak je již psáno </w:t>
      </w:r>
      <w:r w:rsidR="005812BC">
        <w:t xml:space="preserve">v předešlé kapitole, děti v námi </w:t>
      </w:r>
      <w:r w:rsidR="00D17357">
        <w:t xml:space="preserve">sledovaném věku </w:t>
      </w:r>
      <w:r>
        <w:t xml:space="preserve">jsou </w:t>
      </w:r>
      <w:r w:rsidR="005812BC">
        <w:t>již</w:t>
      </w:r>
      <w:r w:rsidR="00F94CD2">
        <w:t xml:space="preserve"> </w:t>
      </w:r>
      <w:r w:rsidR="005812BC">
        <w:t>schopny kriticky přehodnocovat tvrzení a názory autorit, jako jsou právě učitelé. Je však třeba si uvědomit, že ne každý učitel je schopen tolerovat takové chování žáka. Dle vybraných vyučovacích metod a forem vyučování je učitel schopen kritické myšlení podporovat, ale také potlačovat (Langmeier, Krejčířová, 2007).</w:t>
      </w:r>
    </w:p>
    <w:p w:rsidR="004003E6" w:rsidRDefault="004003E6" w:rsidP="00E57684">
      <w:pPr>
        <w:spacing w:after="0" w:line="360" w:lineRule="auto"/>
        <w:jc w:val="both"/>
      </w:pPr>
    </w:p>
    <w:p w:rsidR="001978FE" w:rsidRDefault="00366993" w:rsidP="00E57684">
      <w:pPr>
        <w:pStyle w:val="Nadpis2"/>
        <w:spacing w:before="0" w:line="360" w:lineRule="auto"/>
        <w:jc w:val="both"/>
      </w:pPr>
      <w:bookmarkStart w:id="17" w:name="_Toc353374369"/>
      <w:r>
        <w:t>3.3</w:t>
      </w:r>
      <w:r w:rsidR="008D73B6">
        <w:t>.2</w:t>
      </w:r>
      <w:r w:rsidR="001978FE">
        <w:t> Pohlaví žáka</w:t>
      </w:r>
      <w:bookmarkEnd w:id="17"/>
    </w:p>
    <w:p w:rsidR="00481DC5" w:rsidRDefault="00481DC5" w:rsidP="00E57684">
      <w:pPr>
        <w:spacing w:after="0" w:line="360" w:lineRule="auto"/>
        <w:jc w:val="both"/>
      </w:pPr>
    </w:p>
    <w:p w:rsidR="002E5CB5" w:rsidRDefault="00481DC5" w:rsidP="00E57684">
      <w:pPr>
        <w:spacing w:after="0" w:line="360" w:lineRule="auto"/>
        <w:jc w:val="both"/>
      </w:pPr>
      <w:r>
        <w:tab/>
        <w:t>V mnoha oblastech vývoje, chování a jednání člověka existují mezipohlavní rozdíly. Vidět je můžeme také ve vývoji kognitivních funkcí.</w:t>
      </w:r>
      <w:r w:rsidR="00EF5F0E">
        <w:t xml:space="preserve"> Dle Vágnerové (2000) dozrává nervová soustava dívek rychleji než u chlapců</w:t>
      </w:r>
      <w:r w:rsidR="0007384A">
        <w:t>. Z tohoto důvodu</w:t>
      </w:r>
      <w:r w:rsidR="00EF5F0E">
        <w:t xml:space="preserve"> se </w:t>
      </w:r>
      <w:r w:rsidR="0007384A">
        <w:t>dají</w:t>
      </w:r>
      <w:r w:rsidR="00EF5F0E">
        <w:t xml:space="preserve"> předpokládat také rychlejší vývoj kognitivních funkcí</w:t>
      </w:r>
      <w:r w:rsidR="0007384A">
        <w:t xml:space="preserve"> u dívek</w:t>
      </w:r>
      <w:r w:rsidR="00EF5F0E">
        <w:t>.</w:t>
      </w:r>
      <w:r w:rsidR="00CD21B1">
        <w:tab/>
      </w:r>
    </w:p>
    <w:p w:rsidR="001978FE" w:rsidRDefault="00CD21B1" w:rsidP="00E57684">
      <w:pPr>
        <w:spacing w:after="0" w:line="360" w:lineRule="auto"/>
        <w:ind w:firstLine="708"/>
        <w:jc w:val="both"/>
      </w:pPr>
      <w:r>
        <w:t>Dle Langmeiera a Kre</w:t>
      </w:r>
      <w:r w:rsidR="00516EF6">
        <w:t>j</w:t>
      </w:r>
      <w:r>
        <w:t xml:space="preserve">čířové (2007) jsou patrné rozdíly </w:t>
      </w:r>
      <w:r w:rsidR="00EF5F0E">
        <w:t xml:space="preserve">také </w:t>
      </w:r>
      <w:r>
        <w:t>ve vývoji řeči u obou pohlaví. Dívky se zpravidla naučí mluvit dříve než chlapci. Ještě ve věku 11</w:t>
      </w:r>
      <w:r w:rsidR="008F35DD">
        <w:t xml:space="preserve"> </w:t>
      </w:r>
      <w:r w:rsidR="00516EF6">
        <w:t>–</w:t>
      </w:r>
      <w:r w:rsidR="008F35DD">
        <w:t xml:space="preserve"> </w:t>
      </w:r>
      <w:r>
        <w:t xml:space="preserve">13let značné </w:t>
      </w:r>
      <w:r>
        <w:lastRenderedPageBreak/>
        <w:t xml:space="preserve">rozdíly mezi dívkami a chlapci v testech verbálních schopností – v těch dosahují v tomto věku lepších výsledků dívky. </w:t>
      </w:r>
      <w:r w:rsidR="009A3126">
        <w:t>Dle Gearyho</w:t>
      </w:r>
      <w:r w:rsidR="00337F33">
        <w:t xml:space="preserve"> (200</w:t>
      </w:r>
      <w:r w:rsidR="00EA596D">
        <w:t>9)</w:t>
      </w:r>
      <w:r w:rsidR="009A3126">
        <w:t xml:space="preserve"> se verbální schopnosti u dívek vyznačují nejen rychlejším vývojem, ale také větší slovní zásobou a rozlišováním fonémů. </w:t>
      </w:r>
      <w:r w:rsidR="00337F33">
        <w:t>Becker</w:t>
      </w:r>
      <w:r w:rsidR="008F35DD">
        <w:t>, </w:t>
      </w:r>
      <w:r w:rsidR="00337F33">
        <w:t>et</w:t>
      </w:r>
      <w:r w:rsidR="008F35DD">
        <w:t> </w:t>
      </w:r>
      <w:r w:rsidR="00337F33">
        <w:t>al</w:t>
      </w:r>
      <w:r w:rsidR="00F94CD2">
        <w:t>.</w:t>
      </w:r>
      <w:r w:rsidR="008F35DD">
        <w:t> </w:t>
      </w:r>
      <w:r w:rsidR="00337F33">
        <w:t>(2007</w:t>
      </w:r>
      <w:r w:rsidR="00481DC5">
        <w:t xml:space="preserve">) rovněž pojednává o této problematice a uvádí, že ženy </w:t>
      </w:r>
      <w:r w:rsidR="009A3126">
        <w:t>disponují nejen lepší pamětí ve</w:t>
      </w:r>
      <w:r w:rsidR="00315D01">
        <w:t> </w:t>
      </w:r>
      <w:r w:rsidR="009A3126">
        <w:t xml:space="preserve">verbálních schopnostech, ale také lepší plynulostí řeči a pravopisem. </w:t>
      </w:r>
      <w:r w:rsidR="00EA596D">
        <w:t xml:space="preserve">Lepší verbální schopnosti rovněž dle tohoto autora souvisejí také s lepšími výsledky v testech paměti. </w:t>
      </w:r>
    </w:p>
    <w:p w:rsidR="002E5CB5" w:rsidRDefault="00481DC5" w:rsidP="00E57684">
      <w:pPr>
        <w:spacing w:after="0" w:line="360" w:lineRule="auto"/>
        <w:jc w:val="both"/>
      </w:pPr>
      <w:r>
        <w:tab/>
        <w:t>Chlapci ale zase vykazují lepší výsledky v úlohách vyžadující schopnost orientace v prostoru. Právě lepší výsledky v prostorových schopnostech chlapců se odrážejí také na</w:t>
      </w:r>
      <w:r w:rsidR="00315D01">
        <w:t> </w:t>
      </w:r>
      <w:r>
        <w:t>učení žáků. Chlapci se dle výsledků naučí rychleji plán trasy, mapy, virtuálního prostředí a</w:t>
      </w:r>
      <w:r w:rsidR="00315D01">
        <w:t> </w:t>
      </w:r>
      <w:r>
        <w:t>rychleji se u</w:t>
      </w:r>
      <w:r w:rsidR="00EA596D">
        <w:t xml:space="preserve">mějí zorientovat na novém místě. Oproti opačnému pohlaví si muži rovněž lépe pamatují přesné vzdálenosti a umí s nimi pracovat. </w:t>
      </w:r>
      <w:r w:rsidR="00337F33">
        <w:t>(Becker, et al.</w:t>
      </w:r>
      <w:r w:rsidR="008F35DD">
        <w:t>,</w:t>
      </w:r>
      <w:r w:rsidR="00337F33">
        <w:t xml:space="preserve"> 2007</w:t>
      </w:r>
      <w:r>
        <w:t xml:space="preserve">). </w:t>
      </w:r>
      <w:r w:rsidR="002E5CB5">
        <w:t>Je pravděpodobné, že tyto rozdíly jsou způsobené odlišným zapojením mozkových c</w:t>
      </w:r>
      <w:r w:rsidR="006F5FDB">
        <w:t>enter u obou pohlaví (Koukolík</w:t>
      </w:r>
      <w:r w:rsidR="008F35DD">
        <w:t>,</w:t>
      </w:r>
      <w:r w:rsidR="006F5FDB">
        <w:t xml:space="preserve"> 2000</w:t>
      </w:r>
      <w:r w:rsidR="002E5CB5">
        <w:t xml:space="preserve">). </w:t>
      </w:r>
    </w:p>
    <w:p w:rsidR="00E81AAD" w:rsidRDefault="003A6CAA" w:rsidP="00E57684">
      <w:pPr>
        <w:spacing w:after="0" w:line="360" w:lineRule="auto"/>
        <w:jc w:val="both"/>
      </w:pPr>
      <w:r>
        <w:tab/>
        <w:t>Je však třeba poznamenat, že existují rovněž výzkumy, kde rozdíly mezi muži a</w:t>
      </w:r>
      <w:r w:rsidR="00315D01">
        <w:t> </w:t>
      </w:r>
      <w:r>
        <w:t>ženami, resp. mezi chlapci a děvčaty nebyly zjištěny. Některé z nich uvádí ve své publikaci Průcha (2009) – jedná se například o výzkum verbálních schopností Nováka a Pstružinové z roku 1982 nebo výzkum porozumění textu Gavory z roku 1992.</w:t>
      </w:r>
    </w:p>
    <w:p w:rsidR="00481DC5" w:rsidRDefault="00481DC5" w:rsidP="00E57684">
      <w:pPr>
        <w:spacing w:after="0" w:line="360" w:lineRule="auto"/>
        <w:jc w:val="both"/>
      </w:pPr>
    </w:p>
    <w:p w:rsidR="003415D3" w:rsidRDefault="00366993" w:rsidP="00E57684">
      <w:pPr>
        <w:pStyle w:val="Nadpis2"/>
        <w:spacing w:before="0" w:line="360" w:lineRule="auto"/>
        <w:jc w:val="both"/>
      </w:pPr>
      <w:bookmarkStart w:id="18" w:name="_Toc353374370"/>
      <w:r>
        <w:t>3.3</w:t>
      </w:r>
      <w:r w:rsidR="008D73B6">
        <w:t xml:space="preserve">.3 </w:t>
      </w:r>
      <w:r w:rsidR="001978FE">
        <w:t>Bydliště žáka</w:t>
      </w:r>
      <w:bookmarkEnd w:id="18"/>
    </w:p>
    <w:p w:rsidR="00E57684" w:rsidRDefault="00E57684" w:rsidP="00E57684">
      <w:pPr>
        <w:spacing w:after="0" w:line="360" w:lineRule="auto"/>
        <w:jc w:val="both"/>
      </w:pPr>
    </w:p>
    <w:p w:rsidR="00095B48" w:rsidRDefault="00095B48" w:rsidP="00E57684">
      <w:pPr>
        <w:spacing w:after="0" w:line="360" w:lineRule="auto"/>
        <w:jc w:val="both"/>
      </w:pPr>
      <w:r>
        <w:tab/>
        <w:t>Nejen vliv pedagoga na rozvoj schopností a dovedností žáka je důležitým faktorem. Stejně tak důležité je i prostředí, ve kterém se žák v mimoškolní době nachází, tedy místo jeho bydliště. Dle Krause a Poláčkové (2001) můžeme prostředí dělit podle velikosti na</w:t>
      </w:r>
      <w:r w:rsidR="00315D01">
        <w:t> </w:t>
      </w:r>
      <w:r>
        <w:t xml:space="preserve">makroprostředí, regionální prostředí, lokální prostředí a mikroprostředí. Zajisté všechny se více či méně </w:t>
      </w:r>
      <w:r w:rsidR="006F5FDB">
        <w:t>mo</w:t>
      </w:r>
      <w:r>
        <w:t>hou na vývoji čtení s porozuměním podílet. Nás však v této práci zajímal</w:t>
      </w:r>
      <w:r w:rsidR="00094C9B">
        <w:t>o</w:t>
      </w:r>
      <w:r>
        <w:t xml:space="preserve">, zda žák žije na vesnici či ve městě, tedy jeho lokální prostředí. </w:t>
      </w:r>
    </w:p>
    <w:p w:rsidR="00725AAC" w:rsidRDefault="00725AAC" w:rsidP="00E57684">
      <w:pPr>
        <w:spacing w:after="0" w:line="360" w:lineRule="auto"/>
        <w:ind w:firstLine="708"/>
        <w:jc w:val="both"/>
        <w:rPr>
          <w:szCs w:val="24"/>
        </w:rPr>
      </w:pPr>
      <w:r>
        <w:t>Právě lokální prostředí můžeme podle Krause a Poláčkové (2001) rozdělit na městské a venkovské. Dle těchto autorů</w:t>
      </w:r>
      <w:r w:rsidR="00AD0B9F">
        <w:t>,</w:t>
      </w:r>
      <w:r>
        <w:t xml:space="preserve"> můžeme vidět rozdíl mezi dětmi</w:t>
      </w:r>
      <w:r w:rsidR="00AD0B9F">
        <w:t>,</w:t>
      </w:r>
      <w:r>
        <w:t xml:space="preserve"> žijícími na vesnici a</w:t>
      </w:r>
      <w:r w:rsidR="00315D01">
        <w:t> </w:t>
      </w:r>
      <w:r w:rsidR="00914440">
        <w:t>ve</w:t>
      </w:r>
      <w:r w:rsidR="00315D01">
        <w:t> </w:t>
      </w:r>
      <w:r>
        <w:t>městě například v tom, že městské děti d</w:t>
      </w:r>
      <w:r w:rsidR="00066BA4">
        <w:t xml:space="preserve">osahují obecně vyššího vzdělání </w:t>
      </w:r>
      <w:r>
        <w:t>a lepších školních výsledků</w:t>
      </w:r>
      <w:r w:rsidR="00366993">
        <w:t>, ne</w:t>
      </w:r>
      <w:r>
        <w:t>ž děti žijící na vesnici. Tato odlišnost má původ v tom, že děti žijící</w:t>
      </w:r>
      <w:r w:rsidR="00F94CD2">
        <w:t xml:space="preserve"> </w:t>
      </w:r>
      <w:r>
        <w:t>na</w:t>
      </w:r>
      <w:r w:rsidR="00315D01">
        <w:t> </w:t>
      </w:r>
      <w:r>
        <w:t xml:space="preserve">vesnici jsou více konzervativní oproti dětem žijících ve městě, kteří se projevují větší adaptabilitou a samostatností a jsou sami na sebe náročnější.  Dle Kubátové (2010) je však </w:t>
      </w:r>
      <w:r>
        <w:lastRenderedPageBreak/>
        <w:t xml:space="preserve">důležité rozlišit i venkovský styl na několik podkategorií, dle životního stylu. Sama definuje </w:t>
      </w:r>
      <w:r w:rsidRPr="00914440">
        <w:rPr>
          <w:b/>
          <w:szCs w:val="24"/>
        </w:rPr>
        <w:t>tradiční venkovský</w:t>
      </w:r>
      <w:r w:rsidR="00F94CD2">
        <w:rPr>
          <w:b/>
          <w:szCs w:val="24"/>
        </w:rPr>
        <w:t xml:space="preserve"> </w:t>
      </w:r>
      <w:r w:rsidRPr="00914440">
        <w:rPr>
          <w:b/>
          <w:szCs w:val="24"/>
        </w:rPr>
        <w:t>styl</w:t>
      </w:r>
      <w:r>
        <w:rPr>
          <w:szCs w:val="24"/>
        </w:rPr>
        <w:t xml:space="preserve">, vyznačující se </w:t>
      </w:r>
      <w:r w:rsidRPr="006F49E6">
        <w:rPr>
          <w:szCs w:val="24"/>
        </w:rPr>
        <w:t xml:space="preserve">aktivitami </w:t>
      </w:r>
      <w:r>
        <w:rPr>
          <w:szCs w:val="24"/>
        </w:rPr>
        <w:t xml:space="preserve">v domácnosti a na hospodářství. Dále pak </w:t>
      </w:r>
      <w:r w:rsidRPr="00914440">
        <w:rPr>
          <w:b/>
          <w:szCs w:val="24"/>
        </w:rPr>
        <w:t>styl obyvatel rodinného domu</w:t>
      </w:r>
      <w:r w:rsidRPr="006F49E6">
        <w:rPr>
          <w:szCs w:val="24"/>
        </w:rPr>
        <w:t xml:space="preserve">, </w:t>
      </w:r>
      <w:r>
        <w:rPr>
          <w:szCs w:val="24"/>
        </w:rPr>
        <w:t>kd</w:t>
      </w:r>
      <w:r w:rsidRPr="006F49E6">
        <w:rPr>
          <w:szCs w:val="24"/>
        </w:rPr>
        <w:t xml:space="preserve">e </w:t>
      </w:r>
      <w:r>
        <w:rPr>
          <w:szCs w:val="24"/>
        </w:rPr>
        <w:t xml:space="preserve">lidé </w:t>
      </w:r>
      <w:r w:rsidRPr="006F49E6">
        <w:rPr>
          <w:szCs w:val="24"/>
        </w:rPr>
        <w:t xml:space="preserve">pěstují </w:t>
      </w:r>
      <w:r>
        <w:rPr>
          <w:szCs w:val="24"/>
        </w:rPr>
        <w:t>plodiny a chovají zvěř, pouze však pro svoji potřebu. Třetím je</w:t>
      </w:r>
      <w:r w:rsidR="00F94CD2">
        <w:rPr>
          <w:szCs w:val="24"/>
        </w:rPr>
        <w:t xml:space="preserve"> </w:t>
      </w:r>
      <w:r w:rsidRPr="00914440">
        <w:rPr>
          <w:b/>
          <w:szCs w:val="24"/>
        </w:rPr>
        <w:t>styl obyvatel venkova</w:t>
      </w:r>
      <w:r>
        <w:rPr>
          <w:i/>
          <w:szCs w:val="24"/>
        </w:rPr>
        <w:t xml:space="preserve">, </w:t>
      </w:r>
      <w:r>
        <w:rPr>
          <w:szCs w:val="24"/>
        </w:rPr>
        <w:t xml:space="preserve">ke kterému se hlásí lidé, </w:t>
      </w:r>
      <w:r w:rsidRPr="006F49E6">
        <w:rPr>
          <w:szCs w:val="24"/>
        </w:rPr>
        <w:t xml:space="preserve">kteří se nevěnují žádnému </w:t>
      </w:r>
      <w:r>
        <w:rPr>
          <w:szCs w:val="24"/>
        </w:rPr>
        <w:t xml:space="preserve">domácímu hospodaření a většinu </w:t>
      </w:r>
      <w:r w:rsidRPr="006F49E6">
        <w:rPr>
          <w:szCs w:val="24"/>
        </w:rPr>
        <w:t>času tráví ve městě z důvo</w:t>
      </w:r>
      <w:r>
        <w:rPr>
          <w:szCs w:val="24"/>
        </w:rPr>
        <w:t>du pracovních či osobních.</w:t>
      </w:r>
      <w:r w:rsidR="00F94CD2">
        <w:rPr>
          <w:szCs w:val="24"/>
        </w:rPr>
        <w:t xml:space="preserve"> </w:t>
      </w:r>
      <w:r>
        <w:rPr>
          <w:szCs w:val="24"/>
        </w:rPr>
        <w:t>Posle</w:t>
      </w:r>
      <w:r w:rsidR="00F94CD2">
        <w:rPr>
          <w:szCs w:val="24"/>
        </w:rPr>
        <w:t xml:space="preserve">dním </w:t>
      </w:r>
      <w:r>
        <w:rPr>
          <w:szCs w:val="24"/>
        </w:rPr>
        <w:t xml:space="preserve">je </w:t>
      </w:r>
      <w:r w:rsidRPr="00914440">
        <w:rPr>
          <w:b/>
          <w:szCs w:val="24"/>
        </w:rPr>
        <w:t>styl založený na žití v souladu s přírodou a zdravým žitím</w:t>
      </w:r>
      <w:r w:rsidRPr="006F49E6">
        <w:rPr>
          <w:szCs w:val="24"/>
        </w:rPr>
        <w:t xml:space="preserve">. </w:t>
      </w:r>
    </w:p>
    <w:p w:rsidR="00095B48" w:rsidRDefault="00725AAC" w:rsidP="00E57684">
      <w:pPr>
        <w:spacing w:after="0" w:line="360" w:lineRule="auto"/>
        <w:ind w:firstLine="708"/>
        <w:jc w:val="both"/>
      </w:pPr>
      <w:r>
        <w:t>Ne všechny děti žijíc</w:t>
      </w:r>
      <w:r w:rsidR="008F35DD">
        <w:t xml:space="preserve">í na vesnici se dnes dle našeho </w:t>
      </w:r>
      <w:r>
        <w:t>názoru věnují práci na poli a</w:t>
      </w:r>
      <w:r w:rsidR="00315D01">
        <w:t> </w:t>
      </w:r>
      <w:r>
        <w:t>pomoci v domácnosti. Také děti žijící na vesnici jsou dnes ze strany školy i rodičů podporovány v tom dosáhnout vysokého vzdělání úspěšnosti. I z toho důvodu</w:t>
      </w:r>
      <w:r w:rsidR="00094C9B">
        <w:t xml:space="preserve"> jsme si pro výzkumné šetření vybraly</w:t>
      </w:r>
      <w:r>
        <w:t xml:space="preserve"> i tento faktor. </w:t>
      </w:r>
    </w:p>
    <w:p w:rsidR="001978FE" w:rsidRDefault="001978FE" w:rsidP="00E57684">
      <w:pPr>
        <w:spacing w:after="0" w:line="360" w:lineRule="auto"/>
        <w:jc w:val="both"/>
      </w:pPr>
    </w:p>
    <w:p w:rsidR="001978FE" w:rsidRDefault="001978FE" w:rsidP="00E57684">
      <w:pPr>
        <w:spacing w:after="0" w:line="360" w:lineRule="auto"/>
        <w:jc w:val="both"/>
      </w:pPr>
    </w:p>
    <w:p w:rsidR="001978FE" w:rsidRDefault="001978FE" w:rsidP="00E57684">
      <w:pPr>
        <w:spacing w:after="0" w:line="360" w:lineRule="auto"/>
        <w:jc w:val="both"/>
      </w:pPr>
    </w:p>
    <w:p w:rsidR="001978FE" w:rsidRDefault="001978FE" w:rsidP="00E57684">
      <w:pPr>
        <w:spacing w:after="0" w:line="360" w:lineRule="auto"/>
        <w:jc w:val="both"/>
      </w:pPr>
    </w:p>
    <w:p w:rsidR="001978FE" w:rsidRDefault="001978FE" w:rsidP="00E57684">
      <w:pPr>
        <w:spacing w:after="0" w:line="360" w:lineRule="auto"/>
        <w:jc w:val="both"/>
      </w:pPr>
    </w:p>
    <w:p w:rsidR="001978FE" w:rsidRDefault="001978FE" w:rsidP="00E57684">
      <w:pPr>
        <w:spacing w:after="0" w:line="360" w:lineRule="auto"/>
        <w:jc w:val="both"/>
      </w:pPr>
    </w:p>
    <w:p w:rsidR="001978FE" w:rsidRDefault="001978FE" w:rsidP="00E57684">
      <w:pPr>
        <w:spacing w:after="0" w:line="360" w:lineRule="auto"/>
        <w:jc w:val="both"/>
      </w:pPr>
    </w:p>
    <w:p w:rsidR="001978FE" w:rsidRDefault="001978FE" w:rsidP="00E57684">
      <w:pPr>
        <w:spacing w:after="0" w:line="360" w:lineRule="auto"/>
        <w:jc w:val="both"/>
      </w:pPr>
    </w:p>
    <w:p w:rsidR="001978FE" w:rsidRDefault="001978FE" w:rsidP="00E57684">
      <w:pPr>
        <w:spacing w:after="0" w:line="360" w:lineRule="auto"/>
        <w:jc w:val="both"/>
      </w:pPr>
    </w:p>
    <w:p w:rsidR="001978FE" w:rsidRDefault="001978FE" w:rsidP="00E57684">
      <w:pPr>
        <w:spacing w:after="0" w:line="360" w:lineRule="auto"/>
        <w:jc w:val="both"/>
      </w:pPr>
    </w:p>
    <w:p w:rsidR="001978FE" w:rsidRDefault="001978FE" w:rsidP="00E57684">
      <w:pPr>
        <w:spacing w:after="0" w:line="360" w:lineRule="auto"/>
        <w:jc w:val="both"/>
      </w:pPr>
    </w:p>
    <w:p w:rsidR="00E57684" w:rsidRDefault="00E57684" w:rsidP="00E57684">
      <w:pPr>
        <w:spacing w:after="0" w:line="360" w:lineRule="auto"/>
        <w:jc w:val="both"/>
      </w:pPr>
    </w:p>
    <w:p w:rsidR="00E57684" w:rsidRDefault="00E57684" w:rsidP="00E57684">
      <w:pPr>
        <w:spacing w:after="0" w:line="360" w:lineRule="auto"/>
        <w:jc w:val="both"/>
      </w:pPr>
    </w:p>
    <w:p w:rsidR="001978FE" w:rsidRDefault="001978FE" w:rsidP="00E57684">
      <w:pPr>
        <w:spacing w:after="0" w:line="360" w:lineRule="auto"/>
        <w:jc w:val="both"/>
      </w:pPr>
    </w:p>
    <w:p w:rsidR="00B5515B" w:rsidRDefault="00B5515B" w:rsidP="00E57684">
      <w:pPr>
        <w:spacing w:after="0" w:line="360" w:lineRule="auto"/>
        <w:jc w:val="both"/>
      </w:pPr>
    </w:p>
    <w:p w:rsidR="00FC4753" w:rsidRDefault="00FC4753" w:rsidP="00E57684">
      <w:pPr>
        <w:spacing w:after="0" w:line="360" w:lineRule="auto"/>
        <w:jc w:val="both"/>
      </w:pPr>
    </w:p>
    <w:p w:rsidR="00FC4753" w:rsidRDefault="00FC4753" w:rsidP="00E57684">
      <w:pPr>
        <w:spacing w:after="0" w:line="360" w:lineRule="auto"/>
        <w:jc w:val="both"/>
      </w:pPr>
    </w:p>
    <w:p w:rsidR="00FC4753" w:rsidRDefault="00FC4753" w:rsidP="00E57684">
      <w:pPr>
        <w:spacing w:after="0" w:line="360" w:lineRule="auto"/>
        <w:jc w:val="both"/>
      </w:pPr>
    </w:p>
    <w:p w:rsidR="00FC4753" w:rsidRDefault="00FC4753" w:rsidP="00E57684">
      <w:pPr>
        <w:spacing w:after="0" w:line="360" w:lineRule="auto"/>
        <w:jc w:val="both"/>
      </w:pPr>
    </w:p>
    <w:p w:rsidR="00FC4753" w:rsidRDefault="00FC4753" w:rsidP="00E57684">
      <w:pPr>
        <w:spacing w:after="0" w:line="360" w:lineRule="auto"/>
        <w:jc w:val="both"/>
      </w:pPr>
    </w:p>
    <w:p w:rsidR="00FC4753" w:rsidRDefault="00FC4753" w:rsidP="00E57684">
      <w:pPr>
        <w:spacing w:after="0" w:line="360" w:lineRule="auto"/>
        <w:jc w:val="both"/>
      </w:pPr>
    </w:p>
    <w:p w:rsidR="00FC4753" w:rsidRDefault="00FC4753" w:rsidP="00E57684">
      <w:pPr>
        <w:spacing w:after="0" w:line="360" w:lineRule="auto"/>
        <w:jc w:val="both"/>
      </w:pPr>
    </w:p>
    <w:p w:rsidR="00FC4753" w:rsidRDefault="00FC4753" w:rsidP="00E57684">
      <w:pPr>
        <w:spacing w:after="0" w:line="360" w:lineRule="auto"/>
        <w:jc w:val="both"/>
      </w:pPr>
    </w:p>
    <w:p w:rsidR="00101D75" w:rsidRDefault="008D73B6" w:rsidP="00B5515B">
      <w:pPr>
        <w:pStyle w:val="Nadpis1"/>
        <w:spacing w:before="0" w:line="360" w:lineRule="auto"/>
        <w:jc w:val="both"/>
      </w:pPr>
      <w:bookmarkStart w:id="19" w:name="_Toc353374371"/>
      <w:r>
        <w:lastRenderedPageBreak/>
        <w:t>4</w:t>
      </w:r>
      <w:r w:rsidR="007A78E0">
        <w:t xml:space="preserve"> Shrnutí teoretické části</w:t>
      </w:r>
      <w:bookmarkEnd w:id="19"/>
    </w:p>
    <w:p w:rsidR="00101D75" w:rsidRDefault="00101D75" w:rsidP="00E57684">
      <w:pPr>
        <w:spacing w:after="0" w:line="360" w:lineRule="auto"/>
        <w:jc w:val="both"/>
      </w:pPr>
    </w:p>
    <w:p w:rsidR="00101D75" w:rsidRDefault="00B5515B" w:rsidP="00E57684">
      <w:pPr>
        <w:spacing w:after="0" w:line="360" w:lineRule="auto"/>
        <w:jc w:val="both"/>
      </w:pPr>
      <w:r>
        <w:tab/>
        <w:t>Cílem této práce je analýza úrovně čtení s porozuměním u žáků šestých tříd v závislosti na vybraných faktorech (vliv peda</w:t>
      </w:r>
      <w:r w:rsidR="00D441FB">
        <w:t xml:space="preserve">goga, pohlaví a bydliště). Než </w:t>
      </w:r>
      <w:r w:rsidR="0074501A">
        <w:t>však začneme</w:t>
      </w:r>
      <w:r w:rsidR="00E341D0">
        <w:t xml:space="preserve"> popisovat empirickou část práce, ve které</w:t>
      </w:r>
      <w:r w:rsidR="00F94CD2">
        <w:t xml:space="preserve"> </w:t>
      </w:r>
      <w:r w:rsidR="0074501A">
        <w:t>je charakterizováno výzkumné</w:t>
      </w:r>
      <w:r>
        <w:t xml:space="preserve"> šetření, a</w:t>
      </w:r>
      <w:r w:rsidR="0074501A">
        <w:t xml:space="preserve"> kde</w:t>
      </w:r>
      <w:r>
        <w:t xml:space="preserve"> dokládám</w:t>
      </w:r>
      <w:r w:rsidR="0074501A">
        <w:t>e jeho výsledky, shrneme</w:t>
      </w:r>
      <w:r>
        <w:t xml:space="preserve"> teoretické poznatky, obsažené v předešlé části práce. </w:t>
      </w:r>
    </w:p>
    <w:p w:rsidR="00101D75" w:rsidRDefault="00B5515B" w:rsidP="00E57684">
      <w:pPr>
        <w:spacing w:after="0" w:line="360" w:lineRule="auto"/>
        <w:jc w:val="both"/>
      </w:pPr>
      <w:r>
        <w:tab/>
        <w:t xml:space="preserve">První kapitola je věnována </w:t>
      </w:r>
      <w:r w:rsidR="00D554FC">
        <w:t xml:space="preserve">čtenářské gramotnosti. </w:t>
      </w:r>
      <w:r w:rsidR="00E341D0">
        <w:t>Právě ta je předpokladem pro možnost naučit se dovednost</w:t>
      </w:r>
      <w:r w:rsidR="002A5166">
        <w:t>i</w:t>
      </w:r>
      <w:r w:rsidR="004C1BC5">
        <w:t xml:space="preserve"> číst s porozuměním. Mohly</w:t>
      </w:r>
      <w:r w:rsidR="00E341D0">
        <w:t xml:space="preserve"> bychom říci, že čtení s porozuměním je jedna ze složek čtenářské gramotnosti. </w:t>
      </w:r>
      <w:r w:rsidR="00000157">
        <w:t xml:space="preserve">První část kapitoly se věnuje vymezení pojmu, druhá potom složkám této gramotnosti. </w:t>
      </w:r>
      <w:r w:rsidR="002064F1">
        <w:t xml:space="preserve">Z celé řady definic je dle mého názoru výstižná tato: </w:t>
      </w:r>
      <w:r w:rsidR="002064F1">
        <w:rPr>
          <w:i/>
        </w:rPr>
        <w:t>„Celoživotně se rozvíjející vybavenost člověka vědomostmi, dovednostmi, schopnostmi, postoji a hodnotami potřebnými pro užívání všech druhů textů v různých individuálních i</w:t>
      </w:r>
      <w:r w:rsidR="008E0A06">
        <w:rPr>
          <w:i/>
        </w:rPr>
        <w:t> </w:t>
      </w:r>
      <w:r w:rsidR="002064F1">
        <w:rPr>
          <w:i/>
        </w:rPr>
        <w:t xml:space="preserve">sociálních kontextech“ </w:t>
      </w:r>
      <w:r w:rsidR="002064F1" w:rsidRPr="002064F1">
        <w:t>(Altmanová</w:t>
      </w:r>
      <w:r w:rsidR="008F35DD">
        <w:t>,</w:t>
      </w:r>
      <w:r w:rsidR="002064F1" w:rsidRPr="002064F1">
        <w:t xml:space="preserve"> a kol., 2007, s.</w:t>
      </w:r>
      <w:r w:rsidR="00F94CD2">
        <w:t xml:space="preserve"> </w:t>
      </w:r>
      <w:r w:rsidR="002064F1" w:rsidRPr="002064F1">
        <w:t>7).</w:t>
      </w:r>
      <w:r w:rsidR="00F94CD2">
        <w:t xml:space="preserve"> </w:t>
      </w:r>
      <w:r w:rsidR="00000157">
        <w:t>Třetí část první kapitoly je věnována</w:t>
      </w:r>
      <w:r w:rsidR="00E341D0">
        <w:t xml:space="preserve"> začlenění čtenářské gramotnosti do Rámcového vzdělávacího programu pro základní školy a</w:t>
      </w:r>
      <w:r w:rsidR="008E0A06">
        <w:t> </w:t>
      </w:r>
      <w:r w:rsidR="00E341D0">
        <w:t>také do výzkumů, které byly na toto téma provedeny. Zejm</w:t>
      </w:r>
      <w:r w:rsidR="002A5166">
        <w:t>éna zde popisujeme nejznámější a</w:t>
      </w:r>
      <w:r w:rsidR="00E341D0">
        <w:t> nejrozsáhlejší výzkumy PISA a PIRLS.</w:t>
      </w:r>
      <w:r w:rsidR="00F94CD2">
        <w:t xml:space="preserve"> </w:t>
      </w:r>
      <w:r w:rsidR="00512F53">
        <w:t>Poslední část první kapitoly charakterizuje jednotlivé klíčové kompetence, kte</w:t>
      </w:r>
      <w:r w:rsidR="003262B2">
        <w:t>ré by si měl osvojit každý žák, pro správný vývoj čtenářské gramotnosti.</w:t>
      </w:r>
      <w:r w:rsidR="002064F1">
        <w:t xml:space="preserve"> Pro námi zjišťovanou dovednost jsou různou měrou důležité</w:t>
      </w:r>
      <w:r w:rsidR="008E0A06">
        <w:t xml:space="preserve"> všechny, za zásadní</w:t>
      </w:r>
      <w:r w:rsidR="002064F1">
        <w:t xml:space="preserve"> však považuji kompetenci komunikativní, kompetenci k učení a</w:t>
      </w:r>
      <w:r w:rsidR="00314EFD">
        <w:t> </w:t>
      </w:r>
      <w:r w:rsidR="002064F1">
        <w:t xml:space="preserve">k řešení problémů.  </w:t>
      </w:r>
    </w:p>
    <w:p w:rsidR="002A288D" w:rsidRDefault="00E341D0" w:rsidP="00E57684">
      <w:pPr>
        <w:spacing w:after="0" w:line="360" w:lineRule="auto"/>
        <w:jc w:val="both"/>
      </w:pPr>
      <w:r>
        <w:tab/>
        <w:t xml:space="preserve">Druhá kapitola už se zaměřuje přímo na čtení s porozuměním. </w:t>
      </w:r>
      <w:r w:rsidR="003262B2">
        <w:t>Zde předkládám</w:t>
      </w:r>
      <w:r w:rsidR="00094C9B">
        <w:t>e</w:t>
      </w:r>
      <w:r w:rsidR="003262B2">
        <w:t xml:space="preserve"> některé z definic jak čtení, tak porozumění a také složky či roviny, které dovednost porozumění obsahuje.</w:t>
      </w:r>
      <w:r w:rsidR="00F94CD2">
        <w:t xml:space="preserve"> </w:t>
      </w:r>
      <w:r w:rsidR="008E0A06">
        <w:t>Dá</w:t>
      </w:r>
      <w:r w:rsidR="00F94CD2">
        <w:t xml:space="preserve"> </w:t>
      </w:r>
      <w:r w:rsidR="008E0A06">
        <w:t xml:space="preserve">se říci, že čtení s porozuměním se skládá z dovednosti získat informace, interpretovat je a dále je využít. </w:t>
      </w:r>
      <w:r w:rsidR="003262B2">
        <w:t>Po vysvětlení pojmu přecházíme k části hodnocení a diagnostiky čtení s porozuměním.  Zde je vysvětlen nejen obsah, ale i důležitost správného vyhodnocení úrovně čtení s porozuměním, kterou však musíme považovat pouze za</w:t>
      </w:r>
      <w:r w:rsidR="008E0A06">
        <w:t> </w:t>
      </w:r>
      <w:r w:rsidR="003262B2">
        <w:t>průbě</w:t>
      </w:r>
      <w:r w:rsidR="00A81C0B">
        <w:t>ž</w:t>
      </w:r>
      <w:r w:rsidR="003262B2">
        <w:t xml:space="preserve">nou a žák se na této linii může </w:t>
      </w:r>
      <w:r w:rsidR="00A81C0B">
        <w:t>zlepšovat.</w:t>
      </w:r>
      <w:r w:rsidR="00487771">
        <w:t xml:space="preserve"> Důležité je také zohlednit individualitu každého dítěte. Třetí část této kapitoly je věnována možným způsobům rozvoje čtení s porozuměním. Na tomto místě pojednáváme například o metodě čtení s otázkami,</w:t>
      </w:r>
      <w:r w:rsidR="002A288D">
        <w:t xml:space="preserve"> metodě I.N.S.E.R.T. a</w:t>
      </w:r>
      <w:r w:rsidR="00530C4F">
        <w:t>j</w:t>
      </w:r>
      <w:r w:rsidR="002A288D">
        <w:t xml:space="preserve">. </w:t>
      </w:r>
    </w:p>
    <w:p w:rsidR="00366993" w:rsidRDefault="002A288D" w:rsidP="00E57684">
      <w:pPr>
        <w:spacing w:after="0" w:line="360" w:lineRule="auto"/>
        <w:jc w:val="both"/>
      </w:pPr>
      <w:r>
        <w:tab/>
        <w:t xml:space="preserve">Poslední kapitolou teoretické části práce je pedagogicko-psychologická charakteristika žáka šesté třídy základní školy. </w:t>
      </w:r>
      <w:r w:rsidR="0074501A">
        <w:t>Nejprve v této kapitole vymezujeme</w:t>
      </w:r>
      <w:r w:rsidR="00366993">
        <w:t xml:space="preserve">, do kterého období psychického vývoje člověka můžeme zařadit žáka šesté třídy základní školy. V následující </w:t>
      </w:r>
      <w:r w:rsidR="00F216A2">
        <w:lastRenderedPageBreak/>
        <w:t>části kapitoly charakterizujeme</w:t>
      </w:r>
      <w:r w:rsidR="00366993">
        <w:t xml:space="preserve"> hlav</w:t>
      </w:r>
      <w:r w:rsidR="002A5166">
        <w:t>n</w:t>
      </w:r>
      <w:r w:rsidR="00366993">
        <w:t>í rysy těchto období, tedy období mladšího školního věku a</w:t>
      </w:r>
      <w:r w:rsidR="008E0A06">
        <w:t> </w:t>
      </w:r>
      <w:r w:rsidR="00366993">
        <w:t xml:space="preserve">období pubescence. </w:t>
      </w:r>
      <w:r w:rsidR="00F216A2">
        <w:t>Jednotlivá období popisujeme</w:t>
      </w:r>
      <w:r w:rsidR="008E0A06">
        <w:t xml:space="preserve"> v závislosti na vývoji smyslových a kognitivních funkcí, které jsou důležité pro správnost čtení a chápání významu – např. motorika, vnímání, řeč, pozornost, myšlení. </w:t>
      </w:r>
      <w:r w:rsidR="00366993">
        <w:t>Závěrem kapitoly je popis vybraných faktorů, které by mohly mít vliv na úroveň čtení s porozuměním. Rovněž zde předkládám</w:t>
      </w:r>
      <w:r w:rsidR="00094C9B">
        <w:t>e</w:t>
      </w:r>
      <w:r w:rsidR="00366993">
        <w:t xml:space="preserve"> možná vysvětlení toho, proč by </w:t>
      </w:r>
      <w:r w:rsidR="00094C9B">
        <w:t>právě</w:t>
      </w:r>
      <w:r w:rsidR="00530C4F">
        <w:t xml:space="preserve"> vliv pedagoga, pohlaví a bydliště</w:t>
      </w:r>
      <w:r w:rsidR="00366993">
        <w:t xml:space="preserve"> mohly čtení s porozuměním ovlivňovat. </w:t>
      </w:r>
    </w:p>
    <w:p w:rsidR="00101D75" w:rsidRDefault="00101D75" w:rsidP="00E57684">
      <w:pPr>
        <w:spacing w:after="0" w:line="360" w:lineRule="auto"/>
        <w:jc w:val="both"/>
      </w:pPr>
    </w:p>
    <w:p w:rsidR="00EF10A5" w:rsidRDefault="00EF10A5" w:rsidP="00E57684">
      <w:pPr>
        <w:spacing w:after="0" w:line="360" w:lineRule="auto"/>
        <w:jc w:val="both"/>
      </w:pPr>
    </w:p>
    <w:p w:rsidR="00EF10A5" w:rsidRDefault="00EF10A5" w:rsidP="00E57684">
      <w:pPr>
        <w:spacing w:after="0" w:line="360" w:lineRule="auto"/>
        <w:jc w:val="both"/>
      </w:pPr>
    </w:p>
    <w:p w:rsidR="00471FBE" w:rsidRDefault="00471FBE" w:rsidP="00E57684">
      <w:pPr>
        <w:spacing w:after="0" w:line="360" w:lineRule="auto"/>
        <w:jc w:val="both"/>
      </w:pPr>
    </w:p>
    <w:p w:rsidR="00471FBE" w:rsidRDefault="00471FBE" w:rsidP="00E57684">
      <w:pPr>
        <w:spacing w:after="0" w:line="360" w:lineRule="auto"/>
        <w:jc w:val="both"/>
      </w:pPr>
    </w:p>
    <w:p w:rsidR="00471FBE" w:rsidRDefault="00471FBE" w:rsidP="00E57684">
      <w:pPr>
        <w:spacing w:after="0" w:line="360" w:lineRule="auto"/>
        <w:jc w:val="both"/>
      </w:pPr>
    </w:p>
    <w:p w:rsidR="00EF10A5" w:rsidRDefault="00EF10A5" w:rsidP="00E57684">
      <w:pPr>
        <w:spacing w:after="0" w:line="360" w:lineRule="auto"/>
        <w:jc w:val="both"/>
      </w:pPr>
    </w:p>
    <w:p w:rsidR="006874F1" w:rsidRDefault="006874F1" w:rsidP="00E57684">
      <w:pPr>
        <w:spacing w:after="0" w:line="360" w:lineRule="auto"/>
        <w:jc w:val="both"/>
      </w:pPr>
    </w:p>
    <w:p w:rsidR="006874F1" w:rsidRDefault="006874F1" w:rsidP="00E57684">
      <w:pPr>
        <w:spacing w:after="0" w:line="360" w:lineRule="auto"/>
        <w:jc w:val="both"/>
      </w:pPr>
    </w:p>
    <w:p w:rsidR="00315D01" w:rsidRDefault="00315D01" w:rsidP="00530C4F"/>
    <w:p w:rsidR="00315D01" w:rsidRDefault="00315D01" w:rsidP="00101D75">
      <w:pPr>
        <w:jc w:val="center"/>
      </w:pPr>
    </w:p>
    <w:p w:rsidR="00471FBE" w:rsidRDefault="00471FBE" w:rsidP="00101D75">
      <w:pPr>
        <w:jc w:val="center"/>
      </w:pPr>
    </w:p>
    <w:p w:rsidR="00471FBE" w:rsidRDefault="00471FBE" w:rsidP="00101D75">
      <w:pPr>
        <w:jc w:val="center"/>
      </w:pPr>
    </w:p>
    <w:p w:rsidR="00471FBE" w:rsidRDefault="00471FBE" w:rsidP="00101D75">
      <w:pPr>
        <w:jc w:val="center"/>
      </w:pPr>
    </w:p>
    <w:p w:rsidR="004A5D91" w:rsidRDefault="004A5D91" w:rsidP="00101D75">
      <w:pPr>
        <w:jc w:val="center"/>
      </w:pPr>
    </w:p>
    <w:p w:rsidR="004A5D91" w:rsidRDefault="004A5D91" w:rsidP="00101D75">
      <w:pPr>
        <w:jc w:val="center"/>
      </w:pPr>
    </w:p>
    <w:p w:rsidR="004A5D91" w:rsidRDefault="004A5D91" w:rsidP="00101D75">
      <w:pPr>
        <w:jc w:val="center"/>
      </w:pPr>
    </w:p>
    <w:p w:rsidR="004A5D91" w:rsidRDefault="004A5D91" w:rsidP="00101D75">
      <w:pPr>
        <w:jc w:val="center"/>
      </w:pPr>
    </w:p>
    <w:p w:rsidR="004A5D91" w:rsidRDefault="004A5D91" w:rsidP="00101D75">
      <w:pPr>
        <w:jc w:val="center"/>
      </w:pPr>
    </w:p>
    <w:p w:rsidR="004A5D91" w:rsidRDefault="004A5D91" w:rsidP="00101D75">
      <w:pPr>
        <w:jc w:val="center"/>
      </w:pPr>
    </w:p>
    <w:p w:rsidR="004A5D91" w:rsidRDefault="004A5D91" w:rsidP="00101D75">
      <w:pPr>
        <w:jc w:val="center"/>
      </w:pPr>
    </w:p>
    <w:p w:rsidR="004A5D91" w:rsidRDefault="004A5D91" w:rsidP="00101D75">
      <w:pPr>
        <w:jc w:val="center"/>
      </w:pPr>
    </w:p>
    <w:p w:rsidR="004A5D91" w:rsidRDefault="004A5D91" w:rsidP="00101D75">
      <w:pPr>
        <w:jc w:val="center"/>
      </w:pPr>
    </w:p>
    <w:p w:rsidR="007A78E0" w:rsidRDefault="008D73B6" w:rsidP="005D2C67">
      <w:pPr>
        <w:pStyle w:val="Nadpis1"/>
        <w:spacing w:before="0"/>
      </w:pPr>
      <w:bookmarkStart w:id="20" w:name="_Toc353374372"/>
      <w:r>
        <w:lastRenderedPageBreak/>
        <w:t>5</w:t>
      </w:r>
      <w:r w:rsidR="00F94CD2">
        <w:t xml:space="preserve"> </w:t>
      </w:r>
      <w:r w:rsidR="007A78E0">
        <w:t>Šetření</w:t>
      </w:r>
      <w:bookmarkEnd w:id="20"/>
    </w:p>
    <w:p w:rsidR="00E57684" w:rsidRDefault="00E57684" w:rsidP="00E57684">
      <w:pPr>
        <w:pStyle w:val="Nadpis2"/>
        <w:spacing w:before="0" w:line="360" w:lineRule="auto"/>
        <w:jc w:val="both"/>
      </w:pPr>
    </w:p>
    <w:p w:rsidR="00EF10A5" w:rsidRPr="004058AA" w:rsidRDefault="008D73B6" w:rsidP="00E57684">
      <w:pPr>
        <w:pStyle w:val="Nadpis2"/>
        <w:spacing w:before="0" w:line="360" w:lineRule="auto"/>
        <w:jc w:val="both"/>
      </w:pPr>
      <w:bookmarkStart w:id="21" w:name="_Toc353374373"/>
      <w:r>
        <w:t>5</w:t>
      </w:r>
      <w:r w:rsidR="007A78E0">
        <w:t xml:space="preserve">.1 </w:t>
      </w:r>
      <w:r w:rsidR="00EF10A5" w:rsidRPr="00BB1ED7">
        <w:t>Vymezení výzkumného</w:t>
      </w:r>
      <w:r w:rsidR="00EF10A5" w:rsidRPr="003A19C0">
        <w:t xml:space="preserve"> problém</w:t>
      </w:r>
      <w:r w:rsidR="00EF10A5" w:rsidRPr="00BB1ED7">
        <w:t>u</w:t>
      </w:r>
      <w:bookmarkEnd w:id="21"/>
    </w:p>
    <w:p w:rsidR="00EF10A5" w:rsidRDefault="00EF10A5" w:rsidP="00E57684">
      <w:pPr>
        <w:spacing w:after="0" w:line="360" w:lineRule="auto"/>
        <w:jc w:val="both"/>
        <w:rPr>
          <w:szCs w:val="24"/>
        </w:rPr>
      </w:pPr>
    </w:p>
    <w:p w:rsidR="00B87BE7" w:rsidRDefault="00B87BE7" w:rsidP="00B87BE7">
      <w:pPr>
        <w:spacing w:after="0" w:line="360" w:lineRule="auto"/>
        <w:ind w:firstLine="709"/>
        <w:jc w:val="both"/>
        <w:rPr>
          <w:szCs w:val="24"/>
        </w:rPr>
      </w:pPr>
      <w:r>
        <w:rPr>
          <w:szCs w:val="24"/>
        </w:rPr>
        <w:t>Cílem této práce je zjistit úroveň čtení s porozuměním u žáků šestých ročníků druhého stupně základní školy, a to především ve srovnání výsledků mezi dvěma třídami téže základní školy. Čtení s porozuměním je dnes velmi důležité, jelikož na děti i dospělé je dnes vlivem internetu a stále většího množství informací kladen důraz na to, aby se rychle a správně zorientovali a uměli potřebné informace nejen přečíst, ale také vyhledat a využít dále.</w:t>
      </w:r>
    </w:p>
    <w:p w:rsidR="00B87BE7" w:rsidRDefault="00F216A2" w:rsidP="00B87BE7">
      <w:pPr>
        <w:spacing w:after="0" w:line="360" w:lineRule="auto"/>
        <w:ind w:firstLine="708"/>
        <w:jc w:val="both"/>
        <w:rPr>
          <w:szCs w:val="24"/>
        </w:rPr>
      </w:pPr>
      <w:r>
        <w:rPr>
          <w:szCs w:val="24"/>
        </w:rPr>
        <w:t>Nabízí se otázka, proč jsme se rozhodly</w:t>
      </w:r>
      <w:r w:rsidR="00B87BE7">
        <w:rPr>
          <w:szCs w:val="24"/>
        </w:rPr>
        <w:t xml:space="preserve"> zjišťovat úroveň čtení s porozuměním právě u této skupiny žáků. V tomto ročníku jsou žáci vede</w:t>
      </w:r>
      <w:r w:rsidR="00A00280">
        <w:rPr>
          <w:szCs w:val="24"/>
        </w:rPr>
        <w:t>ni k větší samostatnosti, a</w:t>
      </w:r>
      <w:r w:rsidR="00B87BE7">
        <w:rPr>
          <w:szCs w:val="24"/>
        </w:rPr>
        <w:t xml:space="preserve"> proto jsou na</w:t>
      </w:r>
      <w:r w:rsidR="00315D01">
        <w:rPr>
          <w:szCs w:val="24"/>
        </w:rPr>
        <w:t> </w:t>
      </w:r>
      <w:r w:rsidR="00B87BE7">
        <w:rPr>
          <w:szCs w:val="24"/>
        </w:rPr>
        <w:t xml:space="preserve">ně kladeny větší požadavky, co se týče vyhledávání informací z různých zdrojů ve formě textové i audiovizuální, plnění úkolů ve větším rozsahu, samostatné práci s textem apod. Osvojení si dovednosti čtení s porozuměním přispívá ke splnění kladených nároků. Předpokladem pro správné čtení a porozumění je však také správný kognitivní vývoj funkcí žáka jako jeden z faktorů.  </w:t>
      </w:r>
    </w:p>
    <w:p w:rsidR="00A00280" w:rsidRDefault="00A00280" w:rsidP="00B87BE7">
      <w:pPr>
        <w:spacing w:after="0" w:line="360" w:lineRule="auto"/>
        <w:ind w:firstLine="708"/>
        <w:jc w:val="both"/>
        <w:rPr>
          <w:szCs w:val="24"/>
        </w:rPr>
      </w:pPr>
      <w:r>
        <w:rPr>
          <w:szCs w:val="24"/>
        </w:rPr>
        <w:t>Také role učitele a jeho postoj k vyučování žáků je velmi důležitý. Každý učitel volí jiné strategie vyučování, má jiné zkušenosti se žáky, které se mu dále promítají do jeho chování a jednání k těmto dětem. To vše může mít vliv na rozvoj úrovně čtení s porozuměním, jelikož některé vyučovací metody mohou vývoj této dovednosti podpořit, jiné nao</w:t>
      </w:r>
      <w:r w:rsidR="00F216A2">
        <w:rPr>
          <w:szCs w:val="24"/>
        </w:rPr>
        <w:t>pak.  Právě z tohoto důvodu jsme se rozhodly</w:t>
      </w:r>
      <w:r>
        <w:rPr>
          <w:szCs w:val="24"/>
        </w:rPr>
        <w:t xml:space="preserve"> srovnat dvě třídy šestého ročníku mezi sebou. </w:t>
      </w:r>
    </w:p>
    <w:p w:rsidR="00B87BE7" w:rsidRDefault="00F216A2" w:rsidP="00B87BE7">
      <w:pPr>
        <w:spacing w:after="0" w:line="360" w:lineRule="auto"/>
        <w:ind w:firstLine="709"/>
        <w:jc w:val="both"/>
        <w:rPr>
          <w:szCs w:val="24"/>
        </w:rPr>
      </w:pPr>
      <w:r>
        <w:rPr>
          <w:szCs w:val="24"/>
        </w:rPr>
        <w:t>Dále bylo podle nás</w:t>
      </w:r>
      <w:r w:rsidR="00B87BE7">
        <w:rPr>
          <w:szCs w:val="24"/>
        </w:rPr>
        <w:t xml:space="preserve"> zajímavé, podívat se </w:t>
      </w:r>
      <w:r w:rsidR="003B3198">
        <w:rPr>
          <w:szCs w:val="24"/>
        </w:rPr>
        <w:t>na další faktory, které by mohly</w:t>
      </w:r>
      <w:r w:rsidR="00B87BE7">
        <w:rPr>
          <w:szCs w:val="24"/>
        </w:rPr>
        <w:t xml:space="preserve"> mít vliv na</w:t>
      </w:r>
      <w:r w:rsidR="00315D01">
        <w:rPr>
          <w:szCs w:val="24"/>
        </w:rPr>
        <w:t> </w:t>
      </w:r>
      <w:r w:rsidR="00B87BE7">
        <w:rPr>
          <w:szCs w:val="24"/>
        </w:rPr>
        <w:t>úroveň čtení</w:t>
      </w:r>
      <w:r>
        <w:rPr>
          <w:szCs w:val="24"/>
        </w:rPr>
        <w:t xml:space="preserve"> s porozuměním. Jako takové jsme si stanovily</w:t>
      </w:r>
      <w:r w:rsidR="00B87BE7">
        <w:rPr>
          <w:szCs w:val="24"/>
        </w:rPr>
        <w:t xml:space="preserve"> ne</w:t>
      </w:r>
      <w:r w:rsidR="00387456">
        <w:rPr>
          <w:szCs w:val="24"/>
        </w:rPr>
        <w:t>jprve pohlaví žáka. V literatuře</w:t>
      </w:r>
      <w:r w:rsidR="00B87BE7">
        <w:rPr>
          <w:szCs w:val="24"/>
        </w:rPr>
        <w:t xml:space="preserve"> se dočítáme o různých názorech na to, jaké jsou rozdíly mezi muži </w:t>
      </w:r>
      <w:r w:rsidR="00337F33">
        <w:rPr>
          <w:szCs w:val="24"/>
        </w:rPr>
        <w:t>a ženami. Například Becker</w:t>
      </w:r>
      <w:r w:rsidR="008F35DD">
        <w:rPr>
          <w:szCs w:val="24"/>
        </w:rPr>
        <w:t xml:space="preserve">, </w:t>
      </w:r>
      <w:r w:rsidR="00337F33">
        <w:rPr>
          <w:szCs w:val="24"/>
        </w:rPr>
        <w:t>et al. (2007</w:t>
      </w:r>
      <w:r w:rsidR="00B87BE7">
        <w:rPr>
          <w:szCs w:val="24"/>
        </w:rPr>
        <w:t xml:space="preserve">) uvádí, že ženy či dívky mají lepší verbální schopnosti, naopak muži či chlapci zase schopnosti prostorové. </w:t>
      </w:r>
      <w:r w:rsidR="00A00280">
        <w:rPr>
          <w:szCs w:val="24"/>
        </w:rPr>
        <w:t xml:space="preserve">Je tedy možné, že i v hledání informací z textu či obrazového zdroje se bude úroveň žáků v závislosti na pohlaví lišit. </w:t>
      </w:r>
    </w:p>
    <w:p w:rsidR="00B87BE7" w:rsidRDefault="00B87BE7" w:rsidP="00B87BE7">
      <w:pPr>
        <w:spacing w:after="0" w:line="360" w:lineRule="auto"/>
        <w:ind w:firstLine="709"/>
        <w:jc w:val="both"/>
        <w:rPr>
          <w:szCs w:val="24"/>
        </w:rPr>
      </w:pPr>
      <w:r>
        <w:rPr>
          <w:szCs w:val="24"/>
        </w:rPr>
        <w:t xml:space="preserve">Druhým </w:t>
      </w:r>
      <w:r w:rsidR="00A844D5">
        <w:rPr>
          <w:szCs w:val="24"/>
        </w:rPr>
        <w:t>z možných faktorů</w:t>
      </w:r>
      <w:r>
        <w:rPr>
          <w:szCs w:val="24"/>
        </w:rPr>
        <w:t xml:space="preserve"> by dle mého názoru mohlo být to, odkud žák pochází. Jsou děti žijící na vesnici vystaveny stejnému tlaku v nutnosti vyhledávání a využívání informací jako žáci z města? Mohou být výsledky ovlivněné tím, že děti žijící ve městě jsou více odkázané sami na sebe, kdežto děti na vesnici jsou zvyklé více komunikovat a mít oporu </w:t>
      </w:r>
      <w:r>
        <w:rPr>
          <w:szCs w:val="24"/>
        </w:rPr>
        <w:lastRenderedPageBreak/>
        <w:t xml:space="preserve">v komunitě? Nebo naopak, že děti z města mají vše blízko a nejsou tedy nucené vyhledávat, kdy jim jede další autobus, pamatovat si dlouho cestu do obchodu apod. </w:t>
      </w:r>
    </w:p>
    <w:p w:rsidR="00B87BE7" w:rsidRDefault="00A52A8B" w:rsidP="00F216A2">
      <w:pPr>
        <w:spacing w:after="0" w:line="360" w:lineRule="auto"/>
        <w:ind w:firstLine="709"/>
        <w:jc w:val="both"/>
        <w:rPr>
          <w:szCs w:val="24"/>
        </w:rPr>
      </w:pPr>
      <w:r>
        <w:rPr>
          <w:szCs w:val="24"/>
        </w:rPr>
        <w:t>I tyhle otázky si jis</w:t>
      </w:r>
      <w:r w:rsidR="00B87BE7">
        <w:rPr>
          <w:szCs w:val="24"/>
        </w:rPr>
        <w:t>tě pok</w:t>
      </w:r>
      <w:r w:rsidR="00F216A2">
        <w:rPr>
          <w:szCs w:val="24"/>
        </w:rPr>
        <w:t>ládalo mnoho autorů výzkumů. Našim</w:t>
      </w:r>
      <w:r w:rsidR="00B87BE7">
        <w:rPr>
          <w:szCs w:val="24"/>
        </w:rPr>
        <w:t xml:space="preserve"> cílem však není na</w:t>
      </w:r>
      <w:r w:rsidR="00F216A2">
        <w:rPr>
          <w:szCs w:val="24"/>
        </w:rPr>
        <w:t> </w:t>
      </w:r>
      <w:r w:rsidR="00B87BE7">
        <w:rPr>
          <w:szCs w:val="24"/>
        </w:rPr>
        <w:t xml:space="preserve">tyto otázky najít správnou odpověď nebo jednoznačně říci, který z faktorů se na úrovni čtenářské gramotnosti podílí nejvíce. Zmíněné faktory třídy, pohlaví a bydliště jistě také mohou intervenovat navzájem. Vzájemná intervence těchto faktorů však není v možnostech této práce, i vzhledem k nízkému </w:t>
      </w:r>
      <w:r w:rsidR="00F216A2">
        <w:rPr>
          <w:szCs w:val="24"/>
        </w:rPr>
        <w:t>počtu respondentů. Proto se budeme</w:t>
      </w:r>
      <w:r w:rsidR="00B87BE7">
        <w:rPr>
          <w:szCs w:val="24"/>
        </w:rPr>
        <w:t xml:space="preserve"> dále orientovat spíše na</w:t>
      </w:r>
      <w:r w:rsidR="00315D01">
        <w:rPr>
          <w:szCs w:val="24"/>
        </w:rPr>
        <w:t> </w:t>
      </w:r>
      <w:r w:rsidR="00B87BE7">
        <w:rPr>
          <w:szCs w:val="24"/>
        </w:rPr>
        <w:t>popisnou statistiku, ke které přiložím</w:t>
      </w:r>
      <w:r w:rsidR="00F216A2">
        <w:rPr>
          <w:szCs w:val="24"/>
        </w:rPr>
        <w:t>e</w:t>
      </w:r>
      <w:r w:rsidR="00B87BE7">
        <w:rPr>
          <w:szCs w:val="24"/>
        </w:rPr>
        <w:t xml:space="preserve"> interpretaci zjištěných výsledků. Induktivní statistika uvedených faktorů, tedy míra pravděp</w:t>
      </w:r>
      <w:r w:rsidR="00387456">
        <w:rPr>
          <w:szCs w:val="24"/>
        </w:rPr>
        <w:t>o</w:t>
      </w:r>
      <w:r w:rsidR="00B87BE7">
        <w:rPr>
          <w:szCs w:val="24"/>
        </w:rPr>
        <w:t>dobnosti, že uvedené</w:t>
      </w:r>
      <w:r w:rsidR="00956D1A">
        <w:rPr>
          <w:szCs w:val="24"/>
        </w:rPr>
        <w:t xml:space="preserve"> faktory mají skutečný vliv </w:t>
      </w:r>
      <w:r w:rsidR="00B87BE7">
        <w:rPr>
          <w:szCs w:val="24"/>
        </w:rPr>
        <w:t>na úroveň čtení s porozuměním, by byla zajímavým námětem pro další práci či rozšíření tohoto šetření.</w:t>
      </w:r>
    </w:p>
    <w:p w:rsidR="00E57684" w:rsidRDefault="00E57684" w:rsidP="00B87BE7">
      <w:pPr>
        <w:spacing w:after="0" w:line="360" w:lineRule="auto"/>
        <w:ind w:firstLine="709"/>
        <w:jc w:val="both"/>
        <w:rPr>
          <w:szCs w:val="24"/>
        </w:rPr>
      </w:pPr>
    </w:p>
    <w:p w:rsidR="00B87BE7" w:rsidRDefault="008D73B6" w:rsidP="00E57684">
      <w:pPr>
        <w:pStyle w:val="Nadpis2"/>
        <w:spacing w:before="0" w:line="360" w:lineRule="auto"/>
        <w:jc w:val="both"/>
      </w:pPr>
      <w:bookmarkStart w:id="22" w:name="_Toc353374374"/>
      <w:r>
        <w:t>5</w:t>
      </w:r>
      <w:r w:rsidR="007A78E0">
        <w:t>.2</w:t>
      </w:r>
      <w:r w:rsidR="00B87BE7" w:rsidRPr="003C5BD9">
        <w:t xml:space="preserve"> Popis stanovených cílů</w:t>
      </w:r>
      <w:bookmarkEnd w:id="22"/>
    </w:p>
    <w:p w:rsidR="00B87BE7" w:rsidRPr="008F4E6A" w:rsidRDefault="00B87BE7" w:rsidP="00B87BE7">
      <w:pPr>
        <w:spacing w:after="0" w:line="360" w:lineRule="auto"/>
      </w:pPr>
    </w:p>
    <w:p w:rsidR="00B87BE7" w:rsidRDefault="00B87BE7" w:rsidP="00B87BE7">
      <w:pPr>
        <w:spacing w:after="0" w:line="360" w:lineRule="auto"/>
        <w:jc w:val="both"/>
        <w:rPr>
          <w:szCs w:val="24"/>
        </w:rPr>
      </w:pPr>
      <w:r>
        <w:rPr>
          <w:szCs w:val="24"/>
        </w:rPr>
        <w:tab/>
        <w:t xml:space="preserve">Základním cílem </w:t>
      </w:r>
      <w:r w:rsidR="006F6F2C">
        <w:rPr>
          <w:szCs w:val="24"/>
        </w:rPr>
        <w:t xml:space="preserve">výzkumného šetření </w:t>
      </w:r>
      <w:r>
        <w:rPr>
          <w:szCs w:val="24"/>
        </w:rPr>
        <w:t>je srovnání celé skupiny testovaných žáků a</w:t>
      </w:r>
      <w:r w:rsidR="0089366E">
        <w:rPr>
          <w:szCs w:val="24"/>
        </w:rPr>
        <w:t> </w:t>
      </w:r>
      <w:r>
        <w:rPr>
          <w:szCs w:val="24"/>
        </w:rPr>
        <w:t>rozdělení dle úrovně č</w:t>
      </w:r>
      <w:r w:rsidR="00DB252D">
        <w:rPr>
          <w:szCs w:val="24"/>
        </w:rPr>
        <w:t>tení s porozuměním. Dílčími cíli</w:t>
      </w:r>
      <w:r>
        <w:rPr>
          <w:szCs w:val="24"/>
        </w:rPr>
        <w:t xml:space="preserve"> je pak srovnání výsledků výzkumu podle daných kritérií, jako je pohlaví, třídy </w:t>
      </w:r>
      <w:r w:rsidR="00A34ADF">
        <w:rPr>
          <w:szCs w:val="24"/>
        </w:rPr>
        <w:t xml:space="preserve">6. </w:t>
      </w:r>
      <w:r>
        <w:rPr>
          <w:szCs w:val="24"/>
        </w:rPr>
        <w:t>A a</w:t>
      </w:r>
      <w:r w:rsidR="00F94CD2">
        <w:rPr>
          <w:szCs w:val="24"/>
        </w:rPr>
        <w:t xml:space="preserve"> </w:t>
      </w:r>
      <w:r w:rsidR="00A34ADF">
        <w:rPr>
          <w:szCs w:val="24"/>
        </w:rPr>
        <w:t xml:space="preserve">6. </w:t>
      </w:r>
      <w:r>
        <w:rPr>
          <w:szCs w:val="24"/>
        </w:rPr>
        <w:t>B a bydliště testovaných jedinců.</w:t>
      </w:r>
    </w:p>
    <w:p w:rsidR="00B87BE7" w:rsidRDefault="00B87BE7" w:rsidP="00B87BE7">
      <w:pPr>
        <w:spacing w:after="0" w:line="360" w:lineRule="auto"/>
        <w:jc w:val="both"/>
        <w:rPr>
          <w:szCs w:val="24"/>
        </w:rPr>
      </w:pPr>
    </w:p>
    <w:p w:rsidR="00B87BE7" w:rsidRPr="006F6F2C" w:rsidRDefault="00030F12" w:rsidP="006F6F2C">
      <w:pPr>
        <w:spacing w:after="0" w:line="360" w:lineRule="auto"/>
        <w:ind w:firstLine="708"/>
        <w:jc w:val="both"/>
        <w:rPr>
          <w:szCs w:val="24"/>
        </w:rPr>
      </w:pPr>
      <w:r>
        <w:rPr>
          <w:szCs w:val="24"/>
        </w:rPr>
        <w:t>Dílčí c</w:t>
      </w:r>
      <w:r w:rsidR="00B87BE7" w:rsidRPr="006F6F2C">
        <w:rPr>
          <w:szCs w:val="24"/>
        </w:rPr>
        <w:t>íle výzkumu tedy jsou:</w:t>
      </w:r>
    </w:p>
    <w:p w:rsidR="00B87BE7" w:rsidRPr="006F6F2C" w:rsidRDefault="00B87BE7" w:rsidP="00B87BE7">
      <w:pPr>
        <w:spacing w:after="0" w:line="360" w:lineRule="auto"/>
        <w:jc w:val="both"/>
        <w:rPr>
          <w:szCs w:val="24"/>
        </w:rPr>
      </w:pPr>
    </w:p>
    <w:p w:rsidR="00B87BE7" w:rsidRPr="006F6F2C" w:rsidRDefault="00B87BE7" w:rsidP="00B87BE7">
      <w:pPr>
        <w:pStyle w:val="Odstavecseseznamem"/>
        <w:numPr>
          <w:ilvl w:val="0"/>
          <w:numId w:val="1"/>
        </w:numPr>
        <w:spacing w:after="0" w:line="360" w:lineRule="auto"/>
        <w:ind w:left="714" w:hanging="357"/>
        <w:jc w:val="both"/>
        <w:rPr>
          <w:szCs w:val="24"/>
        </w:rPr>
      </w:pPr>
      <w:r w:rsidRPr="006F6F2C">
        <w:rPr>
          <w:szCs w:val="24"/>
        </w:rPr>
        <w:t>Zjistit, jaká je celková úroveň čtení s porozuměním u žáků 6. ročníků vybrané základní školy.</w:t>
      </w:r>
    </w:p>
    <w:p w:rsidR="00B87BE7" w:rsidRPr="006F6F2C" w:rsidRDefault="00B87BE7" w:rsidP="00B87BE7">
      <w:pPr>
        <w:pStyle w:val="Odstavecseseznamem"/>
        <w:spacing w:after="0" w:line="360" w:lineRule="auto"/>
        <w:ind w:left="0"/>
        <w:jc w:val="both"/>
        <w:rPr>
          <w:szCs w:val="24"/>
        </w:rPr>
      </w:pPr>
    </w:p>
    <w:p w:rsidR="00B87BE7" w:rsidRPr="006F6F2C" w:rsidRDefault="00B87BE7" w:rsidP="00B87BE7">
      <w:pPr>
        <w:pStyle w:val="Odstavecseseznamem"/>
        <w:numPr>
          <w:ilvl w:val="0"/>
          <w:numId w:val="1"/>
        </w:numPr>
        <w:spacing w:after="0" w:line="360" w:lineRule="auto"/>
        <w:jc w:val="both"/>
        <w:rPr>
          <w:szCs w:val="24"/>
        </w:rPr>
      </w:pPr>
      <w:r w:rsidRPr="006F6F2C">
        <w:rPr>
          <w:szCs w:val="24"/>
        </w:rPr>
        <w:t>Zjistit výsledky úrovně čtení s porozuměním u dvou tříd 6.</w:t>
      </w:r>
      <w:r w:rsidR="009C178F" w:rsidRPr="006F6F2C">
        <w:rPr>
          <w:szCs w:val="24"/>
        </w:rPr>
        <w:t xml:space="preserve"> ročníků na jedné základní škole.</w:t>
      </w:r>
    </w:p>
    <w:p w:rsidR="00B87BE7" w:rsidRPr="006F6F2C" w:rsidRDefault="00B87BE7" w:rsidP="00B87BE7">
      <w:pPr>
        <w:pStyle w:val="Odstavecseseznamem"/>
        <w:spacing w:after="0" w:line="360" w:lineRule="auto"/>
        <w:ind w:left="0"/>
        <w:jc w:val="both"/>
        <w:rPr>
          <w:szCs w:val="24"/>
        </w:rPr>
      </w:pPr>
    </w:p>
    <w:p w:rsidR="00B87BE7" w:rsidRPr="006F6F2C" w:rsidRDefault="00B87BE7" w:rsidP="00B87BE7">
      <w:pPr>
        <w:pStyle w:val="Odstavecseseznamem"/>
        <w:numPr>
          <w:ilvl w:val="0"/>
          <w:numId w:val="1"/>
        </w:numPr>
        <w:spacing w:after="0" w:line="360" w:lineRule="auto"/>
        <w:jc w:val="both"/>
        <w:rPr>
          <w:szCs w:val="24"/>
        </w:rPr>
      </w:pPr>
      <w:r w:rsidRPr="006F6F2C">
        <w:rPr>
          <w:szCs w:val="24"/>
        </w:rPr>
        <w:t>Zjistit a porovnat výsledky úrovně čtení s porozuměním v závislosti na pohlaví jedince.</w:t>
      </w:r>
    </w:p>
    <w:p w:rsidR="00B87BE7" w:rsidRPr="006F6F2C" w:rsidRDefault="00B87BE7" w:rsidP="00B87BE7">
      <w:pPr>
        <w:pStyle w:val="Odstavecseseznamem"/>
        <w:spacing w:after="0" w:line="360" w:lineRule="auto"/>
        <w:ind w:left="360"/>
        <w:jc w:val="both"/>
        <w:rPr>
          <w:szCs w:val="24"/>
        </w:rPr>
      </w:pPr>
    </w:p>
    <w:p w:rsidR="00B87BE7" w:rsidRPr="006F6F2C" w:rsidRDefault="00B87BE7" w:rsidP="00B87BE7">
      <w:pPr>
        <w:pStyle w:val="Odstavecseseznamem"/>
        <w:numPr>
          <w:ilvl w:val="0"/>
          <w:numId w:val="1"/>
        </w:numPr>
        <w:spacing w:after="0" w:line="360" w:lineRule="auto"/>
        <w:jc w:val="both"/>
        <w:rPr>
          <w:szCs w:val="24"/>
        </w:rPr>
      </w:pPr>
      <w:r w:rsidRPr="006F6F2C">
        <w:rPr>
          <w:szCs w:val="24"/>
        </w:rPr>
        <w:t>Zjistit a porovnat výsledky úrovně čtení s porozuměním v závislosti na bydlišti jedince.</w:t>
      </w:r>
    </w:p>
    <w:p w:rsidR="00B87BE7" w:rsidRPr="006F6F2C" w:rsidRDefault="00B87BE7" w:rsidP="00B87BE7">
      <w:pPr>
        <w:pStyle w:val="Odstavecseseznamem"/>
        <w:spacing w:after="0" w:line="360" w:lineRule="auto"/>
        <w:ind w:left="0"/>
        <w:jc w:val="both"/>
        <w:rPr>
          <w:szCs w:val="24"/>
        </w:rPr>
      </w:pPr>
    </w:p>
    <w:p w:rsidR="00B87BE7" w:rsidRPr="009C178F" w:rsidRDefault="00B87BE7" w:rsidP="00B87BE7">
      <w:pPr>
        <w:pStyle w:val="Odstavecseseznamem"/>
        <w:numPr>
          <w:ilvl w:val="0"/>
          <w:numId w:val="1"/>
        </w:numPr>
        <w:spacing w:after="0" w:line="360" w:lineRule="auto"/>
        <w:jc w:val="both"/>
        <w:rPr>
          <w:szCs w:val="24"/>
        </w:rPr>
      </w:pPr>
      <w:r w:rsidRPr="009C178F">
        <w:rPr>
          <w:szCs w:val="24"/>
        </w:rPr>
        <w:t>Zjistit a porovnat výsledky úrovně čtení s</w:t>
      </w:r>
      <w:r w:rsidR="006F6F2C">
        <w:rPr>
          <w:szCs w:val="24"/>
        </w:rPr>
        <w:t xml:space="preserve"> porozuměním v jednotlivých </w:t>
      </w:r>
      <w:r w:rsidRPr="009C178F">
        <w:rPr>
          <w:szCs w:val="24"/>
        </w:rPr>
        <w:t>testech.</w:t>
      </w:r>
    </w:p>
    <w:p w:rsidR="00B87BE7" w:rsidRDefault="008D73B6" w:rsidP="00E57684">
      <w:pPr>
        <w:pStyle w:val="Nadpis2"/>
        <w:spacing w:before="0" w:line="360" w:lineRule="auto"/>
        <w:jc w:val="both"/>
      </w:pPr>
      <w:bookmarkStart w:id="23" w:name="_Toc353374375"/>
      <w:r>
        <w:lastRenderedPageBreak/>
        <w:t>5</w:t>
      </w:r>
      <w:r w:rsidR="007A78E0">
        <w:t xml:space="preserve">.3 </w:t>
      </w:r>
      <w:r w:rsidR="009B6295">
        <w:t>M</w:t>
      </w:r>
      <w:r w:rsidR="00B87BE7">
        <w:t>etoda</w:t>
      </w:r>
      <w:r w:rsidR="009B6295">
        <w:t xml:space="preserve"> šetření</w:t>
      </w:r>
      <w:bookmarkEnd w:id="23"/>
    </w:p>
    <w:p w:rsidR="00B87BE7" w:rsidRPr="00956D1A" w:rsidRDefault="00B87BE7" w:rsidP="00B87BE7">
      <w:pPr>
        <w:spacing w:after="0"/>
        <w:rPr>
          <w:szCs w:val="24"/>
        </w:rPr>
      </w:pPr>
    </w:p>
    <w:p w:rsidR="008622C6" w:rsidRDefault="00B87BE7" w:rsidP="00B87BE7">
      <w:pPr>
        <w:spacing w:after="0" w:line="360" w:lineRule="auto"/>
        <w:jc w:val="both"/>
        <w:rPr>
          <w:szCs w:val="24"/>
        </w:rPr>
      </w:pPr>
      <w:r>
        <w:rPr>
          <w:szCs w:val="24"/>
        </w:rPr>
        <w:tab/>
        <w:t xml:space="preserve">Toto výzkumné šetření má kvantitativní charakter. </w:t>
      </w:r>
      <w:r w:rsidR="006F6F2C">
        <w:rPr>
          <w:szCs w:val="24"/>
        </w:rPr>
        <w:t>Jako metoda šetře</w:t>
      </w:r>
      <w:r w:rsidR="0016792B">
        <w:rPr>
          <w:szCs w:val="24"/>
        </w:rPr>
        <w:t xml:space="preserve">ní byl vybrán </w:t>
      </w:r>
      <w:r w:rsidR="006F6F2C">
        <w:rPr>
          <w:szCs w:val="24"/>
        </w:rPr>
        <w:t>didaktický test</w:t>
      </w:r>
      <w:r w:rsidR="00CE0F2F">
        <w:rPr>
          <w:szCs w:val="24"/>
        </w:rPr>
        <w:t xml:space="preserve"> zaměřený na </w:t>
      </w:r>
      <w:r w:rsidR="009B6295">
        <w:rPr>
          <w:szCs w:val="24"/>
        </w:rPr>
        <w:t>čtení s</w:t>
      </w:r>
      <w:r w:rsidR="00CE0F2F">
        <w:rPr>
          <w:szCs w:val="24"/>
        </w:rPr>
        <w:t> </w:t>
      </w:r>
      <w:r w:rsidR="009B6295">
        <w:rPr>
          <w:szCs w:val="24"/>
        </w:rPr>
        <w:t>porozuměním</w:t>
      </w:r>
      <w:r w:rsidR="00CE0F2F">
        <w:rPr>
          <w:szCs w:val="24"/>
        </w:rPr>
        <w:t xml:space="preserve">. </w:t>
      </w:r>
      <w:r w:rsidR="008622C6">
        <w:rPr>
          <w:szCs w:val="24"/>
        </w:rPr>
        <w:t>V našich poměrech se odborná pozornost věnovala didaktickým testům od</w:t>
      </w:r>
      <w:r w:rsidR="00315D01">
        <w:rPr>
          <w:szCs w:val="24"/>
        </w:rPr>
        <w:t> </w:t>
      </w:r>
      <w:r w:rsidR="008622C6">
        <w:rPr>
          <w:szCs w:val="24"/>
        </w:rPr>
        <w:t>začátku 20. století, zejména pak po první světové válce, kdy byla situace pro rozvoj diagnostiky českého školství příznivá. Didaktickým testům se věnovali například V. Příhoda, J. Váňa a K. Čondl (Kohoutek, 1996)</w:t>
      </w:r>
    </w:p>
    <w:p w:rsidR="0089366E" w:rsidRDefault="008622C6" w:rsidP="008622C6">
      <w:pPr>
        <w:spacing w:after="0" w:line="360" w:lineRule="auto"/>
        <w:ind w:firstLine="708"/>
        <w:jc w:val="both"/>
        <w:rPr>
          <w:szCs w:val="24"/>
        </w:rPr>
      </w:pPr>
      <w:r>
        <w:rPr>
          <w:szCs w:val="24"/>
        </w:rPr>
        <w:t xml:space="preserve">V současné české pedagogice a psychologii se užívá více klasifikací didaktických testů. </w:t>
      </w:r>
      <w:r w:rsidR="0016792B">
        <w:rPr>
          <w:szCs w:val="24"/>
        </w:rPr>
        <w:t>Chráska</w:t>
      </w:r>
      <w:r w:rsidR="00CE0F2F">
        <w:rPr>
          <w:szCs w:val="24"/>
        </w:rPr>
        <w:t xml:space="preserve"> </w:t>
      </w:r>
      <w:r w:rsidR="0089366E">
        <w:rPr>
          <w:szCs w:val="24"/>
        </w:rPr>
        <w:t>(</w:t>
      </w:r>
      <w:r w:rsidR="005F32F4">
        <w:rPr>
          <w:szCs w:val="24"/>
        </w:rPr>
        <w:t>2007</w:t>
      </w:r>
      <w:r w:rsidR="0089366E">
        <w:rPr>
          <w:szCs w:val="24"/>
        </w:rPr>
        <w:t>)</w:t>
      </w:r>
      <w:r w:rsidR="0016792B">
        <w:rPr>
          <w:szCs w:val="24"/>
        </w:rPr>
        <w:t xml:space="preserve">dělí didaktické testy na několik druhů, podle informací, které z nich získáváme. Jsou to </w:t>
      </w:r>
      <w:r w:rsidR="0016792B" w:rsidRPr="0089366E">
        <w:rPr>
          <w:szCs w:val="24"/>
        </w:rPr>
        <w:t>testy</w:t>
      </w:r>
      <w:r w:rsidR="00CE0F2F">
        <w:rPr>
          <w:szCs w:val="24"/>
        </w:rPr>
        <w:t xml:space="preserve"> </w:t>
      </w:r>
      <w:r w:rsidR="0016792B" w:rsidRPr="0087297F">
        <w:rPr>
          <w:b/>
          <w:szCs w:val="24"/>
        </w:rPr>
        <w:t>rychlosti</w:t>
      </w:r>
      <w:r w:rsidR="0016792B">
        <w:rPr>
          <w:szCs w:val="24"/>
        </w:rPr>
        <w:t>, které určují, za jak dlouhou d</w:t>
      </w:r>
      <w:r w:rsidR="005F32F4">
        <w:rPr>
          <w:szCs w:val="24"/>
        </w:rPr>
        <w:t xml:space="preserve">obu je žák schopen úkol vyřešit a </w:t>
      </w:r>
      <w:r w:rsidR="0016792B" w:rsidRPr="0089366E">
        <w:rPr>
          <w:szCs w:val="24"/>
        </w:rPr>
        <w:t xml:space="preserve">testy </w:t>
      </w:r>
      <w:r w:rsidR="0016792B" w:rsidRPr="0087297F">
        <w:rPr>
          <w:b/>
          <w:szCs w:val="24"/>
        </w:rPr>
        <w:t>úrovně</w:t>
      </w:r>
      <w:r w:rsidR="0016792B">
        <w:rPr>
          <w:szCs w:val="24"/>
        </w:rPr>
        <w:t xml:space="preserve">, které jsou dnes na školách využívány nejčastěji. </w:t>
      </w:r>
      <w:r w:rsidR="005F32F4">
        <w:rPr>
          <w:szCs w:val="24"/>
        </w:rPr>
        <w:t xml:space="preserve">Dále rozděluje </w:t>
      </w:r>
      <w:r w:rsidR="005F32F4" w:rsidRPr="0089366E">
        <w:rPr>
          <w:szCs w:val="24"/>
        </w:rPr>
        <w:t>testy</w:t>
      </w:r>
      <w:r w:rsidR="005F32F4">
        <w:rPr>
          <w:szCs w:val="24"/>
        </w:rPr>
        <w:t xml:space="preserve"> na </w:t>
      </w:r>
      <w:r w:rsidR="005F32F4" w:rsidRPr="0087297F">
        <w:rPr>
          <w:b/>
          <w:szCs w:val="24"/>
        </w:rPr>
        <w:t>standardizované</w:t>
      </w:r>
      <w:r w:rsidR="005F32F4">
        <w:rPr>
          <w:szCs w:val="24"/>
        </w:rPr>
        <w:t xml:space="preserve">, které jsou připravovány profesionálně, jsou důkladně ověřeny a jsou známy jejich základní vlastnosti, a </w:t>
      </w:r>
      <w:r w:rsidR="005F32F4" w:rsidRPr="0089366E">
        <w:rPr>
          <w:szCs w:val="24"/>
        </w:rPr>
        <w:t>testy</w:t>
      </w:r>
      <w:r w:rsidR="00CE0F2F">
        <w:rPr>
          <w:szCs w:val="24"/>
        </w:rPr>
        <w:t xml:space="preserve"> </w:t>
      </w:r>
      <w:r w:rsidR="005F32F4" w:rsidRPr="0087297F">
        <w:rPr>
          <w:b/>
          <w:szCs w:val="24"/>
        </w:rPr>
        <w:t>nestandardizované</w:t>
      </w:r>
      <w:r w:rsidR="005F32F4">
        <w:rPr>
          <w:szCs w:val="24"/>
        </w:rPr>
        <w:t xml:space="preserve">, u nichž nebyly realizovány všechny kroky obvyklé při přípravě a ověřování testů. </w:t>
      </w:r>
      <w:r w:rsidR="00B87BE7">
        <w:rPr>
          <w:szCs w:val="24"/>
        </w:rPr>
        <w:t xml:space="preserve">Záměrem </w:t>
      </w:r>
      <w:r w:rsidR="005F32F4">
        <w:rPr>
          <w:szCs w:val="24"/>
        </w:rPr>
        <w:t xml:space="preserve">našeho testu </w:t>
      </w:r>
      <w:r w:rsidR="00B87BE7">
        <w:rPr>
          <w:szCs w:val="24"/>
        </w:rPr>
        <w:t>je zjistit úroveň čtení s porozuměním u skupiny žáků šestých</w:t>
      </w:r>
      <w:r w:rsidR="005F32F4">
        <w:rPr>
          <w:szCs w:val="24"/>
        </w:rPr>
        <w:t xml:space="preserve"> ročníků vybrané základní školy, proto jsme vypracovaly a použily </w:t>
      </w:r>
      <w:r w:rsidR="005F32F4" w:rsidRPr="008F35DD">
        <w:rPr>
          <w:b/>
          <w:szCs w:val="24"/>
        </w:rPr>
        <w:t>nestandardizovaný didaktický test úrovně</w:t>
      </w:r>
      <w:r w:rsidR="005F32F4">
        <w:rPr>
          <w:szCs w:val="24"/>
        </w:rPr>
        <w:t xml:space="preserve">. </w:t>
      </w:r>
    </w:p>
    <w:p w:rsidR="00B87BE7" w:rsidRDefault="005F32F4" w:rsidP="0089366E">
      <w:pPr>
        <w:spacing w:after="0" w:line="360" w:lineRule="auto"/>
        <w:ind w:firstLine="708"/>
        <w:jc w:val="both"/>
        <w:rPr>
          <w:szCs w:val="24"/>
        </w:rPr>
      </w:pPr>
      <w:r>
        <w:rPr>
          <w:szCs w:val="24"/>
        </w:rPr>
        <w:t>Další dělení didaktických testů dle Chrásky</w:t>
      </w:r>
      <w:r w:rsidR="00CE0F2F">
        <w:rPr>
          <w:szCs w:val="24"/>
        </w:rPr>
        <w:t xml:space="preserve"> </w:t>
      </w:r>
      <w:r w:rsidR="0089366E">
        <w:rPr>
          <w:szCs w:val="24"/>
        </w:rPr>
        <w:t>(</w:t>
      </w:r>
      <w:r>
        <w:rPr>
          <w:szCs w:val="24"/>
        </w:rPr>
        <w:t>2007</w:t>
      </w:r>
      <w:r w:rsidR="0089366E">
        <w:rPr>
          <w:szCs w:val="24"/>
        </w:rPr>
        <w:t>)</w:t>
      </w:r>
      <w:r>
        <w:rPr>
          <w:szCs w:val="24"/>
        </w:rPr>
        <w:t xml:space="preserve"> uvádím jen jmenovitě. Jsou to testy kognitivní a psychomotorické, testy výsledků a studijních předpokladů, testy rozlišující a</w:t>
      </w:r>
      <w:r w:rsidR="00315D01">
        <w:rPr>
          <w:szCs w:val="24"/>
        </w:rPr>
        <w:t> </w:t>
      </w:r>
      <w:r>
        <w:rPr>
          <w:szCs w:val="24"/>
        </w:rPr>
        <w:t>ověřující, testy monotematické a polytematic</w:t>
      </w:r>
      <w:r w:rsidR="00DB252D">
        <w:rPr>
          <w:szCs w:val="24"/>
        </w:rPr>
        <w:t>ké, objektivně a subjektivně skó</w:t>
      </w:r>
      <w:r>
        <w:rPr>
          <w:szCs w:val="24"/>
        </w:rPr>
        <w:t>rovatelné, a</w:t>
      </w:r>
      <w:r w:rsidR="00315D01">
        <w:rPr>
          <w:szCs w:val="24"/>
        </w:rPr>
        <w:t> </w:t>
      </w:r>
      <w:r>
        <w:rPr>
          <w:szCs w:val="24"/>
        </w:rPr>
        <w:t>v neposlední řadě testy, vstupní, výstupní a průběžné.</w:t>
      </w:r>
    </w:p>
    <w:p w:rsidR="0089366E" w:rsidRDefault="00B87BE7" w:rsidP="0089366E">
      <w:pPr>
        <w:spacing w:after="0" w:line="360" w:lineRule="auto"/>
        <w:ind w:firstLine="708"/>
        <w:jc w:val="both"/>
        <w:rPr>
          <w:szCs w:val="24"/>
        </w:rPr>
      </w:pPr>
      <w:r>
        <w:rPr>
          <w:szCs w:val="24"/>
        </w:rPr>
        <w:t>Pro r</w:t>
      </w:r>
      <w:r w:rsidR="006F6F2C">
        <w:rPr>
          <w:szCs w:val="24"/>
        </w:rPr>
        <w:t>ealizaci výzkumného šetření jsme</w:t>
      </w:r>
      <w:r>
        <w:rPr>
          <w:szCs w:val="24"/>
        </w:rPr>
        <w:t xml:space="preserve"> vytvořil</w:t>
      </w:r>
      <w:r w:rsidR="006F6F2C">
        <w:rPr>
          <w:szCs w:val="24"/>
        </w:rPr>
        <w:t>y</w:t>
      </w:r>
      <w:r>
        <w:rPr>
          <w:szCs w:val="24"/>
        </w:rPr>
        <w:t xml:space="preserve"> pracovní sešit,</w:t>
      </w:r>
      <w:r w:rsidR="006F6F2C">
        <w:rPr>
          <w:szCs w:val="24"/>
        </w:rPr>
        <w:t xml:space="preserve"> který obsahoval celkem šest dílčích </w:t>
      </w:r>
      <w:r>
        <w:rPr>
          <w:szCs w:val="24"/>
        </w:rPr>
        <w:t>testů. Ke každém</w:t>
      </w:r>
      <w:r w:rsidR="00E43609">
        <w:rPr>
          <w:szCs w:val="24"/>
        </w:rPr>
        <w:t>u testu byly přiřazené úkoly</w:t>
      </w:r>
      <w:r>
        <w:rPr>
          <w:szCs w:val="24"/>
        </w:rPr>
        <w:t>, které měli žáci zo</w:t>
      </w:r>
      <w:r w:rsidR="005F32F4">
        <w:rPr>
          <w:szCs w:val="24"/>
        </w:rPr>
        <w:t xml:space="preserve">dpovědět v předem určeném čase. </w:t>
      </w:r>
    </w:p>
    <w:p w:rsidR="00D03E96" w:rsidRDefault="005F32F4" w:rsidP="0089366E">
      <w:pPr>
        <w:spacing w:after="0" w:line="360" w:lineRule="auto"/>
        <w:ind w:firstLine="708"/>
        <w:jc w:val="both"/>
        <w:rPr>
          <w:szCs w:val="24"/>
        </w:rPr>
      </w:pPr>
      <w:r>
        <w:rPr>
          <w:szCs w:val="24"/>
        </w:rPr>
        <w:t>Podobně jako testy můžeme rozeznávat i jednotlivé úkoly v nich.</w:t>
      </w:r>
      <w:r w:rsidR="00CE0F2F">
        <w:rPr>
          <w:szCs w:val="24"/>
        </w:rPr>
        <w:t xml:space="preserve"> </w:t>
      </w:r>
      <w:r w:rsidR="000F1A47">
        <w:rPr>
          <w:szCs w:val="24"/>
        </w:rPr>
        <w:t>Chráska</w:t>
      </w:r>
      <w:r w:rsidR="00F94CD2">
        <w:rPr>
          <w:szCs w:val="24"/>
        </w:rPr>
        <w:t xml:space="preserve"> </w:t>
      </w:r>
      <w:r w:rsidR="0089366E">
        <w:rPr>
          <w:szCs w:val="24"/>
        </w:rPr>
        <w:t>(</w:t>
      </w:r>
      <w:r w:rsidR="000F1A47">
        <w:rPr>
          <w:szCs w:val="24"/>
        </w:rPr>
        <w:t>2007</w:t>
      </w:r>
      <w:r w:rsidR="0089366E">
        <w:rPr>
          <w:szCs w:val="24"/>
        </w:rPr>
        <w:t>)</w:t>
      </w:r>
      <w:r w:rsidR="000F1A47">
        <w:rPr>
          <w:szCs w:val="24"/>
        </w:rPr>
        <w:t xml:space="preserve"> dělí typy úkolů či otázek na šest základních kategorií. První z nich jsou </w:t>
      </w:r>
      <w:r w:rsidR="000F1A47" w:rsidRPr="0087297F">
        <w:rPr>
          <w:b/>
          <w:szCs w:val="24"/>
        </w:rPr>
        <w:t>otevřené široké úlohy</w:t>
      </w:r>
      <w:r w:rsidR="000F1A47" w:rsidRPr="0087297F">
        <w:rPr>
          <w:i/>
          <w:szCs w:val="24"/>
        </w:rPr>
        <w:t>,</w:t>
      </w:r>
      <w:r w:rsidR="00CE0F2F">
        <w:rPr>
          <w:i/>
          <w:szCs w:val="24"/>
        </w:rPr>
        <w:t xml:space="preserve"> </w:t>
      </w:r>
      <w:r w:rsidR="000F1A47">
        <w:rPr>
          <w:szCs w:val="24"/>
        </w:rPr>
        <w:t xml:space="preserve">kde je po žákovi žádána co nejrozsáhlejší odpověď. Oproti tomu je tu druhá kategorie a to </w:t>
      </w:r>
      <w:r w:rsidR="000F1A47">
        <w:rPr>
          <w:b/>
          <w:szCs w:val="24"/>
        </w:rPr>
        <w:t xml:space="preserve">otevřené úlohy se stručnou </w:t>
      </w:r>
      <w:r w:rsidR="000F1A47" w:rsidRPr="00F30A71">
        <w:rPr>
          <w:b/>
          <w:szCs w:val="24"/>
        </w:rPr>
        <w:t>odpovědí</w:t>
      </w:r>
      <w:r w:rsidR="000F1A47" w:rsidRPr="0087297F">
        <w:rPr>
          <w:szCs w:val="24"/>
        </w:rPr>
        <w:t>,</w:t>
      </w:r>
      <w:r w:rsidR="000F1A47">
        <w:rPr>
          <w:szCs w:val="24"/>
        </w:rPr>
        <w:t xml:space="preserve"> které od žáka požadují vytvoření a uvedení vlastní krátké odpovědi, jako je uvedení čísla, symbolu, značky, určitého slova, popř. několik slov nebo krátké věty. Tyto úlohy mohou být dvojího typu, a to </w:t>
      </w:r>
      <w:r w:rsidR="000F1A47" w:rsidRPr="00CE0F2F">
        <w:rPr>
          <w:b/>
          <w:szCs w:val="24"/>
        </w:rPr>
        <w:t>produkční a</w:t>
      </w:r>
      <w:r w:rsidR="00CE0F2F" w:rsidRPr="00CE0F2F">
        <w:rPr>
          <w:b/>
          <w:szCs w:val="24"/>
        </w:rPr>
        <w:t xml:space="preserve"> </w:t>
      </w:r>
      <w:r w:rsidR="000F1A47" w:rsidRPr="00CE0F2F">
        <w:rPr>
          <w:b/>
          <w:szCs w:val="24"/>
        </w:rPr>
        <w:t>doplňovací</w:t>
      </w:r>
      <w:r w:rsidR="00D03E96">
        <w:rPr>
          <w:i/>
          <w:szCs w:val="24"/>
        </w:rPr>
        <w:t xml:space="preserve">. </w:t>
      </w:r>
      <w:r w:rsidR="00D03E96">
        <w:rPr>
          <w:szCs w:val="24"/>
        </w:rPr>
        <w:t>T</w:t>
      </w:r>
      <w:r w:rsidR="000F1A47">
        <w:rPr>
          <w:szCs w:val="24"/>
        </w:rPr>
        <w:t xml:space="preserve">řetí kategorií jsou </w:t>
      </w:r>
      <w:r w:rsidR="000F1A47">
        <w:rPr>
          <w:b/>
          <w:szCs w:val="24"/>
        </w:rPr>
        <w:t xml:space="preserve">dichotomické úlohy. </w:t>
      </w:r>
      <w:r w:rsidR="000F1A47">
        <w:rPr>
          <w:szCs w:val="24"/>
        </w:rPr>
        <w:t>V takových úlohách jsou předkládány testujícím dvě alternativní odpovědi s tím, že jedna je správná a tu mají označit.</w:t>
      </w:r>
      <w:r w:rsidR="00D03E96">
        <w:rPr>
          <w:szCs w:val="24"/>
        </w:rPr>
        <w:t xml:space="preserve"> Například</w:t>
      </w:r>
      <w:r w:rsidR="000F1A47">
        <w:rPr>
          <w:szCs w:val="24"/>
        </w:rPr>
        <w:t xml:space="preserve"> správně – nesprávně, ANO – NE. </w:t>
      </w:r>
      <w:r w:rsidR="00D03E96">
        <w:rPr>
          <w:szCs w:val="24"/>
        </w:rPr>
        <w:t xml:space="preserve">Čtvrtým možným typem </w:t>
      </w:r>
      <w:r w:rsidR="00D03E96" w:rsidRPr="00D03E96">
        <w:rPr>
          <w:szCs w:val="24"/>
        </w:rPr>
        <w:t>j</w:t>
      </w:r>
      <w:r w:rsidR="00D03E96">
        <w:rPr>
          <w:szCs w:val="24"/>
        </w:rPr>
        <w:t xml:space="preserve">sou </w:t>
      </w:r>
      <w:r w:rsidR="00D03E96">
        <w:rPr>
          <w:b/>
          <w:szCs w:val="24"/>
        </w:rPr>
        <w:t>úlohy s výběrem odpovědí</w:t>
      </w:r>
      <w:r w:rsidR="00D03E96" w:rsidRPr="0087297F">
        <w:rPr>
          <w:szCs w:val="24"/>
        </w:rPr>
        <w:t xml:space="preserve">, </w:t>
      </w:r>
      <w:r w:rsidR="00D03E96">
        <w:rPr>
          <w:szCs w:val="24"/>
        </w:rPr>
        <w:t>které mají další dělení na úlohy s </w:t>
      </w:r>
      <w:r w:rsidR="00D03E96" w:rsidRPr="00CE0F2F">
        <w:rPr>
          <w:b/>
          <w:szCs w:val="24"/>
        </w:rPr>
        <w:t xml:space="preserve">jednou správnou odpovědí, jednou nejpřesnější odpovědí, jednou </w:t>
      </w:r>
      <w:r w:rsidR="00D03E96" w:rsidRPr="00CE0F2F">
        <w:rPr>
          <w:b/>
          <w:szCs w:val="24"/>
        </w:rPr>
        <w:lastRenderedPageBreak/>
        <w:t>nesprávnou odpovědí, s vícenásobnou odpovědí</w:t>
      </w:r>
      <w:r w:rsidR="00D03E96">
        <w:rPr>
          <w:i/>
          <w:szCs w:val="24"/>
        </w:rPr>
        <w:t xml:space="preserve">. </w:t>
      </w:r>
      <w:r w:rsidR="0087297F">
        <w:rPr>
          <w:szCs w:val="24"/>
        </w:rPr>
        <w:t>Pátá kategorie</w:t>
      </w:r>
      <w:r w:rsidR="00D03E96">
        <w:rPr>
          <w:szCs w:val="24"/>
        </w:rPr>
        <w:t xml:space="preserve"> se nazývá </w:t>
      </w:r>
      <w:r w:rsidR="00D03E96">
        <w:rPr>
          <w:b/>
          <w:szCs w:val="24"/>
        </w:rPr>
        <w:t xml:space="preserve">přiřazovací úlohy. </w:t>
      </w:r>
      <w:r w:rsidR="00D03E96">
        <w:rPr>
          <w:szCs w:val="24"/>
        </w:rPr>
        <w:t xml:space="preserve">Tyto úlohy obsahují dvě množiny pojmů a instrukcí a úkolem testovaného je správně přiřadit pojmy z jedné množiny k pojmům z množiny druhé. Poslední kategorii tvoří </w:t>
      </w:r>
      <w:r w:rsidR="00D03E96">
        <w:rPr>
          <w:b/>
          <w:szCs w:val="24"/>
        </w:rPr>
        <w:t xml:space="preserve">uspořádací úlohy, </w:t>
      </w:r>
      <w:r w:rsidR="00D03E96">
        <w:rPr>
          <w:szCs w:val="24"/>
        </w:rPr>
        <w:t>kde se od testovaného požaduje, aby uspořádal prvky množiny pojmů jedné třídy do</w:t>
      </w:r>
      <w:r w:rsidR="00315D01">
        <w:rPr>
          <w:szCs w:val="24"/>
        </w:rPr>
        <w:t> </w:t>
      </w:r>
      <w:r w:rsidR="00D03E96">
        <w:rPr>
          <w:szCs w:val="24"/>
        </w:rPr>
        <w:t>řady.</w:t>
      </w:r>
      <w:r w:rsidR="00F30A71">
        <w:rPr>
          <w:szCs w:val="24"/>
        </w:rPr>
        <w:t xml:space="preserve"> Podobné avšak stručnější dělení druhů testových úloh zpracoval i Pelikán </w:t>
      </w:r>
      <w:r w:rsidR="0087297F">
        <w:rPr>
          <w:szCs w:val="24"/>
        </w:rPr>
        <w:t>(</w:t>
      </w:r>
      <w:r w:rsidR="00F30A71">
        <w:rPr>
          <w:szCs w:val="24"/>
        </w:rPr>
        <w:t>2007</w:t>
      </w:r>
      <w:r w:rsidR="0087297F">
        <w:rPr>
          <w:szCs w:val="24"/>
        </w:rPr>
        <w:t>)</w:t>
      </w:r>
      <w:r w:rsidR="00F30A71">
        <w:rPr>
          <w:szCs w:val="24"/>
        </w:rPr>
        <w:t>.</w:t>
      </w:r>
    </w:p>
    <w:p w:rsidR="00D03E96" w:rsidRPr="00550612" w:rsidRDefault="00D03E96" w:rsidP="00F30A71">
      <w:pPr>
        <w:spacing w:after="0" w:line="360" w:lineRule="auto"/>
        <w:jc w:val="both"/>
        <w:rPr>
          <w:b/>
          <w:szCs w:val="24"/>
        </w:rPr>
      </w:pPr>
      <w:r>
        <w:rPr>
          <w:b/>
          <w:szCs w:val="24"/>
        </w:rPr>
        <w:t>Typy použitých úkolů v pracovním sešitu:</w:t>
      </w:r>
    </w:p>
    <w:p w:rsidR="00D03E96" w:rsidRPr="00D13430" w:rsidRDefault="00D03E96" w:rsidP="00D03E96">
      <w:pPr>
        <w:numPr>
          <w:ilvl w:val="0"/>
          <w:numId w:val="2"/>
        </w:numPr>
        <w:spacing w:after="0" w:line="360" w:lineRule="auto"/>
        <w:jc w:val="both"/>
        <w:rPr>
          <w:szCs w:val="24"/>
        </w:rPr>
      </w:pPr>
      <w:r w:rsidRPr="00D13430">
        <w:rPr>
          <w:szCs w:val="24"/>
        </w:rPr>
        <w:t xml:space="preserve">a), b), c), d) - úlohy s výběrem odpovědí  </w:t>
      </w:r>
    </w:p>
    <w:p w:rsidR="00D03E96" w:rsidRPr="00D13430" w:rsidRDefault="00D03E96" w:rsidP="00D03E96">
      <w:pPr>
        <w:numPr>
          <w:ilvl w:val="0"/>
          <w:numId w:val="2"/>
        </w:numPr>
        <w:spacing w:after="0" w:line="360" w:lineRule="auto"/>
        <w:jc w:val="both"/>
        <w:rPr>
          <w:szCs w:val="24"/>
        </w:rPr>
      </w:pPr>
      <w:r w:rsidRPr="00D13430">
        <w:rPr>
          <w:szCs w:val="24"/>
        </w:rPr>
        <w:t>ANO – NE – úlohy dichotomické</w:t>
      </w:r>
    </w:p>
    <w:p w:rsidR="00D03E96" w:rsidRPr="00D13430" w:rsidRDefault="00D03E96" w:rsidP="00D03E96">
      <w:pPr>
        <w:numPr>
          <w:ilvl w:val="0"/>
          <w:numId w:val="2"/>
        </w:numPr>
        <w:spacing w:after="0" w:line="360" w:lineRule="auto"/>
        <w:jc w:val="both"/>
        <w:rPr>
          <w:szCs w:val="24"/>
        </w:rPr>
      </w:pPr>
      <w:r w:rsidRPr="00D13430">
        <w:rPr>
          <w:szCs w:val="24"/>
        </w:rPr>
        <w:t>Otevřené úlohy se stručnou odpovědí – v testu se vyskytují úlohy doplňovací i</w:t>
      </w:r>
      <w:r w:rsidR="00315D01">
        <w:rPr>
          <w:szCs w:val="24"/>
        </w:rPr>
        <w:t> </w:t>
      </w:r>
      <w:r w:rsidRPr="00D13430">
        <w:rPr>
          <w:szCs w:val="24"/>
        </w:rPr>
        <w:t>úlohy produkční</w:t>
      </w:r>
    </w:p>
    <w:p w:rsidR="00D03E96" w:rsidRDefault="00D03E96" w:rsidP="00D03E96">
      <w:pPr>
        <w:numPr>
          <w:ilvl w:val="0"/>
          <w:numId w:val="2"/>
        </w:numPr>
        <w:spacing w:after="0" w:line="360" w:lineRule="auto"/>
        <w:jc w:val="both"/>
        <w:rPr>
          <w:szCs w:val="24"/>
        </w:rPr>
      </w:pPr>
      <w:r w:rsidRPr="00D13430">
        <w:rPr>
          <w:szCs w:val="24"/>
        </w:rPr>
        <w:t>Otevřené široké úlohy</w:t>
      </w:r>
    </w:p>
    <w:p w:rsidR="00D03E96" w:rsidRDefault="00D03E96" w:rsidP="00D03E96">
      <w:pPr>
        <w:spacing w:after="0" w:line="360" w:lineRule="auto"/>
        <w:jc w:val="both"/>
        <w:rPr>
          <w:szCs w:val="24"/>
        </w:rPr>
      </w:pPr>
    </w:p>
    <w:p w:rsidR="00D03E96" w:rsidRDefault="00D03E96" w:rsidP="00D03E96">
      <w:pPr>
        <w:spacing w:after="0" w:line="360" w:lineRule="auto"/>
        <w:ind w:firstLine="708"/>
        <w:jc w:val="both"/>
        <w:rPr>
          <w:szCs w:val="24"/>
        </w:rPr>
      </w:pPr>
      <w:r>
        <w:rPr>
          <w:szCs w:val="24"/>
        </w:rPr>
        <w:t>Úlohy byly různě bodované. Za každou správnou odpověď mohl žák získat jeden nebo dva body. Za špatnou odpověď nebo neuvedení odpovědi byl žák hodnocen nulovou hodnotou, body se mu tedy neodečítaly.</w:t>
      </w:r>
      <w:r w:rsidR="00F30A71">
        <w:rPr>
          <w:szCs w:val="24"/>
        </w:rPr>
        <w:t xml:space="preserve"> Každá z úloh měla vždy jen jednu správnou odpověď nebo řešení.</w:t>
      </w:r>
    </w:p>
    <w:p w:rsidR="00D03E96" w:rsidRDefault="00D03E96" w:rsidP="00D03E96">
      <w:pPr>
        <w:spacing w:after="0" w:line="360" w:lineRule="auto"/>
        <w:ind w:firstLine="708"/>
        <w:jc w:val="both"/>
        <w:rPr>
          <w:szCs w:val="24"/>
        </w:rPr>
      </w:pPr>
      <w:r>
        <w:rPr>
          <w:szCs w:val="24"/>
        </w:rPr>
        <w:t>Celkový časový fond na vyplnění činil 60 minut. Tato časová dotace byla rozdělena na</w:t>
      </w:r>
      <w:r w:rsidR="00315D01">
        <w:rPr>
          <w:szCs w:val="24"/>
        </w:rPr>
        <w:t> </w:t>
      </w:r>
      <w:r>
        <w:rPr>
          <w:szCs w:val="24"/>
        </w:rPr>
        <w:t xml:space="preserve">jednotlivé testy, a to 5 – 15 minut pro každý z nich. Po uplynutí doby určené pro první test museli žáci přejít k druhému atd. To udělali vždy na podnět administrátora. Pokud však měli předešlý test hotový i před uplynutím stanovené doby, bylo možné přejít k následujícímu testu. </w:t>
      </w:r>
    </w:p>
    <w:p w:rsidR="00D03E96" w:rsidRDefault="00D03E96" w:rsidP="00D03E96">
      <w:pPr>
        <w:spacing w:after="0" w:line="360" w:lineRule="auto"/>
        <w:ind w:firstLine="709"/>
        <w:jc w:val="both"/>
        <w:rPr>
          <w:szCs w:val="24"/>
        </w:rPr>
      </w:pPr>
      <w:r>
        <w:rPr>
          <w:szCs w:val="24"/>
        </w:rPr>
        <w:t>Každý z šesti testů je zaměřen na jinou oblast čtení s porozuměním. Záměrně jsem vybírala podklady, se kterými se již žák setkal nebo se může setkávat ve škole nebo v každodenním praktickém životě. Pro jasnou představu popisuji a přikládám jednotlivé testy do následující podkapitoly.</w:t>
      </w:r>
    </w:p>
    <w:p w:rsidR="0016792B" w:rsidRDefault="00B87BE7" w:rsidP="0016792B">
      <w:pPr>
        <w:spacing w:after="0" w:line="360" w:lineRule="auto"/>
        <w:ind w:firstLine="708"/>
        <w:jc w:val="both"/>
        <w:rPr>
          <w:szCs w:val="24"/>
        </w:rPr>
      </w:pPr>
      <w:r w:rsidRPr="00D03E96">
        <w:rPr>
          <w:szCs w:val="24"/>
        </w:rPr>
        <w:t>Nejprve</w:t>
      </w:r>
      <w:r w:rsidR="00CE0F2F">
        <w:rPr>
          <w:szCs w:val="24"/>
        </w:rPr>
        <w:t xml:space="preserve"> </w:t>
      </w:r>
      <w:r w:rsidR="00D03E96">
        <w:rPr>
          <w:szCs w:val="24"/>
        </w:rPr>
        <w:t xml:space="preserve">však </w:t>
      </w:r>
      <w:r>
        <w:rPr>
          <w:szCs w:val="24"/>
        </w:rPr>
        <w:t>byly přečt</w:t>
      </w:r>
      <w:r w:rsidR="00387456">
        <w:rPr>
          <w:szCs w:val="24"/>
        </w:rPr>
        <w:t>eny instrukce, které byly i souč</w:t>
      </w:r>
      <w:r>
        <w:rPr>
          <w:szCs w:val="24"/>
        </w:rPr>
        <w:t>ástí</w:t>
      </w:r>
      <w:r w:rsidR="0016792B">
        <w:rPr>
          <w:szCs w:val="24"/>
        </w:rPr>
        <w:t xml:space="preserve"> první strany pracovního sešitu v tomto znění:</w:t>
      </w:r>
    </w:p>
    <w:p w:rsidR="0016792B" w:rsidRDefault="0016792B" w:rsidP="0016792B">
      <w:pPr>
        <w:spacing w:after="0" w:line="360" w:lineRule="auto"/>
        <w:ind w:firstLine="708"/>
        <w:jc w:val="both"/>
        <w:rPr>
          <w:i/>
          <w:szCs w:val="24"/>
        </w:rPr>
      </w:pPr>
      <w:r w:rsidRPr="00973785">
        <w:rPr>
          <w:i/>
          <w:szCs w:val="24"/>
        </w:rPr>
        <w:t>„</w:t>
      </w:r>
      <w:r>
        <w:rPr>
          <w:i/>
          <w:szCs w:val="24"/>
        </w:rPr>
        <w:t>Před Vámi leží pracovní sešit se šesti testy. Na titulní straně tohoto sešitu prosím zatrhněte</w:t>
      </w:r>
      <w:r w:rsidR="008F35DD">
        <w:rPr>
          <w:i/>
          <w:szCs w:val="24"/>
        </w:rPr>
        <w:t>, zda jste dívka nebo chlapec a</w:t>
      </w:r>
      <w:r w:rsidR="0087297F">
        <w:rPr>
          <w:i/>
          <w:szCs w:val="24"/>
        </w:rPr>
        <w:t xml:space="preserve"> dále </w:t>
      </w:r>
      <w:r w:rsidR="008F35DD">
        <w:rPr>
          <w:i/>
          <w:szCs w:val="24"/>
        </w:rPr>
        <w:t>třídu,</w:t>
      </w:r>
      <w:r>
        <w:rPr>
          <w:i/>
          <w:szCs w:val="24"/>
        </w:rPr>
        <w:t xml:space="preserve"> do které patříte a bydliště. U každého testu si pečlivě čtěte zadání. Celkový čas na vyplnění všech šesti te</w:t>
      </w:r>
      <w:r w:rsidR="0087297F">
        <w:rPr>
          <w:i/>
          <w:szCs w:val="24"/>
        </w:rPr>
        <w:t xml:space="preserve">stů je 60 minut a časový limit </w:t>
      </w:r>
      <w:r>
        <w:rPr>
          <w:i/>
          <w:szCs w:val="24"/>
        </w:rPr>
        <w:t xml:space="preserve">na jeden test </w:t>
      </w:r>
      <w:r w:rsidR="0087297F">
        <w:rPr>
          <w:i/>
          <w:szCs w:val="24"/>
        </w:rPr>
        <w:t>je napsán</w:t>
      </w:r>
      <w:r>
        <w:rPr>
          <w:i/>
          <w:szCs w:val="24"/>
        </w:rPr>
        <w:t xml:space="preserve"> v zadání. Na konec stanovené doby Vás upozorním. </w:t>
      </w:r>
      <w:r w:rsidR="00BD3172">
        <w:rPr>
          <w:i/>
          <w:szCs w:val="24"/>
        </w:rPr>
        <w:t>Odpovědi na</w:t>
      </w:r>
      <w:r w:rsidR="00315D01">
        <w:rPr>
          <w:i/>
          <w:szCs w:val="24"/>
        </w:rPr>
        <w:t> </w:t>
      </w:r>
      <w:r w:rsidR="00BD3172">
        <w:rPr>
          <w:i/>
          <w:szCs w:val="24"/>
        </w:rPr>
        <w:t xml:space="preserve">úkoly s výběrem odpovědí mají vždy jen jednu správnou odpověď. </w:t>
      </w:r>
      <w:r>
        <w:rPr>
          <w:i/>
          <w:szCs w:val="24"/>
        </w:rPr>
        <w:t xml:space="preserve">Test je zcela anonymní, </w:t>
      </w:r>
      <w:r>
        <w:rPr>
          <w:i/>
          <w:szCs w:val="24"/>
        </w:rPr>
        <w:lastRenderedPageBreak/>
        <w:t>proto se nemusíte bát odpovídat na zadané úkoly. Z tohoto důvodu se také nepodepisujte. Výsledky budou sloužit pouze ke zpracování bakalářské práce. Na pomoc se mnou přišli dva kolegové, kteří jsou tu i pro Vás, pokud byste si nevěděli rady při vyplňování testů. Děkuji za</w:t>
      </w:r>
      <w:r w:rsidR="00315D01">
        <w:rPr>
          <w:i/>
          <w:szCs w:val="24"/>
        </w:rPr>
        <w:t> </w:t>
      </w:r>
      <w:r>
        <w:rPr>
          <w:i/>
          <w:szCs w:val="24"/>
        </w:rPr>
        <w:t>pozornost a můžete se pustit do práce.“</w:t>
      </w:r>
    </w:p>
    <w:p w:rsidR="00B87BE7" w:rsidRDefault="00B87BE7" w:rsidP="001F50D4">
      <w:pPr>
        <w:spacing w:after="0" w:line="360" w:lineRule="auto"/>
        <w:jc w:val="right"/>
        <w:rPr>
          <w:szCs w:val="24"/>
        </w:rPr>
      </w:pPr>
    </w:p>
    <w:p w:rsidR="00B87BE7" w:rsidRDefault="00B87BE7" w:rsidP="001F50D4">
      <w:pPr>
        <w:spacing w:after="0" w:line="360" w:lineRule="auto"/>
        <w:jc w:val="both"/>
        <w:rPr>
          <w:szCs w:val="24"/>
        </w:rPr>
      </w:pPr>
      <w:r w:rsidRPr="00833534">
        <w:rPr>
          <w:szCs w:val="24"/>
        </w:rPr>
        <w:tab/>
        <w:t xml:space="preserve">Níže předkládám </w:t>
      </w:r>
      <w:r>
        <w:rPr>
          <w:szCs w:val="24"/>
        </w:rPr>
        <w:t>popis všech testů, společně se zadáním. Pořadí v této práci o</w:t>
      </w:r>
      <w:r w:rsidR="007A78E0">
        <w:rPr>
          <w:szCs w:val="24"/>
        </w:rPr>
        <w:t xml:space="preserve">dpovídá pořadí, v jakém byly </w:t>
      </w:r>
      <w:r>
        <w:rPr>
          <w:szCs w:val="24"/>
        </w:rPr>
        <w:t xml:space="preserve">testy předloženy žákům formou pracovního sešitu. </w:t>
      </w:r>
      <w:r w:rsidR="00446B1D">
        <w:rPr>
          <w:szCs w:val="24"/>
        </w:rPr>
        <w:t>Úkol</w:t>
      </w:r>
      <w:r>
        <w:rPr>
          <w:szCs w:val="24"/>
        </w:rPr>
        <w:t>y, které následovaly ihned za zadáním každého jednoho testu</w:t>
      </w:r>
      <w:r w:rsidR="00392AC7">
        <w:rPr>
          <w:szCs w:val="24"/>
        </w:rPr>
        <w:t>,</w:t>
      </w:r>
      <w:r>
        <w:rPr>
          <w:szCs w:val="24"/>
        </w:rPr>
        <w:t xml:space="preserve"> jsou součástí příloh na konci bakalářské práce.</w:t>
      </w:r>
    </w:p>
    <w:p w:rsidR="00E43609" w:rsidRDefault="00E43609" w:rsidP="00E43609">
      <w:pPr>
        <w:spacing w:after="0" w:line="360" w:lineRule="auto"/>
        <w:ind w:firstLine="708"/>
        <w:jc w:val="both"/>
        <w:rPr>
          <w:szCs w:val="24"/>
        </w:rPr>
      </w:pPr>
      <w:r>
        <w:rPr>
          <w:szCs w:val="24"/>
        </w:rPr>
        <w:t xml:space="preserve">Pro přehlednost nejprve vkládám </w:t>
      </w:r>
      <w:r w:rsidR="007A78E0">
        <w:rPr>
          <w:szCs w:val="24"/>
        </w:rPr>
        <w:t>shrnující</w:t>
      </w:r>
      <w:r>
        <w:rPr>
          <w:szCs w:val="24"/>
        </w:rPr>
        <w:t xml:space="preserve"> t</w:t>
      </w:r>
      <w:r w:rsidR="007A78E0">
        <w:rPr>
          <w:szCs w:val="24"/>
        </w:rPr>
        <w:t xml:space="preserve">abulku, která obsahuje název </w:t>
      </w:r>
      <w:r>
        <w:rPr>
          <w:szCs w:val="24"/>
        </w:rPr>
        <w:t>testu, maximální počet možných získaných bodů a časovou dotaci.</w:t>
      </w:r>
      <w:r w:rsidR="005D2C67">
        <w:rPr>
          <w:szCs w:val="24"/>
        </w:rPr>
        <w:t xml:space="preserve"> Na následujících stranách jsou již předložené ukázky testů s komentářem.</w:t>
      </w:r>
    </w:p>
    <w:p w:rsidR="00E43609" w:rsidRDefault="00E43609" w:rsidP="00E43609">
      <w:pPr>
        <w:spacing w:after="0" w:line="360" w:lineRule="auto"/>
        <w:jc w:val="both"/>
        <w:rPr>
          <w:szCs w:val="24"/>
        </w:rPr>
      </w:pPr>
    </w:p>
    <w:p w:rsidR="00E43609" w:rsidRPr="00833534" w:rsidRDefault="00E43609" w:rsidP="00E43609">
      <w:pPr>
        <w:spacing w:after="0" w:line="360" w:lineRule="auto"/>
        <w:jc w:val="both"/>
        <w:rPr>
          <w:szCs w:val="24"/>
        </w:rPr>
      </w:pPr>
      <w:r>
        <w:rPr>
          <w:szCs w:val="24"/>
        </w:rPr>
        <w:t>Tabulka č. 1: Charakteristika pracovního sešitu</w:t>
      </w:r>
    </w:p>
    <w:tbl>
      <w:tblPr>
        <w:tblW w:w="494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695"/>
        <w:gridCol w:w="2043"/>
        <w:gridCol w:w="3741"/>
        <w:gridCol w:w="1700"/>
      </w:tblGrid>
      <w:tr w:rsidR="00E43609" w:rsidRPr="00EE750F" w:rsidTr="002C1C0F">
        <w:tc>
          <w:tcPr>
            <w:tcW w:w="923" w:type="pct"/>
            <w:shd w:val="clear" w:color="auto" w:fill="FABF8F" w:themeFill="accent6" w:themeFillTint="99"/>
            <w:vAlign w:val="center"/>
          </w:tcPr>
          <w:p w:rsidR="00E43609" w:rsidRPr="00EE750F" w:rsidRDefault="00E43609" w:rsidP="007A78E0">
            <w:pPr>
              <w:spacing w:after="0" w:line="360" w:lineRule="auto"/>
              <w:jc w:val="center"/>
              <w:rPr>
                <w:szCs w:val="24"/>
              </w:rPr>
            </w:pPr>
            <w:r w:rsidRPr="00EE750F">
              <w:rPr>
                <w:szCs w:val="24"/>
              </w:rPr>
              <w:t>Číslo testu</w:t>
            </w:r>
          </w:p>
        </w:tc>
        <w:tc>
          <w:tcPr>
            <w:tcW w:w="1113" w:type="pct"/>
            <w:shd w:val="clear" w:color="auto" w:fill="FABF8F" w:themeFill="accent6" w:themeFillTint="99"/>
            <w:vAlign w:val="center"/>
          </w:tcPr>
          <w:p w:rsidR="00E43609" w:rsidRPr="00EE750F" w:rsidRDefault="00E43609" w:rsidP="007A78E0">
            <w:pPr>
              <w:spacing w:after="0" w:line="360" w:lineRule="auto"/>
              <w:jc w:val="center"/>
              <w:rPr>
                <w:szCs w:val="24"/>
              </w:rPr>
            </w:pPr>
            <w:r w:rsidRPr="00EE750F">
              <w:rPr>
                <w:szCs w:val="24"/>
              </w:rPr>
              <w:t>Název testu</w:t>
            </w:r>
          </w:p>
        </w:tc>
        <w:tc>
          <w:tcPr>
            <w:tcW w:w="2038" w:type="pct"/>
            <w:shd w:val="clear" w:color="auto" w:fill="FABF8F" w:themeFill="accent6" w:themeFillTint="99"/>
            <w:vAlign w:val="center"/>
          </w:tcPr>
          <w:p w:rsidR="00E43609" w:rsidRPr="00EE750F" w:rsidRDefault="00E43609" w:rsidP="00933CB9">
            <w:pPr>
              <w:spacing w:after="0" w:line="360" w:lineRule="auto"/>
              <w:jc w:val="center"/>
              <w:rPr>
                <w:szCs w:val="24"/>
              </w:rPr>
            </w:pPr>
            <w:r w:rsidRPr="00EE750F">
              <w:rPr>
                <w:szCs w:val="24"/>
              </w:rPr>
              <w:t>Maximální počet získaných bodů (j.)</w:t>
            </w:r>
          </w:p>
        </w:tc>
        <w:tc>
          <w:tcPr>
            <w:tcW w:w="926" w:type="pct"/>
            <w:shd w:val="clear" w:color="auto" w:fill="FABF8F" w:themeFill="accent6" w:themeFillTint="99"/>
            <w:vAlign w:val="center"/>
          </w:tcPr>
          <w:p w:rsidR="00E43609" w:rsidRPr="00EE750F" w:rsidRDefault="00E43609" w:rsidP="00933CB9">
            <w:pPr>
              <w:spacing w:after="0" w:line="360" w:lineRule="auto"/>
              <w:jc w:val="center"/>
              <w:rPr>
                <w:szCs w:val="24"/>
              </w:rPr>
            </w:pPr>
            <w:r w:rsidRPr="00EE750F">
              <w:rPr>
                <w:szCs w:val="24"/>
              </w:rPr>
              <w:t>Časová dotace (min.)</w:t>
            </w:r>
          </w:p>
        </w:tc>
      </w:tr>
      <w:tr w:rsidR="00E43609" w:rsidRPr="00EE750F" w:rsidTr="002C1C0F">
        <w:tc>
          <w:tcPr>
            <w:tcW w:w="923" w:type="pct"/>
            <w:vAlign w:val="center"/>
          </w:tcPr>
          <w:p w:rsidR="00E43609" w:rsidRPr="00EE750F" w:rsidRDefault="00E43609" w:rsidP="00933CB9">
            <w:pPr>
              <w:spacing w:after="0" w:line="360" w:lineRule="auto"/>
              <w:jc w:val="center"/>
              <w:rPr>
                <w:szCs w:val="24"/>
              </w:rPr>
            </w:pPr>
            <w:r w:rsidRPr="00EE750F">
              <w:rPr>
                <w:szCs w:val="24"/>
              </w:rPr>
              <w:t>1</w:t>
            </w:r>
          </w:p>
        </w:tc>
        <w:tc>
          <w:tcPr>
            <w:tcW w:w="1113" w:type="pct"/>
            <w:shd w:val="clear" w:color="auto" w:fill="FFFFFF"/>
            <w:vAlign w:val="center"/>
          </w:tcPr>
          <w:p w:rsidR="00E43609" w:rsidRPr="00EE750F" w:rsidRDefault="00E43609" w:rsidP="00933CB9">
            <w:pPr>
              <w:spacing w:after="0" w:line="360" w:lineRule="auto"/>
              <w:jc w:val="center"/>
              <w:rPr>
                <w:szCs w:val="24"/>
              </w:rPr>
            </w:pPr>
            <w:r w:rsidRPr="00EE750F">
              <w:rPr>
                <w:szCs w:val="24"/>
              </w:rPr>
              <w:t>Úryvek z povídky</w:t>
            </w:r>
          </w:p>
        </w:tc>
        <w:tc>
          <w:tcPr>
            <w:tcW w:w="2038" w:type="pct"/>
            <w:vAlign w:val="center"/>
          </w:tcPr>
          <w:p w:rsidR="00E43609" w:rsidRPr="00EE750F" w:rsidRDefault="00E43609" w:rsidP="00933CB9">
            <w:pPr>
              <w:spacing w:after="0" w:line="360" w:lineRule="auto"/>
              <w:jc w:val="center"/>
              <w:rPr>
                <w:szCs w:val="24"/>
              </w:rPr>
            </w:pPr>
            <w:r w:rsidRPr="00EE750F">
              <w:rPr>
                <w:szCs w:val="24"/>
              </w:rPr>
              <w:t>15</w:t>
            </w:r>
          </w:p>
        </w:tc>
        <w:tc>
          <w:tcPr>
            <w:tcW w:w="926" w:type="pct"/>
            <w:vAlign w:val="center"/>
          </w:tcPr>
          <w:p w:rsidR="00E43609" w:rsidRPr="00EE750F" w:rsidRDefault="00E43609" w:rsidP="00933CB9">
            <w:pPr>
              <w:spacing w:after="0" w:line="360" w:lineRule="auto"/>
              <w:jc w:val="center"/>
              <w:rPr>
                <w:szCs w:val="24"/>
              </w:rPr>
            </w:pPr>
            <w:r w:rsidRPr="00EE750F">
              <w:rPr>
                <w:szCs w:val="24"/>
              </w:rPr>
              <w:t>15</w:t>
            </w:r>
          </w:p>
        </w:tc>
      </w:tr>
      <w:tr w:rsidR="00E43609" w:rsidRPr="00EE750F" w:rsidTr="002C1C0F">
        <w:tc>
          <w:tcPr>
            <w:tcW w:w="923" w:type="pct"/>
            <w:vAlign w:val="center"/>
          </w:tcPr>
          <w:p w:rsidR="00E43609" w:rsidRPr="00EE750F" w:rsidRDefault="00E43609" w:rsidP="00933CB9">
            <w:pPr>
              <w:spacing w:after="0" w:line="360" w:lineRule="auto"/>
              <w:jc w:val="center"/>
              <w:rPr>
                <w:szCs w:val="24"/>
              </w:rPr>
            </w:pPr>
            <w:r w:rsidRPr="00EE750F">
              <w:rPr>
                <w:szCs w:val="24"/>
              </w:rPr>
              <w:t>2</w:t>
            </w:r>
          </w:p>
        </w:tc>
        <w:tc>
          <w:tcPr>
            <w:tcW w:w="1113" w:type="pct"/>
            <w:shd w:val="clear" w:color="auto" w:fill="FFFFFF"/>
            <w:vAlign w:val="center"/>
          </w:tcPr>
          <w:p w:rsidR="00E43609" w:rsidRPr="00EE750F" w:rsidRDefault="00E43609" w:rsidP="00933CB9">
            <w:pPr>
              <w:spacing w:after="0" w:line="360" w:lineRule="auto"/>
              <w:jc w:val="center"/>
              <w:rPr>
                <w:szCs w:val="24"/>
              </w:rPr>
            </w:pPr>
            <w:r w:rsidRPr="00EE750F">
              <w:rPr>
                <w:szCs w:val="24"/>
              </w:rPr>
              <w:t>Ordinační hodiny</w:t>
            </w:r>
          </w:p>
        </w:tc>
        <w:tc>
          <w:tcPr>
            <w:tcW w:w="2038" w:type="pct"/>
            <w:vAlign w:val="center"/>
          </w:tcPr>
          <w:p w:rsidR="00E43609" w:rsidRPr="00EE750F" w:rsidRDefault="00E43609" w:rsidP="00933CB9">
            <w:pPr>
              <w:spacing w:after="0" w:line="360" w:lineRule="auto"/>
              <w:jc w:val="center"/>
              <w:rPr>
                <w:szCs w:val="24"/>
              </w:rPr>
            </w:pPr>
            <w:r w:rsidRPr="00EE750F">
              <w:rPr>
                <w:szCs w:val="24"/>
              </w:rPr>
              <w:t>15</w:t>
            </w:r>
          </w:p>
        </w:tc>
        <w:tc>
          <w:tcPr>
            <w:tcW w:w="926" w:type="pct"/>
            <w:vAlign w:val="center"/>
          </w:tcPr>
          <w:p w:rsidR="00E43609" w:rsidRPr="00EE750F" w:rsidRDefault="00E43609" w:rsidP="00933CB9">
            <w:pPr>
              <w:spacing w:after="0" w:line="360" w:lineRule="auto"/>
              <w:jc w:val="center"/>
              <w:rPr>
                <w:szCs w:val="24"/>
              </w:rPr>
            </w:pPr>
            <w:r w:rsidRPr="00EE750F">
              <w:rPr>
                <w:szCs w:val="24"/>
              </w:rPr>
              <w:t>10</w:t>
            </w:r>
          </w:p>
        </w:tc>
      </w:tr>
      <w:tr w:rsidR="00E43609" w:rsidRPr="00EE750F" w:rsidTr="002C1C0F">
        <w:tc>
          <w:tcPr>
            <w:tcW w:w="923" w:type="pct"/>
            <w:vAlign w:val="center"/>
          </w:tcPr>
          <w:p w:rsidR="00E43609" w:rsidRPr="00EE750F" w:rsidRDefault="00E43609" w:rsidP="00933CB9">
            <w:pPr>
              <w:spacing w:after="0" w:line="360" w:lineRule="auto"/>
              <w:jc w:val="center"/>
              <w:rPr>
                <w:szCs w:val="24"/>
              </w:rPr>
            </w:pPr>
            <w:r w:rsidRPr="00EE750F">
              <w:rPr>
                <w:szCs w:val="24"/>
              </w:rPr>
              <w:t>3</w:t>
            </w:r>
          </w:p>
        </w:tc>
        <w:tc>
          <w:tcPr>
            <w:tcW w:w="1113" w:type="pct"/>
            <w:shd w:val="clear" w:color="auto" w:fill="FFFFFF"/>
            <w:vAlign w:val="center"/>
          </w:tcPr>
          <w:p w:rsidR="00E43609" w:rsidRPr="00EE750F" w:rsidRDefault="00E43609" w:rsidP="00933CB9">
            <w:pPr>
              <w:spacing w:after="0" w:line="360" w:lineRule="auto"/>
              <w:jc w:val="center"/>
              <w:rPr>
                <w:szCs w:val="24"/>
              </w:rPr>
            </w:pPr>
            <w:r w:rsidRPr="00EE750F">
              <w:rPr>
                <w:szCs w:val="24"/>
              </w:rPr>
              <w:t>Příbalový leták</w:t>
            </w:r>
          </w:p>
        </w:tc>
        <w:tc>
          <w:tcPr>
            <w:tcW w:w="2038" w:type="pct"/>
            <w:vAlign w:val="center"/>
          </w:tcPr>
          <w:p w:rsidR="00E43609" w:rsidRPr="00EE750F" w:rsidRDefault="00E43609" w:rsidP="00933CB9">
            <w:pPr>
              <w:spacing w:after="0" w:line="360" w:lineRule="auto"/>
              <w:jc w:val="center"/>
              <w:rPr>
                <w:szCs w:val="24"/>
              </w:rPr>
            </w:pPr>
            <w:r w:rsidRPr="00EE750F">
              <w:rPr>
                <w:szCs w:val="24"/>
              </w:rPr>
              <w:t>15</w:t>
            </w:r>
          </w:p>
        </w:tc>
        <w:tc>
          <w:tcPr>
            <w:tcW w:w="926" w:type="pct"/>
            <w:vAlign w:val="center"/>
          </w:tcPr>
          <w:p w:rsidR="00E43609" w:rsidRPr="00EE750F" w:rsidRDefault="00E43609" w:rsidP="00933CB9">
            <w:pPr>
              <w:spacing w:after="0" w:line="360" w:lineRule="auto"/>
              <w:jc w:val="center"/>
              <w:rPr>
                <w:szCs w:val="24"/>
              </w:rPr>
            </w:pPr>
            <w:r w:rsidRPr="00EE750F">
              <w:rPr>
                <w:szCs w:val="24"/>
              </w:rPr>
              <w:t>10</w:t>
            </w:r>
          </w:p>
        </w:tc>
      </w:tr>
      <w:tr w:rsidR="00E43609" w:rsidRPr="00EE750F" w:rsidTr="002C1C0F">
        <w:tc>
          <w:tcPr>
            <w:tcW w:w="923" w:type="pct"/>
            <w:vAlign w:val="center"/>
          </w:tcPr>
          <w:p w:rsidR="00E43609" w:rsidRPr="00EE750F" w:rsidRDefault="00E43609" w:rsidP="00933CB9">
            <w:pPr>
              <w:spacing w:after="0" w:line="360" w:lineRule="auto"/>
              <w:jc w:val="center"/>
              <w:rPr>
                <w:szCs w:val="24"/>
              </w:rPr>
            </w:pPr>
            <w:r w:rsidRPr="00EE750F">
              <w:rPr>
                <w:szCs w:val="24"/>
              </w:rPr>
              <w:t>4</w:t>
            </w:r>
          </w:p>
        </w:tc>
        <w:tc>
          <w:tcPr>
            <w:tcW w:w="1113" w:type="pct"/>
            <w:shd w:val="clear" w:color="auto" w:fill="FFFFFF"/>
            <w:vAlign w:val="center"/>
          </w:tcPr>
          <w:p w:rsidR="00E43609" w:rsidRPr="00EE750F" w:rsidRDefault="00E43609" w:rsidP="00933CB9">
            <w:pPr>
              <w:spacing w:after="0" w:line="360" w:lineRule="auto"/>
              <w:jc w:val="center"/>
              <w:rPr>
                <w:szCs w:val="24"/>
              </w:rPr>
            </w:pPr>
            <w:r w:rsidRPr="00EE750F">
              <w:rPr>
                <w:szCs w:val="24"/>
              </w:rPr>
              <w:t>Mapa města</w:t>
            </w:r>
          </w:p>
        </w:tc>
        <w:tc>
          <w:tcPr>
            <w:tcW w:w="2038" w:type="pct"/>
            <w:vAlign w:val="center"/>
          </w:tcPr>
          <w:p w:rsidR="00E43609" w:rsidRPr="00EE750F" w:rsidRDefault="00E43609" w:rsidP="00933CB9">
            <w:pPr>
              <w:spacing w:after="0" w:line="360" w:lineRule="auto"/>
              <w:jc w:val="center"/>
              <w:rPr>
                <w:szCs w:val="24"/>
              </w:rPr>
            </w:pPr>
            <w:r w:rsidRPr="00EE750F">
              <w:rPr>
                <w:szCs w:val="24"/>
              </w:rPr>
              <w:t>10</w:t>
            </w:r>
          </w:p>
        </w:tc>
        <w:tc>
          <w:tcPr>
            <w:tcW w:w="926" w:type="pct"/>
            <w:vAlign w:val="center"/>
          </w:tcPr>
          <w:p w:rsidR="00E43609" w:rsidRPr="00EE750F" w:rsidRDefault="00E43609" w:rsidP="00933CB9">
            <w:pPr>
              <w:spacing w:after="0" w:line="360" w:lineRule="auto"/>
              <w:jc w:val="center"/>
              <w:rPr>
                <w:szCs w:val="24"/>
              </w:rPr>
            </w:pPr>
            <w:r w:rsidRPr="00EE750F">
              <w:rPr>
                <w:szCs w:val="24"/>
              </w:rPr>
              <w:t>5</w:t>
            </w:r>
          </w:p>
        </w:tc>
      </w:tr>
      <w:tr w:rsidR="00E43609" w:rsidRPr="00EE750F" w:rsidTr="002C1C0F">
        <w:tc>
          <w:tcPr>
            <w:tcW w:w="923" w:type="pct"/>
            <w:vAlign w:val="center"/>
          </w:tcPr>
          <w:p w:rsidR="00E43609" w:rsidRPr="00EE750F" w:rsidRDefault="00E43609" w:rsidP="00933CB9">
            <w:pPr>
              <w:spacing w:after="0" w:line="360" w:lineRule="auto"/>
              <w:jc w:val="center"/>
              <w:rPr>
                <w:szCs w:val="24"/>
              </w:rPr>
            </w:pPr>
            <w:r w:rsidRPr="00EE750F">
              <w:rPr>
                <w:szCs w:val="24"/>
              </w:rPr>
              <w:t>5</w:t>
            </w:r>
          </w:p>
        </w:tc>
        <w:tc>
          <w:tcPr>
            <w:tcW w:w="1113" w:type="pct"/>
            <w:shd w:val="clear" w:color="auto" w:fill="FFFFFF"/>
            <w:vAlign w:val="center"/>
          </w:tcPr>
          <w:p w:rsidR="00E43609" w:rsidRPr="00EE750F" w:rsidRDefault="00E43609" w:rsidP="00933CB9">
            <w:pPr>
              <w:spacing w:after="0" w:line="360" w:lineRule="auto"/>
              <w:jc w:val="center"/>
              <w:rPr>
                <w:szCs w:val="24"/>
              </w:rPr>
            </w:pPr>
            <w:r w:rsidRPr="00EE750F">
              <w:rPr>
                <w:szCs w:val="24"/>
              </w:rPr>
              <w:t>Rčení</w:t>
            </w:r>
          </w:p>
        </w:tc>
        <w:tc>
          <w:tcPr>
            <w:tcW w:w="2038" w:type="pct"/>
            <w:vAlign w:val="center"/>
          </w:tcPr>
          <w:p w:rsidR="00E43609" w:rsidRPr="00EE750F" w:rsidRDefault="00E43609" w:rsidP="00933CB9">
            <w:pPr>
              <w:spacing w:after="0" w:line="360" w:lineRule="auto"/>
              <w:jc w:val="center"/>
              <w:rPr>
                <w:szCs w:val="24"/>
              </w:rPr>
            </w:pPr>
            <w:r w:rsidRPr="00EE750F">
              <w:rPr>
                <w:szCs w:val="24"/>
              </w:rPr>
              <w:t>10</w:t>
            </w:r>
          </w:p>
        </w:tc>
        <w:tc>
          <w:tcPr>
            <w:tcW w:w="926" w:type="pct"/>
            <w:vAlign w:val="center"/>
          </w:tcPr>
          <w:p w:rsidR="00E43609" w:rsidRPr="00EE750F" w:rsidRDefault="00E43609" w:rsidP="00933CB9">
            <w:pPr>
              <w:spacing w:after="0" w:line="360" w:lineRule="auto"/>
              <w:jc w:val="center"/>
              <w:rPr>
                <w:szCs w:val="24"/>
              </w:rPr>
            </w:pPr>
            <w:r w:rsidRPr="00EE750F">
              <w:rPr>
                <w:szCs w:val="24"/>
              </w:rPr>
              <w:t>10</w:t>
            </w:r>
          </w:p>
        </w:tc>
      </w:tr>
      <w:tr w:rsidR="00E43609" w:rsidRPr="00EE750F" w:rsidTr="002C1C0F">
        <w:tc>
          <w:tcPr>
            <w:tcW w:w="923" w:type="pct"/>
            <w:tcBorders>
              <w:bottom w:val="single" w:sz="4" w:space="0" w:color="000000"/>
            </w:tcBorders>
            <w:vAlign w:val="center"/>
          </w:tcPr>
          <w:p w:rsidR="00E43609" w:rsidRPr="00EE750F" w:rsidRDefault="00E43609" w:rsidP="00933CB9">
            <w:pPr>
              <w:spacing w:after="0" w:line="360" w:lineRule="auto"/>
              <w:jc w:val="center"/>
              <w:rPr>
                <w:szCs w:val="24"/>
              </w:rPr>
            </w:pPr>
            <w:r w:rsidRPr="00EE750F">
              <w:rPr>
                <w:szCs w:val="24"/>
              </w:rPr>
              <w:t>6</w:t>
            </w:r>
          </w:p>
        </w:tc>
        <w:tc>
          <w:tcPr>
            <w:tcW w:w="1113" w:type="pct"/>
            <w:shd w:val="clear" w:color="auto" w:fill="FFFFFF"/>
            <w:vAlign w:val="center"/>
          </w:tcPr>
          <w:p w:rsidR="00E43609" w:rsidRPr="00EE750F" w:rsidRDefault="00E43609" w:rsidP="00933CB9">
            <w:pPr>
              <w:spacing w:after="0" w:line="360" w:lineRule="auto"/>
              <w:jc w:val="center"/>
              <w:rPr>
                <w:szCs w:val="24"/>
              </w:rPr>
            </w:pPr>
            <w:r w:rsidRPr="00EE750F">
              <w:rPr>
                <w:szCs w:val="24"/>
              </w:rPr>
              <w:t>Báseň</w:t>
            </w:r>
          </w:p>
        </w:tc>
        <w:tc>
          <w:tcPr>
            <w:tcW w:w="2038" w:type="pct"/>
            <w:tcBorders>
              <w:bottom w:val="single" w:sz="4" w:space="0" w:color="000000"/>
            </w:tcBorders>
            <w:vAlign w:val="center"/>
          </w:tcPr>
          <w:p w:rsidR="00E43609" w:rsidRPr="00EE750F" w:rsidRDefault="00E43609" w:rsidP="00933CB9">
            <w:pPr>
              <w:spacing w:after="0" w:line="360" w:lineRule="auto"/>
              <w:jc w:val="center"/>
              <w:rPr>
                <w:szCs w:val="24"/>
              </w:rPr>
            </w:pPr>
            <w:r w:rsidRPr="00EE750F">
              <w:rPr>
                <w:szCs w:val="24"/>
              </w:rPr>
              <w:t>10</w:t>
            </w:r>
          </w:p>
        </w:tc>
        <w:tc>
          <w:tcPr>
            <w:tcW w:w="926" w:type="pct"/>
            <w:tcBorders>
              <w:bottom w:val="single" w:sz="4" w:space="0" w:color="000000"/>
            </w:tcBorders>
            <w:vAlign w:val="center"/>
          </w:tcPr>
          <w:p w:rsidR="00E43609" w:rsidRPr="00EE750F" w:rsidRDefault="00E43609" w:rsidP="00933CB9">
            <w:pPr>
              <w:spacing w:after="0" w:line="360" w:lineRule="auto"/>
              <w:jc w:val="center"/>
              <w:rPr>
                <w:szCs w:val="24"/>
              </w:rPr>
            </w:pPr>
            <w:r w:rsidRPr="00EE750F">
              <w:rPr>
                <w:szCs w:val="24"/>
              </w:rPr>
              <w:t>10</w:t>
            </w:r>
          </w:p>
        </w:tc>
      </w:tr>
      <w:tr w:rsidR="00E43609" w:rsidRPr="00EE750F" w:rsidTr="002C1C0F">
        <w:tc>
          <w:tcPr>
            <w:tcW w:w="923" w:type="pct"/>
            <w:shd w:val="clear" w:color="auto" w:fill="FABF8F" w:themeFill="accent6" w:themeFillTint="99"/>
            <w:vAlign w:val="center"/>
          </w:tcPr>
          <w:p w:rsidR="00E43609" w:rsidRPr="00EE750F" w:rsidRDefault="00550FED" w:rsidP="00550FED">
            <w:pPr>
              <w:spacing w:after="0" w:line="360" w:lineRule="auto"/>
              <w:jc w:val="center"/>
              <w:rPr>
                <w:szCs w:val="24"/>
              </w:rPr>
            </w:pPr>
            <w:r>
              <w:rPr>
                <w:szCs w:val="24"/>
              </w:rPr>
              <w:t>Celkem</w:t>
            </w:r>
          </w:p>
        </w:tc>
        <w:tc>
          <w:tcPr>
            <w:tcW w:w="1113" w:type="pct"/>
            <w:shd w:val="clear" w:color="auto" w:fill="FFFFFF"/>
            <w:vAlign w:val="center"/>
          </w:tcPr>
          <w:p w:rsidR="00E43609" w:rsidRPr="00EE750F" w:rsidRDefault="00E43609" w:rsidP="00933CB9">
            <w:pPr>
              <w:spacing w:after="0" w:line="360" w:lineRule="auto"/>
              <w:jc w:val="center"/>
              <w:rPr>
                <w:szCs w:val="24"/>
              </w:rPr>
            </w:pPr>
            <w:r w:rsidRPr="00EE750F">
              <w:rPr>
                <w:szCs w:val="24"/>
              </w:rPr>
              <w:t>-</w:t>
            </w:r>
          </w:p>
        </w:tc>
        <w:tc>
          <w:tcPr>
            <w:tcW w:w="2038" w:type="pct"/>
            <w:shd w:val="clear" w:color="auto" w:fill="FDE9D9"/>
            <w:vAlign w:val="center"/>
          </w:tcPr>
          <w:p w:rsidR="00E43609" w:rsidRPr="00EE750F" w:rsidRDefault="00E43609" w:rsidP="00933CB9">
            <w:pPr>
              <w:spacing w:after="0" w:line="360" w:lineRule="auto"/>
              <w:jc w:val="center"/>
              <w:rPr>
                <w:szCs w:val="24"/>
              </w:rPr>
            </w:pPr>
            <w:r w:rsidRPr="00EE750F">
              <w:rPr>
                <w:szCs w:val="24"/>
              </w:rPr>
              <w:t>75</w:t>
            </w:r>
          </w:p>
        </w:tc>
        <w:tc>
          <w:tcPr>
            <w:tcW w:w="926" w:type="pct"/>
            <w:shd w:val="clear" w:color="auto" w:fill="FDE9D9"/>
            <w:vAlign w:val="center"/>
          </w:tcPr>
          <w:p w:rsidR="00E43609" w:rsidRPr="00EE750F" w:rsidRDefault="00E43609" w:rsidP="00933CB9">
            <w:pPr>
              <w:spacing w:after="0" w:line="360" w:lineRule="auto"/>
              <w:jc w:val="center"/>
              <w:rPr>
                <w:szCs w:val="24"/>
              </w:rPr>
            </w:pPr>
            <w:r w:rsidRPr="00EE750F">
              <w:rPr>
                <w:szCs w:val="24"/>
              </w:rPr>
              <w:t>60</w:t>
            </w:r>
          </w:p>
        </w:tc>
      </w:tr>
    </w:tbl>
    <w:p w:rsidR="00E43609" w:rsidRDefault="00E43609" w:rsidP="00E43609"/>
    <w:p w:rsidR="00170CF6" w:rsidRDefault="00170CF6" w:rsidP="007A78E0">
      <w:pPr>
        <w:spacing w:after="0" w:line="360" w:lineRule="auto"/>
        <w:rPr>
          <w:b/>
        </w:rPr>
      </w:pPr>
    </w:p>
    <w:p w:rsidR="00D86890" w:rsidRDefault="00D86890" w:rsidP="007A78E0">
      <w:pPr>
        <w:spacing w:after="0" w:line="360" w:lineRule="auto"/>
        <w:rPr>
          <w:b/>
        </w:rPr>
      </w:pPr>
    </w:p>
    <w:p w:rsidR="00D86890" w:rsidRDefault="00D86890" w:rsidP="007A78E0">
      <w:pPr>
        <w:spacing w:after="0" w:line="360" w:lineRule="auto"/>
        <w:rPr>
          <w:b/>
        </w:rPr>
      </w:pPr>
    </w:p>
    <w:p w:rsidR="00D86890" w:rsidRDefault="00D86890" w:rsidP="007A78E0">
      <w:pPr>
        <w:spacing w:after="0" w:line="360" w:lineRule="auto"/>
        <w:rPr>
          <w:b/>
        </w:rPr>
      </w:pPr>
    </w:p>
    <w:p w:rsidR="00D86890" w:rsidRDefault="00D86890" w:rsidP="007A78E0">
      <w:pPr>
        <w:spacing w:after="0" w:line="360" w:lineRule="auto"/>
        <w:rPr>
          <w:b/>
        </w:rPr>
      </w:pPr>
    </w:p>
    <w:p w:rsidR="00D86890" w:rsidRDefault="00D86890" w:rsidP="007A78E0">
      <w:pPr>
        <w:spacing w:after="0" w:line="360" w:lineRule="auto"/>
        <w:rPr>
          <w:b/>
        </w:rPr>
      </w:pPr>
    </w:p>
    <w:p w:rsidR="00170CF6" w:rsidRDefault="00170CF6" w:rsidP="007A78E0">
      <w:pPr>
        <w:spacing w:after="0" w:line="360" w:lineRule="auto"/>
        <w:rPr>
          <w:b/>
        </w:rPr>
      </w:pPr>
    </w:p>
    <w:p w:rsidR="009B6295" w:rsidRDefault="009B6295" w:rsidP="00906316">
      <w:pPr>
        <w:spacing w:after="0" w:line="360" w:lineRule="auto"/>
        <w:rPr>
          <w:b/>
        </w:rPr>
      </w:pPr>
    </w:p>
    <w:p w:rsidR="00E43609" w:rsidRPr="00906316" w:rsidRDefault="009B6295" w:rsidP="009B6295">
      <w:pPr>
        <w:pStyle w:val="Nadpis2"/>
      </w:pPr>
      <w:bookmarkStart w:id="24" w:name="_Toc353374376"/>
      <w:r>
        <w:lastRenderedPageBreak/>
        <w:t>5.3.1 Didakti</w:t>
      </w:r>
      <w:r w:rsidR="00CE0F2F">
        <w:t>c</w:t>
      </w:r>
      <w:r>
        <w:t>ký test č. 1 – Úryvek z povídky Sinuhet</w:t>
      </w:r>
      <w:bookmarkEnd w:id="24"/>
    </w:p>
    <w:p w:rsidR="00E43609" w:rsidRPr="00E43609" w:rsidRDefault="00E43609" w:rsidP="005D2C67">
      <w:pPr>
        <w:spacing w:after="0"/>
        <w:jc w:val="both"/>
      </w:pPr>
    </w:p>
    <w:p w:rsidR="00B87BE7" w:rsidRDefault="00B87BE7" w:rsidP="00E43609">
      <w:pPr>
        <w:spacing w:after="0" w:line="360" w:lineRule="auto"/>
        <w:jc w:val="both"/>
        <w:rPr>
          <w:szCs w:val="24"/>
        </w:rPr>
      </w:pPr>
      <w:r>
        <w:rPr>
          <w:szCs w:val="24"/>
        </w:rPr>
        <w:tab/>
        <w:t>První test je zaměřen na porozumění běžnému textu. Jako podklad byl vybrán text z učebnice českého jazyka pro 6. ročník základní školy</w:t>
      </w:r>
      <w:r w:rsidR="007A78E0">
        <w:rPr>
          <w:szCs w:val="24"/>
        </w:rPr>
        <w:t xml:space="preserve"> (viz obr. č. 1)</w:t>
      </w:r>
      <w:r>
        <w:rPr>
          <w:szCs w:val="24"/>
        </w:rPr>
        <w:t>, kde jsem si byla vědoma, že text byl testovaným žákům znám již ze začátku školního roku. Měl by být tedy pro ně snadněji srozumitelný. Časová dotace na vyplnění tohoto testu činila 15 minut. Součástí prvního test</w:t>
      </w:r>
      <w:r w:rsidR="00446B1D">
        <w:rPr>
          <w:szCs w:val="24"/>
        </w:rPr>
        <w:t xml:space="preserve">u je 10 úkolů </w:t>
      </w:r>
      <w:r>
        <w:rPr>
          <w:szCs w:val="24"/>
        </w:rPr>
        <w:t>různých typů (viz příloha č. 1) a maximální možný počet získaných bodů je 15.</w:t>
      </w:r>
    </w:p>
    <w:p w:rsidR="007A78E0" w:rsidRPr="00315D01" w:rsidRDefault="007A78E0" w:rsidP="00E43609">
      <w:pPr>
        <w:spacing w:after="0" w:line="360" w:lineRule="auto"/>
        <w:jc w:val="both"/>
        <w:rPr>
          <w:sz w:val="23"/>
          <w:szCs w:val="23"/>
        </w:rPr>
      </w:pPr>
    </w:p>
    <w:p w:rsidR="00550FED" w:rsidRDefault="007A78E0" w:rsidP="00E43609">
      <w:pPr>
        <w:spacing w:after="0" w:line="360" w:lineRule="auto"/>
        <w:jc w:val="both"/>
        <w:rPr>
          <w:szCs w:val="24"/>
        </w:rPr>
      </w:pPr>
      <w:r>
        <w:rPr>
          <w:szCs w:val="24"/>
        </w:rPr>
        <w:t>Obrázek č. 1</w:t>
      </w:r>
      <w:r w:rsidR="00C138AA">
        <w:rPr>
          <w:szCs w:val="24"/>
        </w:rPr>
        <w:t xml:space="preserve">: </w:t>
      </w:r>
      <w:r>
        <w:rPr>
          <w:szCs w:val="24"/>
        </w:rPr>
        <w:t>Úryvek z knihy</w:t>
      </w:r>
    </w:p>
    <w:p w:rsidR="00B87BE7" w:rsidRPr="00D3710E" w:rsidRDefault="00B87BE7" w:rsidP="00B87BE7">
      <w:pPr>
        <w:pBdr>
          <w:top w:val="single" w:sz="4" w:space="1" w:color="auto"/>
          <w:left w:val="single" w:sz="4" w:space="4" w:color="auto"/>
          <w:bottom w:val="single" w:sz="4" w:space="1" w:color="auto"/>
          <w:right w:val="single" w:sz="4" w:space="4" w:color="auto"/>
        </w:pBdr>
        <w:spacing w:after="0" w:line="360" w:lineRule="auto"/>
        <w:rPr>
          <w:b/>
          <w:sz w:val="23"/>
          <w:szCs w:val="23"/>
        </w:rPr>
      </w:pPr>
      <w:r w:rsidRPr="00D3710E">
        <w:rPr>
          <w:b/>
          <w:sz w:val="23"/>
          <w:szCs w:val="23"/>
        </w:rPr>
        <w:t>ÚRYVEK Z POVÍDKY – SINU</w:t>
      </w:r>
      <w:r w:rsidR="009B6295">
        <w:rPr>
          <w:b/>
          <w:sz w:val="23"/>
          <w:szCs w:val="23"/>
        </w:rPr>
        <w:t>HET</w:t>
      </w:r>
      <w:r w:rsidRPr="00D3710E">
        <w:rPr>
          <w:b/>
          <w:sz w:val="23"/>
          <w:szCs w:val="23"/>
        </w:rPr>
        <w:t xml:space="preserve"> – Vojtěch Zamarovský</w:t>
      </w:r>
      <w:r w:rsidR="00550FED" w:rsidRPr="00D3710E">
        <w:rPr>
          <w:b/>
          <w:sz w:val="23"/>
          <w:szCs w:val="23"/>
        </w:rPr>
        <w:t xml:space="preserve"> (15 min.)</w:t>
      </w:r>
    </w:p>
    <w:p w:rsidR="00B87BE7" w:rsidRPr="00D3710E" w:rsidRDefault="00B87BE7" w:rsidP="00550FED">
      <w:pPr>
        <w:pBdr>
          <w:top w:val="single" w:sz="4" w:space="1" w:color="auto"/>
          <w:left w:val="single" w:sz="4" w:space="4" w:color="auto"/>
          <w:bottom w:val="single" w:sz="4" w:space="1" w:color="auto"/>
          <w:right w:val="single" w:sz="4" w:space="4" w:color="auto"/>
        </w:pBdr>
        <w:spacing w:after="0" w:line="360" w:lineRule="auto"/>
        <w:jc w:val="both"/>
        <w:rPr>
          <w:b/>
          <w:sz w:val="23"/>
          <w:szCs w:val="23"/>
        </w:rPr>
      </w:pPr>
      <w:r w:rsidRPr="00D3710E">
        <w:rPr>
          <w:b/>
          <w:sz w:val="23"/>
          <w:szCs w:val="23"/>
        </w:rPr>
        <w:t>Instrukce: Pozorně si přečti celý text a následně zodpověz otázky na další straně.</w:t>
      </w:r>
    </w:p>
    <w:p w:rsidR="00B87BE7" w:rsidRPr="00D3710E" w:rsidRDefault="00B87BE7" w:rsidP="00B87BE7">
      <w:pPr>
        <w:pBdr>
          <w:top w:val="single" w:sz="4" w:space="1" w:color="auto"/>
          <w:left w:val="single" w:sz="4" w:space="4" w:color="auto"/>
          <w:bottom w:val="single" w:sz="4" w:space="1" w:color="auto"/>
          <w:right w:val="single" w:sz="4" w:space="4" w:color="auto"/>
        </w:pBdr>
        <w:spacing w:after="0" w:line="360" w:lineRule="auto"/>
        <w:ind w:firstLine="708"/>
        <w:jc w:val="both"/>
        <w:rPr>
          <w:sz w:val="23"/>
          <w:szCs w:val="23"/>
        </w:rPr>
      </w:pPr>
      <w:r w:rsidRPr="00D3710E">
        <w:rPr>
          <w:sz w:val="23"/>
          <w:szCs w:val="23"/>
        </w:rPr>
        <w:t>Brzy po svítání, sotva Reova sluneční loď vyplula nad obzor, shromáždil se lid Recenu na</w:t>
      </w:r>
      <w:r w:rsidR="00315D01">
        <w:rPr>
          <w:sz w:val="23"/>
          <w:szCs w:val="23"/>
        </w:rPr>
        <w:t> </w:t>
      </w:r>
      <w:r w:rsidRPr="00D3710E">
        <w:rPr>
          <w:sz w:val="23"/>
          <w:szCs w:val="23"/>
        </w:rPr>
        <w:t>pláni před vládcovým domem. Utvořil kruh kolem zápasiště, přičemž menší část zaujali lidé z obrova kmene a větší z ostatních kmenů včetně mého. Všichni hlasitě mluvili: lidé z obrova kmene chvástavě, ostatní s obavami. Mnozí mě litovali, jako bych byl oves člověk, kterého nesou do domu pro balzamování.</w:t>
      </w:r>
    </w:p>
    <w:p w:rsidR="00B87BE7" w:rsidRPr="00D3710E" w:rsidRDefault="00B87BE7" w:rsidP="00B87BE7">
      <w:pPr>
        <w:pBdr>
          <w:top w:val="single" w:sz="4" w:space="1" w:color="auto"/>
          <w:left w:val="single" w:sz="4" w:space="4" w:color="auto"/>
          <w:bottom w:val="single" w:sz="4" w:space="1" w:color="auto"/>
          <w:right w:val="single" w:sz="4" w:space="4" w:color="auto"/>
        </w:pBdr>
        <w:spacing w:after="0" w:line="360" w:lineRule="auto"/>
        <w:ind w:firstLine="708"/>
        <w:jc w:val="both"/>
        <w:rPr>
          <w:sz w:val="23"/>
          <w:szCs w:val="23"/>
        </w:rPr>
      </w:pPr>
      <w:r w:rsidRPr="00D3710E">
        <w:rPr>
          <w:sz w:val="23"/>
          <w:szCs w:val="23"/>
        </w:rPr>
        <w:t xml:space="preserve">Najednou obr vystoupil přes z houfu svých lidí, oslovil mě jménem a začal mě tupit hanlivými řečmi. Vykřikoval, že muž z nilské delty nemůže být přítelem lidu z horských pastvin, že jako cizinec nemám co pohledávat v jeho zemi a velet jejímu vojsku, že jsem zbabělec, který neválčí v čele bojovníků, nýbrž za jejich zády, a přitom nikoli kopím nebo lukem, ale jen ústy. Nakonec prohlásil, že mě zabije jako hada a mé tělo že pohodí psům. </w:t>
      </w:r>
    </w:p>
    <w:p w:rsidR="00B87BE7" w:rsidRPr="00D3710E" w:rsidRDefault="00B87BE7" w:rsidP="00B87BE7">
      <w:pPr>
        <w:pBdr>
          <w:top w:val="single" w:sz="4" w:space="1" w:color="auto"/>
          <w:left w:val="single" w:sz="4" w:space="4" w:color="auto"/>
          <w:bottom w:val="single" w:sz="4" w:space="1" w:color="auto"/>
          <w:right w:val="single" w:sz="4" w:space="4" w:color="auto"/>
        </w:pBdr>
        <w:spacing w:after="0" w:line="360" w:lineRule="auto"/>
        <w:ind w:firstLine="708"/>
        <w:jc w:val="both"/>
        <w:rPr>
          <w:sz w:val="23"/>
          <w:szCs w:val="23"/>
        </w:rPr>
      </w:pPr>
      <w:r w:rsidRPr="00D3710E">
        <w:rPr>
          <w:sz w:val="23"/>
          <w:szCs w:val="23"/>
        </w:rPr>
        <w:t>Stál jsem nehnutě a hleděl jsem na něho s tísnivým pocitem v hrdle. Byl to skutečně nesmírný obr a já jen muž průměrného vzrůstu, byl to úděsný silák mnohem mocnější než já: „Dá se s ním do boje?“ tázali se mnozí z mých lidí. „Určitě podlehne, není tak silný!“ Jiní zas volali: „Odvahu, Sinuhete! Jsi obratný a chytrý, on je pouze velký!“</w:t>
      </w:r>
    </w:p>
    <w:p w:rsidR="00B87BE7" w:rsidRPr="00D3710E" w:rsidRDefault="00B87BE7" w:rsidP="00B87BE7">
      <w:pPr>
        <w:pBdr>
          <w:top w:val="single" w:sz="4" w:space="1" w:color="auto"/>
          <w:left w:val="single" w:sz="4" w:space="4" w:color="auto"/>
          <w:bottom w:val="single" w:sz="4" w:space="1" w:color="auto"/>
          <w:right w:val="single" w:sz="4" w:space="4" w:color="auto"/>
        </w:pBdr>
        <w:spacing w:after="0" w:line="360" w:lineRule="auto"/>
        <w:ind w:firstLine="708"/>
        <w:jc w:val="both"/>
        <w:rPr>
          <w:sz w:val="23"/>
          <w:szCs w:val="23"/>
        </w:rPr>
      </w:pPr>
      <w:r w:rsidRPr="00D3710E">
        <w:rPr>
          <w:sz w:val="23"/>
          <w:szCs w:val="23"/>
        </w:rPr>
        <w:t xml:space="preserve">V tom kolem mé hlavy skákal zasvištěl obrův šíp, po něm druhý a třetí. Všechny se minuly cíle. „Vždyť já tě dostanu, nemáš pancíř želvy!“ vykřikl. Nazval mě bezzubým krokodýlem, opelichaným šakalem, smrdutou hyenou a po každém tom slově vystřelil šíp, který zaletěl daleko za shromážděný lid. Poté vyházel celou náruč kopí, avšak každému z nich, pokud letělo na mne, jsem obratně uhnul. </w:t>
      </w:r>
    </w:p>
    <w:p w:rsidR="00B87BE7" w:rsidRPr="00D3710E" w:rsidRDefault="00B87BE7" w:rsidP="00B87BE7">
      <w:pPr>
        <w:pBdr>
          <w:top w:val="single" w:sz="4" w:space="1" w:color="auto"/>
          <w:left w:val="single" w:sz="4" w:space="4" w:color="auto"/>
          <w:bottom w:val="single" w:sz="4" w:space="1" w:color="auto"/>
          <w:right w:val="single" w:sz="4" w:space="4" w:color="auto"/>
        </w:pBdr>
        <w:spacing w:after="0" w:line="360" w:lineRule="auto"/>
        <w:ind w:firstLine="708"/>
        <w:jc w:val="both"/>
        <w:rPr>
          <w:sz w:val="23"/>
          <w:szCs w:val="23"/>
        </w:rPr>
      </w:pPr>
      <w:r w:rsidRPr="00D3710E">
        <w:rPr>
          <w:sz w:val="23"/>
          <w:szCs w:val="23"/>
        </w:rPr>
        <w:t xml:space="preserve">Když obr poznal, že jeho pes zlostí zakalené oko není s to vést ruku, aby zasáhla cíl, vyřítil se na mě se zvednutou sekerou. Zamířil jsem lukem na jeho odkrytý krk a hned prvním šípem jsem mu ho prostřelil.  </w:t>
      </w:r>
      <w:r w:rsidRPr="00D3710E">
        <w:rPr>
          <w:sz w:val="23"/>
          <w:szCs w:val="23"/>
        </w:rPr>
        <w:tab/>
      </w:r>
      <w:r w:rsidRPr="00D3710E">
        <w:rPr>
          <w:sz w:val="23"/>
          <w:szCs w:val="23"/>
        </w:rPr>
        <w:tab/>
      </w:r>
      <w:r w:rsidRPr="00D3710E">
        <w:rPr>
          <w:sz w:val="23"/>
          <w:szCs w:val="23"/>
        </w:rPr>
        <w:tab/>
        <w:t>….(Měchurová, Žáček, Hanzová, 1997)</w:t>
      </w:r>
    </w:p>
    <w:p w:rsidR="00B87BE7" w:rsidRPr="007A78E0" w:rsidRDefault="009B6295" w:rsidP="009B6295">
      <w:pPr>
        <w:pStyle w:val="Nadpis2"/>
      </w:pPr>
      <w:bookmarkStart w:id="25" w:name="_Toc353374377"/>
      <w:r>
        <w:lastRenderedPageBreak/>
        <w:t>5.3.2 Didaktický test č. 2 – Ordinační hodiny</w:t>
      </w:r>
      <w:bookmarkEnd w:id="25"/>
    </w:p>
    <w:p w:rsidR="00B87BE7" w:rsidRPr="00CB7EF1" w:rsidRDefault="00B87BE7" w:rsidP="00B87BE7">
      <w:pPr>
        <w:spacing w:after="0"/>
      </w:pPr>
    </w:p>
    <w:p w:rsidR="00550FED" w:rsidRDefault="00B87BE7" w:rsidP="00EF10A5">
      <w:pPr>
        <w:spacing w:after="0" w:line="360" w:lineRule="auto"/>
        <w:ind w:firstLine="708"/>
        <w:jc w:val="both"/>
        <w:rPr>
          <w:szCs w:val="24"/>
        </w:rPr>
      </w:pPr>
      <w:r>
        <w:rPr>
          <w:szCs w:val="24"/>
        </w:rPr>
        <w:t>Jako druhý test byl zvolen přehled ordinačních hodin praktického dětského lékaře</w:t>
      </w:r>
      <w:r w:rsidR="007A78E0">
        <w:rPr>
          <w:szCs w:val="24"/>
        </w:rPr>
        <w:t xml:space="preserve"> (viz</w:t>
      </w:r>
      <w:r w:rsidR="00315D01">
        <w:rPr>
          <w:szCs w:val="24"/>
        </w:rPr>
        <w:t> </w:t>
      </w:r>
      <w:r w:rsidR="007A78E0">
        <w:rPr>
          <w:szCs w:val="24"/>
        </w:rPr>
        <w:t>obr. č. 2)</w:t>
      </w:r>
      <w:r>
        <w:rPr>
          <w:szCs w:val="24"/>
        </w:rPr>
        <w:t>. Zde se ověřuje porozumění textu psanému v tabulce nebo v jiné grafické formě. Opět pro přiblížení a co nejsnazšímu porozumění byly použity ordinační hodiny lékaře v místě školy a v takové formě, která by mohla být žákům blízká. Součástí tohoto testu je opět 10 úkolů (viz příloha č. 2) s možností získat maximální počet15 bodů a časová dotace činí 10</w:t>
      </w:r>
      <w:r w:rsidR="00315D01">
        <w:rPr>
          <w:szCs w:val="24"/>
        </w:rPr>
        <w:t> </w:t>
      </w:r>
      <w:r>
        <w:rPr>
          <w:szCs w:val="24"/>
        </w:rPr>
        <w:t>minut.</w:t>
      </w:r>
    </w:p>
    <w:p w:rsidR="007A78E0" w:rsidRDefault="007A78E0" w:rsidP="007A78E0">
      <w:pPr>
        <w:spacing w:after="0" w:line="360" w:lineRule="auto"/>
        <w:jc w:val="both"/>
        <w:rPr>
          <w:szCs w:val="24"/>
        </w:rPr>
      </w:pPr>
    </w:p>
    <w:p w:rsidR="00242522" w:rsidRDefault="007A78E0" w:rsidP="007A78E0">
      <w:pPr>
        <w:spacing w:after="0" w:line="360" w:lineRule="auto"/>
        <w:jc w:val="both"/>
        <w:rPr>
          <w:szCs w:val="24"/>
        </w:rPr>
      </w:pPr>
      <w:r>
        <w:rPr>
          <w:szCs w:val="24"/>
        </w:rPr>
        <w:t>Obrázek č. 2</w:t>
      </w:r>
      <w:r w:rsidR="00C138AA">
        <w:rPr>
          <w:szCs w:val="24"/>
        </w:rPr>
        <w:t xml:space="preserve">: </w:t>
      </w:r>
      <w:r>
        <w:rPr>
          <w:szCs w:val="24"/>
        </w:rPr>
        <w:t>Ordinační hodiny</w:t>
      </w:r>
    </w:p>
    <w:p w:rsidR="00B87BE7" w:rsidRDefault="00B87BE7" w:rsidP="00D3710E">
      <w:pPr>
        <w:pBdr>
          <w:top w:val="single" w:sz="4" w:space="1" w:color="auto"/>
          <w:left w:val="single" w:sz="4" w:space="4" w:color="auto"/>
          <w:bottom w:val="single" w:sz="4" w:space="1" w:color="auto"/>
          <w:right w:val="single" w:sz="4" w:space="4" w:color="auto"/>
        </w:pBdr>
        <w:spacing w:after="0" w:line="360" w:lineRule="auto"/>
        <w:rPr>
          <w:b/>
          <w:szCs w:val="24"/>
        </w:rPr>
      </w:pPr>
      <w:r>
        <w:rPr>
          <w:b/>
          <w:szCs w:val="24"/>
        </w:rPr>
        <w:t>ORDINAČNÍ HODINY (10 min.)</w:t>
      </w:r>
    </w:p>
    <w:p w:rsidR="00EF10A5" w:rsidRDefault="00B87BE7" w:rsidP="00D3710E">
      <w:pPr>
        <w:pBdr>
          <w:top w:val="single" w:sz="4" w:space="1" w:color="auto"/>
          <w:left w:val="single" w:sz="4" w:space="4" w:color="auto"/>
          <w:bottom w:val="single" w:sz="4" w:space="1" w:color="auto"/>
          <w:right w:val="single" w:sz="4" w:space="4" w:color="auto"/>
        </w:pBdr>
        <w:spacing w:after="0" w:line="360" w:lineRule="auto"/>
        <w:jc w:val="both"/>
        <w:rPr>
          <w:b/>
          <w:szCs w:val="24"/>
        </w:rPr>
      </w:pPr>
      <w:r>
        <w:rPr>
          <w:b/>
          <w:szCs w:val="24"/>
        </w:rPr>
        <w:t xml:space="preserve">Instrukce: </w:t>
      </w:r>
      <w:r w:rsidR="00446B1D">
        <w:rPr>
          <w:b/>
          <w:szCs w:val="24"/>
        </w:rPr>
        <w:t>Pozorně si přečti zadání úkolů</w:t>
      </w:r>
      <w:r w:rsidR="00242522">
        <w:rPr>
          <w:b/>
          <w:szCs w:val="24"/>
        </w:rPr>
        <w:t xml:space="preserve"> na další straně a </w:t>
      </w:r>
      <w:r>
        <w:rPr>
          <w:b/>
          <w:szCs w:val="24"/>
        </w:rPr>
        <w:t>vyhledej</w:t>
      </w:r>
      <w:r w:rsidR="00242522">
        <w:rPr>
          <w:b/>
          <w:szCs w:val="24"/>
        </w:rPr>
        <w:t xml:space="preserve"> na ně odpovědi</w:t>
      </w:r>
      <w:r w:rsidR="00550FED">
        <w:rPr>
          <w:b/>
          <w:szCs w:val="24"/>
        </w:rPr>
        <w:t> </w:t>
      </w:r>
      <w:r>
        <w:rPr>
          <w:b/>
          <w:szCs w:val="24"/>
        </w:rPr>
        <w:t xml:space="preserve">v tabulce.  </w:t>
      </w:r>
    </w:p>
    <w:p w:rsidR="00B87BE7" w:rsidRDefault="00835033" w:rsidP="00D3710E">
      <w:pPr>
        <w:pBdr>
          <w:top w:val="single" w:sz="4" w:space="1" w:color="auto"/>
          <w:left w:val="single" w:sz="4" w:space="4" w:color="auto"/>
          <w:bottom w:val="single" w:sz="4" w:space="1" w:color="auto"/>
          <w:right w:val="single" w:sz="4" w:space="4" w:color="auto"/>
        </w:pBdr>
        <w:spacing w:after="0" w:line="360" w:lineRule="auto"/>
        <w:jc w:val="both"/>
        <w:rPr>
          <w:b/>
          <w:szCs w:val="24"/>
        </w:rPr>
      </w:pPr>
      <w:r>
        <w:rPr>
          <w:b/>
          <w:noProof/>
          <w:szCs w:val="24"/>
          <w:lang w:eastAsia="cs-CZ"/>
        </w:rPr>
        <w:drawing>
          <wp:anchor distT="0" distB="0" distL="114300" distR="114300" simplePos="0" relativeHeight="251656192" behindDoc="1" locked="0" layoutInCell="1" allowOverlap="1">
            <wp:simplePos x="0" y="0"/>
            <wp:positionH relativeFrom="column">
              <wp:posOffset>10069</wp:posOffset>
            </wp:positionH>
            <wp:positionV relativeFrom="paragraph">
              <wp:posOffset>162197</wp:posOffset>
            </wp:positionV>
            <wp:extent cx="5754733" cy="5081452"/>
            <wp:effectExtent l="19050" t="0" r="0" b="0"/>
            <wp:wrapNone/>
            <wp:docPr id="4" name="obrázek 1" descr="E:\Dokumenty\UPOL\Bakalářská práce - Eva Salajková\test - bakalářka\P101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E:\Dokumenty\UPOL\Bakalářská práce - Eva Salajková\test - bakalářka\P1010315.JPG"/>
                    <pic:cNvPicPr>
                      <a:picLocks noChangeAspect="1" noChangeArrowheads="1"/>
                    </pic:cNvPicPr>
                  </pic:nvPicPr>
                  <pic:blipFill>
                    <a:blip r:embed="rId8" cstate="print"/>
                    <a:srcRect t="14474" r="1157" b="5579"/>
                    <a:stretch>
                      <a:fillRect/>
                    </a:stretch>
                  </pic:blipFill>
                  <pic:spPr bwMode="auto">
                    <a:xfrm>
                      <a:off x="0" y="0"/>
                      <a:ext cx="5754733" cy="5081452"/>
                    </a:xfrm>
                    <a:prstGeom prst="rect">
                      <a:avLst/>
                    </a:prstGeom>
                    <a:noFill/>
                    <a:ln w="9525">
                      <a:noFill/>
                      <a:miter lim="800000"/>
                      <a:headEnd/>
                      <a:tailEnd/>
                    </a:ln>
                  </pic:spPr>
                </pic:pic>
              </a:graphicData>
            </a:graphic>
          </wp:anchor>
        </w:drawing>
      </w:r>
    </w:p>
    <w:p w:rsidR="00B87BE7" w:rsidRPr="002F6731" w:rsidRDefault="00B87BE7" w:rsidP="00D3710E">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D3710E">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D3710E">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D3710E">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D3710E">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D3710E">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D3710E">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D3710E">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D3710E">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D3710E">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D3710E">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D3710E">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D3710E">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D3710E">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D3710E">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EF10A5" w:rsidP="00D3710E">
      <w:pPr>
        <w:pBdr>
          <w:top w:val="single" w:sz="4" w:space="1" w:color="auto"/>
          <w:left w:val="single" w:sz="4" w:space="4" w:color="auto"/>
          <w:bottom w:val="single" w:sz="4" w:space="1" w:color="auto"/>
          <w:right w:val="single" w:sz="4" w:space="4" w:color="auto"/>
        </w:pBdr>
        <w:tabs>
          <w:tab w:val="left" w:pos="3431"/>
        </w:tabs>
        <w:spacing w:after="0" w:line="360" w:lineRule="auto"/>
        <w:rPr>
          <w:b/>
          <w:szCs w:val="24"/>
        </w:rPr>
      </w:pPr>
      <w:r>
        <w:rPr>
          <w:b/>
          <w:szCs w:val="24"/>
        </w:rPr>
        <w:tab/>
      </w:r>
    </w:p>
    <w:p w:rsidR="00B87BE7" w:rsidRDefault="00B87BE7" w:rsidP="00D3710E">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D3710E">
      <w:pPr>
        <w:pBdr>
          <w:top w:val="single" w:sz="4" w:space="1" w:color="auto"/>
          <w:left w:val="single" w:sz="4" w:space="4" w:color="auto"/>
          <w:bottom w:val="single" w:sz="4" w:space="1" w:color="auto"/>
          <w:right w:val="single" w:sz="4" w:space="4" w:color="auto"/>
        </w:pBdr>
        <w:spacing w:after="0" w:line="360" w:lineRule="auto"/>
        <w:rPr>
          <w:b/>
          <w:szCs w:val="24"/>
        </w:rPr>
      </w:pPr>
    </w:p>
    <w:p w:rsidR="00D3710E" w:rsidRDefault="00D3710E" w:rsidP="00D3710E">
      <w:pPr>
        <w:pBdr>
          <w:top w:val="single" w:sz="4" w:space="1" w:color="auto"/>
          <w:left w:val="single" w:sz="4" w:space="4" w:color="auto"/>
          <w:bottom w:val="single" w:sz="4" w:space="1" w:color="auto"/>
          <w:right w:val="single" w:sz="4" w:space="4" w:color="auto"/>
        </w:pBdr>
        <w:spacing w:after="0" w:line="360" w:lineRule="auto"/>
        <w:jc w:val="both"/>
        <w:rPr>
          <w:b/>
          <w:szCs w:val="24"/>
        </w:rPr>
      </w:pPr>
    </w:p>
    <w:p w:rsidR="00B87BE7" w:rsidRDefault="009B6295" w:rsidP="009B6295">
      <w:pPr>
        <w:pStyle w:val="Nadpis2"/>
      </w:pPr>
      <w:bookmarkStart w:id="26" w:name="_Toc353374378"/>
      <w:r>
        <w:lastRenderedPageBreak/>
        <w:t>5.3.3 Didaktický test č. 3 – Příbalový leták</w:t>
      </w:r>
      <w:bookmarkEnd w:id="26"/>
    </w:p>
    <w:p w:rsidR="007A78E0" w:rsidRPr="007A78E0" w:rsidRDefault="007A78E0" w:rsidP="007A78E0">
      <w:pPr>
        <w:spacing w:after="0" w:line="360" w:lineRule="auto"/>
        <w:jc w:val="both"/>
        <w:rPr>
          <w:b/>
          <w:szCs w:val="24"/>
        </w:rPr>
      </w:pPr>
    </w:p>
    <w:p w:rsidR="00B87BE7" w:rsidRDefault="00B87BE7" w:rsidP="00B87BE7">
      <w:pPr>
        <w:spacing w:after="0" w:line="360" w:lineRule="auto"/>
        <w:ind w:firstLine="709"/>
        <w:jc w:val="both"/>
        <w:rPr>
          <w:szCs w:val="24"/>
        </w:rPr>
      </w:pPr>
      <w:r>
        <w:rPr>
          <w:szCs w:val="24"/>
        </w:rPr>
        <w:t>Třetím testem je příbalový leták volně prodejného léku pro děti</w:t>
      </w:r>
      <w:r w:rsidR="007A78E0">
        <w:rPr>
          <w:szCs w:val="24"/>
        </w:rPr>
        <w:t xml:space="preserve"> (viz obr. č. 3)</w:t>
      </w:r>
      <w:r>
        <w:rPr>
          <w:szCs w:val="24"/>
        </w:rPr>
        <w:t>. Tento test jsem zařadila proto, že se s ním žáci mohou dostávat do kontaktu velmi často a je třeba, aby tento text správně pochopili za účel správného užití a neohrožení tak svého zdraví. Navíc je tento text použit za účelem zjištění porozumění textu obsahujícího cizí jazykové výrazy a</w:t>
      </w:r>
      <w:r w:rsidR="00315D01">
        <w:rPr>
          <w:szCs w:val="24"/>
        </w:rPr>
        <w:t> </w:t>
      </w:r>
      <w:r>
        <w:rPr>
          <w:szCs w:val="24"/>
        </w:rPr>
        <w:t>značky. Test obsahuje 10 úkolů (viz příloha č. 3) s maximálním počtem získaných 15 bodů. Časová dotace činí 10 minut.</w:t>
      </w:r>
    </w:p>
    <w:p w:rsidR="007A78E0" w:rsidRDefault="007A78E0" w:rsidP="007A78E0">
      <w:pPr>
        <w:spacing w:after="0" w:line="360" w:lineRule="auto"/>
        <w:jc w:val="both"/>
        <w:rPr>
          <w:szCs w:val="24"/>
        </w:rPr>
      </w:pPr>
    </w:p>
    <w:p w:rsidR="00550FED" w:rsidRPr="00CB7EF1" w:rsidRDefault="007A78E0" w:rsidP="007A78E0">
      <w:pPr>
        <w:spacing w:after="0" w:line="360" w:lineRule="auto"/>
        <w:jc w:val="both"/>
        <w:rPr>
          <w:szCs w:val="24"/>
        </w:rPr>
      </w:pPr>
      <w:r>
        <w:rPr>
          <w:szCs w:val="24"/>
        </w:rPr>
        <w:t>Obrázek č. 3</w:t>
      </w:r>
      <w:r w:rsidR="00C138AA">
        <w:rPr>
          <w:szCs w:val="24"/>
        </w:rPr>
        <w:t>:</w:t>
      </w:r>
      <w:r>
        <w:rPr>
          <w:szCs w:val="24"/>
        </w:rPr>
        <w:t xml:space="preserve"> Příbalový leták</w:t>
      </w:r>
    </w:p>
    <w:p w:rsidR="00B87BE7" w:rsidRDefault="00B87BE7" w:rsidP="00040883">
      <w:pPr>
        <w:pBdr>
          <w:top w:val="single" w:sz="4" w:space="1" w:color="auto"/>
          <w:left w:val="single" w:sz="4" w:space="4" w:color="auto"/>
          <w:bottom w:val="single" w:sz="4" w:space="8" w:color="auto"/>
          <w:right w:val="single" w:sz="4" w:space="4" w:color="auto"/>
        </w:pBdr>
        <w:spacing w:after="0" w:line="360" w:lineRule="auto"/>
        <w:rPr>
          <w:b/>
          <w:szCs w:val="24"/>
        </w:rPr>
      </w:pPr>
      <w:r w:rsidRPr="002F6731">
        <w:rPr>
          <w:b/>
          <w:szCs w:val="24"/>
        </w:rPr>
        <w:t>PŘÍBALOVÝ LETÁK – PANADOL BABY</w:t>
      </w:r>
      <w:r>
        <w:rPr>
          <w:b/>
          <w:szCs w:val="24"/>
        </w:rPr>
        <w:t xml:space="preserve"> (10 min.)</w:t>
      </w:r>
    </w:p>
    <w:p w:rsidR="00B87BE7" w:rsidRDefault="00B87BE7" w:rsidP="00040883">
      <w:pPr>
        <w:pBdr>
          <w:top w:val="single" w:sz="4" w:space="1" w:color="auto"/>
          <w:left w:val="single" w:sz="4" w:space="4" w:color="auto"/>
          <w:bottom w:val="single" w:sz="4" w:space="8" w:color="auto"/>
          <w:right w:val="single" w:sz="4" w:space="4" w:color="auto"/>
        </w:pBdr>
        <w:spacing w:after="0" w:line="360" w:lineRule="auto"/>
        <w:jc w:val="both"/>
        <w:rPr>
          <w:b/>
          <w:szCs w:val="24"/>
        </w:rPr>
      </w:pPr>
      <w:r>
        <w:rPr>
          <w:b/>
          <w:szCs w:val="24"/>
        </w:rPr>
        <w:t>Inst</w:t>
      </w:r>
      <w:r w:rsidR="00446B1D">
        <w:rPr>
          <w:b/>
          <w:szCs w:val="24"/>
        </w:rPr>
        <w:t xml:space="preserve">rukce: Pozorně si přečti zadání úkolů </w:t>
      </w:r>
      <w:r>
        <w:rPr>
          <w:b/>
          <w:szCs w:val="24"/>
        </w:rPr>
        <w:t xml:space="preserve">na další straně, a poté na ně vyhledej odpovědi </w:t>
      </w:r>
      <w:r w:rsidR="00550FED">
        <w:rPr>
          <w:b/>
          <w:szCs w:val="24"/>
        </w:rPr>
        <w:t>                    </w:t>
      </w:r>
      <w:r>
        <w:rPr>
          <w:b/>
          <w:szCs w:val="24"/>
        </w:rPr>
        <w:t xml:space="preserve">v uvedeném příbalovém letáku. </w:t>
      </w:r>
    </w:p>
    <w:p w:rsidR="00B87BE7" w:rsidRDefault="00835033" w:rsidP="00040883">
      <w:pPr>
        <w:pBdr>
          <w:top w:val="single" w:sz="4" w:space="1" w:color="auto"/>
          <w:left w:val="single" w:sz="4" w:space="4" w:color="auto"/>
          <w:bottom w:val="single" w:sz="4" w:space="8" w:color="auto"/>
          <w:right w:val="single" w:sz="4" w:space="4" w:color="auto"/>
        </w:pBdr>
        <w:spacing w:after="0" w:line="360" w:lineRule="auto"/>
        <w:rPr>
          <w:b/>
          <w:szCs w:val="24"/>
        </w:rPr>
      </w:pPr>
      <w:r>
        <w:rPr>
          <w:b/>
          <w:noProof/>
          <w:szCs w:val="24"/>
          <w:lang w:eastAsia="cs-CZ"/>
        </w:rPr>
        <w:drawing>
          <wp:anchor distT="0" distB="0" distL="114300" distR="114300" simplePos="0" relativeHeight="251654144" behindDoc="1" locked="0" layoutInCell="1" allowOverlap="1">
            <wp:simplePos x="0" y="0"/>
            <wp:positionH relativeFrom="column">
              <wp:posOffset>23132</wp:posOffset>
            </wp:positionH>
            <wp:positionV relativeFrom="paragraph">
              <wp:posOffset>39007</wp:posOffset>
            </wp:positionV>
            <wp:extent cx="5765880" cy="4976949"/>
            <wp:effectExtent l="19050" t="0" r="6270" b="0"/>
            <wp:wrapNone/>
            <wp:docPr id="2"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pic:cNvPicPr>
                      <a:picLocks noChangeAspect="1" noChangeArrowheads="1"/>
                    </pic:cNvPicPr>
                  </pic:nvPicPr>
                  <pic:blipFill>
                    <a:blip r:embed="rId9" cstate="print">
                      <a:lum bright="24000" contrast="60000"/>
                    </a:blip>
                    <a:srcRect b="807"/>
                    <a:stretch>
                      <a:fillRect/>
                    </a:stretch>
                  </pic:blipFill>
                  <pic:spPr bwMode="auto">
                    <a:xfrm>
                      <a:off x="0" y="0"/>
                      <a:ext cx="5765880" cy="4976949"/>
                    </a:xfrm>
                    <a:prstGeom prst="rect">
                      <a:avLst/>
                    </a:prstGeom>
                    <a:noFill/>
                    <a:ln w="9525">
                      <a:noFill/>
                      <a:miter lim="800000"/>
                      <a:headEnd/>
                      <a:tailEnd/>
                    </a:ln>
                  </pic:spPr>
                </pic:pic>
              </a:graphicData>
            </a:graphic>
          </wp:anchor>
        </w:drawing>
      </w:r>
    </w:p>
    <w:p w:rsidR="00B87BE7" w:rsidRDefault="00B87BE7" w:rsidP="00040883">
      <w:pPr>
        <w:pBdr>
          <w:top w:val="single" w:sz="4" w:space="1" w:color="auto"/>
          <w:left w:val="single" w:sz="4" w:space="4" w:color="auto"/>
          <w:bottom w:val="single" w:sz="4" w:space="8" w:color="auto"/>
          <w:right w:val="single" w:sz="4" w:space="4" w:color="auto"/>
        </w:pBdr>
        <w:spacing w:after="0" w:line="360" w:lineRule="auto"/>
        <w:rPr>
          <w:b/>
          <w:szCs w:val="24"/>
        </w:rPr>
      </w:pPr>
    </w:p>
    <w:p w:rsidR="00B87BE7" w:rsidRDefault="00B87BE7" w:rsidP="00040883">
      <w:pPr>
        <w:pBdr>
          <w:top w:val="single" w:sz="4" w:space="1" w:color="auto"/>
          <w:left w:val="single" w:sz="4" w:space="4" w:color="auto"/>
          <w:bottom w:val="single" w:sz="4" w:space="8" w:color="auto"/>
          <w:right w:val="single" w:sz="4" w:space="4" w:color="auto"/>
        </w:pBdr>
        <w:spacing w:after="0" w:line="360" w:lineRule="auto"/>
        <w:rPr>
          <w:b/>
          <w:szCs w:val="24"/>
        </w:rPr>
      </w:pPr>
    </w:p>
    <w:p w:rsidR="00B87BE7" w:rsidRDefault="00B87BE7" w:rsidP="00040883">
      <w:pPr>
        <w:pBdr>
          <w:top w:val="single" w:sz="4" w:space="1" w:color="auto"/>
          <w:left w:val="single" w:sz="4" w:space="4" w:color="auto"/>
          <w:bottom w:val="single" w:sz="4" w:space="8" w:color="auto"/>
          <w:right w:val="single" w:sz="4" w:space="4" w:color="auto"/>
        </w:pBdr>
        <w:spacing w:after="0" w:line="360" w:lineRule="auto"/>
        <w:rPr>
          <w:b/>
          <w:szCs w:val="24"/>
        </w:rPr>
      </w:pPr>
    </w:p>
    <w:p w:rsidR="00B87BE7" w:rsidRDefault="00B87BE7" w:rsidP="00040883">
      <w:pPr>
        <w:pBdr>
          <w:top w:val="single" w:sz="4" w:space="1" w:color="auto"/>
          <w:left w:val="single" w:sz="4" w:space="4" w:color="auto"/>
          <w:bottom w:val="single" w:sz="4" w:space="8" w:color="auto"/>
          <w:right w:val="single" w:sz="4" w:space="4" w:color="auto"/>
        </w:pBdr>
        <w:spacing w:after="0" w:line="360" w:lineRule="auto"/>
        <w:rPr>
          <w:b/>
          <w:szCs w:val="24"/>
        </w:rPr>
      </w:pPr>
    </w:p>
    <w:p w:rsidR="00B87BE7" w:rsidRDefault="00B87BE7" w:rsidP="00040883">
      <w:pPr>
        <w:pBdr>
          <w:top w:val="single" w:sz="4" w:space="1" w:color="auto"/>
          <w:left w:val="single" w:sz="4" w:space="4" w:color="auto"/>
          <w:bottom w:val="single" w:sz="4" w:space="8" w:color="auto"/>
          <w:right w:val="single" w:sz="4" w:space="4" w:color="auto"/>
        </w:pBdr>
        <w:spacing w:after="0" w:line="360" w:lineRule="auto"/>
        <w:rPr>
          <w:b/>
          <w:szCs w:val="24"/>
        </w:rPr>
      </w:pPr>
    </w:p>
    <w:p w:rsidR="00B87BE7" w:rsidRDefault="00B87BE7" w:rsidP="00040883">
      <w:pPr>
        <w:pBdr>
          <w:top w:val="single" w:sz="4" w:space="1" w:color="auto"/>
          <w:left w:val="single" w:sz="4" w:space="4" w:color="auto"/>
          <w:bottom w:val="single" w:sz="4" w:space="8" w:color="auto"/>
          <w:right w:val="single" w:sz="4" w:space="4" w:color="auto"/>
        </w:pBdr>
        <w:spacing w:after="0" w:line="360" w:lineRule="auto"/>
        <w:rPr>
          <w:b/>
          <w:szCs w:val="24"/>
        </w:rPr>
      </w:pPr>
    </w:p>
    <w:p w:rsidR="00B87BE7" w:rsidRDefault="00B87BE7" w:rsidP="00040883">
      <w:pPr>
        <w:pBdr>
          <w:top w:val="single" w:sz="4" w:space="1" w:color="auto"/>
          <w:left w:val="single" w:sz="4" w:space="4" w:color="auto"/>
          <w:bottom w:val="single" w:sz="4" w:space="8" w:color="auto"/>
          <w:right w:val="single" w:sz="4" w:space="4" w:color="auto"/>
        </w:pBdr>
        <w:spacing w:after="0" w:line="360" w:lineRule="auto"/>
        <w:rPr>
          <w:b/>
          <w:szCs w:val="24"/>
        </w:rPr>
      </w:pPr>
    </w:p>
    <w:p w:rsidR="00B87BE7" w:rsidRDefault="00B87BE7" w:rsidP="00040883">
      <w:pPr>
        <w:pBdr>
          <w:top w:val="single" w:sz="4" w:space="1" w:color="auto"/>
          <w:left w:val="single" w:sz="4" w:space="4" w:color="auto"/>
          <w:bottom w:val="single" w:sz="4" w:space="8" w:color="auto"/>
          <w:right w:val="single" w:sz="4" w:space="4" w:color="auto"/>
        </w:pBdr>
        <w:spacing w:after="0" w:line="360" w:lineRule="auto"/>
        <w:rPr>
          <w:b/>
          <w:szCs w:val="24"/>
        </w:rPr>
      </w:pPr>
    </w:p>
    <w:p w:rsidR="00B87BE7" w:rsidRDefault="00B87BE7" w:rsidP="00040883">
      <w:pPr>
        <w:pBdr>
          <w:top w:val="single" w:sz="4" w:space="1" w:color="auto"/>
          <w:left w:val="single" w:sz="4" w:space="4" w:color="auto"/>
          <w:bottom w:val="single" w:sz="4" w:space="8" w:color="auto"/>
          <w:right w:val="single" w:sz="4" w:space="4" w:color="auto"/>
        </w:pBdr>
        <w:spacing w:after="0" w:line="360" w:lineRule="auto"/>
        <w:rPr>
          <w:b/>
          <w:szCs w:val="24"/>
        </w:rPr>
      </w:pPr>
    </w:p>
    <w:p w:rsidR="00B87BE7" w:rsidRDefault="00B87BE7" w:rsidP="00040883">
      <w:pPr>
        <w:pBdr>
          <w:top w:val="single" w:sz="4" w:space="1" w:color="auto"/>
          <w:left w:val="single" w:sz="4" w:space="4" w:color="auto"/>
          <w:bottom w:val="single" w:sz="4" w:space="8" w:color="auto"/>
          <w:right w:val="single" w:sz="4" w:space="4" w:color="auto"/>
        </w:pBdr>
        <w:spacing w:after="0" w:line="360" w:lineRule="auto"/>
        <w:rPr>
          <w:b/>
          <w:szCs w:val="24"/>
        </w:rPr>
      </w:pPr>
    </w:p>
    <w:p w:rsidR="00B87BE7" w:rsidRDefault="00B87BE7" w:rsidP="00040883">
      <w:pPr>
        <w:pBdr>
          <w:top w:val="single" w:sz="4" w:space="1" w:color="auto"/>
          <w:left w:val="single" w:sz="4" w:space="4" w:color="auto"/>
          <w:bottom w:val="single" w:sz="4" w:space="8" w:color="auto"/>
          <w:right w:val="single" w:sz="4" w:space="4" w:color="auto"/>
        </w:pBdr>
        <w:spacing w:after="0" w:line="360" w:lineRule="auto"/>
        <w:rPr>
          <w:b/>
          <w:szCs w:val="24"/>
        </w:rPr>
      </w:pPr>
    </w:p>
    <w:p w:rsidR="00B87BE7" w:rsidRDefault="00B87BE7" w:rsidP="00040883">
      <w:pPr>
        <w:pBdr>
          <w:top w:val="single" w:sz="4" w:space="1" w:color="auto"/>
          <w:left w:val="single" w:sz="4" w:space="4" w:color="auto"/>
          <w:bottom w:val="single" w:sz="4" w:space="8" w:color="auto"/>
          <w:right w:val="single" w:sz="4" w:space="4" w:color="auto"/>
        </w:pBdr>
        <w:spacing w:after="0" w:line="360" w:lineRule="auto"/>
        <w:rPr>
          <w:b/>
          <w:szCs w:val="24"/>
        </w:rPr>
      </w:pPr>
    </w:p>
    <w:p w:rsidR="00B87BE7" w:rsidRDefault="00B87BE7" w:rsidP="00040883">
      <w:pPr>
        <w:pBdr>
          <w:top w:val="single" w:sz="4" w:space="1" w:color="auto"/>
          <w:left w:val="single" w:sz="4" w:space="4" w:color="auto"/>
          <w:bottom w:val="single" w:sz="4" w:space="8" w:color="auto"/>
          <w:right w:val="single" w:sz="4" w:space="4" w:color="auto"/>
        </w:pBdr>
        <w:spacing w:after="0" w:line="360" w:lineRule="auto"/>
        <w:rPr>
          <w:b/>
          <w:szCs w:val="24"/>
        </w:rPr>
      </w:pPr>
    </w:p>
    <w:p w:rsidR="00B87BE7" w:rsidRDefault="00B87BE7" w:rsidP="00040883">
      <w:pPr>
        <w:pBdr>
          <w:top w:val="single" w:sz="4" w:space="1" w:color="auto"/>
          <w:left w:val="single" w:sz="4" w:space="4" w:color="auto"/>
          <w:bottom w:val="single" w:sz="4" w:space="8" w:color="auto"/>
          <w:right w:val="single" w:sz="4" w:space="4" w:color="auto"/>
        </w:pBdr>
        <w:spacing w:after="0" w:line="360" w:lineRule="auto"/>
        <w:rPr>
          <w:b/>
          <w:szCs w:val="24"/>
        </w:rPr>
      </w:pPr>
    </w:p>
    <w:p w:rsidR="00B87BE7" w:rsidRDefault="00B87BE7" w:rsidP="00040883">
      <w:pPr>
        <w:pBdr>
          <w:top w:val="single" w:sz="4" w:space="1" w:color="auto"/>
          <w:left w:val="single" w:sz="4" w:space="4" w:color="auto"/>
          <w:bottom w:val="single" w:sz="4" w:space="8" w:color="auto"/>
          <w:right w:val="single" w:sz="4" w:space="4" w:color="auto"/>
        </w:pBdr>
        <w:spacing w:after="0" w:line="360" w:lineRule="auto"/>
        <w:rPr>
          <w:b/>
          <w:szCs w:val="24"/>
        </w:rPr>
      </w:pPr>
    </w:p>
    <w:p w:rsidR="00B87BE7" w:rsidRDefault="00B87BE7" w:rsidP="00040883">
      <w:pPr>
        <w:pBdr>
          <w:top w:val="single" w:sz="4" w:space="1" w:color="auto"/>
          <w:left w:val="single" w:sz="4" w:space="4" w:color="auto"/>
          <w:bottom w:val="single" w:sz="4" w:space="8" w:color="auto"/>
          <w:right w:val="single" w:sz="4" w:space="4" w:color="auto"/>
        </w:pBdr>
        <w:spacing w:after="0" w:line="360" w:lineRule="auto"/>
        <w:rPr>
          <w:b/>
          <w:szCs w:val="24"/>
        </w:rPr>
      </w:pPr>
    </w:p>
    <w:p w:rsidR="00B87BE7" w:rsidRDefault="00B87BE7" w:rsidP="00040883">
      <w:pPr>
        <w:pBdr>
          <w:top w:val="single" w:sz="4" w:space="1" w:color="auto"/>
          <w:left w:val="single" w:sz="4" w:space="4" w:color="auto"/>
          <w:bottom w:val="single" w:sz="4" w:space="8" w:color="auto"/>
          <w:right w:val="single" w:sz="4" w:space="4" w:color="auto"/>
        </w:pBdr>
        <w:spacing w:after="0" w:line="360" w:lineRule="auto"/>
        <w:rPr>
          <w:b/>
          <w:szCs w:val="24"/>
        </w:rPr>
      </w:pPr>
    </w:p>
    <w:p w:rsidR="00B87BE7" w:rsidRDefault="00B87BE7" w:rsidP="00040883">
      <w:pPr>
        <w:pBdr>
          <w:top w:val="single" w:sz="4" w:space="1" w:color="auto"/>
          <w:left w:val="single" w:sz="4" w:space="4" w:color="auto"/>
          <w:bottom w:val="single" w:sz="4" w:space="8" w:color="auto"/>
          <w:right w:val="single" w:sz="4" w:space="4" w:color="auto"/>
        </w:pBdr>
        <w:spacing w:after="0" w:line="360" w:lineRule="auto"/>
        <w:rPr>
          <w:b/>
          <w:szCs w:val="24"/>
        </w:rPr>
      </w:pPr>
    </w:p>
    <w:p w:rsidR="007A78E0" w:rsidRDefault="009B6295" w:rsidP="009B6295">
      <w:pPr>
        <w:pStyle w:val="Nadpis2"/>
      </w:pPr>
      <w:bookmarkStart w:id="27" w:name="_Toc353374379"/>
      <w:r>
        <w:lastRenderedPageBreak/>
        <w:t>5.3.4 Didaktický test č. 4 - Mapa</w:t>
      </w:r>
      <w:bookmarkEnd w:id="27"/>
    </w:p>
    <w:p w:rsidR="007A78E0" w:rsidRPr="007A78E0" w:rsidRDefault="007A78E0" w:rsidP="00B87BE7">
      <w:pPr>
        <w:spacing w:after="0" w:line="360" w:lineRule="auto"/>
        <w:jc w:val="both"/>
        <w:rPr>
          <w:b/>
          <w:szCs w:val="24"/>
        </w:rPr>
      </w:pPr>
    </w:p>
    <w:p w:rsidR="00B87BE7" w:rsidRDefault="00B87BE7" w:rsidP="00B87BE7">
      <w:pPr>
        <w:spacing w:after="0" w:line="360" w:lineRule="auto"/>
        <w:jc w:val="both"/>
        <w:rPr>
          <w:szCs w:val="24"/>
        </w:rPr>
      </w:pPr>
      <w:r>
        <w:rPr>
          <w:szCs w:val="24"/>
        </w:rPr>
        <w:tab/>
        <w:t>Další formu čtení s porozuměním zahrnuje čtvrtý test, a to mapa části m</w:t>
      </w:r>
      <w:r w:rsidR="00392AC7">
        <w:rPr>
          <w:szCs w:val="24"/>
        </w:rPr>
        <w:t>ěsta Olomouc</w:t>
      </w:r>
      <w:r w:rsidR="007A78E0">
        <w:rPr>
          <w:szCs w:val="24"/>
        </w:rPr>
        <w:t xml:space="preserve"> (viz obr. č. 4)</w:t>
      </w:r>
      <w:r w:rsidR="00392AC7">
        <w:rPr>
          <w:szCs w:val="24"/>
        </w:rPr>
        <w:t>.</w:t>
      </w:r>
      <w:r>
        <w:rPr>
          <w:szCs w:val="24"/>
        </w:rPr>
        <w:t xml:space="preserve"> Cílem je zjištění porozumění informacím podaným vizuální nepsanou formou. Test obsahuje 5 úkolů souvisejících s orientací v mapě (viz příloha č. 4). Žák může získat maximálně 10 bodů a testu by měl být věnován časový interval 5 minut. </w:t>
      </w:r>
    </w:p>
    <w:p w:rsidR="00B87BE7" w:rsidRDefault="00B87BE7" w:rsidP="00B87BE7">
      <w:pPr>
        <w:spacing w:after="0" w:line="360" w:lineRule="auto"/>
        <w:jc w:val="both"/>
        <w:rPr>
          <w:szCs w:val="24"/>
        </w:rPr>
      </w:pPr>
    </w:p>
    <w:p w:rsidR="007A78E0" w:rsidRDefault="007A78E0" w:rsidP="00B87BE7">
      <w:pPr>
        <w:spacing w:after="0" w:line="360" w:lineRule="auto"/>
        <w:jc w:val="both"/>
        <w:rPr>
          <w:szCs w:val="24"/>
        </w:rPr>
      </w:pPr>
      <w:r>
        <w:rPr>
          <w:szCs w:val="24"/>
        </w:rPr>
        <w:t>Obrázek č. 4</w:t>
      </w:r>
      <w:r w:rsidR="00C138AA">
        <w:rPr>
          <w:szCs w:val="24"/>
        </w:rPr>
        <w:t>:</w:t>
      </w:r>
      <w:r>
        <w:rPr>
          <w:szCs w:val="24"/>
        </w:rPr>
        <w:t xml:space="preserve"> Mapa</w:t>
      </w: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b/>
          <w:szCs w:val="24"/>
        </w:rPr>
      </w:pPr>
      <w:r>
        <w:rPr>
          <w:b/>
          <w:szCs w:val="24"/>
        </w:rPr>
        <w:t>MAPA – OLOMOUC (5 min.)</w:t>
      </w:r>
    </w:p>
    <w:p w:rsidR="00B87BE7" w:rsidRDefault="00B87BE7" w:rsidP="00550FED">
      <w:pPr>
        <w:pBdr>
          <w:top w:val="single" w:sz="4" w:space="1" w:color="auto"/>
          <w:left w:val="single" w:sz="4" w:space="4" w:color="auto"/>
          <w:bottom w:val="single" w:sz="4" w:space="1" w:color="auto"/>
          <w:right w:val="single" w:sz="4" w:space="4" w:color="auto"/>
        </w:pBdr>
        <w:spacing w:after="0" w:line="360" w:lineRule="auto"/>
        <w:jc w:val="both"/>
        <w:rPr>
          <w:b/>
          <w:szCs w:val="24"/>
        </w:rPr>
      </w:pPr>
      <w:r>
        <w:rPr>
          <w:b/>
          <w:szCs w:val="24"/>
        </w:rPr>
        <w:t xml:space="preserve">Instrukce: Pozorně si přečti </w:t>
      </w:r>
      <w:r w:rsidR="00446B1D">
        <w:rPr>
          <w:b/>
          <w:szCs w:val="24"/>
        </w:rPr>
        <w:t xml:space="preserve">zadání úkolů </w:t>
      </w:r>
      <w:r>
        <w:rPr>
          <w:b/>
          <w:szCs w:val="24"/>
        </w:rPr>
        <w:t xml:space="preserve">na další straně a poté na ně vyhledej odpovědi </w:t>
      </w:r>
      <w:r w:rsidR="00550FED">
        <w:rPr>
          <w:b/>
          <w:szCs w:val="24"/>
        </w:rPr>
        <w:t xml:space="preserve">                     </w:t>
      </w:r>
      <w:r>
        <w:rPr>
          <w:b/>
          <w:szCs w:val="24"/>
        </w:rPr>
        <w:t>v</w:t>
      </w:r>
      <w:r w:rsidR="00550FED">
        <w:rPr>
          <w:b/>
          <w:szCs w:val="24"/>
        </w:rPr>
        <w:t> </w:t>
      </w:r>
      <w:r>
        <w:rPr>
          <w:b/>
          <w:szCs w:val="24"/>
        </w:rPr>
        <w:t xml:space="preserve">mapě. </w:t>
      </w:r>
    </w:p>
    <w:p w:rsidR="00B87BE7" w:rsidRDefault="00835033" w:rsidP="00B87BE7">
      <w:pPr>
        <w:pBdr>
          <w:top w:val="single" w:sz="4" w:space="1" w:color="auto"/>
          <w:left w:val="single" w:sz="4" w:space="4" w:color="auto"/>
          <w:bottom w:val="single" w:sz="4" w:space="1" w:color="auto"/>
          <w:right w:val="single" w:sz="4" w:space="4" w:color="auto"/>
        </w:pBdr>
        <w:spacing w:after="0" w:line="360" w:lineRule="auto"/>
        <w:rPr>
          <w:b/>
          <w:szCs w:val="24"/>
        </w:rPr>
      </w:pPr>
      <w:r>
        <w:rPr>
          <w:b/>
          <w:noProof/>
          <w:szCs w:val="24"/>
          <w:lang w:eastAsia="cs-CZ"/>
        </w:rPr>
        <w:drawing>
          <wp:anchor distT="0" distB="0" distL="114300" distR="114300" simplePos="0" relativeHeight="251655168" behindDoc="1" locked="0" layoutInCell="1" allowOverlap="1">
            <wp:simplePos x="0" y="0"/>
            <wp:positionH relativeFrom="column">
              <wp:posOffset>107950</wp:posOffset>
            </wp:positionH>
            <wp:positionV relativeFrom="paragraph">
              <wp:posOffset>133350</wp:posOffset>
            </wp:positionV>
            <wp:extent cx="5314950" cy="3981450"/>
            <wp:effectExtent l="19050" t="0" r="0" b="0"/>
            <wp:wrapNone/>
            <wp:docPr id="3" name="obrázek 1" descr="I:\DCIM\100OLYMP\P101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I:\DCIM\100OLYMP\P1010307.JPG"/>
                    <pic:cNvPicPr>
                      <a:picLocks noChangeAspect="1" noChangeArrowheads="1"/>
                    </pic:cNvPicPr>
                  </pic:nvPicPr>
                  <pic:blipFill>
                    <a:blip r:embed="rId10" cstate="print"/>
                    <a:srcRect/>
                    <a:stretch>
                      <a:fillRect/>
                    </a:stretch>
                  </pic:blipFill>
                  <pic:spPr bwMode="auto">
                    <a:xfrm>
                      <a:off x="0" y="0"/>
                      <a:ext cx="5314950" cy="3981450"/>
                    </a:xfrm>
                    <a:prstGeom prst="rect">
                      <a:avLst/>
                    </a:prstGeom>
                    <a:noFill/>
                    <a:ln w="9525">
                      <a:noFill/>
                      <a:miter lim="800000"/>
                      <a:headEnd/>
                      <a:tailEnd/>
                    </a:ln>
                  </pic:spPr>
                </pic:pic>
              </a:graphicData>
            </a:graphic>
          </wp:anchor>
        </w:drawing>
      </w: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Pr="0006274A" w:rsidRDefault="0070318C" w:rsidP="00CC6E49">
      <w:r>
        <w:t>(</w:t>
      </w:r>
      <w:r w:rsidR="0006274A">
        <w:t>Mapa - Olomouc, 1999</w:t>
      </w:r>
      <w:r>
        <w:t>)</w:t>
      </w:r>
    </w:p>
    <w:p w:rsidR="00B87BE7" w:rsidRDefault="00B87BE7" w:rsidP="00956D1A"/>
    <w:p w:rsidR="00B87BE7" w:rsidRDefault="00B87BE7" w:rsidP="00B87BE7"/>
    <w:p w:rsidR="009B6295" w:rsidRDefault="009B6295" w:rsidP="009B6295">
      <w:pPr>
        <w:pStyle w:val="Nadpis2"/>
        <w:rPr>
          <w:rFonts w:eastAsia="Calibri"/>
          <w:b w:val="0"/>
          <w:bCs w:val="0"/>
          <w:sz w:val="24"/>
          <w:szCs w:val="22"/>
        </w:rPr>
      </w:pPr>
    </w:p>
    <w:p w:rsidR="009B6295" w:rsidRDefault="009B6295" w:rsidP="009B6295"/>
    <w:p w:rsidR="009B6295" w:rsidRDefault="009B6295" w:rsidP="009B6295">
      <w:pPr>
        <w:pStyle w:val="Nadpis2"/>
      </w:pPr>
      <w:bookmarkStart w:id="28" w:name="_Toc353374380"/>
      <w:r>
        <w:lastRenderedPageBreak/>
        <w:t>5.3.5 Didaktický test č. 5 - Rčení</w:t>
      </w:r>
      <w:bookmarkEnd w:id="28"/>
    </w:p>
    <w:p w:rsidR="009B6295" w:rsidRPr="009B6295" w:rsidRDefault="009B6295" w:rsidP="009B6295">
      <w:pPr>
        <w:spacing w:after="0" w:line="360" w:lineRule="auto"/>
      </w:pPr>
    </w:p>
    <w:p w:rsidR="00B87BE7" w:rsidRDefault="00B87BE7" w:rsidP="00B87BE7">
      <w:pPr>
        <w:spacing w:after="0" w:line="360" w:lineRule="auto"/>
        <w:ind w:firstLine="709"/>
        <w:jc w:val="both"/>
        <w:rPr>
          <w:szCs w:val="24"/>
        </w:rPr>
      </w:pPr>
      <w:r>
        <w:rPr>
          <w:szCs w:val="24"/>
        </w:rPr>
        <w:t>Další částí čtení s porozuměním je interpretace přečteného textu. Tuto kompetenci zahrnuje pátý test nazvaný „Rčení“</w:t>
      </w:r>
      <w:r w:rsidR="00E845A9">
        <w:rPr>
          <w:szCs w:val="24"/>
        </w:rPr>
        <w:t xml:space="preserve"> (viz obr. č. 5)</w:t>
      </w:r>
      <w:r>
        <w:rPr>
          <w:szCs w:val="24"/>
        </w:rPr>
        <w:t>. Dle mého názoru je to nejtěžší zadání, jelikož zde žák musí vysvětlit text vlastními slovy. Opět jsem ale vybrala taková rčení, která se stále používají a žáci se s nimi mohly setkat i v běžném hovoru. Za 10 minut může žák při splnění pěti úkolů získat maximálně 10 bodů.</w:t>
      </w:r>
    </w:p>
    <w:p w:rsidR="00E845A9" w:rsidRDefault="00E845A9" w:rsidP="00E845A9">
      <w:pPr>
        <w:spacing w:after="0" w:line="360" w:lineRule="auto"/>
        <w:jc w:val="both"/>
        <w:rPr>
          <w:szCs w:val="24"/>
        </w:rPr>
      </w:pPr>
    </w:p>
    <w:p w:rsidR="00E845A9" w:rsidRDefault="00E845A9" w:rsidP="00E845A9">
      <w:pPr>
        <w:spacing w:after="0" w:line="360" w:lineRule="auto"/>
        <w:jc w:val="both"/>
        <w:rPr>
          <w:szCs w:val="24"/>
        </w:rPr>
      </w:pPr>
      <w:r>
        <w:rPr>
          <w:szCs w:val="24"/>
        </w:rPr>
        <w:t>Obrázek č. 5</w:t>
      </w:r>
      <w:r w:rsidR="00C138AA">
        <w:rPr>
          <w:szCs w:val="24"/>
        </w:rPr>
        <w:t>:</w:t>
      </w:r>
      <w:r>
        <w:rPr>
          <w:szCs w:val="24"/>
        </w:rPr>
        <w:t xml:space="preserve"> Rčení</w:t>
      </w:r>
    </w:p>
    <w:p w:rsidR="003200B2" w:rsidRDefault="003200B2" w:rsidP="00B87BE7">
      <w:pPr>
        <w:pBdr>
          <w:top w:val="single" w:sz="4" w:space="1" w:color="auto"/>
          <w:left w:val="single" w:sz="4" w:space="4" w:color="auto"/>
          <w:bottom w:val="single" w:sz="4" w:space="1" w:color="auto"/>
          <w:right w:val="single" w:sz="4" w:space="4" w:color="auto"/>
        </w:pBdr>
        <w:spacing w:after="0" w:line="360" w:lineRule="auto"/>
        <w:rPr>
          <w:b/>
          <w:szCs w:val="24"/>
        </w:rPr>
      </w:pPr>
      <w:r>
        <w:rPr>
          <w:b/>
          <w:szCs w:val="24"/>
        </w:rPr>
        <w:t>RČENÍ (10 min.)</w:t>
      </w: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b/>
          <w:szCs w:val="24"/>
        </w:rPr>
      </w:pPr>
      <w:r>
        <w:rPr>
          <w:b/>
          <w:szCs w:val="24"/>
        </w:rPr>
        <w:t>Instrukce: Stručně svými slovy vysvětli význam níže uvedených rčení.</w:t>
      </w:r>
    </w:p>
    <w:p w:rsidR="003200B2" w:rsidRDefault="003200B2" w:rsidP="00B87BE7">
      <w:pPr>
        <w:pBdr>
          <w:top w:val="single" w:sz="4" w:space="1" w:color="auto"/>
          <w:left w:val="single" w:sz="4" w:space="4" w:color="auto"/>
          <w:bottom w:val="single" w:sz="4" w:space="1" w:color="auto"/>
          <w:right w:val="single" w:sz="4" w:space="4" w:color="auto"/>
        </w:pBdr>
        <w:spacing w:after="0" w:line="360" w:lineRule="auto"/>
        <w:rPr>
          <w:b/>
          <w:szCs w:val="24"/>
        </w:rPr>
      </w:pP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b/>
          <w:szCs w:val="24"/>
        </w:rPr>
      </w:pPr>
      <w:r>
        <w:rPr>
          <w:b/>
          <w:szCs w:val="24"/>
        </w:rPr>
        <w:t>Úkol č. 1</w:t>
      </w: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i/>
          <w:szCs w:val="24"/>
        </w:rPr>
      </w:pPr>
      <w:r>
        <w:rPr>
          <w:i/>
          <w:szCs w:val="24"/>
        </w:rPr>
        <w:t>Prázdný sud se nejvíce ozývá. (2 body)</w:t>
      </w: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i/>
          <w:szCs w:val="24"/>
        </w:rPr>
      </w:pPr>
      <w:r>
        <w:rPr>
          <w:i/>
          <w:szCs w:val="24"/>
        </w:rPr>
        <w:t>……………………………………………………………………………………………………….</w:t>
      </w: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b/>
          <w:szCs w:val="24"/>
        </w:rPr>
      </w:pPr>
      <w:r>
        <w:rPr>
          <w:b/>
          <w:szCs w:val="24"/>
        </w:rPr>
        <w:t>Úkol č. 2</w:t>
      </w: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i/>
          <w:szCs w:val="24"/>
        </w:rPr>
      </w:pPr>
      <w:r>
        <w:rPr>
          <w:i/>
          <w:szCs w:val="24"/>
        </w:rPr>
        <w:t>Darovanému koni na zuby nehleď.(2 body)</w:t>
      </w: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i/>
          <w:szCs w:val="24"/>
        </w:rPr>
      </w:pPr>
      <w:r>
        <w:rPr>
          <w:i/>
          <w:szCs w:val="24"/>
        </w:rPr>
        <w:t>……………………………………………………………………………………………………….</w:t>
      </w: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b/>
          <w:szCs w:val="24"/>
        </w:rPr>
      </w:pPr>
      <w:r>
        <w:rPr>
          <w:b/>
          <w:szCs w:val="24"/>
        </w:rPr>
        <w:t>Úkol č. 3</w:t>
      </w: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i/>
          <w:szCs w:val="24"/>
        </w:rPr>
      </w:pPr>
      <w:r>
        <w:rPr>
          <w:i/>
          <w:szCs w:val="24"/>
        </w:rPr>
        <w:t>Kdo jinému jámu kopá, sám do ní padá.(2 body)</w:t>
      </w: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i/>
          <w:szCs w:val="24"/>
        </w:rPr>
      </w:pPr>
      <w:r>
        <w:rPr>
          <w:i/>
          <w:szCs w:val="24"/>
        </w:rPr>
        <w:t>……………………………………………………………………………………………………….</w:t>
      </w: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b/>
          <w:szCs w:val="24"/>
        </w:rPr>
      </w:pPr>
      <w:r>
        <w:rPr>
          <w:b/>
          <w:szCs w:val="24"/>
        </w:rPr>
        <w:t>Úkol č. 4</w:t>
      </w: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i/>
          <w:szCs w:val="24"/>
        </w:rPr>
      </w:pPr>
      <w:r>
        <w:rPr>
          <w:i/>
          <w:szCs w:val="24"/>
        </w:rPr>
        <w:t>Mluviti stříbro, mlčeti zlato.(2 body)</w:t>
      </w: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i/>
          <w:szCs w:val="24"/>
        </w:rPr>
      </w:pPr>
      <w:r>
        <w:rPr>
          <w:i/>
          <w:szCs w:val="24"/>
        </w:rPr>
        <w:t>……………………………………………………………………………………………………….</w:t>
      </w: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b/>
          <w:szCs w:val="24"/>
        </w:rPr>
      </w:pPr>
      <w:r>
        <w:rPr>
          <w:b/>
          <w:szCs w:val="24"/>
        </w:rPr>
        <w:t>Úkol č. 5</w:t>
      </w:r>
    </w:p>
    <w:p w:rsidR="00B87BE7" w:rsidRDefault="00B87BE7" w:rsidP="00B87BE7">
      <w:pPr>
        <w:pBdr>
          <w:top w:val="single" w:sz="4" w:space="1" w:color="auto"/>
          <w:left w:val="single" w:sz="4" w:space="4" w:color="auto"/>
          <w:bottom w:val="single" w:sz="4" w:space="1" w:color="auto"/>
          <w:right w:val="single" w:sz="4" w:space="4" w:color="auto"/>
        </w:pBdr>
        <w:spacing w:after="0" w:line="360" w:lineRule="auto"/>
        <w:rPr>
          <w:i/>
          <w:szCs w:val="24"/>
        </w:rPr>
      </w:pPr>
      <w:r>
        <w:rPr>
          <w:i/>
          <w:szCs w:val="24"/>
        </w:rPr>
        <w:t>Bez práce nejsou koláče.(2 body)</w:t>
      </w:r>
    </w:p>
    <w:p w:rsidR="00B87BE7" w:rsidRPr="00CB7EF1" w:rsidRDefault="00B87BE7" w:rsidP="00B87BE7">
      <w:pPr>
        <w:pBdr>
          <w:top w:val="single" w:sz="4" w:space="1" w:color="auto"/>
          <w:left w:val="single" w:sz="4" w:space="4" w:color="auto"/>
          <w:bottom w:val="single" w:sz="4" w:space="1" w:color="auto"/>
          <w:right w:val="single" w:sz="4" w:space="4" w:color="auto"/>
        </w:pBdr>
        <w:spacing w:line="360" w:lineRule="auto"/>
        <w:jc w:val="both"/>
        <w:rPr>
          <w:szCs w:val="24"/>
        </w:rPr>
      </w:pPr>
      <w:r>
        <w:t>………………………</w:t>
      </w:r>
      <w:r w:rsidR="003200B2">
        <w:t>…………………………………………………………………..</w:t>
      </w:r>
    </w:p>
    <w:p w:rsidR="00B87BE7" w:rsidRDefault="00B87BE7" w:rsidP="00E57684">
      <w:pPr>
        <w:spacing w:line="360" w:lineRule="auto"/>
      </w:pPr>
    </w:p>
    <w:p w:rsidR="00B87BE7" w:rsidRDefault="00B87BE7" w:rsidP="00E57684">
      <w:pPr>
        <w:spacing w:line="360" w:lineRule="auto"/>
      </w:pPr>
    </w:p>
    <w:p w:rsidR="002926F3" w:rsidRDefault="002926F3" w:rsidP="00E57684">
      <w:pPr>
        <w:spacing w:line="360" w:lineRule="auto"/>
      </w:pPr>
    </w:p>
    <w:p w:rsidR="00B87BE7" w:rsidRPr="00CB7EF1" w:rsidRDefault="00B87BE7" w:rsidP="00E57684">
      <w:pPr>
        <w:spacing w:line="360" w:lineRule="auto"/>
      </w:pPr>
    </w:p>
    <w:p w:rsidR="00B87BE7" w:rsidRPr="00E845A9" w:rsidRDefault="009B6295" w:rsidP="009B6295">
      <w:pPr>
        <w:pStyle w:val="Nadpis2"/>
      </w:pPr>
      <w:bookmarkStart w:id="29" w:name="_Toc353374381"/>
      <w:r>
        <w:lastRenderedPageBreak/>
        <w:t>5.3.6 Didaktický test č. 6 – Báseň</w:t>
      </w:r>
      <w:bookmarkEnd w:id="29"/>
    </w:p>
    <w:p w:rsidR="00E845A9" w:rsidRPr="00E845A9" w:rsidRDefault="00E845A9" w:rsidP="00E57684">
      <w:pPr>
        <w:spacing w:after="0" w:line="360" w:lineRule="auto"/>
        <w:rPr>
          <w:b/>
        </w:rPr>
      </w:pPr>
    </w:p>
    <w:p w:rsidR="00B87BE7" w:rsidRDefault="00B87BE7" w:rsidP="00E57684">
      <w:pPr>
        <w:spacing w:after="0" w:line="360" w:lineRule="auto"/>
        <w:jc w:val="both"/>
        <w:rPr>
          <w:szCs w:val="24"/>
        </w:rPr>
      </w:pPr>
      <w:r>
        <w:rPr>
          <w:szCs w:val="24"/>
        </w:rPr>
        <w:tab/>
        <w:t>V posledním šestém testu se vracím k psanému textu avšak s použitím pojmů běžně nepoužívanými, a to v</w:t>
      </w:r>
      <w:r w:rsidR="00E845A9">
        <w:rPr>
          <w:szCs w:val="24"/>
        </w:rPr>
        <w:t> </w:t>
      </w:r>
      <w:r>
        <w:rPr>
          <w:szCs w:val="24"/>
        </w:rPr>
        <w:t>básni</w:t>
      </w:r>
      <w:r w:rsidR="00E845A9">
        <w:rPr>
          <w:szCs w:val="24"/>
        </w:rPr>
        <w:t xml:space="preserve"> (viz obr. č. 6)</w:t>
      </w:r>
      <w:r>
        <w:rPr>
          <w:szCs w:val="24"/>
        </w:rPr>
        <w:t xml:space="preserve">, která je součástí učebnice českého jazyka pro šesté ročníky základní školy. Test obsahuje pět </w:t>
      </w:r>
      <w:r w:rsidR="00446B1D">
        <w:rPr>
          <w:szCs w:val="24"/>
        </w:rPr>
        <w:t>úloh</w:t>
      </w:r>
      <w:r>
        <w:rPr>
          <w:szCs w:val="24"/>
        </w:rPr>
        <w:t xml:space="preserve"> (viz příloha č. 5) s maximálním ohodnocením 10 bodů s časovou dotací 10 minut.</w:t>
      </w:r>
    </w:p>
    <w:p w:rsidR="00B87BE7" w:rsidRPr="00593CF9" w:rsidRDefault="00B87BE7" w:rsidP="00B87BE7">
      <w:pPr>
        <w:spacing w:after="0" w:line="360" w:lineRule="auto"/>
        <w:jc w:val="both"/>
        <w:rPr>
          <w:sz w:val="23"/>
          <w:szCs w:val="23"/>
        </w:rPr>
      </w:pPr>
    </w:p>
    <w:p w:rsidR="00E845A9" w:rsidRDefault="00E845A9" w:rsidP="00B87BE7">
      <w:pPr>
        <w:spacing w:after="0" w:line="360" w:lineRule="auto"/>
        <w:jc w:val="both"/>
        <w:rPr>
          <w:szCs w:val="24"/>
        </w:rPr>
      </w:pPr>
      <w:r>
        <w:rPr>
          <w:szCs w:val="24"/>
        </w:rPr>
        <w:t>Obrázek č. 6</w:t>
      </w:r>
      <w:r w:rsidR="00C138AA">
        <w:rPr>
          <w:szCs w:val="24"/>
        </w:rPr>
        <w:t>:</w:t>
      </w:r>
      <w:r>
        <w:rPr>
          <w:szCs w:val="24"/>
        </w:rPr>
        <w:t xml:space="preserve"> Báseň</w:t>
      </w:r>
    </w:p>
    <w:p w:rsidR="00B87BE7" w:rsidRPr="00D3710E" w:rsidRDefault="00B87BE7" w:rsidP="00B87BE7">
      <w:pPr>
        <w:pBdr>
          <w:top w:val="single" w:sz="4" w:space="1" w:color="auto"/>
          <w:left w:val="single" w:sz="4" w:space="4" w:color="auto"/>
          <w:bottom w:val="single" w:sz="4" w:space="1" w:color="auto"/>
          <w:right w:val="single" w:sz="4" w:space="4" w:color="auto"/>
        </w:pBdr>
        <w:spacing w:after="0" w:line="360" w:lineRule="auto"/>
        <w:rPr>
          <w:b/>
          <w:sz w:val="23"/>
          <w:szCs w:val="23"/>
        </w:rPr>
      </w:pPr>
      <w:r w:rsidRPr="00D3710E">
        <w:rPr>
          <w:b/>
          <w:sz w:val="23"/>
          <w:szCs w:val="23"/>
        </w:rPr>
        <w:t>BÁSEŇ - autor: Antonín Jaroslav Puchmajer (10 min.)</w:t>
      </w:r>
    </w:p>
    <w:p w:rsidR="00B87BE7" w:rsidRPr="00D3710E" w:rsidRDefault="00B87BE7" w:rsidP="00B87BE7">
      <w:pPr>
        <w:pBdr>
          <w:top w:val="single" w:sz="4" w:space="1" w:color="auto"/>
          <w:left w:val="single" w:sz="4" w:space="4" w:color="auto"/>
          <w:bottom w:val="single" w:sz="4" w:space="1" w:color="auto"/>
          <w:right w:val="single" w:sz="4" w:space="4" w:color="auto"/>
        </w:pBdr>
        <w:spacing w:after="0" w:line="360" w:lineRule="auto"/>
        <w:rPr>
          <w:b/>
          <w:sz w:val="23"/>
          <w:szCs w:val="23"/>
        </w:rPr>
      </w:pPr>
      <w:r w:rsidRPr="00D3710E">
        <w:rPr>
          <w:b/>
          <w:sz w:val="23"/>
          <w:szCs w:val="23"/>
        </w:rPr>
        <w:t xml:space="preserve">Instrukce: Pozorně si přečtěte báseň a následně </w:t>
      </w:r>
      <w:r w:rsidR="00446B1D" w:rsidRPr="00D3710E">
        <w:rPr>
          <w:b/>
          <w:sz w:val="23"/>
          <w:szCs w:val="23"/>
        </w:rPr>
        <w:t>z</w:t>
      </w:r>
      <w:r w:rsidRPr="00D3710E">
        <w:rPr>
          <w:b/>
          <w:sz w:val="23"/>
          <w:szCs w:val="23"/>
        </w:rPr>
        <w:t xml:space="preserve">odpovězte </w:t>
      </w:r>
      <w:r w:rsidR="00446B1D" w:rsidRPr="00D3710E">
        <w:rPr>
          <w:b/>
          <w:sz w:val="23"/>
          <w:szCs w:val="23"/>
        </w:rPr>
        <w:t>úkoly</w:t>
      </w:r>
      <w:r w:rsidRPr="00D3710E">
        <w:rPr>
          <w:b/>
          <w:sz w:val="23"/>
          <w:szCs w:val="23"/>
        </w:rPr>
        <w:t xml:space="preserve"> pod textem.</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Na vysokém dubě</w:t>
      </w:r>
      <w:r w:rsidRPr="00D3710E">
        <w:rPr>
          <w:sz w:val="23"/>
          <w:szCs w:val="23"/>
        </w:rPr>
        <w:tab/>
      </w:r>
      <w:r w:rsidRPr="00D3710E">
        <w:rPr>
          <w:sz w:val="23"/>
          <w:szCs w:val="23"/>
        </w:rPr>
        <w:tab/>
      </w:r>
      <w:r w:rsidRPr="00D3710E">
        <w:rPr>
          <w:sz w:val="23"/>
          <w:szCs w:val="23"/>
        </w:rPr>
        <w:tab/>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sýra držíc v hubě</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paní vrána seděla,</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sýr ten snísti hleděla.</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line="240" w:lineRule="auto"/>
        <w:rPr>
          <w:sz w:val="23"/>
          <w:szCs w:val="23"/>
        </w:rPr>
      </w:pPr>
    </w:p>
    <w:p w:rsidR="00B87BE7" w:rsidRPr="00D3710E" w:rsidRDefault="00B87BE7" w:rsidP="00E845A9">
      <w:pPr>
        <w:pBdr>
          <w:top w:val="single" w:sz="4" w:space="4" w:color="auto"/>
          <w:left w:val="single" w:sz="4" w:space="4" w:color="auto"/>
          <w:bottom w:val="single" w:sz="4" w:space="1" w:color="auto"/>
          <w:right w:val="single" w:sz="4" w:space="4" w:color="auto"/>
        </w:pBdr>
        <w:spacing w:after="0" w:line="240" w:lineRule="auto"/>
        <w:rPr>
          <w:sz w:val="23"/>
          <w:szCs w:val="23"/>
        </w:rPr>
      </w:pPr>
      <w:r w:rsidRPr="00D3710E">
        <w:rPr>
          <w:sz w:val="23"/>
          <w:szCs w:val="23"/>
        </w:rPr>
        <w:t>Vtom jej liška ucítivši</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honem dupky běžela,</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a se k vráně přiblíživši</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tuto řeč jí držela:</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 xml:space="preserve">„Jak jsi pěkná, sestro zlatá, </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 xml:space="preserve">Jak jsi všecka hezoučká, </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 xml:space="preserve">žlutá, modrá, kropenatá, </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červená a běloučká!</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Kdybys hlas jak peří měla,</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 xml:space="preserve">věz, to bych ti věřit chtěla, </w:t>
      </w:r>
      <w:r w:rsidRPr="00D3710E">
        <w:rPr>
          <w:sz w:val="23"/>
          <w:szCs w:val="23"/>
        </w:rPr>
        <w:tab/>
      </w:r>
      <w:r w:rsidRPr="00D3710E">
        <w:rPr>
          <w:sz w:val="23"/>
          <w:szCs w:val="23"/>
        </w:rPr>
        <w:tab/>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line="240" w:lineRule="auto"/>
        <w:rPr>
          <w:sz w:val="23"/>
          <w:szCs w:val="23"/>
        </w:rPr>
      </w:pP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 xml:space="preserve">žes ty nejpěknější ptáček, </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v lesích našich ohniváček.“</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Vrána, jíž ta marná chvála</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pravdivá se býti zdála,</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chutě zazpívati chtěci,</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 xml:space="preserve">sýr ten z huby pustila, </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ježto liška uchopěci</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 xml:space="preserve">takto k vráně pravila: </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„Ne tvůj, bloude, hlas a peří,</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ale sýr mi slibně voní!</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 xml:space="preserve">Pochlebníku kdo co věří, </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věř, že pozdě bycha honí;</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podruhé ty majíc sýra</w:t>
      </w:r>
    </w:p>
    <w:p w:rsidR="00B87BE7" w:rsidRPr="00D3710E" w:rsidRDefault="00B87BE7" w:rsidP="00E845A9">
      <w:pPr>
        <w:pBdr>
          <w:top w:val="single" w:sz="4" w:space="4" w:color="auto"/>
          <w:left w:val="single" w:sz="4" w:space="4" w:color="auto"/>
          <w:bottom w:val="single" w:sz="4" w:space="1" w:color="auto"/>
          <w:right w:val="single" w:sz="4" w:space="4" w:color="auto"/>
        </w:pBdr>
        <w:spacing w:after="0"/>
        <w:rPr>
          <w:sz w:val="23"/>
          <w:szCs w:val="23"/>
        </w:rPr>
      </w:pPr>
      <w:r w:rsidRPr="00D3710E">
        <w:rPr>
          <w:sz w:val="23"/>
          <w:szCs w:val="23"/>
        </w:rPr>
        <w:t>chraň se lišky hůř než výra!“</w:t>
      </w:r>
      <w:r w:rsidR="002C1C0F">
        <w:rPr>
          <w:sz w:val="23"/>
          <w:szCs w:val="23"/>
        </w:rPr>
        <w:t>….</w:t>
      </w:r>
    </w:p>
    <w:p w:rsidR="00B87BE7" w:rsidRPr="00E43609" w:rsidRDefault="00B87BE7" w:rsidP="00E845A9">
      <w:pPr>
        <w:pBdr>
          <w:top w:val="single" w:sz="4" w:space="4" w:color="auto"/>
          <w:left w:val="single" w:sz="4" w:space="4" w:color="auto"/>
          <w:bottom w:val="single" w:sz="4" w:space="1" w:color="auto"/>
          <w:right w:val="single" w:sz="4" w:space="4" w:color="auto"/>
        </w:pBdr>
        <w:spacing w:after="0"/>
        <w:rPr>
          <w:szCs w:val="24"/>
        </w:rPr>
      </w:pPr>
      <w:r>
        <w:rPr>
          <w:i/>
          <w:szCs w:val="24"/>
        </w:rPr>
        <w:t>(Fialky)</w:t>
      </w:r>
      <w:r w:rsidR="003200B2">
        <w:rPr>
          <w:i/>
          <w:szCs w:val="24"/>
        </w:rPr>
        <w:t>                                           </w:t>
      </w:r>
      <w:r w:rsidR="002C1C0F">
        <w:rPr>
          <w:i/>
          <w:szCs w:val="24"/>
        </w:rPr>
        <w:t xml:space="preserve">                                    </w:t>
      </w:r>
      <w:r w:rsidR="003200B2">
        <w:rPr>
          <w:i/>
          <w:szCs w:val="24"/>
        </w:rPr>
        <w:t xml:space="preserve"> </w:t>
      </w:r>
      <w:r w:rsidR="003200B2">
        <w:rPr>
          <w:szCs w:val="24"/>
        </w:rPr>
        <w:t>Měchurová, Žáček, Hanzová</w:t>
      </w:r>
      <w:r w:rsidR="002C1C0F">
        <w:rPr>
          <w:szCs w:val="24"/>
        </w:rPr>
        <w:t xml:space="preserve"> </w:t>
      </w:r>
      <w:r w:rsidR="003200B2">
        <w:rPr>
          <w:szCs w:val="24"/>
        </w:rPr>
        <w:t>(</w:t>
      </w:r>
      <w:r>
        <w:rPr>
          <w:szCs w:val="24"/>
        </w:rPr>
        <w:t>1997)</w:t>
      </w:r>
    </w:p>
    <w:p w:rsidR="00B87BE7" w:rsidRPr="00550612" w:rsidRDefault="008D73B6" w:rsidP="00E57684">
      <w:pPr>
        <w:pStyle w:val="Nadpis2"/>
        <w:spacing w:before="0" w:line="360" w:lineRule="auto"/>
        <w:jc w:val="both"/>
      </w:pPr>
      <w:bookmarkStart w:id="30" w:name="_Toc353374382"/>
      <w:r>
        <w:lastRenderedPageBreak/>
        <w:t>5</w:t>
      </w:r>
      <w:r w:rsidR="009B6295">
        <w:t>.4</w:t>
      </w:r>
      <w:r w:rsidR="00B87BE7">
        <w:t xml:space="preserve"> Výzkumný soubor</w:t>
      </w:r>
      <w:bookmarkEnd w:id="30"/>
    </w:p>
    <w:p w:rsidR="00B87BE7" w:rsidRDefault="00B87BE7" w:rsidP="00B87BE7">
      <w:pPr>
        <w:spacing w:after="0" w:line="360" w:lineRule="auto"/>
        <w:jc w:val="both"/>
        <w:rPr>
          <w:szCs w:val="24"/>
        </w:rPr>
      </w:pPr>
      <w:r>
        <w:rPr>
          <w:szCs w:val="24"/>
        </w:rPr>
        <w:tab/>
      </w:r>
    </w:p>
    <w:p w:rsidR="00B87BE7" w:rsidRDefault="00B87BE7" w:rsidP="00B87BE7">
      <w:pPr>
        <w:spacing w:after="0" w:line="360" w:lineRule="auto"/>
        <w:ind w:firstLine="708"/>
        <w:jc w:val="both"/>
        <w:rPr>
          <w:szCs w:val="24"/>
        </w:rPr>
      </w:pPr>
      <w:r>
        <w:rPr>
          <w:szCs w:val="24"/>
        </w:rPr>
        <w:t>Jak už bylo řečeno, výzkum byl proveden na základní škole, konkrétně na 3. Základní škole v Zábřehu, a to v šestých ročnících ve třídách 6. A a 6. B. Tato škola je běžnou devítiletou základní školou. Ve škole jsou zřízeny třídy pro žáky se specifickými vývojovými poruchami učení (2. – 9. ročník) a třídy s rozšířenou výukou jazyků (9. ročník). Mezi mnou oslovenými žáky se však nevyskytovali žáci e specifickými vývojovými poruchami chování nebo učení. Oslovila jsem celkem 56 žáků, testování se nakonec zúčastnilo celkem 50 z</w:t>
      </w:r>
      <w:r w:rsidR="001075C0">
        <w:rPr>
          <w:szCs w:val="24"/>
        </w:rPr>
        <w:t> </w:t>
      </w:r>
      <w:r>
        <w:rPr>
          <w:szCs w:val="24"/>
        </w:rPr>
        <w:t>nich</w:t>
      </w:r>
      <w:r w:rsidR="001075C0">
        <w:rPr>
          <w:szCs w:val="24"/>
        </w:rPr>
        <w:t xml:space="preserve"> (viz tabulka č. 2)</w:t>
      </w:r>
      <w:r>
        <w:rPr>
          <w:szCs w:val="24"/>
        </w:rPr>
        <w:t xml:space="preserve">. </w:t>
      </w:r>
    </w:p>
    <w:p w:rsidR="00B87BE7" w:rsidRDefault="001075C0" w:rsidP="00B87BE7">
      <w:pPr>
        <w:spacing w:after="0" w:line="360" w:lineRule="auto"/>
        <w:ind w:firstLine="708"/>
        <w:jc w:val="both"/>
        <w:rPr>
          <w:szCs w:val="24"/>
        </w:rPr>
      </w:pPr>
      <w:r>
        <w:rPr>
          <w:szCs w:val="24"/>
        </w:rPr>
        <w:t xml:space="preserve">Četnosti testovaných žáků rozdělených dle sledovaných kritérií jsou přehledně znázorněny v tabulkách č. 3 a č. 4. </w:t>
      </w:r>
      <w:r w:rsidR="00B87BE7">
        <w:rPr>
          <w:szCs w:val="24"/>
        </w:rPr>
        <w:t xml:space="preserve">Souhlas rodičů nebo zákonných zástupců nebyl vyžadován z důvodu absolutní anonymity zpracování testů, jejichž výsledky slouží výhradně jen pro zpracování této bakalářské práce. </w:t>
      </w:r>
    </w:p>
    <w:p w:rsidR="00B87BE7" w:rsidRDefault="00B87BE7" w:rsidP="00B87BE7">
      <w:pPr>
        <w:spacing w:after="0" w:line="360" w:lineRule="auto"/>
        <w:jc w:val="both"/>
        <w:rPr>
          <w:szCs w:val="24"/>
        </w:rPr>
      </w:pPr>
    </w:p>
    <w:p w:rsidR="00B87BE7" w:rsidRDefault="00B87BE7" w:rsidP="00B87BE7">
      <w:pPr>
        <w:spacing w:after="0" w:line="360" w:lineRule="auto"/>
        <w:jc w:val="both"/>
        <w:rPr>
          <w:szCs w:val="24"/>
        </w:rPr>
      </w:pPr>
      <w:r>
        <w:rPr>
          <w:szCs w:val="24"/>
        </w:rPr>
        <w:t>Tabulka č. 2: Počet</w:t>
      </w:r>
      <w:r w:rsidR="00445D6D">
        <w:rPr>
          <w:szCs w:val="24"/>
        </w:rPr>
        <w:t xml:space="preserve"> oslovených a souhlasících žák</w:t>
      </w:r>
      <w:r>
        <w:rPr>
          <w:szCs w:val="24"/>
        </w:rPr>
        <w:t>ů</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643"/>
        <w:gridCol w:w="4644"/>
      </w:tblGrid>
      <w:tr w:rsidR="00B87BE7" w:rsidRPr="00323715" w:rsidTr="0056696A">
        <w:tc>
          <w:tcPr>
            <w:tcW w:w="2500" w:type="pct"/>
            <w:shd w:val="clear" w:color="auto" w:fill="FABF8F" w:themeFill="accent6" w:themeFillTint="99"/>
            <w:vAlign w:val="center"/>
          </w:tcPr>
          <w:p w:rsidR="00B87BE7" w:rsidRPr="00323715" w:rsidRDefault="00B87BE7" w:rsidP="00445D6D">
            <w:pPr>
              <w:spacing w:after="0" w:line="360" w:lineRule="auto"/>
              <w:jc w:val="center"/>
              <w:rPr>
                <w:b/>
                <w:szCs w:val="24"/>
              </w:rPr>
            </w:pPr>
            <w:r w:rsidRPr="00323715">
              <w:rPr>
                <w:b/>
                <w:szCs w:val="24"/>
              </w:rPr>
              <w:t xml:space="preserve">Počet oslovených </w:t>
            </w:r>
            <w:r w:rsidR="00445D6D">
              <w:rPr>
                <w:b/>
                <w:szCs w:val="24"/>
              </w:rPr>
              <w:t>žák</w:t>
            </w:r>
            <w:r w:rsidRPr="00323715">
              <w:rPr>
                <w:b/>
                <w:szCs w:val="24"/>
              </w:rPr>
              <w:t>ů</w:t>
            </w:r>
          </w:p>
        </w:tc>
        <w:tc>
          <w:tcPr>
            <w:tcW w:w="2500" w:type="pct"/>
            <w:shd w:val="clear" w:color="auto" w:fill="FABF8F" w:themeFill="accent6" w:themeFillTint="99"/>
            <w:vAlign w:val="center"/>
          </w:tcPr>
          <w:p w:rsidR="00B87BE7" w:rsidRPr="00323715" w:rsidRDefault="00B87BE7" w:rsidP="00445D6D">
            <w:pPr>
              <w:spacing w:after="0" w:line="360" w:lineRule="auto"/>
              <w:jc w:val="center"/>
              <w:rPr>
                <w:b/>
                <w:szCs w:val="24"/>
              </w:rPr>
            </w:pPr>
            <w:r w:rsidRPr="00323715">
              <w:rPr>
                <w:b/>
                <w:szCs w:val="24"/>
              </w:rPr>
              <w:t xml:space="preserve">Počet souhlasících </w:t>
            </w:r>
            <w:r w:rsidR="00445D6D">
              <w:rPr>
                <w:b/>
                <w:szCs w:val="24"/>
              </w:rPr>
              <w:t>žáků</w:t>
            </w:r>
          </w:p>
        </w:tc>
      </w:tr>
      <w:tr w:rsidR="00B87BE7" w:rsidRPr="00323715" w:rsidTr="003200B2">
        <w:tc>
          <w:tcPr>
            <w:tcW w:w="2500" w:type="pct"/>
            <w:vAlign w:val="center"/>
          </w:tcPr>
          <w:p w:rsidR="00B87BE7" w:rsidRPr="00323715" w:rsidRDefault="00B87BE7" w:rsidP="00B87BE7">
            <w:pPr>
              <w:spacing w:after="0" w:line="360" w:lineRule="auto"/>
              <w:jc w:val="center"/>
              <w:rPr>
                <w:szCs w:val="24"/>
              </w:rPr>
            </w:pPr>
            <w:r w:rsidRPr="00323715">
              <w:rPr>
                <w:szCs w:val="24"/>
              </w:rPr>
              <w:t>56</w:t>
            </w:r>
          </w:p>
        </w:tc>
        <w:tc>
          <w:tcPr>
            <w:tcW w:w="2500" w:type="pct"/>
            <w:vAlign w:val="center"/>
          </w:tcPr>
          <w:p w:rsidR="00B87BE7" w:rsidRPr="00323715" w:rsidRDefault="00B87BE7" w:rsidP="00B87BE7">
            <w:pPr>
              <w:spacing w:after="0" w:line="360" w:lineRule="auto"/>
              <w:jc w:val="center"/>
              <w:rPr>
                <w:szCs w:val="24"/>
              </w:rPr>
            </w:pPr>
            <w:r w:rsidRPr="00323715">
              <w:rPr>
                <w:szCs w:val="24"/>
              </w:rPr>
              <w:t>50</w:t>
            </w:r>
          </w:p>
        </w:tc>
      </w:tr>
    </w:tbl>
    <w:p w:rsidR="00216929" w:rsidRDefault="00216929" w:rsidP="00B87BE7">
      <w:pPr>
        <w:spacing w:after="0" w:line="360" w:lineRule="auto"/>
        <w:jc w:val="both"/>
        <w:rPr>
          <w:szCs w:val="24"/>
        </w:rPr>
      </w:pPr>
    </w:p>
    <w:p w:rsidR="00B87BE7" w:rsidRDefault="00B87BE7" w:rsidP="00B87BE7">
      <w:pPr>
        <w:spacing w:after="0" w:line="360" w:lineRule="auto"/>
        <w:jc w:val="both"/>
        <w:rPr>
          <w:szCs w:val="24"/>
        </w:rPr>
      </w:pPr>
      <w:r>
        <w:rPr>
          <w:szCs w:val="24"/>
        </w:rPr>
        <w:t xml:space="preserve">Tabulka č. 3: </w:t>
      </w:r>
      <w:r w:rsidRPr="00C02400">
        <w:rPr>
          <w:szCs w:val="24"/>
        </w:rPr>
        <w:t xml:space="preserve">Četnosti výzkumného souboru </w:t>
      </w:r>
      <w:r w:rsidR="00013F0F">
        <w:rPr>
          <w:szCs w:val="24"/>
        </w:rPr>
        <w:t>dle třídy a pohlaví</w:t>
      </w:r>
    </w:p>
    <w:tbl>
      <w:tblPr>
        <w:tblStyle w:val="Mkatabulky"/>
        <w:tblW w:w="0" w:type="auto"/>
        <w:tblLook w:val="04A0"/>
      </w:tblPr>
      <w:tblGrid>
        <w:gridCol w:w="1842"/>
        <w:gridCol w:w="1842"/>
        <w:gridCol w:w="1842"/>
        <w:gridCol w:w="1842"/>
        <w:gridCol w:w="1843"/>
      </w:tblGrid>
      <w:tr w:rsidR="00644A20" w:rsidTr="00A818DC">
        <w:tc>
          <w:tcPr>
            <w:tcW w:w="3684" w:type="dxa"/>
            <w:gridSpan w:val="2"/>
            <w:vMerge w:val="restart"/>
            <w:vAlign w:val="center"/>
          </w:tcPr>
          <w:p w:rsidR="00644A20" w:rsidRPr="00A34B2A" w:rsidRDefault="00644A20" w:rsidP="00A818DC">
            <w:pPr>
              <w:jc w:val="center"/>
              <w:rPr>
                <w:rFonts w:ascii="Times New Roman" w:hAnsi="Times New Roman"/>
                <w:b/>
              </w:rPr>
            </w:pPr>
          </w:p>
        </w:tc>
        <w:tc>
          <w:tcPr>
            <w:tcW w:w="3684" w:type="dxa"/>
            <w:gridSpan w:val="2"/>
            <w:shd w:val="clear" w:color="auto" w:fill="FABF8F" w:themeFill="accent6" w:themeFillTint="99"/>
            <w:vAlign w:val="center"/>
          </w:tcPr>
          <w:p w:rsidR="00644A20" w:rsidRPr="00A34ADF" w:rsidRDefault="00644A20" w:rsidP="00A34ADF">
            <w:pPr>
              <w:jc w:val="center"/>
              <w:rPr>
                <w:rFonts w:ascii="Times New Roman" w:hAnsi="Times New Roman"/>
                <w:b/>
              </w:rPr>
            </w:pPr>
            <w:r w:rsidRPr="00A34ADF">
              <w:rPr>
                <w:rFonts w:ascii="Times New Roman" w:hAnsi="Times New Roman"/>
                <w:b/>
              </w:rPr>
              <w:t>TŘÍDA</w:t>
            </w:r>
          </w:p>
        </w:tc>
        <w:tc>
          <w:tcPr>
            <w:tcW w:w="1843" w:type="dxa"/>
            <w:vMerge w:val="restart"/>
            <w:shd w:val="clear" w:color="auto" w:fill="FABF8F" w:themeFill="accent6" w:themeFillTint="99"/>
            <w:vAlign w:val="center"/>
          </w:tcPr>
          <w:p w:rsidR="00644A20" w:rsidRPr="00A34B2A" w:rsidRDefault="00644A20" w:rsidP="00A818DC">
            <w:pPr>
              <w:jc w:val="center"/>
              <w:rPr>
                <w:rFonts w:ascii="Times New Roman" w:hAnsi="Times New Roman"/>
                <w:b/>
              </w:rPr>
            </w:pPr>
            <w:r w:rsidRPr="00A34B2A">
              <w:rPr>
                <w:rFonts w:ascii="Times New Roman" w:hAnsi="Times New Roman"/>
                <w:b/>
              </w:rPr>
              <w:t>CELKEM</w:t>
            </w:r>
          </w:p>
        </w:tc>
      </w:tr>
      <w:tr w:rsidR="00644A20" w:rsidTr="00A818DC">
        <w:tc>
          <w:tcPr>
            <w:tcW w:w="3684" w:type="dxa"/>
            <w:gridSpan w:val="2"/>
            <w:vMerge/>
            <w:vAlign w:val="center"/>
          </w:tcPr>
          <w:p w:rsidR="00644A20" w:rsidRPr="00A34B2A" w:rsidRDefault="00644A20" w:rsidP="00A818DC">
            <w:pPr>
              <w:jc w:val="center"/>
              <w:rPr>
                <w:rFonts w:ascii="Times New Roman" w:hAnsi="Times New Roman"/>
                <w:b/>
              </w:rPr>
            </w:pPr>
          </w:p>
        </w:tc>
        <w:tc>
          <w:tcPr>
            <w:tcW w:w="1842" w:type="dxa"/>
            <w:shd w:val="clear" w:color="auto" w:fill="FDE9D9" w:themeFill="accent6" w:themeFillTint="33"/>
            <w:vAlign w:val="center"/>
          </w:tcPr>
          <w:p w:rsidR="00644A20" w:rsidRPr="00A34ADF" w:rsidRDefault="00A34ADF" w:rsidP="00A34ADF">
            <w:pPr>
              <w:rPr>
                <w:rFonts w:ascii="Times New Roman" w:hAnsi="Times New Roman"/>
                <w:b/>
              </w:rPr>
            </w:pPr>
            <w:r w:rsidRPr="00A34ADF">
              <w:rPr>
                <w:rFonts w:ascii="Times New Roman" w:hAnsi="Times New Roman"/>
                <w:b/>
              </w:rPr>
              <w:t xml:space="preserve">          6. </w:t>
            </w:r>
            <w:r w:rsidR="00644A20" w:rsidRPr="00A34ADF">
              <w:rPr>
                <w:rFonts w:ascii="Times New Roman" w:hAnsi="Times New Roman"/>
                <w:b/>
              </w:rPr>
              <w:t>A</w:t>
            </w:r>
          </w:p>
        </w:tc>
        <w:tc>
          <w:tcPr>
            <w:tcW w:w="1842" w:type="dxa"/>
            <w:shd w:val="clear" w:color="auto" w:fill="FDE9D9" w:themeFill="accent6" w:themeFillTint="33"/>
            <w:vAlign w:val="center"/>
          </w:tcPr>
          <w:p w:rsidR="00644A20" w:rsidRPr="00A34ADF" w:rsidRDefault="00A34ADF" w:rsidP="00A34ADF">
            <w:pPr>
              <w:ind w:left="360"/>
              <w:rPr>
                <w:rFonts w:ascii="Times New Roman" w:hAnsi="Times New Roman"/>
                <w:b/>
              </w:rPr>
            </w:pPr>
            <w:r w:rsidRPr="00A34ADF">
              <w:rPr>
                <w:rFonts w:ascii="Times New Roman" w:hAnsi="Times New Roman"/>
                <w:b/>
              </w:rPr>
              <w:t xml:space="preserve">    6. </w:t>
            </w:r>
            <w:r w:rsidR="00644A20" w:rsidRPr="00A34ADF">
              <w:rPr>
                <w:rFonts w:ascii="Times New Roman" w:hAnsi="Times New Roman"/>
                <w:b/>
              </w:rPr>
              <w:t>B</w:t>
            </w:r>
          </w:p>
        </w:tc>
        <w:tc>
          <w:tcPr>
            <w:tcW w:w="1843" w:type="dxa"/>
            <w:vMerge/>
            <w:shd w:val="clear" w:color="auto" w:fill="FABF8F" w:themeFill="accent6" w:themeFillTint="99"/>
            <w:vAlign w:val="center"/>
          </w:tcPr>
          <w:p w:rsidR="00644A20" w:rsidRPr="00A34B2A" w:rsidRDefault="00644A20" w:rsidP="00A818DC">
            <w:pPr>
              <w:jc w:val="center"/>
              <w:rPr>
                <w:rFonts w:ascii="Times New Roman" w:hAnsi="Times New Roman"/>
                <w:b/>
              </w:rPr>
            </w:pPr>
          </w:p>
        </w:tc>
      </w:tr>
      <w:tr w:rsidR="00644A20" w:rsidTr="00A818DC">
        <w:tc>
          <w:tcPr>
            <w:tcW w:w="1842" w:type="dxa"/>
            <w:vMerge w:val="restart"/>
            <w:shd w:val="clear" w:color="auto" w:fill="FABF8F" w:themeFill="accent6" w:themeFillTint="99"/>
            <w:vAlign w:val="center"/>
          </w:tcPr>
          <w:p w:rsidR="00644A20" w:rsidRPr="00A34B2A" w:rsidRDefault="00644A20" w:rsidP="00A818DC">
            <w:pPr>
              <w:jc w:val="center"/>
              <w:rPr>
                <w:rFonts w:ascii="Times New Roman" w:hAnsi="Times New Roman"/>
                <w:b/>
              </w:rPr>
            </w:pPr>
            <w:r w:rsidRPr="00A34B2A">
              <w:rPr>
                <w:rFonts w:ascii="Times New Roman" w:hAnsi="Times New Roman"/>
                <w:b/>
              </w:rPr>
              <w:t>POHLAVÍ</w:t>
            </w:r>
          </w:p>
        </w:tc>
        <w:tc>
          <w:tcPr>
            <w:tcW w:w="1842" w:type="dxa"/>
            <w:shd w:val="clear" w:color="auto" w:fill="FDE9D9" w:themeFill="accent6" w:themeFillTint="33"/>
            <w:vAlign w:val="center"/>
          </w:tcPr>
          <w:p w:rsidR="00644A20" w:rsidRPr="00A34B2A" w:rsidRDefault="00644A20" w:rsidP="00A818DC">
            <w:pPr>
              <w:jc w:val="center"/>
              <w:rPr>
                <w:rFonts w:ascii="Times New Roman" w:hAnsi="Times New Roman"/>
                <w:b/>
              </w:rPr>
            </w:pPr>
            <w:r w:rsidRPr="00A34B2A">
              <w:rPr>
                <w:rFonts w:ascii="Times New Roman" w:hAnsi="Times New Roman"/>
                <w:b/>
              </w:rPr>
              <w:t>D</w:t>
            </w:r>
            <w:r>
              <w:rPr>
                <w:rFonts w:ascii="Times New Roman" w:hAnsi="Times New Roman"/>
                <w:b/>
              </w:rPr>
              <w:t>ívka</w:t>
            </w:r>
          </w:p>
        </w:tc>
        <w:tc>
          <w:tcPr>
            <w:tcW w:w="1842" w:type="dxa"/>
            <w:vAlign w:val="center"/>
          </w:tcPr>
          <w:p w:rsidR="00644A20" w:rsidRPr="00A34B2A" w:rsidRDefault="00644A20" w:rsidP="00A818DC">
            <w:pPr>
              <w:jc w:val="center"/>
              <w:rPr>
                <w:rFonts w:ascii="Times New Roman" w:hAnsi="Times New Roman"/>
                <w:b/>
              </w:rPr>
            </w:pPr>
            <w:r w:rsidRPr="00A34B2A">
              <w:rPr>
                <w:rFonts w:ascii="Times New Roman" w:hAnsi="Times New Roman"/>
                <w:b/>
              </w:rPr>
              <w:t>14</w:t>
            </w:r>
          </w:p>
        </w:tc>
        <w:tc>
          <w:tcPr>
            <w:tcW w:w="1842" w:type="dxa"/>
            <w:vAlign w:val="center"/>
          </w:tcPr>
          <w:p w:rsidR="00644A20" w:rsidRPr="00A34B2A" w:rsidRDefault="00644A20" w:rsidP="00A818DC">
            <w:pPr>
              <w:jc w:val="center"/>
              <w:rPr>
                <w:rFonts w:ascii="Times New Roman" w:hAnsi="Times New Roman"/>
                <w:b/>
              </w:rPr>
            </w:pPr>
            <w:r w:rsidRPr="00A34B2A">
              <w:rPr>
                <w:rFonts w:ascii="Times New Roman" w:hAnsi="Times New Roman"/>
                <w:b/>
              </w:rPr>
              <w:t>13</w:t>
            </w:r>
          </w:p>
        </w:tc>
        <w:tc>
          <w:tcPr>
            <w:tcW w:w="1843" w:type="dxa"/>
            <w:vAlign w:val="center"/>
          </w:tcPr>
          <w:p w:rsidR="00644A20" w:rsidRPr="00A34B2A" w:rsidRDefault="00644A20" w:rsidP="00A818DC">
            <w:pPr>
              <w:jc w:val="center"/>
              <w:rPr>
                <w:rFonts w:ascii="Times New Roman" w:hAnsi="Times New Roman"/>
                <w:b/>
              </w:rPr>
            </w:pPr>
            <w:r w:rsidRPr="00A34B2A">
              <w:rPr>
                <w:rFonts w:ascii="Times New Roman" w:hAnsi="Times New Roman"/>
                <w:b/>
              </w:rPr>
              <w:t>27</w:t>
            </w:r>
          </w:p>
        </w:tc>
      </w:tr>
      <w:tr w:rsidR="00644A20" w:rsidTr="00A818DC">
        <w:tc>
          <w:tcPr>
            <w:tcW w:w="1842" w:type="dxa"/>
            <w:vMerge/>
            <w:shd w:val="clear" w:color="auto" w:fill="FABF8F" w:themeFill="accent6" w:themeFillTint="99"/>
            <w:vAlign w:val="center"/>
          </w:tcPr>
          <w:p w:rsidR="00644A20" w:rsidRDefault="00644A20" w:rsidP="00A818DC">
            <w:pPr>
              <w:jc w:val="center"/>
            </w:pPr>
          </w:p>
        </w:tc>
        <w:tc>
          <w:tcPr>
            <w:tcW w:w="1842" w:type="dxa"/>
            <w:shd w:val="clear" w:color="auto" w:fill="FDE9D9" w:themeFill="accent6" w:themeFillTint="33"/>
            <w:vAlign w:val="center"/>
          </w:tcPr>
          <w:p w:rsidR="00644A20" w:rsidRPr="00A34B2A" w:rsidRDefault="00644A20" w:rsidP="00A818DC">
            <w:pPr>
              <w:jc w:val="center"/>
              <w:rPr>
                <w:rFonts w:ascii="Times New Roman" w:hAnsi="Times New Roman"/>
                <w:b/>
              </w:rPr>
            </w:pPr>
            <w:r w:rsidRPr="00A34B2A">
              <w:rPr>
                <w:rFonts w:ascii="Times New Roman" w:hAnsi="Times New Roman"/>
                <w:b/>
              </w:rPr>
              <w:t>C</w:t>
            </w:r>
            <w:r>
              <w:rPr>
                <w:rFonts w:ascii="Times New Roman" w:hAnsi="Times New Roman"/>
                <w:b/>
              </w:rPr>
              <w:t>hlapec</w:t>
            </w:r>
          </w:p>
        </w:tc>
        <w:tc>
          <w:tcPr>
            <w:tcW w:w="1842" w:type="dxa"/>
            <w:vAlign w:val="center"/>
          </w:tcPr>
          <w:p w:rsidR="00644A20" w:rsidRPr="00A34B2A" w:rsidRDefault="00644A20" w:rsidP="00A818DC">
            <w:pPr>
              <w:jc w:val="center"/>
              <w:rPr>
                <w:rFonts w:ascii="Times New Roman" w:hAnsi="Times New Roman"/>
                <w:b/>
              </w:rPr>
            </w:pPr>
            <w:r w:rsidRPr="00A34B2A">
              <w:rPr>
                <w:rFonts w:ascii="Times New Roman" w:hAnsi="Times New Roman"/>
                <w:b/>
              </w:rPr>
              <w:t>11</w:t>
            </w:r>
          </w:p>
        </w:tc>
        <w:tc>
          <w:tcPr>
            <w:tcW w:w="1842" w:type="dxa"/>
            <w:vAlign w:val="center"/>
          </w:tcPr>
          <w:p w:rsidR="00644A20" w:rsidRPr="00A34B2A" w:rsidRDefault="00644A20" w:rsidP="00A818DC">
            <w:pPr>
              <w:jc w:val="center"/>
              <w:rPr>
                <w:rFonts w:ascii="Times New Roman" w:hAnsi="Times New Roman"/>
                <w:b/>
              </w:rPr>
            </w:pPr>
            <w:r w:rsidRPr="00A34B2A">
              <w:rPr>
                <w:rFonts w:ascii="Times New Roman" w:hAnsi="Times New Roman"/>
                <w:b/>
              </w:rPr>
              <w:t>12</w:t>
            </w:r>
          </w:p>
        </w:tc>
        <w:tc>
          <w:tcPr>
            <w:tcW w:w="1843" w:type="dxa"/>
            <w:vAlign w:val="center"/>
          </w:tcPr>
          <w:p w:rsidR="00644A20" w:rsidRPr="00A34B2A" w:rsidRDefault="00644A20" w:rsidP="00A818DC">
            <w:pPr>
              <w:jc w:val="center"/>
              <w:rPr>
                <w:rFonts w:ascii="Times New Roman" w:hAnsi="Times New Roman"/>
                <w:b/>
              </w:rPr>
            </w:pPr>
            <w:r w:rsidRPr="00A34B2A">
              <w:rPr>
                <w:rFonts w:ascii="Times New Roman" w:hAnsi="Times New Roman"/>
                <w:b/>
              </w:rPr>
              <w:t>23</w:t>
            </w:r>
          </w:p>
        </w:tc>
      </w:tr>
      <w:tr w:rsidR="00644A20" w:rsidTr="00A818DC">
        <w:tc>
          <w:tcPr>
            <w:tcW w:w="3684" w:type="dxa"/>
            <w:gridSpan w:val="2"/>
            <w:shd w:val="clear" w:color="auto" w:fill="FABF8F" w:themeFill="accent6" w:themeFillTint="99"/>
            <w:vAlign w:val="center"/>
          </w:tcPr>
          <w:p w:rsidR="00644A20" w:rsidRPr="00A34B2A" w:rsidRDefault="00644A20" w:rsidP="00A818DC">
            <w:pPr>
              <w:jc w:val="center"/>
              <w:rPr>
                <w:rFonts w:ascii="Times New Roman" w:hAnsi="Times New Roman"/>
                <w:b/>
              </w:rPr>
            </w:pPr>
            <w:r w:rsidRPr="00A34B2A">
              <w:rPr>
                <w:rFonts w:ascii="Times New Roman" w:hAnsi="Times New Roman"/>
                <w:b/>
              </w:rPr>
              <w:t>CELKEM</w:t>
            </w:r>
          </w:p>
        </w:tc>
        <w:tc>
          <w:tcPr>
            <w:tcW w:w="1842" w:type="dxa"/>
            <w:vAlign w:val="center"/>
          </w:tcPr>
          <w:p w:rsidR="00644A20" w:rsidRPr="00A34B2A" w:rsidRDefault="00644A20" w:rsidP="00A818DC">
            <w:pPr>
              <w:jc w:val="center"/>
              <w:rPr>
                <w:rFonts w:ascii="Times New Roman" w:hAnsi="Times New Roman"/>
                <w:b/>
              </w:rPr>
            </w:pPr>
            <w:r w:rsidRPr="00A34B2A">
              <w:rPr>
                <w:rFonts w:ascii="Times New Roman" w:hAnsi="Times New Roman"/>
                <w:b/>
              </w:rPr>
              <w:t>25</w:t>
            </w:r>
          </w:p>
        </w:tc>
        <w:tc>
          <w:tcPr>
            <w:tcW w:w="1842" w:type="dxa"/>
            <w:vAlign w:val="center"/>
          </w:tcPr>
          <w:p w:rsidR="00644A20" w:rsidRPr="00A34B2A" w:rsidRDefault="00644A20" w:rsidP="00A818DC">
            <w:pPr>
              <w:jc w:val="center"/>
              <w:rPr>
                <w:rFonts w:ascii="Times New Roman" w:hAnsi="Times New Roman"/>
                <w:b/>
              </w:rPr>
            </w:pPr>
            <w:r w:rsidRPr="00A34B2A">
              <w:rPr>
                <w:rFonts w:ascii="Times New Roman" w:hAnsi="Times New Roman"/>
                <w:b/>
              </w:rPr>
              <w:t>25</w:t>
            </w:r>
          </w:p>
        </w:tc>
        <w:tc>
          <w:tcPr>
            <w:tcW w:w="1843" w:type="dxa"/>
            <w:vAlign w:val="center"/>
          </w:tcPr>
          <w:p w:rsidR="00644A20" w:rsidRPr="00A34B2A" w:rsidRDefault="00644A20" w:rsidP="00A818DC">
            <w:pPr>
              <w:jc w:val="center"/>
              <w:rPr>
                <w:rFonts w:ascii="Times New Roman" w:hAnsi="Times New Roman"/>
                <w:b/>
              </w:rPr>
            </w:pPr>
            <w:r w:rsidRPr="00A34B2A">
              <w:rPr>
                <w:rFonts w:ascii="Times New Roman" w:hAnsi="Times New Roman"/>
                <w:b/>
              </w:rPr>
              <w:t>50</w:t>
            </w:r>
          </w:p>
        </w:tc>
      </w:tr>
    </w:tbl>
    <w:p w:rsidR="00644A20" w:rsidRDefault="00644A20" w:rsidP="00B87BE7">
      <w:pPr>
        <w:spacing w:after="0" w:line="360" w:lineRule="auto"/>
        <w:jc w:val="both"/>
        <w:rPr>
          <w:szCs w:val="24"/>
        </w:rPr>
      </w:pPr>
    </w:p>
    <w:p w:rsidR="00BE30A4" w:rsidRDefault="001075C0" w:rsidP="00800408">
      <w:pPr>
        <w:spacing w:after="0" w:line="360" w:lineRule="auto"/>
        <w:ind w:firstLine="708"/>
        <w:jc w:val="both"/>
        <w:rPr>
          <w:szCs w:val="24"/>
        </w:rPr>
      </w:pPr>
      <w:r>
        <w:rPr>
          <w:szCs w:val="24"/>
        </w:rPr>
        <w:t>Tabulka č. 3 nám ukazuje četnost testovaných žáků rozdělených dle tříd a pohlaví. V rámci dělení dle tříd jsou skupiny vyrovnané 25 ku 25 žákům. Dle pohlaví jsou skupiny také téměř vyrovnané, avšak dívky převyšují nad chlapci v poměru 27 ku 23.</w:t>
      </w:r>
    </w:p>
    <w:p w:rsidR="00BE30A4" w:rsidRDefault="00BE30A4" w:rsidP="00B87BE7">
      <w:pPr>
        <w:spacing w:after="0" w:line="360" w:lineRule="auto"/>
        <w:jc w:val="both"/>
        <w:rPr>
          <w:szCs w:val="24"/>
        </w:rPr>
      </w:pPr>
    </w:p>
    <w:p w:rsidR="00AB08E4" w:rsidRDefault="00AB08E4" w:rsidP="00B87BE7">
      <w:pPr>
        <w:spacing w:after="0" w:line="360" w:lineRule="auto"/>
        <w:jc w:val="both"/>
        <w:rPr>
          <w:szCs w:val="24"/>
        </w:rPr>
      </w:pPr>
    </w:p>
    <w:p w:rsidR="001075C0" w:rsidRDefault="001075C0" w:rsidP="00B87BE7">
      <w:pPr>
        <w:spacing w:after="0" w:line="360" w:lineRule="auto"/>
        <w:jc w:val="both"/>
        <w:rPr>
          <w:szCs w:val="24"/>
        </w:rPr>
      </w:pPr>
    </w:p>
    <w:p w:rsidR="00644A20" w:rsidRPr="00C02400" w:rsidRDefault="00644A20" w:rsidP="00644A20">
      <w:pPr>
        <w:spacing w:after="0" w:line="360" w:lineRule="auto"/>
        <w:jc w:val="both"/>
        <w:rPr>
          <w:szCs w:val="24"/>
        </w:rPr>
      </w:pPr>
      <w:r>
        <w:rPr>
          <w:szCs w:val="24"/>
        </w:rPr>
        <w:lastRenderedPageBreak/>
        <w:t xml:space="preserve">Tabulka č. 4: </w:t>
      </w:r>
      <w:r w:rsidRPr="00C02400">
        <w:rPr>
          <w:szCs w:val="24"/>
        </w:rPr>
        <w:t xml:space="preserve">Četnosti výzkumného souboru </w:t>
      </w:r>
      <w:r>
        <w:rPr>
          <w:szCs w:val="24"/>
        </w:rPr>
        <w:t>dle třídy a bydliště</w:t>
      </w:r>
    </w:p>
    <w:tbl>
      <w:tblPr>
        <w:tblStyle w:val="Mkatabulky"/>
        <w:tblW w:w="0" w:type="auto"/>
        <w:tblLook w:val="04A0"/>
      </w:tblPr>
      <w:tblGrid>
        <w:gridCol w:w="1842"/>
        <w:gridCol w:w="1842"/>
        <w:gridCol w:w="1842"/>
        <w:gridCol w:w="1842"/>
        <w:gridCol w:w="1843"/>
      </w:tblGrid>
      <w:tr w:rsidR="00644A20" w:rsidTr="00A818DC">
        <w:tc>
          <w:tcPr>
            <w:tcW w:w="3684" w:type="dxa"/>
            <w:gridSpan w:val="2"/>
            <w:vMerge w:val="restart"/>
            <w:vAlign w:val="center"/>
          </w:tcPr>
          <w:p w:rsidR="00644A20" w:rsidRPr="00A34B2A" w:rsidRDefault="00644A20" w:rsidP="00A818DC">
            <w:pPr>
              <w:jc w:val="center"/>
              <w:rPr>
                <w:rFonts w:ascii="Times New Roman" w:hAnsi="Times New Roman"/>
                <w:b/>
              </w:rPr>
            </w:pPr>
          </w:p>
        </w:tc>
        <w:tc>
          <w:tcPr>
            <w:tcW w:w="3684" w:type="dxa"/>
            <w:gridSpan w:val="2"/>
            <w:shd w:val="clear" w:color="auto" w:fill="FABF8F" w:themeFill="accent6" w:themeFillTint="99"/>
            <w:vAlign w:val="center"/>
          </w:tcPr>
          <w:p w:rsidR="00644A20" w:rsidRPr="00A34B2A" w:rsidRDefault="00644A20" w:rsidP="00A818DC">
            <w:pPr>
              <w:jc w:val="center"/>
              <w:rPr>
                <w:rFonts w:ascii="Times New Roman" w:hAnsi="Times New Roman"/>
                <w:b/>
              </w:rPr>
            </w:pPr>
            <w:r w:rsidRPr="00A34B2A">
              <w:rPr>
                <w:rFonts w:ascii="Times New Roman" w:hAnsi="Times New Roman"/>
                <w:b/>
              </w:rPr>
              <w:t>TŘÍDA</w:t>
            </w:r>
          </w:p>
        </w:tc>
        <w:tc>
          <w:tcPr>
            <w:tcW w:w="1843" w:type="dxa"/>
            <w:vMerge w:val="restart"/>
            <w:shd w:val="clear" w:color="auto" w:fill="FABF8F" w:themeFill="accent6" w:themeFillTint="99"/>
            <w:vAlign w:val="center"/>
          </w:tcPr>
          <w:p w:rsidR="00644A20" w:rsidRPr="00A34B2A" w:rsidRDefault="00644A20" w:rsidP="00A818DC">
            <w:pPr>
              <w:jc w:val="center"/>
              <w:rPr>
                <w:rFonts w:ascii="Times New Roman" w:hAnsi="Times New Roman"/>
                <w:b/>
              </w:rPr>
            </w:pPr>
            <w:r w:rsidRPr="00A34B2A">
              <w:rPr>
                <w:rFonts w:ascii="Times New Roman" w:hAnsi="Times New Roman"/>
                <w:b/>
              </w:rPr>
              <w:t>CELKEM</w:t>
            </w:r>
          </w:p>
        </w:tc>
      </w:tr>
      <w:tr w:rsidR="00A34ADF" w:rsidTr="00A818DC">
        <w:tc>
          <w:tcPr>
            <w:tcW w:w="3684" w:type="dxa"/>
            <w:gridSpan w:val="2"/>
            <w:vMerge/>
            <w:vAlign w:val="center"/>
          </w:tcPr>
          <w:p w:rsidR="00A34ADF" w:rsidRPr="00A34B2A" w:rsidRDefault="00A34ADF" w:rsidP="00A818DC">
            <w:pPr>
              <w:jc w:val="center"/>
              <w:rPr>
                <w:rFonts w:ascii="Times New Roman" w:hAnsi="Times New Roman"/>
                <w:b/>
              </w:rPr>
            </w:pPr>
          </w:p>
        </w:tc>
        <w:tc>
          <w:tcPr>
            <w:tcW w:w="1842" w:type="dxa"/>
            <w:shd w:val="clear" w:color="auto" w:fill="FDE9D9" w:themeFill="accent6" w:themeFillTint="33"/>
            <w:vAlign w:val="center"/>
          </w:tcPr>
          <w:p w:rsidR="00A34ADF" w:rsidRPr="00A34ADF" w:rsidRDefault="00A34ADF" w:rsidP="00A34ADF">
            <w:pPr>
              <w:rPr>
                <w:rFonts w:ascii="Times New Roman" w:hAnsi="Times New Roman"/>
                <w:b/>
              </w:rPr>
            </w:pPr>
            <w:r w:rsidRPr="00A34ADF">
              <w:rPr>
                <w:rFonts w:ascii="Times New Roman" w:hAnsi="Times New Roman"/>
                <w:b/>
              </w:rPr>
              <w:t xml:space="preserve">          6. A</w:t>
            </w:r>
          </w:p>
        </w:tc>
        <w:tc>
          <w:tcPr>
            <w:tcW w:w="1842" w:type="dxa"/>
            <w:shd w:val="clear" w:color="auto" w:fill="FDE9D9" w:themeFill="accent6" w:themeFillTint="33"/>
            <w:vAlign w:val="center"/>
          </w:tcPr>
          <w:p w:rsidR="00A34ADF" w:rsidRPr="00A34ADF" w:rsidRDefault="00A34ADF" w:rsidP="00A34ADF">
            <w:pPr>
              <w:ind w:left="360"/>
              <w:rPr>
                <w:rFonts w:ascii="Times New Roman" w:hAnsi="Times New Roman"/>
                <w:b/>
              </w:rPr>
            </w:pPr>
            <w:r w:rsidRPr="00A34ADF">
              <w:rPr>
                <w:rFonts w:ascii="Times New Roman" w:hAnsi="Times New Roman"/>
                <w:b/>
              </w:rPr>
              <w:t xml:space="preserve">    6. B</w:t>
            </w:r>
          </w:p>
        </w:tc>
        <w:tc>
          <w:tcPr>
            <w:tcW w:w="1843" w:type="dxa"/>
            <w:vMerge/>
            <w:shd w:val="clear" w:color="auto" w:fill="FABF8F" w:themeFill="accent6" w:themeFillTint="99"/>
            <w:vAlign w:val="center"/>
          </w:tcPr>
          <w:p w:rsidR="00A34ADF" w:rsidRPr="00A34B2A" w:rsidRDefault="00A34ADF" w:rsidP="00A818DC">
            <w:pPr>
              <w:jc w:val="center"/>
              <w:rPr>
                <w:rFonts w:ascii="Times New Roman" w:hAnsi="Times New Roman"/>
                <w:b/>
              </w:rPr>
            </w:pPr>
          </w:p>
        </w:tc>
      </w:tr>
      <w:tr w:rsidR="00644A20" w:rsidTr="00A818DC">
        <w:tc>
          <w:tcPr>
            <w:tcW w:w="1842" w:type="dxa"/>
            <w:vMerge w:val="restart"/>
            <w:shd w:val="clear" w:color="auto" w:fill="FABF8F" w:themeFill="accent6" w:themeFillTint="99"/>
            <w:vAlign w:val="center"/>
          </w:tcPr>
          <w:p w:rsidR="00644A20" w:rsidRPr="00A34B2A" w:rsidRDefault="00644A20" w:rsidP="00A818DC">
            <w:pPr>
              <w:jc w:val="center"/>
              <w:rPr>
                <w:rFonts w:ascii="Times New Roman" w:hAnsi="Times New Roman"/>
                <w:b/>
              </w:rPr>
            </w:pPr>
            <w:r>
              <w:rPr>
                <w:rFonts w:ascii="Times New Roman" w:hAnsi="Times New Roman"/>
                <w:b/>
              </w:rPr>
              <w:t>BYDLIŠTĚ</w:t>
            </w:r>
          </w:p>
        </w:tc>
        <w:tc>
          <w:tcPr>
            <w:tcW w:w="1842" w:type="dxa"/>
            <w:shd w:val="clear" w:color="auto" w:fill="FDE9D9" w:themeFill="accent6" w:themeFillTint="33"/>
            <w:vAlign w:val="center"/>
          </w:tcPr>
          <w:p w:rsidR="00644A20" w:rsidRPr="00A34B2A" w:rsidRDefault="00644A20" w:rsidP="00A818DC">
            <w:pPr>
              <w:jc w:val="center"/>
              <w:rPr>
                <w:rFonts w:ascii="Times New Roman" w:hAnsi="Times New Roman"/>
                <w:b/>
              </w:rPr>
            </w:pPr>
            <w:r>
              <w:rPr>
                <w:rFonts w:ascii="Times New Roman" w:hAnsi="Times New Roman"/>
                <w:b/>
              </w:rPr>
              <w:t>Město</w:t>
            </w:r>
          </w:p>
        </w:tc>
        <w:tc>
          <w:tcPr>
            <w:tcW w:w="1842" w:type="dxa"/>
            <w:vAlign w:val="center"/>
          </w:tcPr>
          <w:p w:rsidR="00644A20" w:rsidRPr="00A34B2A" w:rsidRDefault="00644A20" w:rsidP="00A818DC">
            <w:pPr>
              <w:jc w:val="center"/>
              <w:rPr>
                <w:rFonts w:ascii="Times New Roman" w:hAnsi="Times New Roman"/>
                <w:b/>
              </w:rPr>
            </w:pPr>
            <w:r>
              <w:rPr>
                <w:rFonts w:ascii="Times New Roman" w:hAnsi="Times New Roman"/>
                <w:b/>
              </w:rPr>
              <w:t>1</w:t>
            </w:r>
            <w:r w:rsidR="00BE30A4">
              <w:rPr>
                <w:rFonts w:ascii="Times New Roman" w:hAnsi="Times New Roman"/>
                <w:b/>
              </w:rPr>
              <w:t>3</w:t>
            </w:r>
          </w:p>
        </w:tc>
        <w:tc>
          <w:tcPr>
            <w:tcW w:w="1842" w:type="dxa"/>
            <w:vAlign w:val="center"/>
          </w:tcPr>
          <w:p w:rsidR="00644A20" w:rsidRPr="00A34B2A" w:rsidRDefault="00644A20" w:rsidP="00A818DC">
            <w:pPr>
              <w:jc w:val="center"/>
              <w:rPr>
                <w:rFonts w:ascii="Times New Roman" w:hAnsi="Times New Roman"/>
                <w:b/>
              </w:rPr>
            </w:pPr>
            <w:r>
              <w:rPr>
                <w:rFonts w:ascii="Times New Roman" w:hAnsi="Times New Roman"/>
                <w:b/>
              </w:rPr>
              <w:t>10</w:t>
            </w:r>
          </w:p>
        </w:tc>
        <w:tc>
          <w:tcPr>
            <w:tcW w:w="1843" w:type="dxa"/>
            <w:vAlign w:val="center"/>
          </w:tcPr>
          <w:p w:rsidR="00644A20" w:rsidRPr="00A34B2A" w:rsidRDefault="00644A20" w:rsidP="00644A20">
            <w:pPr>
              <w:jc w:val="center"/>
              <w:rPr>
                <w:rFonts w:ascii="Times New Roman" w:hAnsi="Times New Roman"/>
                <w:b/>
              </w:rPr>
            </w:pPr>
            <w:r w:rsidRPr="00A34B2A">
              <w:rPr>
                <w:rFonts w:ascii="Times New Roman" w:hAnsi="Times New Roman"/>
                <w:b/>
              </w:rPr>
              <w:t>2</w:t>
            </w:r>
            <w:r>
              <w:rPr>
                <w:rFonts w:ascii="Times New Roman" w:hAnsi="Times New Roman"/>
                <w:b/>
              </w:rPr>
              <w:t>3</w:t>
            </w:r>
          </w:p>
        </w:tc>
      </w:tr>
      <w:tr w:rsidR="00644A20" w:rsidTr="00A818DC">
        <w:tc>
          <w:tcPr>
            <w:tcW w:w="1842" w:type="dxa"/>
            <w:vMerge/>
            <w:shd w:val="clear" w:color="auto" w:fill="FABF8F" w:themeFill="accent6" w:themeFillTint="99"/>
            <w:vAlign w:val="center"/>
          </w:tcPr>
          <w:p w:rsidR="00644A20" w:rsidRDefault="00644A20" w:rsidP="00A818DC">
            <w:pPr>
              <w:jc w:val="center"/>
            </w:pPr>
          </w:p>
        </w:tc>
        <w:tc>
          <w:tcPr>
            <w:tcW w:w="1842" w:type="dxa"/>
            <w:shd w:val="clear" w:color="auto" w:fill="FDE9D9" w:themeFill="accent6" w:themeFillTint="33"/>
            <w:vAlign w:val="center"/>
          </w:tcPr>
          <w:p w:rsidR="00644A20" w:rsidRPr="00A34B2A" w:rsidRDefault="00644A20" w:rsidP="00A818DC">
            <w:pPr>
              <w:jc w:val="center"/>
              <w:rPr>
                <w:rFonts w:ascii="Times New Roman" w:hAnsi="Times New Roman"/>
                <w:b/>
              </w:rPr>
            </w:pPr>
            <w:r>
              <w:rPr>
                <w:rFonts w:ascii="Times New Roman" w:hAnsi="Times New Roman"/>
                <w:b/>
              </w:rPr>
              <w:t>Vesnice</w:t>
            </w:r>
          </w:p>
        </w:tc>
        <w:tc>
          <w:tcPr>
            <w:tcW w:w="1842" w:type="dxa"/>
            <w:vAlign w:val="center"/>
          </w:tcPr>
          <w:p w:rsidR="00644A20" w:rsidRPr="00A34B2A" w:rsidRDefault="00644A20" w:rsidP="00BE30A4">
            <w:pPr>
              <w:jc w:val="center"/>
              <w:rPr>
                <w:rFonts w:ascii="Times New Roman" w:hAnsi="Times New Roman"/>
                <w:b/>
              </w:rPr>
            </w:pPr>
            <w:r w:rsidRPr="00A34B2A">
              <w:rPr>
                <w:rFonts w:ascii="Times New Roman" w:hAnsi="Times New Roman"/>
                <w:b/>
              </w:rPr>
              <w:t>1</w:t>
            </w:r>
            <w:r w:rsidR="00BE30A4">
              <w:rPr>
                <w:rFonts w:ascii="Times New Roman" w:hAnsi="Times New Roman"/>
                <w:b/>
              </w:rPr>
              <w:t>2</w:t>
            </w:r>
          </w:p>
        </w:tc>
        <w:tc>
          <w:tcPr>
            <w:tcW w:w="1842" w:type="dxa"/>
            <w:vAlign w:val="center"/>
          </w:tcPr>
          <w:p w:rsidR="00644A20" w:rsidRPr="00A34B2A" w:rsidRDefault="00644A20" w:rsidP="00A818DC">
            <w:pPr>
              <w:jc w:val="center"/>
              <w:rPr>
                <w:rFonts w:ascii="Times New Roman" w:hAnsi="Times New Roman"/>
                <w:b/>
              </w:rPr>
            </w:pPr>
            <w:r w:rsidRPr="00A34B2A">
              <w:rPr>
                <w:rFonts w:ascii="Times New Roman" w:hAnsi="Times New Roman"/>
                <w:b/>
              </w:rPr>
              <w:t>1</w:t>
            </w:r>
            <w:r w:rsidR="00BE30A4">
              <w:rPr>
                <w:rFonts w:ascii="Times New Roman" w:hAnsi="Times New Roman"/>
                <w:b/>
              </w:rPr>
              <w:t>5</w:t>
            </w:r>
          </w:p>
        </w:tc>
        <w:tc>
          <w:tcPr>
            <w:tcW w:w="1843" w:type="dxa"/>
            <w:vAlign w:val="center"/>
          </w:tcPr>
          <w:p w:rsidR="00644A20" w:rsidRPr="00A34B2A" w:rsidRDefault="00644A20" w:rsidP="00A818DC">
            <w:pPr>
              <w:jc w:val="center"/>
              <w:rPr>
                <w:rFonts w:ascii="Times New Roman" w:hAnsi="Times New Roman"/>
                <w:b/>
              </w:rPr>
            </w:pPr>
            <w:r>
              <w:rPr>
                <w:rFonts w:ascii="Times New Roman" w:hAnsi="Times New Roman"/>
                <w:b/>
              </w:rPr>
              <w:t>27</w:t>
            </w:r>
          </w:p>
        </w:tc>
      </w:tr>
      <w:tr w:rsidR="00644A20" w:rsidTr="00A818DC">
        <w:tc>
          <w:tcPr>
            <w:tcW w:w="3684" w:type="dxa"/>
            <w:gridSpan w:val="2"/>
            <w:shd w:val="clear" w:color="auto" w:fill="FABF8F" w:themeFill="accent6" w:themeFillTint="99"/>
            <w:vAlign w:val="center"/>
          </w:tcPr>
          <w:p w:rsidR="00644A20" w:rsidRPr="00A34B2A" w:rsidRDefault="00644A20" w:rsidP="00A818DC">
            <w:pPr>
              <w:jc w:val="center"/>
              <w:rPr>
                <w:rFonts w:ascii="Times New Roman" w:hAnsi="Times New Roman"/>
                <w:b/>
              </w:rPr>
            </w:pPr>
            <w:r w:rsidRPr="00A34B2A">
              <w:rPr>
                <w:rFonts w:ascii="Times New Roman" w:hAnsi="Times New Roman"/>
                <w:b/>
              </w:rPr>
              <w:t>CELKEM</w:t>
            </w:r>
          </w:p>
        </w:tc>
        <w:tc>
          <w:tcPr>
            <w:tcW w:w="1842" w:type="dxa"/>
            <w:vAlign w:val="center"/>
          </w:tcPr>
          <w:p w:rsidR="00644A20" w:rsidRPr="00A34B2A" w:rsidRDefault="00644A20" w:rsidP="00BE30A4">
            <w:pPr>
              <w:jc w:val="center"/>
              <w:rPr>
                <w:rFonts w:ascii="Times New Roman" w:hAnsi="Times New Roman"/>
                <w:b/>
              </w:rPr>
            </w:pPr>
            <w:r>
              <w:rPr>
                <w:rFonts w:ascii="Times New Roman" w:hAnsi="Times New Roman"/>
                <w:b/>
              </w:rPr>
              <w:t>2</w:t>
            </w:r>
            <w:r w:rsidR="00BE30A4">
              <w:rPr>
                <w:rFonts w:ascii="Times New Roman" w:hAnsi="Times New Roman"/>
                <w:b/>
              </w:rPr>
              <w:t>5</w:t>
            </w:r>
          </w:p>
        </w:tc>
        <w:tc>
          <w:tcPr>
            <w:tcW w:w="1842" w:type="dxa"/>
            <w:vAlign w:val="center"/>
          </w:tcPr>
          <w:p w:rsidR="00644A20" w:rsidRPr="00A34B2A" w:rsidRDefault="00644A20" w:rsidP="00BE30A4">
            <w:pPr>
              <w:jc w:val="center"/>
              <w:rPr>
                <w:rFonts w:ascii="Times New Roman" w:hAnsi="Times New Roman"/>
                <w:b/>
              </w:rPr>
            </w:pPr>
            <w:r w:rsidRPr="00A34B2A">
              <w:rPr>
                <w:rFonts w:ascii="Times New Roman" w:hAnsi="Times New Roman"/>
                <w:b/>
              </w:rPr>
              <w:t>2</w:t>
            </w:r>
            <w:r w:rsidR="00BE30A4">
              <w:rPr>
                <w:rFonts w:ascii="Times New Roman" w:hAnsi="Times New Roman"/>
                <w:b/>
              </w:rPr>
              <w:t>5</w:t>
            </w:r>
          </w:p>
        </w:tc>
        <w:tc>
          <w:tcPr>
            <w:tcW w:w="1843" w:type="dxa"/>
            <w:vAlign w:val="center"/>
          </w:tcPr>
          <w:p w:rsidR="00644A20" w:rsidRPr="00A34B2A" w:rsidRDefault="00644A20" w:rsidP="00A818DC">
            <w:pPr>
              <w:jc w:val="center"/>
              <w:rPr>
                <w:rFonts w:ascii="Times New Roman" w:hAnsi="Times New Roman"/>
                <w:b/>
              </w:rPr>
            </w:pPr>
            <w:r w:rsidRPr="00A34B2A">
              <w:rPr>
                <w:rFonts w:ascii="Times New Roman" w:hAnsi="Times New Roman"/>
                <w:b/>
              </w:rPr>
              <w:t>50</w:t>
            </w:r>
          </w:p>
        </w:tc>
      </w:tr>
    </w:tbl>
    <w:p w:rsidR="001075C0" w:rsidRDefault="001075C0" w:rsidP="001075C0">
      <w:pPr>
        <w:spacing w:after="0" w:line="360" w:lineRule="auto"/>
        <w:jc w:val="both"/>
      </w:pPr>
    </w:p>
    <w:p w:rsidR="001075C0" w:rsidRDefault="001075C0" w:rsidP="00800408">
      <w:pPr>
        <w:spacing w:after="0" w:line="360" w:lineRule="auto"/>
        <w:ind w:firstLine="708"/>
        <w:jc w:val="both"/>
      </w:pPr>
      <w:r>
        <w:t>Ve výše uvedené tabulce č. 5 je stejně jako v tabulce č. 4 vidět člen</w:t>
      </w:r>
      <w:r w:rsidR="00BE30A4">
        <w:t>ění dle tříd, nyní však v porovnání dle parametru bydliště žáků, kde mírně převyšují žáci z vesnice nad žáky z měst, a to v poměru 27 ku 23.</w:t>
      </w:r>
    </w:p>
    <w:p w:rsidR="0048164C" w:rsidRDefault="0048164C" w:rsidP="00800408">
      <w:pPr>
        <w:spacing w:after="0" w:line="360" w:lineRule="auto"/>
        <w:ind w:firstLine="708"/>
        <w:jc w:val="both"/>
      </w:pPr>
    </w:p>
    <w:p w:rsidR="00B87BE7" w:rsidRDefault="008D73B6" w:rsidP="0048164C">
      <w:pPr>
        <w:pStyle w:val="Nadpis2"/>
        <w:spacing w:before="0" w:line="360" w:lineRule="auto"/>
        <w:jc w:val="both"/>
      </w:pPr>
      <w:bookmarkStart w:id="31" w:name="_Toc353374383"/>
      <w:r>
        <w:t>5</w:t>
      </w:r>
      <w:r w:rsidR="00E845A9">
        <w:t>.</w:t>
      </w:r>
      <w:r w:rsidR="009B6295">
        <w:t>5</w:t>
      </w:r>
      <w:r w:rsidR="00B87BE7" w:rsidRPr="00144109">
        <w:t xml:space="preserve"> Sběr a zpracování dat</w:t>
      </w:r>
      <w:bookmarkEnd w:id="31"/>
    </w:p>
    <w:p w:rsidR="00B87BE7" w:rsidRPr="00144109" w:rsidRDefault="00B87BE7" w:rsidP="00B87BE7">
      <w:pPr>
        <w:spacing w:after="0" w:line="360" w:lineRule="auto"/>
      </w:pPr>
    </w:p>
    <w:p w:rsidR="00B87BE7" w:rsidRDefault="00B87BE7" w:rsidP="00B87BE7">
      <w:pPr>
        <w:spacing w:after="0" w:line="360" w:lineRule="auto"/>
        <w:ind w:firstLine="708"/>
        <w:jc w:val="both"/>
        <w:rPr>
          <w:szCs w:val="24"/>
        </w:rPr>
      </w:pPr>
      <w:r>
        <w:rPr>
          <w:szCs w:val="24"/>
        </w:rPr>
        <w:t>Před samotným sběre</w:t>
      </w:r>
      <w:r w:rsidR="00F216A2">
        <w:rPr>
          <w:szCs w:val="24"/>
        </w:rPr>
        <w:t>m dat jsme</w:t>
      </w:r>
      <w:r>
        <w:rPr>
          <w:szCs w:val="24"/>
        </w:rPr>
        <w:t xml:space="preserve"> vytvořil</w:t>
      </w:r>
      <w:r w:rsidR="00F216A2">
        <w:rPr>
          <w:szCs w:val="24"/>
        </w:rPr>
        <w:t>a</w:t>
      </w:r>
      <w:r>
        <w:rPr>
          <w:szCs w:val="24"/>
        </w:rPr>
        <w:t xml:space="preserve"> testy, respektive pracovní listy (viz kapitola 3.1). V únoru 2012 jsem oslovila ředit</w:t>
      </w:r>
      <w:r w:rsidR="003200B2">
        <w:rPr>
          <w:szCs w:val="24"/>
        </w:rPr>
        <w:t>ele IV. Základní školy v Zábřehu</w:t>
      </w:r>
      <w:r>
        <w:rPr>
          <w:szCs w:val="24"/>
        </w:rPr>
        <w:t xml:space="preserve"> s žádostí o provedení předvýzkumu v 6. ročníku. Ten mi vyšel vstříc a předvýzkum jsem mohla uskutečnit hned následující den. Rozdala jsem jim připravené testy, na jejichž vyplnění měli 60 minut. Sledovala jsem, zda jsou podle předepsaných instrukcí schopni te</w:t>
      </w:r>
      <w:r w:rsidR="00446B1D">
        <w:rPr>
          <w:szCs w:val="24"/>
        </w:rPr>
        <w:t xml:space="preserve">sty zvládnout a zda jsou úkoly </w:t>
      </w:r>
      <w:r>
        <w:rPr>
          <w:szCs w:val="24"/>
        </w:rPr>
        <w:t>v jednotlivých testech a úkolech položeny srozumitelně. Testování jsem provedla ve</w:t>
      </w:r>
      <w:r w:rsidR="00315D01">
        <w:rPr>
          <w:szCs w:val="24"/>
        </w:rPr>
        <w:t> </w:t>
      </w:r>
      <w:r>
        <w:rPr>
          <w:szCs w:val="24"/>
        </w:rPr>
        <w:t xml:space="preserve">stejný den (úterý) a stejný čas (9:00). Záměrně jsem jak předvýzkum, tak samotné šetření prováděla začátkem týdne v ranních hodinách, aby do výsledků, co </w:t>
      </w:r>
      <w:r w:rsidR="00392AC7">
        <w:rPr>
          <w:szCs w:val="24"/>
        </w:rPr>
        <w:t>n</w:t>
      </w:r>
      <w:r>
        <w:rPr>
          <w:szCs w:val="24"/>
        </w:rPr>
        <w:t>ejméně zasahovala únava žáků.</w:t>
      </w:r>
    </w:p>
    <w:p w:rsidR="00B87BE7" w:rsidRDefault="00B87BE7" w:rsidP="00B87BE7">
      <w:pPr>
        <w:spacing w:after="0" w:line="360" w:lineRule="auto"/>
        <w:ind w:firstLine="708"/>
        <w:jc w:val="both"/>
        <w:rPr>
          <w:szCs w:val="24"/>
        </w:rPr>
      </w:pPr>
      <w:r>
        <w:rPr>
          <w:szCs w:val="24"/>
        </w:rPr>
        <w:t xml:space="preserve">V březnu 2012 započal samotný </w:t>
      </w:r>
      <w:r w:rsidR="00614117">
        <w:rPr>
          <w:szCs w:val="24"/>
        </w:rPr>
        <w:t xml:space="preserve">výzkum, který jsem provedla na </w:t>
      </w:r>
      <w:r>
        <w:rPr>
          <w:szCs w:val="24"/>
        </w:rPr>
        <w:t>Základní škole</w:t>
      </w:r>
      <w:r w:rsidR="0090012D">
        <w:rPr>
          <w:szCs w:val="24"/>
        </w:rPr>
        <w:t>, Školská</w:t>
      </w:r>
      <w:r>
        <w:rPr>
          <w:szCs w:val="24"/>
        </w:rPr>
        <w:t xml:space="preserve"> v Zábřehu. Jelikož výzkumný vzorek činil 50 žáků, bylo nutné výzkum provést v prostoru s vyhovujícími podmínkami. Vybrala jsem proto jídelnu, kde mohl každý žák sedět samostatně a zabránilo se tedy možnému opisování a vzájemnému rozptylování se.</w:t>
      </w:r>
    </w:p>
    <w:p w:rsidR="00B87BE7" w:rsidRDefault="0016792B" w:rsidP="00B87BE7">
      <w:pPr>
        <w:spacing w:after="0" w:line="360" w:lineRule="auto"/>
        <w:ind w:firstLine="709"/>
        <w:jc w:val="both"/>
        <w:rPr>
          <w:szCs w:val="24"/>
        </w:rPr>
      </w:pPr>
      <w:r>
        <w:rPr>
          <w:szCs w:val="24"/>
        </w:rPr>
        <w:t>P</w:t>
      </w:r>
      <w:r w:rsidR="00B87BE7">
        <w:rPr>
          <w:szCs w:val="24"/>
        </w:rPr>
        <w:t>řed zahájením samotného testování všichni</w:t>
      </w:r>
      <w:r>
        <w:rPr>
          <w:szCs w:val="24"/>
        </w:rPr>
        <w:t xml:space="preserve"> žáci najednou</w:t>
      </w:r>
      <w:r w:rsidR="00B87BE7">
        <w:rPr>
          <w:szCs w:val="24"/>
        </w:rPr>
        <w:t xml:space="preserve"> vyplnili titulní stranu pracovního sešitu, která obsahovala pohlaví, třídu a bydliště žáka. </w:t>
      </w:r>
      <w:r w:rsidR="00B30C7F">
        <w:rPr>
          <w:szCs w:val="24"/>
        </w:rPr>
        <w:t xml:space="preserve">Titulní strana </w:t>
      </w:r>
      <w:r>
        <w:rPr>
          <w:szCs w:val="24"/>
        </w:rPr>
        <w:t xml:space="preserve">také </w:t>
      </w:r>
      <w:r w:rsidR="00B30C7F">
        <w:rPr>
          <w:szCs w:val="24"/>
        </w:rPr>
        <w:t>obsahovala i</w:t>
      </w:r>
      <w:r w:rsidR="00B87BE7">
        <w:rPr>
          <w:szCs w:val="24"/>
        </w:rPr>
        <w:t xml:space="preserve">nstrukci, tedy typy </w:t>
      </w:r>
      <w:r>
        <w:rPr>
          <w:szCs w:val="24"/>
        </w:rPr>
        <w:t>úkolů</w:t>
      </w:r>
      <w:r w:rsidR="00B87BE7">
        <w:rPr>
          <w:szCs w:val="24"/>
        </w:rPr>
        <w:t>, časovou dotaci na jednotlivé t</w:t>
      </w:r>
      <w:r>
        <w:rPr>
          <w:szCs w:val="24"/>
        </w:rPr>
        <w:t>esty, způsob vyplnění, informaci</w:t>
      </w:r>
      <w:r w:rsidR="00B87BE7">
        <w:rPr>
          <w:szCs w:val="24"/>
        </w:rPr>
        <w:t xml:space="preserve"> o anonymitě testu a poděkování.</w:t>
      </w:r>
    </w:p>
    <w:p w:rsidR="006C1CED" w:rsidRDefault="006C1CED" w:rsidP="00B87BE7">
      <w:pPr>
        <w:spacing w:after="0" w:line="360" w:lineRule="auto"/>
        <w:ind w:firstLine="709"/>
        <w:jc w:val="both"/>
        <w:rPr>
          <w:szCs w:val="24"/>
        </w:rPr>
      </w:pPr>
      <w:r>
        <w:rPr>
          <w:szCs w:val="24"/>
        </w:rPr>
        <w:lastRenderedPageBreak/>
        <w:t>Se sběrem dat mi pomáhali dva kolegové. Rozdávali a sbírali testy a při samotném vyplňování vykonávali dohled nad žáky.</w:t>
      </w:r>
    </w:p>
    <w:p w:rsidR="00B87BE7" w:rsidRDefault="00B87BE7" w:rsidP="0016792B">
      <w:pPr>
        <w:spacing w:after="0" w:line="360" w:lineRule="auto"/>
        <w:ind w:firstLine="708"/>
        <w:jc w:val="both"/>
        <w:rPr>
          <w:szCs w:val="24"/>
        </w:rPr>
      </w:pPr>
      <w:r>
        <w:rPr>
          <w:szCs w:val="24"/>
        </w:rPr>
        <w:t>Na základě zjištěných výsledků z předvýzkumu jsem ses</w:t>
      </w:r>
      <w:r w:rsidR="00013F0F">
        <w:rPr>
          <w:szCs w:val="24"/>
        </w:rPr>
        <w:t>tavila tabulku (viz tabulka č.</w:t>
      </w:r>
      <w:r w:rsidR="00315D01">
        <w:rPr>
          <w:szCs w:val="24"/>
        </w:rPr>
        <w:t> </w:t>
      </w:r>
      <w:r w:rsidR="00013F0F">
        <w:rPr>
          <w:szCs w:val="24"/>
        </w:rPr>
        <w:t>5</w:t>
      </w:r>
      <w:r>
        <w:rPr>
          <w:szCs w:val="24"/>
        </w:rPr>
        <w:t>), která obsahuje 4 stupně úrovní čtení s porozuměním. Jelikož maximální možný počet získaných bodů ze všech šesti testů je 75 a nejhorší z předvýzkumné skupiny splnil test na</w:t>
      </w:r>
      <w:r w:rsidR="00315D01">
        <w:rPr>
          <w:szCs w:val="24"/>
        </w:rPr>
        <w:t> </w:t>
      </w:r>
      <w:r>
        <w:rPr>
          <w:szCs w:val="24"/>
        </w:rPr>
        <w:t>40</w:t>
      </w:r>
      <w:r w:rsidR="00315D01">
        <w:rPr>
          <w:szCs w:val="24"/>
        </w:rPr>
        <w:t> </w:t>
      </w:r>
      <w:r>
        <w:rPr>
          <w:szCs w:val="24"/>
        </w:rPr>
        <w:t>bodů, určila jsem tuto hranici jako horní hranici poslední skupiny. Z celkového počtu toto číslo činí 55</w:t>
      </w:r>
      <w:r w:rsidR="002C1C0F">
        <w:rPr>
          <w:szCs w:val="24"/>
        </w:rPr>
        <w:t xml:space="preserve"> </w:t>
      </w:r>
      <w:r>
        <w:rPr>
          <w:szCs w:val="24"/>
        </w:rPr>
        <w:t>% získaných bodů, tudíž jsem zbylých 45 % získaných bo</w:t>
      </w:r>
      <w:r w:rsidR="00013F0F">
        <w:rPr>
          <w:szCs w:val="24"/>
        </w:rPr>
        <w:t>dů rozdělila do tří skupin po patnác</w:t>
      </w:r>
      <w:r>
        <w:rPr>
          <w:szCs w:val="24"/>
        </w:rPr>
        <w:t xml:space="preserve">ti procentech.  </w:t>
      </w:r>
    </w:p>
    <w:p w:rsidR="00BE30A4" w:rsidRDefault="00BE30A4" w:rsidP="0016792B">
      <w:pPr>
        <w:spacing w:after="0" w:line="360" w:lineRule="auto"/>
        <w:ind w:firstLine="708"/>
        <w:jc w:val="both"/>
        <w:rPr>
          <w:szCs w:val="24"/>
        </w:rPr>
      </w:pPr>
    </w:p>
    <w:p w:rsidR="00B87BE7" w:rsidRDefault="00B87BE7" w:rsidP="00B87BE7">
      <w:pPr>
        <w:spacing w:after="0" w:line="360" w:lineRule="auto"/>
        <w:jc w:val="both"/>
        <w:rPr>
          <w:szCs w:val="24"/>
        </w:rPr>
      </w:pPr>
      <w:r>
        <w:rPr>
          <w:szCs w:val="24"/>
        </w:rPr>
        <w:t xml:space="preserve">Tabulka č. </w:t>
      </w:r>
      <w:r w:rsidR="00013F0F">
        <w:rPr>
          <w:szCs w:val="24"/>
        </w:rPr>
        <w:t>5:</w:t>
      </w:r>
      <w:r>
        <w:rPr>
          <w:szCs w:val="24"/>
        </w:rPr>
        <w:t xml:space="preserve"> Úrovně čtení s porozuměním</w:t>
      </w:r>
    </w:p>
    <w:tbl>
      <w:tblPr>
        <w:tblW w:w="88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0"/>
        <w:gridCol w:w="2410"/>
        <w:gridCol w:w="2977"/>
      </w:tblGrid>
      <w:tr w:rsidR="00B87BE7" w:rsidRPr="00323715" w:rsidTr="00D03933">
        <w:trPr>
          <w:trHeight w:val="367"/>
        </w:trPr>
        <w:tc>
          <w:tcPr>
            <w:tcW w:w="3510" w:type="dxa"/>
            <w:shd w:val="clear" w:color="auto" w:fill="DDD9C3"/>
            <w:vAlign w:val="center"/>
          </w:tcPr>
          <w:p w:rsidR="00B87BE7" w:rsidRPr="00323715" w:rsidRDefault="00B87BE7" w:rsidP="00B87BE7">
            <w:pPr>
              <w:spacing w:after="0" w:line="360" w:lineRule="auto"/>
              <w:jc w:val="center"/>
              <w:rPr>
                <w:szCs w:val="24"/>
              </w:rPr>
            </w:pPr>
            <w:r w:rsidRPr="00323715">
              <w:rPr>
                <w:szCs w:val="24"/>
              </w:rPr>
              <w:t>Úroveň čtení s</w:t>
            </w:r>
            <w:r w:rsidR="00F03AE9">
              <w:rPr>
                <w:szCs w:val="24"/>
              </w:rPr>
              <w:t> </w:t>
            </w:r>
            <w:r w:rsidRPr="00323715">
              <w:rPr>
                <w:szCs w:val="24"/>
              </w:rPr>
              <w:t>porozuměním</w:t>
            </w:r>
          </w:p>
        </w:tc>
        <w:tc>
          <w:tcPr>
            <w:tcW w:w="2410" w:type="dxa"/>
            <w:shd w:val="clear" w:color="auto" w:fill="DDD9C3"/>
            <w:vAlign w:val="center"/>
          </w:tcPr>
          <w:p w:rsidR="00B87BE7" w:rsidRPr="00323715" w:rsidRDefault="00B87BE7" w:rsidP="00B87BE7">
            <w:pPr>
              <w:spacing w:after="0" w:line="360" w:lineRule="auto"/>
              <w:jc w:val="center"/>
              <w:rPr>
                <w:szCs w:val="24"/>
              </w:rPr>
            </w:pPr>
            <w:r w:rsidRPr="00323715">
              <w:rPr>
                <w:szCs w:val="24"/>
              </w:rPr>
              <w:t>Počet získaných bodů</w:t>
            </w:r>
          </w:p>
        </w:tc>
        <w:tc>
          <w:tcPr>
            <w:tcW w:w="2977" w:type="dxa"/>
            <w:shd w:val="clear" w:color="auto" w:fill="DDD9C3"/>
            <w:vAlign w:val="center"/>
          </w:tcPr>
          <w:p w:rsidR="00B87BE7" w:rsidRPr="00323715" w:rsidRDefault="00B87BE7" w:rsidP="00B87BE7">
            <w:pPr>
              <w:spacing w:after="0" w:line="360" w:lineRule="auto"/>
              <w:jc w:val="center"/>
              <w:rPr>
                <w:szCs w:val="24"/>
              </w:rPr>
            </w:pPr>
            <w:r w:rsidRPr="00323715">
              <w:rPr>
                <w:szCs w:val="24"/>
              </w:rPr>
              <w:t>Počet získaných bodů v %</w:t>
            </w:r>
          </w:p>
        </w:tc>
      </w:tr>
      <w:tr w:rsidR="00B87BE7" w:rsidRPr="00323715" w:rsidTr="00600B8E">
        <w:tc>
          <w:tcPr>
            <w:tcW w:w="3510" w:type="dxa"/>
            <w:shd w:val="clear" w:color="auto" w:fill="00B050"/>
          </w:tcPr>
          <w:p w:rsidR="00B87BE7" w:rsidRPr="00323715" w:rsidRDefault="00B87BE7" w:rsidP="00B87BE7">
            <w:pPr>
              <w:pStyle w:val="Odstavecseseznamem"/>
              <w:spacing w:after="0" w:line="360" w:lineRule="auto"/>
              <w:jc w:val="both"/>
              <w:rPr>
                <w:szCs w:val="24"/>
              </w:rPr>
            </w:pPr>
            <w:r w:rsidRPr="00323715">
              <w:rPr>
                <w:szCs w:val="24"/>
              </w:rPr>
              <w:t>Nadprůměrná</w:t>
            </w:r>
          </w:p>
        </w:tc>
        <w:tc>
          <w:tcPr>
            <w:tcW w:w="2410" w:type="dxa"/>
            <w:vAlign w:val="center"/>
          </w:tcPr>
          <w:p w:rsidR="00B87BE7" w:rsidRPr="00323715" w:rsidRDefault="00B87BE7" w:rsidP="00B87BE7">
            <w:pPr>
              <w:spacing w:after="0" w:line="360" w:lineRule="auto"/>
              <w:jc w:val="center"/>
              <w:rPr>
                <w:szCs w:val="24"/>
              </w:rPr>
            </w:pPr>
            <w:r w:rsidRPr="00323715">
              <w:rPr>
                <w:szCs w:val="24"/>
              </w:rPr>
              <w:t>75 – 64</w:t>
            </w:r>
          </w:p>
        </w:tc>
        <w:tc>
          <w:tcPr>
            <w:tcW w:w="2977" w:type="dxa"/>
            <w:vAlign w:val="center"/>
          </w:tcPr>
          <w:p w:rsidR="00B87BE7" w:rsidRPr="00323715" w:rsidRDefault="00B87BE7" w:rsidP="00B87BE7">
            <w:pPr>
              <w:spacing w:after="0" w:line="360" w:lineRule="auto"/>
              <w:jc w:val="center"/>
              <w:rPr>
                <w:szCs w:val="24"/>
              </w:rPr>
            </w:pPr>
            <w:r w:rsidRPr="00323715">
              <w:rPr>
                <w:szCs w:val="24"/>
              </w:rPr>
              <w:t>100 – 85</w:t>
            </w:r>
          </w:p>
        </w:tc>
      </w:tr>
      <w:tr w:rsidR="00B87BE7" w:rsidRPr="00323715" w:rsidTr="008477EE">
        <w:tc>
          <w:tcPr>
            <w:tcW w:w="3510" w:type="dxa"/>
            <w:shd w:val="clear" w:color="auto" w:fill="FFC000"/>
          </w:tcPr>
          <w:p w:rsidR="00B87BE7" w:rsidRPr="00323715" w:rsidRDefault="00B87BE7" w:rsidP="00B87BE7">
            <w:pPr>
              <w:pStyle w:val="Odstavecseseznamem"/>
              <w:spacing w:after="0" w:line="360" w:lineRule="auto"/>
              <w:jc w:val="both"/>
              <w:rPr>
                <w:szCs w:val="24"/>
              </w:rPr>
            </w:pPr>
            <w:r w:rsidRPr="00323715">
              <w:rPr>
                <w:szCs w:val="24"/>
              </w:rPr>
              <w:t>Vyšší průměr</w:t>
            </w:r>
          </w:p>
        </w:tc>
        <w:tc>
          <w:tcPr>
            <w:tcW w:w="2410" w:type="dxa"/>
            <w:vAlign w:val="center"/>
          </w:tcPr>
          <w:p w:rsidR="00B87BE7" w:rsidRPr="00323715" w:rsidRDefault="00B87BE7" w:rsidP="00B87BE7">
            <w:pPr>
              <w:spacing w:after="0" w:line="360" w:lineRule="auto"/>
              <w:jc w:val="center"/>
              <w:rPr>
                <w:szCs w:val="24"/>
              </w:rPr>
            </w:pPr>
            <w:r w:rsidRPr="00323715">
              <w:rPr>
                <w:szCs w:val="24"/>
              </w:rPr>
              <w:t>63 – 53</w:t>
            </w:r>
          </w:p>
        </w:tc>
        <w:tc>
          <w:tcPr>
            <w:tcW w:w="2977" w:type="dxa"/>
            <w:vAlign w:val="center"/>
          </w:tcPr>
          <w:p w:rsidR="00B87BE7" w:rsidRPr="00323715" w:rsidRDefault="00B87BE7" w:rsidP="00B87BE7">
            <w:pPr>
              <w:spacing w:after="0" w:line="360" w:lineRule="auto"/>
              <w:jc w:val="center"/>
              <w:rPr>
                <w:szCs w:val="24"/>
              </w:rPr>
            </w:pPr>
            <w:r w:rsidRPr="00323715">
              <w:rPr>
                <w:szCs w:val="24"/>
              </w:rPr>
              <w:t>84 – 70</w:t>
            </w:r>
          </w:p>
        </w:tc>
      </w:tr>
      <w:tr w:rsidR="00B87BE7" w:rsidRPr="00323715" w:rsidTr="008477EE">
        <w:tc>
          <w:tcPr>
            <w:tcW w:w="3510" w:type="dxa"/>
            <w:shd w:val="clear" w:color="auto" w:fill="00B0F0"/>
          </w:tcPr>
          <w:p w:rsidR="00B87BE7" w:rsidRPr="00323715" w:rsidRDefault="00B87BE7" w:rsidP="006A6321">
            <w:pPr>
              <w:pStyle w:val="Odstavecseseznamem"/>
              <w:tabs>
                <w:tab w:val="left" w:pos="2595"/>
              </w:tabs>
              <w:spacing w:after="0" w:line="360" w:lineRule="auto"/>
              <w:jc w:val="both"/>
              <w:rPr>
                <w:szCs w:val="24"/>
              </w:rPr>
            </w:pPr>
            <w:r w:rsidRPr="00323715">
              <w:rPr>
                <w:szCs w:val="24"/>
              </w:rPr>
              <w:t>Nižší průměr</w:t>
            </w:r>
            <w:r w:rsidR="006A6321">
              <w:rPr>
                <w:szCs w:val="24"/>
              </w:rPr>
              <w:tab/>
            </w:r>
          </w:p>
        </w:tc>
        <w:tc>
          <w:tcPr>
            <w:tcW w:w="2410" w:type="dxa"/>
            <w:vAlign w:val="center"/>
          </w:tcPr>
          <w:p w:rsidR="00B87BE7" w:rsidRPr="00323715" w:rsidRDefault="00B87BE7" w:rsidP="00B87BE7">
            <w:pPr>
              <w:spacing w:after="0" w:line="360" w:lineRule="auto"/>
              <w:jc w:val="center"/>
              <w:rPr>
                <w:szCs w:val="24"/>
              </w:rPr>
            </w:pPr>
            <w:r w:rsidRPr="00323715">
              <w:rPr>
                <w:szCs w:val="24"/>
              </w:rPr>
              <w:t>52 – 41</w:t>
            </w:r>
          </w:p>
        </w:tc>
        <w:tc>
          <w:tcPr>
            <w:tcW w:w="2977" w:type="dxa"/>
            <w:vAlign w:val="center"/>
          </w:tcPr>
          <w:p w:rsidR="00B87BE7" w:rsidRPr="00323715" w:rsidRDefault="00B87BE7" w:rsidP="00B87BE7">
            <w:pPr>
              <w:spacing w:after="0" w:line="360" w:lineRule="auto"/>
              <w:jc w:val="center"/>
              <w:rPr>
                <w:szCs w:val="24"/>
              </w:rPr>
            </w:pPr>
            <w:r w:rsidRPr="00323715">
              <w:rPr>
                <w:szCs w:val="24"/>
              </w:rPr>
              <w:t>69 – 55</w:t>
            </w:r>
          </w:p>
        </w:tc>
      </w:tr>
      <w:tr w:rsidR="00B87BE7" w:rsidRPr="00323715" w:rsidTr="008477EE">
        <w:tc>
          <w:tcPr>
            <w:tcW w:w="3510" w:type="dxa"/>
            <w:shd w:val="clear" w:color="auto" w:fill="FF0000"/>
          </w:tcPr>
          <w:p w:rsidR="00B87BE7" w:rsidRPr="00323715" w:rsidRDefault="00B87BE7" w:rsidP="00B87BE7">
            <w:pPr>
              <w:pStyle w:val="Odstavecseseznamem"/>
              <w:spacing w:after="0" w:line="360" w:lineRule="auto"/>
              <w:jc w:val="both"/>
              <w:rPr>
                <w:szCs w:val="24"/>
              </w:rPr>
            </w:pPr>
            <w:r w:rsidRPr="00323715">
              <w:rPr>
                <w:szCs w:val="24"/>
              </w:rPr>
              <w:t>Podprůměrná</w:t>
            </w:r>
          </w:p>
        </w:tc>
        <w:tc>
          <w:tcPr>
            <w:tcW w:w="2410" w:type="dxa"/>
            <w:vAlign w:val="center"/>
          </w:tcPr>
          <w:p w:rsidR="00B87BE7" w:rsidRPr="00323715" w:rsidRDefault="00B87BE7" w:rsidP="00B87BE7">
            <w:pPr>
              <w:spacing w:after="0" w:line="360" w:lineRule="auto"/>
              <w:jc w:val="center"/>
              <w:rPr>
                <w:szCs w:val="24"/>
              </w:rPr>
            </w:pPr>
            <w:r w:rsidRPr="00323715">
              <w:rPr>
                <w:szCs w:val="24"/>
              </w:rPr>
              <w:t>40 a méně</w:t>
            </w:r>
          </w:p>
        </w:tc>
        <w:tc>
          <w:tcPr>
            <w:tcW w:w="2977" w:type="dxa"/>
            <w:vAlign w:val="center"/>
          </w:tcPr>
          <w:p w:rsidR="00B87BE7" w:rsidRPr="00323715" w:rsidRDefault="00B87BE7" w:rsidP="00B87BE7">
            <w:pPr>
              <w:spacing w:after="0" w:line="360" w:lineRule="auto"/>
              <w:jc w:val="center"/>
              <w:rPr>
                <w:szCs w:val="24"/>
              </w:rPr>
            </w:pPr>
            <w:r w:rsidRPr="00323715">
              <w:rPr>
                <w:szCs w:val="24"/>
              </w:rPr>
              <w:t>54 a méně</w:t>
            </w:r>
          </w:p>
        </w:tc>
      </w:tr>
    </w:tbl>
    <w:p w:rsidR="00B87BE7" w:rsidRPr="0028407F" w:rsidRDefault="00B87BE7" w:rsidP="00B87BE7">
      <w:pPr>
        <w:spacing w:line="360" w:lineRule="auto"/>
        <w:jc w:val="both"/>
        <w:rPr>
          <w:szCs w:val="24"/>
        </w:rPr>
      </w:pPr>
    </w:p>
    <w:p w:rsidR="00B87BE7" w:rsidRDefault="00B87BE7" w:rsidP="00B87BE7">
      <w:pPr>
        <w:spacing w:line="360" w:lineRule="auto"/>
        <w:jc w:val="both"/>
        <w:rPr>
          <w:szCs w:val="24"/>
        </w:rPr>
      </w:pPr>
      <w:r>
        <w:rPr>
          <w:szCs w:val="24"/>
        </w:rPr>
        <w:tab/>
        <w:t>Výsledky vlastního šetření jsou zpracovány v přehledných tabulkách, rozdělených dle vytyčených cílů, které jsou dále doplněny o grafy. Veškeré grafické znázornění výsledků je pečlivě opatřeno popisujícím textem.</w:t>
      </w:r>
    </w:p>
    <w:p w:rsidR="00461655" w:rsidRDefault="00461655" w:rsidP="003200B2">
      <w:pPr>
        <w:spacing w:after="0" w:line="360" w:lineRule="auto"/>
        <w:jc w:val="both"/>
      </w:pPr>
    </w:p>
    <w:p w:rsidR="008F7439" w:rsidRDefault="008F7439" w:rsidP="003200B2">
      <w:pPr>
        <w:spacing w:after="0" w:line="360" w:lineRule="auto"/>
        <w:jc w:val="both"/>
      </w:pPr>
    </w:p>
    <w:p w:rsidR="008F7439" w:rsidRDefault="008F7439" w:rsidP="003200B2">
      <w:pPr>
        <w:spacing w:after="0" w:line="360" w:lineRule="auto"/>
        <w:jc w:val="both"/>
      </w:pPr>
    </w:p>
    <w:p w:rsidR="008F7439" w:rsidRDefault="008F7439" w:rsidP="003200B2">
      <w:pPr>
        <w:spacing w:after="0" w:line="360" w:lineRule="auto"/>
        <w:jc w:val="both"/>
      </w:pPr>
    </w:p>
    <w:p w:rsidR="008F7439" w:rsidRDefault="008F7439" w:rsidP="003200B2">
      <w:pPr>
        <w:spacing w:after="0" w:line="360" w:lineRule="auto"/>
        <w:jc w:val="both"/>
      </w:pPr>
    </w:p>
    <w:p w:rsidR="008F7439" w:rsidRDefault="008F7439" w:rsidP="003200B2">
      <w:pPr>
        <w:spacing w:after="0" w:line="360" w:lineRule="auto"/>
        <w:jc w:val="both"/>
      </w:pPr>
    </w:p>
    <w:p w:rsidR="008F7439" w:rsidRDefault="008F7439" w:rsidP="003200B2">
      <w:pPr>
        <w:spacing w:after="0" w:line="360" w:lineRule="auto"/>
        <w:jc w:val="both"/>
      </w:pPr>
    </w:p>
    <w:p w:rsidR="008F7439" w:rsidRDefault="008F7439" w:rsidP="003200B2">
      <w:pPr>
        <w:spacing w:after="0" w:line="360" w:lineRule="auto"/>
        <w:jc w:val="both"/>
      </w:pPr>
    </w:p>
    <w:p w:rsidR="008F7439" w:rsidRDefault="008F7439" w:rsidP="003200B2">
      <w:pPr>
        <w:spacing w:after="0" w:line="360" w:lineRule="auto"/>
        <w:jc w:val="both"/>
      </w:pPr>
    </w:p>
    <w:p w:rsidR="008F7439" w:rsidRDefault="008F7439" w:rsidP="003200B2">
      <w:pPr>
        <w:spacing w:after="0" w:line="360" w:lineRule="auto"/>
        <w:jc w:val="both"/>
      </w:pPr>
    </w:p>
    <w:p w:rsidR="00E845A9" w:rsidRDefault="00E845A9" w:rsidP="003200B2">
      <w:pPr>
        <w:spacing w:after="0" w:line="360" w:lineRule="auto"/>
        <w:jc w:val="both"/>
      </w:pPr>
    </w:p>
    <w:p w:rsidR="00E845A9" w:rsidRDefault="00E845A9" w:rsidP="003200B2">
      <w:pPr>
        <w:spacing w:after="0" w:line="360" w:lineRule="auto"/>
        <w:jc w:val="both"/>
      </w:pPr>
    </w:p>
    <w:p w:rsidR="00E845A9" w:rsidRDefault="00E845A9" w:rsidP="003200B2">
      <w:pPr>
        <w:spacing w:after="0" w:line="360" w:lineRule="auto"/>
        <w:jc w:val="both"/>
      </w:pPr>
    </w:p>
    <w:p w:rsidR="008F7439" w:rsidRDefault="008D73B6" w:rsidP="0048164C">
      <w:pPr>
        <w:pStyle w:val="Nadpis1"/>
        <w:spacing w:before="0" w:line="360" w:lineRule="auto"/>
        <w:jc w:val="both"/>
      </w:pPr>
      <w:bookmarkStart w:id="32" w:name="_Toc353374384"/>
      <w:r>
        <w:lastRenderedPageBreak/>
        <w:t>6</w:t>
      </w:r>
      <w:r w:rsidR="00F94CD2">
        <w:t xml:space="preserve"> </w:t>
      </w:r>
      <w:r w:rsidR="00E845A9">
        <w:t>Výsledky šetření</w:t>
      </w:r>
      <w:bookmarkEnd w:id="32"/>
    </w:p>
    <w:p w:rsidR="008F7439" w:rsidRPr="00CE6774" w:rsidRDefault="008F7439" w:rsidP="008F7439">
      <w:pPr>
        <w:spacing w:after="0" w:line="360" w:lineRule="auto"/>
        <w:jc w:val="both"/>
        <w:rPr>
          <w:szCs w:val="24"/>
        </w:rPr>
      </w:pPr>
    </w:p>
    <w:p w:rsidR="008F7439" w:rsidRDefault="008F7439" w:rsidP="00F216A2">
      <w:pPr>
        <w:spacing w:after="0" w:line="360" w:lineRule="auto"/>
        <w:ind w:firstLine="708"/>
        <w:jc w:val="both"/>
        <w:rPr>
          <w:szCs w:val="24"/>
        </w:rPr>
      </w:pPr>
      <w:r w:rsidRPr="00CE6774">
        <w:rPr>
          <w:szCs w:val="24"/>
        </w:rPr>
        <w:t xml:space="preserve">V této </w:t>
      </w:r>
      <w:r w:rsidR="00F216A2">
        <w:rPr>
          <w:szCs w:val="24"/>
        </w:rPr>
        <w:t>kapitole podrobně popíšeme</w:t>
      </w:r>
      <w:r>
        <w:rPr>
          <w:szCs w:val="24"/>
        </w:rPr>
        <w:t xml:space="preserve"> získaná data</w:t>
      </w:r>
      <w:r w:rsidRPr="00CE6774">
        <w:rPr>
          <w:szCs w:val="24"/>
        </w:rPr>
        <w:t xml:space="preserve"> z testování.</w:t>
      </w:r>
      <w:r w:rsidR="00F216A2">
        <w:rPr>
          <w:szCs w:val="24"/>
        </w:rPr>
        <w:t xml:space="preserve"> Popsané výsledky jsou doplněny</w:t>
      </w:r>
      <w:r>
        <w:rPr>
          <w:szCs w:val="24"/>
        </w:rPr>
        <w:t xml:space="preserve"> nejen podrobnými tabulkami ale zpravidla také sloupcovými grafy. </w:t>
      </w:r>
      <w:r w:rsidRPr="00CE6774">
        <w:rPr>
          <w:szCs w:val="24"/>
        </w:rPr>
        <w:t>Všechny hodnoty jsou vždy zaokrouhlené</w:t>
      </w:r>
      <w:r>
        <w:rPr>
          <w:szCs w:val="24"/>
        </w:rPr>
        <w:t xml:space="preserve"> na jedno desetinné místo</w:t>
      </w:r>
      <w:r w:rsidRPr="00CE6774">
        <w:rPr>
          <w:szCs w:val="24"/>
        </w:rPr>
        <w:t xml:space="preserve">. </w:t>
      </w:r>
    </w:p>
    <w:p w:rsidR="008F7439" w:rsidRPr="00CE6774" w:rsidRDefault="008F7439" w:rsidP="008F7439">
      <w:pPr>
        <w:spacing w:after="0" w:line="360" w:lineRule="auto"/>
        <w:ind w:firstLine="708"/>
        <w:jc w:val="both"/>
        <w:rPr>
          <w:szCs w:val="24"/>
        </w:rPr>
      </w:pPr>
    </w:p>
    <w:p w:rsidR="008F7439" w:rsidRDefault="008D73B6" w:rsidP="0048164C">
      <w:pPr>
        <w:pStyle w:val="Nadpis2"/>
        <w:spacing w:before="0" w:line="360" w:lineRule="auto"/>
        <w:jc w:val="both"/>
      </w:pPr>
      <w:bookmarkStart w:id="33" w:name="_Toc353374385"/>
      <w:r>
        <w:t>6</w:t>
      </w:r>
      <w:r w:rsidR="00E845A9">
        <w:t xml:space="preserve">.1 </w:t>
      </w:r>
      <w:r w:rsidR="008F7439" w:rsidRPr="00363B3E">
        <w:t>Celková úroveň čtení s</w:t>
      </w:r>
      <w:r w:rsidR="008F7439">
        <w:t> </w:t>
      </w:r>
      <w:r w:rsidR="008F7439" w:rsidRPr="00363B3E">
        <w:t>porozuměním</w:t>
      </w:r>
      <w:bookmarkEnd w:id="33"/>
    </w:p>
    <w:p w:rsidR="008F7439" w:rsidRPr="00363B3E" w:rsidRDefault="008F7439" w:rsidP="008F7439">
      <w:pPr>
        <w:spacing w:after="0"/>
        <w:rPr>
          <w:sz w:val="28"/>
          <w:szCs w:val="28"/>
        </w:rPr>
      </w:pPr>
    </w:p>
    <w:p w:rsidR="008F7439" w:rsidRDefault="008F7439" w:rsidP="008F7439">
      <w:pPr>
        <w:spacing w:after="0" w:line="360" w:lineRule="auto"/>
        <w:jc w:val="both"/>
        <w:rPr>
          <w:szCs w:val="24"/>
        </w:rPr>
      </w:pPr>
      <w:r>
        <w:rPr>
          <w:b/>
          <w:szCs w:val="24"/>
        </w:rPr>
        <w:tab/>
      </w:r>
      <w:r>
        <w:rPr>
          <w:szCs w:val="24"/>
        </w:rPr>
        <w:t>Výzkumného šetření se zúčastnilo celkem 50 dětí. Každé z nich mohlo v jednotlivých šesti testech získat celkem 75 bodů. Celkový počet bodů, který tedy mohly získat všechny děti, byl 3750 bodů. Z maximálního možného počtu bodů získaly všechny děti celkem 2583</w:t>
      </w:r>
      <w:r w:rsidR="00315D01">
        <w:rPr>
          <w:szCs w:val="24"/>
        </w:rPr>
        <w:t> </w:t>
      </w:r>
      <w:r>
        <w:rPr>
          <w:szCs w:val="24"/>
        </w:rPr>
        <w:t xml:space="preserve">bodů. Uvedenou hodnotu považuji pro potřeby tohoto šetření za celkovou úroveň čtení s porozuměním u dané skupiny 50 žáků. Četnost získaných bodů z celého testu je uvedena v tabulce č. </w:t>
      </w:r>
      <w:r w:rsidR="00013F0F">
        <w:rPr>
          <w:szCs w:val="24"/>
        </w:rPr>
        <w:t>6</w:t>
      </w:r>
      <w:r>
        <w:rPr>
          <w:szCs w:val="24"/>
        </w:rPr>
        <w:t xml:space="preserve">. </w:t>
      </w:r>
    </w:p>
    <w:p w:rsidR="008F7439" w:rsidRDefault="008F7439" w:rsidP="008F7439">
      <w:pPr>
        <w:spacing w:after="0" w:line="360" w:lineRule="auto"/>
        <w:ind w:firstLine="708"/>
        <w:jc w:val="both"/>
        <w:rPr>
          <w:szCs w:val="24"/>
        </w:rPr>
      </w:pPr>
      <w:r w:rsidRPr="008D0EF9">
        <w:rPr>
          <w:szCs w:val="24"/>
        </w:rPr>
        <w:t xml:space="preserve">Z tabulky </w:t>
      </w:r>
      <w:r>
        <w:rPr>
          <w:szCs w:val="24"/>
        </w:rPr>
        <w:t xml:space="preserve">č. </w:t>
      </w:r>
      <w:r w:rsidR="00013F0F">
        <w:rPr>
          <w:szCs w:val="24"/>
        </w:rPr>
        <w:t>6</w:t>
      </w:r>
      <w:r>
        <w:rPr>
          <w:szCs w:val="24"/>
        </w:rPr>
        <w:t xml:space="preserve"> se rovněž můžeme dozvědět, které úkoly žáci plnili nejúspěšněji a naopak, ze kterých získali jako skupina nejméně bodů. Podle uvedené procentuální úspěšnosti je zřejmé, že nejvíce bodů (84</w:t>
      </w:r>
      <w:r w:rsidR="00013F0F">
        <w:rPr>
          <w:szCs w:val="24"/>
        </w:rPr>
        <w:t>,3 %) získala skupina žáků v </w:t>
      </w:r>
      <w:r>
        <w:rPr>
          <w:szCs w:val="24"/>
        </w:rPr>
        <w:t>testu č. 3, který byl zaměřen na vyhledávání informací v příbalovém letáku. Naopak nejhorší výsledek (50,4 %) byl zaznamená</w:t>
      </w:r>
      <w:r w:rsidR="00DC2281">
        <w:rPr>
          <w:szCs w:val="24"/>
        </w:rPr>
        <w:t>n</w:t>
      </w:r>
      <w:r w:rsidR="00013F0F">
        <w:rPr>
          <w:szCs w:val="24"/>
        </w:rPr>
        <w:t xml:space="preserve"> v </w:t>
      </w:r>
      <w:r>
        <w:rPr>
          <w:szCs w:val="24"/>
        </w:rPr>
        <w:t xml:space="preserve">testu č. </w:t>
      </w:r>
      <w:r w:rsidR="00013F0F">
        <w:rPr>
          <w:szCs w:val="24"/>
        </w:rPr>
        <w:t>5</w:t>
      </w:r>
      <w:r>
        <w:rPr>
          <w:szCs w:val="24"/>
        </w:rPr>
        <w:t xml:space="preserve">, tedy v interpretaci rčení. </w:t>
      </w:r>
    </w:p>
    <w:p w:rsidR="008F7439" w:rsidRDefault="008F7439" w:rsidP="008F7439">
      <w:pPr>
        <w:spacing w:after="0" w:line="360" w:lineRule="auto"/>
        <w:jc w:val="both"/>
        <w:rPr>
          <w:szCs w:val="24"/>
        </w:rPr>
      </w:pPr>
    </w:p>
    <w:p w:rsidR="008F7439" w:rsidRPr="00445E18" w:rsidRDefault="00013F0F" w:rsidP="008F7439">
      <w:pPr>
        <w:spacing w:after="0" w:line="360" w:lineRule="auto"/>
        <w:jc w:val="both"/>
        <w:rPr>
          <w:szCs w:val="24"/>
        </w:rPr>
      </w:pPr>
      <w:r>
        <w:rPr>
          <w:szCs w:val="24"/>
        </w:rPr>
        <w:t>Tabulka č. 6</w:t>
      </w:r>
      <w:r w:rsidR="008F7439">
        <w:rPr>
          <w:szCs w:val="24"/>
        </w:rPr>
        <w:t xml:space="preserve">: </w:t>
      </w:r>
      <w:r w:rsidR="003B3198">
        <w:rPr>
          <w:szCs w:val="24"/>
        </w:rPr>
        <w:t>Celková ú</w:t>
      </w:r>
      <w:r w:rsidR="00F216A2">
        <w:rPr>
          <w:szCs w:val="24"/>
        </w:rPr>
        <w:t>spěšnost</w:t>
      </w:r>
      <w:r w:rsidR="008F7439">
        <w:rPr>
          <w:szCs w:val="24"/>
        </w:rPr>
        <w:t xml:space="preserve"> čtení s porozuměním  - všichni žáci</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758"/>
        <w:gridCol w:w="2745"/>
        <w:gridCol w:w="2589"/>
        <w:gridCol w:w="2195"/>
      </w:tblGrid>
      <w:tr w:rsidR="008F7439" w:rsidRPr="00D9748C" w:rsidTr="002C1C0F">
        <w:tc>
          <w:tcPr>
            <w:tcW w:w="946" w:type="pct"/>
            <w:shd w:val="clear" w:color="auto" w:fill="FABF8F" w:themeFill="accent6" w:themeFillTint="99"/>
            <w:vAlign w:val="center"/>
          </w:tcPr>
          <w:p w:rsidR="008F7439" w:rsidRPr="00D9748C" w:rsidRDefault="00013F0F" w:rsidP="00EF10A5">
            <w:pPr>
              <w:spacing w:after="0" w:line="360" w:lineRule="auto"/>
              <w:jc w:val="center"/>
              <w:rPr>
                <w:b/>
                <w:szCs w:val="24"/>
              </w:rPr>
            </w:pPr>
            <w:r>
              <w:rPr>
                <w:b/>
                <w:szCs w:val="24"/>
              </w:rPr>
              <w:t>T</w:t>
            </w:r>
            <w:r w:rsidR="008F7439" w:rsidRPr="00D9748C">
              <w:rPr>
                <w:b/>
                <w:szCs w:val="24"/>
              </w:rPr>
              <w:t>est číslo</w:t>
            </w:r>
          </w:p>
        </w:tc>
        <w:tc>
          <w:tcPr>
            <w:tcW w:w="1478" w:type="pct"/>
            <w:shd w:val="clear" w:color="auto" w:fill="FABF8F" w:themeFill="accent6" w:themeFillTint="99"/>
            <w:vAlign w:val="center"/>
          </w:tcPr>
          <w:p w:rsidR="008F7439" w:rsidRPr="00D9748C" w:rsidRDefault="008F7439" w:rsidP="00EF10A5">
            <w:pPr>
              <w:spacing w:after="0" w:line="360" w:lineRule="auto"/>
              <w:jc w:val="center"/>
              <w:rPr>
                <w:b/>
                <w:szCs w:val="24"/>
              </w:rPr>
            </w:pPr>
            <w:r w:rsidRPr="00D9748C">
              <w:rPr>
                <w:b/>
                <w:szCs w:val="24"/>
              </w:rPr>
              <w:t>Maximální počet bodů (j.)</w:t>
            </w:r>
          </w:p>
        </w:tc>
        <w:tc>
          <w:tcPr>
            <w:tcW w:w="1394" w:type="pct"/>
            <w:shd w:val="clear" w:color="auto" w:fill="FABF8F" w:themeFill="accent6" w:themeFillTint="99"/>
            <w:vAlign w:val="center"/>
          </w:tcPr>
          <w:p w:rsidR="008F7439" w:rsidRPr="00D9748C" w:rsidRDefault="008F7439" w:rsidP="00EF10A5">
            <w:pPr>
              <w:spacing w:after="0" w:line="360" w:lineRule="auto"/>
              <w:jc w:val="center"/>
              <w:rPr>
                <w:b/>
                <w:szCs w:val="24"/>
              </w:rPr>
            </w:pPr>
            <w:r w:rsidRPr="00D9748C">
              <w:rPr>
                <w:b/>
                <w:szCs w:val="24"/>
              </w:rPr>
              <w:t>Počet získaných bodů (j.)</w:t>
            </w:r>
          </w:p>
        </w:tc>
        <w:tc>
          <w:tcPr>
            <w:tcW w:w="1182" w:type="pct"/>
            <w:shd w:val="clear" w:color="auto" w:fill="FABF8F" w:themeFill="accent6" w:themeFillTint="99"/>
            <w:vAlign w:val="center"/>
          </w:tcPr>
          <w:p w:rsidR="008F7439" w:rsidRPr="00D9748C" w:rsidRDefault="008F7439" w:rsidP="00EF10A5">
            <w:pPr>
              <w:spacing w:after="0" w:line="360" w:lineRule="auto"/>
              <w:jc w:val="center"/>
              <w:rPr>
                <w:b/>
                <w:szCs w:val="24"/>
              </w:rPr>
            </w:pPr>
            <w:r w:rsidRPr="00D9748C">
              <w:rPr>
                <w:b/>
                <w:szCs w:val="24"/>
              </w:rPr>
              <w:t>Počet získaných bodů (%)</w:t>
            </w:r>
          </w:p>
        </w:tc>
      </w:tr>
      <w:tr w:rsidR="008F7439" w:rsidRPr="00D9748C" w:rsidTr="002C1C0F">
        <w:tc>
          <w:tcPr>
            <w:tcW w:w="946" w:type="pct"/>
            <w:vAlign w:val="center"/>
          </w:tcPr>
          <w:p w:rsidR="008F7439" w:rsidRPr="00D9748C" w:rsidRDefault="008F7439" w:rsidP="00EF10A5">
            <w:pPr>
              <w:spacing w:after="0" w:line="360" w:lineRule="auto"/>
              <w:jc w:val="center"/>
              <w:rPr>
                <w:b/>
                <w:szCs w:val="24"/>
              </w:rPr>
            </w:pPr>
            <w:r w:rsidRPr="00D9748C">
              <w:rPr>
                <w:b/>
                <w:szCs w:val="24"/>
              </w:rPr>
              <w:t>1</w:t>
            </w:r>
          </w:p>
        </w:tc>
        <w:tc>
          <w:tcPr>
            <w:tcW w:w="1478" w:type="pct"/>
            <w:vAlign w:val="center"/>
          </w:tcPr>
          <w:p w:rsidR="008F7439" w:rsidRPr="00D9748C" w:rsidRDefault="008F7439" w:rsidP="00EF10A5">
            <w:pPr>
              <w:spacing w:after="0" w:line="360" w:lineRule="auto"/>
              <w:jc w:val="center"/>
              <w:rPr>
                <w:szCs w:val="24"/>
              </w:rPr>
            </w:pPr>
            <w:r w:rsidRPr="00D9748C">
              <w:rPr>
                <w:szCs w:val="24"/>
              </w:rPr>
              <w:t>750</w:t>
            </w:r>
          </w:p>
        </w:tc>
        <w:tc>
          <w:tcPr>
            <w:tcW w:w="1394" w:type="pct"/>
            <w:vAlign w:val="center"/>
          </w:tcPr>
          <w:p w:rsidR="008F7439" w:rsidRPr="00D9748C" w:rsidRDefault="008F7439" w:rsidP="00EF10A5">
            <w:pPr>
              <w:spacing w:after="0" w:line="360" w:lineRule="auto"/>
              <w:jc w:val="center"/>
              <w:rPr>
                <w:szCs w:val="24"/>
              </w:rPr>
            </w:pPr>
            <w:r w:rsidRPr="00D9748C">
              <w:rPr>
                <w:szCs w:val="24"/>
              </w:rPr>
              <w:t>473</w:t>
            </w:r>
          </w:p>
        </w:tc>
        <w:tc>
          <w:tcPr>
            <w:tcW w:w="1182" w:type="pct"/>
            <w:vAlign w:val="center"/>
          </w:tcPr>
          <w:p w:rsidR="008F7439" w:rsidRPr="00D9748C" w:rsidRDefault="008F7439" w:rsidP="00EF10A5">
            <w:pPr>
              <w:spacing w:after="0" w:line="360" w:lineRule="auto"/>
              <w:jc w:val="center"/>
              <w:rPr>
                <w:szCs w:val="24"/>
              </w:rPr>
            </w:pPr>
            <w:r w:rsidRPr="00D9748C">
              <w:rPr>
                <w:szCs w:val="24"/>
              </w:rPr>
              <w:t>63,1 %</w:t>
            </w:r>
          </w:p>
        </w:tc>
      </w:tr>
      <w:tr w:rsidR="008F7439" w:rsidRPr="00D9748C" w:rsidTr="002C1C0F">
        <w:tc>
          <w:tcPr>
            <w:tcW w:w="946" w:type="pct"/>
            <w:vAlign w:val="center"/>
          </w:tcPr>
          <w:p w:rsidR="008F7439" w:rsidRPr="00D9748C" w:rsidRDefault="008F7439" w:rsidP="00EF10A5">
            <w:pPr>
              <w:spacing w:after="0" w:line="360" w:lineRule="auto"/>
              <w:jc w:val="center"/>
              <w:rPr>
                <w:b/>
                <w:szCs w:val="24"/>
              </w:rPr>
            </w:pPr>
            <w:r w:rsidRPr="00D9748C">
              <w:rPr>
                <w:b/>
                <w:szCs w:val="24"/>
              </w:rPr>
              <w:t>2</w:t>
            </w:r>
          </w:p>
        </w:tc>
        <w:tc>
          <w:tcPr>
            <w:tcW w:w="1478" w:type="pct"/>
            <w:vAlign w:val="center"/>
          </w:tcPr>
          <w:p w:rsidR="008F7439" w:rsidRPr="00D9748C" w:rsidRDefault="008F7439" w:rsidP="00EF10A5">
            <w:pPr>
              <w:spacing w:after="0" w:line="360" w:lineRule="auto"/>
              <w:jc w:val="center"/>
              <w:rPr>
                <w:szCs w:val="24"/>
              </w:rPr>
            </w:pPr>
            <w:r w:rsidRPr="00D9748C">
              <w:rPr>
                <w:szCs w:val="24"/>
              </w:rPr>
              <w:t>750</w:t>
            </w:r>
          </w:p>
        </w:tc>
        <w:tc>
          <w:tcPr>
            <w:tcW w:w="1394" w:type="pct"/>
            <w:vAlign w:val="center"/>
          </w:tcPr>
          <w:p w:rsidR="008F7439" w:rsidRPr="00D9748C" w:rsidRDefault="008F7439" w:rsidP="00EF10A5">
            <w:pPr>
              <w:spacing w:after="0" w:line="360" w:lineRule="auto"/>
              <w:jc w:val="center"/>
              <w:rPr>
                <w:szCs w:val="24"/>
              </w:rPr>
            </w:pPr>
            <w:r w:rsidRPr="00D9748C">
              <w:rPr>
                <w:szCs w:val="24"/>
              </w:rPr>
              <w:t>457</w:t>
            </w:r>
          </w:p>
        </w:tc>
        <w:tc>
          <w:tcPr>
            <w:tcW w:w="1182" w:type="pct"/>
            <w:vAlign w:val="center"/>
          </w:tcPr>
          <w:p w:rsidR="008F7439" w:rsidRPr="00D9748C" w:rsidRDefault="008F7439" w:rsidP="00EF10A5">
            <w:pPr>
              <w:spacing w:after="0" w:line="360" w:lineRule="auto"/>
              <w:jc w:val="center"/>
              <w:rPr>
                <w:szCs w:val="24"/>
              </w:rPr>
            </w:pPr>
            <w:r w:rsidRPr="00D9748C">
              <w:rPr>
                <w:szCs w:val="24"/>
              </w:rPr>
              <w:t>60,9 %</w:t>
            </w:r>
          </w:p>
        </w:tc>
      </w:tr>
      <w:tr w:rsidR="008F7439" w:rsidRPr="00D9748C" w:rsidTr="002C1C0F">
        <w:tc>
          <w:tcPr>
            <w:tcW w:w="946" w:type="pct"/>
            <w:vAlign w:val="center"/>
          </w:tcPr>
          <w:p w:rsidR="008F7439" w:rsidRPr="00D9748C" w:rsidRDefault="008F7439" w:rsidP="00EF10A5">
            <w:pPr>
              <w:spacing w:after="0" w:line="360" w:lineRule="auto"/>
              <w:jc w:val="center"/>
              <w:rPr>
                <w:b/>
                <w:szCs w:val="24"/>
              </w:rPr>
            </w:pPr>
            <w:r w:rsidRPr="00D9748C">
              <w:rPr>
                <w:b/>
                <w:szCs w:val="24"/>
              </w:rPr>
              <w:t>3</w:t>
            </w:r>
          </w:p>
        </w:tc>
        <w:tc>
          <w:tcPr>
            <w:tcW w:w="1478" w:type="pct"/>
            <w:vAlign w:val="center"/>
          </w:tcPr>
          <w:p w:rsidR="008F7439" w:rsidRPr="00D9748C" w:rsidRDefault="008F7439" w:rsidP="00EF10A5">
            <w:pPr>
              <w:spacing w:after="0" w:line="360" w:lineRule="auto"/>
              <w:jc w:val="center"/>
              <w:rPr>
                <w:szCs w:val="24"/>
              </w:rPr>
            </w:pPr>
            <w:r w:rsidRPr="00D9748C">
              <w:rPr>
                <w:szCs w:val="24"/>
              </w:rPr>
              <w:t>750</w:t>
            </w:r>
          </w:p>
        </w:tc>
        <w:tc>
          <w:tcPr>
            <w:tcW w:w="1394" w:type="pct"/>
            <w:vAlign w:val="center"/>
          </w:tcPr>
          <w:p w:rsidR="008F7439" w:rsidRPr="00D9748C" w:rsidRDefault="008F7439" w:rsidP="00EF10A5">
            <w:pPr>
              <w:spacing w:after="0" w:line="360" w:lineRule="auto"/>
              <w:jc w:val="center"/>
              <w:rPr>
                <w:szCs w:val="24"/>
              </w:rPr>
            </w:pPr>
            <w:r w:rsidRPr="00D9748C">
              <w:rPr>
                <w:szCs w:val="24"/>
              </w:rPr>
              <w:t>632</w:t>
            </w:r>
          </w:p>
        </w:tc>
        <w:tc>
          <w:tcPr>
            <w:tcW w:w="1182" w:type="pct"/>
            <w:vAlign w:val="center"/>
          </w:tcPr>
          <w:p w:rsidR="008F7439" w:rsidRPr="00D9748C" w:rsidRDefault="008F7439" w:rsidP="00EF10A5">
            <w:pPr>
              <w:spacing w:after="0" w:line="360" w:lineRule="auto"/>
              <w:jc w:val="center"/>
              <w:rPr>
                <w:szCs w:val="24"/>
              </w:rPr>
            </w:pPr>
            <w:r w:rsidRPr="00D9748C">
              <w:rPr>
                <w:szCs w:val="24"/>
              </w:rPr>
              <w:t>84,3 %</w:t>
            </w:r>
          </w:p>
        </w:tc>
      </w:tr>
      <w:tr w:rsidR="008F7439" w:rsidRPr="00D9748C" w:rsidTr="002C1C0F">
        <w:tc>
          <w:tcPr>
            <w:tcW w:w="946" w:type="pct"/>
            <w:vAlign w:val="center"/>
          </w:tcPr>
          <w:p w:rsidR="008F7439" w:rsidRPr="00D9748C" w:rsidRDefault="008F7439" w:rsidP="00EF10A5">
            <w:pPr>
              <w:spacing w:after="0" w:line="360" w:lineRule="auto"/>
              <w:jc w:val="center"/>
              <w:rPr>
                <w:b/>
                <w:szCs w:val="24"/>
              </w:rPr>
            </w:pPr>
            <w:r w:rsidRPr="00D9748C">
              <w:rPr>
                <w:b/>
                <w:szCs w:val="24"/>
              </w:rPr>
              <w:t>4</w:t>
            </w:r>
          </w:p>
        </w:tc>
        <w:tc>
          <w:tcPr>
            <w:tcW w:w="1478" w:type="pct"/>
            <w:vAlign w:val="center"/>
          </w:tcPr>
          <w:p w:rsidR="008F7439" w:rsidRPr="00D9748C" w:rsidRDefault="008F7439" w:rsidP="00EF10A5">
            <w:pPr>
              <w:spacing w:after="0" w:line="360" w:lineRule="auto"/>
              <w:jc w:val="center"/>
              <w:rPr>
                <w:szCs w:val="24"/>
              </w:rPr>
            </w:pPr>
            <w:r w:rsidRPr="00D9748C">
              <w:rPr>
                <w:szCs w:val="24"/>
              </w:rPr>
              <w:t>500</w:t>
            </w:r>
          </w:p>
        </w:tc>
        <w:tc>
          <w:tcPr>
            <w:tcW w:w="1394" w:type="pct"/>
            <w:vAlign w:val="center"/>
          </w:tcPr>
          <w:p w:rsidR="008F7439" w:rsidRPr="00D9748C" w:rsidRDefault="008F7439" w:rsidP="00EF10A5">
            <w:pPr>
              <w:spacing w:after="0" w:line="360" w:lineRule="auto"/>
              <w:jc w:val="center"/>
              <w:rPr>
                <w:szCs w:val="24"/>
              </w:rPr>
            </w:pPr>
            <w:r w:rsidRPr="00D9748C">
              <w:rPr>
                <w:szCs w:val="24"/>
              </w:rPr>
              <w:t>428</w:t>
            </w:r>
          </w:p>
        </w:tc>
        <w:tc>
          <w:tcPr>
            <w:tcW w:w="1182" w:type="pct"/>
            <w:vAlign w:val="center"/>
          </w:tcPr>
          <w:p w:rsidR="008F7439" w:rsidRPr="00D9748C" w:rsidRDefault="008F7439" w:rsidP="00EF10A5">
            <w:pPr>
              <w:spacing w:after="0" w:line="360" w:lineRule="auto"/>
              <w:jc w:val="center"/>
              <w:rPr>
                <w:szCs w:val="24"/>
              </w:rPr>
            </w:pPr>
            <w:r w:rsidRPr="00D9748C">
              <w:rPr>
                <w:szCs w:val="24"/>
              </w:rPr>
              <w:t>85,6 %</w:t>
            </w:r>
          </w:p>
        </w:tc>
      </w:tr>
      <w:tr w:rsidR="008F7439" w:rsidRPr="00D9748C" w:rsidTr="002C1C0F">
        <w:tc>
          <w:tcPr>
            <w:tcW w:w="946" w:type="pct"/>
            <w:vAlign w:val="center"/>
          </w:tcPr>
          <w:p w:rsidR="008F7439" w:rsidRPr="00D9748C" w:rsidRDefault="008F7439" w:rsidP="00EF10A5">
            <w:pPr>
              <w:spacing w:after="0" w:line="360" w:lineRule="auto"/>
              <w:jc w:val="center"/>
              <w:rPr>
                <w:b/>
                <w:szCs w:val="24"/>
              </w:rPr>
            </w:pPr>
            <w:r w:rsidRPr="00D9748C">
              <w:rPr>
                <w:b/>
                <w:szCs w:val="24"/>
              </w:rPr>
              <w:t>5</w:t>
            </w:r>
          </w:p>
        </w:tc>
        <w:tc>
          <w:tcPr>
            <w:tcW w:w="1478" w:type="pct"/>
            <w:vAlign w:val="center"/>
          </w:tcPr>
          <w:p w:rsidR="008F7439" w:rsidRPr="00D9748C" w:rsidRDefault="008F7439" w:rsidP="00EF10A5">
            <w:pPr>
              <w:spacing w:after="0" w:line="360" w:lineRule="auto"/>
              <w:jc w:val="center"/>
              <w:rPr>
                <w:szCs w:val="24"/>
              </w:rPr>
            </w:pPr>
            <w:r w:rsidRPr="00D9748C">
              <w:rPr>
                <w:szCs w:val="24"/>
              </w:rPr>
              <w:t>500</w:t>
            </w:r>
          </w:p>
        </w:tc>
        <w:tc>
          <w:tcPr>
            <w:tcW w:w="1394" w:type="pct"/>
            <w:vAlign w:val="center"/>
          </w:tcPr>
          <w:p w:rsidR="008F7439" w:rsidRPr="00D9748C" w:rsidRDefault="008F7439" w:rsidP="00EF10A5">
            <w:pPr>
              <w:spacing w:after="0" w:line="360" w:lineRule="auto"/>
              <w:jc w:val="center"/>
              <w:rPr>
                <w:szCs w:val="24"/>
              </w:rPr>
            </w:pPr>
            <w:r w:rsidRPr="00D9748C">
              <w:rPr>
                <w:szCs w:val="24"/>
              </w:rPr>
              <w:t>252</w:t>
            </w:r>
          </w:p>
        </w:tc>
        <w:tc>
          <w:tcPr>
            <w:tcW w:w="1182" w:type="pct"/>
            <w:vAlign w:val="center"/>
          </w:tcPr>
          <w:p w:rsidR="008F7439" w:rsidRPr="00D9748C" w:rsidRDefault="008F7439" w:rsidP="00EF10A5">
            <w:pPr>
              <w:spacing w:after="0" w:line="360" w:lineRule="auto"/>
              <w:jc w:val="center"/>
              <w:rPr>
                <w:szCs w:val="24"/>
              </w:rPr>
            </w:pPr>
            <w:r w:rsidRPr="00D9748C">
              <w:rPr>
                <w:szCs w:val="24"/>
              </w:rPr>
              <w:t>50,4 %</w:t>
            </w:r>
          </w:p>
        </w:tc>
      </w:tr>
      <w:tr w:rsidR="008F7439" w:rsidRPr="00D9748C" w:rsidTr="002C1C0F">
        <w:tc>
          <w:tcPr>
            <w:tcW w:w="946" w:type="pct"/>
            <w:vAlign w:val="center"/>
          </w:tcPr>
          <w:p w:rsidR="008F7439" w:rsidRPr="00D9748C" w:rsidRDefault="008F7439" w:rsidP="00EF10A5">
            <w:pPr>
              <w:spacing w:after="0" w:line="360" w:lineRule="auto"/>
              <w:jc w:val="center"/>
              <w:rPr>
                <w:b/>
                <w:szCs w:val="24"/>
              </w:rPr>
            </w:pPr>
            <w:r w:rsidRPr="00D9748C">
              <w:rPr>
                <w:b/>
                <w:szCs w:val="24"/>
              </w:rPr>
              <w:t>6</w:t>
            </w:r>
          </w:p>
        </w:tc>
        <w:tc>
          <w:tcPr>
            <w:tcW w:w="1478" w:type="pct"/>
            <w:vAlign w:val="center"/>
          </w:tcPr>
          <w:p w:rsidR="008F7439" w:rsidRPr="00D9748C" w:rsidRDefault="008F7439" w:rsidP="00EF10A5">
            <w:pPr>
              <w:spacing w:after="0" w:line="360" w:lineRule="auto"/>
              <w:jc w:val="center"/>
              <w:rPr>
                <w:szCs w:val="24"/>
              </w:rPr>
            </w:pPr>
            <w:r w:rsidRPr="00D9748C">
              <w:rPr>
                <w:szCs w:val="24"/>
              </w:rPr>
              <w:t>500</w:t>
            </w:r>
          </w:p>
        </w:tc>
        <w:tc>
          <w:tcPr>
            <w:tcW w:w="1394" w:type="pct"/>
            <w:tcBorders>
              <w:bottom w:val="single" w:sz="4" w:space="0" w:color="000000"/>
            </w:tcBorders>
            <w:vAlign w:val="center"/>
          </w:tcPr>
          <w:p w:rsidR="008F7439" w:rsidRPr="00D9748C" w:rsidRDefault="008F7439" w:rsidP="00EF10A5">
            <w:pPr>
              <w:spacing w:after="0" w:line="360" w:lineRule="auto"/>
              <w:jc w:val="center"/>
              <w:rPr>
                <w:szCs w:val="24"/>
              </w:rPr>
            </w:pPr>
            <w:r w:rsidRPr="00D9748C">
              <w:rPr>
                <w:szCs w:val="24"/>
              </w:rPr>
              <w:t>341</w:t>
            </w:r>
          </w:p>
        </w:tc>
        <w:tc>
          <w:tcPr>
            <w:tcW w:w="1182" w:type="pct"/>
            <w:tcBorders>
              <w:bottom w:val="single" w:sz="4" w:space="0" w:color="000000"/>
            </w:tcBorders>
            <w:vAlign w:val="center"/>
          </w:tcPr>
          <w:p w:rsidR="008F7439" w:rsidRPr="00D9748C" w:rsidRDefault="008F7439" w:rsidP="00EF10A5">
            <w:pPr>
              <w:spacing w:after="0" w:line="360" w:lineRule="auto"/>
              <w:jc w:val="center"/>
              <w:rPr>
                <w:szCs w:val="24"/>
              </w:rPr>
            </w:pPr>
            <w:r w:rsidRPr="00D9748C">
              <w:rPr>
                <w:szCs w:val="24"/>
              </w:rPr>
              <w:t>68,2 %</w:t>
            </w:r>
          </w:p>
        </w:tc>
      </w:tr>
      <w:tr w:rsidR="008F7439" w:rsidRPr="00D9748C" w:rsidTr="002C1C0F">
        <w:tc>
          <w:tcPr>
            <w:tcW w:w="946" w:type="pct"/>
            <w:shd w:val="clear" w:color="auto" w:fill="FABF8F" w:themeFill="accent6" w:themeFillTint="99"/>
            <w:vAlign w:val="center"/>
          </w:tcPr>
          <w:p w:rsidR="008F7439" w:rsidRPr="00D9748C" w:rsidRDefault="008F7439" w:rsidP="00EF10A5">
            <w:pPr>
              <w:spacing w:after="0" w:line="360" w:lineRule="auto"/>
              <w:jc w:val="center"/>
              <w:rPr>
                <w:b/>
                <w:szCs w:val="24"/>
              </w:rPr>
            </w:pPr>
            <w:r w:rsidRPr="00D9748C">
              <w:rPr>
                <w:b/>
                <w:szCs w:val="24"/>
              </w:rPr>
              <w:t>Celkem</w:t>
            </w:r>
          </w:p>
        </w:tc>
        <w:tc>
          <w:tcPr>
            <w:tcW w:w="1478" w:type="pct"/>
            <w:shd w:val="clear" w:color="auto" w:fill="FDE9D9" w:themeFill="accent6" w:themeFillTint="33"/>
            <w:vAlign w:val="center"/>
          </w:tcPr>
          <w:p w:rsidR="008F7439" w:rsidRPr="00D9748C" w:rsidRDefault="008F7439" w:rsidP="00EF10A5">
            <w:pPr>
              <w:spacing w:after="0" w:line="360" w:lineRule="auto"/>
              <w:jc w:val="center"/>
              <w:rPr>
                <w:b/>
                <w:szCs w:val="24"/>
              </w:rPr>
            </w:pPr>
            <w:r w:rsidRPr="00D9748C">
              <w:rPr>
                <w:b/>
                <w:szCs w:val="24"/>
              </w:rPr>
              <w:t>3750</w:t>
            </w:r>
          </w:p>
        </w:tc>
        <w:tc>
          <w:tcPr>
            <w:tcW w:w="1394" w:type="pct"/>
            <w:shd w:val="clear" w:color="auto" w:fill="FDE9D9" w:themeFill="accent6" w:themeFillTint="33"/>
            <w:vAlign w:val="center"/>
          </w:tcPr>
          <w:p w:rsidR="008F7439" w:rsidRPr="00D9748C" w:rsidRDefault="008F7439" w:rsidP="00EF10A5">
            <w:pPr>
              <w:spacing w:after="0" w:line="360" w:lineRule="auto"/>
              <w:jc w:val="center"/>
              <w:rPr>
                <w:b/>
                <w:szCs w:val="24"/>
              </w:rPr>
            </w:pPr>
            <w:r w:rsidRPr="00D9748C">
              <w:rPr>
                <w:b/>
                <w:szCs w:val="24"/>
              </w:rPr>
              <w:t>2583</w:t>
            </w:r>
          </w:p>
        </w:tc>
        <w:tc>
          <w:tcPr>
            <w:tcW w:w="1182" w:type="pct"/>
            <w:shd w:val="clear" w:color="auto" w:fill="FDE9D9" w:themeFill="accent6" w:themeFillTint="33"/>
            <w:vAlign w:val="center"/>
          </w:tcPr>
          <w:p w:rsidR="008F7439" w:rsidRPr="00D9748C" w:rsidRDefault="008F7439" w:rsidP="00EF10A5">
            <w:pPr>
              <w:spacing w:after="0" w:line="360" w:lineRule="auto"/>
              <w:jc w:val="center"/>
              <w:rPr>
                <w:b/>
                <w:szCs w:val="24"/>
              </w:rPr>
            </w:pPr>
            <w:r w:rsidRPr="00D9748C">
              <w:rPr>
                <w:b/>
                <w:szCs w:val="24"/>
              </w:rPr>
              <w:t>68,9 %</w:t>
            </w:r>
          </w:p>
        </w:tc>
      </w:tr>
    </w:tbl>
    <w:p w:rsidR="008F7439" w:rsidRDefault="008F7439" w:rsidP="008F7439">
      <w:pPr>
        <w:spacing w:after="0" w:line="360" w:lineRule="auto"/>
        <w:ind w:firstLine="708"/>
        <w:jc w:val="both"/>
        <w:rPr>
          <w:szCs w:val="24"/>
        </w:rPr>
      </w:pPr>
    </w:p>
    <w:p w:rsidR="008F7439" w:rsidRDefault="008F7439" w:rsidP="00D409DA">
      <w:pPr>
        <w:spacing w:after="0" w:line="360" w:lineRule="auto"/>
        <w:ind w:firstLine="708"/>
        <w:jc w:val="both"/>
        <w:rPr>
          <w:szCs w:val="24"/>
        </w:rPr>
      </w:pPr>
      <w:r>
        <w:rPr>
          <w:szCs w:val="24"/>
        </w:rPr>
        <w:lastRenderedPageBreak/>
        <w:t>Výše uvedené údaje přehledně doplňuje následující graf č. 1, ze kterého je na první pohled zřejmá úspěšnost v jednotlivých testech. Barva sloupů v grafu koresponduje s barvami v</w:t>
      </w:r>
      <w:r w:rsidR="00013F0F">
        <w:rPr>
          <w:szCs w:val="24"/>
        </w:rPr>
        <w:t>ytvořených skupin z tabulky č. 5</w:t>
      </w:r>
      <w:r>
        <w:rPr>
          <w:szCs w:val="24"/>
        </w:rPr>
        <w:t xml:space="preserve"> (viz s. 1</w:t>
      </w:r>
      <w:r w:rsidR="00013F0F">
        <w:rPr>
          <w:szCs w:val="24"/>
        </w:rPr>
        <w:t>7</w:t>
      </w:r>
      <w:r>
        <w:rPr>
          <w:szCs w:val="24"/>
        </w:rPr>
        <w:t xml:space="preserve">). Můžeme tedy vidět, do které úrovně čtení s porozuměním patří žáci v celkovém hodnocení i hlediska konkrétních částí celého testu. </w:t>
      </w:r>
    </w:p>
    <w:p w:rsidR="008F7439" w:rsidRDefault="00013F0F" w:rsidP="008F7439">
      <w:pPr>
        <w:spacing w:after="0" w:line="360" w:lineRule="auto"/>
        <w:ind w:firstLine="708"/>
        <w:jc w:val="both"/>
        <w:rPr>
          <w:szCs w:val="24"/>
        </w:rPr>
      </w:pPr>
      <w:r>
        <w:rPr>
          <w:szCs w:val="24"/>
        </w:rPr>
        <w:t xml:space="preserve">Celkové výsledek ze všech testů je stejně jako </w:t>
      </w:r>
      <w:r w:rsidR="008F7439">
        <w:rPr>
          <w:szCs w:val="24"/>
        </w:rPr>
        <w:t>testy č. 1, 2 a 6 označen modrou barvou, jedná se tedy o úroveň nižšího p</w:t>
      </w:r>
      <w:r>
        <w:rPr>
          <w:szCs w:val="24"/>
        </w:rPr>
        <w:t xml:space="preserve">růměru. Žluté zbarvení sloupce </w:t>
      </w:r>
      <w:r w:rsidR="008F7439">
        <w:rPr>
          <w:szCs w:val="24"/>
        </w:rPr>
        <w:t xml:space="preserve">testu č. 3 označuje vyšší průměr. Červené zbarvení je potom vyznačení podprůměrného výsledku a zelené nadprůměrného výsledku. </w:t>
      </w:r>
    </w:p>
    <w:p w:rsidR="008F7439" w:rsidRDefault="008F7439" w:rsidP="008F7439">
      <w:pPr>
        <w:spacing w:after="0" w:line="360" w:lineRule="auto"/>
        <w:jc w:val="both"/>
        <w:rPr>
          <w:szCs w:val="24"/>
        </w:rPr>
      </w:pPr>
    </w:p>
    <w:p w:rsidR="008F7439" w:rsidRDefault="00835033" w:rsidP="008F7439">
      <w:pPr>
        <w:spacing w:after="0" w:line="360" w:lineRule="auto"/>
        <w:jc w:val="both"/>
        <w:rPr>
          <w:szCs w:val="24"/>
        </w:rPr>
      </w:pPr>
      <w:r w:rsidRPr="00013F0F">
        <w:rPr>
          <w:noProof/>
          <w:szCs w:val="24"/>
          <w:lang w:eastAsia="cs-CZ"/>
        </w:rPr>
        <w:drawing>
          <wp:anchor distT="0" distB="0" distL="114300" distR="114300" simplePos="0" relativeHeight="251660288" behindDoc="0" locked="0" layoutInCell="1" allowOverlap="1">
            <wp:simplePos x="0" y="0"/>
            <wp:positionH relativeFrom="column">
              <wp:posOffset>0</wp:posOffset>
            </wp:positionH>
            <wp:positionV relativeFrom="paragraph">
              <wp:posOffset>252095</wp:posOffset>
            </wp:positionV>
            <wp:extent cx="5767705" cy="2901950"/>
            <wp:effectExtent l="19050" t="0" r="23495" b="0"/>
            <wp:wrapTight wrapText="bothSides">
              <wp:wrapPolygon edited="0">
                <wp:start x="-71" y="0"/>
                <wp:lineTo x="-71" y="21553"/>
                <wp:lineTo x="21688" y="21553"/>
                <wp:lineTo x="21688" y="0"/>
                <wp:lineTo x="-71" y="0"/>
              </wp:wrapPolygon>
            </wp:wrapTight>
            <wp:docPr id="8" name="objekt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anchor>
        </w:drawing>
      </w:r>
      <w:r w:rsidR="008F7439" w:rsidRPr="00013F0F">
        <w:rPr>
          <w:szCs w:val="24"/>
        </w:rPr>
        <w:t xml:space="preserve">Graf č. 1: </w:t>
      </w:r>
      <w:r w:rsidR="008F7439">
        <w:rPr>
          <w:szCs w:val="24"/>
        </w:rPr>
        <w:t>Celková úroveň čtení s porozuměním</w:t>
      </w:r>
    </w:p>
    <w:p w:rsidR="0048164C" w:rsidRDefault="0048164C" w:rsidP="0048164C">
      <w:pPr>
        <w:spacing w:after="0" w:line="360" w:lineRule="auto"/>
        <w:jc w:val="both"/>
        <w:rPr>
          <w:szCs w:val="24"/>
        </w:rPr>
      </w:pPr>
    </w:p>
    <w:p w:rsidR="005C256B" w:rsidRDefault="005C256B" w:rsidP="005C256B">
      <w:pPr>
        <w:spacing w:after="0" w:line="360" w:lineRule="auto"/>
        <w:jc w:val="both"/>
        <w:rPr>
          <w:szCs w:val="24"/>
        </w:rPr>
      </w:pPr>
      <w:r>
        <w:rPr>
          <w:noProof/>
          <w:szCs w:val="24"/>
          <w:lang w:eastAsia="cs-CZ"/>
        </w:rPr>
        <w:drawing>
          <wp:anchor distT="0" distB="0" distL="114300" distR="114300" simplePos="0" relativeHeight="251672576" behindDoc="0" locked="0" layoutInCell="1" allowOverlap="1">
            <wp:simplePos x="0" y="0"/>
            <wp:positionH relativeFrom="margin">
              <wp:posOffset>-8255</wp:posOffset>
            </wp:positionH>
            <wp:positionV relativeFrom="margin">
              <wp:posOffset>6159500</wp:posOffset>
            </wp:positionV>
            <wp:extent cx="5767705" cy="2777490"/>
            <wp:effectExtent l="19050" t="0" r="23495" b="3810"/>
            <wp:wrapSquare wrapText="bothSides"/>
            <wp:docPr id="22" name="Graf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00172F1D">
        <w:rPr>
          <w:szCs w:val="24"/>
        </w:rPr>
        <w:t>Graf č. 2: Úroveň čtení s porozuměním u jednotlivých žáků</w:t>
      </w:r>
      <w:r w:rsidR="00BD3172">
        <w:rPr>
          <w:szCs w:val="24"/>
        </w:rPr>
        <w:t xml:space="preserve"> (%)</w:t>
      </w:r>
    </w:p>
    <w:p w:rsidR="00172F1D" w:rsidRDefault="008D5928" w:rsidP="005C256B">
      <w:pPr>
        <w:spacing w:after="0" w:line="360" w:lineRule="auto"/>
        <w:jc w:val="both"/>
        <w:rPr>
          <w:szCs w:val="24"/>
        </w:rPr>
      </w:pPr>
      <w:r>
        <w:rPr>
          <w:szCs w:val="24"/>
        </w:rPr>
        <w:lastRenderedPageBreak/>
        <w:t>Z grafu č. 2 se dovídáme, že z celkového počtu padesáti testovaných žáků</w:t>
      </w:r>
      <w:r w:rsidR="005C256B">
        <w:rPr>
          <w:szCs w:val="24"/>
        </w:rPr>
        <w:t>,</w:t>
      </w:r>
      <w:r>
        <w:rPr>
          <w:szCs w:val="24"/>
        </w:rPr>
        <w:t xml:space="preserve"> se téměř polovina </w:t>
      </w:r>
      <w:r w:rsidR="00B12785">
        <w:rPr>
          <w:szCs w:val="24"/>
        </w:rPr>
        <w:t xml:space="preserve">(48 %) </w:t>
      </w:r>
      <w:r>
        <w:rPr>
          <w:szCs w:val="24"/>
        </w:rPr>
        <w:t>zařadila až d</w:t>
      </w:r>
      <w:r w:rsidR="00B12785">
        <w:rPr>
          <w:szCs w:val="24"/>
        </w:rPr>
        <w:t xml:space="preserve">o 3. úrovně čtení s porozuměním dle členění podle tabulky č. 5. </w:t>
      </w:r>
      <w:r w:rsidR="001075C0">
        <w:rPr>
          <w:szCs w:val="24"/>
        </w:rPr>
        <w:t>Druhou nejvíce zastoupenou skupinou je 2. úroveň, která čítá 15 žáků. Do 1. úrovně se dostalo pouze 5 žáků, tedy pouhých 10 % všech testovaných žáků. Podobně zastoupená je i</w:t>
      </w:r>
      <w:r w:rsidR="00314EFD">
        <w:rPr>
          <w:szCs w:val="24"/>
        </w:rPr>
        <w:t> </w:t>
      </w:r>
      <w:r w:rsidR="001075C0">
        <w:rPr>
          <w:szCs w:val="24"/>
        </w:rPr>
        <w:t>4.</w:t>
      </w:r>
      <w:r w:rsidR="00314EFD">
        <w:rPr>
          <w:szCs w:val="24"/>
        </w:rPr>
        <w:t> </w:t>
      </w:r>
      <w:r w:rsidR="001075C0">
        <w:rPr>
          <w:szCs w:val="24"/>
        </w:rPr>
        <w:t>úroveň s šesti žáky.</w:t>
      </w:r>
    </w:p>
    <w:p w:rsidR="008F7439" w:rsidRDefault="008F7439" w:rsidP="008F7439">
      <w:pPr>
        <w:spacing w:after="0" w:line="360" w:lineRule="auto"/>
        <w:ind w:firstLine="709"/>
        <w:jc w:val="both"/>
        <w:rPr>
          <w:szCs w:val="24"/>
        </w:rPr>
      </w:pPr>
      <w:r w:rsidRPr="00D42FD4">
        <w:rPr>
          <w:szCs w:val="24"/>
        </w:rPr>
        <w:t>V</w:t>
      </w:r>
      <w:r>
        <w:rPr>
          <w:szCs w:val="24"/>
        </w:rPr>
        <w:t> </w:t>
      </w:r>
      <w:r w:rsidRPr="00D42FD4">
        <w:rPr>
          <w:szCs w:val="24"/>
        </w:rPr>
        <w:t>následující</w:t>
      </w:r>
      <w:r>
        <w:rPr>
          <w:szCs w:val="24"/>
        </w:rPr>
        <w:t xml:space="preserve"> tabulce č. </w:t>
      </w:r>
      <w:r w:rsidR="00E54BE4">
        <w:rPr>
          <w:szCs w:val="24"/>
        </w:rPr>
        <w:t>7</w:t>
      </w:r>
      <w:r>
        <w:rPr>
          <w:szCs w:val="24"/>
        </w:rPr>
        <w:t xml:space="preserve"> přikládám pro doplnění informace o průměrném výsledku žáka jako jednotlivce. I tentokrát předkládám hodnoty dle každého jednoho testu, ale také celkovou hodnotu průměru na žáka. </w:t>
      </w:r>
    </w:p>
    <w:p w:rsidR="008F7439" w:rsidRDefault="008F7439" w:rsidP="008F7439">
      <w:pPr>
        <w:spacing w:after="0" w:line="360" w:lineRule="auto"/>
        <w:ind w:firstLine="709"/>
        <w:jc w:val="both"/>
        <w:rPr>
          <w:szCs w:val="24"/>
        </w:rPr>
      </w:pPr>
    </w:p>
    <w:p w:rsidR="008F7439" w:rsidRPr="00013F0F" w:rsidRDefault="00013F0F" w:rsidP="008D5928">
      <w:pPr>
        <w:spacing w:after="0" w:line="360" w:lineRule="auto"/>
        <w:rPr>
          <w:szCs w:val="24"/>
        </w:rPr>
      </w:pPr>
      <w:r w:rsidRPr="00013F0F">
        <w:rPr>
          <w:szCs w:val="24"/>
        </w:rPr>
        <w:t xml:space="preserve">Tabulka č. </w:t>
      </w:r>
      <w:r w:rsidR="00E54BE4">
        <w:rPr>
          <w:szCs w:val="24"/>
        </w:rPr>
        <w:t>7</w:t>
      </w:r>
      <w:r w:rsidR="00F216A2">
        <w:rPr>
          <w:szCs w:val="24"/>
        </w:rPr>
        <w:t>: Celková úspěšnost</w:t>
      </w:r>
      <w:r w:rsidR="008F7439" w:rsidRPr="00013F0F">
        <w:rPr>
          <w:szCs w:val="24"/>
        </w:rPr>
        <w:t xml:space="preserve"> čtení s porozuměním - jednotlivec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26"/>
        <w:gridCol w:w="3445"/>
        <w:gridCol w:w="4216"/>
      </w:tblGrid>
      <w:tr w:rsidR="008F7439" w:rsidRPr="00792F9C" w:rsidTr="00E56282">
        <w:trPr>
          <w:trHeight w:val="568"/>
        </w:trPr>
        <w:tc>
          <w:tcPr>
            <w:tcW w:w="875" w:type="pct"/>
            <w:shd w:val="clear" w:color="auto" w:fill="FABF8F" w:themeFill="accent6" w:themeFillTint="99"/>
            <w:vAlign w:val="center"/>
          </w:tcPr>
          <w:p w:rsidR="008F7439" w:rsidRPr="00792F9C" w:rsidRDefault="00013F0F" w:rsidP="00EF10A5">
            <w:pPr>
              <w:spacing w:after="0" w:line="360" w:lineRule="auto"/>
              <w:jc w:val="center"/>
              <w:rPr>
                <w:szCs w:val="24"/>
              </w:rPr>
            </w:pPr>
            <w:r>
              <w:rPr>
                <w:szCs w:val="24"/>
              </w:rPr>
              <w:t>T</w:t>
            </w:r>
            <w:r w:rsidR="008F7439" w:rsidRPr="00792F9C">
              <w:rPr>
                <w:szCs w:val="24"/>
              </w:rPr>
              <w:t>est číslo</w:t>
            </w:r>
          </w:p>
        </w:tc>
        <w:tc>
          <w:tcPr>
            <w:tcW w:w="1855" w:type="pct"/>
            <w:shd w:val="clear" w:color="auto" w:fill="FABF8F" w:themeFill="accent6" w:themeFillTint="99"/>
            <w:vAlign w:val="center"/>
          </w:tcPr>
          <w:p w:rsidR="008F7439" w:rsidRPr="00E56282" w:rsidRDefault="008F7439" w:rsidP="00EF10A5">
            <w:pPr>
              <w:spacing w:after="0" w:line="360" w:lineRule="auto"/>
              <w:jc w:val="center"/>
              <w:rPr>
                <w:szCs w:val="24"/>
              </w:rPr>
            </w:pPr>
            <w:r w:rsidRPr="00E56282">
              <w:rPr>
                <w:szCs w:val="24"/>
              </w:rPr>
              <w:t>Maximální počet bodů (j.)</w:t>
            </w:r>
          </w:p>
        </w:tc>
        <w:tc>
          <w:tcPr>
            <w:tcW w:w="2270" w:type="pct"/>
            <w:shd w:val="clear" w:color="auto" w:fill="FABF8F" w:themeFill="accent6" w:themeFillTint="99"/>
            <w:vAlign w:val="center"/>
          </w:tcPr>
          <w:p w:rsidR="008F7439" w:rsidRPr="00E56282" w:rsidRDefault="008F7439" w:rsidP="00EF10A5">
            <w:pPr>
              <w:spacing w:after="0" w:line="360" w:lineRule="auto"/>
              <w:jc w:val="center"/>
              <w:rPr>
                <w:szCs w:val="24"/>
              </w:rPr>
            </w:pPr>
            <w:r w:rsidRPr="00E56282">
              <w:rPr>
                <w:szCs w:val="24"/>
              </w:rPr>
              <w:t>Průměrný počet získaných bodů (j.)</w:t>
            </w:r>
          </w:p>
        </w:tc>
      </w:tr>
      <w:tr w:rsidR="008F7439" w:rsidRPr="00792F9C" w:rsidTr="00E56282">
        <w:tc>
          <w:tcPr>
            <w:tcW w:w="875" w:type="pct"/>
            <w:vAlign w:val="center"/>
          </w:tcPr>
          <w:p w:rsidR="008F7439" w:rsidRPr="00792F9C" w:rsidRDefault="008F7439" w:rsidP="00EF10A5">
            <w:pPr>
              <w:spacing w:after="0" w:line="360" w:lineRule="auto"/>
              <w:jc w:val="center"/>
              <w:rPr>
                <w:szCs w:val="24"/>
              </w:rPr>
            </w:pPr>
            <w:r w:rsidRPr="00792F9C">
              <w:rPr>
                <w:szCs w:val="24"/>
              </w:rPr>
              <w:t>1</w:t>
            </w:r>
          </w:p>
        </w:tc>
        <w:tc>
          <w:tcPr>
            <w:tcW w:w="1855" w:type="pct"/>
            <w:vAlign w:val="center"/>
          </w:tcPr>
          <w:p w:rsidR="008F7439" w:rsidRPr="00792F9C" w:rsidRDefault="008F7439" w:rsidP="00EF10A5">
            <w:pPr>
              <w:spacing w:after="0" w:line="360" w:lineRule="auto"/>
              <w:jc w:val="center"/>
              <w:rPr>
                <w:szCs w:val="24"/>
              </w:rPr>
            </w:pPr>
            <w:r w:rsidRPr="00792F9C">
              <w:rPr>
                <w:szCs w:val="24"/>
              </w:rPr>
              <w:t>15</w:t>
            </w:r>
          </w:p>
        </w:tc>
        <w:tc>
          <w:tcPr>
            <w:tcW w:w="2270" w:type="pct"/>
            <w:vAlign w:val="center"/>
          </w:tcPr>
          <w:p w:rsidR="008F7439" w:rsidRPr="00792F9C" w:rsidRDefault="008F7439" w:rsidP="00EF10A5">
            <w:pPr>
              <w:spacing w:after="0" w:line="360" w:lineRule="auto"/>
              <w:jc w:val="center"/>
              <w:rPr>
                <w:szCs w:val="24"/>
              </w:rPr>
            </w:pPr>
            <w:r>
              <w:rPr>
                <w:szCs w:val="24"/>
              </w:rPr>
              <w:t>9,6</w:t>
            </w:r>
          </w:p>
        </w:tc>
      </w:tr>
      <w:tr w:rsidR="008F7439" w:rsidRPr="00792F9C" w:rsidTr="00E56282">
        <w:tc>
          <w:tcPr>
            <w:tcW w:w="875" w:type="pct"/>
            <w:vAlign w:val="center"/>
          </w:tcPr>
          <w:p w:rsidR="008F7439" w:rsidRPr="00792F9C" w:rsidRDefault="008F7439" w:rsidP="00EF10A5">
            <w:pPr>
              <w:spacing w:after="0" w:line="360" w:lineRule="auto"/>
              <w:jc w:val="center"/>
              <w:rPr>
                <w:szCs w:val="24"/>
              </w:rPr>
            </w:pPr>
            <w:r w:rsidRPr="00792F9C">
              <w:rPr>
                <w:szCs w:val="24"/>
              </w:rPr>
              <w:t>2</w:t>
            </w:r>
          </w:p>
        </w:tc>
        <w:tc>
          <w:tcPr>
            <w:tcW w:w="1855" w:type="pct"/>
            <w:vAlign w:val="center"/>
          </w:tcPr>
          <w:p w:rsidR="008F7439" w:rsidRPr="00792F9C" w:rsidRDefault="008F7439" w:rsidP="00EF10A5">
            <w:pPr>
              <w:spacing w:after="0" w:line="360" w:lineRule="auto"/>
              <w:jc w:val="center"/>
              <w:rPr>
                <w:szCs w:val="24"/>
              </w:rPr>
            </w:pPr>
            <w:r w:rsidRPr="00792F9C">
              <w:rPr>
                <w:szCs w:val="24"/>
              </w:rPr>
              <w:t>15</w:t>
            </w:r>
          </w:p>
        </w:tc>
        <w:tc>
          <w:tcPr>
            <w:tcW w:w="2270" w:type="pct"/>
            <w:vAlign w:val="center"/>
          </w:tcPr>
          <w:p w:rsidR="008F7439" w:rsidRPr="00792F9C" w:rsidRDefault="008F7439" w:rsidP="00EF10A5">
            <w:pPr>
              <w:spacing w:after="0" w:line="360" w:lineRule="auto"/>
              <w:jc w:val="center"/>
              <w:rPr>
                <w:szCs w:val="24"/>
              </w:rPr>
            </w:pPr>
            <w:r>
              <w:rPr>
                <w:szCs w:val="24"/>
              </w:rPr>
              <w:t>10,0</w:t>
            </w:r>
          </w:p>
        </w:tc>
      </w:tr>
      <w:tr w:rsidR="008F7439" w:rsidRPr="00792F9C" w:rsidTr="00E56282">
        <w:tc>
          <w:tcPr>
            <w:tcW w:w="875" w:type="pct"/>
            <w:vAlign w:val="center"/>
          </w:tcPr>
          <w:p w:rsidR="008F7439" w:rsidRPr="00792F9C" w:rsidRDefault="008F7439" w:rsidP="00EF10A5">
            <w:pPr>
              <w:spacing w:after="0" w:line="360" w:lineRule="auto"/>
              <w:jc w:val="center"/>
              <w:rPr>
                <w:szCs w:val="24"/>
              </w:rPr>
            </w:pPr>
            <w:r w:rsidRPr="00792F9C">
              <w:rPr>
                <w:szCs w:val="24"/>
              </w:rPr>
              <w:t>3</w:t>
            </w:r>
          </w:p>
        </w:tc>
        <w:tc>
          <w:tcPr>
            <w:tcW w:w="1855" w:type="pct"/>
            <w:vAlign w:val="center"/>
          </w:tcPr>
          <w:p w:rsidR="008F7439" w:rsidRPr="00792F9C" w:rsidRDefault="008F7439" w:rsidP="00EF10A5">
            <w:pPr>
              <w:spacing w:after="0" w:line="360" w:lineRule="auto"/>
              <w:jc w:val="center"/>
              <w:rPr>
                <w:szCs w:val="24"/>
              </w:rPr>
            </w:pPr>
            <w:r w:rsidRPr="00792F9C">
              <w:rPr>
                <w:szCs w:val="24"/>
              </w:rPr>
              <w:t>15</w:t>
            </w:r>
          </w:p>
        </w:tc>
        <w:tc>
          <w:tcPr>
            <w:tcW w:w="2270" w:type="pct"/>
            <w:vAlign w:val="center"/>
          </w:tcPr>
          <w:p w:rsidR="008F7439" w:rsidRPr="00792F9C" w:rsidRDefault="008F7439" w:rsidP="00EF10A5">
            <w:pPr>
              <w:spacing w:after="0" w:line="360" w:lineRule="auto"/>
              <w:jc w:val="center"/>
              <w:rPr>
                <w:szCs w:val="24"/>
              </w:rPr>
            </w:pPr>
            <w:r>
              <w:rPr>
                <w:szCs w:val="24"/>
              </w:rPr>
              <w:t>13,4</w:t>
            </w:r>
          </w:p>
        </w:tc>
      </w:tr>
      <w:tr w:rsidR="008F7439" w:rsidRPr="00792F9C" w:rsidTr="00E56282">
        <w:tc>
          <w:tcPr>
            <w:tcW w:w="875" w:type="pct"/>
            <w:vAlign w:val="center"/>
          </w:tcPr>
          <w:p w:rsidR="008F7439" w:rsidRPr="00792F9C" w:rsidRDefault="008F7439" w:rsidP="00EF10A5">
            <w:pPr>
              <w:spacing w:after="0" w:line="360" w:lineRule="auto"/>
              <w:jc w:val="center"/>
              <w:rPr>
                <w:szCs w:val="24"/>
              </w:rPr>
            </w:pPr>
            <w:r w:rsidRPr="00792F9C">
              <w:rPr>
                <w:szCs w:val="24"/>
              </w:rPr>
              <w:t>4</w:t>
            </w:r>
          </w:p>
        </w:tc>
        <w:tc>
          <w:tcPr>
            <w:tcW w:w="1855" w:type="pct"/>
            <w:vAlign w:val="center"/>
          </w:tcPr>
          <w:p w:rsidR="008F7439" w:rsidRPr="00792F9C" w:rsidRDefault="008F7439" w:rsidP="00EF10A5">
            <w:pPr>
              <w:spacing w:after="0" w:line="360" w:lineRule="auto"/>
              <w:jc w:val="center"/>
              <w:rPr>
                <w:szCs w:val="24"/>
              </w:rPr>
            </w:pPr>
            <w:r w:rsidRPr="00792F9C">
              <w:rPr>
                <w:szCs w:val="24"/>
              </w:rPr>
              <w:t>10</w:t>
            </w:r>
          </w:p>
        </w:tc>
        <w:tc>
          <w:tcPr>
            <w:tcW w:w="2270" w:type="pct"/>
            <w:vAlign w:val="center"/>
          </w:tcPr>
          <w:p w:rsidR="008F7439" w:rsidRPr="00792F9C" w:rsidRDefault="008F7439" w:rsidP="00EF10A5">
            <w:pPr>
              <w:spacing w:after="0" w:line="360" w:lineRule="auto"/>
              <w:jc w:val="center"/>
              <w:rPr>
                <w:szCs w:val="24"/>
              </w:rPr>
            </w:pPr>
            <w:r>
              <w:rPr>
                <w:szCs w:val="24"/>
              </w:rPr>
              <w:t>8,6</w:t>
            </w:r>
          </w:p>
        </w:tc>
      </w:tr>
      <w:tr w:rsidR="008F7439" w:rsidRPr="00792F9C" w:rsidTr="00E56282">
        <w:tc>
          <w:tcPr>
            <w:tcW w:w="875" w:type="pct"/>
            <w:vAlign w:val="center"/>
          </w:tcPr>
          <w:p w:rsidR="008F7439" w:rsidRPr="00792F9C" w:rsidRDefault="008F7439" w:rsidP="00EF10A5">
            <w:pPr>
              <w:spacing w:after="0" w:line="360" w:lineRule="auto"/>
              <w:jc w:val="center"/>
              <w:rPr>
                <w:szCs w:val="24"/>
              </w:rPr>
            </w:pPr>
            <w:r w:rsidRPr="00792F9C">
              <w:rPr>
                <w:szCs w:val="24"/>
              </w:rPr>
              <w:t>5</w:t>
            </w:r>
          </w:p>
        </w:tc>
        <w:tc>
          <w:tcPr>
            <w:tcW w:w="1855" w:type="pct"/>
            <w:vAlign w:val="center"/>
          </w:tcPr>
          <w:p w:rsidR="008F7439" w:rsidRPr="00792F9C" w:rsidRDefault="008F7439" w:rsidP="00EF10A5">
            <w:pPr>
              <w:spacing w:after="0" w:line="360" w:lineRule="auto"/>
              <w:jc w:val="center"/>
              <w:rPr>
                <w:szCs w:val="24"/>
              </w:rPr>
            </w:pPr>
            <w:r w:rsidRPr="00792F9C">
              <w:rPr>
                <w:szCs w:val="24"/>
              </w:rPr>
              <w:t>10</w:t>
            </w:r>
          </w:p>
        </w:tc>
        <w:tc>
          <w:tcPr>
            <w:tcW w:w="2270" w:type="pct"/>
            <w:vAlign w:val="center"/>
          </w:tcPr>
          <w:p w:rsidR="008F7439" w:rsidRPr="00792F9C" w:rsidRDefault="008F7439" w:rsidP="00EF10A5">
            <w:pPr>
              <w:spacing w:after="0" w:line="360" w:lineRule="auto"/>
              <w:jc w:val="center"/>
              <w:rPr>
                <w:szCs w:val="24"/>
              </w:rPr>
            </w:pPr>
            <w:r>
              <w:rPr>
                <w:szCs w:val="24"/>
              </w:rPr>
              <w:t>5,3</w:t>
            </w:r>
          </w:p>
        </w:tc>
      </w:tr>
      <w:tr w:rsidR="008F7439" w:rsidRPr="00792F9C" w:rsidTr="00E56282">
        <w:tc>
          <w:tcPr>
            <w:tcW w:w="875" w:type="pct"/>
            <w:vAlign w:val="center"/>
          </w:tcPr>
          <w:p w:rsidR="008F7439" w:rsidRPr="00792F9C" w:rsidRDefault="008F7439" w:rsidP="00EF10A5">
            <w:pPr>
              <w:spacing w:after="0" w:line="360" w:lineRule="auto"/>
              <w:jc w:val="center"/>
              <w:rPr>
                <w:szCs w:val="24"/>
              </w:rPr>
            </w:pPr>
            <w:r w:rsidRPr="00792F9C">
              <w:rPr>
                <w:szCs w:val="24"/>
              </w:rPr>
              <w:t>6</w:t>
            </w:r>
          </w:p>
        </w:tc>
        <w:tc>
          <w:tcPr>
            <w:tcW w:w="1855" w:type="pct"/>
            <w:vAlign w:val="center"/>
          </w:tcPr>
          <w:p w:rsidR="008F7439" w:rsidRPr="00792F9C" w:rsidRDefault="008F7439" w:rsidP="00EF10A5">
            <w:pPr>
              <w:spacing w:after="0" w:line="360" w:lineRule="auto"/>
              <w:jc w:val="center"/>
              <w:rPr>
                <w:szCs w:val="24"/>
              </w:rPr>
            </w:pPr>
            <w:r w:rsidRPr="00792F9C">
              <w:rPr>
                <w:szCs w:val="24"/>
              </w:rPr>
              <w:t>10</w:t>
            </w:r>
          </w:p>
        </w:tc>
        <w:tc>
          <w:tcPr>
            <w:tcW w:w="2270" w:type="pct"/>
            <w:vAlign w:val="center"/>
          </w:tcPr>
          <w:p w:rsidR="008F7439" w:rsidRPr="00792F9C" w:rsidRDefault="008F7439" w:rsidP="00EF10A5">
            <w:pPr>
              <w:spacing w:after="0" w:line="360" w:lineRule="auto"/>
              <w:jc w:val="center"/>
              <w:rPr>
                <w:szCs w:val="24"/>
              </w:rPr>
            </w:pPr>
            <w:r>
              <w:rPr>
                <w:szCs w:val="24"/>
              </w:rPr>
              <w:t>7,4</w:t>
            </w:r>
          </w:p>
        </w:tc>
      </w:tr>
      <w:tr w:rsidR="008F7439" w:rsidRPr="00792F9C" w:rsidTr="00E56282">
        <w:tc>
          <w:tcPr>
            <w:tcW w:w="875" w:type="pct"/>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Celkem</w:t>
            </w:r>
          </w:p>
        </w:tc>
        <w:tc>
          <w:tcPr>
            <w:tcW w:w="1855" w:type="pct"/>
            <w:shd w:val="clear" w:color="auto" w:fill="FDE9D9" w:themeFill="accent6" w:themeFillTint="33"/>
            <w:vAlign w:val="center"/>
          </w:tcPr>
          <w:p w:rsidR="008F7439" w:rsidRPr="00792F9C" w:rsidRDefault="008F7439" w:rsidP="00EF10A5">
            <w:pPr>
              <w:spacing w:after="0" w:line="360" w:lineRule="auto"/>
              <w:jc w:val="center"/>
              <w:rPr>
                <w:szCs w:val="24"/>
              </w:rPr>
            </w:pPr>
            <w:r w:rsidRPr="00792F9C">
              <w:rPr>
                <w:szCs w:val="24"/>
              </w:rPr>
              <w:t>75</w:t>
            </w:r>
          </w:p>
        </w:tc>
        <w:tc>
          <w:tcPr>
            <w:tcW w:w="2270" w:type="pct"/>
            <w:shd w:val="clear" w:color="auto" w:fill="FDE9D9" w:themeFill="accent6" w:themeFillTint="33"/>
            <w:vAlign w:val="center"/>
          </w:tcPr>
          <w:p w:rsidR="008F7439" w:rsidRPr="00792F9C" w:rsidRDefault="008F7439" w:rsidP="00EF10A5">
            <w:pPr>
              <w:spacing w:after="0" w:line="360" w:lineRule="auto"/>
              <w:jc w:val="center"/>
              <w:rPr>
                <w:szCs w:val="24"/>
              </w:rPr>
            </w:pPr>
            <w:r>
              <w:rPr>
                <w:szCs w:val="24"/>
              </w:rPr>
              <w:t>54,3</w:t>
            </w:r>
          </w:p>
        </w:tc>
      </w:tr>
    </w:tbl>
    <w:p w:rsidR="0048164C" w:rsidRDefault="0048164C" w:rsidP="008D5928">
      <w:pPr>
        <w:pStyle w:val="Nadpis2"/>
        <w:spacing w:before="0" w:line="360" w:lineRule="auto"/>
      </w:pPr>
    </w:p>
    <w:p w:rsidR="008F7439" w:rsidRDefault="008D73B6" w:rsidP="0048164C">
      <w:pPr>
        <w:pStyle w:val="Nadpis2"/>
        <w:spacing w:before="0" w:line="360" w:lineRule="auto"/>
        <w:jc w:val="both"/>
      </w:pPr>
      <w:bookmarkStart w:id="34" w:name="_Toc353374386"/>
      <w:r>
        <w:t>6</w:t>
      </w:r>
      <w:r w:rsidR="00E845A9">
        <w:t>.2</w:t>
      </w:r>
      <w:r w:rsidR="008F7439">
        <w:t xml:space="preserve"> Úroveň čtení s porozuměním v</w:t>
      </w:r>
      <w:r w:rsidR="001F0373">
        <w:t>e sledovaných třídách</w:t>
      </w:r>
      <w:bookmarkEnd w:id="34"/>
    </w:p>
    <w:p w:rsidR="008F7439" w:rsidRDefault="008F7439" w:rsidP="008F7439">
      <w:pPr>
        <w:spacing w:after="0" w:line="360" w:lineRule="auto"/>
        <w:rPr>
          <w:b/>
          <w:szCs w:val="24"/>
        </w:rPr>
      </w:pPr>
    </w:p>
    <w:p w:rsidR="008F7439" w:rsidRDefault="00013F0F" w:rsidP="008F7439">
      <w:pPr>
        <w:spacing w:after="0" w:line="360" w:lineRule="auto"/>
        <w:ind w:firstLine="708"/>
        <w:jc w:val="both"/>
        <w:rPr>
          <w:szCs w:val="24"/>
        </w:rPr>
      </w:pPr>
      <w:r>
        <w:rPr>
          <w:szCs w:val="24"/>
        </w:rPr>
        <w:t xml:space="preserve">V tabulce č. </w:t>
      </w:r>
      <w:r w:rsidR="00E54BE4">
        <w:rPr>
          <w:szCs w:val="24"/>
        </w:rPr>
        <w:t>8</w:t>
      </w:r>
      <w:r w:rsidR="008F7439">
        <w:rPr>
          <w:szCs w:val="24"/>
        </w:rPr>
        <w:t xml:space="preserve"> jsou uvedené výsledky z jednotlivých testů zjišťujících úroveň čtení s porozuměním v závislosti na třídě. Můžeme zde tedy vidět, zda existuje rozdíl ve výsledcích mezi třídou 6. A a 6. B. Obě skupiny jsou v tomto případě vyrovnané, 25 žáků, kteří se zúčastnili testování, bylo ze třídy </w:t>
      </w:r>
      <w:r w:rsidR="00A34ADF">
        <w:rPr>
          <w:szCs w:val="24"/>
        </w:rPr>
        <w:t xml:space="preserve">6. </w:t>
      </w:r>
      <w:r w:rsidR="008F7439">
        <w:rPr>
          <w:szCs w:val="24"/>
        </w:rPr>
        <w:t xml:space="preserve">A a 25 žáků bylo ze třídy </w:t>
      </w:r>
      <w:r w:rsidR="00A34ADF">
        <w:rPr>
          <w:szCs w:val="24"/>
        </w:rPr>
        <w:t xml:space="preserve">6. </w:t>
      </w:r>
      <w:r w:rsidR="008F7439">
        <w:rPr>
          <w:szCs w:val="24"/>
        </w:rPr>
        <w:t xml:space="preserve">B. </w:t>
      </w:r>
    </w:p>
    <w:p w:rsidR="008F7439" w:rsidRDefault="008F7439" w:rsidP="008F7439">
      <w:pPr>
        <w:spacing w:after="0" w:line="360" w:lineRule="auto"/>
        <w:ind w:firstLine="708"/>
        <w:jc w:val="both"/>
        <w:rPr>
          <w:szCs w:val="24"/>
        </w:rPr>
      </w:pPr>
      <w:r>
        <w:rPr>
          <w:szCs w:val="24"/>
        </w:rPr>
        <w:t xml:space="preserve">Z výsledků na konci tabulky můžeme říci, že třída </w:t>
      </w:r>
      <w:r w:rsidR="00A34ADF">
        <w:rPr>
          <w:szCs w:val="24"/>
        </w:rPr>
        <w:t xml:space="preserve">6. </w:t>
      </w:r>
      <w:r>
        <w:rPr>
          <w:szCs w:val="24"/>
        </w:rPr>
        <w:t xml:space="preserve">B byla v celém </w:t>
      </w:r>
      <w:r w:rsidR="00013F0F">
        <w:rPr>
          <w:szCs w:val="24"/>
        </w:rPr>
        <w:t>testu úspěšnější. Ž</w:t>
      </w:r>
      <w:r>
        <w:rPr>
          <w:szCs w:val="24"/>
        </w:rPr>
        <w:t xml:space="preserve">áci této třídy získali celkem 75,5 % všech bodu. Oproti tomu žáci třídy </w:t>
      </w:r>
      <w:r w:rsidR="00A34ADF">
        <w:rPr>
          <w:szCs w:val="24"/>
        </w:rPr>
        <w:t xml:space="preserve">6. </w:t>
      </w:r>
      <w:r>
        <w:rPr>
          <w:szCs w:val="24"/>
        </w:rPr>
        <w:t>A získali téměř o</w:t>
      </w:r>
      <w:r w:rsidR="0037508B">
        <w:rPr>
          <w:szCs w:val="24"/>
        </w:rPr>
        <w:t>  </w:t>
      </w:r>
      <w:r>
        <w:rPr>
          <w:szCs w:val="24"/>
        </w:rPr>
        <w:t xml:space="preserve">deset procent méně, konkrétně 65,3 %. </w:t>
      </w:r>
    </w:p>
    <w:p w:rsidR="008F7439" w:rsidRDefault="008F7439" w:rsidP="008F7439">
      <w:pPr>
        <w:spacing w:after="0" w:line="360" w:lineRule="auto"/>
        <w:ind w:firstLine="708"/>
        <w:jc w:val="both"/>
        <w:rPr>
          <w:szCs w:val="24"/>
        </w:rPr>
      </w:pPr>
      <w:r>
        <w:rPr>
          <w:szCs w:val="24"/>
        </w:rPr>
        <w:t xml:space="preserve">Kromě testu č. 4, kde měla lepší celkové hodnocení třída </w:t>
      </w:r>
      <w:r w:rsidR="00A34ADF">
        <w:rPr>
          <w:szCs w:val="24"/>
        </w:rPr>
        <w:t xml:space="preserve">6. </w:t>
      </w:r>
      <w:r>
        <w:rPr>
          <w:szCs w:val="24"/>
        </w:rPr>
        <w:t xml:space="preserve">A, získala třída </w:t>
      </w:r>
      <w:r w:rsidR="00A34ADF">
        <w:rPr>
          <w:szCs w:val="24"/>
        </w:rPr>
        <w:t xml:space="preserve">6. </w:t>
      </w:r>
      <w:r>
        <w:rPr>
          <w:szCs w:val="24"/>
        </w:rPr>
        <w:t>B více bodů ve všech ostatních testech.  Největší rozdíl mezi oběma skupinami byl dosažen v testu č.</w:t>
      </w:r>
      <w:r w:rsidR="0037508B">
        <w:rPr>
          <w:szCs w:val="24"/>
        </w:rPr>
        <w:t> </w:t>
      </w:r>
      <w:r>
        <w:rPr>
          <w:szCs w:val="24"/>
        </w:rPr>
        <w:t xml:space="preserve">1, naopak </w:t>
      </w:r>
      <w:r w:rsidR="00013F0F">
        <w:rPr>
          <w:szCs w:val="24"/>
        </w:rPr>
        <w:t>nejvyrovnanější byly třídy v </w:t>
      </w:r>
      <w:r>
        <w:rPr>
          <w:szCs w:val="24"/>
        </w:rPr>
        <w:t xml:space="preserve">testu č. 3. </w:t>
      </w:r>
    </w:p>
    <w:p w:rsidR="008F7439" w:rsidRDefault="008F7439" w:rsidP="008F7439">
      <w:pPr>
        <w:spacing w:after="0" w:line="360" w:lineRule="auto"/>
        <w:rPr>
          <w:szCs w:val="24"/>
        </w:rPr>
      </w:pPr>
    </w:p>
    <w:p w:rsidR="008F7439" w:rsidRDefault="00013F0F" w:rsidP="008F7439">
      <w:pPr>
        <w:spacing w:after="0" w:line="360" w:lineRule="auto"/>
        <w:rPr>
          <w:szCs w:val="24"/>
        </w:rPr>
      </w:pPr>
      <w:r>
        <w:rPr>
          <w:szCs w:val="24"/>
        </w:rPr>
        <w:lastRenderedPageBreak/>
        <w:t xml:space="preserve">Tabulka č. </w:t>
      </w:r>
      <w:r w:rsidR="00E54BE4">
        <w:rPr>
          <w:szCs w:val="24"/>
        </w:rPr>
        <w:t>8</w:t>
      </w:r>
      <w:r w:rsidR="008F7439" w:rsidRPr="00013F0F">
        <w:rPr>
          <w:szCs w:val="24"/>
        </w:rPr>
        <w:t>:</w:t>
      </w:r>
      <w:r w:rsidR="008F7439">
        <w:rPr>
          <w:szCs w:val="24"/>
        </w:rPr>
        <w:t xml:space="preserve"> Ú</w:t>
      </w:r>
      <w:r w:rsidR="00F216A2">
        <w:rPr>
          <w:szCs w:val="24"/>
        </w:rPr>
        <w:t>spěšnost</w:t>
      </w:r>
      <w:r w:rsidR="008F7439">
        <w:rPr>
          <w:szCs w:val="24"/>
        </w:rPr>
        <w:t xml:space="preserve"> čtení s porozuměním v závislosti na zařazení do třídy – všichni žáci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43"/>
        <w:gridCol w:w="1330"/>
        <w:gridCol w:w="1276"/>
        <w:gridCol w:w="1321"/>
        <w:gridCol w:w="1417"/>
        <w:gridCol w:w="1276"/>
        <w:gridCol w:w="1417"/>
      </w:tblGrid>
      <w:tr w:rsidR="008F7439" w:rsidRPr="00792F9C" w:rsidTr="00314EFD">
        <w:tc>
          <w:tcPr>
            <w:tcW w:w="0" w:type="auto"/>
            <w:vMerge w:val="restart"/>
            <w:shd w:val="clear" w:color="auto" w:fill="FABF8F" w:themeFill="accent6" w:themeFillTint="99"/>
            <w:vAlign w:val="center"/>
          </w:tcPr>
          <w:p w:rsidR="008F7439" w:rsidRPr="00792F9C" w:rsidRDefault="0056696A" w:rsidP="00EF10A5">
            <w:pPr>
              <w:spacing w:after="0" w:line="360" w:lineRule="auto"/>
              <w:jc w:val="center"/>
              <w:rPr>
                <w:szCs w:val="24"/>
              </w:rPr>
            </w:pPr>
            <w:r>
              <w:rPr>
                <w:szCs w:val="24"/>
              </w:rPr>
              <w:t>T</w:t>
            </w:r>
            <w:r w:rsidR="008F7439" w:rsidRPr="00792F9C">
              <w:rPr>
                <w:szCs w:val="24"/>
              </w:rPr>
              <w:t>est číslo</w:t>
            </w:r>
          </w:p>
        </w:tc>
        <w:tc>
          <w:tcPr>
            <w:tcW w:w="8037" w:type="dxa"/>
            <w:gridSpan w:val="6"/>
            <w:shd w:val="clear" w:color="auto" w:fill="FABF8F" w:themeFill="accent6" w:themeFillTint="99"/>
            <w:vAlign w:val="center"/>
          </w:tcPr>
          <w:p w:rsidR="008F7439" w:rsidRPr="002C1C0F" w:rsidRDefault="00E56282" w:rsidP="00EF10A5">
            <w:pPr>
              <w:spacing w:after="0" w:line="360" w:lineRule="auto"/>
              <w:jc w:val="center"/>
              <w:rPr>
                <w:szCs w:val="24"/>
              </w:rPr>
            </w:pPr>
            <w:r w:rsidRPr="002C1C0F">
              <w:rPr>
                <w:szCs w:val="24"/>
              </w:rPr>
              <w:t>Počet získaných bodů</w:t>
            </w:r>
            <w:r w:rsidR="00F216A2" w:rsidRPr="002C1C0F">
              <w:rPr>
                <w:szCs w:val="24"/>
              </w:rPr>
              <w:t xml:space="preserve"> v jednotlivých didaktických testech</w:t>
            </w:r>
          </w:p>
        </w:tc>
      </w:tr>
      <w:tr w:rsidR="00A34ADF" w:rsidRPr="00792F9C" w:rsidTr="00314EFD">
        <w:tc>
          <w:tcPr>
            <w:tcW w:w="0" w:type="auto"/>
            <w:vMerge/>
            <w:shd w:val="clear" w:color="auto" w:fill="FABF8F" w:themeFill="accent6" w:themeFillTint="99"/>
            <w:vAlign w:val="center"/>
          </w:tcPr>
          <w:p w:rsidR="00A34ADF" w:rsidRPr="00792F9C" w:rsidRDefault="00A34ADF" w:rsidP="00EF10A5">
            <w:pPr>
              <w:spacing w:after="0" w:line="360" w:lineRule="auto"/>
              <w:jc w:val="center"/>
              <w:rPr>
                <w:szCs w:val="24"/>
              </w:rPr>
            </w:pPr>
          </w:p>
        </w:tc>
        <w:tc>
          <w:tcPr>
            <w:tcW w:w="3927" w:type="dxa"/>
            <w:gridSpan w:val="3"/>
            <w:shd w:val="clear" w:color="auto" w:fill="FDE9D9" w:themeFill="accent6" w:themeFillTint="33"/>
            <w:vAlign w:val="center"/>
          </w:tcPr>
          <w:p w:rsidR="00A34ADF" w:rsidRPr="00A34ADF" w:rsidRDefault="00A34ADF" w:rsidP="00A34ADF">
            <w:pPr>
              <w:jc w:val="center"/>
            </w:pPr>
            <w:r w:rsidRPr="00A34ADF">
              <w:t>6. A</w:t>
            </w:r>
          </w:p>
        </w:tc>
        <w:tc>
          <w:tcPr>
            <w:tcW w:w="4110" w:type="dxa"/>
            <w:gridSpan w:val="3"/>
            <w:shd w:val="clear" w:color="auto" w:fill="FDE9D9" w:themeFill="accent6" w:themeFillTint="33"/>
            <w:vAlign w:val="center"/>
          </w:tcPr>
          <w:p w:rsidR="00A34ADF" w:rsidRPr="00A34ADF" w:rsidRDefault="00A34ADF" w:rsidP="00A34ADF">
            <w:pPr>
              <w:ind w:left="360"/>
              <w:jc w:val="center"/>
            </w:pPr>
            <w:r w:rsidRPr="00A34ADF">
              <w:t>6. B</w:t>
            </w:r>
          </w:p>
        </w:tc>
      </w:tr>
      <w:tr w:rsidR="008F7439" w:rsidRPr="00792F9C" w:rsidTr="00314EFD">
        <w:tc>
          <w:tcPr>
            <w:tcW w:w="0" w:type="auto"/>
            <w:vMerge/>
            <w:shd w:val="clear" w:color="auto" w:fill="FABF8F" w:themeFill="accent6" w:themeFillTint="99"/>
            <w:vAlign w:val="center"/>
          </w:tcPr>
          <w:p w:rsidR="008F7439" w:rsidRPr="00792F9C" w:rsidRDefault="008F7439" w:rsidP="00EF10A5">
            <w:pPr>
              <w:spacing w:after="0" w:line="360" w:lineRule="auto"/>
              <w:jc w:val="center"/>
              <w:rPr>
                <w:szCs w:val="24"/>
              </w:rPr>
            </w:pPr>
          </w:p>
        </w:tc>
        <w:tc>
          <w:tcPr>
            <w:tcW w:w="1330"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Maximální četnost</w:t>
            </w:r>
            <w:r>
              <w:rPr>
                <w:szCs w:val="24"/>
              </w:rPr>
              <w:t xml:space="preserve"> (j.)</w:t>
            </w:r>
          </w:p>
        </w:tc>
        <w:tc>
          <w:tcPr>
            <w:tcW w:w="1276"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Absolutní četnost</w:t>
            </w:r>
            <w:r>
              <w:rPr>
                <w:szCs w:val="24"/>
              </w:rPr>
              <w:t xml:space="preserve"> (j.)</w:t>
            </w:r>
          </w:p>
        </w:tc>
        <w:tc>
          <w:tcPr>
            <w:tcW w:w="1321"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Relativní četnost</w:t>
            </w:r>
            <w:r>
              <w:rPr>
                <w:szCs w:val="24"/>
              </w:rPr>
              <w:t xml:space="preserve"> (%)</w:t>
            </w:r>
          </w:p>
        </w:tc>
        <w:tc>
          <w:tcPr>
            <w:tcW w:w="1417"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Maximální četnost</w:t>
            </w:r>
            <w:r>
              <w:rPr>
                <w:szCs w:val="24"/>
              </w:rPr>
              <w:t xml:space="preserve"> (j.)</w:t>
            </w:r>
          </w:p>
        </w:tc>
        <w:tc>
          <w:tcPr>
            <w:tcW w:w="1276"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Absolutní četnost</w:t>
            </w:r>
            <w:r>
              <w:rPr>
                <w:szCs w:val="24"/>
              </w:rPr>
              <w:t xml:space="preserve"> (j.)</w:t>
            </w:r>
          </w:p>
        </w:tc>
        <w:tc>
          <w:tcPr>
            <w:tcW w:w="1417"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Relativní četnost</w:t>
            </w:r>
            <w:r>
              <w:rPr>
                <w:szCs w:val="24"/>
              </w:rPr>
              <w:t xml:space="preserve"> (%)</w:t>
            </w:r>
          </w:p>
        </w:tc>
      </w:tr>
      <w:tr w:rsidR="008F7439" w:rsidRPr="00792F9C" w:rsidTr="00314EFD">
        <w:tc>
          <w:tcPr>
            <w:tcW w:w="0" w:type="auto"/>
            <w:vAlign w:val="center"/>
          </w:tcPr>
          <w:p w:rsidR="008F7439" w:rsidRPr="00792F9C" w:rsidRDefault="008F7439" w:rsidP="00EF10A5">
            <w:pPr>
              <w:spacing w:after="0" w:line="360" w:lineRule="auto"/>
              <w:jc w:val="center"/>
              <w:rPr>
                <w:szCs w:val="24"/>
              </w:rPr>
            </w:pPr>
            <w:r w:rsidRPr="00792F9C">
              <w:rPr>
                <w:szCs w:val="24"/>
              </w:rPr>
              <w:t>1</w:t>
            </w:r>
          </w:p>
        </w:tc>
        <w:tc>
          <w:tcPr>
            <w:tcW w:w="1330" w:type="dxa"/>
            <w:vAlign w:val="center"/>
          </w:tcPr>
          <w:p w:rsidR="008F7439" w:rsidRPr="00792F9C" w:rsidRDefault="008F7439" w:rsidP="00EF10A5">
            <w:pPr>
              <w:spacing w:after="0" w:line="360" w:lineRule="auto"/>
              <w:jc w:val="center"/>
              <w:rPr>
                <w:szCs w:val="24"/>
              </w:rPr>
            </w:pPr>
            <w:r>
              <w:rPr>
                <w:szCs w:val="24"/>
              </w:rPr>
              <w:t>375</w:t>
            </w:r>
          </w:p>
        </w:tc>
        <w:tc>
          <w:tcPr>
            <w:tcW w:w="1276" w:type="dxa"/>
            <w:vAlign w:val="center"/>
          </w:tcPr>
          <w:p w:rsidR="008F7439" w:rsidRPr="00792F9C" w:rsidRDefault="008F7439" w:rsidP="00EF10A5">
            <w:pPr>
              <w:spacing w:after="0" w:line="360" w:lineRule="auto"/>
              <w:jc w:val="center"/>
              <w:rPr>
                <w:szCs w:val="24"/>
              </w:rPr>
            </w:pPr>
            <w:r>
              <w:rPr>
                <w:szCs w:val="24"/>
              </w:rPr>
              <w:t>211</w:t>
            </w:r>
          </w:p>
        </w:tc>
        <w:tc>
          <w:tcPr>
            <w:tcW w:w="1321" w:type="dxa"/>
            <w:vAlign w:val="center"/>
          </w:tcPr>
          <w:p w:rsidR="008F7439" w:rsidRPr="00792F9C" w:rsidRDefault="008F7439" w:rsidP="00EF10A5">
            <w:pPr>
              <w:spacing w:after="0" w:line="360" w:lineRule="auto"/>
              <w:jc w:val="center"/>
              <w:rPr>
                <w:szCs w:val="24"/>
              </w:rPr>
            </w:pPr>
            <w:r>
              <w:rPr>
                <w:szCs w:val="24"/>
              </w:rPr>
              <w:t>56,3 %</w:t>
            </w:r>
          </w:p>
        </w:tc>
        <w:tc>
          <w:tcPr>
            <w:tcW w:w="1417" w:type="dxa"/>
            <w:vAlign w:val="center"/>
          </w:tcPr>
          <w:p w:rsidR="008F7439" w:rsidRPr="00792F9C" w:rsidRDefault="008F7439" w:rsidP="00EF10A5">
            <w:pPr>
              <w:spacing w:after="0" w:line="360" w:lineRule="auto"/>
              <w:jc w:val="center"/>
              <w:rPr>
                <w:szCs w:val="24"/>
              </w:rPr>
            </w:pPr>
            <w:r>
              <w:rPr>
                <w:szCs w:val="24"/>
              </w:rPr>
              <w:t>375</w:t>
            </w:r>
          </w:p>
        </w:tc>
        <w:tc>
          <w:tcPr>
            <w:tcW w:w="1276" w:type="dxa"/>
            <w:vAlign w:val="center"/>
          </w:tcPr>
          <w:p w:rsidR="008F7439" w:rsidRPr="00792F9C" w:rsidRDefault="008F7439" w:rsidP="00EF10A5">
            <w:pPr>
              <w:spacing w:after="0" w:line="360" w:lineRule="auto"/>
              <w:jc w:val="center"/>
              <w:rPr>
                <w:szCs w:val="24"/>
              </w:rPr>
            </w:pPr>
            <w:r>
              <w:rPr>
                <w:szCs w:val="24"/>
              </w:rPr>
              <w:t>262</w:t>
            </w:r>
          </w:p>
        </w:tc>
        <w:tc>
          <w:tcPr>
            <w:tcW w:w="1417" w:type="dxa"/>
            <w:vAlign w:val="center"/>
          </w:tcPr>
          <w:p w:rsidR="008F7439" w:rsidRPr="00792F9C" w:rsidRDefault="008F7439" w:rsidP="00EF10A5">
            <w:pPr>
              <w:spacing w:after="0" w:line="360" w:lineRule="auto"/>
              <w:jc w:val="center"/>
              <w:rPr>
                <w:szCs w:val="24"/>
              </w:rPr>
            </w:pPr>
            <w:r>
              <w:rPr>
                <w:szCs w:val="24"/>
              </w:rPr>
              <w:t>69,9 %</w:t>
            </w:r>
          </w:p>
        </w:tc>
      </w:tr>
      <w:tr w:rsidR="008F7439" w:rsidRPr="00792F9C" w:rsidTr="00314EFD">
        <w:tc>
          <w:tcPr>
            <w:tcW w:w="0" w:type="auto"/>
            <w:vAlign w:val="center"/>
          </w:tcPr>
          <w:p w:rsidR="008F7439" w:rsidRPr="00792F9C" w:rsidRDefault="008F7439" w:rsidP="00EF10A5">
            <w:pPr>
              <w:spacing w:after="0" w:line="360" w:lineRule="auto"/>
              <w:jc w:val="center"/>
              <w:rPr>
                <w:szCs w:val="24"/>
              </w:rPr>
            </w:pPr>
            <w:r w:rsidRPr="00792F9C">
              <w:rPr>
                <w:szCs w:val="24"/>
              </w:rPr>
              <w:t>2</w:t>
            </w:r>
          </w:p>
        </w:tc>
        <w:tc>
          <w:tcPr>
            <w:tcW w:w="1330" w:type="dxa"/>
            <w:vAlign w:val="center"/>
          </w:tcPr>
          <w:p w:rsidR="008F7439" w:rsidRPr="00792F9C" w:rsidRDefault="008F7439" w:rsidP="00EF10A5">
            <w:pPr>
              <w:spacing w:after="0" w:line="360" w:lineRule="auto"/>
              <w:jc w:val="center"/>
              <w:rPr>
                <w:szCs w:val="24"/>
              </w:rPr>
            </w:pPr>
            <w:r>
              <w:rPr>
                <w:szCs w:val="24"/>
              </w:rPr>
              <w:t>375</w:t>
            </w:r>
          </w:p>
        </w:tc>
        <w:tc>
          <w:tcPr>
            <w:tcW w:w="1276" w:type="dxa"/>
            <w:vAlign w:val="center"/>
          </w:tcPr>
          <w:p w:rsidR="008F7439" w:rsidRPr="00792F9C" w:rsidRDefault="008F7439" w:rsidP="00EF10A5">
            <w:pPr>
              <w:spacing w:after="0" w:line="360" w:lineRule="auto"/>
              <w:jc w:val="center"/>
              <w:rPr>
                <w:szCs w:val="24"/>
              </w:rPr>
            </w:pPr>
            <w:r>
              <w:rPr>
                <w:szCs w:val="24"/>
              </w:rPr>
              <w:t>209</w:t>
            </w:r>
          </w:p>
        </w:tc>
        <w:tc>
          <w:tcPr>
            <w:tcW w:w="1321" w:type="dxa"/>
            <w:vAlign w:val="center"/>
          </w:tcPr>
          <w:p w:rsidR="008F7439" w:rsidRPr="00792F9C" w:rsidRDefault="008F7439" w:rsidP="00EF10A5">
            <w:pPr>
              <w:spacing w:after="0" w:line="360" w:lineRule="auto"/>
              <w:jc w:val="center"/>
              <w:rPr>
                <w:szCs w:val="24"/>
              </w:rPr>
            </w:pPr>
            <w:r>
              <w:rPr>
                <w:szCs w:val="24"/>
              </w:rPr>
              <w:t>55,7 %</w:t>
            </w:r>
          </w:p>
        </w:tc>
        <w:tc>
          <w:tcPr>
            <w:tcW w:w="1417" w:type="dxa"/>
            <w:vAlign w:val="center"/>
          </w:tcPr>
          <w:p w:rsidR="008F7439" w:rsidRPr="00792F9C" w:rsidRDefault="008F7439" w:rsidP="00EF10A5">
            <w:pPr>
              <w:spacing w:after="0" w:line="360" w:lineRule="auto"/>
              <w:jc w:val="center"/>
              <w:rPr>
                <w:szCs w:val="24"/>
              </w:rPr>
            </w:pPr>
            <w:r>
              <w:rPr>
                <w:szCs w:val="24"/>
              </w:rPr>
              <w:t>375</w:t>
            </w:r>
          </w:p>
        </w:tc>
        <w:tc>
          <w:tcPr>
            <w:tcW w:w="1276" w:type="dxa"/>
            <w:vAlign w:val="center"/>
          </w:tcPr>
          <w:p w:rsidR="008F7439" w:rsidRPr="00792F9C" w:rsidRDefault="008F7439" w:rsidP="00EF10A5">
            <w:pPr>
              <w:spacing w:after="0" w:line="360" w:lineRule="auto"/>
              <w:jc w:val="center"/>
              <w:rPr>
                <w:szCs w:val="24"/>
              </w:rPr>
            </w:pPr>
            <w:r>
              <w:rPr>
                <w:szCs w:val="24"/>
              </w:rPr>
              <w:t>248</w:t>
            </w:r>
          </w:p>
        </w:tc>
        <w:tc>
          <w:tcPr>
            <w:tcW w:w="1417" w:type="dxa"/>
            <w:vAlign w:val="center"/>
          </w:tcPr>
          <w:p w:rsidR="008F7439" w:rsidRPr="00792F9C" w:rsidRDefault="008F7439" w:rsidP="00EF10A5">
            <w:pPr>
              <w:spacing w:after="0" w:line="360" w:lineRule="auto"/>
              <w:jc w:val="center"/>
              <w:rPr>
                <w:szCs w:val="24"/>
              </w:rPr>
            </w:pPr>
            <w:r>
              <w:rPr>
                <w:szCs w:val="24"/>
              </w:rPr>
              <w:t>66,1 %</w:t>
            </w:r>
          </w:p>
        </w:tc>
      </w:tr>
      <w:tr w:rsidR="008F7439" w:rsidRPr="00792F9C" w:rsidTr="00314EFD">
        <w:tc>
          <w:tcPr>
            <w:tcW w:w="0" w:type="auto"/>
            <w:vAlign w:val="center"/>
          </w:tcPr>
          <w:p w:rsidR="008F7439" w:rsidRPr="00792F9C" w:rsidRDefault="008F7439" w:rsidP="00EF10A5">
            <w:pPr>
              <w:spacing w:after="0" w:line="360" w:lineRule="auto"/>
              <w:jc w:val="center"/>
              <w:rPr>
                <w:szCs w:val="24"/>
              </w:rPr>
            </w:pPr>
            <w:r w:rsidRPr="00792F9C">
              <w:rPr>
                <w:szCs w:val="24"/>
              </w:rPr>
              <w:t>3</w:t>
            </w:r>
          </w:p>
        </w:tc>
        <w:tc>
          <w:tcPr>
            <w:tcW w:w="1330" w:type="dxa"/>
            <w:vAlign w:val="center"/>
          </w:tcPr>
          <w:p w:rsidR="008F7439" w:rsidRPr="00792F9C" w:rsidRDefault="008F7439" w:rsidP="00EF10A5">
            <w:pPr>
              <w:spacing w:after="0" w:line="360" w:lineRule="auto"/>
              <w:jc w:val="center"/>
              <w:rPr>
                <w:szCs w:val="24"/>
              </w:rPr>
            </w:pPr>
            <w:r>
              <w:rPr>
                <w:szCs w:val="24"/>
              </w:rPr>
              <w:t>375</w:t>
            </w:r>
          </w:p>
        </w:tc>
        <w:tc>
          <w:tcPr>
            <w:tcW w:w="1276" w:type="dxa"/>
            <w:vAlign w:val="center"/>
          </w:tcPr>
          <w:p w:rsidR="008F7439" w:rsidRPr="00792F9C" w:rsidRDefault="008F7439" w:rsidP="00EF10A5">
            <w:pPr>
              <w:spacing w:after="0" w:line="360" w:lineRule="auto"/>
              <w:jc w:val="center"/>
              <w:rPr>
                <w:szCs w:val="24"/>
              </w:rPr>
            </w:pPr>
            <w:r>
              <w:rPr>
                <w:szCs w:val="24"/>
              </w:rPr>
              <w:t>309</w:t>
            </w:r>
          </w:p>
        </w:tc>
        <w:tc>
          <w:tcPr>
            <w:tcW w:w="1321" w:type="dxa"/>
            <w:vAlign w:val="center"/>
          </w:tcPr>
          <w:p w:rsidR="008F7439" w:rsidRPr="00792F9C" w:rsidRDefault="008F7439" w:rsidP="00EF10A5">
            <w:pPr>
              <w:spacing w:after="0" w:line="360" w:lineRule="auto"/>
              <w:jc w:val="center"/>
              <w:rPr>
                <w:szCs w:val="24"/>
              </w:rPr>
            </w:pPr>
            <w:r>
              <w:rPr>
                <w:szCs w:val="24"/>
              </w:rPr>
              <w:t>82,4 %</w:t>
            </w:r>
          </w:p>
        </w:tc>
        <w:tc>
          <w:tcPr>
            <w:tcW w:w="1417" w:type="dxa"/>
            <w:vAlign w:val="center"/>
          </w:tcPr>
          <w:p w:rsidR="008F7439" w:rsidRPr="00792F9C" w:rsidRDefault="008F7439" w:rsidP="00EF10A5">
            <w:pPr>
              <w:spacing w:after="0" w:line="360" w:lineRule="auto"/>
              <w:jc w:val="center"/>
              <w:rPr>
                <w:szCs w:val="24"/>
              </w:rPr>
            </w:pPr>
            <w:r>
              <w:rPr>
                <w:szCs w:val="24"/>
              </w:rPr>
              <w:t>375</w:t>
            </w:r>
          </w:p>
        </w:tc>
        <w:tc>
          <w:tcPr>
            <w:tcW w:w="1276" w:type="dxa"/>
            <w:vAlign w:val="center"/>
          </w:tcPr>
          <w:p w:rsidR="008F7439" w:rsidRPr="00792F9C" w:rsidRDefault="008F7439" w:rsidP="00EF10A5">
            <w:pPr>
              <w:spacing w:after="0" w:line="360" w:lineRule="auto"/>
              <w:jc w:val="center"/>
              <w:rPr>
                <w:szCs w:val="24"/>
              </w:rPr>
            </w:pPr>
            <w:r>
              <w:rPr>
                <w:szCs w:val="24"/>
              </w:rPr>
              <w:t>323</w:t>
            </w:r>
          </w:p>
        </w:tc>
        <w:tc>
          <w:tcPr>
            <w:tcW w:w="1417" w:type="dxa"/>
            <w:vAlign w:val="center"/>
          </w:tcPr>
          <w:p w:rsidR="008F7439" w:rsidRPr="00792F9C" w:rsidRDefault="008F7439" w:rsidP="00EF10A5">
            <w:pPr>
              <w:spacing w:after="0" w:line="360" w:lineRule="auto"/>
              <w:jc w:val="center"/>
              <w:rPr>
                <w:szCs w:val="24"/>
              </w:rPr>
            </w:pPr>
            <w:r>
              <w:rPr>
                <w:szCs w:val="24"/>
              </w:rPr>
              <w:t>86,1 %</w:t>
            </w:r>
          </w:p>
        </w:tc>
      </w:tr>
      <w:tr w:rsidR="008F7439" w:rsidRPr="00792F9C" w:rsidTr="00314EFD">
        <w:tc>
          <w:tcPr>
            <w:tcW w:w="0" w:type="auto"/>
            <w:vAlign w:val="center"/>
          </w:tcPr>
          <w:p w:rsidR="008F7439" w:rsidRPr="00792F9C" w:rsidRDefault="008F7439" w:rsidP="00EF10A5">
            <w:pPr>
              <w:spacing w:after="0" w:line="360" w:lineRule="auto"/>
              <w:jc w:val="center"/>
              <w:rPr>
                <w:szCs w:val="24"/>
              </w:rPr>
            </w:pPr>
            <w:r w:rsidRPr="00792F9C">
              <w:rPr>
                <w:szCs w:val="24"/>
              </w:rPr>
              <w:t>4</w:t>
            </w:r>
          </w:p>
        </w:tc>
        <w:tc>
          <w:tcPr>
            <w:tcW w:w="1330" w:type="dxa"/>
            <w:vAlign w:val="center"/>
          </w:tcPr>
          <w:p w:rsidR="008F7439" w:rsidRPr="00792F9C" w:rsidRDefault="008F7439" w:rsidP="00EF10A5">
            <w:pPr>
              <w:spacing w:after="0" w:line="360" w:lineRule="auto"/>
              <w:jc w:val="center"/>
              <w:rPr>
                <w:szCs w:val="24"/>
              </w:rPr>
            </w:pPr>
            <w:r>
              <w:rPr>
                <w:szCs w:val="24"/>
              </w:rPr>
              <w:t>250</w:t>
            </w:r>
          </w:p>
        </w:tc>
        <w:tc>
          <w:tcPr>
            <w:tcW w:w="1276" w:type="dxa"/>
            <w:vAlign w:val="center"/>
          </w:tcPr>
          <w:p w:rsidR="008F7439" w:rsidRPr="00792F9C" w:rsidRDefault="008F7439" w:rsidP="00EF10A5">
            <w:pPr>
              <w:spacing w:after="0" w:line="360" w:lineRule="auto"/>
              <w:jc w:val="center"/>
              <w:rPr>
                <w:szCs w:val="24"/>
              </w:rPr>
            </w:pPr>
            <w:r>
              <w:rPr>
                <w:szCs w:val="24"/>
              </w:rPr>
              <w:t>220</w:t>
            </w:r>
          </w:p>
        </w:tc>
        <w:tc>
          <w:tcPr>
            <w:tcW w:w="1321" w:type="dxa"/>
            <w:vAlign w:val="center"/>
          </w:tcPr>
          <w:p w:rsidR="008F7439" w:rsidRPr="00792F9C" w:rsidRDefault="008F7439" w:rsidP="00EF10A5">
            <w:pPr>
              <w:spacing w:after="0" w:line="360" w:lineRule="auto"/>
              <w:jc w:val="center"/>
              <w:rPr>
                <w:szCs w:val="24"/>
              </w:rPr>
            </w:pPr>
            <w:r>
              <w:rPr>
                <w:szCs w:val="24"/>
              </w:rPr>
              <w:t>88,0 %</w:t>
            </w:r>
          </w:p>
        </w:tc>
        <w:tc>
          <w:tcPr>
            <w:tcW w:w="1417" w:type="dxa"/>
            <w:vAlign w:val="center"/>
          </w:tcPr>
          <w:p w:rsidR="008F7439" w:rsidRPr="00792F9C" w:rsidRDefault="008F7439" w:rsidP="00EF10A5">
            <w:pPr>
              <w:spacing w:after="0" w:line="360" w:lineRule="auto"/>
              <w:jc w:val="center"/>
              <w:rPr>
                <w:szCs w:val="24"/>
              </w:rPr>
            </w:pPr>
            <w:r>
              <w:rPr>
                <w:szCs w:val="24"/>
              </w:rPr>
              <w:t>250</w:t>
            </w:r>
          </w:p>
        </w:tc>
        <w:tc>
          <w:tcPr>
            <w:tcW w:w="1276" w:type="dxa"/>
            <w:vAlign w:val="center"/>
          </w:tcPr>
          <w:p w:rsidR="008F7439" w:rsidRPr="00792F9C" w:rsidRDefault="008F7439" w:rsidP="00EF10A5">
            <w:pPr>
              <w:spacing w:after="0" w:line="360" w:lineRule="auto"/>
              <w:jc w:val="center"/>
              <w:rPr>
                <w:szCs w:val="24"/>
              </w:rPr>
            </w:pPr>
            <w:r>
              <w:rPr>
                <w:szCs w:val="24"/>
              </w:rPr>
              <w:t>208</w:t>
            </w:r>
          </w:p>
        </w:tc>
        <w:tc>
          <w:tcPr>
            <w:tcW w:w="1417" w:type="dxa"/>
            <w:vAlign w:val="center"/>
          </w:tcPr>
          <w:p w:rsidR="008F7439" w:rsidRPr="00792F9C" w:rsidRDefault="008F7439" w:rsidP="00EF10A5">
            <w:pPr>
              <w:spacing w:after="0" w:line="360" w:lineRule="auto"/>
              <w:jc w:val="center"/>
              <w:rPr>
                <w:szCs w:val="24"/>
              </w:rPr>
            </w:pPr>
            <w:r>
              <w:rPr>
                <w:szCs w:val="24"/>
              </w:rPr>
              <w:t>83,2 %</w:t>
            </w:r>
          </w:p>
        </w:tc>
      </w:tr>
      <w:tr w:rsidR="008F7439" w:rsidRPr="00792F9C" w:rsidTr="00314EFD">
        <w:tc>
          <w:tcPr>
            <w:tcW w:w="0" w:type="auto"/>
            <w:vAlign w:val="center"/>
          </w:tcPr>
          <w:p w:rsidR="008F7439" w:rsidRPr="00792F9C" w:rsidRDefault="008F7439" w:rsidP="00EF10A5">
            <w:pPr>
              <w:spacing w:after="0" w:line="360" w:lineRule="auto"/>
              <w:jc w:val="center"/>
              <w:rPr>
                <w:szCs w:val="24"/>
              </w:rPr>
            </w:pPr>
            <w:r w:rsidRPr="00792F9C">
              <w:rPr>
                <w:szCs w:val="24"/>
              </w:rPr>
              <w:t>5</w:t>
            </w:r>
          </w:p>
        </w:tc>
        <w:tc>
          <w:tcPr>
            <w:tcW w:w="1330" w:type="dxa"/>
            <w:vAlign w:val="center"/>
          </w:tcPr>
          <w:p w:rsidR="008F7439" w:rsidRPr="00792F9C" w:rsidRDefault="008F7439" w:rsidP="00EF10A5">
            <w:pPr>
              <w:spacing w:after="0" w:line="360" w:lineRule="auto"/>
              <w:jc w:val="center"/>
              <w:rPr>
                <w:szCs w:val="24"/>
              </w:rPr>
            </w:pPr>
            <w:r>
              <w:rPr>
                <w:szCs w:val="24"/>
              </w:rPr>
              <w:t>250</w:t>
            </w:r>
          </w:p>
        </w:tc>
        <w:tc>
          <w:tcPr>
            <w:tcW w:w="1276" w:type="dxa"/>
            <w:vAlign w:val="center"/>
          </w:tcPr>
          <w:p w:rsidR="008F7439" w:rsidRPr="00792F9C" w:rsidRDefault="008F7439" w:rsidP="00EF10A5">
            <w:pPr>
              <w:spacing w:after="0" w:line="360" w:lineRule="auto"/>
              <w:jc w:val="center"/>
              <w:rPr>
                <w:szCs w:val="24"/>
              </w:rPr>
            </w:pPr>
            <w:r>
              <w:rPr>
                <w:szCs w:val="24"/>
              </w:rPr>
              <w:t>116</w:t>
            </w:r>
          </w:p>
        </w:tc>
        <w:tc>
          <w:tcPr>
            <w:tcW w:w="1321" w:type="dxa"/>
            <w:vAlign w:val="center"/>
          </w:tcPr>
          <w:p w:rsidR="008F7439" w:rsidRPr="00792F9C" w:rsidRDefault="008F7439" w:rsidP="00EF10A5">
            <w:pPr>
              <w:spacing w:after="0" w:line="360" w:lineRule="auto"/>
              <w:jc w:val="center"/>
              <w:rPr>
                <w:szCs w:val="24"/>
              </w:rPr>
            </w:pPr>
            <w:r>
              <w:rPr>
                <w:szCs w:val="24"/>
              </w:rPr>
              <w:t>46,4 %</w:t>
            </w:r>
          </w:p>
        </w:tc>
        <w:tc>
          <w:tcPr>
            <w:tcW w:w="1417" w:type="dxa"/>
            <w:vAlign w:val="center"/>
          </w:tcPr>
          <w:p w:rsidR="008F7439" w:rsidRPr="00792F9C" w:rsidRDefault="008F7439" w:rsidP="00EF10A5">
            <w:pPr>
              <w:spacing w:after="0" w:line="360" w:lineRule="auto"/>
              <w:jc w:val="center"/>
              <w:rPr>
                <w:szCs w:val="24"/>
              </w:rPr>
            </w:pPr>
            <w:r>
              <w:rPr>
                <w:szCs w:val="24"/>
              </w:rPr>
              <w:t>250</w:t>
            </w:r>
          </w:p>
        </w:tc>
        <w:tc>
          <w:tcPr>
            <w:tcW w:w="1276" w:type="dxa"/>
            <w:vAlign w:val="center"/>
          </w:tcPr>
          <w:p w:rsidR="008F7439" w:rsidRPr="00792F9C" w:rsidRDefault="008F7439" w:rsidP="00EF10A5">
            <w:pPr>
              <w:spacing w:after="0" w:line="360" w:lineRule="auto"/>
              <w:jc w:val="center"/>
              <w:rPr>
                <w:szCs w:val="24"/>
              </w:rPr>
            </w:pPr>
            <w:r>
              <w:rPr>
                <w:szCs w:val="24"/>
              </w:rPr>
              <w:t>136</w:t>
            </w:r>
          </w:p>
        </w:tc>
        <w:tc>
          <w:tcPr>
            <w:tcW w:w="1417" w:type="dxa"/>
            <w:vAlign w:val="center"/>
          </w:tcPr>
          <w:p w:rsidR="008F7439" w:rsidRPr="00792F9C" w:rsidRDefault="008F7439" w:rsidP="00EF10A5">
            <w:pPr>
              <w:spacing w:after="0" w:line="360" w:lineRule="auto"/>
              <w:jc w:val="center"/>
              <w:rPr>
                <w:szCs w:val="24"/>
              </w:rPr>
            </w:pPr>
            <w:r>
              <w:rPr>
                <w:szCs w:val="24"/>
              </w:rPr>
              <w:t>54,4 %</w:t>
            </w:r>
          </w:p>
        </w:tc>
      </w:tr>
      <w:tr w:rsidR="008F7439" w:rsidRPr="00792F9C" w:rsidTr="00314EFD">
        <w:trPr>
          <w:trHeight w:val="291"/>
        </w:trPr>
        <w:tc>
          <w:tcPr>
            <w:tcW w:w="0" w:type="auto"/>
            <w:vAlign w:val="center"/>
          </w:tcPr>
          <w:p w:rsidR="008F7439" w:rsidRPr="00792F9C" w:rsidRDefault="008F7439" w:rsidP="00EF10A5">
            <w:pPr>
              <w:spacing w:after="0" w:line="360" w:lineRule="auto"/>
              <w:jc w:val="center"/>
              <w:rPr>
                <w:szCs w:val="24"/>
              </w:rPr>
            </w:pPr>
            <w:r w:rsidRPr="00792F9C">
              <w:rPr>
                <w:szCs w:val="24"/>
              </w:rPr>
              <w:t>6</w:t>
            </w:r>
          </w:p>
        </w:tc>
        <w:tc>
          <w:tcPr>
            <w:tcW w:w="1330" w:type="dxa"/>
            <w:vAlign w:val="center"/>
          </w:tcPr>
          <w:p w:rsidR="008F7439" w:rsidRPr="00792F9C" w:rsidRDefault="008F7439" w:rsidP="00EF10A5">
            <w:pPr>
              <w:spacing w:after="0" w:line="360" w:lineRule="auto"/>
              <w:jc w:val="center"/>
              <w:rPr>
                <w:szCs w:val="24"/>
              </w:rPr>
            </w:pPr>
            <w:r>
              <w:rPr>
                <w:szCs w:val="24"/>
              </w:rPr>
              <w:t>250</w:t>
            </w:r>
          </w:p>
        </w:tc>
        <w:tc>
          <w:tcPr>
            <w:tcW w:w="1276" w:type="dxa"/>
            <w:vAlign w:val="center"/>
          </w:tcPr>
          <w:p w:rsidR="008F7439" w:rsidRPr="00792F9C" w:rsidRDefault="008F7439" w:rsidP="00EF10A5">
            <w:pPr>
              <w:spacing w:after="0" w:line="360" w:lineRule="auto"/>
              <w:jc w:val="center"/>
              <w:rPr>
                <w:szCs w:val="24"/>
              </w:rPr>
            </w:pPr>
            <w:r>
              <w:rPr>
                <w:szCs w:val="24"/>
              </w:rPr>
              <w:t>159</w:t>
            </w:r>
          </w:p>
        </w:tc>
        <w:tc>
          <w:tcPr>
            <w:tcW w:w="1321" w:type="dxa"/>
            <w:vAlign w:val="center"/>
          </w:tcPr>
          <w:p w:rsidR="008F7439" w:rsidRPr="00792F9C" w:rsidRDefault="008F7439" w:rsidP="00EF10A5">
            <w:pPr>
              <w:spacing w:after="0" w:line="360" w:lineRule="auto"/>
              <w:jc w:val="center"/>
              <w:rPr>
                <w:szCs w:val="24"/>
              </w:rPr>
            </w:pPr>
            <w:r>
              <w:rPr>
                <w:szCs w:val="24"/>
              </w:rPr>
              <w:t>63,6 %</w:t>
            </w:r>
          </w:p>
        </w:tc>
        <w:tc>
          <w:tcPr>
            <w:tcW w:w="1417" w:type="dxa"/>
            <w:vAlign w:val="center"/>
          </w:tcPr>
          <w:p w:rsidR="008F7439" w:rsidRPr="00792F9C" w:rsidRDefault="008F7439" w:rsidP="00EF10A5">
            <w:pPr>
              <w:spacing w:after="0" w:line="360" w:lineRule="auto"/>
              <w:jc w:val="center"/>
              <w:rPr>
                <w:szCs w:val="24"/>
              </w:rPr>
            </w:pPr>
            <w:r>
              <w:rPr>
                <w:szCs w:val="24"/>
              </w:rPr>
              <w:t>250</w:t>
            </w:r>
          </w:p>
        </w:tc>
        <w:tc>
          <w:tcPr>
            <w:tcW w:w="1276" w:type="dxa"/>
            <w:vAlign w:val="center"/>
          </w:tcPr>
          <w:p w:rsidR="008F7439" w:rsidRPr="00792F9C" w:rsidRDefault="008F7439" w:rsidP="00EF10A5">
            <w:pPr>
              <w:spacing w:after="0" w:line="360" w:lineRule="auto"/>
              <w:jc w:val="center"/>
              <w:rPr>
                <w:szCs w:val="24"/>
              </w:rPr>
            </w:pPr>
            <w:r>
              <w:rPr>
                <w:szCs w:val="24"/>
              </w:rPr>
              <w:t>182</w:t>
            </w:r>
          </w:p>
        </w:tc>
        <w:tc>
          <w:tcPr>
            <w:tcW w:w="1417" w:type="dxa"/>
            <w:vAlign w:val="center"/>
          </w:tcPr>
          <w:p w:rsidR="008F7439" w:rsidRPr="00792F9C" w:rsidRDefault="008F7439" w:rsidP="00EF10A5">
            <w:pPr>
              <w:spacing w:after="0" w:line="360" w:lineRule="auto"/>
              <w:jc w:val="center"/>
              <w:rPr>
                <w:szCs w:val="24"/>
              </w:rPr>
            </w:pPr>
            <w:r>
              <w:rPr>
                <w:szCs w:val="24"/>
              </w:rPr>
              <w:t>72,8 %</w:t>
            </w:r>
          </w:p>
        </w:tc>
      </w:tr>
      <w:tr w:rsidR="008F7439" w:rsidRPr="00792F9C" w:rsidTr="00314EFD">
        <w:tc>
          <w:tcPr>
            <w:tcW w:w="0" w:type="auto"/>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Celkem</w:t>
            </w:r>
          </w:p>
        </w:tc>
        <w:tc>
          <w:tcPr>
            <w:tcW w:w="1330" w:type="dxa"/>
            <w:shd w:val="clear" w:color="auto" w:fill="FDE9D9" w:themeFill="accent6" w:themeFillTint="33"/>
            <w:vAlign w:val="center"/>
          </w:tcPr>
          <w:p w:rsidR="008F7439" w:rsidRPr="00792F9C" w:rsidRDefault="008F7439" w:rsidP="00EF10A5">
            <w:pPr>
              <w:spacing w:after="0" w:line="360" w:lineRule="auto"/>
              <w:jc w:val="center"/>
              <w:rPr>
                <w:szCs w:val="24"/>
              </w:rPr>
            </w:pPr>
            <w:r>
              <w:rPr>
                <w:szCs w:val="24"/>
              </w:rPr>
              <w:t>1875</w:t>
            </w:r>
          </w:p>
        </w:tc>
        <w:tc>
          <w:tcPr>
            <w:tcW w:w="1276" w:type="dxa"/>
            <w:shd w:val="clear" w:color="auto" w:fill="FDE9D9" w:themeFill="accent6" w:themeFillTint="33"/>
            <w:vAlign w:val="center"/>
          </w:tcPr>
          <w:p w:rsidR="008F7439" w:rsidRPr="00792F9C" w:rsidRDefault="008F7439" w:rsidP="00EF10A5">
            <w:pPr>
              <w:spacing w:after="0" w:line="360" w:lineRule="auto"/>
              <w:jc w:val="center"/>
              <w:rPr>
                <w:szCs w:val="24"/>
              </w:rPr>
            </w:pPr>
            <w:r>
              <w:rPr>
                <w:szCs w:val="24"/>
              </w:rPr>
              <w:t>1224</w:t>
            </w:r>
          </w:p>
        </w:tc>
        <w:tc>
          <w:tcPr>
            <w:tcW w:w="1321" w:type="dxa"/>
            <w:shd w:val="clear" w:color="auto" w:fill="FDE9D9" w:themeFill="accent6" w:themeFillTint="33"/>
            <w:vAlign w:val="center"/>
          </w:tcPr>
          <w:p w:rsidR="008F7439" w:rsidRPr="00792F9C" w:rsidRDefault="008F7439" w:rsidP="00EF10A5">
            <w:pPr>
              <w:spacing w:after="0" w:line="360" w:lineRule="auto"/>
              <w:jc w:val="center"/>
              <w:rPr>
                <w:szCs w:val="24"/>
              </w:rPr>
            </w:pPr>
            <w:r>
              <w:rPr>
                <w:szCs w:val="24"/>
              </w:rPr>
              <w:t>65,3 %</w:t>
            </w:r>
          </w:p>
        </w:tc>
        <w:tc>
          <w:tcPr>
            <w:tcW w:w="1417" w:type="dxa"/>
            <w:shd w:val="clear" w:color="auto" w:fill="FDE9D9" w:themeFill="accent6" w:themeFillTint="33"/>
            <w:vAlign w:val="center"/>
          </w:tcPr>
          <w:p w:rsidR="008F7439" w:rsidRPr="00792F9C" w:rsidRDefault="008F7439" w:rsidP="00EF10A5">
            <w:pPr>
              <w:spacing w:after="0" w:line="360" w:lineRule="auto"/>
              <w:jc w:val="center"/>
              <w:rPr>
                <w:szCs w:val="24"/>
              </w:rPr>
            </w:pPr>
            <w:r>
              <w:rPr>
                <w:szCs w:val="24"/>
              </w:rPr>
              <w:t>1875</w:t>
            </w:r>
          </w:p>
        </w:tc>
        <w:tc>
          <w:tcPr>
            <w:tcW w:w="1276" w:type="dxa"/>
            <w:shd w:val="clear" w:color="auto" w:fill="FDE9D9" w:themeFill="accent6" w:themeFillTint="33"/>
            <w:vAlign w:val="center"/>
          </w:tcPr>
          <w:p w:rsidR="008F7439" w:rsidRPr="00792F9C" w:rsidRDefault="008F7439" w:rsidP="00EF10A5">
            <w:pPr>
              <w:spacing w:after="0" w:line="360" w:lineRule="auto"/>
              <w:jc w:val="center"/>
              <w:rPr>
                <w:szCs w:val="24"/>
              </w:rPr>
            </w:pPr>
            <w:r>
              <w:rPr>
                <w:szCs w:val="24"/>
              </w:rPr>
              <w:t>1359</w:t>
            </w:r>
          </w:p>
        </w:tc>
        <w:tc>
          <w:tcPr>
            <w:tcW w:w="1417" w:type="dxa"/>
            <w:shd w:val="clear" w:color="auto" w:fill="FDE9D9" w:themeFill="accent6" w:themeFillTint="33"/>
            <w:vAlign w:val="center"/>
          </w:tcPr>
          <w:p w:rsidR="008F7439" w:rsidRPr="00792F9C" w:rsidRDefault="008F7439" w:rsidP="00EF10A5">
            <w:pPr>
              <w:spacing w:after="0" w:line="360" w:lineRule="auto"/>
              <w:jc w:val="center"/>
              <w:rPr>
                <w:szCs w:val="24"/>
              </w:rPr>
            </w:pPr>
            <w:r>
              <w:rPr>
                <w:szCs w:val="24"/>
              </w:rPr>
              <w:t>75,5 %</w:t>
            </w:r>
          </w:p>
        </w:tc>
      </w:tr>
    </w:tbl>
    <w:p w:rsidR="008F7439" w:rsidRDefault="008F7439" w:rsidP="008F7439">
      <w:pPr>
        <w:spacing w:after="0" w:line="360" w:lineRule="auto"/>
        <w:rPr>
          <w:b/>
          <w:szCs w:val="24"/>
        </w:rPr>
      </w:pPr>
    </w:p>
    <w:p w:rsidR="004755F6" w:rsidRDefault="008F7439" w:rsidP="008F7439">
      <w:pPr>
        <w:spacing w:after="0" w:line="360" w:lineRule="auto"/>
        <w:jc w:val="both"/>
        <w:rPr>
          <w:szCs w:val="24"/>
        </w:rPr>
      </w:pPr>
      <w:r>
        <w:rPr>
          <w:b/>
          <w:szCs w:val="24"/>
        </w:rPr>
        <w:tab/>
      </w:r>
      <w:r>
        <w:rPr>
          <w:szCs w:val="24"/>
        </w:rPr>
        <w:t xml:space="preserve">Lépe je tyto rozdíly vidět souhrnně v přiloženém grafu č. </w:t>
      </w:r>
      <w:r w:rsidR="00523522">
        <w:rPr>
          <w:szCs w:val="24"/>
        </w:rPr>
        <w:t>3</w:t>
      </w:r>
      <w:r>
        <w:rPr>
          <w:szCs w:val="24"/>
        </w:rPr>
        <w:t xml:space="preserve">. Legenda grafu ukazuje, že třída </w:t>
      </w:r>
      <w:r w:rsidR="00A34ADF">
        <w:rPr>
          <w:szCs w:val="24"/>
        </w:rPr>
        <w:t xml:space="preserve">6. </w:t>
      </w:r>
      <w:r>
        <w:rPr>
          <w:szCs w:val="24"/>
        </w:rPr>
        <w:t xml:space="preserve">A je zobrazena barvou světle žlutou, třída </w:t>
      </w:r>
      <w:r w:rsidR="00A34ADF">
        <w:rPr>
          <w:szCs w:val="24"/>
        </w:rPr>
        <w:t xml:space="preserve">6. </w:t>
      </w:r>
      <w:r>
        <w:rPr>
          <w:szCs w:val="24"/>
        </w:rPr>
        <w:t xml:space="preserve">B barvou světle zelenou. Celkové hodnocení, tedy poslední kategorie grafu koresponduje podle barev s vytvořenými úrovněmi čtení s porozuměním z tabulky č. </w:t>
      </w:r>
      <w:r w:rsidR="00E54BE4">
        <w:rPr>
          <w:szCs w:val="24"/>
        </w:rPr>
        <w:t>5</w:t>
      </w:r>
      <w:r>
        <w:rPr>
          <w:szCs w:val="24"/>
        </w:rPr>
        <w:t>.</w:t>
      </w:r>
    </w:p>
    <w:p w:rsidR="008F7439" w:rsidRDefault="008F7439" w:rsidP="004755F6">
      <w:pPr>
        <w:spacing w:after="0" w:line="360" w:lineRule="auto"/>
        <w:ind w:firstLine="708"/>
        <w:jc w:val="both"/>
        <w:rPr>
          <w:szCs w:val="24"/>
        </w:rPr>
      </w:pPr>
      <w:r>
        <w:rPr>
          <w:szCs w:val="24"/>
        </w:rPr>
        <w:t xml:space="preserve"> Můžeme tedy říci, že celkové výsledky třídy </w:t>
      </w:r>
      <w:r w:rsidR="00A34ADF">
        <w:rPr>
          <w:szCs w:val="24"/>
        </w:rPr>
        <w:t xml:space="preserve">6. </w:t>
      </w:r>
      <w:r>
        <w:rPr>
          <w:szCs w:val="24"/>
        </w:rPr>
        <w:t>A</w:t>
      </w:r>
      <w:r w:rsidR="0037508B">
        <w:rPr>
          <w:szCs w:val="24"/>
        </w:rPr>
        <w:t>,</w:t>
      </w:r>
      <w:r>
        <w:rPr>
          <w:szCs w:val="24"/>
        </w:rPr>
        <w:t xml:space="preserve"> se člení do úrovně nižšího průměru, kdežto celkové výsledky třídy </w:t>
      </w:r>
      <w:r w:rsidR="00A34ADF">
        <w:rPr>
          <w:szCs w:val="24"/>
        </w:rPr>
        <w:t xml:space="preserve">6. </w:t>
      </w:r>
      <w:r>
        <w:rPr>
          <w:szCs w:val="24"/>
        </w:rPr>
        <w:t>B jsou již v rozsahu úrovně vyššího průměru.</w:t>
      </w:r>
    </w:p>
    <w:p w:rsidR="00523522" w:rsidRDefault="00523522" w:rsidP="008F7439">
      <w:pPr>
        <w:spacing w:after="0" w:line="360" w:lineRule="auto"/>
        <w:rPr>
          <w:szCs w:val="24"/>
        </w:rPr>
      </w:pPr>
    </w:p>
    <w:p w:rsidR="008F7439" w:rsidRDefault="00835033" w:rsidP="008F7439">
      <w:pPr>
        <w:spacing w:after="0" w:line="360" w:lineRule="auto"/>
        <w:rPr>
          <w:szCs w:val="24"/>
        </w:rPr>
      </w:pPr>
      <w:r>
        <w:rPr>
          <w:noProof/>
          <w:szCs w:val="24"/>
          <w:lang w:eastAsia="cs-CZ"/>
        </w:rPr>
        <w:drawing>
          <wp:anchor distT="0" distB="0" distL="114300" distR="114300" simplePos="0" relativeHeight="251659264" behindDoc="0" locked="0" layoutInCell="1" allowOverlap="1">
            <wp:simplePos x="0" y="0"/>
            <wp:positionH relativeFrom="column">
              <wp:posOffset>62865</wp:posOffset>
            </wp:positionH>
            <wp:positionV relativeFrom="paragraph">
              <wp:posOffset>250190</wp:posOffset>
            </wp:positionV>
            <wp:extent cx="5553075" cy="3039110"/>
            <wp:effectExtent l="19050" t="0" r="9525" b="8890"/>
            <wp:wrapTight wrapText="bothSides">
              <wp:wrapPolygon edited="0">
                <wp:start x="-74" y="0"/>
                <wp:lineTo x="-74" y="21663"/>
                <wp:lineTo x="21637" y="21663"/>
                <wp:lineTo x="21637" y="0"/>
                <wp:lineTo x="-74" y="0"/>
              </wp:wrapPolygon>
            </wp:wrapTight>
            <wp:docPr id="7" name="objekt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r w:rsidR="00523522">
        <w:rPr>
          <w:szCs w:val="24"/>
        </w:rPr>
        <w:t>Graf č. 3</w:t>
      </w:r>
      <w:r w:rsidR="008F7439">
        <w:rPr>
          <w:szCs w:val="24"/>
        </w:rPr>
        <w:t>: Relativní četnosti dosažených bodů v závislosti na třídě, do které je žák zařazen (%)</w:t>
      </w:r>
    </w:p>
    <w:p w:rsidR="00D409DA" w:rsidRDefault="00D409DA" w:rsidP="00D409DA">
      <w:pPr>
        <w:spacing w:after="0" w:line="360" w:lineRule="auto"/>
        <w:jc w:val="both"/>
        <w:rPr>
          <w:szCs w:val="24"/>
        </w:rPr>
      </w:pPr>
      <w:r>
        <w:rPr>
          <w:szCs w:val="24"/>
        </w:rPr>
        <w:lastRenderedPageBreak/>
        <w:tab/>
        <w:t xml:space="preserve">Tabulka č. </w:t>
      </w:r>
      <w:r w:rsidR="00E54BE4">
        <w:rPr>
          <w:szCs w:val="24"/>
        </w:rPr>
        <w:t>9</w:t>
      </w:r>
      <w:r>
        <w:rPr>
          <w:szCs w:val="24"/>
        </w:rPr>
        <w:t xml:space="preserve"> zahrnuje výsledky, které jsou přepočtené na průměr jednoho žáka z třídy </w:t>
      </w:r>
      <w:r w:rsidR="00A34ADF">
        <w:rPr>
          <w:szCs w:val="24"/>
        </w:rPr>
        <w:t xml:space="preserve">6. </w:t>
      </w:r>
      <w:r>
        <w:rPr>
          <w:szCs w:val="24"/>
        </w:rPr>
        <w:t xml:space="preserve">A a z třídy </w:t>
      </w:r>
      <w:r w:rsidR="00A34ADF">
        <w:rPr>
          <w:szCs w:val="24"/>
        </w:rPr>
        <w:t xml:space="preserve">6. </w:t>
      </w:r>
      <w:r>
        <w:rPr>
          <w:szCs w:val="24"/>
        </w:rPr>
        <w:t>B. Pro srovnání hodnot ze všech částí testu, je</w:t>
      </w:r>
      <w:r w:rsidR="00687D87">
        <w:rPr>
          <w:szCs w:val="24"/>
        </w:rPr>
        <w:t xml:space="preserve"> i zde</w:t>
      </w:r>
      <w:r>
        <w:rPr>
          <w:szCs w:val="24"/>
        </w:rPr>
        <w:t xml:space="preserve"> každý řáde</w:t>
      </w:r>
      <w:r w:rsidR="00E54BE4">
        <w:rPr>
          <w:szCs w:val="24"/>
        </w:rPr>
        <w:t xml:space="preserve">k tabulky přidělen k jednomu </w:t>
      </w:r>
      <w:r>
        <w:rPr>
          <w:szCs w:val="24"/>
        </w:rPr>
        <w:t>testu. Z celkového hodnocení můžeme ř</w:t>
      </w:r>
      <w:r w:rsidR="00E54BE4">
        <w:rPr>
          <w:szCs w:val="24"/>
        </w:rPr>
        <w:t>íci, že průměrně každý žák z tř</w:t>
      </w:r>
      <w:r>
        <w:rPr>
          <w:szCs w:val="24"/>
        </w:rPr>
        <w:t xml:space="preserve">ídy </w:t>
      </w:r>
      <w:r w:rsidR="00A34ADF">
        <w:rPr>
          <w:szCs w:val="24"/>
        </w:rPr>
        <w:t xml:space="preserve">6. </w:t>
      </w:r>
      <w:r>
        <w:rPr>
          <w:szCs w:val="24"/>
        </w:rPr>
        <w:t>A získal 49 z maximálního počtu 75</w:t>
      </w:r>
      <w:r w:rsidR="002C1C0F">
        <w:rPr>
          <w:szCs w:val="24"/>
        </w:rPr>
        <w:t xml:space="preserve"> </w:t>
      </w:r>
      <w:r>
        <w:rPr>
          <w:szCs w:val="24"/>
        </w:rPr>
        <w:t xml:space="preserve">bodů. </w:t>
      </w:r>
      <w:r w:rsidR="00687D87">
        <w:rPr>
          <w:szCs w:val="24"/>
        </w:rPr>
        <w:t xml:space="preserve">Průměrný výsledek žáka z třídy </w:t>
      </w:r>
      <w:r w:rsidR="00A34ADF">
        <w:rPr>
          <w:szCs w:val="24"/>
        </w:rPr>
        <w:t xml:space="preserve">6. </w:t>
      </w:r>
      <w:r w:rsidR="00687D87">
        <w:rPr>
          <w:szCs w:val="24"/>
        </w:rPr>
        <w:t>B je 54,4</w:t>
      </w:r>
      <w:r w:rsidR="0037508B">
        <w:rPr>
          <w:szCs w:val="24"/>
        </w:rPr>
        <w:t> </w:t>
      </w:r>
      <w:r w:rsidR="00687D87">
        <w:rPr>
          <w:szCs w:val="24"/>
        </w:rPr>
        <w:t xml:space="preserve">bodů. Žák z třídy </w:t>
      </w:r>
      <w:r w:rsidR="00A34ADF">
        <w:rPr>
          <w:szCs w:val="24"/>
        </w:rPr>
        <w:t xml:space="preserve">6. </w:t>
      </w:r>
      <w:r w:rsidR="00687D87">
        <w:rPr>
          <w:szCs w:val="24"/>
        </w:rPr>
        <w:t xml:space="preserve">B tedy získal průměrně o více než 5 bodů navíc oproti žákovi z třídy </w:t>
      </w:r>
      <w:r w:rsidR="00A34ADF">
        <w:rPr>
          <w:szCs w:val="24"/>
        </w:rPr>
        <w:t>6. A</w:t>
      </w:r>
      <w:r w:rsidR="00687D87">
        <w:rPr>
          <w:szCs w:val="24"/>
        </w:rPr>
        <w:t xml:space="preserve">. </w:t>
      </w:r>
    </w:p>
    <w:p w:rsidR="008F7439" w:rsidRPr="00D409DA" w:rsidRDefault="008F7439" w:rsidP="008F7439">
      <w:pPr>
        <w:spacing w:after="0" w:line="360" w:lineRule="auto"/>
        <w:rPr>
          <w:szCs w:val="24"/>
        </w:rPr>
      </w:pPr>
    </w:p>
    <w:p w:rsidR="008F7439" w:rsidRDefault="00E54BE4" w:rsidP="008F7439">
      <w:pPr>
        <w:spacing w:after="0"/>
        <w:rPr>
          <w:szCs w:val="24"/>
        </w:rPr>
      </w:pPr>
      <w:r w:rsidRPr="00E54BE4">
        <w:rPr>
          <w:szCs w:val="24"/>
        </w:rPr>
        <w:t>Tabulka č. 9</w:t>
      </w:r>
      <w:r w:rsidR="008F7439" w:rsidRPr="00E54BE4">
        <w:rPr>
          <w:szCs w:val="24"/>
        </w:rPr>
        <w:t>:</w:t>
      </w:r>
      <w:r w:rsidR="00F216A2">
        <w:rPr>
          <w:szCs w:val="24"/>
        </w:rPr>
        <w:t xml:space="preserve"> Úspěšnost</w:t>
      </w:r>
      <w:r w:rsidR="008F7439">
        <w:rPr>
          <w:szCs w:val="24"/>
        </w:rPr>
        <w:t xml:space="preserve"> čtení s porozuměním v závislosti na zařazení do třídy - jednotlivec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63"/>
        <w:gridCol w:w="1839"/>
        <w:gridCol w:w="2268"/>
        <w:gridCol w:w="1842"/>
        <w:gridCol w:w="2268"/>
      </w:tblGrid>
      <w:tr w:rsidR="008F7439" w:rsidRPr="00792F9C" w:rsidTr="00314EFD">
        <w:tc>
          <w:tcPr>
            <w:tcW w:w="963" w:type="dxa"/>
            <w:vMerge w:val="restart"/>
            <w:shd w:val="clear" w:color="auto" w:fill="FABF8F" w:themeFill="accent6" w:themeFillTint="99"/>
            <w:vAlign w:val="center"/>
          </w:tcPr>
          <w:p w:rsidR="008F7439" w:rsidRPr="00792F9C" w:rsidRDefault="00E54BE4" w:rsidP="00E54BE4">
            <w:pPr>
              <w:spacing w:after="0" w:line="360" w:lineRule="auto"/>
              <w:jc w:val="center"/>
              <w:rPr>
                <w:szCs w:val="24"/>
              </w:rPr>
            </w:pPr>
            <w:r>
              <w:rPr>
                <w:szCs w:val="24"/>
              </w:rPr>
              <w:t>T</w:t>
            </w:r>
            <w:r w:rsidR="008F7439" w:rsidRPr="00792F9C">
              <w:rPr>
                <w:szCs w:val="24"/>
              </w:rPr>
              <w:t>est číslo</w:t>
            </w:r>
          </w:p>
        </w:tc>
        <w:tc>
          <w:tcPr>
            <w:tcW w:w="8217" w:type="dxa"/>
            <w:gridSpan w:val="4"/>
            <w:shd w:val="clear" w:color="auto" w:fill="FABF8F" w:themeFill="accent6" w:themeFillTint="99"/>
            <w:vAlign w:val="center"/>
          </w:tcPr>
          <w:p w:rsidR="008F7439" w:rsidRPr="00792F9C" w:rsidRDefault="00E56282" w:rsidP="00EF10A5">
            <w:pPr>
              <w:spacing w:after="0" w:line="360" w:lineRule="auto"/>
              <w:jc w:val="center"/>
              <w:rPr>
                <w:szCs w:val="24"/>
              </w:rPr>
            </w:pPr>
            <w:r>
              <w:rPr>
                <w:szCs w:val="24"/>
              </w:rPr>
              <w:t>Počet získaných bodů</w:t>
            </w:r>
            <w:r w:rsidR="00F216A2">
              <w:rPr>
                <w:szCs w:val="24"/>
              </w:rPr>
              <w:t xml:space="preserve"> v jednotlivých didaktických testech</w:t>
            </w:r>
          </w:p>
        </w:tc>
      </w:tr>
      <w:tr w:rsidR="00A34ADF" w:rsidRPr="00792F9C" w:rsidTr="00314EFD">
        <w:trPr>
          <w:trHeight w:hRule="exact" w:val="284"/>
        </w:trPr>
        <w:tc>
          <w:tcPr>
            <w:tcW w:w="963" w:type="dxa"/>
            <w:vMerge/>
            <w:shd w:val="clear" w:color="auto" w:fill="FABF8F" w:themeFill="accent6" w:themeFillTint="99"/>
            <w:vAlign w:val="center"/>
          </w:tcPr>
          <w:p w:rsidR="00A34ADF" w:rsidRPr="00792F9C" w:rsidRDefault="00A34ADF" w:rsidP="00EF10A5">
            <w:pPr>
              <w:spacing w:after="0" w:line="360" w:lineRule="auto"/>
              <w:jc w:val="center"/>
              <w:rPr>
                <w:szCs w:val="24"/>
              </w:rPr>
            </w:pPr>
          </w:p>
        </w:tc>
        <w:tc>
          <w:tcPr>
            <w:tcW w:w="4107" w:type="dxa"/>
            <w:gridSpan w:val="2"/>
            <w:shd w:val="clear" w:color="auto" w:fill="FDE9D9" w:themeFill="accent6" w:themeFillTint="33"/>
            <w:vAlign w:val="center"/>
          </w:tcPr>
          <w:p w:rsidR="00A34ADF" w:rsidRPr="00A34ADF" w:rsidRDefault="00A34ADF" w:rsidP="00A34ADF">
            <w:pPr>
              <w:jc w:val="center"/>
            </w:pPr>
            <w:r w:rsidRPr="00A34ADF">
              <w:t>6. A</w:t>
            </w:r>
          </w:p>
        </w:tc>
        <w:tc>
          <w:tcPr>
            <w:tcW w:w="4110" w:type="dxa"/>
            <w:gridSpan w:val="2"/>
            <w:shd w:val="clear" w:color="auto" w:fill="FDE9D9" w:themeFill="accent6" w:themeFillTint="33"/>
            <w:vAlign w:val="center"/>
          </w:tcPr>
          <w:p w:rsidR="00A34ADF" w:rsidRPr="00A34ADF" w:rsidRDefault="00A34ADF" w:rsidP="00A34ADF">
            <w:pPr>
              <w:ind w:left="360"/>
              <w:jc w:val="center"/>
            </w:pPr>
            <w:r w:rsidRPr="00A34ADF">
              <w:t>6. B</w:t>
            </w:r>
          </w:p>
        </w:tc>
      </w:tr>
      <w:tr w:rsidR="008F7439" w:rsidRPr="00792F9C" w:rsidTr="00314EFD">
        <w:trPr>
          <w:trHeight w:val="652"/>
        </w:trPr>
        <w:tc>
          <w:tcPr>
            <w:tcW w:w="963" w:type="dxa"/>
            <w:vMerge/>
            <w:shd w:val="clear" w:color="auto" w:fill="FABF8F" w:themeFill="accent6" w:themeFillTint="99"/>
            <w:vAlign w:val="center"/>
          </w:tcPr>
          <w:p w:rsidR="008F7439" w:rsidRPr="00792F9C" w:rsidRDefault="008F7439" w:rsidP="00EF10A5">
            <w:pPr>
              <w:spacing w:after="0" w:line="360" w:lineRule="auto"/>
              <w:jc w:val="center"/>
              <w:rPr>
                <w:szCs w:val="24"/>
              </w:rPr>
            </w:pPr>
          </w:p>
        </w:tc>
        <w:tc>
          <w:tcPr>
            <w:tcW w:w="1839" w:type="dxa"/>
            <w:shd w:val="clear" w:color="auto" w:fill="FABF8F" w:themeFill="accent6" w:themeFillTint="99"/>
            <w:vAlign w:val="center"/>
          </w:tcPr>
          <w:p w:rsidR="008F7439" w:rsidRPr="00E56282" w:rsidRDefault="008F7439" w:rsidP="00EF10A5">
            <w:pPr>
              <w:spacing w:after="0" w:line="360" w:lineRule="auto"/>
              <w:jc w:val="center"/>
              <w:rPr>
                <w:szCs w:val="24"/>
              </w:rPr>
            </w:pPr>
            <w:r w:rsidRPr="00E56282">
              <w:rPr>
                <w:szCs w:val="24"/>
              </w:rPr>
              <w:t>Maximální počet bodů (j.)</w:t>
            </w:r>
          </w:p>
        </w:tc>
        <w:tc>
          <w:tcPr>
            <w:tcW w:w="2268" w:type="dxa"/>
            <w:shd w:val="clear" w:color="auto" w:fill="FABF8F" w:themeFill="accent6" w:themeFillTint="99"/>
            <w:vAlign w:val="center"/>
          </w:tcPr>
          <w:p w:rsidR="008F7439" w:rsidRPr="00E56282" w:rsidRDefault="008F7439" w:rsidP="00EF10A5">
            <w:pPr>
              <w:spacing w:after="0" w:line="360" w:lineRule="auto"/>
              <w:jc w:val="center"/>
              <w:rPr>
                <w:szCs w:val="24"/>
              </w:rPr>
            </w:pPr>
            <w:r w:rsidRPr="00E56282">
              <w:rPr>
                <w:szCs w:val="24"/>
              </w:rPr>
              <w:t>Průměrný počet získaných bodů (j.)</w:t>
            </w:r>
          </w:p>
        </w:tc>
        <w:tc>
          <w:tcPr>
            <w:tcW w:w="1842" w:type="dxa"/>
            <w:shd w:val="clear" w:color="auto" w:fill="FABF8F" w:themeFill="accent6" w:themeFillTint="99"/>
            <w:vAlign w:val="center"/>
          </w:tcPr>
          <w:p w:rsidR="008F7439" w:rsidRPr="00E56282" w:rsidRDefault="008F7439" w:rsidP="00EF10A5">
            <w:pPr>
              <w:spacing w:after="0" w:line="360" w:lineRule="auto"/>
              <w:jc w:val="center"/>
              <w:rPr>
                <w:szCs w:val="24"/>
              </w:rPr>
            </w:pPr>
            <w:r w:rsidRPr="00E56282">
              <w:rPr>
                <w:szCs w:val="24"/>
              </w:rPr>
              <w:t>Maximální počet bodů (j.)</w:t>
            </w:r>
          </w:p>
        </w:tc>
        <w:tc>
          <w:tcPr>
            <w:tcW w:w="2268" w:type="dxa"/>
            <w:shd w:val="clear" w:color="auto" w:fill="FABF8F" w:themeFill="accent6" w:themeFillTint="99"/>
            <w:vAlign w:val="center"/>
          </w:tcPr>
          <w:p w:rsidR="008F7439" w:rsidRPr="00E56282" w:rsidRDefault="008F7439" w:rsidP="00EF10A5">
            <w:pPr>
              <w:spacing w:after="0" w:line="360" w:lineRule="auto"/>
              <w:jc w:val="center"/>
              <w:rPr>
                <w:szCs w:val="24"/>
              </w:rPr>
            </w:pPr>
            <w:r w:rsidRPr="00E56282">
              <w:rPr>
                <w:szCs w:val="24"/>
              </w:rPr>
              <w:t>Průměrný počet získaných bodů (j.)</w:t>
            </w:r>
          </w:p>
        </w:tc>
      </w:tr>
      <w:tr w:rsidR="008F7439" w:rsidRPr="00792F9C" w:rsidTr="00314EFD">
        <w:tc>
          <w:tcPr>
            <w:tcW w:w="963" w:type="dxa"/>
            <w:vAlign w:val="center"/>
          </w:tcPr>
          <w:p w:rsidR="008F7439" w:rsidRPr="00792F9C" w:rsidRDefault="008F7439" w:rsidP="00EF10A5">
            <w:pPr>
              <w:spacing w:after="0" w:line="360" w:lineRule="auto"/>
              <w:jc w:val="center"/>
              <w:rPr>
                <w:szCs w:val="24"/>
              </w:rPr>
            </w:pPr>
            <w:r w:rsidRPr="00792F9C">
              <w:rPr>
                <w:szCs w:val="24"/>
              </w:rPr>
              <w:t>1</w:t>
            </w:r>
          </w:p>
        </w:tc>
        <w:tc>
          <w:tcPr>
            <w:tcW w:w="1839" w:type="dxa"/>
            <w:vAlign w:val="center"/>
          </w:tcPr>
          <w:p w:rsidR="008F7439" w:rsidRPr="00792F9C" w:rsidRDefault="008F7439" w:rsidP="00EF10A5">
            <w:pPr>
              <w:spacing w:after="0" w:line="360" w:lineRule="auto"/>
              <w:jc w:val="center"/>
              <w:rPr>
                <w:szCs w:val="24"/>
              </w:rPr>
            </w:pPr>
            <w:r>
              <w:rPr>
                <w:szCs w:val="24"/>
              </w:rPr>
              <w:t>15</w:t>
            </w:r>
          </w:p>
        </w:tc>
        <w:tc>
          <w:tcPr>
            <w:tcW w:w="2268" w:type="dxa"/>
            <w:vAlign w:val="center"/>
          </w:tcPr>
          <w:p w:rsidR="008F7439" w:rsidRPr="00792F9C" w:rsidRDefault="008F7439" w:rsidP="00EF10A5">
            <w:pPr>
              <w:spacing w:after="0" w:line="360" w:lineRule="auto"/>
              <w:jc w:val="center"/>
              <w:rPr>
                <w:szCs w:val="24"/>
              </w:rPr>
            </w:pPr>
            <w:r>
              <w:rPr>
                <w:szCs w:val="24"/>
              </w:rPr>
              <w:t>8,4</w:t>
            </w:r>
          </w:p>
        </w:tc>
        <w:tc>
          <w:tcPr>
            <w:tcW w:w="1842" w:type="dxa"/>
            <w:vAlign w:val="center"/>
          </w:tcPr>
          <w:p w:rsidR="008F7439" w:rsidRPr="00792F9C" w:rsidRDefault="008F7439" w:rsidP="00EF10A5">
            <w:pPr>
              <w:spacing w:after="0" w:line="360" w:lineRule="auto"/>
              <w:jc w:val="center"/>
              <w:rPr>
                <w:szCs w:val="24"/>
              </w:rPr>
            </w:pPr>
            <w:r>
              <w:rPr>
                <w:szCs w:val="24"/>
              </w:rPr>
              <w:t>15</w:t>
            </w:r>
          </w:p>
        </w:tc>
        <w:tc>
          <w:tcPr>
            <w:tcW w:w="2268" w:type="dxa"/>
            <w:vAlign w:val="center"/>
          </w:tcPr>
          <w:p w:rsidR="008F7439" w:rsidRPr="00792F9C" w:rsidRDefault="008F7439" w:rsidP="00EF10A5">
            <w:pPr>
              <w:spacing w:after="0" w:line="360" w:lineRule="auto"/>
              <w:jc w:val="center"/>
              <w:rPr>
                <w:szCs w:val="24"/>
              </w:rPr>
            </w:pPr>
            <w:r>
              <w:rPr>
                <w:szCs w:val="24"/>
              </w:rPr>
              <w:t>10,5</w:t>
            </w:r>
          </w:p>
        </w:tc>
      </w:tr>
      <w:tr w:rsidR="008F7439" w:rsidRPr="00792F9C" w:rsidTr="00314EFD">
        <w:tc>
          <w:tcPr>
            <w:tcW w:w="963" w:type="dxa"/>
            <w:vAlign w:val="center"/>
          </w:tcPr>
          <w:p w:rsidR="008F7439" w:rsidRPr="00792F9C" w:rsidRDefault="008F7439" w:rsidP="00EF10A5">
            <w:pPr>
              <w:spacing w:after="0" w:line="360" w:lineRule="auto"/>
              <w:jc w:val="center"/>
              <w:rPr>
                <w:szCs w:val="24"/>
              </w:rPr>
            </w:pPr>
            <w:r w:rsidRPr="00792F9C">
              <w:rPr>
                <w:szCs w:val="24"/>
              </w:rPr>
              <w:t>2</w:t>
            </w:r>
          </w:p>
        </w:tc>
        <w:tc>
          <w:tcPr>
            <w:tcW w:w="1839" w:type="dxa"/>
            <w:vAlign w:val="center"/>
          </w:tcPr>
          <w:p w:rsidR="008F7439" w:rsidRPr="00792F9C" w:rsidRDefault="008F7439" w:rsidP="00EF10A5">
            <w:pPr>
              <w:spacing w:after="0" w:line="360" w:lineRule="auto"/>
              <w:jc w:val="center"/>
              <w:rPr>
                <w:szCs w:val="24"/>
              </w:rPr>
            </w:pPr>
            <w:r>
              <w:rPr>
                <w:szCs w:val="24"/>
              </w:rPr>
              <w:t>15</w:t>
            </w:r>
          </w:p>
        </w:tc>
        <w:tc>
          <w:tcPr>
            <w:tcW w:w="2268" w:type="dxa"/>
            <w:vAlign w:val="center"/>
          </w:tcPr>
          <w:p w:rsidR="008F7439" w:rsidRPr="00792F9C" w:rsidRDefault="008F7439" w:rsidP="00EF10A5">
            <w:pPr>
              <w:spacing w:after="0" w:line="360" w:lineRule="auto"/>
              <w:jc w:val="center"/>
              <w:rPr>
                <w:szCs w:val="24"/>
              </w:rPr>
            </w:pPr>
            <w:r>
              <w:rPr>
                <w:szCs w:val="24"/>
              </w:rPr>
              <w:t>8,4</w:t>
            </w:r>
          </w:p>
        </w:tc>
        <w:tc>
          <w:tcPr>
            <w:tcW w:w="1842" w:type="dxa"/>
            <w:vAlign w:val="center"/>
          </w:tcPr>
          <w:p w:rsidR="008F7439" w:rsidRPr="00792F9C" w:rsidRDefault="008F7439" w:rsidP="00EF10A5">
            <w:pPr>
              <w:spacing w:after="0" w:line="360" w:lineRule="auto"/>
              <w:jc w:val="center"/>
              <w:rPr>
                <w:szCs w:val="24"/>
              </w:rPr>
            </w:pPr>
            <w:r>
              <w:rPr>
                <w:szCs w:val="24"/>
              </w:rPr>
              <w:t>15</w:t>
            </w:r>
          </w:p>
        </w:tc>
        <w:tc>
          <w:tcPr>
            <w:tcW w:w="2268" w:type="dxa"/>
            <w:vAlign w:val="center"/>
          </w:tcPr>
          <w:p w:rsidR="008F7439" w:rsidRPr="00792F9C" w:rsidRDefault="008F7439" w:rsidP="00EF10A5">
            <w:pPr>
              <w:spacing w:after="0" w:line="360" w:lineRule="auto"/>
              <w:jc w:val="center"/>
              <w:rPr>
                <w:szCs w:val="24"/>
              </w:rPr>
            </w:pPr>
            <w:r>
              <w:rPr>
                <w:szCs w:val="24"/>
              </w:rPr>
              <w:t>9,9</w:t>
            </w:r>
          </w:p>
        </w:tc>
      </w:tr>
      <w:tr w:rsidR="008F7439" w:rsidRPr="00792F9C" w:rsidTr="00314EFD">
        <w:tc>
          <w:tcPr>
            <w:tcW w:w="963" w:type="dxa"/>
            <w:vAlign w:val="center"/>
          </w:tcPr>
          <w:p w:rsidR="008F7439" w:rsidRPr="00792F9C" w:rsidRDefault="008F7439" w:rsidP="00EF10A5">
            <w:pPr>
              <w:spacing w:after="0" w:line="360" w:lineRule="auto"/>
              <w:jc w:val="center"/>
              <w:rPr>
                <w:szCs w:val="24"/>
              </w:rPr>
            </w:pPr>
            <w:r w:rsidRPr="00792F9C">
              <w:rPr>
                <w:szCs w:val="24"/>
              </w:rPr>
              <w:t>3</w:t>
            </w:r>
          </w:p>
        </w:tc>
        <w:tc>
          <w:tcPr>
            <w:tcW w:w="1839" w:type="dxa"/>
            <w:vAlign w:val="center"/>
          </w:tcPr>
          <w:p w:rsidR="008F7439" w:rsidRPr="00792F9C" w:rsidRDefault="008F7439" w:rsidP="00EF10A5">
            <w:pPr>
              <w:spacing w:after="0" w:line="360" w:lineRule="auto"/>
              <w:jc w:val="center"/>
              <w:rPr>
                <w:szCs w:val="24"/>
              </w:rPr>
            </w:pPr>
            <w:r>
              <w:rPr>
                <w:szCs w:val="24"/>
              </w:rPr>
              <w:t>15</w:t>
            </w:r>
          </w:p>
        </w:tc>
        <w:tc>
          <w:tcPr>
            <w:tcW w:w="2268" w:type="dxa"/>
            <w:vAlign w:val="center"/>
          </w:tcPr>
          <w:p w:rsidR="008F7439" w:rsidRPr="00792F9C" w:rsidRDefault="008F7439" w:rsidP="00EF10A5">
            <w:pPr>
              <w:spacing w:after="0" w:line="360" w:lineRule="auto"/>
              <w:jc w:val="center"/>
              <w:rPr>
                <w:szCs w:val="24"/>
              </w:rPr>
            </w:pPr>
            <w:r>
              <w:rPr>
                <w:szCs w:val="24"/>
              </w:rPr>
              <w:t>12,4</w:t>
            </w:r>
          </w:p>
        </w:tc>
        <w:tc>
          <w:tcPr>
            <w:tcW w:w="1842" w:type="dxa"/>
            <w:vAlign w:val="center"/>
          </w:tcPr>
          <w:p w:rsidR="008F7439" w:rsidRPr="00792F9C" w:rsidRDefault="008F7439" w:rsidP="00EF10A5">
            <w:pPr>
              <w:spacing w:after="0" w:line="360" w:lineRule="auto"/>
              <w:jc w:val="center"/>
              <w:rPr>
                <w:szCs w:val="24"/>
              </w:rPr>
            </w:pPr>
            <w:r>
              <w:rPr>
                <w:szCs w:val="24"/>
              </w:rPr>
              <w:t>15</w:t>
            </w:r>
          </w:p>
        </w:tc>
        <w:tc>
          <w:tcPr>
            <w:tcW w:w="2268" w:type="dxa"/>
            <w:vAlign w:val="center"/>
          </w:tcPr>
          <w:p w:rsidR="008F7439" w:rsidRPr="00792F9C" w:rsidRDefault="008F7439" w:rsidP="00EF10A5">
            <w:pPr>
              <w:spacing w:after="0" w:line="360" w:lineRule="auto"/>
              <w:jc w:val="center"/>
              <w:rPr>
                <w:szCs w:val="24"/>
              </w:rPr>
            </w:pPr>
            <w:r>
              <w:rPr>
                <w:szCs w:val="24"/>
              </w:rPr>
              <w:t>12,9</w:t>
            </w:r>
          </w:p>
        </w:tc>
      </w:tr>
      <w:tr w:rsidR="008F7439" w:rsidRPr="00792F9C" w:rsidTr="00314EFD">
        <w:tc>
          <w:tcPr>
            <w:tcW w:w="963" w:type="dxa"/>
            <w:vAlign w:val="center"/>
          </w:tcPr>
          <w:p w:rsidR="008F7439" w:rsidRPr="00792F9C" w:rsidRDefault="008F7439" w:rsidP="00EF10A5">
            <w:pPr>
              <w:spacing w:after="0" w:line="360" w:lineRule="auto"/>
              <w:jc w:val="center"/>
              <w:rPr>
                <w:szCs w:val="24"/>
              </w:rPr>
            </w:pPr>
            <w:r w:rsidRPr="00792F9C">
              <w:rPr>
                <w:szCs w:val="24"/>
              </w:rPr>
              <w:t>4</w:t>
            </w:r>
          </w:p>
        </w:tc>
        <w:tc>
          <w:tcPr>
            <w:tcW w:w="1839" w:type="dxa"/>
            <w:vAlign w:val="center"/>
          </w:tcPr>
          <w:p w:rsidR="008F7439" w:rsidRPr="00792F9C" w:rsidRDefault="008F7439" w:rsidP="00EF10A5">
            <w:pPr>
              <w:spacing w:after="0" w:line="360" w:lineRule="auto"/>
              <w:jc w:val="center"/>
              <w:rPr>
                <w:szCs w:val="24"/>
              </w:rPr>
            </w:pPr>
            <w:r>
              <w:rPr>
                <w:szCs w:val="24"/>
              </w:rPr>
              <w:t>10</w:t>
            </w:r>
          </w:p>
        </w:tc>
        <w:tc>
          <w:tcPr>
            <w:tcW w:w="2268" w:type="dxa"/>
            <w:vAlign w:val="center"/>
          </w:tcPr>
          <w:p w:rsidR="008F7439" w:rsidRPr="00792F9C" w:rsidRDefault="008F7439" w:rsidP="00EF10A5">
            <w:pPr>
              <w:spacing w:after="0" w:line="360" w:lineRule="auto"/>
              <w:jc w:val="center"/>
              <w:rPr>
                <w:szCs w:val="24"/>
              </w:rPr>
            </w:pPr>
            <w:r>
              <w:rPr>
                <w:szCs w:val="24"/>
              </w:rPr>
              <w:t>8,8</w:t>
            </w:r>
          </w:p>
        </w:tc>
        <w:tc>
          <w:tcPr>
            <w:tcW w:w="1842" w:type="dxa"/>
            <w:vAlign w:val="center"/>
          </w:tcPr>
          <w:p w:rsidR="008F7439" w:rsidRPr="00792F9C" w:rsidRDefault="008F7439" w:rsidP="00EF10A5">
            <w:pPr>
              <w:spacing w:after="0" w:line="360" w:lineRule="auto"/>
              <w:jc w:val="center"/>
              <w:rPr>
                <w:szCs w:val="24"/>
              </w:rPr>
            </w:pPr>
            <w:r>
              <w:rPr>
                <w:szCs w:val="24"/>
              </w:rPr>
              <w:t>10</w:t>
            </w:r>
          </w:p>
        </w:tc>
        <w:tc>
          <w:tcPr>
            <w:tcW w:w="2268" w:type="dxa"/>
            <w:vAlign w:val="center"/>
          </w:tcPr>
          <w:p w:rsidR="008F7439" w:rsidRPr="00792F9C" w:rsidRDefault="008F7439" w:rsidP="00EF10A5">
            <w:pPr>
              <w:spacing w:after="0" w:line="360" w:lineRule="auto"/>
              <w:jc w:val="center"/>
              <w:rPr>
                <w:szCs w:val="24"/>
              </w:rPr>
            </w:pPr>
            <w:r>
              <w:rPr>
                <w:szCs w:val="24"/>
              </w:rPr>
              <w:t>8,3</w:t>
            </w:r>
          </w:p>
        </w:tc>
      </w:tr>
      <w:tr w:rsidR="008F7439" w:rsidRPr="00792F9C" w:rsidTr="00314EFD">
        <w:tc>
          <w:tcPr>
            <w:tcW w:w="963" w:type="dxa"/>
            <w:vAlign w:val="center"/>
          </w:tcPr>
          <w:p w:rsidR="008F7439" w:rsidRPr="00792F9C" w:rsidRDefault="008F7439" w:rsidP="00EF10A5">
            <w:pPr>
              <w:spacing w:after="0" w:line="360" w:lineRule="auto"/>
              <w:jc w:val="center"/>
              <w:rPr>
                <w:szCs w:val="24"/>
              </w:rPr>
            </w:pPr>
            <w:r w:rsidRPr="00792F9C">
              <w:rPr>
                <w:szCs w:val="24"/>
              </w:rPr>
              <w:t>5</w:t>
            </w:r>
          </w:p>
        </w:tc>
        <w:tc>
          <w:tcPr>
            <w:tcW w:w="1839" w:type="dxa"/>
            <w:vAlign w:val="center"/>
          </w:tcPr>
          <w:p w:rsidR="008F7439" w:rsidRPr="00792F9C" w:rsidRDefault="008F7439" w:rsidP="00EF10A5">
            <w:pPr>
              <w:spacing w:after="0" w:line="360" w:lineRule="auto"/>
              <w:jc w:val="center"/>
              <w:rPr>
                <w:szCs w:val="24"/>
              </w:rPr>
            </w:pPr>
            <w:r>
              <w:rPr>
                <w:szCs w:val="24"/>
              </w:rPr>
              <w:t>10</w:t>
            </w:r>
          </w:p>
        </w:tc>
        <w:tc>
          <w:tcPr>
            <w:tcW w:w="2268" w:type="dxa"/>
            <w:vAlign w:val="center"/>
          </w:tcPr>
          <w:p w:rsidR="008F7439" w:rsidRPr="00792F9C" w:rsidRDefault="008F7439" w:rsidP="00EF10A5">
            <w:pPr>
              <w:spacing w:after="0" w:line="360" w:lineRule="auto"/>
              <w:jc w:val="center"/>
              <w:rPr>
                <w:szCs w:val="24"/>
              </w:rPr>
            </w:pPr>
            <w:r>
              <w:rPr>
                <w:szCs w:val="24"/>
              </w:rPr>
              <w:t>4,6</w:t>
            </w:r>
          </w:p>
        </w:tc>
        <w:tc>
          <w:tcPr>
            <w:tcW w:w="1842" w:type="dxa"/>
            <w:vAlign w:val="center"/>
          </w:tcPr>
          <w:p w:rsidR="008F7439" w:rsidRPr="00792F9C" w:rsidRDefault="008F7439" w:rsidP="00EF10A5">
            <w:pPr>
              <w:spacing w:after="0" w:line="360" w:lineRule="auto"/>
              <w:jc w:val="center"/>
              <w:rPr>
                <w:szCs w:val="24"/>
              </w:rPr>
            </w:pPr>
            <w:r>
              <w:rPr>
                <w:szCs w:val="24"/>
              </w:rPr>
              <w:t>10</w:t>
            </w:r>
          </w:p>
        </w:tc>
        <w:tc>
          <w:tcPr>
            <w:tcW w:w="2268" w:type="dxa"/>
            <w:vAlign w:val="center"/>
          </w:tcPr>
          <w:p w:rsidR="008F7439" w:rsidRPr="00792F9C" w:rsidRDefault="008F7439" w:rsidP="00EF10A5">
            <w:pPr>
              <w:spacing w:after="0" w:line="360" w:lineRule="auto"/>
              <w:jc w:val="center"/>
              <w:rPr>
                <w:szCs w:val="24"/>
              </w:rPr>
            </w:pPr>
            <w:r>
              <w:rPr>
                <w:szCs w:val="24"/>
              </w:rPr>
              <w:t>5,4</w:t>
            </w:r>
          </w:p>
        </w:tc>
      </w:tr>
      <w:tr w:rsidR="008F7439" w:rsidRPr="00792F9C" w:rsidTr="00314EFD">
        <w:tc>
          <w:tcPr>
            <w:tcW w:w="963" w:type="dxa"/>
            <w:vAlign w:val="center"/>
          </w:tcPr>
          <w:p w:rsidR="008F7439" w:rsidRPr="00792F9C" w:rsidRDefault="008F7439" w:rsidP="00EF10A5">
            <w:pPr>
              <w:spacing w:after="0" w:line="360" w:lineRule="auto"/>
              <w:jc w:val="center"/>
              <w:rPr>
                <w:szCs w:val="24"/>
              </w:rPr>
            </w:pPr>
            <w:r w:rsidRPr="00792F9C">
              <w:rPr>
                <w:szCs w:val="24"/>
              </w:rPr>
              <w:t>6</w:t>
            </w:r>
          </w:p>
        </w:tc>
        <w:tc>
          <w:tcPr>
            <w:tcW w:w="1839" w:type="dxa"/>
            <w:vAlign w:val="center"/>
          </w:tcPr>
          <w:p w:rsidR="008F7439" w:rsidRPr="00792F9C" w:rsidRDefault="008F7439" w:rsidP="00EF10A5">
            <w:pPr>
              <w:spacing w:after="0" w:line="360" w:lineRule="auto"/>
              <w:jc w:val="center"/>
              <w:rPr>
                <w:szCs w:val="24"/>
              </w:rPr>
            </w:pPr>
            <w:r>
              <w:rPr>
                <w:szCs w:val="24"/>
              </w:rPr>
              <w:t>10</w:t>
            </w:r>
          </w:p>
        </w:tc>
        <w:tc>
          <w:tcPr>
            <w:tcW w:w="2268" w:type="dxa"/>
            <w:vAlign w:val="center"/>
          </w:tcPr>
          <w:p w:rsidR="008F7439" w:rsidRPr="00792F9C" w:rsidRDefault="008F7439" w:rsidP="00EF10A5">
            <w:pPr>
              <w:spacing w:after="0" w:line="360" w:lineRule="auto"/>
              <w:jc w:val="center"/>
              <w:rPr>
                <w:szCs w:val="24"/>
              </w:rPr>
            </w:pPr>
            <w:r>
              <w:rPr>
                <w:szCs w:val="24"/>
              </w:rPr>
              <w:t>6,4</w:t>
            </w:r>
          </w:p>
        </w:tc>
        <w:tc>
          <w:tcPr>
            <w:tcW w:w="1842" w:type="dxa"/>
            <w:vAlign w:val="center"/>
          </w:tcPr>
          <w:p w:rsidR="008F7439" w:rsidRPr="00792F9C" w:rsidRDefault="008F7439" w:rsidP="00EF10A5">
            <w:pPr>
              <w:spacing w:after="0" w:line="360" w:lineRule="auto"/>
              <w:jc w:val="center"/>
              <w:rPr>
                <w:szCs w:val="24"/>
              </w:rPr>
            </w:pPr>
            <w:r>
              <w:rPr>
                <w:szCs w:val="24"/>
              </w:rPr>
              <w:t>10</w:t>
            </w:r>
          </w:p>
        </w:tc>
        <w:tc>
          <w:tcPr>
            <w:tcW w:w="2268" w:type="dxa"/>
            <w:vAlign w:val="center"/>
          </w:tcPr>
          <w:p w:rsidR="008F7439" w:rsidRPr="00792F9C" w:rsidRDefault="008F7439" w:rsidP="00EF10A5">
            <w:pPr>
              <w:spacing w:after="0" w:line="360" w:lineRule="auto"/>
              <w:jc w:val="center"/>
              <w:rPr>
                <w:szCs w:val="24"/>
              </w:rPr>
            </w:pPr>
            <w:r>
              <w:rPr>
                <w:szCs w:val="24"/>
              </w:rPr>
              <w:t>7,3</w:t>
            </w:r>
          </w:p>
        </w:tc>
      </w:tr>
      <w:tr w:rsidR="008F7439" w:rsidRPr="00792F9C" w:rsidTr="00314EFD">
        <w:tc>
          <w:tcPr>
            <w:tcW w:w="963"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Celkem</w:t>
            </w:r>
          </w:p>
        </w:tc>
        <w:tc>
          <w:tcPr>
            <w:tcW w:w="1839" w:type="dxa"/>
            <w:shd w:val="clear" w:color="auto" w:fill="FDE9D9"/>
            <w:vAlign w:val="center"/>
          </w:tcPr>
          <w:p w:rsidR="008F7439" w:rsidRPr="00792F9C" w:rsidRDefault="008F7439" w:rsidP="00EF10A5">
            <w:pPr>
              <w:spacing w:after="0" w:line="360" w:lineRule="auto"/>
              <w:jc w:val="center"/>
              <w:rPr>
                <w:szCs w:val="24"/>
              </w:rPr>
            </w:pPr>
            <w:r>
              <w:rPr>
                <w:szCs w:val="24"/>
              </w:rPr>
              <w:t>75</w:t>
            </w:r>
          </w:p>
        </w:tc>
        <w:tc>
          <w:tcPr>
            <w:tcW w:w="2268" w:type="dxa"/>
            <w:shd w:val="clear" w:color="auto" w:fill="FDE9D9"/>
            <w:vAlign w:val="center"/>
          </w:tcPr>
          <w:p w:rsidR="008F7439" w:rsidRPr="00792F9C" w:rsidRDefault="008F7439" w:rsidP="00EF10A5">
            <w:pPr>
              <w:spacing w:after="0" w:line="360" w:lineRule="auto"/>
              <w:jc w:val="center"/>
              <w:rPr>
                <w:szCs w:val="24"/>
              </w:rPr>
            </w:pPr>
            <w:r>
              <w:rPr>
                <w:szCs w:val="24"/>
              </w:rPr>
              <w:t>49,0</w:t>
            </w:r>
          </w:p>
        </w:tc>
        <w:tc>
          <w:tcPr>
            <w:tcW w:w="1842" w:type="dxa"/>
            <w:shd w:val="clear" w:color="auto" w:fill="FDE9D9"/>
            <w:vAlign w:val="center"/>
          </w:tcPr>
          <w:p w:rsidR="008F7439" w:rsidRPr="00792F9C" w:rsidRDefault="008F7439" w:rsidP="00EF10A5">
            <w:pPr>
              <w:spacing w:after="0" w:line="360" w:lineRule="auto"/>
              <w:jc w:val="center"/>
              <w:rPr>
                <w:szCs w:val="24"/>
              </w:rPr>
            </w:pPr>
            <w:r>
              <w:rPr>
                <w:szCs w:val="24"/>
              </w:rPr>
              <w:t>75</w:t>
            </w:r>
          </w:p>
        </w:tc>
        <w:tc>
          <w:tcPr>
            <w:tcW w:w="2268" w:type="dxa"/>
            <w:shd w:val="clear" w:color="auto" w:fill="FDE9D9"/>
            <w:vAlign w:val="center"/>
          </w:tcPr>
          <w:p w:rsidR="008F7439" w:rsidRPr="00792F9C" w:rsidRDefault="008F7439" w:rsidP="00EF10A5">
            <w:pPr>
              <w:spacing w:after="0" w:line="360" w:lineRule="auto"/>
              <w:jc w:val="center"/>
              <w:rPr>
                <w:szCs w:val="24"/>
              </w:rPr>
            </w:pPr>
            <w:r>
              <w:rPr>
                <w:szCs w:val="24"/>
              </w:rPr>
              <w:t>54,4</w:t>
            </w:r>
          </w:p>
        </w:tc>
      </w:tr>
    </w:tbl>
    <w:p w:rsidR="008F7439" w:rsidRDefault="008F7439" w:rsidP="008F7439">
      <w:pPr>
        <w:spacing w:after="0" w:line="360" w:lineRule="auto"/>
        <w:rPr>
          <w:b/>
          <w:szCs w:val="24"/>
        </w:rPr>
      </w:pPr>
    </w:p>
    <w:p w:rsidR="00687D87" w:rsidRPr="00687D87" w:rsidRDefault="00687D87" w:rsidP="0037508B">
      <w:pPr>
        <w:spacing w:after="0" w:line="360" w:lineRule="auto"/>
        <w:jc w:val="both"/>
        <w:rPr>
          <w:szCs w:val="24"/>
        </w:rPr>
      </w:pPr>
      <w:r>
        <w:rPr>
          <w:b/>
          <w:szCs w:val="24"/>
        </w:rPr>
        <w:tab/>
      </w:r>
      <w:r>
        <w:rPr>
          <w:szCs w:val="24"/>
        </w:rPr>
        <w:t xml:space="preserve">V závěru popisu výsledků jednotlivých tříd ještě přikládám poměrové hodnoty získaných bodů. Můžeme tedy vidět, jaký je podíl všech získaných bodů třídy </w:t>
      </w:r>
      <w:r w:rsidR="00975F91">
        <w:rPr>
          <w:szCs w:val="24"/>
        </w:rPr>
        <w:t xml:space="preserve">6. </w:t>
      </w:r>
      <w:r>
        <w:rPr>
          <w:szCs w:val="24"/>
        </w:rPr>
        <w:t xml:space="preserve">A i </w:t>
      </w:r>
      <w:r w:rsidR="00975F91">
        <w:rPr>
          <w:szCs w:val="24"/>
        </w:rPr>
        <w:t xml:space="preserve">6. </w:t>
      </w:r>
      <w:r>
        <w:rPr>
          <w:szCs w:val="24"/>
        </w:rPr>
        <w:t xml:space="preserve">B. </w:t>
      </w:r>
    </w:p>
    <w:p w:rsidR="008F7439" w:rsidRDefault="008F7439" w:rsidP="008F7439">
      <w:pPr>
        <w:spacing w:after="0" w:line="360" w:lineRule="auto"/>
        <w:rPr>
          <w:b/>
          <w:szCs w:val="24"/>
        </w:rPr>
      </w:pPr>
    </w:p>
    <w:p w:rsidR="008F7439" w:rsidRPr="00027323" w:rsidRDefault="008F7439" w:rsidP="008F7439">
      <w:pPr>
        <w:spacing w:after="0" w:line="360" w:lineRule="auto"/>
        <w:jc w:val="both"/>
        <w:rPr>
          <w:szCs w:val="24"/>
        </w:rPr>
      </w:pPr>
      <w:r>
        <w:rPr>
          <w:szCs w:val="24"/>
        </w:rPr>
        <w:t xml:space="preserve">Tabulka č. </w:t>
      </w:r>
      <w:r w:rsidR="00E54BE4">
        <w:rPr>
          <w:szCs w:val="24"/>
        </w:rPr>
        <w:t>10</w:t>
      </w:r>
      <w:r>
        <w:rPr>
          <w:szCs w:val="24"/>
        </w:rPr>
        <w:t>: Poměr získaných bodů v</w:t>
      </w:r>
      <w:r w:rsidR="009F7DDB">
        <w:rPr>
          <w:szCs w:val="24"/>
        </w:rPr>
        <w:t xml:space="preserve"> jednotlivých </w:t>
      </w:r>
      <w:r>
        <w:rPr>
          <w:szCs w:val="24"/>
        </w:rPr>
        <w:t xml:space="preserve">testech – třída </w:t>
      </w:r>
      <w:r w:rsidR="00975F91">
        <w:rPr>
          <w:szCs w:val="24"/>
        </w:rPr>
        <w:t xml:space="preserve">6. </w:t>
      </w:r>
      <w:r>
        <w:rPr>
          <w:szCs w:val="24"/>
        </w:rPr>
        <w:t xml:space="preserve">A vs. třída </w:t>
      </w:r>
      <w:r w:rsidR="00975F91">
        <w:rPr>
          <w:szCs w:val="24"/>
        </w:rPr>
        <w:t xml:space="preserve">6. </w:t>
      </w:r>
      <w:r>
        <w:rPr>
          <w:szCs w:val="24"/>
        </w:rPr>
        <w:t>B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70"/>
        <w:gridCol w:w="3070"/>
        <w:gridCol w:w="3071"/>
      </w:tblGrid>
      <w:tr w:rsidR="008F7439" w:rsidRPr="00792F9C" w:rsidTr="0056696A">
        <w:tc>
          <w:tcPr>
            <w:tcW w:w="3070" w:type="dxa"/>
            <w:vMerge w:val="restart"/>
            <w:shd w:val="clear" w:color="auto" w:fill="FABF8F" w:themeFill="accent6" w:themeFillTint="99"/>
            <w:vAlign w:val="center"/>
          </w:tcPr>
          <w:p w:rsidR="008F7439" w:rsidRPr="00792F9C" w:rsidRDefault="00E54BE4" w:rsidP="00EF10A5">
            <w:pPr>
              <w:spacing w:after="0" w:line="360" w:lineRule="auto"/>
              <w:jc w:val="center"/>
              <w:rPr>
                <w:szCs w:val="24"/>
              </w:rPr>
            </w:pPr>
            <w:r>
              <w:rPr>
                <w:szCs w:val="24"/>
              </w:rPr>
              <w:t>T</w:t>
            </w:r>
            <w:r w:rsidR="008F7439" w:rsidRPr="00792F9C">
              <w:rPr>
                <w:szCs w:val="24"/>
              </w:rPr>
              <w:t>est číslo</w:t>
            </w:r>
          </w:p>
        </w:tc>
        <w:tc>
          <w:tcPr>
            <w:tcW w:w="6141" w:type="dxa"/>
            <w:gridSpan w:val="2"/>
            <w:shd w:val="clear" w:color="auto" w:fill="FABF8F" w:themeFill="accent6" w:themeFillTint="99"/>
            <w:vAlign w:val="center"/>
          </w:tcPr>
          <w:p w:rsidR="008F7439" w:rsidRPr="00792F9C" w:rsidRDefault="00E56282" w:rsidP="00E56282">
            <w:pPr>
              <w:spacing w:after="0" w:line="360" w:lineRule="auto"/>
              <w:jc w:val="center"/>
              <w:rPr>
                <w:szCs w:val="24"/>
              </w:rPr>
            </w:pPr>
            <w:r>
              <w:rPr>
                <w:szCs w:val="24"/>
              </w:rPr>
              <w:t>Získané body v jednotlivých didaktických testech (%)</w:t>
            </w:r>
          </w:p>
        </w:tc>
      </w:tr>
      <w:tr w:rsidR="00A34ADF" w:rsidRPr="00792F9C" w:rsidTr="00DB252D">
        <w:trPr>
          <w:trHeight w:hRule="exact" w:val="284"/>
        </w:trPr>
        <w:tc>
          <w:tcPr>
            <w:tcW w:w="3070" w:type="dxa"/>
            <w:vMerge/>
            <w:shd w:val="clear" w:color="auto" w:fill="FABF8F" w:themeFill="accent6" w:themeFillTint="99"/>
            <w:vAlign w:val="center"/>
          </w:tcPr>
          <w:p w:rsidR="00A34ADF" w:rsidRPr="00792F9C" w:rsidRDefault="00A34ADF" w:rsidP="00EF10A5">
            <w:pPr>
              <w:spacing w:after="0" w:line="360" w:lineRule="auto"/>
              <w:jc w:val="center"/>
              <w:rPr>
                <w:szCs w:val="24"/>
              </w:rPr>
            </w:pPr>
          </w:p>
        </w:tc>
        <w:tc>
          <w:tcPr>
            <w:tcW w:w="3070" w:type="dxa"/>
            <w:shd w:val="clear" w:color="auto" w:fill="FDE9D9"/>
            <w:vAlign w:val="center"/>
          </w:tcPr>
          <w:p w:rsidR="00A34ADF" w:rsidRPr="00A34ADF" w:rsidRDefault="00A34ADF" w:rsidP="00975F91">
            <w:pPr>
              <w:jc w:val="center"/>
            </w:pPr>
            <w:r w:rsidRPr="00A34ADF">
              <w:t>6. A</w:t>
            </w:r>
          </w:p>
        </w:tc>
        <w:tc>
          <w:tcPr>
            <w:tcW w:w="3071" w:type="dxa"/>
            <w:shd w:val="clear" w:color="auto" w:fill="FDE9D9"/>
            <w:vAlign w:val="center"/>
          </w:tcPr>
          <w:p w:rsidR="00A34ADF" w:rsidRPr="00A34ADF" w:rsidRDefault="00A34ADF" w:rsidP="00DB252D">
            <w:pPr>
              <w:jc w:val="center"/>
            </w:pPr>
            <w:r w:rsidRPr="00A34ADF">
              <w:t>6. B</w:t>
            </w:r>
          </w:p>
        </w:tc>
      </w:tr>
      <w:tr w:rsidR="008F7439" w:rsidRPr="00792F9C" w:rsidTr="00EF10A5">
        <w:tc>
          <w:tcPr>
            <w:tcW w:w="3070" w:type="dxa"/>
            <w:vAlign w:val="center"/>
          </w:tcPr>
          <w:p w:rsidR="008F7439" w:rsidRPr="00792F9C" w:rsidRDefault="008F7439" w:rsidP="00EF10A5">
            <w:pPr>
              <w:spacing w:after="0" w:line="360" w:lineRule="auto"/>
              <w:jc w:val="center"/>
              <w:rPr>
                <w:szCs w:val="24"/>
              </w:rPr>
            </w:pPr>
            <w:r w:rsidRPr="00792F9C">
              <w:rPr>
                <w:szCs w:val="24"/>
              </w:rPr>
              <w:t>1</w:t>
            </w:r>
          </w:p>
        </w:tc>
        <w:tc>
          <w:tcPr>
            <w:tcW w:w="3070" w:type="dxa"/>
            <w:vAlign w:val="center"/>
          </w:tcPr>
          <w:p w:rsidR="008F7439" w:rsidRPr="00792F9C" w:rsidRDefault="008F7439" w:rsidP="00EF10A5">
            <w:pPr>
              <w:spacing w:after="0" w:line="360" w:lineRule="auto"/>
              <w:jc w:val="center"/>
              <w:rPr>
                <w:szCs w:val="24"/>
              </w:rPr>
            </w:pPr>
            <w:r>
              <w:rPr>
                <w:szCs w:val="24"/>
              </w:rPr>
              <w:t>44,6 %</w:t>
            </w:r>
          </w:p>
        </w:tc>
        <w:tc>
          <w:tcPr>
            <w:tcW w:w="3071" w:type="dxa"/>
            <w:vAlign w:val="center"/>
          </w:tcPr>
          <w:p w:rsidR="008F7439" w:rsidRPr="00792F9C" w:rsidRDefault="008F7439" w:rsidP="00EF10A5">
            <w:pPr>
              <w:spacing w:after="0" w:line="360" w:lineRule="auto"/>
              <w:jc w:val="center"/>
              <w:rPr>
                <w:szCs w:val="24"/>
              </w:rPr>
            </w:pPr>
            <w:r>
              <w:rPr>
                <w:szCs w:val="24"/>
              </w:rPr>
              <w:t>55,4 %</w:t>
            </w:r>
          </w:p>
        </w:tc>
      </w:tr>
      <w:tr w:rsidR="008F7439" w:rsidRPr="00792F9C" w:rsidTr="00EF10A5">
        <w:tc>
          <w:tcPr>
            <w:tcW w:w="3070" w:type="dxa"/>
            <w:vAlign w:val="center"/>
          </w:tcPr>
          <w:p w:rsidR="008F7439" w:rsidRPr="00792F9C" w:rsidRDefault="008F7439" w:rsidP="00EF10A5">
            <w:pPr>
              <w:spacing w:after="0" w:line="360" w:lineRule="auto"/>
              <w:jc w:val="center"/>
              <w:rPr>
                <w:szCs w:val="24"/>
              </w:rPr>
            </w:pPr>
            <w:r w:rsidRPr="00792F9C">
              <w:rPr>
                <w:szCs w:val="24"/>
              </w:rPr>
              <w:t>2</w:t>
            </w:r>
          </w:p>
        </w:tc>
        <w:tc>
          <w:tcPr>
            <w:tcW w:w="3070" w:type="dxa"/>
            <w:vAlign w:val="center"/>
          </w:tcPr>
          <w:p w:rsidR="008F7439" w:rsidRPr="00792F9C" w:rsidRDefault="008F7439" w:rsidP="00EF10A5">
            <w:pPr>
              <w:spacing w:after="0" w:line="360" w:lineRule="auto"/>
              <w:jc w:val="center"/>
              <w:rPr>
                <w:szCs w:val="24"/>
              </w:rPr>
            </w:pPr>
            <w:r>
              <w:rPr>
                <w:szCs w:val="24"/>
              </w:rPr>
              <w:t>45,7 %</w:t>
            </w:r>
          </w:p>
        </w:tc>
        <w:tc>
          <w:tcPr>
            <w:tcW w:w="3071" w:type="dxa"/>
            <w:vAlign w:val="center"/>
          </w:tcPr>
          <w:p w:rsidR="008F7439" w:rsidRPr="00792F9C" w:rsidRDefault="008F7439" w:rsidP="00EF10A5">
            <w:pPr>
              <w:spacing w:after="0" w:line="360" w:lineRule="auto"/>
              <w:jc w:val="center"/>
              <w:rPr>
                <w:szCs w:val="24"/>
              </w:rPr>
            </w:pPr>
            <w:r>
              <w:rPr>
                <w:szCs w:val="24"/>
              </w:rPr>
              <w:t>54,3 %</w:t>
            </w:r>
          </w:p>
        </w:tc>
      </w:tr>
      <w:tr w:rsidR="008F7439" w:rsidRPr="00792F9C" w:rsidTr="00EF10A5">
        <w:tc>
          <w:tcPr>
            <w:tcW w:w="3070" w:type="dxa"/>
            <w:vAlign w:val="center"/>
          </w:tcPr>
          <w:p w:rsidR="008F7439" w:rsidRPr="00792F9C" w:rsidRDefault="008F7439" w:rsidP="00EF10A5">
            <w:pPr>
              <w:spacing w:after="0" w:line="360" w:lineRule="auto"/>
              <w:jc w:val="center"/>
              <w:rPr>
                <w:szCs w:val="24"/>
              </w:rPr>
            </w:pPr>
            <w:r w:rsidRPr="00792F9C">
              <w:rPr>
                <w:szCs w:val="24"/>
              </w:rPr>
              <w:t>3</w:t>
            </w:r>
          </w:p>
        </w:tc>
        <w:tc>
          <w:tcPr>
            <w:tcW w:w="3070" w:type="dxa"/>
            <w:vAlign w:val="center"/>
          </w:tcPr>
          <w:p w:rsidR="008F7439" w:rsidRPr="00792F9C" w:rsidRDefault="008F7439" w:rsidP="00EF10A5">
            <w:pPr>
              <w:spacing w:after="0" w:line="360" w:lineRule="auto"/>
              <w:jc w:val="center"/>
              <w:rPr>
                <w:szCs w:val="24"/>
              </w:rPr>
            </w:pPr>
            <w:r>
              <w:rPr>
                <w:szCs w:val="24"/>
              </w:rPr>
              <w:t>48,9 %</w:t>
            </w:r>
          </w:p>
        </w:tc>
        <w:tc>
          <w:tcPr>
            <w:tcW w:w="3071" w:type="dxa"/>
            <w:vAlign w:val="center"/>
          </w:tcPr>
          <w:p w:rsidR="008F7439" w:rsidRPr="00792F9C" w:rsidRDefault="008F7439" w:rsidP="00EF10A5">
            <w:pPr>
              <w:spacing w:after="0" w:line="360" w:lineRule="auto"/>
              <w:jc w:val="center"/>
              <w:rPr>
                <w:szCs w:val="24"/>
              </w:rPr>
            </w:pPr>
            <w:r>
              <w:rPr>
                <w:szCs w:val="24"/>
              </w:rPr>
              <w:t>51,1 %</w:t>
            </w:r>
          </w:p>
        </w:tc>
      </w:tr>
      <w:tr w:rsidR="008F7439" w:rsidRPr="00792F9C" w:rsidTr="00EF10A5">
        <w:tc>
          <w:tcPr>
            <w:tcW w:w="3070" w:type="dxa"/>
            <w:vAlign w:val="center"/>
          </w:tcPr>
          <w:p w:rsidR="008F7439" w:rsidRPr="00792F9C" w:rsidRDefault="008F7439" w:rsidP="00EF10A5">
            <w:pPr>
              <w:spacing w:after="0" w:line="360" w:lineRule="auto"/>
              <w:jc w:val="center"/>
              <w:rPr>
                <w:szCs w:val="24"/>
              </w:rPr>
            </w:pPr>
            <w:r w:rsidRPr="00792F9C">
              <w:rPr>
                <w:szCs w:val="24"/>
              </w:rPr>
              <w:t>4</w:t>
            </w:r>
          </w:p>
        </w:tc>
        <w:tc>
          <w:tcPr>
            <w:tcW w:w="3070" w:type="dxa"/>
            <w:vAlign w:val="center"/>
          </w:tcPr>
          <w:p w:rsidR="008F7439" w:rsidRPr="00792F9C" w:rsidRDefault="008F7439" w:rsidP="00EF10A5">
            <w:pPr>
              <w:spacing w:after="0" w:line="360" w:lineRule="auto"/>
              <w:jc w:val="center"/>
              <w:rPr>
                <w:szCs w:val="24"/>
              </w:rPr>
            </w:pPr>
            <w:r>
              <w:rPr>
                <w:szCs w:val="24"/>
              </w:rPr>
              <w:t>51,4 %</w:t>
            </w:r>
          </w:p>
        </w:tc>
        <w:tc>
          <w:tcPr>
            <w:tcW w:w="3071" w:type="dxa"/>
            <w:vAlign w:val="center"/>
          </w:tcPr>
          <w:p w:rsidR="008F7439" w:rsidRPr="00792F9C" w:rsidRDefault="008F7439" w:rsidP="00EF10A5">
            <w:pPr>
              <w:spacing w:after="0" w:line="360" w:lineRule="auto"/>
              <w:jc w:val="center"/>
              <w:rPr>
                <w:szCs w:val="24"/>
              </w:rPr>
            </w:pPr>
            <w:r>
              <w:rPr>
                <w:szCs w:val="24"/>
              </w:rPr>
              <w:t>48,6 %</w:t>
            </w:r>
          </w:p>
        </w:tc>
      </w:tr>
      <w:tr w:rsidR="008F7439" w:rsidRPr="00792F9C" w:rsidTr="00EF10A5">
        <w:tc>
          <w:tcPr>
            <w:tcW w:w="3070" w:type="dxa"/>
            <w:vAlign w:val="center"/>
          </w:tcPr>
          <w:p w:rsidR="008F7439" w:rsidRPr="00792F9C" w:rsidRDefault="008F7439" w:rsidP="00EF10A5">
            <w:pPr>
              <w:spacing w:after="0" w:line="360" w:lineRule="auto"/>
              <w:jc w:val="center"/>
              <w:rPr>
                <w:szCs w:val="24"/>
              </w:rPr>
            </w:pPr>
            <w:r w:rsidRPr="00792F9C">
              <w:rPr>
                <w:szCs w:val="24"/>
              </w:rPr>
              <w:t>5</w:t>
            </w:r>
          </w:p>
        </w:tc>
        <w:tc>
          <w:tcPr>
            <w:tcW w:w="3070" w:type="dxa"/>
            <w:vAlign w:val="center"/>
          </w:tcPr>
          <w:p w:rsidR="008F7439" w:rsidRPr="00792F9C" w:rsidRDefault="008F7439" w:rsidP="00EF10A5">
            <w:pPr>
              <w:spacing w:after="0" w:line="360" w:lineRule="auto"/>
              <w:jc w:val="center"/>
              <w:rPr>
                <w:szCs w:val="24"/>
              </w:rPr>
            </w:pPr>
            <w:r>
              <w:rPr>
                <w:szCs w:val="24"/>
              </w:rPr>
              <w:t>46,0 %</w:t>
            </w:r>
          </w:p>
        </w:tc>
        <w:tc>
          <w:tcPr>
            <w:tcW w:w="3071" w:type="dxa"/>
            <w:vAlign w:val="center"/>
          </w:tcPr>
          <w:p w:rsidR="008F7439" w:rsidRPr="00792F9C" w:rsidRDefault="008F7439" w:rsidP="00EF10A5">
            <w:pPr>
              <w:spacing w:after="0" w:line="360" w:lineRule="auto"/>
              <w:jc w:val="center"/>
              <w:rPr>
                <w:szCs w:val="24"/>
              </w:rPr>
            </w:pPr>
            <w:r>
              <w:rPr>
                <w:szCs w:val="24"/>
              </w:rPr>
              <w:t>54,0 %</w:t>
            </w:r>
          </w:p>
        </w:tc>
      </w:tr>
      <w:tr w:rsidR="008F7439" w:rsidRPr="00792F9C" w:rsidTr="00EF10A5">
        <w:tc>
          <w:tcPr>
            <w:tcW w:w="3070" w:type="dxa"/>
            <w:vAlign w:val="center"/>
          </w:tcPr>
          <w:p w:rsidR="008F7439" w:rsidRPr="00792F9C" w:rsidRDefault="008F7439" w:rsidP="00EF10A5">
            <w:pPr>
              <w:spacing w:after="0" w:line="360" w:lineRule="auto"/>
              <w:jc w:val="center"/>
              <w:rPr>
                <w:szCs w:val="24"/>
              </w:rPr>
            </w:pPr>
            <w:r w:rsidRPr="00792F9C">
              <w:rPr>
                <w:szCs w:val="24"/>
              </w:rPr>
              <w:t>6</w:t>
            </w:r>
          </w:p>
        </w:tc>
        <w:tc>
          <w:tcPr>
            <w:tcW w:w="3070" w:type="dxa"/>
            <w:vAlign w:val="center"/>
          </w:tcPr>
          <w:p w:rsidR="008F7439" w:rsidRPr="00792F9C" w:rsidRDefault="008F7439" w:rsidP="00EF10A5">
            <w:pPr>
              <w:spacing w:after="0" w:line="360" w:lineRule="auto"/>
              <w:jc w:val="center"/>
              <w:rPr>
                <w:szCs w:val="24"/>
              </w:rPr>
            </w:pPr>
            <w:r>
              <w:rPr>
                <w:szCs w:val="24"/>
              </w:rPr>
              <w:t>46,6 %</w:t>
            </w:r>
          </w:p>
        </w:tc>
        <w:tc>
          <w:tcPr>
            <w:tcW w:w="3071" w:type="dxa"/>
            <w:vAlign w:val="center"/>
          </w:tcPr>
          <w:p w:rsidR="008F7439" w:rsidRPr="00792F9C" w:rsidRDefault="008F7439" w:rsidP="00EF10A5">
            <w:pPr>
              <w:spacing w:after="0" w:line="360" w:lineRule="auto"/>
              <w:jc w:val="center"/>
              <w:rPr>
                <w:szCs w:val="24"/>
              </w:rPr>
            </w:pPr>
            <w:r>
              <w:rPr>
                <w:szCs w:val="24"/>
              </w:rPr>
              <w:t>53,4 %</w:t>
            </w:r>
          </w:p>
        </w:tc>
      </w:tr>
      <w:tr w:rsidR="008F7439" w:rsidRPr="00792F9C" w:rsidTr="0056696A">
        <w:tc>
          <w:tcPr>
            <w:tcW w:w="3070" w:type="dxa"/>
            <w:shd w:val="clear" w:color="auto" w:fill="FDE9D9"/>
            <w:vAlign w:val="center"/>
          </w:tcPr>
          <w:p w:rsidR="008F7439" w:rsidRPr="00792F9C" w:rsidRDefault="008F7439" w:rsidP="00EF10A5">
            <w:pPr>
              <w:spacing w:after="0" w:line="360" w:lineRule="auto"/>
              <w:jc w:val="center"/>
              <w:rPr>
                <w:szCs w:val="24"/>
              </w:rPr>
            </w:pPr>
            <w:r w:rsidRPr="00792F9C">
              <w:rPr>
                <w:szCs w:val="24"/>
              </w:rPr>
              <w:t>Celkem</w:t>
            </w:r>
          </w:p>
        </w:tc>
        <w:tc>
          <w:tcPr>
            <w:tcW w:w="3070" w:type="dxa"/>
            <w:shd w:val="clear" w:color="auto" w:fill="FABF8F" w:themeFill="accent6" w:themeFillTint="99"/>
            <w:vAlign w:val="center"/>
          </w:tcPr>
          <w:p w:rsidR="008F7439" w:rsidRPr="00792F9C" w:rsidRDefault="008F7439" w:rsidP="00EF10A5">
            <w:pPr>
              <w:spacing w:after="0" w:line="360" w:lineRule="auto"/>
              <w:jc w:val="center"/>
              <w:rPr>
                <w:szCs w:val="24"/>
              </w:rPr>
            </w:pPr>
            <w:r>
              <w:rPr>
                <w:szCs w:val="24"/>
              </w:rPr>
              <w:t>47, 4 %</w:t>
            </w:r>
          </w:p>
        </w:tc>
        <w:tc>
          <w:tcPr>
            <w:tcW w:w="3071" w:type="dxa"/>
            <w:shd w:val="clear" w:color="auto" w:fill="FABF8F" w:themeFill="accent6" w:themeFillTint="99"/>
            <w:vAlign w:val="center"/>
          </w:tcPr>
          <w:p w:rsidR="008F7439" w:rsidRPr="00792F9C" w:rsidRDefault="008F7439" w:rsidP="00EF10A5">
            <w:pPr>
              <w:spacing w:after="0" w:line="360" w:lineRule="auto"/>
              <w:jc w:val="center"/>
              <w:rPr>
                <w:szCs w:val="24"/>
              </w:rPr>
            </w:pPr>
            <w:r>
              <w:rPr>
                <w:szCs w:val="24"/>
              </w:rPr>
              <w:t>52, 6 %</w:t>
            </w:r>
          </w:p>
        </w:tc>
      </w:tr>
    </w:tbl>
    <w:p w:rsidR="008F7439" w:rsidRDefault="008D73B6" w:rsidP="0048164C">
      <w:pPr>
        <w:pStyle w:val="Nadpis2"/>
        <w:spacing w:before="0" w:line="360" w:lineRule="auto"/>
        <w:jc w:val="both"/>
      </w:pPr>
      <w:bookmarkStart w:id="35" w:name="_Toc353374387"/>
      <w:r>
        <w:lastRenderedPageBreak/>
        <w:t>6</w:t>
      </w:r>
      <w:r w:rsidR="00E845A9">
        <w:t>.3</w:t>
      </w:r>
      <w:r w:rsidR="008F7439">
        <w:t xml:space="preserve"> Úroveň čtení s porozuměním v závislosti na pohlaví žáka</w:t>
      </w:r>
      <w:bookmarkEnd w:id="35"/>
    </w:p>
    <w:p w:rsidR="008F7439" w:rsidRDefault="008F7439" w:rsidP="008F7439">
      <w:pPr>
        <w:spacing w:after="0" w:line="360" w:lineRule="auto"/>
        <w:jc w:val="both"/>
        <w:rPr>
          <w:szCs w:val="24"/>
        </w:rPr>
      </w:pPr>
    </w:p>
    <w:p w:rsidR="008F7439" w:rsidRDefault="008F7439" w:rsidP="008F7439">
      <w:pPr>
        <w:spacing w:after="0" w:line="360" w:lineRule="auto"/>
        <w:ind w:firstLine="708"/>
        <w:jc w:val="both"/>
        <w:rPr>
          <w:szCs w:val="24"/>
        </w:rPr>
      </w:pPr>
      <w:r>
        <w:rPr>
          <w:szCs w:val="24"/>
        </w:rPr>
        <w:t>V následující tabulce č. 1</w:t>
      </w:r>
      <w:r w:rsidR="009F7DDB">
        <w:rPr>
          <w:szCs w:val="24"/>
        </w:rPr>
        <w:t>1</w:t>
      </w:r>
      <w:r>
        <w:rPr>
          <w:szCs w:val="24"/>
        </w:rPr>
        <w:t xml:space="preserve"> jsou znovu uvedené počty získaných bodů v jednotlivých testech. Tentokrát však tabulka ukazuje výsledky zvlášť pro skupinu dívek a pro skupinu chlapců. Jelikož se testování zúčastnilo více dívek než chlapců, uvádím nejen absolutní četnosti získaných bodů, ale také relativní četnosti. Hodnoty uváděné jako maximální četnosti tedy ukazují největší možný počet získaných bodů v jednotlivých testech, zvlášť pro skupinu chlapců a pro skupinu dívek. Absolutní četnosti ukazují počet skutečně získaných bodů těmito dvěma skupinami a relativní četnosti ukazují procentu</w:t>
      </w:r>
      <w:r w:rsidR="009F7DDB">
        <w:rPr>
          <w:szCs w:val="24"/>
        </w:rPr>
        <w:t xml:space="preserve">ální úspěšnost v jednotlivých </w:t>
      </w:r>
      <w:r>
        <w:rPr>
          <w:szCs w:val="24"/>
        </w:rPr>
        <w:t xml:space="preserve">testech. </w:t>
      </w:r>
    </w:p>
    <w:p w:rsidR="008F7439" w:rsidRDefault="008F7439" w:rsidP="008F7439">
      <w:pPr>
        <w:spacing w:after="0" w:line="360" w:lineRule="auto"/>
        <w:ind w:firstLine="708"/>
        <w:jc w:val="both"/>
        <w:rPr>
          <w:szCs w:val="24"/>
        </w:rPr>
      </w:pPr>
      <w:r>
        <w:rPr>
          <w:szCs w:val="24"/>
        </w:rPr>
        <w:t>Z uvedených hodnot vyplývá, že dívky byly celkově úspěšnější</w:t>
      </w:r>
      <w:r w:rsidR="009F7DDB">
        <w:rPr>
          <w:szCs w:val="24"/>
        </w:rPr>
        <w:t>. Průměrný výsledek ze</w:t>
      </w:r>
      <w:r w:rsidR="0037508B">
        <w:rPr>
          <w:szCs w:val="24"/>
        </w:rPr>
        <w:t> </w:t>
      </w:r>
      <w:r w:rsidR="009F7DDB">
        <w:rPr>
          <w:szCs w:val="24"/>
        </w:rPr>
        <w:t xml:space="preserve">všech </w:t>
      </w:r>
      <w:r>
        <w:rPr>
          <w:szCs w:val="24"/>
        </w:rPr>
        <w:t xml:space="preserve">testů byl u skupiny dívek 72,4 %. Celkový průměrný výsledek chlapců byl 64,7 %. </w:t>
      </w:r>
    </w:p>
    <w:p w:rsidR="008F7439" w:rsidRDefault="008F7439" w:rsidP="008F7439">
      <w:pPr>
        <w:spacing w:after="0" w:line="360" w:lineRule="auto"/>
        <w:ind w:firstLine="708"/>
        <w:jc w:val="both"/>
        <w:rPr>
          <w:szCs w:val="24"/>
        </w:rPr>
      </w:pPr>
      <w:r>
        <w:rPr>
          <w:szCs w:val="24"/>
        </w:rPr>
        <w:t xml:space="preserve">Zajímavé je podívat se na výsledky z jednotlivých testů. Dívky měly průměrně lepší výsledky než chlapci ve všech šesti testech. Nejlepšího výkonu </w:t>
      </w:r>
      <w:r w:rsidR="009F7DDB">
        <w:rPr>
          <w:szCs w:val="24"/>
        </w:rPr>
        <w:t>(89,1 %) dívky dosáhly ve</w:t>
      </w:r>
      <w:r w:rsidR="0037508B">
        <w:rPr>
          <w:szCs w:val="24"/>
        </w:rPr>
        <w:t> </w:t>
      </w:r>
      <w:r w:rsidR="009F7DDB">
        <w:rPr>
          <w:szCs w:val="24"/>
        </w:rPr>
        <w:t>3. </w:t>
      </w:r>
      <w:r>
        <w:rPr>
          <w:szCs w:val="24"/>
        </w:rPr>
        <w:t>testu, který byl zaměřen na vyhledávání informací z příbalového letáku. Naopak nejhoršího výsledku (53,3 %) dívky dosáhly v testu č. 5, kde měly za úkol interpretovat rčení.  Chlapci získali nejvíce bodů v testu č. 4, kde bylo cílem vyhledat informace z přiložené mapy města. Celkem v tomto testu získaly 85,2 % z maximálního počtu bodů. Stejně jako děvčata, tak i chlapci dosáhli nejhoršího výkonu v 5. testu, zaměř</w:t>
      </w:r>
      <w:r w:rsidR="002C1C0F">
        <w:rPr>
          <w:szCs w:val="24"/>
        </w:rPr>
        <w:t>eném na interpretaci rčení (47</w:t>
      </w:r>
      <w:r>
        <w:rPr>
          <w:szCs w:val="24"/>
        </w:rPr>
        <w:t xml:space="preserve"> %).  </w:t>
      </w:r>
    </w:p>
    <w:p w:rsidR="008F7439" w:rsidRDefault="008F7439" w:rsidP="008F7439">
      <w:pPr>
        <w:spacing w:after="0" w:line="360" w:lineRule="auto"/>
        <w:ind w:firstLine="708"/>
        <w:jc w:val="both"/>
        <w:rPr>
          <w:szCs w:val="24"/>
        </w:rPr>
      </w:pPr>
    </w:p>
    <w:p w:rsidR="002C1C0F" w:rsidRDefault="008F7439" w:rsidP="00DF2915">
      <w:pPr>
        <w:spacing w:after="0" w:line="360" w:lineRule="auto"/>
        <w:jc w:val="both"/>
        <w:rPr>
          <w:szCs w:val="24"/>
        </w:rPr>
      </w:pPr>
      <w:r w:rsidRPr="009F7DDB">
        <w:rPr>
          <w:szCs w:val="24"/>
        </w:rPr>
        <w:t>Tabulka č. 1</w:t>
      </w:r>
      <w:r w:rsidR="009F7DDB" w:rsidRPr="009F7DDB">
        <w:rPr>
          <w:szCs w:val="24"/>
        </w:rPr>
        <w:t>1</w:t>
      </w:r>
      <w:r w:rsidRPr="009F7DDB">
        <w:rPr>
          <w:szCs w:val="24"/>
        </w:rPr>
        <w:t>:</w:t>
      </w:r>
      <w:r w:rsidR="00E56282">
        <w:rPr>
          <w:szCs w:val="24"/>
        </w:rPr>
        <w:t xml:space="preserve"> Úspěšnost</w:t>
      </w:r>
      <w:r>
        <w:rPr>
          <w:szCs w:val="24"/>
        </w:rPr>
        <w:t xml:space="preserve"> čtení s porozuměním v závislosti na pohlaví  - všichni žáci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1"/>
        <w:gridCol w:w="1275"/>
        <w:gridCol w:w="1276"/>
        <w:gridCol w:w="1418"/>
        <w:gridCol w:w="1417"/>
        <w:gridCol w:w="1276"/>
        <w:gridCol w:w="1524"/>
      </w:tblGrid>
      <w:tr w:rsidR="008F7439" w:rsidRPr="00792F9C" w:rsidTr="0056696A">
        <w:tc>
          <w:tcPr>
            <w:tcW w:w="1101" w:type="dxa"/>
            <w:vMerge w:val="restart"/>
            <w:shd w:val="clear" w:color="auto" w:fill="FABF8F" w:themeFill="accent6" w:themeFillTint="99"/>
            <w:vAlign w:val="center"/>
          </w:tcPr>
          <w:p w:rsidR="008F7439" w:rsidRPr="00792F9C" w:rsidRDefault="009F7DDB" w:rsidP="00EF10A5">
            <w:pPr>
              <w:spacing w:after="0" w:line="360" w:lineRule="auto"/>
              <w:jc w:val="center"/>
              <w:rPr>
                <w:szCs w:val="24"/>
              </w:rPr>
            </w:pPr>
            <w:r>
              <w:rPr>
                <w:szCs w:val="24"/>
              </w:rPr>
              <w:t>T</w:t>
            </w:r>
            <w:r w:rsidR="008F7439" w:rsidRPr="00792F9C">
              <w:rPr>
                <w:szCs w:val="24"/>
              </w:rPr>
              <w:t>est číslo</w:t>
            </w:r>
          </w:p>
        </w:tc>
        <w:tc>
          <w:tcPr>
            <w:tcW w:w="8186" w:type="dxa"/>
            <w:gridSpan w:val="6"/>
            <w:shd w:val="clear" w:color="auto" w:fill="FABF8F" w:themeFill="accent6" w:themeFillTint="99"/>
            <w:vAlign w:val="center"/>
          </w:tcPr>
          <w:p w:rsidR="008F7439" w:rsidRPr="00792F9C" w:rsidRDefault="00E56282" w:rsidP="00E56282">
            <w:pPr>
              <w:spacing w:after="0" w:line="360" w:lineRule="auto"/>
              <w:jc w:val="center"/>
              <w:rPr>
                <w:szCs w:val="24"/>
              </w:rPr>
            </w:pPr>
            <w:r>
              <w:rPr>
                <w:szCs w:val="24"/>
              </w:rPr>
              <w:t>Počet získaných bodů v jednotlivých didaktických testech</w:t>
            </w:r>
          </w:p>
        </w:tc>
      </w:tr>
      <w:tr w:rsidR="008F7439" w:rsidRPr="00792F9C" w:rsidTr="0056696A">
        <w:tc>
          <w:tcPr>
            <w:tcW w:w="1101" w:type="dxa"/>
            <w:vMerge/>
            <w:shd w:val="clear" w:color="auto" w:fill="FABF8F" w:themeFill="accent6" w:themeFillTint="99"/>
            <w:vAlign w:val="center"/>
          </w:tcPr>
          <w:p w:rsidR="008F7439" w:rsidRPr="00792F9C" w:rsidRDefault="008F7439" w:rsidP="00EF10A5">
            <w:pPr>
              <w:spacing w:after="0" w:line="360" w:lineRule="auto"/>
              <w:jc w:val="center"/>
              <w:rPr>
                <w:szCs w:val="24"/>
              </w:rPr>
            </w:pPr>
          </w:p>
        </w:tc>
        <w:tc>
          <w:tcPr>
            <w:tcW w:w="3969" w:type="dxa"/>
            <w:gridSpan w:val="3"/>
            <w:shd w:val="clear" w:color="auto" w:fill="FDE9D9" w:themeFill="accent6" w:themeFillTint="33"/>
            <w:vAlign w:val="center"/>
          </w:tcPr>
          <w:p w:rsidR="008F7439" w:rsidRPr="00792F9C" w:rsidRDefault="008F7439" w:rsidP="00EF10A5">
            <w:pPr>
              <w:spacing w:after="0" w:line="360" w:lineRule="auto"/>
              <w:jc w:val="center"/>
              <w:rPr>
                <w:szCs w:val="24"/>
              </w:rPr>
            </w:pPr>
            <w:r w:rsidRPr="00792F9C">
              <w:rPr>
                <w:szCs w:val="24"/>
              </w:rPr>
              <w:t>Dívky</w:t>
            </w:r>
          </w:p>
        </w:tc>
        <w:tc>
          <w:tcPr>
            <w:tcW w:w="4217" w:type="dxa"/>
            <w:gridSpan w:val="3"/>
            <w:shd w:val="clear" w:color="auto" w:fill="FDE9D9" w:themeFill="accent6" w:themeFillTint="33"/>
            <w:vAlign w:val="center"/>
          </w:tcPr>
          <w:p w:rsidR="008F7439" w:rsidRPr="00792F9C" w:rsidRDefault="008F7439" w:rsidP="00EF10A5">
            <w:pPr>
              <w:spacing w:after="0" w:line="360" w:lineRule="auto"/>
              <w:jc w:val="center"/>
              <w:rPr>
                <w:szCs w:val="24"/>
              </w:rPr>
            </w:pPr>
            <w:r w:rsidRPr="00792F9C">
              <w:rPr>
                <w:szCs w:val="24"/>
              </w:rPr>
              <w:t>Chlapci</w:t>
            </w:r>
          </w:p>
        </w:tc>
      </w:tr>
      <w:tr w:rsidR="008F7439" w:rsidRPr="00792F9C" w:rsidTr="0056696A">
        <w:tc>
          <w:tcPr>
            <w:tcW w:w="1101" w:type="dxa"/>
            <w:vMerge/>
            <w:shd w:val="clear" w:color="auto" w:fill="FABF8F" w:themeFill="accent6" w:themeFillTint="99"/>
            <w:vAlign w:val="center"/>
          </w:tcPr>
          <w:p w:rsidR="008F7439" w:rsidRPr="00792F9C" w:rsidRDefault="008F7439" w:rsidP="00EF10A5">
            <w:pPr>
              <w:spacing w:after="0" w:line="360" w:lineRule="auto"/>
              <w:jc w:val="center"/>
              <w:rPr>
                <w:szCs w:val="24"/>
              </w:rPr>
            </w:pPr>
          </w:p>
        </w:tc>
        <w:tc>
          <w:tcPr>
            <w:tcW w:w="1275"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Maximální četnost</w:t>
            </w:r>
            <w:r>
              <w:rPr>
                <w:szCs w:val="24"/>
              </w:rPr>
              <w:t xml:space="preserve"> (j.)</w:t>
            </w:r>
          </w:p>
        </w:tc>
        <w:tc>
          <w:tcPr>
            <w:tcW w:w="1276"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Absolutní četnost</w:t>
            </w:r>
            <w:r>
              <w:rPr>
                <w:szCs w:val="24"/>
              </w:rPr>
              <w:t xml:space="preserve"> (j.)</w:t>
            </w:r>
          </w:p>
        </w:tc>
        <w:tc>
          <w:tcPr>
            <w:tcW w:w="1418"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Relativní četnost</w:t>
            </w:r>
            <w:r>
              <w:rPr>
                <w:szCs w:val="24"/>
              </w:rPr>
              <w:t xml:space="preserve"> (%)</w:t>
            </w:r>
          </w:p>
        </w:tc>
        <w:tc>
          <w:tcPr>
            <w:tcW w:w="1417"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Maximální četnost</w:t>
            </w:r>
            <w:r>
              <w:rPr>
                <w:szCs w:val="24"/>
              </w:rPr>
              <w:t xml:space="preserve"> (j.)</w:t>
            </w:r>
          </w:p>
        </w:tc>
        <w:tc>
          <w:tcPr>
            <w:tcW w:w="1276"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Absolutní četnost</w:t>
            </w:r>
            <w:r>
              <w:rPr>
                <w:szCs w:val="24"/>
              </w:rPr>
              <w:t xml:space="preserve"> (j.)</w:t>
            </w:r>
          </w:p>
        </w:tc>
        <w:tc>
          <w:tcPr>
            <w:tcW w:w="1524"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Relativní četnost</w:t>
            </w:r>
            <w:r>
              <w:rPr>
                <w:szCs w:val="24"/>
              </w:rPr>
              <w:t xml:space="preserve"> (%)</w:t>
            </w:r>
          </w:p>
        </w:tc>
      </w:tr>
      <w:tr w:rsidR="008F7439" w:rsidRPr="00792F9C" w:rsidTr="00EF10A5">
        <w:tc>
          <w:tcPr>
            <w:tcW w:w="1101" w:type="dxa"/>
            <w:vAlign w:val="center"/>
          </w:tcPr>
          <w:p w:rsidR="008F7439" w:rsidRPr="00792F9C" w:rsidRDefault="008F7439" w:rsidP="00EF10A5">
            <w:pPr>
              <w:spacing w:after="0" w:line="360" w:lineRule="auto"/>
              <w:jc w:val="center"/>
              <w:rPr>
                <w:szCs w:val="24"/>
              </w:rPr>
            </w:pPr>
            <w:r w:rsidRPr="00792F9C">
              <w:rPr>
                <w:szCs w:val="24"/>
              </w:rPr>
              <w:t>1</w:t>
            </w:r>
          </w:p>
        </w:tc>
        <w:tc>
          <w:tcPr>
            <w:tcW w:w="1275" w:type="dxa"/>
            <w:vAlign w:val="center"/>
          </w:tcPr>
          <w:p w:rsidR="008F7439" w:rsidRPr="00792F9C" w:rsidRDefault="008F7439" w:rsidP="00EF10A5">
            <w:pPr>
              <w:spacing w:after="0" w:line="360" w:lineRule="auto"/>
              <w:jc w:val="center"/>
              <w:rPr>
                <w:szCs w:val="24"/>
              </w:rPr>
            </w:pPr>
            <w:r w:rsidRPr="00792F9C">
              <w:rPr>
                <w:szCs w:val="24"/>
              </w:rPr>
              <w:t>405</w:t>
            </w:r>
          </w:p>
        </w:tc>
        <w:tc>
          <w:tcPr>
            <w:tcW w:w="1276" w:type="dxa"/>
            <w:vAlign w:val="center"/>
          </w:tcPr>
          <w:p w:rsidR="008F7439" w:rsidRPr="00792F9C" w:rsidRDefault="008F7439" w:rsidP="00EF10A5">
            <w:pPr>
              <w:spacing w:after="0" w:line="360" w:lineRule="auto"/>
              <w:jc w:val="center"/>
              <w:rPr>
                <w:szCs w:val="24"/>
              </w:rPr>
            </w:pPr>
            <w:r w:rsidRPr="00792F9C">
              <w:rPr>
                <w:szCs w:val="24"/>
              </w:rPr>
              <w:t>258</w:t>
            </w:r>
          </w:p>
        </w:tc>
        <w:tc>
          <w:tcPr>
            <w:tcW w:w="1418" w:type="dxa"/>
            <w:vAlign w:val="center"/>
          </w:tcPr>
          <w:p w:rsidR="008F7439" w:rsidRPr="00792F9C" w:rsidRDefault="008F7439" w:rsidP="00EF10A5">
            <w:pPr>
              <w:spacing w:after="0" w:line="360" w:lineRule="auto"/>
              <w:jc w:val="center"/>
              <w:rPr>
                <w:szCs w:val="24"/>
              </w:rPr>
            </w:pPr>
            <w:r w:rsidRPr="00792F9C">
              <w:rPr>
                <w:szCs w:val="24"/>
              </w:rPr>
              <w:t>63,7 %</w:t>
            </w:r>
          </w:p>
        </w:tc>
        <w:tc>
          <w:tcPr>
            <w:tcW w:w="1417" w:type="dxa"/>
            <w:vAlign w:val="center"/>
          </w:tcPr>
          <w:p w:rsidR="008F7439" w:rsidRPr="00792F9C" w:rsidRDefault="008F7439" w:rsidP="00EF10A5">
            <w:pPr>
              <w:spacing w:after="0" w:line="360" w:lineRule="auto"/>
              <w:jc w:val="center"/>
              <w:rPr>
                <w:szCs w:val="24"/>
              </w:rPr>
            </w:pPr>
            <w:r w:rsidRPr="00792F9C">
              <w:rPr>
                <w:szCs w:val="24"/>
              </w:rPr>
              <w:t>345</w:t>
            </w:r>
          </w:p>
        </w:tc>
        <w:tc>
          <w:tcPr>
            <w:tcW w:w="1276" w:type="dxa"/>
            <w:vAlign w:val="center"/>
          </w:tcPr>
          <w:p w:rsidR="008F7439" w:rsidRPr="00792F9C" w:rsidRDefault="008F7439" w:rsidP="00EF10A5">
            <w:pPr>
              <w:spacing w:after="0" w:line="360" w:lineRule="auto"/>
              <w:jc w:val="center"/>
              <w:rPr>
                <w:szCs w:val="24"/>
              </w:rPr>
            </w:pPr>
            <w:r w:rsidRPr="00792F9C">
              <w:rPr>
                <w:szCs w:val="24"/>
              </w:rPr>
              <w:t>215</w:t>
            </w:r>
          </w:p>
        </w:tc>
        <w:tc>
          <w:tcPr>
            <w:tcW w:w="1524" w:type="dxa"/>
            <w:vAlign w:val="center"/>
          </w:tcPr>
          <w:p w:rsidR="008F7439" w:rsidRPr="00792F9C" w:rsidRDefault="008F7439" w:rsidP="00EF10A5">
            <w:pPr>
              <w:spacing w:after="0" w:line="360" w:lineRule="auto"/>
              <w:jc w:val="center"/>
              <w:rPr>
                <w:szCs w:val="24"/>
              </w:rPr>
            </w:pPr>
            <w:r w:rsidRPr="00792F9C">
              <w:rPr>
                <w:szCs w:val="24"/>
              </w:rPr>
              <w:t>62,3 %</w:t>
            </w:r>
          </w:p>
        </w:tc>
      </w:tr>
      <w:tr w:rsidR="008F7439" w:rsidRPr="00792F9C" w:rsidTr="00EF10A5">
        <w:tc>
          <w:tcPr>
            <w:tcW w:w="1101" w:type="dxa"/>
            <w:vAlign w:val="center"/>
          </w:tcPr>
          <w:p w:rsidR="008F7439" w:rsidRPr="00792F9C" w:rsidRDefault="008F7439" w:rsidP="00EF10A5">
            <w:pPr>
              <w:spacing w:after="0" w:line="360" w:lineRule="auto"/>
              <w:jc w:val="center"/>
              <w:rPr>
                <w:szCs w:val="24"/>
              </w:rPr>
            </w:pPr>
            <w:r w:rsidRPr="00792F9C">
              <w:rPr>
                <w:szCs w:val="24"/>
              </w:rPr>
              <w:t>2</w:t>
            </w:r>
          </w:p>
        </w:tc>
        <w:tc>
          <w:tcPr>
            <w:tcW w:w="1275" w:type="dxa"/>
            <w:vAlign w:val="center"/>
          </w:tcPr>
          <w:p w:rsidR="008F7439" w:rsidRPr="00792F9C" w:rsidRDefault="008F7439" w:rsidP="00EF10A5">
            <w:pPr>
              <w:spacing w:after="0" w:line="360" w:lineRule="auto"/>
              <w:jc w:val="center"/>
              <w:rPr>
                <w:szCs w:val="24"/>
              </w:rPr>
            </w:pPr>
            <w:r w:rsidRPr="00792F9C">
              <w:rPr>
                <w:szCs w:val="24"/>
              </w:rPr>
              <w:t>405</w:t>
            </w:r>
          </w:p>
        </w:tc>
        <w:tc>
          <w:tcPr>
            <w:tcW w:w="1276" w:type="dxa"/>
            <w:vAlign w:val="center"/>
          </w:tcPr>
          <w:p w:rsidR="008F7439" w:rsidRPr="00792F9C" w:rsidRDefault="008F7439" w:rsidP="00EF10A5">
            <w:pPr>
              <w:spacing w:after="0" w:line="360" w:lineRule="auto"/>
              <w:jc w:val="center"/>
              <w:rPr>
                <w:szCs w:val="24"/>
              </w:rPr>
            </w:pPr>
            <w:r w:rsidRPr="00792F9C">
              <w:rPr>
                <w:szCs w:val="24"/>
              </w:rPr>
              <w:t>271</w:t>
            </w:r>
          </w:p>
        </w:tc>
        <w:tc>
          <w:tcPr>
            <w:tcW w:w="1418" w:type="dxa"/>
            <w:vAlign w:val="center"/>
          </w:tcPr>
          <w:p w:rsidR="008F7439" w:rsidRPr="00792F9C" w:rsidRDefault="008F7439" w:rsidP="00EF10A5">
            <w:pPr>
              <w:spacing w:after="0" w:line="360" w:lineRule="auto"/>
              <w:jc w:val="center"/>
              <w:rPr>
                <w:szCs w:val="24"/>
              </w:rPr>
            </w:pPr>
            <w:r w:rsidRPr="00792F9C">
              <w:rPr>
                <w:szCs w:val="24"/>
              </w:rPr>
              <w:t>66,9 %</w:t>
            </w:r>
          </w:p>
        </w:tc>
        <w:tc>
          <w:tcPr>
            <w:tcW w:w="1417" w:type="dxa"/>
            <w:vAlign w:val="center"/>
          </w:tcPr>
          <w:p w:rsidR="008F7439" w:rsidRPr="00792F9C" w:rsidRDefault="008F7439" w:rsidP="00EF10A5">
            <w:pPr>
              <w:spacing w:after="0" w:line="360" w:lineRule="auto"/>
              <w:jc w:val="center"/>
              <w:rPr>
                <w:szCs w:val="24"/>
              </w:rPr>
            </w:pPr>
            <w:r w:rsidRPr="00792F9C">
              <w:rPr>
                <w:szCs w:val="24"/>
              </w:rPr>
              <w:t>345</w:t>
            </w:r>
          </w:p>
        </w:tc>
        <w:tc>
          <w:tcPr>
            <w:tcW w:w="1276" w:type="dxa"/>
            <w:vAlign w:val="center"/>
          </w:tcPr>
          <w:p w:rsidR="008F7439" w:rsidRPr="00792F9C" w:rsidRDefault="008F7439" w:rsidP="00EF10A5">
            <w:pPr>
              <w:spacing w:after="0" w:line="360" w:lineRule="auto"/>
              <w:jc w:val="center"/>
              <w:rPr>
                <w:szCs w:val="24"/>
              </w:rPr>
            </w:pPr>
            <w:r w:rsidRPr="00792F9C">
              <w:rPr>
                <w:szCs w:val="24"/>
              </w:rPr>
              <w:t>186</w:t>
            </w:r>
          </w:p>
        </w:tc>
        <w:tc>
          <w:tcPr>
            <w:tcW w:w="1524" w:type="dxa"/>
            <w:vAlign w:val="center"/>
          </w:tcPr>
          <w:p w:rsidR="008F7439" w:rsidRPr="00792F9C" w:rsidRDefault="008F7439" w:rsidP="00EF10A5">
            <w:pPr>
              <w:spacing w:after="0" w:line="360" w:lineRule="auto"/>
              <w:jc w:val="center"/>
              <w:rPr>
                <w:szCs w:val="24"/>
              </w:rPr>
            </w:pPr>
            <w:r w:rsidRPr="00792F9C">
              <w:rPr>
                <w:szCs w:val="24"/>
              </w:rPr>
              <w:t>53,9 %</w:t>
            </w:r>
          </w:p>
        </w:tc>
      </w:tr>
      <w:tr w:rsidR="008F7439" w:rsidRPr="00792F9C" w:rsidTr="00EF10A5">
        <w:tc>
          <w:tcPr>
            <w:tcW w:w="1101" w:type="dxa"/>
            <w:vAlign w:val="center"/>
          </w:tcPr>
          <w:p w:rsidR="008F7439" w:rsidRPr="00792F9C" w:rsidRDefault="008F7439" w:rsidP="00EF10A5">
            <w:pPr>
              <w:spacing w:after="0" w:line="360" w:lineRule="auto"/>
              <w:jc w:val="center"/>
              <w:rPr>
                <w:szCs w:val="24"/>
              </w:rPr>
            </w:pPr>
            <w:r w:rsidRPr="00792F9C">
              <w:rPr>
                <w:szCs w:val="24"/>
              </w:rPr>
              <w:t>3</w:t>
            </w:r>
          </w:p>
        </w:tc>
        <w:tc>
          <w:tcPr>
            <w:tcW w:w="1275" w:type="dxa"/>
            <w:vAlign w:val="center"/>
          </w:tcPr>
          <w:p w:rsidR="008F7439" w:rsidRPr="00792F9C" w:rsidRDefault="008F7439" w:rsidP="00EF10A5">
            <w:pPr>
              <w:spacing w:after="0" w:line="360" w:lineRule="auto"/>
              <w:jc w:val="center"/>
              <w:rPr>
                <w:szCs w:val="24"/>
              </w:rPr>
            </w:pPr>
            <w:r w:rsidRPr="00792F9C">
              <w:rPr>
                <w:szCs w:val="24"/>
              </w:rPr>
              <w:t>405</w:t>
            </w:r>
          </w:p>
        </w:tc>
        <w:tc>
          <w:tcPr>
            <w:tcW w:w="1276" w:type="dxa"/>
            <w:vAlign w:val="center"/>
          </w:tcPr>
          <w:p w:rsidR="008F7439" w:rsidRPr="00792F9C" w:rsidRDefault="008F7439" w:rsidP="00EF10A5">
            <w:pPr>
              <w:spacing w:after="0" w:line="360" w:lineRule="auto"/>
              <w:jc w:val="center"/>
              <w:rPr>
                <w:szCs w:val="24"/>
              </w:rPr>
            </w:pPr>
            <w:r w:rsidRPr="00792F9C">
              <w:rPr>
                <w:szCs w:val="24"/>
              </w:rPr>
              <w:t>361</w:t>
            </w:r>
          </w:p>
        </w:tc>
        <w:tc>
          <w:tcPr>
            <w:tcW w:w="1418" w:type="dxa"/>
            <w:vAlign w:val="center"/>
          </w:tcPr>
          <w:p w:rsidR="008F7439" w:rsidRPr="00792F9C" w:rsidRDefault="008F7439" w:rsidP="00EF10A5">
            <w:pPr>
              <w:spacing w:after="0" w:line="360" w:lineRule="auto"/>
              <w:jc w:val="center"/>
              <w:rPr>
                <w:szCs w:val="24"/>
              </w:rPr>
            </w:pPr>
            <w:r w:rsidRPr="00792F9C">
              <w:rPr>
                <w:szCs w:val="24"/>
              </w:rPr>
              <w:t>89,1 %</w:t>
            </w:r>
          </w:p>
        </w:tc>
        <w:tc>
          <w:tcPr>
            <w:tcW w:w="1417" w:type="dxa"/>
            <w:vAlign w:val="center"/>
          </w:tcPr>
          <w:p w:rsidR="008F7439" w:rsidRPr="00792F9C" w:rsidRDefault="008F7439" w:rsidP="00EF10A5">
            <w:pPr>
              <w:spacing w:after="0" w:line="360" w:lineRule="auto"/>
              <w:jc w:val="center"/>
              <w:rPr>
                <w:szCs w:val="24"/>
              </w:rPr>
            </w:pPr>
            <w:r w:rsidRPr="00792F9C">
              <w:rPr>
                <w:szCs w:val="24"/>
              </w:rPr>
              <w:t>345</w:t>
            </w:r>
          </w:p>
        </w:tc>
        <w:tc>
          <w:tcPr>
            <w:tcW w:w="1276" w:type="dxa"/>
            <w:vAlign w:val="center"/>
          </w:tcPr>
          <w:p w:rsidR="008F7439" w:rsidRPr="00792F9C" w:rsidRDefault="008F7439" w:rsidP="00EF10A5">
            <w:pPr>
              <w:spacing w:after="0" w:line="360" w:lineRule="auto"/>
              <w:jc w:val="center"/>
              <w:rPr>
                <w:szCs w:val="24"/>
              </w:rPr>
            </w:pPr>
            <w:r w:rsidRPr="00792F9C">
              <w:rPr>
                <w:szCs w:val="24"/>
              </w:rPr>
              <w:t>271</w:t>
            </w:r>
          </w:p>
        </w:tc>
        <w:tc>
          <w:tcPr>
            <w:tcW w:w="1524" w:type="dxa"/>
            <w:vAlign w:val="center"/>
          </w:tcPr>
          <w:p w:rsidR="008F7439" w:rsidRPr="00792F9C" w:rsidRDefault="008F7439" w:rsidP="00EF10A5">
            <w:pPr>
              <w:spacing w:after="0" w:line="360" w:lineRule="auto"/>
              <w:jc w:val="center"/>
              <w:rPr>
                <w:szCs w:val="24"/>
              </w:rPr>
            </w:pPr>
            <w:r w:rsidRPr="00792F9C">
              <w:rPr>
                <w:szCs w:val="24"/>
              </w:rPr>
              <w:t>78,6 %</w:t>
            </w:r>
          </w:p>
        </w:tc>
      </w:tr>
      <w:tr w:rsidR="008F7439" w:rsidRPr="00792F9C" w:rsidTr="00EF10A5">
        <w:tc>
          <w:tcPr>
            <w:tcW w:w="1101" w:type="dxa"/>
            <w:vAlign w:val="center"/>
          </w:tcPr>
          <w:p w:rsidR="008F7439" w:rsidRPr="00792F9C" w:rsidRDefault="008F7439" w:rsidP="00EF10A5">
            <w:pPr>
              <w:spacing w:after="0" w:line="360" w:lineRule="auto"/>
              <w:jc w:val="center"/>
              <w:rPr>
                <w:szCs w:val="24"/>
              </w:rPr>
            </w:pPr>
            <w:r w:rsidRPr="00792F9C">
              <w:rPr>
                <w:szCs w:val="24"/>
              </w:rPr>
              <w:t>4</w:t>
            </w:r>
          </w:p>
        </w:tc>
        <w:tc>
          <w:tcPr>
            <w:tcW w:w="1275" w:type="dxa"/>
            <w:vAlign w:val="center"/>
          </w:tcPr>
          <w:p w:rsidR="008F7439" w:rsidRPr="00792F9C" w:rsidRDefault="008F7439" w:rsidP="00EF10A5">
            <w:pPr>
              <w:spacing w:after="0" w:line="360" w:lineRule="auto"/>
              <w:jc w:val="center"/>
              <w:rPr>
                <w:szCs w:val="24"/>
              </w:rPr>
            </w:pPr>
            <w:r w:rsidRPr="00792F9C">
              <w:rPr>
                <w:szCs w:val="24"/>
              </w:rPr>
              <w:t>270</w:t>
            </w:r>
          </w:p>
        </w:tc>
        <w:tc>
          <w:tcPr>
            <w:tcW w:w="1276" w:type="dxa"/>
            <w:vAlign w:val="center"/>
          </w:tcPr>
          <w:p w:rsidR="008F7439" w:rsidRPr="00792F9C" w:rsidRDefault="008F7439" w:rsidP="00EF10A5">
            <w:pPr>
              <w:spacing w:after="0" w:line="360" w:lineRule="auto"/>
              <w:jc w:val="center"/>
              <w:rPr>
                <w:szCs w:val="24"/>
              </w:rPr>
            </w:pPr>
            <w:r w:rsidRPr="00792F9C">
              <w:rPr>
                <w:szCs w:val="24"/>
              </w:rPr>
              <w:t>232</w:t>
            </w:r>
          </w:p>
        </w:tc>
        <w:tc>
          <w:tcPr>
            <w:tcW w:w="1418" w:type="dxa"/>
            <w:vAlign w:val="center"/>
          </w:tcPr>
          <w:p w:rsidR="008F7439" w:rsidRPr="00792F9C" w:rsidRDefault="008F7439" w:rsidP="00EF10A5">
            <w:pPr>
              <w:spacing w:after="0" w:line="360" w:lineRule="auto"/>
              <w:jc w:val="center"/>
              <w:rPr>
                <w:szCs w:val="24"/>
              </w:rPr>
            </w:pPr>
            <w:r w:rsidRPr="00792F9C">
              <w:rPr>
                <w:szCs w:val="24"/>
              </w:rPr>
              <w:t>85,9 %</w:t>
            </w:r>
          </w:p>
        </w:tc>
        <w:tc>
          <w:tcPr>
            <w:tcW w:w="1417" w:type="dxa"/>
            <w:vAlign w:val="center"/>
          </w:tcPr>
          <w:p w:rsidR="008F7439" w:rsidRPr="00792F9C" w:rsidRDefault="008F7439" w:rsidP="00EF10A5">
            <w:pPr>
              <w:spacing w:after="0" w:line="360" w:lineRule="auto"/>
              <w:jc w:val="center"/>
              <w:rPr>
                <w:szCs w:val="24"/>
              </w:rPr>
            </w:pPr>
            <w:r w:rsidRPr="00792F9C">
              <w:rPr>
                <w:szCs w:val="24"/>
              </w:rPr>
              <w:t>230</w:t>
            </w:r>
          </w:p>
        </w:tc>
        <w:tc>
          <w:tcPr>
            <w:tcW w:w="1276" w:type="dxa"/>
            <w:vAlign w:val="center"/>
          </w:tcPr>
          <w:p w:rsidR="008F7439" w:rsidRPr="00792F9C" w:rsidRDefault="008F7439" w:rsidP="00EF10A5">
            <w:pPr>
              <w:spacing w:after="0" w:line="360" w:lineRule="auto"/>
              <w:jc w:val="center"/>
              <w:rPr>
                <w:szCs w:val="24"/>
              </w:rPr>
            </w:pPr>
            <w:r w:rsidRPr="00792F9C">
              <w:rPr>
                <w:szCs w:val="24"/>
              </w:rPr>
              <w:t>196</w:t>
            </w:r>
          </w:p>
        </w:tc>
        <w:tc>
          <w:tcPr>
            <w:tcW w:w="1524" w:type="dxa"/>
            <w:vAlign w:val="center"/>
          </w:tcPr>
          <w:p w:rsidR="008F7439" w:rsidRPr="00792F9C" w:rsidRDefault="008F7439" w:rsidP="00EF10A5">
            <w:pPr>
              <w:spacing w:after="0" w:line="360" w:lineRule="auto"/>
              <w:jc w:val="center"/>
              <w:rPr>
                <w:szCs w:val="24"/>
              </w:rPr>
            </w:pPr>
            <w:r w:rsidRPr="00792F9C">
              <w:rPr>
                <w:szCs w:val="24"/>
              </w:rPr>
              <w:t>85,2 %</w:t>
            </w:r>
          </w:p>
        </w:tc>
      </w:tr>
      <w:tr w:rsidR="008F7439" w:rsidRPr="00792F9C" w:rsidTr="00EF10A5">
        <w:tc>
          <w:tcPr>
            <w:tcW w:w="1101" w:type="dxa"/>
            <w:vAlign w:val="center"/>
          </w:tcPr>
          <w:p w:rsidR="008F7439" w:rsidRPr="00792F9C" w:rsidRDefault="008F7439" w:rsidP="00EF10A5">
            <w:pPr>
              <w:spacing w:after="0" w:line="360" w:lineRule="auto"/>
              <w:jc w:val="center"/>
              <w:rPr>
                <w:szCs w:val="24"/>
              </w:rPr>
            </w:pPr>
            <w:r w:rsidRPr="00792F9C">
              <w:rPr>
                <w:szCs w:val="24"/>
              </w:rPr>
              <w:t>5</w:t>
            </w:r>
          </w:p>
        </w:tc>
        <w:tc>
          <w:tcPr>
            <w:tcW w:w="1275" w:type="dxa"/>
            <w:vAlign w:val="center"/>
          </w:tcPr>
          <w:p w:rsidR="008F7439" w:rsidRPr="00792F9C" w:rsidRDefault="008F7439" w:rsidP="00EF10A5">
            <w:pPr>
              <w:spacing w:after="0" w:line="360" w:lineRule="auto"/>
              <w:jc w:val="center"/>
              <w:rPr>
                <w:szCs w:val="24"/>
              </w:rPr>
            </w:pPr>
            <w:r w:rsidRPr="00792F9C">
              <w:rPr>
                <w:szCs w:val="24"/>
              </w:rPr>
              <w:t>270</w:t>
            </w:r>
          </w:p>
        </w:tc>
        <w:tc>
          <w:tcPr>
            <w:tcW w:w="1276" w:type="dxa"/>
            <w:vAlign w:val="center"/>
          </w:tcPr>
          <w:p w:rsidR="008F7439" w:rsidRPr="00792F9C" w:rsidRDefault="008F7439" w:rsidP="00EF10A5">
            <w:pPr>
              <w:spacing w:after="0" w:line="360" w:lineRule="auto"/>
              <w:jc w:val="center"/>
              <w:rPr>
                <w:szCs w:val="24"/>
              </w:rPr>
            </w:pPr>
            <w:r w:rsidRPr="00792F9C">
              <w:rPr>
                <w:szCs w:val="24"/>
              </w:rPr>
              <w:t>144</w:t>
            </w:r>
          </w:p>
        </w:tc>
        <w:tc>
          <w:tcPr>
            <w:tcW w:w="1418" w:type="dxa"/>
            <w:vAlign w:val="center"/>
          </w:tcPr>
          <w:p w:rsidR="008F7439" w:rsidRPr="00792F9C" w:rsidRDefault="008F7439" w:rsidP="00EF10A5">
            <w:pPr>
              <w:spacing w:after="0" w:line="360" w:lineRule="auto"/>
              <w:jc w:val="center"/>
              <w:rPr>
                <w:szCs w:val="24"/>
              </w:rPr>
            </w:pPr>
            <w:r w:rsidRPr="00792F9C">
              <w:rPr>
                <w:szCs w:val="24"/>
              </w:rPr>
              <w:t>53,3 %</w:t>
            </w:r>
          </w:p>
        </w:tc>
        <w:tc>
          <w:tcPr>
            <w:tcW w:w="1417" w:type="dxa"/>
            <w:vAlign w:val="center"/>
          </w:tcPr>
          <w:p w:rsidR="008F7439" w:rsidRPr="00792F9C" w:rsidRDefault="008F7439" w:rsidP="00EF10A5">
            <w:pPr>
              <w:spacing w:after="0" w:line="360" w:lineRule="auto"/>
              <w:jc w:val="center"/>
              <w:rPr>
                <w:szCs w:val="24"/>
              </w:rPr>
            </w:pPr>
            <w:r w:rsidRPr="00792F9C">
              <w:rPr>
                <w:szCs w:val="24"/>
              </w:rPr>
              <w:t>230</w:t>
            </w:r>
          </w:p>
        </w:tc>
        <w:tc>
          <w:tcPr>
            <w:tcW w:w="1276" w:type="dxa"/>
            <w:vAlign w:val="center"/>
          </w:tcPr>
          <w:p w:rsidR="008F7439" w:rsidRPr="00792F9C" w:rsidRDefault="008F7439" w:rsidP="00EF10A5">
            <w:pPr>
              <w:spacing w:after="0" w:line="360" w:lineRule="auto"/>
              <w:jc w:val="center"/>
              <w:rPr>
                <w:szCs w:val="24"/>
              </w:rPr>
            </w:pPr>
            <w:r w:rsidRPr="00792F9C">
              <w:rPr>
                <w:szCs w:val="24"/>
              </w:rPr>
              <w:t>108</w:t>
            </w:r>
          </w:p>
        </w:tc>
        <w:tc>
          <w:tcPr>
            <w:tcW w:w="1524" w:type="dxa"/>
            <w:vAlign w:val="center"/>
          </w:tcPr>
          <w:p w:rsidR="008F7439" w:rsidRPr="00792F9C" w:rsidRDefault="008F7439" w:rsidP="00EF10A5">
            <w:pPr>
              <w:spacing w:after="0" w:line="360" w:lineRule="auto"/>
              <w:jc w:val="center"/>
              <w:rPr>
                <w:szCs w:val="24"/>
              </w:rPr>
            </w:pPr>
            <w:r w:rsidRPr="00792F9C">
              <w:rPr>
                <w:szCs w:val="24"/>
              </w:rPr>
              <w:t>47,0 %</w:t>
            </w:r>
          </w:p>
        </w:tc>
      </w:tr>
      <w:tr w:rsidR="008F7439" w:rsidRPr="00792F9C" w:rsidTr="00EF10A5">
        <w:trPr>
          <w:trHeight w:val="291"/>
        </w:trPr>
        <w:tc>
          <w:tcPr>
            <w:tcW w:w="1101" w:type="dxa"/>
            <w:vAlign w:val="center"/>
          </w:tcPr>
          <w:p w:rsidR="008F7439" w:rsidRPr="00792F9C" w:rsidRDefault="008F7439" w:rsidP="00EF10A5">
            <w:pPr>
              <w:spacing w:after="0" w:line="360" w:lineRule="auto"/>
              <w:jc w:val="center"/>
              <w:rPr>
                <w:szCs w:val="24"/>
              </w:rPr>
            </w:pPr>
            <w:r w:rsidRPr="00792F9C">
              <w:rPr>
                <w:szCs w:val="24"/>
              </w:rPr>
              <w:t>6</w:t>
            </w:r>
          </w:p>
        </w:tc>
        <w:tc>
          <w:tcPr>
            <w:tcW w:w="1275" w:type="dxa"/>
            <w:vAlign w:val="center"/>
          </w:tcPr>
          <w:p w:rsidR="008F7439" w:rsidRPr="00792F9C" w:rsidRDefault="008F7439" w:rsidP="00EF10A5">
            <w:pPr>
              <w:spacing w:after="0" w:line="360" w:lineRule="auto"/>
              <w:jc w:val="center"/>
              <w:rPr>
                <w:szCs w:val="24"/>
              </w:rPr>
            </w:pPr>
            <w:r w:rsidRPr="00792F9C">
              <w:rPr>
                <w:szCs w:val="24"/>
              </w:rPr>
              <w:t>270</w:t>
            </w:r>
          </w:p>
        </w:tc>
        <w:tc>
          <w:tcPr>
            <w:tcW w:w="1276" w:type="dxa"/>
            <w:vAlign w:val="center"/>
          </w:tcPr>
          <w:p w:rsidR="008F7439" w:rsidRPr="00792F9C" w:rsidRDefault="008F7439" w:rsidP="00EF10A5">
            <w:pPr>
              <w:spacing w:after="0" w:line="360" w:lineRule="auto"/>
              <w:jc w:val="center"/>
              <w:rPr>
                <w:szCs w:val="24"/>
              </w:rPr>
            </w:pPr>
            <w:r w:rsidRPr="00792F9C">
              <w:rPr>
                <w:szCs w:val="24"/>
              </w:rPr>
              <w:t>201</w:t>
            </w:r>
          </w:p>
        </w:tc>
        <w:tc>
          <w:tcPr>
            <w:tcW w:w="1418" w:type="dxa"/>
            <w:vAlign w:val="center"/>
          </w:tcPr>
          <w:p w:rsidR="008F7439" w:rsidRPr="00792F9C" w:rsidRDefault="008F7439" w:rsidP="00EF10A5">
            <w:pPr>
              <w:spacing w:after="0" w:line="360" w:lineRule="auto"/>
              <w:jc w:val="center"/>
              <w:rPr>
                <w:szCs w:val="24"/>
              </w:rPr>
            </w:pPr>
            <w:r w:rsidRPr="00792F9C">
              <w:rPr>
                <w:szCs w:val="24"/>
              </w:rPr>
              <w:t>74,4 %</w:t>
            </w:r>
          </w:p>
        </w:tc>
        <w:tc>
          <w:tcPr>
            <w:tcW w:w="1417" w:type="dxa"/>
            <w:vAlign w:val="center"/>
          </w:tcPr>
          <w:p w:rsidR="008F7439" w:rsidRPr="00792F9C" w:rsidRDefault="008F7439" w:rsidP="00EF10A5">
            <w:pPr>
              <w:spacing w:after="0" w:line="360" w:lineRule="auto"/>
              <w:jc w:val="center"/>
              <w:rPr>
                <w:szCs w:val="24"/>
              </w:rPr>
            </w:pPr>
            <w:r w:rsidRPr="00792F9C">
              <w:rPr>
                <w:szCs w:val="24"/>
              </w:rPr>
              <w:t>230</w:t>
            </w:r>
          </w:p>
        </w:tc>
        <w:tc>
          <w:tcPr>
            <w:tcW w:w="1276" w:type="dxa"/>
            <w:vAlign w:val="center"/>
          </w:tcPr>
          <w:p w:rsidR="008F7439" w:rsidRPr="00792F9C" w:rsidRDefault="008F7439" w:rsidP="00EF10A5">
            <w:pPr>
              <w:spacing w:after="0" w:line="360" w:lineRule="auto"/>
              <w:jc w:val="center"/>
              <w:rPr>
                <w:szCs w:val="24"/>
              </w:rPr>
            </w:pPr>
            <w:r w:rsidRPr="00792F9C">
              <w:rPr>
                <w:szCs w:val="24"/>
              </w:rPr>
              <w:t>140</w:t>
            </w:r>
          </w:p>
        </w:tc>
        <w:tc>
          <w:tcPr>
            <w:tcW w:w="1524" w:type="dxa"/>
            <w:vAlign w:val="center"/>
          </w:tcPr>
          <w:p w:rsidR="008F7439" w:rsidRPr="00792F9C" w:rsidRDefault="008F7439" w:rsidP="00EF10A5">
            <w:pPr>
              <w:spacing w:after="0" w:line="360" w:lineRule="auto"/>
              <w:jc w:val="center"/>
              <w:rPr>
                <w:szCs w:val="24"/>
              </w:rPr>
            </w:pPr>
            <w:r w:rsidRPr="00792F9C">
              <w:rPr>
                <w:szCs w:val="24"/>
              </w:rPr>
              <w:t>60,9 %</w:t>
            </w:r>
          </w:p>
        </w:tc>
      </w:tr>
      <w:tr w:rsidR="008F7439" w:rsidRPr="00792F9C" w:rsidTr="0056696A">
        <w:tc>
          <w:tcPr>
            <w:tcW w:w="1101"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Celkem</w:t>
            </w:r>
          </w:p>
        </w:tc>
        <w:tc>
          <w:tcPr>
            <w:tcW w:w="1275" w:type="dxa"/>
            <w:shd w:val="clear" w:color="auto" w:fill="FDE9D9"/>
            <w:vAlign w:val="center"/>
          </w:tcPr>
          <w:p w:rsidR="008F7439" w:rsidRPr="00792F9C" w:rsidRDefault="008F7439" w:rsidP="00EF10A5">
            <w:pPr>
              <w:spacing w:after="0" w:line="360" w:lineRule="auto"/>
              <w:jc w:val="center"/>
              <w:rPr>
                <w:szCs w:val="24"/>
              </w:rPr>
            </w:pPr>
            <w:r w:rsidRPr="00792F9C">
              <w:rPr>
                <w:szCs w:val="24"/>
              </w:rPr>
              <w:t>2025</w:t>
            </w:r>
          </w:p>
        </w:tc>
        <w:tc>
          <w:tcPr>
            <w:tcW w:w="1276" w:type="dxa"/>
            <w:shd w:val="clear" w:color="auto" w:fill="FDE9D9"/>
            <w:vAlign w:val="center"/>
          </w:tcPr>
          <w:p w:rsidR="008F7439" w:rsidRPr="00792F9C" w:rsidRDefault="008F7439" w:rsidP="00EF10A5">
            <w:pPr>
              <w:spacing w:after="0" w:line="360" w:lineRule="auto"/>
              <w:jc w:val="center"/>
              <w:rPr>
                <w:szCs w:val="24"/>
              </w:rPr>
            </w:pPr>
            <w:r w:rsidRPr="00792F9C">
              <w:rPr>
                <w:szCs w:val="24"/>
              </w:rPr>
              <w:t>1467</w:t>
            </w:r>
          </w:p>
        </w:tc>
        <w:tc>
          <w:tcPr>
            <w:tcW w:w="1418" w:type="dxa"/>
            <w:shd w:val="clear" w:color="auto" w:fill="FDE9D9"/>
            <w:vAlign w:val="center"/>
          </w:tcPr>
          <w:p w:rsidR="008F7439" w:rsidRPr="00792F9C" w:rsidRDefault="008F7439" w:rsidP="00EF10A5">
            <w:pPr>
              <w:spacing w:after="0" w:line="360" w:lineRule="auto"/>
              <w:jc w:val="center"/>
              <w:rPr>
                <w:szCs w:val="24"/>
              </w:rPr>
            </w:pPr>
            <w:r w:rsidRPr="00792F9C">
              <w:rPr>
                <w:szCs w:val="24"/>
              </w:rPr>
              <w:t>72,4 %</w:t>
            </w:r>
          </w:p>
        </w:tc>
        <w:tc>
          <w:tcPr>
            <w:tcW w:w="1417" w:type="dxa"/>
            <w:shd w:val="clear" w:color="auto" w:fill="FDE9D9"/>
            <w:vAlign w:val="center"/>
          </w:tcPr>
          <w:p w:rsidR="008F7439" w:rsidRPr="00792F9C" w:rsidRDefault="008F7439" w:rsidP="00EF10A5">
            <w:pPr>
              <w:spacing w:after="0" w:line="360" w:lineRule="auto"/>
              <w:jc w:val="center"/>
              <w:rPr>
                <w:szCs w:val="24"/>
              </w:rPr>
            </w:pPr>
            <w:r w:rsidRPr="00792F9C">
              <w:rPr>
                <w:szCs w:val="24"/>
              </w:rPr>
              <w:t>1725</w:t>
            </w:r>
          </w:p>
        </w:tc>
        <w:tc>
          <w:tcPr>
            <w:tcW w:w="1276" w:type="dxa"/>
            <w:shd w:val="clear" w:color="auto" w:fill="FDE9D9"/>
            <w:vAlign w:val="center"/>
          </w:tcPr>
          <w:p w:rsidR="008F7439" w:rsidRPr="00792F9C" w:rsidRDefault="008F7439" w:rsidP="00EF10A5">
            <w:pPr>
              <w:spacing w:after="0" w:line="360" w:lineRule="auto"/>
              <w:jc w:val="center"/>
              <w:rPr>
                <w:szCs w:val="24"/>
              </w:rPr>
            </w:pPr>
            <w:r w:rsidRPr="00792F9C">
              <w:rPr>
                <w:szCs w:val="24"/>
              </w:rPr>
              <w:t>1116</w:t>
            </w:r>
          </w:p>
        </w:tc>
        <w:tc>
          <w:tcPr>
            <w:tcW w:w="1524" w:type="dxa"/>
            <w:shd w:val="clear" w:color="auto" w:fill="FDE9D9"/>
            <w:vAlign w:val="center"/>
          </w:tcPr>
          <w:p w:rsidR="008F7439" w:rsidRPr="00792F9C" w:rsidRDefault="008F7439" w:rsidP="00EF10A5">
            <w:pPr>
              <w:spacing w:after="0" w:line="360" w:lineRule="auto"/>
              <w:jc w:val="center"/>
              <w:rPr>
                <w:szCs w:val="24"/>
              </w:rPr>
            </w:pPr>
            <w:r w:rsidRPr="00792F9C">
              <w:rPr>
                <w:szCs w:val="24"/>
              </w:rPr>
              <w:t>64,7 %</w:t>
            </w:r>
          </w:p>
        </w:tc>
      </w:tr>
    </w:tbl>
    <w:p w:rsidR="008F7439" w:rsidRDefault="008F7439" w:rsidP="008F7439">
      <w:pPr>
        <w:spacing w:after="0" w:line="360" w:lineRule="auto"/>
        <w:ind w:firstLine="708"/>
        <w:jc w:val="both"/>
        <w:rPr>
          <w:szCs w:val="24"/>
        </w:rPr>
      </w:pPr>
    </w:p>
    <w:p w:rsidR="008F7439" w:rsidRDefault="008F7439" w:rsidP="008F7439">
      <w:pPr>
        <w:spacing w:after="0" w:line="360" w:lineRule="auto"/>
        <w:ind w:firstLine="708"/>
        <w:jc w:val="both"/>
        <w:rPr>
          <w:szCs w:val="24"/>
        </w:rPr>
      </w:pPr>
      <w:r>
        <w:rPr>
          <w:szCs w:val="24"/>
        </w:rPr>
        <w:lastRenderedPageBreak/>
        <w:t xml:space="preserve">Grafické znázornění relativních četností dosažených bodů ukazuje graf č. </w:t>
      </w:r>
      <w:r w:rsidR="00523522">
        <w:rPr>
          <w:szCs w:val="24"/>
        </w:rPr>
        <w:t>4</w:t>
      </w:r>
      <w:r>
        <w:rPr>
          <w:szCs w:val="24"/>
        </w:rPr>
        <w:t>. Znovu máme k dispozici jak výsledky v jednotlivých částech testu, tak celkovou hodnotu. Barevné zpracování výsledků pro jednotlivé testy nám vysvětluje legenda, která je součástí grafu. Celkový výsledek pro skupinu dívek a pro skupinu chlapců je stejně jako v předešlém grafu zbarven dle vymezených úrovní.</w:t>
      </w:r>
    </w:p>
    <w:p w:rsidR="008F7439" w:rsidRDefault="008F7439" w:rsidP="008F7439">
      <w:pPr>
        <w:spacing w:after="0" w:line="360" w:lineRule="auto"/>
        <w:jc w:val="both"/>
        <w:rPr>
          <w:szCs w:val="24"/>
        </w:rPr>
      </w:pPr>
      <w:r>
        <w:rPr>
          <w:szCs w:val="24"/>
        </w:rPr>
        <w:tab/>
        <w:t xml:space="preserve">Můžeme tedy vidět, že dívky dosáhli jako skupina vyššího průměru celkové úrovně čtení s porozuměním. Chlapci se svým výsledkem řadí do nižší úrovně čtení s porozuměním, tedy do úrovně nižšího průměru. </w:t>
      </w:r>
    </w:p>
    <w:p w:rsidR="008F7439" w:rsidRDefault="008F7439" w:rsidP="008F7439">
      <w:pPr>
        <w:spacing w:after="0" w:line="360" w:lineRule="auto"/>
        <w:jc w:val="both"/>
        <w:rPr>
          <w:szCs w:val="24"/>
        </w:rPr>
      </w:pPr>
    </w:p>
    <w:p w:rsidR="008F7439" w:rsidRDefault="00835033" w:rsidP="008F7439">
      <w:pPr>
        <w:spacing w:after="0" w:line="360" w:lineRule="auto"/>
        <w:jc w:val="both"/>
        <w:rPr>
          <w:szCs w:val="24"/>
        </w:rPr>
      </w:pPr>
      <w:r>
        <w:rPr>
          <w:noProof/>
          <w:lang w:eastAsia="cs-CZ"/>
        </w:rPr>
        <w:drawing>
          <wp:anchor distT="0" distB="0" distL="114300" distR="114300" simplePos="0" relativeHeight="251658240" behindDoc="0" locked="0" layoutInCell="1" allowOverlap="1">
            <wp:simplePos x="0" y="0"/>
            <wp:positionH relativeFrom="column">
              <wp:posOffset>8890</wp:posOffset>
            </wp:positionH>
            <wp:positionV relativeFrom="paragraph">
              <wp:posOffset>264160</wp:posOffset>
            </wp:positionV>
            <wp:extent cx="5800725" cy="3122295"/>
            <wp:effectExtent l="19050" t="0" r="9525" b="1905"/>
            <wp:wrapTight wrapText="bothSides">
              <wp:wrapPolygon edited="0">
                <wp:start x="-71" y="0"/>
                <wp:lineTo x="-71" y="21613"/>
                <wp:lineTo x="21635" y="21613"/>
                <wp:lineTo x="21635" y="0"/>
                <wp:lineTo x="-71" y="0"/>
              </wp:wrapPolygon>
            </wp:wrapTight>
            <wp:docPr id="6" name="objekt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r w:rsidR="008F7439">
        <w:rPr>
          <w:szCs w:val="24"/>
        </w:rPr>
        <w:t xml:space="preserve">Graf č. </w:t>
      </w:r>
      <w:r w:rsidR="00523522">
        <w:rPr>
          <w:szCs w:val="24"/>
        </w:rPr>
        <w:t>4</w:t>
      </w:r>
      <w:r w:rsidR="008F7439">
        <w:rPr>
          <w:szCs w:val="24"/>
        </w:rPr>
        <w:t>: Relativní četnosti dosažených bodů v závislosti na pohlaví žáka</w:t>
      </w:r>
    </w:p>
    <w:p w:rsidR="008F7439" w:rsidRDefault="008F7439" w:rsidP="008F7439">
      <w:pPr>
        <w:spacing w:after="0" w:line="360" w:lineRule="auto"/>
        <w:jc w:val="both"/>
        <w:rPr>
          <w:szCs w:val="24"/>
        </w:rPr>
      </w:pPr>
    </w:p>
    <w:p w:rsidR="008F7439" w:rsidRDefault="008F7439" w:rsidP="008F7439">
      <w:pPr>
        <w:spacing w:after="0" w:line="360" w:lineRule="auto"/>
        <w:jc w:val="both"/>
        <w:rPr>
          <w:szCs w:val="24"/>
        </w:rPr>
      </w:pPr>
      <w:r>
        <w:rPr>
          <w:i/>
          <w:szCs w:val="24"/>
        </w:rPr>
        <w:tab/>
      </w:r>
      <w:r>
        <w:rPr>
          <w:szCs w:val="24"/>
        </w:rPr>
        <w:t>V tabulce č. 1</w:t>
      </w:r>
      <w:r w:rsidR="009F7DDB">
        <w:rPr>
          <w:szCs w:val="24"/>
        </w:rPr>
        <w:t>2</w:t>
      </w:r>
      <w:r>
        <w:rPr>
          <w:szCs w:val="24"/>
        </w:rPr>
        <w:t xml:space="preserve"> můžeme vidět průměrné hodnoty na jednotlivce v závislosti na tom, zda se jednalo o dívku nebo chlapce. V jednotlivých řádcích tedy můžeme porovnat, jak se výsledná průměrná hodnota v konkrétních testech lišila od maximálního počtu bodů, který bylo možné v daném testu získat. </w:t>
      </w:r>
    </w:p>
    <w:p w:rsidR="008F7439" w:rsidRDefault="008F7439" w:rsidP="008F7439">
      <w:pPr>
        <w:spacing w:after="0" w:line="360" w:lineRule="auto"/>
        <w:ind w:firstLine="708"/>
        <w:jc w:val="both"/>
        <w:rPr>
          <w:szCs w:val="24"/>
        </w:rPr>
      </w:pPr>
      <w:r>
        <w:rPr>
          <w:szCs w:val="24"/>
        </w:rPr>
        <w:t>Dále je z tabulky č. 1</w:t>
      </w:r>
      <w:r w:rsidR="009F7DDB">
        <w:rPr>
          <w:szCs w:val="24"/>
        </w:rPr>
        <w:t>2</w:t>
      </w:r>
      <w:r>
        <w:rPr>
          <w:szCs w:val="24"/>
        </w:rPr>
        <w:t xml:space="preserve"> zjevné kolik bodů ztratil v průměru v jednom testu chlapec a</w:t>
      </w:r>
      <w:r w:rsidR="0037508B">
        <w:rPr>
          <w:szCs w:val="24"/>
        </w:rPr>
        <w:t> </w:t>
      </w:r>
      <w:r>
        <w:rPr>
          <w:szCs w:val="24"/>
        </w:rPr>
        <w:t>kolik ztratila dívka.</w:t>
      </w:r>
    </w:p>
    <w:p w:rsidR="008F7439" w:rsidRDefault="008F7439" w:rsidP="008F7439">
      <w:pPr>
        <w:spacing w:after="0" w:line="360" w:lineRule="auto"/>
        <w:jc w:val="both"/>
        <w:rPr>
          <w:szCs w:val="24"/>
        </w:rPr>
      </w:pPr>
    </w:p>
    <w:p w:rsidR="009F7DDB" w:rsidRDefault="009F7DDB" w:rsidP="008F7439">
      <w:pPr>
        <w:spacing w:after="0" w:line="360" w:lineRule="auto"/>
        <w:jc w:val="both"/>
        <w:rPr>
          <w:szCs w:val="24"/>
        </w:rPr>
      </w:pPr>
    </w:p>
    <w:p w:rsidR="009F7DDB" w:rsidRDefault="009F7DDB" w:rsidP="008F7439">
      <w:pPr>
        <w:spacing w:after="0" w:line="360" w:lineRule="auto"/>
        <w:jc w:val="both"/>
        <w:rPr>
          <w:szCs w:val="24"/>
        </w:rPr>
      </w:pPr>
    </w:p>
    <w:p w:rsidR="009F7DDB" w:rsidRDefault="009F7DDB" w:rsidP="008F7439">
      <w:pPr>
        <w:spacing w:after="0" w:line="360" w:lineRule="auto"/>
        <w:jc w:val="both"/>
        <w:rPr>
          <w:szCs w:val="24"/>
        </w:rPr>
      </w:pPr>
    </w:p>
    <w:p w:rsidR="008F7439" w:rsidRPr="00DB6361" w:rsidRDefault="008F7439" w:rsidP="008F7439">
      <w:pPr>
        <w:keepNext/>
        <w:spacing w:after="0" w:line="360" w:lineRule="auto"/>
        <w:jc w:val="both"/>
      </w:pPr>
      <w:r w:rsidRPr="009F7DDB">
        <w:rPr>
          <w:szCs w:val="24"/>
        </w:rPr>
        <w:lastRenderedPageBreak/>
        <w:t>Tabulka č. 1</w:t>
      </w:r>
      <w:r w:rsidR="009F7DDB">
        <w:rPr>
          <w:szCs w:val="24"/>
        </w:rPr>
        <w:t>2</w:t>
      </w:r>
      <w:r w:rsidRPr="009F7DDB">
        <w:rPr>
          <w:szCs w:val="24"/>
        </w:rPr>
        <w:t>:</w:t>
      </w:r>
      <w:r w:rsidR="00E56282">
        <w:rPr>
          <w:szCs w:val="24"/>
        </w:rPr>
        <w:t xml:space="preserve"> Úspěšnost</w:t>
      </w:r>
      <w:r>
        <w:rPr>
          <w:szCs w:val="24"/>
        </w:rPr>
        <w:t xml:space="preserve"> čtení s porozuměním v závislosti na pohlaví - jednotlivec</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18"/>
        <w:gridCol w:w="1642"/>
        <w:gridCol w:w="2410"/>
        <w:gridCol w:w="1701"/>
        <w:gridCol w:w="2409"/>
      </w:tblGrid>
      <w:tr w:rsidR="008F7439" w:rsidRPr="00792F9C" w:rsidTr="00DF2915">
        <w:tc>
          <w:tcPr>
            <w:tcW w:w="1018" w:type="dxa"/>
            <w:vMerge w:val="restart"/>
            <w:shd w:val="clear" w:color="auto" w:fill="FABF8F" w:themeFill="accent6" w:themeFillTint="99"/>
            <w:vAlign w:val="center"/>
          </w:tcPr>
          <w:p w:rsidR="008F7439" w:rsidRPr="00792F9C" w:rsidRDefault="009F7DDB" w:rsidP="00EF10A5">
            <w:pPr>
              <w:spacing w:after="0" w:line="360" w:lineRule="auto"/>
              <w:jc w:val="center"/>
              <w:rPr>
                <w:szCs w:val="24"/>
              </w:rPr>
            </w:pPr>
            <w:r w:rsidRPr="00963A69">
              <w:rPr>
                <w:szCs w:val="24"/>
                <w:shd w:val="clear" w:color="auto" w:fill="FABF8F" w:themeFill="accent6" w:themeFillTint="99"/>
              </w:rPr>
              <w:t>T</w:t>
            </w:r>
            <w:r w:rsidR="008F7439" w:rsidRPr="00963A69">
              <w:rPr>
                <w:szCs w:val="24"/>
                <w:shd w:val="clear" w:color="auto" w:fill="FABF8F" w:themeFill="accent6" w:themeFillTint="99"/>
              </w:rPr>
              <w:t>est</w:t>
            </w:r>
            <w:r w:rsidR="002C1C0F">
              <w:rPr>
                <w:szCs w:val="24"/>
                <w:shd w:val="clear" w:color="auto" w:fill="FABF8F" w:themeFill="accent6" w:themeFillTint="99"/>
              </w:rPr>
              <w:t xml:space="preserve"> </w:t>
            </w:r>
            <w:r w:rsidR="008F7439" w:rsidRPr="00963A69">
              <w:rPr>
                <w:szCs w:val="24"/>
                <w:shd w:val="clear" w:color="auto" w:fill="FABF8F" w:themeFill="accent6" w:themeFillTint="99"/>
              </w:rPr>
              <w:t>čí</w:t>
            </w:r>
            <w:r w:rsidR="008F7439" w:rsidRPr="00792F9C">
              <w:rPr>
                <w:szCs w:val="24"/>
              </w:rPr>
              <w:t>slo</w:t>
            </w:r>
          </w:p>
        </w:tc>
        <w:tc>
          <w:tcPr>
            <w:tcW w:w="8162" w:type="dxa"/>
            <w:gridSpan w:val="4"/>
            <w:shd w:val="clear" w:color="auto" w:fill="FABF8F" w:themeFill="accent6" w:themeFillTint="99"/>
            <w:vAlign w:val="center"/>
          </w:tcPr>
          <w:p w:rsidR="008F7439" w:rsidRPr="00792F9C" w:rsidRDefault="00E56282" w:rsidP="00EF10A5">
            <w:pPr>
              <w:spacing w:after="0" w:line="360" w:lineRule="auto"/>
              <w:jc w:val="center"/>
              <w:rPr>
                <w:szCs w:val="24"/>
              </w:rPr>
            </w:pPr>
            <w:r>
              <w:rPr>
                <w:szCs w:val="24"/>
              </w:rPr>
              <w:t>Počet získaných bodů v jednotlivých didaktických testech</w:t>
            </w:r>
          </w:p>
        </w:tc>
      </w:tr>
      <w:tr w:rsidR="008F7439" w:rsidRPr="00792F9C" w:rsidTr="00DF2915">
        <w:tc>
          <w:tcPr>
            <w:tcW w:w="1018" w:type="dxa"/>
            <w:vMerge/>
            <w:shd w:val="clear" w:color="auto" w:fill="FABF8F" w:themeFill="accent6" w:themeFillTint="99"/>
            <w:vAlign w:val="center"/>
          </w:tcPr>
          <w:p w:rsidR="008F7439" w:rsidRPr="00792F9C" w:rsidRDefault="008F7439" w:rsidP="00EF10A5">
            <w:pPr>
              <w:spacing w:after="0" w:line="360" w:lineRule="auto"/>
              <w:jc w:val="center"/>
              <w:rPr>
                <w:szCs w:val="24"/>
              </w:rPr>
            </w:pPr>
          </w:p>
        </w:tc>
        <w:tc>
          <w:tcPr>
            <w:tcW w:w="4052" w:type="dxa"/>
            <w:gridSpan w:val="2"/>
            <w:shd w:val="clear" w:color="auto" w:fill="FDE9D9" w:themeFill="accent6" w:themeFillTint="33"/>
            <w:vAlign w:val="center"/>
          </w:tcPr>
          <w:p w:rsidR="008F7439" w:rsidRPr="00792F9C" w:rsidRDefault="008F7439" w:rsidP="00EF10A5">
            <w:pPr>
              <w:spacing w:after="0" w:line="360" w:lineRule="auto"/>
              <w:jc w:val="center"/>
              <w:rPr>
                <w:szCs w:val="24"/>
              </w:rPr>
            </w:pPr>
            <w:r>
              <w:rPr>
                <w:szCs w:val="24"/>
              </w:rPr>
              <w:t>Dívka</w:t>
            </w:r>
          </w:p>
        </w:tc>
        <w:tc>
          <w:tcPr>
            <w:tcW w:w="4110" w:type="dxa"/>
            <w:gridSpan w:val="2"/>
            <w:shd w:val="clear" w:color="auto" w:fill="FDE9D9" w:themeFill="accent6" w:themeFillTint="33"/>
            <w:vAlign w:val="center"/>
          </w:tcPr>
          <w:p w:rsidR="008F7439" w:rsidRPr="00792F9C" w:rsidRDefault="008F7439" w:rsidP="00EF10A5">
            <w:pPr>
              <w:spacing w:after="0" w:line="360" w:lineRule="auto"/>
              <w:jc w:val="center"/>
              <w:rPr>
                <w:szCs w:val="24"/>
              </w:rPr>
            </w:pPr>
            <w:r>
              <w:rPr>
                <w:szCs w:val="24"/>
              </w:rPr>
              <w:t>Chlapec</w:t>
            </w:r>
          </w:p>
        </w:tc>
      </w:tr>
      <w:tr w:rsidR="002C1C0F" w:rsidRPr="00792F9C" w:rsidTr="00DF2915">
        <w:tc>
          <w:tcPr>
            <w:tcW w:w="1018" w:type="dxa"/>
            <w:vMerge/>
            <w:shd w:val="clear" w:color="auto" w:fill="FABF8F" w:themeFill="accent6" w:themeFillTint="99"/>
            <w:vAlign w:val="center"/>
          </w:tcPr>
          <w:p w:rsidR="008F7439" w:rsidRPr="00792F9C" w:rsidRDefault="008F7439" w:rsidP="00EF10A5">
            <w:pPr>
              <w:spacing w:after="0" w:line="360" w:lineRule="auto"/>
              <w:jc w:val="center"/>
              <w:rPr>
                <w:szCs w:val="24"/>
              </w:rPr>
            </w:pPr>
          </w:p>
        </w:tc>
        <w:tc>
          <w:tcPr>
            <w:tcW w:w="1642" w:type="dxa"/>
            <w:shd w:val="clear" w:color="auto" w:fill="FABF8F" w:themeFill="accent6" w:themeFillTint="99"/>
            <w:vAlign w:val="center"/>
          </w:tcPr>
          <w:p w:rsidR="008F7439" w:rsidRPr="00E56282" w:rsidRDefault="008F7439" w:rsidP="00EF10A5">
            <w:pPr>
              <w:spacing w:after="0" w:line="360" w:lineRule="auto"/>
              <w:jc w:val="center"/>
              <w:rPr>
                <w:szCs w:val="24"/>
              </w:rPr>
            </w:pPr>
            <w:r w:rsidRPr="00E56282">
              <w:rPr>
                <w:szCs w:val="24"/>
              </w:rPr>
              <w:t>Maximální počet bodů (j.)</w:t>
            </w:r>
          </w:p>
        </w:tc>
        <w:tc>
          <w:tcPr>
            <w:tcW w:w="2410" w:type="dxa"/>
            <w:shd w:val="clear" w:color="auto" w:fill="FABF8F" w:themeFill="accent6" w:themeFillTint="99"/>
            <w:vAlign w:val="center"/>
          </w:tcPr>
          <w:p w:rsidR="008F7439" w:rsidRPr="00E56282" w:rsidRDefault="008F7439" w:rsidP="00EF10A5">
            <w:pPr>
              <w:spacing w:after="0" w:line="360" w:lineRule="auto"/>
              <w:jc w:val="center"/>
              <w:rPr>
                <w:szCs w:val="24"/>
              </w:rPr>
            </w:pPr>
            <w:r w:rsidRPr="00E56282">
              <w:rPr>
                <w:szCs w:val="24"/>
              </w:rPr>
              <w:t>Průměrný počet získaných bodů (j.)</w:t>
            </w:r>
          </w:p>
        </w:tc>
        <w:tc>
          <w:tcPr>
            <w:tcW w:w="1701" w:type="dxa"/>
            <w:shd w:val="clear" w:color="auto" w:fill="FABF8F" w:themeFill="accent6" w:themeFillTint="99"/>
            <w:vAlign w:val="center"/>
          </w:tcPr>
          <w:p w:rsidR="008F7439" w:rsidRPr="00E56282" w:rsidRDefault="008F7439" w:rsidP="00EF10A5">
            <w:pPr>
              <w:spacing w:after="0" w:line="360" w:lineRule="auto"/>
              <w:jc w:val="center"/>
              <w:rPr>
                <w:szCs w:val="24"/>
              </w:rPr>
            </w:pPr>
            <w:r w:rsidRPr="00E56282">
              <w:rPr>
                <w:szCs w:val="24"/>
              </w:rPr>
              <w:t>Maximální počet bodů (j.)</w:t>
            </w:r>
          </w:p>
        </w:tc>
        <w:tc>
          <w:tcPr>
            <w:tcW w:w="2409" w:type="dxa"/>
            <w:shd w:val="clear" w:color="auto" w:fill="FABF8F" w:themeFill="accent6" w:themeFillTint="99"/>
            <w:vAlign w:val="center"/>
          </w:tcPr>
          <w:p w:rsidR="008F7439" w:rsidRPr="00E56282" w:rsidRDefault="008F7439" w:rsidP="00EF10A5">
            <w:pPr>
              <w:spacing w:after="0" w:line="360" w:lineRule="auto"/>
              <w:jc w:val="center"/>
              <w:rPr>
                <w:szCs w:val="24"/>
              </w:rPr>
            </w:pPr>
            <w:r w:rsidRPr="00E56282">
              <w:rPr>
                <w:szCs w:val="24"/>
              </w:rPr>
              <w:t>Průměrný počet získaných bodů (j.)</w:t>
            </w:r>
          </w:p>
        </w:tc>
      </w:tr>
      <w:tr w:rsidR="002C1C0F" w:rsidRPr="00792F9C" w:rsidTr="00DF2915">
        <w:tc>
          <w:tcPr>
            <w:tcW w:w="1018" w:type="dxa"/>
            <w:vAlign w:val="center"/>
          </w:tcPr>
          <w:p w:rsidR="008F7439" w:rsidRPr="00792F9C" w:rsidRDefault="008F7439" w:rsidP="00EF10A5">
            <w:pPr>
              <w:spacing w:after="0" w:line="360" w:lineRule="auto"/>
              <w:jc w:val="center"/>
              <w:rPr>
                <w:szCs w:val="24"/>
              </w:rPr>
            </w:pPr>
            <w:r w:rsidRPr="00792F9C">
              <w:rPr>
                <w:szCs w:val="24"/>
              </w:rPr>
              <w:t>1</w:t>
            </w:r>
          </w:p>
        </w:tc>
        <w:tc>
          <w:tcPr>
            <w:tcW w:w="1642" w:type="dxa"/>
            <w:vAlign w:val="center"/>
          </w:tcPr>
          <w:p w:rsidR="008F7439" w:rsidRPr="00792F9C" w:rsidRDefault="008F7439" w:rsidP="00EF10A5">
            <w:pPr>
              <w:spacing w:after="0" w:line="360" w:lineRule="auto"/>
              <w:jc w:val="center"/>
              <w:rPr>
                <w:szCs w:val="24"/>
              </w:rPr>
            </w:pPr>
            <w:r w:rsidRPr="00792F9C">
              <w:rPr>
                <w:szCs w:val="24"/>
              </w:rPr>
              <w:t>15</w:t>
            </w:r>
          </w:p>
        </w:tc>
        <w:tc>
          <w:tcPr>
            <w:tcW w:w="2410" w:type="dxa"/>
            <w:vAlign w:val="center"/>
          </w:tcPr>
          <w:p w:rsidR="008F7439" w:rsidRPr="00792F9C" w:rsidRDefault="008F7439" w:rsidP="00EF10A5">
            <w:pPr>
              <w:spacing w:after="0" w:line="360" w:lineRule="auto"/>
              <w:jc w:val="center"/>
              <w:rPr>
                <w:szCs w:val="24"/>
              </w:rPr>
            </w:pPr>
            <w:r>
              <w:rPr>
                <w:szCs w:val="24"/>
              </w:rPr>
              <w:t>9,6</w:t>
            </w:r>
          </w:p>
        </w:tc>
        <w:tc>
          <w:tcPr>
            <w:tcW w:w="1701" w:type="dxa"/>
            <w:vAlign w:val="center"/>
          </w:tcPr>
          <w:p w:rsidR="008F7439" w:rsidRPr="00792F9C" w:rsidRDefault="008F7439" w:rsidP="00EF10A5">
            <w:pPr>
              <w:spacing w:after="0" w:line="360" w:lineRule="auto"/>
              <w:jc w:val="center"/>
              <w:rPr>
                <w:szCs w:val="24"/>
              </w:rPr>
            </w:pPr>
            <w:r w:rsidRPr="00792F9C">
              <w:rPr>
                <w:szCs w:val="24"/>
              </w:rPr>
              <w:t>15</w:t>
            </w:r>
          </w:p>
        </w:tc>
        <w:tc>
          <w:tcPr>
            <w:tcW w:w="2409" w:type="dxa"/>
            <w:vAlign w:val="center"/>
          </w:tcPr>
          <w:p w:rsidR="008F7439" w:rsidRPr="00792F9C" w:rsidRDefault="008F7439" w:rsidP="00EF10A5">
            <w:pPr>
              <w:spacing w:after="0" w:line="360" w:lineRule="auto"/>
              <w:jc w:val="center"/>
              <w:rPr>
                <w:szCs w:val="24"/>
              </w:rPr>
            </w:pPr>
            <w:r>
              <w:rPr>
                <w:szCs w:val="24"/>
              </w:rPr>
              <w:t>9,4</w:t>
            </w:r>
          </w:p>
        </w:tc>
      </w:tr>
      <w:tr w:rsidR="002C1C0F" w:rsidRPr="00792F9C" w:rsidTr="00DF2915">
        <w:tc>
          <w:tcPr>
            <w:tcW w:w="1018" w:type="dxa"/>
            <w:vAlign w:val="center"/>
          </w:tcPr>
          <w:p w:rsidR="008F7439" w:rsidRPr="00792F9C" w:rsidRDefault="008F7439" w:rsidP="00EF10A5">
            <w:pPr>
              <w:spacing w:after="0" w:line="360" w:lineRule="auto"/>
              <w:jc w:val="center"/>
              <w:rPr>
                <w:szCs w:val="24"/>
              </w:rPr>
            </w:pPr>
            <w:r w:rsidRPr="00792F9C">
              <w:rPr>
                <w:szCs w:val="24"/>
              </w:rPr>
              <w:t>2</w:t>
            </w:r>
          </w:p>
        </w:tc>
        <w:tc>
          <w:tcPr>
            <w:tcW w:w="1642" w:type="dxa"/>
            <w:vAlign w:val="center"/>
          </w:tcPr>
          <w:p w:rsidR="008F7439" w:rsidRPr="00792F9C" w:rsidRDefault="008F7439" w:rsidP="00EF10A5">
            <w:pPr>
              <w:spacing w:after="0" w:line="360" w:lineRule="auto"/>
              <w:jc w:val="center"/>
              <w:rPr>
                <w:szCs w:val="24"/>
              </w:rPr>
            </w:pPr>
            <w:r w:rsidRPr="00792F9C">
              <w:rPr>
                <w:szCs w:val="24"/>
              </w:rPr>
              <w:t>15</w:t>
            </w:r>
          </w:p>
        </w:tc>
        <w:tc>
          <w:tcPr>
            <w:tcW w:w="2410" w:type="dxa"/>
            <w:vAlign w:val="center"/>
          </w:tcPr>
          <w:p w:rsidR="008F7439" w:rsidRPr="00792F9C" w:rsidRDefault="008F7439" w:rsidP="00EF10A5">
            <w:pPr>
              <w:spacing w:after="0" w:line="360" w:lineRule="auto"/>
              <w:jc w:val="center"/>
              <w:rPr>
                <w:szCs w:val="24"/>
              </w:rPr>
            </w:pPr>
            <w:r>
              <w:rPr>
                <w:szCs w:val="24"/>
              </w:rPr>
              <w:t>10,0</w:t>
            </w:r>
          </w:p>
        </w:tc>
        <w:tc>
          <w:tcPr>
            <w:tcW w:w="1701" w:type="dxa"/>
            <w:vAlign w:val="center"/>
          </w:tcPr>
          <w:p w:rsidR="008F7439" w:rsidRPr="00792F9C" w:rsidRDefault="008F7439" w:rsidP="00EF10A5">
            <w:pPr>
              <w:spacing w:after="0" w:line="360" w:lineRule="auto"/>
              <w:jc w:val="center"/>
              <w:rPr>
                <w:szCs w:val="24"/>
              </w:rPr>
            </w:pPr>
            <w:r w:rsidRPr="00792F9C">
              <w:rPr>
                <w:szCs w:val="24"/>
              </w:rPr>
              <w:t>15</w:t>
            </w:r>
          </w:p>
        </w:tc>
        <w:tc>
          <w:tcPr>
            <w:tcW w:w="2409" w:type="dxa"/>
            <w:vAlign w:val="center"/>
          </w:tcPr>
          <w:p w:rsidR="008F7439" w:rsidRPr="00792F9C" w:rsidRDefault="008F7439" w:rsidP="00EF10A5">
            <w:pPr>
              <w:spacing w:after="0" w:line="360" w:lineRule="auto"/>
              <w:jc w:val="center"/>
              <w:rPr>
                <w:szCs w:val="24"/>
              </w:rPr>
            </w:pPr>
            <w:r>
              <w:rPr>
                <w:szCs w:val="24"/>
              </w:rPr>
              <w:t>8,1</w:t>
            </w:r>
          </w:p>
        </w:tc>
      </w:tr>
      <w:tr w:rsidR="002C1C0F" w:rsidRPr="00792F9C" w:rsidTr="00DF2915">
        <w:tc>
          <w:tcPr>
            <w:tcW w:w="1018" w:type="dxa"/>
            <w:vAlign w:val="center"/>
          </w:tcPr>
          <w:p w:rsidR="008F7439" w:rsidRPr="00792F9C" w:rsidRDefault="008F7439" w:rsidP="00EF10A5">
            <w:pPr>
              <w:spacing w:after="0" w:line="360" w:lineRule="auto"/>
              <w:jc w:val="center"/>
              <w:rPr>
                <w:szCs w:val="24"/>
              </w:rPr>
            </w:pPr>
            <w:r w:rsidRPr="00792F9C">
              <w:rPr>
                <w:szCs w:val="24"/>
              </w:rPr>
              <w:t>3</w:t>
            </w:r>
          </w:p>
        </w:tc>
        <w:tc>
          <w:tcPr>
            <w:tcW w:w="1642" w:type="dxa"/>
            <w:vAlign w:val="center"/>
          </w:tcPr>
          <w:p w:rsidR="008F7439" w:rsidRPr="00792F9C" w:rsidRDefault="008F7439" w:rsidP="00EF10A5">
            <w:pPr>
              <w:spacing w:after="0" w:line="360" w:lineRule="auto"/>
              <w:jc w:val="center"/>
              <w:rPr>
                <w:szCs w:val="24"/>
              </w:rPr>
            </w:pPr>
            <w:r w:rsidRPr="00792F9C">
              <w:rPr>
                <w:szCs w:val="24"/>
              </w:rPr>
              <w:t>15</w:t>
            </w:r>
          </w:p>
        </w:tc>
        <w:tc>
          <w:tcPr>
            <w:tcW w:w="2410" w:type="dxa"/>
            <w:vAlign w:val="center"/>
          </w:tcPr>
          <w:p w:rsidR="008F7439" w:rsidRPr="00792F9C" w:rsidRDefault="008F7439" w:rsidP="00EF10A5">
            <w:pPr>
              <w:spacing w:after="0" w:line="360" w:lineRule="auto"/>
              <w:jc w:val="center"/>
              <w:rPr>
                <w:szCs w:val="24"/>
              </w:rPr>
            </w:pPr>
            <w:r>
              <w:rPr>
                <w:szCs w:val="24"/>
              </w:rPr>
              <w:t>13,4</w:t>
            </w:r>
          </w:p>
        </w:tc>
        <w:tc>
          <w:tcPr>
            <w:tcW w:w="1701" w:type="dxa"/>
            <w:vAlign w:val="center"/>
          </w:tcPr>
          <w:p w:rsidR="008F7439" w:rsidRPr="00792F9C" w:rsidRDefault="008F7439" w:rsidP="00EF10A5">
            <w:pPr>
              <w:spacing w:after="0" w:line="360" w:lineRule="auto"/>
              <w:jc w:val="center"/>
              <w:rPr>
                <w:szCs w:val="24"/>
              </w:rPr>
            </w:pPr>
            <w:r w:rsidRPr="00792F9C">
              <w:rPr>
                <w:szCs w:val="24"/>
              </w:rPr>
              <w:t>15</w:t>
            </w:r>
          </w:p>
        </w:tc>
        <w:tc>
          <w:tcPr>
            <w:tcW w:w="2409" w:type="dxa"/>
            <w:vAlign w:val="center"/>
          </w:tcPr>
          <w:p w:rsidR="008F7439" w:rsidRPr="00792F9C" w:rsidRDefault="008F7439" w:rsidP="00EF10A5">
            <w:pPr>
              <w:spacing w:after="0" w:line="360" w:lineRule="auto"/>
              <w:jc w:val="center"/>
              <w:rPr>
                <w:szCs w:val="24"/>
              </w:rPr>
            </w:pPr>
            <w:r>
              <w:rPr>
                <w:szCs w:val="24"/>
              </w:rPr>
              <w:t>11,8</w:t>
            </w:r>
          </w:p>
        </w:tc>
      </w:tr>
      <w:tr w:rsidR="002C1C0F" w:rsidRPr="00792F9C" w:rsidTr="00DF2915">
        <w:tc>
          <w:tcPr>
            <w:tcW w:w="1018" w:type="dxa"/>
            <w:vAlign w:val="center"/>
          </w:tcPr>
          <w:p w:rsidR="008F7439" w:rsidRPr="00792F9C" w:rsidRDefault="008F7439" w:rsidP="00EF10A5">
            <w:pPr>
              <w:spacing w:after="0" w:line="360" w:lineRule="auto"/>
              <w:jc w:val="center"/>
              <w:rPr>
                <w:szCs w:val="24"/>
              </w:rPr>
            </w:pPr>
            <w:r w:rsidRPr="00792F9C">
              <w:rPr>
                <w:szCs w:val="24"/>
              </w:rPr>
              <w:t>4</w:t>
            </w:r>
          </w:p>
        </w:tc>
        <w:tc>
          <w:tcPr>
            <w:tcW w:w="1642" w:type="dxa"/>
            <w:vAlign w:val="center"/>
          </w:tcPr>
          <w:p w:rsidR="008F7439" w:rsidRPr="00792F9C" w:rsidRDefault="008F7439" w:rsidP="00EF10A5">
            <w:pPr>
              <w:spacing w:after="0" w:line="360" w:lineRule="auto"/>
              <w:jc w:val="center"/>
              <w:rPr>
                <w:szCs w:val="24"/>
              </w:rPr>
            </w:pPr>
            <w:r w:rsidRPr="00792F9C">
              <w:rPr>
                <w:szCs w:val="24"/>
              </w:rPr>
              <w:t>10</w:t>
            </w:r>
          </w:p>
        </w:tc>
        <w:tc>
          <w:tcPr>
            <w:tcW w:w="2410" w:type="dxa"/>
            <w:vAlign w:val="center"/>
          </w:tcPr>
          <w:p w:rsidR="008F7439" w:rsidRPr="00792F9C" w:rsidRDefault="008F7439" w:rsidP="00EF10A5">
            <w:pPr>
              <w:spacing w:after="0" w:line="360" w:lineRule="auto"/>
              <w:jc w:val="center"/>
              <w:rPr>
                <w:szCs w:val="24"/>
              </w:rPr>
            </w:pPr>
            <w:r>
              <w:rPr>
                <w:szCs w:val="24"/>
              </w:rPr>
              <w:t>8,6</w:t>
            </w:r>
          </w:p>
        </w:tc>
        <w:tc>
          <w:tcPr>
            <w:tcW w:w="1701" w:type="dxa"/>
            <w:vAlign w:val="center"/>
          </w:tcPr>
          <w:p w:rsidR="008F7439" w:rsidRPr="00792F9C" w:rsidRDefault="008F7439" w:rsidP="00EF10A5">
            <w:pPr>
              <w:spacing w:after="0" w:line="360" w:lineRule="auto"/>
              <w:jc w:val="center"/>
              <w:rPr>
                <w:szCs w:val="24"/>
              </w:rPr>
            </w:pPr>
            <w:r w:rsidRPr="00792F9C">
              <w:rPr>
                <w:szCs w:val="24"/>
              </w:rPr>
              <w:t>10</w:t>
            </w:r>
          </w:p>
        </w:tc>
        <w:tc>
          <w:tcPr>
            <w:tcW w:w="2409" w:type="dxa"/>
            <w:vAlign w:val="center"/>
          </w:tcPr>
          <w:p w:rsidR="008F7439" w:rsidRPr="00792F9C" w:rsidRDefault="008F7439" w:rsidP="00EF10A5">
            <w:pPr>
              <w:spacing w:after="0" w:line="360" w:lineRule="auto"/>
              <w:jc w:val="center"/>
              <w:rPr>
                <w:szCs w:val="24"/>
              </w:rPr>
            </w:pPr>
            <w:r>
              <w:rPr>
                <w:szCs w:val="24"/>
              </w:rPr>
              <w:t>8,5</w:t>
            </w:r>
          </w:p>
        </w:tc>
      </w:tr>
      <w:tr w:rsidR="002C1C0F" w:rsidRPr="00792F9C" w:rsidTr="00DF2915">
        <w:tc>
          <w:tcPr>
            <w:tcW w:w="1018" w:type="dxa"/>
            <w:vAlign w:val="center"/>
          </w:tcPr>
          <w:p w:rsidR="008F7439" w:rsidRPr="00792F9C" w:rsidRDefault="008F7439" w:rsidP="00EF10A5">
            <w:pPr>
              <w:spacing w:after="0" w:line="360" w:lineRule="auto"/>
              <w:jc w:val="center"/>
              <w:rPr>
                <w:szCs w:val="24"/>
              </w:rPr>
            </w:pPr>
            <w:r w:rsidRPr="00792F9C">
              <w:rPr>
                <w:szCs w:val="24"/>
              </w:rPr>
              <w:t>5</w:t>
            </w:r>
          </w:p>
        </w:tc>
        <w:tc>
          <w:tcPr>
            <w:tcW w:w="1642" w:type="dxa"/>
            <w:vAlign w:val="center"/>
          </w:tcPr>
          <w:p w:rsidR="008F7439" w:rsidRPr="00792F9C" w:rsidRDefault="008F7439" w:rsidP="00EF10A5">
            <w:pPr>
              <w:spacing w:after="0" w:line="360" w:lineRule="auto"/>
              <w:jc w:val="center"/>
              <w:rPr>
                <w:szCs w:val="24"/>
              </w:rPr>
            </w:pPr>
            <w:r w:rsidRPr="00792F9C">
              <w:rPr>
                <w:szCs w:val="24"/>
              </w:rPr>
              <w:t>10</w:t>
            </w:r>
          </w:p>
        </w:tc>
        <w:tc>
          <w:tcPr>
            <w:tcW w:w="2410" w:type="dxa"/>
            <w:vAlign w:val="center"/>
          </w:tcPr>
          <w:p w:rsidR="008F7439" w:rsidRPr="00792F9C" w:rsidRDefault="008F7439" w:rsidP="00EF10A5">
            <w:pPr>
              <w:spacing w:after="0" w:line="360" w:lineRule="auto"/>
              <w:jc w:val="center"/>
              <w:rPr>
                <w:szCs w:val="24"/>
              </w:rPr>
            </w:pPr>
            <w:r>
              <w:rPr>
                <w:szCs w:val="24"/>
              </w:rPr>
              <w:t>5,3</w:t>
            </w:r>
          </w:p>
        </w:tc>
        <w:tc>
          <w:tcPr>
            <w:tcW w:w="1701" w:type="dxa"/>
            <w:vAlign w:val="center"/>
          </w:tcPr>
          <w:p w:rsidR="008F7439" w:rsidRPr="00792F9C" w:rsidRDefault="008F7439" w:rsidP="00EF10A5">
            <w:pPr>
              <w:spacing w:after="0" w:line="360" w:lineRule="auto"/>
              <w:jc w:val="center"/>
              <w:rPr>
                <w:szCs w:val="24"/>
              </w:rPr>
            </w:pPr>
            <w:r w:rsidRPr="00792F9C">
              <w:rPr>
                <w:szCs w:val="24"/>
              </w:rPr>
              <w:t>10</w:t>
            </w:r>
          </w:p>
        </w:tc>
        <w:tc>
          <w:tcPr>
            <w:tcW w:w="2409" w:type="dxa"/>
            <w:vAlign w:val="center"/>
          </w:tcPr>
          <w:p w:rsidR="008F7439" w:rsidRPr="00792F9C" w:rsidRDefault="008F7439" w:rsidP="00EF10A5">
            <w:pPr>
              <w:spacing w:after="0" w:line="360" w:lineRule="auto"/>
              <w:jc w:val="center"/>
              <w:rPr>
                <w:szCs w:val="24"/>
              </w:rPr>
            </w:pPr>
            <w:r>
              <w:rPr>
                <w:szCs w:val="24"/>
              </w:rPr>
              <w:t>4,7</w:t>
            </w:r>
          </w:p>
        </w:tc>
      </w:tr>
      <w:tr w:rsidR="002C1C0F" w:rsidRPr="00792F9C" w:rsidTr="00DF2915">
        <w:tc>
          <w:tcPr>
            <w:tcW w:w="1018" w:type="dxa"/>
            <w:vAlign w:val="center"/>
          </w:tcPr>
          <w:p w:rsidR="008F7439" w:rsidRPr="00792F9C" w:rsidRDefault="008F7439" w:rsidP="00EF10A5">
            <w:pPr>
              <w:spacing w:after="0" w:line="360" w:lineRule="auto"/>
              <w:jc w:val="center"/>
              <w:rPr>
                <w:szCs w:val="24"/>
              </w:rPr>
            </w:pPr>
            <w:r w:rsidRPr="00792F9C">
              <w:rPr>
                <w:szCs w:val="24"/>
              </w:rPr>
              <w:t>6</w:t>
            </w:r>
          </w:p>
        </w:tc>
        <w:tc>
          <w:tcPr>
            <w:tcW w:w="1642" w:type="dxa"/>
            <w:vAlign w:val="center"/>
          </w:tcPr>
          <w:p w:rsidR="008F7439" w:rsidRPr="00792F9C" w:rsidRDefault="008F7439" w:rsidP="00EF10A5">
            <w:pPr>
              <w:spacing w:after="0" w:line="360" w:lineRule="auto"/>
              <w:jc w:val="center"/>
              <w:rPr>
                <w:szCs w:val="24"/>
              </w:rPr>
            </w:pPr>
            <w:r w:rsidRPr="00792F9C">
              <w:rPr>
                <w:szCs w:val="24"/>
              </w:rPr>
              <w:t>10</w:t>
            </w:r>
          </w:p>
        </w:tc>
        <w:tc>
          <w:tcPr>
            <w:tcW w:w="2410" w:type="dxa"/>
            <w:vAlign w:val="center"/>
          </w:tcPr>
          <w:p w:rsidR="008F7439" w:rsidRPr="00792F9C" w:rsidRDefault="008F7439" w:rsidP="00EF10A5">
            <w:pPr>
              <w:spacing w:after="0" w:line="360" w:lineRule="auto"/>
              <w:jc w:val="center"/>
              <w:rPr>
                <w:szCs w:val="24"/>
              </w:rPr>
            </w:pPr>
            <w:r>
              <w:rPr>
                <w:szCs w:val="24"/>
              </w:rPr>
              <w:t>7,4</w:t>
            </w:r>
          </w:p>
        </w:tc>
        <w:tc>
          <w:tcPr>
            <w:tcW w:w="1701" w:type="dxa"/>
            <w:vAlign w:val="center"/>
          </w:tcPr>
          <w:p w:rsidR="008F7439" w:rsidRPr="00792F9C" w:rsidRDefault="008F7439" w:rsidP="00EF10A5">
            <w:pPr>
              <w:spacing w:after="0" w:line="360" w:lineRule="auto"/>
              <w:jc w:val="center"/>
              <w:rPr>
                <w:szCs w:val="24"/>
              </w:rPr>
            </w:pPr>
            <w:r w:rsidRPr="00792F9C">
              <w:rPr>
                <w:szCs w:val="24"/>
              </w:rPr>
              <w:t>10</w:t>
            </w:r>
          </w:p>
        </w:tc>
        <w:tc>
          <w:tcPr>
            <w:tcW w:w="2409" w:type="dxa"/>
            <w:vAlign w:val="center"/>
          </w:tcPr>
          <w:p w:rsidR="008F7439" w:rsidRPr="00792F9C" w:rsidRDefault="008F7439" w:rsidP="00EF10A5">
            <w:pPr>
              <w:spacing w:after="0" w:line="360" w:lineRule="auto"/>
              <w:jc w:val="center"/>
              <w:rPr>
                <w:szCs w:val="24"/>
              </w:rPr>
            </w:pPr>
            <w:r>
              <w:rPr>
                <w:szCs w:val="24"/>
              </w:rPr>
              <w:t>6,1</w:t>
            </w:r>
          </w:p>
        </w:tc>
      </w:tr>
      <w:tr w:rsidR="002C1C0F" w:rsidRPr="00792F9C" w:rsidTr="00DF2915">
        <w:tc>
          <w:tcPr>
            <w:tcW w:w="1018"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Celkem</w:t>
            </w:r>
          </w:p>
        </w:tc>
        <w:tc>
          <w:tcPr>
            <w:tcW w:w="1642" w:type="dxa"/>
            <w:shd w:val="clear" w:color="auto" w:fill="FDE9D9"/>
            <w:vAlign w:val="center"/>
          </w:tcPr>
          <w:p w:rsidR="008F7439" w:rsidRPr="00792F9C" w:rsidRDefault="008F7439" w:rsidP="00EF10A5">
            <w:pPr>
              <w:spacing w:after="0" w:line="360" w:lineRule="auto"/>
              <w:jc w:val="center"/>
              <w:rPr>
                <w:szCs w:val="24"/>
              </w:rPr>
            </w:pPr>
            <w:r w:rsidRPr="00792F9C">
              <w:rPr>
                <w:szCs w:val="24"/>
              </w:rPr>
              <w:t>75</w:t>
            </w:r>
          </w:p>
        </w:tc>
        <w:tc>
          <w:tcPr>
            <w:tcW w:w="2410" w:type="dxa"/>
            <w:shd w:val="clear" w:color="auto" w:fill="FDE9D9"/>
            <w:vAlign w:val="center"/>
          </w:tcPr>
          <w:p w:rsidR="008F7439" w:rsidRPr="00792F9C" w:rsidRDefault="008F7439" w:rsidP="00EF10A5">
            <w:pPr>
              <w:spacing w:after="0" w:line="360" w:lineRule="auto"/>
              <w:jc w:val="center"/>
              <w:rPr>
                <w:szCs w:val="24"/>
              </w:rPr>
            </w:pPr>
            <w:r>
              <w:rPr>
                <w:szCs w:val="24"/>
              </w:rPr>
              <w:t>54,3</w:t>
            </w:r>
          </w:p>
        </w:tc>
        <w:tc>
          <w:tcPr>
            <w:tcW w:w="1701" w:type="dxa"/>
            <w:shd w:val="clear" w:color="auto" w:fill="FDE9D9"/>
            <w:vAlign w:val="center"/>
          </w:tcPr>
          <w:p w:rsidR="008F7439" w:rsidRPr="00792F9C" w:rsidRDefault="008F7439" w:rsidP="00EF10A5">
            <w:pPr>
              <w:spacing w:after="0" w:line="360" w:lineRule="auto"/>
              <w:jc w:val="center"/>
              <w:rPr>
                <w:szCs w:val="24"/>
              </w:rPr>
            </w:pPr>
            <w:r w:rsidRPr="00792F9C">
              <w:rPr>
                <w:szCs w:val="24"/>
              </w:rPr>
              <w:t>75</w:t>
            </w:r>
          </w:p>
        </w:tc>
        <w:tc>
          <w:tcPr>
            <w:tcW w:w="2409" w:type="dxa"/>
            <w:shd w:val="clear" w:color="auto" w:fill="FDE9D9"/>
            <w:vAlign w:val="center"/>
          </w:tcPr>
          <w:p w:rsidR="008F7439" w:rsidRPr="00792F9C" w:rsidRDefault="008F7439" w:rsidP="00EF10A5">
            <w:pPr>
              <w:spacing w:after="0" w:line="360" w:lineRule="auto"/>
              <w:jc w:val="center"/>
              <w:rPr>
                <w:szCs w:val="24"/>
              </w:rPr>
            </w:pPr>
            <w:r>
              <w:rPr>
                <w:szCs w:val="24"/>
              </w:rPr>
              <w:t>48,5</w:t>
            </w:r>
          </w:p>
        </w:tc>
      </w:tr>
    </w:tbl>
    <w:p w:rsidR="00E91A34" w:rsidRDefault="00E91A34" w:rsidP="00E91A34">
      <w:pPr>
        <w:spacing w:after="0" w:line="360" w:lineRule="auto"/>
        <w:jc w:val="both"/>
        <w:rPr>
          <w:szCs w:val="24"/>
        </w:rPr>
      </w:pPr>
    </w:p>
    <w:p w:rsidR="008F7439" w:rsidRDefault="008F7439" w:rsidP="00E91A34">
      <w:pPr>
        <w:spacing w:after="0" w:line="360" w:lineRule="auto"/>
        <w:ind w:firstLine="708"/>
        <w:jc w:val="both"/>
        <w:rPr>
          <w:szCs w:val="24"/>
        </w:rPr>
      </w:pPr>
      <w:r>
        <w:rPr>
          <w:szCs w:val="24"/>
        </w:rPr>
        <w:t>Výše jsem pop</w:t>
      </w:r>
      <w:r w:rsidR="009F7DDB">
        <w:rPr>
          <w:szCs w:val="24"/>
        </w:rPr>
        <w:t xml:space="preserve">sala, že dívky byly ve všech </w:t>
      </w:r>
      <w:r>
        <w:rPr>
          <w:szCs w:val="24"/>
        </w:rPr>
        <w:t>testech úspěšnější. Pro doplnění zde ještě přik</w:t>
      </w:r>
      <w:r w:rsidR="009F7DDB">
        <w:rPr>
          <w:szCs w:val="24"/>
        </w:rPr>
        <w:t>ládám tabulku (viz tabulka č. 13</w:t>
      </w:r>
      <w:r>
        <w:rPr>
          <w:szCs w:val="24"/>
        </w:rPr>
        <w:t>), kde jsou uvedené poměry získaných bodů v dílčích testech. Hodnoty jsou již přepočtené s ohledem na rozdílný počet chlapců a dívek, kteří se zúčastnili testování. Z této tabulky je rovněž velmi dobře vidět, ve kterých úkolech byly výsledky obou skupin žáků (chlapců i děvčat) nejvyrovnanější. V tomto případě získaly obě skupiny téměř shodného průměrného výsledku v testech č. 1 a 4. Naopak největší rozdíl byl zaznamená</w:t>
      </w:r>
      <w:r w:rsidR="00DC2281">
        <w:rPr>
          <w:szCs w:val="24"/>
        </w:rPr>
        <w:t>n</w:t>
      </w:r>
      <w:r>
        <w:rPr>
          <w:szCs w:val="24"/>
        </w:rPr>
        <w:t xml:space="preserve"> v testech č. 2 a 6. </w:t>
      </w:r>
    </w:p>
    <w:p w:rsidR="008F7439" w:rsidRDefault="008F7439" w:rsidP="008F7439">
      <w:pPr>
        <w:spacing w:after="0" w:line="360" w:lineRule="auto"/>
        <w:jc w:val="both"/>
        <w:rPr>
          <w:szCs w:val="24"/>
        </w:rPr>
      </w:pPr>
    </w:p>
    <w:p w:rsidR="008F7439" w:rsidRPr="00027323" w:rsidRDefault="009F7DDB" w:rsidP="008F7439">
      <w:pPr>
        <w:spacing w:after="0" w:line="360" w:lineRule="auto"/>
        <w:jc w:val="both"/>
        <w:rPr>
          <w:szCs w:val="24"/>
        </w:rPr>
      </w:pPr>
      <w:r>
        <w:rPr>
          <w:szCs w:val="24"/>
        </w:rPr>
        <w:t>Tabulka č. 13</w:t>
      </w:r>
      <w:r w:rsidR="008F7439">
        <w:rPr>
          <w:szCs w:val="24"/>
        </w:rPr>
        <w:t>: Poměr získaných bodů v</w:t>
      </w:r>
      <w:r>
        <w:rPr>
          <w:szCs w:val="24"/>
        </w:rPr>
        <w:t xml:space="preserve"> jednotlivých </w:t>
      </w:r>
      <w:r w:rsidR="008F7439">
        <w:rPr>
          <w:szCs w:val="24"/>
        </w:rPr>
        <w:t>testech – chlapci vs. dívky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70"/>
        <w:gridCol w:w="3070"/>
        <w:gridCol w:w="3071"/>
      </w:tblGrid>
      <w:tr w:rsidR="008F7439" w:rsidRPr="00792F9C" w:rsidTr="00963A69">
        <w:tc>
          <w:tcPr>
            <w:tcW w:w="3070" w:type="dxa"/>
            <w:vMerge w:val="restart"/>
            <w:shd w:val="clear" w:color="auto" w:fill="FABF8F" w:themeFill="accent6" w:themeFillTint="99"/>
            <w:vAlign w:val="center"/>
          </w:tcPr>
          <w:p w:rsidR="008F7439" w:rsidRPr="00792F9C" w:rsidRDefault="009F7DDB" w:rsidP="00EF10A5">
            <w:pPr>
              <w:spacing w:after="0" w:line="360" w:lineRule="auto"/>
              <w:jc w:val="center"/>
              <w:rPr>
                <w:szCs w:val="24"/>
              </w:rPr>
            </w:pPr>
            <w:r>
              <w:rPr>
                <w:szCs w:val="24"/>
              </w:rPr>
              <w:t>T</w:t>
            </w:r>
            <w:r w:rsidR="008F7439" w:rsidRPr="00792F9C">
              <w:rPr>
                <w:szCs w:val="24"/>
              </w:rPr>
              <w:t>est číslo</w:t>
            </w:r>
          </w:p>
        </w:tc>
        <w:tc>
          <w:tcPr>
            <w:tcW w:w="6141" w:type="dxa"/>
            <w:gridSpan w:val="2"/>
            <w:shd w:val="clear" w:color="auto" w:fill="FABF8F" w:themeFill="accent6" w:themeFillTint="99"/>
            <w:vAlign w:val="center"/>
          </w:tcPr>
          <w:p w:rsidR="008F7439" w:rsidRPr="00792F9C" w:rsidRDefault="00E56282" w:rsidP="00EF10A5">
            <w:pPr>
              <w:spacing w:after="0" w:line="360" w:lineRule="auto"/>
              <w:jc w:val="center"/>
              <w:rPr>
                <w:szCs w:val="24"/>
              </w:rPr>
            </w:pPr>
            <w:r>
              <w:rPr>
                <w:szCs w:val="24"/>
              </w:rPr>
              <w:t>Získané body v jednotlivých didaktických testech (%)</w:t>
            </w:r>
          </w:p>
        </w:tc>
      </w:tr>
      <w:tr w:rsidR="008F7439" w:rsidRPr="00792F9C" w:rsidTr="00963A69">
        <w:tc>
          <w:tcPr>
            <w:tcW w:w="3070" w:type="dxa"/>
            <w:vMerge/>
            <w:shd w:val="clear" w:color="auto" w:fill="FABF8F" w:themeFill="accent6" w:themeFillTint="99"/>
            <w:vAlign w:val="center"/>
          </w:tcPr>
          <w:p w:rsidR="008F7439" w:rsidRPr="00792F9C" w:rsidRDefault="008F7439" w:rsidP="00EF10A5">
            <w:pPr>
              <w:spacing w:after="0" w:line="360" w:lineRule="auto"/>
              <w:jc w:val="center"/>
              <w:rPr>
                <w:szCs w:val="24"/>
              </w:rPr>
            </w:pPr>
          </w:p>
        </w:tc>
        <w:tc>
          <w:tcPr>
            <w:tcW w:w="3070" w:type="dxa"/>
            <w:shd w:val="clear" w:color="auto" w:fill="FDE9D9"/>
            <w:vAlign w:val="center"/>
          </w:tcPr>
          <w:p w:rsidR="008F7439" w:rsidRPr="00792F9C" w:rsidRDefault="008F7439" w:rsidP="00EF10A5">
            <w:pPr>
              <w:spacing w:after="0" w:line="360" w:lineRule="auto"/>
              <w:jc w:val="center"/>
              <w:rPr>
                <w:szCs w:val="24"/>
              </w:rPr>
            </w:pPr>
            <w:r w:rsidRPr="00792F9C">
              <w:rPr>
                <w:szCs w:val="24"/>
              </w:rPr>
              <w:t>Dívky</w:t>
            </w:r>
          </w:p>
        </w:tc>
        <w:tc>
          <w:tcPr>
            <w:tcW w:w="3071" w:type="dxa"/>
            <w:shd w:val="clear" w:color="auto" w:fill="FDE9D9"/>
            <w:vAlign w:val="center"/>
          </w:tcPr>
          <w:p w:rsidR="008F7439" w:rsidRPr="00792F9C" w:rsidRDefault="008F7439" w:rsidP="00EF10A5">
            <w:pPr>
              <w:spacing w:after="0" w:line="360" w:lineRule="auto"/>
              <w:jc w:val="center"/>
              <w:rPr>
                <w:szCs w:val="24"/>
              </w:rPr>
            </w:pPr>
            <w:r w:rsidRPr="00792F9C">
              <w:rPr>
                <w:szCs w:val="24"/>
              </w:rPr>
              <w:t>Chlapci</w:t>
            </w:r>
          </w:p>
        </w:tc>
      </w:tr>
      <w:tr w:rsidR="008F7439" w:rsidRPr="00792F9C" w:rsidTr="00EF10A5">
        <w:tc>
          <w:tcPr>
            <w:tcW w:w="3070" w:type="dxa"/>
            <w:vAlign w:val="center"/>
          </w:tcPr>
          <w:p w:rsidR="008F7439" w:rsidRPr="00792F9C" w:rsidRDefault="008F7439" w:rsidP="00EF10A5">
            <w:pPr>
              <w:spacing w:after="0" w:line="360" w:lineRule="auto"/>
              <w:jc w:val="center"/>
              <w:rPr>
                <w:szCs w:val="24"/>
              </w:rPr>
            </w:pPr>
            <w:r w:rsidRPr="00792F9C">
              <w:rPr>
                <w:szCs w:val="24"/>
              </w:rPr>
              <w:t>1</w:t>
            </w:r>
          </w:p>
        </w:tc>
        <w:tc>
          <w:tcPr>
            <w:tcW w:w="3070" w:type="dxa"/>
            <w:vAlign w:val="center"/>
          </w:tcPr>
          <w:p w:rsidR="008F7439" w:rsidRPr="00792F9C" w:rsidRDefault="008F7439" w:rsidP="00EF10A5">
            <w:pPr>
              <w:spacing w:after="0" w:line="360" w:lineRule="auto"/>
              <w:jc w:val="center"/>
              <w:rPr>
                <w:szCs w:val="24"/>
              </w:rPr>
            </w:pPr>
            <w:r w:rsidRPr="00792F9C">
              <w:rPr>
                <w:szCs w:val="24"/>
              </w:rPr>
              <w:t>50,5 %</w:t>
            </w:r>
          </w:p>
        </w:tc>
        <w:tc>
          <w:tcPr>
            <w:tcW w:w="3071" w:type="dxa"/>
            <w:vAlign w:val="center"/>
          </w:tcPr>
          <w:p w:rsidR="008F7439" w:rsidRPr="00792F9C" w:rsidRDefault="008F7439" w:rsidP="00DF2915">
            <w:pPr>
              <w:spacing w:after="0" w:line="360" w:lineRule="auto"/>
              <w:jc w:val="center"/>
              <w:rPr>
                <w:szCs w:val="24"/>
              </w:rPr>
            </w:pPr>
            <w:r w:rsidRPr="00792F9C">
              <w:rPr>
                <w:szCs w:val="24"/>
              </w:rPr>
              <w:t>49,5</w:t>
            </w:r>
            <w:r w:rsidR="00DF2915">
              <w:rPr>
                <w:szCs w:val="24"/>
              </w:rPr>
              <w:t xml:space="preserve"> </w:t>
            </w:r>
            <w:r w:rsidRPr="00792F9C">
              <w:rPr>
                <w:szCs w:val="24"/>
              </w:rPr>
              <w:t>%</w:t>
            </w:r>
          </w:p>
        </w:tc>
      </w:tr>
      <w:tr w:rsidR="008F7439" w:rsidRPr="00792F9C" w:rsidTr="00EF10A5">
        <w:tc>
          <w:tcPr>
            <w:tcW w:w="3070" w:type="dxa"/>
            <w:vAlign w:val="center"/>
          </w:tcPr>
          <w:p w:rsidR="008F7439" w:rsidRPr="00792F9C" w:rsidRDefault="008F7439" w:rsidP="00EF10A5">
            <w:pPr>
              <w:spacing w:after="0" w:line="360" w:lineRule="auto"/>
              <w:jc w:val="center"/>
              <w:rPr>
                <w:szCs w:val="24"/>
              </w:rPr>
            </w:pPr>
            <w:r w:rsidRPr="00792F9C">
              <w:rPr>
                <w:szCs w:val="24"/>
              </w:rPr>
              <w:t>2</w:t>
            </w:r>
          </w:p>
        </w:tc>
        <w:tc>
          <w:tcPr>
            <w:tcW w:w="3070" w:type="dxa"/>
            <w:vAlign w:val="center"/>
          </w:tcPr>
          <w:p w:rsidR="008F7439" w:rsidRPr="00792F9C" w:rsidRDefault="008F7439" w:rsidP="00EF10A5">
            <w:pPr>
              <w:spacing w:after="0" w:line="360" w:lineRule="auto"/>
              <w:jc w:val="center"/>
              <w:rPr>
                <w:szCs w:val="24"/>
              </w:rPr>
            </w:pPr>
            <w:r w:rsidRPr="00792F9C">
              <w:rPr>
                <w:szCs w:val="24"/>
              </w:rPr>
              <w:t>54,5 %</w:t>
            </w:r>
          </w:p>
        </w:tc>
        <w:tc>
          <w:tcPr>
            <w:tcW w:w="3071" w:type="dxa"/>
            <w:vAlign w:val="center"/>
          </w:tcPr>
          <w:p w:rsidR="008F7439" w:rsidRPr="00792F9C" w:rsidRDefault="008F7439" w:rsidP="00EF10A5">
            <w:pPr>
              <w:spacing w:after="0" w:line="360" w:lineRule="auto"/>
              <w:jc w:val="center"/>
              <w:rPr>
                <w:szCs w:val="24"/>
              </w:rPr>
            </w:pPr>
            <w:r w:rsidRPr="00792F9C">
              <w:rPr>
                <w:szCs w:val="24"/>
              </w:rPr>
              <w:t>45,5 %</w:t>
            </w:r>
          </w:p>
        </w:tc>
      </w:tr>
      <w:tr w:rsidR="008F7439" w:rsidRPr="00792F9C" w:rsidTr="00EF10A5">
        <w:tc>
          <w:tcPr>
            <w:tcW w:w="3070" w:type="dxa"/>
            <w:vAlign w:val="center"/>
          </w:tcPr>
          <w:p w:rsidR="008F7439" w:rsidRPr="00792F9C" w:rsidRDefault="008F7439" w:rsidP="00EF10A5">
            <w:pPr>
              <w:spacing w:after="0" w:line="360" w:lineRule="auto"/>
              <w:jc w:val="center"/>
              <w:rPr>
                <w:szCs w:val="24"/>
              </w:rPr>
            </w:pPr>
            <w:r w:rsidRPr="00792F9C">
              <w:rPr>
                <w:szCs w:val="24"/>
              </w:rPr>
              <w:t>3</w:t>
            </w:r>
          </w:p>
        </w:tc>
        <w:tc>
          <w:tcPr>
            <w:tcW w:w="3070" w:type="dxa"/>
            <w:vAlign w:val="center"/>
          </w:tcPr>
          <w:p w:rsidR="008F7439" w:rsidRPr="00792F9C" w:rsidRDefault="008F7439" w:rsidP="00EF10A5">
            <w:pPr>
              <w:spacing w:after="0" w:line="360" w:lineRule="auto"/>
              <w:jc w:val="center"/>
              <w:rPr>
                <w:szCs w:val="24"/>
              </w:rPr>
            </w:pPr>
            <w:r w:rsidRPr="00792F9C">
              <w:rPr>
                <w:szCs w:val="24"/>
              </w:rPr>
              <w:t>53,1 %</w:t>
            </w:r>
          </w:p>
        </w:tc>
        <w:tc>
          <w:tcPr>
            <w:tcW w:w="3071" w:type="dxa"/>
            <w:vAlign w:val="center"/>
          </w:tcPr>
          <w:p w:rsidR="008F7439" w:rsidRPr="00792F9C" w:rsidRDefault="008F7439" w:rsidP="00EF10A5">
            <w:pPr>
              <w:spacing w:after="0" w:line="360" w:lineRule="auto"/>
              <w:jc w:val="center"/>
              <w:rPr>
                <w:szCs w:val="24"/>
              </w:rPr>
            </w:pPr>
            <w:r w:rsidRPr="00792F9C">
              <w:rPr>
                <w:szCs w:val="24"/>
              </w:rPr>
              <w:t>46,9 %</w:t>
            </w:r>
          </w:p>
        </w:tc>
      </w:tr>
      <w:tr w:rsidR="008F7439" w:rsidRPr="00792F9C" w:rsidTr="00EF10A5">
        <w:tc>
          <w:tcPr>
            <w:tcW w:w="3070" w:type="dxa"/>
            <w:vAlign w:val="center"/>
          </w:tcPr>
          <w:p w:rsidR="008F7439" w:rsidRPr="00792F9C" w:rsidRDefault="008F7439" w:rsidP="00EF10A5">
            <w:pPr>
              <w:spacing w:after="0" w:line="360" w:lineRule="auto"/>
              <w:jc w:val="center"/>
              <w:rPr>
                <w:szCs w:val="24"/>
              </w:rPr>
            </w:pPr>
            <w:r w:rsidRPr="00792F9C">
              <w:rPr>
                <w:szCs w:val="24"/>
              </w:rPr>
              <w:t>4</w:t>
            </w:r>
          </w:p>
        </w:tc>
        <w:tc>
          <w:tcPr>
            <w:tcW w:w="3070" w:type="dxa"/>
            <w:vAlign w:val="center"/>
          </w:tcPr>
          <w:p w:rsidR="008F7439" w:rsidRPr="00792F9C" w:rsidRDefault="008F7439" w:rsidP="00EF10A5">
            <w:pPr>
              <w:spacing w:after="0" w:line="360" w:lineRule="auto"/>
              <w:jc w:val="center"/>
              <w:rPr>
                <w:szCs w:val="24"/>
              </w:rPr>
            </w:pPr>
            <w:r w:rsidRPr="00792F9C">
              <w:rPr>
                <w:szCs w:val="24"/>
              </w:rPr>
              <w:t>50,2 %</w:t>
            </w:r>
          </w:p>
        </w:tc>
        <w:tc>
          <w:tcPr>
            <w:tcW w:w="3071" w:type="dxa"/>
            <w:vAlign w:val="center"/>
          </w:tcPr>
          <w:p w:rsidR="008F7439" w:rsidRPr="00792F9C" w:rsidRDefault="008F7439" w:rsidP="00EF10A5">
            <w:pPr>
              <w:spacing w:after="0" w:line="360" w:lineRule="auto"/>
              <w:jc w:val="center"/>
              <w:rPr>
                <w:szCs w:val="24"/>
              </w:rPr>
            </w:pPr>
            <w:r w:rsidRPr="00792F9C">
              <w:rPr>
                <w:szCs w:val="24"/>
              </w:rPr>
              <w:t>49,8 %</w:t>
            </w:r>
          </w:p>
        </w:tc>
      </w:tr>
      <w:tr w:rsidR="008F7439" w:rsidRPr="00792F9C" w:rsidTr="00EF10A5">
        <w:tc>
          <w:tcPr>
            <w:tcW w:w="3070" w:type="dxa"/>
            <w:vAlign w:val="center"/>
          </w:tcPr>
          <w:p w:rsidR="008F7439" w:rsidRPr="00792F9C" w:rsidRDefault="008F7439" w:rsidP="00EF10A5">
            <w:pPr>
              <w:spacing w:after="0" w:line="360" w:lineRule="auto"/>
              <w:jc w:val="center"/>
              <w:rPr>
                <w:szCs w:val="24"/>
              </w:rPr>
            </w:pPr>
            <w:r w:rsidRPr="00792F9C">
              <w:rPr>
                <w:szCs w:val="24"/>
              </w:rPr>
              <w:t>5</w:t>
            </w:r>
          </w:p>
        </w:tc>
        <w:tc>
          <w:tcPr>
            <w:tcW w:w="3070" w:type="dxa"/>
            <w:vAlign w:val="center"/>
          </w:tcPr>
          <w:p w:rsidR="008F7439" w:rsidRPr="00792F9C" w:rsidRDefault="008F7439" w:rsidP="00EF10A5">
            <w:pPr>
              <w:spacing w:after="0" w:line="360" w:lineRule="auto"/>
              <w:jc w:val="center"/>
              <w:rPr>
                <w:szCs w:val="24"/>
              </w:rPr>
            </w:pPr>
            <w:r w:rsidRPr="00792F9C">
              <w:rPr>
                <w:szCs w:val="24"/>
              </w:rPr>
              <w:t>53,1 %</w:t>
            </w:r>
          </w:p>
        </w:tc>
        <w:tc>
          <w:tcPr>
            <w:tcW w:w="3071" w:type="dxa"/>
            <w:vAlign w:val="center"/>
          </w:tcPr>
          <w:p w:rsidR="008F7439" w:rsidRPr="00792F9C" w:rsidRDefault="008F7439" w:rsidP="00EF10A5">
            <w:pPr>
              <w:spacing w:after="0" w:line="360" w:lineRule="auto"/>
              <w:jc w:val="center"/>
              <w:rPr>
                <w:szCs w:val="24"/>
              </w:rPr>
            </w:pPr>
            <w:r w:rsidRPr="00792F9C">
              <w:rPr>
                <w:szCs w:val="24"/>
              </w:rPr>
              <w:t>46,9 %</w:t>
            </w:r>
          </w:p>
        </w:tc>
      </w:tr>
      <w:tr w:rsidR="008F7439" w:rsidRPr="00792F9C" w:rsidTr="00EF10A5">
        <w:tc>
          <w:tcPr>
            <w:tcW w:w="3070" w:type="dxa"/>
            <w:vAlign w:val="center"/>
          </w:tcPr>
          <w:p w:rsidR="008F7439" w:rsidRPr="00792F9C" w:rsidRDefault="008F7439" w:rsidP="00EF10A5">
            <w:pPr>
              <w:spacing w:after="0" w:line="360" w:lineRule="auto"/>
              <w:jc w:val="center"/>
              <w:rPr>
                <w:szCs w:val="24"/>
              </w:rPr>
            </w:pPr>
            <w:r w:rsidRPr="00792F9C">
              <w:rPr>
                <w:szCs w:val="24"/>
              </w:rPr>
              <w:t>6</w:t>
            </w:r>
          </w:p>
        </w:tc>
        <w:tc>
          <w:tcPr>
            <w:tcW w:w="3070" w:type="dxa"/>
            <w:vAlign w:val="center"/>
          </w:tcPr>
          <w:p w:rsidR="008F7439" w:rsidRPr="00792F9C" w:rsidRDefault="008F7439" w:rsidP="00EF10A5">
            <w:pPr>
              <w:spacing w:after="0" w:line="360" w:lineRule="auto"/>
              <w:jc w:val="center"/>
              <w:rPr>
                <w:szCs w:val="24"/>
              </w:rPr>
            </w:pPr>
            <w:r w:rsidRPr="00792F9C">
              <w:rPr>
                <w:szCs w:val="24"/>
              </w:rPr>
              <w:t>55,0 %</w:t>
            </w:r>
          </w:p>
        </w:tc>
        <w:tc>
          <w:tcPr>
            <w:tcW w:w="3071" w:type="dxa"/>
            <w:vAlign w:val="center"/>
          </w:tcPr>
          <w:p w:rsidR="008F7439" w:rsidRPr="00792F9C" w:rsidRDefault="008F7439" w:rsidP="00EF10A5">
            <w:pPr>
              <w:spacing w:after="0" w:line="360" w:lineRule="auto"/>
              <w:jc w:val="center"/>
              <w:rPr>
                <w:szCs w:val="24"/>
              </w:rPr>
            </w:pPr>
            <w:r w:rsidRPr="00792F9C">
              <w:rPr>
                <w:szCs w:val="24"/>
              </w:rPr>
              <w:t>45,0 %</w:t>
            </w:r>
          </w:p>
        </w:tc>
      </w:tr>
      <w:tr w:rsidR="008F7439" w:rsidRPr="00792F9C" w:rsidTr="00963A69">
        <w:tc>
          <w:tcPr>
            <w:tcW w:w="3070"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Celkem</w:t>
            </w:r>
          </w:p>
        </w:tc>
        <w:tc>
          <w:tcPr>
            <w:tcW w:w="3070" w:type="dxa"/>
            <w:shd w:val="clear" w:color="auto" w:fill="FDE9D9"/>
            <w:vAlign w:val="center"/>
          </w:tcPr>
          <w:p w:rsidR="008F7439" w:rsidRPr="00792F9C" w:rsidRDefault="008F7439" w:rsidP="00EF10A5">
            <w:pPr>
              <w:spacing w:after="0" w:line="360" w:lineRule="auto"/>
              <w:jc w:val="center"/>
              <w:rPr>
                <w:szCs w:val="24"/>
              </w:rPr>
            </w:pPr>
            <w:r w:rsidRPr="00792F9C">
              <w:rPr>
                <w:szCs w:val="24"/>
              </w:rPr>
              <w:t>52,8 %</w:t>
            </w:r>
          </w:p>
        </w:tc>
        <w:tc>
          <w:tcPr>
            <w:tcW w:w="3071" w:type="dxa"/>
            <w:shd w:val="clear" w:color="auto" w:fill="FDE9D9"/>
            <w:vAlign w:val="center"/>
          </w:tcPr>
          <w:p w:rsidR="008F7439" w:rsidRPr="00792F9C" w:rsidRDefault="008F7439" w:rsidP="00EF10A5">
            <w:pPr>
              <w:spacing w:after="0" w:line="360" w:lineRule="auto"/>
              <w:jc w:val="center"/>
              <w:rPr>
                <w:szCs w:val="24"/>
              </w:rPr>
            </w:pPr>
            <w:r w:rsidRPr="00792F9C">
              <w:rPr>
                <w:szCs w:val="24"/>
              </w:rPr>
              <w:t>47,2 %</w:t>
            </w:r>
          </w:p>
        </w:tc>
      </w:tr>
    </w:tbl>
    <w:p w:rsidR="008F7439" w:rsidRDefault="008F7439" w:rsidP="008F7439">
      <w:pPr>
        <w:spacing w:after="0" w:line="360" w:lineRule="auto"/>
        <w:rPr>
          <w:b/>
          <w:szCs w:val="24"/>
        </w:rPr>
      </w:pPr>
    </w:p>
    <w:p w:rsidR="008F7439" w:rsidRDefault="008D73B6" w:rsidP="0048164C">
      <w:pPr>
        <w:pStyle w:val="Nadpis2"/>
        <w:spacing w:before="0" w:line="360" w:lineRule="auto"/>
        <w:jc w:val="both"/>
      </w:pPr>
      <w:bookmarkStart w:id="36" w:name="_Toc353374388"/>
      <w:r>
        <w:lastRenderedPageBreak/>
        <w:t>6</w:t>
      </w:r>
      <w:r w:rsidR="008F7439">
        <w:t>.4 Úroveň</w:t>
      </w:r>
      <w:r w:rsidR="004755F6">
        <w:t xml:space="preserve"> čtení s porozuměním v zá</w:t>
      </w:r>
      <w:r w:rsidR="008F7439">
        <w:t>vislosti na bydlišti žáka</w:t>
      </w:r>
      <w:bookmarkEnd w:id="36"/>
    </w:p>
    <w:p w:rsidR="008F7439" w:rsidRDefault="008F7439" w:rsidP="008F7439">
      <w:pPr>
        <w:spacing w:after="0" w:line="360" w:lineRule="auto"/>
        <w:rPr>
          <w:b/>
          <w:szCs w:val="24"/>
        </w:rPr>
      </w:pPr>
    </w:p>
    <w:p w:rsidR="004755F6" w:rsidRDefault="00C71BA5" w:rsidP="00E91A34">
      <w:pPr>
        <w:spacing w:after="0" w:line="360" w:lineRule="auto"/>
        <w:jc w:val="both"/>
        <w:rPr>
          <w:szCs w:val="24"/>
        </w:rPr>
      </w:pPr>
      <w:r>
        <w:rPr>
          <w:b/>
          <w:szCs w:val="24"/>
        </w:rPr>
        <w:tab/>
      </w:r>
      <w:r w:rsidR="00E56282">
        <w:rPr>
          <w:szCs w:val="24"/>
        </w:rPr>
        <w:t>Posledním faktorem, který jsme v tomto šetření sledovaly</w:t>
      </w:r>
      <w:r>
        <w:rPr>
          <w:szCs w:val="24"/>
        </w:rPr>
        <w:t>, bylo bydliště žáků, kteří se t</w:t>
      </w:r>
      <w:r w:rsidR="00E56282">
        <w:rPr>
          <w:szCs w:val="24"/>
        </w:rPr>
        <w:t>estování zúčastnili. Zajímalo nás</w:t>
      </w:r>
      <w:r>
        <w:rPr>
          <w:szCs w:val="24"/>
        </w:rPr>
        <w:t>, zda se objeví rozdíly ve výsledcích mezi žáky, kteří žijí ve</w:t>
      </w:r>
      <w:r w:rsidR="0037508B">
        <w:rPr>
          <w:szCs w:val="24"/>
        </w:rPr>
        <w:t> </w:t>
      </w:r>
      <w:r>
        <w:rPr>
          <w:szCs w:val="24"/>
        </w:rPr>
        <w:t xml:space="preserve">vesnici a těmi, kteří žijí ve městě. </w:t>
      </w:r>
    </w:p>
    <w:p w:rsidR="00E91A34" w:rsidRDefault="00C71BA5" w:rsidP="004755F6">
      <w:pPr>
        <w:spacing w:after="0" w:line="360" w:lineRule="auto"/>
        <w:ind w:firstLine="708"/>
        <w:jc w:val="both"/>
        <w:rPr>
          <w:szCs w:val="24"/>
        </w:rPr>
      </w:pPr>
      <w:r>
        <w:rPr>
          <w:szCs w:val="24"/>
        </w:rPr>
        <w:t>Z výsledků vidíme, že rozdíl mezi oběma skupinami je sice velmi malý, přesto se vša</w:t>
      </w:r>
      <w:r w:rsidR="00E91A34">
        <w:rPr>
          <w:szCs w:val="24"/>
        </w:rPr>
        <w:t>k projevil. Žáci z vesnice měli celkově lepší výsledek,</w:t>
      </w:r>
      <w:r w:rsidR="0037508B">
        <w:rPr>
          <w:szCs w:val="24"/>
        </w:rPr>
        <w:t xml:space="preserve"> 70,3 % bodů oproti 67,2</w:t>
      </w:r>
      <w:r w:rsidR="00F94CD2">
        <w:rPr>
          <w:szCs w:val="24"/>
        </w:rPr>
        <w:t xml:space="preserve"> </w:t>
      </w:r>
      <w:r w:rsidR="0037508B">
        <w:rPr>
          <w:szCs w:val="24"/>
        </w:rPr>
        <w:t>% bodů k</w:t>
      </w:r>
      <w:r w:rsidR="00F94CD2">
        <w:rPr>
          <w:szCs w:val="24"/>
        </w:rPr>
        <w:t> </w:t>
      </w:r>
      <w:r w:rsidR="00E91A34">
        <w:rPr>
          <w:szCs w:val="24"/>
        </w:rPr>
        <w:t>žákům z města. Kromě testu č. 3</w:t>
      </w:r>
      <w:r w:rsidR="004755F6">
        <w:rPr>
          <w:szCs w:val="24"/>
        </w:rPr>
        <w:t>, kde byly</w:t>
      </w:r>
      <w:r w:rsidR="00E91A34">
        <w:rPr>
          <w:szCs w:val="24"/>
        </w:rPr>
        <w:t xml:space="preserve"> výsledky téměř vyrovnané</w:t>
      </w:r>
      <w:r w:rsidR="00F27772">
        <w:rPr>
          <w:szCs w:val="24"/>
        </w:rPr>
        <w:t xml:space="preserve"> atestu č. 4</w:t>
      </w:r>
      <w:r w:rsidR="009F7DDB">
        <w:rPr>
          <w:szCs w:val="24"/>
        </w:rPr>
        <w:t xml:space="preserve">, měli žáci z vesnice </w:t>
      </w:r>
      <w:r w:rsidR="00E91A34">
        <w:rPr>
          <w:szCs w:val="24"/>
        </w:rPr>
        <w:t>lepší výsledky ve všech ostatních testech.</w:t>
      </w:r>
    </w:p>
    <w:p w:rsidR="00C71BA5" w:rsidRPr="00C71BA5" w:rsidRDefault="00C71BA5" w:rsidP="008F7439">
      <w:pPr>
        <w:spacing w:after="0" w:line="360" w:lineRule="auto"/>
        <w:rPr>
          <w:szCs w:val="24"/>
        </w:rPr>
      </w:pPr>
    </w:p>
    <w:p w:rsidR="00DF2915" w:rsidRPr="009F7DDB" w:rsidRDefault="008F7439" w:rsidP="00DF2915">
      <w:pPr>
        <w:spacing w:after="0" w:line="360" w:lineRule="auto"/>
        <w:jc w:val="both"/>
        <w:rPr>
          <w:szCs w:val="24"/>
        </w:rPr>
      </w:pPr>
      <w:r w:rsidRPr="009F7DDB">
        <w:rPr>
          <w:szCs w:val="24"/>
        </w:rPr>
        <w:t>Tabulka č. 1</w:t>
      </w:r>
      <w:r w:rsidR="009F7DDB" w:rsidRPr="009F7DDB">
        <w:rPr>
          <w:szCs w:val="24"/>
        </w:rPr>
        <w:t>4</w:t>
      </w:r>
      <w:r w:rsidR="00E56282">
        <w:rPr>
          <w:szCs w:val="24"/>
        </w:rPr>
        <w:t>: Úspěšnost</w:t>
      </w:r>
      <w:r w:rsidRPr="009F7DDB">
        <w:rPr>
          <w:szCs w:val="24"/>
        </w:rPr>
        <w:t xml:space="preserve"> čtení s porozuměním v závislosti na bydlišti – všichni žáci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93"/>
        <w:gridCol w:w="1331"/>
        <w:gridCol w:w="1328"/>
        <w:gridCol w:w="1480"/>
        <w:gridCol w:w="1274"/>
        <w:gridCol w:w="1312"/>
        <w:gridCol w:w="1462"/>
      </w:tblGrid>
      <w:tr w:rsidR="008F7439" w:rsidRPr="00792F9C" w:rsidTr="00314EFD">
        <w:tc>
          <w:tcPr>
            <w:tcW w:w="993" w:type="dxa"/>
            <w:vMerge w:val="restart"/>
            <w:shd w:val="clear" w:color="auto" w:fill="FABF8F" w:themeFill="accent6" w:themeFillTint="99"/>
            <w:vAlign w:val="center"/>
          </w:tcPr>
          <w:p w:rsidR="008F7439" w:rsidRPr="00792F9C" w:rsidRDefault="009F7DDB" w:rsidP="00EF10A5">
            <w:pPr>
              <w:spacing w:after="0" w:line="360" w:lineRule="auto"/>
              <w:jc w:val="center"/>
              <w:rPr>
                <w:szCs w:val="24"/>
              </w:rPr>
            </w:pPr>
            <w:r>
              <w:rPr>
                <w:szCs w:val="24"/>
              </w:rPr>
              <w:t>T</w:t>
            </w:r>
            <w:r w:rsidR="008F7439" w:rsidRPr="00792F9C">
              <w:rPr>
                <w:szCs w:val="24"/>
              </w:rPr>
              <w:t>est číslo</w:t>
            </w:r>
          </w:p>
        </w:tc>
        <w:tc>
          <w:tcPr>
            <w:tcW w:w="8187" w:type="dxa"/>
            <w:gridSpan w:val="6"/>
            <w:shd w:val="clear" w:color="auto" w:fill="FABF8F" w:themeFill="accent6" w:themeFillTint="99"/>
            <w:vAlign w:val="center"/>
          </w:tcPr>
          <w:p w:rsidR="008F7439" w:rsidRPr="00792F9C" w:rsidRDefault="00E56282" w:rsidP="00E56282">
            <w:pPr>
              <w:spacing w:after="0" w:line="360" w:lineRule="auto"/>
              <w:jc w:val="center"/>
              <w:rPr>
                <w:szCs w:val="24"/>
              </w:rPr>
            </w:pPr>
            <w:r>
              <w:rPr>
                <w:szCs w:val="24"/>
              </w:rPr>
              <w:t>Počet získaných bodů v jednotlivých didaktických testech</w:t>
            </w:r>
          </w:p>
        </w:tc>
      </w:tr>
      <w:tr w:rsidR="008F7439" w:rsidRPr="00792F9C" w:rsidTr="00314EFD">
        <w:tc>
          <w:tcPr>
            <w:tcW w:w="993" w:type="dxa"/>
            <w:vMerge/>
            <w:shd w:val="clear" w:color="auto" w:fill="FABF8F" w:themeFill="accent6" w:themeFillTint="99"/>
            <w:vAlign w:val="center"/>
          </w:tcPr>
          <w:p w:rsidR="008F7439" w:rsidRPr="00792F9C" w:rsidRDefault="008F7439" w:rsidP="00EF10A5">
            <w:pPr>
              <w:spacing w:after="0" w:line="360" w:lineRule="auto"/>
              <w:jc w:val="center"/>
              <w:rPr>
                <w:szCs w:val="24"/>
              </w:rPr>
            </w:pPr>
          </w:p>
        </w:tc>
        <w:tc>
          <w:tcPr>
            <w:tcW w:w="4139" w:type="dxa"/>
            <w:gridSpan w:val="3"/>
            <w:shd w:val="clear" w:color="auto" w:fill="FDE9D9" w:themeFill="accent6" w:themeFillTint="33"/>
            <w:vAlign w:val="center"/>
          </w:tcPr>
          <w:p w:rsidR="008F7439" w:rsidRPr="00792F9C" w:rsidRDefault="008F7439" w:rsidP="00EF10A5">
            <w:pPr>
              <w:spacing w:after="0" w:line="360" w:lineRule="auto"/>
              <w:jc w:val="center"/>
              <w:rPr>
                <w:szCs w:val="24"/>
              </w:rPr>
            </w:pPr>
            <w:r>
              <w:rPr>
                <w:szCs w:val="24"/>
              </w:rPr>
              <w:t>Město</w:t>
            </w:r>
          </w:p>
        </w:tc>
        <w:tc>
          <w:tcPr>
            <w:tcW w:w="4048" w:type="dxa"/>
            <w:gridSpan w:val="3"/>
            <w:shd w:val="clear" w:color="auto" w:fill="FDE9D9" w:themeFill="accent6" w:themeFillTint="33"/>
            <w:vAlign w:val="center"/>
          </w:tcPr>
          <w:p w:rsidR="008F7439" w:rsidRPr="00792F9C" w:rsidRDefault="008F7439" w:rsidP="00EF10A5">
            <w:pPr>
              <w:spacing w:after="0" w:line="360" w:lineRule="auto"/>
              <w:jc w:val="center"/>
              <w:rPr>
                <w:szCs w:val="24"/>
              </w:rPr>
            </w:pPr>
            <w:r>
              <w:rPr>
                <w:szCs w:val="24"/>
              </w:rPr>
              <w:t>Vesnice</w:t>
            </w:r>
          </w:p>
        </w:tc>
      </w:tr>
      <w:tr w:rsidR="008F7439" w:rsidRPr="00792F9C" w:rsidTr="00E56282">
        <w:tc>
          <w:tcPr>
            <w:tcW w:w="993" w:type="dxa"/>
            <w:vMerge/>
            <w:shd w:val="clear" w:color="auto" w:fill="FABF8F" w:themeFill="accent6" w:themeFillTint="99"/>
            <w:vAlign w:val="center"/>
          </w:tcPr>
          <w:p w:rsidR="008F7439" w:rsidRPr="00792F9C" w:rsidRDefault="008F7439" w:rsidP="00EF10A5">
            <w:pPr>
              <w:spacing w:after="0" w:line="360" w:lineRule="auto"/>
              <w:jc w:val="center"/>
              <w:rPr>
                <w:szCs w:val="24"/>
              </w:rPr>
            </w:pPr>
          </w:p>
        </w:tc>
        <w:tc>
          <w:tcPr>
            <w:tcW w:w="1331"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Maximální četnost</w:t>
            </w:r>
            <w:r w:rsidR="00E56282">
              <w:rPr>
                <w:szCs w:val="24"/>
              </w:rPr>
              <w:t xml:space="preserve"> (j.)</w:t>
            </w:r>
          </w:p>
        </w:tc>
        <w:tc>
          <w:tcPr>
            <w:tcW w:w="1328"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Absolutní četnost</w:t>
            </w:r>
            <w:r w:rsidR="00F94CD2">
              <w:rPr>
                <w:szCs w:val="24"/>
              </w:rPr>
              <w:t xml:space="preserve"> </w:t>
            </w:r>
            <w:r w:rsidR="00E56282" w:rsidRPr="00E56282">
              <w:rPr>
                <w:szCs w:val="24"/>
              </w:rPr>
              <w:t>(j.)</w:t>
            </w:r>
          </w:p>
        </w:tc>
        <w:tc>
          <w:tcPr>
            <w:tcW w:w="1480"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Relativní četnost</w:t>
            </w:r>
            <w:r w:rsidR="00E56282">
              <w:rPr>
                <w:szCs w:val="24"/>
              </w:rPr>
              <w:t xml:space="preserve"> (%)</w:t>
            </w:r>
          </w:p>
        </w:tc>
        <w:tc>
          <w:tcPr>
            <w:tcW w:w="1274"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Maximální četnost</w:t>
            </w:r>
            <w:r w:rsidR="00F94CD2">
              <w:rPr>
                <w:szCs w:val="24"/>
              </w:rPr>
              <w:t xml:space="preserve"> </w:t>
            </w:r>
            <w:r w:rsidR="00E56282" w:rsidRPr="00E56282">
              <w:rPr>
                <w:szCs w:val="24"/>
              </w:rPr>
              <w:t>(j.)</w:t>
            </w:r>
          </w:p>
        </w:tc>
        <w:tc>
          <w:tcPr>
            <w:tcW w:w="1312"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Absolutní četnost</w:t>
            </w:r>
            <w:r w:rsidR="00F94CD2">
              <w:rPr>
                <w:szCs w:val="24"/>
              </w:rPr>
              <w:t xml:space="preserve"> </w:t>
            </w:r>
            <w:r w:rsidR="00E56282" w:rsidRPr="00E56282">
              <w:rPr>
                <w:szCs w:val="24"/>
              </w:rPr>
              <w:t>(j.)</w:t>
            </w:r>
          </w:p>
        </w:tc>
        <w:tc>
          <w:tcPr>
            <w:tcW w:w="1462"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Relativní četnost</w:t>
            </w:r>
            <w:r w:rsidR="00E56282">
              <w:rPr>
                <w:szCs w:val="24"/>
              </w:rPr>
              <w:t xml:space="preserve"> (%)</w:t>
            </w:r>
          </w:p>
        </w:tc>
      </w:tr>
      <w:tr w:rsidR="008F7439" w:rsidRPr="00792F9C" w:rsidTr="00E56282">
        <w:tc>
          <w:tcPr>
            <w:tcW w:w="993" w:type="dxa"/>
            <w:vAlign w:val="center"/>
          </w:tcPr>
          <w:p w:rsidR="008F7439" w:rsidRPr="00792F9C" w:rsidRDefault="008F7439" w:rsidP="00EF10A5">
            <w:pPr>
              <w:spacing w:after="0" w:line="360" w:lineRule="auto"/>
              <w:jc w:val="center"/>
              <w:rPr>
                <w:szCs w:val="24"/>
              </w:rPr>
            </w:pPr>
            <w:r w:rsidRPr="00792F9C">
              <w:rPr>
                <w:szCs w:val="24"/>
              </w:rPr>
              <w:t>1</w:t>
            </w:r>
          </w:p>
        </w:tc>
        <w:tc>
          <w:tcPr>
            <w:tcW w:w="1331" w:type="dxa"/>
            <w:vAlign w:val="center"/>
          </w:tcPr>
          <w:p w:rsidR="008F7439" w:rsidRPr="00792F9C" w:rsidRDefault="008F7439" w:rsidP="00EF10A5">
            <w:pPr>
              <w:spacing w:after="0" w:line="360" w:lineRule="auto"/>
              <w:jc w:val="center"/>
              <w:rPr>
                <w:szCs w:val="24"/>
              </w:rPr>
            </w:pPr>
            <w:r>
              <w:rPr>
                <w:szCs w:val="24"/>
              </w:rPr>
              <w:t>345</w:t>
            </w:r>
          </w:p>
        </w:tc>
        <w:tc>
          <w:tcPr>
            <w:tcW w:w="1328" w:type="dxa"/>
            <w:vAlign w:val="center"/>
          </w:tcPr>
          <w:p w:rsidR="008F7439" w:rsidRPr="00792F9C" w:rsidRDefault="008F7439" w:rsidP="00EF10A5">
            <w:pPr>
              <w:spacing w:after="0" w:line="360" w:lineRule="auto"/>
              <w:jc w:val="center"/>
              <w:rPr>
                <w:szCs w:val="24"/>
              </w:rPr>
            </w:pPr>
            <w:r>
              <w:rPr>
                <w:szCs w:val="24"/>
              </w:rPr>
              <w:t>206</w:t>
            </w:r>
          </w:p>
        </w:tc>
        <w:tc>
          <w:tcPr>
            <w:tcW w:w="1480" w:type="dxa"/>
            <w:vAlign w:val="center"/>
          </w:tcPr>
          <w:p w:rsidR="008F7439" w:rsidRPr="00792F9C" w:rsidRDefault="008F7439" w:rsidP="00EF10A5">
            <w:pPr>
              <w:spacing w:after="0" w:line="360" w:lineRule="auto"/>
              <w:jc w:val="center"/>
              <w:rPr>
                <w:szCs w:val="24"/>
              </w:rPr>
            </w:pPr>
            <w:r>
              <w:rPr>
                <w:szCs w:val="24"/>
              </w:rPr>
              <w:t>59,7 %</w:t>
            </w:r>
          </w:p>
        </w:tc>
        <w:tc>
          <w:tcPr>
            <w:tcW w:w="1274" w:type="dxa"/>
            <w:vAlign w:val="center"/>
          </w:tcPr>
          <w:p w:rsidR="008F7439" w:rsidRPr="00792F9C" w:rsidRDefault="008F7439" w:rsidP="00EF10A5">
            <w:pPr>
              <w:spacing w:after="0" w:line="360" w:lineRule="auto"/>
              <w:jc w:val="center"/>
              <w:rPr>
                <w:szCs w:val="24"/>
              </w:rPr>
            </w:pPr>
            <w:r>
              <w:rPr>
                <w:szCs w:val="24"/>
              </w:rPr>
              <w:t>405</w:t>
            </w:r>
          </w:p>
        </w:tc>
        <w:tc>
          <w:tcPr>
            <w:tcW w:w="1312" w:type="dxa"/>
            <w:vAlign w:val="center"/>
          </w:tcPr>
          <w:p w:rsidR="008F7439" w:rsidRPr="00792F9C" w:rsidRDefault="008F7439" w:rsidP="00EF10A5">
            <w:pPr>
              <w:spacing w:after="0" w:line="360" w:lineRule="auto"/>
              <w:jc w:val="center"/>
              <w:rPr>
                <w:szCs w:val="24"/>
              </w:rPr>
            </w:pPr>
            <w:r>
              <w:rPr>
                <w:szCs w:val="24"/>
              </w:rPr>
              <w:t>267</w:t>
            </w:r>
          </w:p>
        </w:tc>
        <w:tc>
          <w:tcPr>
            <w:tcW w:w="1462" w:type="dxa"/>
            <w:vAlign w:val="center"/>
          </w:tcPr>
          <w:p w:rsidR="008F7439" w:rsidRPr="00792F9C" w:rsidRDefault="008F7439" w:rsidP="00EF10A5">
            <w:pPr>
              <w:spacing w:after="0" w:line="360" w:lineRule="auto"/>
              <w:jc w:val="center"/>
              <w:rPr>
                <w:szCs w:val="24"/>
              </w:rPr>
            </w:pPr>
            <w:r>
              <w:rPr>
                <w:szCs w:val="24"/>
              </w:rPr>
              <w:t>65,9 %</w:t>
            </w:r>
          </w:p>
        </w:tc>
      </w:tr>
      <w:tr w:rsidR="008F7439" w:rsidRPr="00792F9C" w:rsidTr="00E56282">
        <w:tc>
          <w:tcPr>
            <w:tcW w:w="993" w:type="dxa"/>
            <w:vAlign w:val="center"/>
          </w:tcPr>
          <w:p w:rsidR="008F7439" w:rsidRPr="00792F9C" w:rsidRDefault="008F7439" w:rsidP="00EF10A5">
            <w:pPr>
              <w:spacing w:after="0" w:line="360" w:lineRule="auto"/>
              <w:jc w:val="center"/>
              <w:rPr>
                <w:szCs w:val="24"/>
              </w:rPr>
            </w:pPr>
            <w:r w:rsidRPr="00792F9C">
              <w:rPr>
                <w:szCs w:val="24"/>
              </w:rPr>
              <w:t>2</w:t>
            </w:r>
          </w:p>
        </w:tc>
        <w:tc>
          <w:tcPr>
            <w:tcW w:w="1331" w:type="dxa"/>
            <w:vAlign w:val="center"/>
          </w:tcPr>
          <w:p w:rsidR="008F7439" w:rsidRPr="00792F9C" w:rsidRDefault="008F7439" w:rsidP="00EF10A5">
            <w:pPr>
              <w:spacing w:after="0" w:line="360" w:lineRule="auto"/>
              <w:jc w:val="center"/>
              <w:rPr>
                <w:szCs w:val="24"/>
              </w:rPr>
            </w:pPr>
            <w:r>
              <w:rPr>
                <w:szCs w:val="24"/>
              </w:rPr>
              <w:t>345</w:t>
            </w:r>
          </w:p>
        </w:tc>
        <w:tc>
          <w:tcPr>
            <w:tcW w:w="1328" w:type="dxa"/>
            <w:vAlign w:val="center"/>
          </w:tcPr>
          <w:p w:rsidR="008F7439" w:rsidRPr="00792F9C" w:rsidRDefault="008F7439" w:rsidP="00EF10A5">
            <w:pPr>
              <w:spacing w:after="0" w:line="360" w:lineRule="auto"/>
              <w:jc w:val="center"/>
              <w:rPr>
                <w:szCs w:val="24"/>
              </w:rPr>
            </w:pPr>
            <w:r>
              <w:rPr>
                <w:szCs w:val="24"/>
              </w:rPr>
              <w:t>202</w:t>
            </w:r>
          </w:p>
        </w:tc>
        <w:tc>
          <w:tcPr>
            <w:tcW w:w="1480" w:type="dxa"/>
            <w:vAlign w:val="center"/>
          </w:tcPr>
          <w:p w:rsidR="008F7439" w:rsidRPr="00792F9C" w:rsidRDefault="008F7439" w:rsidP="00EF10A5">
            <w:pPr>
              <w:spacing w:after="0" w:line="360" w:lineRule="auto"/>
              <w:jc w:val="center"/>
              <w:rPr>
                <w:szCs w:val="24"/>
              </w:rPr>
            </w:pPr>
            <w:r>
              <w:rPr>
                <w:szCs w:val="24"/>
              </w:rPr>
              <w:t>58,6 %</w:t>
            </w:r>
          </w:p>
        </w:tc>
        <w:tc>
          <w:tcPr>
            <w:tcW w:w="1274" w:type="dxa"/>
            <w:vAlign w:val="center"/>
          </w:tcPr>
          <w:p w:rsidR="008F7439" w:rsidRPr="00792F9C" w:rsidRDefault="008F7439" w:rsidP="00EF10A5">
            <w:pPr>
              <w:spacing w:after="0" w:line="360" w:lineRule="auto"/>
              <w:jc w:val="center"/>
              <w:rPr>
                <w:szCs w:val="24"/>
              </w:rPr>
            </w:pPr>
            <w:r>
              <w:rPr>
                <w:szCs w:val="24"/>
              </w:rPr>
              <w:t>405</w:t>
            </w:r>
          </w:p>
        </w:tc>
        <w:tc>
          <w:tcPr>
            <w:tcW w:w="1312" w:type="dxa"/>
            <w:vAlign w:val="center"/>
          </w:tcPr>
          <w:p w:rsidR="008F7439" w:rsidRPr="00792F9C" w:rsidRDefault="008F7439" w:rsidP="00EF10A5">
            <w:pPr>
              <w:spacing w:after="0" w:line="360" w:lineRule="auto"/>
              <w:jc w:val="center"/>
              <w:rPr>
                <w:szCs w:val="24"/>
              </w:rPr>
            </w:pPr>
            <w:r>
              <w:rPr>
                <w:szCs w:val="24"/>
              </w:rPr>
              <w:t>255</w:t>
            </w:r>
          </w:p>
        </w:tc>
        <w:tc>
          <w:tcPr>
            <w:tcW w:w="1462" w:type="dxa"/>
            <w:vAlign w:val="center"/>
          </w:tcPr>
          <w:p w:rsidR="008F7439" w:rsidRPr="00792F9C" w:rsidRDefault="008F7439" w:rsidP="00EF10A5">
            <w:pPr>
              <w:spacing w:after="0" w:line="360" w:lineRule="auto"/>
              <w:jc w:val="center"/>
              <w:rPr>
                <w:szCs w:val="24"/>
              </w:rPr>
            </w:pPr>
            <w:r>
              <w:rPr>
                <w:szCs w:val="24"/>
              </w:rPr>
              <w:t>63,0 %</w:t>
            </w:r>
          </w:p>
        </w:tc>
      </w:tr>
      <w:tr w:rsidR="008F7439" w:rsidRPr="00792F9C" w:rsidTr="00E56282">
        <w:tc>
          <w:tcPr>
            <w:tcW w:w="993" w:type="dxa"/>
            <w:vAlign w:val="center"/>
          </w:tcPr>
          <w:p w:rsidR="008F7439" w:rsidRPr="00792F9C" w:rsidRDefault="008F7439" w:rsidP="00EF10A5">
            <w:pPr>
              <w:spacing w:after="0" w:line="360" w:lineRule="auto"/>
              <w:jc w:val="center"/>
              <w:rPr>
                <w:szCs w:val="24"/>
              </w:rPr>
            </w:pPr>
            <w:r w:rsidRPr="00792F9C">
              <w:rPr>
                <w:szCs w:val="24"/>
              </w:rPr>
              <w:t>3</w:t>
            </w:r>
          </w:p>
        </w:tc>
        <w:tc>
          <w:tcPr>
            <w:tcW w:w="1331" w:type="dxa"/>
            <w:vAlign w:val="center"/>
          </w:tcPr>
          <w:p w:rsidR="008F7439" w:rsidRPr="00792F9C" w:rsidRDefault="008F7439" w:rsidP="00EF10A5">
            <w:pPr>
              <w:spacing w:after="0" w:line="360" w:lineRule="auto"/>
              <w:jc w:val="center"/>
              <w:rPr>
                <w:szCs w:val="24"/>
              </w:rPr>
            </w:pPr>
            <w:r>
              <w:rPr>
                <w:szCs w:val="24"/>
              </w:rPr>
              <w:t>345</w:t>
            </w:r>
          </w:p>
        </w:tc>
        <w:tc>
          <w:tcPr>
            <w:tcW w:w="1328" w:type="dxa"/>
            <w:vAlign w:val="center"/>
          </w:tcPr>
          <w:p w:rsidR="008F7439" w:rsidRPr="00792F9C" w:rsidRDefault="008F7439" w:rsidP="00EF10A5">
            <w:pPr>
              <w:spacing w:after="0" w:line="360" w:lineRule="auto"/>
              <w:jc w:val="center"/>
              <w:rPr>
                <w:szCs w:val="24"/>
              </w:rPr>
            </w:pPr>
            <w:r>
              <w:rPr>
                <w:szCs w:val="24"/>
              </w:rPr>
              <w:t>292</w:t>
            </w:r>
          </w:p>
        </w:tc>
        <w:tc>
          <w:tcPr>
            <w:tcW w:w="1480" w:type="dxa"/>
            <w:vAlign w:val="center"/>
          </w:tcPr>
          <w:p w:rsidR="008F7439" w:rsidRPr="00792F9C" w:rsidRDefault="008F7439" w:rsidP="00EF10A5">
            <w:pPr>
              <w:spacing w:after="0" w:line="360" w:lineRule="auto"/>
              <w:jc w:val="center"/>
              <w:rPr>
                <w:szCs w:val="24"/>
              </w:rPr>
            </w:pPr>
            <w:r>
              <w:rPr>
                <w:szCs w:val="24"/>
              </w:rPr>
              <w:t>84,6 %</w:t>
            </w:r>
          </w:p>
        </w:tc>
        <w:tc>
          <w:tcPr>
            <w:tcW w:w="1274" w:type="dxa"/>
            <w:vAlign w:val="center"/>
          </w:tcPr>
          <w:p w:rsidR="008F7439" w:rsidRPr="00792F9C" w:rsidRDefault="008F7439" w:rsidP="00EF10A5">
            <w:pPr>
              <w:spacing w:after="0" w:line="360" w:lineRule="auto"/>
              <w:jc w:val="center"/>
              <w:rPr>
                <w:szCs w:val="24"/>
              </w:rPr>
            </w:pPr>
            <w:r>
              <w:rPr>
                <w:szCs w:val="24"/>
              </w:rPr>
              <w:t>405</w:t>
            </w:r>
          </w:p>
        </w:tc>
        <w:tc>
          <w:tcPr>
            <w:tcW w:w="1312" w:type="dxa"/>
            <w:vAlign w:val="center"/>
          </w:tcPr>
          <w:p w:rsidR="008F7439" w:rsidRPr="00792F9C" w:rsidRDefault="008F7439" w:rsidP="00EF10A5">
            <w:pPr>
              <w:spacing w:after="0" w:line="360" w:lineRule="auto"/>
              <w:jc w:val="center"/>
              <w:rPr>
                <w:szCs w:val="24"/>
              </w:rPr>
            </w:pPr>
            <w:r>
              <w:rPr>
                <w:szCs w:val="24"/>
              </w:rPr>
              <w:t>340</w:t>
            </w:r>
          </w:p>
        </w:tc>
        <w:tc>
          <w:tcPr>
            <w:tcW w:w="1462" w:type="dxa"/>
            <w:vAlign w:val="center"/>
          </w:tcPr>
          <w:p w:rsidR="008F7439" w:rsidRPr="00792F9C" w:rsidRDefault="008F7439" w:rsidP="00EF10A5">
            <w:pPr>
              <w:spacing w:after="0" w:line="360" w:lineRule="auto"/>
              <w:jc w:val="center"/>
              <w:rPr>
                <w:szCs w:val="24"/>
              </w:rPr>
            </w:pPr>
            <w:r>
              <w:rPr>
                <w:szCs w:val="24"/>
              </w:rPr>
              <w:t>84,0 %</w:t>
            </w:r>
          </w:p>
        </w:tc>
      </w:tr>
      <w:tr w:rsidR="008F7439" w:rsidRPr="00792F9C" w:rsidTr="00E56282">
        <w:tc>
          <w:tcPr>
            <w:tcW w:w="993" w:type="dxa"/>
            <w:vAlign w:val="center"/>
          </w:tcPr>
          <w:p w:rsidR="008F7439" w:rsidRPr="00792F9C" w:rsidRDefault="008F7439" w:rsidP="00EF10A5">
            <w:pPr>
              <w:spacing w:after="0" w:line="360" w:lineRule="auto"/>
              <w:jc w:val="center"/>
              <w:rPr>
                <w:szCs w:val="24"/>
              </w:rPr>
            </w:pPr>
            <w:r w:rsidRPr="00792F9C">
              <w:rPr>
                <w:szCs w:val="24"/>
              </w:rPr>
              <w:t>4</w:t>
            </w:r>
          </w:p>
        </w:tc>
        <w:tc>
          <w:tcPr>
            <w:tcW w:w="1331" w:type="dxa"/>
            <w:vAlign w:val="center"/>
          </w:tcPr>
          <w:p w:rsidR="008F7439" w:rsidRPr="00792F9C" w:rsidRDefault="008F7439" w:rsidP="00EF10A5">
            <w:pPr>
              <w:spacing w:after="0" w:line="360" w:lineRule="auto"/>
              <w:jc w:val="center"/>
              <w:rPr>
                <w:szCs w:val="24"/>
              </w:rPr>
            </w:pPr>
            <w:r>
              <w:rPr>
                <w:szCs w:val="24"/>
              </w:rPr>
              <w:t>230</w:t>
            </w:r>
          </w:p>
        </w:tc>
        <w:tc>
          <w:tcPr>
            <w:tcW w:w="1328" w:type="dxa"/>
            <w:vAlign w:val="center"/>
          </w:tcPr>
          <w:p w:rsidR="008F7439" w:rsidRPr="00792F9C" w:rsidRDefault="008F7439" w:rsidP="00EF10A5">
            <w:pPr>
              <w:spacing w:after="0" w:line="360" w:lineRule="auto"/>
              <w:jc w:val="center"/>
              <w:rPr>
                <w:szCs w:val="24"/>
              </w:rPr>
            </w:pPr>
            <w:r>
              <w:rPr>
                <w:szCs w:val="24"/>
              </w:rPr>
              <w:t>200</w:t>
            </w:r>
          </w:p>
        </w:tc>
        <w:tc>
          <w:tcPr>
            <w:tcW w:w="1480" w:type="dxa"/>
            <w:vAlign w:val="center"/>
          </w:tcPr>
          <w:p w:rsidR="008F7439" w:rsidRPr="00792F9C" w:rsidRDefault="008F7439" w:rsidP="00EF10A5">
            <w:pPr>
              <w:spacing w:after="0" w:line="360" w:lineRule="auto"/>
              <w:jc w:val="center"/>
              <w:rPr>
                <w:szCs w:val="24"/>
              </w:rPr>
            </w:pPr>
            <w:r>
              <w:rPr>
                <w:szCs w:val="24"/>
              </w:rPr>
              <w:t>87,0 %</w:t>
            </w:r>
          </w:p>
        </w:tc>
        <w:tc>
          <w:tcPr>
            <w:tcW w:w="1274" w:type="dxa"/>
            <w:vAlign w:val="center"/>
          </w:tcPr>
          <w:p w:rsidR="008F7439" w:rsidRPr="00792F9C" w:rsidRDefault="008F7439" w:rsidP="00EF10A5">
            <w:pPr>
              <w:spacing w:after="0" w:line="360" w:lineRule="auto"/>
              <w:jc w:val="center"/>
              <w:rPr>
                <w:szCs w:val="24"/>
              </w:rPr>
            </w:pPr>
            <w:r>
              <w:rPr>
                <w:szCs w:val="24"/>
              </w:rPr>
              <w:t>270</w:t>
            </w:r>
          </w:p>
        </w:tc>
        <w:tc>
          <w:tcPr>
            <w:tcW w:w="1312" w:type="dxa"/>
            <w:vAlign w:val="center"/>
          </w:tcPr>
          <w:p w:rsidR="008F7439" w:rsidRPr="00792F9C" w:rsidRDefault="008F7439" w:rsidP="00EF10A5">
            <w:pPr>
              <w:spacing w:after="0" w:line="360" w:lineRule="auto"/>
              <w:jc w:val="center"/>
              <w:rPr>
                <w:szCs w:val="24"/>
              </w:rPr>
            </w:pPr>
            <w:r>
              <w:rPr>
                <w:szCs w:val="24"/>
              </w:rPr>
              <w:t>228</w:t>
            </w:r>
          </w:p>
        </w:tc>
        <w:tc>
          <w:tcPr>
            <w:tcW w:w="1462" w:type="dxa"/>
            <w:vAlign w:val="center"/>
          </w:tcPr>
          <w:p w:rsidR="008F7439" w:rsidRPr="00792F9C" w:rsidRDefault="008F7439" w:rsidP="00EF10A5">
            <w:pPr>
              <w:spacing w:after="0" w:line="360" w:lineRule="auto"/>
              <w:jc w:val="center"/>
              <w:rPr>
                <w:szCs w:val="24"/>
              </w:rPr>
            </w:pPr>
            <w:r>
              <w:rPr>
                <w:szCs w:val="24"/>
              </w:rPr>
              <w:t>84,4 %</w:t>
            </w:r>
          </w:p>
        </w:tc>
      </w:tr>
      <w:tr w:rsidR="008F7439" w:rsidRPr="00792F9C" w:rsidTr="00E56282">
        <w:tc>
          <w:tcPr>
            <w:tcW w:w="993" w:type="dxa"/>
            <w:vAlign w:val="center"/>
          </w:tcPr>
          <w:p w:rsidR="008F7439" w:rsidRPr="00792F9C" w:rsidRDefault="008F7439" w:rsidP="00EF10A5">
            <w:pPr>
              <w:spacing w:after="0" w:line="360" w:lineRule="auto"/>
              <w:jc w:val="center"/>
              <w:rPr>
                <w:szCs w:val="24"/>
              </w:rPr>
            </w:pPr>
            <w:r w:rsidRPr="00792F9C">
              <w:rPr>
                <w:szCs w:val="24"/>
              </w:rPr>
              <w:t>5</w:t>
            </w:r>
          </w:p>
        </w:tc>
        <w:tc>
          <w:tcPr>
            <w:tcW w:w="1331" w:type="dxa"/>
            <w:vAlign w:val="center"/>
          </w:tcPr>
          <w:p w:rsidR="008F7439" w:rsidRPr="00792F9C" w:rsidRDefault="008F7439" w:rsidP="00EF10A5">
            <w:pPr>
              <w:spacing w:after="0" w:line="360" w:lineRule="auto"/>
              <w:jc w:val="center"/>
              <w:rPr>
                <w:szCs w:val="24"/>
              </w:rPr>
            </w:pPr>
            <w:r>
              <w:rPr>
                <w:szCs w:val="24"/>
              </w:rPr>
              <w:t>230</w:t>
            </w:r>
          </w:p>
        </w:tc>
        <w:tc>
          <w:tcPr>
            <w:tcW w:w="1328" w:type="dxa"/>
            <w:vAlign w:val="center"/>
          </w:tcPr>
          <w:p w:rsidR="008F7439" w:rsidRPr="00792F9C" w:rsidRDefault="008F7439" w:rsidP="00EF10A5">
            <w:pPr>
              <w:spacing w:after="0" w:line="360" w:lineRule="auto"/>
              <w:jc w:val="center"/>
              <w:rPr>
                <w:szCs w:val="24"/>
              </w:rPr>
            </w:pPr>
            <w:r>
              <w:rPr>
                <w:szCs w:val="24"/>
              </w:rPr>
              <w:t>108</w:t>
            </w:r>
          </w:p>
        </w:tc>
        <w:tc>
          <w:tcPr>
            <w:tcW w:w="1480" w:type="dxa"/>
            <w:vAlign w:val="center"/>
          </w:tcPr>
          <w:p w:rsidR="008F7439" w:rsidRPr="00792F9C" w:rsidRDefault="008F7439" w:rsidP="00EF10A5">
            <w:pPr>
              <w:spacing w:after="0" w:line="360" w:lineRule="auto"/>
              <w:jc w:val="center"/>
              <w:rPr>
                <w:szCs w:val="24"/>
              </w:rPr>
            </w:pPr>
            <w:r>
              <w:rPr>
                <w:szCs w:val="24"/>
              </w:rPr>
              <w:t>47,0 %</w:t>
            </w:r>
          </w:p>
        </w:tc>
        <w:tc>
          <w:tcPr>
            <w:tcW w:w="1274" w:type="dxa"/>
            <w:vAlign w:val="center"/>
          </w:tcPr>
          <w:p w:rsidR="008F7439" w:rsidRPr="00792F9C" w:rsidRDefault="008F7439" w:rsidP="00EF10A5">
            <w:pPr>
              <w:spacing w:after="0" w:line="360" w:lineRule="auto"/>
              <w:jc w:val="center"/>
              <w:rPr>
                <w:szCs w:val="24"/>
              </w:rPr>
            </w:pPr>
            <w:r>
              <w:rPr>
                <w:szCs w:val="24"/>
              </w:rPr>
              <w:t>270</w:t>
            </w:r>
          </w:p>
        </w:tc>
        <w:tc>
          <w:tcPr>
            <w:tcW w:w="1312" w:type="dxa"/>
            <w:vAlign w:val="center"/>
          </w:tcPr>
          <w:p w:rsidR="008F7439" w:rsidRPr="00792F9C" w:rsidRDefault="008F7439" w:rsidP="00EF10A5">
            <w:pPr>
              <w:spacing w:after="0" w:line="360" w:lineRule="auto"/>
              <w:jc w:val="center"/>
              <w:rPr>
                <w:szCs w:val="24"/>
              </w:rPr>
            </w:pPr>
            <w:r>
              <w:rPr>
                <w:szCs w:val="24"/>
              </w:rPr>
              <w:t>144</w:t>
            </w:r>
          </w:p>
        </w:tc>
        <w:tc>
          <w:tcPr>
            <w:tcW w:w="1462" w:type="dxa"/>
            <w:vAlign w:val="center"/>
          </w:tcPr>
          <w:p w:rsidR="008F7439" w:rsidRPr="00792F9C" w:rsidRDefault="008F7439" w:rsidP="00EF10A5">
            <w:pPr>
              <w:spacing w:after="0" w:line="360" w:lineRule="auto"/>
              <w:jc w:val="center"/>
              <w:rPr>
                <w:szCs w:val="24"/>
              </w:rPr>
            </w:pPr>
            <w:r>
              <w:rPr>
                <w:szCs w:val="24"/>
              </w:rPr>
              <w:t>53,3 %</w:t>
            </w:r>
          </w:p>
        </w:tc>
      </w:tr>
      <w:tr w:rsidR="008F7439" w:rsidRPr="00792F9C" w:rsidTr="00E56282">
        <w:trPr>
          <w:trHeight w:val="291"/>
        </w:trPr>
        <w:tc>
          <w:tcPr>
            <w:tcW w:w="993" w:type="dxa"/>
            <w:vAlign w:val="center"/>
          </w:tcPr>
          <w:p w:rsidR="008F7439" w:rsidRPr="00792F9C" w:rsidRDefault="008F7439" w:rsidP="00EF10A5">
            <w:pPr>
              <w:spacing w:after="0" w:line="360" w:lineRule="auto"/>
              <w:jc w:val="center"/>
              <w:rPr>
                <w:szCs w:val="24"/>
              </w:rPr>
            </w:pPr>
            <w:r w:rsidRPr="00792F9C">
              <w:rPr>
                <w:szCs w:val="24"/>
              </w:rPr>
              <w:t>6</w:t>
            </w:r>
          </w:p>
        </w:tc>
        <w:tc>
          <w:tcPr>
            <w:tcW w:w="1331" w:type="dxa"/>
            <w:vAlign w:val="center"/>
          </w:tcPr>
          <w:p w:rsidR="008F7439" w:rsidRPr="00792F9C" w:rsidRDefault="008F7439" w:rsidP="00EF10A5">
            <w:pPr>
              <w:spacing w:after="0" w:line="360" w:lineRule="auto"/>
              <w:jc w:val="center"/>
              <w:rPr>
                <w:szCs w:val="24"/>
              </w:rPr>
            </w:pPr>
            <w:r>
              <w:rPr>
                <w:szCs w:val="24"/>
              </w:rPr>
              <w:t>230</w:t>
            </w:r>
          </w:p>
        </w:tc>
        <w:tc>
          <w:tcPr>
            <w:tcW w:w="1328" w:type="dxa"/>
            <w:vAlign w:val="center"/>
          </w:tcPr>
          <w:p w:rsidR="008F7439" w:rsidRPr="00792F9C" w:rsidRDefault="008F7439" w:rsidP="00EF10A5">
            <w:pPr>
              <w:spacing w:after="0" w:line="360" w:lineRule="auto"/>
              <w:jc w:val="center"/>
              <w:rPr>
                <w:szCs w:val="24"/>
              </w:rPr>
            </w:pPr>
            <w:r>
              <w:rPr>
                <w:szCs w:val="24"/>
              </w:rPr>
              <w:t>151</w:t>
            </w:r>
          </w:p>
        </w:tc>
        <w:tc>
          <w:tcPr>
            <w:tcW w:w="1480" w:type="dxa"/>
            <w:vAlign w:val="center"/>
          </w:tcPr>
          <w:p w:rsidR="008F7439" w:rsidRPr="00792F9C" w:rsidRDefault="008F7439" w:rsidP="00EF10A5">
            <w:pPr>
              <w:spacing w:after="0" w:line="360" w:lineRule="auto"/>
              <w:jc w:val="center"/>
              <w:rPr>
                <w:szCs w:val="24"/>
              </w:rPr>
            </w:pPr>
            <w:r>
              <w:rPr>
                <w:szCs w:val="24"/>
              </w:rPr>
              <w:t>65,7 %</w:t>
            </w:r>
          </w:p>
        </w:tc>
        <w:tc>
          <w:tcPr>
            <w:tcW w:w="1274" w:type="dxa"/>
            <w:vAlign w:val="center"/>
          </w:tcPr>
          <w:p w:rsidR="008F7439" w:rsidRPr="00792F9C" w:rsidRDefault="008F7439" w:rsidP="00EF10A5">
            <w:pPr>
              <w:spacing w:after="0" w:line="360" w:lineRule="auto"/>
              <w:jc w:val="center"/>
              <w:rPr>
                <w:szCs w:val="24"/>
              </w:rPr>
            </w:pPr>
            <w:r>
              <w:rPr>
                <w:szCs w:val="24"/>
              </w:rPr>
              <w:t>270</w:t>
            </w:r>
          </w:p>
        </w:tc>
        <w:tc>
          <w:tcPr>
            <w:tcW w:w="1312" w:type="dxa"/>
            <w:vAlign w:val="center"/>
          </w:tcPr>
          <w:p w:rsidR="008F7439" w:rsidRPr="00792F9C" w:rsidRDefault="008F7439" w:rsidP="00EF10A5">
            <w:pPr>
              <w:spacing w:after="0" w:line="360" w:lineRule="auto"/>
              <w:jc w:val="center"/>
              <w:rPr>
                <w:szCs w:val="24"/>
              </w:rPr>
            </w:pPr>
            <w:r>
              <w:rPr>
                <w:szCs w:val="24"/>
              </w:rPr>
              <w:t>190</w:t>
            </w:r>
          </w:p>
        </w:tc>
        <w:tc>
          <w:tcPr>
            <w:tcW w:w="1462" w:type="dxa"/>
            <w:vAlign w:val="center"/>
          </w:tcPr>
          <w:p w:rsidR="008F7439" w:rsidRPr="00792F9C" w:rsidRDefault="008F7439" w:rsidP="00EF10A5">
            <w:pPr>
              <w:spacing w:after="0" w:line="360" w:lineRule="auto"/>
              <w:jc w:val="center"/>
              <w:rPr>
                <w:szCs w:val="24"/>
              </w:rPr>
            </w:pPr>
            <w:r>
              <w:rPr>
                <w:szCs w:val="24"/>
              </w:rPr>
              <w:t>70,4 %</w:t>
            </w:r>
          </w:p>
        </w:tc>
      </w:tr>
      <w:tr w:rsidR="008F7439" w:rsidRPr="00792F9C" w:rsidTr="00E56282">
        <w:tc>
          <w:tcPr>
            <w:tcW w:w="993"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Celkem</w:t>
            </w:r>
          </w:p>
        </w:tc>
        <w:tc>
          <w:tcPr>
            <w:tcW w:w="1331" w:type="dxa"/>
            <w:shd w:val="clear" w:color="auto" w:fill="FDE9D9"/>
            <w:vAlign w:val="center"/>
          </w:tcPr>
          <w:p w:rsidR="008F7439" w:rsidRPr="00792F9C" w:rsidRDefault="008F7439" w:rsidP="00EF10A5">
            <w:pPr>
              <w:spacing w:after="0" w:line="360" w:lineRule="auto"/>
              <w:jc w:val="center"/>
              <w:rPr>
                <w:szCs w:val="24"/>
              </w:rPr>
            </w:pPr>
            <w:r>
              <w:rPr>
                <w:szCs w:val="24"/>
              </w:rPr>
              <w:t>1725</w:t>
            </w:r>
          </w:p>
        </w:tc>
        <w:tc>
          <w:tcPr>
            <w:tcW w:w="1328" w:type="dxa"/>
            <w:shd w:val="clear" w:color="auto" w:fill="FDE9D9"/>
            <w:vAlign w:val="center"/>
          </w:tcPr>
          <w:p w:rsidR="008F7439" w:rsidRPr="00792F9C" w:rsidRDefault="008F7439" w:rsidP="00EF10A5">
            <w:pPr>
              <w:spacing w:after="0" w:line="360" w:lineRule="auto"/>
              <w:jc w:val="center"/>
              <w:rPr>
                <w:szCs w:val="24"/>
              </w:rPr>
            </w:pPr>
            <w:r>
              <w:rPr>
                <w:szCs w:val="24"/>
              </w:rPr>
              <w:t>1159</w:t>
            </w:r>
          </w:p>
        </w:tc>
        <w:tc>
          <w:tcPr>
            <w:tcW w:w="1480" w:type="dxa"/>
            <w:shd w:val="clear" w:color="auto" w:fill="FDE9D9"/>
            <w:vAlign w:val="center"/>
          </w:tcPr>
          <w:p w:rsidR="008F7439" w:rsidRPr="00792F9C" w:rsidRDefault="008F7439" w:rsidP="00EF10A5">
            <w:pPr>
              <w:spacing w:after="0" w:line="360" w:lineRule="auto"/>
              <w:jc w:val="center"/>
              <w:rPr>
                <w:szCs w:val="24"/>
              </w:rPr>
            </w:pPr>
            <w:r>
              <w:rPr>
                <w:szCs w:val="24"/>
              </w:rPr>
              <w:t>67,2 %</w:t>
            </w:r>
          </w:p>
        </w:tc>
        <w:tc>
          <w:tcPr>
            <w:tcW w:w="1274" w:type="dxa"/>
            <w:shd w:val="clear" w:color="auto" w:fill="FDE9D9"/>
            <w:vAlign w:val="center"/>
          </w:tcPr>
          <w:p w:rsidR="008F7439" w:rsidRPr="00792F9C" w:rsidRDefault="008F7439" w:rsidP="00EF10A5">
            <w:pPr>
              <w:spacing w:after="0" w:line="360" w:lineRule="auto"/>
              <w:jc w:val="center"/>
              <w:rPr>
                <w:szCs w:val="24"/>
              </w:rPr>
            </w:pPr>
            <w:r>
              <w:rPr>
                <w:szCs w:val="24"/>
              </w:rPr>
              <w:t>2025</w:t>
            </w:r>
          </w:p>
        </w:tc>
        <w:tc>
          <w:tcPr>
            <w:tcW w:w="1312" w:type="dxa"/>
            <w:shd w:val="clear" w:color="auto" w:fill="FDE9D9"/>
            <w:vAlign w:val="center"/>
          </w:tcPr>
          <w:p w:rsidR="008F7439" w:rsidRPr="00792F9C" w:rsidRDefault="008F7439" w:rsidP="00EF10A5">
            <w:pPr>
              <w:spacing w:after="0" w:line="360" w:lineRule="auto"/>
              <w:jc w:val="center"/>
              <w:rPr>
                <w:szCs w:val="24"/>
              </w:rPr>
            </w:pPr>
            <w:r>
              <w:rPr>
                <w:szCs w:val="24"/>
              </w:rPr>
              <w:t>1424</w:t>
            </w:r>
          </w:p>
        </w:tc>
        <w:tc>
          <w:tcPr>
            <w:tcW w:w="1462" w:type="dxa"/>
            <w:shd w:val="clear" w:color="auto" w:fill="FDE9D9"/>
            <w:vAlign w:val="center"/>
          </w:tcPr>
          <w:p w:rsidR="008F7439" w:rsidRPr="00792F9C" w:rsidRDefault="008F7439" w:rsidP="00EF10A5">
            <w:pPr>
              <w:spacing w:after="0" w:line="360" w:lineRule="auto"/>
              <w:jc w:val="center"/>
              <w:rPr>
                <w:szCs w:val="24"/>
              </w:rPr>
            </w:pPr>
            <w:r>
              <w:rPr>
                <w:szCs w:val="24"/>
              </w:rPr>
              <w:t>70,3 %</w:t>
            </w:r>
          </w:p>
        </w:tc>
      </w:tr>
    </w:tbl>
    <w:p w:rsidR="008F7439" w:rsidRDefault="008F7439" w:rsidP="008F7439">
      <w:pPr>
        <w:spacing w:after="0" w:line="360" w:lineRule="auto"/>
        <w:rPr>
          <w:b/>
          <w:szCs w:val="24"/>
        </w:rPr>
      </w:pPr>
    </w:p>
    <w:p w:rsidR="004755F6" w:rsidRDefault="00E91A34" w:rsidP="00E91A34">
      <w:pPr>
        <w:spacing w:after="0" w:line="360" w:lineRule="auto"/>
        <w:jc w:val="both"/>
        <w:rPr>
          <w:szCs w:val="24"/>
        </w:rPr>
      </w:pPr>
      <w:r>
        <w:rPr>
          <w:b/>
          <w:szCs w:val="24"/>
        </w:rPr>
        <w:tab/>
      </w:r>
      <w:r>
        <w:rPr>
          <w:szCs w:val="24"/>
        </w:rPr>
        <w:t>Znázornění výsledků i tentokrát doplňuji grafem</w:t>
      </w:r>
      <w:r w:rsidR="004755F6">
        <w:rPr>
          <w:szCs w:val="24"/>
        </w:rPr>
        <w:t xml:space="preserve"> č.</w:t>
      </w:r>
      <w:r w:rsidR="00F94CD2">
        <w:rPr>
          <w:szCs w:val="24"/>
        </w:rPr>
        <w:t xml:space="preserve"> </w:t>
      </w:r>
      <w:r w:rsidR="00523522">
        <w:rPr>
          <w:szCs w:val="24"/>
        </w:rPr>
        <w:t>5</w:t>
      </w:r>
      <w:r>
        <w:rPr>
          <w:szCs w:val="24"/>
        </w:rPr>
        <w:t xml:space="preserve">. Relativní četnosti dosažených bodů jsou zde opět znázorněny dvěma barvami, podle dvou skupin žáků. Hodnoty žáků z vesnice jsou označeny oranžovou barvou, hodnoty žáků z města barvou fialovou. </w:t>
      </w:r>
    </w:p>
    <w:p w:rsidR="00E91A34" w:rsidRPr="00E91A34" w:rsidRDefault="004755F6" w:rsidP="004755F6">
      <w:pPr>
        <w:spacing w:after="0" w:line="360" w:lineRule="auto"/>
        <w:ind w:firstLine="708"/>
        <w:jc w:val="both"/>
        <w:rPr>
          <w:szCs w:val="24"/>
        </w:rPr>
      </w:pPr>
      <w:r>
        <w:rPr>
          <w:szCs w:val="24"/>
        </w:rPr>
        <w:t>Poslední dva sloupce vyznačují úroveň čtení s porozuměním, kterou obě skupiny v součtu všech testů dosáhly. I když tedy byly výsledky nepříliš rozdílné, žáci z vesnice dosáhli úrovně vyššího průměru oproti žákům z města, kteří získaným počtem bodů dosáhli pouze úrovně nižšího průměru.</w:t>
      </w:r>
    </w:p>
    <w:p w:rsidR="008F7439" w:rsidRDefault="008F7439" w:rsidP="00E91A34">
      <w:pPr>
        <w:spacing w:after="0" w:line="360" w:lineRule="auto"/>
        <w:jc w:val="both"/>
        <w:rPr>
          <w:b/>
          <w:szCs w:val="24"/>
        </w:rPr>
      </w:pPr>
    </w:p>
    <w:p w:rsidR="008F7439" w:rsidRDefault="00E91A34" w:rsidP="00E91A34">
      <w:pPr>
        <w:spacing w:after="0" w:line="360" w:lineRule="auto"/>
        <w:jc w:val="both"/>
        <w:rPr>
          <w:b/>
          <w:szCs w:val="24"/>
        </w:rPr>
      </w:pPr>
      <w:r>
        <w:rPr>
          <w:b/>
          <w:szCs w:val="24"/>
        </w:rPr>
        <w:tab/>
      </w:r>
    </w:p>
    <w:p w:rsidR="008F7439" w:rsidRDefault="00835033" w:rsidP="008F7439">
      <w:pPr>
        <w:spacing w:after="0" w:line="360" w:lineRule="auto"/>
        <w:rPr>
          <w:szCs w:val="24"/>
        </w:rPr>
      </w:pPr>
      <w:r>
        <w:rPr>
          <w:noProof/>
          <w:szCs w:val="24"/>
          <w:lang w:eastAsia="cs-CZ"/>
        </w:rPr>
        <w:lastRenderedPageBreak/>
        <w:drawing>
          <wp:anchor distT="0" distB="0" distL="114300" distR="114300" simplePos="0" relativeHeight="251661312" behindDoc="0" locked="0" layoutInCell="1" allowOverlap="1">
            <wp:simplePos x="0" y="0"/>
            <wp:positionH relativeFrom="column">
              <wp:posOffset>-1270</wp:posOffset>
            </wp:positionH>
            <wp:positionV relativeFrom="paragraph">
              <wp:posOffset>247015</wp:posOffset>
            </wp:positionV>
            <wp:extent cx="5698490" cy="3014980"/>
            <wp:effectExtent l="19050" t="0" r="16510" b="0"/>
            <wp:wrapTight wrapText="bothSides">
              <wp:wrapPolygon edited="0">
                <wp:start x="-72" y="0"/>
                <wp:lineTo x="-72" y="21564"/>
                <wp:lineTo x="21663" y="21564"/>
                <wp:lineTo x="21663" y="0"/>
                <wp:lineTo x="-72" y="0"/>
              </wp:wrapPolygon>
            </wp:wrapTight>
            <wp:docPr id="9" name="objekt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r w:rsidR="008F7439" w:rsidRPr="008471AA">
        <w:rPr>
          <w:szCs w:val="24"/>
        </w:rPr>
        <w:t xml:space="preserve">Graf č. </w:t>
      </w:r>
      <w:r w:rsidR="00523522">
        <w:rPr>
          <w:szCs w:val="24"/>
        </w:rPr>
        <w:t>5</w:t>
      </w:r>
      <w:r w:rsidR="008F7439" w:rsidRPr="008471AA">
        <w:rPr>
          <w:szCs w:val="24"/>
        </w:rPr>
        <w:t>: Relativní četnosti dosažených bodů v závislosti na bydlišti žáka (%)</w:t>
      </w:r>
    </w:p>
    <w:p w:rsidR="008F7439" w:rsidRPr="008471AA" w:rsidRDefault="008F7439" w:rsidP="008F7439">
      <w:pPr>
        <w:spacing w:after="0" w:line="360" w:lineRule="auto"/>
        <w:rPr>
          <w:szCs w:val="24"/>
        </w:rPr>
      </w:pPr>
    </w:p>
    <w:p w:rsidR="008F7439" w:rsidRPr="00F2282F" w:rsidRDefault="004755F6" w:rsidP="003E6559">
      <w:pPr>
        <w:spacing w:after="0" w:line="360" w:lineRule="auto"/>
        <w:jc w:val="both"/>
        <w:rPr>
          <w:szCs w:val="24"/>
        </w:rPr>
      </w:pPr>
      <w:r>
        <w:rPr>
          <w:b/>
          <w:szCs w:val="24"/>
        </w:rPr>
        <w:tab/>
      </w:r>
      <w:r w:rsidR="001B6248">
        <w:rPr>
          <w:szCs w:val="24"/>
        </w:rPr>
        <w:t>Tabulka č. 15</w:t>
      </w:r>
      <w:r w:rsidR="00F2282F">
        <w:rPr>
          <w:szCs w:val="24"/>
        </w:rPr>
        <w:t xml:space="preserve"> je znázorněním průměru získaných bodů </w:t>
      </w:r>
      <w:r w:rsidR="001B6248">
        <w:rPr>
          <w:szCs w:val="24"/>
        </w:rPr>
        <w:t xml:space="preserve">v celém testu i jednotlivých </w:t>
      </w:r>
      <w:r w:rsidR="00F2282F">
        <w:rPr>
          <w:szCs w:val="24"/>
        </w:rPr>
        <w:t>testech pro jednoho žáka. Stejně jako v předchozích tabulkách je průměr na jednotlivce rozdělen do dvou skupin, tentokrát pro skupiny město a vesnice. Pokud tedy žáky dělíme z tohoto hlediska, můžeme říci, že žák z vesnice získal průměrně 52,7 bodů z celkových 75. Žák z města získal průměrně o 2,3 bodů méně – tedy 50,4 z celkových 75 bodů.</w:t>
      </w:r>
    </w:p>
    <w:p w:rsidR="008F7439" w:rsidRDefault="008F7439" w:rsidP="008F7439">
      <w:pPr>
        <w:spacing w:after="0" w:line="360" w:lineRule="auto"/>
        <w:rPr>
          <w:b/>
          <w:szCs w:val="24"/>
        </w:rPr>
      </w:pPr>
    </w:p>
    <w:p w:rsidR="00DF2915" w:rsidRDefault="008F7439" w:rsidP="00DF2915">
      <w:pPr>
        <w:spacing w:after="0" w:line="360" w:lineRule="auto"/>
        <w:jc w:val="both"/>
        <w:rPr>
          <w:szCs w:val="24"/>
        </w:rPr>
      </w:pPr>
      <w:r w:rsidRPr="001B6248">
        <w:rPr>
          <w:szCs w:val="24"/>
        </w:rPr>
        <w:t>Tabulka č. 1</w:t>
      </w:r>
      <w:r w:rsidR="001B6248">
        <w:rPr>
          <w:szCs w:val="24"/>
        </w:rPr>
        <w:t>5</w:t>
      </w:r>
      <w:r w:rsidRPr="001B6248">
        <w:rPr>
          <w:szCs w:val="24"/>
        </w:rPr>
        <w:t xml:space="preserve">: </w:t>
      </w:r>
      <w:r w:rsidR="00E56282">
        <w:rPr>
          <w:szCs w:val="24"/>
        </w:rPr>
        <w:t>Úspěšnost</w:t>
      </w:r>
      <w:r>
        <w:rPr>
          <w:szCs w:val="24"/>
        </w:rPr>
        <w:t xml:space="preserve"> čtení s porozuměním v závislosti na bydlišti </w:t>
      </w:r>
      <w:r w:rsidR="00DF2915">
        <w:rPr>
          <w:szCs w:val="24"/>
        </w:rPr>
        <w:t>–</w:t>
      </w:r>
      <w:r>
        <w:rPr>
          <w:szCs w:val="24"/>
        </w:rPr>
        <w:t xml:space="preserve"> jednotlivec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1"/>
        <w:gridCol w:w="1894"/>
        <w:gridCol w:w="2229"/>
        <w:gridCol w:w="1894"/>
        <w:gridCol w:w="2229"/>
      </w:tblGrid>
      <w:tr w:rsidR="008F7439" w:rsidRPr="00792F9C" w:rsidTr="00963A69">
        <w:tc>
          <w:tcPr>
            <w:tcW w:w="0" w:type="auto"/>
            <w:vMerge w:val="restart"/>
            <w:shd w:val="clear" w:color="auto" w:fill="FABF8F" w:themeFill="accent6" w:themeFillTint="99"/>
            <w:vAlign w:val="center"/>
          </w:tcPr>
          <w:p w:rsidR="008F7439" w:rsidRPr="00792F9C" w:rsidRDefault="001B6248" w:rsidP="001B6248">
            <w:pPr>
              <w:spacing w:after="0" w:line="360" w:lineRule="auto"/>
              <w:jc w:val="center"/>
              <w:rPr>
                <w:szCs w:val="24"/>
              </w:rPr>
            </w:pPr>
            <w:r>
              <w:rPr>
                <w:szCs w:val="24"/>
              </w:rPr>
              <w:t>T</w:t>
            </w:r>
            <w:r w:rsidR="008F7439" w:rsidRPr="00792F9C">
              <w:rPr>
                <w:szCs w:val="24"/>
              </w:rPr>
              <w:t>est číslo</w:t>
            </w:r>
          </w:p>
        </w:tc>
        <w:tc>
          <w:tcPr>
            <w:tcW w:w="0" w:type="auto"/>
            <w:gridSpan w:val="4"/>
            <w:shd w:val="clear" w:color="auto" w:fill="FABF8F" w:themeFill="accent6" w:themeFillTint="99"/>
            <w:vAlign w:val="center"/>
          </w:tcPr>
          <w:p w:rsidR="008F7439" w:rsidRPr="00792F9C" w:rsidRDefault="00E56282" w:rsidP="00EF10A5">
            <w:pPr>
              <w:spacing w:after="0" w:line="360" w:lineRule="auto"/>
              <w:jc w:val="center"/>
              <w:rPr>
                <w:szCs w:val="24"/>
              </w:rPr>
            </w:pPr>
            <w:r>
              <w:rPr>
                <w:szCs w:val="24"/>
              </w:rPr>
              <w:t>Počet získaných bodů v jednotlivých didaktických testech</w:t>
            </w:r>
          </w:p>
        </w:tc>
      </w:tr>
      <w:tr w:rsidR="008F7439" w:rsidRPr="00792F9C" w:rsidTr="00963A69">
        <w:tc>
          <w:tcPr>
            <w:tcW w:w="0" w:type="auto"/>
            <w:vMerge/>
            <w:shd w:val="clear" w:color="auto" w:fill="FABF8F" w:themeFill="accent6" w:themeFillTint="99"/>
            <w:vAlign w:val="center"/>
          </w:tcPr>
          <w:p w:rsidR="008F7439" w:rsidRPr="00792F9C" w:rsidRDefault="008F7439" w:rsidP="00EF10A5">
            <w:pPr>
              <w:spacing w:after="0" w:line="360" w:lineRule="auto"/>
              <w:jc w:val="center"/>
              <w:rPr>
                <w:szCs w:val="24"/>
              </w:rPr>
            </w:pPr>
          </w:p>
        </w:tc>
        <w:tc>
          <w:tcPr>
            <w:tcW w:w="0" w:type="auto"/>
            <w:gridSpan w:val="2"/>
            <w:shd w:val="clear" w:color="auto" w:fill="FDE9D9" w:themeFill="accent6" w:themeFillTint="33"/>
            <w:vAlign w:val="center"/>
          </w:tcPr>
          <w:p w:rsidR="008F7439" w:rsidRPr="00792F9C" w:rsidRDefault="008F7439" w:rsidP="00EF10A5">
            <w:pPr>
              <w:spacing w:after="0" w:line="360" w:lineRule="auto"/>
              <w:jc w:val="center"/>
              <w:rPr>
                <w:szCs w:val="24"/>
              </w:rPr>
            </w:pPr>
            <w:r>
              <w:rPr>
                <w:szCs w:val="24"/>
              </w:rPr>
              <w:t>Město</w:t>
            </w:r>
          </w:p>
        </w:tc>
        <w:tc>
          <w:tcPr>
            <w:tcW w:w="0" w:type="auto"/>
            <w:gridSpan w:val="2"/>
            <w:shd w:val="clear" w:color="auto" w:fill="FDE9D9" w:themeFill="accent6" w:themeFillTint="33"/>
            <w:vAlign w:val="center"/>
          </w:tcPr>
          <w:p w:rsidR="008F7439" w:rsidRPr="00792F9C" w:rsidRDefault="008F7439" w:rsidP="00EF10A5">
            <w:pPr>
              <w:spacing w:after="0" w:line="360" w:lineRule="auto"/>
              <w:jc w:val="center"/>
              <w:rPr>
                <w:szCs w:val="24"/>
              </w:rPr>
            </w:pPr>
            <w:r>
              <w:rPr>
                <w:szCs w:val="24"/>
              </w:rPr>
              <w:t>Vesnice</w:t>
            </w:r>
          </w:p>
        </w:tc>
      </w:tr>
      <w:tr w:rsidR="008F7439" w:rsidRPr="00792F9C" w:rsidTr="00963A69">
        <w:tc>
          <w:tcPr>
            <w:tcW w:w="0" w:type="auto"/>
            <w:vMerge/>
            <w:shd w:val="clear" w:color="auto" w:fill="FABF8F" w:themeFill="accent6" w:themeFillTint="99"/>
            <w:vAlign w:val="center"/>
          </w:tcPr>
          <w:p w:rsidR="008F7439" w:rsidRPr="00792F9C" w:rsidRDefault="008F7439" w:rsidP="00EF10A5">
            <w:pPr>
              <w:spacing w:after="0" w:line="360" w:lineRule="auto"/>
              <w:jc w:val="center"/>
              <w:rPr>
                <w:szCs w:val="24"/>
              </w:rPr>
            </w:pPr>
          </w:p>
        </w:tc>
        <w:tc>
          <w:tcPr>
            <w:tcW w:w="0" w:type="auto"/>
            <w:shd w:val="clear" w:color="auto" w:fill="FABF8F" w:themeFill="accent6" w:themeFillTint="99"/>
            <w:vAlign w:val="center"/>
          </w:tcPr>
          <w:p w:rsidR="008F7439" w:rsidRPr="00E56282" w:rsidRDefault="008F7439" w:rsidP="00EF10A5">
            <w:pPr>
              <w:spacing w:after="0" w:line="360" w:lineRule="auto"/>
              <w:jc w:val="center"/>
              <w:rPr>
                <w:szCs w:val="24"/>
              </w:rPr>
            </w:pPr>
            <w:r w:rsidRPr="00E56282">
              <w:rPr>
                <w:szCs w:val="24"/>
              </w:rPr>
              <w:t>Maximální počet bodů (j.)</w:t>
            </w:r>
          </w:p>
        </w:tc>
        <w:tc>
          <w:tcPr>
            <w:tcW w:w="0" w:type="auto"/>
            <w:shd w:val="clear" w:color="auto" w:fill="FABF8F" w:themeFill="accent6" w:themeFillTint="99"/>
            <w:vAlign w:val="center"/>
          </w:tcPr>
          <w:p w:rsidR="008F7439" w:rsidRPr="00E56282" w:rsidRDefault="008F7439" w:rsidP="00EF10A5">
            <w:pPr>
              <w:spacing w:after="0" w:line="360" w:lineRule="auto"/>
              <w:jc w:val="center"/>
              <w:rPr>
                <w:szCs w:val="24"/>
              </w:rPr>
            </w:pPr>
            <w:r w:rsidRPr="00E56282">
              <w:rPr>
                <w:szCs w:val="24"/>
              </w:rPr>
              <w:t>Průměrný počet získaných bodů (j.)</w:t>
            </w:r>
          </w:p>
        </w:tc>
        <w:tc>
          <w:tcPr>
            <w:tcW w:w="0" w:type="auto"/>
            <w:shd w:val="clear" w:color="auto" w:fill="FABF8F" w:themeFill="accent6" w:themeFillTint="99"/>
            <w:vAlign w:val="center"/>
          </w:tcPr>
          <w:p w:rsidR="008F7439" w:rsidRPr="00E56282" w:rsidRDefault="008F7439" w:rsidP="00EF10A5">
            <w:pPr>
              <w:spacing w:after="0" w:line="360" w:lineRule="auto"/>
              <w:jc w:val="center"/>
              <w:rPr>
                <w:szCs w:val="24"/>
              </w:rPr>
            </w:pPr>
            <w:r w:rsidRPr="00E56282">
              <w:rPr>
                <w:szCs w:val="24"/>
              </w:rPr>
              <w:t>Maximální počet bodů (j.)</w:t>
            </w:r>
          </w:p>
        </w:tc>
        <w:tc>
          <w:tcPr>
            <w:tcW w:w="0" w:type="auto"/>
            <w:shd w:val="clear" w:color="auto" w:fill="FABF8F" w:themeFill="accent6" w:themeFillTint="99"/>
            <w:vAlign w:val="center"/>
          </w:tcPr>
          <w:p w:rsidR="008F7439" w:rsidRPr="00E56282" w:rsidRDefault="008F7439" w:rsidP="00EF10A5">
            <w:pPr>
              <w:spacing w:after="0" w:line="360" w:lineRule="auto"/>
              <w:jc w:val="center"/>
              <w:rPr>
                <w:szCs w:val="24"/>
              </w:rPr>
            </w:pPr>
            <w:r w:rsidRPr="00E56282">
              <w:rPr>
                <w:szCs w:val="24"/>
              </w:rPr>
              <w:t>Průměrný počet získaných bodů (j.)</w:t>
            </w:r>
          </w:p>
        </w:tc>
      </w:tr>
      <w:tr w:rsidR="008F7439" w:rsidRPr="00792F9C" w:rsidTr="00EF10A5">
        <w:tc>
          <w:tcPr>
            <w:tcW w:w="0" w:type="auto"/>
            <w:vAlign w:val="center"/>
          </w:tcPr>
          <w:p w:rsidR="008F7439" w:rsidRPr="00792F9C" w:rsidRDefault="008F7439" w:rsidP="00EF10A5">
            <w:pPr>
              <w:spacing w:after="0" w:line="360" w:lineRule="auto"/>
              <w:jc w:val="center"/>
              <w:rPr>
                <w:szCs w:val="24"/>
              </w:rPr>
            </w:pPr>
            <w:r w:rsidRPr="00792F9C">
              <w:rPr>
                <w:szCs w:val="24"/>
              </w:rPr>
              <w:t>1</w:t>
            </w:r>
          </w:p>
        </w:tc>
        <w:tc>
          <w:tcPr>
            <w:tcW w:w="0" w:type="auto"/>
            <w:vAlign w:val="center"/>
          </w:tcPr>
          <w:p w:rsidR="008F7439" w:rsidRPr="00792F9C" w:rsidRDefault="008F7439" w:rsidP="00EF10A5">
            <w:pPr>
              <w:spacing w:after="0" w:line="360" w:lineRule="auto"/>
              <w:jc w:val="center"/>
              <w:rPr>
                <w:szCs w:val="24"/>
              </w:rPr>
            </w:pPr>
            <w:r>
              <w:rPr>
                <w:szCs w:val="24"/>
              </w:rPr>
              <w:t>15</w:t>
            </w:r>
          </w:p>
        </w:tc>
        <w:tc>
          <w:tcPr>
            <w:tcW w:w="0" w:type="auto"/>
            <w:vAlign w:val="center"/>
          </w:tcPr>
          <w:p w:rsidR="008F7439" w:rsidRPr="00792F9C" w:rsidRDefault="008F7439" w:rsidP="00EF10A5">
            <w:pPr>
              <w:spacing w:after="0" w:line="360" w:lineRule="auto"/>
              <w:jc w:val="center"/>
              <w:rPr>
                <w:szCs w:val="24"/>
              </w:rPr>
            </w:pPr>
            <w:r>
              <w:rPr>
                <w:szCs w:val="24"/>
              </w:rPr>
              <w:t>9,0</w:t>
            </w:r>
          </w:p>
        </w:tc>
        <w:tc>
          <w:tcPr>
            <w:tcW w:w="0" w:type="auto"/>
            <w:vAlign w:val="center"/>
          </w:tcPr>
          <w:p w:rsidR="008F7439" w:rsidRPr="00792F9C" w:rsidRDefault="008F7439" w:rsidP="00EF10A5">
            <w:pPr>
              <w:spacing w:after="0" w:line="360" w:lineRule="auto"/>
              <w:jc w:val="center"/>
              <w:rPr>
                <w:szCs w:val="24"/>
              </w:rPr>
            </w:pPr>
            <w:r>
              <w:rPr>
                <w:szCs w:val="24"/>
              </w:rPr>
              <w:t>15</w:t>
            </w:r>
          </w:p>
        </w:tc>
        <w:tc>
          <w:tcPr>
            <w:tcW w:w="0" w:type="auto"/>
            <w:vAlign w:val="center"/>
          </w:tcPr>
          <w:p w:rsidR="008F7439" w:rsidRPr="00792F9C" w:rsidRDefault="008F7439" w:rsidP="00EF10A5">
            <w:pPr>
              <w:spacing w:after="0" w:line="360" w:lineRule="auto"/>
              <w:jc w:val="center"/>
              <w:rPr>
                <w:szCs w:val="24"/>
              </w:rPr>
            </w:pPr>
            <w:r>
              <w:rPr>
                <w:szCs w:val="24"/>
              </w:rPr>
              <w:t>9,9</w:t>
            </w:r>
          </w:p>
        </w:tc>
      </w:tr>
      <w:tr w:rsidR="008F7439" w:rsidRPr="00792F9C" w:rsidTr="00EF10A5">
        <w:tc>
          <w:tcPr>
            <w:tcW w:w="0" w:type="auto"/>
            <w:vAlign w:val="center"/>
          </w:tcPr>
          <w:p w:rsidR="008F7439" w:rsidRPr="00792F9C" w:rsidRDefault="008F7439" w:rsidP="00EF10A5">
            <w:pPr>
              <w:spacing w:after="0" w:line="360" w:lineRule="auto"/>
              <w:jc w:val="center"/>
              <w:rPr>
                <w:szCs w:val="24"/>
              </w:rPr>
            </w:pPr>
            <w:r w:rsidRPr="00792F9C">
              <w:rPr>
                <w:szCs w:val="24"/>
              </w:rPr>
              <w:t>2</w:t>
            </w:r>
          </w:p>
        </w:tc>
        <w:tc>
          <w:tcPr>
            <w:tcW w:w="0" w:type="auto"/>
            <w:vAlign w:val="center"/>
          </w:tcPr>
          <w:p w:rsidR="008F7439" w:rsidRPr="00792F9C" w:rsidRDefault="008F7439" w:rsidP="00EF10A5">
            <w:pPr>
              <w:spacing w:after="0" w:line="360" w:lineRule="auto"/>
              <w:jc w:val="center"/>
              <w:rPr>
                <w:szCs w:val="24"/>
              </w:rPr>
            </w:pPr>
            <w:r>
              <w:rPr>
                <w:szCs w:val="24"/>
              </w:rPr>
              <w:t>15</w:t>
            </w:r>
          </w:p>
        </w:tc>
        <w:tc>
          <w:tcPr>
            <w:tcW w:w="0" w:type="auto"/>
            <w:vAlign w:val="center"/>
          </w:tcPr>
          <w:p w:rsidR="008F7439" w:rsidRPr="00792F9C" w:rsidRDefault="008F7439" w:rsidP="00EF10A5">
            <w:pPr>
              <w:spacing w:after="0" w:line="360" w:lineRule="auto"/>
              <w:jc w:val="center"/>
              <w:rPr>
                <w:szCs w:val="24"/>
              </w:rPr>
            </w:pPr>
            <w:r>
              <w:rPr>
                <w:szCs w:val="24"/>
              </w:rPr>
              <w:t>8,8</w:t>
            </w:r>
          </w:p>
        </w:tc>
        <w:tc>
          <w:tcPr>
            <w:tcW w:w="0" w:type="auto"/>
            <w:vAlign w:val="center"/>
          </w:tcPr>
          <w:p w:rsidR="008F7439" w:rsidRPr="00792F9C" w:rsidRDefault="008F7439" w:rsidP="00EF10A5">
            <w:pPr>
              <w:spacing w:after="0" w:line="360" w:lineRule="auto"/>
              <w:jc w:val="center"/>
              <w:rPr>
                <w:szCs w:val="24"/>
              </w:rPr>
            </w:pPr>
            <w:r>
              <w:rPr>
                <w:szCs w:val="24"/>
              </w:rPr>
              <w:t>15</w:t>
            </w:r>
          </w:p>
        </w:tc>
        <w:tc>
          <w:tcPr>
            <w:tcW w:w="0" w:type="auto"/>
            <w:vAlign w:val="center"/>
          </w:tcPr>
          <w:p w:rsidR="008F7439" w:rsidRPr="00792F9C" w:rsidRDefault="008F7439" w:rsidP="00EF10A5">
            <w:pPr>
              <w:spacing w:after="0" w:line="360" w:lineRule="auto"/>
              <w:jc w:val="center"/>
              <w:rPr>
                <w:szCs w:val="24"/>
              </w:rPr>
            </w:pPr>
            <w:r>
              <w:rPr>
                <w:szCs w:val="24"/>
              </w:rPr>
              <w:t>9,4</w:t>
            </w:r>
          </w:p>
        </w:tc>
      </w:tr>
      <w:tr w:rsidR="008F7439" w:rsidRPr="00792F9C" w:rsidTr="00EF10A5">
        <w:tc>
          <w:tcPr>
            <w:tcW w:w="0" w:type="auto"/>
            <w:vAlign w:val="center"/>
          </w:tcPr>
          <w:p w:rsidR="008F7439" w:rsidRPr="00792F9C" w:rsidRDefault="008F7439" w:rsidP="00EF10A5">
            <w:pPr>
              <w:spacing w:after="0" w:line="360" w:lineRule="auto"/>
              <w:jc w:val="center"/>
              <w:rPr>
                <w:szCs w:val="24"/>
              </w:rPr>
            </w:pPr>
            <w:r w:rsidRPr="00792F9C">
              <w:rPr>
                <w:szCs w:val="24"/>
              </w:rPr>
              <w:t>3</w:t>
            </w:r>
          </w:p>
        </w:tc>
        <w:tc>
          <w:tcPr>
            <w:tcW w:w="0" w:type="auto"/>
            <w:vAlign w:val="center"/>
          </w:tcPr>
          <w:p w:rsidR="008F7439" w:rsidRPr="00792F9C" w:rsidRDefault="008F7439" w:rsidP="00EF10A5">
            <w:pPr>
              <w:spacing w:after="0" w:line="360" w:lineRule="auto"/>
              <w:jc w:val="center"/>
              <w:rPr>
                <w:szCs w:val="24"/>
              </w:rPr>
            </w:pPr>
            <w:r>
              <w:rPr>
                <w:szCs w:val="24"/>
              </w:rPr>
              <w:t>15</w:t>
            </w:r>
          </w:p>
        </w:tc>
        <w:tc>
          <w:tcPr>
            <w:tcW w:w="0" w:type="auto"/>
            <w:vAlign w:val="center"/>
          </w:tcPr>
          <w:p w:rsidR="008F7439" w:rsidRPr="00792F9C" w:rsidRDefault="008F7439" w:rsidP="00EF10A5">
            <w:pPr>
              <w:spacing w:after="0" w:line="360" w:lineRule="auto"/>
              <w:jc w:val="center"/>
              <w:rPr>
                <w:szCs w:val="24"/>
              </w:rPr>
            </w:pPr>
            <w:r>
              <w:rPr>
                <w:szCs w:val="24"/>
              </w:rPr>
              <w:t>12,7</w:t>
            </w:r>
          </w:p>
        </w:tc>
        <w:tc>
          <w:tcPr>
            <w:tcW w:w="0" w:type="auto"/>
            <w:vAlign w:val="center"/>
          </w:tcPr>
          <w:p w:rsidR="008F7439" w:rsidRPr="00792F9C" w:rsidRDefault="008F7439" w:rsidP="00EF10A5">
            <w:pPr>
              <w:spacing w:after="0" w:line="360" w:lineRule="auto"/>
              <w:jc w:val="center"/>
              <w:rPr>
                <w:szCs w:val="24"/>
              </w:rPr>
            </w:pPr>
            <w:r>
              <w:rPr>
                <w:szCs w:val="24"/>
              </w:rPr>
              <w:t>15</w:t>
            </w:r>
          </w:p>
        </w:tc>
        <w:tc>
          <w:tcPr>
            <w:tcW w:w="0" w:type="auto"/>
            <w:vAlign w:val="center"/>
          </w:tcPr>
          <w:p w:rsidR="008F7439" w:rsidRPr="00792F9C" w:rsidRDefault="008F7439" w:rsidP="00EF10A5">
            <w:pPr>
              <w:spacing w:after="0" w:line="360" w:lineRule="auto"/>
              <w:jc w:val="center"/>
              <w:rPr>
                <w:szCs w:val="24"/>
              </w:rPr>
            </w:pPr>
            <w:r>
              <w:rPr>
                <w:szCs w:val="24"/>
              </w:rPr>
              <w:t>12,6</w:t>
            </w:r>
          </w:p>
        </w:tc>
      </w:tr>
      <w:tr w:rsidR="008F7439" w:rsidRPr="00792F9C" w:rsidTr="00EF10A5">
        <w:tc>
          <w:tcPr>
            <w:tcW w:w="0" w:type="auto"/>
            <w:vAlign w:val="center"/>
          </w:tcPr>
          <w:p w:rsidR="008F7439" w:rsidRPr="00792F9C" w:rsidRDefault="008F7439" w:rsidP="00EF10A5">
            <w:pPr>
              <w:spacing w:after="0" w:line="360" w:lineRule="auto"/>
              <w:jc w:val="center"/>
              <w:rPr>
                <w:szCs w:val="24"/>
              </w:rPr>
            </w:pPr>
            <w:r w:rsidRPr="00792F9C">
              <w:rPr>
                <w:szCs w:val="24"/>
              </w:rPr>
              <w:t>4</w:t>
            </w:r>
          </w:p>
        </w:tc>
        <w:tc>
          <w:tcPr>
            <w:tcW w:w="0" w:type="auto"/>
            <w:vAlign w:val="center"/>
          </w:tcPr>
          <w:p w:rsidR="008F7439" w:rsidRPr="00792F9C" w:rsidRDefault="008F7439" w:rsidP="00EF10A5">
            <w:pPr>
              <w:spacing w:after="0" w:line="360" w:lineRule="auto"/>
              <w:jc w:val="center"/>
              <w:rPr>
                <w:szCs w:val="24"/>
              </w:rPr>
            </w:pPr>
            <w:r>
              <w:rPr>
                <w:szCs w:val="24"/>
              </w:rPr>
              <w:t>10</w:t>
            </w:r>
          </w:p>
        </w:tc>
        <w:tc>
          <w:tcPr>
            <w:tcW w:w="0" w:type="auto"/>
            <w:vAlign w:val="center"/>
          </w:tcPr>
          <w:p w:rsidR="008F7439" w:rsidRPr="00792F9C" w:rsidRDefault="008F7439" w:rsidP="00EF10A5">
            <w:pPr>
              <w:spacing w:after="0" w:line="360" w:lineRule="auto"/>
              <w:jc w:val="center"/>
              <w:rPr>
                <w:szCs w:val="24"/>
              </w:rPr>
            </w:pPr>
            <w:r>
              <w:rPr>
                <w:szCs w:val="24"/>
              </w:rPr>
              <w:t>8,7</w:t>
            </w:r>
          </w:p>
        </w:tc>
        <w:tc>
          <w:tcPr>
            <w:tcW w:w="0" w:type="auto"/>
            <w:vAlign w:val="center"/>
          </w:tcPr>
          <w:p w:rsidR="008F7439" w:rsidRPr="00792F9C" w:rsidRDefault="008F7439" w:rsidP="00EF10A5">
            <w:pPr>
              <w:spacing w:after="0" w:line="360" w:lineRule="auto"/>
              <w:jc w:val="center"/>
              <w:rPr>
                <w:szCs w:val="24"/>
              </w:rPr>
            </w:pPr>
            <w:r>
              <w:rPr>
                <w:szCs w:val="24"/>
              </w:rPr>
              <w:t>10</w:t>
            </w:r>
          </w:p>
        </w:tc>
        <w:tc>
          <w:tcPr>
            <w:tcW w:w="0" w:type="auto"/>
            <w:vAlign w:val="center"/>
          </w:tcPr>
          <w:p w:rsidR="008F7439" w:rsidRPr="00792F9C" w:rsidRDefault="008F7439" w:rsidP="00EF10A5">
            <w:pPr>
              <w:spacing w:after="0" w:line="360" w:lineRule="auto"/>
              <w:jc w:val="center"/>
              <w:rPr>
                <w:szCs w:val="24"/>
              </w:rPr>
            </w:pPr>
            <w:r>
              <w:rPr>
                <w:szCs w:val="24"/>
              </w:rPr>
              <w:t>8,4</w:t>
            </w:r>
          </w:p>
        </w:tc>
      </w:tr>
      <w:tr w:rsidR="008F7439" w:rsidRPr="00792F9C" w:rsidTr="00EF10A5">
        <w:tc>
          <w:tcPr>
            <w:tcW w:w="0" w:type="auto"/>
            <w:vAlign w:val="center"/>
          </w:tcPr>
          <w:p w:rsidR="008F7439" w:rsidRPr="00792F9C" w:rsidRDefault="008F7439" w:rsidP="00EF10A5">
            <w:pPr>
              <w:spacing w:after="0" w:line="360" w:lineRule="auto"/>
              <w:jc w:val="center"/>
              <w:rPr>
                <w:szCs w:val="24"/>
              </w:rPr>
            </w:pPr>
            <w:r w:rsidRPr="00792F9C">
              <w:rPr>
                <w:szCs w:val="24"/>
              </w:rPr>
              <w:t>5</w:t>
            </w:r>
          </w:p>
        </w:tc>
        <w:tc>
          <w:tcPr>
            <w:tcW w:w="0" w:type="auto"/>
            <w:vAlign w:val="center"/>
          </w:tcPr>
          <w:p w:rsidR="008F7439" w:rsidRPr="00792F9C" w:rsidRDefault="008F7439" w:rsidP="00EF10A5">
            <w:pPr>
              <w:spacing w:after="0" w:line="360" w:lineRule="auto"/>
              <w:jc w:val="center"/>
              <w:rPr>
                <w:szCs w:val="24"/>
              </w:rPr>
            </w:pPr>
            <w:r>
              <w:rPr>
                <w:szCs w:val="24"/>
              </w:rPr>
              <w:t>10</w:t>
            </w:r>
          </w:p>
        </w:tc>
        <w:tc>
          <w:tcPr>
            <w:tcW w:w="0" w:type="auto"/>
            <w:vAlign w:val="center"/>
          </w:tcPr>
          <w:p w:rsidR="008F7439" w:rsidRPr="00792F9C" w:rsidRDefault="008F7439" w:rsidP="00EF10A5">
            <w:pPr>
              <w:spacing w:after="0" w:line="360" w:lineRule="auto"/>
              <w:jc w:val="center"/>
              <w:rPr>
                <w:szCs w:val="24"/>
              </w:rPr>
            </w:pPr>
            <w:r>
              <w:rPr>
                <w:szCs w:val="24"/>
              </w:rPr>
              <w:t>4,7</w:t>
            </w:r>
          </w:p>
        </w:tc>
        <w:tc>
          <w:tcPr>
            <w:tcW w:w="0" w:type="auto"/>
            <w:vAlign w:val="center"/>
          </w:tcPr>
          <w:p w:rsidR="008F7439" w:rsidRPr="00792F9C" w:rsidRDefault="008F7439" w:rsidP="00EF10A5">
            <w:pPr>
              <w:spacing w:after="0" w:line="360" w:lineRule="auto"/>
              <w:jc w:val="center"/>
              <w:rPr>
                <w:szCs w:val="24"/>
              </w:rPr>
            </w:pPr>
            <w:r>
              <w:rPr>
                <w:szCs w:val="24"/>
              </w:rPr>
              <w:t>10</w:t>
            </w:r>
          </w:p>
        </w:tc>
        <w:tc>
          <w:tcPr>
            <w:tcW w:w="0" w:type="auto"/>
            <w:vAlign w:val="center"/>
          </w:tcPr>
          <w:p w:rsidR="008F7439" w:rsidRPr="00792F9C" w:rsidRDefault="008F7439" w:rsidP="00EF10A5">
            <w:pPr>
              <w:spacing w:after="0" w:line="360" w:lineRule="auto"/>
              <w:jc w:val="center"/>
              <w:rPr>
                <w:szCs w:val="24"/>
              </w:rPr>
            </w:pPr>
            <w:r>
              <w:rPr>
                <w:szCs w:val="24"/>
              </w:rPr>
              <w:t>5,3</w:t>
            </w:r>
          </w:p>
        </w:tc>
      </w:tr>
      <w:tr w:rsidR="008F7439" w:rsidRPr="00792F9C" w:rsidTr="00EF10A5">
        <w:tc>
          <w:tcPr>
            <w:tcW w:w="0" w:type="auto"/>
            <w:vAlign w:val="center"/>
          </w:tcPr>
          <w:p w:rsidR="008F7439" w:rsidRPr="00792F9C" w:rsidRDefault="008F7439" w:rsidP="00EF10A5">
            <w:pPr>
              <w:spacing w:after="0" w:line="360" w:lineRule="auto"/>
              <w:jc w:val="center"/>
              <w:rPr>
                <w:szCs w:val="24"/>
              </w:rPr>
            </w:pPr>
            <w:r w:rsidRPr="00792F9C">
              <w:rPr>
                <w:szCs w:val="24"/>
              </w:rPr>
              <w:t>6</w:t>
            </w:r>
          </w:p>
        </w:tc>
        <w:tc>
          <w:tcPr>
            <w:tcW w:w="0" w:type="auto"/>
            <w:vAlign w:val="center"/>
          </w:tcPr>
          <w:p w:rsidR="008F7439" w:rsidRPr="00792F9C" w:rsidRDefault="008F7439" w:rsidP="00EF10A5">
            <w:pPr>
              <w:spacing w:after="0" w:line="360" w:lineRule="auto"/>
              <w:jc w:val="center"/>
              <w:rPr>
                <w:szCs w:val="24"/>
              </w:rPr>
            </w:pPr>
            <w:r>
              <w:rPr>
                <w:szCs w:val="24"/>
              </w:rPr>
              <w:t>10</w:t>
            </w:r>
          </w:p>
        </w:tc>
        <w:tc>
          <w:tcPr>
            <w:tcW w:w="0" w:type="auto"/>
            <w:vAlign w:val="center"/>
          </w:tcPr>
          <w:p w:rsidR="008F7439" w:rsidRPr="00792F9C" w:rsidRDefault="008F7439" w:rsidP="00EF10A5">
            <w:pPr>
              <w:spacing w:after="0" w:line="360" w:lineRule="auto"/>
              <w:jc w:val="center"/>
              <w:rPr>
                <w:szCs w:val="24"/>
              </w:rPr>
            </w:pPr>
            <w:r>
              <w:rPr>
                <w:szCs w:val="24"/>
              </w:rPr>
              <w:t>6,6</w:t>
            </w:r>
          </w:p>
        </w:tc>
        <w:tc>
          <w:tcPr>
            <w:tcW w:w="0" w:type="auto"/>
            <w:vAlign w:val="center"/>
          </w:tcPr>
          <w:p w:rsidR="008F7439" w:rsidRPr="00792F9C" w:rsidRDefault="008F7439" w:rsidP="00EF10A5">
            <w:pPr>
              <w:spacing w:after="0" w:line="360" w:lineRule="auto"/>
              <w:jc w:val="center"/>
              <w:rPr>
                <w:szCs w:val="24"/>
              </w:rPr>
            </w:pPr>
            <w:r>
              <w:rPr>
                <w:szCs w:val="24"/>
              </w:rPr>
              <w:t>10</w:t>
            </w:r>
          </w:p>
        </w:tc>
        <w:tc>
          <w:tcPr>
            <w:tcW w:w="0" w:type="auto"/>
            <w:vAlign w:val="center"/>
          </w:tcPr>
          <w:p w:rsidR="008F7439" w:rsidRPr="00792F9C" w:rsidRDefault="008F7439" w:rsidP="00EF10A5">
            <w:pPr>
              <w:spacing w:after="0" w:line="360" w:lineRule="auto"/>
              <w:jc w:val="center"/>
              <w:rPr>
                <w:szCs w:val="24"/>
              </w:rPr>
            </w:pPr>
            <w:r>
              <w:rPr>
                <w:szCs w:val="24"/>
              </w:rPr>
              <w:t>7,0</w:t>
            </w:r>
          </w:p>
        </w:tc>
      </w:tr>
      <w:tr w:rsidR="008F7439" w:rsidRPr="00792F9C" w:rsidTr="00963A69">
        <w:tc>
          <w:tcPr>
            <w:tcW w:w="0" w:type="auto"/>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Celkem</w:t>
            </w:r>
          </w:p>
        </w:tc>
        <w:tc>
          <w:tcPr>
            <w:tcW w:w="0" w:type="auto"/>
            <w:shd w:val="clear" w:color="auto" w:fill="FDE9D9"/>
            <w:vAlign w:val="center"/>
          </w:tcPr>
          <w:p w:rsidR="008F7439" w:rsidRPr="00792F9C" w:rsidRDefault="008F7439" w:rsidP="00EF10A5">
            <w:pPr>
              <w:spacing w:after="0" w:line="360" w:lineRule="auto"/>
              <w:jc w:val="center"/>
              <w:rPr>
                <w:szCs w:val="24"/>
              </w:rPr>
            </w:pPr>
            <w:r>
              <w:rPr>
                <w:szCs w:val="24"/>
              </w:rPr>
              <w:t>75</w:t>
            </w:r>
          </w:p>
        </w:tc>
        <w:tc>
          <w:tcPr>
            <w:tcW w:w="0" w:type="auto"/>
            <w:shd w:val="clear" w:color="auto" w:fill="FDE9D9"/>
            <w:vAlign w:val="center"/>
          </w:tcPr>
          <w:p w:rsidR="008F7439" w:rsidRPr="00792F9C" w:rsidRDefault="008F7439" w:rsidP="00EF10A5">
            <w:pPr>
              <w:spacing w:after="0" w:line="360" w:lineRule="auto"/>
              <w:jc w:val="center"/>
              <w:rPr>
                <w:szCs w:val="24"/>
              </w:rPr>
            </w:pPr>
            <w:r>
              <w:rPr>
                <w:szCs w:val="24"/>
              </w:rPr>
              <w:t>50,4</w:t>
            </w:r>
          </w:p>
        </w:tc>
        <w:tc>
          <w:tcPr>
            <w:tcW w:w="0" w:type="auto"/>
            <w:shd w:val="clear" w:color="auto" w:fill="FDE9D9"/>
            <w:vAlign w:val="center"/>
          </w:tcPr>
          <w:p w:rsidR="008F7439" w:rsidRPr="00792F9C" w:rsidRDefault="008F7439" w:rsidP="00EF10A5">
            <w:pPr>
              <w:spacing w:after="0" w:line="360" w:lineRule="auto"/>
              <w:jc w:val="center"/>
              <w:rPr>
                <w:szCs w:val="24"/>
              </w:rPr>
            </w:pPr>
            <w:r>
              <w:rPr>
                <w:szCs w:val="24"/>
              </w:rPr>
              <w:t>75</w:t>
            </w:r>
          </w:p>
        </w:tc>
        <w:tc>
          <w:tcPr>
            <w:tcW w:w="0" w:type="auto"/>
            <w:shd w:val="clear" w:color="auto" w:fill="FDE9D9"/>
            <w:vAlign w:val="center"/>
          </w:tcPr>
          <w:p w:rsidR="008F7439" w:rsidRPr="00792F9C" w:rsidRDefault="008F7439" w:rsidP="00EF10A5">
            <w:pPr>
              <w:spacing w:after="0" w:line="360" w:lineRule="auto"/>
              <w:jc w:val="center"/>
              <w:rPr>
                <w:szCs w:val="24"/>
              </w:rPr>
            </w:pPr>
            <w:r>
              <w:rPr>
                <w:szCs w:val="24"/>
              </w:rPr>
              <w:t>52,7</w:t>
            </w:r>
          </w:p>
        </w:tc>
      </w:tr>
    </w:tbl>
    <w:p w:rsidR="00F27772" w:rsidRPr="00324488" w:rsidRDefault="00324488" w:rsidP="002926F3">
      <w:pPr>
        <w:spacing w:after="0" w:line="360" w:lineRule="auto"/>
        <w:ind w:firstLine="708"/>
        <w:jc w:val="both"/>
        <w:rPr>
          <w:szCs w:val="24"/>
        </w:rPr>
      </w:pPr>
      <w:r>
        <w:rPr>
          <w:szCs w:val="24"/>
        </w:rPr>
        <w:lastRenderedPageBreak/>
        <w:t>Poslední tabulkou, kterou popisuj</w:t>
      </w:r>
      <w:r w:rsidR="001B6248">
        <w:rPr>
          <w:szCs w:val="24"/>
        </w:rPr>
        <w:t>i získaná data, je tabulka č. 16</w:t>
      </w:r>
      <w:r>
        <w:rPr>
          <w:szCs w:val="24"/>
        </w:rPr>
        <w:t xml:space="preserve">, kde </w:t>
      </w:r>
      <w:r w:rsidR="003E6559">
        <w:rPr>
          <w:szCs w:val="24"/>
        </w:rPr>
        <w:t xml:space="preserve">v rámci zjišťovaného faktoru bydliště, můžeme zjistit poměr získaných bodů pro obě skupiny. </w:t>
      </w:r>
      <w:r w:rsidR="00F27772">
        <w:rPr>
          <w:szCs w:val="24"/>
        </w:rPr>
        <w:t xml:space="preserve">Lépe tedy vidíme, že obě skupiny byly opravdu téměř vyrovnané. V celkovém výsledku je poměr získaných bodů obou skupin 49 % ku 51 %. </w:t>
      </w:r>
    </w:p>
    <w:p w:rsidR="008F7439" w:rsidRDefault="008F7439" w:rsidP="003E6559">
      <w:pPr>
        <w:spacing w:after="0" w:line="360" w:lineRule="auto"/>
        <w:jc w:val="both"/>
        <w:rPr>
          <w:b/>
          <w:szCs w:val="24"/>
        </w:rPr>
      </w:pPr>
    </w:p>
    <w:p w:rsidR="008F7439" w:rsidRPr="00027323" w:rsidRDefault="008F7439" w:rsidP="008F7439">
      <w:pPr>
        <w:spacing w:after="0" w:line="360" w:lineRule="auto"/>
        <w:jc w:val="both"/>
        <w:rPr>
          <w:szCs w:val="24"/>
        </w:rPr>
      </w:pPr>
      <w:r>
        <w:rPr>
          <w:szCs w:val="24"/>
        </w:rPr>
        <w:t>Tabulka č. 1</w:t>
      </w:r>
      <w:r w:rsidR="001B6248">
        <w:rPr>
          <w:szCs w:val="24"/>
        </w:rPr>
        <w:t>6</w:t>
      </w:r>
      <w:r>
        <w:rPr>
          <w:szCs w:val="24"/>
        </w:rPr>
        <w:t>: Poměr získaných bodů v</w:t>
      </w:r>
      <w:r w:rsidR="001B6248">
        <w:rPr>
          <w:szCs w:val="24"/>
        </w:rPr>
        <w:t xml:space="preserve"> jednotlivých </w:t>
      </w:r>
      <w:r>
        <w:rPr>
          <w:szCs w:val="24"/>
        </w:rPr>
        <w:t>testech – město vs. vesnice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70"/>
        <w:gridCol w:w="3070"/>
        <w:gridCol w:w="3071"/>
      </w:tblGrid>
      <w:tr w:rsidR="008F7439" w:rsidRPr="00792F9C" w:rsidTr="00963A69">
        <w:tc>
          <w:tcPr>
            <w:tcW w:w="3070" w:type="dxa"/>
            <w:vMerge w:val="restart"/>
            <w:shd w:val="clear" w:color="auto" w:fill="FABF8F" w:themeFill="accent6" w:themeFillTint="99"/>
            <w:vAlign w:val="center"/>
          </w:tcPr>
          <w:p w:rsidR="008F7439" w:rsidRPr="00792F9C" w:rsidRDefault="001B6248" w:rsidP="00EF10A5">
            <w:pPr>
              <w:spacing w:after="0" w:line="360" w:lineRule="auto"/>
              <w:jc w:val="center"/>
              <w:rPr>
                <w:szCs w:val="24"/>
              </w:rPr>
            </w:pPr>
            <w:r>
              <w:rPr>
                <w:szCs w:val="24"/>
              </w:rPr>
              <w:t>T</w:t>
            </w:r>
            <w:r w:rsidR="008F7439" w:rsidRPr="00792F9C">
              <w:rPr>
                <w:szCs w:val="24"/>
              </w:rPr>
              <w:t>est číslo</w:t>
            </w:r>
          </w:p>
        </w:tc>
        <w:tc>
          <w:tcPr>
            <w:tcW w:w="6141" w:type="dxa"/>
            <w:gridSpan w:val="2"/>
            <w:shd w:val="clear" w:color="auto" w:fill="FABF8F" w:themeFill="accent6" w:themeFillTint="99"/>
            <w:vAlign w:val="center"/>
          </w:tcPr>
          <w:p w:rsidR="008F7439" w:rsidRPr="00792F9C" w:rsidRDefault="00E56282" w:rsidP="00EF10A5">
            <w:pPr>
              <w:spacing w:after="0" w:line="360" w:lineRule="auto"/>
              <w:jc w:val="center"/>
              <w:rPr>
                <w:szCs w:val="24"/>
              </w:rPr>
            </w:pPr>
            <w:r>
              <w:rPr>
                <w:szCs w:val="24"/>
              </w:rPr>
              <w:t>Získané body v jednotlivých didaktických testech (%)</w:t>
            </w:r>
          </w:p>
        </w:tc>
      </w:tr>
      <w:tr w:rsidR="008F7439" w:rsidRPr="00792F9C" w:rsidTr="00963A69">
        <w:tc>
          <w:tcPr>
            <w:tcW w:w="3070" w:type="dxa"/>
            <w:vMerge/>
            <w:shd w:val="clear" w:color="auto" w:fill="FABF8F" w:themeFill="accent6" w:themeFillTint="99"/>
            <w:vAlign w:val="center"/>
          </w:tcPr>
          <w:p w:rsidR="008F7439" w:rsidRPr="00792F9C" w:rsidRDefault="008F7439" w:rsidP="00EF10A5">
            <w:pPr>
              <w:spacing w:after="0" w:line="360" w:lineRule="auto"/>
              <w:jc w:val="center"/>
              <w:rPr>
                <w:szCs w:val="24"/>
              </w:rPr>
            </w:pPr>
          </w:p>
        </w:tc>
        <w:tc>
          <w:tcPr>
            <w:tcW w:w="3070" w:type="dxa"/>
            <w:shd w:val="clear" w:color="auto" w:fill="FDE9D9"/>
            <w:vAlign w:val="center"/>
          </w:tcPr>
          <w:p w:rsidR="008F7439" w:rsidRPr="00792F9C" w:rsidRDefault="008F7439" w:rsidP="00EF10A5">
            <w:pPr>
              <w:spacing w:after="0" w:line="360" w:lineRule="auto"/>
              <w:jc w:val="center"/>
              <w:rPr>
                <w:szCs w:val="24"/>
              </w:rPr>
            </w:pPr>
            <w:r>
              <w:rPr>
                <w:szCs w:val="24"/>
              </w:rPr>
              <w:t>Město</w:t>
            </w:r>
          </w:p>
        </w:tc>
        <w:tc>
          <w:tcPr>
            <w:tcW w:w="3071" w:type="dxa"/>
            <w:shd w:val="clear" w:color="auto" w:fill="FDE9D9"/>
            <w:vAlign w:val="center"/>
          </w:tcPr>
          <w:p w:rsidR="008F7439" w:rsidRPr="00792F9C" w:rsidRDefault="008F7439" w:rsidP="00EF10A5">
            <w:pPr>
              <w:spacing w:after="0" w:line="360" w:lineRule="auto"/>
              <w:jc w:val="center"/>
              <w:rPr>
                <w:szCs w:val="24"/>
              </w:rPr>
            </w:pPr>
            <w:r>
              <w:rPr>
                <w:szCs w:val="24"/>
              </w:rPr>
              <w:t>Vesnice</w:t>
            </w:r>
          </w:p>
        </w:tc>
      </w:tr>
      <w:tr w:rsidR="008F7439" w:rsidRPr="00792F9C" w:rsidTr="00EF10A5">
        <w:tc>
          <w:tcPr>
            <w:tcW w:w="3070" w:type="dxa"/>
            <w:vAlign w:val="center"/>
          </w:tcPr>
          <w:p w:rsidR="008F7439" w:rsidRPr="00792F9C" w:rsidRDefault="008F7439" w:rsidP="00EF10A5">
            <w:pPr>
              <w:spacing w:after="0" w:line="360" w:lineRule="auto"/>
              <w:jc w:val="center"/>
              <w:rPr>
                <w:szCs w:val="24"/>
              </w:rPr>
            </w:pPr>
            <w:r w:rsidRPr="00792F9C">
              <w:rPr>
                <w:szCs w:val="24"/>
              </w:rPr>
              <w:t>1</w:t>
            </w:r>
          </w:p>
        </w:tc>
        <w:tc>
          <w:tcPr>
            <w:tcW w:w="3070" w:type="dxa"/>
            <w:vAlign w:val="center"/>
          </w:tcPr>
          <w:p w:rsidR="008F7439" w:rsidRPr="00792F9C" w:rsidRDefault="00F27772" w:rsidP="00EF10A5">
            <w:pPr>
              <w:spacing w:after="0" w:line="360" w:lineRule="auto"/>
              <w:jc w:val="center"/>
              <w:rPr>
                <w:szCs w:val="24"/>
              </w:rPr>
            </w:pPr>
            <w:r>
              <w:rPr>
                <w:szCs w:val="24"/>
              </w:rPr>
              <w:t>47,5</w:t>
            </w:r>
            <w:r w:rsidR="008F7439">
              <w:rPr>
                <w:szCs w:val="24"/>
              </w:rPr>
              <w:t xml:space="preserve"> %</w:t>
            </w:r>
          </w:p>
        </w:tc>
        <w:tc>
          <w:tcPr>
            <w:tcW w:w="3071" w:type="dxa"/>
            <w:vAlign w:val="center"/>
          </w:tcPr>
          <w:p w:rsidR="008F7439" w:rsidRPr="00792F9C" w:rsidRDefault="00F27772" w:rsidP="00EF10A5">
            <w:pPr>
              <w:spacing w:after="0" w:line="360" w:lineRule="auto"/>
              <w:jc w:val="center"/>
              <w:rPr>
                <w:szCs w:val="24"/>
              </w:rPr>
            </w:pPr>
            <w:r>
              <w:rPr>
                <w:szCs w:val="24"/>
              </w:rPr>
              <w:t>52,5</w:t>
            </w:r>
            <w:r w:rsidR="008F7439">
              <w:rPr>
                <w:szCs w:val="24"/>
              </w:rPr>
              <w:t xml:space="preserve"> %</w:t>
            </w:r>
          </w:p>
        </w:tc>
      </w:tr>
      <w:tr w:rsidR="008F7439" w:rsidRPr="00792F9C" w:rsidTr="00EF10A5">
        <w:tc>
          <w:tcPr>
            <w:tcW w:w="3070" w:type="dxa"/>
            <w:vAlign w:val="center"/>
          </w:tcPr>
          <w:p w:rsidR="008F7439" w:rsidRPr="00792F9C" w:rsidRDefault="008F7439" w:rsidP="00EF10A5">
            <w:pPr>
              <w:spacing w:after="0" w:line="360" w:lineRule="auto"/>
              <w:jc w:val="center"/>
              <w:rPr>
                <w:szCs w:val="24"/>
              </w:rPr>
            </w:pPr>
            <w:r w:rsidRPr="00792F9C">
              <w:rPr>
                <w:szCs w:val="24"/>
              </w:rPr>
              <w:t>2</w:t>
            </w:r>
          </w:p>
        </w:tc>
        <w:tc>
          <w:tcPr>
            <w:tcW w:w="3070" w:type="dxa"/>
            <w:vAlign w:val="center"/>
          </w:tcPr>
          <w:p w:rsidR="008F7439" w:rsidRPr="00792F9C" w:rsidRDefault="00F27772" w:rsidP="00EF10A5">
            <w:pPr>
              <w:spacing w:after="0" w:line="360" w:lineRule="auto"/>
              <w:jc w:val="center"/>
              <w:rPr>
                <w:szCs w:val="24"/>
              </w:rPr>
            </w:pPr>
            <w:r>
              <w:rPr>
                <w:szCs w:val="24"/>
              </w:rPr>
              <w:t>48</w:t>
            </w:r>
            <w:r w:rsidR="008F7439">
              <w:rPr>
                <w:szCs w:val="24"/>
              </w:rPr>
              <w:t>,2 %</w:t>
            </w:r>
          </w:p>
        </w:tc>
        <w:tc>
          <w:tcPr>
            <w:tcW w:w="3071" w:type="dxa"/>
            <w:vAlign w:val="center"/>
          </w:tcPr>
          <w:p w:rsidR="008F7439" w:rsidRPr="00792F9C" w:rsidRDefault="00F27772" w:rsidP="00EF10A5">
            <w:pPr>
              <w:spacing w:after="0" w:line="360" w:lineRule="auto"/>
              <w:jc w:val="center"/>
              <w:rPr>
                <w:szCs w:val="24"/>
              </w:rPr>
            </w:pPr>
            <w:r>
              <w:rPr>
                <w:szCs w:val="24"/>
              </w:rPr>
              <w:t>51</w:t>
            </w:r>
            <w:r w:rsidR="008F7439">
              <w:rPr>
                <w:szCs w:val="24"/>
              </w:rPr>
              <w:t>,8 %</w:t>
            </w:r>
          </w:p>
        </w:tc>
      </w:tr>
      <w:tr w:rsidR="008F7439" w:rsidRPr="00792F9C" w:rsidTr="00EF10A5">
        <w:tc>
          <w:tcPr>
            <w:tcW w:w="3070" w:type="dxa"/>
            <w:vAlign w:val="center"/>
          </w:tcPr>
          <w:p w:rsidR="008F7439" w:rsidRPr="00792F9C" w:rsidRDefault="008F7439" w:rsidP="00EF10A5">
            <w:pPr>
              <w:spacing w:after="0" w:line="360" w:lineRule="auto"/>
              <w:jc w:val="center"/>
              <w:rPr>
                <w:szCs w:val="24"/>
              </w:rPr>
            </w:pPr>
            <w:r w:rsidRPr="00792F9C">
              <w:rPr>
                <w:szCs w:val="24"/>
              </w:rPr>
              <w:t>3</w:t>
            </w:r>
          </w:p>
        </w:tc>
        <w:tc>
          <w:tcPr>
            <w:tcW w:w="3070" w:type="dxa"/>
            <w:vAlign w:val="center"/>
          </w:tcPr>
          <w:p w:rsidR="008F7439" w:rsidRPr="00792F9C" w:rsidRDefault="00F27772" w:rsidP="00EF10A5">
            <w:pPr>
              <w:spacing w:after="0" w:line="360" w:lineRule="auto"/>
              <w:jc w:val="center"/>
              <w:rPr>
                <w:szCs w:val="24"/>
              </w:rPr>
            </w:pPr>
            <w:r>
              <w:rPr>
                <w:szCs w:val="24"/>
              </w:rPr>
              <w:t>50</w:t>
            </w:r>
            <w:r w:rsidR="008F7439">
              <w:rPr>
                <w:szCs w:val="24"/>
              </w:rPr>
              <w:t>,2 %</w:t>
            </w:r>
          </w:p>
        </w:tc>
        <w:tc>
          <w:tcPr>
            <w:tcW w:w="3071" w:type="dxa"/>
            <w:vAlign w:val="center"/>
          </w:tcPr>
          <w:p w:rsidR="008F7439" w:rsidRPr="00792F9C" w:rsidRDefault="00F27772" w:rsidP="00EF10A5">
            <w:pPr>
              <w:spacing w:after="0" w:line="360" w:lineRule="auto"/>
              <w:jc w:val="center"/>
              <w:rPr>
                <w:szCs w:val="24"/>
              </w:rPr>
            </w:pPr>
            <w:r>
              <w:rPr>
                <w:szCs w:val="24"/>
              </w:rPr>
              <w:t>49</w:t>
            </w:r>
            <w:r w:rsidR="008F7439">
              <w:rPr>
                <w:szCs w:val="24"/>
              </w:rPr>
              <w:t>,8 %</w:t>
            </w:r>
          </w:p>
        </w:tc>
      </w:tr>
      <w:tr w:rsidR="008F7439" w:rsidRPr="00792F9C" w:rsidTr="00EF10A5">
        <w:tc>
          <w:tcPr>
            <w:tcW w:w="3070" w:type="dxa"/>
            <w:vAlign w:val="center"/>
          </w:tcPr>
          <w:p w:rsidR="008F7439" w:rsidRPr="00792F9C" w:rsidRDefault="008F7439" w:rsidP="00EF10A5">
            <w:pPr>
              <w:spacing w:after="0" w:line="360" w:lineRule="auto"/>
              <w:jc w:val="center"/>
              <w:rPr>
                <w:szCs w:val="24"/>
              </w:rPr>
            </w:pPr>
            <w:r w:rsidRPr="00792F9C">
              <w:rPr>
                <w:szCs w:val="24"/>
              </w:rPr>
              <w:t>4</w:t>
            </w:r>
          </w:p>
        </w:tc>
        <w:tc>
          <w:tcPr>
            <w:tcW w:w="3070" w:type="dxa"/>
            <w:vAlign w:val="center"/>
          </w:tcPr>
          <w:p w:rsidR="008F7439" w:rsidRPr="00792F9C" w:rsidRDefault="00F27772" w:rsidP="00EF10A5">
            <w:pPr>
              <w:spacing w:after="0" w:line="360" w:lineRule="auto"/>
              <w:jc w:val="center"/>
              <w:rPr>
                <w:szCs w:val="24"/>
              </w:rPr>
            </w:pPr>
            <w:r>
              <w:rPr>
                <w:szCs w:val="24"/>
              </w:rPr>
              <w:t>50,8</w:t>
            </w:r>
            <w:r w:rsidR="008F7439">
              <w:rPr>
                <w:szCs w:val="24"/>
              </w:rPr>
              <w:t xml:space="preserve"> %</w:t>
            </w:r>
          </w:p>
        </w:tc>
        <w:tc>
          <w:tcPr>
            <w:tcW w:w="3071" w:type="dxa"/>
            <w:vAlign w:val="center"/>
          </w:tcPr>
          <w:p w:rsidR="008F7439" w:rsidRPr="00792F9C" w:rsidRDefault="008F7439" w:rsidP="00EF10A5">
            <w:pPr>
              <w:spacing w:after="0" w:line="360" w:lineRule="auto"/>
              <w:jc w:val="center"/>
              <w:rPr>
                <w:szCs w:val="24"/>
              </w:rPr>
            </w:pPr>
            <w:r>
              <w:rPr>
                <w:szCs w:val="24"/>
              </w:rPr>
              <w:t>53,3 %</w:t>
            </w:r>
          </w:p>
        </w:tc>
      </w:tr>
      <w:tr w:rsidR="008F7439" w:rsidRPr="00792F9C" w:rsidTr="00EF10A5">
        <w:tc>
          <w:tcPr>
            <w:tcW w:w="3070" w:type="dxa"/>
            <w:vAlign w:val="center"/>
          </w:tcPr>
          <w:p w:rsidR="008F7439" w:rsidRPr="00792F9C" w:rsidRDefault="008F7439" w:rsidP="00EF10A5">
            <w:pPr>
              <w:spacing w:after="0" w:line="360" w:lineRule="auto"/>
              <w:jc w:val="center"/>
              <w:rPr>
                <w:szCs w:val="24"/>
              </w:rPr>
            </w:pPr>
            <w:r w:rsidRPr="00792F9C">
              <w:rPr>
                <w:szCs w:val="24"/>
              </w:rPr>
              <w:t>5</w:t>
            </w:r>
          </w:p>
        </w:tc>
        <w:tc>
          <w:tcPr>
            <w:tcW w:w="3070" w:type="dxa"/>
            <w:vAlign w:val="center"/>
          </w:tcPr>
          <w:p w:rsidR="008F7439" w:rsidRPr="00792F9C" w:rsidRDefault="00F27772" w:rsidP="00EF10A5">
            <w:pPr>
              <w:spacing w:after="0" w:line="360" w:lineRule="auto"/>
              <w:jc w:val="center"/>
              <w:rPr>
                <w:szCs w:val="24"/>
              </w:rPr>
            </w:pPr>
            <w:r>
              <w:rPr>
                <w:szCs w:val="24"/>
              </w:rPr>
              <w:t>45,6</w:t>
            </w:r>
            <w:r w:rsidR="008F7439">
              <w:rPr>
                <w:szCs w:val="24"/>
              </w:rPr>
              <w:t xml:space="preserve"> %</w:t>
            </w:r>
          </w:p>
        </w:tc>
        <w:tc>
          <w:tcPr>
            <w:tcW w:w="3071" w:type="dxa"/>
            <w:vAlign w:val="center"/>
          </w:tcPr>
          <w:p w:rsidR="008F7439" w:rsidRPr="00792F9C" w:rsidRDefault="00F27772" w:rsidP="00EF10A5">
            <w:pPr>
              <w:spacing w:after="0" w:line="360" w:lineRule="auto"/>
              <w:jc w:val="center"/>
              <w:rPr>
                <w:szCs w:val="24"/>
              </w:rPr>
            </w:pPr>
            <w:r>
              <w:rPr>
                <w:szCs w:val="24"/>
              </w:rPr>
              <w:t>54,4</w:t>
            </w:r>
            <w:r w:rsidR="008F7439">
              <w:rPr>
                <w:szCs w:val="24"/>
              </w:rPr>
              <w:t xml:space="preserve"> %</w:t>
            </w:r>
          </w:p>
        </w:tc>
      </w:tr>
      <w:tr w:rsidR="008F7439" w:rsidRPr="00792F9C" w:rsidTr="00EF10A5">
        <w:tc>
          <w:tcPr>
            <w:tcW w:w="3070" w:type="dxa"/>
            <w:vAlign w:val="center"/>
          </w:tcPr>
          <w:p w:rsidR="008F7439" w:rsidRPr="00792F9C" w:rsidRDefault="008F7439" w:rsidP="00EF10A5">
            <w:pPr>
              <w:spacing w:after="0" w:line="360" w:lineRule="auto"/>
              <w:jc w:val="center"/>
              <w:rPr>
                <w:szCs w:val="24"/>
              </w:rPr>
            </w:pPr>
            <w:r w:rsidRPr="00792F9C">
              <w:rPr>
                <w:szCs w:val="24"/>
              </w:rPr>
              <w:t>6</w:t>
            </w:r>
          </w:p>
        </w:tc>
        <w:tc>
          <w:tcPr>
            <w:tcW w:w="3070" w:type="dxa"/>
            <w:vAlign w:val="center"/>
          </w:tcPr>
          <w:p w:rsidR="008F7439" w:rsidRPr="00792F9C" w:rsidRDefault="00F27772" w:rsidP="00EF10A5">
            <w:pPr>
              <w:spacing w:after="0" w:line="360" w:lineRule="auto"/>
              <w:jc w:val="center"/>
              <w:rPr>
                <w:szCs w:val="24"/>
              </w:rPr>
            </w:pPr>
            <w:r>
              <w:rPr>
                <w:szCs w:val="24"/>
              </w:rPr>
              <w:t>48,3</w:t>
            </w:r>
            <w:r w:rsidR="008F7439">
              <w:rPr>
                <w:szCs w:val="24"/>
              </w:rPr>
              <w:t xml:space="preserve"> %</w:t>
            </w:r>
          </w:p>
        </w:tc>
        <w:tc>
          <w:tcPr>
            <w:tcW w:w="3071" w:type="dxa"/>
            <w:vAlign w:val="center"/>
          </w:tcPr>
          <w:p w:rsidR="008F7439" w:rsidRPr="00792F9C" w:rsidRDefault="00F27772" w:rsidP="00EF10A5">
            <w:pPr>
              <w:spacing w:after="0" w:line="360" w:lineRule="auto"/>
              <w:jc w:val="center"/>
              <w:rPr>
                <w:szCs w:val="24"/>
              </w:rPr>
            </w:pPr>
            <w:r>
              <w:rPr>
                <w:szCs w:val="24"/>
              </w:rPr>
              <w:t>51,7</w:t>
            </w:r>
            <w:r w:rsidR="008F7439">
              <w:rPr>
                <w:szCs w:val="24"/>
              </w:rPr>
              <w:t xml:space="preserve"> %</w:t>
            </w:r>
          </w:p>
        </w:tc>
      </w:tr>
      <w:tr w:rsidR="008F7439" w:rsidRPr="00792F9C" w:rsidTr="005C1E4F">
        <w:tc>
          <w:tcPr>
            <w:tcW w:w="3070" w:type="dxa"/>
            <w:shd w:val="clear" w:color="auto" w:fill="FABF8F" w:themeFill="accent6" w:themeFillTint="99"/>
            <w:vAlign w:val="center"/>
          </w:tcPr>
          <w:p w:rsidR="008F7439" w:rsidRPr="00792F9C" w:rsidRDefault="008F7439" w:rsidP="00EF10A5">
            <w:pPr>
              <w:spacing w:after="0" w:line="360" w:lineRule="auto"/>
              <w:jc w:val="center"/>
              <w:rPr>
                <w:szCs w:val="24"/>
              </w:rPr>
            </w:pPr>
            <w:r w:rsidRPr="00792F9C">
              <w:rPr>
                <w:szCs w:val="24"/>
              </w:rPr>
              <w:t>Celkem</w:t>
            </w:r>
          </w:p>
        </w:tc>
        <w:tc>
          <w:tcPr>
            <w:tcW w:w="3070" w:type="dxa"/>
            <w:shd w:val="clear" w:color="auto" w:fill="FDE9D9" w:themeFill="accent6" w:themeFillTint="33"/>
            <w:vAlign w:val="center"/>
          </w:tcPr>
          <w:p w:rsidR="008F7439" w:rsidRPr="00792F9C" w:rsidRDefault="00F27772" w:rsidP="00F27772">
            <w:pPr>
              <w:spacing w:after="0" w:line="360" w:lineRule="auto"/>
              <w:jc w:val="center"/>
              <w:rPr>
                <w:szCs w:val="24"/>
              </w:rPr>
            </w:pPr>
            <w:r>
              <w:rPr>
                <w:szCs w:val="24"/>
              </w:rPr>
              <w:t>4</w:t>
            </w:r>
            <w:r w:rsidR="008F7439">
              <w:rPr>
                <w:szCs w:val="24"/>
              </w:rPr>
              <w:t>9</w:t>
            </w:r>
            <w:r w:rsidR="00DF2915">
              <w:rPr>
                <w:szCs w:val="24"/>
              </w:rPr>
              <w:t>,</w:t>
            </w:r>
            <w:r>
              <w:rPr>
                <w:szCs w:val="24"/>
              </w:rPr>
              <w:t>0</w:t>
            </w:r>
            <w:r w:rsidR="008F7439">
              <w:rPr>
                <w:szCs w:val="24"/>
              </w:rPr>
              <w:t xml:space="preserve"> %</w:t>
            </w:r>
          </w:p>
        </w:tc>
        <w:tc>
          <w:tcPr>
            <w:tcW w:w="3071" w:type="dxa"/>
            <w:shd w:val="clear" w:color="auto" w:fill="FDE9D9" w:themeFill="accent6" w:themeFillTint="33"/>
            <w:vAlign w:val="center"/>
          </w:tcPr>
          <w:p w:rsidR="008F7439" w:rsidRPr="00792F9C" w:rsidRDefault="00F27772" w:rsidP="00EF10A5">
            <w:pPr>
              <w:spacing w:after="0" w:line="360" w:lineRule="auto"/>
              <w:jc w:val="center"/>
              <w:rPr>
                <w:szCs w:val="24"/>
              </w:rPr>
            </w:pPr>
            <w:r>
              <w:rPr>
                <w:szCs w:val="24"/>
              </w:rPr>
              <w:t>51,0</w:t>
            </w:r>
            <w:r w:rsidR="008F7439">
              <w:rPr>
                <w:szCs w:val="24"/>
              </w:rPr>
              <w:t xml:space="preserve"> %</w:t>
            </w:r>
          </w:p>
        </w:tc>
      </w:tr>
    </w:tbl>
    <w:p w:rsidR="008F7439" w:rsidRDefault="008F7439" w:rsidP="008F7439">
      <w:pPr>
        <w:spacing w:after="0" w:line="360" w:lineRule="auto"/>
        <w:rPr>
          <w:b/>
          <w:szCs w:val="24"/>
        </w:rPr>
      </w:pPr>
    </w:p>
    <w:p w:rsidR="008F7439" w:rsidRDefault="008F7439" w:rsidP="008F7439">
      <w:pPr>
        <w:spacing w:after="0" w:line="360" w:lineRule="auto"/>
        <w:rPr>
          <w:b/>
          <w:szCs w:val="24"/>
        </w:rPr>
      </w:pPr>
    </w:p>
    <w:p w:rsidR="008F7439" w:rsidRDefault="008F7439" w:rsidP="008F7439">
      <w:pPr>
        <w:spacing w:after="0" w:line="360" w:lineRule="auto"/>
        <w:rPr>
          <w:b/>
          <w:szCs w:val="24"/>
        </w:rPr>
      </w:pPr>
    </w:p>
    <w:p w:rsidR="008F7439" w:rsidRDefault="008F7439" w:rsidP="008F7439">
      <w:pPr>
        <w:spacing w:after="0" w:line="360" w:lineRule="auto"/>
        <w:rPr>
          <w:b/>
          <w:szCs w:val="24"/>
        </w:rPr>
      </w:pPr>
    </w:p>
    <w:p w:rsidR="008F7439" w:rsidRDefault="008F7439" w:rsidP="008F7439">
      <w:pPr>
        <w:spacing w:after="0" w:line="360" w:lineRule="auto"/>
        <w:rPr>
          <w:b/>
          <w:szCs w:val="24"/>
        </w:rPr>
      </w:pPr>
    </w:p>
    <w:p w:rsidR="008F7439" w:rsidRDefault="008F7439" w:rsidP="008F7439">
      <w:pPr>
        <w:spacing w:after="0" w:line="360" w:lineRule="auto"/>
        <w:rPr>
          <w:b/>
          <w:szCs w:val="24"/>
        </w:rPr>
      </w:pPr>
    </w:p>
    <w:p w:rsidR="008F7439" w:rsidRDefault="008F7439" w:rsidP="008F7439">
      <w:pPr>
        <w:spacing w:after="0" w:line="360" w:lineRule="auto"/>
        <w:rPr>
          <w:b/>
          <w:szCs w:val="24"/>
        </w:rPr>
      </w:pPr>
    </w:p>
    <w:p w:rsidR="008F7439" w:rsidRDefault="008F7439" w:rsidP="008F7439">
      <w:pPr>
        <w:spacing w:after="0" w:line="360" w:lineRule="auto"/>
        <w:rPr>
          <w:b/>
          <w:szCs w:val="24"/>
        </w:rPr>
      </w:pPr>
    </w:p>
    <w:p w:rsidR="008F7439" w:rsidRDefault="008F7439" w:rsidP="008F7439">
      <w:pPr>
        <w:spacing w:after="0" w:line="360" w:lineRule="auto"/>
        <w:rPr>
          <w:b/>
          <w:szCs w:val="24"/>
        </w:rPr>
      </w:pPr>
    </w:p>
    <w:p w:rsidR="008F7439" w:rsidRDefault="008F7439" w:rsidP="008F7439">
      <w:pPr>
        <w:spacing w:after="0" w:line="360" w:lineRule="auto"/>
        <w:rPr>
          <w:b/>
          <w:szCs w:val="24"/>
        </w:rPr>
      </w:pPr>
    </w:p>
    <w:p w:rsidR="008F7439" w:rsidRDefault="008F7439" w:rsidP="008F7439">
      <w:pPr>
        <w:spacing w:after="0" w:line="360" w:lineRule="auto"/>
        <w:rPr>
          <w:b/>
          <w:szCs w:val="24"/>
        </w:rPr>
      </w:pPr>
    </w:p>
    <w:p w:rsidR="008F7439" w:rsidRDefault="008F7439" w:rsidP="008F7439">
      <w:pPr>
        <w:spacing w:after="0" w:line="360" w:lineRule="auto"/>
        <w:rPr>
          <w:b/>
          <w:szCs w:val="24"/>
        </w:rPr>
      </w:pPr>
    </w:p>
    <w:p w:rsidR="008F7439" w:rsidRDefault="008F7439" w:rsidP="008F7439">
      <w:pPr>
        <w:spacing w:after="0" w:line="360" w:lineRule="auto"/>
        <w:rPr>
          <w:b/>
          <w:szCs w:val="24"/>
        </w:rPr>
      </w:pPr>
    </w:p>
    <w:p w:rsidR="008F7439" w:rsidRDefault="008F7439" w:rsidP="008F7439">
      <w:pPr>
        <w:spacing w:after="0" w:line="360" w:lineRule="auto"/>
        <w:rPr>
          <w:b/>
          <w:szCs w:val="24"/>
        </w:rPr>
      </w:pPr>
    </w:p>
    <w:p w:rsidR="008F7439" w:rsidRDefault="008F7439" w:rsidP="008F7439">
      <w:pPr>
        <w:spacing w:after="0" w:line="360" w:lineRule="auto"/>
        <w:rPr>
          <w:b/>
          <w:szCs w:val="24"/>
        </w:rPr>
      </w:pPr>
    </w:p>
    <w:p w:rsidR="008F7439" w:rsidRDefault="008F7439" w:rsidP="008F7439">
      <w:pPr>
        <w:spacing w:after="0" w:line="360" w:lineRule="auto"/>
        <w:rPr>
          <w:b/>
          <w:szCs w:val="24"/>
        </w:rPr>
      </w:pPr>
    </w:p>
    <w:p w:rsidR="008F7439" w:rsidRDefault="008F7439" w:rsidP="008F7439">
      <w:pPr>
        <w:spacing w:after="0" w:line="360" w:lineRule="auto"/>
        <w:rPr>
          <w:b/>
          <w:szCs w:val="24"/>
        </w:rPr>
      </w:pPr>
    </w:p>
    <w:p w:rsidR="008F7439" w:rsidRDefault="008D73B6" w:rsidP="0048164C">
      <w:pPr>
        <w:pStyle w:val="Nadpis1"/>
        <w:spacing w:before="0" w:line="360" w:lineRule="auto"/>
        <w:jc w:val="both"/>
      </w:pPr>
      <w:bookmarkStart w:id="37" w:name="_Toc353374389"/>
      <w:r>
        <w:lastRenderedPageBreak/>
        <w:t>7</w:t>
      </w:r>
      <w:r w:rsidR="00F94CD2">
        <w:t xml:space="preserve"> </w:t>
      </w:r>
      <w:r w:rsidR="008F7439">
        <w:t>Interpretace výsledků</w:t>
      </w:r>
      <w:bookmarkEnd w:id="37"/>
    </w:p>
    <w:p w:rsidR="008F7439" w:rsidRDefault="008F7439" w:rsidP="0048164C">
      <w:pPr>
        <w:pStyle w:val="Nadpis1"/>
        <w:spacing w:before="0"/>
      </w:pPr>
    </w:p>
    <w:p w:rsidR="003A5CC6" w:rsidRDefault="003A5CC6" w:rsidP="003A5CC6">
      <w:pPr>
        <w:spacing w:after="0" w:line="360" w:lineRule="auto"/>
        <w:ind w:firstLine="708"/>
        <w:jc w:val="both"/>
        <w:rPr>
          <w:szCs w:val="24"/>
        </w:rPr>
      </w:pPr>
      <w:r w:rsidRPr="003E77D4">
        <w:rPr>
          <w:szCs w:val="24"/>
        </w:rPr>
        <w:t>Cílem této práce bylo nejen zjistit celkovou úroveň dovednosti čtení s porozuměním u</w:t>
      </w:r>
      <w:r w:rsidR="00B47330">
        <w:rPr>
          <w:szCs w:val="24"/>
        </w:rPr>
        <w:t> </w:t>
      </w:r>
      <w:r w:rsidRPr="003E77D4">
        <w:rPr>
          <w:szCs w:val="24"/>
        </w:rPr>
        <w:t>žáků šestých tříd základní školy. Cílem bylo rovněž zjistit vliv vybraných faktorů na tuto dovednost. Výzkumné šetření bylo provedeno na žácích dvou šestých tříd jedné základní školy. Celkový výzkumn</w:t>
      </w:r>
      <w:r w:rsidR="00EA3A89">
        <w:rPr>
          <w:szCs w:val="24"/>
        </w:rPr>
        <w:t>ý vzorek 50 žáků jsme tedy mohly</w:t>
      </w:r>
      <w:r w:rsidRPr="003E77D4">
        <w:rPr>
          <w:szCs w:val="24"/>
        </w:rPr>
        <w:t xml:space="preserve"> rozdělit podle toho, který vyučující s nimi pracuje</w:t>
      </w:r>
      <w:r w:rsidR="00EA3A89">
        <w:rPr>
          <w:szCs w:val="24"/>
        </w:rPr>
        <w:t>. Dále jsme výsledky porovnávaly</w:t>
      </w:r>
      <w:r w:rsidRPr="003E77D4">
        <w:rPr>
          <w:szCs w:val="24"/>
        </w:rPr>
        <w:t xml:space="preserve"> dle pohl</w:t>
      </w:r>
      <w:r w:rsidR="002A5166">
        <w:rPr>
          <w:szCs w:val="24"/>
        </w:rPr>
        <w:t>aví žáků a dle bydliště, resp. d</w:t>
      </w:r>
      <w:r w:rsidRPr="003E77D4">
        <w:rPr>
          <w:szCs w:val="24"/>
        </w:rPr>
        <w:t xml:space="preserve">le toho, zda žijí ve městě nebo ve vesnici. </w:t>
      </w:r>
    </w:p>
    <w:p w:rsidR="003A5CC6" w:rsidRDefault="003A5CC6" w:rsidP="003A5CC6">
      <w:pPr>
        <w:spacing w:after="0" w:line="360" w:lineRule="auto"/>
        <w:ind w:firstLine="708"/>
        <w:jc w:val="both"/>
        <w:rPr>
          <w:szCs w:val="24"/>
        </w:rPr>
      </w:pPr>
      <w:r>
        <w:rPr>
          <w:szCs w:val="24"/>
        </w:rPr>
        <w:t>Je pravděpodobné, že na zjištěné hodnoty měly vliv i další faktory. V této práci se však snažíme pouze o to nabídnout několik možných variant, ne stanovit všechny možnosti. Stejně tak dalším limitem výzkumu je fakt, že jednotlivé skupiny výzkumného vzorku nebyly zcela vyrovnané. Například ve třídě 6. A byl jiný poměr chlapců z vesn</w:t>
      </w:r>
      <w:r w:rsidR="00875203">
        <w:rPr>
          <w:szCs w:val="24"/>
        </w:rPr>
        <w:t>ice a města oproti třídě 6. B., n</w:t>
      </w:r>
      <w:r>
        <w:rPr>
          <w:szCs w:val="24"/>
        </w:rPr>
        <w:t xml:space="preserve">ebo například ve třídě 6. B se šetření účastnilo méně dívek, než ve třídě 6. A. Tyto četnosti jsou popsány v páté části kapitoly č. 5 v tabulkách č. 3 a č. 4. </w:t>
      </w:r>
    </w:p>
    <w:p w:rsidR="003A5CC6" w:rsidRDefault="00EA3A89" w:rsidP="003A5CC6">
      <w:pPr>
        <w:spacing w:after="0" w:line="360" w:lineRule="auto"/>
        <w:ind w:firstLine="708"/>
        <w:jc w:val="both"/>
        <w:rPr>
          <w:szCs w:val="24"/>
        </w:rPr>
      </w:pPr>
      <w:r>
        <w:rPr>
          <w:szCs w:val="24"/>
        </w:rPr>
        <w:t>V následujících odstavcích shrneme</w:t>
      </w:r>
      <w:r w:rsidR="003A5CC6">
        <w:rPr>
          <w:szCs w:val="24"/>
        </w:rPr>
        <w:t xml:space="preserve"> zjištěné výsledky šetření, ke kterým nabízím vlastní interpretaci vycházející rovněž z teoretických poznatků. </w:t>
      </w:r>
    </w:p>
    <w:p w:rsidR="003A5CC6" w:rsidRDefault="00EA3A89" w:rsidP="00EA3A89">
      <w:pPr>
        <w:spacing w:after="0" w:line="360" w:lineRule="auto"/>
        <w:ind w:firstLine="708"/>
        <w:jc w:val="both"/>
        <w:rPr>
          <w:szCs w:val="24"/>
        </w:rPr>
      </w:pPr>
      <w:r>
        <w:rPr>
          <w:szCs w:val="24"/>
        </w:rPr>
        <w:t>Nejprve jsme se zajímaly</w:t>
      </w:r>
      <w:r w:rsidR="003A5CC6">
        <w:rPr>
          <w:szCs w:val="24"/>
        </w:rPr>
        <w:t xml:space="preserve"> o celkovou úroveň čtení s porozuměním u skupiny padesáti žáků bez ohledu na jednotlivé faktory. Z výsledků vyplývá, že žáci získali celkem 68,9 % bodů ze všech testů. Celkově se tedy zařadili jako skupina do třetí ze čtyř úrovní čtení s porozuměním, tedy nižšího průměru. Hodnota se však blíží hranici úrovně vyššího průměru. Je tedy patrné</w:t>
      </w:r>
      <w:r w:rsidR="002A5166">
        <w:rPr>
          <w:szCs w:val="24"/>
        </w:rPr>
        <w:t>,</w:t>
      </w:r>
      <w:r w:rsidR="003A5CC6">
        <w:rPr>
          <w:szCs w:val="24"/>
        </w:rPr>
        <w:t xml:space="preserve"> že žáci šestých tříd vybrané základní školy nemají tuto dovednost ještě zcela osvojenou. Důvodem by mohl být právě zmiňovaný přechod z prvního na druhý stupeň, kdy si žáci teprve osvojují mnoho nových postupů práce. Podstatným hlediskem by pro vysvětlení získaného výsledku mohl být také popsaný fakt toho, že děti v tomto období vývoje lidské psychiky nemají ještě zcela vyvinuté kognitivní funkce, které jsou předpokladem pro čtení a</w:t>
      </w:r>
      <w:r w:rsidR="00B47330">
        <w:rPr>
          <w:szCs w:val="24"/>
        </w:rPr>
        <w:t> </w:t>
      </w:r>
      <w:r w:rsidR="003A5CC6">
        <w:rPr>
          <w:szCs w:val="24"/>
        </w:rPr>
        <w:t>porozumění textu. Jak uvádí Langmeier a Krejčířová (2007) z období mladšího školního věku i následné pubescence se dítě zlepšuje nejen v pohybových činnostech, psaní a kreslení, ale také v oblasti vnímání, čímž se zlepšuje jeho pozornost, vytrvalost a pečlivost. Rovněž ještě není zcela dokončen proces osvojení slovní zásoby. Nejhorší výsledek (50,4 %) bodů byl zí</w:t>
      </w:r>
      <w:r>
        <w:rPr>
          <w:szCs w:val="24"/>
        </w:rPr>
        <w:t>skán v testu „Rčení“. Dle našeho</w:t>
      </w:r>
      <w:r w:rsidR="003A5CC6">
        <w:rPr>
          <w:szCs w:val="24"/>
        </w:rPr>
        <w:t xml:space="preserve"> názoru by tento výsledek mohl být způsoben tím, že interpretace rčení předpokládá větší míru abstraktního myšlení než testy ostatní. To se dle Langmeiera a Krejčířové (2007) u dětí ve věku účastníků našeho šetření teprve vyvíjí a</w:t>
      </w:r>
      <w:r w:rsidR="00B47330">
        <w:rPr>
          <w:szCs w:val="24"/>
        </w:rPr>
        <w:t> </w:t>
      </w:r>
      <w:r w:rsidR="003A5CC6">
        <w:rPr>
          <w:szCs w:val="24"/>
        </w:rPr>
        <w:t xml:space="preserve">dokonalosti dosahuje v průběhu pubescence. Děti jsou poté schopny vytvářet definice </w:t>
      </w:r>
      <w:r w:rsidR="003A5CC6">
        <w:rPr>
          <w:szCs w:val="24"/>
        </w:rPr>
        <w:lastRenderedPageBreak/>
        <w:t>a</w:t>
      </w:r>
      <w:r w:rsidR="00B47330">
        <w:rPr>
          <w:szCs w:val="24"/>
        </w:rPr>
        <w:t> </w:t>
      </w:r>
      <w:r w:rsidR="003A5CC6">
        <w:rPr>
          <w:szCs w:val="24"/>
        </w:rPr>
        <w:t>vyvozovat soudy. Naopak nejvyšších výsledků děti dosáhly v testu „Příbalový leták“ a</w:t>
      </w:r>
      <w:r w:rsidR="00B47330">
        <w:rPr>
          <w:szCs w:val="24"/>
        </w:rPr>
        <w:t> </w:t>
      </w:r>
      <w:r w:rsidR="003A5CC6">
        <w:rPr>
          <w:szCs w:val="24"/>
        </w:rPr>
        <w:t>„Mapa“, kde měly ve zcela konkrétním obsahu nalézt odpovědi na uvedené otázky.</w:t>
      </w:r>
    </w:p>
    <w:p w:rsidR="003A5CC6" w:rsidRDefault="00EA3A89" w:rsidP="003A5CC6">
      <w:pPr>
        <w:spacing w:after="0" w:line="360" w:lineRule="auto"/>
        <w:ind w:firstLine="708"/>
        <w:jc w:val="both"/>
        <w:rPr>
          <w:szCs w:val="24"/>
        </w:rPr>
      </w:pPr>
      <w:r>
        <w:rPr>
          <w:szCs w:val="24"/>
        </w:rPr>
        <w:t>Dále jsme výsledky rozdělily</w:t>
      </w:r>
      <w:r w:rsidR="003A5CC6">
        <w:rPr>
          <w:szCs w:val="24"/>
        </w:rPr>
        <w:t xml:space="preserve"> v závislosti na zařazení žáků do tříd 6.</w:t>
      </w:r>
      <w:r w:rsidR="00CE0F2F">
        <w:rPr>
          <w:szCs w:val="24"/>
        </w:rPr>
        <w:t xml:space="preserve"> </w:t>
      </w:r>
      <w:r w:rsidR="003A5CC6">
        <w:rPr>
          <w:szCs w:val="24"/>
        </w:rPr>
        <w:t xml:space="preserve">A </w:t>
      </w:r>
      <w:r w:rsidR="00314EFD">
        <w:rPr>
          <w:szCs w:val="24"/>
        </w:rPr>
        <w:t>či</w:t>
      </w:r>
      <w:r w:rsidR="003A5CC6">
        <w:rPr>
          <w:szCs w:val="24"/>
        </w:rPr>
        <w:t xml:space="preserve"> 6.</w:t>
      </w:r>
      <w:r w:rsidR="00CE0F2F">
        <w:rPr>
          <w:szCs w:val="24"/>
        </w:rPr>
        <w:t xml:space="preserve"> </w:t>
      </w:r>
      <w:r w:rsidR="003A5CC6">
        <w:rPr>
          <w:szCs w:val="24"/>
        </w:rPr>
        <w:t>B. Třída 6.</w:t>
      </w:r>
      <w:r w:rsidR="00314EFD">
        <w:rPr>
          <w:szCs w:val="24"/>
        </w:rPr>
        <w:t> </w:t>
      </w:r>
      <w:r w:rsidR="003A5CC6">
        <w:rPr>
          <w:szCs w:val="24"/>
        </w:rPr>
        <w:t>B získala o více jak 10</w:t>
      </w:r>
      <w:r w:rsidR="00DF2915">
        <w:rPr>
          <w:szCs w:val="24"/>
        </w:rPr>
        <w:t xml:space="preserve"> </w:t>
      </w:r>
      <w:r w:rsidR="003A5CC6">
        <w:rPr>
          <w:szCs w:val="24"/>
        </w:rPr>
        <w:t>% více bodů v testech než třída 6. A (75,5 % ku 65,3 %). Lepší souhrnný výsledek třídy 6. B byl způsoben vyšším počtem získaným bodů v pěti z celkem šesti testů. Tento rozdíl mohl být zajisté způsoben lepšími individuálními předpoklady a</w:t>
      </w:r>
      <w:r w:rsidR="00B47330">
        <w:rPr>
          <w:szCs w:val="24"/>
        </w:rPr>
        <w:t> </w:t>
      </w:r>
      <w:r w:rsidR="003A5CC6">
        <w:rPr>
          <w:szCs w:val="24"/>
        </w:rPr>
        <w:t xml:space="preserve">vlastnostmi žáků, stejně tak je však možné, že vyučující ve třídě 6. B využívá metody vyučování, které podporují rozvoj dovednosti čtení s porozuměním lépe, než metody pedagoga třídy 6. A. </w:t>
      </w:r>
    </w:p>
    <w:p w:rsidR="00FC3E91" w:rsidRDefault="00FC3E91" w:rsidP="00FC3E91">
      <w:pPr>
        <w:spacing w:after="0" w:line="360" w:lineRule="auto"/>
        <w:ind w:firstLine="708"/>
        <w:jc w:val="both"/>
        <w:rPr>
          <w:szCs w:val="24"/>
        </w:rPr>
      </w:pPr>
      <w:r>
        <w:rPr>
          <w:szCs w:val="24"/>
        </w:rPr>
        <w:t>Třetí zjišťovaný výsledek se týkal faktoru pohlaví žáků. Bylo zjištěno, že dívky -získaly v průměru o téměř 8</w:t>
      </w:r>
      <w:r w:rsidR="00CE0F2F">
        <w:rPr>
          <w:szCs w:val="24"/>
        </w:rPr>
        <w:t xml:space="preserve"> </w:t>
      </w:r>
      <w:r>
        <w:rPr>
          <w:szCs w:val="24"/>
        </w:rPr>
        <w:t>% více bodů než chlapci (72,4 % ku 64,7 %). Dívky dosáhly lepších výsledků ve všech jednotlivých testech. Největší rozdíl byl zaznamenán v testu „Ordinační hodiny“ (13 %) a v testu „Báseň“ (13,5 %). Naopak nejmenší rozdíl mezi výsledky chlapců a dívek se projevil v testu „Mapa“ (0,7 %). V teoretické části práce jsem uvedla např. poznatky Gearyho (2009) nebo Langmeiera a Krejčířové (2007), které shodně uvádějí, že dívky dosahují lepších výsledků ve verbálních schopnostech, ve vyjadřování, slovní zásobě či rozlišování fonémů. Námi zjištěné výsledky tedy korespondují s těmito tvrzeními, naopak odporují výzkumům Gavory z roku 1992 a Nováka a Pstružinové z roku 1982. Jak je uvedeno výše, téměř shodných výsledků dosáhli chlapci a dívky v testu, kde bylo úkolem vyhledat odpovědi na otázky z mapy</w:t>
      </w:r>
      <w:r w:rsidR="00EA3A89">
        <w:rPr>
          <w:szCs w:val="24"/>
        </w:rPr>
        <w:t>. Vyrovnanost výsledků přisuzujeme</w:t>
      </w:r>
      <w:r>
        <w:rPr>
          <w:szCs w:val="24"/>
        </w:rPr>
        <w:t xml:space="preserve"> tomu, že ačkoli dívky dosahují lepších výsledků, v orientaci v prostoru je muži v dětství dorovnávají a následně převyšují. V testu se nám tedy potvrdilo tvrzení Beckera</w:t>
      </w:r>
      <w:r w:rsidR="00DF2915">
        <w:rPr>
          <w:szCs w:val="24"/>
        </w:rPr>
        <w:t>,</w:t>
      </w:r>
      <w:r>
        <w:rPr>
          <w:szCs w:val="24"/>
        </w:rPr>
        <w:t xml:space="preserve"> et al. (2007), že chlapci se umí lépe orientovat ve virtuálním prostředí, lépe a rychleji najdou plán trasy nebo informace z</w:t>
      </w:r>
      <w:r w:rsidR="00B47330">
        <w:rPr>
          <w:szCs w:val="24"/>
        </w:rPr>
        <w:t> </w:t>
      </w:r>
      <w:r>
        <w:rPr>
          <w:szCs w:val="24"/>
        </w:rPr>
        <w:t xml:space="preserve">mapy. </w:t>
      </w:r>
    </w:p>
    <w:p w:rsidR="00FC3E91" w:rsidRDefault="00FC3E91" w:rsidP="00FC3E91">
      <w:pPr>
        <w:spacing w:after="0" w:line="360" w:lineRule="auto"/>
        <w:ind w:firstLine="708"/>
        <w:jc w:val="both"/>
        <w:rPr>
          <w:szCs w:val="24"/>
        </w:rPr>
      </w:pPr>
      <w:r>
        <w:rPr>
          <w:szCs w:val="24"/>
        </w:rPr>
        <w:t>Posledním zjišťovaným faktorem bylo bydliště žáka. Zde byl zjištěn pouze minimální rozdíl v celkových výsledcích žáků žijících na vesnici a žáků žijících ve městě. Žáci z města dosáhli v průměru o 3,1</w:t>
      </w:r>
      <w:r w:rsidR="00CE0F2F">
        <w:rPr>
          <w:szCs w:val="24"/>
        </w:rPr>
        <w:t xml:space="preserve"> </w:t>
      </w:r>
      <w:r>
        <w:rPr>
          <w:szCs w:val="24"/>
        </w:rPr>
        <w:t>% méně bodů než žáci z vesnice a byli lepší ve čtyřech z šesti testů. Nelze se tedy v tomto případě ztotožnit s tvrzením Krause a Poláčkové (2001), že žáci z města si stanovují větší nároky a dosahují lepších výsledků. Naopak je možné, že většina dětí, které se šetření zúčastnily</w:t>
      </w:r>
      <w:r w:rsidR="00B47330">
        <w:rPr>
          <w:szCs w:val="24"/>
        </w:rPr>
        <w:t>,</w:t>
      </w:r>
      <w:r>
        <w:rPr>
          <w:szCs w:val="24"/>
        </w:rPr>
        <w:t xml:space="preserve"> sice žije na vesnici, nicméně nežije tradičním venkovským stylem. </w:t>
      </w:r>
    </w:p>
    <w:p w:rsidR="00FC3E91" w:rsidRPr="003E77D4" w:rsidRDefault="00FC3E91" w:rsidP="00FC3E91">
      <w:pPr>
        <w:spacing w:after="0" w:line="360" w:lineRule="auto"/>
        <w:ind w:firstLine="708"/>
        <w:jc w:val="both"/>
        <w:rPr>
          <w:szCs w:val="24"/>
        </w:rPr>
      </w:pPr>
    </w:p>
    <w:p w:rsidR="008F7439" w:rsidRDefault="008F7439" w:rsidP="008F7439"/>
    <w:p w:rsidR="008F7439" w:rsidRDefault="008F7439" w:rsidP="0048164C">
      <w:pPr>
        <w:pStyle w:val="Nadpis1"/>
        <w:spacing w:before="0" w:line="360" w:lineRule="auto"/>
        <w:jc w:val="both"/>
      </w:pPr>
      <w:bookmarkStart w:id="38" w:name="_Toc353374390"/>
      <w:r>
        <w:lastRenderedPageBreak/>
        <w:t>Závěr</w:t>
      </w:r>
      <w:bookmarkEnd w:id="38"/>
    </w:p>
    <w:p w:rsidR="008F7439" w:rsidRDefault="008F7439" w:rsidP="00127ED0">
      <w:pPr>
        <w:spacing w:after="0" w:line="360" w:lineRule="auto"/>
        <w:jc w:val="both"/>
      </w:pPr>
    </w:p>
    <w:p w:rsidR="00127ED0" w:rsidRDefault="00127ED0" w:rsidP="00127ED0">
      <w:pPr>
        <w:spacing w:after="0" w:line="360" w:lineRule="auto"/>
        <w:jc w:val="both"/>
      </w:pPr>
      <w:r>
        <w:tab/>
        <w:t xml:space="preserve">Cílem této práce bylo pojednat o dovednosti čtení s porozuměním a zaměřit se v šetření na některé faktory, které by na tuto dovednost mohly mít vliv. </w:t>
      </w:r>
    </w:p>
    <w:p w:rsidR="00477710" w:rsidRDefault="00477710" w:rsidP="00127ED0">
      <w:pPr>
        <w:spacing w:after="0" w:line="360" w:lineRule="auto"/>
        <w:jc w:val="both"/>
      </w:pPr>
      <w:r>
        <w:t>V teoretické části se věnuji popisu pojmu, struktuře, metodice a výzkumu čtenářské gramotnosti a také klíčovým kompetencím, které s rozvojem této gramotnosti značně souvisejí. Následně jsem se zaměřila na samotné čtení s porozuměním, na definování pojmu, jednotlivé složky, hodnocení, diagnostiku a rozvoj této dovednosti. Třetí kapitola byla věnována charakteristice žáka 6. ročníku základní školy a vysvětlení výběru faktoru vlivu pedagoga, pohlaví a bydliště, jako možných činitelů ovlivňujících úroveň čtení s porozuměním.</w:t>
      </w:r>
    </w:p>
    <w:p w:rsidR="00477710" w:rsidRDefault="00477710" w:rsidP="00127ED0">
      <w:pPr>
        <w:spacing w:after="0" w:line="360" w:lineRule="auto"/>
        <w:jc w:val="both"/>
      </w:pPr>
      <w:r>
        <w:tab/>
        <w:t>Praktická část obsahuje vymezení výzkumného problému a cílů práce, popis použité metody, sběru a zpracování dat. Na tyto část</w:t>
      </w:r>
      <w:r w:rsidR="002A5166">
        <w:t>i</w:t>
      </w:r>
      <w:r>
        <w:t xml:space="preserve"> navazuje popis výsledků šetření, jednotlivě pro všechny sledované oblasti. </w:t>
      </w:r>
    </w:p>
    <w:p w:rsidR="00477710" w:rsidRDefault="00477710" w:rsidP="00127ED0">
      <w:pPr>
        <w:spacing w:after="0" w:line="360" w:lineRule="auto"/>
        <w:jc w:val="both"/>
      </w:pPr>
      <w:r>
        <w:tab/>
        <w:t xml:space="preserve">Výzkumné šetření bylo provedeno na skupině 50 žáků dvou šestých ročníků vybrané základní školy. Žáci vyplňovali pracovní sešit, který byl složen celkem z šesti testů zjišťujících různé oblasti čtení s porozuměním. </w:t>
      </w:r>
    </w:p>
    <w:p w:rsidR="00477710" w:rsidRDefault="00477710" w:rsidP="00127ED0">
      <w:pPr>
        <w:spacing w:after="0" w:line="360" w:lineRule="auto"/>
        <w:jc w:val="both"/>
      </w:pPr>
      <w:r>
        <w:tab/>
        <w:t xml:space="preserve">Bylo zjištěno, že celkové výsledky všech žáků se nacházejí na úrovni nižšího průměru blízko hranici vyššího průměru. Jedna ze tříd </w:t>
      </w:r>
      <w:r w:rsidR="0009633E">
        <w:t>získala o více jak 10 % více bodů z testů</w:t>
      </w:r>
      <w:r>
        <w:t xml:space="preserve"> než třída druhá. </w:t>
      </w:r>
      <w:r w:rsidR="0009633E">
        <w:t>Dívky dosáhly lepších výsledků ve všech testech a celkově získaly v průměru o</w:t>
      </w:r>
      <w:r w:rsidR="00314EFD">
        <w:t> </w:t>
      </w:r>
      <w:r w:rsidR="0009633E">
        <w:t>téměř 8 % více bodů než chlapci. Ze všech výsledků chlapců bylo nejvíce bodů získáno v testu, který se zaměřoval n</w:t>
      </w:r>
      <w:r w:rsidR="00300DD0">
        <w:t>a</w:t>
      </w:r>
      <w:r w:rsidR="0009633E">
        <w:t xml:space="preserve"> vyhledávání informací v mapě. Rozdíl ve výsledcích žáků žijících ve městě a těch, kteří žijí na vesnici, byl spíše minimální (cca 3</w:t>
      </w:r>
      <w:r w:rsidR="00F94CD2">
        <w:t xml:space="preserve"> </w:t>
      </w:r>
      <w:r w:rsidR="0009633E">
        <w:t xml:space="preserve">%). </w:t>
      </w:r>
    </w:p>
    <w:p w:rsidR="00D554FC" w:rsidRDefault="00D554FC" w:rsidP="00127ED0">
      <w:pPr>
        <w:spacing w:after="0" w:line="360" w:lineRule="auto"/>
        <w:ind w:firstLine="708"/>
        <w:jc w:val="both"/>
      </w:pPr>
      <w:r>
        <w:t xml:space="preserve">Bakalářská práce má popisný charakter, ke kterému přidávám vlastní úvahy a poznatky z jiných výzkumů. Cílem práce však není induktivní statistické zpracování daných faktorů, a to jak z důvodu malého výzkumného vzniku, tak z důvodu dalších faktorů, které mohly mít na výsledky vliv, ale nebyly do tohoto šetření zahrnuty, s ohledem na požadavky kladené na bakalářskou diplomovou práci. Takovým faktorem mohl být mimo jiné vliv věku konkrétních žáků, odklad povinné školní docházky a jiné. Sledování těchto faktorů a možný výpočet pravděpodobnosti vlivu těchto faktorů je však podle mého názoru zajímavým podnětem pro magisterskou diplomovou práci. </w:t>
      </w:r>
    </w:p>
    <w:p w:rsidR="00D554FC" w:rsidRDefault="00D554FC" w:rsidP="00D554FC">
      <w:pPr>
        <w:spacing w:after="0" w:line="360" w:lineRule="auto"/>
        <w:jc w:val="both"/>
      </w:pPr>
    </w:p>
    <w:p w:rsidR="008F7439" w:rsidRPr="00D554FC" w:rsidRDefault="008F7439" w:rsidP="008F7439">
      <w:pPr>
        <w:rPr>
          <w:b/>
        </w:rPr>
      </w:pPr>
    </w:p>
    <w:p w:rsidR="008F7439" w:rsidRPr="008D0710" w:rsidRDefault="008F7439" w:rsidP="008D0710">
      <w:pPr>
        <w:pStyle w:val="Nadpis1"/>
      </w:pPr>
      <w:bookmarkStart w:id="39" w:name="_Toc353374391"/>
      <w:r w:rsidRPr="008D0710">
        <w:lastRenderedPageBreak/>
        <w:t>Použitá literatura</w:t>
      </w:r>
      <w:bookmarkEnd w:id="39"/>
    </w:p>
    <w:p w:rsidR="000B3454" w:rsidRPr="00987DF2" w:rsidRDefault="000B3454" w:rsidP="00987DF2">
      <w:pPr>
        <w:spacing w:after="0" w:line="360" w:lineRule="auto"/>
        <w:jc w:val="both"/>
        <w:rPr>
          <w:szCs w:val="24"/>
        </w:rPr>
      </w:pPr>
    </w:p>
    <w:p w:rsidR="00236F0A" w:rsidRPr="002A7748" w:rsidRDefault="00236F0A" w:rsidP="002A7748">
      <w:pPr>
        <w:pStyle w:val="Odstavecseseznamem"/>
        <w:numPr>
          <w:ilvl w:val="0"/>
          <w:numId w:val="27"/>
        </w:numPr>
        <w:spacing w:after="0" w:line="360" w:lineRule="auto"/>
        <w:jc w:val="both"/>
        <w:rPr>
          <w:szCs w:val="24"/>
        </w:rPr>
      </w:pPr>
      <w:r w:rsidRPr="002A7748">
        <w:rPr>
          <w:szCs w:val="24"/>
        </w:rPr>
        <w:t xml:space="preserve">ALTMANOVÁ, J. a kol. </w:t>
      </w:r>
      <w:r w:rsidRPr="002A7748">
        <w:rPr>
          <w:i/>
          <w:szCs w:val="24"/>
        </w:rPr>
        <w:t>Gramotnosti ve vzdělávání</w:t>
      </w:r>
      <w:r w:rsidRPr="002A7748">
        <w:rPr>
          <w:szCs w:val="24"/>
        </w:rPr>
        <w:t>. Praha: VÚP, 2010. 64 s. ISBN 978-80-87000-41-0.</w:t>
      </w:r>
    </w:p>
    <w:p w:rsidR="002C4C6C" w:rsidRPr="002A7748" w:rsidRDefault="002C4C6C" w:rsidP="002A7748">
      <w:pPr>
        <w:spacing w:after="0" w:line="360" w:lineRule="auto"/>
        <w:jc w:val="both"/>
        <w:rPr>
          <w:szCs w:val="24"/>
        </w:rPr>
      </w:pPr>
    </w:p>
    <w:p w:rsidR="00527FB5" w:rsidRPr="002A7748" w:rsidRDefault="00527FB5" w:rsidP="002A7748">
      <w:pPr>
        <w:pStyle w:val="Odstavecseseznamem"/>
        <w:numPr>
          <w:ilvl w:val="0"/>
          <w:numId w:val="27"/>
        </w:numPr>
        <w:spacing w:after="0" w:line="360" w:lineRule="auto"/>
        <w:jc w:val="both"/>
        <w:rPr>
          <w:szCs w:val="24"/>
        </w:rPr>
      </w:pPr>
      <w:r w:rsidRPr="002A7748">
        <w:rPr>
          <w:szCs w:val="24"/>
        </w:rPr>
        <w:t>BECKER,</w:t>
      </w:r>
      <w:r w:rsidR="00E51BDF" w:rsidRPr="002A7748">
        <w:rPr>
          <w:szCs w:val="24"/>
        </w:rPr>
        <w:t xml:space="preserve"> J. B., </w:t>
      </w:r>
      <w:r w:rsidR="00452B15" w:rsidRPr="002A7748">
        <w:rPr>
          <w:szCs w:val="24"/>
        </w:rPr>
        <w:t>et al</w:t>
      </w:r>
      <w:r w:rsidR="00E51BDF" w:rsidRPr="002A7748">
        <w:rPr>
          <w:szCs w:val="24"/>
        </w:rPr>
        <w:t xml:space="preserve">. </w:t>
      </w:r>
      <w:r w:rsidR="00E51BDF" w:rsidRPr="002A7748">
        <w:rPr>
          <w:i/>
          <w:szCs w:val="24"/>
        </w:rPr>
        <w:t>Sex differences in the brain. Fromgenes to behavior</w:t>
      </w:r>
      <w:r w:rsidR="00E51BDF" w:rsidRPr="002A7748">
        <w:rPr>
          <w:szCs w:val="24"/>
        </w:rPr>
        <w:t xml:space="preserve">. New York: Oxford University Press, </w:t>
      </w:r>
      <w:r w:rsidR="00337F33" w:rsidRPr="002A7748">
        <w:rPr>
          <w:szCs w:val="24"/>
        </w:rPr>
        <w:t>Inc. 2007</w:t>
      </w:r>
      <w:r w:rsidR="00E51BDF" w:rsidRPr="002A7748">
        <w:rPr>
          <w:szCs w:val="24"/>
        </w:rPr>
        <w:t>.</w:t>
      </w:r>
      <w:r w:rsidR="00337F33" w:rsidRPr="002A7748">
        <w:rPr>
          <w:szCs w:val="24"/>
        </w:rPr>
        <w:t xml:space="preserve"> 1. vyd. 512 s. ISBN </w:t>
      </w:r>
      <w:r w:rsidR="00337F33" w:rsidRPr="002A7748">
        <w:rPr>
          <w:bCs/>
          <w:color w:val="000000"/>
          <w:szCs w:val="24"/>
          <w:shd w:val="clear" w:color="auto" w:fill="FFFFFF"/>
        </w:rPr>
        <w:t>0195311582.</w:t>
      </w:r>
    </w:p>
    <w:p w:rsidR="002C4C6C" w:rsidRPr="002A7748" w:rsidRDefault="002C4C6C" w:rsidP="002A7748">
      <w:pPr>
        <w:spacing w:after="0" w:line="360" w:lineRule="auto"/>
        <w:jc w:val="both"/>
        <w:rPr>
          <w:i/>
          <w:szCs w:val="24"/>
        </w:rPr>
      </w:pPr>
    </w:p>
    <w:p w:rsidR="00377FF9" w:rsidRPr="002A7748" w:rsidRDefault="00377FF9" w:rsidP="002A7748">
      <w:pPr>
        <w:pStyle w:val="Odstavecseseznamem"/>
        <w:numPr>
          <w:ilvl w:val="0"/>
          <w:numId w:val="27"/>
        </w:numPr>
        <w:spacing w:after="0" w:line="360" w:lineRule="auto"/>
        <w:jc w:val="both"/>
        <w:rPr>
          <w:b/>
          <w:szCs w:val="24"/>
        </w:rPr>
      </w:pPr>
      <w:r w:rsidRPr="002A7748">
        <w:rPr>
          <w:szCs w:val="24"/>
        </w:rPr>
        <w:t xml:space="preserve">ČAČKA, O. </w:t>
      </w:r>
      <w:r w:rsidRPr="002A7748">
        <w:rPr>
          <w:i/>
          <w:szCs w:val="24"/>
        </w:rPr>
        <w:t>Psychologie vrstev duševního dění osobnosti a jejich autodiagnostika</w:t>
      </w:r>
      <w:r w:rsidRPr="002A7748">
        <w:rPr>
          <w:szCs w:val="24"/>
        </w:rPr>
        <w:t>. Brno: Masarykova univerzita, 1997. 377 s. ISBN 80–723–107–0.</w:t>
      </w:r>
    </w:p>
    <w:p w:rsidR="00377FF9" w:rsidRPr="002A7748" w:rsidRDefault="00377FF9" w:rsidP="002A7748">
      <w:pPr>
        <w:spacing w:after="0" w:line="360" w:lineRule="auto"/>
        <w:jc w:val="both"/>
        <w:rPr>
          <w:i/>
          <w:szCs w:val="24"/>
        </w:rPr>
      </w:pPr>
    </w:p>
    <w:p w:rsidR="00FD35D7" w:rsidRPr="002A7748" w:rsidRDefault="00FD35D7" w:rsidP="002A7748">
      <w:pPr>
        <w:pStyle w:val="Odstavecseseznamem"/>
        <w:numPr>
          <w:ilvl w:val="0"/>
          <w:numId w:val="27"/>
        </w:numPr>
        <w:spacing w:after="0" w:line="360" w:lineRule="auto"/>
        <w:jc w:val="both"/>
        <w:rPr>
          <w:szCs w:val="24"/>
        </w:rPr>
      </w:pPr>
      <w:r w:rsidRPr="002A7748">
        <w:rPr>
          <w:i/>
          <w:szCs w:val="24"/>
        </w:rPr>
        <w:t>Čtenářská gramotnost jako vzdělávací cíl pro každého žáka</w:t>
      </w:r>
      <w:r w:rsidRPr="002A7748">
        <w:rPr>
          <w:szCs w:val="24"/>
        </w:rPr>
        <w:t xml:space="preserve"> [online]. c 2010, last </w:t>
      </w:r>
      <w:r w:rsidR="001376A6" w:rsidRPr="002A7748">
        <w:rPr>
          <w:szCs w:val="24"/>
        </w:rPr>
        <w:t>vizion</w:t>
      </w:r>
      <w:r w:rsidRPr="002A7748">
        <w:rPr>
          <w:szCs w:val="24"/>
        </w:rPr>
        <w:t xml:space="preserve"> 2nd July 2010, [cit 201</w:t>
      </w:r>
      <w:r w:rsidR="00A46A7D" w:rsidRPr="002A7748">
        <w:rPr>
          <w:szCs w:val="24"/>
        </w:rPr>
        <w:t>3</w:t>
      </w:r>
      <w:r w:rsidRPr="002A7748">
        <w:rPr>
          <w:szCs w:val="24"/>
        </w:rPr>
        <w:t>-</w:t>
      </w:r>
      <w:r w:rsidR="00A46A7D" w:rsidRPr="002A7748">
        <w:rPr>
          <w:szCs w:val="24"/>
        </w:rPr>
        <w:t>03-08</w:t>
      </w:r>
      <w:r w:rsidRPr="002A7748">
        <w:rPr>
          <w:szCs w:val="24"/>
        </w:rPr>
        <w:t>].  Dostupné z</w:t>
      </w:r>
      <w:r w:rsidR="00F94CD2" w:rsidRPr="002A7748">
        <w:rPr>
          <w:szCs w:val="24"/>
        </w:rPr>
        <w:t> </w:t>
      </w:r>
      <w:r w:rsidRPr="002A7748">
        <w:rPr>
          <w:szCs w:val="24"/>
        </w:rPr>
        <w:t>World</w:t>
      </w:r>
      <w:r w:rsidR="00F94CD2" w:rsidRPr="002A7748">
        <w:rPr>
          <w:szCs w:val="24"/>
        </w:rPr>
        <w:t xml:space="preserve"> </w:t>
      </w:r>
      <w:r w:rsidRPr="002A7748">
        <w:rPr>
          <w:szCs w:val="24"/>
        </w:rPr>
        <w:t>Wide Web: &lt;</w:t>
      </w:r>
      <w:hyperlink r:id="rId16" w:history="1">
        <w:r w:rsidRPr="002A7748">
          <w:rPr>
            <w:rStyle w:val="Hypertextovodkaz"/>
            <w:color w:val="auto"/>
            <w:szCs w:val="24"/>
            <w:u w:val="none"/>
          </w:rPr>
          <w:t>http://www.csicr.cz/cz/85256-ctenarska-gramotnost-jako-vzdelavaci-cil-pro-kazdeho-zaka</w:t>
        </w:r>
      </w:hyperlink>
      <w:r w:rsidRPr="002A7748">
        <w:rPr>
          <w:szCs w:val="24"/>
        </w:rPr>
        <w:t>&gt;</w:t>
      </w:r>
      <w:r w:rsidR="008D0710" w:rsidRPr="002A7748">
        <w:rPr>
          <w:szCs w:val="24"/>
        </w:rPr>
        <w:t>.</w:t>
      </w:r>
    </w:p>
    <w:p w:rsidR="002C4C6C" w:rsidRPr="002A7748" w:rsidRDefault="002C4C6C" w:rsidP="002A7748">
      <w:pPr>
        <w:spacing w:after="0" w:line="360" w:lineRule="auto"/>
        <w:jc w:val="both"/>
        <w:rPr>
          <w:szCs w:val="24"/>
        </w:rPr>
      </w:pPr>
    </w:p>
    <w:p w:rsidR="004B2198" w:rsidRPr="002A7748" w:rsidRDefault="004B2198" w:rsidP="002A7748">
      <w:pPr>
        <w:pStyle w:val="Odstavecseseznamem"/>
        <w:numPr>
          <w:ilvl w:val="0"/>
          <w:numId w:val="27"/>
        </w:numPr>
        <w:spacing w:after="0" w:line="360" w:lineRule="auto"/>
        <w:jc w:val="both"/>
        <w:rPr>
          <w:szCs w:val="24"/>
        </w:rPr>
      </w:pPr>
      <w:r w:rsidRPr="002A7748">
        <w:rPr>
          <w:szCs w:val="24"/>
        </w:rPr>
        <w:t xml:space="preserve">FABIÁNKOVÁ, B., HAVEL, J., NOVOTNÁ, M. </w:t>
      </w:r>
      <w:r w:rsidRPr="002A7748">
        <w:rPr>
          <w:i/>
          <w:szCs w:val="24"/>
        </w:rPr>
        <w:t>Výuka čtení a psaní</w:t>
      </w:r>
      <w:r w:rsidR="00F94CD2" w:rsidRPr="002A7748">
        <w:rPr>
          <w:i/>
          <w:szCs w:val="24"/>
        </w:rPr>
        <w:t xml:space="preserve"> </w:t>
      </w:r>
      <w:r w:rsidRPr="002A7748">
        <w:rPr>
          <w:i/>
          <w:szCs w:val="24"/>
        </w:rPr>
        <w:t>na 1. stupni základní školy</w:t>
      </w:r>
      <w:r w:rsidRPr="002A7748">
        <w:rPr>
          <w:szCs w:val="24"/>
        </w:rPr>
        <w:t>. Brno: Paido, 1999. 81 s. ISBN 80–85931-64–8.</w:t>
      </w:r>
    </w:p>
    <w:p w:rsidR="004B2198" w:rsidRPr="002A7748" w:rsidRDefault="004B2198" w:rsidP="002A7748">
      <w:pPr>
        <w:spacing w:after="0" w:line="360" w:lineRule="auto"/>
        <w:jc w:val="both"/>
        <w:rPr>
          <w:szCs w:val="24"/>
        </w:rPr>
      </w:pPr>
    </w:p>
    <w:p w:rsidR="00FB0D22" w:rsidRPr="002A7748" w:rsidRDefault="00FB0D22" w:rsidP="002A7748">
      <w:pPr>
        <w:pStyle w:val="Odstavecseseznamem"/>
        <w:numPr>
          <w:ilvl w:val="0"/>
          <w:numId w:val="27"/>
        </w:numPr>
        <w:spacing w:after="0" w:line="360" w:lineRule="auto"/>
        <w:jc w:val="both"/>
        <w:rPr>
          <w:szCs w:val="24"/>
        </w:rPr>
      </w:pPr>
      <w:r w:rsidRPr="002A7748">
        <w:rPr>
          <w:szCs w:val="24"/>
        </w:rPr>
        <w:t xml:space="preserve">GAVORA, P. </w:t>
      </w:r>
      <w:r w:rsidRPr="002A7748">
        <w:rPr>
          <w:i/>
          <w:szCs w:val="24"/>
        </w:rPr>
        <w:t xml:space="preserve">Žiak a text. </w:t>
      </w:r>
      <w:r w:rsidRPr="002A7748">
        <w:rPr>
          <w:szCs w:val="24"/>
        </w:rPr>
        <w:t>Bratislava:Slovenské pedagogické nakladatelstvo</w:t>
      </w:r>
      <w:r w:rsidR="006A17D9" w:rsidRPr="002A7748">
        <w:rPr>
          <w:szCs w:val="24"/>
        </w:rPr>
        <w:t>, 1991</w:t>
      </w:r>
      <w:r w:rsidRPr="002A7748">
        <w:rPr>
          <w:szCs w:val="24"/>
        </w:rPr>
        <w:t>.</w:t>
      </w:r>
      <w:r w:rsidR="006A17D9" w:rsidRPr="002A7748">
        <w:rPr>
          <w:szCs w:val="24"/>
        </w:rPr>
        <w:t xml:space="preserve"> 1. vyd. </w:t>
      </w:r>
      <w:r w:rsidRPr="002A7748">
        <w:rPr>
          <w:szCs w:val="24"/>
        </w:rPr>
        <w:t xml:space="preserve"> ISBN 80–080033-32.</w:t>
      </w:r>
    </w:p>
    <w:p w:rsidR="000B3454" w:rsidRPr="002A7748" w:rsidRDefault="000B3454" w:rsidP="002A7748">
      <w:pPr>
        <w:spacing w:after="0" w:line="360" w:lineRule="auto"/>
        <w:jc w:val="both"/>
        <w:rPr>
          <w:szCs w:val="24"/>
        </w:rPr>
      </w:pPr>
    </w:p>
    <w:p w:rsidR="00080E48" w:rsidRPr="002A7748" w:rsidRDefault="00080E48" w:rsidP="002A7748">
      <w:pPr>
        <w:pStyle w:val="Odstavecseseznamem"/>
        <w:numPr>
          <w:ilvl w:val="0"/>
          <w:numId w:val="27"/>
        </w:numPr>
        <w:spacing w:after="0" w:line="360" w:lineRule="auto"/>
        <w:jc w:val="both"/>
        <w:rPr>
          <w:szCs w:val="24"/>
        </w:rPr>
      </w:pPr>
      <w:r w:rsidRPr="002A7748">
        <w:rPr>
          <w:szCs w:val="24"/>
        </w:rPr>
        <w:t xml:space="preserve">GEARY, D. C.: </w:t>
      </w:r>
      <w:r w:rsidRPr="002A7748">
        <w:rPr>
          <w:i/>
          <w:iCs/>
          <w:szCs w:val="24"/>
        </w:rPr>
        <w:t>Male, female: the</w:t>
      </w:r>
      <w:r w:rsidR="00F94CD2" w:rsidRPr="002A7748">
        <w:rPr>
          <w:i/>
          <w:iCs/>
          <w:szCs w:val="24"/>
        </w:rPr>
        <w:t xml:space="preserve"> </w:t>
      </w:r>
      <w:r w:rsidRPr="002A7748">
        <w:rPr>
          <w:i/>
          <w:iCs/>
          <w:szCs w:val="24"/>
        </w:rPr>
        <w:t>evolution</w:t>
      </w:r>
      <w:r w:rsidR="00F94CD2" w:rsidRPr="002A7748">
        <w:rPr>
          <w:i/>
          <w:iCs/>
          <w:szCs w:val="24"/>
        </w:rPr>
        <w:t xml:space="preserve"> </w:t>
      </w:r>
      <w:r w:rsidRPr="002A7748">
        <w:rPr>
          <w:i/>
          <w:iCs/>
          <w:szCs w:val="24"/>
        </w:rPr>
        <w:t>of</w:t>
      </w:r>
      <w:r w:rsidR="00F94CD2" w:rsidRPr="002A7748">
        <w:rPr>
          <w:i/>
          <w:iCs/>
          <w:szCs w:val="24"/>
        </w:rPr>
        <w:t xml:space="preserve"> </w:t>
      </w:r>
      <w:r w:rsidRPr="002A7748">
        <w:rPr>
          <w:i/>
          <w:iCs/>
          <w:szCs w:val="24"/>
        </w:rPr>
        <w:t>human sex diference.</w:t>
      </w:r>
      <w:r w:rsidR="00F94CD2" w:rsidRPr="002A7748">
        <w:rPr>
          <w:i/>
          <w:iCs/>
          <w:szCs w:val="24"/>
        </w:rPr>
        <w:t xml:space="preserve"> </w:t>
      </w:r>
      <w:r w:rsidRPr="002A7748">
        <w:rPr>
          <w:szCs w:val="24"/>
        </w:rPr>
        <w:t>Washington: America</w:t>
      </w:r>
      <w:r w:rsidR="00337F33" w:rsidRPr="002A7748">
        <w:rPr>
          <w:szCs w:val="24"/>
        </w:rPr>
        <w:t>n</w:t>
      </w:r>
      <w:r w:rsidR="00F94CD2" w:rsidRPr="002A7748">
        <w:rPr>
          <w:szCs w:val="24"/>
        </w:rPr>
        <w:t xml:space="preserve"> </w:t>
      </w:r>
      <w:r w:rsidR="00337F33" w:rsidRPr="002A7748">
        <w:rPr>
          <w:szCs w:val="24"/>
        </w:rPr>
        <w:t>Psychological</w:t>
      </w:r>
      <w:r w:rsidR="00F94CD2" w:rsidRPr="002A7748">
        <w:rPr>
          <w:szCs w:val="24"/>
        </w:rPr>
        <w:t xml:space="preserve"> </w:t>
      </w:r>
      <w:r w:rsidR="00337F33" w:rsidRPr="002A7748">
        <w:rPr>
          <w:szCs w:val="24"/>
        </w:rPr>
        <w:t>Association, 200</w:t>
      </w:r>
      <w:r w:rsidRPr="002A7748">
        <w:rPr>
          <w:szCs w:val="24"/>
        </w:rPr>
        <w:t>9. 2. vyd.</w:t>
      </w:r>
      <w:r w:rsidR="008D0710" w:rsidRPr="002A7748">
        <w:rPr>
          <w:szCs w:val="24"/>
        </w:rPr>
        <w:t xml:space="preserve"> 555 </w:t>
      </w:r>
      <w:r w:rsidR="00337F33" w:rsidRPr="002A7748">
        <w:rPr>
          <w:szCs w:val="24"/>
        </w:rPr>
        <w:t xml:space="preserve">s. ISBN </w:t>
      </w:r>
      <w:r w:rsidR="00337F33" w:rsidRPr="002A7748">
        <w:rPr>
          <w:bCs/>
          <w:color w:val="000000"/>
          <w:szCs w:val="24"/>
          <w:shd w:val="clear" w:color="auto" w:fill="FFFFFF"/>
        </w:rPr>
        <w:t>1433806827.</w:t>
      </w:r>
    </w:p>
    <w:p w:rsidR="00080E48" w:rsidRPr="002A7748" w:rsidRDefault="00080E48" w:rsidP="002A7748">
      <w:pPr>
        <w:spacing w:after="0" w:line="360" w:lineRule="auto"/>
        <w:jc w:val="both"/>
        <w:rPr>
          <w:szCs w:val="24"/>
        </w:rPr>
      </w:pPr>
    </w:p>
    <w:p w:rsidR="000B3454" w:rsidRPr="002A7748" w:rsidRDefault="000B3454" w:rsidP="002A7748">
      <w:pPr>
        <w:pStyle w:val="Odstavecseseznamem"/>
        <w:numPr>
          <w:ilvl w:val="0"/>
          <w:numId w:val="27"/>
        </w:numPr>
        <w:spacing w:after="0" w:line="360" w:lineRule="auto"/>
        <w:jc w:val="both"/>
        <w:rPr>
          <w:szCs w:val="24"/>
        </w:rPr>
      </w:pPr>
      <w:r w:rsidRPr="002A7748">
        <w:rPr>
          <w:szCs w:val="24"/>
        </w:rPr>
        <w:t xml:space="preserve">HARTL, P., HARTLOVÁ, H. </w:t>
      </w:r>
      <w:r w:rsidRPr="002A7748">
        <w:rPr>
          <w:i/>
          <w:szCs w:val="24"/>
        </w:rPr>
        <w:t>Psychologický slovník</w:t>
      </w:r>
      <w:r w:rsidRPr="002A7748">
        <w:rPr>
          <w:szCs w:val="24"/>
        </w:rPr>
        <w:t xml:space="preserve">. Praha: Portál, 2000. 1. vyd. 776 s. ISBN 80-7178-303-X. </w:t>
      </w:r>
    </w:p>
    <w:p w:rsidR="000B3454" w:rsidRPr="002A7748" w:rsidRDefault="000B3454" w:rsidP="002A7748">
      <w:pPr>
        <w:spacing w:after="0" w:line="360" w:lineRule="auto"/>
        <w:jc w:val="both"/>
        <w:rPr>
          <w:szCs w:val="24"/>
        </w:rPr>
      </w:pPr>
    </w:p>
    <w:p w:rsidR="000B3454" w:rsidRPr="002A7748" w:rsidRDefault="000B3454" w:rsidP="002A7748">
      <w:pPr>
        <w:pStyle w:val="Odstavecseseznamem"/>
        <w:numPr>
          <w:ilvl w:val="0"/>
          <w:numId w:val="27"/>
        </w:numPr>
        <w:spacing w:after="0" w:line="360" w:lineRule="auto"/>
        <w:jc w:val="both"/>
        <w:rPr>
          <w:szCs w:val="24"/>
        </w:rPr>
      </w:pPr>
      <w:r w:rsidRPr="002A7748">
        <w:rPr>
          <w:szCs w:val="24"/>
        </w:rPr>
        <w:t xml:space="preserve">HRADECKÁ, M. a kol. </w:t>
      </w:r>
      <w:r w:rsidRPr="002A7748">
        <w:rPr>
          <w:i/>
          <w:szCs w:val="24"/>
        </w:rPr>
        <w:t>Kapitoly z vývojové psychologie</w:t>
      </w:r>
      <w:r w:rsidRPr="002A7748">
        <w:rPr>
          <w:szCs w:val="24"/>
        </w:rPr>
        <w:t xml:space="preserve">. Brno: Univerzita J. E. Purkyně v Brně – Pedagogická fakulta, 1980. </w:t>
      </w:r>
    </w:p>
    <w:p w:rsidR="002C4C6C" w:rsidRPr="002A7748" w:rsidRDefault="002C4C6C" w:rsidP="002A7748">
      <w:pPr>
        <w:spacing w:after="0" w:line="360" w:lineRule="auto"/>
        <w:jc w:val="both"/>
        <w:rPr>
          <w:szCs w:val="24"/>
        </w:rPr>
      </w:pPr>
    </w:p>
    <w:p w:rsidR="00527FB5" w:rsidRPr="002A7748" w:rsidRDefault="00527FB5" w:rsidP="002A7748">
      <w:pPr>
        <w:pStyle w:val="Odstavecseseznamem"/>
        <w:numPr>
          <w:ilvl w:val="0"/>
          <w:numId w:val="27"/>
        </w:numPr>
        <w:spacing w:after="0" w:line="360" w:lineRule="auto"/>
        <w:jc w:val="both"/>
        <w:rPr>
          <w:szCs w:val="24"/>
        </w:rPr>
      </w:pPr>
      <w:r w:rsidRPr="002A7748">
        <w:rPr>
          <w:szCs w:val="24"/>
        </w:rPr>
        <w:t xml:space="preserve">CHRÁSKA, M. </w:t>
      </w:r>
      <w:r w:rsidRPr="002A7748">
        <w:rPr>
          <w:i/>
          <w:szCs w:val="24"/>
        </w:rPr>
        <w:t>Metody pedagogického výzkumu, Základy kvantitativního výzkumu</w:t>
      </w:r>
      <w:r w:rsidRPr="002A7748">
        <w:rPr>
          <w:szCs w:val="24"/>
        </w:rPr>
        <w:t>. Praha: Grada</w:t>
      </w:r>
      <w:r w:rsidR="00F94CD2" w:rsidRPr="002A7748">
        <w:rPr>
          <w:szCs w:val="24"/>
        </w:rPr>
        <w:t xml:space="preserve"> </w:t>
      </w:r>
      <w:r w:rsidRPr="002A7748">
        <w:rPr>
          <w:szCs w:val="24"/>
        </w:rPr>
        <w:t>Publishing, 2007. 272 s. ISBN 978-80-247-1369-4.</w:t>
      </w:r>
    </w:p>
    <w:p w:rsidR="00A46A7D" w:rsidRPr="002A7748" w:rsidRDefault="00A46A7D" w:rsidP="002A7748">
      <w:pPr>
        <w:pStyle w:val="Odstavecseseznamem"/>
        <w:numPr>
          <w:ilvl w:val="0"/>
          <w:numId w:val="27"/>
        </w:numPr>
        <w:spacing w:after="0" w:line="360" w:lineRule="auto"/>
        <w:jc w:val="both"/>
        <w:rPr>
          <w:szCs w:val="24"/>
        </w:rPr>
      </w:pPr>
      <w:r w:rsidRPr="002A7748">
        <w:rPr>
          <w:i/>
          <w:szCs w:val="24"/>
        </w:rPr>
        <w:lastRenderedPageBreak/>
        <w:t>Klíčové kompetence v základním vzdělávání</w:t>
      </w:r>
      <w:r w:rsidRPr="002A7748">
        <w:rPr>
          <w:szCs w:val="24"/>
        </w:rPr>
        <w:t>. Praha: Výzkumný ústav pedagogický v Praze, 2007. 75 s. ISBN 978-80-87000-07-6.</w:t>
      </w:r>
    </w:p>
    <w:p w:rsidR="002C4C6C" w:rsidRPr="002A7748" w:rsidRDefault="002C4C6C" w:rsidP="002A7748">
      <w:pPr>
        <w:spacing w:after="0" w:line="360" w:lineRule="auto"/>
        <w:jc w:val="both"/>
        <w:rPr>
          <w:szCs w:val="24"/>
        </w:rPr>
      </w:pPr>
    </w:p>
    <w:p w:rsidR="008622C6" w:rsidRPr="002A7748" w:rsidRDefault="008622C6" w:rsidP="002A7748">
      <w:pPr>
        <w:pStyle w:val="Odstavecseseznamem"/>
        <w:numPr>
          <w:ilvl w:val="0"/>
          <w:numId w:val="27"/>
        </w:numPr>
        <w:spacing w:after="0" w:line="360" w:lineRule="auto"/>
        <w:jc w:val="both"/>
        <w:rPr>
          <w:szCs w:val="24"/>
        </w:rPr>
      </w:pPr>
      <w:r w:rsidRPr="002A7748">
        <w:rPr>
          <w:szCs w:val="24"/>
        </w:rPr>
        <w:t xml:space="preserve">KOHOUTEK, R. </w:t>
      </w:r>
      <w:r w:rsidRPr="002A7748">
        <w:rPr>
          <w:i/>
          <w:szCs w:val="24"/>
        </w:rPr>
        <w:t>Didaktické testy</w:t>
      </w:r>
      <w:r w:rsidRPr="002A7748">
        <w:rPr>
          <w:szCs w:val="24"/>
        </w:rPr>
        <w:t>. Brno: Nakladatelství CERM, 1996. 26 s. ISBN 80–7204-018–9.</w:t>
      </w:r>
    </w:p>
    <w:p w:rsidR="008622C6" w:rsidRPr="002A7748" w:rsidRDefault="008622C6" w:rsidP="002A7748">
      <w:pPr>
        <w:spacing w:after="0" w:line="360" w:lineRule="auto"/>
        <w:jc w:val="both"/>
        <w:rPr>
          <w:szCs w:val="24"/>
        </w:rPr>
      </w:pPr>
    </w:p>
    <w:p w:rsidR="00080E48" w:rsidRPr="002A7748" w:rsidRDefault="00080E48" w:rsidP="002A7748">
      <w:pPr>
        <w:pStyle w:val="Odstavecseseznamem"/>
        <w:numPr>
          <w:ilvl w:val="0"/>
          <w:numId w:val="27"/>
        </w:numPr>
        <w:spacing w:after="0" w:line="360" w:lineRule="auto"/>
        <w:jc w:val="both"/>
        <w:rPr>
          <w:rStyle w:val="fullpost"/>
          <w:rFonts w:eastAsiaTheme="majorEastAsia"/>
          <w:szCs w:val="24"/>
        </w:rPr>
      </w:pPr>
      <w:r w:rsidRPr="002A7748">
        <w:rPr>
          <w:rStyle w:val="fullpost"/>
          <w:rFonts w:eastAsiaTheme="majorEastAsia"/>
          <w:szCs w:val="24"/>
        </w:rPr>
        <w:t xml:space="preserve">KOUKOLÍK, F. </w:t>
      </w:r>
      <w:r w:rsidRPr="002A7748">
        <w:rPr>
          <w:rStyle w:val="fullpost"/>
          <w:rFonts w:eastAsiaTheme="majorEastAsia"/>
          <w:i/>
          <w:szCs w:val="24"/>
        </w:rPr>
        <w:t>Lidský mozek.</w:t>
      </w:r>
      <w:r w:rsidRPr="002A7748">
        <w:rPr>
          <w:rStyle w:val="fullpost"/>
          <w:rFonts w:eastAsiaTheme="majorEastAsia"/>
          <w:szCs w:val="24"/>
        </w:rPr>
        <w:t xml:space="preserve"> Praha: Portál, 200</w:t>
      </w:r>
      <w:r w:rsidR="00C30B93" w:rsidRPr="002A7748">
        <w:rPr>
          <w:rStyle w:val="fullpost"/>
          <w:rFonts w:eastAsiaTheme="majorEastAsia"/>
          <w:szCs w:val="24"/>
        </w:rPr>
        <w:t>0</w:t>
      </w:r>
      <w:r w:rsidRPr="002A7748">
        <w:rPr>
          <w:rStyle w:val="fullpost"/>
          <w:rFonts w:eastAsiaTheme="majorEastAsia"/>
          <w:szCs w:val="24"/>
        </w:rPr>
        <w:t xml:space="preserve">. </w:t>
      </w:r>
      <w:r w:rsidR="000F502B" w:rsidRPr="002A7748">
        <w:rPr>
          <w:rStyle w:val="fullpost"/>
          <w:rFonts w:eastAsiaTheme="majorEastAsia"/>
          <w:szCs w:val="24"/>
        </w:rPr>
        <w:t xml:space="preserve">1. vyd. 360 s. ISBN 80-7178-379-X. </w:t>
      </w:r>
    </w:p>
    <w:p w:rsidR="00080E48" w:rsidRPr="002A7748" w:rsidRDefault="00080E48" w:rsidP="002A7748">
      <w:pPr>
        <w:spacing w:after="0" w:line="360" w:lineRule="auto"/>
        <w:jc w:val="both"/>
        <w:rPr>
          <w:rStyle w:val="fullpost"/>
          <w:rFonts w:eastAsiaTheme="majorEastAsia"/>
          <w:szCs w:val="24"/>
        </w:rPr>
      </w:pPr>
    </w:p>
    <w:p w:rsidR="002C4130" w:rsidRPr="002A7748" w:rsidRDefault="002C4130" w:rsidP="002A7748">
      <w:pPr>
        <w:pStyle w:val="Odstavecseseznamem"/>
        <w:numPr>
          <w:ilvl w:val="0"/>
          <w:numId w:val="27"/>
        </w:numPr>
        <w:spacing w:after="0" w:line="360" w:lineRule="auto"/>
        <w:jc w:val="both"/>
        <w:rPr>
          <w:rStyle w:val="fullpost"/>
          <w:rFonts w:eastAsiaTheme="majorEastAsia"/>
          <w:szCs w:val="24"/>
        </w:rPr>
      </w:pPr>
      <w:r w:rsidRPr="002A7748">
        <w:rPr>
          <w:rStyle w:val="fullpost"/>
          <w:rFonts w:eastAsiaTheme="majorEastAsia"/>
          <w:szCs w:val="24"/>
        </w:rPr>
        <w:t xml:space="preserve">KRAMPLOVÁ, I. a kol. </w:t>
      </w:r>
      <w:r w:rsidRPr="002A7748">
        <w:rPr>
          <w:rStyle w:val="fullpost"/>
          <w:rFonts w:eastAsiaTheme="majorEastAsia"/>
          <w:bCs/>
          <w:i/>
          <w:szCs w:val="24"/>
        </w:rPr>
        <w:t>Netradiční úlohy aneb čteme s porozuměním</w:t>
      </w:r>
      <w:r w:rsidRPr="002A7748">
        <w:rPr>
          <w:rStyle w:val="fullpost"/>
          <w:rFonts w:eastAsiaTheme="majorEastAsia"/>
          <w:szCs w:val="24"/>
        </w:rPr>
        <w:t>. Praha: ÚIV, 2002. 143 s. ISBN 80-211-0416-3. </w:t>
      </w:r>
    </w:p>
    <w:p w:rsidR="002C4130" w:rsidRPr="002A7748" w:rsidRDefault="002C4130" w:rsidP="002A7748">
      <w:pPr>
        <w:spacing w:after="0" w:line="360" w:lineRule="auto"/>
        <w:jc w:val="both"/>
        <w:rPr>
          <w:rStyle w:val="fullpost"/>
          <w:rFonts w:eastAsiaTheme="majorEastAsia"/>
          <w:szCs w:val="24"/>
        </w:rPr>
      </w:pPr>
    </w:p>
    <w:p w:rsidR="00BD1050" w:rsidRPr="002A7748" w:rsidRDefault="00BD1050" w:rsidP="002A7748">
      <w:pPr>
        <w:pStyle w:val="Odstavecseseznamem"/>
        <w:numPr>
          <w:ilvl w:val="0"/>
          <w:numId w:val="27"/>
        </w:numPr>
        <w:spacing w:after="0" w:line="360" w:lineRule="auto"/>
        <w:jc w:val="both"/>
        <w:rPr>
          <w:szCs w:val="24"/>
        </w:rPr>
      </w:pPr>
      <w:r w:rsidRPr="002A7748">
        <w:rPr>
          <w:szCs w:val="24"/>
        </w:rPr>
        <w:t xml:space="preserve">KRAMPLOVÁ, I., POTUŽNÍKOVÁ, E. </w:t>
      </w:r>
      <w:r w:rsidRPr="002A7748">
        <w:rPr>
          <w:i/>
          <w:szCs w:val="24"/>
        </w:rPr>
        <w:t>Jak (se) učí číst</w:t>
      </w:r>
      <w:r w:rsidRPr="002A7748">
        <w:rPr>
          <w:szCs w:val="24"/>
        </w:rPr>
        <w:t>. Praha: ÚIV, 2005. 95 s. ISBN 80–211-0486–4.</w:t>
      </w:r>
    </w:p>
    <w:p w:rsidR="00095B48" w:rsidRPr="002A7748" w:rsidRDefault="00095B48" w:rsidP="002A7748">
      <w:pPr>
        <w:spacing w:after="0" w:line="360" w:lineRule="auto"/>
        <w:jc w:val="both"/>
        <w:rPr>
          <w:szCs w:val="24"/>
        </w:rPr>
      </w:pPr>
    </w:p>
    <w:p w:rsidR="00095B48" w:rsidRPr="002A7748" w:rsidRDefault="002926F3" w:rsidP="002A7748">
      <w:pPr>
        <w:pStyle w:val="Odstavecseseznamem"/>
        <w:numPr>
          <w:ilvl w:val="0"/>
          <w:numId w:val="27"/>
        </w:numPr>
        <w:spacing w:after="0" w:line="360" w:lineRule="auto"/>
        <w:jc w:val="both"/>
        <w:rPr>
          <w:szCs w:val="24"/>
        </w:rPr>
      </w:pPr>
      <w:r w:rsidRPr="002A7748">
        <w:rPr>
          <w:szCs w:val="24"/>
        </w:rPr>
        <w:t>KRAUS, B., POLÁČKOVÁ, V., a kol</w:t>
      </w:r>
      <w:r w:rsidR="00095B48" w:rsidRPr="002A7748">
        <w:rPr>
          <w:szCs w:val="24"/>
        </w:rPr>
        <w:t xml:space="preserve">. </w:t>
      </w:r>
      <w:r w:rsidR="00095B48" w:rsidRPr="002A7748">
        <w:rPr>
          <w:i/>
          <w:szCs w:val="24"/>
        </w:rPr>
        <w:t xml:space="preserve">Člověk - prostředí - výchova: k otázkám sociální pedagogiky. </w:t>
      </w:r>
      <w:r w:rsidR="00095B48" w:rsidRPr="002A7748">
        <w:rPr>
          <w:szCs w:val="24"/>
        </w:rPr>
        <w:t xml:space="preserve">Brno: Paido, 2001, 198 s.  ISBN 80-7315-004-2. </w:t>
      </w:r>
    </w:p>
    <w:p w:rsidR="00BD1050" w:rsidRPr="002A7748" w:rsidRDefault="00BD1050" w:rsidP="002A7748">
      <w:pPr>
        <w:spacing w:after="0" w:line="360" w:lineRule="auto"/>
        <w:jc w:val="both"/>
        <w:rPr>
          <w:szCs w:val="24"/>
          <w:highlight w:val="yellow"/>
        </w:rPr>
      </w:pPr>
    </w:p>
    <w:p w:rsidR="00A22C1F" w:rsidRPr="002A7748" w:rsidRDefault="00A22C1F" w:rsidP="002A7748">
      <w:pPr>
        <w:pStyle w:val="Odstavecseseznamem"/>
        <w:numPr>
          <w:ilvl w:val="0"/>
          <w:numId w:val="27"/>
        </w:numPr>
        <w:spacing w:after="0" w:line="360" w:lineRule="auto"/>
        <w:jc w:val="both"/>
        <w:rPr>
          <w:szCs w:val="24"/>
        </w:rPr>
      </w:pPr>
      <w:r w:rsidRPr="002A7748">
        <w:rPr>
          <w:szCs w:val="24"/>
        </w:rPr>
        <w:t xml:space="preserve">KŘIVÁNEK, Z., WILDOVÁ, R., a kol. </w:t>
      </w:r>
      <w:r w:rsidRPr="002A7748">
        <w:rPr>
          <w:i/>
          <w:szCs w:val="24"/>
        </w:rPr>
        <w:t>Didaktika prvopočátečního čtení a psaní</w:t>
      </w:r>
      <w:r w:rsidRPr="002A7748">
        <w:rPr>
          <w:szCs w:val="24"/>
        </w:rPr>
        <w:t>. Praha: PdF UK, 1998. 142 s. ISBN 80-86039-55-2</w:t>
      </w:r>
    </w:p>
    <w:p w:rsidR="001A37D9" w:rsidRPr="002A7748" w:rsidRDefault="001A37D9" w:rsidP="002A7748">
      <w:pPr>
        <w:spacing w:after="0" w:line="360" w:lineRule="auto"/>
        <w:jc w:val="both"/>
        <w:rPr>
          <w:szCs w:val="24"/>
        </w:rPr>
      </w:pPr>
    </w:p>
    <w:p w:rsidR="001A37D9" w:rsidRPr="002A7748" w:rsidRDefault="002926F3" w:rsidP="002A7748">
      <w:pPr>
        <w:pStyle w:val="Odstavecseseznamem"/>
        <w:numPr>
          <w:ilvl w:val="0"/>
          <w:numId w:val="27"/>
        </w:numPr>
        <w:spacing w:after="0" w:line="360" w:lineRule="auto"/>
        <w:jc w:val="both"/>
        <w:rPr>
          <w:szCs w:val="24"/>
        </w:rPr>
      </w:pPr>
      <w:r w:rsidRPr="002A7748">
        <w:rPr>
          <w:szCs w:val="24"/>
        </w:rPr>
        <w:t>KUBÁTOVÁ, H</w:t>
      </w:r>
      <w:r w:rsidR="001A37D9" w:rsidRPr="002A7748">
        <w:rPr>
          <w:szCs w:val="24"/>
        </w:rPr>
        <w:t xml:space="preserve">. </w:t>
      </w:r>
      <w:r w:rsidR="001A37D9" w:rsidRPr="002A7748">
        <w:rPr>
          <w:i/>
          <w:szCs w:val="24"/>
        </w:rPr>
        <w:t xml:space="preserve">Sociologie životního způsobu. </w:t>
      </w:r>
      <w:r w:rsidR="009641C6" w:rsidRPr="002A7748">
        <w:rPr>
          <w:szCs w:val="24"/>
        </w:rPr>
        <w:t>Praha: Grada, 2010. 1. vyd.</w:t>
      </w:r>
      <w:r w:rsidR="001A37D9" w:rsidRPr="002A7748">
        <w:rPr>
          <w:szCs w:val="24"/>
        </w:rPr>
        <w:t xml:space="preserve"> 272 s. ISBN 978-80-247-2456-0.</w:t>
      </w:r>
    </w:p>
    <w:p w:rsidR="001A37D9" w:rsidRPr="002A7748" w:rsidRDefault="001A37D9" w:rsidP="002A7748">
      <w:pPr>
        <w:spacing w:after="0" w:line="360" w:lineRule="auto"/>
        <w:jc w:val="both"/>
        <w:rPr>
          <w:szCs w:val="24"/>
        </w:rPr>
      </w:pPr>
    </w:p>
    <w:p w:rsidR="000B3454" w:rsidRPr="002A7748" w:rsidRDefault="000B3454" w:rsidP="002A7748">
      <w:pPr>
        <w:pStyle w:val="Odstavecseseznamem"/>
        <w:numPr>
          <w:ilvl w:val="0"/>
          <w:numId w:val="27"/>
        </w:numPr>
        <w:spacing w:after="0" w:line="360" w:lineRule="auto"/>
        <w:jc w:val="both"/>
        <w:rPr>
          <w:szCs w:val="24"/>
        </w:rPr>
      </w:pPr>
      <w:r w:rsidRPr="002A7748">
        <w:rPr>
          <w:szCs w:val="24"/>
        </w:rPr>
        <w:t xml:space="preserve">LANGMEIER, J., KREJČÍŘOVÁ, D. </w:t>
      </w:r>
      <w:r w:rsidRPr="002A7748">
        <w:rPr>
          <w:i/>
          <w:szCs w:val="24"/>
        </w:rPr>
        <w:t>Vývojová psychologie</w:t>
      </w:r>
      <w:r w:rsidRPr="002A7748">
        <w:rPr>
          <w:szCs w:val="24"/>
        </w:rPr>
        <w:t xml:space="preserve">. Praha: GRADA, 2007. 2. vyd. 368 s. ISBN 80-247-1284-9.  </w:t>
      </w:r>
    </w:p>
    <w:p w:rsidR="002C4C6C" w:rsidRPr="002A7748" w:rsidRDefault="002C4C6C" w:rsidP="002A7748">
      <w:pPr>
        <w:spacing w:after="0" w:line="360" w:lineRule="auto"/>
        <w:jc w:val="both"/>
        <w:rPr>
          <w:i/>
          <w:szCs w:val="24"/>
        </w:rPr>
      </w:pPr>
    </w:p>
    <w:p w:rsidR="00C2785B" w:rsidRPr="002A7748" w:rsidRDefault="00C2785B" w:rsidP="002A7748">
      <w:pPr>
        <w:pStyle w:val="Odstavecseseznamem"/>
        <w:numPr>
          <w:ilvl w:val="0"/>
          <w:numId w:val="27"/>
        </w:numPr>
        <w:spacing w:after="0" w:line="360" w:lineRule="auto"/>
        <w:jc w:val="both"/>
        <w:rPr>
          <w:szCs w:val="24"/>
        </w:rPr>
      </w:pPr>
      <w:r w:rsidRPr="002A7748">
        <w:rPr>
          <w:i/>
          <w:szCs w:val="24"/>
        </w:rPr>
        <w:t>Metod</w:t>
      </w:r>
      <w:r w:rsidR="00D14B8C" w:rsidRPr="002A7748">
        <w:rPr>
          <w:i/>
          <w:szCs w:val="24"/>
        </w:rPr>
        <w:t xml:space="preserve">y </w:t>
      </w:r>
      <w:r w:rsidR="00D14B8C" w:rsidRPr="002A7748">
        <w:rPr>
          <w:szCs w:val="24"/>
        </w:rPr>
        <w:t xml:space="preserve">[online]. c. 2011, last </w:t>
      </w:r>
      <w:r w:rsidR="001376A6" w:rsidRPr="002A7748">
        <w:rPr>
          <w:szCs w:val="24"/>
        </w:rPr>
        <w:t>vizio</w:t>
      </w:r>
      <w:r w:rsidR="00D14B8C" w:rsidRPr="002A7748">
        <w:rPr>
          <w:szCs w:val="24"/>
        </w:rPr>
        <w:t>n 2007 [cit 2013-04-07].  Dostupné z</w:t>
      </w:r>
      <w:r w:rsidR="00F94CD2" w:rsidRPr="002A7748">
        <w:rPr>
          <w:szCs w:val="24"/>
        </w:rPr>
        <w:t> </w:t>
      </w:r>
      <w:r w:rsidR="00D14B8C" w:rsidRPr="002A7748">
        <w:rPr>
          <w:szCs w:val="24"/>
        </w:rPr>
        <w:t>World</w:t>
      </w:r>
      <w:r w:rsidR="00F94CD2" w:rsidRPr="002A7748">
        <w:rPr>
          <w:szCs w:val="24"/>
        </w:rPr>
        <w:t xml:space="preserve"> </w:t>
      </w:r>
      <w:r w:rsidR="00D14B8C" w:rsidRPr="002A7748">
        <w:rPr>
          <w:szCs w:val="24"/>
        </w:rPr>
        <w:t>Wide Web:&lt;</w:t>
      </w:r>
      <w:hyperlink r:id="rId17" w:history="1">
        <w:r w:rsidR="00D14B8C" w:rsidRPr="002A7748">
          <w:rPr>
            <w:rStyle w:val="Hypertextovodkaz"/>
            <w:color w:val="auto"/>
            <w:szCs w:val="24"/>
            <w:u w:val="none"/>
          </w:rPr>
          <w:t>http://www.zstyrfren.cz/Aktivity/projekty/granty/benefit09/materialy/metody/17I.N.S.E.R.T..pdf</w:t>
        </w:r>
      </w:hyperlink>
      <w:r w:rsidR="00D14B8C" w:rsidRPr="002A7748">
        <w:rPr>
          <w:szCs w:val="24"/>
        </w:rPr>
        <w:t>&gt;.</w:t>
      </w:r>
    </w:p>
    <w:p w:rsidR="00C2785B" w:rsidRPr="002A7748" w:rsidRDefault="00C2785B" w:rsidP="002A7748">
      <w:pPr>
        <w:pStyle w:val="Odstavecseseznamem"/>
        <w:spacing w:line="360" w:lineRule="auto"/>
        <w:jc w:val="both"/>
        <w:rPr>
          <w:i/>
          <w:szCs w:val="24"/>
        </w:rPr>
      </w:pPr>
    </w:p>
    <w:p w:rsidR="009641C6" w:rsidRPr="002A7748" w:rsidRDefault="00880C46" w:rsidP="00DF2915">
      <w:pPr>
        <w:pStyle w:val="Odstavecseseznamem"/>
        <w:numPr>
          <w:ilvl w:val="0"/>
          <w:numId w:val="27"/>
        </w:numPr>
        <w:spacing w:after="0" w:line="360" w:lineRule="auto"/>
        <w:jc w:val="both"/>
        <w:rPr>
          <w:szCs w:val="24"/>
        </w:rPr>
      </w:pPr>
      <w:r w:rsidRPr="002A7748">
        <w:rPr>
          <w:i/>
          <w:szCs w:val="24"/>
        </w:rPr>
        <w:t>Mezinárodní výzkumy čtenářské gramotnosti a výsledky žáků v ČR</w:t>
      </w:r>
      <w:r w:rsidRPr="002A7748">
        <w:rPr>
          <w:szCs w:val="24"/>
        </w:rPr>
        <w:t xml:space="preserve"> [online]. c. 2007, last </w:t>
      </w:r>
      <w:r w:rsidR="001376A6" w:rsidRPr="002A7748">
        <w:rPr>
          <w:szCs w:val="24"/>
        </w:rPr>
        <w:t>vizion</w:t>
      </w:r>
      <w:r w:rsidRPr="002A7748">
        <w:rPr>
          <w:szCs w:val="24"/>
        </w:rPr>
        <w:t xml:space="preserve"> 2007 [cit 2013-03-11].  Dostu</w:t>
      </w:r>
      <w:r w:rsidRPr="00DF2915">
        <w:rPr>
          <w:szCs w:val="24"/>
        </w:rPr>
        <w:t>pné z</w:t>
      </w:r>
      <w:r w:rsidR="00F94CD2" w:rsidRPr="00DF2915">
        <w:rPr>
          <w:szCs w:val="24"/>
        </w:rPr>
        <w:t> </w:t>
      </w:r>
      <w:r w:rsidRPr="00DF2915">
        <w:rPr>
          <w:szCs w:val="24"/>
        </w:rPr>
        <w:t>World</w:t>
      </w:r>
      <w:r w:rsidR="00F94CD2" w:rsidRPr="00DF2915">
        <w:rPr>
          <w:szCs w:val="24"/>
        </w:rPr>
        <w:t xml:space="preserve"> </w:t>
      </w:r>
      <w:r w:rsidRPr="00DF2915">
        <w:rPr>
          <w:szCs w:val="24"/>
        </w:rPr>
        <w:t>Wide</w:t>
      </w:r>
      <w:r w:rsidR="00F94CD2" w:rsidRPr="00DF2915">
        <w:rPr>
          <w:szCs w:val="24"/>
        </w:rPr>
        <w:t xml:space="preserve"> W</w:t>
      </w:r>
      <w:r w:rsidRPr="00DF2915">
        <w:rPr>
          <w:szCs w:val="24"/>
        </w:rPr>
        <w:t>eb:</w:t>
      </w:r>
      <w:r w:rsidR="00DF2915" w:rsidRPr="00DF2915">
        <w:rPr>
          <w:szCs w:val="24"/>
        </w:rPr>
        <w:t xml:space="preserve"> </w:t>
      </w:r>
      <w:r w:rsidR="00D14B8C" w:rsidRPr="00DF2915">
        <w:rPr>
          <w:szCs w:val="24"/>
        </w:rPr>
        <w:lastRenderedPageBreak/>
        <w:t>&lt;</w:t>
      </w:r>
      <w:r w:rsidR="00DF2915">
        <w:rPr>
          <w:szCs w:val="24"/>
        </w:rPr>
        <w:t>http://ctenar.svkkl.cz/clanky/2008-roc-60/12-2008/tema-mezinarodni-vyzkumy-ctenarske-gramotnosti-a-vysledky-zaku-v-cr-47-289</w:t>
      </w:r>
      <w:r w:rsidR="00D14B8C" w:rsidRPr="00DF2915">
        <w:rPr>
          <w:szCs w:val="24"/>
        </w:rPr>
        <w:t>&gt;</w:t>
      </w:r>
      <w:r w:rsidRPr="00DF2915">
        <w:rPr>
          <w:szCs w:val="24"/>
        </w:rPr>
        <w:t>.</w:t>
      </w:r>
    </w:p>
    <w:p w:rsidR="00D14B8C" w:rsidRPr="002A7748" w:rsidRDefault="00D14B8C" w:rsidP="002A7748">
      <w:pPr>
        <w:pStyle w:val="Odstavecseseznamem"/>
        <w:spacing w:line="360" w:lineRule="auto"/>
        <w:jc w:val="both"/>
        <w:rPr>
          <w:szCs w:val="24"/>
        </w:rPr>
      </w:pPr>
    </w:p>
    <w:p w:rsidR="000D7BEC" w:rsidRPr="002A7748" w:rsidRDefault="000D7BEC" w:rsidP="002A7748">
      <w:pPr>
        <w:pStyle w:val="Odstavecseseznamem"/>
        <w:numPr>
          <w:ilvl w:val="0"/>
          <w:numId w:val="27"/>
        </w:numPr>
        <w:spacing w:after="0" w:line="360" w:lineRule="auto"/>
        <w:jc w:val="both"/>
        <w:rPr>
          <w:szCs w:val="24"/>
        </w:rPr>
      </w:pPr>
      <w:r w:rsidRPr="002A7748">
        <w:rPr>
          <w:szCs w:val="24"/>
        </w:rPr>
        <w:t xml:space="preserve">MATĚJČEK, Z. </w:t>
      </w:r>
      <w:r w:rsidRPr="002A7748">
        <w:rPr>
          <w:i/>
          <w:szCs w:val="24"/>
        </w:rPr>
        <w:t>Dyslexie: specifické poruchy čtení</w:t>
      </w:r>
      <w:r w:rsidR="009641C6" w:rsidRPr="002A7748">
        <w:rPr>
          <w:szCs w:val="24"/>
        </w:rPr>
        <w:t xml:space="preserve">. </w:t>
      </w:r>
      <w:r w:rsidRPr="002A7748">
        <w:rPr>
          <w:szCs w:val="24"/>
        </w:rPr>
        <w:t xml:space="preserve">Jinočany: H&amp;H, 1995. </w:t>
      </w:r>
      <w:r w:rsidR="009641C6" w:rsidRPr="002A7748">
        <w:rPr>
          <w:szCs w:val="24"/>
        </w:rPr>
        <w:t xml:space="preserve">3. vyd. </w:t>
      </w:r>
      <w:r w:rsidRPr="002A7748">
        <w:rPr>
          <w:szCs w:val="24"/>
        </w:rPr>
        <w:t>270 s.  ISBN 80–85467-56–9.</w:t>
      </w:r>
    </w:p>
    <w:p w:rsidR="001525BF" w:rsidRPr="002A7748" w:rsidRDefault="001525BF" w:rsidP="002A7748">
      <w:pPr>
        <w:pStyle w:val="Odstavecseseznamem"/>
        <w:spacing w:line="360" w:lineRule="auto"/>
        <w:jc w:val="both"/>
        <w:rPr>
          <w:szCs w:val="24"/>
        </w:rPr>
      </w:pPr>
    </w:p>
    <w:p w:rsidR="0006274A" w:rsidRPr="002A7748" w:rsidRDefault="001525BF" w:rsidP="002A7748">
      <w:pPr>
        <w:pStyle w:val="Odstavecseseznamem"/>
        <w:numPr>
          <w:ilvl w:val="0"/>
          <w:numId w:val="27"/>
        </w:numPr>
        <w:spacing w:after="0" w:line="360" w:lineRule="auto"/>
        <w:jc w:val="both"/>
        <w:rPr>
          <w:szCs w:val="24"/>
        </w:rPr>
      </w:pPr>
      <w:r w:rsidRPr="002A7748">
        <w:rPr>
          <w:i/>
          <w:szCs w:val="24"/>
        </w:rPr>
        <w:t>Mapa</w:t>
      </w:r>
      <w:r w:rsidR="0006274A" w:rsidRPr="002A7748">
        <w:rPr>
          <w:i/>
          <w:szCs w:val="24"/>
        </w:rPr>
        <w:t xml:space="preserve"> - </w:t>
      </w:r>
      <w:r w:rsidRPr="002A7748">
        <w:rPr>
          <w:i/>
          <w:szCs w:val="24"/>
        </w:rPr>
        <w:t>Olomouc</w:t>
      </w:r>
      <w:r w:rsidR="0006274A" w:rsidRPr="002A7748">
        <w:rPr>
          <w:szCs w:val="24"/>
        </w:rPr>
        <w:t xml:space="preserve"> [online]. c 1999, last vizion 2013, </w:t>
      </w:r>
      <w:r w:rsidRPr="002A7748">
        <w:rPr>
          <w:szCs w:val="24"/>
        </w:rPr>
        <w:t>[cit 2013-</w:t>
      </w:r>
      <w:r w:rsidR="0006274A" w:rsidRPr="002A7748">
        <w:rPr>
          <w:szCs w:val="24"/>
        </w:rPr>
        <w:t>02-06</w:t>
      </w:r>
      <w:r w:rsidRPr="002A7748">
        <w:rPr>
          <w:szCs w:val="24"/>
        </w:rPr>
        <w:t>].  Dostupné z</w:t>
      </w:r>
      <w:r w:rsidR="0036016B" w:rsidRPr="002A7748">
        <w:rPr>
          <w:szCs w:val="24"/>
        </w:rPr>
        <w:t> </w:t>
      </w:r>
      <w:r w:rsidRPr="002A7748">
        <w:rPr>
          <w:szCs w:val="24"/>
        </w:rPr>
        <w:t>World</w:t>
      </w:r>
      <w:r w:rsidR="0036016B" w:rsidRPr="002A7748">
        <w:rPr>
          <w:szCs w:val="24"/>
        </w:rPr>
        <w:t xml:space="preserve"> </w:t>
      </w:r>
      <w:r w:rsidRPr="002A7748">
        <w:rPr>
          <w:szCs w:val="24"/>
        </w:rPr>
        <w:t>Wide</w:t>
      </w:r>
      <w:r w:rsidRPr="00DF2915">
        <w:rPr>
          <w:szCs w:val="24"/>
        </w:rPr>
        <w:t xml:space="preserve"> Web: &lt;</w:t>
      </w:r>
      <w:hyperlink r:id="rId18" w:history="1">
        <w:r w:rsidR="00DF2915" w:rsidRPr="00DF2915">
          <w:rPr>
            <w:rStyle w:val="Hypertextovodkaz"/>
            <w:color w:val="auto"/>
            <w:szCs w:val="24"/>
            <w:u w:val="none"/>
          </w:rPr>
          <w:t>http://www.mapy.idnes.cz</w:t>
        </w:r>
      </w:hyperlink>
      <w:r w:rsidRPr="00DF2915">
        <w:rPr>
          <w:szCs w:val="24"/>
        </w:rPr>
        <w:t>&gt;.</w:t>
      </w:r>
    </w:p>
    <w:p w:rsidR="002C4C6C" w:rsidRPr="002A7748" w:rsidRDefault="002C4C6C" w:rsidP="002A7748">
      <w:pPr>
        <w:spacing w:after="0" w:line="360" w:lineRule="auto"/>
        <w:jc w:val="both"/>
        <w:rPr>
          <w:i/>
          <w:szCs w:val="24"/>
        </w:rPr>
      </w:pPr>
    </w:p>
    <w:p w:rsidR="00FB0D22" w:rsidRPr="002A7748" w:rsidRDefault="00FB0D22" w:rsidP="002A7748">
      <w:pPr>
        <w:pStyle w:val="Odstavecseseznamem"/>
        <w:numPr>
          <w:ilvl w:val="0"/>
          <w:numId w:val="27"/>
        </w:numPr>
        <w:spacing w:after="0" w:line="360" w:lineRule="auto"/>
        <w:jc w:val="both"/>
        <w:rPr>
          <w:szCs w:val="24"/>
        </w:rPr>
      </w:pPr>
      <w:r w:rsidRPr="002A7748">
        <w:rPr>
          <w:i/>
          <w:szCs w:val="24"/>
        </w:rPr>
        <w:t>Mezinárodní</w:t>
      </w:r>
      <w:r w:rsidR="0006274A" w:rsidRPr="002A7748">
        <w:rPr>
          <w:i/>
          <w:szCs w:val="24"/>
        </w:rPr>
        <w:t> </w:t>
      </w:r>
      <w:r w:rsidRPr="002A7748">
        <w:rPr>
          <w:i/>
          <w:szCs w:val="24"/>
        </w:rPr>
        <w:t xml:space="preserve"> výzkum</w:t>
      </w:r>
      <w:r w:rsidR="0006274A" w:rsidRPr="002A7748">
        <w:rPr>
          <w:i/>
          <w:szCs w:val="24"/>
        </w:rPr>
        <w:t> </w:t>
      </w:r>
      <w:r w:rsidRPr="002A7748">
        <w:rPr>
          <w:i/>
          <w:szCs w:val="24"/>
        </w:rPr>
        <w:t xml:space="preserve"> PISA 2009 – Programme</w:t>
      </w:r>
      <w:r w:rsidR="0006274A" w:rsidRPr="002A7748">
        <w:rPr>
          <w:i/>
          <w:szCs w:val="24"/>
        </w:rPr>
        <w:t> </w:t>
      </w:r>
      <w:r w:rsidRPr="002A7748">
        <w:rPr>
          <w:i/>
          <w:szCs w:val="24"/>
        </w:rPr>
        <w:t>for</w:t>
      </w:r>
      <w:r w:rsidR="0006274A" w:rsidRPr="002A7748">
        <w:rPr>
          <w:i/>
          <w:szCs w:val="24"/>
        </w:rPr>
        <w:t> </w:t>
      </w:r>
      <w:r w:rsidRPr="002A7748">
        <w:rPr>
          <w:i/>
          <w:szCs w:val="24"/>
        </w:rPr>
        <w:t xml:space="preserve"> International</w:t>
      </w:r>
      <w:r w:rsidR="0006274A" w:rsidRPr="002A7748">
        <w:rPr>
          <w:i/>
          <w:szCs w:val="24"/>
        </w:rPr>
        <w:t> </w:t>
      </w:r>
      <w:r w:rsidRPr="002A7748">
        <w:rPr>
          <w:i/>
          <w:szCs w:val="24"/>
        </w:rPr>
        <w:t xml:space="preserve"> Student</w:t>
      </w:r>
      <w:r w:rsidR="0006274A" w:rsidRPr="002A7748">
        <w:rPr>
          <w:i/>
          <w:szCs w:val="24"/>
        </w:rPr>
        <w:t> </w:t>
      </w:r>
      <w:r w:rsidRPr="002A7748">
        <w:rPr>
          <w:i/>
          <w:szCs w:val="24"/>
        </w:rPr>
        <w:t>Assessment</w:t>
      </w:r>
      <w:r w:rsidRPr="002A7748">
        <w:rPr>
          <w:szCs w:val="24"/>
        </w:rPr>
        <w:t xml:space="preserve"> [online].</w:t>
      </w:r>
      <w:r w:rsidR="0006274A" w:rsidRPr="002A7748">
        <w:rPr>
          <w:szCs w:val="24"/>
        </w:rPr>
        <w:t> </w:t>
      </w:r>
      <w:r w:rsidRPr="002A7748">
        <w:rPr>
          <w:szCs w:val="24"/>
        </w:rPr>
        <w:t>c.</w:t>
      </w:r>
      <w:r w:rsidR="0006274A" w:rsidRPr="002A7748">
        <w:rPr>
          <w:szCs w:val="24"/>
        </w:rPr>
        <w:t> </w:t>
      </w:r>
      <w:r w:rsidRPr="002A7748">
        <w:rPr>
          <w:szCs w:val="24"/>
        </w:rPr>
        <w:t>2013,</w:t>
      </w:r>
      <w:r w:rsidR="0006274A" w:rsidRPr="002A7748">
        <w:rPr>
          <w:szCs w:val="24"/>
        </w:rPr>
        <w:t> </w:t>
      </w:r>
      <w:r w:rsidRPr="002A7748">
        <w:rPr>
          <w:szCs w:val="24"/>
        </w:rPr>
        <w:t xml:space="preserve"> last</w:t>
      </w:r>
      <w:r w:rsidR="0006274A" w:rsidRPr="002A7748">
        <w:rPr>
          <w:szCs w:val="24"/>
        </w:rPr>
        <w:t> </w:t>
      </w:r>
      <w:r w:rsidRPr="002A7748">
        <w:rPr>
          <w:szCs w:val="24"/>
        </w:rPr>
        <w:t xml:space="preserve"> vizion</w:t>
      </w:r>
      <w:r w:rsidR="0006274A" w:rsidRPr="002A7748">
        <w:rPr>
          <w:szCs w:val="24"/>
        </w:rPr>
        <w:t> </w:t>
      </w:r>
      <w:r w:rsidRPr="002A7748">
        <w:rPr>
          <w:szCs w:val="24"/>
        </w:rPr>
        <w:t xml:space="preserve"> 15th</w:t>
      </w:r>
      <w:r w:rsidR="0006274A" w:rsidRPr="002A7748">
        <w:rPr>
          <w:szCs w:val="24"/>
        </w:rPr>
        <w:t> </w:t>
      </w:r>
      <w:r w:rsidRPr="002A7748">
        <w:rPr>
          <w:szCs w:val="24"/>
        </w:rPr>
        <w:t>January</w:t>
      </w:r>
      <w:r w:rsidR="0006274A" w:rsidRPr="002A7748">
        <w:rPr>
          <w:szCs w:val="24"/>
        </w:rPr>
        <w:t> </w:t>
      </w:r>
      <w:r w:rsidRPr="002A7748">
        <w:rPr>
          <w:szCs w:val="24"/>
        </w:rPr>
        <w:t xml:space="preserve"> 2013</w:t>
      </w:r>
      <w:r w:rsidR="0006274A" w:rsidRPr="002A7748">
        <w:rPr>
          <w:szCs w:val="24"/>
        </w:rPr>
        <w:t> </w:t>
      </w:r>
      <w:r w:rsidRPr="002A7748">
        <w:rPr>
          <w:szCs w:val="24"/>
        </w:rPr>
        <w:t xml:space="preserve"> [cit 2013-03-11].</w:t>
      </w:r>
      <w:r w:rsidR="0006274A" w:rsidRPr="002A7748">
        <w:rPr>
          <w:szCs w:val="24"/>
        </w:rPr>
        <w:t> </w:t>
      </w:r>
      <w:r w:rsidRPr="002A7748">
        <w:rPr>
          <w:szCs w:val="24"/>
        </w:rPr>
        <w:t xml:space="preserve">  Dostupné</w:t>
      </w:r>
      <w:r w:rsidR="0006274A" w:rsidRPr="002A7748">
        <w:rPr>
          <w:szCs w:val="24"/>
        </w:rPr>
        <w:t> </w:t>
      </w:r>
      <w:r w:rsidRPr="002A7748">
        <w:rPr>
          <w:szCs w:val="24"/>
        </w:rPr>
        <w:t xml:space="preserve"> z</w:t>
      </w:r>
      <w:r w:rsidR="0036016B" w:rsidRPr="002A7748">
        <w:rPr>
          <w:szCs w:val="24"/>
        </w:rPr>
        <w:t> </w:t>
      </w:r>
      <w:r w:rsidRPr="002A7748">
        <w:rPr>
          <w:szCs w:val="24"/>
        </w:rPr>
        <w:t>World</w:t>
      </w:r>
      <w:r w:rsidR="0036016B" w:rsidRPr="002A7748">
        <w:rPr>
          <w:szCs w:val="24"/>
        </w:rPr>
        <w:t xml:space="preserve"> </w:t>
      </w:r>
      <w:r w:rsidRPr="002A7748">
        <w:rPr>
          <w:szCs w:val="24"/>
        </w:rPr>
        <w:t>Wide Web: &lt;</w:t>
      </w:r>
      <w:hyperlink r:id="rId19" w:history="1">
        <w:r w:rsidRPr="002A7748">
          <w:rPr>
            <w:rStyle w:val="Hypertextovodkaz"/>
            <w:color w:val="auto"/>
            <w:szCs w:val="24"/>
            <w:u w:val="none"/>
          </w:rPr>
          <w:t>http://www.csicr.cz/getattachme</w:t>
        </w:r>
        <w:r w:rsidR="0006274A" w:rsidRPr="002A7748">
          <w:rPr>
            <w:rStyle w:val="Hypertextovodkaz"/>
            <w:color w:val="auto"/>
            <w:szCs w:val="24"/>
            <w:u w:val="none"/>
          </w:rPr>
          <w:t>nt/cz/O-nas/Mezinarodni-setrenia</w:t>
        </w:r>
        <w:r w:rsidRPr="002A7748">
          <w:rPr>
            <w:rStyle w:val="Hypertextovodkaz"/>
            <w:color w:val="auto"/>
            <w:szCs w:val="24"/>
            <w:u w:val="none"/>
          </w:rPr>
          <w:t>rchiv/PISA/PISA-2009/strucne-shrnuti.pdf</w:t>
        </w:r>
      </w:hyperlink>
      <w:r w:rsidRPr="002A7748">
        <w:rPr>
          <w:szCs w:val="24"/>
        </w:rPr>
        <w:t>&gt;</w:t>
      </w:r>
      <w:r w:rsidR="008D0710" w:rsidRPr="002A7748">
        <w:rPr>
          <w:szCs w:val="24"/>
        </w:rPr>
        <w:t>.</w:t>
      </w:r>
    </w:p>
    <w:p w:rsidR="002C4C6C" w:rsidRPr="002A7748" w:rsidRDefault="002C4C6C" w:rsidP="002A7748">
      <w:pPr>
        <w:spacing w:after="0" w:line="360" w:lineRule="auto"/>
        <w:jc w:val="both"/>
        <w:rPr>
          <w:szCs w:val="24"/>
        </w:rPr>
      </w:pPr>
    </w:p>
    <w:p w:rsidR="005A7EF4" w:rsidRPr="002A7748" w:rsidRDefault="005A7EF4" w:rsidP="002A7748">
      <w:pPr>
        <w:pStyle w:val="Odstavecseseznamem"/>
        <w:numPr>
          <w:ilvl w:val="0"/>
          <w:numId w:val="27"/>
        </w:numPr>
        <w:spacing w:after="0" w:line="360" w:lineRule="auto"/>
        <w:jc w:val="both"/>
        <w:rPr>
          <w:szCs w:val="24"/>
        </w:rPr>
      </w:pPr>
      <w:r w:rsidRPr="002A7748">
        <w:rPr>
          <w:szCs w:val="24"/>
        </w:rPr>
        <w:t xml:space="preserve">MĚCHUROVÁ, A., ŽÁČEK, J., HANZOVÁ, M. </w:t>
      </w:r>
      <w:r w:rsidRPr="002A7748">
        <w:rPr>
          <w:i/>
          <w:szCs w:val="24"/>
        </w:rPr>
        <w:t xml:space="preserve">Čítanka – pro 6. </w:t>
      </w:r>
      <w:r w:rsidR="00550F88" w:rsidRPr="002A7748">
        <w:rPr>
          <w:i/>
          <w:szCs w:val="24"/>
        </w:rPr>
        <w:t>r</w:t>
      </w:r>
      <w:r w:rsidRPr="002A7748">
        <w:rPr>
          <w:i/>
          <w:szCs w:val="24"/>
        </w:rPr>
        <w:t>očník základní školy a primu víceletého gymnázia</w:t>
      </w:r>
      <w:r w:rsidRPr="002A7748">
        <w:rPr>
          <w:szCs w:val="24"/>
        </w:rPr>
        <w:t>. Havlíčkův Brod: Fragment, 1997. 1. vyd. 238 s. ISBN 80-7200-121-3.</w:t>
      </w:r>
    </w:p>
    <w:p w:rsidR="002C4C6C" w:rsidRPr="002A7748" w:rsidRDefault="002C4C6C" w:rsidP="002A7748">
      <w:pPr>
        <w:spacing w:after="0" w:line="360" w:lineRule="auto"/>
        <w:jc w:val="both"/>
        <w:rPr>
          <w:szCs w:val="24"/>
        </w:rPr>
      </w:pPr>
    </w:p>
    <w:p w:rsidR="00EF05BB" w:rsidRPr="002A7748" w:rsidRDefault="00EF05BB" w:rsidP="002A7748">
      <w:pPr>
        <w:pStyle w:val="Odstavecseseznamem"/>
        <w:numPr>
          <w:ilvl w:val="0"/>
          <w:numId w:val="27"/>
        </w:numPr>
        <w:spacing w:after="0" w:line="360" w:lineRule="auto"/>
        <w:jc w:val="both"/>
        <w:rPr>
          <w:szCs w:val="24"/>
        </w:rPr>
      </w:pPr>
      <w:r w:rsidRPr="002A7748">
        <w:rPr>
          <w:szCs w:val="24"/>
        </w:rPr>
        <w:t xml:space="preserve">PALEČKOVÁ, J., TOMÁŠEK, V., BASL, J. </w:t>
      </w:r>
      <w:r w:rsidRPr="002A7748">
        <w:rPr>
          <w:i/>
          <w:szCs w:val="24"/>
        </w:rPr>
        <w:t>Hlavní zjištění výzkumu PISA 2009, Umíme ještě číst?</w:t>
      </w:r>
      <w:r w:rsidRPr="002A7748">
        <w:rPr>
          <w:szCs w:val="24"/>
        </w:rPr>
        <w:t>. Praha: ÚIV, 2010. 52 s. ISBN 978-80-211-0608-6.</w:t>
      </w:r>
    </w:p>
    <w:p w:rsidR="002C4C6C" w:rsidRPr="002A7748" w:rsidRDefault="002C4C6C" w:rsidP="002A7748">
      <w:pPr>
        <w:spacing w:after="0" w:line="360" w:lineRule="auto"/>
        <w:jc w:val="both"/>
        <w:rPr>
          <w:szCs w:val="24"/>
        </w:rPr>
      </w:pPr>
    </w:p>
    <w:p w:rsidR="005A7EF4" w:rsidRPr="002A7748" w:rsidRDefault="005A7EF4" w:rsidP="002A7748">
      <w:pPr>
        <w:pStyle w:val="Odstavecseseznamem"/>
        <w:numPr>
          <w:ilvl w:val="0"/>
          <w:numId w:val="27"/>
        </w:numPr>
        <w:spacing w:after="0" w:line="360" w:lineRule="auto"/>
        <w:jc w:val="both"/>
        <w:rPr>
          <w:szCs w:val="24"/>
        </w:rPr>
      </w:pPr>
      <w:r w:rsidRPr="002A7748">
        <w:rPr>
          <w:szCs w:val="24"/>
        </w:rPr>
        <w:t xml:space="preserve">PELIKÁN, J. </w:t>
      </w:r>
      <w:r w:rsidRPr="002A7748">
        <w:rPr>
          <w:i/>
          <w:szCs w:val="24"/>
        </w:rPr>
        <w:t>Základy empirického výzkumu pedagogických jevů</w:t>
      </w:r>
      <w:r w:rsidR="009641C6" w:rsidRPr="002A7748">
        <w:rPr>
          <w:szCs w:val="24"/>
        </w:rPr>
        <w:t xml:space="preserve">. </w:t>
      </w:r>
      <w:r w:rsidRPr="002A7748">
        <w:rPr>
          <w:szCs w:val="24"/>
        </w:rPr>
        <w:t xml:space="preserve">Praha: Karolinum, 2007. </w:t>
      </w:r>
      <w:r w:rsidR="009641C6" w:rsidRPr="002A7748">
        <w:rPr>
          <w:szCs w:val="24"/>
        </w:rPr>
        <w:t xml:space="preserve">1. vyd. </w:t>
      </w:r>
      <w:r w:rsidRPr="002A7748">
        <w:rPr>
          <w:szCs w:val="24"/>
        </w:rPr>
        <w:t>270</w:t>
      </w:r>
      <w:r w:rsidR="009641C6" w:rsidRPr="002A7748">
        <w:rPr>
          <w:szCs w:val="24"/>
        </w:rPr>
        <w:t xml:space="preserve"> s</w:t>
      </w:r>
      <w:r w:rsidRPr="002A7748">
        <w:rPr>
          <w:szCs w:val="24"/>
        </w:rPr>
        <w:t>. ISBN 978–80-71–84-569–0.</w:t>
      </w:r>
    </w:p>
    <w:p w:rsidR="002C4C6C" w:rsidRPr="002A7748" w:rsidRDefault="002C4C6C" w:rsidP="002A7748">
      <w:pPr>
        <w:spacing w:after="0" w:line="360" w:lineRule="auto"/>
        <w:jc w:val="both"/>
        <w:rPr>
          <w:szCs w:val="24"/>
        </w:rPr>
      </w:pPr>
    </w:p>
    <w:p w:rsidR="00D8283C" w:rsidRPr="002A7748" w:rsidRDefault="00D8283C" w:rsidP="002A7748">
      <w:pPr>
        <w:pStyle w:val="Odstavecseseznamem"/>
        <w:numPr>
          <w:ilvl w:val="0"/>
          <w:numId w:val="27"/>
        </w:numPr>
        <w:spacing w:after="0" w:line="360" w:lineRule="auto"/>
        <w:jc w:val="both"/>
        <w:rPr>
          <w:szCs w:val="24"/>
        </w:rPr>
      </w:pPr>
      <w:r w:rsidRPr="002A7748">
        <w:rPr>
          <w:szCs w:val="24"/>
        </w:rPr>
        <w:t xml:space="preserve">PETTY, G. </w:t>
      </w:r>
      <w:r w:rsidRPr="002A7748">
        <w:rPr>
          <w:i/>
          <w:szCs w:val="24"/>
        </w:rPr>
        <w:t>Moderní vyučování</w:t>
      </w:r>
      <w:r w:rsidR="009641C6" w:rsidRPr="002A7748">
        <w:rPr>
          <w:szCs w:val="24"/>
        </w:rPr>
        <w:t xml:space="preserve">. </w:t>
      </w:r>
      <w:r w:rsidRPr="002A7748">
        <w:rPr>
          <w:szCs w:val="24"/>
        </w:rPr>
        <w:t xml:space="preserve">Praha: Portál, 2008. </w:t>
      </w:r>
      <w:r w:rsidR="009641C6" w:rsidRPr="002A7748">
        <w:rPr>
          <w:szCs w:val="24"/>
        </w:rPr>
        <w:t xml:space="preserve">1. vyd. </w:t>
      </w:r>
      <w:r w:rsidRPr="002A7748">
        <w:rPr>
          <w:szCs w:val="24"/>
        </w:rPr>
        <w:t xml:space="preserve">380 s. ISBN </w:t>
      </w:r>
      <w:r w:rsidR="00403098" w:rsidRPr="002A7748">
        <w:rPr>
          <w:szCs w:val="24"/>
        </w:rPr>
        <w:t>978-80-7367</w:t>
      </w:r>
      <w:r w:rsidRPr="002A7748">
        <w:rPr>
          <w:szCs w:val="24"/>
        </w:rPr>
        <w:t>-</w:t>
      </w:r>
      <w:r w:rsidR="000B3454" w:rsidRPr="002A7748">
        <w:rPr>
          <w:szCs w:val="24"/>
        </w:rPr>
        <w:t>4270-</w:t>
      </w:r>
      <w:r w:rsidR="00403098" w:rsidRPr="002A7748">
        <w:rPr>
          <w:szCs w:val="24"/>
        </w:rPr>
        <w:t>4</w:t>
      </w:r>
      <w:r w:rsidRPr="002A7748">
        <w:rPr>
          <w:szCs w:val="24"/>
        </w:rPr>
        <w:t>.</w:t>
      </w:r>
    </w:p>
    <w:p w:rsidR="002C4C6C" w:rsidRPr="002A7748" w:rsidRDefault="002C4C6C" w:rsidP="002A7748">
      <w:pPr>
        <w:spacing w:after="0" w:line="360" w:lineRule="auto"/>
        <w:jc w:val="both"/>
        <w:rPr>
          <w:szCs w:val="24"/>
        </w:rPr>
      </w:pPr>
    </w:p>
    <w:p w:rsidR="00880C46" w:rsidRPr="002A7748" w:rsidRDefault="00880C46" w:rsidP="002A7748">
      <w:pPr>
        <w:pStyle w:val="Odstavecseseznamem"/>
        <w:numPr>
          <w:ilvl w:val="0"/>
          <w:numId w:val="27"/>
        </w:numPr>
        <w:spacing w:after="0" w:line="360" w:lineRule="auto"/>
        <w:jc w:val="both"/>
        <w:rPr>
          <w:szCs w:val="24"/>
        </w:rPr>
      </w:pPr>
      <w:r w:rsidRPr="002A7748">
        <w:rPr>
          <w:szCs w:val="24"/>
        </w:rPr>
        <w:t xml:space="preserve">POTUŽNÍKOVÁ, E. </w:t>
      </w:r>
      <w:r w:rsidRPr="002A7748">
        <w:rPr>
          <w:i/>
          <w:szCs w:val="24"/>
        </w:rPr>
        <w:t>Koncepce mezinárodního výzkumu čtenářské gramotnosti PIRLS 2011</w:t>
      </w:r>
      <w:r w:rsidRPr="002A7748">
        <w:rPr>
          <w:szCs w:val="24"/>
        </w:rPr>
        <w:t>. Praha: Ústav pro informace ve vzdělávání, 2011. 87 s. ISBN 978-80-211-0607-9.</w:t>
      </w:r>
    </w:p>
    <w:p w:rsidR="002C4C6C" w:rsidRPr="002A7748" w:rsidRDefault="002C4C6C" w:rsidP="002A7748">
      <w:pPr>
        <w:spacing w:after="0" w:line="360" w:lineRule="auto"/>
        <w:jc w:val="both"/>
        <w:rPr>
          <w:szCs w:val="24"/>
        </w:rPr>
      </w:pPr>
    </w:p>
    <w:p w:rsidR="00377FF9" w:rsidRPr="002A7748" w:rsidRDefault="00377FF9" w:rsidP="002A7748">
      <w:pPr>
        <w:pStyle w:val="Odstavecseseznamem"/>
        <w:numPr>
          <w:ilvl w:val="0"/>
          <w:numId w:val="27"/>
        </w:numPr>
        <w:spacing w:after="0" w:line="360" w:lineRule="auto"/>
        <w:jc w:val="both"/>
        <w:rPr>
          <w:szCs w:val="24"/>
        </w:rPr>
      </w:pPr>
      <w:r w:rsidRPr="002A7748">
        <w:rPr>
          <w:szCs w:val="24"/>
        </w:rPr>
        <w:t>PR</w:t>
      </w:r>
      <w:r w:rsidRPr="002A7748">
        <w:rPr>
          <w:rFonts w:eastAsia="TimesNewRoman"/>
          <w:szCs w:val="24"/>
        </w:rPr>
        <w:t>Ů</w:t>
      </w:r>
      <w:r w:rsidRPr="002A7748">
        <w:rPr>
          <w:szCs w:val="24"/>
        </w:rPr>
        <w:t xml:space="preserve">CHA, J. </w:t>
      </w:r>
      <w:r w:rsidRPr="002A7748">
        <w:rPr>
          <w:i/>
          <w:iCs/>
          <w:szCs w:val="24"/>
        </w:rPr>
        <w:t xml:space="preserve">Moderní pedagogika. </w:t>
      </w:r>
      <w:r w:rsidRPr="002A7748">
        <w:rPr>
          <w:szCs w:val="24"/>
        </w:rPr>
        <w:t xml:space="preserve">Praha: Portál, 2002, 2005, 2009. </w:t>
      </w:r>
      <w:r w:rsidR="009641C6" w:rsidRPr="002A7748">
        <w:rPr>
          <w:szCs w:val="24"/>
        </w:rPr>
        <w:t xml:space="preserve">4. vyd. </w:t>
      </w:r>
      <w:r w:rsidRPr="002A7748">
        <w:rPr>
          <w:szCs w:val="24"/>
        </w:rPr>
        <w:t>488 s. ISBN 978-80-7367-503-5.</w:t>
      </w:r>
    </w:p>
    <w:p w:rsidR="00377FF9" w:rsidRPr="002A7748" w:rsidRDefault="00377FF9" w:rsidP="002A7748">
      <w:pPr>
        <w:spacing w:after="0" w:line="360" w:lineRule="auto"/>
        <w:jc w:val="both"/>
        <w:rPr>
          <w:szCs w:val="24"/>
        </w:rPr>
      </w:pPr>
    </w:p>
    <w:p w:rsidR="00527FB5" w:rsidRPr="002A7748" w:rsidRDefault="00527FB5" w:rsidP="002A7748">
      <w:pPr>
        <w:pStyle w:val="Odstavecseseznamem"/>
        <w:numPr>
          <w:ilvl w:val="0"/>
          <w:numId w:val="27"/>
        </w:numPr>
        <w:spacing w:after="0" w:line="360" w:lineRule="auto"/>
        <w:jc w:val="both"/>
        <w:rPr>
          <w:szCs w:val="24"/>
        </w:rPr>
      </w:pPr>
      <w:r w:rsidRPr="002A7748">
        <w:rPr>
          <w:szCs w:val="24"/>
        </w:rPr>
        <w:lastRenderedPageBreak/>
        <w:t xml:space="preserve">PRŮCHA, J., WALTEROVÁ, E., MAREŠ, J. </w:t>
      </w:r>
      <w:r w:rsidRPr="002A7748">
        <w:rPr>
          <w:i/>
          <w:szCs w:val="24"/>
        </w:rPr>
        <w:t>Pedagogický slovník</w:t>
      </w:r>
      <w:r w:rsidR="009641C6" w:rsidRPr="002A7748">
        <w:rPr>
          <w:szCs w:val="24"/>
        </w:rPr>
        <w:t xml:space="preserve">. </w:t>
      </w:r>
      <w:r w:rsidRPr="002A7748">
        <w:rPr>
          <w:szCs w:val="24"/>
        </w:rPr>
        <w:t xml:space="preserve">Praha: Portál, 2009. </w:t>
      </w:r>
      <w:r w:rsidR="009641C6" w:rsidRPr="002A7748">
        <w:rPr>
          <w:szCs w:val="24"/>
        </w:rPr>
        <w:t xml:space="preserve">6. vyd. </w:t>
      </w:r>
      <w:r w:rsidRPr="002A7748">
        <w:rPr>
          <w:szCs w:val="24"/>
        </w:rPr>
        <w:t>359 s. ISBN 978-80-7367-647-6.</w:t>
      </w:r>
    </w:p>
    <w:p w:rsidR="002C4C6C" w:rsidRPr="002A7748" w:rsidRDefault="002C4C6C" w:rsidP="002A7748">
      <w:pPr>
        <w:spacing w:after="0" w:line="360" w:lineRule="auto"/>
        <w:jc w:val="both"/>
        <w:rPr>
          <w:szCs w:val="24"/>
        </w:rPr>
      </w:pPr>
    </w:p>
    <w:p w:rsidR="000729D6" w:rsidRPr="002A7748" w:rsidRDefault="000729D6" w:rsidP="002A7748">
      <w:pPr>
        <w:pStyle w:val="Odstavecseseznamem"/>
        <w:numPr>
          <w:ilvl w:val="0"/>
          <w:numId w:val="27"/>
        </w:numPr>
        <w:spacing w:after="0" w:line="360" w:lineRule="auto"/>
        <w:jc w:val="both"/>
        <w:rPr>
          <w:szCs w:val="24"/>
        </w:rPr>
      </w:pPr>
      <w:r w:rsidRPr="002A7748">
        <w:rPr>
          <w:szCs w:val="24"/>
        </w:rPr>
        <w:t xml:space="preserve">PRŮCHA, J. </w:t>
      </w:r>
      <w:r w:rsidRPr="002A7748">
        <w:rPr>
          <w:i/>
          <w:szCs w:val="24"/>
        </w:rPr>
        <w:t>Přehled pedagogiky</w:t>
      </w:r>
      <w:r w:rsidRPr="002A7748">
        <w:rPr>
          <w:szCs w:val="24"/>
        </w:rPr>
        <w:t>. Praha: Portál, 2000. 269 s. ISBN 80–7178-399–4.</w:t>
      </w:r>
    </w:p>
    <w:p w:rsidR="002C4C6C" w:rsidRPr="002A7748" w:rsidRDefault="002C4C6C" w:rsidP="002A7748">
      <w:pPr>
        <w:spacing w:after="0" w:line="360" w:lineRule="auto"/>
        <w:jc w:val="both"/>
        <w:rPr>
          <w:i/>
          <w:szCs w:val="24"/>
        </w:rPr>
      </w:pPr>
    </w:p>
    <w:p w:rsidR="00745D62" w:rsidRPr="002A7748" w:rsidRDefault="00745D62" w:rsidP="002A7748">
      <w:pPr>
        <w:pStyle w:val="Odstavecseseznamem"/>
        <w:numPr>
          <w:ilvl w:val="0"/>
          <w:numId w:val="27"/>
        </w:numPr>
        <w:spacing w:after="0" w:line="360" w:lineRule="auto"/>
        <w:jc w:val="both"/>
        <w:rPr>
          <w:szCs w:val="24"/>
        </w:rPr>
      </w:pPr>
      <w:r w:rsidRPr="002A7748">
        <w:rPr>
          <w:i/>
          <w:szCs w:val="24"/>
        </w:rPr>
        <w:t>Rámcový vzdělávací program pro základní vzdělávání: pomůcka na pomoc učitelům</w:t>
      </w:r>
      <w:r w:rsidR="001376A6" w:rsidRPr="002A7748">
        <w:rPr>
          <w:szCs w:val="24"/>
        </w:rPr>
        <w:t xml:space="preserve"> [online]. c 2007, last viz</w:t>
      </w:r>
      <w:r w:rsidRPr="002A7748">
        <w:rPr>
          <w:szCs w:val="24"/>
        </w:rPr>
        <w:t>ion 1st September 2007 [cit. 201</w:t>
      </w:r>
      <w:r w:rsidR="00A46A7D" w:rsidRPr="002A7748">
        <w:rPr>
          <w:szCs w:val="24"/>
        </w:rPr>
        <w:t>3- 03</w:t>
      </w:r>
      <w:r w:rsidRPr="002A7748">
        <w:rPr>
          <w:szCs w:val="24"/>
        </w:rPr>
        <w:t>-</w:t>
      </w:r>
      <w:r w:rsidR="00A46A7D" w:rsidRPr="002A7748">
        <w:rPr>
          <w:szCs w:val="24"/>
        </w:rPr>
        <w:t>09</w:t>
      </w:r>
      <w:r w:rsidRPr="002A7748">
        <w:rPr>
          <w:szCs w:val="24"/>
        </w:rPr>
        <w:t>]. Dostupné z</w:t>
      </w:r>
      <w:r w:rsidR="00CE0F2F" w:rsidRPr="002A7748">
        <w:rPr>
          <w:szCs w:val="24"/>
        </w:rPr>
        <w:t> </w:t>
      </w:r>
      <w:r w:rsidRPr="002A7748">
        <w:rPr>
          <w:szCs w:val="24"/>
        </w:rPr>
        <w:t>World</w:t>
      </w:r>
      <w:r w:rsidR="00CE0F2F" w:rsidRPr="002A7748">
        <w:rPr>
          <w:szCs w:val="24"/>
        </w:rPr>
        <w:t xml:space="preserve"> </w:t>
      </w:r>
      <w:r w:rsidRPr="002A7748">
        <w:rPr>
          <w:szCs w:val="24"/>
        </w:rPr>
        <w:t>Wide Web: &lt;</w:t>
      </w:r>
      <w:hyperlink r:id="rId20" w:history="1">
        <w:r w:rsidRPr="002A7748">
          <w:rPr>
            <w:rStyle w:val="Hypertextovodkaz"/>
            <w:color w:val="auto"/>
            <w:szCs w:val="24"/>
            <w:u w:val="none"/>
          </w:rPr>
          <w:t>http://www.vuppraha.cz/wp-content/uploads/2009/12/RVPZV-pomucka-ucitelum.pdf</w:t>
        </w:r>
      </w:hyperlink>
      <w:r w:rsidRPr="002A7748">
        <w:rPr>
          <w:szCs w:val="24"/>
        </w:rPr>
        <w:t>&gt;</w:t>
      </w:r>
      <w:r w:rsidR="00550F88" w:rsidRPr="002A7748">
        <w:rPr>
          <w:szCs w:val="24"/>
        </w:rPr>
        <w:t>.</w:t>
      </w:r>
    </w:p>
    <w:p w:rsidR="002C4C6C" w:rsidRPr="002A7748" w:rsidRDefault="002C4C6C" w:rsidP="002A7748">
      <w:pPr>
        <w:spacing w:after="0" w:line="360" w:lineRule="auto"/>
        <w:jc w:val="both"/>
        <w:rPr>
          <w:i/>
          <w:szCs w:val="24"/>
        </w:rPr>
      </w:pPr>
    </w:p>
    <w:p w:rsidR="00854BA7" w:rsidRPr="002A7748" w:rsidRDefault="00BC0330" w:rsidP="002A7748">
      <w:pPr>
        <w:pStyle w:val="Odstavecseseznamem"/>
        <w:numPr>
          <w:ilvl w:val="0"/>
          <w:numId w:val="27"/>
        </w:numPr>
        <w:spacing w:after="0" w:line="360" w:lineRule="auto"/>
        <w:jc w:val="both"/>
        <w:rPr>
          <w:szCs w:val="24"/>
        </w:rPr>
      </w:pPr>
      <w:r w:rsidRPr="002A7748">
        <w:rPr>
          <w:i/>
          <w:szCs w:val="24"/>
        </w:rPr>
        <w:t>Rozvoj čtenářství napříč školou – Minimeto</w:t>
      </w:r>
      <w:bookmarkStart w:id="40" w:name="_GoBack"/>
      <w:bookmarkEnd w:id="40"/>
      <w:r w:rsidRPr="002A7748">
        <w:rPr>
          <w:i/>
          <w:szCs w:val="24"/>
        </w:rPr>
        <w:t xml:space="preserve">dika VÚP. </w:t>
      </w:r>
      <w:r w:rsidRPr="002A7748">
        <w:rPr>
          <w:szCs w:val="24"/>
        </w:rPr>
        <w:t>Praha: NÚV, 2011. 2 s.</w:t>
      </w:r>
    </w:p>
    <w:p w:rsidR="002C4C6C" w:rsidRPr="002A7748" w:rsidRDefault="002C4C6C" w:rsidP="002A7748">
      <w:pPr>
        <w:spacing w:after="0" w:line="360" w:lineRule="auto"/>
        <w:jc w:val="both"/>
        <w:rPr>
          <w:bCs/>
          <w:szCs w:val="24"/>
        </w:rPr>
      </w:pPr>
    </w:p>
    <w:p w:rsidR="001E5D93" w:rsidRPr="002A7748" w:rsidRDefault="001E5D93" w:rsidP="002A7748">
      <w:pPr>
        <w:pStyle w:val="Textpoznpodarou"/>
        <w:numPr>
          <w:ilvl w:val="0"/>
          <w:numId w:val="27"/>
        </w:numPr>
        <w:spacing w:after="0" w:line="360" w:lineRule="auto"/>
        <w:jc w:val="both"/>
        <w:rPr>
          <w:rFonts w:ascii="Times New Roman" w:eastAsia="Batang" w:hAnsi="Times New Roman"/>
          <w:sz w:val="24"/>
          <w:szCs w:val="24"/>
        </w:rPr>
      </w:pPr>
      <w:r w:rsidRPr="002A7748">
        <w:rPr>
          <w:rFonts w:ascii="Times New Roman" w:eastAsia="Batang" w:hAnsi="Times New Roman"/>
          <w:i/>
          <w:sz w:val="24"/>
          <w:szCs w:val="24"/>
        </w:rPr>
        <w:t>Slovník cizích slov</w:t>
      </w:r>
      <w:r w:rsidRPr="002A7748">
        <w:rPr>
          <w:rFonts w:ascii="Times New Roman" w:eastAsia="Batang" w:hAnsi="Times New Roman"/>
          <w:sz w:val="24"/>
          <w:szCs w:val="24"/>
        </w:rPr>
        <w:t xml:space="preserve"> [online]. c 2005, 2006, [cit. 2013- 04-07]. Dostupné z</w:t>
      </w:r>
      <w:r w:rsidR="00CE0F2F" w:rsidRPr="002A7748">
        <w:rPr>
          <w:rFonts w:ascii="Times New Roman" w:eastAsia="Batang" w:hAnsi="Times New Roman"/>
          <w:sz w:val="24"/>
          <w:szCs w:val="24"/>
        </w:rPr>
        <w:t> </w:t>
      </w:r>
      <w:r w:rsidRPr="002A7748">
        <w:rPr>
          <w:rFonts w:ascii="Times New Roman" w:eastAsia="Batang" w:hAnsi="Times New Roman"/>
          <w:sz w:val="24"/>
          <w:szCs w:val="24"/>
        </w:rPr>
        <w:t>World</w:t>
      </w:r>
      <w:r w:rsidR="00CE0F2F" w:rsidRPr="002A7748">
        <w:rPr>
          <w:rFonts w:ascii="Times New Roman" w:eastAsia="Batang" w:hAnsi="Times New Roman"/>
          <w:sz w:val="24"/>
          <w:szCs w:val="24"/>
        </w:rPr>
        <w:t xml:space="preserve"> </w:t>
      </w:r>
      <w:r w:rsidRPr="002A7748">
        <w:rPr>
          <w:rFonts w:ascii="Times New Roman" w:eastAsia="Batang" w:hAnsi="Times New Roman"/>
          <w:sz w:val="24"/>
          <w:szCs w:val="24"/>
        </w:rPr>
        <w:t>Wide Web: &lt;</w:t>
      </w:r>
      <w:hyperlink r:id="rId21" w:history="1">
        <w:r w:rsidRPr="002A7748">
          <w:rPr>
            <w:rStyle w:val="Hypertextovodkaz"/>
            <w:rFonts w:ascii="Times New Roman" w:eastAsia="Batang" w:hAnsi="Times New Roman"/>
            <w:color w:val="auto"/>
            <w:sz w:val="24"/>
            <w:szCs w:val="24"/>
            <w:u w:val="none"/>
          </w:rPr>
          <w:t>http://slovnik-cizich-slov.abz.cz/web.php/slovo/pirls-zkratka</w:t>
        </w:r>
      </w:hyperlink>
      <w:r w:rsidRPr="002A7748">
        <w:rPr>
          <w:rFonts w:ascii="Times New Roman" w:eastAsia="Batang" w:hAnsi="Times New Roman"/>
          <w:sz w:val="24"/>
          <w:szCs w:val="24"/>
        </w:rPr>
        <w:t>) &gt;.</w:t>
      </w:r>
    </w:p>
    <w:p w:rsidR="001E5D93" w:rsidRPr="002A7748" w:rsidRDefault="001E5D93" w:rsidP="002A7748">
      <w:pPr>
        <w:pStyle w:val="Textpoznpodarou"/>
        <w:spacing w:after="0" w:line="360" w:lineRule="auto"/>
        <w:jc w:val="both"/>
        <w:rPr>
          <w:rFonts w:ascii="Times New Roman" w:eastAsia="Batang" w:hAnsi="Times New Roman"/>
          <w:sz w:val="24"/>
          <w:szCs w:val="24"/>
        </w:rPr>
      </w:pPr>
    </w:p>
    <w:p w:rsidR="00377FF9" w:rsidRPr="002A7748" w:rsidRDefault="00854BA7" w:rsidP="00DF2915">
      <w:pPr>
        <w:pStyle w:val="Odstavecseseznamem"/>
        <w:numPr>
          <w:ilvl w:val="0"/>
          <w:numId w:val="27"/>
        </w:numPr>
        <w:spacing w:after="0" w:line="360" w:lineRule="auto"/>
        <w:jc w:val="both"/>
        <w:rPr>
          <w:bCs/>
          <w:szCs w:val="24"/>
        </w:rPr>
      </w:pPr>
      <w:r w:rsidRPr="002A7748">
        <w:rPr>
          <w:bCs/>
          <w:szCs w:val="24"/>
        </w:rPr>
        <w:t>STARÝ, K. Metodický portál, Články: „</w:t>
      </w:r>
      <w:r w:rsidRPr="002A7748">
        <w:rPr>
          <w:bCs/>
          <w:i/>
          <w:szCs w:val="24"/>
        </w:rPr>
        <w:t>Problematika hodnocení ve škole</w:t>
      </w:r>
      <w:r w:rsidRPr="002A7748">
        <w:rPr>
          <w:bCs/>
          <w:szCs w:val="24"/>
        </w:rPr>
        <w:t>“ [online]. 24. 11. 2006. [cit. 16. 03. 2013.]. ISSN 1802-4785. Dostupný z www:</w:t>
      </w:r>
      <w:r w:rsidR="00DF2915">
        <w:rPr>
          <w:bCs/>
          <w:szCs w:val="24"/>
        </w:rPr>
        <w:t xml:space="preserve"> </w:t>
      </w:r>
      <w:r w:rsidRPr="002A7748">
        <w:rPr>
          <w:bCs/>
          <w:szCs w:val="24"/>
        </w:rPr>
        <w:t>&lt;http://clanky.rvp.cz/clanek/c/G/993/PROBLEMATIKA-HODNOCENI-VE-</w:t>
      </w:r>
      <w:r w:rsidR="0036016B" w:rsidRPr="002A7748">
        <w:rPr>
          <w:bCs/>
          <w:szCs w:val="24"/>
        </w:rPr>
        <w:t>S</w:t>
      </w:r>
      <w:r w:rsidR="002A7748">
        <w:rPr>
          <w:bCs/>
          <w:szCs w:val="24"/>
        </w:rPr>
        <w:t>KOLE.html&gt;.</w:t>
      </w:r>
    </w:p>
    <w:p w:rsidR="00377FF9" w:rsidRPr="002A7748" w:rsidRDefault="00377FF9" w:rsidP="002A7748">
      <w:pPr>
        <w:spacing w:after="0" w:line="360" w:lineRule="auto"/>
        <w:jc w:val="both"/>
        <w:rPr>
          <w:szCs w:val="24"/>
        </w:rPr>
      </w:pPr>
    </w:p>
    <w:p w:rsidR="00BD1050" w:rsidRPr="002A7748" w:rsidRDefault="00BD1050" w:rsidP="002A7748">
      <w:pPr>
        <w:pStyle w:val="Odstavecseseznamem"/>
        <w:numPr>
          <w:ilvl w:val="0"/>
          <w:numId w:val="27"/>
        </w:numPr>
        <w:spacing w:after="0" w:line="360" w:lineRule="auto"/>
        <w:jc w:val="both"/>
        <w:rPr>
          <w:szCs w:val="24"/>
        </w:rPr>
      </w:pPr>
      <w:r w:rsidRPr="002A7748">
        <w:rPr>
          <w:szCs w:val="24"/>
        </w:rPr>
        <w:t xml:space="preserve">STRAKOVÁ, J. a kol. </w:t>
      </w:r>
      <w:r w:rsidRPr="002A7748">
        <w:rPr>
          <w:i/>
          <w:szCs w:val="24"/>
        </w:rPr>
        <w:t>Vědomosti a dovednosti pro život</w:t>
      </w:r>
      <w:r w:rsidRPr="002A7748">
        <w:rPr>
          <w:szCs w:val="24"/>
        </w:rPr>
        <w:t xml:space="preserve"> (čtenářská, matematická a</w:t>
      </w:r>
      <w:r w:rsidR="00CE0F2F" w:rsidRPr="002A7748">
        <w:rPr>
          <w:szCs w:val="24"/>
        </w:rPr>
        <w:t> </w:t>
      </w:r>
      <w:r w:rsidRPr="002A7748">
        <w:rPr>
          <w:szCs w:val="24"/>
        </w:rPr>
        <w:t>přírodovědná gramotnost patnáctiletých žáků v zemích OECD). Praha: ÚIV, 2002. 111s. ISBN 80–211-0411–2.</w:t>
      </w:r>
    </w:p>
    <w:p w:rsidR="00BD1050" w:rsidRPr="002A7748" w:rsidRDefault="00BD1050" w:rsidP="002A7748">
      <w:pPr>
        <w:spacing w:after="0" w:line="360" w:lineRule="auto"/>
        <w:jc w:val="both"/>
        <w:rPr>
          <w:bCs/>
          <w:szCs w:val="24"/>
        </w:rPr>
      </w:pPr>
    </w:p>
    <w:p w:rsidR="00C339F7" w:rsidRPr="002A7748" w:rsidRDefault="00C339F7" w:rsidP="002A7748">
      <w:pPr>
        <w:pStyle w:val="Odstavecseseznamem"/>
        <w:numPr>
          <w:ilvl w:val="0"/>
          <w:numId w:val="27"/>
        </w:numPr>
        <w:spacing w:after="0" w:line="360" w:lineRule="auto"/>
        <w:jc w:val="both"/>
        <w:rPr>
          <w:szCs w:val="24"/>
        </w:rPr>
      </w:pPr>
      <w:r w:rsidRPr="002A7748">
        <w:rPr>
          <w:szCs w:val="24"/>
        </w:rPr>
        <w:t xml:space="preserve">STRAKOVÁ, J., TOMÁŠEK V., PALEČKOVÁ, J. </w:t>
      </w:r>
      <w:r w:rsidRPr="002A7748">
        <w:rPr>
          <w:i/>
          <w:szCs w:val="24"/>
        </w:rPr>
        <w:t>Mezinárodní studie</w:t>
      </w:r>
      <w:r w:rsidR="00CE0F2F" w:rsidRPr="002A7748">
        <w:rPr>
          <w:i/>
          <w:szCs w:val="24"/>
        </w:rPr>
        <w:t xml:space="preserve"> </w:t>
      </w:r>
      <w:r w:rsidRPr="002A7748">
        <w:rPr>
          <w:i/>
          <w:szCs w:val="24"/>
        </w:rPr>
        <w:t xml:space="preserve">čtenářské </w:t>
      </w:r>
      <w:r w:rsidRPr="002A7748">
        <w:rPr>
          <w:szCs w:val="24"/>
        </w:rPr>
        <w:t>gramotnosti – rozdíly mezi školami v České republice. Praha: VÚP, 1996. s.</w:t>
      </w:r>
    </w:p>
    <w:p w:rsidR="00C339F7" w:rsidRPr="002A7748" w:rsidRDefault="00C339F7" w:rsidP="002A7748">
      <w:pPr>
        <w:spacing w:after="0" w:line="360" w:lineRule="auto"/>
        <w:jc w:val="both"/>
        <w:rPr>
          <w:szCs w:val="24"/>
        </w:rPr>
      </w:pPr>
    </w:p>
    <w:p w:rsidR="00C944EB" w:rsidRPr="002A7748" w:rsidRDefault="00C944EB" w:rsidP="002A7748">
      <w:pPr>
        <w:pStyle w:val="Odstavecseseznamem"/>
        <w:numPr>
          <w:ilvl w:val="0"/>
          <w:numId w:val="27"/>
        </w:numPr>
        <w:spacing w:after="0" w:line="360" w:lineRule="auto"/>
        <w:jc w:val="both"/>
        <w:rPr>
          <w:szCs w:val="24"/>
        </w:rPr>
      </w:pPr>
      <w:r w:rsidRPr="002A7748">
        <w:rPr>
          <w:szCs w:val="24"/>
        </w:rPr>
        <w:t xml:space="preserve">TOMKOVÁ, A. </w:t>
      </w:r>
      <w:r w:rsidRPr="002A7748">
        <w:rPr>
          <w:i/>
          <w:szCs w:val="24"/>
        </w:rPr>
        <w:t>Program čtením a psaním ke kritickému myšlení v primární škole</w:t>
      </w:r>
      <w:r w:rsidRPr="002A7748">
        <w:rPr>
          <w:szCs w:val="24"/>
        </w:rPr>
        <w:t>. Praha: Pedagogická fakulta Univerzity Karlovy, 2007. 98 s. ISBN 978-80-7290-315-3.</w:t>
      </w:r>
    </w:p>
    <w:p w:rsidR="000B3454" w:rsidRPr="002A7748" w:rsidRDefault="000B3454" w:rsidP="002A7748">
      <w:pPr>
        <w:spacing w:after="0" w:line="360" w:lineRule="auto"/>
        <w:jc w:val="both"/>
        <w:rPr>
          <w:szCs w:val="24"/>
        </w:rPr>
      </w:pPr>
    </w:p>
    <w:p w:rsidR="000B3454" w:rsidRPr="002A7748" w:rsidRDefault="000B3454" w:rsidP="002A7748">
      <w:pPr>
        <w:pStyle w:val="Odstavecseseznamem"/>
        <w:numPr>
          <w:ilvl w:val="0"/>
          <w:numId w:val="27"/>
        </w:numPr>
        <w:spacing w:after="0" w:line="360" w:lineRule="auto"/>
        <w:jc w:val="both"/>
        <w:rPr>
          <w:szCs w:val="24"/>
        </w:rPr>
      </w:pPr>
      <w:r w:rsidRPr="002A7748">
        <w:rPr>
          <w:szCs w:val="24"/>
        </w:rPr>
        <w:t xml:space="preserve">VÁGNEROVÁ, M. </w:t>
      </w:r>
      <w:r w:rsidRPr="002A7748">
        <w:rPr>
          <w:i/>
          <w:szCs w:val="24"/>
        </w:rPr>
        <w:t>Vývojová psychologie – dětství, dospělost, stáří</w:t>
      </w:r>
      <w:r w:rsidRPr="002A7748">
        <w:rPr>
          <w:szCs w:val="24"/>
        </w:rPr>
        <w:t xml:space="preserve">. Praha: Portál, 2000. 1. vyd. 528 s. ISBN 80-7178-308-0.  </w:t>
      </w:r>
    </w:p>
    <w:p w:rsidR="002C4C6C" w:rsidRPr="002A7748" w:rsidRDefault="002C4C6C" w:rsidP="002A7748">
      <w:pPr>
        <w:spacing w:after="0" w:line="360" w:lineRule="auto"/>
        <w:jc w:val="both"/>
        <w:rPr>
          <w:i/>
          <w:szCs w:val="24"/>
        </w:rPr>
      </w:pPr>
    </w:p>
    <w:p w:rsidR="009B2394" w:rsidRPr="002A7748" w:rsidRDefault="009B2394" w:rsidP="002A7748">
      <w:pPr>
        <w:pStyle w:val="Odstavecseseznamem"/>
        <w:numPr>
          <w:ilvl w:val="0"/>
          <w:numId w:val="27"/>
        </w:numPr>
        <w:spacing w:after="0" w:line="360" w:lineRule="auto"/>
        <w:jc w:val="both"/>
        <w:rPr>
          <w:rFonts w:eastAsia="Times New Roman"/>
          <w:szCs w:val="24"/>
          <w:lang w:eastAsia="cs-CZ"/>
        </w:rPr>
      </w:pPr>
      <w:r w:rsidRPr="002A7748">
        <w:rPr>
          <w:i/>
          <w:szCs w:val="24"/>
        </w:rPr>
        <w:lastRenderedPageBreak/>
        <w:t>Výsledky mezinárodních šetření PIRLS a TIMSS 2011</w:t>
      </w:r>
      <w:r w:rsidRPr="002A7748">
        <w:rPr>
          <w:szCs w:val="24"/>
        </w:rPr>
        <w:t xml:space="preserve">[online]. c 2012, last </w:t>
      </w:r>
      <w:r w:rsidR="001376A6" w:rsidRPr="002A7748">
        <w:rPr>
          <w:szCs w:val="24"/>
        </w:rPr>
        <w:t>viz</w:t>
      </w:r>
      <w:r w:rsidR="0036016B" w:rsidRPr="002A7748">
        <w:rPr>
          <w:szCs w:val="24"/>
        </w:rPr>
        <w:t>ion 11</w:t>
      </w:r>
      <w:r w:rsidRPr="002A7748">
        <w:rPr>
          <w:szCs w:val="24"/>
        </w:rPr>
        <w:t>th</w:t>
      </w:r>
      <w:r w:rsidR="00CE0F2F" w:rsidRPr="002A7748">
        <w:rPr>
          <w:szCs w:val="24"/>
        </w:rPr>
        <w:t xml:space="preserve"> </w:t>
      </w:r>
      <w:r w:rsidRPr="002A7748">
        <w:rPr>
          <w:szCs w:val="24"/>
        </w:rPr>
        <w:t xml:space="preserve">December 2012 </w:t>
      </w:r>
      <w:r w:rsidR="00550F88" w:rsidRPr="002A7748">
        <w:rPr>
          <w:szCs w:val="24"/>
        </w:rPr>
        <w:t>[cit. 2013- 03-14]. Dostupné z</w:t>
      </w:r>
      <w:r w:rsidR="00CE0F2F" w:rsidRPr="002A7748">
        <w:rPr>
          <w:szCs w:val="24"/>
        </w:rPr>
        <w:t> </w:t>
      </w:r>
      <w:r w:rsidR="00550F88" w:rsidRPr="002A7748">
        <w:rPr>
          <w:szCs w:val="24"/>
        </w:rPr>
        <w:t>World</w:t>
      </w:r>
      <w:r w:rsidR="00CE0F2F" w:rsidRPr="002A7748">
        <w:rPr>
          <w:szCs w:val="24"/>
        </w:rPr>
        <w:t xml:space="preserve"> </w:t>
      </w:r>
      <w:r w:rsidR="00550F88" w:rsidRPr="002A7748">
        <w:rPr>
          <w:szCs w:val="24"/>
        </w:rPr>
        <w:t>Wide Web: &lt;</w:t>
      </w:r>
      <w:hyperlink r:id="rId22" w:history="1">
        <w:r w:rsidR="002926F3" w:rsidRPr="002A7748">
          <w:rPr>
            <w:rStyle w:val="Hypertextovodkaz"/>
            <w:color w:val="auto"/>
            <w:szCs w:val="24"/>
            <w:u w:val="none"/>
          </w:rPr>
          <w:t>http://www.msmt.cz/pro-novinare/vysledky-mezinarodnich-setreni-pirls-a-timss-2011</w:t>
        </w:r>
      </w:hyperlink>
      <w:r w:rsidR="00550F88" w:rsidRPr="002A7748">
        <w:rPr>
          <w:szCs w:val="24"/>
        </w:rPr>
        <w:t>&gt;.</w:t>
      </w:r>
    </w:p>
    <w:p w:rsidR="002926F3" w:rsidRPr="003E2BB8" w:rsidRDefault="002926F3" w:rsidP="00AC304C">
      <w:pPr>
        <w:spacing w:after="0" w:line="360" w:lineRule="auto"/>
        <w:jc w:val="both"/>
        <w:rPr>
          <w:rFonts w:eastAsia="Times New Roman"/>
          <w:szCs w:val="24"/>
          <w:lang w:eastAsia="cs-CZ"/>
        </w:rPr>
      </w:pPr>
    </w:p>
    <w:p w:rsidR="00AC304C" w:rsidRPr="003E2BB8" w:rsidRDefault="00AC304C" w:rsidP="00AC304C">
      <w:pPr>
        <w:spacing w:after="0" w:line="360" w:lineRule="auto"/>
        <w:jc w:val="both"/>
        <w:rPr>
          <w:rFonts w:eastAsia="Times New Roman"/>
          <w:szCs w:val="24"/>
          <w:lang w:eastAsia="cs-CZ"/>
        </w:rPr>
      </w:pPr>
    </w:p>
    <w:p w:rsidR="00AC304C" w:rsidRPr="003E2BB8" w:rsidRDefault="00AC304C" w:rsidP="00AC304C">
      <w:pPr>
        <w:spacing w:after="0" w:line="360" w:lineRule="auto"/>
        <w:jc w:val="both"/>
        <w:rPr>
          <w:rFonts w:eastAsia="Times New Roman"/>
          <w:szCs w:val="24"/>
          <w:lang w:eastAsia="cs-CZ"/>
        </w:rPr>
      </w:pPr>
    </w:p>
    <w:p w:rsidR="001376A6" w:rsidRPr="003E2BB8" w:rsidRDefault="001376A6" w:rsidP="00AC304C">
      <w:pPr>
        <w:spacing w:after="0" w:line="360" w:lineRule="auto"/>
        <w:jc w:val="both"/>
        <w:rPr>
          <w:rFonts w:eastAsia="Times New Roman"/>
          <w:szCs w:val="24"/>
          <w:lang w:eastAsia="cs-CZ"/>
        </w:rPr>
      </w:pPr>
    </w:p>
    <w:p w:rsidR="001376A6" w:rsidRPr="003E2BB8" w:rsidRDefault="001376A6" w:rsidP="00AC304C">
      <w:pPr>
        <w:spacing w:after="0" w:line="360" w:lineRule="auto"/>
        <w:jc w:val="both"/>
        <w:rPr>
          <w:rFonts w:eastAsia="Times New Roman"/>
          <w:szCs w:val="24"/>
          <w:lang w:eastAsia="cs-CZ"/>
        </w:rPr>
      </w:pPr>
    </w:p>
    <w:p w:rsidR="001376A6" w:rsidRPr="003E2BB8" w:rsidRDefault="001376A6" w:rsidP="00AC304C">
      <w:pPr>
        <w:spacing w:after="0" w:line="360" w:lineRule="auto"/>
        <w:jc w:val="both"/>
        <w:rPr>
          <w:rFonts w:eastAsia="Times New Roman"/>
          <w:szCs w:val="24"/>
          <w:lang w:eastAsia="cs-CZ"/>
        </w:rPr>
      </w:pPr>
    </w:p>
    <w:p w:rsidR="001376A6" w:rsidRPr="003E2BB8" w:rsidRDefault="001376A6" w:rsidP="00AC304C">
      <w:pPr>
        <w:spacing w:after="0" w:line="360" w:lineRule="auto"/>
        <w:jc w:val="both"/>
        <w:rPr>
          <w:rFonts w:eastAsia="Times New Roman"/>
          <w:szCs w:val="24"/>
          <w:lang w:eastAsia="cs-CZ"/>
        </w:rPr>
      </w:pPr>
    </w:p>
    <w:p w:rsidR="001376A6" w:rsidRPr="003E2BB8" w:rsidRDefault="001376A6" w:rsidP="00AC304C">
      <w:pPr>
        <w:spacing w:after="0" w:line="360" w:lineRule="auto"/>
        <w:jc w:val="both"/>
        <w:rPr>
          <w:rFonts w:eastAsia="Times New Roman"/>
          <w:szCs w:val="24"/>
          <w:lang w:eastAsia="cs-CZ"/>
        </w:rPr>
      </w:pPr>
    </w:p>
    <w:p w:rsidR="001376A6" w:rsidRPr="003E2BB8" w:rsidRDefault="001376A6" w:rsidP="00AC304C">
      <w:pPr>
        <w:spacing w:after="0" w:line="360" w:lineRule="auto"/>
        <w:jc w:val="both"/>
        <w:rPr>
          <w:rFonts w:eastAsia="Times New Roman"/>
          <w:szCs w:val="24"/>
          <w:lang w:eastAsia="cs-CZ"/>
        </w:rPr>
      </w:pPr>
    </w:p>
    <w:p w:rsidR="001376A6" w:rsidRPr="003E2BB8" w:rsidRDefault="001376A6" w:rsidP="00AC304C">
      <w:pPr>
        <w:spacing w:after="0" w:line="360" w:lineRule="auto"/>
        <w:jc w:val="both"/>
        <w:rPr>
          <w:rFonts w:eastAsia="Times New Roman"/>
          <w:szCs w:val="24"/>
          <w:lang w:eastAsia="cs-CZ"/>
        </w:rPr>
      </w:pPr>
    </w:p>
    <w:p w:rsidR="001376A6" w:rsidRDefault="001376A6" w:rsidP="00AC304C">
      <w:pPr>
        <w:spacing w:after="0" w:line="360" w:lineRule="auto"/>
        <w:jc w:val="both"/>
        <w:rPr>
          <w:rFonts w:eastAsia="Times New Roman"/>
          <w:color w:val="000000"/>
          <w:szCs w:val="24"/>
          <w:lang w:eastAsia="cs-CZ"/>
        </w:rPr>
      </w:pPr>
    </w:p>
    <w:p w:rsidR="001376A6" w:rsidRDefault="001376A6" w:rsidP="00AC304C">
      <w:pPr>
        <w:spacing w:after="0" w:line="360" w:lineRule="auto"/>
        <w:jc w:val="both"/>
        <w:rPr>
          <w:rFonts w:eastAsia="Times New Roman"/>
          <w:color w:val="000000"/>
          <w:szCs w:val="24"/>
          <w:lang w:eastAsia="cs-CZ"/>
        </w:rPr>
      </w:pPr>
    </w:p>
    <w:p w:rsidR="001376A6" w:rsidRDefault="001376A6" w:rsidP="00AC304C">
      <w:pPr>
        <w:spacing w:after="0" w:line="360" w:lineRule="auto"/>
        <w:jc w:val="both"/>
        <w:rPr>
          <w:rFonts w:eastAsia="Times New Roman"/>
          <w:color w:val="000000"/>
          <w:szCs w:val="24"/>
          <w:lang w:eastAsia="cs-CZ"/>
        </w:rPr>
      </w:pPr>
    </w:p>
    <w:p w:rsidR="001376A6" w:rsidRDefault="001376A6" w:rsidP="00AC304C">
      <w:pPr>
        <w:spacing w:after="0" w:line="360" w:lineRule="auto"/>
        <w:jc w:val="both"/>
        <w:rPr>
          <w:rFonts w:eastAsia="Times New Roman"/>
          <w:color w:val="000000"/>
          <w:szCs w:val="24"/>
          <w:lang w:eastAsia="cs-CZ"/>
        </w:rPr>
      </w:pPr>
    </w:p>
    <w:p w:rsidR="001376A6" w:rsidRDefault="001376A6" w:rsidP="00AC304C">
      <w:pPr>
        <w:spacing w:after="0" w:line="360" w:lineRule="auto"/>
        <w:jc w:val="both"/>
        <w:rPr>
          <w:rFonts w:eastAsia="Times New Roman"/>
          <w:color w:val="000000"/>
          <w:szCs w:val="24"/>
          <w:lang w:eastAsia="cs-CZ"/>
        </w:rPr>
      </w:pPr>
    </w:p>
    <w:p w:rsidR="001376A6" w:rsidRDefault="001376A6" w:rsidP="00AC304C">
      <w:pPr>
        <w:spacing w:after="0" w:line="360" w:lineRule="auto"/>
        <w:jc w:val="both"/>
        <w:rPr>
          <w:rFonts w:eastAsia="Times New Roman"/>
          <w:color w:val="000000"/>
          <w:szCs w:val="24"/>
          <w:lang w:eastAsia="cs-CZ"/>
        </w:rPr>
      </w:pPr>
    </w:p>
    <w:p w:rsidR="001376A6" w:rsidRDefault="001376A6" w:rsidP="00AC304C">
      <w:pPr>
        <w:spacing w:after="0" w:line="360" w:lineRule="auto"/>
        <w:jc w:val="both"/>
        <w:rPr>
          <w:rFonts w:eastAsia="Times New Roman"/>
          <w:color w:val="000000"/>
          <w:szCs w:val="24"/>
          <w:lang w:eastAsia="cs-CZ"/>
        </w:rPr>
      </w:pPr>
    </w:p>
    <w:p w:rsidR="001376A6" w:rsidRDefault="001376A6" w:rsidP="00AC304C">
      <w:pPr>
        <w:spacing w:after="0" w:line="360" w:lineRule="auto"/>
        <w:jc w:val="both"/>
        <w:rPr>
          <w:rFonts w:eastAsia="Times New Roman"/>
          <w:color w:val="000000"/>
          <w:szCs w:val="24"/>
          <w:lang w:eastAsia="cs-CZ"/>
        </w:rPr>
      </w:pPr>
    </w:p>
    <w:p w:rsidR="001376A6" w:rsidRDefault="001376A6" w:rsidP="00AC304C">
      <w:pPr>
        <w:spacing w:after="0" w:line="360" w:lineRule="auto"/>
        <w:jc w:val="both"/>
        <w:rPr>
          <w:rFonts w:eastAsia="Times New Roman"/>
          <w:color w:val="000000"/>
          <w:szCs w:val="24"/>
          <w:lang w:eastAsia="cs-CZ"/>
        </w:rPr>
      </w:pPr>
    </w:p>
    <w:p w:rsidR="001376A6" w:rsidRDefault="001376A6" w:rsidP="00AC304C">
      <w:pPr>
        <w:spacing w:after="0" w:line="360" w:lineRule="auto"/>
        <w:jc w:val="both"/>
        <w:rPr>
          <w:rFonts w:eastAsia="Times New Roman"/>
          <w:color w:val="000000"/>
          <w:szCs w:val="24"/>
          <w:lang w:eastAsia="cs-CZ"/>
        </w:rPr>
      </w:pPr>
    </w:p>
    <w:p w:rsidR="001376A6" w:rsidRDefault="001376A6" w:rsidP="00AC304C">
      <w:pPr>
        <w:spacing w:after="0" w:line="360" w:lineRule="auto"/>
        <w:jc w:val="both"/>
        <w:rPr>
          <w:rFonts w:eastAsia="Times New Roman"/>
          <w:color w:val="000000"/>
          <w:szCs w:val="24"/>
          <w:lang w:eastAsia="cs-CZ"/>
        </w:rPr>
      </w:pPr>
    </w:p>
    <w:p w:rsidR="001376A6" w:rsidRDefault="001376A6" w:rsidP="00AC304C">
      <w:pPr>
        <w:spacing w:after="0" w:line="360" w:lineRule="auto"/>
        <w:jc w:val="both"/>
        <w:rPr>
          <w:rFonts w:eastAsia="Times New Roman"/>
          <w:color w:val="000000"/>
          <w:szCs w:val="24"/>
          <w:lang w:eastAsia="cs-CZ"/>
        </w:rPr>
      </w:pPr>
    </w:p>
    <w:p w:rsidR="001376A6" w:rsidRDefault="001376A6" w:rsidP="00AC304C">
      <w:pPr>
        <w:spacing w:after="0" w:line="360" w:lineRule="auto"/>
        <w:jc w:val="both"/>
        <w:rPr>
          <w:rFonts w:eastAsia="Times New Roman"/>
          <w:color w:val="000000"/>
          <w:szCs w:val="24"/>
          <w:lang w:eastAsia="cs-CZ"/>
        </w:rPr>
      </w:pPr>
    </w:p>
    <w:p w:rsidR="001376A6" w:rsidRDefault="001376A6" w:rsidP="00AC304C">
      <w:pPr>
        <w:spacing w:after="0" w:line="360" w:lineRule="auto"/>
        <w:jc w:val="both"/>
        <w:rPr>
          <w:rFonts w:eastAsia="Times New Roman"/>
          <w:color w:val="000000"/>
          <w:szCs w:val="24"/>
          <w:lang w:eastAsia="cs-CZ"/>
        </w:rPr>
      </w:pPr>
    </w:p>
    <w:p w:rsidR="001376A6" w:rsidRDefault="001376A6" w:rsidP="00AC304C">
      <w:pPr>
        <w:spacing w:after="0" w:line="360" w:lineRule="auto"/>
        <w:jc w:val="both"/>
        <w:rPr>
          <w:rFonts w:eastAsia="Times New Roman"/>
          <w:color w:val="000000"/>
          <w:szCs w:val="24"/>
          <w:lang w:eastAsia="cs-CZ"/>
        </w:rPr>
      </w:pPr>
    </w:p>
    <w:p w:rsidR="001376A6" w:rsidRDefault="001376A6" w:rsidP="00AC304C">
      <w:pPr>
        <w:spacing w:after="0" w:line="360" w:lineRule="auto"/>
        <w:jc w:val="both"/>
        <w:rPr>
          <w:rFonts w:eastAsia="Times New Roman"/>
          <w:color w:val="000000"/>
          <w:szCs w:val="24"/>
          <w:lang w:eastAsia="cs-CZ"/>
        </w:rPr>
      </w:pPr>
    </w:p>
    <w:p w:rsidR="00452B15" w:rsidRDefault="00452B15" w:rsidP="00B56814">
      <w:pPr>
        <w:pStyle w:val="Nadpis1"/>
        <w:spacing w:before="0" w:line="360" w:lineRule="auto"/>
        <w:jc w:val="both"/>
      </w:pPr>
    </w:p>
    <w:p w:rsidR="00452B15" w:rsidRPr="00452B15" w:rsidRDefault="00452B15" w:rsidP="00452B15"/>
    <w:p w:rsidR="008F7439" w:rsidRDefault="009723DC" w:rsidP="00B56814">
      <w:pPr>
        <w:pStyle w:val="Nadpis1"/>
        <w:spacing w:before="0" w:line="360" w:lineRule="auto"/>
        <w:jc w:val="both"/>
      </w:pPr>
      <w:bookmarkStart w:id="41" w:name="_Toc353374392"/>
      <w:r>
        <w:lastRenderedPageBreak/>
        <w:t>Seznam tabulek</w:t>
      </w:r>
      <w:r w:rsidR="00CE7922">
        <w:t xml:space="preserve">, </w:t>
      </w:r>
      <w:r>
        <w:t>obrázků</w:t>
      </w:r>
      <w:r w:rsidR="00CE7922">
        <w:t xml:space="preserve"> a grafů</w:t>
      </w:r>
      <w:bookmarkEnd w:id="41"/>
    </w:p>
    <w:p w:rsidR="001B6248" w:rsidRDefault="001B6248" w:rsidP="001B6248">
      <w:pPr>
        <w:spacing w:after="0" w:line="360" w:lineRule="auto"/>
        <w:jc w:val="both"/>
        <w:rPr>
          <w:szCs w:val="24"/>
        </w:rPr>
      </w:pPr>
    </w:p>
    <w:p w:rsidR="006F6F2C" w:rsidRPr="00833534" w:rsidRDefault="006F6F2C" w:rsidP="001B6248">
      <w:pPr>
        <w:spacing w:after="0" w:line="360" w:lineRule="auto"/>
        <w:jc w:val="both"/>
        <w:rPr>
          <w:szCs w:val="24"/>
        </w:rPr>
      </w:pPr>
      <w:r>
        <w:rPr>
          <w:szCs w:val="24"/>
        </w:rPr>
        <w:t>Tabulka č. 1: Charakteristika pracovního sešitu</w:t>
      </w:r>
    </w:p>
    <w:p w:rsidR="006F6F2C" w:rsidRDefault="001B6248" w:rsidP="001B6248">
      <w:pPr>
        <w:spacing w:after="0" w:line="360" w:lineRule="auto"/>
        <w:jc w:val="both"/>
        <w:rPr>
          <w:szCs w:val="24"/>
        </w:rPr>
      </w:pPr>
      <w:r>
        <w:rPr>
          <w:szCs w:val="24"/>
        </w:rPr>
        <w:t xml:space="preserve">Obrázek č. 1: </w:t>
      </w:r>
      <w:r w:rsidR="006F6F2C">
        <w:rPr>
          <w:szCs w:val="24"/>
        </w:rPr>
        <w:t>Úryvek z knihy</w:t>
      </w:r>
    </w:p>
    <w:p w:rsidR="006F6F2C" w:rsidRDefault="001B6248" w:rsidP="001B6248">
      <w:pPr>
        <w:spacing w:after="0" w:line="360" w:lineRule="auto"/>
        <w:jc w:val="both"/>
        <w:rPr>
          <w:szCs w:val="24"/>
        </w:rPr>
      </w:pPr>
      <w:r>
        <w:rPr>
          <w:szCs w:val="24"/>
        </w:rPr>
        <w:t xml:space="preserve">Obrázek č. 2: </w:t>
      </w:r>
      <w:r w:rsidR="006F6F2C">
        <w:rPr>
          <w:szCs w:val="24"/>
        </w:rPr>
        <w:t>Ordinační hodiny</w:t>
      </w:r>
    </w:p>
    <w:p w:rsidR="006F6F2C" w:rsidRPr="00CB7EF1" w:rsidRDefault="001B6248" w:rsidP="001B6248">
      <w:pPr>
        <w:spacing w:after="0" w:line="360" w:lineRule="auto"/>
        <w:jc w:val="both"/>
        <w:rPr>
          <w:szCs w:val="24"/>
        </w:rPr>
      </w:pPr>
      <w:r>
        <w:rPr>
          <w:szCs w:val="24"/>
        </w:rPr>
        <w:t xml:space="preserve">Obrázek č. 3: </w:t>
      </w:r>
      <w:r w:rsidR="006F6F2C">
        <w:rPr>
          <w:szCs w:val="24"/>
        </w:rPr>
        <w:t>Příbalový leták</w:t>
      </w:r>
    </w:p>
    <w:p w:rsidR="006F6F2C" w:rsidRDefault="001B6248" w:rsidP="001B6248">
      <w:pPr>
        <w:spacing w:after="0" w:line="360" w:lineRule="auto"/>
        <w:jc w:val="both"/>
        <w:rPr>
          <w:szCs w:val="24"/>
        </w:rPr>
      </w:pPr>
      <w:r>
        <w:rPr>
          <w:szCs w:val="24"/>
        </w:rPr>
        <w:t>Obrázek č. 4:</w:t>
      </w:r>
      <w:r w:rsidR="006F6F2C">
        <w:rPr>
          <w:szCs w:val="24"/>
        </w:rPr>
        <w:t xml:space="preserve"> Mapa</w:t>
      </w:r>
    </w:p>
    <w:p w:rsidR="006F6F2C" w:rsidRDefault="001B6248" w:rsidP="001B6248">
      <w:pPr>
        <w:spacing w:after="0" w:line="360" w:lineRule="auto"/>
        <w:jc w:val="both"/>
        <w:rPr>
          <w:szCs w:val="24"/>
        </w:rPr>
      </w:pPr>
      <w:r>
        <w:rPr>
          <w:szCs w:val="24"/>
        </w:rPr>
        <w:t>Obrázek č. 5:</w:t>
      </w:r>
      <w:r w:rsidR="006F6F2C">
        <w:rPr>
          <w:szCs w:val="24"/>
        </w:rPr>
        <w:t xml:space="preserve"> Rčení</w:t>
      </w:r>
    </w:p>
    <w:p w:rsidR="006F6F2C" w:rsidRDefault="001B6248" w:rsidP="001B6248">
      <w:pPr>
        <w:spacing w:after="0" w:line="360" w:lineRule="auto"/>
        <w:jc w:val="both"/>
        <w:rPr>
          <w:szCs w:val="24"/>
        </w:rPr>
      </w:pPr>
      <w:r>
        <w:rPr>
          <w:szCs w:val="24"/>
        </w:rPr>
        <w:t>Obrázek č. 6:</w:t>
      </w:r>
      <w:r w:rsidR="006F6F2C">
        <w:rPr>
          <w:szCs w:val="24"/>
        </w:rPr>
        <w:t xml:space="preserve"> Báseň</w:t>
      </w:r>
    </w:p>
    <w:p w:rsidR="006F6F2C" w:rsidRDefault="006F6F2C" w:rsidP="001B6248">
      <w:pPr>
        <w:spacing w:after="0" w:line="360" w:lineRule="auto"/>
        <w:jc w:val="both"/>
        <w:rPr>
          <w:szCs w:val="24"/>
        </w:rPr>
      </w:pPr>
      <w:r>
        <w:rPr>
          <w:szCs w:val="24"/>
        </w:rPr>
        <w:t xml:space="preserve">Tabulka č. 2: Počet oslovených a souhlasících </w:t>
      </w:r>
      <w:r w:rsidR="00445D6D">
        <w:rPr>
          <w:szCs w:val="24"/>
        </w:rPr>
        <w:t>žáků</w:t>
      </w:r>
    </w:p>
    <w:p w:rsidR="00013F0F" w:rsidRPr="00C02400" w:rsidRDefault="00013F0F" w:rsidP="001B6248">
      <w:pPr>
        <w:spacing w:after="0" w:line="360" w:lineRule="auto"/>
        <w:jc w:val="both"/>
        <w:rPr>
          <w:szCs w:val="24"/>
        </w:rPr>
      </w:pPr>
      <w:r>
        <w:rPr>
          <w:szCs w:val="24"/>
        </w:rPr>
        <w:t xml:space="preserve">Tabulka č. 3: </w:t>
      </w:r>
      <w:r w:rsidRPr="00C02400">
        <w:rPr>
          <w:szCs w:val="24"/>
        </w:rPr>
        <w:t xml:space="preserve">Četnosti výzkumného souboru </w:t>
      </w:r>
      <w:r>
        <w:rPr>
          <w:szCs w:val="24"/>
        </w:rPr>
        <w:t>dle třídy a pohlaví</w:t>
      </w:r>
    </w:p>
    <w:p w:rsidR="00013F0F" w:rsidRPr="00C02400" w:rsidRDefault="00013F0F" w:rsidP="001B6248">
      <w:pPr>
        <w:spacing w:after="0" w:line="360" w:lineRule="auto"/>
        <w:jc w:val="both"/>
        <w:rPr>
          <w:szCs w:val="24"/>
        </w:rPr>
      </w:pPr>
      <w:r>
        <w:rPr>
          <w:szCs w:val="24"/>
        </w:rPr>
        <w:t xml:space="preserve">Tabulka č. 4: </w:t>
      </w:r>
      <w:r w:rsidRPr="00C02400">
        <w:rPr>
          <w:szCs w:val="24"/>
        </w:rPr>
        <w:t xml:space="preserve">Četnosti výzkumného souboru </w:t>
      </w:r>
      <w:r>
        <w:rPr>
          <w:szCs w:val="24"/>
        </w:rPr>
        <w:t>dle třídy a bydliště</w:t>
      </w:r>
    </w:p>
    <w:p w:rsidR="00013F0F" w:rsidRDefault="00013F0F" w:rsidP="001B6248">
      <w:pPr>
        <w:spacing w:after="0" w:line="360" w:lineRule="auto"/>
        <w:jc w:val="both"/>
        <w:rPr>
          <w:szCs w:val="24"/>
        </w:rPr>
      </w:pPr>
      <w:r>
        <w:rPr>
          <w:szCs w:val="24"/>
        </w:rPr>
        <w:t>Tabulka č. 5: Úrovně čtení s porozuměním</w:t>
      </w:r>
    </w:p>
    <w:p w:rsidR="00013F0F" w:rsidRPr="00445E18" w:rsidRDefault="003B3198" w:rsidP="001B6248">
      <w:pPr>
        <w:spacing w:after="0" w:line="360" w:lineRule="auto"/>
        <w:jc w:val="both"/>
        <w:rPr>
          <w:szCs w:val="24"/>
        </w:rPr>
      </w:pPr>
      <w:r>
        <w:rPr>
          <w:szCs w:val="24"/>
        </w:rPr>
        <w:t>Tabulka č. 6: Celková úspěšnost</w:t>
      </w:r>
      <w:r w:rsidR="00013F0F">
        <w:rPr>
          <w:szCs w:val="24"/>
        </w:rPr>
        <w:t xml:space="preserve"> čtení s porozuměním  - všichni žáci</w:t>
      </w:r>
    </w:p>
    <w:p w:rsidR="00013F0F" w:rsidRDefault="00013F0F" w:rsidP="001B6248">
      <w:pPr>
        <w:spacing w:after="0" w:line="360" w:lineRule="auto"/>
        <w:jc w:val="both"/>
        <w:rPr>
          <w:szCs w:val="24"/>
        </w:rPr>
      </w:pPr>
      <w:r w:rsidRPr="00013F0F">
        <w:rPr>
          <w:szCs w:val="24"/>
        </w:rPr>
        <w:t xml:space="preserve">Graf č. 1: </w:t>
      </w:r>
      <w:r>
        <w:rPr>
          <w:szCs w:val="24"/>
        </w:rPr>
        <w:t>Celková úroveň čtení s</w:t>
      </w:r>
      <w:r w:rsidR="00523522">
        <w:rPr>
          <w:szCs w:val="24"/>
        </w:rPr>
        <w:t> </w:t>
      </w:r>
      <w:r>
        <w:rPr>
          <w:szCs w:val="24"/>
        </w:rPr>
        <w:t>porozuměním</w:t>
      </w:r>
    </w:p>
    <w:p w:rsidR="00523522" w:rsidRDefault="00523522" w:rsidP="001B6248">
      <w:pPr>
        <w:spacing w:after="0" w:line="360" w:lineRule="auto"/>
        <w:jc w:val="both"/>
        <w:rPr>
          <w:szCs w:val="24"/>
        </w:rPr>
      </w:pPr>
      <w:r>
        <w:rPr>
          <w:szCs w:val="24"/>
        </w:rPr>
        <w:t>Graf č. 2: Úroveň čtení s porozuměním – dle rozdělení do úrovní</w:t>
      </w:r>
    </w:p>
    <w:p w:rsidR="00013F0F" w:rsidRPr="00013F0F" w:rsidRDefault="00013F0F" w:rsidP="001B6248">
      <w:pPr>
        <w:spacing w:after="0" w:line="360" w:lineRule="auto"/>
        <w:rPr>
          <w:szCs w:val="24"/>
        </w:rPr>
      </w:pPr>
      <w:r w:rsidRPr="00013F0F">
        <w:rPr>
          <w:szCs w:val="24"/>
        </w:rPr>
        <w:t xml:space="preserve">Tabulka č. </w:t>
      </w:r>
      <w:r w:rsidR="00E54BE4">
        <w:rPr>
          <w:szCs w:val="24"/>
        </w:rPr>
        <w:t>7</w:t>
      </w:r>
      <w:r w:rsidRPr="00013F0F">
        <w:rPr>
          <w:szCs w:val="24"/>
        </w:rPr>
        <w:t xml:space="preserve">: Celková </w:t>
      </w:r>
      <w:r w:rsidR="003B3198">
        <w:rPr>
          <w:szCs w:val="24"/>
        </w:rPr>
        <w:t>úspěšnost</w:t>
      </w:r>
      <w:r w:rsidRPr="00013F0F">
        <w:rPr>
          <w:szCs w:val="24"/>
        </w:rPr>
        <w:t xml:space="preserve"> čtení s porozuměním - jednotlivec</w:t>
      </w:r>
    </w:p>
    <w:p w:rsidR="00E54BE4" w:rsidRDefault="00E54BE4" w:rsidP="001B6248">
      <w:pPr>
        <w:spacing w:after="0" w:line="360" w:lineRule="auto"/>
        <w:rPr>
          <w:szCs w:val="24"/>
        </w:rPr>
      </w:pPr>
      <w:r>
        <w:rPr>
          <w:szCs w:val="24"/>
        </w:rPr>
        <w:t>Tabulka č. 8</w:t>
      </w:r>
      <w:r w:rsidRPr="00013F0F">
        <w:rPr>
          <w:szCs w:val="24"/>
        </w:rPr>
        <w:t>:</w:t>
      </w:r>
      <w:r w:rsidR="003B3198">
        <w:rPr>
          <w:szCs w:val="24"/>
        </w:rPr>
        <w:t xml:space="preserve"> Úspěšnost</w:t>
      </w:r>
      <w:r>
        <w:rPr>
          <w:szCs w:val="24"/>
        </w:rPr>
        <w:t xml:space="preserve"> čtení s porozuměním v závislosti na zařazení do třídy – všichni žáci</w:t>
      </w:r>
    </w:p>
    <w:p w:rsidR="00E54BE4" w:rsidRDefault="00523522" w:rsidP="001B6248">
      <w:pPr>
        <w:spacing w:after="0" w:line="360" w:lineRule="auto"/>
        <w:rPr>
          <w:szCs w:val="24"/>
        </w:rPr>
      </w:pPr>
      <w:r>
        <w:rPr>
          <w:szCs w:val="24"/>
        </w:rPr>
        <w:t>Graf č. 3</w:t>
      </w:r>
      <w:r w:rsidR="00E54BE4">
        <w:rPr>
          <w:szCs w:val="24"/>
        </w:rPr>
        <w:t>: Relativní četnosti dosažených bodů v závislosti na třídě, do které je žák zařazen (%)</w:t>
      </w:r>
    </w:p>
    <w:p w:rsidR="00E54BE4" w:rsidRDefault="00E54BE4" w:rsidP="001B6248">
      <w:pPr>
        <w:spacing w:after="0" w:line="360" w:lineRule="auto"/>
        <w:rPr>
          <w:szCs w:val="24"/>
        </w:rPr>
      </w:pPr>
      <w:r w:rsidRPr="00E54BE4">
        <w:rPr>
          <w:szCs w:val="24"/>
        </w:rPr>
        <w:t>Tabulka č. 9:</w:t>
      </w:r>
      <w:r w:rsidR="003B3198">
        <w:rPr>
          <w:szCs w:val="24"/>
        </w:rPr>
        <w:t xml:space="preserve"> Úspěšnost</w:t>
      </w:r>
      <w:r>
        <w:rPr>
          <w:szCs w:val="24"/>
        </w:rPr>
        <w:t xml:space="preserve"> čtení s porozuměním v závislosti na zařazení do třídy - jednotlivec</w:t>
      </w:r>
    </w:p>
    <w:p w:rsidR="00E54BE4" w:rsidRPr="00027323" w:rsidRDefault="00E54BE4" w:rsidP="001B6248">
      <w:pPr>
        <w:spacing w:after="0" w:line="360" w:lineRule="auto"/>
        <w:jc w:val="both"/>
        <w:rPr>
          <w:szCs w:val="24"/>
        </w:rPr>
      </w:pPr>
      <w:r>
        <w:rPr>
          <w:szCs w:val="24"/>
        </w:rPr>
        <w:t>Tabulka č. 10: Poměr získaných bodů v</w:t>
      </w:r>
      <w:r w:rsidR="009F7DDB">
        <w:rPr>
          <w:szCs w:val="24"/>
        </w:rPr>
        <w:t xml:space="preserve"> jednotlivých </w:t>
      </w:r>
      <w:r>
        <w:rPr>
          <w:szCs w:val="24"/>
        </w:rPr>
        <w:t>testech – třída A vs. třída B (%)</w:t>
      </w:r>
    </w:p>
    <w:p w:rsidR="009F7DDB" w:rsidRDefault="009F7DDB" w:rsidP="001B6248">
      <w:pPr>
        <w:spacing w:after="0" w:line="360" w:lineRule="auto"/>
        <w:rPr>
          <w:szCs w:val="24"/>
        </w:rPr>
      </w:pPr>
      <w:r w:rsidRPr="009F7DDB">
        <w:rPr>
          <w:szCs w:val="24"/>
        </w:rPr>
        <w:t>Tabulka č. 11:</w:t>
      </w:r>
      <w:r>
        <w:rPr>
          <w:szCs w:val="24"/>
        </w:rPr>
        <w:t xml:space="preserve"> Ú</w:t>
      </w:r>
      <w:r w:rsidR="003B3198">
        <w:rPr>
          <w:szCs w:val="24"/>
        </w:rPr>
        <w:t xml:space="preserve">spěšnost </w:t>
      </w:r>
      <w:r>
        <w:rPr>
          <w:szCs w:val="24"/>
        </w:rPr>
        <w:t>čtení s porozuměním v závislosti na pohlaví  - všichni žáci</w:t>
      </w:r>
    </w:p>
    <w:p w:rsidR="009F7DDB" w:rsidRDefault="00523522" w:rsidP="001B6248">
      <w:pPr>
        <w:spacing w:after="0" w:line="360" w:lineRule="auto"/>
        <w:jc w:val="both"/>
        <w:rPr>
          <w:szCs w:val="24"/>
        </w:rPr>
      </w:pPr>
      <w:r>
        <w:rPr>
          <w:szCs w:val="24"/>
        </w:rPr>
        <w:t>Graf č. 4</w:t>
      </w:r>
      <w:r w:rsidR="009F7DDB">
        <w:rPr>
          <w:szCs w:val="24"/>
        </w:rPr>
        <w:t>: Relativní četnosti dosažených bodů v závislosti na pohlaví žáka</w:t>
      </w:r>
    </w:p>
    <w:p w:rsidR="009F7DDB" w:rsidRPr="00DB6361" w:rsidRDefault="009F7DDB" w:rsidP="001B6248">
      <w:pPr>
        <w:keepNext/>
        <w:spacing w:after="0" w:line="360" w:lineRule="auto"/>
        <w:jc w:val="both"/>
      </w:pPr>
      <w:r w:rsidRPr="009F7DDB">
        <w:rPr>
          <w:szCs w:val="24"/>
        </w:rPr>
        <w:t>Tabulka č. 1</w:t>
      </w:r>
      <w:r>
        <w:rPr>
          <w:szCs w:val="24"/>
        </w:rPr>
        <w:t>2</w:t>
      </w:r>
      <w:r w:rsidRPr="009F7DDB">
        <w:rPr>
          <w:szCs w:val="24"/>
        </w:rPr>
        <w:t>:</w:t>
      </w:r>
      <w:r w:rsidR="003B3198">
        <w:rPr>
          <w:szCs w:val="24"/>
        </w:rPr>
        <w:t xml:space="preserve"> Úspěšnost</w:t>
      </w:r>
      <w:r>
        <w:rPr>
          <w:szCs w:val="24"/>
        </w:rPr>
        <w:t xml:space="preserve"> čtení s porozuměním v závislosti na pohlaví - jednotlivec</w:t>
      </w:r>
    </w:p>
    <w:p w:rsidR="009F7DDB" w:rsidRPr="00027323" w:rsidRDefault="009F7DDB" w:rsidP="001B6248">
      <w:pPr>
        <w:spacing w:after="0" w:line="360" w:lineRule="auto"/>
        <w:jc w:val="both"/>
        <w:rPr>
          <w:szCs w:val="24"/>
        </w:rPr>
      </w:pPr>
      <w:r>
        <w:rPr>
          <w:szCs w:val="24"/>
        </w:rPr>
        <w:t>Tabulka č. 13: Poměr získaných bodů v jednotlivých testech – chlapci vs. dívky (%)</w:t>
      </w:r>
    </w:p>
    <w:p w:rsidR="009F7DDB" w:rsidRPr="009F7DDB" w:rsidRDefault="003B3198" w:rsidP="001B6248">
      <w:pPr>
        <w:spacing w:after="0" w:line="360" w:lineRule="auto"/>
        <w:rPr>
          <w:szCs w:val="24"/>
        </w:rPr>
      </w:pPr>
      <w:r>
        <w:rPr>
          <w:szCs w:val="24"/>
        </w:rPr>
        <w:t>Tabulka č. 14: Úspěšnost</w:t>
      </w:r>
      <w:r w:rsidR="009F7DDB" w:rsidRPr="009F7DDB">
        <w:rPr>
          <w:szCs w:val="24"/>
        </w:rPr>
        <w:t xml:space="preserve"> čtení s porozuměním v závislosti na bydlišti – všichni žáci</w:t>
      </w:r>
    </w:p>
    <w:p w:rsidR="009F7DDB" w:rsidRDefault="00523522" w:rsidP="001B6248">
      <w:pPr>
        <w:spacing w:after="0" w:line="360" w:lineRule="auto"/>
        <w:rPr>
          <w:szCs w:val="24"/>
        </w:rPr>
      </w:pPr>
      <w:r>
        <w:rPr>
          <w:szCs w:val="24"/>
        </w:rPr>
        <w:t>Graf č. 5:</w:t>
      </w:r>
      <w:r w:rsidR="009F7DDB" w:rsidRPr="008471AA">
        <w:rPr>
          <w:szCs w:val="24"/>
        </w:rPr>
        <w:t xml:space="preserve"> Relativní četnosti dosažených bodů v závislosti na bydlišti žáka (%)</w:t>
      </w:r>
    </w:p>
    <w:p w:rsidR="001B6248" w:rsidRDefault="001B6248" w:rsidP="001B6248">
      <w:pPr>
        <w:spacing w:after="0" w:line="360" w:lineRule="auto"/>
        <w:rPr>
          <w:szCs w:val="24"/>
        </w:rPr>
      </w:pPr>
      <w:r w:rsidRPr="001B6248">
        <w:rPr>
          <w:szCs w:val="24"/>
        </w:rPr>
        <w:t>Tabulka č. 1</w:t>
      </w:r>
      <w:r>
        <w:rPr>
          <w:szCs w:val="24"/>
        </w:rPr>
        <w:t>5</w:t>
      </w:r>
      <w:r w:rsidRPr="001B6248">
        <w:rPr>
          <w:szCs w:val="24"/>
        </w:rPr>
        <w:t xml:space="preserve">: </w:t>
      </w:r>
      <w:r w:rsidR="003B3198">
        <w:rPr>
          <w:szCs w:val="24"/>
        </w:rPr>
        <w:t>Úspěšnost</w:t>
      </w:r>
      <w:r>
        <w:rPr>
          <w:szCs w:val="24"/>
        </w:rPr>
        <w:t xml:space="preserve"> čtení s porozuměním v závislosti na bydlišti - jednotlivec</w:t>
      </w:r>
    </w:p>
    <w:p w:rsidR="001B6248" w:rsidRPr="00027323" w:rsidRDefault="001B6248" w:rsidP="001B6248">
      <w:pPr>
        <w:spacing w:after="0" w:line="360" w:lineRule="auto"/>
        <w:jc w:val="both"/>
        <w:rPr>
          <w:szCs w:val="24"/>
        </w:rPr>
      </w:pPr>
      <w:r>
        <w:rPr>
          <w:szCs w:val="24"/>
        </w:rPr>
        <w:t>Tabulka č. 16: Poměr získaných bodů v jednotlivých testech – město vs. vesnice (%)</w:t>
      </w:r>
    </w:p>
    <w:p w:rsidR="008F7439" w:rsidRPr="006F6F2C" w:rsidRDefault="008F7439" w:rsidP="001B6248">
      <w:pPr>
        <w:spacing w:line="360" w:lineRule="auto"/>
      </w:pPr>
    </w:p>
    <w:p w:rsidR="008F7439" w:rsidRDefault="008F7439" w:rsidP="008F7439"/>
    <w:p w:rsidR="008F7439" w:rsidRDefault="008F7439" w:rsidP="008F7439"/>
    <w:p w:rsidR="008D5928" w:rsidRDefault="008D5928" w:rsidP="00B56814">
      <w:pPr>
        <w:pStyle w:val="Nadpis1"/>
        <w:spacing w:before="0" w:line="360" w:lineRule="auto"/>
        <w:jc w:val="both"/>
      </w:pPr>
      <w:bookmarkStart w:id="42" w:name="_Toc353374393"/>
      <w:r>
        <w:lastRenderedPageBreak/>
        <w:t>Seznam příloh</w:t>
      </w:r>
      <w:bookmarkEnd w:id="42"/>
    </w:p>
    <w:p w:rsidR="00B56814" w:rsidRPr="00B56814" w:rsidRDefault="00B56814" w:rsidP="003B150F">
      <w:pPr>
        <w:spacing w:after="0" w:line="360" w:lineRule="auto"/>
      </w:pPr>
    </w:p>
    <w:p w:rsidR="008D5928" w:rsidRDefault="008D5928" w:rsidP="008F7439">
      <w:r>
        <w:t>Příloha č. 1: Úkoly k testu č. 1</w:t>
      </w:r>
    </w:p>
    <w:p w:rsidR="008D5928" w:rsidRDefault="008D5928" w:rsidP="008F7439">
      <w:r>
        <w:t>Příloha č. 2: Úkoly k testu č. 2</w:t>
      </w:r>
    </w:p>
    <w:p w:rsidR="008D5928" w:rsidRDefault="008D5928" w:rsidP="008F7439">
      <w:r>
        <w:t>Příloha č. 3: Úkoly k testu č. 3</w:t>
      </w:r>
    </w:p>
    <w:p w:rsidR="008D5928" w:rsidRDefault="008D5928" w:rsidP="008F7439">
      <w:r>
        <w:t>Příloha č. 4: Úkoly k testu č. 4</w:t>
      </w:r>
    </w:p>
    <w:p w:rsidR="008D5928" w:rsidRDefault="008D5928" w:rsidP="008F7439">
      <w:r>
        <w:t>Příloha č. 5. Úkoly k testu č. 6</w:t>
      </w:r>
    </w:p>
    <w:p w:rsidR="004B780D" w:rsidRDefault="004B780D" w:rsidP="008F7439">
      <w:r>
        <w:t>Příloha č. 6: Vyhodnocení testů dle tříd</w:t>
      </w:r>
    </w:p>
    <w:p w:rsidR="004B780D" w:rsidRDefault="004B780D" w:rsidP="008F7439">
      <w:r>
        <w:t>Příloha č. 7: Vyhodnocení testů dle pohlaví</w:t>
      </w:r>
    </w:p>
    <w:p w:rsidR="004B780D" w:rsidRDefault="004B780D" w:rsidP="008F7439">
      <w:r>
        <w:t>Příloha č. 8: Vyhodnocení testů dle bydliště</w:t>
      </w:r>
    </w:p>
    <w:p w:rsidR="004B780D" w:rsidRDefault="00542E9D" w:rsidP="008F7439">
      <w:r>
        <w:t>Příloha č. 9: Vyplněný pracovní sešit</w:t>
      </w:r>
    </w:p>
    <w:p w:rsidR="004B780D" w:rsidRDefault="004B780D" w:rsidP="008F7439"/>
    <w:p w:rsidR="004B780D" w:rsidRDefault="004B780D" w:rsidP="008F7439"/>
    <w:p w:rsidR="004B780D" w:rsidRDefault="004B780D" w:rsidP="008F7439"/>
    <w:p w:rsidR="004B780D" w:rsidRDefault="004B780D" w:rsidP="008F7439"/>
    <w:p w:rsidR="004B780D" w:rsidRDefault="004B780D" w:rsidP="008F7439"/>
    <w:p w:rsidR="004B780D" w:rsidRDefault="004B780D" w:rsidP="008F7439"/>
    <w:p w:rsidR="004B780D" w:rsidRDefault="004B780D" w:rsidP="008F7439"/>
    <w:p w:rsidR="004B780D" w:rsidRDefault="004B780D" w:rsidP="008F7439"/>
    <w:p w:rsidR="004B780D" w:rsidRDefault="004B780D" w:rsidP="008F7439"/>
    <w:p w:rsidR="004B780D" w:rsidRDefault="004B780D" w:rsidP="008F7439"/>
    <w:p w:rsidR="004B780D" w:rsidRDefault="004B780D" w:rsidP="008F7439"/>
    <w:p w:rsidR="004B780D" w:rsidRDefault="004B780D" w:rsidP="008F7439"/>
    <w:p w:rsidR="004B780D" w:rsidRDefault="004B780D" w:rsidP="008F7439"/>
    <w:p w:rsidR="004B780D" w:rsidRDefault="004B780D" w:rsidP="008F7439"/>
    <w:p w:rsidR="004B780D" w:rsidRDefault="004B780D" w:rsidP="008F7439"/>
    <w:p w:rsidR="008F7439" w:rsidRDefault="008F7439" w:rsidP="00B56814">
      <w:pPr>
        <w:pStyle w:val="Nadpis1"/>
        <w:spacing w:before="0" w:line="360" w:lineRule="auto"/>
        <w:jc w:val="both"/>
      </w:pPr>
      <w:bookmarkStart w:id="43" w:name="_Toc353374394"/>
      <w:r>
        <w:lastRenderedPageBreak/>
        <w:t>Přílohy</w:t>
      </w:r>
      <w:bookmarkEnd w:id="43"/>
    </w:p>
    <w:p w:rsidR="008F7439" w:rsidRPr="00B627CB" w:rsidRDefault="008F7439" w:rsidP="00B627CB">
      <w:pPr>
        <w:spacing w:after="0"/>
        <w:rPr>
          <w:b/>
          <w:sz w:val="28"/>
          <w:szCs w:val="28"/>
        </w:rPr>
      </w:pPr>
      <w:r w:rsidRPr="00B627CB">
        <w:rPr>
          <w:b/>
          <w:sz w:val="28"/>
          <w:szCs w:val="28"/>
        </w:rPr>
        <w:t xml:space="preserve">Příloha č. 1: Úkoly </w:t>
      </w:r>
      <w:r w:rsidR="00452B15">
        <w:rPr>
          <w:b/>
          <w:sz w:val="28"/>
          <w:szCs w:val="28"/>
        </w:rPr>
        <w:t>k testu č. 1 - ÚRYVEK Z POVÍDKY - SINUHET</w:t>
      </w:r>
    </w:p>
    <w:p w:rsidR="00AB08E4" w:rsidRPr="00AB08E4" w:rsidRDefault="00AB08E4" w:rsidP="00B627CB">
      <w:pPr>
        <w:spacing w:after="0" w:line="360" w:lineRule="auto"/>
        <w:jc w:val="both"/>
        <w:rPr>
          <w:b/>
          <w:sz w:val="16"/>
          <w:szCs w:val="16"/>
          <w:u w:val="single"/>
        </w:rPr>
      </w:pPr>
    </w:p>
    <w:p w:rsidR="008F7439" w:rsidRPr="00D4623A" w:rsidRDefault="008F7439" w:rsidP="008F7439">
      <w:pPr>
        <w:spacing w:after="0" w:line="360" w:lineRule="auto"/>
        <w:jc w:val="both"/>
        <w:rPr>
          <w:b/>
          <w:szCs w:val="24"/>
          <w:u w:val="single"/>
        </w:rPr>
      </w:pPr>
      <w:r w:rsidRPr="00D4623A">
        <w:rPr>
          <w:b/>
          <w:szCs w:val="24"/>
          <w:u w:val="single"/>
        </w:rPr>
        <w:t>Úkol č. 1</w:t>
      </w:r>
    </w:p>
    <w:p w:rsidR="008F7439" w:rsidRDefault="008F7439" w:rsidP="008F7439">
      <w:pPr>
        <w:spacing w:after="0" w:line="360" w:lineRule="auto"/>
        <w:jc w:val="both"/>
        <w:rPr>
          <w:i/>
          <w:szCs w:val="24"/>
        </w:rPr>
      </w:pPr>
      <w:r>
        <w:rPr>
          <w:i/>
          <w:szCs w:val="24"/>
        </w:rPr>
        <w:t>Vypiš slova, která do textu nepatří (4 slova) a slož z nich smysluplnou větu. (2</w:t>
      </w:r>
      <w:r w:rsidRPr="002F6731">
        <w:rPr>
          <w:i/>
          <w:szCs w:val="24"/>
        </w:rPr>
        <w:t xml:space="preserve"> bod</w:t>
      </w:r>
      <w:r>
        <w:rPr>
          <w:i/>
          <w:szCs w:val="24"/>
        </w:rPr>
        <w:t>y</w:t>
      </w:r>
      <w:r w:rsidRPr="002F6731">
        <w:rPr>
          <w:i/>
          <w:szCs w:val="24"/>
        </w:rPr>
        <w:t>)</w:t>
      </w:r>
    </w:p>
    <w:p w:rsidR="008F7439" w:rsidRDefault="008F7439" w:rsidP="008F7439">
      <w:pPr>
        <w:spacing w:after="0" w:line="360" w:lineRule="auto"/>
        <w:jc w:val="both"/>
        <w:rPr>
          <w:i/>
          <w:szCs w:val="24"/>
        </w:rPr>
      </w:pPr>
      <w:r w:rsidRPr="004F612F">
        <w:rPr>
          <w:szCs w:val="24"/>
        </w:rPr>
        <w:t>Vypiš!</w:t>
      </w:r>
      <w:r w:rsidRPr="004F612F">
        <w:rPr>
          <w:szCs w:val="24"/>
        </w:rPr>
        <w:tab/>
      </w:r>
      <w:r>
        <w:rPr>
          <w:i/>
          <w:szCs w:val="24"/>
        </w:rPr>
        <w:tab/>
        <w:t>…………………………………………………………………………………………</w:t>
      </w:r>
    </w:p>
    <w:p w:rsidR="008F7439" w:rsidRPr="00D4623A" w:rsidRDefault="008F7439" w:rsidP="008F7439">
      <w:pPr>
        <w:spacing w:after="0" w:line="360" w:lineRule="auto"/>
        <w:jc w:val="both"/>
        <w:rPr>
          <w:b/>
          <w:szCs w:val="24"/>
          <w:u w:val="single"/>
        </w:rPr>
      </w:pPr>
      <w:r w:rsidRPr="00D4623A">
        <w:rPr>
          <w:b/>
          <w:szCs w:val="24"/>
          <w:u w:val="single"/>
        </w:rPr>
        <w:t>Úkol č. 2</w:t>
      </w:r>
    </w:p>
    <w:p w:rsidR="008F7439" w:rsidRPr="002F6731" w:rsidRDefault="008F7439" w:rsidP="008F7439">
      <w:pPr>
        <w:spacing w:after="0" w:line="360" w:lineRule="auto"/>
        <w:jc w:val="both"/>
        <w:rPr>
          <w:i/>
          <w:szCs w:val="24"/>
        </w:rPr>
      </w:pPr>
      <w:r>
        <w:rPr>
          <w:i/>
          <w:szCs w:val="24"/>
        </w:rPr>
        <w:t>S kým bojoval Sinuhet? (1</w:t>
      </w:r>
      <w:r w:rsidRPr="002F6731">
        <w:rPr>
          <w:i/>
          <w:szCs w:val="24"/>
        </w:rPr>
        <w:t xml:space="preserve"> bod)</w:t>
      </w:r>
    </w:p>
    <w:p w:rsidR="008F7439" w:rsidRPr="002F6731" w:rsidRDefault="008F7439" w:rsidP="008F7439">
      <w:pPr>
        <w:spacing w:after="0" w:line="360" w:lineRule="auto"/>
        <w:jc w:val="both"/>
        <w:rPr>
          <w:szCs w:val="24"/>
        </w:rPr>
      </w:pPr>
      <w:r>
        <w:rPr>
          <w:szCs w:val="24"/>
        </w:rPr>
        <w:t>a)s obrem</w:t>
      </w:r>
      <w:r>
        <w:rPr>
          <w:szCs w:val="24"/>
        </w:rPr>
        <w:tab/>
      </w:r>
      <w:r w:rsidRPr="002F6731">
        <w:rPr>
          <w:szCs w:val="24"/>
        </w:rPr>
        <w:tab/>
      </w:r>
      <w:r>
        <w:rPr>
          <w:szCs w:val="24"/>
        </w:rPr>
        <w:t>b) s želvou</w:t>
      </w:r>
      <w:r w:rsidRPr="002F6731">
        <w:rPr>
          <w:szCs w:val="24"/>
        </w:rPr>
        <w:tab/>
      </w:r>
      <w:r>
        <w:rPr>
          <w:szCs w:val="24"/>
        </w:rPr>
        <w:tab/>
        <w:t>c) s nikým</w:t>
      </w:r>
      <w:r w:rsidRPr="002F6731">
        <w:rPr>
          <w:szCs w:val="24"/>
        </w:rPr>
        <w:tab/>
      </w:r>
      <w:r w:rsidRPr="002F6731">
        <w:rPr>
          <w:szCs w:val="24"/>
        </w:rPr>
        <w:tab/>
      </w:r>
      <w:r>
        <w:rPr>
          <w:szCs w:val="24"/>
        </w:rPr>
        <w:t>d) s indiánem</w:t>
      </w:r>
    </w:p>
    <w:p w:rsidR="008F7439" w:rsidRPr="00D4623A" w:rsidRDefault="008F7439" w:rsidP="008F7439">
      <w:pPr>
        <w:spacing w:after="0" w:line="360" w:lineRule="auto"/>
        <w:jc w:val="both"/>
        <w:rPr>
          <w:b/>
          <w:szCs w:val="24"/>
          <w:u w:val="single"/>
        </w:rPr>
      </w:pPr>
      <w:r w:rsidRPr="00D4623A">
        <w:rPr>
          <w:b/>
          <w:szCs w:val="24"/>
          <w:u w:val="single"/>
        </w:rPr>
        <w:t>Úkol č. 3</w:t>
      </w:r>
    </w:p>
    <w:p w:rsidR="008F7439" w:rsidRDefault="008F7439" w:rsidP="008F7439">
      <w:pPr>
        <w:spacing w:after="0" w:line="360" w:lineRule="auto"/>
        <w:jc w:val="both"/>
        <w:rPr>
          <w:i/>
          <w:szCs w:val="24"/>
        </w:rPr>
      </w:pPr>
      <w:r>
        <w:rPr>
          <w:i/>
          <w:szCs w:val="24"/>
        </w:rPr>
        <w:t>Najdi v textu, v čem byl obr lepší než Sinuhet? (2</w:t>
      </w:r>
      <w:r w:rsidRPr="002F6731">
        <w:rPr>
          <w:i/>
          <w:szCs w:val="24"/>
        </w:rPr>
        <w:t xml:space="preserve"> bod</w:t>
      </w:r>
      <w:r>
        <w:rPr>
          <w:i/>
          <w:szCs w:val="24"/>
        </w:rPr>
        <w:t>y</w:t>
      </w:r>
      <w:r w:rsidRPr="002F6731">
        <w:rPr>
          <w:i/>
          <w:szCs w:val="24"/>
        </w:rPr>
        <w:t>)</w:t>
      </w:r>
    </w:p>
    <w:p w:rsidR="008F7439" w:rsidRPr="00CE5617" w:rsidRDefault="008F7439" w:rsidP="008F7439">
      <w:pPr>
        <w:spacing w:after="0" w:line="360" w:lineRule="auto"/>
        <w:jc w:val="both"/>
        <w:rPr>
          <w:szCs w:val="24"/>
        </w:rPr>
      </w:pPr>
      <w:r>
        <w:rPr>
          <w:szCs w:val="24"/>
        </w:rPr>
        <w:t xml:space="preserve">Vypiš! </w:t>
      </w:r>
      <w:r>
        <w:rPr>
          <w:szCs w:val="24"/>
        </w:rPr>
        <w:tab/>
        <w:t>………………………………..…………….………………………………….</w:t>
      </w:r>
    </w:p>
    <w:p w:rsidR="008F7439" w:rsidRPr="00D4623A" w:rsidRDefault="008F7439" w:rsidP="008F7439">
      <w:pPr>
        <w:spacing w:after="0" w:line="360" w:lineRule="auto"/>
        <w:jc w:val="both"/>
        <w:rPr>
          <w:b/>
          <w:szCs w:val="24"/>
          <w:u w:val="single"/>
        </w:rPr>
      </w:pPr>
      <w:r w:rsidRPr="00D4623A">
        <w:rPr>
          <w:b/>
          <w:szCs w:val="24"/>
          <w:u w:val="single"/>
        </w:rPr>
        <w:t>Úkol č. 4</w:t>
      </w:r>
    </w:p>
    <w:p w:rsidR="008F7439" w:rsidRDefault="008F7439" w:rsidP="008F7439">
      <w:pPr>
        <w:spacing w:after="0" w:line="360" w:lineRule="auto"/>
        <w:jc w:val="both"/>
        <w:rPr>
          <w:i/>
          <w:szCs w:val="24"/>
        </w:rPr>
      </w:pPr>
      <w:r>
        <w:rPr>
          <w:i/>
          <w:szCs w:val="24"/>
        </w:rPr>
        <w:t>K jakým zvířatům přirovnal obr Sinuheta? Vypiš všechna! (2</w:t>
      </w:r>
      <w:r w:rsidRPr="002F6731">
        <w:rPr>
          <w:i/>
          <w:szCs w:val="24"/>
        </w:rPr>
        <w:t xml:space="preserve"> bod</w:t>
      </w:r>
      <w:r>
        <w:rPr>
          <w:i/>
          <w:szCs w:val="24"/>
        </w:rPr>
        <w:t>y)</w:t>
      </w:r>
    </w:p>
    <w:p w:rsidR="008F7439" w:rsidRPr="00CE5617" w:rsidRDefault="008F7439" w:rsidP="008F7439">
      <w:pPr>
        <w:spacing w:after="0" w:line="360" w:lineRule="auto"/>
        <w:jc w:val="both"/>
        <w:rPr>
          <w:szCs w:val="24"/>
        </w:rPr>
      </w:pPr>
      <w:r>
        <w:rPr>
          <w:szCs w:val="24"/>
        </w:rPr>
        <w:t xml:space="preserve">Vypiš! </w:t>
      </w:r>
      <w:r>
        <w:rPr>
          <w:szCs w:val="24"/>
        </w:rPr>
        <w:tab/>
        <w:t>…………………………………………………….……..…………………….</w:t>
      </w:r>
    </w:p>
    <w:p w:rsidR="008F7439" w:rsidRPr="00D4623A" w:rsidRDefault="008F7439" w:rsidP="008F7439">
      <w:pPr>
        <w:spacing w:after="0" w:line="360" w:lineRule="auto"/>
        <w:jc w:val="both"/>
        <w:rPr>
          <w:b/>
          <w:szCs w:val="24"/>
          <w:u w:val="single"/>
        </w:rPr>
      </w:pPr>
      <w:r w:rsidRPr="00D4623A">
        <w:rPr>
          <w:b/>
          <w:szCs w:val="24"/>
          <w:u w:val="single"/>
        </w:rPr>
        <w:t>Úkol č. 5</w:t>
      </w:r>
    </w:p>
    <w:p w:rsidR="008F7439" w:rsidRPr="002F6731" w:rsidRDefault="008F7439" w:rsidP="008F7439">
      <w:pPr>
        <w:spacing w:after="0" w:line="360" w:lineRule="auto"/>
        <w:jc w:val="both"/>
        <w:rPr>
          <w:i/>
          <w:szCs w:val="24"/>
        </w:rPr>
      </w:pPr>
      <w:r>
        <w:rPr>
          <w:i/>
          <w:szCs w:val="24"/>
        </w:rPr>
        <w:t>Jak chápeš větu: „Vždyť já tě dostanu, nemáš pancíř želvy!“ (2</w:t>
      </w:r>
      <w:r w:rsidRPr="002F6731">
        <w:rPr>
          <w:i/>
          <w:szCs w:val="24"/>
        </w:rPr>
        <w:t xml:space="preserve"> body)</w:t>
      </w:r>
    </w:p>
    <w:p w:rsidR="008F7439" w:rsidRPr="002F6731" w:rsidRDefault="008F7439" w:rsidP="008F7439">
      <w:pPr>
        <w:spacing w:after="0" w:line="360" w:lineRule="auto"/>
        <w:jc w:val="both"/>
        <w:rPr>
          <w:szCs w:val="24"/>
        </w:rPr>
      </w:pPr>
      <w:r>
        <w:rPr>
          <w:szCs w:val="24"/>
        </w:rPr>
        <w:t>Vypiš!</w:t>
      </w:r>
      <w:r>
        <w:rPr>
          <w:szCs w:val="24"/>
        </w:rPr>
        <w:tab/>
      </w:r>
      <w:r>
        <w:rPr>
          <w:szCs w:val="24"/>
        </w:rPr>
        <w:tab/>
        <w:t>…………………………………………………………………………………</w:t>
      </w:r>
    </w:p>
    <w:p w:rsidR="008F7439" w:rsidRPr="00D4623A" w:rsidRDefault="008F7439" w:rsidP="008F7439">
      <w:pPr>
        <w:spacing w:after="0" w:line="360" w:lineRule="auto"/>
        <w:jc w:val="both"/>
        <w:rPr>
          <w:b/>
          <w:szCs w:val="24"/>
          <w:u w:val="single"/>
        </w:rPr>
      </w:pPr>
      <w:r w:rsidRPr="00D4623A">
        <w:rPr>
          <w:b/>
          <w:szCs w:val="24"/>
          <w:u w:val="single"/>
        </w:rPr>
        <w:t>Úkol č. 6</w:t>
      </w:r>
    </w:p>
    <w:p w:rsidR="008F7439" w:rsidRPr="002F6731" w:rsidRDefault="008F7439" w:rsidP="008F7439">
      <w:pPr>
        <w:spacing w:after="0" w:line="360" w:lineRule="auto"/>
        <w:jc w:val="both"/>
        <w:rPr>
          <w:i/>
          <w:szCs w:val="24"/>
        </w:rPr>
      </w:pPr>
      <w:r>
        <w:rPr>
          <w:i/>
          <w:szCs w:val="24"/>
        </w:rPr>
        <w:t>Jaké zbraně použil obr na Sinuheta? Uveď všechny! (2</w:t>
      </w:r>
      <w:r w:rsidRPr="002F6731">
        <w:rPr>
          <w:i/>
          <w:szCs w:val="24"/>
        </w:rPr>
        <w:t xml:space="preserve"> body)</w:t>
      </w:r>
    </w:p>
    <w:p w:rsidR="008F7439" w:rsidRDefault="008F7439" w:rsidP="008F7439">
      <w:pPr>
        <w:spacing w:after="0" w:line="360" w:lineRule="auto"/>
        <w:jc w:val="both"/>
        <w:rPr>
          <w:szCs w:val="24"/>
        </w:rPr>
      </w:pPr>
      <w:r>
        <w:rPr>
          <w:szCs w:val="24"/>
        </w:rPr>
        <w:t>Vypiš!</w:t>
      </w:r>
      <w:r>
        <w:rPr>
          <w:szCs w:val="24"/>
        </w:rPr>
        <w:tab/>
      </w:r>
      <w:r>
        <w:rPr>
          <w:szCs w:val="24"/>
        </w:rPr>
        <w:tab/>
        <w:t>…………………………………………………………………………………</w:t>
      </w:r>
    </w:p>
    <w:p w:rsidR="008F7439" w:rsidRPr="00D4623A" w:rsidRDefault="008F7439" w:rsidP="008F7439">
      <w:pPr>
        <w:spacing w:after="0" w:line="360" w:lineRule="auto"/>
        <w:jc w:val="both"/>
        <w:rPr>
          <w:b/>
          <w:szCs w:val="24"/>
          <w:u w:val="single"/>
        </w:rPr>
      </w:pPr>
      <w:r w:rsidRPr="00D4623A">
        <w:rPr>
          <w:b/>
          <w:szCs w:val="24"/>
          <w:u w:val="single"/>
        </w:rPr>
        <w:t>Úkol č. 7</w:t>
      </w:r>
    </w:p>
    <w:p w:rsidR="008F7439" w:rsidRPr="002F6731" w:rsidRDefault="008F7439" w:rsidP="008F7439">
      <w:pPr>
        <w:spacing w:after="0" w:line="360" w:lineRule="auto"/>
        <w:jc w:val="both"/>
        <w:rPr>
          <w:i/>
          <w:szCs w:val="24"/>
        </w:rPr>
      </w:pPr>
      <w:r>
        <w:rPr>
          <w:i/>
          <w:szCs w:val="24"/>
        </w:rPr>
        <w:t>V čem byl dle textu Sinuhet lepší než obr</w:t>
      </w:r>
      <w:r w:rsidRPr="002F6731">
        <w:rPr>
          <w:i/>
          <w:szCs w:val="24"/>
        </w:rPr>
        <w:t>?</w:t>
      </w:r>
      <w:r>
        <w:rPr>
          <w:i/>
          <w:szCs w:val="24"/>
        </w:rPr>
        <w:t xml:space="preserve"> (1</w:t>
      </w:r>
      <w:r w:rsidRPr="002F6731">
        <w:rPr>
          <w:i/>
          <w:szCs w:val="24"/>
        </w:rPr>
        <w:t xml:space="preserve"> bod)</w:t>
      </w:r>
    </w:p>
    <w:p w:rsidR="008F7439" w:rsidRDefault="008F7439" w:rsidP="008F7439">
      <w:pPr>
        <w:spacing w:after="0" w:line="360" w:lineRule="auto"/>
        <w:jc w:val="both"/>
        <w:rPr>
          <w:szCs w:val="24"/>
        </w:rPr>
      </w:pPr>
      <w:r>
        <w:rPr>
          <w:szCs w:val="24"/>
        </w:rPr>
        <w:t xml:space="preserve">a) byl větší </w:t>
      </w:r>
      <w:r>
        <w:rPr>
          <w:szCs w:val="24"/>
        </w:rPr>
        <w:tab/>
        <w:t>b) byl chytřejší</w:t>
      </w:r>
      <w:r>
        <w:rPr>
          <w:szCs w:val="24"/>
        </w:rPr>
        <w:tab/>
        <w:t>c) byl silák</w:t>
      </w:r>
      <w:r>
        <w:rPr>
          <w:szCs w:val="24"/>
        </w:rPr>
        <w:tab/>
        <w:t>d) byl neobratný</w:t>
      </w:r>
    </w:p>
    <w:p w:rsidR="008F7439" w:rsidRPr="00D4623A" w:rsidRDefault="008F7439" w:rsidP="008F7439">
      <w:pPr>
        <w:spacing w:after="0" w:line="360" w:lineRule="auto"/>
        <w:jc w:val="both"/>
        <w:rPr>
          <w:b/>
          <w:szCs w:val="24"/>
          <w:u w:val="single"/>
        </w:rPr>
      </w:pPr>
      <w:r w:rsidRPr="00D4623A">
        <w:rPr>
          <w:b/>
          <w:szCs w:val="24"/>
          <w:u w:val="single"/>
        </w:rPr>
        <w:t>Úkol č. 8</w:t>
      </w:r>
    </w:p>
    <w:p w:rsidR="008F7439" w:rsidRDefault="008F7439" w:rsidP="008F7439">
      <w:pPr>
        <w:spacing w:after="0" w:line="360" w:lineRule="auto"/>
        <w:jc w:val="both"/>
        <w:rPr>
          <w:i/>
          <w:szCs w:val="24"/>
        </w:rPr>
      </w:pPr>
      <w:r>
        <w:rPr>
          <w:i/>
          <w:szCs w:val="24"/>
        </w:rPr>
        <w:t>Vyplívá z textu, že Sinuhet patří do kmene Recenu</w:t>
      </w:r>
      <w:r w:rsidRPr="002F6731">
        <w:rPr>
          <w:i/>
          <w:szCs w:val="24"/>
        </w:rPr>
        <w:t>?</w:t>
      </w:r>
      <w:r>
        <w:rPr>
          <w:i/>
          <w:szCs w:val="24"/>
        </w:rPr>
        <w:t xml:space="preserve"> (1</w:t>
      </w:r>
      <w:r w:rsidRPr="002F6731">
        <w:rPr>
          <w:i/>
          <w:szCs w:val="24"/>
        </w:rPr>
        <w:t xml:space="preserve"> bod)</w:t>
      </w:r>
    </w:p>
    <w:p w:rsidR="008F7439" w:rsidRPr="006808A7" w:rsidRDefault="008F7439" w:rsidP="008F7439">
      <w:pPr>
        <w:spacing w:after="0" w:line="360" w:lineRule="auto"/>
        <w:ind w:left="3540" w:firstLine="708"/>
        <w:jc w:val="both"/>
        <w:rPr>
          <w:i/>
          <w:szCs w:val="24"/>
        </w:rPr>
      </w:pPr>
      <w:r w:rsidRPr="002F6731">
        <w:rPr>
          <w:szCs w:val="24"/>
        </w:rPr>
        <w:t>Ano</w:t>
      </w:r>
      <w:r w:rsidRPr="002F6731">
        <w:rPr>
          <w:szCs w:val="24"/>
        </w:rPr>
        <w:tab/>
      </w:r>
      <w:r w:rsidRPr="002F6731">
        <w:rPr>
          <w:szCs w:val="24"/>
        </w:rPr>
        <w:tab/>
      </w:r>
      <w:r w:rsidRPr="002F6731">
        <w:rPr>
          <w:szCs w:val="24"/>
        </w:rPr>
        <w:tab/>
        <w:t>Ne</w:t>
      </w:r>
    </w:p>
    <w:p w:rsidR="008F7439" w:rsidRPr="00D4623A" w:rsidRDefault="008F7439" w:rsidP="008F7439">
      <w:pPr>
        <w:spacing w:after="0" w:line="360" w:lineRule="auto"/>
        <w:jc w:val="both"/>
        <w:rPr>
          <w:b/>
          <w:szCs w:val="24"/>
          <w:u w:val="single"/>
        </w:rPr>
      </w:pPr>
      <w:r w:rsidRPr="00D4623A">
        <w:rPr>
          <w:b/>
          <w:szCs w:val="24"/>
          <w:u w:val="single"/>
        </w:rPr>
        <w:t>Úkol č. 9</w:t>
      </w:r>
    </w:p>
    <w:p w:rsidR="008F7439" w:rsidRDefault="008F7439" w:rsidP="008F7439">
      <w:pPr>
        <w:spacing w:after="0" w:line="360" w:lineRule="auto"/>
        <w:jc w:val="both"/>
        <w:rPr>
          <w:i/>
          <w:szCs w:val="24"/>
        </w:rPr>
      </w:pPr>
      <w:r>
        <w:rPr>
          <w:i/>
          <w:szCs w:val="24"/>
        </w:rPr>
        <w:t>Jak se v ukázce jmenuje obr</w:t>
      </w:r>
      <w:r w:rsidRPr="002F6731">
        <w:rPr>
          <w:i/>
          <w:szCs w:val="24"/>
        </w:rPr>
        <w:t>?</w:t>
      </w:r>
      <w:r>
        <w:rPr>
          <w:i/>
          <w:szCs w:val="24"/>
        </w:rPr>
        <w:t xml:space="preserve"> (1</w:t>
      </w:r>
      <w:r w:rsidRPr="002F6731">
        <w:rPr>
          <w:i/>
          <w:szCs w:val="24"/>
        </w:rPr>
        <w:t xml:space="preserve"> bod)</w:t>
      </w:r>
    </w:p>
    <w:p w:rsidR="008F7439" w:rsidRPr="009F39B2" w:rsidRDefault="008F7439" w:rsidP="008F7439">
      <w:pPr>
        <w:spacing w:after="0" w:line="360" w:lineRule="auto"/>
        <w:jc w:val="both"/>
        <w:rPr>
          <w:szCs w:val="24"/>
        </w:rPr>
      </w:pPr>
      <w:r>
        <w:rPr>
          <w:szCs w:val="24"/>
        </w:rPr>
        <w:t>a) Reo</w:t>
      </w:r>
      <w:r w:rsidRPr="009F39B2">
        <w:rPr>
          <w:szCs w:val="24"/>
        </w:rPr>
        <w:tab/>
      </w:r>
      <w:r>
        <w:rPr>
          <w:szCs w:val="24"/>
        </w:rPr>
        <w:tab/>
      </w:r>
      <w:r w:rsidRPr="009F39B2">
        <w:rPr>
          <w:szCs w:val="24"/>
        </w:rPr>
        <w:t xml:space="preserve">b) </w:t>
      </w:r>
      <w:r>
        <w:rPr>
          <w:szCs w:val="24"/>
        </w:rPr>
        <w:t>nevyplívá z textu</w:t>
      </w:r>
      <w:r>
        <w:rPr>
          <w:szCs w:val="24"/>
        </w:rPr>
        <w:tab/>
      </w:r>
      <w:r w:rsidRPr="009F39B2">
        <w:rPr>
          <w:szCs w:val="24"/>
        </w:rPr>
        <w:t xml:space="preserve">c) </w:t>
      </w:r>
      <w:r>
        <w:rPr>
          <w:szCs w:val="24"/>
        </w:rPr>
        <w:t>Goliáš</w:t>
      </w:r>
      <w:r w:rsidRPr="009F39B2">
        <w:rPr>
          <w:szCs w:val="24"/>
        </w:rPr>
        <w:tab/>
        <w:t xml:space="preserve">d) </w:t>
      </w:r>
      <w:r>
        <w:rPr>
          <w:szCs w:val="24"/>
        </w:rPr>
        <w:t>Sinuhet</w:t>
      </w:r>
    </w:p>
    <w:p w:rsidR="008F7439" w:rsidRPr="00D4623A" w:rsidRDefault="008F7439" w:rsidP="008F7439">
      <w:pPr>
        <w:spacing w:after="0" w:line="360" w:lineRule="auto"/>
        <w:jc w:val="both"/>
        <w:rPr>
          <w:b/>
          <w:szCs w:val="24"/>
          <w:u w:val="single"/>
        </w:rPr>
      </w:pPr>
      <w:r w:rsidRPr="00D4623A">
        <w:rPr>
          <w:b/>
          <w:szCs w:val="24"/>
          <w:u w:val="single"/>
        </w:rPr>
        <w:t>Úkol č. 10</w:t>
      </w:r>
    </w:p>
    <w:p w:rsidR="008F7439" w:rsidRPr="002F6731" w:rsidRDefault="008F7439" w:rsidP="008F7439">
      <w:pPr>
        <w:spacing w:after="0" w:line="360" w:lineRule="auto"/>
        <w:jc w:val="both"/>
        <w:rPr>
          <w:i/>
          <w:szCs w:val="24"/>
        </w:rPr>
      </w:pPr>
      <w:r>
        <w:rPr>
          <w:i/>
          <w:szCs w:val="24"/>
        </w:rPr>
        <w:t>Vymysli pro ukázku jiný název! (1</w:t>
      </w:r>
      <w:r w:rsidRPr="002F6731">
        <w:rPr>
          <w:i/>
          <w:szCs w:val="24"/>
        </w:rPr>
        <w:t xml:space="preserve"> bod)</w:t>
      </w:r>
    </w:p>
    <w:p w:rsidR="008F7439" w:rsidRDefault="008F7439" w:rsidP="008F7439">
      <w:pPr>
        <w:spacing w:line="360" w:lineRule="auto"/>
        <w:jc w:val="both"/>
        <w:rPr>
          <w:szCs w:val="24"/>
        </w:rPr>
      </w:pPr>
      <w:r>
        <w:rPr>
          <w:szCs w:val="24"/>
        </w:rPr>
        <w:t>Vypiš!</w:t>
      </w:r>
      <w:r>
        <w:rPr>
          <w:szCs w:val="24"/>
        </w:rPr>
        <w:tab/>
      </w:r>
      <w:r>
        <w:rPr>
          <w:szCs w:val="24"/>
        </w:rPr>
        <w:tab/>
        <w:t>…………………………………………………………………………………</w:t>
      </w:r>
    </w:p>
    <w:p w:rsidR="008F7439" w:rsidRPr="00B627CB" w:rsidRDefault="008F7439" w:rsidP="00B627CB">
      <w:pPr>
        <w:rPr>
          <w:b/>
          <w:sz w:val="28"/>
          <w:szCs w:val="28"/>
        </w:rPr>
      </w:pPr>
      <w:r w:rsidRPr="00B627CB">
        <w:rPr>
          <w:b/>
          <w:sz w:val="28"/>
          <w:szCs w:val="28"/>
        </w:rPr>
        <w:lastRenderedPageBreak/>
        <w:t>Příloha č. 2: Úkoly k testu č. 2  - ORDINAČNÍ HODINY</w:t>
      </w:r>
    </w:p>
    <w:p w:rsidR="0070318C" w:rsidRPr="0070318C" w:rsidRDefault="0070318C" w:rsidP="00AB08E4">
      <w:pPr>
        <w:spacing w:after="0"/>
      </w:pPr>
    </w:p>
    <w:p w:rsidR="008F7439" w:rsidRPr="00D4623A" w:rsidRDefault="008F7439" w:rsidP="008F7439">
      <w:pPr>
        <w:spacing w:after="0" w:line="360" w:lineRule="auto"/>
        <w:jc w:val="both"/>
        <w:rPr>
          <w:b/>
          <w:szCs w:val="24"/>
          <w:u w:val="single"/>
        </w:rPr>
      </w:pPr>
      <w:r w:rsidRPr="00D4623A">
        <w:rPr>
          <w:b/>
          <w:szCs w:val="24"/>
          <w:u w:val="single"/>
        </w:rPr>
        <w:t>Úkol č. 1</w:t>
      </w:r>
    </w:p>
    <w:p w:rsidR="008F7439" w:rsidRPr="002F6731" w:rsidRDefault="008F7439" w:rsidP="008F7439">
      <w:pPr>
        <w:spacing w:after="0" w:line="360" w:lineRule="auto"/>
        <w:jc w:val="both"/>
        <w:rPr>
          <w:i/>
          <w:szCs w:val="24"/>
        </w:rPr>
      </w:pPr>
      <w:r>
        <w:rPr>
          <w:i/>
          <w:szCs w:val="24"/>
        </w:rPr>
        <w:t>Je ordinace otevřena každý pracovní den? (1</w:t>
      </w:r>
      <w:r w:rsidRPr="002F6731">
        <w:rPr>
          <w:i/>
          <w:szCs w:val="24"/>
        </w:rPr>
        <w:t xml:space="preserve"> bod)</w:t>
      </w:r>
    </w:p>
    <w:p w:rsidR="008F7439" w:rsidRPr="002F6731" w:rsidRDefault="008F7439" w:rsidP="008F7439">
      <w:pPr>
        <w:spacing w:after="0" w:line="360" w:lineRule="auto"/>
        <w:ind w:left="3540" w:firstLine="708"/>
        <w:jc w:val="both"/>
        <w:rPr>
          <w:szCs w:val="24"/>
        </w:rPr>
      </w:pPr>
      <w:r w:rsidRPr="002F6731">
        <w:rPr>
          <w:szCs w:val="24"/>
        </w:rPr>
        <w:t>Ano</w:t>
      </w:r>
      <w:r w:rsidRPr="002F6731">
        <w:rPr>
          <w:szCs w:val="24"/>
        </w:rPr>
        <w:tab/>
      </w:r>
      <w:r w:rsidRPr="002F6731">
        <w:rPr>
          <w:szCs w:val="24"/>
        </w:rPr>
        <w:tab/>
      </w:r>
      <w:r w:rsidRPr="002F6731">
        <w:rPr>
          <w:szCs w:val="24"/>
        </w:rPr>
        <w:tab/>
        <w:t>Ne</w:t>
      </w:r>
    </w:p>
    <w:p w:rsidR="008F7439" w:rsidRPr="00D4623A" w:rsidRDefault="008F7439" w:rsidP="008F7439">
      <w:pPr>
        <w:spacing w:after="0" w:line="360" w:lineRule="auto"/>
        <w:jc w:val="both"/>
        <w:rPr>
          <w:b/>
          <w:szCs w:val="24"/>
          <w:u w:val="single"/>
        </w:rPr>
      </w:pPr>
      <w:r w:rsidRPr="00D4623A">
        <w:rPr>
          <w:b/>
          <w:szCs w:val="24"/>
          <w:u w:val="single"/>
        </w:rPr>
        <w:t>Úkol č. 2</w:t>
      </w:r>
    </w:p>
    <w:p w:rsidR="008F7439" w:rsidRPr="002F6731" w:rsidRDefault="008F7439" w:rsidP="008F7439">
      <w:pPr>
        <w:spacing w:after="0" w:line="360" w:lineRule="auto"/>
        <w:jc w:val="both"/>
        <w:rPr>
          <w:i/>
          <w:szCs w:val="24"/>
        </w:rPr>
      </w:pPr>
      <w:r>
        <w:rPr>
          <w:i/>
          <w:szCs w:val="24"/>
        </w:rPr>
        <w:t>Kolik dní v týdnu pracuje lékař odpoledne? (1</w:t>
      </w:r>
      <w:r w:rsidRPr="002F6731">
        <w:rPr>
          <w:i/>
          <w:szCs w:val="24"/>
        </w:rPr>
        <w:t xml:space="preserve"> bod)</w:t>
      </w:r>
    </w:p>
    <w:p w:rsidR="008F7439" w:rsidRPr="002F6731" w:rsidRDefault="008F7439" w:rsidP="008F7439">
      <w:pPr>
        <w:spacing w:after="0" w:line="360" w:lineRule="auto"/>
        <w:jc w:val="both"/>
        <w:rPr>
          <w:szCs w:val="24"/>
        </w:rPr>
      </w:pPr>
      <w:r w:rsidRPr="002F6731">
        <w:rPr>
          <w:szCs w:val="24"/>
        </w:rPr>
        <w:t xml:space="preserve">a) </w:t>
      </w:r>
      <w:r>
        <w:rPr>
          <w:szCs w:val="24"/>
        </w:rPr>
        <w:t>4dny</w:t>
      </w:r>
      <w:r w:rsidRPr="002F6731">
        <w:rPr>
          <w:szCs w:val="24"/>
        </w:rPr>
        <w:tab/>
      </w:r>
      <w:r w:rsidRPr="002F6731">
        <w:rPr>
          <w:szCs w:val="24"/>
        </w:rPr>
        <w:tab/>
      </w:r>
      <w:r>
        <w:rPr>
          <w:szCs w:val="24"/>
        </w:rPr>
        <w:t>b) 3 dny</w:t>
      </w:r>
      <w:r w:rsidRPr="002F6731">
        <w:rPr>
          <w:szCs w:val="24"/>
        </w:rPr>
        <w:tab/>
      </w:r>
      <w:r>
        <w:rPr>
          <w:szCs w:val="24"/>
        </w:rPr>
        <w:tab/>
        <w:t>c) 2 dny</w:t>
      </w:r>
      <w:r w:rsidRPr="002F6731">
        <w:rPr>
          <w:szCs w:val="24"/>
        </w:rPr>
        <w:tab/>
      </w:r>
      <w:r w:rsidRPr="002F6731">
        <w:rPr>
          <w:szCs w:val="24"/>
        </w:rPr>
        <w:tab/>
      </w:r>
      <w:r>
        <w:rPr>
          <w:szCs w:val="24"/>
        </w:rPr>
        <w:t>d) 1 den</w:t>
      </w:r>
    </w:p>
    <w:p w:rsidR="008F7439" w:rsidRPr="00D4623A" w:rsidRDefault="008F7439" w:rsidP="008F7439">
      <w:pPr>
        <w:spacing w:after="0" w:line="360" w:lineRule="auto"/>
        <w:jc w:val="both"/>
        <w:rPr>
          <w:b/>
          <w:szCs w:val="24"/>
          <w:u w:val="single"/>
        </w:rPr>
      </w:pPr>
      <w:r w:rsidRPr="00D4623A">
        <w:rPr>
          <w:b/>
          <w:szCs w:val="24"/>
          <w:u w:val="single"/>
        </w:rPr>
        <w:t>Úkol č. 3</w:t>
      </w:r>
    </w:p>
    <w:p w:rsidR="008F7439" w:rsidRDefault="008F7439" w:rsidP="008F7439">
      <w:pPr>
        <w:spacing w:after="0" w:line="360" w:lineRule="auto"/>
        <w:jc w:val="both"/>
        <w:rPr>
          <w:i/>
          <w:szCs w:val="24"/>
        </w:rPr>
      </w:pPr>
      <w:r>
        <w:rPr>
          <w:i/>
          <w:szCs w:val="24"/>
        </w:rPr>
        <w:t>Pro koho je ordinace určena? (2</w:t>
      </w:r>
      <w:r w:rsidRPr="002F6731">
        <w:rPr>
          <w:i/>
          <w:szCs w:val="24"/>
        </w:rPr>
        <w:t xml:space="preserve"> bod</w:t>
      </w:r>
      <w:r>
        <w:rPr>
          <w:i/>
          <w:szCs w:val="24"/>
        </w:rPr>
        <w:t>y</w:t>
      </w:r>
      <w:r w:rsidRPr="002F6731">
        <w:rPr>
          <w:i/>
          <w:szCs w:val="24"/>
        </w:rPr>
        <w:t>)</w:t>
      </w:r>
    </w:p>
    <w:p w:rsidR="008F7439" w:rsidRPr="00CE5617" w:rsidRDefault="008F7439" w:rsidP="008F7439">
      <w:pPr>
        <w:spacing w:after="0" w:line="360" w:lineRule="auto"/>
        <w:jc w:val="both"/>
        <w:rPr>
          <w:szCs w:val="24"/>
        </w:rPr>
      </w:pPr>
      <w:r>
        <w:rPr>
          <w:szCs w:val="24"/>
        </w:rPr>
        <w:t xml:space="preserve">Vypiš! </w:t>
      </w:r>
      <w:r>
        <w:rPr>
          <w:szCs w:val="24"/>
        </w:rPr>
        <w:tab/>
        <w:t>…………………………………………………………………………………...</w:t>
      </w:r>
    </w:p>
    <w:p w:rsidR="008F7439" w:rsidRPr="00D4623A" w:rsidRDefault="008F7439" w:rsidP="008F7439">
      <w:pPr>
        <w:spacing w:after="0" w:line="360" w:lineRule="auto"/>
        <w:jc w:val="both"/>
        <w:rPr>
          <w:b/>
          <w:szCs w:val="24"/>
          <w:u w:val="single"/>
        </w:rPr>
      </w:pPr>
      <w:r w:rsidRPr="00D4623A">
        <w:rPr>
          <w:b/>
          <w:szCs w:val="24"/>
          <w:u w:val="single"/>
        </w:rPr>
        <w:t>Úkol č. 4</w:t>
      </w:r>
    </w:p>
    <w:p w:rsidR="008F7439" w:rsidRDefault="008F7439" w:rsidP="008F7439">
      <w:pPr>
        <w:spacing w:after="0" w:line="360" w:lineRule="auto"/>
        <w:jc w:val="both"/>
        <w:rPr>
          <w:i/>
          <w:szCs w:val="24"/>
        </w:rPr>
      </w:pPr>
      <w:r>
        <w:rPr>
          <w:i/>
          <w:szCs w:val="24"/>
        </w:rPr>
        <w:t>Který den je určen pro matky s malými dětmi (kojenci)? (2</w:t>
      </w:r>
      <w:r w:rsidRPr="002F6731">
        <w:rPr>
          <w:i/>
          <w:szCs w:val="24"/>
        </w:rPr>
        <w:t xml:space="preserve"> bod</w:t>
      </w:r>
      <w:r>
        <w:rPr>
          <w:i/>
          <w:szCs w:val="24"/>
        </w:rPr>
        <w:t>y)</w:t>
      </w:r>
    </w:p>
    <w:p w:rsidR="008F7439" w:rsidRPr="00CE5617" w:rsidRDefault="008F7439" w:rsidP="008F7439">
      <w:pPr>
        <w:spacing w:after="0" w:line="360" w:lineRule="auto"/>
        <w:jc w:val="both"/>
        <w:rPr>
          <w:szCs w:val="24"/>
        </w:rPr>
      </w:pPr>
      <w:r>
        <w:rPr>
          <w:szCs w:val="24"/>
        </w:rPr>
        <w:t xml:space="preserve">Vypiš! </w:t>
      </w:r>
      <w:r>
        <w:rPr>
          <w:szCs w:val="24"/>
        </w:rPr>
        <w:tab/>
        <w:t>…………………………………………………………………………………..</w:t>
      </w:r>
    </w:p>
    <w:p w:rsidR="008F7439" w:rsidRPr="00D4623A" w:rsidRDefault="008F7439" w:rsidP="008F7439">
      <w:pPr>
        <w:spacing w:after="0" w:line="360" w:lineRule="auto"/>
        <w:jc w:val="both"/>
        <w:rPr>
          <w:b/>
          <w:szCs w:val="24"/>
          <w:u w:val="single"/>
        </w:rPr>
      </w:pPr>
      <w:r w:rsidRPr="00D4623A">
        <w:rPr>
          <w:b/>
          <w:szCs w:val="24"/>
          <w:u w:val="single"/>
        </w:rPr>
        <w:t>Úkol č. 5</w:t>
      </w:r>
    </w:p>
    <w:p w:rsidR="008F7439" w:rsidRPr="002F6731" w:rsidRDefault="008F7439" w:rsidP="008F7439">
      <w:pPr>
        <w:spacing w:after="0" w:line="360" w:lineRule="auto"/>
        <w:jc w:val="both"/>
        <w:rPr>
          <w:i/>
          <w:szCs w:val="24"/>
        </w:rPr>
      </w:pPr>
      <w:r>
        <w:rPr>
          <w:i/>
          <w:szCs w:val="24"/>
        </w:rPr>
        <w:t>Minimálně kolik hodin denně je otevřeno</w:t>
      </w:r>
      <w:r w:rsidRPr="002F6731">
        <w:rPr>
          <w:i/>
          <w:szCs w:val="24"/>
        </w:rPr>
        <w:t>?</w:t>
      </w:r>
      <w:r>
        <w:rPr>
          <w:i/>
          <w:szCs w:val="24"/>
        </w:rPr>
        <w:t xml:space="preserve"> (2</w:t>
      </w:r>
      <w:r w:rsidRPr="002F6731">
        <w:rPr>
          <w:i/>
          <w:szCs w:val="24"/>
        </w:rPr>
        <w:t xml:space="preserve"> body)</w:t>
      </w:r>
    </w:p>
    <w:p w:rsidR="008F7439" w:rsidRPr="002F6731" w:rsidRDefault="008F7439" w:rsidP="008F7439">
      <w:pPr>
        <w:spacing w:after="0" w:line="360" w:lineRule="auto"/>
        <w:jc w:val="both"/>
        <w:rPr>
          <w:szCs w:val="24"/>
        </w:rPr>
      </w:pPr>
      <w:r w:rsidRPr="002F6731">
        <w:rPr>
          <w:szCs w:val="24"/>
        </w:rPr>
        <w:t xml:space="preserve">a) </w:t>
      </w:r>
      <w:r>
        <w:rPr>
          <w:szCs w:val="24"/>
        </w:rPr>
        <w:t>2 hodiny</w:t>
      </w:r>
      <w:r w:rsidRPr="002F6731">
        <w:rPr>
          <w:szCs w:val="24"/>
        </w:rPr>
        <w:tab/>
      </w:r>
      <w:r w:rsidRPr="002F6731">
        <w:rPr>
          <w:szCs w:val="24"/>
        </w:rPr>
        <w:tab/>
      </w:r>
      <w:r>
        <w:rPr>
          <w:szCs w:val="24"/>
        </w:rPr>
        <w:t>b) 4 hodiny</w:t>
      </w:r>
      <w:r w:rsidRPr="002F6731">
        <w:rPr>
          <w:szCs w:val="24"/>
        </w:rPr>
        <w:tab/>
      </w:r>
      <w:r>
        <w:rPr>
          <w:szCs w:val="24"/>
        </w:rPr>
        <w:tab/>
        <w:t>c) 3 hodiny</w:t>
      </w:r>
      <w:r w:rsidRPr="002F6731">
        <w:rPr>
          <w:szCs w:val="24"/>
        </w:rPr>
        <w:tab/>
      </w:r>
      <w:r w:rsidRPr="002F6731">
        <w:rPr>
          <w:szCs w:val="24"/>
        </w:rPr>
        <w:tab/>
      </w:r>
      <w:r>
        <w:rPr>
          <w:szCs w:val="24"/>
        </w:rPr>
        <w:t>d) 5 hodin</w:t>
      </w:r>
    </w:p>
    <w:p w:rsidR="008F7439" w:rsidRPr="00D4623A" w:rsidRDefault="008F7439" w:rsidP="008F7439">
      <w:pPr>
        <w:spacing w:after="0" w:line="360" w:lineRule="auto"/>
        <w:jc w:val="both"/>
        <w:rPr>
          <w:b/>
          <w:szCs w:val="24"/>
          <w:u w:val="single"/>
        </w:rPr>
      </w:pPr>
      <w:r w:rsidRPr="00D4623A">
        <w:rPr>
          <w:b/>
          <w:szCs w:val="24"/>
          <w:u w:val="single"/>
        </w:rPr>
        <w:t>Úkol č. 6</w:t>
      </w:r>
    </w:p>
    <w:p w:rsidR="008F7439" w:rsidRPr="002F6731" w:rsidRDefault="008F7439" w:rsidP="008F7439">
      <w:pPr>
        <w:spacing w:after="0" w:line="360" w:lineRule="auto"/>
        <w:jc w:val="both"/>
        <w:rPr>
          <w:i/>
          <w:szCs w:val="24"/>
        </w:rPr>
      </w:pPr>
      <w:r>
        <w:rPr>
          <w:i/>
          <w:szCs w:val="24"/>
        </w:rPr>
        <w:t>V který den se ordinuje nejkratší dobu</w:t>
      </w:r>
      <w:r w:rsidRPr="002F6731">
        <w:rPr>
          <w:i/>
          <w:szCs w:val="24"/>
        </w:rPr>
        <w:t>?</w:t>
      </w:r>
      <w:r>
        <w:rPr>
          <w:i/>
          <w:szCs w:val="24"/>
        </w:rPr>
        <w:t xml:space="preserve"> (2</w:t>
      </w:r>
      <w:r w:rsidRPr="002F6731">
        <w:rPr>
          <w:i/>
          <w:szCs w:val="24"/>
        </w:rPr>
        <w:t xml:space="preserve"> body)</w:t>
      </w:r>
    </w:p>
    <w:p w:rsidR="008F7439" w:rsidRDefault="008F7439" w:rsidP="008F7439">
      <w:pPr>
        <w:spacing w:after="0" w:line="360" w:lineRule="auto"/>
        <w:jc w:val="both"/>
        <w:rPr>
          <w:szCs w:val="24"/>
        </w:rPr>
      </w:pPr>
      <w:r>
        <w:rPr>
          <w:szCs w:val="24"/>
        </w:rPr>
        <w:t>Vypiš!</w:t>
      </w:r>
      <w:r>
        <w:rPr>
          <w:szCs w:val="24"/>
        </w:rPr>
        <w:tab/>
      </w:r>
      <w:r>
        <w:rPr>
          <w:szCs w:val="24"/>
        </w:rPr>
        <w:tab/>
        <w:t>………………………………………………………….……………………….</w:t>
      </w:r>
    </w:p>
    <w:p w:rsidR="008F7439" w:rsidRPr="00D4623A" w:rsidRDefault="008F7439" w:rsidP="008F7439">
      <w:pPr>
        <w:spacing w:after="0" w:line="360" w:lineRule="auto"/>
        <w:jc w:val="both"/>
        <w:rPr>
          <w:b/>
          <w:szCs w:val="24"/>
          <w:u w:val="single"/>
        </w:rPr>
      </w:pPr>
      <w:r w:rsidRPr="00D4623A">
        <w:rPr>
          <w:b/>
          <w:szCs w:val="24"/>
          <w:u w:val="single"/>
        </w:rPr>
        <w:t>Úkol č. 7</w:t>
      </w:r>
    </w:p>
    <w:p w:rsidR="008F7439" w:rsidRPr="002F6731" w:rsidRDefault="008F7439" w:rsidP="008F7439">
      <w:pPr>
        <w:spacing w:after="0" w:line="360" w:lineRule="auto"/>
        <w:jc w:val="both"/>
        <w:rPr>
          <w:i/>
          <w:szCs w:val="24"/>
        </w:rPr>
      </w:pPr>
      <w:r>
        <w:rPr>
          <w:i/>
          <w:szCs w:val="24"/>
        </w:rPr>
        <w:t>Ve které dny není možné přijít do poradny ani na preventivní prohlídku</w:t>
      </w:r>
      <w:r w:rsidRPr="002F6731">
        <w:rPr>
          <w:i/>
          <w:szCs w:val="24"/>
        </w:rPr>
        <w:t>?</w:t>
      </w:r>
      <w:r>
        <w:rPr>
          <w:i/>
          <w:szCs w:val="24"/>
        </w:rPr>
        <w:t xml:space="preserve"> (2</w:t>
      </w:r>
      <w:r w:rsidRPr="002F6731">
        <w:rPr>
          <w:i/>
          <w:szCs w:val="24"/>
        </w:rPr>
        <w:t xml:space="preserve"> body)</w:t>
      </w:r>
    </w:p>
    <w:p w:rsidR="008F7439" w:rsidRDefault="008F7439" w:rsidP="008F7439">
      <w:pPr>
        <w:spacing w:after="0" w:line="360" w:lineRule="auto"/>
        <w:jc w:val="both"/>
        <w:rPr>
          <w:szCs w:val="24"/>
        </w:rPr>
      </w:pPr>
      <w:r>
        <w:rPr>
          <w:szCs w:val="24"/>
        </w:rPr>
        <w:t>Vypiš!</w:t>
      </w:r>
      <w:r>
        <w:rPr>
          <w:szCs w:val="24"/>
        </w:rPr>
        <w:tab/>
      </w:r>
      <w:r>
        <w:rPr>
          <w:szCs w:val="24"/>
        </w:rPr>
        <w:tab/>
        <w:t>……………………………..……………………………………………………</w:t>
      </w:r>
    </w:p>
    <w:p w:rsidR="008F7439" w:rsidRPr="00D4623A" w:rsidRDefault="008F7439" w:rsidP="008F7439">
      <w:pPr>
        <w:spacing w:after="0" w:line="360" w:lineRule="auto"/>
        <w:jc w:val="both"/>
        <w:rPr>
          <w:b/>
          <w:szCs w:val="24"/>
          <w:u w:val="single"/>
        </w:rPr>
      </w:pPr>
      <w:r w:rsidRPr="00D4623A">
        <w:rPr>
          <w:b/>
          <w:szCs w:val="24"/>
          <w:u w:val="single"/>
        </w:rPr>
        <w:t>Úkol č. 8</w:t>
      </w:r>
    </w:p>
    <w:p w:rsidR="008F7439" w:rsidRPr="002F6731" w:rsidRDefault="008F7439" w:rsidP="008F7439">
      <w:pPr>
        <w:spacing w:after="0" w:line="360" w:lineRule="auto"/>
        <w:jc w:val="both"/>
        <w:rPr>
          <w:i/>
          <w:szCs w:val="24"/>
        </w:rPr>
      </w:pPr>
      <w:r>
        <w:rPr>
          <w:i/>
          <w:szCs w:val="24"/>
        </w:rPr>
        <w:t>Je pravda, že v úterý dopoledne jezdí lékařka do Lesnice</w:t>
      </w:r>
      <w:r w:rsidRPr="002F6731">
        <w:rPr>
          <w:i/>
          <w:szCs w:val="24"/>
        </w:rPr>
        <w:t>?</w:t>
      </w:r>
      <w:r>
        <w:rPr>
          <w:i/>
          <w:szCs w:val="24"/>
        </w:rPr>
        <w:t xml:space="preserve"> (1</w:t>
      </w:r>
      <w:r w:rsidRPr="002F6731">
        <w:rPr>
          <w:i/>
          <w:szCs w:val="24"/>
        </w:rPr>
        <w:t xml:space="preserve"> bod)</w:t>
      </w:r>
    </w:p>
    <w:p w:rsidR="008F7439" w:rsidRPr="002F6731" w:rsidRDefault="008F7439" w:rsidP="008F7439">
      <w:pPr>
        <w:spacing w:after="0" w:line="360" w:lineRule="auto"/>
        <w:ind w:left="3540" w:firstLine="708"/>
        <w:jc w:val="both"/>
        <w:rPr>
          <w:szCs w:val="24"/>
        </w:rPr>
      </w:pPr>
      <w:r w:rsidRPr="002F6731">
        <w:rPr>
          <w:szCs w:val="24"/>
        </w:rPr>
        <w:t>Ano</w:t>
      </w:r>
      <w:r w:rsidRPr="002F6731">
        <w:rPr>
          <w:szCs w:val="24"/>
        </w:rPr>
        <w:tab/>
      </w:r>
      <w:r w:rsidRPr="002F6731">
        <w:rPr>
          <w:szCs w:val="24"/>
        </w:rPr>
        <w:tab/>
      </w:r>
      <w:r w:rsidRPr="002F6731">
        <w:rPr>
          <w:szCs w:val="24"/>
        </w:rPr>
        <w:tab/>
        <w:t>Ne</w:t>
      </w:r>
    </w:p>
    <w:p w:rsidR="008F7439" w:rsidRPr="00D4623A" w:rsidRDefault="008F7439" w:rsidP="008F7439">
      <w:pPr>
        <w:spacing w:after="0" w:line="360" w:lineRule="auto"/>
        <w:jc w:val="both"/>
        <w:rPr>
          <w:b/>
          <w:szCs w:val="24"/>
          <w:u w:val="single"/>
        </w:rPr>
      </w:pPr>
      <w:r w:rsidRPr="00D4623A">
        <w:rPr>
          <w:b/>
          <w:szCs w:val="24"/>
          <w:u w:val="single"/>
        </w:rPr>
        <w:t>Úkol č. 9</w:t>
      </w:r>
    </w:p>
    <w:p w:rsidR="008F7439" w:rsidRDefault="008F7439" w:rsidP="008F7439">
      <w:pPr>
        <w:spacing w:after="0" w:line="360" w:lineRule="auto"/>
        <w:jc w:val="both"/>
        <w:rPr>
          <w:i/>
          <w:szCs w:val="24"/>
        </w:rPr>
      </w:pPr>
      <w:r>
        <w:rPr>
          <w:i/>
          <w:szCs w:val="24"/>
        </w:rPr>
        <w:t>Ve kterých dnech nemá lékařka během dne přestávku</w:t>
      </w:r>
      <w:r w:rsidRPr="002F6731">
        <w:rPr>
          <w:i/>
          <w:szCs w:val="24"/>
        </w:rPr>
        <w:t>?</w:t>
      </w:r>
      <w:r>
        <w:rPr>
          <w:i/>
          <w:szCs w:val="24"/>
        </w:rPr>
        <w:t xml:space="preserve"> (1</w:t>
      </w:r>
      <w:r w:rsidRPr="002F6731">
        <w:rPr>
          <w:i/>
          <w:szCs w:val="24"/>
        </w:rPr>
        <w:t xml:space="preserve"> bod)</w:t>
      </w:r>
    </w:p>
    <w:p w:rsidR="008F7439" w:rsidRPr="009F39B2" w:rsidRDefault="008F7439" w:rsidP="008F7439">
      <w:pPr>
        <w:spacing w:after="0" w:line="360" w:lineRule="auto"/>
        <w:jc w:val="both"/>
        <w:rPr>
          <w:szCs w:val="24"/>
        </w:rPr>
      </w:pPr>
      <w:r>
        <w:rPr>
          <w:szCs w:val="24"/>
        </w:rPr>
        <w:t>a) p</w:t>
      </w:r>
      <w:r w:rsidRPr="009F39B2">
        <w:rPr>
          <w:szCs w:val="24"/>
        </w:rPr>
        <w:t>átek + pondělí</w:t>
      </w:r>
      <w:r w:rsidRPr="009F39B2">
        <w:rPr>
          <w:szCs w:val="24"/>
        </w:rPr>
        <w:tab/>
        <w:t>b) čtvrtek</w:t>
      </w:r>
      <w:r w:rsidRPr="009F39B2">
        <w:rPr>
          <w:szCs w:val="24"/>
        </w:rPr>
        <w:tab/>
      </w:r>
      <w:r>
        <w:rPr>
          <w:szCs w:val="24"/>
        </w:rPr>
        <w:tab/>
      </w:r>
      <w:r w:rsidRPr="009F39B2">
        <w:rPr>
          <w:szCs w:val="24"/>
        </w:rPr>
        <w:t>c) středa + úterý</w:t>
      </w:r>
      <w:r w:rsidRPr="009F39B2">
        <w:rPr>
          <w:szCs w:val="24"/>
        </w:rPr>
        <w:tab/>
        <w:t>d) pátek</w:t>
      </w:r>
    </w:p>
    <w:p w:rsidR="008F7439" w:rsidRPr="00D4623A" w:rsidRDefault="008F7439" w:rsidP="008F7439">
      <w:pPr>
        <w:spacing w:after="0" w:line="360" w:lineRule="auto"/>
        <w:jc w:val="both"/>
        <w:rPr>
          <w:b/>
          <w:szCs w:val="24"/>
          <w:u w:val="single"/>
        </w:rPr>
      </w:pPr>
      <w:r w:rsidRPr="00D4623A">
        <w:rPr>
          <w:b/>
          <w:szCs w:val="24"/>
          <w:u w:val="single"/>
        </w:rPr>
        <w:t>Úkol č. 10</w:t>
      </w:r>
    </w:p>
    <w:p w:rsidR="008F7439" w:rsidRPr="002F6731" w:rsidRDefault="008F7439" w:rsidP="008F7439">
      <w:pPr>
        <w:spacing w:after="0" w:line="360" w:lineRule="auto"/>
        <w:jc w:val="both"/>
        <w:rPr>
          <w:i/>
          <w:szCs w:val="24"/>
        </w:rPr>
      </w:pPr>
      <w:r>
        <w:rPr>
          <w:i/>
          <w:szCs w:val="24"/>
        </w:rPr>
        <w:t>Která ze služeb je otevřena vždy ve stejnou dobu</w:t>
      </w:r>
      <w:r w:rsidRPr="002F6731">
        <w:rPr>
          <w:i/>
          <w:szCs w:val="24"/>
        </w:rPr>
        <w:t>?</w:t>
      </w:r>
      <w:r>
        <w:rPr>
          <w:i/>
          <w:szCs w:val="24"/>
        </w:rPr>
        <w:t xml:space="preserve"> (1</w:t>
      </w:r>
      <w:r w:rsidRPr="002F6731">
        <w:rPr>
          <w:i/>
          <w:szCs w:val="24"/>
        </w:rPr>
        <w:t xml:space="preserve"> bod)</w:t>
      </w:r>
    </w:p>
    <w:p w:rsidR="008F7439" w:rsidRDefault="008F7439" w:rsidP="008F7439">
      <w:pPr>
        <w:spacing w:after="0" w:line="360" w:lineRule="auto"/>
        <w:jc w:val="both"/>
        <w:rPr>
          <w:szCs w:val="24"/>
        </w:rPr>
      </w:pPr>
      <w:r>
        <w:rPr>
          <w:szCs w:val="24"/>
        </w:rPr>
        <w:t>a)p</w:t>
      </w:r>
      <w:r w:rsidRPr="009F39B2">
        <w:rPr>
          <w:szCs w:val="24"/>
        </w:rPr>
        <w:t>oradna + preventivní prohlídky</w:t>
      </w:r>
      <w:r w:rsidRPr="009F39B2">
        <w:rPr>
          <w:szCs w:val="24"/>
        </w:rPr>
        <w:tab/>
        <w:t>b) ordinace + odběry</w:t>
      </w:r>
      <w:r w:rsidRPr="009F39B2">
        <w:rPr>
          <w:szCs w:val="24"/>
        </w:rPr>
        <w:tab/>
      </w:r>
    </w:p>
    <w:p w:rsidR="008F7439" w:rsidRPr="009F39B2" w:rsidRDefault="008F7439" w:rsidP="008F7439">
      <w:pPr>
        <w:spacing w:after="0" w:line="360" w:lineRule="auto"/>
        <w:jc w:val="both"/>
        <w:rPr>
          <w:szCs w:val="24"/>
        </w:rPr>
      </w:pPr>
      <w:r w:rsidRPr="009F39B2">
        <w:rPr>
          <w:szCs w:val="24"/>
        </w:rPr>
        <w:t>c) preventivní prohlídky</w:t>
      </w:r>
      <w:r>
        <w:rPr>
          <w:szCs w:val="24"/>
        </w:rPr>
        <w:t xml:space="preserve"> + ordinace </w:t>
      </w:r>
      <w:r>
        <w:rPr>
          <w:szCs w:val="24"/>
        </w:rPr>
        <w:tab/>
        <w:t>d) odběry + poradna</w:t>
      </w:r>
    </w:p>
    <w:p w:rsidR="008F7439" w:rsidRPr="00B627CB" w:rsidRDefault="008F7439" w:rsidP="00B627CB">
      <w:pPr>
        <w:spacing w:after="0" w:line="360" w:lineRule="auto"/>
        <w:rPr>
          <w:b/>
          <w:sz w:val="28"/>
          <w:szCs w:val="28"/>
        </w:rPr>
      </w:pPr>
      <w:r w:rsidRPr="00B627CB">
        <w:rPr>
          <w:b/>
          <w:sz w:val="28"/>
          <w:szCs w:val="28"/>
        </w:rPr>
        <w:lastRenderedPageBreak/>
        <w:t>Příloha č. 3: Úkoly k</w:t>
      </w:r>
      <w:r w:rsidR="00CE0F2F">
        <w:rPr>
          <w:b/>
          <w:sz w:val="28"/>
          <w:szCs w:val="28"/>
        </w:rPr>
        <w:t xml:space="preserve"> </w:t>
      </w:r>
      <w:r w:rsidRPr="00B627CB">
        <w:rPr>
          <w:b/>
          <w:sz w:val="28"/>
          <w:szCs w:val="28"/>
        </w:rPr>
        <w:t xml:space="preserve">testu č. 3  - PŘÍBALOVÝ LETÁK </w:t>
      </w:r>
    </w:p>
    <w:p w:rsidR="0070318C" w:rsidRDefault="0070318C" w:rsidP="008F7439">
      <w:pPr>
        <w:spacing w:after="0" w:line="360" w:lineRule="auto"/>
        <w:jc w:val="both"/>
        <w:rPr>
          <w:b/>
          <w:szCs w:val="24"/>
          <w:u w:val="single"/>
        </w:rPr>
      </w:pPr>
    </w:p>
    <w:p w:rsidR="008F7439" w:rsidRPr="00D4623A" w:rsidRDefault="008F7439" w:rsidP="008F7439">
      <w:pPr>
        <w:spacing w:after="0" w:line="360" w:lineRule="auto"/>
        <w:jc w:val="both"/>
        <w:rPr>
          <w:b/>
          <w:szCs w:val="24"/>
          <w:u w:val="single"/>
        </w:rPr>
      </w:pPr>
      <w:r w:rsidRPr="00D4623A">
        <w:rPr>
          <w:b/>
          <w:szCs w:val="24"/>
          <w:u w:val="single"/>
        </w:rPr>
        <w:t>Úkol č. 1</w:t>
      </w:r>
    </w:p>
    <w:p w:rsidR="008F7439" w:rsidRPr="002F6731" w:rsidRDefault="008F7439" w:rsidP="008F7439">
      <w:pPr>
        <w:spacing w:after="0" w:line="360" w:lineRule="auto"/>
        <w:jc w:val="both"/>
        <w:rPr>
          <w:i/>
          <w:szCs w:val="24"/>
        </w:rPr>
      </w:pPr>
      <w:r w:rsidRPr="002F6731">
        <w:rPr>
          <w:i/>
          <w:szCs w:val="24"/>
        </w:rPr>
        <w:t>Pro kterou věkovou kategorii je lék určen? (1 bod)</w:t>
      </w:r>
    </w:p>
    <w:p w:rsidR="008F7439" w:rsidRPr="002F6731" w:rsidRDefault="008F7439" w:rsidP="008F7439">
      <w:pPr>
        <w:spacing w:after="0" w:line="360" w:lineRule="auto"/>
        <w:jc w:val="both"/>
        <w:rPr>
          <w:szCs w:val="24"/>
        </w:rPr>
      </w:pPr>
      <w:r w:rsidRPr="002F6731">
        <w:rPr>
          <w:szCs w:val="24"/>
        </w:rPr>
        <w:t>a) pro všechny děti</w:t>
      </w:r>
      <w:r w:rsidRPr="002F6731">
        <w:rPr>
          <w:szCs w:val="24"/>
        </w:rPr>
        <w:tab/>
      </w:r>
      <w:r w:rsidRPr="002F6731">
        <w:rPr>
          <w:szCs w:val="24"/>
        </w:rPr>
        <w:tab/>
      </w:r>
      <w:r w:rsidRPr="002F6731">
        <w:rPr>
          <w:szCs w:val="24"/>
        </w:rPr>
        <w:tab/>
      </w:r>
      <w:r w:rsidRPr="002F6731">
        <w:rPr>
          <w:szCs w:val="24"/>
        </w:rPr>
        <w:tab/>
        <w:t>c) pro děti od 12 měsíců do 3 let</w:t>
      </w:r>
    </w:p>
    <w:p w:rsidR="008F7439" w:rsidRPr="002F6731" w:rsidRDefault="008F7439" w:rsidP="008F7439">
      <w:pPr>
        <w:spacing w:after="0" w:line="360" w:lineRule="auto"/>
        <w:jc w:val="both"/>
        <w:rPr>
          <w:szCs w:val="24"/>
        </w:rPr>
      </w:pPr>
      <w:r w:rsidRPr="002F6731">
        <w:rPr>
          <w:szCs w:val="24"/>
        </w:rPr>
        <w:t>b) pro děti od 3 měsíců do 12 let</w:t>
      </w:r>
      <w:r w:rsidRPr="002F6731">
        <w:rPr>
          <w:szCs w:val="24"/>
        </w:rPr>
        <w:tab/>
      </w:r>
      <w:r w:rsidRPr="002F6731">
        <w:rPr>
          <w:szCs w:val="24"/>
        </w:rPr>
        <w:tab/>
        <w:t>d) pro děti od 2 let</w:t>
      </w:r>
    </w:p>
    <w:p w:rsidR="008F7439" w:rsidRPr="00D4623A" w:rsidRDefault="008F7439" w:rsidP="008F7439">
      <w:pPr>
        <w:spacing w:after="0" w:line="360" w:lineRule="auto"/>
        <w:jc w:val="both"/>
        <w:rPr>
          <w:b/>
          <w:szCs w:val="24"/>
          <w:u w:val="single"/>
        </w:rPr>
      </w:pPr>
      <w:r w:rsidRPr="00D4623A">
        <w:rPr>
          <w:b/>
          <w:szCs w:val="24"/>
          <w:u w:val="single"/>
        </w:rPr>
        <w:t>Úkol č. 2</w:t>
      </w:r>
    </w:p>
    <w:p w:rsidR="008F7439" w:rsidRPr="002F6731" w:rsidRDefault="008F7439" w:rsidP="008F7439">
      <w:pPr>
        <w:spacing w:after="0" w:line="360" w:lineRule="auto"/>
        <w:jc w:val="both"/>
        <w:rPr>
          <w:i/>
          <w:szCs w:val="24"/>
        </w:rPr>
      </w:pPr>
      <w:r w:rsidRPr="002F6731">
        <w:rPr>
          <w:i/>
          <w:szCs w:val="24"/>
        </w:rPr>
        <w:t>Při jaké teplotě uchováváme tento lék? (1 bod)</w:t>
      </w:r>
    </w:p>
    <w:p w:rsidR="008F7439" w:rsidRPr="002F6731" w:rsidRDefault="008F7439" w:rsidP="008F7439">
      <w:pPr>
        <w:spacing w:after="0" w:line="360" w:lineRule="auto"/>
        <w:jc w:val="both"/>
        <w:rPr>
          <w:szCs w:val="24"/>
        </w:rPr>
      </w:pPr>
      <w:r w:rsidRPr="002F6731">
        <w:rPr>
          <w:szCs w:val="24"/>
        </w:rPr>
        <w:t xml:space="preserve">a) nad 25 °C </w:t>
      </w:r>
      <w:r w:rsidRPr="002F6731">
        <w:rPr>
          <w:szCs w:val="24"/>
        </w:rPr>
        <w:tab/>
      </w:r>
      <w:r w:rsidRPr="002F6731">
        <w:rPr>
          <w:szCs w:val="24"/>
        </w:rPr>
        <w:tab/>
        <w:t>b) do 15 °C</w:t>
      </w:r>
      <w:r w:rsidRPr="002F6731">
        <w:rPr>
          <w:szCs w:val="24"/>
        </w:rPr>
        <w:tab/>
      </w:r>
      <w:r w:rsidRPr="002F6731">
        <w:rPr>
          <w:szCs w:val="24"/>
        </w:rPr>
        <w:tab/>
        <w:t>c) do 25 °C</w:t>
      </w:r>
      <w:r w:rsidRPr="002F6731">
        <w:rPr>
          <w:szCs w:val="24"/>
        </w:rPr>
        <w:tab/>
      </w:r>
      <w:r w:rsidRPr="002F6731">
        <w:rPr>
          <w:szCs w:val="24"/>
        </w:rPr>
        <w:tab/>
        <w:t>d) v ledničce</w:t>
      </w:r>
    </w:p>
    <w:p w:rsidR="008F7439" w:rsidRPr="00D4623A" w:rsidRDefault="008F7439" w:rsidP="008F7439">
      <w:pPr>
        <w:spacing w:after="0" w:line="360" w:lineRule="auto"/>
        <w:jc w:val="both"/>
        <w:rPr>
          <w:b/>
          <w:szCs w:val="24"/>
          <w:u w:val="single"/>
        </w:rPr>
      </w:pPr>
      <w:r w:rsidRPr="00D4623A">
        <w:rPr>
          <w:b/>
          <w:szCs w:val="24"/>
          <w:u w:val="single"/>
        </w:rPr>
        <w:t>Úkol č. 3</w:t>
      </w:r>
    </w:p>
    <w:p w:rsidR="008F7439" w:rsidRPr="002F6731" w:rsidRDefault="008F7439" w:rsidP="008F7439">
      <w:pPr>
        <w:spacing w:after="0" w:line="360" w:lineRule="auto"/>
        <w:jc w:val="both"/>
        <w:rPr>
          <w:i/>
          <w:szCs w:val="24"/>
        </w:rPr>
      </w:pPr>
      <w:r w:rsidRPr="002F6731">
        <w:rPr>
          <w:i/>
          <w:szCs w:val="24"/>
        </w:rPr>
        <w:t>Má tento lék nežádoucí účinky? (1 bod)</w:t>
      </w:r>
    </w:p>
    <w:p w:rsidR="008F7439" w:rsidRPr="002F6731" w:rsidRDefault="008F7439" w:rsidP="008F7439">
      <w:pPr>
        <w:spacing w:after="0" w:line="360" w:lineRule="auto"/>
        <w:ind w:left="3540" w:firstLine="708"/>
        <w:jc w:val="both"/>
        <w:rPr>
          <w:szCs w:val="24"/>
        </w:rPr>
      </w:pPr>
      <w:r w:rsidRPr="002F6731">
        <w:rPr>
          <w:szCs w:val="24"/>
        </w:rPr>
        <w:t>Ano</w:t>
      </w:r>
      <w:r w:rsidRPr="002F6731">
        <w:rPr>
          <w:szCs w:val="24"/>
        </w:rPr>
        <w:tab/>
      </w:r>
      <w:r w:rsidRPr="002F6731">
        <w:rPr>
          <w:szCs w:val="24"/>
        </w:rPr>
        <w:tab/>
      </w:r>
      <w:r w:rsidRPr="002F6731">
        <w:rPr>
          <w:szCs w:val="24"/>
        </w:rPr>
        <w:tab/>
        <w:t>Ne</w:t>
      </w:r>
    </w:p>
    <w:p w:rsidR="008F7439" w:rsidRPr="00D4623A" w:rsidRDefault="008F7439" w:rsidP="008F7439">
      <w:pPr>
        <w:spacing w:after="0" w:line="360" w:lineRule="auto"/>
        <w:jc w:val="both"/>
        <w:rPr>
          <w:b/>
          <w:szCs w:val="24"/>
          <w:u w:val="single"/>
        </w:rPr>
      </w:pPr>
      <w:r w:rsidRPr="00D4623A">
        <w:rPr>
          <w:b/>
          <w:szCs w:val="24"/>
          <w:u w:val="single"/>
        </w:rPr>
        <w:t>Úkol č. 4</w:t>
      </w:r>
    </w:p>
    <w:p w:rsidR="008F7439" w:rsidRPr="002F6731" w:rsidRDefault="008F7439" w:rsidP="008F7439">
      <w:pPr>
        <w:spacing w:after="0" w:line="360" w:lineRule="auto"/>
        <w:jc w:val="both"/>
        <w:rPr>
          <w:i/>
          <w:szCs w:val="24"/>
        </w:rPr>
      </w:pPr>
      <w:r w:rsidRPr="002F6731">
        <w:rPr>
          <w:i/>
          <w:szCs w:val="24"/>
        </w:rPr>
        <w:t>Obsahuje lék ovocné aroma? (1 bod)</w:t>
      </w:r>
    </w:p>
    <w:p w:rsidR="008F7439" w:rsidRPr="002F6731" w:rsidRDefault="008F7439" w:rsidP="008F7439">
      <w:pPr>
        <w:spacing w:after="0" w:line="360" w:lineRule="auto"/>
        <w:ind w:left="3540" w:firstLine="708"/>
        <w:jc w:val="both"/>
        <w:rPr>
          <w:szCs w:val="24"/>
        </w:rPr>
      </w:pPr>
      <w:r w:rsidRPr="002F6731">
        <w:rPr>
          <w:szCs w:val="24"/>
        </w:rPr>
        <w:t>Ano</w:t>
      </w:r>
      <w:r w:rsidRPr="002F6731">
        <w:rPr>
          <w:szCs w:val="24"/>
        </w:rPr>
        <w:tab/>
      </w:r>
      <w:r w:rsidRPr="002F6731">
        <w:rPr>
          <w:szCs w:val="24"/>
        </w:rPr>
        <w:tab/>
      </w:r>
      <w:r w:rsidRPr="002F6731">
        <w:rPr>
          <w:szCs w:val="24"/>
        </w:rPr>
        <w:tab/>
        <w:t xml:space="preserve"> Ne</w:t>
      </w:r>
    </w:p>
    <w:p w:rsidR="008F7439" w:rsidRPr="00D4623A" w:rsidRDefault="008F7439" w:rsidP="008F7439">
      <w:pPr>
        <w:spacing w:after="0" w:line="360" w:lineRule="auto"/>
        <w:jc w:val="both"/>
        <w:rPr>
          <w:b/>
          <w:szCs w:val="24"/>
          <w:u w:val="single"/>
        </w:rPr>
      </w:pPr>
      <w:r w:rsidRPr="00D4623A">
        <w:rPr>
          <w:b/>
          <w:szCs w:val="24"/>
          <w:u w:val="single"/>
        </w:rPr>
        <w:t>Úkol č. 5</w:t>
      </w:r>
    </w:p>
    <w:p w:rsidR="008F7439" w:rsidRPr="002F6731" w:rsidRDefault="008F7439" w:rsidP="008F7439">
      <w:pPr>
        <w:spacing w:after="0" w:line="360" w:lineRule="auto"/>
        <w:jc w:val="both"/>
        <w:rPr>
          <w:i/>
          <w:szCs w:val="24"/>
        </w:rPr>
      </w:pPr>
      <w:r w:rsidRPr="002F6731">
        <w:rPr>
          <w:i/>
          <w:szCs w:val="24"/>
        </w:rPr>
        <w:t>V jakém případě může lék užít dítě od 2 do 3 měsíců? (2 body)</w:t>
      </w:r>
    </w:p>
    <w:p w:rsidR="008F7439" w:rsidRPr="002F6731" w:rsidRDefault="008F7439" w:rsidP="008F7439">
      <w:pPr>
        <w:spacing w:after="0" w:line="360" w:lineRule="auto"/>
        <w:jc w:val="both"/>
        <w:rPr>
          <w:szCs w:val="24"/>
        </w:rPr>
      </w:pPr>
      <w:r w:rsidRPr="002F6731">
        <w:rPr>
          <w:szCs w:val="24"/>
        </w:rPr>
        <w:t>Vypiš!</w:t>
      </w:r>
      <w:r w:rsidRPr="002F6731">
        <w:rPr>
          <w:szCs w:val="24"/>
        </w:rPr>
        <w:tab/>
      </w:r>
      <w:r w:rsidRPr="002F6731">
        <w:rPr>
          <w:szCs w:val="24"/>
        </w:rPr>
        <w:tab/>
        <w:t>………………………………………………………………………</w:t>
      </w:r>
      <w:r>
        <w:rPr>
          <w:szCs w:val="24"/>
        </w:rPr>
        <w:t>…………</w:t>
      </w:r>
    </w:p>
    <w:p w:rsidR="008F7439" w:rsidRPr="00D4623A" w:rsidRDefault="008F7439" w:rsidP="008F7439">
      <w:pPr>
        <w:spacing w:after="0" w:line="360" w:lineRule="auto"/>
        <w:jc w:val="both"/>
        <w:rPr>
          <w:b/>
          <w:szCs w:val="24"/>
          <w:u w:val="single"/>
        </w:rPr>
      </w:pPr>
      <w:r w:rsidRPr="00D4623A">
        <w:rPr>
          <w:b/>
          <w:szCs w:val="24"/>
          <w:u w:val="single"/>
        </w:rPr>
        <w:t>Úkol č. 6</w:t>
      </w:r>
    </w:p>
    <w:p w:rsidR="008F7439" w:rsidRPr="002F6731" w:rsidRDefault="008F7439" w:rsidP="008F7439">
      <w:pPr>
        <w:spacing w:after="0" w:line="360" w:lineRule="auto"/>
        <w:jc w:val="both"/>
        <w:rPr>
          <w:i/>
          <w:szCs w:val="24"/>
        </w:rPr>
      </w:pPr>
      <w:r w:rsidRPr="002F6731">
        <w:rPr>
          <w:i/>
          <w:szCs w:val="24"/>
        </w:rPr>
        <w:t>Jaké množství je doporučeno pro dítě, které váží 18 kg? (2 body)</w:t>
      </w:r>
    </w:p>
    <w:p w:rsidR="008F7439" w:rsidRPr="002F6731" w:rsidRDefault="008F7439" w:rsidP="008F7439">
      <w:pPr>
        <w:spacing w:after="0" w:line="360" w:lineRule="auto"/>
        <w:jc w:val="both"/>
        <w:rPr>
          <w:szCs w:val="24"/>
        </w:rPr>
      </w:pPr>
      <w:r w:rsidRPr="002F6731">
        <w:rPr>
          <w:szCs w:val="24"/>
        </w:rPr>
        <w:t>Vypiš!</w:t>
      </w:r>
      <w:r w:rsidRPr="002F6731">
        <w:rPr>
          <w:szCs w:val="24"/>
        </w:rPr>
        <w:tab/>
      </w:r>
      <w:r w:rsidRPr="002F6731">
        <w:rPr>
          <w:szCs w:val="24"/>
        </w:rPr>
        <w:tab/>
        <w:t>………………………………………………………………………</w:t>
      </w:r>
      <w:r>
        <w:rPr>
          <w:szCs w:val="24"/>
        </w:rPr>
        <w:t>…………</w:t>
      </w:r>
    </w:p>
    <w:p w:rsidR="008F7439" w:rsidRPr="00D4623A" w:rsidRDefault="008F7439" w:rsidP="008F7439">
      <w:pPr>
        <w:spacing w:after="0" w:line="360" w:lineRule="auto"/>
        <w:jc w:val="both"/>
        <w:rPr>
          <w:b/>
          <w:szCs w:val="24"/>
          <w:u w:val="single"/>
        </w:rPr>
      </w:pPr>
      <w:r w:rsidRPr="00D4623A">
        <w:rPr>
          <w:b/>
          <w:szCs w:val="24"/>
          <w:u w:val="single"/>
        </w:rPr>
        <w:t>Úkol č. 7</w:t>
      </w:r>
    </w:p>
    <w:p w:rsidR="008F7439" w:rsidRPr="002F6731" w:rsidRDefault="008F7439" w:rsidP="008F7439">
      <w:pPr>
        <w:spacing w:after="0" w:line="360" w:lineRule="auto"/>
        <w:jc w:val="both"/>
        <w:rPr>
          <w:i/>
          <w:szCs w:val="24"/>
        </w:rPr>
      </w:pPr>
      <w:r w:rsidRPr="002F6731">
        <w:rPr>
          <w:i/>
          <w:szCs w:val="24"/>
        </w:rPr>
        <w:t>Je následující věta správně? Pokud ne, správně ji napište! (2 body)</w:t>
      </w:r>
    </w:p>
    <w:p w:rsidR="008F7439" w:rsidRPr="00D4623A" w:rsidRDefault="008F7439" w:rsidP="008F7439">
      <w:pPr>
        <w:spacing w:after="0" w:line="360" w:lineRule="auto"/>
        <w:jc w:val="both"/>
        <w:rPr>
          <w:i/>
          <w:szCs w:val="24"/>
        </w:rPr>
      </w:pPr>
      <w:r w:rsidRPr="002F6731">
        <w:rPr>
          <w:b/>
          <w:i/>
          <w:szCs w:val="24"/>
        </w:rPr>
        <w:t xml:space="preserve">Lék uložte na dosah a dohled </w:t>
      </w:r>
      <w:r>
        <w:rPr>
          <w:b/>
          <w:i/>
          <w:szCs w:val="24"/>
        </w:rPr>
        <w:t xml:space="preserve">dětí. </w:t>
      </w:r>
      <w:r>
        <w:rPr>
          <w:i/>
          <w:szCs w:val="24"/>
        </w:rPr>
        <w:t>………………………………………………………………</w:t>
      </w:r>
    </w:p>
    <w:p w:rsidR="008F7439" w:rsidRPr="00D4623A" w:rsidRDefault="008F7439" w:rsidP="008F7439">
      <w:pPr>
        <w:spacing w:after="0" w:line="360" w:lineRule="auto"/>
        <w:jc w:val="both"/>
        <w:rPr>
          <w:b/>
          <w:szCs w:val="24"/>
          <w:u w:val="single"/>
        </w:rPr>
      </w:pPr>
      <w:r w:rsidRPr="00D4623A">
        <w:rPr>
          <w:b/>
          <w:szCs w:val="24"/>
          <w:u w:val="single"/>
        </w:rPr>
        <w:t>Úkol č. 8</w:t>
      </w:r>
    </w:p>
    <w:p w:rsidR="008F7439" w:rsidRPr="002F6731" w:rsidRDefault="008F7439" w:rsidP="008F7439">
      <w:pPr>
        <w:spacing w:after="0" w:line="360" w:lineRule="auto"/>
        <w:jc w:val="both"/>
        <w:rPr>
          <w:i/>
          <w:szCs w:val="24"/>
        </w:rPr>
      </w:pPr>
      <w:r w:rsidRPr="002F6731">
        <w:rPr>
          <w:i/>
          <w:szCs w:val="24"/>
        </w:rPr>
        <w:t>Napiš alespoň 3 položky ze složení léku! (2 body)</w:t>
      </w:r>
    </w:p>
    <w:p w:rsidR="008F7439" w:rsidRPr="002F6731" w:rsidRDefault="008F7439" w:rsidP="008F7439">
      <w:pPr>
        <w:spacing w:after="0" w:line="360" w:lineRule="auto"/>
        <w:jc w:val="both"/>
        <w:rPr>
          <w:szCs w:val="24"/>
        </w:rPr>
      </w:pPr>
      <w:r w:rsidRPr="002F6731">
        <w:rPr>
          <w:szCs w:val="24"/>
        </w:rPr>
        <w:t>Vypiš!</w:t>
      </w:r>
      <w:r w:rsidRPr="002F6731">
        <w:rPr>
          <w:szCs w:val="24"/>
        </w:rPr>
        <w:tab/>
      </w:r>
      <w:r w:rsidRPr="002F6731">
        <w:rPr>
          <w:szCs w:val="24"/>
        </w:rPr>
        <w:tab/>
        <w:t>……………………………………</w:t>
      </w:r>
      <w:r>
        <w:rPr>
          <w:szCs w:val="24"/>
        </w:rPr>
        <w:t>…</w:t>
      </w:r>
      <w:r w:rsidRPr="002F6731">
        <w:rPr>
          <w:szCs w:val="24"/>
        </w:rPr>
        <w:t>………………………………</w:t>
      </w:r>
      <w:r>
        <w:rPr>
          <w:szCs w:val="24"/>
        </w:rPr>
        <w:t>…………</w:t>
      </w:r>
    </w:p>
    <w:p w:rsidR="008F7439" w:rsidRPr="00D4623A" w:rsidRDefault="008F7439" w:rsidP="008F7439">
      <w:pPr>
        <w:spacing w:after="0" w:line="360" w:lineRule="auto"/>
        <w:jc w:val="both"/>
        <w:rPr>
          <w:b/>
          <w:szCs w:val="24"/>
          <w:u w:val="single"/>
        </w:rPr>
      </w:pPr>
      <w:r w:rsidRPr="00D4623A">
        <w:rPr>
          <w:b/>
          <w:szCs w:val="24"/>
          <w:u w:val="single"/>
        </w:rPr>
        <w:t>Úkol č. 9</w:t>
      </w:r>
    </w:p>
    <w:p w:rsidR="008F7439" w:rsidRPr="002F6731" w:rsidRDefault="008F7439" w:rsidP="008F7439">
      <w:pPr>
        <w:spacing w:after="0" w:line="360" w:lineRule="auto"/>
        <w:jc w:val="both"/>
        <w:rPr>
          <w:i/>
          <w:szCs w:val="24"/>
        </w:rPr>
      </w:pPr>
      <w:r w:rsidRPr="002F6731">
        <w:rPr>
          <w:i/>
          <w:szCs w:val="24"/>
        </w:rPr>
        <w:t>V jaké zemi se lék vyrábí? (1 bod)</w:t>
      </w:r>
    </w:p>
    <w:p w:rsidR="008F7439" w:rsidRPr="002F6731" w:rsidRDefault="008F7439" w:rsidP="008F7439">
      <w:pPr>
        <w:spacing w:after="0" w:line="360" w:lineRule="auto"/>
        <w:jc w:val="both"/>
        <w:rPr>
          <w:szCs w:val="24"/>
        </w:rPr>
      </w:pPr>
      <w:r w:rsidRPr="002F6731">
        <w:rPr>
          <w:szCs w:val="24"/>
        </w:rPr>
        <w:t>a) ČR</w:t>
      </w:r>
      <w:r w:rsidRPr="002F6731">
        <w:rPr>
          <w:szCs w:val="24"/>
        </w:rPr>
        <w:tab/>
      </w:r>
      <w:r>
        <w:rPr>
          <w:szCs w:val="24"/>
        </w:rPr>
        <w:tab/>
      </w:r>
      <w:r w:rsidRPr="002F6731">
        <w:rPr>
          <w:szCs w:val="24"/>
        </w:rPr>
        <w:t>b) Anglie</w:t>
      </w:r>
      <w:r w:rsidRPr="002F6731">
        <w:rPr>
          <w:szCs w:val="24"/>
        </w:rPr>
        <w:tab/>
        <w:t xml:space="preserve"> c) Kanada </w:t>
      </w:r>
      <w:r w:rsidRPr="002F6731">
        <w:rPr>
          <w:szCs w:val="24"/>
        </w:rPr>
        <w:tab/>
        <w:t>d) Švédsko</w:t>
      </w:r>
      <w:r w:rsidRPr="002F6731">
        <w:rPr>
          <w:szCs w:val="24"/>
        </w:rPr>
        <w:tab/>
        <w:t>e) Francie</w:t>
      </w:r>
    </w:p>
    <w:p w:rsidR="008F7439" w:rsidRPr="00D4623A" w:rsidRDefault="00835033" w:rsidP="008F7439">
      <w:pPr>
        <w:spacing w:after="0" w:line="360" w:lineRule="auto"/>
        <w:jc w:val="both"/>
        <w:rPr>
          <w:b/>
          <w:szCs w:val="24"/>
          <w:u w:val="single"/>
        </w:rPr>
      </w:pPr>
      <w:r>
        <w:rPr>
          <w:b/>
          <w:noProof/>
          <w:szCs w:val="24"/>
          <w:u w:val="single"/>
          <w:lang w:eastAsia="cs-CZ"/>
        </w:rPr>
        <w:drawing>
          <wp:anchor distT="0" distB="0" distL="114300" distR="114300" simplePos="0" relativeHeight="251657216" behindDoc="1" locked="0" layoutInCell="1" allowOverlap="1">
            <wp:simplePos x="0" y="0"/>
            <wp:positionH relativeFrom="column">
              <wp:posOffset>1778000</wp:posOffset>
            </wp:positionH>
            <wp:positionV relativeFrom="paragraph">
              <wp:posOffset>100965</wp:posOffset>
            </wp:positionV>
            <wp:extent cx="409575" cy="390525"/>
            <wp:effectExtent l="19050" t="0" r="9525" b="0"/>
            <wp:wrapTight wrapText="bothSides">
              <wp:wrapPolygon edited="0">
                <wp:start x="-1005" y="0"/>
                <wp:lineTo x="-1005" y="21073"/>
                <wp:lineTo x="22102" y="21073"/>
                <wp:lineTo x="22102" y="0"/>
                <wp:lineTo x="-1005" y="0"/>
              </wp:wrapPolygon>
            </wp:wrapTight>
            <wp:docPr id="5"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pic:cNvPicPr>
                      <a:picLocks noChangeAspect="1" noChangeArrowheads="1"/>
                    </pic:cNvPicPr>
                  </pic:nvPicPr>
                  <pic:blipFill>
                    <a:blip r:embed="rId23" cstate="print">
                      <a:lum bright="24000" contrast="60000"/>
                    </a:blip>
                    <a:srcRect t="57539" r="91383" b="37038"/>
                    <a:stretch>
                      <a:fillRect/>
                    </a:stretch>
                  </pic:blipFill>
                  <pic:spPr bwMode="auto">
                    <a:xfrm>
                      <a:off x="0" y="0"/>
                      <a:ext cx="409575" cy="390525"/>
                    </a:xfrm>
                    <a:prstGeom prst="rect">
                      <a:avLst/>
                    </a:prstGeom>
                    <a:noFill/>
                    <a:ln w="9525">
                      <a:noFill/>
                      <a:miter lim="800000"/>
                      <a:headEnd/>
                      <a:tailEnd/>
                    </a:ln>
                  </pic:spPr>
                </pic:pic>
              </a:graphicData>
            </a:graphic>
          </wp:anchor>
        </w:drawing>
      </w:r>
      <w:r w:rsidR="008F7439" w:rsidRPr="00D4623A">
        <w:rPr>
          <w:b/>
          <w:szCs w:val="24"/>
          <w:u w:val="single"/>
        </w:rPr>
        <w:t>Úkol č. 10</w:t>
      </w:r>
    </w:p>
    <w:p w:rsidR="008F7439" w:rsidRPr="002F6731" w:rsidRDefault="008F7439" w:rsidP="008F7439">
      <w:pPr>
        <w:spacing w:after="0" w:line="360" w:lineRule="auto"/>
        <w:jc w:val="both"/>
        <w:rPr>
          <w:i/>
          <w:szCs w:val="24"/>
        </w:rPr>
      </w:pPr>
      <w:r>
        <w:rPr>
          <w:i/>
          <w:szCs w:val="24"/>
        </w:rPr>
        <w:t>Co znamená tato značka? (2</w:t>
      </w:r>
      <w:r w:rsidRPr="002F6731">
        <w:rPr>
          <w:i/>
          <w:szCs w:val="24"/>
        </w:rPr>
        <w:t xml:space="preserve"> bod</w:t>
      </w:r>
      <w:r>
        <w:rPr>
          <w:i/>
          <w:szCs w:val="24"/>
        </w:rPr>
        <w:t>y</w:t>
      </w:r>
      <w:r w:rsidRPr="002F6731">
        <w:rPr>
          <w:i/>
          <w:szCs w:val="24"/>
        </w:rPr>
        <w:t>)</w:t>
      </w:r>
    </w:p>
    <w:p w:rsidR="008F7439" w:rsidRDefault="008F7439" w:rsidP="008F7439">
      <w:pPr>
        <w:spacing w:after="0" w:line="360" w:lineRule="auto"/>
        <w:jc w:val="both"/>
        <w:rPr>
          <w:i/>
          <w:szCs w:val="24"/>
        </w:rPr>
      </w:pPr>
      <w:r w:rsidRPr="002F6731">
        <w:rPr>
          <w:i/>
          <w:szCs w:val="24"/>
        </w:rPr>
        <w:t>Vypiš!</w:t>
      </w:r>
      <w:r w:rsidRPr="002F6731">
        <w:rPr>
          <w:i/>
          <w:szCs w:val="24"/>
        </w:rPr>
        <w:tab/>
      </w:r>
      <w:r w:rsidRPr="002F6731">
        <w:rPr>
          <w:i/>
          <w:szCs w:val="24"/>
        </w:rPr>
        <w:tab/>
        <w:t>…</w:t>
      </w:r>
      <w:r>
        <w:rPr>
          <w:i/>
          <w:szCs w:val="24"/>
        </w:rPr>
        <w:t>…</w:t>
      </w:r>
      <w:r w:rsidRPr="002F6731">
        <w:rPr>
          <w:i/>
          <w:szCs w:val="24"/>
        </w:rPr>
        <w:t>……………………………………………………………………………</w:t>
      </w:r>
      <w:r>
        <w:rPr>
          <w:i/>
          <w:szCs w:val="24"/>
        </w:rPr>
        <w:t>……..</w:t>
      </w:r>
    </w:p>
    <w:p w:rsidR="008F7439" w:rsidRPr="00B627CB" w:rsidRDefault="008F7439" w:rsidP="00B627CB">
      <w:pPr>
        <w:rPr>
          <w:b/>
          <w:sz w:val="28"/>
          <w:szCs w:val="28"/>
        </w:rPr>
      </w:pPr>
      <w:r w:rsidRPr="00B627CB">
        <w:rPr>
          <w:b/>
          <w:sz w:val="28"/>
          <w:szCs w:val="28"/>
        </w:rPr>
        <w:lastRenderedPageBreak/>
        <w:t>Příloha č. 4: Úkoly k testu č. 4  - MAPA – OLOMOUC</w:t>
      </w:r>
    </w:p>
    <w:p w:rsidR="0070318C" w:rsidRPr="0070318C" w:rsidRDefault="0070318C" w:rsidP="00AB08E4">
      <w:pPr>
        <w:spacing w:after="0"/>
      </w:pPr>
    </w:p>
    <w:p w:rsidR="008F7439" w:rsidRPr="00D4623A" w:rsidRDefault="008F7439" w:rsidP="008F7439">
      <w:pPr>
        <w:spacing w:after="0" w:line="360" w:lineRule="auto"/>
        <w:jc w:val="both"/>
        <w:rPr>
          <w:b/>
          <w:szCs w:val="24"/>
          <w:u w:val="single"/>
        </w:rPr>
      </w:pPr>
      <w:r w:rsidRPr="00D4623A">
        <w:rPr>
          <w:b/>
          <w:szCs w:val="24"/>
          <w:u w:val="single"/>
        </w:rPr>
        <w:t>Úkol č. 1</w:t>
      </w:r>
    </w:p>
    <w:p w:rsidR="008F7439" w:rsidRPr="002F6731" w:rsidRDefault="008F7439" w:rsidP="008F7439">
      <w:pPr>
        <w:spacing w:after="0" w:line="360" w:lineRule="auto"/>
        <w:jc w:val="both"/>
        <w:rPr>
          <w:i/>
          <w:szCs w:val="24"/>
        </w:rPr>
      </w:pPr>
      <w:r>
        <w:rPr>
          <w:i/>
          <w:szCs w:val="24"/>
        </w:rPr>
        <w:t>Která ulice se kříží s ulicí „Hanáckého pluku“? (2</w:t>
      </w:r>
      <w:r w:rsidRPr="002F6731">
        <w:rPr>
          <w:i/>
          <w:szCs w:val="24"/>
        </w:rPr>
        <w:t xml:space="preserve"> bod</w:t>
      </w:r>
      <w:r>
        <w:rPr>
          <w:i/>
          <w:szCs w:val="24"/>
        </w:rPr>
        <w:t>y</w:t>
      </w:r>
      <w:r w:rsidRPr="002F6731">
        <w:rPr>
          <w:i/>
          <w:szCs w:val="24"/>
        </w:rPr>
        <w:t>)</w:t>
      </w:r>
    </w:p>
    <w:p w:rsidR="008F7439" w:rsidRDefault="008F7439" w:rsidP="008F7439">
      <w:pPr>
        <w:spacing w:after="0" w:line="360" w:lineRule="auto"/>
        <w:jc w:val="both"/>
        <w:rPr>
          <w:szCs w:val="24"/>
        </w:rPr>
      </w:pPr>
      <w:r>
        <w:rPr>
          <w:szCs w:val="24"/>
        </w:rPr>
        <w:t xml:space="preserve">Vypiš! </w:t>
      </w:r>
      <w:r>
        <w:rPr>
          <w:szCs w:val="24"/>
        </w:rPr>
        <w:tab/>
        <w:t>…………………………………………………………………………………..</w:t>
      </w:r>
    </w:p>
    <w:p w:rsidR="008F7439" w:rsidRDefault="008F7439" w:rsidP="008F7439">
      <w:pPr>
        <w:spacing w:after="0" w:line="360" w:lineRule="auto"/>
        <w:jc w:val="both"/>
        <w:rPr>
          <w:szCs w:val="24"/>
        </w:rPr>
      </w:pPr>
    </w:p>
    <w:p w:rsidR="008F7439" w:rsidRPr="00D4623A" w:rsidRDefault="008F7439" w:rsidP="008F7439">
      <w:pPr>
        <w:spacing w:after="0" w:line="360" w:lineRule="auto"/>
        <w:jc w:val="both"/>
        <w:rPr>
          <w:b/>
          <w:szCs w:val="24"/>
          <w:u w:val="single"/>
        </w:rPr>
      </w:pPr>
      <w:r w:rsidRPr="00D4623A">
        <w:rPr>
          <w:b/>
          <w:szCs w:val="24"/>
          <w:u w:val="single"/>
        </w:rPr>
        <w:t>Úkol č. 2</w:t>
      </w:r>
    </w:p>
    <w:p w:rsidR="008F7439" w:rsidRPr="002F6731" w:rsidRDefault="008F7439" w:rsidP="008F7439">
      <w:pPr>
        <w:spacing w:after="0" w:line="360" w:lineRule="auto"/>
        <w:jc w:val="both"/>
        <w:rPr>
          <w:i/>
          <w:szCs w:val="24"/>
        </w:rPr>
      </w:pPr>
      <w:r>
        <w:rPr>
          <w:i/>
          <w:szCs w:val="24"/>
        </w:rPr>
        <w:t>Které ulice ústí z „Václavského náměstí“? (2</w:t>
      </w:r>
      <w:r w:rsidRPr="002F6731">
        <w:rPr>
          <w:i/>
          <w:szCs w:val="24"/>
        </w:rPr>
        <w:t xml:space="preserve"> bod</w:t>
      </w:r>
      <w:r>
        <w:rPr>
          <w:i/>
          <w:szCs w:val="24"/>
        </w:rPr>
        <w:t>y</w:t>
      </w:r>
      <w:r w:rsidRPr="002F6731">
        <w:rPr>
          <w:i/>
          <w:szCs w:val="24"/>
        </w:rPr>
        <w:t>)</w:t>
      </w:r>
    </w:p>
    <w:p w:rsidR="008F7439" w:rsidRDefault="008F7439" w:rsidP="008F7439">
      <w:pPr>
        <w:spacing w:after="0" w:line="360" w:lineRule="auto"/>
        <w:jc w:val="both"/>
        <w:rPr>
          <w:szCs w:val="24"/>
        </w:rPr>
      </w:pPr>
      <w:r>
        <w:rPr>
          <w:szCs w:val="24"/>
        </w:rPr>
        <w:t xml:space="preserve">Vypiš! </w:t>
      </w:r>
      <w:r>
        <w:rPr>
          <w:szCs w:val="24"/>
        </w:rPr>
        <w:tab/>
        <w:t>…………………………………………………………………………………..</w:t>
      </w:r>
    </w:p>
    <w:p w:rsidR="008F7439" w:rsidRDefault="008F7439" w:rsidP="008F7439">
      <w:pPr>
        <w:spacing w:after="0" w:line="360" w:lineRule="auto"/>
        <w:jc w:val="both"/>
        <w:rPr>
          <w:szCs w:val="24"/>
        </w:rPr>
      </w:pPr>
    </w:p>
    <w:p w:rsidR="008F7439" w:rsidRPr="00D4623A" w:rsidRDefault="008F7439" w:rsidP="008F7439">
      <w:pPr>
        <w:spacing w:after="0" w:line="360" w:lineRule="auto"/>
        <w:jc w:val="both"/>
        <w:rPr>
          <w:b/>
          <w:szCs w:val="24"/>
          <w:u w:val="single"/>
        </w:rPr>
      </w:pPr>
      <w:r w:rsidRPr="00D4623A">
        <w:rPr>
          <w:b/>
          <w:szCs w:val="24"/>
          <w:u w:val="single"/>
        </w:rPr>
        <w:t>Úkol č. 3</w:t>
      </w:r>
    </w:p>
    <w:p w:rsidR="008F7439" w:rsidRDefault="008F7439" w:rsidP="008F7439">
      <w:pPr>
        <w:spacing w:after="0" w:line="360" w:lineRule="auto"/>
        <w:jc w:val="both"/>
        <w:rPr>
          <w:i/>
          <w:szCs w:val="24"/>
        </w:rPr>
      </w:pPr>
      <w:r>
        <w:rPr>
          <w:i/>
          <w:szCs w:val="24"/>
        </w:rPr>
        <w:t>Na kterém náměstí se nachází „kašna Tritonů“? (2</w:t>
      </w:r>
      <w:r w:rsidRPr="002F6731">
        <w:rPr>
          <w:i/>
          <w:szCs w:val="24"/>
        </w:rPr>
        <w:t xml:space="preserve"> bod</w:t>
      </w:r>
      <w:r>
        <w:rPr>
          <w:i/>
          <w:szCs w:val="24"/>
        </w:rPr>
        <w:t>y</w:t>
      </w:r>
      <w:r w:rsidRPr="002F6731">
        <w:rPr>
          <w:i/>
          <w:szCs w:val="24"/>
        </w:rPr>
        <w:t>)</w:t>
      </w:r>
    </w:p>
    <w:p w:rsidR="008F7439" w:rsidRDefault="008F7439" w:rsidP="008F7439">
      <w:pPr>
        <w:spacing w:after="0" w:line="360" w:lineRule="auto"/>
        <w:jc w:val="both"/>
        <w:rPr>
          <w:szCs w:val="24"/>
        </w:rPr>
      </w:pPr>
      <w:r>
        <w:rPr>
          <w:szCs w:val="24"/>
        </w:rPr>
        <w:t>a)</w:t>
      </w:r>
      <w:r>
        <w:rPr>
          <w:i/>
          <w:szCs w:val="24"/>
        </w:rPr>
        <w:t xml:space="preserve"> náměstí Republiky</w:t>
      </w:r>
      <w:r>
        <w:rPr>
          <w:i/>
          <w:szCs w:val="24"/>
        </w:rPr>
        <w:tab/>
        <w:t>b) Biskupské náměstí</w:t>
      </w:r>
      <w:r>
        <w:rPr>
          <w:i/>
          <w:szCs w:val="24"/>
        </w:rPr>
        <w:tab/>
        <w:t>c) Václavské náměstí</w:t>
      </w:r>
      <w:r>
        <w:rPr>
          <w:i/>
          <w:szCs w:val="24"/>
        </w:rPr>
        <w:tab/>
        <w:t>d) Mariánské náměstí</w:t>
      </w:r>
    </w:p>
    <w:p w:rsidR="008F7439" w:rsidRDefault="008F7439" w:rsidP="008F7439">
      <w:pPr>
        <w:spacing w:after="0" w:line="360" w:lineRule="auto"/>
        <w:jc w:val="both"/>
        <w:rPr>
          <w:szCs w:val="24"/>
        </w:rPr>
      </w:pPr>
    </w:p>
    <w:p w:rsidR="008F7439" w:rsidRPr="00D4623A" w:rsidRDefault="008F7439" w:rsidP="008F7439">
      <w:pPr>
        <w:spacing w:after="0" w:line="360" w:lineRule="auto"/>
        <w:jc w:val="both"/>
        <w:rPr>
          <w:b/>
          <w:szCs w:val="24"/>
          <w:u w:val="single"/>
        </w:rPr>
      </w:pPr>
      <w:r w:rsidRPr="00D4623A">
        <w:rPr>
          <w:b/>
          <w:szCs w:val="24"/>
          <w:u w:val="single"/>
        </w:rPr>
        <w:t>Úkol č. 4</w:t>
      </w:r>
    </w:p>
    <w:p w:rsidR="008F7439" w:rsidRPr="002F6731" w:rsidRDefault="008F7439" w:rsidP="008F7439">
      <w:pPr>
        <w:spacing w:after="0" w:line="360" w:lineRule="auto"/>
        <w:jc w:val="both"/>
        <w:rPr>
          <w:i/>
          <w:szCs w:val="24"/>
        </w:rPr>
      </w:pPr>
      <w:r>
        <w:rPr>
          <w:i/>
          <w:szCs w:val="24"/>
        </w:rPr>
        <w:t>Popiš trasu z „Václaského náměstí“ na ulici „Křížkovského“. Uveď jednotlivé ulice! (2</w:t>
      </w:r>
      <w:r w:rsidRPr="002F6731">
        <w:rPr>
          <w:i/>
          <w:szCs w:val="24"/>
        </w:rPr>
        <w:t xml:space="preserve"> bod</w:t>
      </w:r>
      <w:r>
        <w:rPr>
          <w:i/>
          <w:szCs w:val="24"/>
        </w:rPr>
        <w:t>y</w:t>
      </w:r>
      <w:r w:rsidRPr="002F6731">
        <w:rPr>
          <w:i/>
          <w:szCs w:val="24"/>
        </w:rPr>
        <w:t>)</w:t>
      </w:r>
    </w:p>
    <w:p w:rsidR="008F7439" w:rsidRDefault="008F7439" w:rsidP="008F7439">
      <w:pPr>
        <w:spacing w:after="0" w:line="360" w:lineRule="auto"/>
        <w:jc w:val="both"/>
        <w:rPr>
          <w:szCs w:val="24"/>
        </w:rPr>
      </w:pPr>
      <w:r>
        <w:rPr>
          <w:szCs w:val="24"/>
        </w:rPr>
        <w:t xml:space="preserve">Vypiš! </w:t>
      </w:r>
      <w:r>
        <w:rPr>
          <w:szCs w:val="24"/>
        </w:rPr>
        <w:tab/>
        <w:t>…………………………………………………………………………………..</w:t>
      </w:r>
    </w:p>
    <w:p w:rsidR="008F7439" w:rsidRDefault="008F7439" w:rsidP="008F7439">
      <w:pPr>
        <w:spacing w:after="0" w:line="360" w:lineRule="auto"/>
        <w:jc w:val="both"/>
        <w:rPr>
          <w:szCs w:val="24"/>
        </w:rPr>
      </w:pPr>
    </w:p>
    <w:p w:rsidR="008F7439" w:rsidRPr="00D4623A" w:rsidRDefault="008F7439" w:rsidP="008F7439">
      <w:pPr>
        <w:spacing w:after="0" w:line="360" w:lineRule="auto"/>
        <w:jc w:val="both"/>
        <w:rPr>
          <w:b/>
          <w:szCs w:val="24"/>
          <w:u w:val="single"/>
        </w:rPr>
      </w:pPr>
      <w:r w:rsidRPr="00D4623A">
        <w:rPr>
          <w:b/>
          <w:szCs w:val="24"/>
          <w:u w:val="single"/>
        </w:rPr>
        <w:t>Úkol č. 5</w:t>
      </w:r>
    </w:p>
    <w:p w:rsidR="008F7439" w:rsidRPr="002F6731" w:rsidRDefault="008F7439" w:rsidP="008F7439">
      <w:pPr>
        <w:spacing w:after="0" w:line="360" w:lineRule="auto"/>
        <w:jc w:val="both"/>
        <w:rPr>
          <w:i/>
          <w:szCs w:val="24"/>
        </w:rPr>
      </w:pPr>
      <w:r>
        <w:rPr>
          <w:i/>
          <w:szCs w:val="24"/>
        </w:rPr>
        <w:t>Nejblíže kterému náměstí se nachází „restaurace Neptun“</w:t>
      </w:r>
      <w:r w:rsidRPr="002F6731">
        <w:rPr>
          <w:i/>
          <w:szCs w:val="24"/>
        </w:rPr>
        <w:t>? (</w:t>
      </w:r>
      <w:r>
        <w:rPr>
          <w:i/>
          <w:szCs w:val="24"/>
        </w:rPr>
        <w:t>2</w:t>
      </w:r>
      <w:r w:rsidRPr="002F6731">
        <w:rPr>
          <w:i/>
          <w:szCs w:val="24"/>
        </w:rPr>
        <w:t xml:space="preserve"> bod</w:t>
      </w:r>
      <w:r>
        <w:rPr>
          <w:i/>
          <w:szCs w:val="24"/>
        </w:rPr>
        <w:t>y</w:t>
      </w:r>
      <w:r w:rsidRPr="002F6731">
        <w:rPr>
          <w:i/>
          <w:szCs w:val="24"/>
        </w:rPr>
        <w:t>)</w:t>
      </w:r>
    </w:p>
    <w:p w:rsidR="008F7439" w:rsidRDefault="008F7439" w:rsidP="008F7439">
      <w:pPr>
        <w:spacing w:after="0" w:line="360" w:lineRule="auto"/>
        <w:jc w:val="both"/>
        <w:rPr>
          <w:szCs w:val="24"/>
        </w:rPr>
      </w:pPr>
      <w:r>
        <w:rPr>
          <w:szCs w:val="24"/>
        </w:rPr>
        <w:t xml:space="preserve">Vypiš! </w:t>
      </w:r>
      <w:r>
        <w:rPr>
          <w:szCs w:val="24"/>
        </w:rPr>
        <w:tab/>
        <w:t>………………………………………………………………………………….</w:t>
      </w:r>
    </w:p>
    <w:p w:rsidR="008F7439" w:rsidRDefault="008F7439" w:rsidP="008F7439">
      <w:pPr>
        <w:spacing w:after="0" w:line="360" w:lineRule="auto"/>
        <w:jc w:val="both"/>
        <w:rPr>
          <w:b/>
          <w:szCs w:val="24"/>
        </w:rPr>
      </w:pPr>
    </w:p>
    <w:p w:rsidR="008F7439" w:rsidRDefault="008F7439" w:rsidP="008F7439">
      <w:pPr>
        <w:spacing w:line="360" w:lineRule="auto"/>
        <w:jc w:val="both"/>
        <w:rPr>
          <w:i/>
          <w:szCs w:val="24"/>
        </w:rPr>
      </w:pPr>
    </w:p>
    <w:p w:rsidR="008F7439" w:rsidRDefault="008F7439" w:rsidP="008F7439">
      <w:pPr>
        <w:spacing w:line="360" w:lineRule="auto"/>
        <w:jc w:val="both"/>
        <w:rPr>
          <w:i/>
          <w:szCs w:val="24"/>
        </w:rPr>
      </w:pPr>
    </w:p>
    <w:p w:rsidR="008F7439" w:rsidRDefault="008F7439" w:rsidP="008F7439">
      <w:pPr>
        <w:spacing w:line="360" w:lineRule="auto"/>
        <w:jc w:val="both"/>
        <w:rPr>
          <w:i/>
          <w:szCs w:val="24"/>
        </w:rPr>
      </w:pPr>
    </w:p>
    <w:p w:rsidR="008F7439" w:rsidRDefault="008F7439" w:rsidP="008F7439">
      <w:pPr>
        <w:spacing w:line="360" w:lineRule="auto"/>
        <w:jc w:val="both"/>
        <w:rPr>
          <w:i/>
          <w:szCs w:val="24"/>
        </w:rPr>
      </w:pPr>
    </w:p>
    <w:p w:rsidR="008F7439" w:rsidRDefault="008F7439" w:rsidP="008F7439">
      <w:pPr>
        <w:spacing w:line="360" w:lineRule="auto"/>
        <w:jc w:val="both"/>
        <w:rPr>
          <w:i/>
          <w:szCs w:val="24"/>
        </w:rPr>
      </w:pPr>
    </w:p>
    <w:p w:rsidR="008F7439" w:rsidRDefault="008F7439" w:rsidP="008F7439">
      <w:pPr>
        <w:spacing w:line="360" w:lineRule="auto"/>
        <w:jc w:val="both"/>
        <w:rPr>
          <w:i/>
          <w:szCs w:val="24"/>
        </w:rPr>
      </w:pPr>
    </w:p>
    <w:p w:rsidR="008F7439" w:rsidRDefault="008F7439" w:rsidP="008F7439">
      <w:pPr>
        <w:spacing w:line="360" w:lineRule="auto"/>
        <w:jc w:val="both"/>
        <w:rPr>
          <w:i/>
          <w:szCs w:val="24"/>
        </w:rPr>
      </w:pPr>
    </w:p>
    <w:p w:rsidR="008F7439" w:rsidRPr="00B627CB" w:rsidRDefault="008F7439" w:rsidP="00B627CB">
      <w:pPr>
        <w:rPr>
          <w:b/>
          <w:sz w:val="28"/>
          <w:szCs w:val="28"/>
        </w:rPr>
      </w:pPr>
      <w:r w:rsidRPr="00B627CB">
        <w:rPr>
          <w:b/>
          <w:sz w:val="28"/>
          <w:szCs w:val="28"/>
        </w:rPr>
        <w:lastRenderedPageBreak/>
        <w:t>Příloha č. 5: Úkoly k testu č. 6 – BÁSEŇ</w:t>
      </w:r>
    </w:p>
    <w:p w:rsidR="008F7439" w:rsidRDefault="008F7439" w:rsidP="008F7439">
      <w:pPr>
        <w:spacing w:after="0" w:line="360" w:lineRule="auto"/>
        <w:jc w:val="both"/>
        <w:rPr>
          <w:b/>
          <w:szCs w:val="24"/>
        </w:rPr>
      </w:pPr>
    </w:p>
    <w:p w:rsidR="008F7439" w:rsidRPr="00D4623A" w:rsidRDefault="008F7439" w:rsidP="008F7439">
      <w:pPr>
        <w:spacing w:after="0" w:line="360" w:lineRule="auto"/>
        <w:jc w:val="both"/>
        <w:rPr>
          <w:b/>
          <w:szCs w:val="24"/>
          <w:u w:val="single"/>
        </w:rPr>
      </w:pPr>
      <w:r w:rsidRPr="00D4623A">
        <w:rPr>
          <w:b/>
          <w:szCs w:val="24"/>
          <w:u w:val="single"/>
        </w:rPr>
        <w:t>Úkol č. 1</w:t>
      </w:r>
    </w:p>
    <w:p w:rsidR="008F7439" w:rsidRPr="002F6731" w:rsidRDefault="008F7439" w:rsidP="008F7439">
      <w:pPr>
        <w:spacing w:after="0" w:line="360" w:lineRule="auto"/>
        <w:jc w:val="both"/>
        <w:rPr>
          <w:i/>
          <w:szCs w:val="24"/>
        </w:rPr>
      </w:pPr>
      <w:r>
        <w:rPr>
          <w:i/>
          <w:szCs w:val="24"/>
        </w:rPr>
        <w:t>Jak by se podle tebe báseň měla jmenovat? (2</w:t>
      </w:r>
      <w:r w:rsidRPr="002F6731">
        <w:rPr>
          <w:i/>
          <w:szCs w:val="24"/>
        </w:rPr>
        <w:t xml:space="preserve"> bod</w:t>
      </w:r>
      <w:r>
        <w:rPr>
          <w:i/>
          <w:szCs w:val="24"/>
        </w:rPr>
        <w:t>y</w:t>
      </w:r>
      <w:r w:rsidRPr="002F6731">
        <w:rPr>
          <w:i/>
          <w:szCs w:val="24"/>
        </w:rPr>
        <w:t>)</w:t>
      </w:r>
    </w:p>
    <w:p w:rsidR="008F7439" w:rsidRDefault="008F7439" w:rsidP="008F7439">
      <w:pPr>
        <w:spacing w:after="0" w:line="360" w:lineRule="auto"/>
        <w:jc w:val="both"/>
        <w:rPr>
          <w:szCs w:val="24"/>
        </w:rPr>
      </w:pPr>
      <w:r>
        <w:rPr>
          <w:szCs w:val="24"/>
        </w:rPr>
        <w:t xml:space="preserve">Vypiš! </w:t>
      </w:r>
      <w:r>
        <w:rPr>
          <w:szCs w:val="24"/>
        </w:rPr>
        <w:tab/>
        <w:t>…………………………………………………………………………………</w:t>
      </w:r>
    </w:p>
    <w:p w:rsidR="008F7439" w:rsidRPr="00D4623A" w:rsidRDefault="008F7439" w:rsidP="008F7439">
      <w:pPr>
        <w:spacing w:after="0" w:line="360" w:lineRule="auto"/>
        <w:jc w:val="both"/>
        <w:rPr>
          <w:b/>
          <w:szCs w:val="24"/>
          <w:u w:val="single"/>
        </w:rPr>
      </w:pPr>
      <w:r w:rsidRPr="00D4623A">
        <w:rPr>
          <w:b/>
          <w:szCs w:val="24"/>
          <w:u w:val="single"/>
        </w:rPr>
        <w:t>Úkol č. 2</w:t>
      </w:r>
    </w:p>
    <w:p w:rsidR="008F7439" w:rsidRPr="002F6731" w:rsidRDefault="008F7439" w:rsidP="008F7439">
      <w:pPr>
        <w:spacing w:after="0" w:line="360" w:lineRule="auto"/>
        <w:jc w:val="both"/>
        <w:rPr>
          <w:i/>
          <w:szCs w:val="24"/>
        </w:rPr>
      </w:pPr>
      <w:r>
        <w:rPr>
          <w:i/>
          <w:szCs w:val="24"/>
        </w:rPr>
        <w:t>Kterou lidskou vlastností se v básni projevila liška? (2</w:t>
      </w:r>
      <w:r w:rsidRPr="002F6731">
        <w:rPr>
          <w:i/>
          <w:szCs w:val="24"/>
        </w:rPr>
        <w:t xml:space="preserve"> bod</w:t>
      </w:r>
      <w:r>
        <w:rPr>
          <w:i/>
          <w:szCs w:val="24"/>
        </w:rPr>
        <w:t>y</w:t>
      </w:r>
      <w:r w:rsidRPr="002F6731">
        <w:rPr>
          <w:i/>
          <w:szCs w:val="24"/>
        </w:rPr>
        <w:t>)</w:t>
      </w:r>
    </w:p>
    <w:p w:rsidR="008F7439" w:rsidRPr="00ED6DB2" w:rsidRDefault="008F7439" w:rsidP="008F7439">
      <w:pPr>
        <w:spacing w:after="0" w:line="360" w:lineRule="auto"/>
        <w:jc w:val="both"/>
        <w:rPr>
          <w:szCs w:val="24"/>
        </w:rPr>
      </w:pPr>
      <w:r>
        <w:rPr>
          <w:szCs w:val="24"/>
        </w:rPr>
        <w:t>a) namyšlenost</w:t>
      </w:r>
      <w:r>
        <w:rPr>
          <w:szCs w:val="24"/>
        </w:rPr>
        <w:tab/>
        <w:t>b) závist</w:t>
      </w:r>
      <w:r>
        <w:rPr>
          <w:szCs w:val="24"/>
        </w:rPr>
        <w:tab/>
      </w:r>
      <w:r>
        <w:rPr>
          <w:szCs w:val="24"/>
        </w:rPr>
        <w:tab/>
      </w:r>
      <w:r>
        <w:rPr>
          <w:szCs w:val="24"/>
        </w:rPr>
        <w:tab/>
        <w:t>c) vychytralost</w:t>
      </w:r>
      <w:r>
        <w:rPr>
          <w:szCs w:val="24"/>
        </w:rPr>
        <w:tab/>
        <w:t>d) lhostejnost</w:t>
      </w:r>
    </w:p>
    <w:p w:rsidR="008F7439" w:rsidRPr="00D4623A" w:rsidRDefault="008F7439" w:rsidP="008F7439">
      <w:pPr>
        <w:spacing w:after="0" w:line="360" w:lineRule="auto"/>
        <w:jc w:val="both"/>
        <w:rPr>
          <w:b/>
          <w:szCs w:val="24"/>
          <w:u w:val="single"/>
        </w:rPr>
      </w:pPr>
      <w:r w:rsidRPr="00D4623A">
        <w:rPr>
          <w:b/>
          <w:szCs w:val="24"/>
          <w:u w:val="single"/>
        </w:rPr>
        <w:t>Úkol č. 3</w:t>
      </w:r>
    </w:p>
    <w:p w:rsidR="008F7439" w:rsidRDefault="008F7439" w:rsidP="008F7439">
      <w:pPr>
        <w:spacing w:after="0" w:line="360" w:lineRule="auto"/>
        <w:jc w:val="both"/>
        <w:rPr>
          <w:i/>
          <w:szCs w:val="24"/>
        </w:rPr>
      </w:pPr>
      <w:r>
        <w:rPr>
          <w:i/>
          <w:szCs w:val="24"/>
        </w:rPr>
        <w:t>Kterou lidskou vlastností se v básni projevila vrána? (2 body)</w:t>
      </w:r>
    </w:p>
    <w:p w:rsidR="008F7439" w:rsidRPr="00573898" w:rsidRDefault="008F7439" w:rsidP="008F7439">
      <w:pPr>
        <w:spacing w:after="0" w:line="360" w:lineRule="auto"/>
        <w:jc w:val="both"/>
        <w:rPr>
          <w:szCs w:val="24"/>
        </w:rPr>
      </w:pPr>
      <w:r w:rsidRPr="00573898">
        <w:rPr>
          <w:szCs w:val="24"/>
        </w:rPr>
        <w:t>a) závist</w:t>
      </w:r>
      <w:r w:rsidRPr="00573898">
        <w:rPr>
          <w:szCs w:val="24"/>
        </w:rPr>
        <w:tab/>
      </w:r>
      <w:r w:rsidRPr="00573898">
        <w:rPr>
          <w:szCs w:val="24"/>
        </w:rPr>
        <w:tab/>
        <w:t>b) vychytralost</w:t>
      </w:r>
      <w:r w:rsidRPr="00573898">
        <w:rPr>
          <w:szCs w:val="24"/>
        </w:rPr>
        <w:tab/>
      </w:r>
      <w:r w:rsidRPr="00573898">
        <w:rPr>
          <w:szCs w:val="24"/>
        </w:rPr>
        <w:tab/>
        <w:t>c) lhostejnost</w:t>
      </w:r>
      <w:r w:rsidRPr="00573898">
        <w:rPr>
          <w:szCs w:val="24"/>
        </w:rPr>
        <w:tab/>
      </w:r>
      <w:r w:rsidRPr="00573898">
        <w:rPr>
          <w:szCs w:val="24"/>
        </w:rPr>
        <w:tab/>
        <w:t xml:space="preserve">d) namyšlenost </w:t>
      </w:r>
    </w:p>
    <w:p w:rsidR="008F7439" w:rsidRPr="00D4623A" w:rsidRDefault="008F7439" w:rsidP="008F7439">
      <w:pPr>
        <w:spacing w:after="0" w:line="360" w:lineRule="auto"/>
        <w:jc w:val="both"/>
        <w:rPr>
          <w:b/>
          <w:szCs w:val="24"/>
          <w:u w:val="single"/>
        </w:rPr>
      </w:pPr>
      <w:r w:rsidRPr="00D4623A">
        <w:rPr>
          <w:b/>
          <w:szCs w:val="24"/>
          <w:u w:val="single"/>
        </w:rPr>
        <w:t>Úkol č. 4</w:t>
      </w:r>
    </w:p>
    <w:p w:rsidR="008F7439" w:rsidRPr="002F6731" w:rsidRDefault="008F7439" w:rsidP="008F7439">
      <w:pPr>
        <w:spacing w:after="0" w:line="360" w:lineRule="auto"/>
        <w:jc w:val="both"/>
        <w:rPr>
          <w:i/>
          <w:szCs w:val="24"/>
        </w:rPr>
      </w:pPr>
      <w:r>
        <w:rPr>
          <w:i/>
          <w:szCs w:val="24"/>
        </w:rPr>
        <w:t>Jak rozumíš rčení: „Pozdě bycha honit“. (2</w:t>
      </w:r>
      <w:r w:rsidRPr="002F6731">
        <w:rPr>
          <w:i/>
          <w:szCs w:val="24"/>
        </w:rPr>
        <w:t xml:space="preserve"> bod</w:t>
      </w:r>
      <w:r>
        <w:rPr>
          <w:i/>
          <w:szCs w:val="24"/>
        </w:rPr>
        <w:t>y</w:t>
      </w:r>
      <w:r w:rsidRPr="002F6731">
        <w:rPr>
          <w:i/>
          <w:szCs w:val="24"/>
        </w:rPr>
        <w:t>)</w:t>
      </w:r>
    </w:p>
    <w:p w:rsidR="008F7439" w:rsidRDefault="008F7439" w:rsidP="008F7439">
      <w:pPr>
        <w:spacing w:after="0" w:line="360" w:lineRule="auto"/>
        <w:jc w:val="both"/>
        <w:rPr>
          <w:szCs w:val="24"/>
        </w:rPr>
      </w:pPr>
      <w:r>
        <w:rPr>
          <w:szCs w:val="24"/>
        </w:rPr>
        <w:t xml:space="preserve">Vypiš! </w:t>
      </w:r>
      <w:r>
        <w:rPr>
          <w:szCs w:val="24"/>
        </w:rPr>
        <w:tab/>
        <w:t>…………………………………………………………………………………</w:t>
      </w:r>
    </w:p>
    <w:p w:rsidR="008F7439" w:rsidRPr="00D4623A" w:rsidRDefault="008F7439" w:rsidP="008F7439">
      <w:pPr>
        <w:spacing w:after="0" w:line="360" w:lineRule="auto"/>
        <w:jc w:val="both"/>
        <w:rPr>
          <w:b/>
          <w:szCs w:val="24"/>
          <w:u w:val="single"/>
        </w:rPr>
      </w:pPr>
      <w:r w:rsidRPr="00D4623A">
        <w:rPr>
          <w:b/>
          <w:szCs w:val="24"/>
          <w:u w:val="single"/>
        </w:rPr>
        <w:t>Úkol č. 5</w:t>
      </w:r>
    </w:p>
    <w:p w:rsidR="008F7439" w:rsidRPr="002F6731" w:rsidRDefault="008F7439" w:rsidP="008F7439">
      <w:pPr>
        <w:spacing w:after="0" w:line="360" w:lineRule="auto"/>
        <w:jc w:val="both"/>
        <w:rPr>
          <w:i/>
          <w:szCs w:val="24"/>
        </w:rPr>
      </w:pPr>
      <w:r>
        <w:rPr>
          <w:i/>
          <w:szCs w:val="24"/>
        </w:rPr>
        <w:t>Do kterého literárního žánru patří tato ukázka, a zdůvodni svůj výběr!</w:t>
      </w:r>
      <w:r w:rsidRPr="002F6731">
        <w:rPr>
          <w:i/>
          <w:szCs w:val="24"/>
        </w:rPr>
        <w:t xml:space="preserve"> (</w:t>
      </w:r>
      <w:r>
        <w:rPr>
          <w:i/>
          <w:szCs w:val="24"/>
        </w:rPr>
        <w:t>2</w:t>
      </w:r>
      <w:r w:rsidRPr="002F6731">
        <w:rPr>
          <w:i/>
          <w:szCs w:val="24"/>
        </w:rPr>
        <w:t xml:space="preserve"> bod</w:t>
      </w:r>
      <w:r>
        <w:rPr>
          <w:i/>
          <w:szCs w:val="24"/>
        </w:rPr>
        <w:t>y</w:t>
      </w:r>
      <w:r w:rsidRPr="002F6731">
        <w:rPr>
          <w:i/>
          <w:szCs w:val="24"/>
        </w:rPr>
        <w:t>)</w:t>
      </w:r>
    </w:p>
    <w:p w:rsidR="008F7439" w:rsidRDefault="008F7439" w:rsidP="008F7439">
      <w:pPr>
        <w:spacing w:after="0" w:line="360" w:lineRule="auto"/>
        <w:jc w:val="both"/>
        <w:rPr>
          <w:szCs w:val="24"/>
        </w:rPr>
      </w:pPr>
      <w:r>
        <w:rPr>
          <w:szCs w:val="24"/>
        </w:rPr>
        <w:t>a) drama</w:t>
      </w:r>
      <w:r>
        <w:rPr>
          <w:szCs w:val="24"/>
        </w:rPr>
        <w:tab/>
        <w:t xml:space="preserve">b) mýtus  </w:t>
      </w:r>
      <w:r>
        <w:rPr>
          <w:szCs w:val="24"/>
        </w:rPr>
        <w:tab/>
        <w:t xml:space="preserve">c) bajka </w:t>
      </w:r>
      <w:r>
        <w:rPr>
          <w:szCs w:val="24"/>
        </w:rPr>
        <w:tab/>
        <w:t>d) balada</w:t>
      </w:r>
    </w:p>
    <w:p w:rsidR="008F7439" w:rsidRPr="00ED6DB2" w:rsidRDefault="008F7439" w:rsidP="008F7439">
      <w:pPr>
        <w:spacing w:after="0" w:line="360" w:lineRule="auto"/>
        <w:jc w:val="both"/>
        <w:rPr>
          <w:szCs w:val="24"/>
        </w:rPr>
      </w:pPr>
      <w:r w:rsidRPr="00ED6DB2">
        <w:rPr>
          <w:szCs w:val="24"/>
        </w:rPr>
        <w:t xml:space="preserve">Vypiš! </w:t>
      </w:r>
      <w:r w:rsidRPr="00ED6DB2">
        <w:rPr>
          <w:szCs w:val="24"/>
        </w:rPr>
        <w:tab/>
        <w:t>……………………………………………………………………</w:t>
      </w:r>
      <w:r>
        <w:rPr>
          <w:szCs w:val="24"/>
        </w:rPr>
        <w:t>……………</w:t>
      </w:r>
    </w:p>
    <w:p w:rsidR="008F7439" w:rsidRDefault="008F7439" w:rsidP="008F7439">
      <w:pPr>
        <w:spacing w:line="360" w:lineRule="auto"/>
        <w:jc w:val="both"/>
        <w:rPr>
          <w:b/>
          <w:szCs w:val="24"/>
        </w:rPr>
      </w:pPr>
    </w:p>
    <w:p w:rsidR="008F7439" w:rsidRDefault="008F7439" w:rsidP="008F7439">
      <w:pPr>
        <w:spacing w:line="360" w:lineRule="auto"/>
        <w:jc w:val="both"/>
        <w:rPr>
          <w:b/>
          <w:szCs w:val="24"/>
        </w:rPr>
      </w:pPr>
    </w:p>
    <w:p w:rsidR="00542E9D" w:rsidRDefault="00542E9D" w:rsidP="008F7439">
      <w:pPr>
        <w:spacing w:line="360" w:lineRule="auto"/>
        <w:jc w:val="both"/>
        <w:rPr>
          <w:b/>
          <w:szCs w:val="24"/>
        </w:rPr>
      </w:pPr>
    </w:p>
    <w:p w:rsidR="00542E9D" w:rsidRDefault="00542E9D" w:rsidP="008F7439">
      <w:pPr>
        <w:spacing w:line="360" w:lineRule="auto"/>
        <w:jc w:val="both"/>
        <w:rPr>
          <w:b/>
          <w:szCs w:val="24"/>
        </w:rPr>
      </w:pPr>
    </w:p>
    <w:p w:rsidR="00542E9D" w:rsidRDefault="00542E9D" w:rsidP="008F7439">
      <w:pPr>
        <w:spacing w:line="360" w:lineRule="auto"/>
        <w:jc w:val="both"/>
        <w:rPr>
          <w:b/>
          <w:szCs w:val="24"/>
        </w:rPr>
      </w:pPr>
    </w:p>
    <w:p w:rsidR="00542E9D" w:rsidRDefault="00542E9D" w:rsidP="008F7439">
      <w:pPr>
        <w:spacing w:line="360" w:lineRule="auto"/>
        <w:jc w:val="both"/>
        <w:rPr>
          <w:b/>
          <w:szCs w:val="24"/>
        </w:rPr>
      </w:pPr>
    </w:p>
    <w:p w:rsidR="00542E9D" w:rsidRDefault="00542E9D" w:rsidP="008F7439">
      <w:pPr>
        <w:spacing w:line="360" w:lineRule="auto"/>
        <w:jc w:val="both"/>
        <w:rPr>
          <w:b/>
          <w:szCs w:val="24"/>
        </w:rPr>
      </w:pPr>
    </w:p>
    <w:p w:rsidR="00542E9D" w:rsidRDefault="00542E9D" w:rsidP="008F7439">
      <w:pPr>
        <w:spacing w:line="360" w:lineRule="auto"/>
        <w:jc w:val="both"/>
        <w:rPr>
          <w:b/>
          <w:szCs w:val="24"/>
        </w:rPr>
      </w:pPr>
    </w:p>
    <w:p w:rsidR="008F7439" w:rsidRDefault="008F7439" w:rsidP="008F7439">
      <w:pPr>
        <w:spacing w:line="360" w:lineRule="auto"/>
        <w:jc w:val="both"/>
        <w:rPr>
          <w:b/>
          <w:szCs w:val="24"/>
        </w:rPr>
      </w:pPr>
    </w:p>
    <w:p w:rsidR="008F7439" w:rsidRDefault="008F7439" w:rsidP="008F7439">
      <w:pPr>
        <w:spacing w:line="360" w:lineRule="auto"/>
        <w:jc w:val="both"/>
        <w:rPr>
          <w:b/>
          <w:szCs w:val="24"/>
        </w:rPr>
      </w:pPr>
    </w:p>
    <w:p w:rsidR="008F7439" w:rsidRPr="00B627CB" w:rsidRDefault="008F7439" w:rsidP="00B627CB">
      <w:pPr>
        <w:rPr>
          <w:b/>
          <w:sz w:val="28"/>
          <w:szCs w:val="28"/>
        </w:rPr>
      </w:pPr>
      <w:r w:rsidRPr="00B627CB">
        <w:rPr>
          <w:b/>
          <w:sz w:val="28"/>
          <w:szCs w:val="28"/>
        </w:rPr>
        <w:lastRenderedPageBreak/>
        <w:t>Příloha č. 6: Vyhodnocení testů dle tříd</w:t>
      </w:r>
    </w:p>
    <w:p w:rsidR="008F7439" w:rsidRPr="00156984" w:rsidRDefault="008F7439" w:rsidP="008E7C39">
      <w:pPr>
        <w:spacing w:after="0"/>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tblPr>
      <w:tblGrid>
        <w:gridCol w:w="440"/>
        <w:gridCol w:w="1184"/>
        <w:gridCol w:w="589"/>
        <w:gridCol w:w="590"/>
        <w:gridCol w:w="408"/>
        <w:gridCol w:w="410"/>
        <w:gridCol w:w="1655"/>
        <w:gridCol w:w="560"/>
        <w:gridCol w:w="500"/>
        <w:gridCol w:w="560"/>
        <w:gridCol w:w="500"/>
        <w:gridCol w:w="500"/>
        <w:gridCol w:w="500"/>
        <w:gridCol w:w="815"/>
      </w:tblGrid>
      <w:tr w:rsidR="008F7439" w:rsidRPr="008471AA" w:rsidTr="00F12D77">
        <w:trPr>
          <w:trHeight w:val="290"/>
        </w:trPr>
        <w:tc>
          <w:tcPr>
            <w:tcW w:w="248" w:type="pct"/>
            <w:vMerge w:val="restart"/>
            <w:shd w:val="clear" w:color="auto" w:fill="auto"/>
            <w:noWrap/>
            <w:vAlign w:val="center"/>
            <w:hideMark/>
          </w:tcPr>
          <w:p w:rsidR="008F7439" w:rsidRPr="00156984" w:rsidRDefault="008F7439" w:rsidP="00EF10A5">
            <w:pPr>
              <w:spacing w:after="0" w:line="360" w:lineRule="auto"/>
              <w:jc w:val="center"/>
              <w:rPr>
                <w:rFonts w:eastAsia="Times New Roman"/>
                <w:b/>
                <w:bCs/>
                <w:color w:val="000000"/>
                <w:sz w:val="20"/>
                <w:szCs w:val="20"/>
                <w:lang w:eastAsia="cs-CZ"/>
              </w:rPr>
            </w:pPr>
            <w:r w:rsidRPr="00156984">
              <w:rPr>
                <w:rFonts w:eastAsia="Times New Roman"/>
                <w:b/>
                <w:bCs/>
                <w:color w:val="000000"/>
                <w:sz w:val="20"/>
                <w:szCs w:val="20"/>
                <w:lang w:eastAsia="cs-CZ"/>
              </w:rPr>
              <w:t>žák</w:t>
            </w:r>
          </w:p>
        </w:tc>
        <w:tc>
          <w:tcPr>
            <w:tcW w:w="638" w:type="pct"/>
            <w:vMerge w:val="restart"/>
            <w:shd w:val="clear" w:color="auto" w:fill="auto"/>
            <w:noWrap/>
            <w:vAlign w:val="center"/>
            <w:hideMark/>
          </w:tcPr>
          <w:p w:rsidR="008F7439" w:rsidRPr="00156984" w:rsidRDefault="001376A6" w:rsidP="00EF10A5">
            <w:pPr>
              <w:spacing w:after="0" w:line="360" w:lineRule="auto"/>
              <w:jc w:val="center"/>
              <w:rPr>
                <w:rFonts w:eastAsia="Times New Roman"/>
                <w:b/>
                <w:bCs/>
                <w:color w:val="000000"/>
                <w:sz w:val="20"/>
                <w:szCs w:val="20"/>
                <w:lang w:eastAsia="cs-CZ"/>
              </w:rPr>
            </w:pPr>
            <w:r w:rsidRPr="00156984">
              <w:rPr>
                <w:rFonts w:eastAsia="Times New Roman"/>
                <w:b/>
                <w:bCs/>
                <w:color w:val="000000"/>
                <w:sz w:val="20"/>
                <w:szCs w:val="20"/>
                <w:lang w:eastAsia="cs-CZ"/>
              </w:rPr>
              <w:t>S</w:t>
            </w:r>
            <w:r w:rsidR="008F7439" w:rsidRPr="00156984">
              <w:rPr>
                <w:rFonts w:eastAsia="Times New Roman"/>
                <w:b/>
                <w:bCs/>
                <w:color w:val="000000"/>
                <w:sz w:val="20"/>
                <w:szCs w:val="20"/>
                <w:lang w:eastAsia="cs-CZ"/>
              </w:rPr>
              <w:t>kupina</w:t>
            </w:r>
          </w:p>
        </w:tc>
        <w:tc>
          <w:tcPr>
            <w:tcW w:w="635" w:type="pct"/>
            <w:gridSpan w:val="2"/>
            <w:vMerge w:val="restart"/>
            <w:shd w:val="clear" w:color="auto" w:fill="auto"/>
            <w:noWrap/>
            <w:vAlign w:val="center"/>
            <w:hideMark/>
          </w:tcPr>
          <w:p w:rsidR="008F7439" w:rsidRPr="00156984" w:rsidRDefault="00FD574D" w:rsidP="00EF10A5">
            <w:pPr>
              <w:spacing w:after="0" w:line="360" w:lineRule="auto"/>
              <w:jc w:val="center"/>
              <w:rPr>
                <w:rFonts w:eastAsia="Times New Roman"/>
                <w:b/>
                <w:bCs/>
                <w:color w:val="000000"/>
                <w:sz w:val="20"/>
                <w:szCs w:val="20"/>
                <w:lang w:eastAsia="cs-CZ"/>
              </w:rPr>
            </w:pPr>
            <w:r w:rsidRPr="00156984">
              <w:rPr>
                <w:rFonts w:eastAsia="Times New Roman"/>
                <w:b/>
                <w:bCs/>
                <w:color w:val="000000"/>
                <w:sz w:val="20"/>
                <w:szCs w:val="20"/>
                <w:lang w:eastAsia="cs-CZ"/>
              </w:rPr>
              <w:t>P</w:t>
            </w:r>
            <w:r w:rsidR="008F7439" w:rsidRPr="00156984">
              <w:rPr>
                <w:rFonts w:eastAsia="Times New Roman"/>
                <w:b/>
                <w:bCs/>
                <w:color w:val="000000"/>
                <w:sz w:val="20"/>
                <w:szCs w:val="20"/>
                <w:lang w:eastAsia="cs-CZ"/>
              </w:rPr>
              <w:t>ohlaví</w:t>
            </w:r>
          </w:p>
        </w:tc>
        <w:tc>
          <w:tcPr>
            <w:tcW w:w="441" w:type="pct"/>
            <w:gridSpan w:val="2"/>
            <w:vMerge w:val="restart"/>
            <w:shd w:val="clear" w:color="auto" w:fill="auto"/>
            <w:noWrap/>
            <w:vAlign w:val="center"/>
            <w:hideMark/>
          </w:tcPr>
          <w:p w:rsidR="008F7439" w:rsidRPr="00156984" w:rsidRDefault="008F7439" w:rsidP="00EF10A5">
            <w:pPr>
              <w:spacing w:after="0" w:line="360" w:lineRule="auto"/>
              <w:jc w:val="center"/>
              <w:rPr>
                <w:rFonts w:eastAsia="Times New Roman"/>
                <w:b/>
                <w:bCs/>
                <w:color w:val="000000"/>
                <w:sz w:val="20"/>
                <w:szCs w:val="20"/>
                <w:lang w:eastAsia="cs-CZ"/>
              </w:rPr>
            </w:pPr>
            <w:r w:rsidRPr="00156984">
              <w:rPr>
                <w:rFonts w:eastAsia="Times New Roman"/>
                <w:b/>
                <w:bCs/>
                <w:color w:val="000000"/>
                <w:sz w:val="20"/>
                <w:szCs w:val="20"/>
                <w:lang w:eastAsia="cs-CZ"/>
              </w:rPr>
              <w:t>třída</w:t>
            </w:r>
          </w:p>
        </w:tc>
        <w:tc>
          <w:tcPr>
            <w:tcW w:w="891" w:type="pct"/>
            <w:vMerge w:val="restart"/>
            <w:shd w:val="clear" w:color="auto" w:fill="auto"/>
            <w:noWrap/>
            <w:vAlign w:val="center"/>
            <w:hideMark/>
          </w:tcPr>
          <w:p w:rsidR="008F7439" w:rsidRPr="00156984" w:rsidRDefault="00714EED" w:rsidP="00EF10A5">
            <w:pPr>
              <w:spacing w:after="0" w:line="360" w:lineRule="auto"/>
              <w:jc w:val="center"/>
              <w:rPr>
                <w:rFonts w:eastAsia="Times New Roman"/>
                <w:b/>
                <w:bCs/>
                <w:color w:val="000000"/>
                <w:sz w:val="20"/>
                <w:szCs w:val="20"/>
                <w:lang w:eastAsia="cs-CZ"/>
              </w:rPr>
            </w:pPr>
            <w:r w:rsidRPr="00156984">
              <w:rPr>
                <w:rFonts w:eastAsia="Times New Roman"/>
                <w:b/>
                <w:bCs/>
                <w:color w:val="000000"/>
                <w:sz w:val="20"/>
                <w:szCs w:val="20"/>
                <w:lang w:eastAsia="cs-CZ"/>
              </w:rPr>
              <w:t>B</w:t>
            </w:r>
            <w:r w:rsidR="008F7439" w:rsidRPr="00156984">
              <w:rPr>
                <w:rFonts w:eastAsia="Times New Roman"/>
                <w:b/>
                <w:bCs/>
                <w:color w:val="000000"/>
                <w:sz w:val="20"/>
                <w:szCs w:val="20"/>
                <w:lang w:eastAsia="cs-CZ"/>
              </w:rPr>
              <w:t>ydliště</w:t>
            </w:r>
          </w:p>
        </w:tc>
        <w:tc>
          <w:tcPr>
            <w:tcW w:w="2147" w:type="pct"/>
            <w:gridSpan w:val="7"/>
            <w:shd w:val="clear" w:color="auto" w:fill="auto"/>
            <w:noWrap/>
            <w:vAlign w:val="center"/>
            <w:hideMark/>
          </w:tcPr>
          <w:p w:rsidR="008F7439" w:rsidRPr="00156984" w:rsidRDefault="00FD574D" w:rsidP="00FD574D">
            <w:pPr>
              <w:spacing w:after="0" w:line="360" w:lineRule="auto"/>
              <w:jc w:val="center"/>
              <w:rPr>
                <w:rFonts w:eastAsia="Times New Roman"/>
                <w:b/>
                <w:bCs/>
                <w:color w:val="000000"/>
                <w:sz w:val="20"/>
                <w:szCs w:val="20"/>
                <w:lang w:eastAsia="cs-CZ"/>
              </w:rPr>
            </w:pPr>
            <w:r>
              <w:rPr>
                <w:rFonts w:eastAsia="Times New Roman"/>
                <w:b/>
                <w:bCs/>
                <w:color w:val="000000"/>
                <w:sz w:val="20"/>
                <w:szCs w:val="20"/>
                <w:lang w:eastAsia="cs-CZ"/>
              </w:rPr>
              <w:t>Číslo tes</w:t>
            </w:r>
            <w:r w:rsidR="008F7439">
              <w:rPr>
                <w:rFonts w:eastAsia="Times New Roman"/>
                <w:b/>
                <w:bCs/>
                <w:color w:val="000000"/>
                <w:sz w:val="20"/>
                <w:szCs w:val="20"/>
                <w:lang w:eastAsia="cs-CZ"/>
              </w:rPr>
              <w:t>tu</w:t>
            </w:r>
          </w:p>
        </w:tc>
      </w:tr>
      <w:tr w:rsidR="00F12D77" w:rsidRPr="008471AA" w:rsidTr="00F12D77">
        <w:trPr>
          <w:trHeight w:val="290"/>
        </w:trPr>
        <w:tc>
          <w:tcPr>
            <w:tcW w:w="248" w:type="pct"/>
            <w:vMerge/>
            <w:shd w:val="clear" w:color="auto" w:fill="auto"/>
            <w:noWrap/>
            <w:vAlign w:val="center"/>
            <w:hideMark/>
          </w:tcPr>
          <w:p w:rsidR="008F7439" w:rsidRPr="00156984" w:rsidRDefault="008F7439" w:rsidP="00EF10A5">
            <w:pPr>
              <w:spacing w:after="0" w:line="360" w:lineRule="auto"/>
              <w:jc w:val="center"/>
              <w:rPr>
                <w:rFonts w:eastAsia="Times New Roman"/>
                <w:b/>
                <w:bCs/>
                <w:color w:val="000000"/>
                <w:sz w:val="20"/>
                <w:szCs w:val="20"/>
                <w:lang w:eastAsia="cs-CZ"/>
              </w:rPr>
            </w:pPr>
          </w:p>
        </w:tc>
        <w:tc>
          <w:tcPr>
            <w:tcW w:w="638" w:type="pct"/>
            <w:vMerge/>
            <w:shd w:val="clear" w:color="auto" w:fill="auto"/>
            <w:noWrap/>
            <w:vAlign w:val="center"/>
            <w:hideMark/>
          </w:tcPr>
          <w:p w:rsidR="008F7439" w:rsidRPr="00156984" w:rsidRDefault="008F7439" w:rsidP="00EF10A5">
            <w:pPr>
              <w:spacing w:after="0" w:line="360" w:lineRule="auto"/>
              <w:jc w:val="center"/>
              <w:rPr>
                <w:rFonts w:eastAsia="Times New Roman"/>
                <w:b/>
                <w:bCs/>
                <w:color w:val="000000"/>
                <w:sz w:val="20"/>
                <w:szCs w:val="20"/>
                <w:lang w:eastAsia="cs-CZ"/>
              </w:rPr>
            </w:pPr>
          </w:p>
        </w:tc>
        <w:tc>
          <w:tcPr>
            <w:tcW w:w="635" w:type="pct"/>
            <w:gridSpan w:val="2"/>
            <w:vMerge/>
            <w:shd w:val="clear" w:color="auto" w:fill="auto"/>
            <w:noWrap/>
            <w:vAlign w:val="center"/>
            <w:hideMark/>
          </w:tcPr>
          <w:p w:rsidR="008F7439" w:rsidRPr="00156984" w:rsidRDefault="008F7439" w:rsidP="00EF10A5">
            <w:pPr>
              <w:spacing w:after="0" w:line="360" w:lineRule="auto"/>
              <w:jc w:val="center"/>
              <w:rPr>
                <w:rFonts w:eastAsia="Times New Roman"/>
                <w:b/>
                <w:bCs/>
                <w:color w:val="000000"/>
                <w:sz w:val="20"/>
                <w:szCs w:val="20"/>
                <w:lang w:eastAsia="cs-CZ"/>
              </w:rPr>
            </w:pPr>
          </w:p>
        </w:tc>
        <w:tc>
          <w:tcPr>
            <w:tcW w:w="441" w:type="pct"/>
            <w:gridSpan w:val="2"/>
            <w:vMerge/>
            <w:shd w:val="clear" w:color="auto" w:fill="auto"/>
            <w:noWrap/>
            <w:vAlign w:val="center"/>
            <w:hideMark/>
          </w:tcPr>
          <w:p w:rsidR="008F7439" w:rsidRPr="00156984" w:rsidRDefault="008F7439" w:rsidP="00EF10A5">
            <w:pPr>
              <w:spacing w:after="0" w:line="360" w:lineRule="auto"/>
              <w:jc w:val="center"/>
              <w:rPr>
                <w:rFonts w:eastAsia="Times New Roman"/>
                <w:b/>
                <w:bCs/>
                <w:color w:val="000000"/>
                <w:sz w:val="20"/>
                <w:szCs w:val="20"/>
                <w:lang w:eastAsia="cs-CZ"/>
              </w:rPr>
            </w:pPr>
          </w:p>
        </w:tc>
        <w:tc>
          <w:tcPr>
            <w:tcW w:w="891" w:type="pct"/>
            <w:vMerge/>
            <w:shd w:val="clear" w:color="auto" w:fill="auto"/>
            <w:noWrap/>
            <w:vAlign w:val="center"/>
            <w:hideMark/>
          </w:tcPr>
          <w:p w:rsidR="008F7439" w:rsidRPr="00156984" w:rsidRDefault="008F7439" w:rsidP="00EF10A5">
            <w:pPr>
              <w:spacing w:after="0" w:line="360" w:lineRule="auto"/>
              <w:jc w:val="center"/>
              <w:rPr>
                <w:rFonts w:eastAsia="Times New Roman"/>
                <w:b/>
                <w:bCs/>
                <w:color w:val="000000"/>
                <w:sz w:val="20"/>
                <w:szCs w:val="20"/>
                <w:lang w:eastAsia="cs-CZ"/>
              </w:rPr>
            </w:pPr>
          </w:p>
        </w:tc>
        <w:tc>
          <w:tcPr>
            <w:tcW w:w="304" w:type="pct"/>
            <w:shd w:val="clear" w:color="auto" w:fill="auto"/>
            <w:noWrap/>
            <w:vAlign w:val="center"/>
            <w:hideMark/>
          </w:tcPr>
          <w:p w:rsidR="008F7439" w:rsidRPr="00156984" w:rsidRDefault="008F7439" w:rsidP="00EF10A5">
            <w:pPr>
              <w:spacing w:after="0" w:line="360" w:lineRule="auto"/>
              <w:jc w:val="center"/>
              <w:rPr>
                <w:rFonts w:eastAsia="Times New Roman"/>
                <w:b/>
                <w:bCs/>
                <w:color w:val="000000"/>
                <w:sz w:val="20"/>
                <w:szCs w:val="20"/>
                <w:lang w:eastAsia="cs-CZ"/>
              </w:rPr>
            </w:pPr>
            <w:r>
              <w:rPr>
                <w:rFonts w:eastAsia="Times New Roman"/>
                <w:b/>
                <w:bCs/>
                <w:color w:val="000000"/>
                <w:sz w:val="20"/>
                <w:szCs w:val="20"/>
                <w:lang w:eastAsia="cs-CZ"/>
              </w:rPr>
              <w:t>1</w:t>
            </w:r>
          </w:p>
        </w:tc>
        <w:tc>
          <w:tcPr>
            <w:tcW w:w="271" w:type="pct"/>
            <w:shd w:val="clear" w:color="auto" w:fill="auto"/>
            <w:noWrap/>
            <w:vAlign w:val="center"/>
            <w:hideMark/>
          </w:tcPr>
          <w:p w:rsidR="008F7439" w:rsidRPr="00156984" w:rsidRDefault="008F7439" w:rsidP="00EF10A5">
            <w:pPr>
              <w:spacing w:after="0" w:line="360" w:lineRule="auto"/>
              <w:jc w:val="center"/>
              <w:rPr>
                <w:rFonts w:eastAsia="Times New Roman"/>
                <w:b/>
                <w:bCs/>
                <w:color w:val="000000"/>
                <w:sz w:val="20"/>
                <w:szCs w:val="20"/>
                <w:lang w:eastAsia="cs-CZ"/>
              </w:rPr>
            </w:pPr>
            <w:r>
              <w:rPr>
                <w:rFonts w:eastAsia="Times New Roman"/>
                <w:b/>
                <w:bCs/>
                <w:color w:val="000000"/>
                <w:sz w:val="20"/>
                <w:szCs w:val="20"/>
                <w:lang w:eastAsia="cs-CZ"/>
              </w:rPr>
              <w:t>2</w:t>
            </w:r>
          </w:p>
        </w:tc>
        <w:tc>
          <w:tcPr>
            <w:tcW w:w="304" w:type="pct"/>
            <w:shd w:val="clear" w:color="auto" w:fill="auto"/>
            <w:noWrap/>
            <w:vAlign w:val="center"/>
            <w:hideMark/>
          </w:tcPr>
          <w:p w:rsidR="008F7439" w:rsidRPr="00156984" w:rsidRDefault="008F7439" w:rsidP="00EF10A5">
            <w:pPr>
              <w:spacing w:after="0" w:line="360" w:lineRule="auto"/>
              <w:jc w:val="center"/>
              <w:rPr>
                <w:rFonts w:eastAsia="Times New Roman"/>
                <w:b/>
                <w:bCs/>
                <w:color w:val="000000"/>
                <w:sz w:val="20"/>
                <w:szCs w:val="20"/>
                <w:lang w:eastAsia="cs-CZ"/>
              </w:rPr>
            </w:pPr>
            <w:r>
              <w:rPr>
                <w:rFonts w:eastAsia="Times New Roman"/>
                <w:b/>
                <w:bCs/>
                <w:color w:val="000000"/>
                <w:sz w:val="20"/>
                <w:szCs w:val="20"/>
                <w:lang w:eastAsia="cs-CZ"/>
              </w:rPr>
              <w:t>3</w:t>
            </w:r>
          </w:p>
        </w:tc>
        <w:tc>
          <w:tcPr>
            <w:tcW w:w="271" w:type="pct"/>
            <w:shd w:val="clear" w:color="auto" w:fill="auto"/>
            <w:noWrap/>
            <w:vAlign w:val="center"/>
            <w:hideMark/>
          </w:tcPr>
          <w:p w:rsidR="008F7439" w:rsidRPr="00156984" w:rsidRDefault="008F7439" w:rsidP="00EF10A5">
            <w:pPr>
              <w:spacing w:after="0" w:line="360" w:lineRule="auto"/>
              <w:jc w:val="center"/>
              <w:rPr>
                <w:rFonts w:eastAsia="Times New Roman"/>
                <w:b/>
                <w:bCs/>
                <w:color w:val="000000"/>
                <w:sz w:val="20"/>
                <w:szCs w:val="20"/>
                <w:lang w:eastAsia="cs-CZ"/>
              </w:rPr>
            </w:pPr>
            <w:r>
              <w:rPr>
                <w:rFonts w:eastAsia="Times New Roman"/>
                <w:b/>
                <w:bCs/>
                <w:color w:val="000000"/>
                <w:sz w:val="20"/>
                <w:szCs w:val="20"/>
                <w:lang w:eastAsia="cs-CZ"/>
              </w:rPr>
              <w:t>4</w:t>
            </w:r>
          </w:p>
        </w:tc>
        <w:tc>
          <w:tcPr>
            <w:tcW w:w="271" w:type="pct"/>
            <w:shd w:val="clear" w:color="auto" w:fill="auto"/>
            <w:noWrap/>
            <w:vAlign w:val="center"/>
            <w:hideMark/>
          </w:tcPr>
          <w:p w:rsidR="008F7439" w:rsidRPr="00156984" w:rsidRDefault="008F7439" w:rsidP="00EF10A5">
            <w:pPr>
              <w:spacing w:after="0" w:line="360" w:lineRule="auto"/>
              <w:jc w:val="center"/>
              <w:rPr>
                <w:rFonts w:eastAsia="Times New Roman"/>
                <w:b/>
                <w:bCs/>
                <w:color w:val="000000"/>
                <w:sz w:val="20"/>
                <w:szCs w:val="20"/>
                <w:lang w:eastAsia="cs-CZ"/>
              </w:rPr>
            </w:pPr>
            <w:r>
              <w:rPr>
                <w:rFonts w:eastAsia="Times New Roman"/>
                <w:b/>
                <w:bCs/>
                <w:color w:val="000000"/>
                <w:sz w:val="20"/>
                <w:szCs w:val="20"/>
                <w:lang w:eastAsia="cs-CZ"/>
              </w:rPr>
              <w:t>5</w:t>
            </w:r>
          </w:p>
        </w:tc>
        <w:tc>
          <w:tcPr>
            <w:tcW w:w="271" w:type="pct"/>
            <w:shd w:val="clear" w:color="auto" w:fill="auto"/>
            <w:noWrap/>
            <w:vAlign w:val="center"/>
            <w:hideMark/>
          </w:tcPr>
          <w:p w:rsidR="008F7439" w:rsidRPr="00156984" w:rsidRDefault="008F7439" w:rsidP="00EF10A5">
            <w:pPr>
              <w:spacing w:after="0" w:line="360" w:lineRule="auto"/>
              <w:jc w:val="center"/>
              <w:rPr>
                <w:rFonts w:eastAsia="Times New Roman"/>
                <w:b/>
                <w:bCs/>
                <w:color w:val="000000"/>
                <w:sz w:val="20"/>
                <w:szCs w:val="20"/>
                <w:lang w:eastAsia="cs-CZ"/>
              </w:rPr>
            </w:pPr>
            <w:r>
              <w:rPr>
                <w:rFonts w:eastAsia="Times New Roman"/>
                <w:b/>
                <w:bCs/>
                <w:color w:val="000000"/>
                <w:sz w:val="20"/>
                <w:szCs w:val="20"/>
                <w:lang w:eastAsia="cs-CZ"/>
              </w:rPr>
              <w:t>6</w:t>
            </w:r>
          </w:p>
        </w:tc>
        <w:tc>
          <w:tcPr>
            <w:tcW w:w="453" w:type="pct"/>
            <w:shd w:val="clear" w:color="auto" w:fill="auto"/>
            <w:noWrap/>
            <w:vAlign w:val="center"/>
            <w:hideMark/>
          </w:tcPr>
          <w:p w:rsidR="008F7439" w:rsidRPr="00156984" w:rsidRDefault="008F7439" w:rsidP="00EF10A5">
            <w:pPr>
              <w:spacing w:after="0" w:line="360" w:lineRule="auto"/>
              <w:jc w:val="center"/>
              <w:rPr>
                <w:rFonts w:eastAsia="Times New Roman"/>
                <w:b/>
                <w:bCs/>
                <w:color w:val="000000"/>
                <w:sz w:val="20"/>
                <w:szCs w:val="20"/>
                <w:lang w:eastAsia="cs-CZ"/>
              </w:rPr>
            </w:pPr>
            <w:r>
              <w:rPr>
                <w:rFonts w:eastAsia="Times New Roman"/>
                <w:b/>
                <w:bCs/>
                <w:color w:val="000000"/>
                <w:sz w:val="20"/>
                <w:szCs w:val="20"/>
                <w:lang w:eastAsia="cs-CZ"/>
              </w:rPr>
              <w:t>Celkem</w:t>
            </w:r>
          </w:p>
        </w:tc>
      </w:tr>
      <w:tr w:rsidR="00F12D77" w:rsidRPr="008471AA" w:rsidTr="002317A1">
        <w:trPr>
          <w:trHeight w:val="300"/>
        </w:trPr>
        <w:tc>
          <w:tcPr>
            <w:tcW w:w="248" w:type="pct"/>
            <w:shd w:val="clear" w:color="000000" w:fill="FFFFFF"/>
            <w:noWrap/>
            <w:vAlign w:val="center"/>
            <w:hideMark/>
          </w:tcPr>
          <w:p w:rsidR="00F12D77" w:rsidRPr="008471AA" w:rsidRDefault="00F12D77"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1.</w:t>
            </w:r>
          </w:p>
        </w:tc>
        <w:tc>
          <w:tcPr>
            <w:tcW w:w="638"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w:t>
            </w:r>
          </w:p>
        </w:tc>
        <w:tc>
          <w:tcPr>
            <w:tcW w:w="635" w:type="pct"/>
            <w:gridSpan w:val="2"/>
            <w:shd w:val="clear" w:color="auto" w:fill="FFFFFF" w:themeFill="background1"/>
            <w:noWrap/>
            <w:vAlign w:val="center"/>
            <w:hideMark/>
          </w:tcPr>
          <w:p w:rsidR="00F12D77" w:rsidRPr="002317A1" w:rsidRDefault="008D0710" w:rsidP="00A818DC">
            <w:pPr>
              <w:spacing w:after="0" w:line="360" w:lineRule="auto"/>
              <w:jc w:val="center"/>
              <w:rPr>
                <w:rFonts w:eastAsia="Times New Roman"/>
                <w:color w:val="000000"/>
                <w:lang w:eastAsia="cs-CZ"/>
              </w:rPr>
            </w:pPr>
            <w:r>
              <w:rPr>
                <w:rFonts w:eastAsia="Times New Roman"/>
                <w:color w:val="000000"/>
                <w:lang w:eastAsia="cs-CZ"/>
              </w:rPr>
              <w:t>d</w:t>
            </w:r>
            <w:r w:rsidR="00F12D77" w:rsidRPr="002317A1">
              <w:rPr>
                <w:rFonts w:eastAsia="Times New Roman"/>
                <w:color w:val="000000"/>
                <w:lang w:eastAsia="cs-CZ"/>
              </w:rPr>
              <w:t>ívka</w:t>
            </w:r>
          </w:p>
        </w:tc>
        <w:tc>
          <w:tcPr>
            <w:tcW w:w="441"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Zábřeh</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13</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14</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15</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8</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453"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70</w:t>
            </w:r>
          </w:p>
        </w:tc>
      </w:tr>
      <w:tr w:rsidR="00F12D77" w:rsidRPr="008471AA" w:rsidTr="002317A1">
        <w:trPr>
          <w:trHeight w:val="300"/>
        </w:trPr>
        <w:tc>
          <w:tcPr>
            <w:tcW w:w="248" w:type="pct"/>
            <w:shd w:val="clear" w:color="000000" w:fill="FFFFFF"/>
            <w:noWrap/>
            <w:vAlign w:val="center"/>
            <w:hideMark/>
          </w:tcPr>
          <w:p w:rsidR="00F12D77" w:rsidRPr="008471AA" w:rsidRDefault="00F12D77"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2.</w:t>
            </w:r>
          </w:p>
        </w:tc>
        <w:tc>
          <w:tcPr>
            <w:tcW w:w="638"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w:t>
            </w:r>
          </w:p>
        </w:tc>
        <w:tc>
          <w:tcPr>
            <w:tcW w:w="635" w:type="pct"/>
            <w:gridSpan w:val="2"/>
            <w:shd w:val="clear" w:color="auto" w:fill="FFFFFF" w:themeFill="background1"/>
            <w:noWrap/>
            <w:vAlign w:val="center"/>
            <w:hideMark/>
          </w:tcPr>
          <w:p w:rsidR="00F12D77" w:rsidRPr="002317A1" w:rsidRDefault="008D0710" w:rsidP="008D0710">
            <w:pPr>
              <w:spacing w:after="0" w:line="360" w:lineRule="auto"/>
              <w:jc w:val="center"/>
              <w:rPr>
                <w:rFonts w:eastAsia="Times New Roman"/>
                <w:color w:val="000000"/>
                <w:lang w:eastAsia="cs-CZ"/>
              </w:rPr>
            </w:pPr>
            <w:r w:rsidRPr="002317A1">
              <w:rPr>
                <w:rFonts w:eastAsia="Times New Roman"/>
                <w:color w:val="000000"/>
                <w:lang w:eastAsia="cs-CZ"/>
              </w:rPr>
              <w:t xml:space="preserve">dívka </w:t>
            </w:r>
          </w:p>
        </w:tc>
        <w:tc>
          <w:tcPr>
            <w:tcW w:w="441"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Zábřeh</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15</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9</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14</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6</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453"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64</w:t>
            </w:r>
          </w:p>
        </w:tc>
      </w:tr>
      <w:tr w:rsidR="00F12D77" w:rsidRPr="008471AA" w:rsidTr="002317A1">
        <w:trPr>
          <w:trHeight w:val="300"/>
        </w:trPr>
        <w:tc>
          <w:tcPr>
            <w:tcW w:w="248" w:type="pct"/>
            <w:shd w:val="clear" w:color="000000" w:fill="FFFFFF"/>
            <w:noWrap/>
            <w:vAlign w:val="center"/>
            <w:hideMark/>
          </w:tcPr>
          <w:p w:rsidR="00F12D77" w:rsidRPr="008471AA" w:rsidRDefault="00F12D77"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3.</w:t>
            </w:r>
          </w:p>
        </w:tc>
        <w:tc>
          <w:tcPr>
            <w:tcW w:w="638"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2.</w:t>
            </w:r>
          </w:p>
        </w:tc>
        <w:tc>
          <w:tcPr>
            <w:tcW w:w="635" w:type="pct"/>
            <w:gridSpan w:val="2"/>
            <w:shd w:val="clear" w:color="auto" w:fill="FFFFFF" w:themeFill="background1"/>
            <w:noWrap/>
            <w:vAlign w:val="center"/>
            <w:hideMark/>
          </w:tcPr>
          <w:p w:rsidR="00F12D77" w:rsidRPr="002317A1" w:rsidRDefault="008D0710" w:rsidP="00A818DC">
            <w:pPr>
              <w:spacing w:after="0" w:line="360" w:lineRule="auto"/>
              <w:jc w:val="center"/>
              <w:rPr>
                <w:rFonts w:eastAsia="Times New Roman"/>
                <w:color w:val="000000"/>
                <w:lang w:eastAsia="cs-CZ"/>
              </w:rPr>
            </w:pPr>
            <w:r>
              <w:rPr>
                <w:rFonts w:eastAsia="Times New Roman"/>
                <w:color w:val="000000"/>
                <w:lang w:eastAsia="cs-CZ"/>
              </w:rPr>
              <w:t>d</w:t>
            </w:r>
            <w:r w:rsidRPr="002317A1">
              <w:rPr>
                <w:rFonts w:eastAsia="Times New Roman"/>
                <w:color w:val="000000"/>
                <w:lang w:eastAsia="cs-CZ"/>
              </w:rPr>
              <w:t>ívka</w:t>
            </w:r>
          </w:p>
        </w:tc>
        <w:tc>
          <w:tcPr>
            <w:tcW w:w="441"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Postřelmov</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15</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7</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15</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6</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8</w:t>
            </w:r>
          </w:p>
        </w:tc>
        <w:tc>
          <w:tcPr>
            <w:tcW w:w="453"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61</w:t>
            </w:r>
          </w:p>
        </w:tc>
      </w:tr>
      <w:tr w:rsidR="00F12D77" w:rsidRPr="008471AA" w:rsidTr="002317A1">
        <w:trPr>
          <w:trHeight w:val="300"/>
        </w:trPr>
        <w:tc>
          <w:tcPr>
            <w:tcW w:w="248" w:type="pct"/>
            <w:shd w:val="clear" w:color="000000" w:fill="FFFFFF"/>
            <w:noWrap/>
            <w:vAlign w:val="center"/>
            <w:hideMark/>
          </w:tcPr>
          <w:p w:rsidR="00F12D77" w:rsidRPr="008471AA" w:rsidRDefault="00F12D77"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4.</w:t>
            </w:r>
          </w:p>
        </w:tc>
        <w:tc>
          <w:tcPr>
            <w:tcW w:w="638"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2.</w:t>
            </w:r>
          </w:p>
        </w:tc>
        <w:tc>
          <w:tcPr>
            <w:tcW w:w="635" w:type="pct"/>
            <w:gridSpan w:val="2"/>
            <w:shd w:val="clear" w:color="auto" w:fill="FFFFFF" w:themeFill="background1"/>
            <w:noWrap/>
            <w:vAlign w:val="center"/>
            <w:hideMark/>
          </w:tcPr>
          <w:p w:rsidR="00F12D77" w:rsidRPr="002317A1" w:rsidRDefault="008D0710" w:rsidP="00FD574D">
            <w:pPr>
              <w:spacing w:after="0" w:line="360" w:lineRule="auto"/>
              <w:jc w:val="center"/>
              <w:rPr>
                <w:rFonts w:eastAsia="Times New Roman"/>
                <w:color w:val="000000"/>
                <w:lang w:eastAsia="cs-CZ"/>
              </w:rPr>
            </w:pPr>
            <w:r>
              <w:rPr>
                <w:rFonts w:eastAsia="Times New Roman"/>
                <w:color w:val="000000"/>
                <w:lang w:eastAsia="cs-CZ"/>
              </w:rPr>
              <w:t>d</w:t>
            </w:r>
            <w:r w:rsidRPr="002317A1">
              <w:rPr>
                <w:rFonts w:eastAsia="Times New Roman"/>
                <w:color w:val="000000"/>
                <w:lang w:eastAsia="cs-CZ"/>
              </w:rPr>
              <w:t>ívka</w:t>
            </w:r>
          </w:p>
        </w:tc>
        <w:tc>
          <w:tcPr>
            <w:tcW w:w="441" w:type="pct"/>
            <w:gridSpan w:val="2"/>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Lesnice</w:t>
            </w:r>
          </w:p>
        </w:tc>
        <w:tc>
          <w:tcPr>
            <w:tcW w:w="304"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11</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304"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15</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6</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9</w:t>
            </w:r>
          </w:p>
        </w:tc>
        <w:tc>
          <w:tcPr>
            <w:tcW w:w="453"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61</w:t>
            </w:r>
          </w:p>
        </w:tc>
      </w:tr>
      <w:tr w:rsidR="00F12D77" w:rsidRPr="008471AA" w:rsidTr="002317A1">
        <w:trPr>
          <w:trHeight w:val="300"/>
        </w:trPr>
        <w:tc>
          <w:tcPr>
            <w:tcW w:w="248" w:type="pct"/>
            <w:shd w:val="clear" w:color="000000" w:fill="FFFFFF"/>
            <w:noWrap/>
            <w:vAlign w:val="center"/>
            <w:hideMark/>
          </w:tcPr>
          <w:p w:rsidR="00F12D77" w:rsidRPr="008471AA" w:rsidRDefault="00F12D77"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5.</w:t>
            </w:r>
          </w:p>
        </w:tc>
        <w:tc>
          <w:tcPr>
            <w:tcW w:w="638"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2.</w:t>
            </w:r>
          </w:p>
        </w:tc>
        <w:tc>
          <w:tcPr>
            <w:tcW w:w="635" w:type="pct"/>
            <w:gridSpan w:val="2"/>
            <w:shd w:val="clear" w:color="auto" w:fill="FFFFFF" w:themeFill="background1"/>
            <w:noWrap/>
            <w:vAlign w:val="center"/>
            <w:hideMark/>
          </w:tcPr>
          <w:p w:rsidR="00F12D77" w:rsidRPr="002317A1" w:rsidRDefault="008D0710" w:rsidP="00EF10A5">
            <w:pPr>
              <w:spacing w:after="0" w:line="360" w:lineRule="auto"/>
              <w:jc w:val="center"/>
              <w:rPr>
                <w:rFonts w:eastAsia="Times New Roman"/>
                <w:color w:val="000000"/>
                <w:lang w:eastAsia="cs-CZ"/>
              </w:rPr>
            </w:pPr>
            <w:r>
              <w:rPr>
                <w:rFonts w:eastAsia="Times New Roman"/>
                <w:color w:val="000000"/>
                <w:lang w:eastAsia="cs-CZ"/>
              </w:rPr>
              <w:t>d</w:t>
            </w:r>
            <w:r w:rsidR="00F12D77" w:rsidRPr="002317A1">
              <w:rPr>
                <w:rFonts w:eastAsia="Times New Roman"/>
                <w:color w:val="000000"/>
                <w:lang w:eastAsia="cs-CZ"/>
              </w:rPr>
              <w:t>ívka</w:t>
            </w:r>
          </w:p>
        </w:tc>
        <w:tc>
          <w:tcPr>
            <w:tcW w:w="441" w:type="pct"/>
            <w:gridSpan w:val="2"/>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Slavoňov</w:t>
            </w:r>
          </w:p>
        </w:tc>
        <w:tc>
          <w:tcPr>
            <w:tcW w:w="304"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11</w:t>
            </w:r>
          </w:p>
        </w:tc>
        <w:tc>
          <w:tcPr>
            <w:tcW w:w="304"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14</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6</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9</w:t>
            </w:r>
          </w:p>
        </w:tc>
        <w:tc>
          <w:tcPr>
            <w:tcW w:w="453"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60</w:t>
            </w:r>
          </w:p>
        </w:tc>
      </w:tr>
      <w:tr w:rsidR="00F12D77" w:rsidRPr="008471AA" w:rsidTr="002317A1">
        <w:trPr>
          <w:trHeight w:val="300"/>
        </w:trPr>
        <w:tc>
          <w:tcPr>
            <w:tcW w:w="248" w:type="pct"/>
            <w:shd w:val="clear" w:color="000000" w:fill="FFFFFF"/>
            <w:noWrap/>
            <w:vAlign w:val="center"/>
            <w:hideMark/>
          </w:tcPr>
          <w:p w:rsidR="00F12D77" w:rsidRPr="008471AA" w:rsidRDefault="00F12D77"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6.</w:t>
            </w:r>
          </w:p>
        </w:tc>
        <w:tc>
          <w:tcPr>
            <w:tcW w:w="638"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2.</w:t>
            </w:r>
          </w:p>
        </w:tc>
        <w:tc>
          <w:tcPr>
            <w:tcW w:w="635" w:type="pct"/>
            <w:gridSpan w:val="2"/>
            <w:shd w:val="clear" w:color="auto" w:fill="FFFFFF" w:themeFill="background1"/>
            <w:noWrap/>
            <w:vAlign w:val="center"/>
            <w:hideMark/>
          </w:tcPr>
          <w:p w:rsidR="00F12D77" w:rsidRPr="002317A1" w:rsidRDefault="008D0710" w:rsidP="00A818DC">
            <w:pPr>
              <w:spacing w:after="0" w:line="360" w:lineRule="auto"/>
              <w:jc w:val="center"/>
              <w:rPr>
                <w:rFonts w:eastAsia="Times New Roman"/>
                <w:color w:val="000000"/>
                <w:lang w:eastAsia="cs-CZ"/>
              </w:rPr>
            </w:pPr>
            <w:r>
              <w:rPr>
                <w:rFonts w:eastAsia="Times New Roman"/>
                <w:color w:val="000000"/>
                <w:lang w:eastAsia="cs-CZ"/>
              </w:rPr>
              <w:t>c</w:t>
            </w:r>
            <w:r w:rsidR="00F12D77" w:rsidRPr="002317A1">
              <w:rPr>
                <w:rFonts w:eastAsia="Times New Roman"/>
                <w:color w:val="000000"/>
                <w:lang w:eastAsia="cs-CZ"/>
              </w:rPr>
              <w:t>hlapec</w:t>
            </w:r>
          </w:p>
        </w:tc>
        <w:tc>
          <w:tcPr>
            <w:tcW w:w="441"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Rájec</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13</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14</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13</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8</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5</w:t>
            </w:r>
          </w:p>
        </w:tc>
        <w:tc>
          <w:tcPr>
            <w:tcW w:w="453"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63</w:t>
            </w:r>
          </w:p>
        </w:tc>
      </w:tr>
      <w:tr w:rsidR="00F12D77" w:rsidRPr="008471AA" w:rsidTr="002317A1">
        <w:trPr>
          <w:trHeight w:val="300"/>
        </w:trPr>
        <w:tc>
          <w:tcPr>
            <w:tcW w:w="248" w:type="pct"/>
            <w:shd w:val="clear" w:color="000000" w:fill="FFFFFF"/>
            <w:noWrap/>
            <w:vAlign w:val="center"/>
            <w:hideMark/>
          </w:tcPr>
          <w:p w:rsidR="00F12D77" w:rsidRPr="008471AA" w:rsidRDefault="00F12D77"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7.</w:t>
            </w:r>
          </w:p>
        </w:tc>
        <w:tc>
          <w:tcPr>
            <w:tcW w:w="638"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2.</w:t>
            </w:r>
          </w:p>
        </w:tc>
        <w:tc>
          <w:tcPr>
            <w:tcW w:w="635" w:type="pct"/>
            <w:gridSpan w:val="2"/>
            <w:shd w:val="clear" w:color="auto" w:fill="FFFFFF" w:themeFill="background1"/>
            <w:noWrap/>
            <w:vAlign w:val="center"/>
            <w:hideMark/>
          </w:tcPr>
          <w:p w:rsidR="00F12D77" w:rsidRPr="002317A1" w:rsidRDefault="008D0710" w:rsidP="00A818DC">
            <w:pPr>
              <w:spacing w:after="0" w:line="360" w:lineRule="auto"/>
              <w:jc w:val="center"/>
              <w:rPr>
                <w:rFonts w:eastAsia="Times New Roman"/>
                <w:color w:val="000000"/>
                <w:lang w:eastAsia="cs-CZ"/>
              </w:rPr>
            </w:pPr>
            <w:r>
              <w:rPr>
                <w:rFonts w:eastAsia="Times New Roman"/>
                <w:color w:val="000000"/>
                <w:lang w:eastAsia="cs-CZ"/>
              </w:rPr>
              <w:t>c</w:t>
            </w:r>
            <w:r w:rsidR="00F12D77" w:rsidRPr="002317A1">
              <w:rPr>
                <w:rFonts w:eastAsia="Times New Roman"/>
                <w:color w:val="000000"/>
                <w:lang w:eastAsia="cs-CZ"/>
              </w:rPr>
              <w:t>hlapec</w:t>
            </w:r>
          </w:p>
        </w:tc>
        <w:tc>
          <w:tcPr>
            <w:tcW w:w="441"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Rovensko</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9</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14</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8</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6</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7</w:t>
            </w:r>
          </w:p>
        </w:tc>
        <w:tc>
          <w:tcPr>
            <w:tcW w:w="453"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54</w:t>
            </w:r>
          </w:p>
        </w:tc>
      </w:tr>
      <w:tr w:rsidR="00F12D77" w:rsidRPr="008471AA" w:rsidTr="002317A1">
        <w:trPr>
          <w:trHeight w:val="300"/>
        </w:trPr>
        <w:tc>
          <w:tcPr>
            <w:tcW w:w="248" w:type="pct"/>
            <w:shd w:val="clear" w:color="000000" w:fill="FFFFFF"/>
            <w:noWrap/>
            <w:vAlign w:val="center"/>
            <w:hideMark/>
          </w:tcPr>
          <w:p w:rsidR="00F12D77" w:rsidRPr="008471AA" w:rsidRDefault="00F12D77"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8.</w:t>
            </w:r>
          </w:p>
        </w:tc>
        <w:tc>
          <w:tcPr>
            <w:tcW w:w="638"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3.</w:t>
            </w:r>
          </w:p>
        </w:tc>
        <w:tc>
          <w:tcPr>
            <w:tcW w:w="635" w:type="pct"/>
            <w:gridSpan w:val="2"/>
            <w:shd w:val="clear" w:color="auto" w:fill="FFFFFF" w:themeFill="background1"/>
            <w:noWrap/>
            <w:vAlign w:val="center"/>
            <w:hideMark/>
          </w:tcPr>
          <w:p w:rsidR="00F12D77" w:rsidRPr="002317A1" w:rsidRDefault="008D0710" w:rsidP="00A818DC">
            <w:pPr>
              <w:spacing w:after="0" w:line="360" w:lineRule="auto"/>
              <w:jc w:val="center"/>
              <w:rPr>
                <w:rFonts w:eastAsia="Times New Roman"/>
                <w:color w:val="000000"/>
                <w:lang w:eastAsia="cs-CZ"/>
              </w:rPr>
            </w:pPr>
            <w:r>
              <w:rPr>
                <w:rFonts w:eastAsia="Times New Roman"/>
                <w:color w:val="000000"/>
                <w:lang w:eastAsia="cs-CZ"/>
              </w:rPr>
              <w:t>d</w:t>
            </w:r>
            <w:r w:rsidR="00F12D77" w:rsidRPr="002317A1">
              <w:rPr>
                <w:rFonts w:eastAsia="Times New Roman"/>
                <w:color w:val="000000"/>
                <w:lang w:eastAsia="cs-CZ"/>
              </w:rPr>
              <w:t>ívka</w:t>
            </w:r>
          </w:p>
        </w:tc>
        <w:tc>
          <w:tcPr>
            <w:tcW w:w="441"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Rovensko</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8</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14</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4</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5</w:t>
            </w:r>
          </w:p>
        </w:tc>
        <w:tc>
          <w:tcPr>
            <w:tcW w:w="453"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51</w:t>
            </w:r>
          </w:p>
        </w:tc>
      </w:tr>
      <w:tr w:rsidR="00F12D77" w:rsidRPr="008471AA" w:rsidTr="002317A1">
        <w:trPr>
          <w:trHeight w:val="300"/>
        </w:trPr>
        <w:tc>
          <w:tcPr>
            <w:tcW w:w="248" w:type="pct"/>
            <w:shd w:val="clear" w:color="000000" w:fill="FFFFFF"/>
            <w:noWrap/>
            <w:vAlign w:val="center"/>
            <w:hideMark/>
          </w:tcPr>
          <w:p w:rsidR="00F12D77" w:rsidRPr="008471AA" w:rsidRDefault="00F12D77"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9.</w:t>
            </w:r>
          </w:p>
        </w:tc>
        <w:tc>
          <w:tcPr>
            <w:tcW w:w="638"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3.</w:t>
            </w:r>
          </w:p>
        </w:tc>
        <w:tc>
          <w:tcPr>
            <w:tcW w:w="635" w:type="pct"/>
            <w:gridSpan w:val="2"/>
            <w:shd w:val="clear" w:color="auto" w:fill="FFFFFF" w:themeFill="background1"/>
            <w:noWrap/>
            <w:vAlign w:val="center"/>
            <w:hideMark/>
          </w:tcPr>
          <w:p w:rsidR="00F12D77" w:rsidRPr="002317A1" w:rsidRDefault="008D0710" w:rsidP="00A818DC">
            <w:pPr>
              <w:spacing w:after="0" w:line="360" w:lineRule="auto"/>
              <w:jc w:val="center"/>
              <w:rPr>
                <w:rFonts w:eastAsia="Times New Roman"/>
                <w:color w:val="000000"/>
                <w:lang w:eastAsia="cs-CZ"/>
              </w:rPr>
            </w:pPr>
            <w:r>
              <w:rPr>
                <w:rFonts w:eastAsia="Times New Roman"/>
                <w:color w:val="000000"/>
                <w:lang w:eastAsia="cs-CZ"/>
              </w:rPr>
              <w:t>d</w:t>
            </w:r>
            <w:r w:rsidR="00F12D77" w:rsidRPr="002317A1">
              <w:rPr>
                <w:rFonts w:eastAsia="Times New Roman"/>
                <w:color w:val="000000"/>
                <w:lang w:eastAsia="cs-CZ"/>
              </w:rPr>
              <w:t>ívka</w:t>
            </w:r>
          </w:p>
        </w:tc>
        <w:tc>
          <w:tcPr>
            <w:tcW w:w="441"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Rájec</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4</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12</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15</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8</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4</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8</w:t>
            </w:r>
          </w:p>
        </w:tc>
        <w:tc>
          <w:tcPr>
            <w:tcW w:w="453"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51</w:t>
            </w:r>
          </w:p>
        </w:tc>
      </w:tr>
      <w:tr w:rsidR="00F12D77" w:rsidRPr="008471AA" w:rsidTr="002317A1">
        <w:trPr>
          <w:trHeight w:val="300"/>
        </w:trPr>
        <w:tc>
          <w:tcPr>
            <w:tcW w:w="248" w:type="pct"/>
            <w:shd w:val="clear" w:color="000000" w:fill="FFFFFF"/>
            <w:noWrap/>
            <w:vAlign w:val="center"/>
            <w:hideMark/>
          </w:tcPr>
          <w:p w:rsidR="00F12D77" w:rsidRPr="008471AA" w:rsidRDefault="00F12D77"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10.</w:t>
            </w:r>
          </w:p>
        </w:tc>
        <w:tc>
          <w:tcPr>
            <w:tcW w:w="638"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3.</w:t>
            </w:r>
          </w:p>
        </w:tc>
        <w:tc>
          <w:tcPr>
            <w:tcW w:w="635"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dívka</w:t>
            </w:r>
          </w:p>
        </w:tc>
        <w:tc>
          <w:tcPr>
            <w:tcW w:w="441"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Drozdov</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8</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5</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15</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8</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6</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8</w:t>
            </w:r>
          </w:p>
        </w:tc>
        <w:tc>
          <w:tcPr>
            <w:tcW w:w="453"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50</w:t>
            </w:r>
          </w:p>
        </w:tc>
      </w:tr>
      <w:tr w:rsidR="00F12D77" w:rsidRPr="008471AA" w:rsidTr="002317A1">
        <w:trPr>
          <w:trHeight w:val="300"/>
        </w:trPr>
        <w:tc>
          <w:tcPr>
            <w:tcW w:w="248" w:type="pct"/>
            <w:shd w:val="clear" w:color="000000" w:fill="FFFFFF"/>
            <w:noWrap/>
            <w:vAlign w:val="center"/>
            <w:hideMark/>
          </w:tcPr>
          <w:p w:rsidR="00F12D77" w:rsidRPr="008471AA" w:rsidRDefault="00F12D77"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11.</w:t>
            </w:r>
          </w:p>
        </w:tc>
        <w:tc>
          <w:tcPr>
            <w:tcW w:w="638"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3.</w:t>
            </w:r>
          </w:p>
        </w:tc>
        <w:tc>
          <w:tcPr>
            <w:tcW w:w="635" w:type="pct"/>
            <w:gridSpan w:val="2"/>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dívka</w:t>
            </w:r>
          </w:p>
        </w:tc>
        <w:tc>
          <w:tcPr>
            <w:tcW w:w="441" w:type="pct"/>
            <w:gridSpan w:val="2"/>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Zábřeh</w:t>
            </w:r>
          </w:p>
        </w:tc>
        <w:tc>
          <w:tcPr>
            <w:tcW w:w="304"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4</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304"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13</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4</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2</w:t>
            </w:r>
          </w:p>
        </w:tc>
        <w:tc>
          <w:tcPr>
            <w:tcW w:w="453"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43</w:t>
            </w:r>
          </w:p>
        </w:tc>
      </w:tr>
      <w:tr w:rsidR="00F12D77" w:rsidRPr="008471AA" w:rsidTr="002317A1">
        <w:trPr>
          <w:trHeight w:val="300"/>
        </w:trPr>
        <w:tc>
          <w:tcPr>
            <w:tcW w:w="248" w:type="pct"/>
            <w:shd w:val="clear" w:color="000000" w:fill="FFFFFF"/>
            <w:noWrap/>
            <w:vAlign w:val="center"/>
            <w:hideMark/>
          </w:tcPr>
          <w:p w:rsidR="00F12D77" w:rsidRPr="008471AA" w:rsidRDefault="00F12D77"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12.</w:t>
            </w:r>
          </w:p>
        </w:tc>
        <w:tc>
          <w:tcPr>
            <w:tcW w:w="638"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3.</w:t>
            </w:r>
          </w:p>
        </w:tc>
        <w:tc>
          <w:tcPr>
            <w:tcW w:w="635" w:type="pct"/>
            <w:gridSpan w:val="2"/>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dívka</w:t>
            </w:r>
          </w:p>
        </w:tc>
        <w:tc>
          <w:tcPr>
            <w:tcW w:w="441" w:type="pct"/>
            <w:gridSpan w:val="2"/>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Zábřeh</w:t>
            </w:r>
          </w:p>
        </w:tc>
        <w:tc>
          <w:tcPr>
            <w:tcW w:w="304"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6</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8</w:t>
            </w:r>
          </w:p>
        </w:tc>
        <w:tc>
          <w:tcPr>
            <w:tcW w:w="304"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9</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6</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5</w:t>
            </w:r>
          </w:p>
        </w:tc>
        <w:tc>
          <w:tcPr>
            <w:tcW w:w="453"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44</w:t>
            </w:r>
          </w:p>
        </w:tc>
      </w:tr>
      <w:tr w:rsidR="00F12D77" w:rsidRPr="008471AA" w:rsidTr="002317A1">
        <w:trPr>
          <w:trHeight w:val="300"/>
        </w:trPr>
        <w:tc>
          <w:tcPr>
            <w:tcW w:w="248" w:type="pct"/>
            <w:shd w:val="clear" w:color="000000" w:fill="FFFFFF"/>
            <w:noWrap/>
            <w:vAlign w:val="center"/>
            <w:hideMark/>
          </w:tcPr>
          <w:p w:rsidR="00F12D77" w:rsidRPr="008471AA" w:rsidRDefault="00F12D77"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13.</w:t>
            </w:r>
          </w:p>
        </w:tc>
        <w:tc>
          <w:tcPr>
            <w:tcW w:w="638"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3.</w:t>
            </w:r>
          </w:p>
        </w:tc>
        <w:tc>
          <w:tcPr>
            <w:tcW w:w="635" w:type="pct"/>
            <w:gridSpan w:val="2"/>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dívka</w:t>
            </w:r>
          </w:p>
        </w:tc>
        <w:tc>
          <w:tcPr>
            <w:tcW w:w="441" w:type="pct"/>
            <w:gridSpan w:val="2"/>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Zábřeh</w:t>
            </w:r>
          </w:p>
        </w:tc>
        <w:tc>
          <w:tcPr>
            <w:tcW w:w="304"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6</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8</w:t>
            </w:r>
          </w:p>
        </w:tc>
        <w:tc>
          <w:tcPr>
            <w:tcW w:w="304"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14</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8</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4</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8</w:t>
            </w:r>
          </w:p>
        </w:tc>
        <w:tc>
          <w:tcPr>
            <w:tcW w:w="453"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48</w:t>
            </w:r>
          </w:p>
        </w:tc>
      </w:tr>
      <w:tr w:rsidR="00F12D77" w:rsidRPr="008471AA" w:rsidTr="002317A1">
        <w:trPr>
          <w:trHeight w:val="300"/>
        </w:trPr>
        <w:tc>
          <w:tcPr>
            <w:tcW w:w="248" w:type="pct"/>
            <w:shd w:val="clear" w:color="000000" w:fill="FFFFFF"/>
            <w:noWrap/>
            <w:vAlign w:val="center"/>
            <w:hideMark/>
          </w:tcPr>
          <w:p w:rsidR="00F12D77" w:rsidRPr="008471AA" w:rsidRDefault="00F12D77"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14.</w:t>
            </w:r>
          </w:p>
        </w:tc>
        <w:tc>
          <w:tcPr>
            <w:tcW w:w="638"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3.</w:t>
            </w:r>
          </w:p>
        </w:tc>
        <w:tc>
          <w:tcPr>
            <w:tcW w:w="635" w:type="pct"/>
            <w:gridSpan w:val="2"/>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dívka</w:t>
            </w:r>
          </w:p>
        </w:tc>
        <w:tc>
          <w:tcPr>
            <w:tcW w:w="441" w:type="pct"/>
            <w:gridSpan w:val="2"/>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Zábřeh</w:t>
            </w:r>
          </w:p>
        </w:tc>
        <w:tc>
          <w:tcPr>
            <w:tcW w:w="304"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7</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14</w:t>
            </w:r>
          </w:p>
        </w:tc>
        <w:tc>
          <w:tcPr>
            <w:tcW w:w="304"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11</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4</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5</w:t>
            </w:r>
          </w:p>
        </w:tc>
        <w:tc>
          <w:tcPr>
            <w:tcW w:w="453"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51</w:t>
            </w:r>
          </w:p>
        </w:tc>
      </w:tr>
      <w:tr w:rsidR="00F12D77" w:rsidRPr="008471AA" w:rsidTr="002317A1">
        <w:trPr>
          <w:trHeight w:val="300"/>
        </w:trPr>
        <w:tc>
          <w:tcPr>
            <w:tcW w:w="248" w:type="pct"/>
            <w:shd w:val="clear" w:color="000000" w:fill="FFFFFF"/>
            <w:noWrap/>
            <w:vAlign w:val="center"/>
            <w:hideMark/>
          </w:tcPr>
          <w:p w:rsidR="00F12D77" w:rsidRPr="008471AA" w:rsidRDefault="00F12D77"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15.</w:t>
            </w:r>
          </w:p>
        </w:tc>
        <w:tc>
          <w:tcPr>
            <w:tcW w:w="638"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3.</w:t>
            </w:r>
          </w:p>
        </w:tc>
        <w:tc>
          <w:tcPr>
            <w:tcW w:w="635"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chlapec</w:t>
            </w:r>
          </w:p>
        </w:tc>
        <w:tc>
          <w:tcPr>
            <w:tcW w:w="441"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Zábřeh</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7</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9</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14</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2</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7</w:t>
            </w:r>
          </w:p>
        </w:tc>
        <w:tc>
          <w:tcPr>
            <w:tcW w:w="453"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49</w:t>
            </w:r>
          </w:p>
        </w:tc>
      </w:tr>
      <w:tr w:rsidR="00F12D77" w:rsidRPr="008471AA" w:rsidTr="002317A1">
        <w:trPr>
          <w:trHeight w:val="300"/>
        </w:trPr>
        <w:tc>
          <w:tcPr>
            <w:tcW w:w="248" w:type="pct"/>
            <w:shd w:val="clear" w:color="000000" w:fill="FFFFFF"/>
            <w:noWrap/>
            <w:vAlign w:val="center"/>
            <w:hideMark/>
          </w:tcPr>
          <w:p w:rsidR="00F12D77" w:rsidRPr="008471AA" w:rsidRDefault="00F12D77"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16.</w:t>
            </w:r>
          </w:p>
        </w:tc>
        <w:tc>
          <w:tcPr>
            <w:tcW w:w="638"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3.</w:t>
            </w:r>
          </w:p>
        </w:tc>
        <w:tc>
          <w:tcPr>
            <w:tcW w:w="635"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chlapec</w:t>
            </w:r>
          </w:p>
        </w:tc>
        <w:tc>
          <w:tcPr>
            <w:tcW w:w="441"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Zábřeh</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12</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5</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14</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2</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7</w:t>
            </w:r>
          </w:p>
        </w:tc>
        <w:tc>
          <w:tcPr>
            <w:tcW w:w="453"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50</w:t>
            </w:r>
          </w:p>
        </w:tc>
      </w:tr>
      <w:tr w:rsidR="00F12D77" w:rsidRPr="008471AA" w:rsidTr="002317A1">
        <w:trPr>
          <w:trHeight w:val="300"/>
        </w:trPr>
        <w:tc>
          <w:tcPr>
            <w:tcW w:w="248" w:type="pct"/>
            <w:shd w:val="clear" w:color="000000" w:fill="FFFFFF"/>
            <w:noWrap/>
            <w:vAlign w:val="center"/>
            <w:hideMark/>
          </w:tcPr>
          <w:p w:rsidR="00F12D77" w:rsidRPr="008471AA" w:rsidRDefault="00F12D77"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17.</w:t>
            </w:r>
          </w:p>
        </w:tc>
        <w:tc>
          <w:tcPr>
            <w:tcW w:w="638"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3.</w:t>
            </w:r>
          </w:p>
        </w:tc>
        <w:tc>
          <w:tcPr>
            <w:tcW w:w="635"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chlapec</w:t>
            </w:r>
          </w:p>
        </w:tc>
        <w:tc>
          <w:tcPr>
            <w:tcW w:w="441"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Mohelnice</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4</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8</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14</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6</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6</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7</w:t>
            </w:r>
          </w:p>
        </w:tc>
        <w:tc>
          <w:tcPr>
            <w:tcW w:w="453"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45</w:t>
            </w:r>
          </w:p>
        </w:tc>
      </w:tr>
      <w:tr w:rsidR="00F12D77" w:rsidRPr="008471AA" w:rsidTr="002317A1">
        <w:trPr>
          <w:trHeight w:val="300"/>
        </w:trPr>
        <w:tc>
          <w:tcPr>
            <w:tcW w:w="248" w:type="pct"/>
            <w:shd w:val="clear" w:color="000000" w:fill="FFFFFF"/>
            <w:noWrap/>
            <w:vAlign w:val="center"/>
            <w:hideMark/>
          </w:tcPr>
          <w:p w:rsidR="00F12D77" w:rsidRPr="008471AA" w:rsidRDefault="00F12D77"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18.</w:t>
            </w:r>
          </w:p>
        </w:tc>
        <w:tc>
          <w:tcPr>
            <w:tcW w:w="638"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3.</w:t>
            </w:r>
          </w:p>
        </w:tc>
        <w:tc>
          <w:tcPr>
            <w:tcW w:w="635"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chlapec</w:t>
            </w:r>
          </w:p>
        </w:tc>
        <w:tc>
          <w:tcPr>
            <w:tcW w:w="441"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Zábřeh</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7</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6</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14</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6</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7</w:t>
            </w:r>
          </w:p>
        </w:tc>
        <w:tc>
          <w:tcPr>
            <w:tcW w:w="453"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50</w:t>
            </w:r>
          </w:p>
        </w:tc>
      </w:tr>
      <w:tr w:rsidR="00F12D77" w:rsidRPr="008471AA" w:rsidTr="002317A1">
        <w:trPr>
          <w:trHeight w:val="300"/>
        </w:trPr>
        <w:tc>
          <w:tcPr>
            <w:tcW w:w="248" w:type="pct"/>
            <w:shd w:val="clear" w:color="000000" w:fill="FFFFFF"/>
            <w:noWrap/>
            <w:vAlign w:val="center"/>
            <w:hideMark/>
          </w:tcPr>
          <w:p w:rsidR="00F12D77" w:rsidRPr="008471AA" w:rsidRDefault="00F12D77"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19.</w:t>
            </w:r>
          </w:p>
        </w:tc>
        <w:tc>
          <w:tcPr>
            <w:tcW w:w="638"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3.</w:t>
            </w:r>
          </w:p>
        </w:tc>
        <w:tc>
          <w:tcPr>
            <w:tcW w:w="635" w:type="pct"/>
            <w:gridSpan w:val="2"/>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chlapec</w:t>
            </w:r>
          </w:p>
        </w:tc>
        <w:tc>
          <w:tcPr>
            <w:tcW w:w="441" w:type="pct"/>
            <w:gridSpan w:val="2"/>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Lesnice</w:t>
            </w:r>
          </w:p>
        </w:tc>
        <w:tc>
          <w:tcPr>
            <w:tcW w:w="304"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5</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12</w:t>
            </w:r>
          </w:p>
        </w:tc>
        <w:tc>
          <w:tcPr>
            <w:tcW w:w="304"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9</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4</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7</w:t>
            </w:r>
          </w:p>
        </w:tc>
        <w:tc>
          <w:tcPr>
            <w:tcW w:w="453"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47</w:t>
            </w:r>
          </w:p>
        </w:tc>
      </w:tr>
      <w:tr w:rsidR="00F12D77" w:rsidRPr="008471AA" w:rsidTr="002317A1">
        <w:trPr>
          <w:trHeight w:val="300"/>
        </w:trPr>
        <w:tc>
          <w:tcPr>
            <w:tcW w:w="248" w:type="pct"/>
            <w:shd w:val="clear" w:color="000000" w:fill="FFFFFF"/>
            <w:noWrap/>
            <w:vAlign w:val="center"/>
            <w:hideMark/>
          </w:tcPr>
          <w:p w:rsidR="00F12D77" w:rsidRPr="008471AA" w:rsidRDefault="00F12D77"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20.</w:t>
            </w:r>
          </w:p>
        </w:tc>
        <w:tc>
          <w:tcPr>
            <w:tcW w:w="638"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3.</w:t>
            </w:r>
          </w:p>
        </w:tc>
        <w:tc>
          <w:tcPr>
            <w:tcW w:w="635" w:type="pct"/>
            <w:gridSpan w:val="2"/>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chlapec</w:t>
            </w:r>
          </w:p>
        </w:tc>
        <w:tc>
          <w:tcPr>
            <w:tcW w:w="441" w:type="pct"/>
            <w:gridSpan w:val="2"/>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Rovensko</w:t>
            </w:r>
          </w:p>
        </w:tc>
        <w:tc>
          <w:tcPr>
            <w:tcW w:w="304"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12</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5</w:t>
            </w:r>
          </w:p>
        </w:tc>
        <w:tc>
          <w:tcPr>
            <w:tcW w:w="304"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12</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4</w:t>
            </w:r>
          </w:p>
        </w:tc>
        <w:tc>
          <w:tcPr>
            <w:tcW w:w="271"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7</w:t>
            </w:r>
          </w:p>
        </w:tc>
        <w:tc>
          <w:tcPr>
            <w:tcW w:w="453" w:type="pct"/>
            <w:shd w:val="clear" w:color="auto" w:fill="FFFFFF" w:themeFill="background1"/>
            <w:noWrap/>
            <w:vAlign w:val="center"/>
            <w:hideMark/>
          </w:tcPr>
          <w:p w:rsidR="00F12D77" w:rsidRPr="002317A1" w:rsidRDefault="00F12D77" w:rsidP="00EF10A5">
            <w:pPr>
              <w:spacing w:after="0" w:line="360" w:lineRule="auto"/>
              <w:jc w:val="center"/>
              <w:rPr>
                <w:rFonts w:eastAsia="Times New Roman"/>
                <w:color w:val="000000"/>
                <w:lang w:eastAsia="cs-CZ"/>
              </w:rPr>
            </w:pPr>
            <w:r w:rsidRPr="002317A1">
              <w:rPr>
                <w:rFonts w:eastAsia="Times New Roman"/>
                <w:color w:val="000000"/>
                <w:lang w:eastAsia="cs-CZ"/>
              </w:rPr>
              <w:t>50</w:t>
            </w:r>
          </w:p>
        </w:tc>
      </w:tr>
      <w:tr w:rsidR="00F12D77" w:rsidRPr="008471AA" w:rsidTr="002317A1">
        <w:trPr>
          <w:trHeight w:val="300"/>
        </w:trPr>
        <w:tc>
          <w:tcPr>
            <w:tcW w:w="248" w:type="pct"/>
            <w:shd w:val="clear" w:color="000000" w:fill="FFFFFF"/>
            <w:noWrap/>
            <w:vAlign w:val="center"/>
            <w:hideMark/>
          </w:tcPr>
          <w:p w:rsidR="00F12D77" w:rsidRPr="008471AA" w:rsidRDefault="00F12D77" w:rsidP="00F12D77">
            <w:pPr>
              <w:spacing w:after="0" w:line="360" w:lineRule="auto"/>
              <w:jc w:val="center"/>
              <w:rPr>
                <w:rFonts w:eastAsia="Times New Roman"/>
                <w:b/>
                <w:bCs/>
                <w:color w:val="000000"/>
                <w:lang w:eastAsia="cs-CZ"/>
              </w:rPr>
            </w:pPr>
            <w:r w:rsidRPr="008471AA">
              <w:rPr>
                <w:rFonts w:eastAsia="Times New Roman"/>
                <w:b/>
                <w:bCs/>
                <w:color w:val="000000"/>
                <w:lang w:eastAsia="cs-CZ"/>
              </w:rPr>
              <w:t>2</w:t>
            </w:r>
            <w:r>
              <w:rPr>
                <w:rFonts w:eastAsia="Times New Roman"/>
                <w:b/>
                <w:bCs/>
                <w:color w:val="000000"/>
                <w:lang w:eastAsia="cs-CZ"/>
              </w:rPr>
              <w:t>1.</w:t>
            </w:r>
          </w:p>
        </w:tc>
        <w:tc>
          <w:tcPr>
            <w:tcW w:w="638"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4.</w:t>
            </w:r>
          </w:p>
        </w:tc>
        <w:tc>
          <w:tcPr>
            <w:tcW w:w="635"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dívka</w:t>
            </w:r>
          </w:p>
        </w:tc>
        <w:tc>
          <w:tcPr>
            <w:tcW w:w="441"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Zábřeh</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7</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8</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6</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6</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6</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5</w:t>
            </w:r>
          </w:p>
        </w:tc>
        <w:tc>
          <w:tcPr>
            <w:tcW w:w="453"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38</w:t>
            </w:r>
          </w:p>
        </w:tc>
      </w:tr>
      <w:tr w:rsidR="00F12D77" w:rsidRPr="008471AA" w:rsidTr="002317A1">
        <w:trPr>
          <w:trHeight w:val="300"/>
        </w:trPr>
        <w:tc>
          <w:tcPr>
            <w:tcW w:w="248" w:type="pct"/>
            <w:shd w:val="clear" w:color="000000" w:fill="FFFFFF"/>
            <w:noWrap/>
            <w:vAlign w:val="center"/>
            <w:hideMark/>
          </w:tcPr>
          <w:p w:rsidR="00F12D77" w:rsidRPr="008471AA" w:rsidRDefault="00F12D77" w:rsidP="00A818DC">
            <w:pPr>
              <w:spacing w:after="0" w:line="360" w:lineRule="auto"/>
              <w:jc w:val="center"/>
              <w:rPr>
                <w:rFonts w:eastAsia="Times New Roman"/>
                <w:b/>
                <w:bCs/>
                <w:color w:val="000000"/>
                <w:lang w:eastAsia="cs-CZ"/>
              </w:rPr>
            </w:pPr>
            <w:r>
              <w:rPr>
                <w:rFonts w:eastAsia="Times New Roman"/>
                <w:b/>
                <w:bCs/>
                <w:color w:val="000000"/>
                <w:lang w:eastAsia="cs-CZ"/>
              </w:rPr>
              <w:t>22</w:t>
            </w:r>
            <w:r w:rsidRPr="008471AA">
              <w:rPr>
                <w:rFonts w:eastAsia="Times New Roman"/>
                <w:b/>
                <w:bCs/>
                <w:color w:val="000000"/>
                <w:lang w:eastAsia="cs-CZ"/>
              </w:rPr>
              <w:t>.</w:t>
            </w:r>
          </w:p>
        </w:tc>
        <w:tc>
          <w:tcPr>
            <w:tcW w:w="638"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4.</w:t>
            </w:r>
          </w:p>
        </w:tc>
        <w:tc>
          <w:tcPr>
            <w:tcW w:w="635"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dívka</w:t>
            </w:r>
          </w:p>
        </w:tc>
        <w:tc>
          <w:tcPr>
            <w:tcW w:w="441"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Zábřeh</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3</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3</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11</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2</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2</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2</w:t>
            </w:r>
          </w:p>
        </w:tc>
        <w:tc>
          <w:tcPr>
            <w:tcW w:w="453"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23</w:t>
            </w:r>
          </w:p>
        </w:tc>
      </w:tr>
      <w:tr w:rsidR="00F12D77" w:rsidRPr="008471AA" w:rsidTr="002317A1">
        <w:trPr>
          <w:trHeight w:val="300"/>
        </w:trPr>
        <w:tc>
          <w:tcPr>
            <w:tcW w:w="248" w:type="pct"/>
            <w:shd w:val="clear" w:color="000000" w:fill="FFFFFF"/>
            <w:noWrap/>
            <w:vAlign w:val="center"/>
            <w:hideMark/>
          </w:tcPr>
          <w:p w:rsidR="00F12D77" w:rsidRPr="002317A1" w:rsidRDefault="00F12D77" w:rsidP="00A818DC">
            <w:pPr>
              <w:spacing w:after="0" w:line="360" w:lineRule="auto"/>
              <w:jc w:val="center"/>
              <w:rPr>
                <w:rFonts w:eastAsia="Times New Roman"/>
                <w:b/>
                <w:bCs/>
                <w:color w:val="000000"/>
                <w:lang w:eastAsia="cs-CZ"/>
              </w:rPr>
            </w:pPr>
            <w:r w:rsidRPr="002317A1">
              <w:rPr>
                <w:rFonts w:eastAsia="Times New Roman"/>
                <w:b/>
                <w:bCs/>
                <w:color w:val="000000"/>
                <w:lang w:eastAsia="cs-CZ"/>
              </w:rPr>
              <w:t>23.</w:t>
            </w:r>
          </w:p>
        </w:tc>
        <w:tc>
          <w:tcPr>
            <w:tcW w:w="638"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4.</w:t>
            </w:r>
          </w:p>
        </w:tc>
        <w:tc>
          <w:tcPr>
            <w:tcW w:w="635"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chlapec</w:t>
            </w:r>
          </w:p>
        </w:tc>
        <w:tc>
          <w:tcPr>
            <w:tcW w:w="441"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Rovensko</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6</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5</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3</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6</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0</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5</w:t>
            </w:r>
          </w:p>
        </w:tc>
        <w:tc>
          <w:tcPr>
            <w:tcW w:w="453"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25</w:t>
            </w:r>
          </w:p>
        </w:tc>
      </w:tr>
      <w:tr w:rsidR="00F12D77" w:rsidRPr="008471AA" w:rsidTr="002317A1">
        <w:trPr>
          <w:trHeight w:val="300"/>
        </w:trPr>
        <w:tc>
          <w:tcPr>
            <w:tcW w:w="248" w:type="pct"/>
            <w:shd w:val="clear" w:color="000000" w:fill="FFFFFF"/>
            <w:noWrap/>
            <w:vAlign w:val="center"/>
            <w:hideMark/>
          </w:tcPr>
          <w:p w:rsidR="00F12D77" w:rsidRPr="002317A1" w:rsidRDefault="00F12D77" w:rsidP="00A818DC">
            <w:pPr>
              <w:spacing w:after="0" w:line="360" w:lineRule="auto"/>
              <w:jc w:val="center"/>
              <w:rPr>
                <w:rFonts w:eastAsia="Times New Roman"/>
                <w:b/>
                <w:bCs/>
                <w:color w:val="000000"/>
                <w:lang w:eastAsia="cs-CZ"/>
              </w:rPr>
            </w:pPr>
            <w:r w:rsidRPr="002317A1">
              <w:rPr>
                <w:rFonts w:eastAsia="Times New Roman"/>
                <w:b/>
                <w:bCs/>
                <w:color w:val="000000"/>
                <w:lang w:eastAsia="cs-CZ"/>
              </w:rPr>
              <w:t>24.</w:t>
            </w:r>
          </w:p>
        </w:tc>
        <w:tc>
          <w:tcPr>
            <w:tcW w:w="638"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4.</w:t>
            </w:r>
          </w:p>
        </w:tc>
        <w:tc>
          <w:tcPr>
            <w:tcW w:w="635"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chlapec</w:t>
            </w:r>
          </w:p>
        </w:tc>
        <w:tc>
          <w:tcPr>
            <w:tcW w:w="441"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Tatenice</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7</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7</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8</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2</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3</w:t>
            </w:r>
          </w:p>
        </w:tc>
        <w:tc>
          <w:tcPr>
            <w:tcW w:w="453"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37</w:t>
            </w:r>
          </w:p>
        </w:tc>
      </w:tr>
      <w:tr w:rsidR="00F12D77" w:rsidRPr="008471AA" w:rsidTr="002317A1">
        <w:trPr>
          <w:trHeight w:val="300"/>
        </w:trPr>
        <w:tc>
          <w:tcPr>
            <w:tcW w:w="248" w:type="pct"/>
            <w:shd w:val="clear" w:color="000000" w:fill="FFFFFF"/>
            <w:noWrap/>
            <w:vAlign w:val="center"/>
            <w:hideMark/>
          </w:tcPr>
          <w:p w:rsidR="00F12D77" w:rsidRPr="002317A1" w:rsidRDefault="00F12D77" w:rsidP="00A818DC">
            <w:pPr>
              <w:spacing w:after="0" w:line="360" w:lineRule="auto"/>
              <w:jc w:val="center"/>
              <w:rPr>
                <w:rFonts w:eastAsia="Times New Roman"/>
                <w:b/>
                <w:bCs/>
                <w:color w:val="000000"/>
                <w:lang w:eastAsia="cs-CZ"/>
              </w:rPr>
            </w:pPr>
            <w:r w:rsidRPr="002317A1">
              <w:rPr>
                <w:rFonts w:eastAsia="Times New Roman"/>
                <w:b/>
                <w:bCs/>
                <w:color w:val="000000"/>
                <w:lang w:eastAsia="cs-CZ"/>
              </w:rPr>
              <w:t>25.</w:t>
            </w:r>
          </w:p>
        </w:tc>
        <w:tc>
          <w:tcPr>
            <w:tcW w:w="638"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4.</w:t>
            </w:r>
          </w:p>
        </w:tc>
        <w:tc>
          <w:tcPr>
            <w:tcW w:w="635"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chlapec</w:t>
            </w:r>
          </w:p>
        </w:tc>
        <w:tc>
          <w:tcPr>
            <w:tcW w:w="441" w:type="pct"/>
            <w:gridSpan w:val="2"/>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A</w:t>
            </w:r>
          </w:p>
        </w:tc>
        <w:tc>
          <w:tcPr>
            <w:tcW w:w="89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Zábřeh</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9</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2</w:t>
            </w:r>
          </w:p>
        </w:tc>
        <w:tc>
          <w:tcPr>
            <w:tcW w:w="304"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11</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10</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4</w:t>
            </w:r>
          </w:p>
        </w:tc>
        <w:tc>
          <w:tcPr>
            <w:tcW w:w="271"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3</w:t>
            </w:r>
          </w:p>
        </w:tc>
        <w:tc>
          <w:tcPr>
            <w:tcW w:w="453" w:type="pct"/>
            <w:shd w:val="clear" w:color="auto" w:fill="FFFFFF" w:themeFill="background1"/>
            <w:noWrap/>
            <w:vAlign w:val="center"/>
            <w:hideMark/>
          </w:tcPr>
          <w:p w:rsidR="00F12D77" w:rsidRPr="002317A1" w:rsidRDefault="00F12D77" w:rsidP="00A818DC">
            <w:pPr>
              <w:spacing w:after="0" w:line="360" w:lineRule="auto"/>
              <w:jc w:val="center"/>
              <w:rPr>
                <w:rFonts w:eastAsia="Times New Roman"/>
                <w:color w:val="000000"/>
                <w:lang w:eastAsia="cs-CZ"/>
              </w:rPr>
            </w:pPr>
            <w:r w:rsidRPr="002317A1">
              <w:rPr>
                <w:rFonts w:eastAsia="Times New Roman"/>
                <w:color w:val="000000"/>
                <w:lang w:eastAsia="cs-CZ"/>
              </w:rPr>
              <w:t>39</w:t>
            </w:r>
          </w:p>
        </w:tc>
      </w:tr>
      <w:tr w:rsidR="00F12D77" w:rsidRPr="008471AA" w:rsidTr="00F12D77">
        <w:trPr>
          <w:trHeight w:val="300"/>
        </w:trPr>
        <w:tc>
          <w:tcPr>
            <w:tcW w:w="248" w:type="pct"/>
            <w:shd w:val="clear" w:color="000000" w:fill="FFFFFF"/>
            <w:noWrap/>
            <w:vAlign w:val="center"/>
            <w:hideMark/>
          </w:tcPr>
          <w:p w:rsidR="00F12D77" w:rsidRPr="008471AA" w:rsidRDefault="00F12D77" w:rsidP="00EF10A5">
            <w:pPr>
              <w:spacing w:after="0" w:line="360" w:lineRule="auto"/>
              <w:jc w:val="center"/>
              <w:rPr>
                <w:rFonts w:eastAsia="Times New Roman"/>
                <w:b/>
                <w:bCs/>
                <w:color w:val="000000"/>
                <w:lang w:eastAsia="cs-CZ"/>
              </w:rPr>
            </w:pPr>
          </w:p>
        </w:tc>
        <w:tc>
          <w:tcPr>
            <w:tcW w:w="2606" w:type="pct"/>
            <w:gridSpan w:val="6"/>
            <w:shd w:val="clear" w:color="000000" w:fill="FFFFFF"/>
            <w:noWrap/>
            <w:vAlign w:val="center"/>
            <w:hideMark/>
          </w:tcPr>
          <w:p w:rsidR="00F12D77" w:rsidRPr="00B319FE" w:rsidRDefault="00F12D77" w:rsidP="00EF10A5">
            <w:pPr>
              <w:spacing w:after="0" w:line="360" w:lineRule="auto"/>
              <w:jc w:val="center"/>
              <w:rPr>
                <w:rFonts w:eastAsia="Times New Roman"/>
                <w:b/>
                <w:bCs/>
                <w:color w:val="000000"/>
                <w:sz w:val="23"/>
                <w:szCs w:val="23"/>
                <w:lang w:eastAsia="cs-CZ"/>
              </w:rPr>
            </w:pPr>
            <w:r w:rsidRPr="00B319FE">
              <w:rPr>
                <w:rFonts w:eastAsia="Times New Roman"/>
                <w:b/>
                <w:bCs/>
                <w:color w:val="000000"/>
                <w:sz w:val="23"/>
                <w:szCs w:val="23"/>
                <w:lang w:eastAsia="cs-CZ"/>
              </w:rPr>
              <w:t xml:space="preserve">Celkem bodů v jednotlivých testech - Třída </w:t>
            </w:r>
            <w:r w:rsidR="00B319FE">
              <w:rPr>
                <w:rFonts w:eastAsia="Times New Roman"/>
                <w:b/>
                <w:bCs/>
                <w:color w:val="000000"/>
                <w:sz w:val="23"/>
                <w:szCs w:val="23"/>
                <w:lang w:eastAsia="cs-CZ"/>
              </w:rPr>
              <w:t xml:space="preserve">6. </w:t>
            </w:r>
            <w:r w:rsidRPr="00B319FE">
              <w:rPr>
                <w:rFonts w:eastAsia="Times New Roman"/>
                <w:b/>
                <w:bCs/>
                <w:color w:val="000000"/>
                <w:sz w:val="23"/>
                <w:szCs w:val="23"/>
                <w:lang w:eastAsia="cs-CZ"/>
              </w:rPr>
              <w:t>A</w:t>
            </w:r>
          </w:p>
        </w:tc>
        <w:tc>
          <w:tcPr>
            <w:tcW w:w="304" w:type="pct"/>
            <w:shd w:val="clear" w:color="000000" w:fill="FFFFFF"/>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211</w:t>
            </w:r>
          </w:p>
        </w:tc>
        <w:tc>
          <w:tcPr>
            <w:tcW w:w="271" w:type="pct"/>
            <w:shd w:val="clear" w:color="000000" w:fill="FFFFFF"/>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209</w:t>
            </w:r>
          </w:p>
        </w:tc>
        <w:tc>
          <w:tcPr>
            <w:tcW w:w="304" w:type="pct"/>
            <w:shd w:val="clear" w:color="000000" w:fill="FFFFFF"/>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309</w:t>
            </w:r>
          </w:p>
        </w:tc>
        <w:tc>
          <w:tcPr>
            <w:tcW w:w="271" w:type="pct"/>
            <w:shd w:val="clear" w:color="000000" w:fill="FFFFFF"/>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220</w:t>
            </w:r>
          </w:p>
        </w:tc>
        <w:tc>
          <w:tcPr>
            <w:tcW w:w="271" w:type="pct"/>
            <w:shd w:val="clear" w:color="000000" w:fill="FFFFFF"/>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116</w:t>
            </w:r>
          </w:p>
        </w:tc>
        <w:tc>
          <w:tcPr>
            <w:tcW w:w="271" w:type="pct"/>
            <w:shd w:val="clear" w:color="000000" w:fill="FFFFFF"/>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159</w:t>
            </w:r>
          </w:p>
        </w:tc>
        <w:tc>
          <w:tcPr>
            <w:tcW w:w="453" w:type="pct"/>
            <w:shd w:val="clear" w:color="000000" w:fill="FFFFFF"/>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1224</w:t>
            </w:r>
          </w:p>
        </w:tc>
      </w:tr>
      <w:tr w:rsidR="00F12D77" w:rsidRPr="008471AA" w:rsidTr="00F12D77">
        <w:trPr>
          <w:trHeight w:val="655"/>
        </w:trPr>
        <w:tc>
          <w:tcPr>
            <w:tcW w:w="248" w:type="pct"/>
            <w:shd w:val="clear" w:color="000000" w:fill="FFFFFF"/>
            <w:noWrap/>
            <w:vAlign w:val="center"/>
            <w:hideMark/>
          </w:tcPr>
          <w:p w:rsidR="00F12D77" w:rsidRPr="008471AA" w:rsidRDefault="00F12D77" w:rsidP="00EF10A5">
            <w:pPr>
              <w:spacing w:after="0" w:line="360" w:lineRule="auto"/>
              <w:jc w:val="center"/>
              <w:rPr>
                <w:rFonts w:eastAsia="Times New Roman"/>
                <w:b/>
                <w:bCs/>
                <w:color w:val="000000"/>
                <w:lang w:eastAsia="cs-CZ"/>
              </w:rPr>
            </w:pPr>
          </w:p>
        </w:tc>
        <w:tc>
          <w:tcPr>
            <w:tcW w:w="2606" w:type="pct"/>
            <w:gridSpan w:val="6"/>
            <w:shd w:val="clear" w:color="000000" w:fill="FFFFFF"/>
            <w:noWrap/>
            <w:vAlign w:val="center"/>
            <w:hideMark/>
          </w:tcPr>
          <w:p w:rsidR="00F12D77" w:rsidRPr="008471AA" w:rsidRDefault="00F12D77" w:rsidP="00EF10A5">
            <w:pPr>
              <w:spacing w:after="0" w:line="360" w:lineRule="auto"/>
              <w:jc w:val="center"/>
              <w:rPr>
                <w:rFonts w:eastAsia="Times New Roman"/>
                <w:b/>
                <w:bCs/>
                <w:color w:val="000000"/>
                <w:lang w:eastAsia="cs-CZ"/>
              </w:rPr>
            </w:pPr>
            <w:r w:rsidRPr="008471AA">
              <w:rPr>
                <w:rFonts w:eastAsia="Times New Roman"/>
                <w:b/>
                <w:bCs/>
                <w:color w:val="000000"/>
                <w:lang w:eastAsia="cs-CZ"/>
              </w:rPr>
              <w:t xml:space="preserve">Celkový průměr bodů na žáka - Třída </w:t>
            </w:r>
            <w:r w:rsidR="00B319FE">
              <w:rPr>
                <w:rFonts w:eastAsia="Times New Roman"/>
                <w:b/>
                <w:bCs/>
                <w:color w:val="000000"/>
                <w:lang w:eastAsia="cs-CZ"/>
              </w:rPr>
              <w:t xml:space="preserve">6. </w:t>
            </w:r>
            <w:r w:rsidRPr="008471AA">
              <w:rPr>
                <w:rFonts w:eastAsia="Times New Roman"/>
                <w:b/>
                <w:bCs/>
                <w:color w:val="000000"/>
                <w:lang w:eastAsia="cs-CZ"/>
              </w:rPr>
              <w:t>A</w:t>
            </w:r>
          </w:p>
        </w:tc>
        <w:tc>
          <w:tcPr>
            <w:tcW w:w="304" w:type="pct"/>
            <w:shd w:val="clear" w:color="000000" w:fill="FFFFFF"/>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8,4</w:t>
            </w:r>
          </w:p>
        </w:tc>
        <w:tc>
          <w:tcPr>
            <w:tcW w:w="271" w:type="pct"/>
            <w:shd w:val="clear" w:color="000000" w:fill="FFFFFF"/>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8,4</w:t>
            </w:r>
          </w:p>
        </w:tc>
        <w:tc>
          <w:tcPr>
            <w:tcW w:w="304" w:type="pct"/>
            <w:shd w:val="clear" w:color="000000" w:fill="FFFFFF"/>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12,4</w:t>
            </w:r>
          </w:p>
        </w:tc>
        <w:tc>
          <w:tcPr>
            <w:tcW w:w="271" w:type="pct"/>
            <w:shd w:val="clear" w:color="000000" w:fill="FFFFFF"/>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8,8</w:t>
            </w:r>
          </w:p>
        </w:tc>
        <w:tc>
          <w:tcPr>
            <w:tcW w:w="271" w:type="pct"/>
            <w:shd w:val="clear" w:color="000000" w:fill="FFFFFF"/>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4,6</w:t>
            </w:r>
          </w:p>
        </w:tc>
        <w:tc>
          <w:tcPr>
            <w:tcW w:w="271" w:type="pct"/>
            <w:shd w:val="clear" w:color="000000" w:fill="FFFFFF"/>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6,4</w:t>
            </w:r>
          </w:p>
        </w:tc>
        <w:tc>
          <w:tcPr>
            <w:tcW w:w="453" w:type="pct"/>
            <w:shd w:val="clear" w:color="000000" w:fill="FFFFFF"/>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49,0</w:t>
            </w:r>
          </w:p>
        </w:tc>
      </w:tr>
      <w:tr w:rsidR="00F12D77" w:rsidRPr="008471AA" w:rsidTr="002317A1">
        <w:trPr>
          <w:trHeight w:val="300"/>
        </w:trPr>
        <w:tc>
          <w:tcPr>
            <w:tcW w:w="248" w:type="pct"/>
            <w:shd w:val="clear" w:color="000000" w:fill="FFFFFF"/>
            <w:noWrap/>
            <w:vAlign w:val="center"/>
            <w:hideMark/>
          </w:tcPr>
          <w:p w:rsidR="00F12D77" w:rsidRPr="008471AA" w:rsidRDefault="00F12D77" w:rsidP="00EF10A5">
            <w:pPr>
              <w:spacing w:after="0" w:line="360" w:lineRule="auto"/>
              <w:jc w:val="center"/>
              <w:rPr>
                <w:rFonts w:eastAsia="Times New Roman"/>
                <w:b/>
                <w:bCs/>
                <w:color w:val="000000"/>
                <w:lang w:eastAsia="cs-CZ"/>
              </w:rPr>
            </w:pPr>
            <w:r w:rsidRPr="008471AA">
              <w:rPr>
                <w:rFonts w:eastAsia="Times New Roman"/>
                <w:b/>
                <w:bCs/>
                <w:color w:val="000000"/>
                <w:lang w:eastAsia="cs-CZ"/>
              </w:rPr>
              <w:lastRenderedPageBreak/>
              <w:t>26.</w:t>
            </w:r>
          </w:p>
        </w:tc>
        <w:tc>
          <w:tcPr>
            <w:tcW w:w="955" w:type="pct"/>
            <w:gridSpan w:val="2"/>
            <w:shd w:val="clear" w:color="auto" w:fill="FFFFFF" w:themeFill="background1"/>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1.</w:t>
            </w:r>
          </w:p>
        </w:tc>
        <w:tc>
          <w:tcPr>
            <w:tcW w:w="538" w:type="pct"/>
            <w:gridSpan w:val="2"/>
            <w:shd w:val="clear" w:color="auto" w:fill="FFFFFF" w:themeFill="background1"/>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dívka</w:t>
            </w:r>
          </w:p>
        </w:tc>
        <w:tc>
          <w:tcPr>
            <w:tcW w:w="221" w:type="pct"/>
            <w:shd w:val="clear" w:color="auto" w:fill="FFFFFF" w:themeFill="background1"/>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Jedlí</w:t>
            </w:r>
          </w:p>
        </w:tc>
        <w:tc>
          <w:tcPr>
            <w:tcW w:w="304" w:type="pct"/>
            <w:shd w:val="clear" w:color="auto" w:fill="FFFFFF" w:themeFill="background1"/>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11</w:t>
            </w:r>
          </w:p>
        </w:tc>
        <w:tc>
          <w:tcPr>
            <w:tcW w:w="271" w:type="pct"/>
            <w:shd w:val="clear" w:color="auto" w:fill="FFFFFF" w:themeFill="background1"/>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14</w:t>
            </w:r>
          </w:p>
        </w:tc>
        <w:tc>
          <w:tcPr>
            <w:tcW w:w="304" w:type="pct"/>
            <w:shd w:val="clear" w:color="auto" w:fill="FFFFFF" w:themeFill="background1"/>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14</w:t>
            </w:r>
          </w:p>
        </w:tc>
        <w:tc>
          <w:tcPr>
            <w:tcW w:w="271" w:type="pct"/>
            <w:shd w:val="clear" w:color="auto" w:fill="FFFFFF" w:themeFill="background1"/>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8</w:t>
            </w:r>
          </w:p>
        </w:tc>
        <w:tc>
          <w:tcPr>
            <w:tcW w:w="271" w:type="pct"/>
            <w:shd w:val="clear" w:color="auto" w:fill="FFFFFF" w:themeFill="background1"/>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10</w:t>
            </w:r>
          </w:p>
        </w:tc>
        <w:tc>
          <w:tcPr>
            <w:tcW w:w="271" w:type="pct"/>
            <w:shd w:val="clear" w:color="auto" w:fill="FFFFFF" w:themeFill="background1"/>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10</w:t>
            </w:r>
          </w:p>
        </w:tc>
        <w:tc>
          <w:tcPr>
            <w:tcW w:w="453" w:type="pct"/>
            <w:shd w:val="clear" w:color="auto" w:fill="FFFFFF" w:themeFill="background1"/>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67</w:t>
            </w:r>
          </w:p>
        </w:tc>
      </w:tr>
      <w:tr w:rsidR="00F12D77" w:rsidRPr="008471AA" w:rsidTr="002317A1">
        <w:trPr>
          <w:trHeight w:val="300"/>
        </w:trPr>
        <w:tc>
          <w:tcPr>
            <w:tcW w:w="248" w:type="pct"/>
            <w:shd w:val="clear" w:color="000000" w:fill="FFFFFF"/>
            <w:noWrap/>
            <w:vAlign w:val="center"/>
            <w:hideMark/>
          </w:tcPr>
          <w:p w:rsidR="00F12D77" w:rsidRPr="008471AA" w:rsidRDefault="00F12D77" w:rsidP="00EF10A5">
            <w:pPr>
              <w:spacing w:after="0" w:line="360" w:lineRule="auto"/>
              <w:jc w:val="center"/>
              <w:rPr>
                <w:rFonts w:eastAsia="Times New Roman"/>
                <w:b/>
                <w:bCs/>
                <w:color w:val="000000"/>
                <w:lang w:eastAsia="cs-CZ"/>
              </w:rPr>
            </w:pPr>
            <w:r w:rsidRPr="008471AA">
              <w:rPr>
                <w:rFonts w:eastAsia="Times New Roman"/>
                <w:b/>
                <w:bCs/>
                <w:color w:val="000000"/>
                <w:lang w:eastAsia="cs-CZ"/>
              </w:rPr>
              <w:t>27.</w:t>
            </w:r>
          </w:p>
        </w:tc>
        <w:tc>
          <w:tcPr>
            <w:tcW w:w="955" w:type="pct"/>
            <w:gridSpan w:val="2"/>
            <w:shd w:val="clear" w:color="auto" w:fill="FFFFFF" w:themeFill="background1"/>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1.</w:t>
            </w:r>
          </w:p>
        </w:tc>
        <w:tc>
          <w:tcPr>
            <w:tcW w:w="538" w:type="pct"/>
            <w:gridSpan w:val="2"/>
            <w:shd w:val="clear" w:color="auto" w:fill="FFFFFF" w:themeFill="background1"/>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dívka</w:t>
            </w:r>
          </w:p>
        </w:tc>
        <w:tc>
          <w:tcPr>
            <w:tcW w:w="221" w:type="pct"/>
            <w:shd w:val="clear" w:color="auto" w:fill="FFFFFF" w:themeFill="background1"/>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Svébohov</w:t>
            </w:r>
          </w:p>
        </w:tc>
        <w:tc>
          <w:tcPr>
            <w:tcW w:w="304" w:type="pct"/>
            <w:shd w:val="clear" w:color="auto" w:fill="FFFFFF" w:themeFill="background1"/>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14</w:t>
            </w:r>
          </w:p>
        </w:tc>
        <w:tc>
          <w:tcPr>
            <w:tcW w:w="271" w:type="pct"/>
            <w:shd w:val="clear" w:color="auto" w:fill="FFFFFF" w:themeFill="background1"/>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12</w:t>
            </w:r>
          </w:p>
        </w:tc>
        <w:tc>
          <w:tcPr>
            <w:tcW w:w="304" w:type="pct"/>
            <w:shd w:val="clear" w:color="auto" w:fill="FFFFFF" w:themeFill="background1"/>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15</w:t>
            </w:r>
          </w:p>
        </w:tc>
        <w:tc>
          <w:tcPr>
            <w:tcW w:w="271" w:type="pct"/>
            <w:shd w:val="clear" w:color="auto" w:fill="FFFFFF" w:themeFill="background1"/>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8</w:t>
            </w:r>
          </w:p>
        </w:tc>
        <w:tc>
          <w:tcPr>
            <w:tcW w:w="271" w:type="pct"/>
            <w:shd w:val="clear" w:color="auto" w:fill="FFFFFF" w:themeFill="background1"/>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8</w:t>
            </w:r>
          </w:p>
        </w:tc>
        <w:tc>
          <w:tcPr>
            <w:tcW w:w="271" w:type="pct"/>
            <w:shd w:val="clear" w:color="auto" w:fill="FFFFFF" w:themeFill="background1"/>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10</w:t>
            </w:r>
          </w:p>
        </w:tc>
        <w:tc>
          <w:tcPr>
            <w:tcW w:w="453" w:type="pct"/>
            <w:shd w:val="clear" w:color="auto" w:fill="FFFFFF" w:themeFill="background1"/>
            <w:noWrap/>
            <w:vAlign w:val="center"/>
            <w:hideMark/>
          </w:tcPr>
          <w:p w:rsidR="00F12D77" w:rsidRPr="008471AA" w:rsidRDefault="00F12D77" w:rsidP="00EF10A5">
            <w:pPr>
              <w:spacing w:after="0" w:line="360" w:lineRule="auto"/>
              <w:jc w:val="center"/>
              <w:rPr>
                <w:rFonts w:eastAsia="Times New Roman"/>
                <w:color w:val="000000"/>
                <w:lang w:eastAsia="cs-CZ"/>
              </w:rPr>
            </w:pPr>
            <w:r w:rsidRPr="008471AA">
              <w:rPr>
                <w:rFonts w:eastAsia="Times New Roman"/>
                <w:color w:val="000000"/>
                <w:lang w:eastAsia="cs-CZ"/>
              </w:rPr>
              <w:t>67</w:t>
            </w:r>
          </w:p>
        </w:tc>
      </w:tr>
      <w:tr w:rsidR="003A0874" w:rsidRPr="008471AA" w:rsidTr="002317A1">
        <w:trPr>
          <w:trHeight w:val="300"/>
        </w:trPr>
        <w:tc>
          <w:tcPr>
            <w:tcW w:w="248" w:type="pct"/>
            <w:shd w:val="clear" w:color="000000" w:fill="FFFFFF"/>
            <w:noWrap/>
            <w:vAlign w:val="center"/>
            <w:hideMark/>
          </w:tcPr>
          <w:p w:rsidR="003A0874" w:rsidRPr="008471AA" w:rsidRDefault="003A0874" w:rsidP="00EF10A5">
            <w:pPr>
              <w:spacing w:after="0" w:line="360" w:lineRule="auto"/>
              <w:jc w:val="center"/>
              <w:rPr>
                <w:rFonts w:eastAsia="Times New Roman"/>
                <w:b/>
                <w:bCs/>
                <w:color w:val="000000"/>
                <w:lang w:eastAsia="cs-CZ"/>
              </w:rPr>
            </w:pPr>
            <w:r w:rsidRPr="008471AA">
              <w:rPr>
                <w:rFonts w:eastAsia="Times New Roman"/>
                <w:b/>
                <w:bCs/>
                <w:color w:val="000000"/>
                <w:lang w:eastAsia="cs-CZ"/>
              </w:rPr>
              <w:t>28.</w:t>
            </w:r>
          </w:p>
        </w:tc>
        <w:tc>
          <w:tcPr>
            <w:tcW w:w="955"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w:t>
            </w:r>
          </w:p>
        </w:tc>
        <w:tc>
          <w:tcPr>
            <w:tcW w:w="538"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dívka</w:t>
            </w:r>
          </w:p>
        </w:tc>
        <w:tc>
          <w:tcPr>
            <w:tcW w:w="22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Zábřeh</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14</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15</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15</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8</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10</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8</w:t>
            </w:r>
          </w:p>
        </w:tc>
        <w:tc>
          <w:tcPr>
            <w:tcW w:w="453"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70</w:t>
            </w:r>
          </w:p>
        </w:tc>
      </w:tr>
      <w:tr w:rsidR="003A0874" w:rsidRPr="008471AA" w:rsidTr="002317A1">
        <w:trPr>
          <w:trHeight w:val="300"/>
        </w:trPr>
        <w:tc>
          <w:tcPr>
            <w:tcW w:w="248" w:type="pct"/>
            <w:shd w:val="clear" w:color="000000" w:fill="FFFFFF"/>
            <w:noWrap/>
            <w:vAlign w:val="center"/>
            <w:hideMark/>
          </w:tcPr>
          <w:p w:rsidR="003A0874" w:rsidRPr="008471AA" w:rsidRDefault="003A0874" w:rsidP="00EF10A5">
            <w:pPr>
              <w:spacing w:after="0" w:line="360" w:lineRule="auto"/>
              <w:jc w:val="center"/>
              <w:rPr>
                <w:rFonts w:eastAsia="Times New Roman"/>
                <w:b/>
                <w:bCs/>
                <w:color w:val="000000"/>
                <w:lang w:eastAsia="cs-CZ"/>
              </w:rPr>
            </w:pPr>
            <w:r w:rsidRPr="008471AA">
              <w:rPr>
                <w:rFonts w:eastAsia="Times New Roman"/>
                <w:b/>
                <w:bCs/>
                <w:color w:val="000000"/>
                <w:lang w:eastAsia="cs-CZ"/>
              </w:rPr>
              <w:t>29.</w:t>
            </w:r>
          </w:p>
        </w:tc>
        <w:tc>
          <w:tcPr>
            <w:tcW w:w="955" w:type="pct"/>
            <w:gridSpan w:val="2"/>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2.</w:t>
            </w:r>
          </w:p>
        </w:tc>
        <w:tc>
          <w:tcPr>
            <w:tcW w:w="538" w:type="pct"/>
            <w:gridSpan w:val="2"/>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dívka</w:t>
            </w:r>
          </w:p>
        </w:tc>
        <w:tc>
          <w:tcPr>
            <w:tcW w:w="221"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Hoštejn</w:t>
            </w:r>
          </w:p>
        </w:tc>
        <w:tc>
          <w:tcPr>
            <w:tcW w:w="304"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13</w:t>
            </w:r>
          </w:p>
        </w:tc>
        <w:tc>
          <w:tcPr>
            <w:tcW w:w="271"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12</w:t>
            </w:r>
          </w:p>
        </w:tc>
        <w:tc>
          <w:tcPr>
            <w:tcW w:w="304"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12</w:t>
            </w:r>
          </w:p>
        </w:tc>
        <w:tc>
          <w:tcPr>
            <w:tcW w:w="271"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6</w:t>
            </w:r>
          </w:p>
        </w:tc>
        <w:tc>
          <w:tcPr>
            <w:tcW w:w="271"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4</w:t>
            </w:r>
          </w:p>
        </w:tc>
        <w:tc>
          <w:tcPr>
            <w:tcW w:w="271"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8</w:t>
            </w:r>
          </w:p>
        </w:tc>
        <w:tc>
          <w:tcPr>
            <w:tcW w:w="453"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55</w:t>
            </w:r>
          </w:p>
        </w:tc>
      </w:tr>
      <w:tr w:rsidR="003A0874" w:rsidRPr="008471AA" w:rsidTr="002317A1">
        <w:trPr>
          <w:trHeight w:val="300"/>
        </w:trPr>
        <w:tc>
          <w:tcPr>
            <w:tcW w:w="248" w:type="pct"/>
            <w:shd w:val="clear" w:color="000000" w:fill="FFFFFF"/>
            <w:noWrap/>
            <w:vAlign w:val="center"/>
            <w:hideMark/>
          </w:tcPr>
          <w:p w:rsidR="003A0874" w:rsidRPr="008471AA" w:rsidRDefault="003A0874" w:rsidP="00EF10A5">
            <w:pPr>
              <w:spacing w:after="0" w:line="360" w:lineRule="auto"/>
              <w:jc w:val="center"/>
              <w:rPr>
                <w:rFonts w:eastAsia="Times New Roman"/>
                <w:b/>
                <w:bCs/>
                <w:color w:val="000000"/>
                <w:lang w:eastAsia="cs-CZ"/>
              </w:rPr>
            </w:pPr>
            <w:r w:rsidRPr="008471AA">
              <w:rPr>
                <w:rFonts w:eastAsia="Times New Roman"/>
                <w:b/>
                <w:bCs/>
                <w:color w:val="000000"/>
                <w:lang w:eastAsia="cs-CZ"/>
              </w:rPr>
              <w:t>30.</w:t>
            </w:r>
          </w:p>
        </w:tc>
        <w:tc>
          <w:tcPr>
            <w:tcW w:w="955" w:type="pct"/>
            <w:gridSpan w:val="2"/>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2.</w:t>
            </w:r>
          </w:p>
        </w:tc>
        <w:tc>
          <w:tcPr>
            <w:tcW w:w="538" w:type="pct"/>
            <w:gridSpan w:val="2"/>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dívka</w:t>
            </w:r>
          </w:p>
        </w:tc>
        <w:tc>
          <w:tcPr>
            <w:tcW w:w="221"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Hoštejn</w:t>
            </w:r>
          </w:p>
        </w:tc>
        <w:tc>
          <w:tcPr>
            <w:tcW w:w="304"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8</w:t>
            </w:r>
          </w:p>
        </w:tc>
        <w:tc>
          <w:tcPr>
            <w:tcW w:w="271"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9</w:t>
            </w:r>
          </w:p>
        </w:tc>
        <w:tc>
          <w:tcPr>
            <w:tcW w:w="304"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14</w:t>
            </w:r>
          </w:p>
        </w:tc>
        <w:tc>
          <w:tcPr>
            <w:tcW w:w="271"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10</w:t>
            </w:r>
          </w:p>
        </w:tc>
        <w:tc>
          <w:tcPr>
            <w:tcW w:w="271"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6</w:t>
            </w:r>
          </w:p>
        </w:tc>
        <w:tc>
          <w:tcPr>
            <w:tcW w:w="271"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7</w:t>
            </w:r>
          </w:p>
        </w:tc>
        <w:tc>
          <w:tcPr>
            <w:tcW w:w="453"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54</w:t>
            </w:r>
          </w:p>
        </w:tc>
      </w:tr>
      <w:tr w:rsidR="003A0874" w:rsidRPr="008471AA" w:rsidTr="002317A1">
        <w:trPr>
          <w:trHeight w:val="300"/>
        </w:trPr>
        <w:tc>
          <w:tcPr>
            <w:tcW w:w="248" w:type="pct"/>
            <w:shd w:val="clear" w:color="000000" w:fill="FFFFFF"/>
            <w:noWrap/>
            <w:vAlign w:val="center"/>
            <w:hideMark/>
          </w:tcPr>
          <w:p w:rsidR="003A0874" w:rsidRPr="008471AA" w:rsidRDefault="003A0874" w:rsidP="00EF10A5">
            <w:pPr>
              <w:spacing w:after="0" w:line="360" w:lineRule="auto"/>
              <w:jc w:val="center"/>
              <w:rPr>
                <w:rFonts w:eastAsia="Times New Roman"/>
                <w:b/>
                <w:bCs/>
                <w:color w:val="000000"/>
                <w:lang w:eastAsia="cs-CZ"/>
              </w:rPr>
            </w:pPr>
            <w:r w:rsidRPr="008471AA">
              <w:rPr>
                <w:rFonts w:eastAsia="Times New Roman"/>
                <w:b/>
                <w:bCs/>
                <w:color w:val="000000"/>
                <w:lang w:eastAsia="cs-CZ"/>
              </w:rPr>
              <w:t>31.</w:t>
            </w:r>
          </w:p>
        </w:tc>
        <w:tc>
          <w:tcPr>
            <w:tcW w:w="955" w:type="pct"/>
            <w:gridSpan w:val="2"/>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2.</w:t>
            </w:r>
          </w:p>
        </w:tc>
        <w:tc>
          <w:tcPr>
            <w:tcW w:w="538" w:type="pct"/>
            <w:gridSpan w:val="2"/>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dívka</w:t>
            </w:r>
          </w:p>
        </w:tc>
        <w:tc>
          <w:tcPr>
            <w:tcW w:w="221"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Kosov</w:t>
            </w:r>
          </w:p>
        </w:tc>
        <w:tc>
          <w:tcPr>
            <w:tcW w:w="304"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13</w:t>
            </w:r>
          </w:p>
        </w:tc>
        <w:tc>
          <w:tcPr>
            <w:tcW w:w="271"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13</w:t>
            </w:r>
          </w:p>
        </w:tc>
        <w:tc>
          <w:tcPr>
            <w:tcW w:w="304"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14</w:t>
            </w:r>
          </w:p>
        </w:tc>
        <w:tc>
          <w:tcPr>
            <w:tcW w:w="271"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10</w:t>
            </w:r>
          </w:p>
        </w:tc>
        <w:tc>
          <w:tcPr>
            <w:tcW w:w="271"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2</w:t>
            </w:r>
          </w:p>
        </w:tc>
        <w:tc>
          <w:tcPr>
            <w:tcW w:w="271"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7</w:t>
            </w:r>
          </w:p>
        </w:tc>
        <w:tc>
          <w:tcPr>
            <w:tcW w:w="453" w:type="pct"/>
            <w:shd w:val="clear" w:color="auto" w:fill="FFFFFF" w:themeFill="background1"/>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59</w:t>
            </w:r>
          </w:p>
        </w:tc>
      </w:tr>
      <w:tr w:rsidR="003A0874" w:rsidRPr="008471AA" w:rsidTr="002317A1">
        <w:trPr>
          <w:trHeight w:val="300"/>
        </w:trPr>
        <w:tc>
          <w:tcPr>
            <w:tcW w:w="248" w:type="pct"/>
            <w:shd w:val="clear" w:color="000000" w:fill="FFFFFF"/>
            <w:noWrap/>
            <w:vAlign w:val="center"/>
            <w:hideMark/>
          </w:tcPr>
          <w:p w:rsidR="003A0874" w:rsidRPr="008471AA" w:rsidRDefault="003A0874" w:rsidP="00EF10A5">
            <w:pPr>
              <w:spacing w:after="0" w:line="360" w:lineRule="auto"/>
              <w:jc w:val="center"/>
              <w:rPr>
                <w:rFonts w:eastAsia="Times New Roman"/>
                <w:b/>
                <w:bCs/>
                <w:color w:val="000000"/>
                <w:lang w:eastAsia="cs-CZ"/>
              </w:rPr>
            </w:pPr>
            <w:r w:rsidRPr="008471AA">
              <w:rPr>
                <w:rFonts w:eastAsia="Times New Roman"/>
                <w:b/>
                <w:bCs/>
                <w:color w:val="000000"/>
                <w:lang w:eastAsia="cs-CZ"/>
              </w:rPr>
              <w:t>32.</w:t>
            </w:r>
          </w:p>
        </w:tc>
        <w:tc>
          <w:tcPr>
            <w:tcW w:w="955"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2.</w:t>
            </w:r>
          </w:p>
        </w:tc>
        <w:tc>
          <w:tcPr>
            <w:tcW w:w="538"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dívka</w:t>
            </w:r>
          </w:p>
        </w:tc>
        <w:tc>
          <w:tcPr>
            <w:tcW w:w="22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Hoštejn</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13</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7</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14</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10</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8</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10</w:t>
            </w:r>
          </w:p>
        </w:tc>
        <w:tc>
          <w:tcPr>
            <w:tcW w:w="453"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62</w:t>
            </w:r>
          </w:p>
        </w:tc>
      </w:tr>
      <w:tr w:rsidR="003A0874" w:rsidRPr="008471AA" w:rsidTr="002317A1">
        <w:trPr>
          <w:trHeight w:val="300"/>
        </w:trPr>
        <w:tc>
          <w:tcPr>
            <w:tcW w:w="248" w:type="pct"/>
            <w:shd w:val="clear" w:color="000000" w:fill="FFFFFF"/>
            <w:noWrap/>
            <w:vAlign w:val="center"/>
            <w:hideMark/>
          </w:tcPr>
          <w:p w:rsidR="003A0874" w:rsidRPr="008471AA" w:rsidRDefault="003A0874" w:rsidP="00EF10A5">
            <w:pPr>
              <w:spacing w:after="0" w:line="360" w:lineRule="auto"/>
              <w:jc w:val="center"/>
              <w:rPr>
                <w:rFonts w:eastAsia="Times New Roman"/>
                <w:b/>
                <w:bCs/>
                <w:color w:val="000000"/>
                <w:lang w:eastAsia="cs-CZ"/>
              </w:rPr>
            </w:pPr>
            <w:r w:rsidRPr="008471AA">
              <w:rPr>
                <w:rFonts w:eastAsia="Times New Roman"/>
                <w:b/>
                <w:bCs/>
                <w:color w:val="000000"/>
                <w:lang w:eastAsia="cs-CZ"/>
              </w:rPr>
              <w:t>33.</w:t>
            </w:r>
          </w:p>
        </w:tc>
        <w:tc>
          <w:tcPr>
            <w:tcW w:w="955"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2.</w:t>
            </w:r>
          </w:p>
        </w:tc>
        <w:tc>
          <w:tcPr>
            <w:tcW w:w="538"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dívka</w:t>
            </w:r>
          </w:p>
        </w:tc>
        <w:tc>
          <w:tcPr>
            <w:tcW w:w="22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Zábřeh</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13</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11</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14</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8</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2</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8</w:t>
            </w:r>
          </w:p>
        </w:tc>
        <w:tc>
          <w:tcPr>
            <w:tcW w:w="453"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56</w:t>
            </w:r>
          </w:p>
        </w:tc>
      </w:tr>
      <w:tr w:rsidR="003A0874" w:rsidRPr="008471AA" w:rsidTr="002317A1">
        <w:trPr>
          <w:trHeight w:val="300"/>
        </w:trPr>
        <w:tc>
          <w:tcPr>
            <w:tcW w:w="248" w:type="pct"/>
            <w:shd w:val="clear" w:color="000000" w:fill="FFFFFF"/>
            <w:noWrap/>
            <w:vAlign w:val="center"/>
            <w:hideMark/>
          </w:tcPr>
          <w:p w:rsidR="003A0874" w:rsidRPr="008471AA" w:rsidRDefault="003A0874" w:rsidP="00EF10A5">
            <w:pPr>
              <w:spacing w:after="0" w:line="360" w:lineRule="auto"/>
              <w:jc w:val="center"/>
              <w:rPr>
                <w:rFonts w:eastAsia="Times New Roman"/>
                <w:b/>
                <w:bCs/>
                <w:color w:val="000000"/>
                <w:lang w:eastAsia="cs-CZ"/>
              </w:rPr>
            </w:pPr>
            <w:r w:rsidRPr="008471AA">
              <w:rPr>
                <w:rFonts w:eastAsia="Times New Roman"/>
                <w:b/>
                <w:bCs/>
                <w:color w:val="000000"/>
                <w:lang w:eastAsia="cs-CZ"/>
              </w:rPr>
              <w:t>34.</w:t>
            </w:r>
          </w:p>
        </w:tc>
        <w:tc>
          <w:tcPr>
            <w:tcW w:w="955"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2.</w:t>
            </w:r>
          </w:p>
        </w:tc>
        <w:tc>
          <w:tcPr>
            <w:tcW w:w="538"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dívka</w:t>
            </w:r>
          </w:p>
        </w:tc>
        <w:tc>
          <w:tcPr>
            <w:tcW w:w="22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Zábřeh</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12</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11</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15</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10</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6</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9</w:t>
            </w:r>
          </w:p>
        </w:tc>
        <w:tc>
          <w:tcPr>
            <w:tcW w:w="453"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63</w:t>
            </w:r>
          </w:p>
        </w:tc>
      </w:tr>
      <w:tr w:rsidR="003A0874" w:rsidRPr="008471AA" w:rsidTr="002317A1">
        <w:trPr>
          <w:trHeight w:val="300"/>
        </w:trPr>
        <w:tc>
          <w:tcPr>
            <w:tcW w:w="248" w:type="pct"/>
            <w:shd w:val="clear" w:color="000000" w:fill="FFFFFF"/>
            <w:noWrap/>
            <w:vAlign w:val="center"/>
            <w:hideMark/>
          </w:tcPr>
          <w:p w:rsidR="003A0874" w:rsidRPr="008471AA" w:rsidRDefault="003A0874" w:rsidP="00EF10A5">
            <w:pPr>
              <w:spacing w:after="0" w:line="360" w:lineRule="auto"/>
              <w:jc w:val="center"/>
              <w:rPr>
                <w:rFonts w:eastAsia="Times New Roman"/>
                <w:b/>
                <w:bCs/>
                <w:color w:val="000000"/>
                <w:lang w:eastAsia="cs-CZ"/>
              </w:rPr>
            </w:pPr>
            <w:r w:rsidRPr="008471AA">
              <w:rPr>
                <w:rFonts w:eastAsia="Times New Roman"/>
                <w:b/>
                <w:bCs/>
                <w:color w:val="000000"/>
                <w:lang w:eastAsia="cs-CZ"/>
              </w:rPr>
              <w:t>35.</w:t>
            </w:r>
          </w:p>
        </w:tc>
        <w:tc>
          <w:tcPr>
            <w:tcW w:w="955"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2.</w:t>
            </w:r>
          </w:p>
        </w:tc>
        <w:tc>
          <w:tcPr>
            <w:tcW w:w="538"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dívka</w:t>
            </w:r>
          </w:p>
        </w:tc>
        <w:tc>
          <w:tcPr>
            <w:tcW w:w="22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Zábřeh</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8</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8</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15</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10</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6</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9</w:t>
            </w:r>
          </w:p>
        </w:tc>
        <w:tc>
          <w:tcPr>
            <w:tcW w:w="453"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56</w:t>
            </w:r>
          </w:p>
        </w:tc>
      </w:tr>
      <w:tr w:rsidR="003A0874" w:rsidRPr="008471AA" w:rsidTr="002317A1">
        <w:trPr>
          <w:trHeight w:val="300"/>
        </w:trPr>
        <w:tc>
          <w:tcPr>
            <w:tcW w:w="248" w:type="pct"/>
            <w:shd w:val="clear" w:color="000000" w:fill="FFFFFF"/>
            <w:noWrap/>
            <w:vAlign w:val="center"/>
            <w:hideMark/>
          </w:tcPr>
          <w:p w:rsidR="003A0874" w:rsidRPr="008471AA" w:rsidRDefault="003A0874" w:rsidP="00EF10A5">
            <w:pPr>
              <w:spacing w:after="0" w:line="360" w:lineRule="auto"/>
              <w:jc w:val="center"/>
              <w:rPr>
                <w:rFonts w:eastAsia="Times New Roman"/>
                <w:b/>
                <w:bCs/>
                <w:color w:val="000000"/>
                <w:lang w:eastAsia="cs-CZ"/>
              </w:rPr>
            </w:pPr>
            <w:r w:rsidRPr="008471AA">
              <w:rPr>
                <w:rFonts w:eastAsia="Times New Roman"/>
                <w:b/>
                <w:bCs/>
                <w:color w:val="000000"/>
                <w:lang w:eastAsia="cs-CZ"/>
              </w:rPr>
              <w:t>36.</w:t>
            </w:r>
          </w:p>
        </w:tc>
        <w:tc>
          <w:tcPr>
            <w:tcW w:w="955"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2.</w:t>
            </w:r>
          </w:p>
        </w:tc>
        <w:tc>
          <w:tcPr>
            <w:tcW w:w="538"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chlapec</w:t>
            </w:r>
          </w:p>
        </w:tc>
        <w:tc>
          <w:tcPr>
            <w:tcW w:w="22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Hněvkov</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11</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12</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15</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10</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4</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6</w:t>
            </w:r>
          </w:p>
        </w:tc>
        <w:tc>
          <w:tcPr>
            <w:tcW w:w="453"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58</w:t>
            </w:r>
          </w:p>
        </w:tc>
      </w:tr>
      <w:tr w:rsidR="003A0874" w:rsidRPr="008471AA" w:rsidTr="002317A1">
        <w:trPr>
          <w:trHeight w:val="300"/>
        </w:trPr>
        <w:tc>
          <w:tcPr>
            <w:tcW w:w="248" w:type="pct"/>
            <w:shd w:val="clear" w:color="000000" w:fill="FFFFFF"/>
            <w:noWrap/>
            <w:vAlign w:val="center"/>
            <w:hideMark/>
          </w:tcPr>
          <w:p w:rsidR="003A0874" w:rsidRPr="008471AA" w:rsidRDefault="003A0874" w:rsidP="00EF10A5">
            <w:pPr>
              <w:spacing w:after="0" w:line="360" w:lineRule="auto"/>
              <w:jc w:val="center"/>
              <w:rPr>
                <w:rFonts w:eastAsia="Times New Roman"/>
                <w:b/>
                <w:bCs/>
                <w:color w:val="000000"/>
                <w:lang w:eastAsia="cs-CZ"/>
              </w:rPr>
            </w:pPr>
            <w:r w:rsidRPr="008471AA">
              <w:rPr>
                <w:rFonts w:eastAsia="Times New Roman"/>
                <w:b/>
                <w:bCs/>
                <w:color w:val="000000"/>
                <w:lang w:eastAsia="cs-CZ"/>
              </w:rPr>
              <w:t>37.</w:t>
            </w:r>
          </w:p>
        </w:tc>
        <w:tc>
          <w:tcPr>
            <w:tcW w:w="955"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2.</w:t>
            </w:r>
          </w:p>
        </w:tc>
        <w:tc>
          <w:tcPr>
            <w:tcW w:w="538"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chlapec</w:t>
            </w:r>
          </w:p>
        </w:tc>
        <w:tc>
          <w:tcPr>
            <w:tcW w:w="22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Svébohov</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13</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9</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15</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6</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10</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9</w:t>
            </w:r>
          </w:p>
        </w:tc>
        <w:tc>
          <w:tcPr>
            <w:tcW w:w="453"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62</w:t>
            </w:r>
          </w:p>
        </w:tc>
      </w:tr>
      <w:tr w:rsidR="003A0874" w:rsidRPr="008471AA" w:rsidTr="002317A1">
        <w:trPr>
          <w:trHeight w:val="300"/>
        </w:trPr>
        <w:tc>
          <w:tcPr>
            <w:tcW w:w="248" w:type="pct"/>
            <w:shd w:val="clear" w:color="000000" w:fill="FFFFFF"/>
            <w:noWrap/>
            <w:vAlign w:val="center"/>
            <w:hideMark/>
          </w:tcPr>
          <w:p w:rsidR="003A0874" w:rsidRPr="008471AA" w:rsidRDefault="003A0874" w:rsidP="00EF10A5">
            <w:pPr>
              <w:spacing w:after="0" w:line="360" w:lineRule="auto"/>
              <w:jc w:val="center"/>
              <w:rPr>
                <w:rFonts w:eastAsia="Times New Roman"/>
                <w:b/>
                <w:bCs/>
                <w:color w:val="000000"/>
                <w:lang w:eastAsia="cs-CZ"/>
              </w:rPr>
            </w:pPr>
            <w:r w:rsidRPr="008471AA">
              <w:rPr>
                <w:rFonts w:eastAsia="Times New Roman"/>
                <w:b/>
                <w:bCs/>
                <w:color w:val="000000"/>
                <w:lang w:eastAsia="cs-CZ"/>
              </w:rPr>
              <w:t>38.</w:t>
            </w:r>
          </w:p>
        </w:tc>
        <w:tc>
          <w:tcPr>
            <w:tcW w:w="955"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2.</w:t>
            </w:r>
          </w:p>
        </w:tc>
        <w:tc>
          <w:tcPr>
            <w:tcW w:w="538"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chlapec</w:t>
            </w:r>
          </w:p>
        </w:tc>
        <w:tc>
          <w:tcPr>
            <w:tcW w:w="22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Zábřeh</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12</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12</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14</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8</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6</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6</w:t>
            </w:r>
          </w:p>
        </w:tc>
        <w:tc>
          <w:tcPr>
            <w:tcW w:w="453"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58</w:t>
            </w:r>
          </w:p>
        </w:tc>
      </w:tr>
      <w:tr w:rsidR="003A0874" w:rsidRPr="008471AA" w:rsidTr="002317A1">
        <w:trPr>
          <w:trHeight w:val="300"/>
        </w:trPr>
        <w:tc>
          <w:tcPr>
            <w:tcW w:w="248" w:type="pct"/>
            <w:shd w:val="clear" w:color="000000" w:fill="FFFFFF"/>
            <w:noWrap/>
            <w:vAlign w:val="center"/>
            <w:hideMark/>
          </w:tcPr>
          <w:p w:rsidR="003A0874" w:rsidRPr="008471AA" w:rsidRDefault="003A0874" w:rsidP="00EF10A5">
            <w:pPr>
              <w:spacing w:after="0" w:line="360" w:lineRule="auto"/>
              <w:jc w:val="center"/>
              <w:rPr>
                <w:rFonts w:eastAsia="Times New Roman"/>
                <w:b/>
                <w:bCs/>
                <w:color w:val="000000"/>
                <w:lang w:eastAsia="cs-CZ"/>
              </w:rPr>
            </w:pPr>
            <w:r w:rsidRPr="008471AA">
              <w:rPr>
                <w:rFonts w:eastAsia="Times New Roman"/>
                <w:b/>
                <w:bCs/>
                <w:color w:val="000000"/>
                <w:lang w:eastAsia="cs-CZ"/>
              </w:rPr>
              <w:t>39.</w:t>
            </w:r>
          </w:p>
        </w:tc>
        <w:tc>
          <w:tcPr>
            <w:tcW w:w="955"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3.</w:t>
            </w:r>
          </w:p>
        </w:tc>
        <w:tc>
          <w:tcPr>
            <w:tcW w:w="538"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dívka</w:t>
            </w:r>
          </w:p>
        </w:tc>
        <w:tc>
          <w:tcPr>
            <w:tcW w:w="22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Zábřeh</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7</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14</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13</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8</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2</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7</w:t>
            </w:r>
          </w:p>
        </w:tc>
        <w:tc>
          <w:tcPr>
            <w:tcW w:w="453"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51</w:t>
            </w:r>
          </w:p>
        </w:tc>
      </w:tr>
      <w:tr w:rsidR="003A0874" w:rsidRPr="008471AA" w:rsidTr="002317A1">
        <w:trPr>
          <w:trHeight w:val="300"/>
        </w:trPr>
        <w:tc>
          <w:tcPr>
            <w:tcW w:w="248" w:type="pct"/>
            <w:shd w:val="clear" w:color="000000" w:fill="FFFFFF"/>
            <w:noWrap/>
            <w:vAlign w:val="center"/>
            <w:hideMark/>
          </w:tcPr>
          <w:p w:rsidR="003A0874" w:rsidRPr="008471AA" w:rsidRDefault="003A0874" w:rsidP="00EF10A5">
            <w:pPr>
              <w:spacing w:after="0" w:line="360" w:lineRule="auto"/>
              <w:jc w:val="center"/>
              <w:rPr>
                <w:rFonts w:eastAsia="Times New Roman"/>
                <w:b/>
                <w:bCs/>
                <w:color w:val="000000"/>
                <w:lang w:eastAsia="cs-CZ"/>
              </w:rPr>
            </w:pPr>
            <w:r w:rsidRPr="008471AA">
              <w:rPr>
                <w:rFonts w:eastAsia="Times New Roman"/>
                <w:b/>
                <w:bCs/>
                <w:color w:val="000000"/>
                <w:lang w:eastAsia="cs-CZ"/>
              </w:rPr>
              <w:t>40.</w:t>
            </w:r>
          </w:p>
        </w:tc>
        <w:tc>
          <w:tcPr>
            <w:tcW w:w="955"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3.</w:t>
            </w:r>
          </w:p>
        </w:tc>
        <w:tc>
          <w:tcPr>
            <w:tcW w:w="538"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dívka</w:t>
            </w:r>
          </w:p>
        </w:tc>
        <w:tc>
          <w:tcPr>
            <w:tcW w:w="22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Kosov</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8</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9</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14</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6</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4</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7</w:t>
            </w:r>
          </w:p>
        </w:tc>
        <w:tc>
          <w:tcPr>
            <w:tcW w:w="453"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48</w:t>
            </w:r>
          </w:p>
        </w:tc>
      </w:tr>
      <w:tr w:rsidR="003A0874" w:rsidRPr="008471AA" w:rsidTr="002317A1">
        <w:trPr>
          <w:trHeight w:val="300"/>
        </w:trPr>
        <w:tc>
          <w:tcPr>
            <w:tcW w:w="248" w:type="pct"/>
            <w:shd w:val="clear" w:color="000000" w:fill="FFFFFF"/>
            <w:noWrap/>
            <w:vAlign w:val="center"/>
            <w:hideMark/>
          </w:tcPr>
          <w:p w:rsidR="003A0874" w:rsidRPr="008471AA" w:rsidRDefault="003A0874" w:rsidP="00EF10A5">
            <w:pPr>
              <w:spacing w:after="0" w:line="360" w:lineRule="auto"/>
              <w:jc w:val="center"/>
              <w:rPr>
                <w:rFonts w:eastAsia="Times New Roman"/>
                <w:b/>
                <w:bCs/>
                <w:color w:val="000000"/>
                <w:lang w:eastAsia="cs-CZ"/>
              </w:rPr>
            </w:pPr>
            <w:r w:rsidRPr="008471AA">
              <w:rPr>
                <w:rFonts w:eastAsia="Times New Roman"/>
                <w:b/>
                <w:bCs/>
                <w:color w:val="000000"/>
                <w:lang w:eastAsia="cs-CZ"/>
              </w:rPr>
              <w:t>41.</w:t>
            </w:r>
          </w:p>
        </w:tc>
        <w:tc>
          <w:tcPr>
            <w:tcW w:w="955"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3.</w:t>
            </w:r>
          </w:p>
        </w:tc>
        <w:tc>
          <w:tcPr>
            <w:tcW w:w="538"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dívka</w:t>
            </w:r>
          </w:p>
        </w:tc>
        <w:tc>
          <w:tcPr>
            <w:tcW w:w="22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Sudkov</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5</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9</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11</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8</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4</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7</w:t>
            </w:r>
          </w:p>
        </w:tc>
        <w:tc>
          <w:tcPr>
            <w:tcW w:w="453"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44</w:t>
            </w:r>
          </w:p>
        </w:tc>
      </w:tr>
      <w:tr w:rsidR="003A0874" w:rsidRPr="008471AA" w:rsidTr="002317A1">
        <w:trPr>
          <w:trHeight w:val="300"/>
        </w:trPr>
        <w:tc>
          <w:tcPr>
            <w:tcW w:w="248" w:type="pct"/>
            <w:shd w:val="clear" w:color="000000" w:fill="FFFFFF"/>
            <w:noWrap/>
            <w:vAlign w:val="center"/>
            <w:hideMark/>
          </w:tcPr>
          <w:p w:rsidR="003A0874" w:rsidRPr="008471AA" w:rsidRDefault="003A0874" w:rsidP="00EF10A5">
            <w:pPr>
              <w:spacing w:after="0" w:line="360" w:lineRule="auto"/>
              <w:jc w:val="center"/>
              <w:rPr>
                <w:rFonts w:eastAsia="Times New Roman"/>
                <w:b/>
                <w:bCs/>
                <w:color w:val="000000"/>
                <w:lang w:eastAsia="cs-CZ"/>
              </w:rPr>
            </w:pPr>
            <w:r w:rsidRPr="008471AA">
              <w:rPr>
                <w:rFonts w:eastAsia="Times New Roman"/>
                <w:b/>
                <w:bCs/>
                <w:color w:val="000000"/>
                <w:lang w:eastAsia="cs-CZ"/>
              </w:rPr>
              <w:t>42.</w:t>
            </w:r>
          </w:p>
        </w:tc>
        <w:tc>
          <w:tcPr>
            <w:tcW w:w="955"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3.</w:t>
            </w:r>
          </w:p>
        </w:tc>
        <w:tc>
          <w:tcPr>
            <w:tcW w:w="538"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chlapec</w:t>
            </w:r>
          </w:p>
        </w:tc>
        <w:tc>
          <w:tcPr>
            <w:tcW w:w="22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Hoštejn</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12</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9</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11</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8</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6</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6</w:t>
            </w:r>
          </w:p>
        </w:tc>
        <w:tc>
          <w:tcPr>
            <w:tcW w:w="453"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52</w:t>
            </w:r>
          </w:p>
        </w:tc>
      </w:tr>
      <w:tr w:rsidR="003A0874" w:rsidRPr="008471AA" w:rsidTr="002317A1">
        <w:trPr>
          <w:trHeight w:val="300"/>
        </w:trPr>
        <w:tc>
          <w:tcPr>
            <w:tcW w:w="248" w:type="pct"/>
            <w:shd w:val="clear" w:color="000000" w:fill="FFFFFF"/>
            <w:noWrap/>
            <w:vAlign w:val="center"/>
            <w:hideMark/>
          </w:tcPr>
          <w:p w:rsidR="003A0874" w:rsidRPr="008471AA" w:rsidRDefault="003A0874"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43.</w:t>
            </w:r>
          </w:p>
        </w:tc>
        <w:tc>
          <w:tcPr>
            <w:tcW w:w="955"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3.</w:t>
            </w:r>
          </w:p>
        </w:tc>
        <w:tc>
          <w:tcPr>
            <w:tcW w:w="538"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chlapec</w:t>
            </w:r>
          </w:p>
        </w:tc>
        <w:tc>
          <w:tcPr>
            <w:tcW w:w="22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Václavov</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8</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6</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11</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10</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6</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7</w:t>
            </w:r>
          </w:p>
        </w:tc>
        <w:tc>
          <w:tcPr>
            <w:tcW w:w="453"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48</w:t>
            </w:r>
          </w:p>
        </w:tc>
      </w:tr>
      <w:tr w:rsidR="003A0874" w:rsidRPr="008471AA" w:rsidTr="002317A1">
        <w:trPr>
          <w:trHeight w:val="300"/>
        </w:trPr>
        <w:tc>
          <w:tcPr>
            <w:tcW w:w="248" w:type="pct"/>
            <w:shd w:val="clear" w:color="000000" w:fill="FFFFFF"/>
            <w:noWrap/>
            <w:vAlign w:val="center"/>
            <w:hideMark/>
          </w:tcPr>
          <w:p w:rsidR="003A0874" w:rsidRPr="008471AA" w:rsidRDefault="003A0874"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44.</w:t>
            </w:r>
          </w:p>
        </w:tc>
        <w:tc>
          <w:tcPr>
            <w:tcW w:w="955"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3.</w:t>
            </w:r>
          </w:p>
        </w:tc>
        <w:tc>
          <w:tcPr>
            <w:tcW w:w="538"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chlapec</w:t>
            </w:r>
          </w:p>
        </w:tc>
        <w:tc>
          <w:tcPr>
            <w:tcW w:w="22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Zvole</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11</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9</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14</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8</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6</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4</w:t>
            </w:r>
          </w:p>
        </w:tc>
        <w:tc>
          <w:tcPr>
            <w:tcW w:w="453"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52</w:t>
            </w:r>
          </w:p>
        </w:tc>
      </w:tr>
      <w:tr w:rsidR="003A0874" w:rsidRPr="008471AA" w:rsidTr="002317A1">
        <w:trPr>
          <w:trHeight w:val="300"/>
        </w:trPr>
        <w:tc>
          <w:tcPr>
            <w:tcW w:w="248" w:type="pct"/>
            <w:shd w:val="clear" w:color="000000" w:fill="FFFFFF"/>
            <w:noWrap/>
            <w:vAlign w:val="center"/>
            <w:hideMark/>
          </w:tcPr>
          <w:p w:rsidR="003A0874" w:rsidRPr="008471AA" w:rsidRDefault="003A0874"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45.</w:t>
            </w:r>
          </w:p>
        </w:tc>
        <w:tc>
          <w:tcPr>
            <w:tcW w:w="955"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3.</w:t>
            </w:r>
          </w:p>
        </w:tc>
        <w:tc>
          <w:tcPr>
            <w:tcW w:w="538"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chlapec</w:t>
            </w:r>
          </w:p>
        </w:tc>
        <w:tc>
          <w:tcPr>
            <w:tcW w:w="22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Svébohov</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7</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6</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15</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10</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6</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8</w:t>
            </w:r>
          </w:p>
        </w:tc>
        <w:tc>
          <w:tcPr>
            <w:tcW w:w="453"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52</w:t>
            </w:r>
          </w:p>
        </w:tc>
      </w:tr>
      <w:tr w:rsidR="003A0874" w:rsidRPr="008471AA" w:rsidTr="002317A1">
        <w:trPr>
          <w:trHeight w:val="300"/>
        </w:trPr>
        <w:tc>
          <w:tcPr>
            <w:tcW w:w="248" w:type="pct"/>
            <w:shd w:val="clear" w:color="000000" w:fill="FFFFFF"/>
            <w:noWrap/>
            <w:vAlign w:val="center"/>
            <w:hideMark/>
          </w:tcPr>
          <w:p w:rsidR="003A0874" w:rsidRPr="008471AA" w:rsidRDefault="003A0874"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46.</w:t>
            </w:r>
          </w:p>
        </w:tc>
        <w:tc>
          <w:tcPr>
            <w:tcW w:w="955"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3.</w:t>
            </w:r>
          </w:p>
        </w:tc>
        <w:tc>
          <w:tcPr>
            <w:tcW w:w="538"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chlapec</w:t>
            </w:r>
          </w:p>
        </w:tc>
        <w:tc>
          <w:tcPr>
            <w:tcW w:w="22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Zábřeh</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11</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6</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12</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8</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4</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6</w:t>
            </w:r>
          </w:p>
        </w:tc>
        <w:tc>
          <w:tcPr>
            <w:tcW w:w="453"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47</w:t>
            </w:r>
          </w:p>
        </w:tc>
      </w:tr>
      <w:tr w:rsidR="003A0874" w:rsidRPr="008471AA" w:rsidTr="002317A1">
        <w:trPr>
          <w:trHeight w:val="300"/>
        </w:trPr>
        <w:tc>
          <w:tcPr>
            <w:tcW w:w="248" w:type="pct"/>
            <w:shd w:val="clear" w:color="000000" w:fill="FFFFFF"/>
            <w:noWrap/>
            <w:vAlign w:val="center"/>
            <w:hideMark/>
          </w:tcPr>
          <w:p w:rsidR="003A0874" w:rsidRPr="008471AA" w:rsidRDefault="003A0874"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47.</w:t>
            </w:r>
          </w:p>
        </w:tc>
        <w:tc>
          <w:tcPr>
            <w:tcW w:w="955"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3.</w:t>
            </w:r>
          </w:p>
        </w:tc>
        <w:tc>
          <w:tcPr>
            <w:tcW w:w="538"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chlapec</w:t>
            </w:r>
          </w:p>
        </w:tc>
        <w:tc>
          <w:tcPr>
            <w:tcW w:w="22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Zábřeh</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7</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11</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8</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8</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4</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6</w:t>
            </w:r>
          </w:p>
        </w:tc>
        <w:tc>
          <w:tcPr>
            <w:tcW w:w="453"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44</w:t>
            </w:r>
          </w:p>
        </w:tc>
      </w:tr>
      <w:tr w:rsidR="003A0874" w:rsidRPr="008471AA" w:rsidTr="002317A1">
        <w:trPr>
          <w:trHeight w:val="300"/>
        </w:trPr>
        <w:tc>
          <w:tcPr>
            <w:tcW w:w="248" w:type="pct"/>
            <w:shd w:val="clear" w:color="000000" w:fill="FFFFFF"/>
            <w:noWrap/>
            <w:vAlign w:val="center"/>
            <w:hideMark/>
          </w:tcPr>
          <w:p w:rsidR="003A0874" w:rsidRPr="008471AA" w:rsidRDefault="003A0874"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48.</w:t>
            </w:r>
          </w:p>
        </w:tc>
        <w:tc>
          <w:tcPr>
            <w:tcW w:w="955"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3.</w:t>
            </w:r>
          </w:p>
        </w:tc>
        <w:tc>
          <w:tcPr>
            <w:tcW w:w="538"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chlapec</w:t>
            </w:r>
          </w:p>
        </w:tc>
        <w:tc>
          <w:tcPr>
            <w:tcW w:w="22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Zábřeh</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11</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6</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12</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10</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4</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7</w:t>
            </w:r>
          </w:p>
        </w:tc>
        <w:tc>
          <w:tcPr>
            <w:tcW w:w="453"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50</w:t>
            </w:r>
          </w:p>
        </w:tc>
      </w:tr>
      <w:tr w:rsidR="003A0874" w:rsidRPr="008471AA" w:rsidTr="002317A1">
        <w:trPr>
          <w:trHeight w:val="300"/>
        </w:trPr>
        <w:tc>
          <w:tcPr>
            <w:tcW w:w="248" w:type="pct"/>
            <w:shd w:val="clear" w:color="000000" w:fill="FFFFFF"/>
            <w:noWrap/>
            <w:vAlign w:val="center"/>
            <w:hideMark/>
          </w:tcPr>
          <w:p w:rsidR="003A0874" w:rsidRPr="008471AA" w:rsidRDefault="003A0874"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49.</w:t>
            </w:r>
          </w:p>
        </w:tc>
        <w:tc>
          <w:tcPr>
            <w:tcW w:w="955"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3.</w:t>
            </w:r>
          </w:p>
        </w:tc>
        <w:tc>
          <w:tcPr>
            <w:tcW w:w="538"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chlapec</w:t>
            </w:r>
          </w:p>
        </w:tc>
        <w:tc>
          <w:tcPr>
            <w:tcW w:w="22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Zábřeh</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11</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4</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14</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10</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4</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7</w:t>
            </w:r>
          </w:p>
        </w:tc>
        <w:tc>
          <w:tcPr>
            <w:tcW w:w="453"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50</w:t>
            </w:r>
          </w:p>
        </w:tc>
      </w:tr>
      <w:tr w:rsidR="003A0874" w:rsidRPr="008471AA" w:rsidTr="002317A1">
        <w:trPr>
          <w:trHeight w:val="300"/>
        </w:trPr>
        <w:tc>
          <w:tcPr>
            <w:tcW w:w="248" w:type="pct"/>
            <w:shd w:val="clear" w:color="000000" w:fill="FFFFFF"/>
            <w:noWrap/>
            <w:vAlign w:val="center"/>
            <w:hideMark/>
          </w:tcPr>
          <w:p w:rsidR="003A0874" w:rsidRPr="008471AA" w:rsidRDefault="003A0874" w:rsidP="00A818DC">
            <w:pPr>
              <w:spacing w:after="0" w:line="360" w:lineRule="auto"/>
              <w:jc w:val="center"/>
              <w:rPr>
                <w:rFonts w:eastAsia="Times New Roman"/>
                <w:b/>
                <w:bCs/>
                <w:color w:val="000000"/>
                <w:lang w:eastAsia="cs-CZ"/>
              </w:rPr>
            </w:pPr>
            <w:r w:rsidRPr="008471AA">
              <w:rPr>
                <w:rFonts w:eastAsia="Times New Roman"/>
                <w:b/>
                <w:bCs/>
                <w:color w:val="000000"/>
                <w:lang w:eastAsia="cs-CZ"/>
              </w:rPr>
              <w:t>50.</w:t>
            </w:r>
          </w:p>
        </w:tc>
        <w:tc>
          <w:tcPr>
            <w:tcW w:w="955"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4.</w:t>
            </w:r>
          </w:p>
        </w:tc>
        <w:tc>
          <w:tcPr>
            <w:tcW w:w="538" w:type="pct"/>
            <w:gridSpan w:val="2"/>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chlapec</w:t>
            </w:r>
          </w:p>
        </w:tc>
        <w:tc>
          <w:tcPr>
            <w:tcW w:w="22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B</w:t>
            </w:r>
          </w:p>
        </w:tc>
        <w:tc>
          <w:tcPr>
            <w:tcW w:w="89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Hynčina</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9</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14</w:t>
            </w:r>
          </w:p>
        </w:tc>
        <w:tc>
          <w:tcPr>
            <w:tcW w:w="304"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2</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2</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4</w:t>
            </w:r>
          </w:p>
        </w:tc>
        <w:tc>
          <w:tcPr>
            <w:tcW w:w="271"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3</w:t>
            </w:r>
          </w:p>
        </w:tc>
        <w:tc>
          <w:tcPr>
            <w:tcW w:w="453" w:type="pct"/>
            <w:shd w:val="clear" w:color="auto" w:fill="FFFFFF" w:themeFill="background1"/>
            <w:noWrap/>
            <w:vAlign w:val="center"/>
            <w:hideMark/>
          </w:tcPr>
          <w:p w:rsidR="003A0874" w:rsidRPr="008471AA" w:rsidRDefault="003A0874" w:rsidP="00A818DC">
            <w:pPr>
              <w:spacing w:after="0" w:line="360" w:lineRule="auto"/>
              <w:jc w:val="center"/>
              <w:rPr>
                <w:rFonts w:eastAsia="Times New Roman"/>
                <w:color w:val="000000"/>
                <w:lang w:eastAsia="cs-CZ"/>
              </w:rPr>
            </w:pPr>
            <w:r w:rsidRPr="008471AA">
              <w:rPr>
                <w:rFonts w:eastAsia="Times New Roman"/>
                <w:color w:val="000000"/>
                <w:lang w:eastAsia="cs-CZ"/>
              </w:rPr>
              <w:t>34</w:t>
            </w:r>
          </w:p>
        </w:tc>
      </w:tr>
      <w:tr w:rsidR="003A0874" w:rsidRPr="008471AA" w:rsidTr="00F12D77">
        <w:trPr>
          <w:trHeight w:val="315"/>
        </w:trPr>
        <w:tc>
          <w:tcPr>
            <w:tcW w:w="2853" w:type="pct"/>
            <w:gridSpan w:val="7"/>
            <w:shd w:val="clear" w:color="000000" w:fill="FFFFFF"/>
            <w:noWrap/>
            <w:vAlign w:val="center"/>
            <w:hideMark/>
          </w:tcPr>
          <w:p w:rsidR="003A0874" w:rsidRPr="008471AA" w:rsidRDefault="003A0874" w:rsidP="00EF10A5">
            <w:pPr>
              <w:spacing w:after="0" w:line="360" w:lineRule="auto"/>
              <w:jc w:val="center"/>
              <w:rPr>
                <w:rFonts w:eastAsia="Times New Roman"/>
                <w:b/>
                <w:bCs/>
                <w:color w:val="000000"/>
                <w:lang w:eastAsia="cs-CZ"/>
              </w:rPr>
            </w:pPr>
            <w:r w:rsidRPr="008471AA">
              <w:rPr>
                <w:rFonts w:eastAsia="Times New Roman"/>
                <w:b/>
                <w:bCs/>
                <w:color w:val="000000"/>
                <w:lang w:eastAsia="cs-CZ"/>
              </w:rPr>
              <w:t xml:space="preserve">Celkem bodů v jednotlivých testech - Třída </w:t>
            </w:r>
            <w:r w:rsidR="00B319FE">
              <w:rPr>
                <w:rFonts w:eastAsia="Times New Roman"/>
                <w:b/>
                <w:bCs/>
                <w:color w:val="000000"/>
                <w:lang w:eastAsia="cs-CZ"/>
              </w:rPr>
              <w:t xml:space="preserve">6. </w:t>
            </w:r>
            <w:r w:rsidRPr="008471AA">
              <w:rPr>
                <w:rFonts w:eastAsia="Times New Roman"/>
                <w:b/>
                <w:bCs/>
                <w:color w:val="000000"/>
                <w:lang w:eastAsia="cs-CZ"/>
              </w:rPr>
              <w:t>B</w:t>
            </w:r>
          </w:p>
        </w:tc>
        <w:tc>
          <w:tcPr>
            <w:tcW w:w="304" w:type="pct"/>
            <w:shd w:val="clear" w:color="000000" w:fill="FFFFFF"/>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262</w:t>
            </w:r>
          </w:p>
        </w:tc>
        <w:tc>
          <w:tcPr>
            <w:tcW w:w="271" w:type="pct"/>
            <w:shd w:val="clear" w:color="000000" w:fill="FFFFFF"/>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248</w:t>
            </w:r>
          </w:p>
        </w:tc>
        <w:tc>
          <w:tcPr>
            <w:tcW w:w="304" w:type="pct"/>
            <w:shd w:val="clear" w:color="000000" w:fill="FFFFFF"/>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323</w:t>
            </w:r>
          </w:p>
        </w:tc>
        <w:tc>
          <w:tcPr>
            <w:tcW w:w="271" w:type="pct"/>
            <w:shd w:val="clear" w:color="000000" w:fill="FFFFFF"/>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208</w:t>
            </w:r>
          </w:p>
        </w:tc>
        <w:tc>
          <w:tcPr>
            <w:tcW w:w="271" w:type="pct"/>
            <w:shd w:val="clear" w:color="000000" w:fill="FFFFFF"/>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136</w:t>
            </w:r>
          </w:p>
        </w:tc>
        <w:tc>
          <w:tcPr>
            <w:tcW w:w="271" w:type="pct"/>
            <w:shd w:val="clear" w:color="000000" w:fill="FFFFFF"/>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182</w:t>
            </w:r>
          </w:p>
        </w:tc>
        <w:tc>
          <w:tcPr>
            <w:tcW w:w="453" w:type="pct"/>
            <w:shd w:val="clear" w:color="000000" w:fill="FFFFFF"/>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1359</w:t>
            </w:r>
          </w:p>
        </w:tc>
      </w:tr>
      <w:tr w:rsidR="003A0874" w:rsidRPr="008471AA" w:rsidTr="00F12D77">
        <w:trPr>
          <w:trHeight w:val="315"/>
        </w:trPr>
        <w:tc>
          <w:tcPr>
            <w:tcW w:w="2853" w:type="pct"/>
            <w:gridSpan w:val="7"/>
            <w:shd w:val="clear" w:color="000000" w:fill="FFFFFF"/>
            <w:noWrap/>
            <w:vAlign w:val="center"/>
            <w:hideMark/>
          </w:tcPr>
          <w:p w:rsidR="003A0874" w:rsidRPr="008471AA" w:rsidRDefault="003A0874" w:rsidP="00EF10A5">
            <w:pPr>
              <w:spacing w:after="0" w:line="360" w:lineRule="auto"/>
              <w:jc w:val="center"/>
              <w:rPr>
                <w:rFonts w:eastAsia="Times New Roman"/>
                <w:b/>
                <w:bCs/>
                <w:color w:val="000000"/>
                <w:lang w:eastAsia="cs-CZ"/>
              </w:rPr>
            </w:pPr>
            <w:r w:rsidRPr="008471AA">
              <w:rPr>
                <w:rFonts w:eastAsia="Times New Roman"/>
                <w:b/>
                <w:bCs/>
                <w:color w:val="000000"/>
                <w:lang w:eastAsia="cs-CZ"/>
              </w:rPr>
              <w:t xml:space="preserve">Celkový průměr bodů na žáka - Třída </w:t>
            </w:r>
            <w:r w:rsidR="00B319FE">
              <w:rPr>
                <w:rFonts w:eastAsia="Times New Roman"/>
                <w:b/>
                <w:bCs/>
                <w:color w:val="000000"/>
                <w:lang w:eastAsia="cs-CZ"/>
              </w:rPr>
              <w:t xml:space="preserve">6. </w:t>
            </w:r>
            <w:r w:rsidRPr="008471AA">
              <w:rPr>
                <w:rFonts w:eastAsia="Times New Roman"/>
                <w:b/>
                <w:bCs/>
                <w:color w:val="000000"/>
                <w:lang w:eastAsia="cs-CZ"/>
              </w:rPr>
              <w:t>B</w:t>
            </w:r>
          </w:p>
        </w:tc>
        <w:tc>
          <w:tcPr>
            <w:tcW w:w="304" w:type="pct"/>
            <w:shd w:val="clear" w:color="000000" w:fill="FFFFFF"/>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10,5</w:t>
            </w:r>
          </w:p>
        </w:tc>
        <w:tc>
          <w:tcPr>
            <w:tcW w:w="271" w:type="pct"/>
            <w:shd w:val="clear" w:color="000000" w:fill="FFFFFF"/>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9,9</w:t>
            </w:r>
          </w:p>
        </w:tc>
        <w:tc>
          <w:tcPr>
            <w:tcW w:w="304" w:type="pct"/>
            <w:shd w:val="clear" w:color="000000" w:fill="FFFFFF"/>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12,9</w:t>
            </w:r>
          </w:p>
        </w:tc>
        <w:tc>
          <w:tcPr>
            <w:tcW w:w="271" w:type="pct"/>
            <w:shd w:val="clear" w:color="000000" w:fill="FFFFFF"/>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8,3</w:t>
            </w:r>
          </w:p>
        </w:tc>
        <w:tc>
          <w:tcPr>
            <w:tcW w:w="271" w:type="pct"/>
            <w:shd w:val="clear" w:color="000000" w:fill="FFFFFF"/>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5,4</w:t>
            </w:r>
          </w:p>
        </w:tc>
        <w:tc>
          <w:tcPr>
            <w:tcW w:w="271" w:type="pct"/>
            <w:shd w:val="clear" w:color="000000" w:fill="FFFFFF"/>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7,3</w:t>
            </w:r>
          </w:p>
        </w:tc>
        <w:tc>
          <w:tcPr>
            <w:tcW w:w="453" w:type="pct"/>
            <w:shd w:val="clear" w:color="000000" w:fill="FFFFFF"/>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54,4</w:t>
            </w:r>
          </w:p>
        </w:tc>
      </w:tr>
      <w:tr w:rsidR="003A0874" w:rsidRPr="008471AA" w:rsidTr="00F12D77">
        <w:trPr>
          <w:trHeight w:val="315"/>
        </w:trPr>
        <w:tc>
          <w:tcPr>
            <w:tcW w:w="2853" w:type="pct"/>
            <w:gridSpan w:val="7"/>
            <w:shd w:val="clear" w:color="000000" w:fill="FFFFFF"/>
            <w:noWrap/>
            <w:vAlign w:val="center"/>
            <w:hideMark/>
          </w:tcPr>
          <w:p w:rsidR="003A0874" w:rsidRPr="008471AA" w:rsidRDefault="003A0874" w:rsidP="00EF10A5">
            <w:pPr>
              <w:spacing w:after="0" w:line="360" w:lineRule="auto"/>
              <w:jc w:val="center"/>
              <w:rPr>
                <w:rFonts w:eastAsia="Times New Roman"/>
                <w:b/>
                <w:bCs/>
                <w:color w:val="000000"/>
                <w:lang w:eastAsia="cs-CZ"/>
              </w:rPr>
            </w:pPr>
            <w:r w:rsidRPr="008471AA">
              <w:rPr>
                <w:rFonts w:eastAsia="Times New Roman"/>
                <w:b/>
                <w:bCs/>
                <w:color w:val="000000"/>
                <w:lang w:eastAsia="cs-CZ"/>
              </w:rPr>
              <w:t>Celkem bodů v jednotlivých testech</w:t>
            </w:r>
          </w:p>
        </w:tc>
        <w:tc>
          <w:tcPr>
            <w:tcW w:w="304" w:type="pct"/>
            <w:shd w:val="clear" w:color="000000" w:fill="FFFFFF"/>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473</w:t>
            </w:r>
          </w:p>
        </w:tc>
        <w:tc>
          <w:tcPr>
            <w:tcW w:w="271" w:type="pct"/>
            <w:shd w:val="clear" w:color="000000" w:fill="FFFFFF"/>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457</w:t>
            </w:r>
          </w:p>
        </w:tc>
        <w:tc>
          <w:tcPr>
            <w:tcW w:w="304" w:type="pct"/>
            <w:shd w:val="clear" w:color="000000" w:fill="FFFFFF"/>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632</w:t>
            </w:r>
          </w:p>
        </w:tc>
        <w:tc>
          <w:tcPr>
            <w:tcW w:w="271" w:type="pct"/>
            <w:shd w:val="clear" w:color="000000" w:fill="FFFFFF"/>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428</w:t>
            </w:r>
          </w:p>
        </w:tc>
        <w:tc>
          <w:tcPr>
            <w:tcW w:w="271" w:type="pct"/>
            <w:shd w:val="clear" w:color="000000" w:fill="FFFFFF"/>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252</w:t>
            </w:r>
          </w:p>
        </w:tc>
        <w:tc>
          <w:tcPr>
            <w:tcW w:w="271" w:type="pct"/>
            <w:shd w:val="clear" w:color="000000" w:fill="FFFFFF"/>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341</w:t>
            </w:r>
          </w:p>
        </w:tc>
        <w:tc>
          <w:tcPr>
            <w:tcW w:w="453" w:type="pct"/>
            <w:shd w:val="clear" w:color="000000" w:fill="FFFFFF"/>
            <w:noWrap/>
            <w:vAlign w:val="center"/>
            <w:hideMark/>
          </w:tcPr>
          <w:p w:rsidR="003A0874" w:rsidRPr="008471AA" w:rsidRDefault="003A0874" w:rsidP="00EF10A5">
            <w:pPr>
              <w:spacing w:after="0" w:line="360" w:lineRule="auto"/>
              <w:jc w:val="center"/>
              <w:rPr>
                <w:rFonts w:eastAsia="Times New Roman"/>
                <w:color w:val="000000"/>
                <w:lang w:eastAsia="cs-CZ"/>
              </w:rPr>
            </w:pPr>
            <w:r w:rsidRPr="008471AA">
              <w:rPr>
                <w:rFonts w:eastAsia="Times New Roman"/>
                <w:color w:val="000000"/>
                <w:lang w:eastAsia="cs-CZ"/>
              </w:rPr>
              <w:t>2583</w:t>
            </w:r>
          </w:p>
        </w:tc>
      </w:tr>
    </w:tbl>
    <w:p w:rsidR="008F7439" w:rsidRDefault="008F7439" w:rsidP="008F7439">
      <w:pPr>
        <w:spacing w:line="360" w:lineRule="auto"/>
        <w:jc w:val="center"/>
        <w:rPr>
          <w:b/>
          <w:szCs w:val="24"/>
        </w:rPr>
      </w:pPr>
    </w:p>
    <w:p w:rsidR="008E7C39" w:rsidRDefault="008E7C39" w:rsidP="008F7439">
      <w:pPr>
        <w:spacing w:line="360" w:lineRule="auto"/>
        <w:jc w:val="center"/>
        <w:rPr>
          <w:b/>
          <w:szCs w:val="24"/>
        </w:rPr>
      </w:pPr>
    </w:p>
    <w:p w:rsidR="008E7C39" w:rsidRDefault="008E7C39" w:rsidP="008F7439">
      <w:pPr>
        <w:spacing w:line="360" w:lineRule="auto"/>
        <w:jc w:val="center"/>
        <w:rPr>
          <w:b/>
          <w:szCs w:val="24"/>
        </w:rPr>
      </w:pPr>
    </w:p>
    <w:p w:rsidR="008F7439" w:rsidRPr="00B627CB" w:rsidRDefault="00821998" w:rsidP="003B150F">
      <w:pPr>
        <w:spacing w:after="0" w:line="360" w:lineRule="auto"/>
        <w:rPr>
          <w:b/>
          <w:sz w:val="28"/>
          <w:szCs w:val="28"/>
        </w:rPr>
      </w:pPr>
      <w:r w:rsidRPr="00B627CB">
        <w:rPr>
          <w:b/>
          <w:sz w:val="28"/>
          <w:szCs w:val="28"/>
        </w:rPr>
        <w:lastRenderedPageBreak/>
        <w:t>Příloha č. 7: V</w:t>
      </w:r>
      <w:r w:rsidR="008F7439" w:rsidRPr="00B627CB">
        <w:rPr>
          <w:b/>
          <w:sz w:val="28"/>
          <w:szCs w:val="28"/>
        </w:rPr>
        <w:t>yhodnocení testů dle pohlaví</w:t>
      </w:r>
    </w:p>
    <w:p w:rsidR="008F7439" w:rsidRDefault="008F7439" w:rsidP="009F2CBE">
      <w:pPr>
        <w:spacing w:after="0" w:line="240" w:lineRule="auto"/>
        <w:rPr>
          <w:b/>
          <w:szCs w:val="24"/>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tblPr>
      <w:tblGrid>
        <w:gridCol w:w="612"/>
        <w:gridCol w:w="1072"/>
        <w:gridCol w:w="1012"/>
        <w:gridCol w:w="759"/>
        <w:gridCol w:w="1352"/>
        <w:gridCol w:w="571"/>
        <w:gridCol w:w="571"/>
        <w:gridCol w:w="571"/>
        <w:gridCol w:w="571"/>
        <w:gridCol w:w="571"/>
        <w:gridCol w:w="571"/>
        <w:gridCol w:w="978"/>
      </w:tblGrid>
      <w:tr w:rsidR="008F7439" w:rsidRPr="00156984" w:rsidTr="00FC2967">
        <w:trPr>
          <w:trHeight w:hRule="exact" w:val="567"/>
        </w:trPr>
        <w:tc>
          <w:tcPr>
            <w:tcW w:w="329" w:type="pct"/>
            <w:vMerge w:val="restart"/>
            <w:shd w:val="clear" w:color="auto" w:fill="auto"/>
            <w:noWrap/>
            <w:vAlign w:val="center"/>
            <w:hideMark/>
          </w:tcPr>
          <w:p w:rsidR="008F7439" w:rsidRPr="00156984" w:rsidRDefault="00DC2281"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Ž</w:t>
            </w:r>
            <w:r w:rsidR="008F7439" w:rsidRPr="00156984">
              <w:rPr>
                <w:rFonts w:eastAsia="Times New Roman"/>
                <w:b/>
                <w:bCs/>
                <w:color w:val="000000"/>
                <w:lang w:eastAsia="cs-CZ"/>
              </w:rPr>
              <w:t>ák</w:t>
            </w:r>
          </w:p>
        </w:tc>
        <w:tc>
          <w:tcPr>
            <w:tcW w:w="577" w:type="pct"/>
            <w:vMerge w:val="restart"/>
            <w:shd w:val="clear" w:color="auto" w:fill="auto"/>
            <w:noWrap/>
            <w:vAlign w:val="center"/>
            <w:hideMark/>
          </w:tcPr>
          <w:p w:rsidR="008F7439" w:rsidRPr="00156984" w:rsidRDefault="001376A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S</w:t>
            </w:r>
            <w:r w:rsidR="008F7439" w:rsidRPr="00156984">
              <w:rPr>
                <w:rFonts w:eastAsia="Times New Roman"/>
                <w:b/>
                <w:bCs/>
                <w:color w:val="000000"/>
                <w:lang w:eastAsia="cs-CZ"/>
              </w:rPr>
              <w:t>kupina</w:t>
            </w:r>
          </w:p>
        </w:tc>
        <w:tc>
          <w:tcPr>
            <w:tcW w:w="545" w:type="pct"/>
            <w:vMerge w:val="restart"/>
            <w:shd w:val="clear" w:color="auto" w:fill="auto"/>
            <w:noWrap/>
            <w:vAlign w:val="center"/>
            <w:hideMark/>
          </w:tcPr>
          <w:p w:rsidR="008F7439" w:rsidRPr="00156984" w:rsidRDefault="008F7439"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pohlaví</w:t>
            </w:r>
          </w:p>
        </w:tc>
        <w:tc>
          <w:tcPr>
            <w:tcW w:w="409" w:type="pct"/>
            <w:vMerge w:val="restart"/>
            <w:shd w:val="clear" w:color="auto" w:fill="auto"/>
            <w:noWrap/>
            <w:vAlign w:val="center"/>
            <w:hideMark/>
          </w:tcPr>
          <w:p w:rsidR="008F7439" w:rsidRPr="00156984" w:rsidRDefault="008F7439"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třída</w:t>
            </w:r>
          </w:p>
        </w:tc>
        <w:tc>
          <w:tcPr>
            <w:tcW w:w="727" w:type="pct"/>
            <w:vMerge w:val="restart"/>
            <w:shd w:val="clear" w:color="auto" w:fill="auto"/>
            <w:noWrap/>
            <w:vAlign w:val="center"/>
            <w:hideMark/>
          </w:tcPr>
          <w:p w:rsidR="008F7439" w:rsidRPr="00156984" w:rsidRDefault="00DC2281"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B</w:t>
            </w:r>
            <w:r w:rsidR="008F7439" w:rsidRPr="00156984">
              <w:rPr>
                <w:rFonts w:eastAsia="Times New Roman"/>
                <w:b/>
                <w:bCs/>
                <w:color w:val="000000"/>
                <w:lang w:eastAsia="cs-CZ"/>
              </w:rPr>
              <w:t>ydliště</w:t>
            </w:r>
          </w:p>
        </w:tc>
        <w:tc>
          <w:tcPr>
            <w:tcW w:w="2412" w:type="pct"/>
            <w:gridSpan w:val="7"/>
            <w:shd w:val="clear" w:color="auto" w:fill="auto"/>
            <w:noWrap/>
            <w:vAlign w:val="center"/>
            <w:hideMark/>
          </w:tcPr>
          <w:p w:rsidR="008F7439" w:rsidRPr="00156984" w:rsidRDefault="008F7439" w:rsidP="00EF10A5">
            <w:pPr>
              <w:spacing w:after="0" w:line="360" w:lineRule="auto"/>
              <w:jc w:val="center"/>
              <w:rPr>
                <w:rFonts w:eastAsia="Times New Roman"/>
                <w:b/>
                <w:bCs/>
                <w:color w:val="000000"/>
                <w:lang w:eastAsia="cs-CZ"/>
              </w:rPr>
            </w:pPr>
            <w:r>
              <w:rPr>
                <w:rFonts w:eastAsia="Times New Roman"/>
                <w:b/>
                <w:bCs/>
                <w:color w:val="000000"/>
                <w:lang w:eastAsia="cs-CZ"/>
              </w:rPr>
              <w:t>Číslo</w:t>
            </w:r>
            <w:r w:rsidR="00FD574D">
              <w:rPr>
                <w:rFonts w:eastAsia="Times New Roman"/>
                <w:b/>
                <w:bCs/>
                <w:color w:val="000000"/>
                <w:lang w:eastAsia="cs-CZ"/>
              </w:rPr>
              <w:t xml:space="preserve"> t</w:t>
            </w:r>
            <w:r>
              <w:rPr>
                <w:rFonts w:eastAsia="Times New Roman"/>
                <w:b/>
                <w:bCs/>
                <w:color w:val="000000"/>
                <w:lang w:eastAsia="cs-CZ"/>
              </w:rPr>
              <w:t>estu</w:t>
            </w:r>
          </w:p>
        </w:tc>
      </w:tr>
      <w:tr w:rsidR="008F7439" w:rsidRPr="00156984" w:rsidTr="00FC2967">
        <w:trPr>
          <w:trHeight w:hRule="exact" w:val="539"/>
        </w:trPr>
        <w:tc>
          <w:tcPr>
            <w:tcW w:w="329" w:type="pct"/>
            <w:vMerge/>
            <w:shd w:val="clear" w:color="auto" w:fill="auto"/>
            <w:noWrap/>
            <w:vAlign w:val="center"/>
            <w:hideMark/>
          </w:tcPr>
          <w:p w:rsidR="008F7439" w:rsidRPr="00156984" w:rsidRDefault="008F7439" w:rsidP="00EF10A5">
            <w:pPr>
              <w:spacing w:after="0" w:line="360" w:lineRule="auto"/>
              <w:jc w:val="center"/>
              <w:rPr>
                <w:rFonts w:eastAsia="Times New Roman"/>
                <w:b/>
                <w:bCs/>
                <w:color w:val="000000"/>
                <w:lang w:eastAsia="cs-CZ"/>
              </w:rPr>
            </w:pPr>
          </w:p>
        </w:tc>
        <w:tc>
          <w:tcPr>
            <w:tcW w:w="577" w:type="pct"/>
            <w:vMerge/>
            <w:shd w:val="clear" w:color="auto" w:fill="auto"/>
            <w:noWrap/>
            <w:vAlign w:val="center"/>
            <w:hideMark/>
          </w:tcPr>
          <w:p w:rsidR="008F7439" w:rsidRPr="00156984" w:rsidRDefault="008F7439" w:rsidP="00EF10A5">
            <w:pPr>
              <w:spacing w:after="0" w:line="360" w:lineRule="auto"/>
              <w:jc w:val="center"/>
              <w:rPr>
                <w:rFonts w:eastAsia="Times New Roman"/>
                <w:b/>
                <w:bCs/>
                <w:color w:val="000000"/>
                <w:lang w:eastAsia="cs-CZ"/>
              </w:rPr>
            </w:pPr>
          </w:p>
        </w:tc>
        <w:tc>
          <w:tcPr>
            <w:tcW w:w="545" w:type="pct"/>
            <w:vMerge/>
            <w:shd w:val="clear" w:color="auto" w:fill="auto"/>
            <w:noWrap/>
            <w:vAlign w:val="center"/>
            <w:hideMark/>
          </w:tcPr>
          <w:p w:rsidR="008F7439" w:rsidRPr="00156984" w:rsidRDefault="008F7439" w:rsidP="00EF10A5">
            <w:pPr>
              <w:spacing w:after="0" w:line="360" w:lineRule="auto"/>
              <w:jc w:val="center"/>
              <w:rPr>
                <w:rFonts w:eastAsia="Times New Roman"/>
                <w:b/>
                <w:bCs/>
                <w:color w:val="000000"/>
                <w:lang w:eastAsia="cs-CZ"/>
              </w:rPr>
            </w:pPr>
          </w:p>
        </w:tc>
        <w:tc>
          <w:tcPr>
            <w:tcW w:w="409" w:type="pct"/>
            <w:vMerge/>
            <w:shd w:val="clear" w:color="auto" w:fill="auto"/>
            <w:noWrap/>
            <w:vAlign w:val="center"/>
            <w:hideMark/>
          </w:tcPr>
          <w:p w:rsidR="008F7439" w:rsidRPr="00156984" w:rsidRDefault="008F7439" w:rsidP="00EF10A5">
            <w:pPr>
              <w:spacing w:after="0" w:line="360" w:lineRule="auto"/>
              <w:jc w:val="center"/>
              <w:rPr>
                <w:rFonts w:eastAsia="Times New Roman"/>
                <w:b/>
                <w:bCs/>
                <w:color w:val="000000"/>
                <w:lang w:eastAsia="cs-CZ"/>
              </w:rPr>
            </w:pPr>
          </w:p>
        </w:tc>
        <w:tc>
          <w:tcPr>
            <w:tcW w:w="727" w:type="pct"/>
            <w:vMerge/>
            <w:shd w:val="clear" w:color="auto" w:fill="auto"/>
            <w:noWrap/>
            <w:vAlign w:val="center"/>
            <w:hideMark/>
          </w:tcPr>
          <w:p w:rsidR="008F7439" w:rsidRPr="00156984" w:rsidRDefault="008F7439" w:rsidP="00EF10A5">
            <w:pPr>
              <w:spacing w:after="0" w:line="360" w:lineRule="auto"/>
              <w:jc w:val="center"/>
              <w:rPr>
                <w:rFonts w:eastAsia="Times New Roman"/>
                <w:b/>
                <w:bCs/>
                <w:color w:val="000000"/>
                <w:lang w:eastAsia="cs-CZ"/>
              </w:rPr>
            </w:pPr>
          </w:p>
        </w:tc>
        <w:tc>
          <w:tcPr>
            <w:tcW w:w="313" w:type="pct"/>
            <w:shd w:val="clear" w:color="auto" w:fill="auto"/>
            <w:noWrap/>
            <w:vAlign w:val="center"/>
            <w:hideMark/>
          </w:tcPr>
          <w:p w:rsidR="008F7439" w:rsidRPr="00156984" w:rsidRDefault="008F7439" w:rsidP="00EF10A5">
            <w:pPr>
              <w:spacing w:after="0" w:line="360" w:lineRule="auto"/>
              <w:jc w:val="center"/>
              <w:rPr>
                <w:rFonts w:eastAsia="Times New Roman"/>
                <w:b/>
                <w:bCs/>
                <w:color w:val="000000"/>
                <w:lang w:eastAsia="cs-CZ"/>
              </w:rPr>
            </w:pPr>
            <w:r>
              <w:rPr>
                <w:rFonts w:eastAsia="Times New Roman"/>
                <w:b/>
                <w:bCs/>
                <w:color w:val="000000"/>
                <w:lang w:eastAsia="cs-CZ"/>
              </w:rPr>
              <w:t>1</w:t>
            </w:r>
          </w:p>
        </w:tc>
        <w:tc>
          <w:tcPr>
            <w:tcW w:w="313" w:type="pct"/>
            <w:shd w:val="clear" w:color="auto" w:fill="auto"/>
            <w:noWrap/>
            <w:vAlign w:val="center"/>
            <w:hideMark/>
          </w:tcPr>
          <w:p w:rsidR="008F7439" w:rsidRPr="00156984" w:rsidRDefault="008F7439" w:rsidP="00EF10A5">
            <w:pPr>
              <w:spacing w:after="0" w:line="360" w:lineRule="auto"/>
              <w:jc w:val="center"/>
              <w:rPr>
                <w:rFonts w:eastAsia="Times New Roman"/>
                <w:b/>
                <w:bCs/>
                <w:color w:val="000000"/>
                <w:lang w:eastAsia="cs-CZ"/>
              </w:rPr>
            </w:pPr>
            <w:r>
              <w:rPr>
                <w:rFonts w:eastAsia="Times New Roman"/>
                <w:b/>
                <w:bCs/>
                <w:color w:val="000000"/>
                <w:lang w:eastAsia="cs-CZ"/>
              </w:rPr>
              <w:t>2</w:t>
            </w:r>
          </w:p>
        </w:tc>
        <w:tc>
          <w:tcPr>
            <w:tcW w:w="313" w:type="pct"/>
            <w:shd w:val="clear" w:color="auto" w:fill="auto"/>
            <w:noWrap/>
            <w:vAlign w:val="center"/>
            <w:hideMark/>
          </w:tcPr>
          <w:p w:rsidR="008F7439" w:rsidRPr="00156984" w:rsidRDefault="008F7439" w:rsidP="00EF10A5">
            <w:pPr>
              <w:spacing w:after="0" w:line="360" w:lineRule="auto"/>
              <w:jc w:val="center"/>
              <w:rPr>
                <w:rFonts w:eastAsia="Times New Roman"/>
                <w:b/>
                <w:bCs/>
                <w:color w:val="000000"/>
                <w:lang w:eastAsia="cs-CZ"/>
              </w:rPr>
            </w:pPr>
            <w:r>
              <w:rPr>
                <w:rFonts w:eastAsia="Times New Roman"/>
                <w:b/>
                <w:bCs/>
                <w:color w:val="000000"/>
                <w:lang w:eastAsia="cs-CZ"/>
              </w:rPr>
              <w:t>3</w:t>
            </w:r>
          </w:p>
        </w:tc>
        <w:tc>
          <w:tcPr>
            <w:tcW w:w="313" w:type="pct"/>
            <w:shd w:val="clear" w:color="auto" w:fill="auto"/>
            <w:noWrap/>
            <w:vAlign w:val="center"/>
            <w:hideMark/>
          </w:tcPr>
          <w:p w:rsidR="008F7439" w:rsidRPr="00156984" w:rsidRDefault="008F7439" w:rsidP="00EF10A5">
            <w:pPr>
              <w:spacing w:after="0" w:line="360" w:lineRule="auto"/>
              <w:jc w:val="center"/>
              <w:rPr>
                <w:rFonts w:eastAsia="Times New Roman"/>
                <w:b/>
                <w:bCs/>
                <w:color w:val="000000"/>
                <w:lang w:eastAsia="cs-CZ"/>
              </w:rPr>
            </w:pPr>
            <w:r>
              <w:rPr>
                <w:rFonts w:eastAsia="Times New Roman"/>
                <w:b/>
                <w:bCs/>
                <w:color w:val="000000"/>
                <w:lang w:eastAsia="cs-CZ"/>
              </w:rPr>
              <w:t>4</w:t>
            </w:r>
          </w:p>
        </w:tc>
        <w:tc>
          <w:tcPr>
            <w:tcW w:w="313" w:type="pct"/>
            <w:shd w:val="clear" w:color="auto" w:fill="auto"/>
            <w:noWrap/>
            <w:vAlign w:val="center"/>
            <w:hideMark/>
          </w:tcPr>
          <w:p w:rsidR="008F7439" w:rsidRPr="00156984" w:rsidRDefault="008F7439" w:rsidP="00EF10A5">
            <w:pPr>
              <w:spacing w:after="0" w:line="360" w:lineRule="auto"/>
              <w:jc w:val="center"/>
              <w:rPr>
                <w:rFonts w:eastAsia="Times New Roman"/>
                <w:b/>
                <w:bCs/>
                <w:color w:val="000000"/>
                <w:lang w:eastAsia="cs-CZ"/>
              </w:rPr>
            </w:pPr>
            <w:r>
              <w:rPr>
                <w:rFonts w:eastAsia="Times New Roman"/>
                <w:b/>
                <w:bCs/>
                <w:color w:val="000000"/>
                <w:lang w:eastAsia="cs-CZ"/>
              </w:rPr>
              <w:t>5</w:t>
            </w:r>
          </w:p>
        </w:tc>
        <w:tc>
          <w:tcPr>
            <w:tcW w:w="313" w:type="pct"/>
            <w:shd w:val="clear" w:color="auto" w:fill="auto"/>
            <w:noWrap/>
            <w:vAlign w:val="center"/>
            <w:hideMark/>
          </w:tcPr>
          <w:p w:rsidR="008F7439" w:rsidRPr="00156984" w:rsidRDefault="008F7439" w:rsidP="00EF10A5">
            <w:pPr>
              <w:spacing w:after="0" w:line="360" w:lineRule="auto"/>
              <w:jc w:val="center"/>
              <w:rPr>
                <w:rFonts w:eastAsia="Times New Roman"/>
                <w:b/>
                <w:bCs/>
                <w:color w:val="000000"/>
                <w:lang w:eastAsia="cs-CZ"/>
              </w:rPr>
            </w:pPr>
            <w:r>
              <w:rPr>
                <w:rFonts w:eastAsia="Times New Roman"/>
                <w:b/>
                <w:bCs/>
                <w:color w:val="000000"/>
                <w:lang w:eastAsia="cs-CZ"/>
              </w:rPr>
              <w:t>6</w:t>
            </w:r>
          </w:p>
        </w:tc>
        <w:tc>
          <w:tcPr>
            <w:tcW w:w="534" w:type="pct"/>
            <w:shd w:val="clear" w:color="auto" w:fill="auto"/>
            <w:noWrap/>
            <w:vAlign w:val="center"/>
            <w:hideMark/>
          </w:tcPr>
          <w:p w:rsidR="008F7439" w:rsidRPr="00156984" w:rsidRDefault="008F7439" w:rsidP="00EF10A5">
            <w:pPr>
              <w:spacing w:after="0" w:line="360" w:lineRule="auto"/>
              <w:jc w:val="center"/>
              <w:rPr>
                <w:rFonts w:eastAsia="Times New Roman"/>
                <w:b/>
                <w:bCs/>
                <w:color w:val="000000"/>
                <w:lang w:eastAsia="cs-CZ"/>
              </w:rPr>
            </w:pPr>
            <w:r>
              <w:rPr>
                <w:rFonts w:eastAsia="Times New Roman"/>
                <w:b/>
                <w:bCs/>
                <w:color w:val="000000"/>
                <w:lang w:eastAsia="cs-CZ"/>
              </w:rPr>
              <w:t>Celkem</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1.</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Zábřeh</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15</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9</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64</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2.</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Zábřeh</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13</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15</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70</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3.</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Svébohov</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12</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15</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67</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4.</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Zábřeh</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15</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15</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70</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5.</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Jedlí</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11</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67</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6.</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Slavoňov</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11</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9</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60</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7.</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Lesnice</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11</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15</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9</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61</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8.</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Postřelmov</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15</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15</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61</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9.</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Zábřeh</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15</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9</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56</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10.</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Hoštejn</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13</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62</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11.</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Hoštejn</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13</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12</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12</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55</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12.</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Zábřeh</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13</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11</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56</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13.</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Zábřeh</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12</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11</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15</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9</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63</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14.</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Kosov</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13</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13</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59</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15.</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Hoštejn</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9</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54</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16.</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Zábřeh</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13</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43</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17.</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Rájec</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12</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15</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51</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18.</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Rovensko</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5</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51</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19.</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Zábřeh</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9</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5</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44</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20.</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Zábřeh</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48</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21.</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Drozdov</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5</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15</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50</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22.</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Zábřeh</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11</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5</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51</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23.</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Zábřeh</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13</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51</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24.</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Kosov</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9</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48</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25.</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Sudkov</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5</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9</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11</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44</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26.</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Zábřeh</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5</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38</w:t>
            </w:r>
          </w:p>
        </w:tc>
      </w:tr>
      <w:tr w:rsidR="00FC2967" w:rsidRPr="00156984" w:rsidTr="002317A1">
        <w:trPr>
          <w:trHeight w:hRule="exact" w:val="397"/>
        </w:trPr>
        <w:tc>
          <w:tcPr>
            <w:tcW w:w="329" w:type="pct"/>
            <w:shd w:val="clear" w:color="auto" w:fill="FFFFFF" w:themeFill="background1"/>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27.</w:t>
            </w:r>
          </w:p>
        </w:tc>
        <w:tc>
          <w:tcPr>
            <w:tcW w:w="57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545"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dívka</w:t>
            </w:r>
          </w:p>
        </w:tc>
        <w:tc>
          <w:tcPr>
            <w:tcW w:w="409"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Zábřeh</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11</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313"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534" w:type="pct"/>
            <w:shd w:val="clear" w:color="auto" w:fill="FFFFFF" w:themeFill="background1"/>
            <w:noWrap/>
            <w:vAlign w:val="center"/>
            <w:hideMark/>
          </w:tcPr>
          <w:p w:rsidR="00FC2967" w:rsidRPr="00156984" w:rsidRDefault="00FC2967" w:rsidP="00A818DC">
            <w:pPr>
              <w:spacing w:after="0" w:line="360" w:lineRule="auto"/>
              <w:jc w:val="center"/>
              <w:rPr>
                <w:rFonts w:eastAsia="Times New Roman"/>
                <w:color w:val="000000"/>
                <w:lang w:eastAsia="cs-CZ"/>
              </w:rPr>
            </w:pPr>
            <w:r w:rsidRPr="00156984">
              <w:rPr>
                <w:rFonts w:eastAsia="Times New Roman"/>
                <w:color w:val="000000"/>
                <w:lang w:eastAsia="cs-CZ"/>
              </w:rPr>
              <w:t>23</w:t>
            </w:r>
          </w:p>
        </w:tc>
      </w:tr>
      <w:tr w:rsidR="00FC2967" w:rsidRPr="00156984" w:rsidTr="00FC2967">
        <w:trPr>
          <w:trHeight w:hRule="exact" w:val="567"/>
        </w:trPr>
        <w:tc>
          <w:tcPr>
            <w:tcW w:w="2588" w:type="pct"/>
            <w:gridSpan w:val="5"/>
            <w:shd w:val="clear" w:color="000000" w:fill="FFFFFF"/>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 xml:space="preserve">Celkem bodů v jednotlivých testech </w:t>
            </w:r>
            <w:r w:rsidR="00B319FE">
              <w:rPr>
                <w:rFonts w:eastAsia="Times New Roman"/>
                <w:b/>
                <w:bCs/>
                <w:color w:val="000000"/>
                <w:lang w:eastAsia="cs-CZ"/>
              </w:rPr>
              <w:t>–</w:t>
            </w:r>
            <w:r w:rsidRPr="00156984">
              <w:rPr>
                <w:rFonts w:eastAsia="Times New Roman"/>
                <w:b/>
                <w:bCs/>
                <w:color w:val="000000"/>
                <w:lang w:eastAsia="cs-CZ"/>
              </w:rPr>
              <w:t xml:space="preserve"> děvčata</w:t>
            </w:r>
          </w:p>
        </w:tc>
        <w:tc>
          <w:tcPr>
            <w:tcW w:w="313" w:type="pct"/>
            <w:shd w:val="clear" w:color="000000" w:fill="FFFFFF"/>
            <w:noWrap/>
            <w:vAlign w:val="center"/>
            <w:hideMark/>
          </w:tcPr>
          <w:p w:rsidR="00FC2967" w:rsidRPr="00156984" w:rsidRDefault="00FC2967" w:rsidP="00EF10A5">
            <w:pPr>
              <w:spacing w:after="0" w:line="360" w:lineRule="auto"/>
              <w:jc w:val="center"/>
              <w:rPr>
                <w:rFonts w:eastAsia="Times New Roman"/>
                <w:color w:val="000000"/>
                <w:lang w:eastAsia="cs-CZ"/>
              </w:rPr>
            </w:pPr>
            <w:r w:rsidRPr="00156984">
              <w:rPr>
                <w:rFonts w:eastAsia="Times New Roman"/>
                <w:color w:val="000000"/>
                <w:lang w:eastAsia="cs-CZ"/>
              </w:rPr>
              <w:t>258</w:t>
            </w:r>
          </w:p>
        </w:tc>
        <w:tc>
          <w:tcPr>
            <w:tcW w:w="313" w:type="pct"/>
            <w:shd w:val="clear" w:color="000000" w:fill="FFFFFF"/>
            <w:noWrap/>
            <w:vAlign w:val="center"/>
            <w:hideMark/>
          </w:tcPr>
          <w:p w:rsidR="00FC2967" w:rsidRPr="00156984" w:rsidRDefault="00FC2967" w:rsidP="00EF10A5">
            <w:pPr>
              <w:spacing w:after="0" w:line="360" w:lineRule="auto"/>
              <w:jc w:val="center"/>
              <w:rPr>
                <w:rFonts w:eastAsia="Times New Roman"/>
                <w:color w:val="000000"/>
                <w:lang w:eastAsia="cs-CZ"/>
              </w:rPr>
            </w:pPr>
            <w:r w:rsidRPr="00156984">
              <w:rPr>
                <w:rFonts w:eastAsia="Times New Roman"/>
                <w:color w:val="000000"/>
                <w:lang w:eastAsia="cs-CZ"/>
              </w:rPr>
              <w:t>271</w:t>
            </w:r>
          </w:p>
        </w:tc>
        <w:tc>
          <w:tcPr>
            <w:tcW w:w="313" w:type="pct"/>
            <w:shd w:val="clear" w:color="000000" w:fill="FFFFFF"/>
            <w:noWrap/>
            <w:vAlign w:val="center"/>
            <w:hideMark/>
          </w:tcPr>
          <w:p w:rsidR="00FC2967" w:rsidRPr="00156984" w:rsidRDefault="00FC2967" w:rsidP="00EF10A5">
            <w:pPr>
              <w:spacing w:after="0" w:line="360" w:lineRule="auto"/>
              <w:jc w:val="center"/>
              <w:rPr>
                <w:rFonts w:eastAsia="Times New Roman"/>
                <w:color w:val="000000"/>
                <w:lang w:eastAsia="cs-CZ"/>
              </w:rPr>
            </w:pPr>
            <w:r w:rsidRPr="00156984">
              <w:rPr>
                <w:rFonts w:eastAsia="Times New Roman"/>
                <w:color w:val="000000"/>
                <w:lang w:eastAsia="cs-CZ"/>
              </w:rPr>
              <w:t>361</w:t>
            </w:r>
          </w:p>
        </w:tc>
        <w:tc>
          <w:tcPr>
            <w:tcW w:w="313" w:type="pct"/>
            <w:shd w:val="clear" w:color="000000" w:fill="FFFFFF"/>
            <w:noWrap/>
            <w:vAlign w:val="center"/>
            <w:hideMark/>
          </w:tcPr>
          <w:p w:rsidR="00FC2967" w:rsidRPr="00156984" w:rsidRDefault="00FC2967" w:rsidP="00EF10A5">
            <w:pPr>
              <w:spacing w:after="0" w:line="360" w:lineRule="auto"/>
              <w:jc w:val="center"/>
              <w:rPr>
                <w:rFonts w:eastAsia="Times New Roman"/>
                <w:color w:val="000000"/>
                <w:lang w:eastAsia="cs-CZ"/>
              </w:rPr>
            </w:pPr>
            <w:r w:rsidRPr="00156984">
              <w:rPr>
                <w:rFonts w:eastAsia="Times New Roman"/>
                <w:color w:val="000000"/>
                <w:lang w:eastAsia="cs-CZ"/>
              </w:rPr>
              <w:t>232</w:t>
            </w:r>
          </w:p>
        </w:tc>
        <w:tc>
          <w:tcPr>
            <w:tcW w:w="313" w:type="pct"/>
            <w:shd w:val="clear" w:color="000000" w:fill="FFFFFF"/>
            <w:noWrap/>
            <w:vAlign w:val="center"/>
            <w:hideMark/>
          </w:tcPr>
          <w:p w:rsidR="00FC2967" w:rsidRPr="00156984" w:rsidRDefault="00FC2967" w:rsidP="00EF10A5">
            <w:pPr>
              <w:spacing w:after="0" w:line="360" w:lineRule="auto"/>
              <w:jc w:val="center"/>
              <w:rPr>
                <w:rFonts w:eastAsia="Times New Roman"/>
                <w:color w:val="000000"/>
                <w:lang w:eastAsia="cs-CZ"/>
              </w:rPr>
            </w:pPr>
            <w:r w:rsidRPr="00156984">
              <w:rPr>
                <w:rFonts w:eastAsia="Times New Roman"/>
                <w:color w:val="000000"/>
                <w:lang w:eastAsia="cs-CZ"/>
              </w:rPr>
              <w:t>144</w:t>
            </w:r>
          </w:p>
        </w:tc>
        <w:tc>
          <w:tcPr>
            <w:tcW w:w="313" w:type="pct"/>
            <w:shd w:val="clear" w:color="000000" w:fill="FFFFFF"/>
            <w:noWrap/>
            <w:vAlign w:val="center"/>
            <w:hideMark/>
          </w:tcPr>
          <w:p w:rsidR="00FC2967" w:rsidRPr="00156984" w:rsidRDefault="00FC2967" w:rsidP="00EF10A5">
            <w:pPr>
              <w:spacing w:after="0" w:line="360" w:lineRule="auto"/>
              <w:jc w:val="center"/>
              <w:rPr>
                <w:rFonts w:eastAsia="Times New Roman"/>
                <w:color w:val="000000"/>
                <w:lang w:eastAsia="cs-CZ"/>
              </w:rPr>
            </w:pPr>
            <w:r w:rsidRPr="00156984">
              <w:rPr>
                <w:rFonts w:eastAsia="Times New Roman"/>
                <w:color w:val="000000"/>
                <w:lang w:eastAsia="cs-CZ"/>
              </w:rPr>
              <w:t>201</w:t>
            </w:r>
          </w:p>
        </w:tc>
        <w:tc>
          <w:tcPr>
            <w:tcW w:w="534" w:type="pct"/>
            <w:shd w:val="clear" w:color="000000" w:fill="FFFFFF"/>
            <w:noWrap/>
            <w:vAlign w:val="center"/>
            <w:hideMark/>
          </w:tcPr>
          <w:p w:rsidR="00FC2967" w:rsidRPr="00156984" w:rsidRDefault="00FC2967" w:rsidP="00EF10A5">
            <w:pPr>
              <w:spacing w:after="0" w:line="360" w:lineRule="auto"/>
              <w:jc w:val="center"/>
              <w:rPr>
                <w:rFonts w:eastAsia="Times New Roman"/>
                <w:color w:val="000000"/>
                <w:lang w:eastAsia="cs-CZ"/>
              </w:rPr>
            </w:pPr>
            <w:r w:rsidRPr="00156984">
              <w:rPr>
                <w:rFonts w:eastAsia="Times New Roman"/>
                <w:color w:val="000000"/>
                <w:lang w:eastAsia="cs-CZ"/>
              </w:rPr>
              <w:t>1467</w:t>
            </w:r>
          </w:p>
        </w:tc>
      </w:tr>
      <w:tr w:rsidR="00FC2967" w:rsidRPr="00156984" w:rsidTr="003B150F">
        <w:trPr>
          <w:trHeight w:hRule="exact" w:val="385"/>
        </w:trPr>
        <w:tc>
          <w:tcPr>
            <w:tcW w:w="2588" w:type="pct"/>
            <w:gridSpan w:val="5"/>
            <w:shd w:val="clear" w:color="000000" w:fill="FFFFFF"/>
            <w:noWrap/>
            <w:vAlign w:val="center"/>
            <w:hideMark/>
          </w:tcPr>
          <w:p w:rsidR="00FC2967" w:rsidRPr="00156984" w:rsidRDefault="00FC2967"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Celkový průměr bodů u děvčat</w:t>
            </w:r>
          </w:p>
        </w:tc>
        <w:tc>
          <w:tcPr>
            <w:tcW w:w="313" w:type="pct"/>
            <w:shd w:val="clear" w:color="000000" w:fill="FFFFFF"/>
            <w:noWrap/>
            <w:vAlign w:val="center"/>
            <w:hideMark/>
          </w:tcPr>
          <w:p w:rsidR="00FC2967" w:rsidRPr="00156984" w:rsidRDefault="00FC2967" w:rsidP="00EF10A5">
            <w:pPr>
              <w:spacing w:after="0" w:line="360" w:lineRule="auto"/>
              <w:jc w:val="center"/>
              <w:rPr>
                <w:rFonts w:eastAsia="Times New Roman"/>
                <w:color w:val="000000"/>
                <w:lang w:eastAsia="cs-CZ"/>
              </w:rPr>
            </w:pPr>
            <w:r w:rsidRPr="00156984">
              <w:rPr>
                <w:rFonts w:eastAsia="Times New Roman"/>
                <w:color w:val="000000"/>
                <w:lang w:eastAsia="cs-CZ"/>
              </w:rPr>
              <w:t>9,6</w:t>
            </w:r>
          </w:p>
        </w:tc>
        <w:tc>
          <w:tcPr>
            <w:tcW w:w="313" w:type="pct"/>
            <w:shd w:val="clear" w:color="000000" w:fill="FFFFFF"/>
            <w:noWrap/>
            <w:vAlign w:val="center"/>
            <w:hideMark/>
          </w:tcPr>
          <w:p w:rsidR="00FC2967" w:rsidRPr="00156984" w:rsidRDefault="00FC2967" w:rsidP="00EF10A5">
            <w:pPr>
              <w:spacing w:after="0" w:line="360" w:lineRule="auto"/>
              <w:jc w:val="center"/>
              <w:rPr>
                <w:rFonts w:eastAsia="Times New Roman"/>
                <w:color w:val="000000"/>
                <w:lang w:eastAsia="cs-CZ"/>
              </w:rPr>
            </w:pPr>
            <w:r w:rsidRPr="00156984">
              <w:rPr>
                <w:rFonts w:eastAsia="Times New Roman"/>
                <w:color w:val="000000"/>
                <w:lang w:eastAsia="cs-CZ"/>
              </w:rPr>
              <w:t>10,0</w:t>
            </w:r>
          </w:p>
        </w:tc>
        <w:tc>
          <w:tcPr>
            <w:tcW w:w="313" w:type="pct"/>
            <w:shd w:val="clear" w:color="000000" w:fill="FFFFFF"/>
            <w:noWrap/>
            <w:vAlign w:val="center"/>
            <w:hideMark/>
          </w:tcPr>
          <w:p w:rsidR="00FC2967" w:rsidRPr="00156984" w:rsidRDefault="00FC2967" w:rsidP="00EF10A5">
            <w:pPr>
              <w:spacing w:after="0" w:line="360" w:lineRule="auto"/>
              <w:jc w:val="center"/>
              <w:rPr>
                <w:rFonts w:eastAsia="Times New Roman"/>
                <w:color w:val="000000"/>
                <w:lang w:eastAsia="cs-CZ"/>
              </w:rPr>
            </w:pPr>
            <w:r w:rsidRPr="00156984">
              <w:rPr>
                <w:rFonts w:eastAsia="Times New Roman"/>
                <w:color w:val="000000"/>
                <w:lang w:eastAsia="cs-CZ"/>
              </w:rPr>
              <w:t>13,4</w:t>
            </w:r>
          </w:p>
        </w:tc>
        <w:tc>
          <w:tcPr>
            <w:tcW w:w="313" w:type="pct"/>
            <w:shd w:val="clear" w:color="000000" w:fill="FFFFFF"/>
            <w:noWrap/>
            <w:vAlign w:val="center"/>
            <w:hideMark/>
          </w:tcPr>
          <w:p w:rsidR="00FC2967" w:rsidRPr="00156984" w:rsidRDefault="00FC2967" w:rsidP="00EF10A5">
            <w:pPr>
              <w:spacing w:after="0" w:line="360" w:lineRule="auto"/>
              <w:jc w:val="center"/>
              <w:rPr>
                <w:rFonts w:eastAsia="Times New Roman"/>
                <w:color w:val="000000"/>
                <w:lang w:eastAsia="cs-CZ"/>
              </w:rPr>
            </w:pPr>
            <w:r w:rsidRPr="00156984">
              <w:rPr>
                <w:rFonts w:eastAsia="Times New Roman"/>
                <w:color w:val="000000"/>
                <w:lang w:eastAsia="cs-CZ"/>
              </w:rPr>
              <w:t>8,6</w:t>
            </w:r>
          </w:p>
        </w:tc>
        <w:tc>
          <w:tcPr>
            <w:tcW w:w="313" w:type="pct"/>
            <w:shd w:val="clear" w:color="000000" w:fill="FFFFFF"/>
            <w:noWrap/>
            <w:vAlign w:val="center"/>
            <w:hideMark/>
          </w:tcPr>
          <w:p w:rsidR="00FC2967" w:rsidRPr="00156984" w:rsidRDefault="00FC2967" w:rsidP="00EF10A5">
            <w:pPr>
              <w:spacing w:after="0" w:line="360" w:lineRule="auto"/>
              <w:jc w:val="center"/>
              <w:rPr>
                <w:rFonts w:eastAsia="Times New Roman"/>
                <w:color w:val="000000"/>
                <w:lang w:eastAsia="cs-CZ"/>
              </w:rPr>
            </w:pPr>
            <w:r w:rsidRPr="00156984">
              <w:rPr>
                <w:rFonts w:eastAsia="Times New Roman"/>
                <w:color w:val="000000"/>
                <w:lang w:eastAsia="cs-CZ"/>
              </w:rPr>
              <w:t>5,3</w:t>
            </w:r>
          </w:p>
        </w:tc>
        <w:tc>
          <w:tcPr>
            <w:tcW w:w="313" w:type="pct"/>
            <w:shd w:val="clear" w:color="000000" w:fill="FFFFFF"/>
            <w:noWrap/>
            <w:vAlign w:val="center"/>
            <w:hideMark/>
          </w:tcPr>
          <w:p w:rsidR="00FC2967" w:rsidRPr="00156984" w:rsidRDefault="00FC2967" w:rsidP="00EF10A5">
            <w:pPr>
              <w:spacing w:after="0" w:line="360" w:lineRule="auto"/>
              <w:jc w:val="center"/>
              <w:rPr>
                <w:rFonts w:eastAsia="Times New Roman"/>
                <w:color w:val="000000"/>
                <w:lang w:eastAsia="cs-CZ"/>
              </w:rPr>
            </w:pPr>
            <w:r w:rsidRPr="00156984">
              <w:rPr>
                <w:rFonts w:eastAsia="Times New Roman"/>
                <w:color w:val="000000"/>
                <w:lang w:eastAsia="cs-CZ"/>
              </w:rPr>
              <w:t>7,4</w:t>
            </w:r>
          </w:p>
        </w:tc>
        <w:tc>
          <w:tcPr>
            <w:tcW w:w="534" w:type="pct"/>
            <w:shd w:val="clear" w:color="000000" w:fill="FFFFFF"/>
            <w:noWrap/>
            <w:vAlign w:val="center"/>
            <w:hideMark/>
          </w:tcPr>
          <w:p w:rsidR="00FC2967" w:rsidRPr="00156984" w:rsidRDefault="00FC2967" w:rsidP="00EF10A5">
            <w:pPr>
              <w:spacing w:after="0" w:line="360" w:lineRule="auto"/>
              <w:jc w:val="center"/>
              <w:rPr>
                <w:rFonts w:eastAsia="Times New Roman"/>
                <w:color w:val="000000"/>
                <w:lang w:eastAsia="cs-CZ"/>
              </w:rPr>
            </w:pPr>
            <w:r w:rsidRPr="00156984">
              <w:rPr>
                <w:rFonts w:eastAsia="Times New Roman"/>
                <w:color w:val="000000"/>
                <w:lang w:eastAsia="cs-CZ"/>
              </w:rPr>
              <w:t>54,3</w:t>
            </w:r>
          </w:p>
        </w:tc>
      </w:tr>
      <w:tr w:rsidR="00B71A16" w:rsidRPr="00156984" w:rsidTr="002317A1">
        <w:trPr>
          <w:trHeight w:val="414"/>
        </w:trPr>
        <w:tc>
          <w:tcPr>
            <w:tcW w:w="329" w:type="pct"/>
            <w:shd w:val="clear" w:color="auto" w:fill="FFFFFF" w:themeFill="background1"/>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lastRenderedPageBreak/>
              <w:t>28.</w:t>
            </w:r>
          </w:p>
        </w:tc>
        <w:tc>
          <w:tcPr>
            <w:tcW w:w="57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545" w:type="pct"/>
            <w:shd w:val="clear" w:color="auto" w:fill="FFFFFF" w:themeFill="background1"/>
            <w:noWrap/>
            <w:vAlign w:val="center"/>
            <w:hideMark/>
          </w:tcPr>
          <w:p w:rsidR="00B71A16" w:rsidRPr="00156984" w:rsidRDefault="00CE0F2F" w:rsidP="00A818DC">
            <w:pPr>
              <w:spacing w:after="0" w:line="360" w:lineRule="auto"/>
              <w:jc w:val="center"/>
              <w:rPr>
                <w:rFonts w:eastAsia="Times New Roman"/>
                <w:color w:val="000000"/>
                <w:lang w:eastAsia="cs-CZ"/>
              </w:rPr>
            </w:pPr>
            <w:r w:rsidRPr="00156984">
              <w:rPr>
                <w:rFonts w:eastAsia="Times New Roman"/>
                <w:color w:val="000000"/>
                <w:lang w:eastAsia="cs-CZ"/>
              </w:rPr>
              <w:t>C</w:t>
            </w:r>
            <w:r w:rsidR="00B71A16" w:rsidRPr="00156984">
              <w:rPr>
                <w:rFonts w:eastAsia="Times New Roman"/>
                <w:color w:val="000000"/>
                <w:lang w:eastAsia="cs-CZ"/>
              </w:rPr>
              <w:t>hlapec</w:t>
            </w:r>
          </w:p>
        </w:tc>
        <w:tc>
          <w:tcPr>
            <w:tcW w:w="409"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Rovensko</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9</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534"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54</w:t>
            </w:r>
          </w:p>
        </w:tc>
      </w:tr>
      <w:tr w:rsidR="00B71A16" w:rsidRPr="00156984" w:rsidTr="002317A1">
        <w:trPr>
          <w:trHeight w:val="414"/>
        </w:trPr>
        <w:tc>
          <w:tcPr>
            <w:tcW w:w="329" w:type="pct"/>
            <w:shd w:val="clear" w:color="auto" w:fill="FFFFFF" w:themeFill="background1"/>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29.</w:t>
            </w:r>
          </w:p>
        </w:tc>
        <w:tc>
          <w:tcPr>
            <w:tcW w:w="57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545" w:type="pct"/>
            <w:shd w:val="clear" w:color="auto" w:fill="FFFFFF" w:themeFill="background1"/>
            <w:noWrap/>
            <w:vAlign w:val="center"/>
            <w:hideMark/>
          </w:tcPr>
          <w:p w:rsidR="00B71A16" w:rsidRPr="00156984" w:rsidRDefault="00CE0F2F" w:rsidP="00A818DC">
            <w:pPr>
              <w:spacing w:after="0" w:line="360" w:lineRule="auto"/>
              <w:jc w:val="center"/>
              <w:rPr>
                <w:rFonts w:eastAsia="Times New Roman"/>
                <w:color w:val="000000"/>
                <w:lang w:eastAsia="cs-CZ"/>
              </w:rPr>
            </w:pPr>
            <w:r w:rsidRPr="00156984">
              <w:rPr>
                <w:rFonts w:eastAsia="Times New Roman"/>
                <w:color w:val="000000"/>
                <w:lang w:eastAsia="cs-CZ"/>
              </w:rPr>
              <w:t>C</w:t>
            </w:r>
            <w:r w:rsidR="00B71A16" w:rsidRPr="00156984">
              <w:rPr>
                <w:rFonts w:eastAsia="Times New Roman"/>
                <w:color w:val="000000"/>
                <w:lang w:eastAsia="cs-CZ"/>
              </w:rPr>
              <w:t>hlapec</w:t>
            </w:r>
          </w:p>
        </w:tc>
        <w:tc>
          <w:tcPr>
            <w:tcW w:w="409"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Rájec</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13</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13</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5</w:t>
            </w:r>
          </w:p>
        </w:tc>
        <w:tc>
          <w:tcPr>
            <w:tcW w:w="534"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63</w:t>
            </w:r>
          </w:p>
        </w:tc>
      </w:tr>
      <w:tr w:rsidR="00B71A16" w:rsidRPr="00156984" w:rsidTr="002317A1">
        <w:trPr>
          <w:trHeight w:val="414"/>
        </w:trPr>
        <w:tc>
          <w:tcPr>
            <w:tcW w:w="329" w:type="pct"/>
            <w:shd w:val="clear" w:color="auto" w:fill="FFFFFF" w:themeFill="background1"/>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30.</w:t>
            </w:r>
          </w:p>
        </w:tc>
        <w:tc>
          <w:tcPr>
            <w:tcW w:w="57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545" w:type="pct"/>
            <w:shd w:val="clear" w:color="auto" w:fill="FFFFFF" w:themeFill="background1"/>
            <w:noWrap/>
            <w:vAlign w:val="center"/>
            <w:hideMark/>
          </w:tcPr>
          <w:p w:rsidR="00B71A16" w:rsidRPr="00156984" w:rsidRDefault="00CE0F2F" w:rsidP="00A818DC">
            <w:pPr>
              <w:spacing w:after="0" w:line="360" w:lineRule="auto"/>
              <w:jc w:val="center"/>
              <w:rPr>
                <w:rFonts w:eastAsia="Times New Roman"/>
                <w:color w:val="000000"/>
                <w:lang w:eastAsia="cs-CZ"/>
              </w:rPr>
            </w:pPr>
            <w:r w:rsidRPr="00156984">
              <w:rPr>
                <w:rFonts w:eastAsia="Times New Roman"/>
                <w:color w:val="000000"/>
                <w:lang w:eastAsia="cs-CZ"/>
              </w:rPr>
              <w:t>C</w:t>
            </w:r>
            <w:r w:rsidR="00B71A16" w:rsidRPr="00156984">
              <w:rPr>
                <w:rFonts w:eastAsia="Times New Roman"/>
                <w:color w:val="000000"/>
                <w:lang w:eastAsia="cs-CZ"/>
              </w:rPr>
              <w:t>hlapec</w:t>
            </w:r>
          </w:p>
        </w:tc>
        <w:tc>
          <w:tcPr>
            <w:tcW w:w="409"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Hněvkov</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11</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12</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15</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534"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58</w:t>
            </w:r>
          </w:p>
        </w:tc>
      </w:tr>
      <w:tr w:rsidR="00B71A16" w:rsidRPr="00156984" w:rsidTr="002317A1">
        <w:trPr>
          <w:trHeight w:val="414"/>
        </w:trPr>
        <w:tc>
          <w:tcPr>
            <w:tcW w:w="329" w:type="pct"/>
            <w:shd w:val="clear" w:color="auto" w:fill="FFFFFF" w:themeFill="background1"/>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31.</w:t>
            </w:r>
          </w:p>
        </w:tc>
        <w:tc>
          <w:tcPr>
            <w:tcW w:w="57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545" w:type="pct"/>
            <w:shd w:val="clear" w:color="auto" w:fill="FFFFFF" w:themeFill="background1"/>
            <w:noWrap/>
            <w:vAlign w:val="center"/>
            <w:hideMark/>
          </w:tcPr>
          <w:p w:rsidR="00B71A16" w:rsidRPr="00156984" w:rsidRDefault="00CE0F2F" w:rsidP="00A818DC">
            <w:pPr>
              <w:spacing w:after="0" w:line="360" w:lineRule="auto"/>
              <w:jc w:val="center"/>
              <w:rPr>
                <w:rFonts w:eastAsia="Times New Roman"/>
                <w:color w:val="000000"/>
                <w:lang w:eastAsia="cs-CZ"/>
              </w:rPr>
            </w:pPr>
            <w:r w:rsidRPr="00156984">
              <w:rPr>
                <w:rFonts w:eastAsia="Times New Roman"/>
                <w:color w:val="000000"/>
                <w:lang w:eastAsia="cs-CZ"/>
              </w:rPr>
              <w:t>C</w:t>
            </w:r>
            <w:r w:rsidR="00B71A16" w:rsidRPr="00156984">
              <w:rPr>
                <w:rFonts w:eastAsia="Times New Roman"/>
                <w:color w:val="000000"/>
                <w:lang w:eastAsia="cs-CZ"/>
              </w:rPr>
              <w:t>hlapec</w:t>
            </w:r>
          </w:p>
        </w:tc>
        <w:tc>
          <w:tcPr>
            <w:tcW w:w="409"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Svébohov</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13</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9</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15</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9</w:t>
            </w:r>
          </w:p>
        </w:tc>
        <w:tc>
          <w:tcPr>
            <w:tcW w:w="534"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62</w:t>
            </w:r>
          </w:p>
        </w:tc>
      </w:tr>
      <w:tr w:rsidR="00B71A16" w:rsidRPr="00156984" w:rsidTr="002317A1">
        <w:trPr>
          <w:trHeight w:val="414"/>
        </w:trPr>
        <w:tc>
          <w:tcPr>
            <w:tcW w:w="329" w:type="pct"/>
            <w:shd w:val="clear" w:color="auto" w:fill="FFFFFF" w:themeFill="background1"/>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32.</w:t>
            </w:r>
          </w:p>
        </w:tc>
        <w:tc>
          <w:tcPr>
            <w:tcW w:w="57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545" w:type="pct"/>
            <w:shd w:val="clear" w:color="auto" w:fill="FFFFFF" w:themeFill="background1"/>
            <w:noWrap/>
            <w:vAlign w:val="center"/>
            <w:hideMark/>
          </w:tcPr>
          <w:p w:rsidR="00B71A16" w:rsidRPr="00156984" w:rsidRDefault="00CE0F2F" w:rsidP="00A818DC">
            <w:pPr>
              <w:spacing w:after="0" w:line="360" w:lineRule="auto"/>
              <w:jc w:val="center"/>
              <w:rPr>
                <w:rFonts w:eastAsia="Times New Roman"/>
                <w:color w:val="000000"/>
                <w:lang w:eastAsia="cs-CZ"/>
              </w:rPr>
            </w:pPr>
            <w:r w:rsidRPr="00156984">
              <w:rPr>
                <w:rFonts w:eastAsia="Times New Roman"/>
                <w:color w:val="000000"/>
                <w:lang w:eastAsia="cs-CZ"/>
              </w:rPr>
              <w:t>C</w:t>
            </w:r>
            <w:r w:rsidR="00B71A16" w:rsidRPr="00156984">
              <w:rPr>
                <w:rFonts w:eastAsia="Times New Roman"/>
                <w:color w:val="000000"/>
                <w:lang w:eastAsia="cs-CZ"/>
              </w:rPr>
              <w:t>hlapec</w:t>
            </w:r>
          </w:p>
        </w:tc>
        <w:tc>
          <w:tcPr>
            <w:tcW w:w="409"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Zábřeh</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12</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12</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534"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58</w:t>
            </w:r>
          </w:p>
        </w:tc>
      </w:tr>
      <w:tr w:rsidR="00B71A16" w:rsidRPr="00156984" w:rsidTr="002317A1">
        <w:trPr>
          <w:trHeight w:val="414"/>
        </w:trPr>
        <w:tc>
          <w:tcPr>
            <w:tcW w:w="329" w:type="pct"/>
            <w:shd w:val="clear" w:color="auto" w:fill="FFFFFF" w:themeFill="background1"/>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33.</w:t>
            </w:r>
          </w:p>
        </w:tc>
        <w:tc>
          <w:tcPr>
            <w:tcW w:w="57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B71A16" w:rsidRPr="00156984" w:rsidRDefault="00CE0F2F" w:rsidP="00A818DC">
            <w:pPr>
              <w:spacing w:after="0" w:line="360" w:lineRule="auto"/>
              <w:jc w:val="center"/>
              <w:rPr>
                <w:rFonts w:eastAsia="Times New Roman"/>
                <w:color w:val="000000"/>
                <w:lang w:eastAsia="cs-CZ"/>
              </w:rPr>
            </w:pPr>
            <w:r w:rsidRPr="00156984">
              <w:rPr>
                <w:rFonts w:eastAsia="Times New Roman"/>
                <w:color w:val="000000"/>
                <w:lang w:eastAsia="cs-CZ"/>
              </w:rPr>
              <w:t>C</w:t>
            </w:r>
            <w:r w:rsidR="00B71A16" w:rsidRPr="00156984">
              <w:rPr>
                <w:rFonts w:eastAsia="Times New Roman"/>
                <w:color w:val="000000"/>
                <w:lang w:eastAsia="cs-CZ"/>
              </w:rPr>
              <w:t>hlapec</w:t>
            </w:r>
          </w:p>
        </w:tc>
        <w:tc>
          <w:tcPr>
            <w:tcW w:w="409"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Lesnice</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5</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12</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9</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534"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47</w:t>
            </w:r>
          </w:p>
        </w:tc>
      </w:tr>
      <w:tr w:rsidR="00B71A16" w:rsidRPr="00156984" w:rsidTr="002317A1">
        <w:trPr>
          <w:trHeight w:val="414"/>
        </w:trPr>
        <w:tc>
          <w:tcPr>
            <w:tcW w:w="329" w:type="pct"/>
            <w:shd w:val="clear" w:color="auto" w:fill="FFFFFF" w:themeFill="background1"/>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34.</w:t>
            </w:r>
          </w:p>
        </w:tc>
        <w:tc>
          <w:tcPr>
            <w:tcW w:w="57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B71A16" w:rsidRPr="00156984" w:rsidRDefault="00CE0F2F" w:rsidP="00A818DC">
            <w:pPr>
              <w:spacing w:after="0" w:line="360" w:lineRule="auto"/>
              <w:jc w:val="center"/>
              <w:rPr>
                <w:rFonts w:eastAsia="Times New Roman"/>
                <w:color w:val="000000"/>
                <w:lang w:eastAsia="cs-CZ"/>
              </w:rPr>
            </w:pPr>
            <w:r w:rsidRPr="00156984">
              <w:rPr>
                <w:rFonts w:eastAsia="Times New Roman"/>
                <w:color w:val="000000"/>
                <w:lang w:eastAsia="cs-CZ"/>
              </w:rPr>
              <w:t>C</w:t>
            </w:r>
            <w:r w:rsidR="00B71A16" w:rsidRPr="00156984">
              <w:rPr>
                <w:rFonts w:eastAsia="Times New Roman"/>
                <w:color w:val="000000"/>
                <w:lang w:eastAsia="cs-CZ"/>
              </w:rPr>
              <w:t>hlapec</w:t>
            </w:r>
          </w:p>
        </w:tc>
        <w:tc>
          <w:tcPr>
            <w:tcW w:w="409"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Zábřeh</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534"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50</w:t>
            </w:r>
          </w:p>
        </w:tc>
      </w:tr>
      <w:tr w:rsidR="00B71A16" w:rsidRPr="00156984" w:rsidTr="002317A1">
        <w:trPr>
          <w:trHeight w:val="414"/>
        </w:trPr>
        <w:tc>
          <w:tcPr>
            <w:tcW w:w="329" w:type="pct"/>
            <w:shd w:val="clear" w:color="auto" w:fill="FFFFFF" w:themeFill="background1"/>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35.</w:t>
            </w:r>
          </w:p>
        </w:tc>
        <w:tc>
          <w:tcPr>
            <w:tcW w:w="57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B71A16" w:rsidRPr="00156984" w:rsidRDefault="00CE0F2F" w:rsidP="00A818DC">
            <w:pPr>
              <w:spacing w:after="0" w:line="360" w:lineRule="auto"/>
              <w:jc w:val="center"/>
              <w:rPr>
                <w:rFonts w:eastAsia="Times New Roman"/>
                <w:color w:val="000000"/>
                <w:lang w:eastAsia="cs-CZ"/>
              </w:rPr>
            </w:pPr>
            <w:r w:rsidRPr="00156984">
              <w:rPr>
                <w:rFonts w:eastAsia="Times New Roman"/>
                <w:color w:val="000000"/>
                <w:lang w:eastAsia="cs-CZ"/>
              </w:rPr>
              <w:t>C</w:t>
            </w:r>
            <w:r w:rsidR="00B71A16" w:rsidRPr="00156984">
              <w:rPr>
                <w:rFonts w:eastAsia="Times New Roman"/>
                <w:color w:val="000000"/>
                <w:lang w:eastAsia="cs-CZ"/>
              </w:rPr>
              <w:t>hlapec</w:t>
            </w:r>
          </w:p>
        </w:tc>
        <w:tc>
          <w:tcPr>
            <w:tcW w:w="409"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Mohelnice</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534"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45</w:t>
            </w:r>
          </w:p>
        </w:tc>
      </w:tr>
      <w:tr w:rsidR="00B71A16" w:rsidRPr="00156984" w:rsidTr="002317A1">
        <w:trPr>
          <w:trHeight w:val="414"/>
        </w:trPr>
        <w:tc>
          <w:tcPr>
            <w:tcW w:w="329" w:type="pct"/>
            <w:shd w:val="clear" w:color="auto" w:fill="FFFFFF" w:themeFill="background1"/>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36.</w:t>
            </w:r>
          </w:p>
        </w:tc>
        <w:tc>
          <w:tcPr>
            <w:tcW w:w="57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B71A16" w:rsidRPr="00156984" w:rsidRDefault="00CE0F2F" w:rsidP="00A818DC">
            <w:pPr>
              <w:spacing w:after="0" w:line="360" w:lineRule="auto"/>
              <w:jc w:val="center"/>
              <w:rPr>
                <w:rFonts w:eastAsia="Times New Roman"/>
                <w:color w:val="000000"/>
                <w:lang w:eastAsia="cs-CZ"/>
              </w:rPr>
            </w:pPr>
            <w:r w:rsidRPr="00156984">
              <w:rPr>
                <w:rFonts w:eastAsia="Times New Roman"/>
                <w:color w:val="000000"/>
                <w:lang w:eastAsia="cs-CZ"/>
              </w:rPr>
              <w:t>C</w:t>
            </w:r>
            <w:r w:rsidR="00B71A16" w:rsidRPr="00156984">
              <w:rPr>
                <w:rFonts w:eastAsia="Times New Roman"/>
                <w:color w:val="000000"/>
                <w:lang w:eastAsia="cs-CZ"/>
              </w:rPr>
              <w:t>hlapec</w:t>
            </w:r>
          </w:p>
        </w:tc>
        <w:tc>
          <w:tcPr>
            <w:tcW w:w="409"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Zábřeh</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12</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5</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534"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50</w:t>
            </w:r>
          </w:p>
        </w:tc>
      </w:tr>
      <w:tr w:rsidR="00B71A16" w:rsidRPr="00156984" w:rsidTr="002317A1">
        <w:trPr>
          <w:trHeight w:val="414"/>
        </w:trPr>
        <w:tc>
          <w:tcPr>
            <w:tcW w:w="329" w:type="pct"/>
            <w:shd w:val="clear" w:color="auto" w:fill="FFFFFF" w:themeFill="background1"/>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37.</w:t>
            </w:r>
          </w:p>
        </w:tc>
        <w:tc>
          <w:tcPr>
            <w:tcW w:w="57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B71A16" w:rsidRPr="00156984" w:rsidRDefault="00CE0F2F" w:rsidP="00A818DC">
            <w:pPr>
              <w:spacing w:after="0" w:line="360" w:lineRule="auto"/>
              <w:jc w:val="center"/>
              <w:rPr>
                <w:rFonts w:eastAsia="Times New Roman"/>
                <w:color w:val="000000"/>
                <w:lang w:eastAsia="cs-CZ"/>
              </w:rPr>
            </w:pPr>
            <w:r w:rsidRPr="00156984">
              <w:rPr>
                <w:rFonts w:eastAsia="Times New Roman"/>
                <w:color w:val="000000"/>
                <w:lang w:eastAsia="cs-CZ"/>
              </w:rPr>
              <w:t>C</w:t>
            </w:r>
            <w:r w:rsidR="00B71A16" w:rsidRPr="00156984">
              <w:rPr>
                <w:rFonts w:eastAsia="Times New Roman"/>
                <w:color w:val="000000"/>
                <w:lang w:eastAsia="cs-CZ"/>
              </w:rPr>
              <w:t>hlapec</w:t>
            </w:r>
          </w:p>
        </w:tc>
        <w:tc>
          <w:tcPr>
            <w:tcW w:w="409"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Rovensko</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12</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5</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12</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534"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50</w:t>
            </w:r>
          </w:p>
        </w:tc>
      </w:tr>
      <w:tr w:rsidR="00B71A16" w:rsidRPr="00156984" w:rsidTr="002317A1">
        <w:trPr>
          <w:trHeight w:val="414"/>
        </w:trPr>
        <w:tc>
          <w:tcPr>
            <w:tcW w:w="329" w:type="pct"/>
            <w:shd w:val="clear" w:color="auto" w:fill="FFFFFF" w:themeFill="background1"/>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38.</w:t>
            </w:r>
          </w:p>
        </w:tc>
        <w:tc>
          <w:tcPr>
            <w:tcW w:w="57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B71A16" w:rsidRPr="00156984" w:rsidRDefault="00CE0F2F" w:rsidP="00A818DC">
            <w:pPr>
              <w:spacing w:after="0" w:line="360" w:lineRule="auto"/>
              <w:jc w:val="center"/>
              <w:rPr>
                <w:rFonts w:eastAsia="Times New Roman"/>
                <w:color w:val="000000"/>
                <w:lang w:eastAsia="cs-CZ"/>
              </w:rPr>
            </w:pPr>
            <w:r w:rsidRPr="00156984">
              <w:rPr>
                <w:rFonts w:eastAsia="Times New Roman"/>
                <w:color w:val="000000"/>
                <w:lang w:eastAsia="cs-CZ"/>
              </w:rPr>
              <w:t>C</w:t>
            </w:r>
            <w:r w:rsidR="00B71A16" w:rsidRPr="00156984">
              <w:rPr>
                <w:rFonts w:eastAsia="Times New Roman"/>
                <w:color w:val="000000"/>
                <w:lang w:eastAsia="cs-CZ"/>
              </w:rPr>
              <w:t>hlapec</w:t>
            </w:r>
          </w:p>
        </w:tc>
        <w:tc>
          <w:tcPr>
            <w:tcW w:w="409"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Zábřeh</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9</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534"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49</w:t>
            </w:r>
          </w:p>
        </w:tc>
      </w:tr>
      <w:tr w:rsidR="00B71A16" w:rsidRPr="00156984" w:rsidTr="002317A1">
        <w:trPr>
          <w:trHeight w:val="414"/>
        </w:trPr>
        <w:tc>
          <w:tcPr>
            <w:tcW w:w="329" w:type="pct"/>
            <w:shd w:val="clear" w:color="auto" w:fill="FFFFFF" w:themeFill="background1"/>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39.</w:t>
            </w:r>
          </w:p>
        </w:tc>
        <w:tc>
          <w:tcPr>
            <w:tcW w:w="57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B71A16" w:rsidRPr="00156984" w:rsidRDefault="00CE0F2F" w:rsidP="00A818DC">
            <w:pPr>
              <w:spacing w:after="0" w:line="360" w:lineRule="auto"/>
              <w:jc w:val="center"/>
              <w:rPr>
                <w:rFonts w:eastAsia="Times New Roman"/>
                <w:color w:val="000000"/>
                <w:lang w:eastAsia="cs-CZ"/>
              </w:rPr>
            </w:pPr>
            <w:r w:rsidRPr="00156984">
              <w:rPr>
                <w:rFonts w:eastAsia="Times New Roman"/>
                <w:color w:val="000000"/>
                <w:lang w:eastAsia="cs-CZ"/>
              </w:rPr>
              <w:t>C</w:t>
            </w:r>
            <w:r w:rsidR="00B71A16" w:rsidRPr="00156984">
              <w:rPr>
                <w:rFonts w:eastAsia="Times New Roman"/>
                <w:color w:val="000000"/>
                <w:lang w:eastAsia="cs-CZ"/>
              </w:rPr>
              <w:t>hlapec</w:t>
            </w:r>
          </w:p>
        </w:tc>
        <w:tc>
          <w:tcPr>
            <w:tcW w:w="409"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Hoštejn</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12</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9</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11</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534"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52</w:t>
            </w:r>
          </w:p>
        </w:tc>
      </w:tr>
      <w:tr w:rsidR="00B71A16" w:rsidRPr="00156984" w:rsidTr="002317A1">
        <w:trPr>
          <w:trHeight w:val="414"/>
        </w:trPr>
        <w:tc>
          <w:tcPr>
            <w:tcW w:w="329" w:type="pct"/>
            <w:shd w:val="clear" w:color="auto" w:fill="FFFFFF" w:themeFill="background1"/>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40.</w:t>
            </w:r>
          </w:p>
        </w:tc>
        <w:tc>
          <w:tcPr>
            <w:tcW w:w="57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B71A16" w:rsidRPr="00156984" w:rsidRDefault="00CE0F2F" w:rsidP="00A818DC">
            <w:pPr>
              <w:spacing w:after="0" w:line="360" w:lineRule="auto"/>
              <w:jc w:val="center"/>
              <w:rPr>
                <w:rFonts w:eastAsia="Times New Roman"/>
                <w:color w:val="000000"/>
                <w:lang w:eastAsia="cs-CZ"/>
              </w:rPr>
            </w:pPr>
            <w:r w:rsidRPr="00156984">
              <w:rPr>
                <w:rFonts w:eastAsia="Times New Roman"/>
                <w:color w:val="000000"/>
                <w:lang w:eastAsia="cs-CZ"/>
              </w:rPr>
              <w:t>C</w:t>
            </w:r>
            <w:r w:rsidR="00B71A16" w:rsidRPr="00156984">
              <w:rPr>
                <w:rFonts w:eastAsia="Times New Roman"/>
                <w:color w:val="000000"/>
                <w:lang w:eastAsia="cs-CZ"/>
              </w:rPr>
              <w:t>hlapec</w:t>
            </w:r>
          </w:p>
        </w:tc>
        <w:tc>
          <w:tcPr>
            <w:tcW w:w="409"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Zábřeh</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11</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12</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534"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47</w:t>
            </w:r>
          </w:p>
        </w:tc>
      </w:tr>
      <w:tr w:rsidR="00B71A16" w:rsidRPr="00156984" w:rsidTr="002317A1">
        <w:trPr>
          <w:trHeight w:val="414"/>
        </w:trPr>
        <w:tc>
          <w:tcPr>
            <w:tcW w:w="329" w:type="pct"/>
            <w:shd w:val="clear" w:color="auto" w:fill="FFFFFF" w:themeFill="background1"/>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41.</w:t>
            </w:r>
          </w:p>
        </w:tc>
        <w:tc>
          <w:tcPr>
            <w:tcW w:w="57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B71A16" w:rsidRPr="00156984" w:rsidRDefault="00CE0F2F" w:rsidP="00A818DC">
            <w:pPr>
              <w:spacing w:after="0" w:line="360" w:lineRule="auto"/>
              <w:jc w:val="center"/>
              <w:rPr>
                <w:rFonts w:eastAsia="Times New Roman"/>
                <w:color w:val="000000"/>
                <w:lang w:eastAsia="cs-CZ"/>
              </w:rPr>
            </w:pPr>
            <w:r w:rsidRPr="00156984">
              <w:rPr>
                <w:rFonts w:eastAsia="Times New Roman"/>
                <w:color w:val="000000"/>
                <w:lang w:eastAsia="cs-CZ"/>
              </w:rPr>
              <w:t>C</w:t>
            </w:r>
            <w:r w:rsidR="00B71A16" w:rsidRPr="00156984">
              <w:rPr>
                <w:rFonts w:eastAsia="Times New Roman"/>
                <w:color w:val="000000"/>
                <w:lang w:eastAsia="cs-CZ"/>
              </w:rPr>
              <w:t>hlapec</w:t>
            </w:r>
          </w:p>
        </w:tc>
        <w:tc>
          <w:tcPr>
            <w:tcW w:w="409"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Svébohov</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15</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534"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52</w:t>
            </w:r>
          </w:p>
        </w:tc>
      </w:tr>
      <w:tr w:rsidR="00B71A16" w:rsidRPr="00156984" w:rsidTr="002317A1">
        <w:trPr>
          <w:trHeight w:val="414"/>
        </w:trPr>
        <w:tc>
          <w:tcPr>
            <w:tcW w:w="329" w:type="pct"/>
            <w:shd w:val="clear" w:color="auto" w:fill="FFFFFF" w:themeFill="background1"/>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42.</w:t>
            </w:r>
          </w:p>
        </w:tc>
        <w:tc>
          <w:tcPr>
            <w:tcW w:w="57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B71A16" w:rsidRPr="00156984" w:rsidRDefault="00CE0F2F" w:rsidP="00A818DC">
            <w:pPr>
              <w:spacing w:after="0" w:line="360" w:lineRule="auto"/>
              <w:jc w:val="center"/>
              <w:rPr>
                <w:rFonts w:eastAsia="Times New Roman"/>
                <w:color w:val="000000"/>
                <w:lang w:eastAsia="cs-CZ"/>
              </w:rPr>
            </w:pPr>
            <w:r w:rsidRPr="00156984">
              <w:rPr>
                <w:rFonts w:eastAsia="Times New Roman"/>
                <w:color w:val="000000"/>
                <w:lang w:eastAsia="cs-CZ"/>
              </w:rPr>
              <w:t>C</w:t>
            </w:r>
            <w:r w:rsidR="00B71A16" w:rsidRPr="00156984">
              <w:rPr>
                <w:rFonts w:eastAsia="Times New Roman"/>
                <w:color w:val="000000"/>
                <w:lang w:eastAsia="cs-CZ"/>
              </w:rPr>
              <w:t>hlapec</w:t>
            </w:r>
          </w:p>
        </w:tc>
        <w:tc>
          <w:tcPr>
            <w:tcW w:w="409"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Zábřeh</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11</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534"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44</w:t>
            </w:r>
          </w:p>
        </w:tc>
      </w:tr>
      <w:tr w:rsidR="00B71A16" w:rsidRPr="00156984" w:rsidTr="002317A1">
        <w:trPr>
          <w:trHeight w:val="414"/>
        </w:trPr>
        <w:tc>
          <w:tcPr>
            <w:tcW w:w="329" w:type="pct"/>
            <w:shd w:val="clear" w:color="auto" w:fill="FFFFFF" w:themeFill="background1"/>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43.</w:t>
            </w:r>
          </w:p>
        </w:tc>
        <w:tc>
          <w:tcPr>
            <w:tcW w:w="57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B71A16" w:rsidRPr="00156984" w:rsidRDefault="00CE0F2F" w:rsidP="00A818DC">
            <w:pPr>
              <w:spacing w:after="0" w:line="360" w:lineRule="auto"/>
              <w:jc w:val="center"/>
              <w:rPr>
                <w:rFonts w:eastAsia="Times New Roman"/>
                <w:color w:val="000000"/>
                <w:lang w:eastAsia="cs-CZ"/>
              </w:rPr>
            </w:pPr>
            <w:r w:rsidRPr="00156984">
              <w:rPr>
                <w:rFonts w:eastAsia="Times New Roman"/>
                <w:color w:val="000000"/>
                <w:lang w:eastAsia="cs-CZ"/>
              </w:rPr>
              <w:t>C</w:t>
            </w:r>
            <w:r w:rsidR="00B71A16" w:rsidRPr="00156984">
              <w:rPr>
                <w:rFonts w:eastAsia="Times New Roman"/>
                <w:color w:val="000000"/>
                <w:lang w:eastAsia="cs-CZ"/>
              </w:rPr>
              <w:t>hlapec</w:t>
            </w:r>
          </w:p>
        </w:tc>
        <w:tc>
          <w:tcPr>
            <w:tcW w:w="409"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Zábřeh</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11</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12</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534"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50</w:t>
            </w:r>
          </w:p>
        </w:tc>
      </w:tr>
      <w:tr w:rsidR="00B71A16" w:rsidRPr="00156984" w:rsidTr="002317A1">
        <w:trPr>
          <w:trHeight w:val="414"/>
        </w:trPr>
        <w:tc>
          <w:tcPr>
            <w:tcW w:w="329" w:type="pct"/>
            <w:shd w:val="clear" w:color="auto" w:fill="FFFFFF" w:themeFill="background1"/>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44.</w:t>
            </w:r>
          </w:p>
        </w:tc>
        <w:tc>
          <w:tcPr>
            <w:tcW w:w="57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B71A16" w:rsidRPr="00156984" w:rsidRDefault="00CE0F2F" w:rsidP="00A818DC">
            <w:pPr>
              <w:spacing w:after="0" w:line="360" w:lineRule="auto"/>
              <w:jc w:val="center"/>
              <w:rPr>
                <w:rFonts w:eastAsia="Times New Roman"/>
                <w:color w:val="000000"/>
                <w:lang w:eastAsia="cs-CZ"/>
              </w:rPr>
            </w:pPr>
            <w:r w:rsidRPr="00156984">
              <w:rPr>
                <w:rFonts w:eastAsia="Times New Roman"/>
                <w:color w:val="000000"/>
                <w:lang w:eastAsia="cs-CZ"/>
              </w:rPr>
              <w:t>C</w:t>
            </w:r>
            <w:r w:rsidR="00B71A16" w:rsidRPr="00156984">
              <w:rPr>
                <w:rFonts w:eastAsia="Times New Roman"/>
                <w:color w:val="000000"/>
                <w:lang w:eastAsia="cs-CZ"/>
              </w:rPr>
              <w:t>hlapec</w:t>
            </w:r>
          </w:p>
        </w:tc>
        <w:tc>
          <w:tcPr>
            <w:tcW w:w="409"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Zvole</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11</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9</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534"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52</w:t>
            </w:r>
          </w:p>
        </w:tc>
      </w:tr>
      <w:tr w:rsidR="00B71A16" w:rsidRPr="00156984" w:rsidTr="002317A1">
        <w:trPr>
          <w:trHeight w:val="414"/>
        </w:trPr>
        <w:tc>
          <w:tcPr>
            <w:tcW w:w="329" w:type="pct"/>
            <w:shd w:val="clear" w:color="auto" w:fill="FFFFFF" w:themeFill="background1"/>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45.</w:t>
            </w:r>
          </w:p>
        </w:tc>
        <w:tc>
          <w:tcPr>
            <w:tcW w:w="57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B71A16" w:rsidRPr="00156984" w:rsidRDefault="00CE0F2F" w:rsidP="00A818DC">
            <w:pPr>
              <w:spacing w:after="0" w:line="360" w:lineRule="auto"/>
              <w:jc w:val="center"/>
              <w:rPr>
                <w:rFonts w:eastAsia="Times New Roman"/>
                <w:color w:val="000000"/>
                <w:lang w:eastAsia="cs-CZ"/>
              </w:rPr>
            </w:pPr>
            <w:r w:rsidRPr="00156984">
              <w:rPr>
                <w:rFonts w:eastAsia="Times New Roman"/>
                <w:color w:val="000000"/>
                <w:lang w:eastAsia="cs-CZ"/>
              </w:rPr>
              <w:t>C</w:t>
            </w:r>
            <w:r w:rsidR="00B71A16" w:rsidRPr="00156984">
              <w:rPr>
                <w:rFonts w:eastAsia="Times New Roman"/>
                <w:color w:val="000000"/>
                <w:lang w:eastAsia="cs-CZ"/>
              </w:rPr>
              <w:t>hlapec</w:t>
            </w:r>
          </w:p>
        </w:tc>
        <w:tc>
          <w:tcPr>
            <w:tcW w:w="409"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Václavov</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11</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534"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48</w:t>
            </w:r>
          </w:p>
        </w:tc>
      </w:tr>
      <w:tr w:rsidR="00B71A16" w:rsidRPr="00156984" w:rsidTr="002317A1">
        <w:trPr>
          <w:trHeight w:val="414"/>
        </w:trPr>
        <w:tc>
          <w:tcPr>
            <w:tcW w:w="329" w:type="pct"/>
            <w:shd w:val="clear" w:color="auto" w:fill="FFFFFF" w:themeFill="background1"/>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46.</w:t>
            </w:r>
          </w:p>
        </w:tc>
        <w:tc>
          <w:tcPr>
            <w:tcW w:w="57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45" w:type="pct"/>
            <w:shd w:val="clear" w:color="auto" w:fill="FFFFFF" w:themeFill="background1"/>
            <w:noWrap/>
            <w:vAlign w:val="center"/>
            <w:hideMark/>
          </w:tcPr>
          <w:p w:rsidR="00B71A16" w:rsidRPr="00156984" w:rsidRDefault="00CE0F2F" w:rsidP="00A818DC">
            <w:pPr>
              <w:spacing w:after="0" w:line="360" w:lineRule="auto"/>
              <w:jc w:val="center"/>
              <w:rPr>
                <w:rFonts w:eastAsia="Times New Roman"/>
                <w:color w:val="000000"/>
                <w:lang w:eastAsia="cs-CZ"/>
              </w:rPr>
            </w:pPr>
            <w:r w:rsidRPr="00156984">
              <w:rPr>
                <w:rFonts w:eastAsia="Times New Roman"/>
                <w:color w:val="000000"/>
                <w:lang w:eastAsia="cs-CZ"/>
              </w:rPr>
              <w:t>C</w:t>
            </w:r>
            <w:r w:rsidR="00B71A16" w:rsidRPr="00156984">
              <w:rPr>
                <w:rFonts w:eastAsia="Times New Roman"/>
                <w:color w:val="000000"/>
                <w:lang w:eastAsia="cs-CZ"/>
              </w:rPr>
              <w:t>hlapec</w:t>
            </w:r>
          </w:p>
        </w:tc>
        <w:tc>
          <w:tcPr>
            <w:tcW w:w="409"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Zábřeh</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11</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534"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50</w:t>
            </w:r>
          </w:p>
        </w:tc>
      </w:tr>
      <w:tr w:rsidR="00B71A16" w:rsidRPr="00156984" w:rsidTr="002317A1">
        <w:trPr>
          <w:trHeight w:val="414"/>
        </w:trPr>
        <w:tc>
          <w:tcPr>
            <w:tcW w:w="329" w:type="pct"/>
            <w:shd w:val="clear" w:color="auto" w:fill="FFFFFF" w:themeFill="background1"/>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47.</w:t>
            </w:r>
          </w:p>
        </w:tc>
        <w:tc>
          <w:tcPr>
            <w:tcW w:w="57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545" w:type="pct"/>
            <w:shd w:val="clear" w:color="auto" w:fill="FFFFFF" w:themeFill="background1"/>
            <w:noWrap/>
            <w:vAlign w:val="center"/>
            <w:hideMark/>
          </w:tcPr>
          <w:p w:rsidR="00B71A16" w:rsidRPr="00156984" w:rsidRDefault="00CE0F2F" w:rsidP="00A818DC">
            <w:pPr>
              <w:spacing w:after="0" w:line="360" w:lineRule="auto"/>
              <w:jc w:val="center"/>
              <w:rPr>
                <w:rFonts w:eastAsia="Times New Roman"/>
                <w:color w:val="000000"/>
                <w:lang w:eastAsia="cs-CZ"/>
              </w:rPr>
            </w:pPr>
            <w:r w:rsidRPr="00156984">
              <w:rPr>
                <w:rFonts w:eastAsia="Times New Roman"/>
                <w:color w:val="000000"/>
                <w:lang w:eastAsia="cs-CZ"/>
              </w:rPr>
              <w:t>C</w:t>
            </w:r>
            <w:r w:rsidR="00B71A16" w:rsidRPr="00156984">
              <w:rPr>
                <w:rFonts w:eastAsia="Times New Roman"/>
                <w:color w:val="000000"/>
                <w:lang w:eastAsia="cs-CZ"/>
              </w:rPr>
              <w:t>hlapec</w:t>
            </w:r>
          </w:p>
        </w:tc>
        <w:tc>
          <w:tcPr>
            <w:tcW w:w="409"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Rovensko</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5</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6</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0</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5</w:t>
            </w:r>
          </w:p>
        </w:tc>
        <w:tc>
          <w:tcPr>
            <w:tcW w:w="534"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25</w:t>
            </w:r>
          </w:p>
        </w:tc>
      </w:tr>
      <w:tr w:rsidR="00B71A16" w:rsidRPr="00156984" w:rsidTr="002317A1">
        <w:trPr>
          <w:trHeight w:val="414"/>
        </w:trPr>
        <w:tc>
          <w:tcPr>
            <w:tcW w:w="329" w:type="pct"/>
            <w:shd w:val="clear" w:color="auto" w:fill="FFFFFF" w:themeFill="background1"/>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48.</w:t>
            </w:r>
          </w:p>
        </w:tc>
        <w:tc>
          <w:tcPr>
            <w:tcW w:w="57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545" w:type="pct"/>
            <w:shd w:val="clear" w:color="auto" w:fill="FFFFFF" w:themeFill="background1"/>
            <w:noWrap/>
            <w:vAlign w:val="center"/>
            <w:hideMark/>
          </w:tcPr>
          <w:p w:rsidR="00B71A16" w:rsidRPr="00156984" w:rsidRDefault="00CE0F2F" w:rsidP="00A818DC">
            <w:pPr>
              <w:spacing w:after="0" w:line="360" w:lineRule="auto"/>
              <w:jc w:val="center"/>
              <w:rPr>
                <w:rFonts w:eastAsia="Times New Roman"/>
                <w:color w:val="000000"/>
                <w:lang w:eastAsia="cs-CZ"/>
              </w:rPr>
            </w:pPr>
            <w:r w:rsidRPr="00156984">
              <w:rPr>
                <w:rFonts w:eastAsia="Times New Roman"/>
                <w:color w:val="000000"/>
                <w:lang w:eastAsia="cs-CZ"/>
              </w:rPr>
              <w:t>C</w:t>
            </w:r>
            <w:r w:rsidR="00B71A16" w:rsidRPr="00156984">
              <w:rPr>
                <w:rFonts w:eastAsia="Times New Roman"/>
                <w:color w:val="000000"/>
                <w:lang w:eastAsia="cs-CZ"/>
              </w:rPr>
              <w:t>hlapec</w:t>
            </w:r>
          </w:p>
        </w:tc>
        <w:tc>
          <w:tcPr>
            <w:tcW w:w="409"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Zábřeh</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9</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11</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34"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39</w:t>
            </w:r>
          </w:p>
        </w:tc>
      </w:tr>
      <w:tr w:rsidR="00B71A16" w:rsidRPr="00156984" w:rsidTr="002317A1">
        <w:trPr>
          <w:trHeight w:val="414"/>
        </w:trPr>
        <w:tc>
          <w:tcPr>
            <w:tcW w:w="329" w:type="pct"/>
            <w:shd w:val="clear" w:color="auto" w:fill="FFFFFF" w:themeFill="background1"/>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49.</w:t>
            </w:r>
          </w:p>
        </w:tc>
        <w:tc>
          <w:tcPr>
            <w:tcW w:w="57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545" w:type="pct"/>
            <w:shd w:val="clear" w:color="auto" w:fill="FFFFFF" w:themeFill="background1"/>
            <w:noWrap/>
            <w:vAlign w:val="center"/>
            <w:hideMark/>
          </w:tcPr>
          <w:p w:rsidR="00B71A16" w:rsidRPr="00156984" w:rsidRDefault="00CE0F2F" w:rsidP="00A818DC">
            <w:pPr>
              <w:spacing w:after="0" w:line="360" w:lineRule="auto"/>
              <w:jc w:val="center"/>
              <w:rPr>
                <w:rFonts w:eastAsia="Times New Roman"/>
                <w:color w:val="000000"/>
                <w:lang w:eastAsia="cs-CZ"/>
              </w:rPr>
            </w:pPr>
            <w:r w:rsidRPr="00156984">
              <w:rPr>
                <w:rFonts w:eastAsia="Times New Roman"/>
                <w:color w:val="000000"/>
                <w:lang w:eastAsia="cs-CZ"/>
              </w:rPr>
              <w:t>C</w:t>
            </w:r>
            <w:r w:rsidR="00B71A16" w:rsidRPr="00156984">
              <w:rPr>
                <w:rFonts w:eastAsia="Times New Roman"/>
                <w:color w:val="000000"/>
                <w:lang w:eastAsia="cs-CZ"/>
              </w:rPr>
              <w:t>hlapec</w:t>
            </w:r>
          </w:p>
        </w:tc>
        <w:tc>
          <w:tcPr>
            <w:tcW w:w="409"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A</w:t>
            </w:r>
          </w:p>
        </w:tc>
        <w:tc>
          <w:tcPr>
            <w:tcW w:w="72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Tatenice</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7</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10</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8</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34"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37</w:t>
            </w:r>
          </w:p>
        </w:tc>
      </w:tr>
      <w:tr w:rsidR="00B71A16" w:rsidRPr="00156984" w:rsidTr="002317A1">
        <w:trPr>
          <w:trHeight w:val="414"/>
        </w:trPr>
        <w:tc>
          <w:tcPr>
            <w:tcW w:w="329" w:type="pct"/>
            <w:shd w:val="clear" w:color="auto" w:fill="FFFFFF" w:themeFill="background1"/>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50.</w:t>
            </w:r>
          </w:p>
        </w:tc>
        <w:tc>
          <w:tcPr>
            <w:tcW w:w="57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545" w:type="pct"/>
            <w:shd w:val="clear" w:color="auto" w:fill="FFFFFF" w:themeFill="background1"/>
            <w:noWrap/>
            <w:vAlign w:val="center"/>
            <w:hideMark/>
          </w:tcPr>
          <w:p w:rsidR="00B71A16" w:rsidRPr="00156984" w:rsidRDefault="00CE0F2F" w:rsidP="00A818DC">
            <w:pPr>
              <w:spacing w:after="0" w:line="360" w:lineRule="auto"/>
              <w:jc w:val="center"/>
              <w:rPr>
                <w:rFonts w:eastAsia="Times New Roman"/>
                <w:color w:val="000000"/>
                <w:lang w:eastAsia="cs-CZ"/>
              </w:rPr>
            </w:pPr>
            <w:r w:rsidRPr="00156984">
              <w:rPr>
                <w:rFonts w:eastAsia="Times New Roman"/>
                <w:color w:val="000000"/>
                <w:lang w:eastAsia="cs-CZ"/>
              </w:rPr>
              <w:t>C</w:t>
            </w:r>
            <w:r w:rsidR="00B71A16" w:rsidRPr="00156984">
              <w:rPr>
                <w:rFonts w:eastAsia="Times New Roman"/>
                <w:color w:val="000000"/>
                <w:lang w:eastAsia="cs-CZ"/>
              </w:rPr>
              <w:t>hlapec</w:t>
            </w:r>
          </w:p>
        </w:tc>
        <w:tc>
          <w:tcPr>
            <w:tcW w:w="409"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B</w:t>
            </w:r>
          </w:p>
        </w:tc>
        <w:tc>
          <w:tcPr>
            <w:tcW w:w="727"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Hynčina</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9</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14</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2</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4</w:t>
            </w:r>
          </w:p>
        </w:tc>
        <w:tc>
          <w:tcPr>
            <w:tcW w:w="313"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3</w:t>
            </w:r>
          </w:p>
        </w:tc>
        <w:tc>
          <w:tcPr>
            <w:tcW w:w="534" w:type="pct"/>
            <w:shd w:val="clear" w:color="auto" w:fill="FFFFFF" w:themeFill="background1"/>
            <w:noWrap/>
            <w:vAlign w:val="center"/>
            <w:hideMark/>
          </w:tcPr>
          <w:p w:rsidR="00B71A16" w:rsidRPr="00156984" w:rsidRDefault="00B71A16" w:rsidP="00A818DC">
            <w:pPr>
              <w:spacing w:after="0" w:line="360" w:lineRule="auto"/>
              <w:jc w:val="center"/>
              <w:rPr>
                <w:rFonts w:eastAsia="Times New Roman"/>
                <w:color w:val="000000"/>
                <w:lang w:eastAsia="cs-CZ"/>
              </w:rPr>
            </w:pPr>
            <w:r w:rsidRPr="00156984">
              <w:rPr>
                <w:rFonts w:eastAsia="Times New Roman"/>
                <w:color w:val="000000"/>
                <w:lang w:eastAsia="cs-CZ"/>
              </w:rPr>
              <w:t>34</w:t>
            </w:r>
          </w:p>
        </w:tc>
      </w:tr>
      <w:tr w:rsidR="00B71A16" w:rsidRPr="00156984" w:rsidTr="00FC2967">
        <w:trPr>
          <w:trHeight w:val="414"/>
        </w:trPr>
        <w:tc>
          <w:tcPr>
            <w:tcW w:w="2588" w:type="pct"/>
            <w:gridSpan w:val="5"/>
            <w:shd w:val="clear" w:color="000000" w:fill="FFFFFF"/>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 xml:space="preserve">Celkem bodů v jednotlivých testech </w:t>
            </w:r>
            <w:r w:rsidR="00B319FE">
              <w:rPr>
                <w:rFonts w:eastAsia="Times New Roman"/>
                <w:b/>
                <w:bCs/>
                <w:color w:val="000000"/>
                <w:lang w:eastAsia="cs-CZ"/>
              </w:rPr>
              <w:t>–</w:t>
            </w:r>
            <w:r w:rsidRPr="00156984">
              <w:rPr>
                <w:rFonts w:eastAsia="Times New Roman"/>
                <w:b/>
                <w:bCs/>
                <w:color w:val="000000"/>
                <w:lang w:eastAsia="cs-CZ"/>
              </w:rPr>
              <w:t xml:space="preserve"> chlapci</w:t>
            </w:r>
          </w:p>
        </w:tc>
        <w:tc>
          <w:tcPr>
            <w:tcW w:w="313" w:type="pct"/>
            <w:shd w:val="clear" w:color="000000" w:fill="FFFFFF"/>
            <w:noWrap/>
            <w:vAlign w:val="center"/>
            <w:hideMark/>
          </w:tcPr>
          <w:p w:rsidR="00B71A16" w:rsidRPr="00156984" w:rsidRDefault="00B71A16" w:rsidP="00EF10A5">
            <w:pPr>
              <w:spacing w:after="0" w:line="360" w:lineRule="auto"/>
              <w:jc w:val="center"/>
              <w:rPr>
                <w:rFonts w:eastAsia="Times New Roman"/>
                <w:color w:val="000000"/>
                <w:lang w:eastAsia="cs-CZ"/>
              </w:rPr>
            </w:pPr>
            <w:r w:rsidRPr="00156984">
              <w:rPr>
                <w:rFonts w:eastAsia="Times New Roman"/>
                <w:color w:val="000000"/>
                <w:lang w:eastAsia="cs-CZ"/>
              </w:rPr>
              <w:t>215</w:t>
            </w:r>
          </w:p>
        </w:tc>
        <w:tc>
          <w:tcPr>
            <w:tcW w:w="313" w:type="pct"/>
            <w:shd w:val="clear" w:color="000000" w:fill="FFFFFF"/>
            <w:noWrap/>
            <w:vAlign w:val="center"/>
            <w:hideMark/>
          </w:tcPr>
          <w:p w:rsidR="00B71A16" w:rsidRPr="00156984" w:rsidRDefault="00B71A16" w:rsidP="00EF10A5">
            <w:pPr>
              <w:spacing w:after="0" w:line="360" w:lineRule="auto"/>
              <w:jc w:val="center"/>
              <w:rPr>
                <w:rFonts w:eastAsia="Times New Roman"/>
                <w:color w:val="000000"/>
                <w:lang w:eastAsia="cs-CZ"/>
              </w:rPr>
            </w:pPr>
            <w:r w:rsidRPr="00156984">
              <w:rPr>
                <w:rFonts w:eastAsia="Times New Roman"/>
                <w:color w:val="000000"/>
                <w:lang w:eastAsia="cs-CZ"/>
              </w:rPr>
              <w:t>186</w:t>
            </w:r>
          </w:p>
        </w:tc>
        <w:tc>
          <w:tcPr>
            <w:tcW w:w="313" w:type="pct"/>
            <w:shd w:val="clear" w:color="000000" w:fill="FFFFFF"/>
            <w:noWrap/>
            <w:vAlign w:val="center"/>
            <w:hideMark/>
          </w:tcPr>
          <w:p w:rsidR="00B71A16" w:rsidRPr="00156984" w:rsidRDefault="00B71A16" w:rsidP="00EF10A5">
            <w:pPr>
              <w:spacing w:after="0" w:line="360" w:lineRule="auto"/>
              <w:jc w:val="center"/>
              <w:rPr>
                <w:rFonts w:eastAsia="Times New Roman"/>
                <w:color w:val="000000"/>
                <w:lang w:eastAsia="cs-CZ"/>
              </w:rPr>
            </w:pPr>
            <w:r w:rsidRPr="00156984">
              <w:rPr>
                <w:rFonts w:eastAsia="Times New Roman"/>
                <w:color w:val="000000"/>
                <w:lang w:eastAsia="cs-CZ"/>
              </w:rPr>
              <w:t>271</w:t>
            </w:r>
          </w:p>
        </w:tc>
        <w:tc>
          <w:tcPr>
            <w:tcW w:w="313" w:type="pct"/>
            <w:shd w:val="clear" w:color="000000" w:fill="FFFFFF"/>
            <w:noWrap/>
            <w:vAlign w:val="center"/>
            <w:hideMark/>
          </w:tcPr>
          <w:p w:rsidR="00B71A16" w:rsidRPr="00156984" w:rsidRDefault="00B71A16" w:rsidP="00EF10A5">
            <w:pPr>
              <w:spacing w:after="0" w:line="360" w:lineRule="auto"/>
              <w:jc w:val="center"/>
              <w:rPr>
                <w:rFonts w:eastAsia="Times New Roman"/>
                <w:color w:val="000000"/>
                <w:lang w:eastAsia="cs-CZ"/>
              </w:rPr>
            </w:pPr>
            <w:r w:rsidRPr="00156984">
              <w:rPr>
                <w:rFonts w:eastAsia="Times New Roman"/>
                <w:color w:val="000000"/>
                <w:lang w:eastAsia="cs-CZ"/>
              </w:rPr>
              <w:t>196</w:t>
            </w:r>
          </w:p>
        </w:tc>
        <w:tc>
          <w:tcPr>
            <w:tcW w:w="313" w:type="pct"/>
            <w:shd w:val="clear" w:color="000000" w:fill="FFFFFF"/>
            <w:noWrap/>
            <w:vAlign w:val="center"/>
            <w:hideMark/>
          </w:tcPr>
          <w:p w:rsidR="00B71A16" w:rsidRPr="00156984" w:rsidRDefault="00B71A16" w:rsidP="00EF10A5">
            <w:pPr>
              <w:spacing w:after="0" w:line="360" w:lineRule="auto"/>
              <w:jc w:val="center"/>
              <w:rPr>
                <w:rFonts w:eastAsia="Times New Roman"/>
                <w:color w:val="000000"/>
                <w:lang w:eastAsia="cs-CZ"/>
              </w:rPr>
            </w:pPr>
            <w:r w:rsidRPr="00156984">
              <w:rPr>
                <w:rFonts w:eastAsia="Times New Roman"/>
                <w:color w:val="000000"/>
                <w:lang w:eastAsia="cs-CZ"/>
              </w:rPr>
              <w:t>108</w:t>
            </w:r>
          </w:p>
        </w:tc>
        <w:tc>
          <w:tcPr>
            <w:tcW w:w="313" w:type="pct"/>
            <w:shd w:val="clear" w:color="000000" w:fill="FFFFFF"/>
            <w:noWrap/>
            <w:vAlign w:val="center"/>
            <w:hideMark/>
          </w:tcPr>
          <w:p w:rsidR="00B71A16" w:rsidRPr="00156984" w:rsidRDefault="00B71A16" w:rsidP="00EF10A5">
            <w:pPr>
              <w:spacing w:after="0" w:line="360" w:lineRule="auto"/>
              <w:jc w:val="center"/>
              <w:rPr>
                <w:rFonts w:eastAsia="Times New Roman"/>
                <w:color w:val="000000"/>
                <w:lang w:eastAsia="cs-CZ"/>
              </w:rPr>
            </w:pPr>
            <w:r w:rsidRPr="00156984">
              <w:rPr>
                <w:rFonts w:eastAsia="Times New Roman"/>
                <w:color w:val="000000"/>
                <w:lang w:eastAsia="cs-CZ"/>
              </w:rPr>
              <w:t>140</w:t>
            </w:r>
          </w:p>
        </w:tc>
        <w:tc>
          <w:tcPr>
            <w:tcW w:w="534" w:type="pct"/>
            <w:shd w:val="clear" w:color="000000" w:fill="FFFFFF"/>
            <w:noWrap/>
            <w:vAlign w:val="center"/>
            <w:hideMark/>
          </w:tcPr>
          <w:p w:rsidR="00B71A16" w:rsidRPr="00156984" w:rsidRDefault="00B71A16" w:rsidP="00EF10A5">
            <w:pPr>
              <w:spacing w:after="0" w:line="360" w:lineRule="auto"/>
              <w:jc w:val="center"/>
              <w:rPr>
                <w:rFonts w:eastAsia="Times New Roman"/>
                <w:color w:val="000000"/>
                <w:lang w:eastAsia="cs-CZ"/>
              </w:rPr>
            </w:pPr>
            <w:r w:rsidRPr="00156984">
              <w:rPr>
                <w:rFonts w:eastAsia="Times New Roman"/>
                <w:color w:val="000000"/>
                <w:lang w:eastAsia="cs-CZ"/>
              </w:rPr>
              <w:t>1116</w:t>
            </w:r>
          </w:p>
        </w:tc>
      </w:tr>
      <w:tr w:rsidR="00B71A16" w:rsidRPr="00156984" w:rsidTr="00FC2967">
        <w:trPr>
          <w:trHeight w:val="414"/>
        </w:trPr>
        <w:tc>
          <w:tcPr>
            <w:tcW w:w="2588" w:type="pct"/>
            <w:gridSpan w:val="5"/>
            <w:shd w:val="clear" w:color="000000" w:fill="FFFFFF"/>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Celkový průměr bodů u chlapců</w:t>
            </w:r>
          </w:p>
        </w:tc>
        <w:tc>
          <w:tcPr>
            <w:tcW w:w="313" w:type="pct"/>
            <w:shd w:val="clear" w:color="000000" w:fill="FFFFFF"/>
            <w:noWrap/>
            <w:vAlign w:val="center"/>
            <w:hideMark/>
          </w:tcPr>
          <w:p w:rsidR="00B71A16" w:rsidRPr="00156984" w:rsidRDefault="00B71A16" w:rsidP="00EF10A5">
            <w:pPr>
              <w:spacing w:after="0" w:line="360" w:lineRule="auto"/>
              <w:jc w:val="center"/>
              <w:rPr>
                <w:rFonts w:eastAsia="Times New Roman"/>
                <w:color w:val="000000"/>
                <w:lang w:eastAsia="cs-CZ"/>
              </w:rPr>
            </w:pPr>
            <w:r w:rsidRPr="00156984">
              <w:rPr>
                <w:rFonts w:eastAsia="Times New Roman"/>
                <w:color w:val="000000"/>
                <w:lang w:eastAsia="cs-CZ"/>
              </w:rPr>
              <w:t>9,3</w:t>
            </w:r>
          </w:p>
        </w:tc>
        <w:tc>
          <w:tcPr>
            <w:tcW w:w="313" w:type="pct"/>
            <w:shd w:val="clear" w:color="000000" w:fill="FFFFFF"/>
            <w:noWrap/>
            <w:vAlign w:val="center"/>
            <w:hideMark/>
          </w:tcPr>
          <w:p w:rsidR="00B71A16" w:rsidRPr="00156984" w:rsidRDefault="00B71A16" w:rsidP="00EF10A5">
            <w:pPr>
              <w:spacing w:after="0" w:line="360" w:lineRule="auto"/>
              <w:jc w:val="center"/>
              <w:rPr>
                <w:rFonts w:eastAsia="Times New Roman"/>
                <w:color w:val="000000"/>
                <w:lang w:eastAsia="cs-CZ"/>
              </w:rPr>
            </w:pPr>
            <w:r w:rsidRPr="00156984">
              <w:rPr>
                <w:rFonts w:eastAsia="Times New Roman"/>
                <w:color w:val="000000"/>
                <w:lang w:eastAsia="cs-CZ"/>
              </w:rPr>
              <w:t>8,1</w:t>
            </w:r>
          </w:p>
        </w:tc>
        <w:tc>
          <w:tcPr>
            <w:tcW w:w="313" w:type="pct"/>
            <w:shd w:val="clear" w:color="000000" w:fill="FFFFFF"/>
            <w:noWrap/>
            <w:vAlign w:val="center"/>
            <w:hideMark/>
          </w:tcPr>
          <w:p w:rsidR="00B71A16" w:rsidRPr="00156984" w:rsidRDefault="00B71A16" w:rsidP="00EF10A5">
            <w:pPr>
              <w:spacing w:after="0" w:line="360" w:lineRule="auto"/>
              <w:jc w:val="center"/>
              <w:rPr>
                <w:rFonts w:eastAsia="Times New Roman"/>
                <w:color w:val="000000"/>
                <w:lang w:eastAsia="cs-CZ"/>
              </w:rPr>
            </w:pPr>
            <w:r w:rsidRPr="00156984">
              <w:rPr>
                <w:rFonts w:eastAsia="Times New Roman"/>
                <w:color w:val="000000"/>
                <w:lang w:eastAsia="cs-CZ"/>
              </w:rPr>
              <w:t>11,8</w:t>
            </w:r>
          </w:p>
        </w:tc>
        <w:tc>
          <w:tcPr>
            <w:tcW w:w="313" w:type="pct"/>
            <w:shd w:val="clear" w:color="000000" w:fill="FFFFFF"/>
            <w:noWrap/>
            <w:vAlign w:val="center"/>
            <w:hideMark/>
          </w:tcPr>
          <w:p w:rsidR="00B71A16" w:rsidRPr="00156984" w:rsidRDefault="00B71A16" w:rsidP="00EF10A5">
            <w:pPr>
              <w:spacing w:after="0" w:line="360" w:lineRule="auto"/>
              <w:jc w:val="center"/>
              <w:rPr>
                <w:rFonts w:eastAsia="Times New Roman"/>
                <w:color w:val="000000"/>
                <w:lang w:eastAsia="cs-CZ"/>
              </w:rPr>
            </w:pPr>
            <w:r w:rsidRPr="00156984">
              <w:rPr>
                <w:rFonts w:eastAsia="Times New Roman"/>
                <w:color w:val="000000"/>
                <w:lang w:eastAsia="cs-CZ"/>
              </w:rPr>
              <w:t>8,5</w:t>
            </w:r>
          </w:p>
        </w:tc>
        <w:tc>
          <w:tcPr>
            <w:tcW w:w="313" w:type="pct"/>
            <w:shd w:val="clear" w:color="000000" w:fill="FFFFFF"/>
            <w:noWrap/>
            <w:vAlign w:val="center"/>
            <w:hideMark/>
          </w:tcPr>
          <w:p w:rsidR="00B71A16" w:rsidRPr="00156984" w:rsidRDefault="00B71A16" w:rsidP="00EF10A5">
            <w:pPr>
              <w:spacing w:after="0" w:line="360" w:lineRule="auto"/>
              <w:jc w:val="center"/>
              <w:rPr>
                <w:rFonts w:eastAsia="Times New Roman"/>
                <w:color w:val="000000"/>
                <w:lang w:eastAsia="cs-CZ"/>
              </w:rPr>
            </w:pPr>
            <w:r w:rsidRPr="00156984">
              <w:rPr>
                <w:rFonts w:eastAsia="Times New Roman"/>
                <w:color w:val="000000"/>
                <w:lang w:eastAsia="cs-CZ"/>
              </w:rPr>
              <w:t>4,7</w:t>
            </w:r>
          </w:p>
        </w:tc>
        <w:tc>
          <w:tcPr>
            <w:tcW w:w="313" w:type="pct"/>
            <w:shd w:val="clear" w:color="000000" w:fill="FFFFFF"/>
            <w:noWrap/>
            <w:vAlign w:val="center"/>
            <w:hideMark/>
          </w:tcPr>
          <w:p w:rsidR="00B71A16" w:rsidRPr="00156984" w:rsidRDefault="00B71A16" w:rsidP="00EF10A5">
            <w:pPr>
              <w:spacing w:after="0" w:line="360" w:lineRule="auto"/>
              <w:jc w:val="center"/>
              <w:rPr>
                <w:rFonts w:eastAsia="Times New Roman"/>
                <w:color w:val="000000"/>
                <w:lang w:eastAsia="cs-CZ"/>
              </w:rPr>
            </w:pPr>
            <w:r w:rsidRPr="00156984">
              <w:rPr>
                <w:rFonts w:eastAsia="Times New Roman"/>
                <w:color w:val="000000"/>
                <w:lang w:eastAsia="cs-CZ"/>
              </w:rPr>
              <w:t>6,1</w:t>
            </w:r>
          </w:p>
        </w:tc>
        <w:tc>
          <w:tcPr>
            <w:tcW w:w="534" w:type="pct"/>
            <w:shd w:val="clear" w:color="000000" w:fill="FFFFFF"/>
            <w:noWrap/>
            <w:vAlign w:val="center"/>
            <w:hideMark/>
          </w:tcPr>
          <w:p w:rsidR="00B71A16" w:rsidRPr="00156984" w:rsidRDefault="00B71A16" w:rsidP="00EF10A5">
            <w:pPr>
              <w:spacing w:after="0" w:line="360" w:lineRule="auto"/>
              <w:jc w:val="center"/>
              <w:rPr>
                <w:rFonts w:eastAsia="Times New Roman"/>
                <w:color w:val="000000"/>
                <w:lang w:eastAsia="cs-CZ"/>
              </w:rPr>
            </w:pPr>
            <w:r w:rsidRPr="00156984">
              <w:rPr>
                <w:rFonts w:eastAsia="Times New Roman"/>
                <w:color w:val="000000"/>
                <w:lang w:eastAsia="cs-CZ"/>
              </w:rPr>
              <w:t>48,5</w:t>
            </w:r>
          </w:p>
        </w:tc>
      </w:tr>
      <w:tr w:rsidR="00B71A16" w:rsidRPr="00156984" w:rsidTr="00FC2967">
        <w:trPr>
          <w:trHeight w:val="170"/>
        </w:trPr>
        <w:tc>
          <w:tcPr>
            <w:tcW w:w="2588" w:type="pct"/>
            <w:gridSpan w:val="5"/>
            <w:shd w:val="clear" w:color="000000" w:fill="FFFFFF"/>
            <w:noWrap/>
            <w:vAlign w:val="center"/>
            <w:hideMark/>
          </w:tcPr>
          <w:p w:rsidR="00B71A16" w:rsidRPr="00156984" w:rsidRDefault="00B71A16" w:rsidP="00EF10A5">
            <w:pPr>
              <w:spacing w:after="0" w:line="360" w:lineRule="auto"/>
              <w:jc w:val="center"/>
              <w:rPr>
                <w:rFonts w:eastAsia="Times New Roman"/>
                <w:b/>
                <w:bCs/>
                <w:color w:val="000000"/>
                <w:lang w:eastAsia="cs-CZ"/>
              </w:rPr>
            </w:pPr>
            <w:r w:rsidRPr="00156984">
              <w:rPr>
                <w:rFonts w:eastAsia="Times New Roman"/>
                <w:b/>
                <w:bCs/>
                <w:color w:val="000000"/>
                <w:lang w:eastAsia="cs-CZ"/>
              </w:rPr>
              <w:t>Celkem bodů v jednotlivých testech</w:t>
            </w:r>
          </w:p>
        </w:tc>
        <w:tc>
          <w:tcPr>
            <w:tcW w:w="313" w:type="pct"/>
            <w:shd w:val="clear" w:color="000000" w:fill="FFFFFF"/>
            <w:noWrap/>
            <w:vAlign w:val="center"/>
            <w:hideMark/>
          </w:tcPr>
          <w:p w:rsidR="00B71A16" w:rsidRPr="00156984" w:rsidRDefault="00B71A16" w:rsidP="00EF10A5">
            <w:pPr>
              <w:spacing w:after="0" w:line="360" w:lineRule="auto"/>
              <w:jc w:val="center"/>
              <w:rPr>
                <w:rFonts w:eastAsia="Times New Roman"/>
                <w:color w:val="000000"/>
                <w:lang w:eastAsia="cs-CZ"/>
              </w:rPr>
            </w:pPr>
            <w:r w:rsidRPr="00156984">
              <w:rPr>
                <w:rFonts w:eastAsia="Times New Roman"/>
                <w:color w:val="000000"/>
                <w:lang w:eastAsia="cs-CZ"/>
              </w:rPr>
              <w:t>473</w:t>
            </w:r>
          </w:p>
        </w:tc>
        <w:tc>
          <w:tcPr>
            <w:tcW w:w="313" w:type="pct"/>
            <w:shd w:val="clear" w:color="000000" w:fill="FFFFFF"/>
            <w:noWrap/>
            <w:vAlign w:val="center"/>
            <w:hideMark/>
          </w:tcPr>
          <w:p w:rsidR="00B71A16" w:rsidRPr="00156984" w:rsidRDefault="00B71A16" w:rsidP="00EF10A5">
            <w:pPr>
              <w:spacing w:after="0" w:line="360" w:lineRule="auto"/>
              <w:jc w:val="center"/>
              <w:rPr>
                <w:rFonts w:eastAsia="Times New Roman"/>
                <w:color w:val="000000"/>
                <w:lang w:eastAsia="cs-CZ"/>
              </w:rPr>
            </w:pPr>
            <w:r w:rsidRPr="00156984">
              <w:rPr>
                <w:rFonts w:eastAsia="Times New Roman"/>
                <w:color w:val="000000"/>
                <w:lang w:eastAsia="cs-CZ"/>
              </w:rPr>
              <w:t>457</w:t>
            </w:r>
          </w:p>
        </w:tc>
        <w:tc>
          <w:tcPr>
            <w:tcW w:w="313" w:type="pct"/>
            <w:shd w:val="clear" w:color="000000" w:fill="FFFFFF"/>
            <w:noWrap/>
            <w:vAlign w:val="center"/>
            <w:hideMark/>
          </w:tcPr>
          <w:p w:rsidR="00B71A16" w:rsidRPr="00156984" w:rsidRDefault="00B71A16" w:rsidP="00EF10A5">
            <w:pPr>
              <w:spacing w:after="0" w:line="360" w:lineRule="auto"/>
              <w:jc w:val="center"/>
              <w:rPr>
                <w:rFonts w:eastAsia="Times New Roman"/>
                <w:color w:val="000000"/>
                <w:lang w:eastAsia="cs-CZ"/>
              </w:rPr>
            </w:pPr>
            <w:r w:rsidRPr="00156984">
              <w:rPr>
                <w:rFonts w:eastAsia="Times New Roman"/>
                <w:color w:val="000000"/>
                <w:lang w:eastAsia="cs-CZ"/>
              </w:rPr>
              <w:t>632</w:t>
            </w:r>
          </w:p>
        </w:tc>
        <w:tc>
          <w:tcPr>
            <w:tcW w:w="313" w:type="pct"/>
            <w:shd w:val="clear" w:color="000000" w:fill="FFFFFF"/>
            <w:noWrap/>
            <w:vAlign w:val="center"/>
            <w:hideMark/>
          </w:tcPr>
          <w:p w:rsidR="00B71A16" w:rsidRPr="00156984" w:rsidRDefault="00B71A16" w:rsidP="00EF10A5">
            <w:pPr>
              <w:spacing w:after="0" w:line="360" w:lineRule="auto"/>
              <w:jc w:val="center"/>
              <w:rPr>
                <w:rFonts w:eastAsia="Times New Roman"/>
                <w:color w:val="000000"/>
                <w:lang w:eastAsia="cs-CZ"/>
              </w:rPr>
            </w:pPr>
            <w:r w:rsidRPr="00156984">
              <w:rPr>
                <w:rFonts w:eastAsia="Times New Roman"/>
                <w:color w:val="000000"/>
                <w:lang w:eastAsia="cs-CZ"/>
              </w:rPr>
              <w:t>428</w:t>
            </w:r>
          </w:p>
        </w:tc>
        <w:tc>
          <w:tcPr>
            <w:tcW w:w="313" w:type="pct"/>
            <w:shd w:val="clear" w:color="000000" w:fill="FFFFFF"/>
            <w:noWrap/>
            <w:vAlign w:val="center"/>
            <w:hideMark/>
          </w:tcPr>
          <w:p w:rsidR="00B71A16" w:rsidRPr="00156984" w:rsidRDefault="00B71A16" w:rsidP="00EF10A5">
            <w:pPr>
              <w:spacing w:after="0" w:line="360" w:lineRule="auto"/>
              <w:jc w:val="center"/>
              <w:rPr>
                <w:rFonts w:eastAsia="Times New Roman"/>
                <w:color w:val="000000"/>
                <w:lang w:eastAsia="cs-CZ"/>
              </w:rPr>
            </w:pPr>
            <w:r w:rsidRPr="00156984">
              <w:rPr>
                <w:rFonts w:eastAsia="Times New Roman"/>
                <w:color w:val="000000"/>
                <w:lang w:eastAsia="cs-CZ"/>
              </w:rPr>
              <w:t>252</w:t>
            </w:r>
          </w:p>
        </w:tc>
        <w:tc>
          <w:tcPr>
            <w:tcW w:w="313" w:type="pct"/>
            <w:shd w:val="clear" w:color="000000" w:fill="FFFFFF"/>
            <w:noWrap/>
            <w:vAlign w:val="center"/>
            <w:hideMark/>
          </w:tcPr>
          <w:p w:rsidR="00B71A16" w:rsidRPr="00156984" w:rsidRDefault="00B71A16" w:rsidP="00EF10A5">
            <w:pPr>
              <w:spacing w:after="0" w:line="360" w:lineRule="auto"/>
              <w:jc w:val="center"/>
              <w:rPr>
                <w:rFonts w:eastAsia="Times New Roman"/>
                <w:color w:val="000000"/>
                <w:lang w:eastAsia="cs-CZ"/>
              </w:rPr>
            </w:pPr>
            <w:r w:rsidRPr="00156984">
              <w:rPr>
                <w:rFonts w:eastAsia="Times New Roman"/>
                <w:color w:val="000000"/>
                <w:lang w:eastAsia="cs-CZ"/>
              </w:rPr>
              <w:t>341</w:t>
            </w:r>
          </w:p>
        </w:tc>
        <w:tc>
          <w:tcPr>
            <w:tcW w:w="534" w:type="pct"/>
            <w:shd w:val="clear" w:color="000000" w:fill="FFFFFF"/>
            <w:noWrap/>
            <w:vAlign w:val="center"/>
            <w:hideMark/>
          </w:tcPr>
          <w:p w:rsidR="00B71A16" w:rsidRPr="00156984" w:rsidRDefault="00B71A16" w:rsidP="00EF10A5">
            <w:pPr>
              <w:spacing w:after="0" w:line="360" w:lineRule="auto"/>
              <w:jc w:val="center"/>
              <w:rPr>
                <w:rFonts w:eastAsia="Times New Roman"/>
                <w:color w:val="000000"/>
                <w:lang w:eastAsia="cs-CZ"/>
              </w:rPr>
            </w:pPr>
            <w:r w:rsidRPr="00156984">
              <w:rPr>
                <w:rFonts w:eastAsia="Times New Roman"/>
                <w:color w:val="000000"/>
                <w:lang w:eastAsia="cs-CZ"/>
              </w:rPr>
              <w:t>2583</w:t>
            </w:r>
          </w:p>
        </w:tc>
      </w:tr>
    </w:tbl>
    <w:p w:rsidR="008F7439" w:rsidRDefault="008F7439" w:rsidP="008F7439">
      <w:pPr>
        <w:spacing w:after="0" w:line="360" w:lineRule="auto"/>
        <w:jc w:val="center"/>
        <w:rPr>
          <w:b/>
          <w:szCs w:val="24"/>
        </w:rPr>
      </w:pPr>
    </w:p>
    <w:p w:rsidR="008F7439" w:rsidRDefault="008F7439" w:rsidP="008F7439">
      <w:pPr>
        <w:spacing w:after="0" w:line="360" w:lineRule="auto"/>
        <w:jc w:val="center"/>
        <w:rPr>
          <w:b/>
          <w:szCs w:val="24"/>
        </w:rPr>
      </w:pPr>
    </w:p>
    <w:p w:rsidR="008F7439" w:rsidRDefault="008F7439" w:rsidP="008F7439">
      <w:pPr>
        <w:spacing w:after="0" w:line="360" w:lineRule="auto"/>
        <w:jc w:val="center"/>
        <w:rPr>
          <w:b/>
          <w:szCs w:val="24"/>
        </w:rPr>
      </w:pPr>
    </w:p>
    <w:p w:rsidR="008F7439" w:rsidRDefault="008F7439" w:rsidP="008F7439">
      <w:pPr>
        <w:spacing w:after="0" w:line="360" w:lineRule="auto"/>
        <w:jc w:val="center"/>
        <w:rPr>
          <w:b/>
          <w:szCs w:val="24"/>
        </w:rPr>
      </w:pPr>
    </w:p>
    <w:p w:rsidR="00B627CB" w:rsidRDefault="00B627CB" w:rsidP="00B627CB">
      <w:pPr>
        <w:rPr>
          <w:b/>
          <w:sz w:val="32"/>
          <w:szCs w:val="32"/>
        </w:rPr>
      </w:pPr>
    </w:p>
    <w:p w:rsidR="008F7439" w:rsidRPr="00B627CB" w:rsidRDefault="008F7439" w:rsidP="00B627CB">
      <w:pPr>
        <w:spacing w:after="0"/>
        <w:rPr>
          <w:b/>
          <w:sz w:val="28"/>
          <w:szCs w:val="28"/>
        </w:rPr>
      </w:pPr>
      <w:r w:rsidRPr="00B627CB">
        <w:rPr>
          <w:b/>
          <w:sz w:val="28"/>
          <w:szCs w:val="28"/>
        </w:rPr>
        <w:lastRenderedPageBreak/>
        <w:t>Příloha č. 8: Vyhodnocení testů dle bydliště</w:t>
      </w:r>
    </w:p>
    <w:p w:rsidR="008F7439" w:rsidRDefault="008F7439" w:rsidP="00B627CB">
      <w:pPr>
        <w:spacing w:after="0" w:line="360" w:lineRule="auto"/>
        <w:rPr>
          <w:b/>
          <w:szCs w:val="24"/>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tblPr>
      <w:tblGrid>
        <w:gridCol w:w="500"/>
        <w:gridCol w:w="1205"/>
        <w:gridCol w:w="1135"/>
        <w:gridCol w:w="821"/>
        <w:gridCol w:w="1552"/>
        <w:gridCol w:w="500"/>
        <w:gridCol w:w="502"/>
        <w:gridCol w:w="561"/>
        <w:gridCol w:w="502"/>
        <w:gridCol w:w="503"/>
        <w:gridCol w:w="503"/>
        <w:gridCol w:w="927"/>
      </w:tblGrid>
      <w:tr w:rsidR="008F7439" w:rsidRPr="002C3E6A" w:rsidTr="00A818DC">
        <w:trPr>
          <w:trHeight w:val="312"/>
        </w:trPr>
        <w:tc>
          <w:tcPr>
            <w:tcW w:w="271" w:type="pct"/>
            <w:vMerge w:val="restart"/>
            <w:shd w:val="clear" w:color="auto" w:fill="auto"/>
            <w:noWrap/>
            <w:vAlign w:val="center"/>
            <w:hideMark/>
          </w:tcPr>
          <w:p w:rsidR="008F7439" w:rsidRPr="002C3E6A" w:rsidRDefault="008F743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žák</w:t>
            </w:r>
          </w:p>
        </w:tc>
        <w:tc>
          <w:tcPr>
            <w:tcW w:w="654" w:type="pct"/>
            <w:vMerge w:val="restart"/>
            <w:shd w:val="clear" w:color="auto" w:fill="auto"/>
            <w:noWrap/>
            <w:vAlign w:val="center"/>
            <w:hideMark/>
          </w:tcPr>
          <w:p w:rsidR="008F7439" w:rsidRPr="002C3E6A" w:rsidRDefault="001376A6"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S</w:t>
            </w:r>
            <w:r w:rsidR="008F7439" w:rsidRPr="002C3E6A">
              <w:rPr>
                <w:rFonts w:eastAsia="Times New Roman"/>
                <w:b/>
                <w:bCs/>
                <w:color w:val="000000"/>
                <w:lang w:eastAsia="cs-CZ"/>
              </w:rPr>
              <w:t>kupina</w:t>
            </w:r>
          </w:p>
        </w:tc>
        <w:tc>
          <w:tcPr>
            <w:tcW w:w="616" w:type="pct"/>
            <w:vMerge w:val="restart"/>
            <w:shd w:val="clear" w:color="auto" w:fill="auto"/>
            <w:noWrap/>
            <w:vAlign w:val="center"/>
            <w:hideMark/>
          </w:tcPr>
          <w:p w:rsidR="008F7439" w:rsidRPr="002C3E6A" w:rsidRDefault="008F743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pohlaví</w:t>
            </w:r>
          </w:p>
        </w:tc>
        <w:tc>
          <w:tcPr>
            <w:tcW w:w="446" w:type="pct"/>
            <w:vMerge w:val="restart"/>
            <w:shd w:val="clear" w:color="auto" w:fill="auto"/>
            <w:noWrap/>
            <w:vAlign w:val="center"/>
            <w:hideMark/>
          </w:tcPr>
          <w:p w:rsidR="008F7439" w:rsidRPr="002C3E6A" w:rsidRDefault="008F743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třída</w:t>
            </w:r>
          </w:p>
        </w:tc>
        <w:tc>
          <w:tcPr>
            <w:tcW w:w="842" w:type="pct"/>
            <w:vMerge w:val="restart"/>
            <w:shd w:val="clear" w:color="auto" w:fill="auto"/>
            <w:noWrap/>
            <w:vAlign w:val="center"/>
            <w:hideMark/>
          </w:tcPr>
          <w:p w:rsidR="008F7439" w:rsidRPr="002C3E6A" w:rsidRDefault="009F2CBE"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B</w:t>
            </w:r>
            <w:r w:rsidR="008F7439" w:rsidRPr="002C3E6A">
              <w:rPr>
                <w:rFonts w:eastAsia="Times New Roman"/>
                <w:b/>
                <w:bCs/>
                <w:color w:val="000000"/>
                <w:lang w:eastAsia="cs-CZ"/>
              </w:rPr>
              <w:t>ydliště</w:t>
            </w:r>
          </w:p>
        </w:tc>
        <w:tc>
          <w:tcPr>
            <w:tcW w:w="2170" w:type="pct"/>
            <w:gridSpan w:val="7"/>
            <w:shd w:val="clear" w:color="auto" w:fill="auto"/>
            <w:noWrap/>
            <w:vAlign w:val="center"/>
            <w:hideMark/>
          </w:tcPr>
          <w:p w:rsidR="008F7439" w:rsidRPr="002C3E6A" w:rsidRDefault="008F7439" w:rsidP="00FD574D">
            <w:pPr>
              <w:spacing w:after="0" w:line="360" w:lineRule="auto"/>
              <w:jc w:val="center"/>
              <w:rPr>
                <w:rFonts w:eastAsia="Times New Roman"/>
                <w:b/>
                <w:bCs/>
                <w:color w:val="000000"/>
                <w:lang w:eastAsia="cs-CZ"/>
              </w:rPr>
            </w:pPr>
            <w:r>
              <w:rPr>
                <w:rFonts w:eastAsia="Times New Roman"/>
                <w:b/>
                <w:bCs/>
                <w:color w:val="000000"/>
                <w:lang w:eastAsia="cs-CZ"/>
              </w:rPr>
              <w:t>Číslo testu</w:t>
            </w:r>
          </w:p>
        </w:tc>
      </w:tr>
      <w:tr w:rsidR="008F7439" w:rsidRPr="002C3E6A" w:rsidTr="00A818DC">
        <w:trPr>
          <w:trHeight w:val="305"/>
        </w:trPr>
        <w:tc>
          <w:tcPr>
            <w:tcW w:w="271" w:type="pct"/>
            <w:vMerge/>
            <w:shd w:val="clear" w:color="auto" w:fill="auto"/>
            <w:noWrap/>
            <w:vAlign w:val="center"/>
            <w:hideMark/>
          </w:tcPr>
          <w:p w:rsidR="008F7439" w:rsidRPr="002C3E6A" w:rsidRDefault="008F7439" w:rsidP="00EF10A5">
            <w:pPr>
              <w:spacing w:after="0" w:line="360" w:lineRule="auto"/>
              <w:jc w:val="center"/>
              <w:rPr>
                <w:rFonts w:eastAsia="Times New Roman"/>
                <w:b/>
                <w:bCs/>
                <w:color w:val="000000"/>
                <w:lang w:eastAsia="cs-CZ"/>
              </w:rPr>
            </w:pPr>
          </w:p>
        </w:tc>
        <w:tc>
          <w:tcPr>
            <w:tcW w:w="654" w:type="pct"/>
            <w:vMerge/>
            <w:shd w:val="clear" w:color="auto" w:fill="auto"/>
            <w:noWrap/>
            <w:vAlign w:val="center"/>
            <w:hideMark/>
          </w:tcPr>
          <w:p w:rsidR="008F7439" w:rsidRPr="002C3E6A" w:rsidRDefault="008F7439" w:rsidP="00EF10A5">
            <w:pPr>
              <w:spacing w:after="0" w:line="360" w:lineRule="auto"/>
              <w:jc w:val="center"/>
              <w:rPr>
                <w:rFonts w:eastAsia="Times New Roman"/>
                <w:b/>
                <w:bCs/>
                <w:color w:val="000000"/>
                <w:lang w:eastAsia="cs-CZ"/>
              </w:rPr>
            </w:pPr>
          </w:p>
        </w:tc>
        <w:tc>
          <w:tcPr>
            <w:tcW w:w="616" w:type="pct"/>
            <w:vMerge/>
            <w:shd w:val="clear" w:color="auto" w:fill="auto"/>
            <w:noWrap/>
            <w:vAlign w:val="center"/>
            <w:hideMark/>
          </w:tcPr>
          <w:p w:rsidR="008F7439" w:rsidRPr="002C3E6A" w:rsidRDefault="008F7439" w:rsidP="00EF10A5">
            <w:pPr>
              <w:spacing w:after="0" w:line="360" w:lineRule="auto"/>
              <w:jc w:val="center"/>
              <w:rPr>
                <w:rFonts w:eastAsia="Times New Roman"/>
                <w:b/>
                <w:bCs/>
                <w:color w:val="000000"/>
                <w:lang w:eastAsia="cs-CZ"/>
              </w:rPr>
            </w:pPr>
          </w:p>
        </w:tc>
        <w:tc>
          <w:tcPr>
            <w:tcW w:w="446" w:type="pct"/>
            <w:vMerge/>
            <w:shd w:val="clear" w:color="auto" w:fill="auto"/>
            <w:noWrap/>
            <w:vAlign w:val="center"/>
            <w:hideMark/>
          </w:tcPr>
          <w:p w:rsidR="008F7439" w:rsidRPr="002C3E6A" w:rsidRDefault="008F7439" w:rsidP="00EF10A5">
            <w:pPr>
              <w:spacing w:after="0" w:line="360" w:lineRule="auto"/>
              <w:jc w:val="center"/>
              <w:rPr>
                <w:rFonts w:eastAsia="Times New Roman"/>
                <w:b/>
                <w:bCs/>
                <w:color w:val="000000"/>
                <w:lang w:eastAsia="cs-CZ"/>
              </w:rPr>
            </w:pPr>
          </w:p>
        </w:tc>
        <w:tc>
          <w:tcPr>
            <w:tcW w:w="842" w:type="pct"/>
            <w:vMerge/>
            <w:shd w:val="clear" w:color="auto" w:fill="auto"/>
            <w:noWrap/>
            <w:vAlign w:val="center"/>
            <w:hideMark/>
          </w:tcPr>
          <w:p w:rsidR="008F7439" w:rsidRPr="002C3E6A" w:rsidRDefault="008F7439" w:rsidP="00EF10A5">
            <w:pPr>
              <w:spacing w:after="0" w:line="360" w:lineRule="auto"/>
              <w:jc w:val="center"/>
              <w:rPr>
                <w:rFonts w:eastAsia="Times New Roman"/>
                <w:b/>
                <w:bCs/>
                <w:color w:val="000000"/>
                <w:lang w:eastAsia="cs-CZ"/>
              </w:rPr>
            </w:pPr>
          </w:p>
        </w:tc>
        <w:tc>
          <w:tcPr>
            <w:tcW w:w="271" w:type="pct"/>
            <w:shd w:val="clear" w:color="auto" w:fill="auto"/>
            <w:noWrap/>
            <w:vAlign w:val="center"/>
            <w:hideMark/>
          </w:tcPr>
          <w:p w:rsidR="008F7439" w:rsidRPr="002C3E6A" w:rsidRDefault="008F7439" w:rsidP="00EF10A5">
            <w:pPr>
              <w:spacing w:after="0" w:line="360" w:lineRule="auto"/>
              <w:jc w:val="center"/>
              <w:rPr>
                <w:rFonts w:eastAsia="Times New Roman"/>
                <w:b/>
                <w:bCs/>
                <w:color w:val="000000"/>
                <w:lang w:eastAsia="cs-CZ"/>
              </w:rPr>
            </w:pPr>
            <w:r>
              <w:rPr>
                <w:rFonts w:eastAsia="Times New Roman"/>
                <w:b/>
                <w:bCs/>
                <w:color w:val="000000"/>
                <w:lang w:eastAsia="cs-CZ"/>
              </w:rPr>
              <w:t>1</w:t>
            </w:r>
          </w:p>
        </w:tc>
        <w:tc>
          <w:tcPr>
            <w:tcW w:w="273" w:type="pct"/>
            <w:shd w:val="clear" w:color="auto" w:fill="auto"/>
            <w:noWrap/>
            <w:vAlign w:val="center"/>
            <w:hideMark/>
          </w:tcPr>
          <w:p w:rsidR="008F7439" w:rsidRPr="002C3E6A" w:rsidRDefault="008F7439" w:rsidP="00EF10A5">
            <w:pPr>
              <w:spacing w:after="0" w:line="360" w:lineRule="auto"/>
              <w:jc w:val="center"/>
              <w:rPr>
                <w:rFonts w:eastAsia="Times New Roman"/>
                <w:b/>
                <w:bCs/>
                <w:color w:val="000000"/>
                <w:lang w:eastAsia="cs-CZ"/>
              </w:rPr>
            </w:pPr>
            <w:r>
              <w:rPr>
                <w:rFonts w:eastAsia="Times New Roman"/>
                <w:b/>
                <w:bCs/>
                <w:color w:val="000000"/>
                <w:lang w:eastAsia="cs-CZ"/>
              </w:rPr>
              <w:t>2</w:t>
            </w:r>
          </w:p>
        </w:tc>
        <w:tc>
          <w:tcPr>
            <w:tcW w:w="305" w:type="pct"/>
            <w:shd w:val="clear" w:color="auto" w:fill="auto"/>
            <w:noWrap/>
            <w:vAlign w:val="center"/>
            <w:hideMark/>
          </w:tcPr>
          <w:p w:rsidR="008F7439" w:rsidRPr="002C3E6A" w:rsidRDefault="008F7439" w:rsidP="00EF10A5">
            <w:pPr>
              <w:spacing w:after="0" w:line="360" w:lineRule="auto"/>
              <w:jc w:val="center"/>
              <w:rPr>
                <w:rFonts w:eastAsia="Times New Roman"/>
                <w:b/>
                <w:bCs/>
                <w:color w:val="000000"/>
                <w:lang w:eastAsia="cs-CZ"/>
              </w:rPr>
            </w:pPr>
            <w:r>
              <w:rPr>
                <w:rFonts w:eastAsia="Times New Roman"/>
                <w:b/>
                <w:bCs/>
                <w:color w:val="000000"/>
                <w:lang w:eastAsia="cs-CZ"/>
              </w:rPr>
              <w:t>3</w:t>
            </w:r>
          </w:p>
        </w:tc>
        <w:tc>
          <w:tcPr>
            <w:tcW w:w="273" w:type="pct"/>
            <w:shd w:val="clear" w:color="auto" w:fill="auto"/>
            <w:noWrap/>
            <w:vAlign w:val="center"/>
            <w:hideMark/>
          </w:tcPr>
          <w:p w:rsidR="008F7439" w:rsidRPr="002C3E6A" w:rsidRDefault="008F7439" w:rsidP="00EF10A5">
            <w:pPr>
              <w:spacing w:after="0" w:line="360" w:lineRule="auto"/>
              <w:jc w:val="center"/>
              <w:rPr>
                <w:rFonts w:eastAsia="Times New Roman"/>
                <w:b/>
                <w:bCs/>
                <w:color w:val="000000"/>
                <w:lang w:eastAsia="cs-CZ"/>
              </w:rPr>
            </w:pPr>
            <w:r>
              <w:rPr>
                <w:rFonts w:eastAsia="Times New Roman"/>
                <w:b/>
                <w:bCs/>
                <w:color w:val="000000"/>
                <w:lang w:eastAsia="cs-CZ"/>
              </w:rPr>
              <w:t>4</w:t>
            </w:r>
          </w:p>
        </w:tc>
        <w:tc>
          <w:tcPr>
            <w:tcW w:w="273" w:type="pct"/>
            <w:shd w:val="clear" w:color="auto" w:fill="auto"/>
            <w:noWrap/>
            <w:vAlign w:val="center"/>
            <w:hideMark/>
          </w:tcPr>
          <w:p w:rsidR="008F7439" w:rsidRPr="002C3E6A" w:rsidRDefault="008F7439" w:rsidP="00EF10A5">
            <w:pPr>
              <w:spacing w:after="0" w:line="360" w:lineRule="auto"/>
              <w:jc w:val="center"/>
              <w:rPr>
                <w:rFonts w:eastAsia="Times New Roman"/>
                <w:b/>
                <w:bCs/>
                <w:color w:val="000000"/>
                <w:lang w:eastAsia="cs-CZ"/>
              </w:rPr>
            </w:pPr>
            <w:r>
              <w:rPr>
                <w:rFonts w:eastAsia="Times New Roman"/>
                <w:b/>
                <w:bCs/>
                <w:color w:val="000000"/>
                <w:lang w:eastAsia="cs-CZ"/>
              </w:rPr>
              <w:t>5</w:t>
            </w:r>
          </w:p>
        </w:tc>
        <w:tc>
          <w:tcPr>
            <w:tcW w:w="273" w:type="pct"/>
            <w:shd w:val="clear" w:color="auto" w:fill="auto"/>
            <w:noWrap/>
            <w:vAlign w:val="center"/>
            <w:hideMark/>
          </w:tcPr>
          <w:p w:rsidR="008F7439" w:rsidRPr="002C3E6A" w:rsidRDefault="008F7439" w:rsidP="00EF10A5">
            <w:pPr>
              <w:spacing w:after="0" w:line="360" w:lineRule="auto"/>
              <w:jc w:val="center"/>
              <w:rPr>
                <w:rFonts w:eastAsia="Times New Roman"/>
                <w:b/>
                <w:bCs/>
                <w:color w:val="000000"/>
                <w:lang w:eastAsia="cs-CZ"/>
              </w:rPr>
            </w:pPr>
            <w:r>
              <w:rPr>
                <w:rFonts w:eastAsia="Times New Roman"/>
                <w:b/>
                <w:bCs/>
                <w:color w:val="000000"/>
                <w:lang w:eastAsia="cs-CZ"/>
              </w:rPr>
              <w:t>6</w:t>
            </w:r>
          </w:p>
        </w:tc>
        <w:tc>
          <w:tcPr>
            <w:tcW w:w="503" w:type="pct"/>
            <w:shd w:val="clear" w:color="auto" w:fill="auto"/>
            <w:noWrap/>
            <w:vAlign w:val="center"/>
            <w:hideMark/>
          </w:tcPr>
          <w:p w:rsidR="008F7439" w:rsidRPr="002C3E6A" w:rsidRDefault="008F7439" w:rsidP="00EF10A5">
            <w:pPr>
              <w:spacing w:after="0" w:line="360" w:lineRule="auto"/>
              <w:jc w:val="center"/>
              <w:rPr>
                <w:rFonts w:eastAsia="Times New Roman"/>
                <w:b/>
                <w:bCs/>
                <w:color w:val="000000"/>
                <w:lang w:eastAsia="cs-CZ"/>
              </w:rPr>
            </w:pPr>
            <w:r>
              <w:rPr>
                <w:rFonts w:eastAsia="Times New Roman"/>
                <w:b/>
                <w:bCs/>
                <w:color w:val="000000"/>
                <w:lang w:eastAsia="cs-CZ"/>
              </w:rPr>
              <w:t>Celkem</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1.</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w:t>
            </w:r>
          </w:p>
        </w:tc>
        <w:tc>
          <w:tcPr>
            <w:tcW w:w="61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dívka</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Jedlí</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11</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14</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14</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67</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2.</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w:t>
            </w:r>
          </w:p>
        </w:tc>
        <w:tc>
          <w:tcPr>
            <w:tcW w:w="61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dívka</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Svébohov</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14</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12</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15</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67</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3.</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61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dívka</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A</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Lesnice</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11</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15</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9</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61</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4.</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616" w:type="pct"/>
            <w:shd w:val="clear" w:color="auto" w:fill="FFFFFF" w:themeFill="background1"/>
            <w:noWrap/>
            <w:vAlign w:val="center"/>
            <w:hideMark/>
          </w:tcPr>
          <w:p w:rsidR="00E201CA" w:rsidRPr="002C3E6A" w:rsidRDefault="00606801" w:rsidP="00444794">
            <w:pPr>
              <w:spacing w:after="0" w:line="360" w:lineRule="auto"/>
              <w:jc w:val="center"/>
              <w:rPr>
                <w:rFonts w:eastAsia="Times New Roman"/>
                <w:color w:val="000000"/>
                <w:lang w:eastAsia="cs-CZ"/>
              </w:rPr>
            </w:pPr>
            <w:r>
              <w:rPr>
                <w:rFonts w:eastAsia="Times New Roman"/>
                <w:color w:val="000000"/>
                <w:lang w:eastAsia="cs-CZ"/>
              </w:rPr>
              <w:t>d</w:t>
            </w:r>
            <w:r w:rsidR="00E201CA" w:rsidRPr="002C3E6A">
              <w:rPr>
                <w:rFonts w:eastAsia="Times New Roman"/>
                <w:color w:val="000000"/>
                <w:lang w:eastAsia="cs-CZ"/>
              </w:rPr>
              <w:t>ívka</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A</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Slavoňov</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11</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14</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9</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60</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5.</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616" w:type="pct"/>
            <w:shd w:val="clear" w:color="auto" w:fill="FFFFFF" w:themeFill="background1"/>
            <w:noWrap/>
            <w:vAlign w:val="center"/>
            <w:hideMark/>
          </w:tcPr>
          <w:p w:rsidR="00E201CA" w:rsidRPr="002C3E6A" w:rsidRDefault="00606801" w:rsidP="00444794">
            <w:pPr>
              <w:spacing w:after="0" w:line="360" w:lineRule="auto"/>
              <w:jc w:val="center"/>
              <w:rPr>
                <w:rFonts w:eastAsia="Times New Roman"/>
                <w:color w:val="000000"/>
                <w:lang w:eastAsia="cs-CZ"/>
              </w:rPr>
            </w:pPr>
            <w:r>
              <w:rPr>
                <w:rFonts w:eastAsia="Times New Roman"/>
                <w:color w:val="000000"/>
                <w:lang w:eastAsia="cs-CZ"/>
              </w:rPr>
              <w:t>d</w:t>
            </w:r>
            <w:r w:rsidR="00E201CA" w:rsidRPr="002C3E6A">
              <w:rPr>
                <w:rFonts w:eastAsia="Times New Roman"/>
                <w:color w:val="000000"/>
                <w:lang w:eastAsia="cs-CZ"/>
              </w:rPr>
              <w:t>ívka</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A</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Postřelmov</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15</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7</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15</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61</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6.</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616" w:type="pct"/>
            <w:shd w:val="clear" w:color="auto" w:fill="FFFFFF" w:themeFill="background1"/>
            <w:noWrap/>
            <w:vAlign w:val="center"/>
            <w:hideMark/>
          </w:tcPr>
          <w:p w:rsidR="00E201CA" w:rsidRPr="002C3E6A" w:rsidRDefault="00606801" w:rsidP="00444794">
            <w:pPr>
              <w:spacing w:after="0" w:line="360" w:lineRule="auto"/>
              <w:jc w:val="center"/>
              <w:rPr>
                <w:rFonts w:eastAsia="Times New Roman"/>
                <w:color w:val="000000"/>
                <w:lang w:eastAsia="cs-CZ"/>
              </w:rPr>
            </w:pPr>
            <w:r>
              <w:rPr>
                <w:rFonts w:eastAsia="Times New Roman"/>
                <w:color w:val="000000"/>
                <w:lang w:eastAsia="cs-CZ"/>
              </w:rPr>
              <w:t>d</w:t>
            </w:r>
            <w:r w:rsidR="00E201CA" w:rsidRPr="002C3E6A">
              <w:rPr>
                <w:rFonts w:eastAsia="Times New Roman"/>
                <w:color w:val="000000"/>
                <w:lang w:eastAsia="cs-CZ"/>
              </w:rPr>
              <w:t>ívka</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Hoštejn</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13</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7</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14</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62</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7.</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616" w:type="pct"/>
            <w:shd w:val="clear" w:color="auto" w:fill="FFFFFF" w:themeFill="background1"/>
            <w:noWrap/>
            <w:vAlign w:val="center"/>
            <w:hideMark/>
          </w:tcPr>
          <w:p w:rsidR="00E201CA" w:rsidRPr="002C3E6A" w:rsidRDefault="00606801" w:rsidP="00444794">
            <w:pPr>
              <w:spacing w:after="0" w:line="360" w:lineRule="auto"/>
              <w:jc w:val="center"/>
              <w:rPr>
                <w:rFonts w:eastAsia="Times New Roman"/>
                <w:color w:val="000000"/>
                <w:lang w:eastAsia="cs-CZ"/>
              </w:rPr>
            </w:pPr>
            <w:r>
              <w:rPr>
                <w:rFonts w:eastAsia="Times New Roman"/>
                <w:color w:val="000000"/>
                <w:lang w:eastAsia="cs-CZ"/>
              </w:rPr>
              <w:t>d</w:t>
            </w:r>
            <w:r w:rsidR="00E201CA" w:rsidRPr="002C3E6A">
              <w:rPr>
                <w:rFonts w:eastAsia="Times New Roman"/>
                <w:color w:val="000000"/>
                <w:lang w:eastAsia="cs-CZ"/>
              </w:rPr>
              <w:t>ívka</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Hoštejn</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13</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12</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12</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55</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8.</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616" w:type="pct"/>
            <w:shd w:val="clear" w:color="auto" w:fill="FFFFFF" w:themeFill="background1"/>
            <w:noWrap/>
            <w:vAlign w:val="center"/>
            <w:hideMark/>
          </w:tcPr>
          <w:p w:rsidR="00E201CA" w:rsidRPr="002C3E6A" w:rsidRDefault="00606801" w:rsidP="00444794">
            <w:pPr>
              <w:spacing w:after="0" w:line="360" w:lineRule="auto"/>
              <w:jc w:val="center"/>
              <w:rPr>
                <w:rFonts w:eastAsia="Times New Roman"/>
                <w:color w:val="000000"/>
                <w:lang w:eastAsia="cs-CZ"/>
              </w:rPr>
            </w:pPr>
            <w:r>
              <w:rPr>
                <w:rFonts w:eastAsia="Times New Roman"/>
                <w:color w:val="000000"/>
                <w:lang w:eastAsia="cs-CZ"/>
              </w:rPr>
              <w:t>d</w:t>
            </w:r>
            <w:r w:rsidR="00E201CA" w:rsidRPr="002C3E6A">
              <w:rPr>
                <w:rFonts w:eastAsia="Times New Roman"/>
                <w:color w:val="000000"/>
                <w:lang w:eastAsia="cs-CZ"/>
              </w:rPr>
              <w:t>ívka</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Hoštejn</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9</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14</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7</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54</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9.</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616" w:type="pct"/>
            <w:shd w:val="clear" w:color="auto" w:fill="FFFFFF" w:themeFill="background1"/>
            <w:noWrap/>
            <w:vAlign w:val="center"/>
            <w:hideMark/>
          </w:tcPr>
          <w:p w:rsidR="00E201CA" w:rsidRPr="002C3E6A" w:rsidRDefault="00606801" w:rsidP="00444794">
            <w:pPr>
              <w:spacing w:after="0" w:line="360" w:lineRule="auto"/>
              <w:jc w:val="center"/>
              <w:rPr>
                <w:rFonts w:eastAsia="Times New Roman"/>
                <w:color w:val="000000"/>
                <w:lang w:eastAsia="cs-CZ"/>
              </w:rPr>
            </w:pPr>
            <w:r>
              <w:rPr>
                <w:rFonts w:eastAsia="Times New Roman"/>
                <w:color w:val="000000"/>
                <w:lang w:eastAsia="cs-CZ"/>
              </w:rPr>
              <w:t>d</w:t>
            </w:r>
            <w:r w:rsidR="00E201CA" w:rsidRPr="002C3E6A">
              <w:rPr>
                <w:rFonts w:eastAsia="Times New Roman"/>
                <w:color w:val="000000"/>
                <w:lang w:eastAsia="cs-CZ"/>
              </w:rPr>
              <w:t>ívka</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Kosov</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13</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13</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14</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7</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59</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10.</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61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chlapec</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A</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Rájec</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13</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14</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13</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5</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63</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11.</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61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chlapec</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A</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Rovensko</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9</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14</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7</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54</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12.</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61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chlapec</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Hněvkov</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11</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12</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15</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58</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13.</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61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chlapec</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Svébohov</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13</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9</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15</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9</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62</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14.</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61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dívka</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A</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Drozdov</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5</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15</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50</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15.</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61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dívka</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A</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Rájec</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12</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15</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51</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16.</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61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dívka</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A</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Rovensko</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14</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5</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51</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17.</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61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dívka</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Kosov</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9</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14</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7</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48</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18.</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61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dívka</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Sudkov</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5</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9</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11</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7</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44</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19.</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61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chlapec</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A</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Lesnice</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5</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12</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9</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7</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47</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20.</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61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chlapec</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A</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Rovensko</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12</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5</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12</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7</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50</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21.</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61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chlapec</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Hoštejn</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12</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9</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11</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52</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22.</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61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chlapec</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Václavov</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11</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7</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48</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23.</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61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chlapec</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Zvole</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11</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9</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14</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52</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24.</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61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chlapec</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Svébohov</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7</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15</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52</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25.</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61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chlapec</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A</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Rovensko</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5</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0</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5</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25</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26.</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61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chlapec</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A</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Tatenice</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7</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7</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37</w:t>
            </w:r>
          </w:p>
        </w:tc>
      </w:tr>
      <w:tr w:rsidR="00E201CA" w:rsidRPr="002C3E6A" w:rsidTr="002317A1">
        <w:trPr>
          <w:trHeight w:hRule="exact" w:val="397"/>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27.</w:t>
            </w:r>
          </w:p>
        </w:tc>
        <w:tc>
          <w:tcPr>
            <w:tcW w:w="654"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61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chlapec</w:t>
            </w:r>
          </w:p>
        </w:tc>
        <w:tc>
          <w:tcPr>
            <w:tcW w:w="446"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Hynčina</w:t>
            </w:r>
          </w:p>
        </w:tc>
        <w:tc>
          <w:tcPr>
            <w:tcW w:w="271"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9</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14</w:t>
            </w:r>
          </w:p>
        </w:tc>
        <w:tc>
          <w:tcPr>
            <w:tcW w:w="305"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27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503" w:type="pct"/>
            <w:shd w:val="clear" w:color="auto" w:fill="FFFFFF" w:themeFill="background1"/>
            <w:noWrap/>
            <w:vAlign w:val="center"/>
            <w:hideMark/>
          </w:tcPr>
          <w:p w:rsidR="00E201CA" w:rsidRPr="002C3E6A" w:rsidRDefault="00E201CA" w:rsidP="00444794">
            <w:pPr>
              <w:spacing w:after="0" w:line="360" w:lineRule="auto"/>
              <w:jc w:val="center"/>
              <w:rPr>
                <w:rFonts w:eastAsia="Times New Roman"/>
                <w:color w:val="000000"/>
                <w:lang w:eastAsia="cs-CZ"/>
              </w:rPr>
            </w:pPr>
            <w:r w:rsidRPr="002C3E6A">
              <w:rPr>
                <w:rFonts w:eastAsia="Times New Roman"/>
                <w:color w:val="000000"/>
                <w:lang w:eastAsia="cs-CZ"/>
              </w:rPr>
              <w:t>34</w:t>
            </w:r>
          </w:p>
        </w:tc>
      </w:tr>
      <w:tr w:rsidR="00E201CA" w:rsidRPr="002C3E6A" w:rsidTr="00A818DC">
        <w:trPr>
          <w:trHeight w:val="506"/>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p>
        </w:tc>
        <w:tc>
          <w:tcPr>
            <w:tcW w:w="2558" w:type="pct"/>
            <w:gridSpan w:val="4"/>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Celkem bodů v jednotlivých testech - vesnice</w:t>
            </w:r>
          </w:p>
        </w:tc>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color w:val="000000"/>
                <w:lang w:eastAsia="cs-CZ"/>
              </w:rPr>
            </w:pPr>
            <w:r w:rsidRPr="002C3E6A">
              <w:rPr>
                <w:rFonts w:eastAsia="Times New Roman"/>
                <w:color w:val="000000"/>
                <w:lang w:eastAsia="cs-CZ"/>
              </w:rPr>
              <w:t>267</w:t>
            </w:r>
          </w:p>
        </w:tc>
        <w:tc>
          <w:tcPr>
            <w:tcW w:w="273" w:type="pct"/>
            <w:shd w:val="clear" w:color="000000" w:fill="FFFFFF"/>
            <w:noWrap/>
            <w:vAlign w:val="center"/>
            <w:hideMark/>
          </w:tcPr>
          <w:p w:rsidR="00E201CA" w:rsidRPr="002C3E6A" w:rsidRDefault="00E201CA" w:rsidP="00EF10A5">
            <w:pPr>
              <w:spacing w:after="0" w:line="360" w:lineRule="auto"/>
              <w:jc w:val="center"/>
              <w:rPr>
                <w:rFonts w:eastAsia="Times New Roman"/>
                <w:color w:val="000000"/>
                <w:lang w:eastAsia="cs-CZ"/>
              </w:rPr>
            </w:pPr>
            <w:r w:rsidRPr="002C3E6A">
              <w:rPr>
                <w:rFonts w:eastAsia="Times New Roman"/>
                <w:color w:val="000000"/>
                <w:lang w:eastAsia="cs-CZ"/>
              </w:rPr>
              <w:t>255</w:t>
            </w:r>
          </w:p>
        </w:tc>
        <w:tc>
          <w:tcPr>
            <w:tcW w:w="305" w:type="pct"/>
            <w:shd w:val="clear" w:color="000000" w:fill="FFFFFF"/>
            <w:noWrap/>
            <w:vAlign w:val="center"/>
            <w:hideMark/>
          </w:tcPr>
          <w:p w:rsidR="00E201CA" w:rsidRPr="002C3E6A" w:rsidRDefault="00E201CA" w:rsidP="00EF10A5">
            <w:pPr>
              <w:spacing w:after="0" w:line="360" w:lineRule="auto"/>
              <w:jc w:val="center"/>
              <w:rPr>
                <w:rFonts w:eastAsia="Times New Roman"/>
                <w:color w:val="000000"/>
                <w:lang w:eastAsia="cs-CZ"/>
              </w:rPr>
            </w:pPr>
            <w:r w:rsidRPr="002C3E6A">
              <w:rPr>
                <w:rFonts w:eastAsia="Times New Roman"/>
                <w:color w:val="000000"/>
                <w:lang w:eastAsia="cs-CZ"/>
              </w:rPr>
              <w:t>340</w:t>
            </w:r>
          </w:p>
        </w:tc>
        <w:tc>
          <w:tcPr>
            <w:tcW w:w="273" w:type="pct"/>
            <w:shd w:val="clear" w:color="000000" w:fill="FFFFFF"/>
            <w:noWrap/>
            <w:vAlign w:val="center"/>
            <w:hideMark/>
          </w:tcPr>
          <w:p w:rsidR="00E201CA" w:rsidRPr="002C3E6A" w:rsidRDefault="00E201CA" w:rsidP="00EF10A5">
            <w:pPr>
              <w:spacing w:after="0" w:line="360" w:lineRule="auto"/>
              <w:jc w:val="center"/>
              <w:rPr>
                <w:rFonts w:eastAsia="Times New Roman"/>
                <w:color w:val="000000"/>
                <w:lang w:eastAsia="cs-CZ"/>
              </w:rPr>
            </w:pPr>
            <w:r w:rsidRPr="002C3E6A">
              <w:rPr>
                <w:rFonts w:eastAsia="Times New Roman"/>
                <w:color w:val="000000"/>
                <w:lang w:eastAsia="cs-CZ"/>
              </w:rPr>
              <w:t>228</w:t>
            </w:r>
          </w:p>
        </w:tc>
        <w:tc>
          <w:tcPr>
            <w:tcW w:w="273" w:type="pct"/>
            <w:shd w:val="clear" w:color="000000" w:fill="FFFFFF"/>
            <w:noWrap/>
            <w:vAlign w:val="center"/>
            <w:hideMark/>
          </w:tcPr>
          <w:p w:rsidR="00E201CA" w:rsidRPr="002C3E6A" w:rsidRDefault="00E201CA" w:rsidP="00EF10A5">
            <w:pPr>
              <w:spacing w:after="0" w:line="360" w:lineRule="auto"/>
              <w:jc w:val="center"/>
              <w:rPr>
                <w:rFonts w:eastAsia="Times New Roman"/>
                <w:color w:val="000000"/>
                <w:lang w:eastAsia="cs-CZ"/>
              </w:rPr>
            </w:pPr>
            <w:r w:rsidRPr="002C3E6A">
              <w:rPr>
                <w:rFonts w:eastAsia="Times New Roman"/>
                <w:color w:val="000000"/>
                <w:lang w:eastAsia="cs-CZ"/>
              </w:rPr>
              <w:t>144</w:t>
            </w:r>
          </w:p>
        </w:tc>
        <w:tc>
          <w:tcPr>
            <w:tcW w:w="273" w:type="pct"/>
            <w:shd w:val="clear" w:color="000000" w:fill="FFFFFF"/>
            <w:noWrap/>
            <w:vAlign w:val="center"/>
            <w:hideMark/>
          </w:tcPr>
          <w:p w:rsidR="00E201CA" w:rsidRPr="002C3E6A" w:rsidRDefault="00E201CA" w:rsidP="00EF10A5">
            <w:pPr>
              <w:spacing w:after="0" w:line="360" w:lineRule="auto"/>
              <w:jc w:val="center"/>
              <w:rPr>
                <w:rFonts w:eastAsia="Times New Roman"/>
                <w:color w:val="000000"/>
                <w:lang w:eastAsia="cs-CZ"/>
              </w:rPr>
            </w:pPr>
            <w:r w:rsidRPr="002C3E6A">
              <w:rPr>
                <w:rFonts w:eastAsia="Times New Roman"/>
                <w:color w:val="000000"/>
                <w:lang w:eastAsia="cs-CZ"/>
              </w:rPr>
              <w:t>190</w:t>
            </w:r>
          </w:p>
        </w:tc>
        <w:tc>
          <w:tcPr>
            <w:tcW w:w="503" w:type="pct"/>
            <w:shd w:val="clear" w:color="000000" w:fill="FFFFFF"/>
            <w:noWrap/>
            <w:vAlign w:val="center"/>
            <w:hideMark/>
          </w:tcPr>
          <w:p w:rsidR="00E201CA" w:rsidRPr="002C3E6A" w:rsidRDefault="00E201CA" w:rsidP="00EF10A5">
            <w:pPr>
              <w:spacing w:after="0" w:line="360" w:lineRule="auto"/>
              <w:jc w:val="center"/>
              <w:rPr>
                <w:rFonts w:eastAsia="Times New Roman"/>
                <w:color w:val="000000"/>
                <w:lang w:eastAsia="cs-CZ"/>
              </w:rPr>
            </w:pPr>
            <w:r w:rsidRPr="002C3E6A">
              <w:rPr>
                <w:rFonts w:eastAsia="Times New Roman"/>
                <w:color w:val="000000"/>
                <w:lang w:eastAsia="cs-CZ"/>
              </w:rPr>
              <w:t>1424</w:t>
            </w:r>
          </w:p>
        </w:tc>
      </w:tr>
      <w:tr w:rsidR="00E201CA" w:rsidRPr="002C3E6A" w:rsidTr="00A818DC">
        <w:trPr>
          <w:trHeight w:val="556"/>
        </w:trPr>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p>
        </w:tc>
        <w:tc>
          <w:tcPr>
            <w:tcW w:w="2558" w:type="pct"/>
            <w:gridSpan w:val="4"/>
            <w:shd w:val="clear" w:color="000000" w:fill="FFFFFF"/>
            <w:noWrap/>
            <w:vAlign w:val="center"/>
            <w:hideMark/>
          </w:tcPr>
          <w:p w:rsidR="00E201CA" w:rsidRPr="002C3E6A" w:rsidRDefault="00E201CA"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Celkový průměr bodů na žáka - vesnice</w:t>
            </w:r>
          </w:p>
        </w:tc>
        <w:tc>
          <w:tcPr>
            <w:tcW w:w="271" w:type="pct"/>
            <w:shd w:val="clear" w:color="000000" w:fill="FFFFFF"/>
            <w:noWrap/>
            <w:vAlign w:val="center"/>
            <w:hideMark/>
          </w:tcPr>
          <w:p w:rsidR="00E201CA" w:rsidRPr="002C3E6A" w:rsidRDefault="00E201CA" w:rsidP="00EF10A5">
            <w:pPr>
              <w:spacing w:after="0" w:line="360" w:lineRule="auto"/>
              <w:jc w:val="center"/>
              <w:rPr>
                <w:rFonts w:eastAsia="Times New Roman"/>
                <w:color w:val="000000"/>
                <w:lang w:eastAsia="cs-CZ"/>
              </w:rPr>
            </w:pPr>
            <w:r w:rsidRPr="002C3E6A">
              <w:rPr>
                <w:rFonts w:eastAsia="Times New Roman"/>
                <w:color w:val="000000"/>
                <w:lang w:eastAsia="cs-CZ"/>
              </w:rPr>
              <w:t>9,9</w:t>
            </w:r>
          </w:p>
        </w:tc>
        <w:tc>
          <w:tcPr>
            <w:tcW w:w="273" w:type="pct"/>
            <w:shd w:val="clear" w:color="000000" w:fill="FFFFFF"/>
            <w:noWrap/>
            <w:vAlign w:val="center"/>
            <w:hideMark/>
          </w:tcPr>
          <w:p w:rsidR="00E201CA" w:rsidRPr="002C3E6A" w:rsidRDefault="00E201CA" w:rsidP="00EF10A5">
            <w:pPr>
              <w:spacing w:after="0" w:line="360" w:lineRule="auto"/>
              <w:jc w:val="center"/>
              <w:rPr>
                <w:rFonts w:eastAsia="Times New Roman"/>
                <w:color w:val="000000"/>
                <w:lang w:eastAsia="cs-CZ"/>
              </w:rPr>
            </w:pPr>
            <w:r w:rsidRPr="002C3E6A">
              <w:rPr>
                <w:rFonts w:eastAsia="Times New Roman"/>
                <w:color w:val="000000"/>
                <w:lang w:eastAsia="cs-CZ"/>
              </w:rPr>
              <w:t>9,4</w:t>
            </w:r>
          </w:p>
        </w:tc>
        <w:tc>
          <w:tcPr>
            <w:tcW w:w="305" w:type="pct"/>
            <w:shd w:val="clear" w:color="000000" w:fill="FFFFFF"/>
            <w:noWrap/>
            <w:vAlign w:val="center"/>
            <w:hideMark/>
          </w:tcPr>
          <w:p w:rsidR="00E201CA" w:rsidRPr="002C3E6A" w:rsidRDefault="00E201CA" w:rsidP="00EF10A5">
            <w:pPr>
              <w:spacing w:after="0" w:line="360" w:lineRule="auto"/>
              <w:jc w:val="center"/>
              <w:rPr>
                <w:rFonts w:eastAsia="Times New Roman"/>
                <w:color w:val="000000"/>
                <w:lang w:eastAsia="cs-CZ"/>
              </w:rPr>
            </w:pPr>
            <w:r w:rsidRPr="002C3E6A">
              <w:rPr>
                <w:rFonts w:eastAsia="Times New Roman"/>
                <w:color w:val="000000"/>
                <w:lang w:eastAsia="cs-CZ"/>
              </w:rPr>
              <w:t>12,6</w:t>
            </w:r>
          </w:p>
        </w:tc>
        <w:tc>
          <w:tcPr>
            <w:tcW w:w="273" w:type="pct"/>
            <w:shd w:val="clear" w:color="000000" w:fill="FFFFFF"/>
            <w:noWrap/>
            <w:vAlign w:val="center"/>
            <w:hideMark/>
          </w:tcPr>
          <w:p w:rsidR="00E201CA" w:rsidRPr="002C3E6A" w:rsidRDefault="00E201CA" w:rsidP="00EF10A5">
            <w:pPr>
              <w:spacing w:after="0" w:line="360" w:lineRule="auto"/>
              <w:jc w:val="center"/>
              <w:rPr>
                <w:rFonts w:eastAsia="Times New Roman"/>
                <w:color w:val="000000"/>
                <w:lang w:eastAsia="cs-CZ"/>
              </w:rPr>
            </w:pPr>
            <w:r w:rsidRPr="002C3E6A">
              <w:rPr>
                <w:rFonts w:eastAsia="Times New Roman"/>
                <w:color w:val="000000"/>
                <w:lang w:eastAsia="cs-CZ"/>
              </w:rPr>
              <w:t>8,4</w:t>
            </w:r>
          </w:p>
        </w:tc>
        <w:tc>
          <w:tcPr>
            <w:tcW w:w="273" w:type="pct"/>
            <w:shd w:val="clear" w:color="000000" w:fill="FFFFFF"/>
            <w:noWrap/>
            <w:vAlign w:val="center"/>
            <w:hideMark/>
          </w:tcPr>
          <w:p w:rsidR="00E201CA" w:rsidRPr="002C3E6A" w:rsidRDefault="00E201CA" w:rsidP="00EF10A5">
            <w:pPr>
              <w:spacing w:after="0" w:line="360" w:lineRule="auto"/>
              <w:jc w:val="center"/>
              <w:rPr>
                <w:rFonts w:eastAsia="Times New Roman"/>
                <w:color w:val="000000"/>
                <w:lang w:eastAsia="cs-CZ"/>
              </w:rPr>
            </w:pPr>
            <w:r w:rsidRPr="002C3E6A">
              <w:rPr>
                <w:rFonts w:eastAsia="Times New Roman"/>
                <w:color w:val="000000"/>
                <w:lang w:eastAsia="cs-CZ"/>
              </w:rPr>
              <w:t>5,3</w:t>
            </w:r>
          </w:p>
        </w:tc>
        <w:tc>
          <w:tcPr>
            <w:tcW w:w="273" w:type="pct"/>
            <w:shd w:val="clear" w:color="000000" w:fill="FFFFFF"/>
            <w:noWrap/>
            <w:vAlign w:val="center"/>
            <w:hideMark/>
          </w:tcPr>
          <w:p w:rsidR="00E201CA" w:rsidRPr="002C3E6A" w:rsidRDefault="00E201CA" w:rsidP="00EF10A5">
            <w:pPr>
              <w:spacing w:after="0" w:line="360" w:lineRule="auto"/>
              <w:jc w:val="center"/>
              <w:rPr>
                <w:rFonts w:eastAsia="Times New Roman"/>
                <w:color w:val="000000"/>
                <w:lang w:eastAsia="cs-CZ"/>
              </w:rPr>
            </w:pPr>
            <w:r w:rsidRPr="002C3E6A">
              <w:rPr>
                <w:rFonts w:eastAsia="Times New Roman"/>
                <w:color w:val="000000"/>
                <w:lang w:eastAsia="cs-CZ"/>
              </w:rPr>
              <w:t>7,0</w:t>
            </w:r>
          </w:p>
        </w:tc>
        <w:tc>
          <w:tcPr>
            <w:tcW w:w="503" w:type="pct"/>
            <w:shd w:val="clear" w:color="000000" w:fill="FFFFFF"/>
            <w:noWrap/>
            <w:vAlign w:val="center"/>
            <w:hideMark/>
          </w:tcPr>
          <w:p w:rsidR="00E201CA" w:rsidRPr="002C3E6A" w:rsidRDefault="00E201CA" w:rsidP="00EF10A5">
            <w:pPr>
              <w:spacing w:after="0" w:line="360" w:lineRule="auto"/>
              <w:jc w:val="center"/>
              <w:rPr>
                <w:rFonts w:eastAsia="Times New Roman"/>
                <w:color w:val="000000"/>
                <w:lang w:eastAsia="cs-CZ"/>
              </w:rPr>
            </w:pPr>
            <w:r w:rsidRPr="002C3E6A">
              <w:rPr>
                <w:rFonts w:eastAsia="Times New Roman"/>
                <w:color w:val="000000"/>
                <w:lang w:eastAsia="cs-CZ"/>
              </w:rPr>
              <w:t>52,7</w:t>
            </w:r>
          </w:p>
        </w:tc>
      </w:tr>
      <w:tr w:rsidR="00B32189" w:rsidRPr="002C3E6A" w:rsidTr="002317A1">
        <w:trPr>
          <w:trHeight w:val="300"/>
        </w:trPr>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lastRenderedPageBreak/>
              <w:t>28.</w:t>
            </w:r>
          </w:p>
        </w:tc>
        <w:tc>
          <w:tcPr>
            <w:tcW w:w="654"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w:t>
            </w:r>
          </w:p>
        </w:tc>
        <w:tc>
          <w:tcPr>
            <w:tcW w:w="616" w:type="pct"/>
            <w:shd w:val="clear" w:color="auto" w:fill="FFFFFF" w:themeFill="background1"/>
            <w:noWrap/>
            <w:vAlign w:val="center"/>
            <w:hideMark/>
          </w:tcPr>
          <w:p w:rsidR="00B32189" w:rsidRPr="002C3E6A" w:rsidRDefault="00CE0F2F" w:rsidP="00444794">
            <w:pPr>
              <w:spacing w:after="0" w:line="360" w:lineRule="auto"/>
              <w:jc w:val="center"/>
              <w:rPr>
                <w:rFonts w:eastAsia="Times New Roman"/>
                <w:color w:val="000000"/>
                <w:lang w:eastAsia="cs-CZ"/>
              </w:rPr>
            </w:pPr>
            <w:r w:rsidRPr="002C3E6A">
              <w:rPr>
                <w:rFonts w:eastAsia="Times New Roman"/>
                <w:color w:val="000000"/>
                <w:lang w:eastAsia="cs-CZ"/>
              </w:rPr>
              <w:t>D</w:t>
            </w:r>
            <w:r w:rsidR="00B32189" w:rsidRPr="002C3E6A">
              <w:rPr>
                <w:rFonts w:eastAsia="Times New Roman"/>
                <w:color w:val="000000"/>
                <w:lang w:eastAsia="cs-CZ"/>
              </w:rPr>
              <w:t>ívka</w:t>
            </w:r>
          </w:p>
        </w:tc>
        <w:tc>
          <w:tcPr>
            <w:tcW w:w="44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A</w:t>
            </w:r>
          </w:p>
        </w:tc>
        <w:tc>
          <w:tcPr>
            <w:tcW w:w="842"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Zábřeh</w:t>
            </w:r>
          </w:p>
        </w:tc>
        <w:tc>
          <w:tcPr>
            <w:tcW w:w="271"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13</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14</w:t>
            </w:r>
          </w:p>
        </w:tc>
        <w:tc>
          <w:tcPr>
            <w:tcW w:w="305"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15</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50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70</w:t>
            </w:r>
          </w:p>
        </w:tc>
      </w:tr>
      <w:tr w:rsidR="00B32189" w:rsidRPr="002C3E6A" w:rsidTr="002317A1">
        <w:trPr>
          <w:trHeight w:val="300"/>
        </w:trPr>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29.</w:t>
            </w:r>
          </w:p>
        </w:tc>
        <w:tc>
          <w:tcPr>
            <w:tcW w:w="654"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w:t>
            </w:r>
          </w:p>
        </w:tc>
        <w:tc>
          <w:tcPr>
            <w:tcW w:w="616" w:type="pct"/>
            <w:shd w:val="clear" w:color="auto" w:fill="FFFFFF" w:themeFill="background1"/>
            <w:noWrap/>
            <w:vAlign w:val="center"/>
            <w:hideMark/>
          </w:tcPr>
          <w:p w:rsidR="00B32189" w:rsidRPr="002C3E6A" w:rsidRDefault="00CE0F2F" w:rsidP="00444794">
            <w:pPr>
              <w:spacing w:after="0" w:line="360" w:lineRule="auto"/>
              <w:jc w:val="center"/>
              <w:rPr>
                <w:rFonts w:eastAsia="Times New Roman"/>
                <w:color w:val="000000"/>
                <w:lang w:eastAsia="cs-CZ"/>
              </w:rPr>
            </w:pPr>
            <w:r w:rsidRPr="002C3E6A">
              <w:rPr>
                <w:rFonts w:eastAsia="Times New Roman"/>
                <w:color w:val="000000"/>
                <w:lang w:eastAsia="cs-CZ"/>
              </w:rPr>
              <w:t>D</w:t>
            </w:r>
            <w:r w:rsidR="00B32189" w:rsidRPr="002C3E6A">
              <w:rPr>
                <w:rFonts w:eastAsia="Times New Roman"/>
                <w:color w:val="000000"/>
                <w:lang w:eastAsia="cs-CZ"/>
              </w:rPr>
              <w:t>ívka</w:t>
            </w:r>
          </w:p>
        </w:tc>
        <w:tc>
          <w:tcPr>
            <w:tcW w:w="44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A</w:t>
            </w:r>
          </w:p>
        </w:tc>
        <w:tc>
          <w:tcPr>
            <w:tcW w:w="842"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Zábřeh</w:t>
            </w:r>
          </w:p>
        </w:tc>
        <w:tc>
          <w:tcPr>
            <w:tcW w:w="271"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15</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9</w:t>
            </w:r>
          </w:p>
        </w:tc>
        <w:tc>
          <w:tcPr>
            <w:tcW w:w="305"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14</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50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64</w:t>
            </w:r>
          </w:p>
        </w:tc>
      </w:tr>
      <w:tr w:rsidR="00B32189" w:rsidRPr="002C3E6A" w:rsidTr="002317A1">
        <w:trPr>
          <w:trHeight w:val="300"/>
        </w:trPr>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30.</w:t>
            </w:r>
          </w:p>
        </w:tc>
        <w:tc>
          <w:tcPr>
            <w:tcW w:w="654"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w:t>
            </w:r>
          </w:p>
        </w:tc>
        <w:tc>
          <w:tcPr>
            <w:tcW w:w="616" w:type="pct"/>
            <w:shd w:val="clear" w:color="auto" w:fill="FFFFFF" w:themeFill="background1"/>
            <w:noWrap/>
            <w:vAlign w:val="center"/>
            <w:hideMark/>
          </w:tcPr>
          <w:p w:rsidR="00B32189" w:rsidRPr="002C3E6A" w:rsidRDefault="00CE0F2F" w:rsidP="00444794">
            <w:pPr>
              <w:spacing w:after="0" w:line="360" w:lineRule="auto"/>
              <w:jc w:val="center"/>
              <w:rPr>
                <w:rFonts w:eastAsia="Times New Roman"/>
                <w:color w:val="000000"/>
                <w:lang w:eastAsia="cs-CZ"/>
              </w:rPr>
            </w:pPr>
            <w:r w:rsidRPr="002C3E6A">
              <w:rPr>
                <w:rFonts w:eastAsia="Times New Roman"/>
                <w:color w:val="000000"/>
                <w:lang w:eastAsia="cs-CZ"/>
              </w:rPr>
              <w:t>D</w:t>
            </w:r>
            <w:r w:rsidR="00B32189" w:rsidRPr="002C3E6A">
              <w:rPr>
                <w:rFonts w:eastAsia="Times New Roman"/>
                <w:color w:val="000000"/>
                <w:lang w:eastAsia="cs-CZ"/>
              </w:rPr>
              <w:t>ívka</w:t>
            </w:r>
          </w:p>
        </w:tc>
        <w:tc>
          <w:tcPr>
            <w:tcW w:w="44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Zábřeh</w:t>
            </w:r>
          </w:p>
        </w:tc>
        <w:tc>
          <w:tcPr>
            <w:tcW w:w="271"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14</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15</w:t>
            </w:r>
          </w:p>
        </w:tc>
        <w:tc>
          <w:tcPr>
            <w:tcW w:w="305"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15</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50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70</w:t>
            </w:r>
          </w:p>
        </w:tc>
      </w:tr>
      <w:tr w:rsidR="00B32189" w:rsidRPr="002C3E6A" w:rsidTr="002317A1">
        <w:trPr>
          <w:trHeight w:val="300"/>
        </w:trPr>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31.</w:t>
            </w:r>
          </w:p>
        </w:tc>
        <w:tc>
          <w:tcPr>
            <w:tcW w:w="654"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616" w:type="pct"/>
            <w:shd w:val="clear" w:color="auto" w:fill="FFFFFF" w:themeFill="background1"/>
            <w:noWrap/>
            <w:vAlign w:val="center"/>
            <w:hideMark/>
          </w:tcPr>
          <w:p w:rsidR="00B32189" w:rsidRPr="002C3E6A" w:rsidRDefault="00CE0F2F" w:rsidP="00444794">
            <w:pPr>
              <w:spacing w:after="0" w:line="360" w:lineRule="auto"/>
              <w:jc w:val="center"/>
              <w:rPr>
                <w:rFonts w:eastAsia="Times New Roman"/>
                <w:color w:val="000000"/>
                <w:lang w:eastAsia="cs-CZ"/>
              </w:rPr>
            </w:pPr>
            <w:r w:rsidRPr="002C3E6A">
              <w:rPr>
                <w:rFonts w:eastAsia="Times New Roman"/>
                <w:color w:val="000000"/>
                <w:lang w:eastAsia="cs-CZ"/>
              </w:rPr>
              <w:t>D</w:t>
            </w:r>
            <w:r w:rsidR="00B32189" w:rsidRPr="002C3E6A">
              <w:rPr>
                <w:rFonts w:eastAsia="Times New Roman"/>
                <w:color w:val="000000"/>
                <w:lang w:eastAsia="cs-CZ"/>
              </w:rPr>
              <w:t>ívka</w:t>
            </w:r>
          </w:p>
        </w:tc>
        <w:tc>
          <w:tcPr>
            <w:tcW w:w="44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Zábřeh</w:t>
            </w:r>
          </w:p>
        </w:tc>
        <w:tc>
          <w:tcPr>
            <w:tcW w:w="271"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13</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11</w:t>
            </w:r>
          </w:p>
        </w:tc>
        <w:tc>
          <w:tcPr>
            <w:tcW w:w="305"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14</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50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56</w:t>
            </w:r>
          </w:p>
        </w:tc>
      </w:tr>
      <w:tr w:rsidR="00B32189" w:rsidRPr="002C3E6A" w:rsidTr="002317A1">
        <w:trPr>
          <w:trHeight w:val="300"/>
        </w:trPr>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32.</w:t>
            </w:r>
          </w:p>
        </w:tc>
        <w:tc>
          <w:tcPr>
            <w:tcW w:w="654"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616" w:type="pct"/>
            <w:shd w:val="clear" w:color="auto" w:fill="FFFFFF" w:themeFill="background1"/>
            <w:noWrap/>
            <w:vAlign w:val="center"/>
            <w:hideMark/>
          </w:tcPr>
          <w:p w:rsidR="00B32189" w:rsidRPr="002C3E6A" w:rsidRDefault="00CE0F2F" w:rsidP="00444794">
            <w:pPr>
              <w:spacing w:after="0" w:line="360" w:lineRule="auto"/>
              <w:jc w:val="center"/>
              <w:rPr>
                <w:rFonts w:eastAsia="Times New Roman"/>
                <w:color w:val="000000"/>
                <w:lang w:eastAsia="cs-CZ"/>
              </w:rPr>
            </w:pPr>
            <w:r w:rsidRPr="002C3E6A">
              <w:rPr>
                <w:rFonts w:eastAsia="Times New Roman"/>
                <w:color w:val="000000"/>
                <w:lang w:eastAsia="cs-CZ"/>
              </w:rPr>
              <w:t>D</w:t>
            </w:r>
            <w:r w:rsidR="00B32189" w:rsidRPr="002C3E6A">
              <w:rPr>
                <w:rFonts w:eastAsia="Times New Roman"/>
                <w:color w:val="000000"/>
                <w:lang w:eastAsia="cs-CZ"/>
              </w:rPr>
              <w:t>ívka</w:t>
            </w:r>
          </w:p>
        </w:tc>
        <w:tc>
          <w:tcPr>
            <w:tcW w:w="44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Zábřeh</w:t>
            </w:r>
          </w:p>
        </w:tc>
        <w:tc>
          <w:tcPr>
            <w:tcW w:w="271"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12</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11</w:t>
            </w:r>
          </w:p>
        </w:tc>
        <w:tc>
          <w:tcPr>
            <w:tcW w:w="305"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15</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9</w:t>
            </w:r>
          </w:p>
        </w:tc>
        <w:tc>
          <w:tcPr>
            <w:tcW w:w="50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63</w:t>
            </w:r>
          </w:p>
        </w:tc>
      </w:tr>
      <w:tr w:rsidR="00B32189" w:rsidRPr="002C3E6A" w:rsidTr="002317A1">
        <w:trPr>
          <w:trHeight w:val="300"/>
        </w:trPr>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33.</w:t>
            </w:r>
          </w:p>
        </w:tc>
        <w:tc>
          <w:tcPr>
            <w:tcW w:w="654"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616" w:type="pct"/>
            <w:shd w:val="clear" w:color="auto" w:fill="FFFFFF" w:themeFill="background1"/>
            <w:noWrap/>
            <w:vAlign w:val="center"/>
            <w:hideMark/>
          </w:tcPr>
          <w:p w:rsidR="00B32189" w:rsidRPr="002C3E6A" w:rsidRDefault="00CE0F2F" w:rsidP="00444794">
            <w:pPr>
              <w:spacing w:after="0" w:line="360" w:lineRule="auto"/>
              <w:jc w:val="center"/>
              <w:rPr>
                <w:rFonts w:eastAsia="Times New Roman"/>
                <w:color w:val="000000"/>
                <w:lang w:eastAsia="cs-CZ"/>
              </w:rPr>
            </w:pPr>
            <w:r w:rsidRPr="002C3E6A">
              <w:rPr>
                <w:rFonts w:eastAsia="Times New Roman"/>
                <w:color w:val="000000"/>
                <w:lang w:eastAsia="cs-CZ"/>
              </w:rPr>
              <w:t>D</w:t>
            </w:r>
            <w:r w:rsidR="00B32189" w:rsidRPr="002C3E6A">
              <w:rPr>
                <w:rFonts w:eastAsia="Times New Roman"/>
                <w:color w:val="000000"/>
                <w:lang w:eastAsia="cs-CZ"/>
              </w:rPr>
              <w:t>ívka</w:t>
            </w:r>
          </w:p>
        </w:tc>
        <w:tc>
          <w:tcPr>
            <w:tcW w:w="44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Zábřeh</w:t>
            </w:r>
          </w:p>
        </w:tc>
        <w:tc>
          <w:tcPr>
            <w:tcW w:w="271"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305"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15</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9</w:t>
            </w:r>
          </w:p>
        </w:tc>
        <w:tc>
          <w:tcPr>
            <w:tcW w:w="50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56</w:t>
            </w:r>
          </w:p>
        </w:tc>
      </w:tr>
      <w:tr w:rsidR="00B32189" w:rsidRPr="002C3E6A" w:rsidTr="002317A1">
        <w:trPr>
          <w:trHeight w:val="300"/>
        </w:trPr>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34.</w:t>
            </w:r>
          </w:p>
        </w:tc>
        <w:tc>
          <w:tcPr>
            <w:tcW w:w="654"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61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chlapec</w:t>
            </w:r>
          </w:p>
        </w:tc>
        <w:tc>
          <w:tcPr>
            <w:tcW w:w="44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Zábřeh</w:t>
            </w:r>
          </w:p>
        </w:tc>
        <w:tc>
          <w:tcPr>
            <w:tcW w:w="271"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12</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12</w:t>
            </w:r>
          </w:p>
        </w:tc>
        <w:tc>
          <w:tcPr>
            <w:tcW w:w="305"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14</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50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58</w:t>
            </w:r>
          </w:p>
        </w:tc>
      </w:tr>
      <w:tr w:rsidR="00B32189" w:rsidRPr="002C3E6A" w:rsidTr="002317A1">
        <w:trPr>
          <w:trHeight w:val="300"/>
        </w:trPr>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35.</w:t>
            </w:r>
          </w:p>
        </w:tc>
        <w:tc>
          <w:tcPr>
            <w:tcW w:w="654"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616" w:type="pct"/>
            <w:shd w:val="clear" w:color="auto" w:fill="FFFFFF" w:themeFill="background1"/>
            <w:noWrap/>
            <w:vAlign w:val="center"/>
            <w:hideMark/>
          </w:tcPr>
          <w:p w:rsidR="00B32189" w:rsidRPr="002C3E6A" w:rsidRDefault="00CE0F2F" w:rsidP="00444794">
            <w:pPr>
              <w:spacing w:after="0" w:line="360" w:lineRule="auto"/>
              <w:jc w:val="center"/>
              <w:rPr>
                <w:rFonts w:eastAsia="Times New Roman"/>
                <w:color w:val="000000"/>
                <w:lang w:eastAsia="cs-CZ"/>
              </w:rPr>
            </w:pPr>
            <w:r w:rsidRPr="002C3E6A">
              <w:rPr>
                <w:rFonts w:eastAsia="Times New Roman"/>
                <w:color w:val="000000"/>
                <w:lang w:eastAsia="cs-CZ"/>
              </w:rPr>
              <w:t>D</w:t>
            </w:r>
            <w:r w:rsidR="00B32189" w:rsidRPr="002C3E6A">
              <w:rPr>
                <w:rFonts w:eastAsia="Times New Roman"/>
                <w:color w:val="000000"/>
                <w:lang w:eastAsia="cs-CZ"/>
              </w:rPr>
              <w:t>ívka</w:t>
            </w:r>
          </w:p>
        </w:tc>
        <w:tc>
          <w:tcPr>
            <w:tcW w:w="44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A</w:t>
            </w:r>
          </w:p>
        </w:tc>
        <w:tc>
          <w:tcPr>
            <w:tcW w:w="842"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Zábřeh</w:t>
            </w:r>
          </w:p>
        </w:tc>
        <w:tc>
          <w:tcPr>
            <w:tcW w:w="271"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305"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13</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50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43</w:t>
            </w:r>
          </w:p>
        </w:tc>
      </w:tr>
      <w:tr w:rsidR="00B32189" w:rsidRPr="002C3E6A" w:rsidTr="002317A1">
        <w:trPr>
          <w:trHeight w:val="300"/>
        </w:trPr>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36.</w:t>
            </w:r>
          </w:p>
        </w:tc>
        <w:tc>
          <w:tcPr>
            <w:tcW w:w="654"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616" w:type="pct"/>
            <w:shd w:val="clear" w:color="auto" w:fill="FFFFFF" w:themeFill="background1"/>
            <w:noWrap/>
            <w:vAlign w:val="center"/>
            <w:hideMark/>
          </w:tcPr>
          <w:p w:rsidR="00B32189" w:rsidRPr="002C3E6A" w:rsidRDefault="00CE0F2F" w:rsidP="00444794">
            <w:pPr>
              <w:spacing w:after="0" w:line="360" w:lineRule="auto"/>
              <w:jc w:val="center"/>
              <w:rPr>
                <w:rFonts w:eastAsia="Times New Roman"/>
                <w:color w:val="000000"/>
                <w:lang w:eastAsia="cs-CZ"/>
              </w:rPr>
            </w:pPr>
            <w:r w:rsidRPr="002C3E6A">
              <w:rPr>
                <w:rFonts w:eastAsia="Times New Roman"/>
                <w:color w:val="000000"/>
                <w:lang w:eastAsia="cs-CZ"/>
              </w:rPr>
              <w:t>D</w:t>
            </w:r>
            <w:r w:rsidR="00B32189" w:rsidRPr="002C3E6A">
              <w:rPr>
                <w:rFonts w:eastAsia="Times New Roman"/>
                <w:color w:val="000000"/>
                <w:lang w:eastAsia="cs-CZ"/>
              </w:rPr>
              <w:t>ívka</w:t>
            </w:r>
          </w:p>
        </w:tc>
        <w:tc>
          <w:tcPr>
            <w:tcW w:w="44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A</w:t>
            </w:r>
          </w:p>
        </w:tc>
        <w:tc>
          <w:tcPr>
            <w:tcW w:w="842"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Zábřeh</w:t>
            </w:r>
          </w:p>
        </w:tc>
        <w:tc>
          <w:tcPr>
            <w:tcW w:w="271"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305"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9</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5</w:t>
            </w:r>
          </w:p>
        </w:tc>
        <w:tc>
          <w:tcPr>
            <w:tcW w:w="50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44</w:t>
            </w:r>
          </w:p>
        </w:tc>
      </w:tr>
      <w:tr w:rsidR="00B32189" w:rsidRPr="002C3E6A" w:rsidTr="002317A1">
        <w:trPr>
          <w:trHeight w:val="300"/>
        </w:trPr>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37.</w:t>
            </w:r>
          </w:p>
        </w:tc>
        <w:tc>
          <w:tcPr>
            <w:tcW w:w="654"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616" w:type="pct"/>
            <w:shd w:val="clear" w:color="auto" w:fill="FFFFFF" w:themeFill="background1"/>
            <w:noWrap/>
            <w:vAlign w:val="center"/>
            <w:hideMark/>
          </w:tcPr>
          <w:p w:rsidR="00B32189" w:rsidRPr="002C3E6A" w:rsidRDefault="00CE0F2F" w:rsidP="00444794">
            <w:pPr>
              <w:spacing w:after="0" w:line="360" w:lineRule="auto"/>
              <w:jc w:val="center"/>
              <w:rPr>
                <w:rFonts w:eastAsia="Times New Roman"/>
                <w:color w:val="000000"/>
                <w:lang w:eastAsia="cs-CZ"/>
              </w:rPr>
            </w:pPr>
            <w:r w:rsidRPr="002C3E6A">
              <w:rPr>
                <w:rFonts w:eastAsia="Times New Roman"/>
                <w:color w:val="000000"/>
                <w:lang w:eastAsia="cs-CZ"/>
              </w:rPr>
              <w:t>D</w:t>
            </w:r>
            <w:r w:rsidR="00B32189" w:rsidRPr="002C3E6A">
              <w:rPr>
                <w:rFonts w:eastAsia="Times New Roman"/>
                <w:color w:val="000000"/>
                <w:lang w:eastAsia="cs-CZ"/>
              </w:rPr>
              <w:t>ívka</w:t>
            </w:r>
          </w:p>
        </w:tc>
        <w:tc>
          <w:tcPr>
            <w:tcW w:w="44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A</w:t>
            </w:r>
          </w:p>
        </w:tc>
        <w:tc>
          <w:tcPr>
            <w:tcW w:w="842"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Zábřeh</w:t>
            </w:r>
          </w:p>
        </w:tc>
        <w:tc>
          <w:tcPr>
            <w:tcW w:w="271"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305"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14</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50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48</w:t>
            </w:r>
          </w:p>
        </w:tc>
      </w:tr>
      <w:tr w:rsidR="00B32189" w:rsidRPr="002C3E6A" w:rsidTr="002317A1">
        <w:trPr>
          <w:trHeight w:val="300"/>
        </w:trPr>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38.</w:t>
            </w:r>
          </w:p>
        </w:tc>
        <w:tc>
          <w:tcPr>
            <w:tcW w:w="654"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616" w:type="pct"/>
            <w:shd w:val="clear" w:color="auto" w:fill="FFFFFF" w:themeFill="background1"/>
            <w:noWrap/>
            <w:vAlign w:val="center"/>
            <w:hideMark/>
          </w:tcPr>
          <w:p w:rsidR="00B32189" w:rsidRPr="002C3E6A" w:rsidRDefault="00CE0F2F" w:rsidP="00444794">
            <w:pPr>
              <w:spacing w:after="0" w:line="360" w:lineRule="auto"/>
              <w:jc w:val="center"/>
              <w:rPr>
                <w:rFonts w:eastAsia="Times New Roman"/>
                <w:color w:val="000000"/>
                <w:lang w:eastAsia="cs-CZ"/>
              </w:rPr>
            </w:pPr>
            <w:r w:rsidRPr="002C3E6A">
              <w:rPr>
                <w:rFonts w:eastAsia="Times New Roman"/>
                <w:color w:val="000000"/>
                <w:lang w:eastAsia="cs-CZ"/>
              </w:rPr>
              <w:t>D</w:t>
            </w:r>
            <w:r w:rsidR="00B32189" w:rsidRPr="002C3E6A">
              <w:rPr>
                <w:rFonts w:eastAsia="Times New Roman"/>
                <w:color w:val="000000"/>
                <w:lang w:eastAsia="cs-CZ"/>
              </w:rPr>
              <w:t>ívka</w:t>
            </w:r>
          </w:p>
        </w:tc>
        <w:tc>
          <w:tcPr>
            <w:tcW w:w="44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A</w:t>
            </w:r>
          </w:p>
        </w:tc>
        <w:tc>
          <w:tcPr>
            <w:tcW w:w="842"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Zábřeh</w:t>
            </w:r>
          </w:p>
        </w:tc>
        <w:tc>
          <w:tcPr>
            <w:tcW w:w="271"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7</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14</w:t>
            </w:r>
          </w:p>
        </w:tc>
        <w:tc>
          <w:tcPr>
            <w:tcW w:w="305"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11</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5</w:t>
            </w:r>
          </w:p>
        </w:tc>
        <w:tc>
          <w:tcPr>
            <w:tcW w:w="50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51</w:t>
            </w:r>
          </w:p>
        </w:tc>
      </w:tr>
      <w:tr w:rsidR="00B32189" w:rsidRPr="002C3E6A" w:rsidTr="002317A1">
        <w:trPr>
          <w:trHeight w:val="300"/>
        </w:trPr>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39.</w:t>
            </w:r>
          </w:p>
        </w:tc>
        <w:tc>
          <w:tcPr>
            <w:tcW w:w="654"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616" w:type="pct"/>
            <w:shd w:val="clear" w:color="auto" w:fill="FFFFFF" w:themeFill="background1"/>
            <w:noWrap/>
            <w:vAlign w:val="center"/>
            <w:hideMark/>
          </w:tcPr>
          <w:p w:rsidR="00B32189" w:rsidRPr="002C3E6A" w:rsidRDefault="00CE0F2F" w:rsidP="00444794">
            <w:pPr>
              <w:spacing w:after="0" w:line="360" w:lineRule="auto"/>
              <w:jc w:val="center"/>
              <w:rPr>
                <w:rFonts w:eastAsia="Times New Roman"/>
                <w:color w:val="000000"/>
                <w:lang w:eastAsia="cs-CZ"/>
              </w:rPr>
            </w:pPr>
            <w:r w:rsidRPr="002C3E6A">
              <w:rPr>
                <w:rFonts w:eastAsia="Times New Roman"/>
                <w:color w:val="000000"/>
                <w:lang w:eastAsia="cs-CZ"/>
              </w:rPr>
              <w:t>D</w:t>
            </w:r>
            <w:r w:rsidR="00B32189" w:rsidRPr="002C3E6A">
              <w:rPr>
                <w:rFonts w:eastAsia="Times New Roman"/>
                <w:color w:val="000000"/>
                <w:lang w:eastAsia="cs-CZ"/>
              </w:rPr>
              <w:t>ívka</w:t>
            </w:r>
          </w:p>
        </w:tc>
        <w:tc>
          <w:tcPr>
            <w:tcW w:w="44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Zábřeh</w:t>
            </w:r>
          </w:p>
        </w:tc>
        <w:tc>
          <w:tcPr>
            <w:tcW w:w="271"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7</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14</w:t>
            </w:r>
          </w:p>
        </w:tc>
        <w:tc>
          <w:tcPr>
            <w:tcW w:w="305"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13</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7</w:t>
            </w:r>
          </w:p>
        </w:tc>
        <w:tc>
          <w:tcPr>
            <w:tcW w:w="50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51</w:t>
            </w:r>
          </w:p>
        </w:tc>
      </w:tr>
      <w:tr w:rsidR="00B32189" w:rsidRPr="002C3E6A" w:rsidTr="002317A1">
        <w:trPr>
          <w:trHeight w:val="300"/>
        </w:trPr>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40.</w:t>
            </w:r>
          </w:p>
        </w:tc>
        <w:tc>
          <w:tcPr>
            <w:tcW w:w="654"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3.</w:t>
            </w:r>
          </w:p>
        </w:tc>
        <w:tc>
          <w:tcPr>
            <w:tcW w:w="61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chlapec</w:t>
            </w:r>
          </w:p>
        </w:tc>
        <w:tc>
          <w:tcPr>
            <w:tcW w:w="44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A</w:t>
            </w:r>
          </w:p>
        </w:tc>
        <w:tc>
          <w:tcPr>
            <w:tcW w:w="842"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Mohelnice</w:t>
            </w:r>
          </w:p>
        </w:tc>
        <w:tc>
          <w:tcPr>
            <w:tcW w:w="271"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4</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8</w:t>
            </w:r>
          </w:p>
        </w:tc>
        <w:tc>
          <w:tcPr>
            <w:tcW w:w="305"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14</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6</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6</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7</w:t>
            </w:r>
          </w:p>
        </w:tc>
        <w:tc>
          <w:tcPr>
            <w:tcW w:w="50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45</w:t>
            </w:r>
          </w:p>
        </w:tc>
      </w:tr>
      <w:tr w:rsidR="00B32189" w:rsidRPr="002C3E6A" w:rsidTr="002317A1">
        <w:trPr>
          <w:trHeight w:val="300"/>
        </w:trPr>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41.</w:t>
            </w:r>
          </w:p>
        </w:tc>
        <w:tc>
          <w:tcPr>
            <w:tcW w:w="654"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3.</w:t>
            </w:r>
          </w:p>
        </w:tc>
        <w:tc>
          <w:tcPr>
            <w:tcW w:w="61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chlapec</w:t>
            </w:r>
          </w:p>
        </w:tc>
        <w:tc>
          <w:tcPr>
            <w:tcW w:w="44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A</w:t>
            </w:r>
          </w:p>
        </w:tc>
        <w:tc>
          <w:tcPr>
            <w:tcW w:w="842"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Zábřeh</w:t>
            </w:r>
          </w:p>
        </w:tc>
        <w:tc>
          <w:tcPr>
            <w:tcW w:w="271"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7</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6</w:t>
            </w:r>
          </w:p>
        </w:tc>
        <w:tc>
          <w:tcPr>
            <w:tcW w:w="305"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14</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10</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6</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7</w:t>
            </w:r>
          </w:p>
        </w:tc>
        <w:tc>
          <w:tcPr>
            <w:tcW w:w="50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50</w:t>
            </w:r>
          </w:p>
        </w:tc>
      </w:tr>
      <w:tr w:rsidR="00B32189" w:rsidRPr="002C3E6A" w:rsidTr="002317A1">
        <w:trPr>
          <w:trHeight w:val="300"/>
        </w:trPr>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42.</w:t>
            </w:r>
          </w:p>
        </w:tc>
        <w:tc>
          <w:tcPr>
            <w:tcW w:w="654"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3.</w:t>
            </w:r>
          </w:p>
        </w:tc>
        <w:tc>
          <w:tcPr>
            <w:tcW w:w="61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chlapec</w:t>
            </w:r>
          </w:p>
        </w:tc>
        <w:tc>
          <w:tcPr>
            <w:tcW w:w="44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A</w:t>
            </w:r>
          </w:p>
        </w:tc>
        <w:tc>
          <w:tcPr>
            <w:tcW w:w="842"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Zábřeh</w:t>
            </w:r>
          </w:p>
        </w:tc>
        <w:tc>
          <w:tcPr>
            <w:tcW w:w="271"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7</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9</w:t>
            </w:r>
          </w:p>
        </w:tc>
        <w:tc>
          <w:tcPr>
            <w:tcW w:w="305"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14</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10</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2</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7</w:t>
            </w:r>
          </w:p>
        </w:tc>
        <w:tc>
          <w:tcPr>
            <w:tcW w:w="50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49</w:t>
            </w:r>
          </w:p>
        </w:tc>
      </w:tr>
      <w:tr w:rsidR="00B32189" w:rsidRPr="002C3E6A" w:rsidTr="002317A1">
        <w:trPr>
          <w:trHeight w:val="300"/>
        </w:trPr>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43.</w:t>
            </w:r>
          </w:p>
        </w:tc>
        <w:tc>
          <w:tcPr>
            <w:tcW w:w="654"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3.</w:t>
            </w:r>
          </w:p>
        </w:tc>
        <w:tc>
          <w:tcPr>
            <w:tcW w:w="61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chlapec</w:t>
            </w:r>
          </w:p>
        </w:tc>
        <w:tc>
          <w:tcPr>
            <w:tcW w:w="44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A</w:t>
            </w:r>
          </w:p>
        </w:tc>
        <w:tc>
          <w:tcPr>
            <w:tcW w:w="842"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Zábřeh</w:t>
            </w:r>
          </w:p>
        </w:tc>
        <w:tc>
          <w:tcPr>
            <w:tcW w:w="271"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12</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5</w:t>
            </w:r>
          </w:p>
        </w:tc>
        <w:tc>
          <w:tcPr>
            <w:tcW w:w="305"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14</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10</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2</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7</w:t>
            </w:r>
          </w:p>
        </w:tc>
        <w:tc>
          <w:tcPr>
            <w:tcW w:w="50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lang w:eastAsia="cs-CZ"/>
              </w:rPr>
            </w:pPr>
            <w:r w:rsidRPr="002C3E6A">
              <w:rPr>
                <w:rFonts w:eastAsia="Times New Roman"/>
                <w:lang w:eastAsia="cs-CZ"/>
              </w:rPr>
              <w:t>50</w:t>
            </w:r>
          </w:p>
        </w:tc>
      </w:tr>
      <w:tr w:rsidR="00B32189" w:rsidRPr="002C3E6A" w:rsidTr="002317A1">
        <w:trPr>
          <w:trHeight w:val="300"/>
        </w:trPr>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44.</w:t>
            </w:r>
          </w:p>
        </w:tc>
        <w:tc>
          <w:tcPr>
            <w:tcW w:w="654"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61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chlapec</w:t>
            </w:r>
          </w:p>
        </w:tc>
        <w:tc>
          <w:tcPr>
            <w:tcW w:w="44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Zábřeh</w:t>
            </w:r>
          </w:p>
        </w:tc>
        <w:tc>
          <w:tcPr>
            <w:tcW w:w="271"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11</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305"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14</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7</w:t>
            </w:r>
          </w:p>
        </w:tc>
        <w:tc>
          <w:tcPr>
            <w:tcW w:w="50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50</w:t>
            </w:r>
          </w:p>
        </w:tc>
      </w:tr>
      <w:tr w:rsidR="00B32189" w:rsidRPr="002C3E6A" w:rsidTr="002317A1">
        <w:trPr>
          <w:trHeight w:val="300"/>
        </w:trPr>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45.</w:t>
            </w:r>
          </w:p>
        </w:tc>
        <w:tc>
          <w:tcPr>
            <w:tcW w:w="654"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61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chlapec</w:t>
            </w:r>
          </w:p>
        </w:tc>
        <w:tc>
          <w:tcPr>
            <w:tcW w:w="44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Zábřeh</w:t>
            </w:r>
          </w:p>
        </w:tc>
        <w:tc>
          <w:tcPr>
            <w:tcW w:w="271"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11</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305"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12</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50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47</w:t>
            </w:r>
          </w:p>
        </w:tc>
      </w:tr>
      <w:tr w:rsidR="00B32189" w:rsidRPr="002C3E6A" w:rsidTr="002317A1">
        <w:trPr>
          <w:trHeight w:val="300"/>
        </w:trPr>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46.</w:t>
            </w:r>
          </w:p>
        </w:tc>
        <w:tc>
          <w:tcPr>
            <w:tcW w:w="654"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61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chlapec</w:t>
            </w:r>
          </w:p>
        </w:tc>
        <w:tc>
          <w:tcPr>
            <w:tcW w:w="44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Zábřeh</w:t>
            </w:r>
          </w:p>
        </w:tc>
        <w:tc>
          <w:tcPr>
            <w:tcW w:w="271"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7</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11</w:t>
            </w:r>
          </w:p>
        </w:tc>
        <w:tc>
          <w:tcPr>
            <w:tcW w:w="305"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50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44</w:t>
            </w:r>
          </w:p>
        </w:tc>
      </w:tr>
      <w:tr w:rsidR="00B32189" w:rsidRPr="002C3E6A" w:rsidTr="002317A1">
        <w:trPr>
          <w:trHeight w:val="300"/>
        </w:trPr>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47.</w:t>
            </w:r>
          </w:p>
        </w:tc>
        <w:tc>
          <w:tcPr>
            <w:tcW w:w="654"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61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chlapec</w:t>
            </w:r>
          </w:p>
        </w:tc>
        <w:tc>
          <w:tcPr>
            <w:tcW w:w="44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B</w:t>
            </w:r>
          </w:p>
        </w:tc>
        <w:tc>
          <w:tcPr>
            <w:tcW w:w="842"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Zábřeh</w:t>
            </w:r>
          </w:p>
        </w:tc>
        <w:tc>
          <w:tcPr>
            <w:tcW w:w="271"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11</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305"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12</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7</w:t>
            </w:r>
          </w:p>
        </w:tc>
        <w:tc>
          <w:tcPr>
            <w:tcW w:w="50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50</w:t>
            </w:r>
          </w:p>
        </w:tc>
      </w:tr>
      <w:tr w:rsidR="00B32189" w:rsidRPr="002C3E6A" w:rsidTr="002317A1">
        <w:trPr>
          <w:trHeight w:val="300"/>
        </w:trPr>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48.</w:t>
            </w:r>
          </w:p>
        </w:tc>
        <w:tc>
          <w:tcPr>
            <w:tcW w:w="654"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616" w:type="pct"/>
            <w:shd w:val="clear" w:color="auto" w:fill="FFFFFF" w:themeFill="background1"/>
            <w:noWrap/>
            <w:vAlign w:val="center"/>
            <w:hideMark/>
          </w:tcPr>
          <w:p w:rsidR="00B32189" w:rsidRPr="002C3E6A" w:rsidRDefault="00CE0F2F" w:rsidP="00444794">
            <w:pPr>
              <w:spacing w:after="0" w:line="360" w:lineRule="auto"/>
              <w:jc w:val="center"/>
              <w:rPr>
                <w:rFonts w:eastAsia="Times New Roman"/>
                <w:color w:val="000000"/>
                <w:lang w:eastAsia="cs-CZ"/>
              </w:rPr>
            </w:pPr>
            <w:r w:rsidRPr="002C3E6A">
              <w:rPr>
                <w:rFonts w:eastAsia="Times New Roman"/>
                <w:color w:val="000000"/>
                <w:lang w:eastAsia="cs-CZ"/>
              </w:rPr>
              <w:t>D</w:t>
            </w:r>
            <w:r w:rsidR="00B32189" w:rsidRPr="002C3E6A">
              <w:rPr>
                <w:rFonts w:eastAsia="Times New Roman"/>
                <w:color w:val="000000"/>
                <w:lang w:eastAsia="cs-CZ"/>
              </w:rPr>
              <w:t>ívka</w:t>
            </w:r>
          </w:p>
        </w:tc>
        <w:tc>
          <w:tcPr>
            <w:tcW w:w="44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A</w:t>
            </w:r>
          </w:p>
        </w:tc>
        <w:tc>
          <w:tcPr>
            <w:tcW w:w="842"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Zábřeh</w:t>
            </w:r>
          </w:p>
        </w:tc>
        <w:tc>
          <w:tcPr>
            <w:tcW w:w="271"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305"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11</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50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23</w:t>
            </w:r>
          </w:p>
        </w:tc>
      </w:tr>
      <w:tr w:rsidR="00B32189" w:rsidRPr="002C3E6A" w:rsidTr="002317A1">
        <w:trPr>
          <w:trHeight w:val="300"/>
        </w:trPr>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49.</w:t>
            </w:r>
          </w:p>
        </w:tc>
        <w:tc>
          <w:tcPr>
            <w:tcW w:w="654"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616" w:type="pct"/>
            <w:shd w:val="clear" w:color="auto" w:fill="FFFFFF" w:themeFill="background1"/>
            <w:noWrap/>
            <w:vAlign w:val="center"/>
            <w:hideMark/>
          </w:tcPr>
          <w:p w:rsidR="00B32189" w:rsidRPr="002C3E6A" w:rsidRDefault="00CE0F2F" w:rsidP="00444794">
            <w:pPr>
              <w:spacing w:after="0" w:line="360" w:lineRule="auto"/>
              <w:jc w:val="center"/>
              <w:rPr>
                <w:rFonts w:eastAsia="Times New Roman"/>
                <w:color w:val="000000"/>
                <w:lang w:eastAsia="cs-CZ"/>
              </w:rPr>
            </w:pPr>
            <w:r w:rsidRPr="002C3E6A">
              <w:rPr>
                <w:rFonts w:eastAsia="Times New Roman"/>
                <w:color w:val="000000"/>
                <w:lang w:eastAsia="cs-CZ"/>
              </w:rPr>
              <w:t>D</w:t>
            </w:r>
            <w:r w:rsidR="00B32189" w:rsidRPr="002C3E6A">
              <w:rPr>
                <w:rFonts w:eastAsia="Times New Roman"/>
                <w:color w:val="000000"/>
                <w:lang w:eastAsia="cs-CZ"/>
              </w:rPr>
              <w:t>ívka</w:t>
            </w:r>
          </w:p>
        </w:tc>
        <w:tc>
          <w:tcPr>
            <w:tcW w:w="44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A</w:t>
            </w:r>
          </w:p>
        </w:tc>
        <w:tc>
          <w:tcPr>
            <w:tcW w:w="842"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Zábřeh</w:t>
            </w:r>
          </w:p>
        </w:tc>
        <w:tc>
          <w:tcPr>
            <w:tcW w:w="271"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7</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8</w:t>
            </w:r>
          </w:p>
        </w:tc>
        <w:tc>
          <w:tcPr>
            <w:tcW w:w="305"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6</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5</w:t>
            </w:r>
          </w:p>
        </w:tc>
        <w:tc>
          <w:tcPr>
            <w:tcW w:w="50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38</w:t>
            </w:r>
          </w:p>
        </w:tc>
      </w:tr>
      <w:tr w:rsidR="00B32189" w:rsidRPr="002C3E6A" w:rsidTr="002317A1">
        <w:trPr>
          <w:trHeight w:val="315"/>
        </w:trPr>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50.</w:t>
            </w:r>
          </w:p>
        </w:tc>
        <w:tc>
          <w:tcPr>
            <w:tcW w:w="654"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61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chlapec</w:t>
            </w:r>
          </w:p>
        </w:tc>
        <w:tc>
          <w:tcPr>
            <w:tcW w:w="446"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A</w:t>
            </w:r>
          </w:p>
        </w:tc>
        <w:tc>
          <w:tcPr>
            <w:tcW w:w="842"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Zábřeh</w:t>
            </w:r>
          </w:p>
        </w:tc>
        <w:tc>
          <w:tcPr>
            <w:tcW w:w="271"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9</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2</w:t>
            </w:r>
          </w:p>
        </w:tc>
        <w:tc>
          <w:tcPr>
            <w:tcW w:w="305"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11</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10</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4</w:t>
            </w:r>
          </w:p>
        </w:tc>
        <w:tc>
          <w:tcPr>
            <w:tcW w:w="27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3</w:t>
            </w:r>
          </w:p>
        </w:tc>
        <w:tc>
          <w:tcPr>
            <w:tcW w:w="503" w:type="pct"/>
            <w:shd w:val="clear" w:color="auto" w:fill="FFFFFF" w:themeFill="background1"/>
            <w:noWrap/>
            <w:vAlign w:val="center"/>
            <w:hideMark/>
          </w:tcPr>
          <w:p w:rsidR="00B32189" w:rsidRPr="002C3E6A" w:rsidRDefault="00B32189" w:rsidP="00444794">
            <w:pPr>
              <w:spacing w:after="0" w:line="360" w:lineRule="auto"/>
              <w:jc w:val="center"/>
              <w:rPr>
                <w:rFonts w:eastAsia="Times New Roman"/>
                <w:color w:val="000000"/>
                <w:lang w:eastAsia="cs-CZ"/>
              </w:rPr>
            </w:pPr>
            <w:r w:rsidRPr="002C3E6A">
              <w:rPr>
                <w:rFonts w:eastAsia="Times New Roman"/>
                <w:color w:val="000000"/>
                <w:lang w:eastAsia="cs-CZ"/>
              </w:rPr>
              <w:t>39</w:t>
            </w:r>
          </w:p>
        </w:tc>
      </w:tr>
      <w:tr w:rsidR="00B32189" w:rsidRPr="002C3E6A" w:rsidTr="00A818DC">
        <w:trPr>
          <w:trHeight w:val="315"/>
        </w:trPr>
        <w:tc>
          <w:tcPr>
            <w:tcW w:w="2830" w:type="pct"/>
            <w:gridSpan w:val="5"/>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Celkem bodů v jednotlivých testech - město</w:t>
            </w:r>
          </w:p>
        </w:tc>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color w:val="000000"/>
                <w:lang w:eastAsia="cs-CZ"/>
              </w:rPr>
            </w:pPr>
            <w:r w:rsidRPr="002C3E6A">
              <w:rPr>
                <w:rFonts w:eastAsia="Times New Roman"/>
                <w:color w:val="000000"/>
                <w:lang w:eastAsia="cs-CZ"/>
              </w:rPr>
              <w:t>206</w:t>
            </w:r>
          </w:p>
        </w:tc>
        <w:tc>
          <w:tcPr>
            <w:tcW w:w="273" w:type="pct"/>
            <w:shd w:val="clear" w:color="000000" w:fill="FFFFFF"/>
            <w:noWrap/>
            <w:vAlign w:val="center"/>
            <w:hideMark/>
          </w:tcPr>
          <w:p w:rsidR="00B32189" w:rsidRPr="002C3E6A" w:rsidRDefault="00B32189" w:rsidP="00EF10A5">
            <w:pPr>
              <w:spacing w:after="0" w:line="360" w:lineRule="auto"/>
              <w:jc w:val="center"/>
              <w:rPr>
                <w:rFonts w:eastAsia="Times New Roman"/>
                <w:color w:val="000000"/>
                <w:lang w:eastAsia="cs-CZ"/>
              </w:rPr>
            </w:pPr>
            <w:r w:rsidRPr="002C3E6A">
              <w:rPr>
                <w:rFonts w:eastAsia="Times New Roman"/>
                <w:color w:val="000000"/>
                <w:lang w:eastAsia="cs-CZ"/>
              </w:rPr>
              <w:t>202</w:t>
            </w:r>
          </w:p>
        </w:tc>
        <w:tc>
          <w:tcPr>
            <w:tcW w:w="305" w:type="pct"/>
            <w:shd w:val="clear" w:color="000000" w:fill="FFFFFF"/>
            <w:noWrap/>
            <w:vAlign w:val="center"/>
            <w:hideMark/>
          </w:tcPr>
          <w:p w:rsidR="00B32189" w:rsidRPr="002C3E6A" w:rsidRDefault="00B32189" w:rsidP="00EF10A5">
            <w:pPr>
              <w:spacing w:after="0" w:line="360" w:lineRule="auto"/>
              <w:jc w:val="center"/>
              <w:rPr>
                <w:rFonts w:eastAsia="Times New Roman"/>
                <w:color w:val="000000"/>
                <w:lang w:eastAsia="cs-CZ"/>
              </w:rPr>
            </w:pPr>
            <w:r w:rsidRPr="002C3E6A">
              <w:rPr>
                <w:rFonts w:eastAsia="Times New Roman"/>
                <w:color w:val="000000"/>
                <w:lang w:eastAsia="cs-CZ"/>
              </w:rPr>
              <w:t>292</w:t>
            </w:r>
          </w:p>
        </w:tc>
        <w:tc>
          <w:tcPr>
            <w:tcW w:w="273" w:type="pct"/>
            <w:shd w:val="clear" w:color="000000" w:fill="FFFFFF"/>
            <w:noWrap/>
            <w:vAlign w:val="center"/>
            <w:hideMark/>
          </w:tcPr>
          <w:p w:rsidR="00B32189" w:rsidRPr="002C3E6A" w:rsidRDefault="00B32189" w:rsidP="00EF10A5">
            <w:pPr>
              <w:spacing w:after="0" w:line="360" w:lineRule="auto"/>
              <w:jc w:val="center"/>
              <w:rPr>
                <w:rFonts w:eastAsia="Times New Roman"/>
                <w:color w:val="000000"/>
                <w:lang w:eastAsia="cs-CZ"/>
              </w:rPr>
            </w:pPr>
            <w:r w:rsidRPr="002C3E6A">
              <w:rPr>
                <w:rFonts w:eastAsia="Times New Roman"/>
                <w:color w:val="000000"/>
                <w:lang w:eastAsia="cs-CZ"/>
              </w:rPr>
              <w:t>200</w:t>
            </w:r>
          </w:p>
        </w:tc>
        <w:tc>
          <w:tcPr>
            <w:tcW w:w="273" w:type="pct"/>
            <w:shd w:val="clear" w:color="000000" w:fill="FFFFFF"/>
            <w:noWrap/>
            <w:vAlign w:val="center"/>
            <w:hideMark/>
          </w:tcPr>
          <w:p w:rsidR="00B32189" w:rsidRPr="002C3E6A" w:rsidRDefault="00B32189" w:rsidP="00EF10A5">
            <w:pPr>
              <w:spacing w:after="0" w:line="360" w:lineRule="auto"/>
              <w:jc w:val="center"/>
              <w:rPr>
                <w:rFonts w:eastAsia="Times New Roman"/>
                <w:color w:val="000000"/>
                <w:lang w:eastAsia="cs-CZ"/>
              </w:rPr>
            </w:pPr>
            <w:r w:rsidRPr="002C3E6A">
              <w:rPr>
                <w:rFonts w:eastAsia="Times New Roman"/>
                <w:color w:val="000000"/>
                <w:lang w:eastAsia="cs-CZ"/>
              </w:rPr>
              <w:t>108</w:t>
            </w:r>
          </w:p>
        </w:tc>
        <w:tc>
          <w:tcPr>
            <w:tcW w:w="273" w:type="pct"/>
            <w:shd w:val="clear" w:color="000000" w:fill="FFFFFF"/>
            <w:noWrap/>
            <w:vAlign w:val="center"/>
            <w:hideMark/>
          </w:tcPr>
          <w:p w:rsidR="00B32189" w:rsidRPr="002C3E6A" w:rsidRDefault="00B32189" w:rsidP="00EF10A5">
            <w:pPr>
              <w:spacing w:after="0" w:line="360" w:lineRule="auto"/>
              <w:jc w:val="center"/>
              <w:rPr>
                <w:rFonts w:eastAsia="Times New Roman"/>
                <w:color w:val="000000"/>
                <w:lang w:eastAsia="cs-CZ"/>
              </w:rPr>
            </w:pPr>
            <w:r w:rsidRPr="002C3E6A">
              <w:rPr>
                <w:rFonts w:eastAsia="Times New Roman"/>
                <w:color w:val="000000"/>
                <w:lang w:eastAsia="cs-CZ"/>
              </w:rPr>
              <w:t>151</w:t>
            </w:r>
          </w:p>
        </w:tc>
        <w:tc>
          <w:tcPr>
            <w:tcW w:w="503" w:type="pct"/>
            <w:shd w:val="clear" w:color="000000" w:fill="FFFFFF"/>
            <w:noWrap/>
            <w:vAlign w:val="center"/>
            <w:hideMark/>
          </w:tcPr>
          <w:p w:rsidR="00B32189" w:rsidRPr="002C3E6A" w:rsidRDefault="00B32189" w:rsidP="00EF10A5">
            <w:pPr>
              <w:spacing w:after="0" w:line="360" w:lineRule="auto"/>
              <w:jc w:val="center"/>
              <w:rPr>
                <w:rFonts w:eastAsia="Times New Roman"/>
                <w:color w:val="000000"/>
                <w:lang w:eastAsia="cs-CZ"/>
              </w:rPr>
            </w:pPr>
            <w:r w:rsidRPr="002C3E6A">
              <w:rPr>
                <w:rFonts w:eastAsia="Times New Roman"/>
                <w:color w:val="000000"/>
                <w:lang w:eastAsia="cs-CZ"/>
              </w:rPr>
              <w:t>1159</w:t>
            </w:r>
          </w:p>
        </w:tc>
      </w:tr>
      <w:tr w:rsidR="00B32189" w:rsidRPr="002C3E6A" w:rsidTr="00A818DC">
        <w:trPr>
          <w:trHeight w:val="315"/>
        </w:trPr>
        <w:tc>
          <w:tcPr>
            <w:tcW w:w="2830" w:type="pct"/>
            <w:gridSpan w:val="5"/>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 xml:space="preserve">Celkový průměr bodů na žáka </w:t>
            </w:r>
            <w:r w:rsidR="00170CF6">
              <w:rPr>
                <w:rFonts w:eastAsia="Times New Roman"/>
                <w:b/>
                <w:bCs/>
                <w:color w:val="000000"/>
                <w:lang w:eastAsia="cs-CZ"/>
              </w:rPr>
              <w:t>–</w:t>
            </w:r>
            <w:r w:rsidRPr="002C3E6A">
              <w:rPr>
                <w:rFonts w:eastAsia="Times New Roman"/>
                <w:b/>
                <w:bCs/>
                <w:color w:val="000000"/>
                <w:lang w:eastAsia="cs-CZ"/>
              </w:rPr>
              <w:t xml:space="preserve"> město</w:t>
            </w:r>
          </w:p>
        </w:tc>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color w:val="000000"/>
                <w:lang w:eastAsia="cs-CZ"/>
              </w:rPr>
            </w:pPr>
            <w:r w:rsidRPr="002C3E6A">
              <w:rPr>
                <w:rFonts w:eastAsia="Times New Roman"/>
                <w:color w:val="000000"/>
                <w:lang w:eastAsia="cs-CZ"/>
              </w:rPr>
              <w:t>9,0</w:t>
            </w:r>
          </w:p>
        </w:tc>
        <w:tc>
          <w:tcPr>
            <w:tcW w:w="273" w:type="pct"/>
            <w:shd w:val="clear" w:color="000000" w:fill="FFFFFF"/>
            <w:noWrap/>
            <w:vAlign w:val="center"/>
            <w:hideMark/>
          </w:tcPr>
          <w:p w:rsidR="00B32189" w:rsidRPr="002C3E6A" w:rsidRDefault="00B32189" w:rsidP="00EF10A5">
            <w:pPr>
              <w:spacing w:after="0" w:line="360" w:lineRule="auto"/>
              <w:jc w:val="center"/>
              <w:rPr>
                <w:rFonts w:eastAsia="Times New Roman"/>
                <w:color w:val="000000"/>
                <w:lang w:eastAsia="cs-CZ"/>
              </w:rPr>
            </w:pPr>
            <w:r w:rsidRPr="002C3E6A">
              <w:rPr>
                <w:rFonts w:eastAsia="Times New Roman"/>
                <w:color w:val="000000"/>
                <w:lang w:eastAsia="cs-CZ"/>
              </w:rPr>
              <w:t>8,8</w:t>
            </w:r>
          </w:p>
        </w:tc>
        <w:tc>
          <w:tcPr>
            <w:tcW w:w="305" w:type="pct"/>
            <w:shd w:val="clear" w:color="000000" w:fill="FFFFFF"/>
            <w:noWrap/>
            <w:vAlign w:val="center"/>
            <w:hideMark/>
          </w:tcPr>
          <w:p w:rsidR="00B32189" w:rsidRPr="002C3E6A" w:rsidRDefault="00B32189" w:rsidP="00EF10A5">
            <w:pPr>
              <w:spacing w:after="0" w:line="360" w:lineRule="auto"/>
              <w:jc w:val="center"/>
              <w:rPr>
                <w:rFonts w:eastAsia="Times New Roman"/>
                <w:color w:val="000000"/>
                <w:lang w:eastAsia="cs-CZ"/>
              </w:rPr>
            </w:pPr>
            <w:r w:rsidRPr="002C3E6A">
              <w:rPr>
                <w:rFonts w:eastAsia="Times New Roman"/>
                <w:color w:val="000000"/>
                <w:lang w:eastAsia="cs-CZ"/>
              </w:rPr>
              <w:t>12,7</w:t>
            </w:r>
          </w:p>
        </w:tc>
        <w:tc>
          <w:tcPr>
            <w:tcW w:w="273" w:type="pct"/>
            <w:shd w:val="clear" w:color="000000" w:fill="FFFFFF"/>
            <w:noWrap/>
            <w:vAlign w:val="center"/>
            <w:hideMark/>
          </w:tcPr>
          <w:p w:rsidR="00B32189" w:rsidRPr="002C3E6A" w:rsidRDefault="00B32189" w:rsidP="00EF10A5">
            <w:pPr>
              <w:spacing w:after="0" w:line="360" w:lineRule="auto"/>
              <w:jc w:val="center"/>
              <w:rPr>
                <w:rFonts w:eastAsia="Times New Roman"/>
                <w:color w:val="000000"/>
                <w:lang w:eastAsia="cs-CZ"/>
              </w:rPr>
            </w:pPr>
            <w:r w:rsidRPr="002C3E6A">
              <w:rPr>
                <w:rFonts w:eastAsia="Times New Roman"/>
                <w:color w:val="000000"/>
                <w:lang w:eastAsia="cs-CZ"/>
              </w:rPr>
              <w:t>8,7</w:t>
            </w:r>
          </w:p>
        </w:tc>
        <w:tc>
          <w:tcPr>
            <w:tcW w:w="273" w:type="pct"/>
            <w:shd w:val="clear" w:color="000000" w:fill="FFFFFF"/>
            <w:noWrap/>
            <w:vAlign w:val="center"/>
            <w:hideMark/>
          </w:tcPr>
          <w:p w:rsidR="00B32189" w:rsidRPr="002C3E6A" w:rsidRDefault="00B32189" w:rsidP="00EF10A5">
            <w:pPr>
              <w:spacing w:after="0" w:line="360" w:lineRule="auto"/>
              <w:jc w:val="center"/>
              <w:rPr>
                <w:rFonts w:eastAsia="Times New Roman"/>
                <w:color w:val="000000"/>
                <w:lang w:eastAsia="cs-CZ"/>
              </w:rPr>
            </w:pPr>
            <w:r w:rsidRPr="002C3E6A">
              <w:rPr>
                <w:rFonts w:eastAsia="Times New Roman"/>
                <w:color w:val="000000"/>
                <w:lang w:eastAsia="cs-CZ"/>
              </w:rPr>
              <w:t>4,7</w:t>
            </w:r>
          </w:p>
        </w:tc>
        <w:tc>
          <w:tcPr>
            <w:tcW w:w="273" w:type="pct"/>
            <w:shd w:val="clear" w:color="000000" w:fill="FFFFFF"/>
            <w:noWrap/>
            <w:vAlign w:val="center"/>
            <w:hideMark/>
          </w:tcPr>
          <w:p w:rsidR="00B32189" w:rsidRPr="002C3E6A" w:rsidRDefault="00B32189" w:rsidP="00EF10A5">
            <w:pPr>
              <w:spacing w:after="0" w:line="360" w:lineRule="auto"/>
              <w:jc w:val="center"/>
              <w:rPr>
                <w:rFonts w:eastAsia="Times New Roman"/>
                <w:color w:val="000000"/>
                <w:lang w:eastAsia="cs-CZ"/>
              </w:rPr>
            </w:pPr>
            <w:r w:rsidRPr="002C3E6A">
              <w:rPr>
                <w:rFonts w:eastAsia="Times New Roman"/>
                <w:color w:val="000000"/>
                <w:lang w:eastAsia="cs-CZ"/>
              </w:rPr>
              <w:t>6,6</w:t>
            </w:r>
          </w:p>
        </w:tc>
        <w:tc>
          <w:tcPr>
            <w:tcW w:w="503" w:type="pct"/>
            <w:shd w:val="clear" w:color="000000" w:fill="FFFFFF"/>
            <w:noWrap/>
            <w:vAlign w:val="center"/>
            <w:hideMark/>
          </w:tcPr>
          <w:p w:rsidR="00B32189" w:rsidRPr="002C3E6A" w:rsidRDefault="00B32189" w:rsidP="00EF10A5">
            <w:pPr>
              <w:spacing w:after="0" w:line="360" w:lineRule="auto"/>
              <w:jc w:val="center"/>
              <w:rPr>
                <w:rFonts w:eastAsia="Times New Roman"/>
                <w:color w:val="000000"/>
                <w:lang w:eastAsia="cs-CZ"/>
              </w:rPr>
            </w:pPr>
            <w:r w:rsidRPr="002C3E6A">
              <w:rPr>
                <w:rFonts w:eastAsia="Times New Roman"/>
                <w:color w:val="000000"/>
                <w:lang w:eastAsia="cs-CZ"/>
              </w:rPr>
              <w:t>50,4</w:t>
            </w:r>
          </w:p>
        </w:tc>
      </w:tr>
      <w:tr w:rsidR="00B32189" w:rsidRPr="002C3E6A" w:rsidTr="00A818DC">
        <w:trPr>
          <w:trHeight w:val="315"/>
        </w:trPr>
        <w:tc>
          <w:tcPr>
            <w:tcW w:w="2830" w:type="pct"/>
            <w:gridSpan w:val="5"/>
            <w:shd w:val="clear" w:color="000000" w:fill="FFFFFF"/>
            <w:noWrap/>
            <w:vAlign w:val="center"/>
            <w:hideMark/>
          </w:tcPr>
          <w:p w:rsidR="00B32189" w:rsidRPr="002C3E6A" w:rsidRDefault="00B32189" w:rsidP="00EF10A5">
            <w:pPr>
              <w:spacing w:after="0" w:line="360" w:lineRule="auto"/>
              <w:jc w:val="center"/>
              <w:rPr>
                <w:rFonts w:eastAsia="Times New Roman"/>
                <w:b/>
                <w:bCs/>
                <w:color w:val="000000"/>
                <w:lang w:eastAsia="cs-CZ"/>
              </w:rPr>
            </w:pPr>
            <w:r w:rsidRPr="002C3E6A">
              <w:rPr>
                <w:rFonts w:eastAsia="Times New Roman"/>
                <w:b/>
                <w:bCs/>
                <w:color w:val="000000"/>
                <w:lang w:eastAsia="cs-CZ"/>
              </w:rPr>
              <w:t>Celkem bodů v jednotlivých testech</w:t>
            </w:r>
          </w:p>
        </w:tc>
        <w:tc>
          <w:tcPr>
            <w:tcW w:w="271" w:type="pct"/>
            <w:shd w:val="clear" w:color="000000" w:fill="FFFFFF"/>
            <w:noWrap/>
            <w:vAlign w:val="center"/>
            <w:hideMark/>
          </w:tcPr>
          <w:p w:rsidR="00B32189" w:rsidRPr="002C3E6A" w:rsidRDefault="00B32189" w:rsidP="00EF10A5">
            <w:pPr>
              <w:spacing w:after="0" w:line="360" w:lineRule="auto"/>
              <w:jc w:val="center"/>
              <w:rPr>
                <w:rFonts w:eastAsia="Times New Roman"/>
                <w:color w:val="000000"/>
                <w:lang w:eastAsia="cs-CZ"/>
              </w:rPr>
            </w:pPr>
            <w:r w:rsidRPr="002C3E6A">
              <w:rPr>
                <w:rFonts w:eastAsia="Times New Roman"/>
                <w:color w:val="000000"/>
                <w:lang w:eastAsia="cs-CZ"/>
              </w:rPr>
              <w:t>473</w:t>
            </w:r>
          </w:p>
        </w:tc>
        <w:tc>
          <w:tcPr>
            <w:tcW w:w="273" w:type="pct"/>
            <w:shd w:val="clear" w:color="000000" w:fill="FFFFFF"/>
            <w:noWrap/>
            <w:vAlign w:val="center"/>
            <w:hideMark/>
          </w:tcPr>
          <w:p w:rsidR="00B32189" w:rsidRPr="002C3E6A" w:rsidRDefault="00B32189" w:rsidP="00EF10A5">
            <w:pPr>
              <w:spacing w:after="0" w:line="360" w:lineRule="auto"/>
              <w:jc w:val="center"/>
              <w:rPr>
                <w:rFonts w:eastAsia="Times New Roman"/>
                <w:color w:val="000000"/>
                <w:lang w:eastAsia="cs-CZ"/>
              </w:rPr>
            </w:pPr>
            <w:r w:rsidRPr="002C3E6A">
              <w:rPr>
                <w:rFonts w:eastAsia="Times New Roman"/>
                <w:color w:val="000000"/>
                <w:lang w:eastAsia="cs-CZ"/>
              </w:rPr>
              <w:t>457</w:t>
            </w:r>
          </w:p>
        </w:tc>
        <w:tc>
          <w:tcPr>
            <w:tcW w:w="305" w:type="pct"/>
            <w:shd w:val="clear" w:color="000000" w:fill="FFFFFF"/>
            <w:noWrap/>
            <w:vAlign w:val="center"/>
            <w:hideMark/>
          </w:tcPr>
          <w:p w:rsidR="00B32189" w:rsidRPr="002C3E6A" w:rsidRDefault="00B32189" w:rsidP="00EF10A5">
            <w:pPr>
              <w:spacing w:after="0" w:line="360" w:lineRule="auto"/>
              <w:jc w:val="center"/>
              <w:rPr>
                <w:rFonts w:eastAsia="Times New Roman"/>
                <w:color w:val="000000"/>
                <w:lang w:eastAsia="cs-CZ"/>
              </w:rPr>
            </w:pPr>
            <w:r w:rsidRPr="002C3E6A">
              <w:rPr>
                <w:rFonts w:eastAsia="Times New Roman"/>
                <w:color w:val="000000"/>
                <w:lang w:eastAsia="cs-CZ"/>
              </w:rPr>
              <w:t>632</w:t>
            </w:r>
          </w:p>
        </w:tc>
        <w:tc>
          <w:tcPr>
            <w:tcW w:w="273" w:type="pct"/>
            <w:shd w:val="clear" w:color="000000" w:fill="FFFFFF"/>
            <w:noWrap/>
            <w:vAlign w:val="center"/>
            <w:hideMark/>
          </w:tcPr>
          <w:p w:rsidR="00B32189" w:rsidRPr="002C3E6A" w:rsidRDefault="00B32189" w:rsidP="00EF10A5">
            <w:pPr>
              <w:spacing w:after="0" w:line="360" w:lineRule="auto"/>
              <w:jc w:val="center"/>
              <w:rPr>
                <w:rFonts w:eastAsia="Times New Roman"/>
                <w:color w:val="000000"/>
                <w:lang w:eastAsia="cs-CZ"/>
              </w:rPr>
            </w:pPr>
            <w:r w:rsidRPr="002C3E6A">
              <w:rPr>
                <w:rFonts w:eastAsia="Times New Roman"/>
                <w:color w:val="000000"/>
                <w:lang w:eastAsia="cs-CZ"/>
              </w:rPr>
              <w:t>428</w:t>
            </w:r>
          </w:p>
        </w:tc>
        <w:tc>
          <w:tcPr>
            <w:tcW w:w="273" w:type="pct"/>
            <w:shd w:val="clear" w:color="000000" w:fill="FFFFFF"/>
            <w:noWrap/>
            <w:vAlign w:val="center"/>
            <w:hideMark/>
          </w:tcPr>
          <w:p w:rsidR="00B32189" w:rsidRPr="002C3E6A" w:rsidRDefault="00B32189" w:rsidP="00EF10A5">
            <w:pPr>
              <w:spacing w:after="0" w:line="360" w:lineRule="auto"/>
              <w:jc w:val="center"/>
              <w:rPr>
                <w:rFonts w:eastAsia="Times New Roman"/>
                <w:color w:val="000000"/>
                <w:lang w:eastAsia="cs-CZ"/>
              </w:rPr>
            </w:pPr>
            <w:r w:rsidRPr="002C3E6A">
              <w:rPr>
                <w:rFonts w:eastAsia="Times New Roman"/>
                <w:color w:val="000000"/>
                <w:lang w:eastAsia="cs-CZ"/>
              </w:rPr>
              <w:t>252</w:t>
            </w:r>
          </w:p>
        </w:tc>
        <w:tc>
          <w:tcPr>
            <w:tcW w:w="273" w:type="pct"/>
            <w:shd w:val="clear" w:color="000000" w:fill="FFFFFF"/>
            <w:noWrap/>
            <w:vAlign w:val="center"/>
            <w:hideMark/>
          </w:tcPr>
          <w:p w:rsidR="00B32189" w:rsidRPr="002C3E6A" w:rsidRDefault="00B32189" w:rsidP="00EF10A5">
            <w:pPr>
              <w:spacing w:after="0" w:line="360" w:lineRule="auto"/>
              <w:jc w:val="center"/>
              <w:rPr>
                <w:rFonts w:eastAsia="Times New Roman"/>
                <w:color w:val="000000"/>
                <w:lang w:eastAsia="cs-CZ"/>
              </w:rPr>
            </w:pPr>
            <w:r w:rsidRPr="002C3E6A">
              <w:rPr>
                <w:rFonts w:eastAsia="Times New Roman"/>
                <w:color w:val="000000"/>
                <w:lang w:eastAsia="cs-CZ"/>
              </w:rPr>
              <w:t>341</w:t>
            </w:r>
          </w:p>
        </w:tc>
        <w:tc>
          <w:tcPr>
            <w:tcW w:w="503" w:type="pct"/>
            <w:shd w:val="clear" w:color="000000" w:fill="FFFFFF"/>
            <w:noWrap/>
            <w:vAlign w:val="center"/>
            <w:hideMark/>
          </w:tcPr>
          <w:p w:rsidR="00B32189" w:rsidRPr="002C3E6A" w:rsidRDefault="00B32189" w:rsidP="00EF10A5">
            <w:pPr>
              <w:spacing w:after="0" w:line="360" w:lineRule="auto"/>
              <w:jc w:val="center"/>
              <w:rPr>
                <w:rFonts w:eastAsia="Times New Roman"/>
                <w:color w:val="000000"/>
                <w:lang w:eastAsia="cs-CZ"/>
              </w:rPr>
            </w:pPr>
            <w:r w:rsidRPr="002C3E6A">
              <w:rPr>
                <w:rFonts w:eastAsia="Times New Roman"/>
                <w:color w:val="000000"/>
                <w:lang w:eastAsia="cs-CZ"/>
              </w:rPr>
              <w:t>2583</w:t>
            </w:r>
          </w:p>
        </w:tc>
      </w:tr>
    </w:tbl>
    <w:p w:rsidR="008F7439" w:rsidRPr="00E40C04" w:rsidRDefault="008F7439" w:rsidP="008F7439">
      <w:pPr>
        <w:spacing w:after="0" w:line="360" w:lineRule="auto"/>
        <w:rPr>
          <w:b/>
          <w:szCs w:val="24"/>
        </w:rPr>
      </w:pPr>
    </w:p>
    <w:p w:rsidR="008F7439" w:rsidRDefault="008F7439" w:rsidP="003200B2">
      <w:pPr>
        <w:spacing w:after="0" w:line="360" w:lineRule="auto"/>
        <w:jc w:val="both"/>
      </w:pPr>
    </w:p>
    <w:p w:rsidR="00821998" w:rsidRDefault="00821998" w:rsidP="003200B2">
      <w:pPr>
        <w:spacing w:after="0" w:line="360" w:lineRule="auto"/>
        <w:jc w:val="both"/>
      </w:pPr>
    </w:p>
    <w:p w:rsidR="00821998" w:rsidRDefault="00821998" w:rsidP="003200B2">
      <w:pPr>
        <w:spacing w:after="0" w:line="360" w:lineRule="auto"/>
        <w:jc w:val="both"/>
      </w:pPr>
    </w:p>
    <w:p w:rsidR="00821998" w:rsidRDefault="00821998" w:rsidP="003200B2">
      <w:pPr>
        <w:spacing w:after="0" w:line="360" w:lineRule="auto"/>
        <w:jc w:val="both"/>
      </w:pPr>
    </w:p>
    <w:p w:rsidR="00821998" w:rsidRDefault="00821998" w:rsidP="003200B2">
      <w:pPr>
        <w:spacing w:after="0" w:line="360" w:lineRule="auto"/>
        <w:jc w:val="both"/>
      </w:pPr>
    </w:p>
    <w:p w:rsidR="00A820FD" w:rsidRPr="00B627CB" w:rsidRDefault="001376A6" w:rsidP="00B627CB">
      <w:pPr>
        <w:spacing w:after="0"/>
        <w:rPr>
          <w:b/>
          <w:sz w:val="28"/>
          <w:szCs w:val="28"/>
        </w:rPr>
      </w:pPr>
      <w:r w:rsidRPr="00B627CB">
        <w:rPr>
          <w:b/>
          <w:sz w:val="28"/>
          <w:szCs w:val="28"/>
        </w:rPr>
        <w:lastRenderedPageBreak/>
        <w:t>Příloha č. 9</w:t>
      </w:r>
      <w:r w:rsidR="00A820FD" w:rsidRPr="00B627CB">
        <w:rPr>
          <w:b/>
          <w:sz w:val="28"/>
          <w:szCs w:val="28"/>
        </w:rPr>
        <w:t>: Vyplněný pracovní sešit</w:t>
      </w:r>
    </w:p>
    <w:p w:rsidR="00A820FD" w:rsidRDefault="00A820FD" w:rsidP="003200B2">
      <w:pPr>
        <w:spacing w:after="0" w:line="360" w:lineRule="auto"/>
        <w:jc w:val="both"/>
      </w:pPr>
    </w:p>
    <w:p w:rsidR="00A820FD" w:rsidRDefault="00A820FD" w:rsidP="003200B2">
      <w:pPr>
        <w:spacing w:after="0" w:line="360" w:lineRule="auto"/>
        <w:jc w:val="both"/>
      </w:pPr>
      <w:r>
        <w:rPr>
          <w:noProof/>
          <w:lang w:eastAsia="cs-CZ"/>
        </w:rPr>
        <w:drawing>
          <wp:anchor distT="0" distB="0" distL="114300" distR="114300" simplePos="0" relativeHeight="251663360" behindDoc="1" locked="0" layoutInCell="1" allowOverlap="1">
            <wp:simplePos x="0" y="0"/>
            <wp:positionH relativeFrom="column">
              <wp:posOffset>-266700</wp:posOffset>
            </wp:positionH>
            <wp:positionV relativeFrom="paragraph">
              <wp:posOffset>36965</wp:posOffset>
            </wp:positionV>
            <wp:extent cx="5856605" cy="7075170"/>
            <wp:effectExtent l="19050" t="0" r="0" b="0"/>
            <wp:wrapNone/>
            <wp:docPr id="1" name="obrázek 1" descr="C:\Users\Evička\Desktop\Nová složka (2)\sc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vička\Desktop\Nová složka (2)\sc0000.jpg"/>
                    <pic:cNvPicPr>
                      <a:picLocks noChangeAspect="1" noChangeArrowheads="1"/>
                    </pic:cNvPicPr>
                  </pic:nvPicPr>
                  <pic:blipFill>
                    <a:blip r:embed="rId24" cstate="print"/>
                    <a:srcRect l="7226" t="9038" r="8045" b="18217"/>
                    <a:stretch>
                      <a:fillRect/>
                    </a:stretch>
                  </pic:blipFill>
                  <pic:spPr bwMode="auto">
                    <a:xfrm>
                      <a:off x="0" y="0"/>
                      <a:ext cx="5856605" cy="7075170"/>
                    </a:xfrm>
                    <a:prstGeom prst="rect">
                      <a:avLst/>
                    </a:prstGeom>
                    <a:noFill/>
                    <a:ln w="9525">
                      <a:noFill/>
                      <a:miter lim="800000"/>
                      <a:headEnd/>
                      <a:tailEnd/>
                    </a:ln>
                  </pic:spPr>
                </pic:pic>
              </a:graphicData>
            </a:graphic>
          </wp:anchor>
        </w:drawing>
      </w: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pPr>
    </w:p>
    <w:p w:rsidR="00A820FD" w:rsidRDefault="00A820FD" w:rsidP="003200B2">
      <w:pPr>
        <w:spacing w:after="0" w:line="360" w:lineRule="auto"/>
        <w:jc w:val="both"/>
        <w:rPr>
          <w:noProof/>
          <w:lang w:eastAsia="cs-CZ"/>
        </w:rPr>
      </w:pPr>
      <w:r>
        <w:rPr>
          <w:noProof/>
          <w:lang w:eastAsia="cs-CZ"/>
        </w:rPr>
        <w:lastRenderedPageBreak/>
        <w:drawing>
          <wp:anchor distT="0" distB="0" distL="114300" distR="114300" simplePos="0" relativeHeight="251664384" behindDoc="1" locked="0" layoutInCell="1" allowOverlap="1">
            <wp:simplePos x="0" y="0"/>
            <wp:positionH relativeFrom="column">
              <wp:posOffset>-776272</wp:posOffset>
            </wp:positionH>
            <wp:positionV relativeFrom="paragraph">
              <wp:posOffset>-45991</wp:posOffset>
            </wp:positionV>
            <wp:extent cx="7244830" cy="7689954"/>
            <wp:effectExtent l="19050" t="0" r="0" b="0"/>
            <wp:wrapTight wrapText="bothSides">
              <wp:wrapPolygon edited="0">
                <wp:start x="-57" y="0"/>
                <wp:lineTo x="-57" y="21564"/>
                <wp:lineTo x="21583" y="21564"/>
                <wp:lineTo x="21583" y="0"/>
                <wp:lineTo x="-57" y="0"/>
              </wp:wrapPolygon>
            </wp:wrapTight>
            <wp:docPr id="11" name="obrázek 2" descr="C:\Users\Evička\Desktop\Nová složka (2)\sc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vička\Desktop\Nová složka (2)\sc0001.jpg"/>
                    <pic:cNvPicPr>
                      <a:picLocks noChangeAspect="1" noChangeArrowheads="1"/>
                    </pic:cNvPicPr>
                  </pic:nvPicPr>
                  <pic:blipFill>
                    <a:blip r:embed="rId25" cstate="print"/>
                    <a:srcRect l="2529" t="6296" b="20185"/>
                    <a:stretch>
                      <a:fillRect/>
                    </a:stretch>
                  </pic:blipFill>
                  <pic:spPr bwMode="auto">
                    <a:xfrm>
                      <a:off x="0" y="0"/>
                      <a:ext cx="7244830" cy="7689954"/>
                    </a:xfrm>
                    <a:prstGeom prst="rect">
                      <a:avLst/>
                    </a:prstGeom>
                    <a:noFill/>
                    <a:ln w="9525">
                      <a:noFill/>
                      <a:miter lim="800000"/>
                      <a:headEnd/>
                      <a:tailEnd/>
                    </a:ln>
                  </pic:spPr>
                </pic:pic>
              </a:graphicData>
            </a:graphic>
          </wp:anchor>
        </w:drawing>
      </w:r>
    </w:p>
    <w:p w:rsidR="00A820FD" w:rsidRDefault="00A820FD" w:rsidP="003200B2">
      <w:pPr>
        <w:spacing w:after="0" w:line="360" w:lineRule="auto"/>
        <w:jc w:val="both"/>
        <w:rPr>
          <w:noProof/>
          <w:lang w:eastAsia="cs-CZ"/>
        </w:rPr>
      </w:pPr>
    </w:p>
    <w:p w:rsidR="00A820FD" w:rsidRDefault="00A820FD" w:rsidP="003200B2">
      <w:pPr>
        <w:spacing w:after="0" w:line="360" w:lineRule="auto"/>
        <w:jc w:val="both"/>
        <w:rPr>
          <w:noProof/>
          <w:lang w:eastAsia="cs-CZ"/>
        </w:rPr>
      </w:pPr>
    </w:p>
    <w:p w:rsidR="00A820FD" w:rsidRDefault="00A820FD" w:rsidP="003200B2">
      <w:pPr>
        <w:spacing w:after="0" w:line="360" w:lineRule="auto"/>
        <w:jc w:val="both"/>
        <w:rPr>
          <w:noProof/>
          <w:lang w:eastAsia="cs-CZ"/>
        </w:rPr>
      </w:pPr>
    </w:p>
    <w:p w:rsidR="00A820FD" w:rsidRDefault="00A820FD" w:rsidP="003200B2">
      <w:pPr>
        <w:spacing w:after="0" w:line="360" w:lineRule="auto"/>
        <w:jc w:val="both"/>
        <w:rPr>
          <w:noProof/>
          <w:lang w:eastAsia="cs-CZ"/>
        </w:rPr>
      </w:pPr>
      <w:r>
        <w:rPr>
          <w:noProof/>
          <w:lang w:eastAsia="cs-CZ"/>
        </w:rPr>
        <w:lastRenderedPageBreak/>
        <w:drawing>
          <wp:inline distT="0" distB="0" distL="0" distR="0">
            <wp:extent cx="5722183" cy="9237568"/>
            <wp:effectExtent l="19050" t="0" r="0" b="0"/>
            <wp:docPr id="12" name="obrázek 3" descr="C:\Users\Evička\Desktop\Nová složka (2)\sc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vička\Desktop\Nová složka (2)\sc0002.jpg"/>
                    <pic:cNvPicPr>
                      <a:picLocks noChangeAspect="1" noChangeArrowheads="1"/>
                    </pic:cNvPicPr>
                  </pic:nvPicPr>
                  <pic:blipFill>
                    <a:blip r:embed="rId26" cstate="print"/>
                    <a:srcRect l="6692" t="5926" r="15285" b="4388"/>
                    <a:stretch>
                      <a:fillRect/>
                    </a:stretch>
                  </pic:blipFill>
                  <pic:spPr bwMode="auto">
                    <a:xfrm>
                      <a:off x="0" y="0"/>
                      <a:ext cx="5727354" cy="9245915"/>
                    </a:xfrm>
                    <a:prstGeom prst="rect">
                      <a:avLst/>
                    </a:prstGeom>
                    <a:noFill/>
                    <a:ln w="9525">
                      <a:noFill/>
                      <a:miter lim="800000"/>
                      <a:headEnd/>
                      <a:tailEnd/>
                    </a:ln>
                  </pic:spPr>
                </pic:pic>
              </a:graphicData>
            </a:graphic>
          </wp:inline>
        </w:drawing>
      </w:r>
    </w:p>
    <w:p w:rsidR="00A820FD" w:rsidRDefault="00A820FD" w:rsidP="003200B2">
      <w:pPr>
        <w:spacing w:after="0" w:line="360" w:lineRule="auto"/>
        <w:jc w:val="both"/>
        <w:rPr>
          <w:noProof/>
          <w:lang w:eastAsia="cs-CZ"/>
        </w:rPr>
      </w:pPr>
      <w:r>
        <w:rPr>
          <w:noProof/>
          <w:lang w:eastAsia="cs-CZ"/>
        </w:rPr>
        <w:lastRenderedPageBreak/>
        <w:drawing>
          <wp:anchor distT="0" distB="0" distL="114300" distR="114300" simplePos="0" relativeHeight="251665408" behindDoc="1" locked="0" layoutInCell="1" allowOverlap="1">
            <wp:simplePos x="0" y="0"/>
            <wp:positionH relativeFrom="column">
              <wp:posOffset>17780</wp:posOffset>
            </wp:positionH>
            <wp:positionV relativeFrom="paragraph">
              <wp:posOffset>238760</wp:posOffset>
            </wp:positionV>
            <wp:extent cx="5916930" cy="7315200"/>
            <wp:effectExtent l="19050" t="0" r="7620" b="0"/>
            <wp:wrapTight wrapText="bothSides">
              <wp:wrapPolygon edited="0">
                <wp:start x="-70" y="0"/>
                <wp:lineTo x="-70" y="21544"/>
                <wp:lineTo x="21628" y="21544"/>
                <wp:lineTo x="21628" y="0"/>
                <wp:lineTo x="-70" y="0"/>
              </wp:wrapPolygon>
            </wp:wrapTight>
            <wp:docPr id="13" name="obrázek 4" descr="C:\Users\Evička\Desktop\Nová složka (2)\sc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vička\Desktop\Nová složka (2)\sc0003.jpg"/>
                    <pic:cNvPicPr>
                      <a:picLocks noChangeAspect="1" noChangeArrowheads="1"/>
                    </pic:cNvPicPr>
                  </pic:nvPicPr>
                  <pic:blipFill>
                    <a:blip r:embed="rId27" cstate="print"/>
                    <a:srcRect l="9020" t="6667" r="9356" b="21481"/>
                    <a:stretch>
                      <a:fillRect/>
                    </a:stretch>
                  </pic:blipFill>
                  <pic:spPr bwMode="auto">
                    <a:xfrm>
                      <a:off x="0" y="0"/>
                      <a:ext cx="5916930" cy="7315200"/>
                    </a:xfrm>
                    <a:prstGeom prst="rect">
                      <a:avLst/>
                    </a:prstGeom>
                    <a:noFill/>
                    <a:ln w="9525">
                      <a:noFill/>
                      <a:miter lim="800000"/>
                      <a:headEnd/>
                      <a:tailEnd/>
                    </a:ln>
                  </pic:spPr>
                </pic:pic>
              </a:graphicData>
            </a:graphic>
          </wp:anchor>
        </w:drawing>
      </w:r>
    </w:p>
    <w:p w:rsidR="00A820FD" w:rsidRDefault="00A820FD" w:rsidP="003200B2">
      <w:pPr>
        <w:spacing w:after="0" w:line="360" w:lineRule="auto"/>
        <w:jc w:val="both"/>
        <w:rPr>
          <w:noProof/>
          <w:lang w:eastAsia="cs-CZ"/>
        </w:rPr>
      </w:pPr>
    </w:p>
    <w:p w:rsidR="00A820FD" w:rsidRDefault="00A820FD" w:rsidP="003200B2">
      <w:pPr>
        <w:spacing w:after="0" w:line="360" w:lineRule="auto"/>
        <w:jc w:val="both"/>
        <w:rPr>
          <w:noProof/>
          <w:lang w:eastAsia="cs-CZ"/>
        </w:rPr>
      </w:pPr>
    </w:p>
    <w:p w:rsidR="00A820FD" w:rsidRDefault="00A820FD" w:rsidP="003200B2">
      <w:pPr>
        <w:spacing w:after="0" w:line="360" w:lineRule="auto"/>
        <w:jc w:val="both"/>
        <w:rPr>
          <w:noProof/>
          <w:lang w:eastAsia="cs-CZ"/>
        </w:rPr>
      </w:pPr>
    </w:p>
    <w:p w:rsidR="00A820FD" w:rsidRDefault="00A820FD" w:rsidP="003200B2">
      <w:pPr>
        <w:spacing w:after="0" w:line="360" w:lineRule="auto"/>
        <w:jc w:val="both"/>
        <w:rPr>
          <w:noProof/>
          <w:lang w:eastAsia="cs-CZ"/>
        </w:rPr>
      </w:pPr>
      <w:r>
        <w:rPr>
          <w:noProof/>
          <w:lang w:eastAsia="cs-CZ"/>
        </w:rPr>
        <w:lastRenderedPageBreak/>
        <w:drawing>
          <wp:inline distT="0" distB="0" distL="0" distR="0">
            <wp:extent cx="6066956" cy="8748779"/>
            <wp:effectExtent l="19050" t="0" r="0" b="0"/>
            <wp:docPr id="14" name="obrázek 5" descr="C:\Users\Evička\Desktop\Nová složka (2)\sc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vička\Desktop\Nová složka (2)\sc0004.jpg"/>
                    <pic:cNvPicPr>
                      <a:picLocks noChangeAspect="1" noChangeArrowheads="1"/>
                    </pic:cNvPicPr>
                  </pic:nvPicPr>
                  <pic:blipFill>
                    <a:blip r:embed="rId28" cstate="print"/>
                    <a:srcRect l="10071" t="5937" r="8014" b="9788"/>
                    <a:stretch>
                      <a:fillRect/>
                    </a:stretch>
                  </pic:blipFill>
                  <pic:spPr bwMode="auto">
                    <a:xfrm>
                      <a:off x="0" y="0"/>
                      <a:ext cx="6074630" cy="8759845"/>
                    </a:xfrm>
                    <a:prstGeom prst="rect">
                      <a:avLst/>
                    </a:prstGeom>
                    <a:noFill/>
                    <a:ln w="9525">
                      <a:noFill/>
                      <a:miter lim="800000"/>
                      <a:headEnd/>
                      <a:tailEnd/>
                    </a:ln>
                  </pic:spPr>
                </pic:pic>
              </a:graphicData>
            </a:graphic>
          </wp:inline>
        </w:drawing>
      </w:r>
    </w:p>
    <w:p w:rsidR="00A820FD" w:rsidRDefault="006E1594" w:rsidP="003200B2">
      <w:pPr>
        <w:spacing w:after="0" w:line="360" w:lineRule="auto"/>
        <w:jc w:val="both"/>
        <w:rPr>
          <w:noProof/>
          <w:lang w:eastAsia="cs-CZ"/>
        </w:rPr>
      </w:pPr>
      <w:r>
        <w:rPr>
          <w:noProof/>
          <w:lang w:eastAsia="cs-CZ"/>
        </w:rPr>
        <w:lastRenderedPageBreak/>
        <w:drawing>
          <wp:anchor distT="0" distB="0" distL="114300" distR="114300" simplePos="0" relativeHeight="251666432" behindDoc="1" locked="0" layoutInCell="1" allowOverlap="1">
            <wp:simplePos x="0" y="0"/>
            <wp:positionH relativeFrom="column">
              <wp:posOffset>18207</wp:posOffset>
            </wp:positionH>
            <wp:positionV relativeFrom="paragraph">
              <wp:posOffset>-1020</wp:posOffset>
            </wp:positionV>
            <wp:extent cx="5602261" cy="8889167"/>
            <wp:effectExtent l="19050" t="0" r="0" b="0"/>
            <wp:wrapTight wrapText="bothSides">
              <wp:wrapPolygon edited="0">
                <wp:start x="-73" y="0"/>
                <wp:lineTo x="-73" y="21571"/>
                <wp:lineTo x="21594" y="21571"/>
                <wp:lineTo x="21594" y="0"/>
                <wp:lineTo x="-73" y="0"/>
              </wp:wrapPolygon>
            </wp:wrapTight>
            <wp:docPr id="15" name="obrázek 6" descr="C:\Users\Evička\Desktop\Nová složka (2)\sc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vička\Desktop\Nová složka (2)\sc0005.jpg"/>
                    <pic:cNvPicPr>
                      <a:picLocks noChangeAspect="1" noChangeArrowheads="1"/>
                    </pic:cNvPicPr>
                  </pic:nvPicPr>
                  <pic:blipFill>
                    <a:blip r:embed="rId29" cstate="print"/>
                    <a:srcRect l="10592" t="6296" r="14248" b="8839"/>
                    <a:stretch>
                      <a:fillRect/>
                    </a:stretch>
                  </pic:blipFill>
                  <pic:spPr bwMode="auto">
                    <a:xfrm>
                      <a:off x="0" y="0"/>
                      <a:ext cx="5602261" cy="8889167"/>
                    </a:xfrm>
                    <a:prstGeom prst="rect">
                      <a:avLst/>
                    </a:prstGeom>
                    <a:noFill/>
                    <a:ln w="9525">
                      <a:noFill/>
                      <a:miter lim="800000"/>
                      <a:headEnd/>
                      <a:tailEnd/>
                    </a:ln>
                  </pic:spPr>
                </pic:pic>
              </a:graphicData>
            </a:graphic>
          </wp:anchor>
        </w:drawing>
      </w:r>
    </w:p>
    <w:p w:rsidR="00A820FD" w:rsidRDefault="006E1594" w:rsidP="003200B2">
      <w:pPr>
        <w:spacing w:after="0" w:line="360" w:lineRule="auto"/>
        <w:jc w:val="both"/>
        <w:rPr>
          <w:noProof/>
          <w:lang w:eastAsia="cs-CZ"/>
        </w:rPr>
      </w:pPr>
      <w:r>
        <w:rPr>
          <w:noProof/>
          <w:lang w:eastAsia="cs-CZ"/>
        </w:rPr>
        <w:lastRenderedPageBreak/>
        <w:drawing>
          <wp:inline distT="0" distB="0" distL="0" distR="0">
            <wp:extent cx="6141907" cy="8942167"/>
            <wp:effectExtent l="19050" t="0" r="0" b="0"/>
            <wp:docPr id="16" name="obrázek 7" descr="C:\Users\Evička\Desktop\Nová složka (2)\sc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vička\Desktop\Nová složka (2)\sc0006.jpg"/>
                    <pic:cNvPicPr>
                      <a:picLocks noChangeAspect="1" noChangeArrowheads="1"/>
                    </pic:cNvPicPr>
                  </pic:nvPicPr>
                  <pic:blipFill>
                    <a:blip r:embed="rId30" cstate="print"/>
                    <a:srcRect l="10071" t="7236" r="4375" b="3853"/>
                    <a:stretch>
                      <a:fillRect/>
                    </a:stretch>
                  </pic:blipFill>
                  <pic:spPr bwMode="auto">
                    <a:xfrm>
                      <a:off x="0" y="0"/>
                      <a:ext cx="6149345" cy="8952996"/>
                    </a:xfrm>
                    <a:prstGeom prst="rect">
                      <a:avLst/>
                    </a:prstGeom>
                    <a:noFill/>
                    <a:ln w="9525">
                      <a:noFill/>
                      <a:miter lim="800000"/>
                      <a:headEnd/>
                      <a:tailEnd/>
                    </a:ln>
                  </pic:spPr>
                </pic:pic>
              </a:graphicData>
            </a:graphic>
          </wp:inline>
        </w:drawing>
      </w:r>
    </w:p>
    <w:p w:rsidR="00A820FD" w:rsidRDefault="006E1594" w:rsidP="003200B2">
      <w:pPr>
        <w:spacing w:after="0" w:line="360" w:lineRule="auto"/>
        <w:jc w:val="both"/>
        <w:rPr>
          <w:noProof/>
          <w:lang w:eastAsia="cs-CZ"/>
        </w:rPr>
      </w:pPr>
      <w:r>
        <w:rPr>
          <w:noProof/>
          <w:lang w:eastAsia="cs-CZ"/>
        </w:rPr>
        <w:lastRenderedPageBreak/>
        <w:drawing>
          <wp:anchor distT="0" distB="0" distL="114300" distR="114300" simplePos="0" relativeHeight="251667456" behindDoc="1" locked="0" layoutInCell="1" allowOverlap="1">
            <wp:simplePos x="0" y="0"/>
            <wp:positionH relativeFrom="column">
              <wp:posOffset>-506730</wp:posOffset>
            </wp:positionH>
            <wp:positionV relativeFrom="paragraph">
              <wp:posOffset>-1270</wp:posOffset>
            </wp:positionV>
            <wp:extent cx="6329680" cy="6160770"/>
            <wp:effectExtent l="19050" t="0" r="0" b="0"/>
            <wp:wrapTight wrapText="bothSides">
              <wp:wrapPolygon edited="0">
                <wp:start x="-65" y="0"/>
                <wp:lineTo x="-65" y="21506"/>
                <wp:lineTo x="21583" y="21506"/>
                <wp:lineTo x="21583" y="0"/>
                <wp:lineTo x="-65" y="0"/>
              </wp:wrapPolygon>
            </wp:wrapTight>
            <wp:docPr id="17" name="obrázek 8" descr="C:\Users\Evička\Desktop\Nová složka (2)\sc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vička\Desktop\Nová složka (2)\sc0007.jpg"/>
                    <pic:cNvPicPr>
                      <a:picLocks noChangeAspect="1" noChangeArrowheads="1"/>
                    </pic:cNvPicPr>
                  </pic:nvPicPr>
                  <pic:blipFill>
                    <a:blip r:embed="rId31" cstate="print"/>
                    <a:srcRect l="5919" t="5937" r="1379" b="34323"/>
                    <a:stretch>
                      <a:fillRect/>
                    </a:stretch>
                  </pic:blipFill>
                  <pic:spPr bwMode="auto">
                    <a:xfrm>
                      <a:off x="0" y="0"/>
                      <a:ext cx="6329680" cy="6160770"/>
                    </a:xfrm>
                    <a:prstGeom prst="rect">
                      <a:avLst/>
                    </a:prstGeom>
                    <a:noFill/>
                    <a:ln w="9525">
                      <a:noFill/>
                      <a:miter lim="800000"/>
                      <a:headEnd/>
                      <a:tailEnd/>
                    </a:ln>
                  </pic:spPr>
                </pic:pic>
              </a:graphicData>
            </a:graphic>
          </wp:anchor>
        </w:drawing>
      </w:r>
    </w:p>
    <w:p w:rsidR="00A820FD" w:rsidRDefault="0070318C" w:rsidP="003200B2">
      <w:pPr>
        <w:spacing w:after="0" w:line="360" w:lineRule="auto"/>
        <w:jc w:val="both"/>
      </w:pPr>
      <w:r>
        <w:t>(Mapa – Olomouc, 1999)</w:t>
      </w:r>
    </w:p>
    <w:p w:rsidR="006E1594" w:rsidRDefault="006E1594" w:rsidP="003200B2">
      <w:pPr>
        <w:spacing w:after="0" w:line="360" w:lineRule="auto"/>
        <w:jc w:val="both"/>
      </w:pPr>
    </w:p>
    <w:p w:rsidR="006E1594" w:rsidRDefault="006E1594" w:rsidP="003200B2">
      <w:pPr>
        <w:spacing w:after="0" w:line="360" w:lineRule="auto"/>
        <w:jc w:val="both"/>
      </w:pPr>
    </w:p>
    <w:p w:rsidR="006E1594" w:rsidRDefault="006E1594" w:rsidP="003200B2">
      <w:pPr>
        <w:spacing w:after="0" w:line="360" w:lineRule="auto"/>
        <w:jc w:val="both"/>
      </w:pPr>
    </w:p>
    <w:p w:rsidR="006E1594" w:rsidRDefault="006E1594" w:rsidP="003200B2">
      <w:pPr>
        <w:spacing w:after="0" w:line="360" w:lineRule="auto"/>
        <w:jc w:val="both"/>
      </w:pPr>
    </w:p>
    <w:p w:rsidR="006E1594" w:rsidRDefault="006E1594" w:rsidP="003200B2">
      <w:pPr>
        <w:spacing w:after="0" w:line="360" w:lineRule="auto"/>
        <w:jc w:val="both"/>
      </w:pPr>
    </w:p>
    <w:p w:rsidR="006E1594" w:rsidRDefault="006E1594" w:rsidP="003200B2">
      <w:pPr>
        <w:spacing w:after="0" w:line="360" w:lineRule="auto"/>
        <w:jc w:val="both"/>
      </w:pPr>
    </w:p>
    <w:p w:rsidR="006E1594" w:rsidRDefault="006E1594" w:rsidP="003200B2">
      <w:pPr>
        <w:spacing w:after="0" w:line="360" w:lineRule="auto"/>
        <w:jc w:val="both"/>
      </w:pPr>
    </w:p>
    <w:p w:rsidR="006E1594" w:rsidRDefault="006E1594" w:rsidP="003200B2">
      <w:pPr>
        <w:spacing w:after="0" w:line="360" w:lineRule="auto"/>
        <w:jc w:val="both"/>
      </w:pPr>
      <w:r>
        <w:rPr>
          <w:noProof/>
          <w:lang w:eastAsia="cs-CZ"/>
        </w:rPr>
        <w:lastRenderedPageBreak/>
        <w:drawing>
          <wp:anchor distT="0" distB="0" distL="114300" distR="114300" simplePos="0" relativeHeight="251668480" behindDoc="1" locked="0" layoutInCell="1" allowOverlap="1">
            <wp:simplePos x="0" y="0"/>
            <wp:positionH relativeFrom="column">
              <wp:posOffset>-316230</wp:posOffset>
            </wp:positionH>
            <wp:positionV relativeFrom="paragraph">
              <wp:posOffset>373380</wp:posOffset>
            </wp:positionV>
            <wp:extent cx="6141720" cy="6190615"/>
            <wp:effectExtent l="19050" t="0" r="0" b="0"/>
            <wp:wrapTight wrapText="bothSides">
              <wp:wrapPolygon edited="0">
                <wp:start x="-67" y="0"/>
                <wp:lineTo x="-67" y="21536"/>
                <wp:lineTo x="21573" y="21536"/>
                <wp:lineTo x="21573" y="0"/>
                <wp:lineTo x="-67" y="0"/>
              </wp:wrapPolygon>
            </wp:wrapTight>
            <wp:docPr id="18" name="obrázek 9" descr="C:\Users\Evička\Desktop\Nová složka (2)\sc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vička\Desktop\Nová složka (2)\sc0008.jpg"/>
                    <pic:cNvPicPr>
                      <a:picLocks noChangeAspect="1" noChangeArrowheads="1"/>
                    </pic:cNvPicPr>
                  </pic:nvPicPr>
                  <pic:blipFill>
                    <a:blip r:embed="rId32" cstate="print"/>
                    <a:srcRect l="9037" t="6122" r="2295" b="38590"/>
                    <a:stretch>
                      <a:fillRect/>
                    </a:stretch>
                  </pic:blipFill>
                  <pic:spPr bwMode="auto">
                    <a:xfrm>
                      <a:off x="0" y="0"/>
                      <a:ext cx="6141720" cy="619061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69504" behindDoc="1" locked="0" layoutInCell="1" allowOverlap="1">
            <wp:simplePos x="0" y="0"/>
            <wp:positionH relativeFrom="column">
              <wp:posOffset>18207</wp:posOffset>
            </wp:positionH>
            <wp:positionV relativeFrom="paragraph">
              <wp:posOffset>-1020</wp:posOffset>
            </wp:positionV>
            <wp:extent cx="5917055" cy="7060367"/>
            <wp:effectExtent l="19050" t="0" r="7495" b="0"/>
            <wp:wrapTight wrapText="bothSides">
              <wp:wrapPolygon edited="0">
                <wp:start x="-70" y="0"/>
                <wp:lineTo x="-70" y="21564"/>
                <wp:lineTo x="21627" y="21564"/>
                <wp:lineTo x="21627" y="0"/>
                <wp:lineTo x="-70" y="0"/>
              </wp:wrapPolygon>
            </wp:wrapTight>
            <wp:docPr id="19" name="obrázek 10" descr="C:\Users\Evička\Desktop\Nová složka (2)\sc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vička\Desktop\Nová složka (2)\sc0009.jpg"/>
                    <pic:cNvPicPr>
                      <a:picLocks noChangeAspect="1" noChangeArrowheads="1"/>
                    </pic:cNvPicPr>
                  </pic:nvPicPr>
                  <pic:blipFill>
                    <a:blip r:embed="rId33" cstate="print"/>
                    <a:srcRect l="9812" t="5948" r="9847" b="25465"/>
                    <a:stretch>
                      <a:fillRect/>
                    </a:stretch>
                  </pic:blipFill>
                  <pic:spPr bwMode="auto">
                    <a:xfrm>
                      <a:off x="0" y="0"/>
                      <a:ext cx="5917055" cy="7060367"/>
                    </a:xfrm>
                    <a:prstGeom prst="rect">
                      <a:avLst/>
                    </a:prstGeom>
                    <a:noFill/>
                    <a:ln w="9525">
                      <a:noFill/>
                      <a:miter lim="800000"/>
                      <a:headEnd/>
                      <a:tailEnd/>
                    </a:ln>
                  </pic:spPr>
                </pic:pic>
              </a:graphicData>
            </a:graphic>
          </wp:anchor>
        </w:drawing>
      </w:r>
    </w:p>
    <w:p w:rsidR="006E1594" w:rsidRDefault="006E1594" w:rsidP="003200B2">
      <w:pPr>
        <w:spacing w:after="0" w:line="360" w:lineRule="auto"/>
        <w:jc w:val="both"/>
      </w:pPr>
    </w:p>
    <w:p w:rsidR="006E1594" w:rsidRDefault="006E1594" w:rsidP="003200B2">
      <w:pPr>
        <w:spacing w:after="0" w:line="360" w:lineRule="auto"/>
        <w:jc w:val="both"/>
      </w:pPr>
      <w:r>
        <w:rPr>
          <w:noProof/>
          <w:lang w:eastAsia="cs-CZ"/>
        </w:rPr>
        <w:lastRenderedPageBreak/>
        <w:drawing>
          <wp:anchor distT="0" distB="0" distL="114300" distR="114300" simplePos="0" relativeHeight="251670528" behindDoc="1" locked="0" layoutInCell="1" allowOverlap="1">
            <wp:simplePos x="0" y="0"/>
            <wp:positionH relativeFrom="column">
              <wp:posOffset>17780</wp:posOffset>
            </wp:positionH>
            <wp:positionV relativeFrom="paragraph">
              <wp:posOffset>72390</wp:posOffset>
            </wp:positionV>
            <wp:extent cx="5721985" cy="8423910"/>
            <wp:effectExtent l="19050" t="0" r="0" b="0"/>
            <wp:wrapTight wrapText="bothSides">
              <wp:wrapPolygon edited="0">
                <wp:start x="-72" y="0"/>
                <wp:lineTo x="-72" y="21541"/>
                <wp:lineTo x="21574" y="21541"/>
                <wp:lineTo x="21574" y="0"/>
                <wp:lineTo x="-72" y="0"/>
              </wp:wrapPolygon>
            </wp:wrapTight>
            <wp:docPr id="20" name="obrázek 11" descr="C:\Users\Evička\Desktop\Nová složka (2)\sc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vička\Desktop\Nová složka (2)\sc0010.jpg"/>
                    <pic:cNvPicPr>
                      <a:picLocks noChangeAspect="1" noChangeArrowheads="1"/>
                    </pic:cNvPicPr>
                  </pic:nvPicPr>
                  <pic:blipFill>
                    <a:blip r:embed="rId34" cstate="print"/>
                    <a:srcRect l="8703" t="6667" r="9624" b="7778"/>
                    <a:stretch>
                      <a:fillRect/>
                    </a:stretch>
                  </pic:blipFill>
                  <pic:spPr bwMode="auto">
                    <a:xfrm>
                      <a:off x="0" y="0"/>
                      <a:ext cx="5721985" cy="8423910"/>
                    </a:xfrm>
                    <a:prstGeom prst="rect">
                      <a:avLst/>
                    </a:prstGeom>
                    <a:noFill/>
                    <a:ln w="9525">
                      <a:noFill/>
                      <a:miter lim="800000"/>
                      <a:headEnd/>
                      <a:tailEnd/>
                    </a:ln>
                  </pic:spPr>
                </pic:pic>
              </a:graphicData>
            </a:graphic>
          </wp:anchor>
        </w:drawing>
      </w:r>
    </w:p>
    <w:p w:rsidR="006E1594" w:rsidRDefault="000C6A24" w:rsidP="003200B2">
      <w:pPr>
        <w:spacing w:after="0" w:line="360" w:lineRule="auto"/>
        <w:jc w:val="both"/>
      </w:pPr>
      <w:r>
        <w:rPr>
          <w:noProof/>
          <w:lang w:eastAsia="cs-CZ"/>
        </w:rPr>
        <w:lastRenderedPageBreak/>
        <w:drawing>
          <wp:inline distT="0" distB="0" distL="0" distR="0">
            <wp:extent cx="5696640" cy="2878111"/>
            <wp:effectExtent l="19050" t="0" r="0" b="0"/>
            <wp:docPr id="10" name="obrázek 12" descr="C:\Users\Evička\Desktop\Nová složka (2)\sc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vička\Desktop\Nová složka (2)\sc0011.jpg"/>
                    <pic:cNvPicPr>
                      <a:picLocks noChangeAspect="1" noChangeArrowheads="1"/>
                    </pic:cNvPicPr>
                  </pic:nvPicPr>
                  <pic:blipFill>
                    <a:blip r:embed="rId35" cstate="print"/>
                    <a:srcRect l="9038" t="6273" r="9546" b="64576"/>
                    <a:stretch>
                      <a:fillRect/>
                    </a:stretch>
                  </pic:blipFill>
                  <pic:spPr bwMode="auto">
                    <a:xfrm>
                      <a:off x="0" y="0"/>
                      <a:ext cx="5696640" cy="2878111"/>
                    </a:xfrm>
                    <a:prstGeom prst="rect">
                      <a:avLst/>
                    </a:prstGeom>
                    <a:noFill/>
                    <a:ln w="9525">
                      <a:noFill/>
                      <a:miter lim="800000"/>
                      <a:headEnd/>
                      <a:tailEnd/>
                    </a:ln>
                  </pic:spPr>
                </pic:pic>
              </a:graphicData>
            </a:graphic>
          </wp:inline>
        </w:drawing>
      </w:r>
    </w:p>
    <w:p w:rsidR="006E1594" w:rsidRDefault="006E1594" w:rsidP="003200B2">
      <w:pPr>
        <w:spacing w:after="0" w:line="360" w:lineRule="auto"/>
        <w:jc w:val="both"/>
      </w:pPr>
    </w:p>
    <w:p w:rsidR="006E1594" w:rsidRDefault="006E1594" w:rsidP="003200B2">
      <w:pPr>
        <w:spacing w:after="0" w:line="360" w:lineRule="auto"/>
        <w:jc w:val="both"/>
      </w:pPr>
    </w:p>
    <w:p w:rsidR="006E1594" w:rsidRDefault="006E1594" w:rsidP="003200B2">
      <w:pPr>
        <w:spacing w:after="0" w:line="360" w:lineRule="auto"/>
        <w:jc w:val="both"/>
      </w:pPr>
    </w:p>
    <w:p w:rsidR="009B6295" w:rsidRDefault="009B6295" w:rsidP="003200B2">
      <w:pPr>
        <w:spacing w:after="0" w:line="360" w:lineRule="auto"/>
        <w:jc w:val="both"/>
      </w:pPr>
    </w:p>
    <w:p w:rsidR="009B6295" w:rsidRDefault="009B6295" w:rsidP="003200B2">
      <w:pPr>
        <w:spacing w:after="0" w:line="360" w:lineRule="auto"/>
        <w:jc w:val="both"/>
      </w:pPr>
    </w:p>
    <w:p w:rsidR="009B6295" w:rsidRDefault="009B6295" w:rsidP="003200B2">
      <w:pPr>
        <w:spacing w:after="0" w:line="360" w:lineRule="auto"/>
        <w:jc w:val="both"/>
      </w:pPr>
    </w:p>
    <w:p w:rsidR="009B6295" w:rsidRDefault="009B6295" w:rsidP="003200B2">
      <w:pPr>
        <w:spacing w:after="0" w:line="360" w:lineRule="auto"/>
        <w:jc w:val="both"/>
      </w:pPr>
    </w:p>
    <w:p w:rsidR="009B6295" w:rsidRDefault="009B6295" w:rsidP="003200B2">
      <w:pPr>
        <w:spacing w:after="0" w:line="360" w:lineRule="auto"/>
        <w:jc w:val="both"/>
      </w:pPr>
    </w:p>
    <w:p w:rsidR="009B6295" w:rsidRDefault="009B6295" w:rsidP="003200B2">
      <w:pPr>
        <w:spacing w:after="0" w:line="360" w:lineRule="auto"/>
        <w:jc w:val="both"/>
      </w:pPr>
    </w:p>
    <w:p w:rsidR="009B6295" w:rsidRDefault="009B6295" w:rsidP="003200B2">
      <w:pPr>
        <w:spacing w:after="0" w:line="360" w:lineRule="auto"/>
        <w:jc w:val="both"/>
      </w:pPr>
    </w:p>
    <w:p w:rsidR="009B6295" w:rsidRDefault="009B6295" w:rsidP="003200B2">
      <w:pPr>
        <w:spacing w:after="0" w:line="360" w:lineRule="auto"/>
        <w:jc w:val="both"/>
      </w:pPr>
    </w:p>
    <w:p w:rsidR="009B6295" w:rsidRDefault="009B6295" w:rsidP="003200B2">
      <w:pPr>
        <w:spacing w:after="0" w:line="360" w:lineRule="auto"/>
        <w:jc w:val="both"/>
      </w:pPr>
    </w:p>
    <w:p w:rsidR="009B6295" w:rsidRDefault="00063B74" w:rsidP="00063B74">
      <w:pPr>
        <w:tabs>
          <w:tab w:val="left" w:pos="1213"/>
        </w:tabs>
        <w:spacing w:after="0" w:line="360" w:lineRule="auto"/>
        <w:jc w:val="both"/>
      </w:pPr>
      <w:r>
        <w:tab/>
      </w:r>
    </w:p>
    <w:p w:rsidR="009B6295" w:rsidRDefault="009B6295" w:rsidP="003200B2">
      <w:pPr>
        <w:spacing w:after="0" w:line="360" w:lineRule="auto"/>
        <w:jc w:val="both"/>
      </w:pPr>
    </w:p>
    <w:p w:rsidR="009B6295" w:rsidRDefault="009B6295" w:rsidP="003200B2">
      <w:pPr>
        <w:spacing w:after="0" w:line="360" w:lineRule="auto"/>
        <w:jc w:val="both"/>
      </w:pPr>
    </w:p>
    <w:p w:rsidR="009B6295" w:rsidRDefault="009B6295" w:rsidP="003200B2">
      <w:pPr>
        <w:spacing w:after="0" w:line="360" w:lineRule="auto"/>
        <w:jc w:val="both"/>
      </w:pPr>
    </w:p>
    <w:p w:rsidR="009B6295" w:rsidRDefault="009B6295" w:rsidP="003200B2">
      <w:pPr>
        <w:spacing w:after="0" w:line="360" w:lineRule="auto"/>
        <w:jc w:val="both"/>
      </w:pPr>
    </w:p>
    <w:p w:rsidR="009B6295" w:rsidRDefault="009B6295" w:rsidP="003200B2">
      <w:pPr>
        <w:spacing w:after="0" w:line="360" w:lineRule="auto"/>
        <w:jc w:val="both"/>
      </w:pPr>
    </w:p>
    <w:p w:rsidR="009B6295" w:rsidRDefault="009B6295" w:rsidP="003200B2">
      <w:pPr>
        <w:spacing w:after="0" w:line="360" w:lineRule="auto"/>
        <w:jc w:val="both"/>
      </w:pPr>
    </w:p>
    <w:p w:rsidR="009B6295" w:rsidRDefault="009B6295" w:rsidP="003200B2">
      <w:pPr>
        <w:spacing w:after="0" w:line="360" w:lineRule="auto"/>
        <w:jc w:val="both"/>
      </w:pPr>
    </w:p>
    <w:p w:rsidR="00063B74" w:rsidRDefault="00063B74" w:rsidP="003200B2">
      <w:pPr>
        <w:spacing w:after="0" w:line="360" w:lineRule="auto"/>
        <w:jc w:val="both"/>
        <w:sectPr w:rsidR="00063B74" w:rsidSect="005D095F">
          <w:footerReference w:type="default" r:id="rId36"/>
          <w:pgSz w:w="11906" w:h="16838"/>
          <w:pgMar w:top="1418" w:right="1134" w:bottom="1418" w:left="1701" w:header="709" w:footer="709" w:gutter="0"/>
          <w:pgNumType w:start="6"/>
          <w:cols w:space="708"/>
          <w:docGrid w:linePitch="360"/>
        </w:sectPr>
      </w:pPr>
    </w:p>
    <w:p w:rsidR="00254455" w:rsidRDefault="00254455" w:rsidP="00063B74">
      <w:pPr>
        <w:spacing w:after="0" w:line="360" w:lineRule="auto"/>
        <w:jc w:val="center"/>
        <w:rPr>
          <w:b/>
          <w:sz w:val="32"/>
          <w:szCs w:val="32"/>
        </w:rPr>
      </w:pPr>
      <w:r w:rsidRPr="00246126">
        <w:rPr>
          <w:b/>
          <w:sz w:val="32"/>
          <w:szCs w:val="32"/>
        </w:rPr>
        <w:lastRenderedPageBreak/>
        <w:t>ANOTACE</w:t>
      </w:r>
    </w:p>
    <w:p w:rsidR="000C6A24" w:rsidRDefault="000C6A24" w:rsidP="000C6A24">
      <w:pPr>
        <w:spacing w:after="0" w:line="360" w:lineRule="auto"/>
        <w:jc w:val="center"/>
      </w:pPr>
    </w:p>
    <w:tbl>
      <w:tblPr>
        <w:tblStyle w:val="Mkatabulky"/>
        <w:tblW w:w="0" w:type="auto"/>
        <w:tblLayout w:type="fixed"/>
        <w:tblLook w:val="01E0"/>
      </w:tblPr>
      <w:tblGrid>
        <w:gridCol w:w="1951"/>
        <w:gridCol w:w="7336"/>
      </w:tblGrid>
      <w:tr w:rsidR="00254455" w:rsidTr="000107F3">
        <w:trPr>
          <w:trHeight w:val="435"/>
        </w:trPr>
        <w:tc>
          <w:tcPr>
            <w:tcW w:w="1951" w:type="dxa"/>
            <w:tcBorders>
              <w:top w:val="double" w:sz="4" w:space="0" w:color="auto"/>
              <w:left w:val="double" w:sz="4" w:space="0" w:color="auto"/>
              <w:right w:val="single" w:sz="2" w:space="0" w:color="auto"/>
            </w:tcBorders>
          </w:tcPr>
          <w:p w:rsidR="00254455" w:rsidRPr="00AC6323" w:rsidRDefault="00254455" w:rsidP="000C6A24">
            <w:pPr>
              <w:spacing w:after="0"/>
              <w:rPr>
                <w:b/>
              </w:rPr>
            </w:pPr>
            <w:r w:rsidRPr="00AC6323">
              <w:rPr>
                <w:b/>
              </w:rPr>
              <w:t>Jméno a příjmení:</w:t>
            </w:r>
          </w:p>
        </w:tc>
        <w:tc>
          <w:tcPr>
            <w:tcW w:w="7336" w:type="dxa"/>
            <w:tcBorders>
              <w:top w:val="double" w:sz="4" w:space="0" w:color="auto"/>
              <w:left w:val="single" w:sz="2" w:space="0" w:color="auto"/>
              <w:right w:val="double" w:sz="4" w:space="0" w:color="auto"/>
            </w:tcBorders>
          </w:tcPr>
          <w:p w:rsidR="00254455" w:rsidRPr="00254455" w:rsidRDefault="00254455" w:rsidP="00FC4753">
            <w:pPr>
              <w:rPr>
                <w:rFonts w:ascii="Times New Roman" w:hAnsi="Times New Roman"/>
              </w:rPr>
            </w:pPr>
            <w:r>
              <w:rPr>
                <w:rFonts w:ascii="Times New Roman" w:hAnsi="Times New Roman"/>
              </w:rPr>
              <w:t>Eva Salajková</w:t>
            </w:r>
          </w:p>
        </w:tc>
      </w:tr>
      <w:tr w:rsidR="00254455" w:rsidTr="000107F3">
        <w:trPr>
          <w:trHeight w:val="415"/>
        </w:trPr>
        <w:tc>
          <w:tcPr>
            <w:tcW w:w="1951" w:type="dxa"/>
            <w:tcBorders>
              <w:top w:val="single" w:sz="2" w:space="0" w:color="auto"/>
              <w:left w:val="double" w:sz="4" w:space="0" w:color="auto"/>
              <w:right w:val="single" w:sz="2" w:space="0" w:color="auto"/>
            </w:tcBorders>
          </w:tcPr>
          <w:p w:rsidR="00254455" w:rsidRPr="00AC6323" w:rsidRDefault="00254455" w:rsidP="00FC4753">
            <w:pPr>
              <w:rPr>
                <w:b/>
              </w:rPr>
            </w:pPr>
            <w:r w:rsidRPr="00AC6323">
              <w:rPr>
                <w:b/>
              </w:rPr>
              <w:t>Katedra:</w:t>
            </w:r>
          </w:p>
        </w:tc>
        <w:tc>
          <w:tcPr>
            <w:tcW w:w="7336" w:type="dxa"/>
            <w:tcBorders>
              <w:top w:val="single" w:sz="2" w:space="0" w:color="auto"/>
              <w:left w:val="single" w:sz="2" w:space="0" w:color="auto"/>
              <w:right w:val="double" w:sz="4" w:space="0" w:color="auto"/>
            </w:tcBorders>
          </w:tcPr>
          <w:p w:rsidR="00254455" w:rsidRPr="00254455" w:rsidRDefault="00E41394" w:rsidP="00FC4753">
            <w:pPr>
              <w:rPr>
                <w:rFonts w:ascii="Times New Roman" w:hAnsi="Times New Roman"/>
              </w:rPr>
            </w:pPr>
            <w:r>
              <w:rPr>
                <w:rFonts w:ascii="Times New Roman" w:hAnsi="Times New Roman"/>
              </w:rPr>
              <w:t>Ústav speciálně</w:t>
            </w:r>
            <w:r w:rsidR="00254455" w:rsidRPr="00254455">
              <w:rPr>
                <w:rFonts w:ascii="Times New Roman" w:hAnsi="Times New Roman"/>
              </w:rPr>
              <w:t>pedagogických studií</w:t>
            </w:r>
          </w:p>
        </w:tc>
      </w:tr>
      <w:tr w:rsidR="00254455" w:rsidTr="000107F3">
        <w:trPr>
          <w:trHeight w:val="415"/>
        </w:trPr>
        <w:tc>
          <w:tcPr>
            <w:tcW w:w="1951" w:type="dxa"/>
            <w:tcBorders>
              <w:top w:val="single" w:sz="2" w:space="0" w:color="auto"/>
              <w:left w:val="double" w:sz="4" w:space="0" w:color="auto"/>
              <w:bottom w:val="single" w:sz="4" w:space="0" w:color="auto"/>
              <w:right w:val="single" w:sz="2" w:space="0" w:color="auto"/>
            </w:tcBorders>
          </w:tcPr>
          <w:p w:rsidR="00254455" w:rsidRPr="00AC6323" w:rsidRDefault="00254455" w:rsidP="00FC4753">
            <w:pPr>
              <w:rPr>
                <w:b/>
              </w:rPr>
            </w:pPr>
            <w:r w:rsidRPr="00AC6323">
              <w:rPr>
                <w:b/>
              </w:rPr>
              <w:t>Vedoucí práce:</w:t>
            </w:r>
          </w:p>
        </w:tc>
        <w:tc>
          <w:tcPr>
            <w:tcW w:w="7336" w:type="dxa"/>
            <w:tcBorders>
              <w:top w:val="single" w:sz="2" w:space="0" w:color="auto"/>
              <w:left w:val="single" w:sz="2" w:space="0" w:color="auto"/>
              <w:right w:val="double" w:sz="4" w:space="0" w:color="auto"/>
            </w:tcBorders>
          </w:tcPr>
          <w:p w:rsidR="00254455" w:rsidRPr="00254455" w:rsidRDefault="00254455" w:rsidP="00FC4753">
            <w:pPr>
              <w:rPr>
                <w:rFonts w:ascii="Times New Roman" w:hAnsi="Times New Roman"/>
              </w:rPr>
            </w:pPr>
            <w:r w:rsidRPr="00254455">
              <w:rPr>
                <w:rFonts w:ascii="Times New Roman" w:hAnsi="Times New Roman"/>
              </w:rPr>
              <w:t>Mgr. Renata Mlčáková, Ph.D.</w:t>
            </w:r>
          </w:p>
        </w:tc>
      </w:tr>
      <w:tr w:rsidR="00254455" w:rsidTr="000107F3">
        <w:trPr>
          <w:trHeight w:val="415"/>
        </w:trPr>
        <w:tc>
          <w:tcPr>
            <w:tcW w:w="1951" w:type="dxa"/>
            <w:tcBorders>
              <w:top w:val="single" w:sz="4" w:space="0" w:color="auto"/>
              <w:left w:val="double" w:sz="4" w:space="0" w:color="auto"/>
              <w:bottom w:val="double" w:sz="4" w:space="0" w:color="auto"/>
              <w:right w:val="single" w:sz="2" w:space="0" w:color="auto"/>
            </w:tcBorders>
          </w:tcPr>
          <w:p w:rsidR="00254455" w:rsidRPr="00AC6323" w:rsidRDefault="00254455" w:rsidP="00FC4753">
            <w:pPr>
              <w:rPr>
                <w:b/>
              </w:rPr>
            </w:pPr>
            <w:r w:rsidRPr="00AC6323">
              <w:rPr>
                <w:b/>
              </w:rPr>
              <w:t>Rok obhajoby:</w:t>
            </w:r>
          </w:p>
        </w:tc>
        <w:tc>
          <w:tcPr>
            <w:tcW w:w="7336" w:type="dxa"/>
            <w:tcBorders>
              <w:top w:val="single" w:sz="2" w:space="0" w:color="auto"/>
              <w:left w:val="single" w:sz="2" w:space="0" w:color="auto"/>
              <w:right w:val="double" w:sz="4" w:space="0" w:color="auto"/>
            </w:tcBorders>
          </w:tcPr>
          <w:p w:rsidR="00254455" w:rsidRPr="00254455" w:rsidRDefault="00254455" w:rsidP="00FC4753">
            <w:pPr>
              <w:rPr>
                <w:rFonts w:ascii="Times New Roman" w:hAnsi="Times New Roman"/>
              </w:rPr>
            </w:pPr>
            <w:r w:rsidRPr="00254455">
              <w:rPr>
                <w:rFonts w:ascii="Times New Roman" w:hAnsi="Times New Roman"/>
              </w:rPr>
              <w:t>2013</w:t>
            </w:r>
          </w:p>
        </w:tc>
      </w:tr>
      <w:tr w:rsidR="00254455" w:rsidTr="000107F3">
        <w:tc>
          <w:tcPr>
            <w:tcW w:w="1951" w:type="dxa"/>
            <w:tcBorders>
              <w:top w:val="double" w:sz="4" w:space="0" w:color="auto"/>
              <w:left w:val="nil"/>
              <w:bottom w:val="double" w:sz="4" w:space="0" w:color="auto"/>
              <w:right w:val="nil"/>
            </w:tcBorders>
          </w:tcPr>
          <w:p w:rsidR="00254455" w:rsidRDefault="00254455" w:rsidP="00FC4753"/>
        </w:tc>
        <w:tc>
          <w:tcPr>
            <w:tcW w:w="7336" w:type="dxa"/>
            <w:tcBorders>
              <w:top w:val="double" w:sz="4" w:space="0" w:color="auto"/>
              <w:left w:val="nil"/>
              <w:bottom w:val="double" w:sz="4" w:space="0" w:color="auto"/>
              <w:right w:val="nil"/>
            </w:tcBorders>
          </w:tcPr>
          <w:p w:rsidR="00254455" w:rsidRDefault="00254455" w:rsidP="00FC4753"/>
        </w:tc>
      </w:tr>
      <w:tr w:rsidR="00254455" w:rsidTr="000107F3">
        <w:trPr>
          <w:trHeight w:val="1012"/>
        </w:trPr>
        <w:tc>
          <w:tcPr>
            <w:tcW w:w="1951" w:type="dxa"/>
            <w:tcBorders>
              <w:top w:val="double" w:sz="4" w:space="0" w:color="auto"/>
              <w:left w:val="double" w:sz="4" w:space="0" w:color="auto"/>
              <w:right w:val="single" w:sz="2" w:space="0" w:color="auto"/>
            </w:tcBorders>
          </w:tcPr>
          <w:p w:rsidR="00254455" w:rsidRPr="00AC6323" w:rsidRDefault="00254455" w:rsidP="00FC4753">
            <w:pPr>
              <w:rPr>
                <w:b/>
              </w:rPr>
            </w:pPr>
            <w:r w:rsidRPr="00AC6323">
              <w:rPr>
                <w:b/>
              </w:rPr>
              <w:t>Název práce:</w:t>
            </w:r>
          </w:p>
        </w:tc>
        <w:tc>
          <w:tcPr>
            <w:tcW w:w="7336" w:type="dxa"/>
            <w:tcBorders>
              <w:top w:val="double" w:sz="4" w:space="0" w:color="auto"/>
              <w:left w:val="single" w:sz="2" w:space="0" w:color="auto"/>
              <w:right w:val="double" w:sz="4" w:space="0" w:color="auto"/>
            </w:tcBorders>
          </w:tcPr>
          <w:p w:rsidR="00254455" w:rsidRPr="00AC6323" w:rsidRDefault="00254455" w:rsidP="002F727E">
            <w:pPr>
              <w:jc w:val="both"/>
            </w:pPr>
            <w:r w:rsidRPr="00254455">
              <w:rPr>
                <w:rFonts w:ascii="Times New Roman" w:hAnsi="Times New Roman"/>
              </w:rPr>
              <w:t>Úroveň čtení s porozuměním u žáků 6. ročníků základní školy</w:t>
            </w:r>
          </w:p>
        </w:tc>
      </w:tr>
      <w:tr w:rsidR="00254455" w:rsidTr="000107F3">
        <w:trPr>
          <w:trHeight w:val="1126"/>
        </w:trPr>
        <w:tc>
          <w:tcPr>
            <w:tcW w:w="1951" w:type="dxa"/>
            <w:tcBorders>
              <w:top w:val="single" w:sz="2" w:space="0" w:color="auto"/>
              <w:left w:val="double" w:sz="4" w:space="0" w:color="auto"/>
              <w:right w:val="single" w:sz="2" w:space="0" w:color="auto"/>
            </w:tcBorders>
          </w:tcPr>
          <w:p w:rsidR="00254455" w:rsidRPr="00AC6323" w:rsidRDefault="00254455" w:rsidP="00FC4753">
            <w:pPr>
              <w:rPr>
                <w:b/>
              </w:rPr>
            </w:pPr>
            <w:r w:rsidRPr="00AC6323">
              <w:rPr>
                <w:b/>
              </w:rPr>
              <w:t>Název v angličtině:</w:t>
            </w:r>
          </w:p>
        </w:tc>
        <w:tc>
          <w:tcPr>
            <w:tcW w:w="7336" w:type="dxa"/>
            <w:tcBorders>
              <w:top w:val="single" w:sz="2" w:space="0" w:color="auto"/>
              <w:left w:val="single" w:sz="2" w:space="0" w:color="auto"/>
              <w:right w:val="double" w:sz="4" w:space="0" w:color="auto"/>
            </w:tcBorders>
          </w:tcPr>
          <w:p w:rsidR="00254455" w:rsidRPr="00254455" w:rsidRDefault="00254455" w:rsidP="002F727E">
            <w:pPr>
              <w:jc w:val="both"/>
              <w:rPr>
                <w:rFonts w:ascii="Times New Roman" w:hAnsi="Times New Roman"/>
              </w:rPr>
            </w:pPr>
            <w:r w:rsidRPr="00254455">
              <w:rPr>
                <w:rFonts w:ascii="Times New Roman" w:hAnsi="Times New Roman"/>
              </w:rPr>
              <w:t>The</w:t>
            </w:r>
            <w:r w:rsidR="000107F3">
              <w:rPr>
                <w:rFonts w:ascii="Times New Roman" w:hAnsi="Times New Roman"/>
              </w:rPr>
              <w:t xml:space="preserve"> </w:t>
            </w:r>
            <w:r w:rsidRPr="00254455">
              <w:rPr>
                <w:rFonts w:ascii="Times New Roman" w:hAnsi="Times New Roman"/>
              </w:rPr>
              <w:t>Level</w:t>
            </w:r>
            <w:r w:rsidR="000107F3">
              <w:rPr>
                <w:rFonts w:ascii="Times New Roman" w:hAnsi="Times New Roman"/>
              </w:rPr>
              <w:t xml:space="preserve"> </w:t>
            </w:r>
            <w:r w:rsidRPr="00254455">
              <w:rPr>
                <w:rFonts w:ascii="Times New Roman" w:hAnsi="Times New Roman"/>
              </w:rPr>
              <w:t>of</w:t>
            </w:r>
            <w:r w:rsidR="000107F3">
              <w:rPr>
                <w:rFonts w:ascii="Times New Roman" w:hAnsi="Times New Roman"/>
              </w:rPr>
              <w:t xml:space="preserve"> </w:t>
            </w:r>
            <w:r w:rsidRPr="00254455">
              <w:rPr>
                <w:rFonts w:ascii="Times New Roman" w:hAnsi="Times New Roman"/>
              </w:rPr>
              <w:t>Reading</w:t>
            </w:r>
            <w:r w:rsidR="000107F3">
              <w:rPr>
                <w:rFonts w:ascii="Times New Roman" w:hAnsi="Times New Roman"/>
              </w:rPr>
              <w:t xml:space="preserve"> </w:t>
            </w:r>
            <w:r w:rsidRPr="00254455">
              <w:rPr>
                <w:rFonts w:ascii="Times New Roman" w:hAnsi="Times New Roman"/>
              </w:rPr>
              <w:t>Comprehension</w:t>
            </w:r>
            <w:r w:rsidR="000107F3">
              <w:rPr>
                <w:rFonts w:ascii="Times New Roman" w:hAnsi="Times New Roman"/>
              </w:rPr>
              <w:t xml:space="preserve"> </w:t>
            </w:r>
            <w:r w:rsidRPr="00254455">
              <w:rPr>
                <w:rFonts w:ascii="Times New Roman" w:hAnsi="Times New Roman"/>
              </w:rPr>
              <w:t>of</w:t>
            </w:r>
            <w:r w:rsidR="000107F3">
              <w:rPr>
                <w:rFonts w:ascii="Times New Roman" w:hAnsi="Times New Roman"/>
              </w:rPr>
              <w:t xml:space="preserve"> </w:t>
            </w:r>
            <w:r w:rsidR="002F727E">
              <w:rPr>
                <w:rFonts w:ascii="Times New Roman" w:hAnsi="Times New Roman"/>
              </w:rPr>
              <w:t>Pupil</w:t>
            </w:r>
            <w:r w:rsidRPr="00254455">
              <w:rPr>
                <w:rFonts w:ascii="Times New Roman" w:hAnsi="Times New Roman"/>
              </w:rPr>
              <w:t>s</w:t>
            </w:r>
            <w:r w:rsidR="000107F3">
              <w:rPr>
                <w:rFonts w:ascii="Times New Roman" w:hAnsi="Times New Roman"/>
              </w:rPr>
              <w:t xml:space="preserve"> </w:t>
            </w:r>
            <w:r w:rsidRPr="00254455">
              <w:rPr>
                <w:rFonts w:ascii="Times New Roman" w:hAnsi="Times New Roman"/>
              </w:rPr>
              <w:t>Sixth Grade of</w:t>
            </w:r>
            <w:r w:rsidR="000107F3">
              <w:rPr>
                <w:rFonts w:ascii="Times New Roman" w:hAnsi="Times New Roman"/>
              </w:rPr>
              <w:t xml:space="preserve"> </w:t>
            </w:r>
            <w:r w:rsidRPr="00254455">
              <w:rPr>
                <w:rFonts w:ascii="Times New Roman" w:hAnsi="Times New Roman"/>
              </w:rPr>
              <w:t>Elementary</w:t>
            </w:r>
            <w:r w:rsidR="000107F3">
              <w:rPr>
                <w:rFonts w:ascii="Times New Roman" w:hAnsi="Times New Roman"/>
              </w:rPr>
              <w:t xml:space="preserve"> </w:t>
            </w:r>
            <w:r w:rsidRPr="00254455">
              <w:rPr>
                <w:rFonts w:ascii="Times New Roman" w:hAnsi="Times New Roman"/>
              </w:rPr>
              <w:t>School</w:t>
            </w:r>
          </w:p>
        </w:tc>
      </w:tr>
      <w:tr w:rsidR="00254455" w:rsidTr="000107F3">
        <w:trPr>
          <w:trHeight w:val="1815"/>
        </w:trPr>
        <w:tc>
          <w:tcPr>
            <w:tcW w:w="1951" w:type="dxa"/>
            <w:tcBorders>
              <w:top w:val="single" w:sz="2" w:space="0" w:color="auto"/>
              <w:left w:val="double" w:sz="4" w:space="0" w:color="auto"/>
              <w:right w:val="single" w:sz="2" w:space="0" w:color="auto"/>
            </w:tcBorders>
          </w:tcPr>
          <w:p w:rsidR="00254455" w:rsidRPr="00AC6323" w:rsidRDefault="00254455" w:rsidP="00FC4753">
            <w:pPr>
              <w:rPr>
                <w:b/>
              </w:rPr>
            </w:pPr>
            <w:r w:rsidRPr="00AC6323">
              <w:rPr>
                <w:b/>
              </w:rPr>
              <w:t>Anotace práce:</w:t>
            </w:r>
          </w:p>
        </w:tc>
        <w:tc>
          <w:tcPr>
            <w:tcW w:w="7336" w:type="dxa"/>
            <w:tcBorders>
              <w:top w:val="single" w:sz="2" w:space="0" w:color="auto"/>
              <w:left w:val="single" w:sz="2" w:space="0" w:color="auto"/>
              <w:right w:val="double" w:sz="4" w:space="0" w:color="auto"/>
            </w:tcBorders>
          </w:tcPr>
          <w:p w:rsidR="00254455" w:rsidRPr="00254455" w:rsidRDefault="00254455" w:rsidP="00254455">
            <w:pPr>
              <w:spacing w:after="0" w:line="360" w:lineRule="auto"/>
              <w:jc w:val="both"/>
              <w:rPr>
                <w:rFonts w:ascii="Times New Roman" w:hAnsi="Times New Roman"/>
                <w:szCs w:val="24"/>
              </w:rPr>
            </w:pPr>
            <w:r w:rsidRPr="00254455">
              <w:rPr>
                <w:rFonts w:ascii="Times New Roman" w:hAnsi="Times New Roman"/>
                <w:szCs w:val="24"/>
              </w:rPr>
              <w:t>Předkládaná práce se zabývá faktory ovlivňujícími čtení s porozuměním. Cílem je zjistit úroveň čtení s porozuměním v závislosti na vybraných faktorech u dvou 6. tříd základní školy.</w:t>
            </w:r>
          </w:p>
          <w:p w:rsidR="00254455" w:rsidRPr="00254455" w:rsidRDefault="00254455" w:rsidP="00254455">
            <w:pPr>
              <w:spacing w:after="0" w:line="360" w:lineRule="auto"/>
              <w:jc w:val="both"/>
              <w:rPr>
                <w:rFonts w:ascii="Times New Roman" w:hAnsi="Times New Roman"/>
                <w:szCs w:val="24"/>
              </w:rPr>
            </w:pPr>
            <w:r w:rsidRPr="00254455">
              <w:rPr>
                <w:rFonts w:ascii="Times New Roman" w:hAnsi="Times New Roman"/>
                <w:szCs w:val="24"/>
              </w:rPr>
              <w:t xml:space="preserve">V teoretické části nejprve obecně popisujeme čtenářskou gramotnost. V následující kapitole poté vymezujeme čtení s porozuměním jako část čtenářské gramotnosti. Třetí kapitola se zaměřuje na pedagogicko-psychologickou charakteristiku vybraného vzorku, tedy žáků šesté třídy základní školy. Součástí třetí kapitoly je rovněž vysvětlení vybraných sledovaných faktorů ovlivňujících čtení s porozuměním, tedy vliv pedagoga, pohlaví a bydliště žáka. </w:t>
            </w:r>
          </w:p>
          <w:p w:rsidR="00254455" w:rsidRPr="00AC6323" w:rsidRDefault="00254455" w:rsidP="004B2391">
            <w:pPr>
              <w:spacing w:after="0" w:line="360" w:lineRule="auto"/>
              <w:jc w:val="both"/>
            </w:pPr>
            <w:r w:rsidRPr="00254455">
              <w:rPr>
                <w:rFonts w:ascii="Times New Roman" w:hAnsi="Times New Roman"/>
                <w:szCs w:val="24"/>
              </w:rPr>
              <w:t>Výzkumnou metodou práce je didaktický test. Žákům byl předložen pracovní sešit obsahující šest testů, z nichž každý byl zaměřen na jinou oblast čtení s porozuměním. Cílem tedy bylo zjistit, zda se projeví rozdíl v jednotlivých testech u dívek a chlapců, žáků z města nebo vesnice a</w:t>
            </w:r>
            <w:r w:rsidR="004B2391">
              <w:rPr>
                <w:rFonts w:ascii="Times New Roman" w:hAnsi="Times New Roman"/>
                <w:szCs w:val="24"/>
              </w:rPr>
              <w:t> </w:t>
            </w:r>
            <w:r w:rsidRPr="00254455">
              <w:rPr>
                <w:rFonts w:ascii="Times New Roman" w:hAnsi="Times New Roman"/>
                <w:szCs w:val="24"/>
              </w:rPr>
              <w:t>žáků jedné nebo druhé třídy.</w:t>
            </w:r>
          </w:p>
        </w:tc>
      </w:tr>
      <w:tr w:rsidR="00254455" w:rsidTr="000107F3">
        <w:trPr>
          <w:trHeight w:val="695"/>
        </w:trPr>
        <w:tc>
          <w:tcPr>
            <w:tcW w:w="1951" w:type="dxa"/>
            <w:tcBorders>
              <w:top w:val="single" w:sz="2" w:space="0" w:color="auto"/>
              <w:left w:val="double" w:sz="4" w:space="0" w:color="auto"/>
              <w:right w:val="single" w:sz="2" w:space="0" w:color="auto"/>
            </w:tcBorders>
          </w:tcPr>
          <w:p w:rsidR="00254455" w:rsidRPr="00AC6323" w:rsidRDefault="00254455" w:rsidP="00FC4753">
            <w:pPr>
              <w:rPr>
                <w:b/>
              </w:rPr>
            </w:pPr>
            <w:r w:rsidRPr="00AC6323">
              <w:rPr>
                <w:b/>
              </w:rPr>
              <w:t>Klíčová slova:</w:t>
            </w:r>
          </w:p>
        </w:tc>
        <w:tc>
          <w:tcPr>
            <w:tcW w:w="7336" w:type="dxa"/>
            <w:tcBorders>
              <w:top w:val="single" w:sz="2" w:space="0" w:color="auto"/>
              <w:left w:val="single" w:sz="2" w:space="0" w:color="auto"/>
              <w:right w:val="double" w:sz="4" w:space="0" w:color="auto"/>
            </w:tcBorders>
          </w:tcPr>
          <w:p w:rsidR="00254455" w:rsidRPr="00AC6323" w:rsidRDefault="00254455" w:rsidP="008062DE">
            <w:pPr>
              <w:spacing w:after="0" w:line="360" w:lineRule="auto"/>
              <w:jc w:val="both"/>
            </w:pPr>
            <w:r w:rsidRPr="00254455">
              <w:rPr>
                <w:rFonts w:ascii="Times New Roman" w:hAnsi="Times New Roman"/>
                <w:szCs w:val="24"/>
              </w:rPr>
              <w:t xml:space="preserve">Rámcový vzdělávací program, čtenářská gramotnost, čtení s porozuměním, kompetence, faktory čtení s porozuměním, nestandardizovaný didaktický test, vliv pedagoga, pohlaví, bydliště. </w:t>
            </w:r>
          </w:p>
        </w:tc>
      </w:tr>
      <w:tr w:rsidR="00254455" w:rsidTr="000107F3">
        <w:trPr>
          <w:trHeight w:val="1815"/>
        </w:trPr>
        <w:tc>
          <w:tcPr>
            <w:tcW w:w="1951" w:type="dxa"/>
            <w:tcBorders>
              <w:top w:val="single" w:sz="2" w:space="0" w:color="auto"/>
              <w:left w:val="double" w:sz="4" w:space="0" w:color="auto"/>
              <w:right w:val="single" w:sz="2" w:space="0" w:color="auto"/>
            </w:tcBorders>
          </w:tcPr>
          <w:p w:rsidR="00254455" w:rsidRPr="00AC6323" w:rsidRDefault="00254455" w:rsidP="00FC4753">
            <w:pPr>
              <w:rPr>
                <w:b/>
              </w:rPr>
            </w:pPr>
            <w:r w:rsidRPr="00AC6323">
              <w:rPr>
                <w:b/>
              </w:rPr>
              <w:lastRenderedPageBreak/>
              <w:t>Anotace v angličtině:</w:t>
            </w:r>
          </w:p>
        </w:tc>
        <w:tc>
          <w:tcPr>
            <w:tcW w:w="7336" w:type="dxa"/>
            <w:tcBorders>
              <w:top w:val="single" w:sz="2" w:space="0" w:color="auto"/>
              <w:left w:val="single" w:sz="2" w:space="0" w:color="auto"/>
              <w:right w:val="double" w:sz="4" w:space="0" w:color="auto"/>
            </w:tcBorders>
          </w:tcPr>
          <w:p w:rsidR="00254455" w:rsidRPr="00254455" w:rsidRDefault="00254455" w:rsidP="008062DE">
            <w:pPr>
              <w:spacing w:after="0" w:line="360" w:lineRule="auto"/>
              <w:jc w:val="both"/>
              <w:rPr>
                <w:rFonts w:ascii="Times New Roman" w:hAnsi="Times New Roman"/>
                <w:szCs w:val="24"/>
              </w:rPr>
            </w:pPr>
            <w:r w:rsidRPr="00254455">
              <w:rPr>
                <w:rFonts w:ascii="Times New Roman" w:hAnsi="Times New Roman"/>
                <w:szCs w:val="24"/>
              </w:rPr>
              <w:t>The</w:t>
            </w:r>
            <w:r w:rsidR="000107F3">
              <w:rPr>
                <w:rFonts w:ascii="Times New Roman" w:hAnsi="Times New Roman"/>
                <w:szCs w:val="24"/>
              </w:rPr>
              <w:t xml:space="preserve"> </w:t>
            </w:r>
            <w:r w:rsidRPr="00254455">
              <w:rPr>
                <w:rFonts w:ascii="Times New Roman" w:hAnsi="Times New Roman"/>
                <w:szCs w:val="24"/>
              </w:rPr>
              <w:t>present</w:t>
            </w:r>
            <w:r w:rsidR="000107F3">
              <w:rPr>
                <w:rFonts w:ascii="Times New Roman" w:hAnsi="Times New Roman"/>
                <w:szCs w:val="24"/>
              </w:rPr>
              <w:t xml:space="preserve"> </w:t>
            </w:r>
            <w:r w:rsidRPr="00254455">
              <w:rPr>
                <w:rFonts w:ascii="Times New Roman" w:hAnsi="Times New Roman"/>
                <w:szCs w:val="24"/>
              </w:rPr>
              <w:t>work</w:t>
            </w:r>
            <w:r w:rsidR="000107F3">
              <w:rPr>
                <w:rFonts w:ascii="Times New Roman" w:hAnsi="Times New Roman"/>
                <w:szCs w:val="24"/>
              </w:rPr>
              <w:t xml:space="preserve"> </w:t>
            </w:r>
            <w:r w:rsidRPr="00254455">
              <w:rPr>
                <w:rFonts w:ascii="Times New Roman" w:hAnsi="Times New Roman"/>
                <w:szCs w:val="24"/>
              </w:rPr>
              <w:t>deals</w:t>
            </w:r>
            <w:r w:rsidR="000107F3">
              <w:rPr>
                <w:rFonts w:ascii="Times New Roman" w:hAnsi="Times New Roman"/>
                <w:szCs w:val="24"/>
              </w:rPr>
              <w:t xml:space="preserve"> </w:t>
            </w:r>
            <w:r w:rsidRPr="00254455">
              <w:rPr>
                <w:rFonts w:ascii="Times New Roman" w:hAnsi="Times New Roman"/>
                <w:szCs w:val="24"/>
              </w:rPr>
              <w:t>with</w:t>
            </w:r>
            <w:r w:rsidR="000107F3">
              <w:rPr>
                <w:rFonts w:ascii="Times New Roman" w:hAnsi="Times New Roman"/>
                <w:szCs w:val="24"/>
              </w:rPr>
              <w:t xml:space="preserve"> </w:t>
            </w:r>
            <w:r w:rsidRPr="00254455">
              <w:rPr>
                <w:rFonts w:ascii="Times New Roman" w:hAnsi="Times New Roman"/>
                <w:szCs w:val="24"/>
              </w:rPr>
              <w:t>the</w:t>
            </w:r>
            <w:r w:rsidR="000107F3">
              <w:rPr>
                <w:rFonts w:ascii="Times New Roman" w:hAnsi="Times New Roman"/>
                <w:szCs w:val="24"/>
              </w:rPr>
              <w:t xml:space="preserve"> </w:t>
            </w:r>
            <w:r w:rsidRPr="00254455">
              <w:rPr>
                <w:rFonts w:ascii="Times New Roman" w:hAnsi="Times New Roman"/>
                <w:szCs w:val="24"/>
              </w:rPr>
              <w:t>factors</w:t>
            </w:r>
            <w:r w:rsidR="000107F3">
              <w:rPr>
                <w:rFonts w:ascii="Times New Roman" w:hAnsi="Times New Roman"/>
                <w:szCs w:val="24"/>
              </w:rPr>
              <w:t xml:space="preserve"> </w:t>
            </w:r>
            <w:r w:rsidRPr="00254455">
              <w:rPr>
                <w:rFonts w:ascii="Times New Roman" w:hAnsi="Times New Roman"/>
                <w:szCs w:val="24"/>
              </w:rPr>
              <w:t>affecting</w:t>
            </w:r>
            <w:r w:rsidR="000107F3">
              <w:rPr>
                <w:rFonts w:ascii="Times New Roman" w:hAnsi="Times New Roman"/>
                <w:szCs w:val="24"/>
              </w:rPr>
              <w:t xml:space="preserve"> </w:t>
            </w:r>
            <w:r w:rsidR="00542C59">
              <w:rPr>
                <w:rFonts w:ascii="Times New Roman" w:hAnsi="Times New Roman"/>
                <w:szCs w:val="24"/>
              </w:rPr>
              <w:t>re</w:t>
            </w:r>
            <w:r w:rsidR="000107F3">
              <w:rPr>
                <w:rFonts w:ascii="Times New Roman" w:hAnsi="Times New Roman"/>
                <w:szCs w:val="24"/>
              </w:rPr>
              <w:t xml:space="preserve">ading </w:t>
            </w:r>
            <w:r w:rsidRPr="00254455">
              <w:rPr>
                <w:rFonts w:ascii="Times New Roman" w:hAnsi="Times New Roman"/>
                <w:szCs w:val="24"/>
              </w:rPr>
              <w:t>comprehension. The</w:t>
            </w:r>
            <w:r w:rsidR="000107F3">
              <w:rPr>
                <w:rFonts w:ascii="Times New Roman" w:hAnsi="Times New Roman"/>
                <w:szCs w:val="24"/>
              </w:rPr>
              <w:t xml:space="preserve"> </w:t>
            </w:r>
            <w:r w:rsidRPr="00254455">
              <w:rPr>
                <w:rFonts w:ascii="Times New Roman" w:hAnsi="Times New Roman"/>
                <w:szCs w:val="24"/>
              </w:rPr>
              <w:t>aimis to determine</w:t>
            </w:r>
            <w:r w:rsidR="00542C59">
              <w:rPr>
                <w:rFonts w:ascii="Times New Roman" w:hAnsi="Times New Roman"/>
                <w:szCs w:val="24"/>
              </w:rPr>
              <w:t xml:space="preserve"> </w:t>
            </w:r>
            <w:r w:rsidRPr="00254455">
              <w:rPr>
                <w:rFonts w:ascii="Times New Roman" w:hAnsi="Times New Roman"/>
                <w:szCs w:val="24"/>
              </w:rPr>
              <w:t>the</w:t>
            </w:r>
            <w:r w:rsidR="00542C59">
              <w:rPr>
                <w:rFonts w:ascii="Times New Roman" w:hAnsi="Times New Roman"/>
                <w:szCs w:val="24"/>
              </w:rPr>
              <w:t xml:space="preserve"> </w:t>
            </w:r>
            <w:r w:rsidRPr="00254455">
              <w:rPr>
                <w:rFonts w:ascii="Times New Roman" w:hAnsi="Times New Roman"/>
                <w:szCs w:val="24"/>
              </w:rPr>
              <w:t>level</w:t>
            </w:r>
            <w:r w:rsidR="00542C59">
              <w:rPr>
                <w:rFonts w:ascii="Times New Roman" w:hAnsi="Times New Roman"/>
                <w:szCs w:val="24"/>
              </w:rPr>
              <w:t xml:space="preserve"> </w:t>
            </w:r>
            <w:r w:rsidRPr="00254455">
              <w:rPr>
                <w:rFonts w:ascii="Times New Roman" w:hAnsi="Times New Roman"/>
                <w:szCs w:val="24"/>
              </w:rPr>
              <w:t>of</w:t>
            </w:r>
            <w:r w:rsidR="00CE0F2F">
              <w:rPr>
                <w:rFonts w:ascii="Times New Roman" w:hAnsi="Times New Roman"/>
                <w:szCs w:val="24"/>
              </w:rPr>
              <w:t xml:space="preserve"> re</w:t>
            </w:r>
            <w:r w:rsidR="00542C59">
              <w:rPr>
                <w:rFonts w:ascii="Times New Roman" w:hAnsi="Times New Roman"/>
                <w:szCs w:val="24"/>
              </w:rPr>
              <w:t xml:space="preserve">ading </w:t>
            </w:r>
            <w:r w:rsidRPr="00254455">
              <w:rPr>
                <w:rFonts w:ascii="Times New Roman" w:hAnsi="Times New Roman"/>
                <w:szCs w:val="24"/>
              </w:rPr>
              <w:t>comprehension</w:t>
            </w:r>
            <w:r w:rsidR="00542C59">
              <w:rPr>
                <w:rFonts w:ascii="Times New Roman" w:hAnsi="Times New Roman"/>
                <w:szCs w:val="24"/>
              </w:rPr>
              <w:t xml:space="preserve"> </w:t>
            </w:r>
            <w:r w:rsidRPr="00254455">
              <w:rPr>
                <w:rFonts w:ascii="Times New Roman" w:hAnsi="Times New Roman"/>
                <w:szCs w:val="24"/>
              </w:rPr>
              <w:t>according to selected</w:t>
            </w:r>
            <w:r w:rsidR="00542C59">
              <w:rPr>
                <w:rFonts w:ascii="Times New Roman" w:hAnsi="Times New Roman"/>
                <w:szCs w:val="24"/>
              </w:rPr>
              <w:t xml:space="preserve"> </w:t>
            </w:r>
            <w:r w:rsidRPr="00254455">
              <w:rPr>
                <w:rFonts w:ascii="Times New Roman" w:hAnsi="Times New Roman"/>
                <w:szCs w:val="24"/>
              </w:rPr>
              <w:t>factors</w:t>
            </w:r>
            <w:r w:rsidR="00542C59">
              <w:rPr>
                <w:rFonts w:ascii="Times New Roman" w:hAnsi="Times New Roman"/>
                <w:szCs w:val="24"/>
              </w:rPr>
              <w:t xml:space="preserve"> </w:t>
            </w:r>
            <w:r w:rsidRPr="00254455">
              <w:rPr>
                <w:rFonts w:ascii="Times New Roman" w:hAnsi="Times New Roman"/>
                <w:szCs w:val="24"/>
              </w:rPr>
              <w:t>at</w:t>
            </w:r>
            <w:r w:rsidR="00542C59">
              <w:rPr>
                <w:rFonts w:ascii="Times New Roman" w:hAnsi="Times New Roman"/>
                <w:szCs w:val="24"/>
              </w:rPr>
              <w:t xml:space="preserve"> </w:t>
            </w:r>
            <w:r w:rsidRPr="00254455">
              <w:rPr>
                <w:rFonts w:ascii="Times New Roman" w:hAnsi="Times New Roman"/>
                <w:szCs w:val="24"/>
              </w:rPr>
              <w:t>two</w:t>
            </w:r>
            <w:r w:rsidR="00542C59">
              <w:rPr>
                <w:rFonts w:ascii="Times New Roman" w:hAnsi="Times New Roman"/>
                <w:szCs w:val="24"/>
              </w:rPr>
              <w:t xml:space="preserve"> </w:t>
            </w:r>
            <w:r w:rsidRPr="00254455">
              <w:rPr>
                <w:rFonts w:ascii="Times New Roman" w:hAnsi="Times New Roman"/>
                <w:szCs w:val="24"/>
              </w:rPr>
              <w:t>sixth</w:t>
            </w:r>
            <w:r w:rsidR="00542C59">
              <w:rPr>
                <w:rFonts w:ascii="Times New Roman" w:hAnsi="Times New Roman"/>
                <w:szCs w:val="24"/>
              </w:rPr>
              <w:t xml:space="preserve"> </w:t>
            </w:r>
            <w:r w:rsidRPr="00254455">
              <w:rPr>
                <w:rFonts w:ascii="Times New Roman" w:hAnsi="Times New Roman"/>
                <w:szCs w:val="24"/>
              </w:rPr>
              <w:t>classes</w:t>
            </w:r>
            <w:r w:rsidR="00542C59">
              <w:rPr>
                <w:rFonts w:ascii="Times New Roman" w:hAnsi="Times New Roman"/>
                <w:szCs w:val="24"/>
              </w:rPr>
              <w:t xml:space="preserve"> </w:t>
            </w:r>
            <w:r w:rsidRPr="00254455">
              <w:rPr>
                <w:rFonts w:ascii="Times New Roman" w:hAnsi="Times New Roman"/>
                <w:szCs w:val="24"/>
              </w:rPr>
              <w:t>of</w:t>
            </w:r>
            <w:r w:rsidR="00542C59">
              <w:rPr>
                <w:rFonts w:ascii="Times New Roman" w:hAnsi="Times New Roman"/>
                <w:szCs w:val="24"/>
              </w:rPr>
              <w:t xml:space="preserve"> </w:t>
            </w:r>
            <w:r w:rsidRPr="00254455">
              <w:rPr>
                <w:rFonts w:ascii="Times New Roman" w:hAnsi="Times New Roman"/>
                <w:szCs w:val="24"/>
              </w:rPr>
              <w:t>primary</w:t>
            </w:r>
            <w:r w:rsidR="00542C59">
              <w:rPr>
                <w:rFonts w:ascii="Times New Roman" w:hAnsi="Times New Roman"/>
                <w:szCs w:val="24"/>
              </w:rPr>
              <w:t xml:space="preserve"> </w:t>
            </w:r>
            <w:r w:rsidRPr="00254455">
              <w:rPr>
                <w:rFonts w:ascii="Times New Roman" w:hAnsi="Times New Roman"/>
                <w:szCs w:val="24"/>
              </w:rPr>
              <w:t>school.</w:t>
            </w:r>
          </w:p>
          <w:p w:rsidR="000107F3" w:rsidRDefault="00254455" w:rsidP="008062DE">
            <w:pPr>
              <w:spacing w:after="0" w:line="360" w:lineRule="auto"/>
              <w:jc w:val="both"/>
              <w:rPr>
                <w:rFonts w:ascii="Times New Roman" w:hAnsi="Times New Roman"/>
                <w:szCs w:val="24"/>
              </w:rPr>
            </w:pPr>
            <w:r w:rsidRPr="00254455">
              <w:rPr>
                <w:rFonts w:ascii="Times New Roman" w:hAnsi="Times New Roman"/>
                <w:szCs w:val="24"/>
              </w:rPr>
              <w:t>In the</w:t>
            </w:r>
            <w:r w:rsidR="00542C59">
              <w:rPr>
                <w:rFonts w:ascii="Times New Roman" w:hAnsi="Times New Roman"/>
                <w:szCs w:val="24"/>
              </w:rPr>
              <w:t xml:space="preserve"> </w:t>
            </w:r>
            <w:r w:rsidRPr="00254455">
              <w:rPr>
                <w:rFonts w:ascii="Times New Roman" w:hAnsi="Times New Roman"/>
                <w:szCs w:val="24"/>
              </w:rPr>
              <w:t>theoretical part, we</w:t>
            </w:r>
            <w:r w:rsidR="00542C59">
              <w:rPr>
                <w:rFonts w:ascii="Times New Roman" w:hAnsi="Times New Roman"/>
                <w:szCs w:val="24"/>
              </w:rPr>
              <w:t xml:space="preserve"> </w:t>
            </w:r>
            <w:r w:rsidRPr="00254455">
              <w:rPr>
                <w:rFonts w:ascii="Times New Roman" w:hAnsi="Times New Roman"/>
                <w:szCs w:val="24"/>
              </w:rPr>
              <w:t>generally</w:t>
            </w:r>
            <w:r w:rsidR="00542C59">
              <w:rPr>
                <w:rFonts w:ascii="Times New Roman" w:hAnsi="Times New Roman"/>
                <w:szCs w:val="24"/>
              </w:rPr>
              <w:t xml:space="preserve"> </w:t>
            </w:r>
            <w:r w:rsidRPr="00254455">
              <w:rPr>
                <w:rFonts w:ascii="Times New Roman" w:hAnsi="Times New Roman"/>
                <w:szCs w:val="24"/>
              </w:rPr>
              <w:t>describe</w:t>
            </w:r>
            <w:r w:rsidR="00542C59">
              <w:rPr>
                <w:rFonts w:ascii="Times New Roman" w:hAnsi="Times New Roman"/>
                <w:szCs w:val="24"/>
              </w:rPr>
              <w:t xml:space="preserve"> reading </w:t>
            </w:r>
            <w:r w:rsidRPr="00254455">
              <w:rPr>
                <w:rFonts w:ascii="Times New Roman" w:hAnsi="Times New Roman"/>
                <w:szCs w:val="24"/>
              </w:rPr>
              <w:t>literacy. In the</w:t>
            </w:r>
            <w:r w:rsidR="00542C59">
              <w:rPr>
                <w:rFonts w:ascii="Times New Roman" w:hAnsi="Times New Roman"/>
                <w:szCs w:val="24"/>
              </w:rPr>
              <w:t xml:space="preserve"> </w:t>
            </w:r>
            <w:r w:rsidRPr="00254455">
              <w:rPr>
                <w:rFonts w:ascii="Times New Roman" w:hAnsi="Times New Roman"/>
                <w:szCs w:val="24"/>
              </w:rPr>
              <w:t>next</w:t>
            </w:r>
            <w:r w:rsidR="00542C59">
              <w:rPr>
                <w:rFonts w:ascii="Times New Roman" w:hAnsi="Times New Roman"/>
                <w:szCs w:val="24"/>
              </w:rPr>
              <w:t xml:space="preserve"> charter </w:t>
            </w:r>
            <w:r w:rsidRPr="00254455">
              <w:rPr>
                <w:rFonts w:ascii="Times New Roman" w:hAnsi="Times New Roman"/>
                <w:szCs w:val="24"/>
              </w:rPr>
              <w:t>then</w:t>
            </w:r>
            <w:r w:rsidR="00542C59">
              <w:rPr>
                <w:rFonts w:ascii="Times New Roman" w:hAnsi="Times New Roman"/>
                <w:szCs w:val="24"/>
              </w:rPr>
              <w:t xml:space="preserve"> </w:t>
            </w:r>
            <w:r w:rsidRPr="00254455">
              <w:rPr>
                <w:rFonts w:ascii="Times New Roman" w:hAnsi="Times New Roman"/>
                <w:szCs w:val="24"/>
              </w:rPr>
              <w:t>defines</w:t>
            </w:r>
            <w:r w:rsidR="00542C59">
              <w:rPr>
                <w:rFonts w:ascii="Times New Roman" w:hAnsi="Times New Roman"/>
                <w:szCs w:val="24"/>
              </w:rPr>
              <w:t xml:space="preserve"> reading </w:t>
            </w:r>
            <w:r w:rsidRPr="00254455">
              <w:rPr>
                <w:rFonts w:ascii="Times New Roman" w:hAnsi="Times New Roman"/>
                <w:szCs w:val="24"/>
              </w:rPr>
              <w:t>comprehension as part of</w:t>
            </w:r>
            <w:r w:rsidR="00542C59">
              <w:rPr>
                <w:rFonts w:ascii="Times New Roman" w:hAnsi="Times New Roman"/>
                <w:szCs w:val="24"/>
              </w:rPr>
              <w:t xml:space="preserve"> reading </w:t>
            </w:r>
            <w:r w:rsidRPr="00254455">
              <w:rPr>
                <w:rFonts w:ascii="Times New Roman" w:hAnsi="Times New Roman"/>
                <w:szCs w:val="24"/>
              </w:rPr>
              <w:t>literacy. The</w:t>
            </w:r>
            <w:r w:rsidR="00542C59">
              <w:rPr>
                <w:rFonts w:ascii="Times New Roman" w:hAnsi="Times New Roman"/>
                <w:szCs w:val="24"/>
              </w:rPr>
              <w:t xml:space="preserve"> </w:t>
            </w:r>
            <w:r w:rsidRPr="00254455">
              <w:rPr>
                <w:rFonts w:ascii="Times New Roman" w:hAnsi="Times New Roman"/>
                <w:szCs w:val="24"/>
              </w:rPr>
              <w:t>third</w:t>
            </w:r>
            <w:r w:rsidR="00542C59">
              <w:rPr>
                <w:rFonts w:ascii="Times New Roman" w:hAnsi="Times New Roman"/>
                <w:szCs w:val="24"/>
              </w:rPr>
              <w:t xml:space="preserve"> charter </w:t>
            </w:r>
            <w:r w:rsidRPr="00254455">
              <w:rPr>
                <w:rFonts w:ascii="Times New Roman" w:hAnsi="Times New Roman"/>
                <w:szCs w:val="24"/>
              </w:rPr>
              <w:t>focuses on the</w:t>
            </w:r>
            <w:r w:rsidR="00542C59">
              <w:rPr>
                <w:rFonts w:ascii="Times New Roman" w:hAnsi="Times New Roman"/>
                <w:szCs w:val="24"/>
              </w:rPr>
              <w:t xml:space="preserve"> </w:t>
            </w:r>
            <w:r w:rsidRPr="00254455">
              <w:rPr>
                <w:rFonts w:ascii="Times New Roman" w:hAnsi="Times New Roman"/>
                <w:szCs w:val="24"/>
              </w:rPr>
              <w:t>pedagogical-psychological</w:t>
            </w:r>
            <w:r w:rsidR="00542C59">
              <w:rPr>
                <w:rFonts w:ascii="Times New Roman" w:hAnsi="Times New Roman"/>
                <w:szCs w:val="24"/>
              </w:rPr>
              <w:t xml:space="preserve"> </w:t>
            </w:r>
            <w:r w:rsidRPr="00254455">
              <w:rPr>
                <w:rFonts w:ascii="Times New Roman" w:hAnsi="Times New Roman"/>
                <w:szCs w:val="24"/>
              </w:rPr>
              <w:t>characteristics</w:t>
            </w:r>
            <w:r w:rsidR="00542C59">
              <w:rPr>
                <w:rFonts w:ascii="Times New Roman" w:hAnsi="Times New Roman"/>
                <w:szCs w:val="24"/>
              </w:rPr>
              <w:t xml:space="preserve"> </w:t>
            </w:r>
            <w:r w:rsidRPr="00254455">
              <w:rPr>
                <w:rFonts w:ascii="Times New Roman" w:hAnsi="Times New Roman"/>
                <w:szCs w:val="24"/>
              </w:rPr>
              <w:t>of</w:t>
            </w:r>
            <w:r w:rsidR="00542C59">
              <w:rPr>
                <w:rFonts w:ascii="Times New Roman" w:hAnsi="Times New Roman"/>
                <w:szCs w:val="24"/>
              </w:rPr>
              <w:t xml:space="preserve"> </w:t>
            </w:r>
            <w:r w:rsidRPr="00254455">
              <w:rPr>
                <w:rFonts w:ascii="Times New Roman" w:hAnsi="Times New Roman"/>
                <w:szCs w:val="24"/>
              </w:rPr>
              <w:t xml:space="preserve">the sample </w:t>
            </w:r>
            <w:r w:rsidR="00542C59">
              <w:rPr>
                <w:rFonts w:ascii="Times New Roman" w:hAnsi="Times New Roman"/>
                <w:szCs w:val="24"/>
              </w:rPr>
              <w:t>–</w:t>
            </w:r>
            <w:r w:rsidRPr="00254455">
              <w:rPr>
                <w:rFonts w:ascii="Times New Roman" w:hAnsi="Times New Roman"/>
                <w:szCs w:val="24"/>
              </w:rPr>
              <w:t xml:space="preserve"> pupils</w:t>
            </w:r>
            <w:r w:rsidR="00542C59">
              <w:rPr>
                <w:rFonts w:ascii="Times New Roman" w:hAnsi="Times New Roman"/>
                <w:szCs w:val="24"/>
              </w:rPr>
              <w:t xml:space="preserve"> </w:t>
            </w:r>
            <w:r w:rsidRPr="00254455">
              <w:rPr>
                <w:rFonts w:ascii="Times New Roman" w:hAnsi="Times New Roman"/>
                <w:szCs w:val="24"/>
              </w:rPr>
              <w:t>of 6th grade of</w:t>
            </w:r>
            <w:r w:rsidR="00542C59">
              <w:rPr>
                <w:rFonts w:ascii="Times New Roman" w:hAnsi="Times New Roman"/>
                <w:szCs w:val="24"/>
              </w:rPr>
              <w:t xml:space="preserve"> </w:t>
            </w:r>
            <w:r w:rsidRPr="00254455">
              <w:rPr>
                <w:rFonts w:ascii="Times New Roman" w:hAnsi="Times New Roman"/>
                <w:szCs w:val="24"/>
              </w:rPr>
              <w:t>elementary</w:t>
            </w:r>
            <w:r w:rsidR="00542C59">
              <w:rPr>
                <w:rFonts w:ascii="Times New Roman" w:hAnsi="Times New Roman"/>
                <w:szCs w:val="24"/>
              </w:rPr>
              <w:t xml:space="preserve"> </w:t>
            </w:r>
            <w:r w:rsidRPr="00254455">
              <w:rPr>
                <w:rFonts w:ascii="Times New Roman" w:hAnsi="Times New Roman"/>
                <w:szCs w:val="24"/>
              </w:rPr>
              <w:t xml:space="preserve">school. </w:t>
            </w:r>
            <w:r w:rsidR="000107F3">
              <w:rPr>
                <w:rFonts w:ascii="Times New Roman" w:hAnsi="Times New Roman"/>
                <w:szCs w:val="24"/>
              </w:rPr>
              <w:t xml:space="preserve"> </w:t>
            </w:r>
          </w:p>
          <w:p w:rsidR="00254455" w:rsidRPr="00254455" w:rsidRDefault="000107F3" w:rsidP="008062DE">
            <w:pPr>
              <w:spacing w:after="0" w:line="360" w:lineRule="auto"/>
              <w:jc w:val="both"/>
              <w:rPr>
                <w:rFonts w:ascii="Times New Roman" w:hAnsi="Times New Roman"/>
                <w:szCs w:val="24"/>
              </w:rPr>
            </w:pPr>
            <w:r>
              <w:rPr>
                <w:rFonts w:ascii="Times New Roman" w:hAnsi="Times New Roman"/>
                <w:szCs w:val="24"/>
              </w:rPr>
              <w:t>Part</w:t>
            </w:r>
            <w:r w:rsidR="00542C59">
              <w:rPr>
                <w:rFonts w:ascii="Times New Roman" w:hAnsi="Times New Roman"/>
                <w:szCs w:val="24"/>
              </w:rPr>
              <w:t xml:space="preserve"> </w:t>
            </w:r>
            <w:r w:rsidR="00254455" w:rsidRPr="00254455">
              <w:rPr>
                <w:rFonts w:ascii="Times New Roman" w:hAnsi="Times New Roman"/>
                <w:szCs w:val="24"/>
              </w:rPr>
              <w:t>of</w:t>
            </w:r>
            <w:r>
              <w:rPr>
                <w:rFonts w:ascii="Times New Roman" w:hAnsi="Times New Roman"/>
                <w:szCs w:val="24"/>
              </w:rPr>
              <w:t xml:space="preserve"> </w:t>
            </w:r>
            <w:r w:rsidR="00254455" w:rsidRPr="00254455">
              <w:rPr>
                <w:rFonts w:ascii="Times New Roman" w:hAnsi="Times New Roman"/>
                <w:szCs w:val="24"/>
              </w:rPr>
              <w:t>the</w:t>
            </w:r>
            <w:r>
              <w:rPr>
                <w:rFonts w:ascii="Times New Roman" w:hAnsi="Times New Roman"/>
                <w:szCs w:val="24"/>
              </w:rPr>
              <w:t xml:space="preserve"> </w:t>
            </w:r>
            <w:r w:rsidR="00254455" w:rsidRPr="00254455">
              <w:rPr>
                <w:rFonts w:ascii="Times New Roman" w:hAnsi="Times New Roman"/>
                <w:szCs w:val="24"/>
              </w:rPr>
              <w:t>third</w:t>
            </w:r>
            <w:r>
              <w:rPr>
                <w:rFonts w:ascii="Times New Roman" w:hAnsi="Times New Roman"/>
                <w:szCs w:val="24"/>
              </w:rPr>
              <w:t xml:space="preserve"> </w:t>
            </w:r>
            <w:r w:rsidR="00542C59">
              <w:rPr>
                <w:rFonts w:ascii="Times New Roman" w:hAnsi="Times New Roman"/>
                <w:szCs w:val="24"/>
              </w:rPr>
              <w:t xml:space="preserve">charter </w:t>
            </w:r>
            <w:r w:rsidR="00254455" w:rsidRPr="00254455">
              <w:rPr>
                <w:rFonts w:ascii="Times New Roman" w:hAnsi="Times New Roman"/>
                <w:szCs w:val="24"/>
              </w:rPr>
              <w:t>also</w:t>
            </w:r>
            <w:r w:rsidR="00542C59">
              <w:rPr>
                <w:rFonts w:ascii="Times New Roman" w:hAnsi="Times New Roman"/>
                <w:szCs w:val="24"/>
              </w:rPr>
              <w:t xml:space="preserve"> </w:t>
            </w:r>
            <w:r w:rsidR="00254455" w:rsidRPr="00254455">
              <w:rPr>
                <w:rFonts w:ascii="Times New Roman" w:hAnsi="Times New Roman"/>
                <w:szCs w:val="24"/>
              </w:rPr>
              <w:t>explains</w:t>
            </w:r>
            <w:r w:rsidR="00542C59">
              <w:rPr>
                <w:rFonts w:ascii="Times New Roman" w:hAnsi="Times New Roman"/>
                <w:szCs w:val="24"/>
              </w:rPr>
              <w:t xml:space="preserve"> </w:t>
            </w:r>
            <w:r w:rsidR="00254455" w:rsidRPr="00254455">
              <w:rPr>
                <w:rFonts w:ascii="Times New Roman" w:hAnsi="Times New Roman"/>
                <w:szCs w:val="24"/>
              </w:rPr>
              <w:t>selected</w:t>
            </w:r>
            <w:r w:rsidR="00542C59">
              <w:rPr>
                <w:rFonts w:ascii="Times New Roman" w:hAnsi="Times New Roman"/>
                <w:szCs w:val="24"/>
              </w:rPr>
              <w:t xml:space="preserve"> </w:t>
            </w:r>
            <w:r w:rsidR="00254455" w:rsidRPr="00254455">
              <w:rPr>
                <w:rFonts w:ascii="Times New Roman" w:hAnsi="Times New Roman"/>
                <w:szCs w:val="24"/>
              </w:rPr>
              <w:t>studied</w:t>
            </w:r>
            <w:r w:rsidR="00542C59">
              <w:rPr>
                <w:rFonts w:ascii="Times New Roman" w:hAnsi="Times New Roman"/>
                <w:szCs w:val="24"/>
              </w:rPr>
              <w:t xml:space="preserve"> </w:t>
            </w:r>
            <w:r w:rsidR="00254455" w:rsidRPr="00254455">
              <w:rPr>
                <w:rFonts w:ascii="Times New Roman" w:hAnsi="Times New Roman"/>
                <w:szCs w:val="24"/>
              </w:rPr>
              <w:t>factors</w:t>
            </w:r>
            <w:r w:rsidR="00542C59">
              <w:rPr>
                <w:rFonts w:ascii="Times New Roman" w:hAnsi="Times New Roman"/>
                <w:szCs w:val="24"/>
              </w:rPr>
              <w:t xml:space="preserve"> </w:t>
            </w:r>
            <w:r w:rsidR="00254455" w:rsidRPr="00254455">
              <w:rPr>
                <w:rFonts w:ascii="Times New Roman" w:hAnsi="Times New Roman"/>
                <w:szCs w:val="24"/>
              </w:rPr>
              <w:t>affecting</w:t>
            </w:r>
            <w:r w:rsidR="00542C59">
              <w:rPr>
                <w:rFonts w:ascii="Times New Roman" w:hAnsi="Times New Roman"/>
                <w:szCs w:val="24"/>
              </w:rPr>
              <w:t xml:space="preserve"> reading </w:t>
            </w:r>
            <w:r w:rsidR="00254455" w:rsidRPr="00254455">
              <w:rPr>
                <w:rFonts w:ascii="Times New Roman" w:hAnsi="Times New Roman"/>
                <w:szCs w:val="24"/>
              </w:rPr>
              <w:t>comprehension, teacher influence, gender and place of residence of</w:t>
            </w:r>
            <w:r w:rsidR="00542C59">
              <w:rPr>
                <w:rFonts w:ascii="Times New Roman" w:hAnsi="Times New Roman"/>
                <w:szCs w:val="24"/>
              </w:rPr>
              <w:t xml:space="preserve"> </w:t>
            </w:r>
            <w:r w:rsidR="00254455" w:rsidRPr="00254455">
              <w:rPr>
                <w:rFonts w:ascii="Times New Roman" w:hAnsi="Times New Roman"/>
                <w:szCs w:val="24"/>
              </w:rPr>
              <w:t>the pupil.</w:t>
            </w:r>
          </w:p>
          <w:p w:rsidR="00254455" w:rsidRPr="00AC6323" w:rsidRDefault="00254455" w:rsidP="00CE0F2F">
            <w:pPr>
              <w:spacing w:after="0" w:line="360" w:lineRule="auto"/>
              <w:jc w:val="both"/>
            </w:pPr>
            <w:r w:rsidRPr="00254455">
              <w:rPr>
                <w:rFonts w:ascii="Times New Roman" w:hAnsi="Times New Roman"/>
                <w:szCs w:val="24"/>
              </w:rPr>
              <w:t>There</w:t>
            </w:r>
            <w:r w:rsidR="00542C59">
              <w:rPr>
                <w:rFonts w:ascii="Times New Roman" w:hAnsi="Times New Roman"/>
                <w:szCs w:val="24"/>
              </w:rPr>
              <w:t xml:space="preserve"> </w:t>
            </w:r>
            <w:r w:rsidRPr="00254455">
              <w:rPr>
                <w:rFonts w:ascii="Times New Roman" w:hAnsi="Times New Roman"/>
                <w:szCs w:val="24"/>
              </w:rPr>
              <w:t>search</w:t>
            </w:r>
            <w:r w:rsidR="00542C59">
              <w:rPr>
                <w:rFonts w:ascii="Times New Roman" w:hAnsi="Times New Roman"/>
                <w:szCs w:val="24"/>
              </w:rPr>
              <w:t xml:space="preserve"> </w:t>
            </w:r>
            <w:r w:rsidRPr="00254455">
              <w:rPr>
                <w:rFonts w:ascii="Times New Roman" w:hAnsi="Times New Roman"/>
                <w:szCs w:val="24"/>
              </w:rPr>
              <w:t>methodis a didactic</w:t>
            </w:r>
            <w:r w:rsidR="00542C59">
              <w:rPr>
                <w:rFonts w:ascii="Times New Roman" w:hAnsi="Times New Roman"/>
                <w:szCs w:val="24"/>
              </w:rPr>
              <w:t xml:space="preserve"> </w:t>
            </w:r>
            <w:r w:rsidRPr="00254455">
              <w:rPr>
                <w:rFonts w:ascii="Times New Roman" w:hAnsi="Times New Roman"/>
                <w:szCs w:val="24"/>
              </w:rPr>
              <w:t>work test. Respondents</w:t>
            </w:r>
            <w:r w:rsidR="00542C59">
              <w:rPr>
                <w:rFonts w:ascii="Times New Roman" w:hAnsi="Times New Roman"/>
                <w:szCs w:val="24"/>
              </w:rPr>
              <w:t xml:space="preserve"> </w:t>
            </w:r>
            <w:r w:rsidRPr="00254455">
              <w:rPr>
                <w:rFonts w:ascii="Times New Roman" w:hAnsi="Times New Roman"/>
                <w:szCs w:val="24"/>
              </w:rPr>
              <w:t>were</w:t>
            </w:r>
            <w:r w:rsidR="00542C59">
              <w:rPr>
                <w:rFonts w:ascii="Times New Roman" w:hAnsi="Times New Roman"/>
                <w:szCs w:val="24"/>
              </w:rPr>
              <w:t xml:space="preserve"> </w:t>
            </w:r>
            <w:r w:rsidRPr="00254455">
              <w:rPr>
                <w:rFonts w:ascii="Times New Roman" w:hAnsi="Times New Roman"/>
                <w:szCs w:val="24"/>
              </w:rPr>
              <w:t>given a</w:t>
            </w:r>
            <w:r w:rsidR="00CE0F2F">
              <w:rPr>
                <w:rFonts w:ascii="Times New Roman" w:hAnsi="Times New Roman"/>
                <w:szCs w:val="24"/>
              </w:rPr>
              <w:t> </w:t>
            </w:r>
            <w:r w:rsidRPr="00254455">
              <w:rPr>
                <w:rFonts w:ascii="Times New Roman" w:hAnsi="Times New Roman"/>
                <w:szCs w:val="24"/>
              </w:rPr>
              <w:t>work</w:t>
            </w:r>
            <w:r w:rsidR="00542C59">
              <w:rPr>
                <w:rFonts w:ascii="Times New Roman" w:hAnsi="Times New Roman"/>
                <w:szCs w:val="24"/>
              </w:rPr>
              <w:t xml:space="preserve"> </w:t>
            </w:r>
            <w:r w:rsidRPr="00254455">
              <w:rPr>
                <w:rFonts w:ascii="Times New Roman" w:hAnsi="Times New Roman"/>
                <w:szCs w:val="24"/>
              </w:rPr>
              <w:t>book</w:t>
            </w:r>
            <w:r w:rsidR="00542C59">
              <w:rPr>
                <w:rFonts w:ascii="Times New Roman" w:hAnsi="Times New Roman"/>
                <w:szCs w:val="24"/>
              </w:rPr>
              <w:t xml:space="preserve"> </w:t>
            </w:r>
            <w:r w:rsidRPr="00254455">
              <w:rPr>
                <w:rFonts w:ascii="Times New Roman" w:hAnsi="Times New Roman"/>
                <w:szCs w:val="24"/>
              </w:rPr>
              <w:t>containing</w:t>
            </w:r>
            <w:r w:rsidR="00542C59">
              <w:rPr>
                <w:rFonts w:ascii="Times New Roman" w:hAnsi="Times New Roman"/>
                <w:szCs w:val="24"/>
              </w:rPr>
              <w:t xml:space="preserve"> </w:t>
            </w:r>
            <w:r w:rsidRPr="00254455">
              <w:rPr>
                <w:rFonts w:ascii="Times New Roman" w:hAnsi="Times New Roman"/>
                <w:szCs w:val="24"/>
              </w:rPr>
              <w:t>six</w:t>
            </w:r>
            <w:r w:rsidR="00542C59">
              <w:rPr>
                <w:rFonts w:ascii="Times New Roman" w:hAnsi="Times New Roman"/>
                <w:szCs w:val="24"/>
              </w:rPr>
              <w:t xml:space="preserve"> </w:t>
            </w:r>
            <w:r w:rsidRPr="00254455">
              <w:rPr>
                <w:rFonts w:ascii="Times New Roman" w:hAnsi="Times New Roman"/>
                <w:szCs w:val="24"/>
              </w:rPr>
              <w:t>tests, each</w:t>
            </w:r>
            <w:r w:rsidR="00542C59">
              <w:rPr>
                <w:rFonts w:ascii="Times New Roman" w:hAnsi="Times New Roman"/>
                <w:szCs w:val="24"/>
              </w:rPr>
              <w:t xml:space="preserve"> </w:t>
            </w:r>
            <w:r w:rsidRPr="00254455">
              <w:rPr>
                <w:rFonts w:ascii="Times New Roman" w:hAnsi="Times New Roman"/>
                <w:szCs w:val="24"/>
              </w:rPr>
              <w:t>focused on a</w:t>
            </w:r>
            <w:r w:rsidR="00066A87">
              <w:rPr>
                <w:rFonts w:ascii="Times New Roman" w:hAnsi="Times New Roman"/>
                <w:szCs w:val="24"/>
              </w:rPr>
              <w:t> </w:t>
            </w:r>
            <w:r w:rsidRPr="00254455">
              <w:rPr>
                <w:rFonts w:ascii="Times New Roman" w:hAnsi="Times New Roman"/>
                <w:szCs w:val="24"/>
              </w:rPr>
              <w:t>different area of ​​</w:t>
            </w:r>
            <w:r w:rsidR="00542C59">
              <w:rPr>
                <w:rFonts w:ascii="Times New Roman" w:hAnsi="Times New Roman"/>
                <w:szCs w:val="24"/>
              </w:rPr>
              <w:t xml:space="preserve">reading </w:t>
            </w:r>
            <w:r w:rsidRPr="00254455">
              <w:rPr>
                <w:rFonts w:ascii="Times New Roman" w:hAnsi="Times New Roman"/>
                <w:szCs w:val="24"/>
              </w:rPr>
              <w:t>comprehension. The</w:t>
            </w:r>
            <w:r w:rsidR="00542C59">
              <w:rPr>
                <w:rFonts w:ascii="Times New Roman" w:hAnsi="Times New Roman"/>
                <w:szCs w:val="24"/>
              </w:rPr>
              <w:t xml:space="preserve"> </w:t>
            </w:r>
            <w:r w:rsidRPr="00254455">
              <w:rPr>
                <w:rFonts w:ascii="Times New Roman" w:hAnsi="Times New Roman"/>
                <w:szCs w:val="24"/>
              </w:rPr>
              <w:t>aim</w:t>
            </w:r>
            <w:r w:rsidR="00542C59">
              <w:rPr>
                <w:rFonts w:ascii="Times New Roman" w:hAnsi="Times New Roman"/>
                <w:szCs w:val="24"/>
              </w:rPr>
              <w:t xml:space="preserve"> </w:t>
            </w:r>
            <w:r w:rsidRPr="00254455">
              <w:rPr>
                <w:rFonts w:ascii="Times New Roman" w:hAnsi="Times New Roman"/>
                <w:szCs w:val="24"/>
              </w:rPr>
              <w:t>was to findout</w:t>
            </w:r>
            <w:r w:rsidR="00542C59">
              <w:rPr>
                <w:rFonts w:ascii="Times New Roman" w:hAnsi="Times New Roman"/>
                <w:szCs w:val="24"/>
              </w:rPr>
              <w:t xml:space="preserve"> </w:t>
            </w:r>
            <w:r w:rsidRPr="00254455">
              <w:rPr>
                <w:rFonts w:ascii="Times New Roman" w:hAnsi="Times New Roman"/>
                <w:szCs w:val="24"/>
              </w:rPr>
              <w:t>whether</w:t>
            </w:r>
            <w:r w:rsidR="00542C59">
              <w:rPr>
                <w:rFonts w:ascii="Times New Roman" w:hAnsi="Times New Roman"/>
                <w:szCs w:val="24"/>
              </w:rPr>
              <w:t xml:space="preserve"> </w:t>
            </w:r>
            <w:r w:rsidRPr="00254455">
              <w:rPr>
                <w:rFonts w:ascii="Times New Roman" w:hAnsi="Times New Roman"/>
                <w:szCs w:val="24"/>
              </w:rPr>
              <w:t>the</w:t>
            </w:r>
            <w:r w:rsidR="00542C59">
              <w:rPr>
                <w:rFonts w:ascii="Times New Roman" w:hAnsi="Times New Roman"/>
                <w:szCs w:val="24"/>
              </w:rPr>
              <w:t xml:space="preserve"> </w:t>
            </w:r>
            <w:r w:rsidRPr="00254455">
              <w:rPr>
                <w:rFonts w:ascii="Times New Roman" w:hAnsi="Times New Roman"/>
                <w:szCs w:val="24"/>
              </w:rPr>
              <w:t>apparent</w:t>
            </w:r>
            <w:r w:rsidR="00542C59">
              <w:rPr>
                <w:rFonts w:ascii="Times New Roman" w:hAnsi="Times New Roman"/>
                <w:szCs w:val="24"/>
              </w:rPr>
              <w:t xml:space="preserve"> </w:t>
            </w:r>
            <w:r w:rsidRPr="00254455">
              <w:rPr>
                <w:rFonts w:ascii="Times New Roman" w:hAnsi="Times New Roman"/>
                <w:szCs w:val="24"/>
              </w:rPr>
              <w:t>difference in the</w:t>
            </w:r>
            <w:r w:rsidR="00542C59">
              <w:rPr>
                <w:rFonts w:ascii="Times New Roman" w:hAnsi="Times New Roman"/>
                <w:szCs w:val="24"/>
              </w:rPr>
              <w:t xml:space="preserve"> </w:t>
            </w:r>
            <w:r w:rsidRPr="00254455">
              <w:rPr>
                <w:rFonts w:ascii="Times New Roman" w:hAnsi="Times New Roman"/>
                <w:szCs w:val="24"/>
              </w:rPr>
              <w:t>individualtests in girls and boys, pupils</w:t>
            </w:r>
            <w:r w:rsidR="00542C59">
              <w:rPr>
                <w:rFonts w:ascii="Times New Roman" w:hAnsi="Times New Roman"/>
                <w:szCs w:val="24"/>
              </w:rPr>
              <w:t xml:space="preserve"> </w:t>
            </w:r>
            <w:r w:rsidRPr="00254455">
              <w:rPr>
                <w:rFonts w:ascii="Times New Roman" w:hAnsi="Times New Roman"/>
                <w:szCs w:val="24"/>
              </w:rPr>
              <w:t>from</w:t>
            </w:r>
            <w:r w:rsidR="00542C59">
              <w:rPr>
                <w:rFonts w:ascii="Times New Roman" w:hAnsi="Times New Roman"/>
                <w:szCs w:val="24"/>
              </w:rPr>
              <w:t xml:space="preserve"> </w:t>
            </w:r>
            <w:r w:rsidRPr="00254455">
              <w:rPr>
                <w:rFonts w:ascii="Times New Roman" w:hAnsi="Times New Roman"/>
                <w:szCs w:val="24"/>
              </w:rPr>
              <w:t>the</w:t>
            </w:r>
            <w:r w:rsidR="00542C59">
              <w:rPr>
                <w:rFonts w:ascii="Times New Roman" w:hAnsi="Times New Roman"/>
                <w:szCs w:val="24"/>
              </w:rPr>
              <w:t xml:space="preserve"> Down </w:t>
            </w:r>
            <w:r w:rsidRPr="00254455">
              <w:rPr>
                <w:rFonts w:ascii="Times New Roman" w:hAnsi="Times New Roman"/>
                <w:szCs w:val="24"/>
              </w:rPr>
              <w:t>or</w:t>
            </w:r>
            <w:r w:rsidR="00542C59">
              <w:rPr>
                <w:rFonts w:ascii="Times New Roman" w:hAnsi="Times New Roman"/>
                <w:szCs w:val="24"/>
              </w:rPr>
              <w:t xml:space="preserve"> </w:t>
            </w:r>
            <w:r w:rsidRPr="00254455">
              <w:rPr>
                <w:rFonts w:ascii="Times New Roman" w:hAnsi="Times New Roman"/>
                <w:szCs w:val="24"/>
              </w:rPr>
              <w:t>village and pupils</w:t>
            </w:r>
            <w:r w:rsidR="00542C59">
              <w:rPr>
                <w:rFonts w:ascii="Times New Roman" w:hAnsi="Times New Roman"/>
                <w:szCs w:val="24"/>
              </w:rPr>
              <w:t xml:space="preserve"> </w:t>
            </w:r>
            <w:r w:rsidRPr="00254455">
              <w:rPr>
                <w:rFonts w:ascii="Times New Roman" w:hAnsi="Times New Roman"/>
                <w:szCs w:val="24"/>
              </w:rPr>
              <w:t>of</w:t>
            </w:r>
            <w:r w:rsidR="00542C59">
              <w:rPr>
                <w:rFonts w:ascii="Times New Roman" w:hAnsi="Times New Roman"/>
                <w:szCs w:val="24"/>
              </w:rPr>
              <w:t xml:space="preserve"> </w:t>
            </w:r>
            <w:r w:rsidRPr="00254455">
              <w:rPr>
                <w:rFonts w:ascii="Times New Roman" w:hAnsi="Times New Roman"/>
                <w:szCs w:val="24"/>
              </w:rPr>
              <w:t>one</w:t>
            </w:r>
            <w:r w:rsidR="00542C59">
              <w:rPr>
                <w:rFonts w:ascii="Times New Roman" w:hAnsi="Times New Roman"/>
                <w:szCs w:val="24"/>
              </w:rPr>
              <w:t xml:space="preserve"> </w:t>
            </w:r>
            <w:r w:rsidRPr="00254455">
              <w:rPr>
                <w:rFonts w:ascii="Times New Roman" w:hAnsi="Times New Roman"/>
                <w:szCs w:val="24"/>
              </w:rPr>
              <w:t>or</w:t>
            </w:r>
            <w:r w:rsidR="00542C59">
              <w:rPr>
                <w:rFonts w:ascii="Times New Roman" w:hAnsi="Times New Roman"/>
                <w:szCs w:val="24"/>
              </w:rPr>
              <w:t xml:space="preserve"> </w:t>
            </w:r>
            <w:r w:rsidRPr="00254455">
              <w:rPr>
                <w:rFonts w:ascii="Times New Roman" w:hAnsi="Times New Roman"/>
                <w:szCs w:val="24"/>
              </w:rPr>
              <w:t>the</w:t>
            </w:r>
            <w:r w:rsidR="00542C59">
              <w:rPr>
                <w:rFonts w:ascii="Times New Roman" w:hAnsi="Times New Roman"/>
                <w:szCs w:val="24"/>
              </w:rPr>
              <w:t xml:space="preserve"> </w:t>
            </w:r>
            <w:r w:rsidRPr="00254455">
              <w:rPr>
                <w:rFonts w:ascii="Times New Roman" w:hAnsi="Times New Roman"/>
                <w:szCs w:val="24"/>
              </w:rPr>
              <w:t>other</w:t>
            </w:r>
            <w:r w:rsidR="00542C59">
              <w:rPr>
                <w:rFonts w:ascii="Times New Roman" w:hAnsi="Times New Roman"/>
                <w:szCs w:val="24"/>
              </w:rPr>
              <w:t xml:space="preserve"> </w:t>
            </w:r>
            <w:r w:rsidRPr="00254455">
              <w:rPr>
                <w:rFonts w:ascii="Times New Roman" w:hAnsi="Times New Roman"/>
                <w:szCs w:val="24"/>
              </w:rPr>
              <w:t>class.</w:t>
            </w:r>
          </w:p>
        </w:tc>
      </w:tr>
      <w:tr w:rsidR="00254455" w:rsidTr="000107F3">
        <w:trPr>
          <w:trHeight w:val="695"/>
        </w:trPr>
        <w:tc>
          <w:tcPr>
            <w:tcW w:w="1951" w:type="dxa"/>
            <w:tcBorders>
              <w:top w:val="single" w:sz="2" w:space="0" w:color="auto"/>
              <w:left w:val="double" w:sz="4" w:space="0" w:color="auto"/>
              <w:right w:val="single" w:sz="2" w:space="0" w:color="auto"/>
            </w:tcBorders>
          </w:tcPr>
          <w:p w:rsidR="00254455" w:rsidRPr="00AC6323" w:rsidRDefault="00254455" w:rsidP="00FC4753">
            <w:pPr>
              <w:rPr>
                <w:b/>
              </w:rPr>
            </w:pPr>
            <w:r w:rsidRPr="00AC6323">
              <w:rPr>
                <w:b/>
              </w:rPr>
              <w:t>Klíčová slova v angličtině:</w:t>
            </w:r>
          </w:p>
        </w:tc>
        <w:tc>
          <w:tcPr>
            <w:tcW w:w="7336" w:type="dxa"/>
            <w:tcBorders>
              <w:top w:val="single" w:sz="2" w:space="0" w:color="auto"/>
              <w:left w:val="single" w:sz="2" w:space="0" w:color="auto"/>
              <w:right w:val="double" w:sz="4" w:space="0" w:color="auto"/>
            </w:tcBorders>
          </w:tcPr>
          <w:p w:rsidR="00254455" w:rsidRPr="00AC6323" w:rsidRDefault="00254455" w:rsidP="008062DE">
            <w:pPr>
              <w:spacing w:after="0" w:line="360" w:lineRule="auto"/>
              <w:jc w:val="both"/>
            </w:pPr>
            <w:r w:rsidRPr="00254455">
              <w:rPr>
                <w:rStyle w:val="Poznamky"/>
                <w:rFonts w:ascii="Times New Roman" w:hAnsi="Times New Roman"/>
                <w:b w:val="0"/>
                <w:color w:val="auto"/>
              </w:rPr>
              <w:t>Framework Educational programme, reading literacy, reading comprehension, competence, reading comprehension factors, non-standardized didactic test, the influence of teacher, gender, place of residence.</w:t>
            </w:r>
          </w:p>
        </w:tc>
      </w:tr>
      <w:tr w:rsidR="00254455" w:rsidTr="000107F3">
        <w:trPr>
          <w:trHeight w:val="1416"/>
        </w:trPr>
        <w:tc>
          <w:tcPr>
            <w:tcW w:w="1951" w:type="dxa"/>
            <w:tcBorders>
              <w:top w:val="single" w:sz="2" w:space="0" w:color="auto"/>
              <w:left w:val="double" w:sz="4" w:space="0" w:color="auto"/>
              <w:right w:val="single" w:sz="2" w:space="0" w:color="auto"/>
            </w:tcBorders>
          </w:tcPr>
          <w:p w:rsidR="00254455" w:rsidRPr="00AC6323" w:rsidRDefault="00254455" w:rsidP="00FC4753">
            <w:pPr>
              <w:rPr>
                <w:b/>
              </w:rPr>
            </w:pPr>
            <w:r w:rsidRPr="00AC6323">
              <w:rPr>
                <w:b/>
              </w:rPr>
              <w:t>Přílohy vázané v práci:</w:t>
            </w:r>
          </w:p>
        </w:tc>
        <w:tc>
          <w:tcPr>
            <w:tcW w:w="7336" w:type="dxa"/>
            <w:tcBorders>
              <w:top w:val="single" w:sz="2" w:space="0" w:color="auto"/>
              <w:left w:val="single" w:sz="2" w:space="0" w:color="auto"/>
              <w:right w:val="double" w:sz="4" w:space="0" w:color="auto"/>
            </w:tcBorders>
          </w:tcPr>
          <w:p w:rsidR="00FC4753" w:rsidRPr="00FC4753" w:rsidRDefault="00FC4753" w:rsidP="00FC4753">
            <w:pPr>
              <w:pStyle w:val="Obsah2"/>
              <w:tabs>
                <w:tab w:val="right" w:leader="dot" w:pos="9061"/>
              </w:tabs>
              <w:rPr>
                <w:rFonts w:ascii="Times New Roman" w:hAnsi="Times New Roman"/>
              </w:rPr>
            </w:pPr>
            <w:r w:rsidRPr="00FC4753">
              <w:rPr>
                <w:rFonts w:ascii="Times New Roman" w:hAnsi="Times New Roman"/>
              </w:rPr>
              <w:t>Příloha č. 1: Úkoly</w:t>
            </w:r>
            <w:r w:rsidR="00340CC2">
              <w:rPr>
                <w:rFonts w:ascii="Times New Roman" w:hAnsi="Times New Roman"/>
              </w:rPr>
              <w:t xml:space="preserve"> k testu č. 1 – Ú</w:t>
            </w:r>
            <w:r w:rsidRPr="00FC4753">
              <w:rPr>
                <w:rFonts w:ascii="Times New Roman" w:hAnsi="Times New Roman"/>
              </w:rPr>
              <w:t>ryvek z povídky Sinuhet</w:t>
            </w:r>
          </w:p>
          <w:p w:rsidR="00FC4753" w:rsidRPr="00FC4753" w:rsidRDefault="00FC4753" w:rsidP="00FC4753">
            <w:pPr>
              <w:pStyle w:val="Obsah2"/>
              <w:tabs>
                <w:tab w:val="right" w:leader="dot" w:pos="9061"/>
              </w:tabs>
              <w:rPr>
                <w:rFonts w:ascii="Times New Roman" w:hAnsi="Times New Roman"/>
              </w:rPr>
            </w:pPr>
            <w:r w:rsidRPr="00FC4753">
              <w:rPr>
                <w:rFonts w:ascii="Times New Roman" w:hAnsi="Times New Roman"/>
              </w:rPr>
              <w:t>Příloha č. 2: Úkoly k testu č. 2 – Ordinační hodiny</w:t>
            </w:r>
          </w:p>
          <w:p w:rsidR="00FC4753" w:rsidRPr="00FC4753" w:rsidRDefault="0015288E" w:rsidP="00FC4753">
            <w:pPr>
              <w:pStyle w:val="Obsah2"/>
              <w:tabs>
                <w:tab w:val="right" w:leader="dot" w:pos="9061"/>
              </w:tabs>
              <w:rPr>
                <w:rFonts w:ascii="Times New Roman" w:hAnsi="Times New Roman"/>
              </w:rPr>
            </w:pPr>
            <w:r>
              <w:rPr>
                <w:rFonts w:ascii="Times New Roman" w:hAnsi="Times New Roman"/>
              </w:rPr>
              <w:t>Příloha č. 3: Úkol</w:t>
            </w:r>
            <w:r w:rsidR="00FC4753" w:rsidRPr="00FC4753">
              <w:rPr>
                <w:rFonts w:ascii="Times New Roman" w:hAnsi="Times New Roman"/>
              </w:rPr>
              <w:t>y k testu č. 3 – Příbalový leták</w:t>
            </w:r>
          </w:p>
          <w:p w:rsidR="00FC4753" w:rsidRPr="00FC4753" w:rsidRDefault="00FC4753" w:rsidP="00FC4753">
            <w:pPr>
              <w:pStyle w:val="Obsah2"/>
              <w:tabs>
                <w:tab w:val="right" w:leader="dot" w:pos="9061"/>
              </w:tabs>
              <w:rPr>
                <w:rFonts w:ascii="Times New Roman" w:hAnsi="Times New Roman"/>
              </w:rPr>
            </w:pPr>
            <w:r w:rsidRPr="00FC4753">
              <w:rPr>
                <w:rFonts w:ascii="Times New Roman" w:hAnsi="Times New Roman"/>
              </w:rPr>
              <w:t xml:space="preserve">Příloha č. 4: </w:t>
            </w:r>
            <w:r w:rsidR="000107F3">
              <w:rPr>
                <w:rFonts w:ascii="Times New Roman" w:hAnsi="Times New Roman"/>
              </w:rPr>
              <w:t xml:space="preserve">Úkoly </w:t>
            </w:r>
            <w:r w:rsidRPr="00FC4753">
              <w:rPr>
                <w:rFonts w:ascii="Times New Roman" w:hAnsi="Times New Roman"/>
              </w:rPr>
              <w:t>k testu č. 4 – Mapa – Olomouc</w:t>
            </w:r>
          </w:p>
          <w:p w:rsidR="00FC4753" w:rsidRPr="00FC4753" w:rsidRDefault="000107F3" w:rsidP="00FC4753">
            <w:pPr>
              <w:pStyle w:val="Obsah2"/>
              <w:tabs>
                <w:tab w:val="right" w:leader="dot" w:pos="9061"/>
              </w:tabs>
              <w:rPr>
                <w:rFonts w:ascii="Times New Roman" w:hAnsi="Times New Roman"/>
              </w:rPr>
            </w:pPr>
            <w:r>
              <w:rPr>
                <w:rFonts w:ascii="Times New Roman" w:hAnsi="Times New Roman"/>
              </w:rPr>
              <w:t>Příloha č. 5: Úkoly</w:t>
            </w:r>
            <w:r w:rsidR="00FC4753" w:rsidRPr="00FC4753">
              <w:rPr>
                <w:rFonts w:ascii="Times New Roman" w:hAnsi="Times New Roman"/>
              </w:rPr>
              <w:t xml:space="preserve"> k testu č. 6 – Báseň </w:t>
            </w:r>
          </w:p>
          <w:p w:rsidR="00FC4753" w:rsidRPr="00FC4753" w:rsidRDefault="00FC4753" w:rsidP="00FC4753">
            <w:pPr>
              <w:pStyle w:val="Obsah2"/>
              <w:tabs>
                <w:tab w:val="right" w:leader="dot" w:pos="9061"/>
              </w:tabs>
              <w:rPr>
                <w:rFonts w:ascii="Times New Roman" w:hAnsi="Times New Roman"/>
              </w:rPr>
            </w:pPr>
            <w:r w:rsidRPr="00FC4753">
              <w:rPr>
                <w:rFonts w:ascii="Times New Roman" w:hAnsi="Times New Roman"/>
              </w:rPr>
              <w:t>Příloha č. 6: Vyhodnocení testů dle tříd</w:t>
            </w:r>
          </w:p>
          <w:p w:rsidR="00FC4753" w:rsidRPr="00FC4753" w:rsidRDefault="00FC4753" w:rsidP="00FC4753">
            <w:pPr>
              <w:pStyle w:val="Obsah2"/>
              <w:tabs>
                <w:tab w:val="right" w:leader="dot" w:pos="9061"/>
              </w:tabs>
              <w:rPr>
                <w:rFonts w:ascii="Times New Roman" w:hAnsi="Times New Roman"/>
              </w:rPr>
            </w:pPr>
            <w:r w:rsidRPr="00FC4753">
              <w:rPr>
                <w:rFonts w:ascii="Times New Roman" w:hAnsi="Times New Roman"/>
              </w:rPr>
              <w:t>Příloha č. 7: Vyhodnocení testů dle bydliště</w:t>
            </w:r>
          </w:p>
          <w:p w:rsidR="00FC4753" w:rsidRPr="00FC4753" w:rsidRDefault="00FC4753" w:rsidP="00FC4753">
            <w:pPr>
              <w:rPr>
                <w:rFonts w:ascii="Times New Roman" w:hAnsi="Times New Roman"/>
              </w:rPr>
            </w:pPr>
            <w:r w:rsidRPr="00FC4753">
              <w:rPr>
                <w:rFonts w:ascii="Times New Roman" w:hAnsi="Times New Roman"/>
              </w:rPr>
              <w:t xml:space="preserve">    Příloha č. 8: Vyhodnocení testů dle pohlaví</w:t>
            </w:r>
          </w:p>
          <w:p w:rsidR="00254455" w:rsidRPr="00AC6323" w:rsidRDefault="00FC4753" w:rsidP="00063B74">
            <w:pPr>
              <w:spacing w:after="0"/>
            </w:pPr>
            <w:r w:rsidRPr="00FC4753">
              <w:rPr>
                <w:rFonts w:ascii="Times New Roman" w:hAnsi="Times New Roman"/>
              </w:rPr>
              <w:t xml:space="preserve">    Příloha č. 9: Vyplněný pracovní seši</w:t>
            </w:r>
            <w:r w:rsidR="00063B74">
              <w:rPr>
                <w:rFonts w:ascii="Times New Roman" w:hAnsi="Times New Roman"/>
              </w:rPr>
              <w:t>t</w:t>
            </w:r>
          </w:p>
        </w:tc>
      </w:tr>
      <w:tr w:rsidR="00254455" w:rsidTr="000107F3">
        <w:trPr>
          <w:trHeight w:val="415"/>
        </w:trPr>
        <w:tc>
          <w:tcPr>
            <w:tcW w:w="1951" w:type="dxa"/>
            <w:tcBorders>
              <w:top w:val="single" w:sz="4" w:space="0" w:color="auto"/>
              <w:left w:val="double" w:sz="4" w:space="0" w:color="auto"/>
              <w:bottom w:val="single" w:sz="4" w:space="0" w:color="auto"/>
              <w:right w:val="single" w:sz="2" w:space="0" w:color="auto"/>
            </w:tcBorders>
          </w:tcPr>
          <w:p w:rsidR="00254455" w:rsidRPr="00AC6323" w:rsidRDefault="00254455" w:rsidP="00063B74">
            <w:pPr>
              <w:spacing w:after="0"/>
              <w:rPr>
                <w:b/>
              </w:rPr>
            </w:pPr>
            <w:r w:rsidRPr="00AC6323">
              <w:rPr>
                <w:b/>
              </w:rPr>
              <w:t>Rozsah práce:</w:t>
            </w:r>
          </w:p>
        </w:tc>
        <w:tc>
          <w:tcPr>
            <w:tcW w:w="7336" w:type="dxa"/>
            <w:tcBorders>
              <w:top w:val="single" w:sz="2" w:space="0" w:color="auto"/>
              <w:left w:val="single" w:sz="2" w:space="0" w:color="auto"/>
              <w:bottom w:val="single" w:sz="4" w:space="0" w:color="auto"/>
              <w:right w:val="double" w:sz="4" w:space="0" w:color="auto"/>
            </w:tcBorders>
          </w:tcPr>
          <w:p w:rsidR="00254455" w:rsidRPr="00FC4753" w:rsidRDefault="00063B74" w:rsidP="007F486F">
            <w:pPr>
              <w:rPr>
                <w:rFonts w:ascii="Times New Roman" w:hAnsi="Times New Roman"/>
              </w:rPr>
            </w:pPr>
            <w:r>
              <w:rPr>
                <w:rFonts w:ascii="Times New Roman" w:hAnsi="Times New Roman"/>
              </w:rPr>
              <w:t>86</w:t>
            </w:r>
            <w:r w:rsidR="00FC4753" w:rsidRPr="00FC4753">
              <w:rPr>
                <w:rFonts w:ascii="Times New Roman" w:hAnsi="Times New Roman"/>
              </w:rPr>
              <w:t xml:space="preserve"> s.</w:t>
            </w:r>
            <w:r w:rsidR="0015288E">
              <w:rPr>
                <w:rFonts w:ascii="Times New Roman" w:hAnsi="Times New Roman"/>
              </w:rPr>
              <w:t xml:space="preserve"> (9</w:t>
            </w:r>
            <w:r w:rsidR="007F486F">
              <w:rPr>
                <w:rFonts w:ascii="Times New Roman" w:hAnsi="Times New Roman"/>
              </w:rPr>
              <w:t>1</w:t>
            </w:r>
            <w:r w:rsidR="0015288E">
              <w:rPr>
                <w:rFonts w:ascii="Times New Roman" w:hAnsi="Times New Roman"/>
              </w:rPr>
              <w:t xml:space="preserve"> </w:t>
            </w:r>
            <w:r w:rsidR="006C5245">
              <w:rPr>
                <w:rFonts w:ascii="Times New Roman" w:hAnsi="Times New Roman"/>
              </w:rPr>
              <w:t>075</w:t>
            </w:r>
            <w:r w:rsidR="003B3198">
              <w:rPr>
                <w:rFonts w:ascii="Times New Roman" w:hAnsi="Times New Roman"/>
              </w:rPr>
              <w:t xml:space="preserve"> znaků)</w:t>
            </w:r>
          </w:p>
        </w:tc>
      </w:tr>
      <w:tr w:rsidR="00254455" w:rsidTr="000107F3">
        <w:trPr>
          <w:trHeight w:val="415"/>
        </w:trPr>
        <w:tc>
          <w:tcPr>
            <w:tcW w:w="1951" w:type="dxa"/>
            <w:tcBorders>
              <w:top w:val="single" w:sz="4" w:space="0" w:color="auto"/>
              <w:left w:val="double" w:sz="4" w:space="0" w:color="auto"/>
              <w:bottom w:val="double" w:sz="4" w:space="0" w:color="auto"/>
              <w:right w:val="single" w:sz="2" w:space="0" w:color="auto"/>
            </w:tcBorders>
          </w:tcPr>
          <w:p w:rsidR="00254455" w:rsidRPr="00AC6323" w:rsidRDefault="00254455" w:rsidP="00FC4753">
            <w:pPr>
              <w:rPr>
                <w:b/>
              </w:rPr>
            </w:pPr>
            <w:r w:rsidRPr="00AC6323">
              <w:rPr>
                <w:b/>
              </w:rPr>
              <w:t>Jazyk práce:</w:t>
            </w:r>
          </w:p>
        </w:tc>
        <w:tc>
          <w:tcPr>
            <w:tcW w:w="7336" w:type="dxa"/>
            <w:tcBorders>
              <w:top w:val="single" w:sz="4" w:space="0" w:color="auto"/>
              <w:left w:val="single" w:sz="2" w:space="0" w:color="auto"/>
              <w:bottom w:val="double" w:sz="4" w:space="0" w:color="auto"/>
              <w:right w:val="double" w:sz="4" w:space="0" w:color="auto"/>
            </w:tcBorders>
          </w:tcPr>
          <w:p w:rsidR="00254455" w:rsidRPr="00FC4753" w:rsidRDefault="00CC36CB" w:rsidP="00FC4753">
            <w:pPr>
              <w:rPr>
                <w:rFonts w:ascii="Times New Roman" w:hAnsi="Times New Roman"/>
              </w:rPr>
            </w:pPr>
            <w:r>
              <w:rPr>
                <w:rFonts w:ascii="Times New Roman" w:hAnsi="Times New Roman"/>
              </w:rPr>
              <w:t>č</w:t>
            </w:r>
            <w:r w:rsidR="00FC4753" w:rsidRPr="00FC4753">
              <w:rPr>
                <w:rFonts w:ascii="Times New Roman" w:hAnsi="Times New Roman"/>
              </w:rPr>
              <w:t>eština</w:t>
            </w:r>
          </w:p>
        </w:tc>
      </w:tr>
    </w:tbl>
    <w:p w:rsidR="00254455" w:rsidRDefault="00254455" w:rsidP="000107F3">
      <w:pPr>
        <w:spacing w:after="0"/>
        <w:rPr>
          <w:b/>
          <w:sz w:val="32"/>
          <w:szCs w:val="32"/>
        </w:rPr>
      </w:pPr>
    </w:p>
    <w:sectPr w:rsidR="00254455" w:rsidSect="005D095F">
      <w:footerReference w:type="default" r:id="rId37"/>
      <w:pgSz w:w="11906" w:h="16838"/>
      <w:pgMar w:top="1418" w:right="1134" w:bottom="1418" w:left="1701" w:header="709" w:footer="709" w:gutter="0"/>
      <w:pgNumType w:start="6"/>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C37B8" w:rsidRDefault="005C37B8">
      <w:pPr>
        <w:spacing w:after="0" w:line="240" w:lineRule="auto"/>
      </w:pPr>
      <w:r>
        <w:separator/>
      </w:r>
    </w:p>
  </w:endnote>
  <w:endnote w:type="continuationSeparator" w:id="1">
    <w:p w:rsidR="005C37B8" w:rsidRDefault="005C37B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EF" w:usb1="C0007841" w:usb2="00000009" w:usb3="00000000" w:csb0="000001FF" w:csb1="00000000"/>
  </w:font>
  <w:font w:name="Calibri">
    <w:panose1 w:val="020F0502020204030204"/>
    <w:charset w:val="EE"/>
    <w:family w:val="swiss"/>
    <w:pitch w:val="variable"/>
    <w:sig w:usb0="A00002EF" w:usb1="4000207B" w:usb2="00000000" w:usb3="00000000" w:csb0="000000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A00002EF" w:usb1="4000004B" w:usb2="00000000" w:usb3="00000000" w:csb0="0000009F" w:csb1="00000000"/>
  </w:font>
  <w:font w:name="Tahoma">
    <w:panose1 w:val="020B0604030504040204"/>
    <w:charset w:val="EE"/>
    <w:family w:val="swiss"/>
    <w:pitch w:val="variable"/>
    <w:sig w:usb0="E1002A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TimesNewRoman">
    <w:altName w:val="MS Mincho"/>
    <w:panose1 w:val="00000000000000000000"/>
    <w:charset w:val="80"/>
    <w:family w:val="auto"/>
    <w:notTrueType/>
    <w:pitch w:val="default"/>
    <w:sig w:usb0="00000005" w:usb1="08070000" w:usb2="00000010" w:usb3="00000000" w:csb0="00020002"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902369"/>
      <w:docPartObj>
        <w:docPartGallery w:val="Page Numbers (Bottom of Page)"/>
        <w:docPartUnique/>
      </w:docPartObj>
    </w:sdtPr>
    <w:sdtContent>
      <w:p w:rsidR="007C5618" w:rsidRDefault="007C5618" w:rsidP="00AF478A">
        <w:pPr>
          <w:pStyle w:val="Zpat"/>
          <w:tabs>
            <w:tab w:val="clear" w:pos="4536"/>
            <w:tab w:val="left" w:pos="370"/>
            <w:tab w:val="center" w:pos="4535"/>
          </w:tabs>
        </w:pPr>
        <w:r>
          <w:tab/>
        </w:r>
        <w:r>
          <w:tab/>
        </w:r>
        <w:fldSimple w:instr=" PAGE   \* MERGEFORMAT ">
          <w:r w:rsidR="002F727E">
            <w:rPr>
              <w:noProof/>
            </w:rPr>
            <w:t>86</w:t>
          </w:r>
        </w:fldSimple>
      </w:p>
    </w:sdtContent>
  </w:sdt>
  <w:p w:rsidR="007C5618" w:rsidRDefault="007C5618">
    <w:pPr>
      <w:pStyle w:val="Zpa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618" w:rsidRDefault="007C5618">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C37B8" w:rsidRDefault="005C37B8">
      <w:pPr>
        <w:spacing w:after="0" w:line="240" w:lineRule="auto"/>
      </w:pPr>
      <w:r>
        <w:separator/>
      </w:r>
    </w:p>
  </w:footnote>
  <w:footnote w:type="continuationSeparator" w:id="1">
    <w:p w:rsidR="005C37B8" w:rsidRDefault="005C37B8">
      <w:pPr>
        <w:spacing w:after="0" w:line="240" w:lineRule="auto"/>
      </w:pPr>
      <w:r>
        <w:continuationSeparator/>
      </w:r>
    </w:p>
  </w:footnote>
  <w:footnote w:id="2">
    <w:p w:rsidR="007C5618" w:rsidRPr="00714F55" w:rsidRDefault="007C5618" w:rsidP="00714F55">
      <w:pPr>
        <w:pStyle w:val="Nadpis2"/>
        <w:spacing w:before="0" w:line="360" w:lineRule="auto"/>
        <w:jc w:val="both"/>
      </w:pPr>
      <w:r w:rsidRPr="00714F55">
        <w:rPr>
          <w:rStyle w:val="Znakapoznpodarou"/>
          <w:b w:val="0"/>
          <w:sz w:val="20"/>
          <w:szCs w:val="20"/>
        </w:rPr>
        <w:footnoteRef/>
      </w:r>
      <w:r w:rsidRPr="00714F55">
        <w:rPr>
          <w:b w:val="0"/>
          <w:sz w:val="20"/>
          <w:szCs w:val="20"/>
        </w:rPr>
        <w:t xml:space="preserve"> PISA – anglická zkratka Programme</w:t>
      </w:r>
      <w:r>
        <w:rPr>
          <w:b w:val="0"/>
          <w:sz w:val="20"/>
          <w:szCs w:val="20"/>
        </w:rPr>
        <w:t xml:space="preserve"> </w:t>
      </w:r>
      <w:r w:rsidRPr="00714F55">
        <w:rPr>
          <w:b w:val="0"/>
          <w:sz w:val="20"/>
          <w:szCs w:val="20"/>
        </w:rPr>
        <w:t>for International Student Assessment, tj. Program mezinárodního hodnocení žáků, který od roku 2000 zkoumá zejména čtenářskou, matematickou a</w:t>
      </w:r>
      <w:r>
        <w:rPr>
          <w:b w:val="0"/>
          <w:sz w:val="20"/>
          <w:szCs w:val="20"/>
        </w:rPr>
        <w:t> </w:t>
      </w:r>
      <w:r w:rsidRPr="0008371E">
        <w:rPr>
          <w:b w:val="0"/>
          <w:sz w:val="20"/>
          <w:szCs w:val="20"/>
        </w:rPr>
        <w:t>přírodovědnou</w:t>
      </w:r>
      <w:r w:rsidRPr="0008371E">
        <w:rPr>
          <w:rStyle w:val="apple-converted-space"/>
          <w:b w:val="0"/>
          <w:sz w:val="20"/>
          <w:szCs w:val="20"/>
        </w:rPr>
        <w:t> </w:t>
      </w:r>
      <w:hyperlink r:id="rId1" w:history="1">
        <w:r w:rsidRPr="0008371E">
          <w:rPr>
            <w:rStyle w:val="Hypertextovodkaz"/>
            <w:b w:val="0"/>
            <w:color w:val="auto"/>
            <w:sz w:val="20"/>
            <w:szCs w:val="20"/>
            <w:u w:val="none"/>
          </w:rPr>
          <w:t>gramotnost</w:t>
        </w:r>
      </w:hyperlink>
      <w:r w:rsidRPr="0008371E">
        <w:rPr>
          <w:rStyle w:val="apple-converted-space"/>
          <w:b w:val="0"/>
          <w:sz w:val="20"/>
          <w:szCs w:val="20"/>
        </w:rPr>
        <w:t> </w:t>
      </w:r>
      <w:r w:rsidRPr="0008371E">
        <w:rPr>
          <w:b w:val="0"/>
          <w:sz w:val="20"/>
          <w:szCs w:val="20"/>
        </w:rPr>
        <w:t>(</w:t>
      </w:r>
      <w:hyperlink r:id="rId2" w:history="1">
        <w:r w:rsidRPr="0008371E">
          <w:rPr>
            <w:rStyle w:val="Hypertextovodkaz"/>
            <w:b w:val="0"/>
            <w:color w:val="auto"/>
            <w:sz w:val="20"/>
            <w:szCs w:val="20"/>
            <w:u w:val="none"/>
          </w:rPr>
          <w:t>kompetentnost</w:t>
        </w:r>
      </w:hyperlink>
      <w:r w:rsidRPr="0008371E">
        <w:rPr>
          <w:b w:val="0"/>
          <w:sz w:val="20"/>
          <w:szCs w:val="20"/>
        </w:rPr>
        <w:t>)</w:t>
      </w:r>
      <w:r w:rsidRPr="00714F55">
        <w:rPr>
          <w:b w:val="0"/>
          <w:sz w:val="20"/>
          <w:szCs w:val="20"/>
        </w:rPr>
        <w:t xml:space="preserve"> patnáctiletých žáků v celém světě</w:t>
      </w:r>
      <w:r>
        <w:rPr>
          <w:b w:val="0"/>
          <w:sz w:val="20"/>
          <w:szCs w:val="20"/>
        </w:rPr>
        <w:t xml:space="preserve"> (Slovník cizích slov, 2006).</w:t>
      </w:r>
    </w:p>
  </w:footnote>
  <w:footnote w:id="3">
    <w:p w:rsidR="007C5618" w:rsidRPr="00D441FB" w:rsidRDefault="007C5618" w:rsidP="00D441FB">
      <w:pPr>
        <w:pStyle w:val="Textpoznpodarou"/>
        <w:spacing w:after="0" w:line="360" w:lineRule="auto"/>
        <w:jc w:val="both"/>
        <w:rPr>
          <w:rFonts w:ascii="Times New Roman" w:hAnsi="Times New Roman"/>
        </w:rPr>
      </w:pPr>
      <w:r>
        <w:rPr>
          <w:rStyle w:val="Znakapoznpodarou"/>
        </w:rPr>
        <w:footnoteRef/>
      </w:r>
      <w:r>
        <w:rPr>
          <w:rFonts w:ascii="Times New Roman" w:hAnsi="Times New Roman"/>
        </w:rPr>
        <w:t>PIRLS – anglický význam této zkratky zní Progress in International Reading Literacy Study, který je do češtiny přeložen jako Pokrok v mezinárodním přehledu čtenářské gramotnosti (Slovník cizích slov, 2006).</w:t>
      </w:r>
    </w:p>
  </w:footnote>
  <w:footnote w:id="4">
    <w:p w:rsidR="007C5618" w:rsidRPr="00322D4B" w:rsidRDefault="007C5618" w:rsidP="00322D4B">
      <w:pPr>
        <w:pStyle w:val="Textpoznpodarou"/>
        <w:spacing w:after="0" w:line="360" w:lineRule="auto"/>
        <w:jc w:val="both"/>
        <w:rPr>
          <w:rFonts w:ascii="Times New Roman" w:hAnsi="Times New Roman"/>
        </w:rPr>
      </w:pPr>
      <w:r w:rsidRPr="00322D4B">
        <w:rPr>
          <w:rStyle w:val="Znakapoznpodarou"/>
          <w:rFonts w:ascii="Times New Roman" w:hAnsi="Times New Roman"/>
        </w:rPr>
        <w:footnoteRef/>
      </w:r>
      <w:r w:rsidRPr="00322D4B">
        <w:rPr>
          <w:rFonts w:ascii="Times New Roman" w:hAnsi="Times New Roman"/>
        </w:rPr>
        <w:t>Meta</w:t>
      </w:r>
      <w:r w:rsidRPr="006056D5">
        <w:rPr>
          <w:rFonts w:ascii="Times New Roman" w:hAnsi="Times New Roman"/>
        </w:rPr>
        <w:t>kognice</w:t>
      </w:r>
      <w:r w:rsidRPr="00322D4B">
        <w:rPr>
          <w:rFonts w:ascii="Times New Roman" w:hAnsi="Times New Roman"/>
          <w:i/>
        </w:rPr>
        <w:t xml:space="preserve"> – „způsobilost člověka plánovat, monitorovat, vyhodnocovat postupy, jichž sám používá, když se učí a poznává. Jde o činnost vědomou, která vede člověka k poznání.“ </w:t>
      </w:r>
      <w:r w:rsidRPr="00322D4B">
        <w:rPr>
          <w:rFonts w:ascii="Times New Roman" w:hAnsi="Times New Roman"/>
        </w:rPr>
        <w:t>(Průcha, Walterová,</w:t>
      </w:r>
      <w:r>
        <w:rPr>
          <w:rFonts w:ascii="Times New Roman" w:hAnsi="Times New Roman"/>
        </w:rPr>
        <w:t xml:space="preserve"> </w:t>
      </w:r>
      <w:r w:rsidRPr="00322D4B">
        <w:rPr>
          <w:rFonts w:ascii="Times New Roman" w:hAnsi="Times New Roman"/>
        </w:rPr>
        <w:t>Mareš, 2009).</w:t>
      </w:r>
    </w:p>
  </w:footnote>
  <w:footnote w:id="5">
    <w:p w:rsidR="007C5618" w:rsidRPr="00C339F7" w:rsidRDefault="007C5618" w:rsidP="00C339F7">
      <w:pPr>
        <w:pStyle w:val="Textpoznpodarou"/>
        <w:spacing w:after="0" w:line="360" w:lineRule="auto"/>
        <w:jc w:val="both"/>
        <w:rPr>
          <w:rFonts w:ascii="Times New Roman" w:hAnsi="Times New Roman"/>
        </w:rPr>
      </w:pPr>
      <w:r w:rsidRPr="00C339F7">
        <w:rPr>
          <w:rStyle w:val="Znakapoznpodarou"/>
          <w:rFonts w:ascii="Times New Roman" w:hAnsi="Times New Roman"/>
        </w:rPr>
        <w:footnoteRef/>
      </w:r>
      <w:r w:rsidRPr="00C339F7">
        <w:rPr>
          <w:rFonts w:ascii="Times New Roman" w:hAnsi="Times New Roman"/>
        </w:rPr>
        <w:t xml:space="preserve"> Jednou z dalších studií čtenářské gramotnosti, orientovaný na populaci žáků České republiky, byl výzkum financovaný z programu PHARE RES v rámci mezinárodní studie čtenářské gramotnosti. Výzkum byl zaměřen na žáky 3. a 8. ročníků a prezentuje rozdíly mezi jednotlivými školami, které se výzkumu účastnily. Pro více informací doporučuji publikaci </w:t>
      </w:r>
      <w:r w:rsidRPr="002C1628">
        <w:rPr>
          <w:rFonts w:ascii="Times New Roman" w:hAnsi="Times New Roman"/>
          <w:i/>
        </w:rPr>
        <w:t>Mezinárodní studie čtenářské gramotnosti – rozdíly mezi školami v České republice</w:t>
      </w:r>
      <w:r w:rsidRPr="00C339F7">
        <w:rPr>
          <w:rFonts w:ascii="Times New Roman" w:hAnsi="Times New Roman"/>
        </w:rPr>
        <w:t xml:space="preserve"> (Straková, Tomášek, Palečková, 1996)</w:t>
      </w:r>
    </w:p>
  </w:footnote>
  <w:footnote w:id="6">
    <w:p w:rsidR="007C5618" w:rsidRPr="00A45AE0" w:rsidRDefault="007C5618" w:rsidP="00A45AE0">
      <w:pPr>
        <w:pStyle w:val="Textpoznpodarou"/>
        <w:spacing w:after="0" w:line="360" w:lineRule="auto"/>
        <w:jc w:val="both"/>
        <w:rPr>
          <w:rFonts w:ascii="Times New Roman" w:hAnsi="Times New Roman"/>
        </w:rPr>
      </w:pPr>
      <w:r w:rsidRPr="006056D5">
        <w:rPr>
          <w:rStyle w:val="Znakapoznpodarou"/>
          <w:rFonts w:ascii="Times New Roman" w:hAnsi="Times New Roman"/>
        </w:rPr>
        <w:footnoteRef/>
      </w:r>
      <w:r w:rsidRPr="006056D5">
        <w:rPr>
          <w:rFonts w:ascii="Times New Roman" w:hAnsi="Times New Roman"/>
        </w:rPr>
        <w:t xml:space="preserve"> Publikací o výzkumech a PISA a PIRLS je velké množství. Já jsem použila základní z nich. Pro doplnění uvedených poznatků doporučuji například </w:t>
      </w:r>
      <w:r w:rsidRPr="006056D5">
        <w:rPr>
          <w:rFonts w:ascii="Times New Roman" w:hAnsi="Times New Roman"/>
          <w:i/>
        </w:rPr>
        <w:t>Vědomosti a dovednosti pro život</w:t>
      </w:r>
      <w:r w:rsidRPr="006056D5">
        <w:rPr>
          <w:rFonts w:ascii="Times New Roman" w:hAnsi="Times New Roman"/>
        </w:rPr>
        <w:t xml:space="preserve"> (Straková a kol., 2002), kde jsou čtenáři přístupné podrobné výsledky z prvního výzkumu PISA, nejen z oblasti čtenářské, ale také matematické a přírodovědné. Srovnání prvních výzkumů PISA (2000) a PIRLS (2001) nabízí publikace </w:t>
      </w:r>
      <w:r w:rsidRPr="006056D5">
        <w:rPr>
          <w:rFonts w:ascii="Times New Roman" w:hAnsi="Times New Roman"/>
          <w:i/>
        </w:rPr>
        <w:t>Jak (se) učí číst</w:t>
      </w:r>
      <w:r>
        <w:rPr>
          <w:rFonts w:ascii="Times New Roman" w:hAnsi="Times New Roman"/>
          <w:i/>
        </w:rPr>
        <w:t xml:space="preserve"> </w:t>
      </w:r>
      <w:r>
        <w:rPr>
          <w:rFonts w:ascii="Times New Roman" w:hAnsi="Times New Roman"/>
        </w:rPr>
        <w:t>(</w:t>
      </w:r>
      <w:r w:rsidRPr="00A45AE0">
        <w:rPr>
          <w:rFonts w:ascii="Times New Roman" w:hAnsi="Times New Roman"/>
        </w:rPr>
        <w:t>Kramplová, Potužníková, 2005).</w:t>
      </w:r>
    </w:p>
  </w:footnote>
  <w:footnote w:id="7">
    <w:p w:rsidR="007C5618" w:rsidRPr="00CE3C73" w:rsidRDefault="007C5618" w:rsidP="00170822">
      <w:pPr>
        <w:pStyle w:val="Textpoznpodarou"/>
        <w:spacing w:line="360" w:lineRule="auto"/>
        <w:jc w:val="both"/>
        <w:rPr>
          <w:rFonts w:ascii="Times New Roman" w:hAnsi="Times New Roman"/>
        </w:rPr>
      </w:pPr>
      <w:r w:rsidRPr="00A45AE0">
        <w:rPr>
          <w:rStyle w:val="Znakapoznpodarou"/>
          <w:rFonts w:ascii="Times New Roman" w:hAnsi="Times New Roman"/>
        </w:rPr>
        <w:footnoteRef/>
      </w:r>
      <w:r w:rsidRPr="00A45AE0">
        <w:rPr>
          <w:rFonts w:ascii="Times New Roman" w:hAnsi="Times New Roman"/>
        </w:rPr>
        <w:t xml:space="preserve"> Pro informaci o rozvoji klíčových kompetencí v dospělosti, odkazuji na publikaci </w:t>
      </w:r>
      <w:r w:rsidRPr="00A45AE0">
        <w:rPr>
          <w:rFonts w:ascii="Times New Roman" w:hAnsi="Times New Roman"/>
          <w:i/>
        </w:rPr>
        <w:t>Klíčové kompetence a jejich rozvíjení – Východiska, metody, cvičení a hry</w:t>
      </w:r>
      <w:r w:rsidRPr="00A45AE0">
        <w:rPr>
          <w:rFonts w:ascii="Times New Roman" w:hAnsi="Times New Roman"/>
        </w:rPr>
        <w:t xml:space="preserve"> od Belz, Siegrist (2011), kde jsou uvedeny návody her a metod pro zlepšování šesti kompetencí – učit se přemýšlet, komunikace a kooperace, zodpovědnost, výkon a hodnocení, samostatnost a zdůvodňování, řešení problémů a kreativita.</w:t>
      </w:r>
    </w:p>
  </w:footnote>
  <w:footnote w:id="8">
    <w:p w:rsidR="007C5618" w:rsidRPr="00227921" w:rsidRDefault="007C5618" w:rsidP="00BD1050">
      <w:pPr>
        <w:pStyle w:val="Textpoznpodarou"/>
        <w:spacing w:after="0" w:line="360" w:lineRule="auto"/>
        <w:jc w:val="both"/>
        <w:rPr>
          <w:rFonts w:ascii="Times New Roman" w:hAnsi="Times New Roman"/>
        </w:rPr>
      </w:pPr>
      <w:r w:rsidRPr="00BD1050">
        <w:rPr>
          <w:rStyle w:val="Znakapoznpodarou"/>
          <w:rFonts w:ascii="Times New Roman" w:hAnsi="Times New Roman"/>
        </w:rPr>
        <w:footnoteRef/>
      </w:r>
      <w:r w:rsidRPr="00BD1050">
        <w:rPr>
          <w:rFonts w:ascii="Times New Roman" w:hAnsi="Times New Roman"/>
        </w:rPr>
        <w:t xml:space="preserve"> Všech šest</w:t>
      </w:r>
      <w:r w:rsidRPr="00227921">
        <w:rPr>
          <w:rFonts w:ascii="Times New Roman" w:hAnsi="Times New Roman"/>
        </w:rPr>
        <w:t xml:space="preserve"> jednotlivých </w:t>
      </w:r>
      <w:r>
        <w:rPr>
          <w:rFonts w:ascii="Times New Roman" w:hAnsi="Times New Roman"/>
        </w:rPr>
        <w:t xml:space="preserve">klíčových </w:t>
      </w:r>
      <w:r w:rsidRPr="00227921">
        <w:rPr>
          <w:rFonts w:ascii="Times New Roman" w:hAnsi="Times New Roman"/>
        </w:rPr>
        <w:t>kompetencí je v textu tučně zvýrazněno.</w:t>
      </w:r>
      <w:r>
        <w:rPr>
          <w:rFonts w:ascii="Times New Roman" w:hAnsi="Times New Roman"/>
        </w:rPr>
        <w:t xml:space="preserve"> Další popisované kompetence se již vztahují konkrétně na vzdělávací oblast Rámcového vzdělávacího programu - Jazyk a jazyková komunikace.</w:t>
      </w:r>
    </w:p>
  </w:footnote>
  <w:footnote w:id="9">
    <w:p w:rsidR="007C5618" w:rsidRPr="00322D4B" w:rsidRDefault="007C5618" w:rsidP="00516EF6">
      <w:pPr>
        <w:pStyle w:val="Textpoznpodarou"/>
        <w:spacing w:after="0" w:line="360" w:lineRule="auto"/>
        <w:jc w:val="both"/>
        <w:rPr>
          <w:rFonts w:ascii="Times New Roman" w:hAnsi="Times New Roman"/>
        </w:rPr>
      </w:pPr>
      <w:r w:rsidRPr="00322D4B">
        <w:rPr>
          <w:rStyle w:val="Znakapoznpodarou"/>
          <w:rFonts w:ascii="Times New Roman" w:hAnsi="Times New Roman"/>
        </w:rPr>
        <w:footnoteRef/>
      </w:r>
      <w:r w:rsidRPr="00322D4B">
        <w:rPr>
          <w:rFonts w:ascii="Times New Roman" w:eastAsia="Batang" w:hAnsi="Times New Roman"/>
        </w:rPr>
        <w:t>Bloomova taxonomie kognitivních cílů – Ta rozlišuje procesuální a obsahovou stránku při vymezování cílů. Zahrnuje dimenzi kognitivních procesů a dimenzi poznatků. Kognitivní procesy tvoří myšlenkové operace vyššího a nižšího řádu, tj. zapamatování si, porozumění, aplikování, analýza, hodnocení a syntéza. Dimenze poznatků pak zahrnuje poznatky faktické, konceptuální, procedurální a metakognitivní (Tomková, 2007).</w:t>
      </w:r>
    </w:p>
  </w:footnote>
  <w:footnote w:id="10">
    <w:p w:rsidR="007C5618" w:rsidRPr="00C2785B" w:rsidRDefault="007C5618" w:rsidP="00C2785B">
      <w:pPr>
        <w:pStyle w:val="Textpoznpodarou"/>
        <w:spacing w:after="0" w:line="360" w:lineRule="auto"/>
        <w:jc w:val="both"/>
        <w:rPr>
          <w:rFonts w:ascii="Times New Roman" w:hAnsi="Times New Roman"/>
        </w:rPr>
      </w:pPr>
      <w:r>
        <w:rPr>
          <w:rStyle w:val="Znakapoznpodarou"/>
        </w:rPr>
        <w:footnoteRef/>
      </w:r>
      <w:r w:rsidRPr="00C2785B">
        <w:rPr>
          <w:rFonts w:ascii="Times New Roman" w:hAnsi="Times New Roman"/>
        </w:rPr>
        <w:t xml:space="preserve"> I.N.S.E.R.T. – zkratka anglického názvu Interactive</w:t>
      </w:r>
      <w:r>
        <w:rPr>
          <w:rFonts w:ascii="Times New Roman" w:hAnsi="Times New Roman"/>
        </w:rPr>
        <w:t xml:space="preserve"> </w:t>
      </w:r>
      <w:r w:rsidRPr="00C2785B">
        <w:rPr>
          <w:rFonts w:ascii="Times New Roman" w:hAnsi="Times New Roman"/>
        </w:rPr>
        <w:t>Notting</w:t>
      </w:r>
      <w:r w:rsidR="008F35DD">
        <w:rPr>
          <w:rFonts w:ascii="Times New Roman" w:hAnsi="Times New Roman"/>
        </w:rPr>
        <w:t xml:space="preserve"> </w:t>
      </w:r>
      <w:r w:rsidRPr="00C2785B">
        <w:rPr>
          <w:rFonts w:ascii="Times New Roman" w:hAnsi="Times New Roman"/>
        </w:rPr>
        <w:t>System</w:t>
      </w:r>
      <w:r>
        <w:rPr>
          <w:rFonts w:ascii="Times New Roman" w:hAnsi="Times New Roman"/>
        </w:rPr>
        <w:t xml:space="preserve"> </w:t>
      </w:r>
      <w:r w:rsidRPr="00C2785B">
        <w:rPr>
          <w:rFonts w:ascii="Times New Roman" w:hAnsi="Times New Roman"/>
        </w:rPr>
        <w:t>for</w:t>
      </w:r>
      <w:r>
        <w:rPr>
          <w:rFonts w:ascii="Times New Roman" w:hAnsi="Times New Roman"/>
        </w:rPr>
        <w:t xml:space="preserve"> Effe</w:t>
      </w:r>
      <w:r w:rsidRPr="00C2785B">
        <w:rPr>
          <w:rFonts w:ascii="Times New Roman" w:hAnsi="Times New Roman"/>
        </w:rPr>
        <w:t>ctive</w:t>
      </w:r>
      <w:r>
        <w:rPr>
          <w:rFonts w:ascii="Times New Roman" w:hAnsi="Times New Roman"/>
        </w:rPr>
        <w:t xml:space="preserve"> </w:t>
      </w:r>
      <w:r w:rsidRPr="00C2785B">
        <w:rPr>
          <w:rFonts w:ascii="Times New Roman" w:hAnsi="Times New Roman"/>
        </w:rPr>
        <w:t>Reading and Writing – Interaktivní poznámkový systém pro efektivní čtení a myšl</w:t>
      </w:r>
      <w:r>
        <w:rPr>
          <w:rFonts w:ascii="Times New Roman" w:hAnsi="Times New Roman"/>
        </w:rPr>
        <w:t>ení</w:t>
      </w:r>
      <w:r w:rsidRPr="00C2785B">
        <w:rPr>
          <w:rFonts w:ascii="Times New Roman" w:hAnsi="Times New Roman"/>
        </w:rPr>
        <w:t xml:space="preserve"> (Metody, 2009 – 2011).</w:t>
      </w:r>
    </w:p>
    <w:p w:rsidR="007C5618" w:rsidRDefault="007C5618" w:rsidP="00C2785B">
      <w:pPr>
        <w:pStyle w:val="Textpoznpodarou"/>
        <w:spacing w:after="0"/>
      </w:pPr>
    </w:p>
  </w:footnote>
  <w:footnote w:id="11">
    <w:p w:rsidR="007C5618" w:rsidRPr="00512D67" w:rsidRDefault="007C5618" w:rsidP="00516EF6">
      <w:pPr>
        <w:pStyle w:val="Textpoznpodarou"/>
        <w:spacing w:after="0" w:line="360" w:lineRule="auto"/>
        <w:jc w:val="both"/>
        <w:rPr>
          <w:rFonts w:ascii="Times New Roman" w:hAnsi="Times New Roman"/>
        </w:rPr>
      </w:pPr>
      <w:r w:rsidRPr="00512D67">
        <w:rPr>
          <w:rStyle w:val="Znakapoznpodarou"/>
          <w:rFonts w:ascii="Times New Roman" w:hAnsi="Times New Roman"/>
        </w:rPr>
        <w:footnoteRef/>
      </w:r>
      <w:r w:rsidRPr="00512D67">
        <w:rPr>
          <w:rFonts w:ascii="Times New Roman" w:hAnsi="Times New Roman"/>
        </w:rPr>
        <w:t xml:space="preserve"> Odlišné dělení psychického vývoje m</w:t>
      </w:r>
      <w:r>
        <w:rPr>
          <w:rFonts w:ascii="Times New Roman" w:hAnsi="Times New Roman"/>
        </w:rPr>
        <w:t>ů</w:t>
      </w:r>
      <w:r w:rsidRPr="00512D67">
        <w:rPr>
          <w:rFonts w:ascii="Times New Roman" w:hAnsi="Times New Roman"/>
        </w:rPr>
        <w:t>žeme vidět například u Hradecké (1980). Období od 6</w:t>
      </w:r>
      <w:r>
        <w:rPr>
          <w:rFonts w:ascii="Times New Roman" w:hAnsi="Times New Roman"/>
        </w:rPr>
        <w:t xml:space="preserve"> </w:t>
      </w:r>
      <w:r w:rsidRPr="00512D67">
        <w:rPr>
          <w:rFonts w:ascii="Times New Roman" w:hAnsi="Times New Roman"/>
        </w:rPr>
        <w:t>-</w:t>
      </w:r>
      <w:r>
        <w:rPr>
          <w:rFonts w:ascii="Times New Roman" w:hAnsi="Times New Roman"/>
        </w:rPr>
        <w:t xml:space="preserve"> </w:t>
      </w:r>
      <w:r w:rsidRPr="00512D67">
        <w:rPr>
          <w:rFonts w:ascii="Times New Roman" w:hAnsi="Times New Roman"/>
        </w:rPr>
        <w:t>7 do 10</w:t>
      </w:r>
      <w:r>
        <w:rPr>
          <w:rFonts w:ascii="Times New Roman" w:hAnsi="Times New Roman"/>
        </w:rPr>
        <w:t xml:space="preserve"> </w:t>
      </w:r>
      <w:r w:rsidRPr="00512D67">
        <w:rPr>
          <w:rFonts w:ascii="Times New Roman" w:hAnsi="Times New Roman"/>
        </w:rPr>
        <w:t>-</w:t>
      </w:r>
      <w:r>
        <w:rPr>
          <w:rFonts w:ascii="Times New Roman" w:hAnsi="Times New Roman"/>
        </w:rPr>
        <w:t xml:space="preserve"> </w:t>
      </w:r>
      <w:r w:rsidRPr="00512D67">
        <w:rPr>
          <w:rFonts w:ascii="Times New Roman" w:hAnsi="Times New Roman"/>
        </w:rPr>
        <w:t>11 let nazývá mladším školním věkem. Následující období nazývá středním školním věkem a definuje jej věkem od</w:t>
      </w:r>
      <w:r>
        <w:rPr>
          <w:rFonts w:ascii="Times New Roman" w:hAnsi="Times New Roman"/>
        </w:rPr>
        <w:t> </w:t>
      </w:r>
      <w:r w:rsidRPr="00512D67">
        <w:rPr>
          <w:rFonts w:ascii="Times New Roman" w:hAnsi="Times New Roman"/>
        </w:rPr>
        <w:t>11</w:t>
      </w:r>
      <w:r>
        <w:rPr>
          <w:rFonts w:ascii="Times New Roman" w:hAnsi="Times New Roman"/>
        </w:rPr>
        <w:t> </w:t>
      </w:r>
      <w:r w:rsidRPr="00512D67">
        <w:rPr>
          <w:rFonts w:ascii="Times New Roman" w:hAnsi="Times New Roman"/>
        </w:rPr>
        <w:t xml:space="preserve">do 15 let. Starší školní vek je podle této autorky vymezeno věkem od 15 do 21 let, tedy již po ukončení povinné školní docházky.  </w:t>
      </w:r>
    </w:p>
  </w:footnote>
  <w:footnote w:id="12">
    <w:p w:rsidR="007C5618" w:rsidRPr="00FB4592" w:rsidRDefault="007C5618" w:rsidP="00516EF6">
      <w:pPr>
        <w:pStyle w:val="Textpoznpodarou"/>
        <w:spacing w:after="0" w:line="360" w:lineRule="auto"/>
        <w:jc w:val="both"/>
        <w:rPr>
          <w:rFonts w:ascii="Times New Roman" w:hAnsi="Times New Roman"/>
        </w:rPr>
      </w:pPr>
      <w:r w:rsidRPr="00FB4592">
        <w:rPr>
          <w:rStyle w:val="Znakapoznpodarou"/>
          <w:rFonts w:ascii="Times New Roman" w:hAnsi="Times New Roman"/>
        </w:rPr>
        <w:footnoteRef/>
      </w:r>
      <w:r w:rsidRPr="00FB4592">
        <w:rPr>
          <w:rFonts w:ascii="Times New Roman" w:hAnsi="Times New Roman"/>
        </w:rPr>
        <w:t>Piaget dělí stádia vývoje poznávaní do 4 stádií. První je senzomotorické stádium (0</w:t>
      </w:r>
      <w:r>
        <w:rPr>
          <w:rFonts w:ascii="Times New Roman" w:hAnsi="Times New Roman"/>
        </w:rPr>
        <w:t xml:space="preserve"> </w:t>
      </w:r>
      <w:r w:rsidRPr="00FB4592">
        <w:rPr>
          <w:rFonts w:ascii="Times New Roman" w:hAnsi="Times New Roman"/>
        </w:rPr>
        <w:t>-</w:t>
      </w:r>
      <w:r>
        <w:rPr>
          <w:rFonts w:ascii="Times New Roman" w:hAnsi="Times New Roman"/>
        </w:rPr>
        <w:t xml:space="preserve"> </w:t>
      </w:r>
      <w:r w:rsidRPr="00FB4592">
        <w:rPr>
          <w:rFonts w:ascii="Times New Roman" w:hAnsi="Times New Roman"/>
        </w:rPr>
        <w:t>2 roky), kdy se dítě učí zejména odlišit sebe od okolí a jednat záměrně. Druhým je stádium předoperační (2</w:t>
      </w:r>
      <w:r>
        <w:rPr>
          <w:rFonts w:ascii="Times New Roman" w:hAnsi="Times New Roman"/>
        </w:rPr>
        <w:t xml:space="preserve"> </w:t>
      </w:r>
      <w:r w:rsidRPr="00FB4592">
        <w:rPr>
          <w:rFonts w:ascii="Times New Roman" w:hAnsi="Times New Roman"/>
        </w:rPr>
        <w:t>-</w:t>
      </w:r>
      <w:r>
        <w:rPr>
          <w:rFonts w:ascii="Times New Roman" w:hAnsi="Times New Roman"/>
        </w:rPr>
        <w:t xml:space="preserve"> </w:t>
      </w:r>
      <w:r w:rsidRPr="00FB4592">
        <w:rPr>
          <w:rFonts w:ascii="Times New Roman" w:hAnsi="Times New Roman"/>
        </w:rPr>
        <w:t>7 let), kdy se dítě učí užívat jazyk, kategorizovat předměty podle jednoho znaku, myšlení je egocentrické. Třetí stádium konkrétních operací (7 – 12 let) se vyznačuje schopností logických operací, pochopení množství, počtu a hmotnosti a také kategorizací předmětů podle více znaků. Posledním čtvrtým stádiem je stádium formálních operací (od 12 let), během něhož dítě zejména dosahuje plné schopnosti abstraktního myšlení</w:t>
      </w:r>
      <w:r>
        <w:rPr>
          <w:rFonts w:ascii="Times New Roman" w:hAnsi="Times New Roman"/>
        </w:rPr>
        <w:t xml:space="preserve"> (Hartl, Hartlová, 2000)</w:t>
      </w:r>
      <w:r w:rsidRPr="00FB4592">
        <w:rPr>
          <w:rFonts w:ascii="Times New Roman" w:hAnsi="Times New Roman"/>
        </w:rPr>
        <w:t>.</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22403252"/>
    <w:lvl w:ilvl="0">
      <w:start w:val="1"/>
      <w:numFmt w:val="decimal"/>
      <w:lvlText w:val="%1."/>
      <w:lvlJc w:val="left"/>
      <w:pPr>
        <w:tabs>
          <w:tab w:val="num" w:pos="1492"/>
        </w:tabs>
        <w:ind w:left="1492" w:hanging="360"/>
      </w:pPr>
    </w:lvl>
  </w:abstractNum>
  <w:abstractNum w:abstractNumId="1">
    <w:nsid w:val="FFFFFF7D"/>
    <w:multiLevelType w:val="singleLevel"/>
    <w:tmpl w:val="AA40E338"/>
    <w:lvl w:ilvl="0">
      <w:start w:val="1"/>
      <w:numFmt w:val="decimal"/>
      <w:lvlText w:val="%1."/>
      <w:lvlJc w:val="left"/>
      <w:pPr>
        <w:tabs>
          <w:tab w:val="num" w:pos="1209"/>
        </w:tabs>
        <w:ind w:left="1209" w:hanging="360"/>
      </w:pPr>
    </w:lvl>
  </w:abstractNum>
  <w:abstractNum w:abstractNumId="2">
    <w:nsid w:val="FFFFFF7E"/>
    <w:multiLevelType w:val="singleLevel"/>
    <w:tmpl w:val="4954B3F6"/>
    <w:lvl w:ilvl="0">
      <w:start w:val="1"/>
      <w:numFmt w:val="decimal"/>
      <w:lvlText w:val="%1."/>
      <w:lvlJc w:val="left"/>
      <w:pPr>
        <w:tabs>
          <w:tab w:val="num" w:pos="926"/>
        </w:tabs>
        <w:ind w:left="926" w:hanging="360"/>
      </w:pPr>
    </w:lvl>
  </w:abstractNum>
  <w:abstractNum w:abstractNumId="3">
    <w:nsid w:val="FFFFFF7F"/>
    <w:multiLevelType w:val="singleLevel"/>
    <w:tmpl w:val="06E831C0"/>
    <w:lvl w:ilvl="0">
      <w:start w:val="1"/>
      <w:numFmt w:val="decimal"/>
      <w:lvlText w:val="%1."/>
      <w:lvlJc w:val="left"/>
      <w:pPr>
        <w:tabs>
          <w:tab w:val="num" w:pos="643"/>
        </w:tabs>
        <w:ind w:left="643" w:hanging="360"/>
      </w:pPr>
    </w:lvl>
  </w:abstractNum>
  <w:abstractNum w:abstractNumId="4">
    <w:nsid w:val="FFFFFF88"/>
    <w:multiLevelType w:val="singleLevel"/>
    <w:tmpl w:val="B344C39E"/>
    <w:lvl w:ilvl="0">
      <w:start w:val="1"/>
      <w:numFmt w:val="decimal"/>
      <w:lvlText w:val="%1."/>
      <w:lvlJc w:val="left"/>
      <w:pPr>
        <w:tabs>
          <w:tab w:val="num" w:pos="360"/>
        </w:tabs>
        <w:ind w:left="360" w:hanging="360"/>
      </w:pPr>
    </w:lvl>
  </w:abstractNum>
  <w:abstractNum w:abstractNumId="5">
    <w:nsid w:val="02E52CEE"/>
    <w:multiLevelType w:val="hybridMultilevel"/>
    <w:tmpl w:val="84EA907C"/>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nsid w:val="03C72740"/>
    <w:multiLevelType w:val="multilevel"/>
    <w:tmpl w:val="24CCFACA"/>
    <w:lvl w:ilvl="0">
      <w:start w:val="1"/>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063F53DD"/>
    <w:multiLevelType w:val="hybridMultilevel"/>
    <w:tmpl w:val="F216E1B4"/>
    <w:lvl w:ilvl="0" w:tplc="9E78E5AE">
      <w:start w:val="4"/>
      <w:numFmt w:val="decimal"/>
      <w:lvlText w:val="%1."/>
      <w:lvlJc w:val="left"/>
      <w:pPr>
        <w:ind w:left="1069" w:hanging="360"/>
      </w:pPr>
      <w:rPr>
        <w:rFonts w:hint="default"/>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8">
    <w:nsid w:val="072E32FC"/>
    <w:multiLevelType w:val="hybridMultilevel"/>
    <w:tmpl w:val="576407EC"/>
    <w:lvl w:ilvl="0" w:tplc="F9CCB9CC">
      <w:start w:val="1"/>
      <w:numFmt w:val="decimal"/>
      <w:lvlText w:val="%1."/>
      <w:lvlJc w:val="left"/>
      <w:pPr>
        <w:ind w:left="1069" w:hanging="360"/>
      </w:pPr>
      <w:rPr>
        <w:rFonts w:hint="default"/>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9">
    <w:nsid w:val="074B7596"/>
    <w:multiLevelType w:val="multilevel"/>
    <w:tmpl w:val="B5447146"/>
    <w:lvl w:ilvl="0">
      <w:start w:val="1"/>
      <w:numFmt w:val="decimal"/>
      <w:lvlText w:val="%1."/>
      <w:lvlJc w:val="left"/>
      <w:pPr>
        <w:ind w:left="720" w:hanging="360"/>
      </w:pPr>
      <w:rPr>
        <w:rFonts w:hint="default"/>
      </w:rPr>
    </w:lvl>
    <w:lvl w:ilvl="1">
      <w:start w:val="3"/>
      <w:numFmt w:val="decimal"/>
      <w:isLgl/>
      <w:lvlText w:val="%1.%2"/>
      <w:lvlJc w:val="left"/>
      <w:pPr>
        <w:ind w:left="1020" w:hanging="660"/>
      </w:pPr>
      <w:rPr>
        <w:rFonts w:hint="default"/>
      </w:rPr>
    </w:lvl>
    <w:lvl w:ilvl="2">
      <w:start w:val="5"/>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0D2C108D"/>
    <w:multiLevelType w:val="hybridMultilevel"/>
    <w:tmpl w:val="AD0C506A"/>
    <w:lvl w:ilvl="0" w:tplc="C14AB7EE">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nsid w:val="0DE11712"/>
    <w:multiLevelType w:val="multilevel"/>
    <w:tmpl w:val="5FBE66CA"/>
    <w:lvl w:ilvl="0">
      <w:start w:val="1"/>
      <w:numFmt w:val="decimal"/>
      <w:lvlText w:val="%1"/>
      <w:lvlJc w:val="left"/>
      <w:pPr>
        <w:ind w:left="375" w:hanging="37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1C243763"/>
    <w:multiLevelType w:val="hybridMultilevel"/>
    <w:tmpl w:val="F606CDB8"/>
    <w:lvl w:ilvl="0" w:tplc="C69A76E6">
      <w:start w:val="69"/>
      <w:numFmt w:val="bullet"/>
      <w:lvlText w:val="-"/>
      <w:lvlJc w:val="left"/>
      <w:pPr>
        <w:ind w:left="720" w:hanging="360"/>
      </w:pPr>
      <w:rPr>
        <w:rFonts w:ascii="Times New Roman" w:eastAsia="Calibr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1D4C1CA7"/>
    <w:multiLevelType w:val="hybridMultilevel"/>
    <w:tmpl w:val="CBA4C96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nsid w:val="1E2B0B66"/>
    <w:multiLevelType w:val="hybridMultilevel"/>
    <w:tmpl w:val="6276C86C"/>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nsid w:val="1F884AD7"/>
    <w:multiLevelType w:val="hybridMultilevel"/>
    <w:tmpl w:val="34DAE6E4"/>
    <w:lvl w:ilvl="0" w:tplc="8E607502">
      <w:start w:val="1"/>
      <w:numFmt w:val="decimal"/>
      <w:lvlText w:val="%1."/>
      <w:lvlJc w:val="left"/>
      <w:pPr>
        <w:ind w:left="1069" w:hanging="360"/>
      </w:pPr>
      <w:rPr>
        <w:rFonts w:hint="default"/>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16">
    <w:nsid w:val="2134736F"/>
    <w:multiLevelType w:val="hybridMultilevel"/>
    <w:tmpl w:val="E3AE3C5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nsid w:val="268E3FAA"/>
    <w:multiLevelType w:val="multilevel"/>
    <w:tmpl w:val="5FBE66CA"/>
    <w:lvl w:ilvl="0">
      <w:start w:val="1"/>
      <w:numFmt w:val="decimal"/>
      <w:lvlText w:val="%1"/>
      <w:lvlJc w:val="left"/>
      <w:pPr>
        <w:ind w:left="375" w:hanging="37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41C01299"/>
    <w:multiLevelType w:val="hybridMultilevel"/>
    <w:tmpl w:val="62F600A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nsid w:val="489C4A22"/>
    <w:multiLevelType w:val="hybridMultilevel"/>
    <w:tmpl w:val="058AFB06"/>
    <w:lvl w:ilvl="0" w:tplc="3F9A6F6C">
      <w:start w:val="1"/>
      <w:numFmt w:val="bullet"/>
      <w:lvlText w:val="-"/>
      <w:lvlJc w:val="left"/>
      <w:pPr>
        <w:ind w:left="720" w:hanging="360"/>
      </w:pPr>
      <w:rPr>
        <w:rFonts w:ascii="Times New Roman" w:eastAsia="Calibri" w:hAnsi="Times New Roman" w:cs="Times New Roman" w:hint="default"/>
        <w:sz w:val="24"/>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539834F2"/>
    <w:multiLevelType w:val="hybridMultilevel"/>
    <w:tmpl w:val="C7BE78FC"/>
    <w:lvl w:ilvl="0" w:tplc="0405000F">
      <w:start w:val="1"/>
      <w:numFmt w:val="decimal"/>
      <w:lvlText w:val="%1."/>
      <w:lvlJc w:val="left"/>
      <w:pPr>
        <w:tabs>
          <w:tab w:val="num" w:pos="1485"/>
        </w:tabs>
        <w:ind w:left="1485" w:hanging="360"/>
      </w:pPr>
    </w:lvl>
    <w:lvl w:ilvl="1" w:tplc="04050019" w:tentative="1">
      <w:start w:val="1"/>
      <w:numFmt w:val="lowerLetter"/>
      <w:lvlText w:val="%2."/>
      <w:lvlJc w:val="left"/>
      <w:pPr>
        <w:tabs>
          <w:tab w:val="num" w:pos="2205"/>
        </w:tabs>
        <w:ind w:left="2205" w:hanging="360"/>
      </w:pPr>
    </w:lvl>
    <w:lvl w:ilvl="2" w:tplc="0405001B" w:tentative="1">
      <w:start w:val="1"/>
      <w:numFmt w:val="lowerRoman"/>
      <w:lvlText w:val="%3."/>
      <w:lvlJc w:val="right"/>
      <w:pPr>
        <w:tabs>
          <w:tab w:val="num" w:pos="2925"/>
        </w:tabs>
        <w:ind w:left="2925" w:hanging="180"/>
      </w:pPr>
    </w:lvl>
    <w:lvl w:ilvl="3" w:tplc="0405000F" w:tentative="1">
      <w:start w:val="1"/>
      <w:numFmt w:val="decimal"/>
      <w:lvlText w:val="%4."/>
      <w:lvlJc w:val="left"/>
      <w:pPr>
        <w:tabs>
          <w:tab w:val="num" w:pos="3645"/>
        </w:tabs>
        <w:ind w:left="3645" w:hanging="360"/>
      </w:pPr>
    </w:lvl>
    <w:lvl w:ilvl="4" w:tplc="04050019" w:tentative="1">
      <w:start w:val="1"/>
      <w:numFmt w:val="lowerLetter"/>
      <w:lvlText w:val="%5."/>
      <w:lvlJc w:val="left"/>
      <w:pPr>
        <w:tabs>
          <w:tab w:val="num" w:pos="4365"/>
        </w:tabs>
        <w:ind w:left="4365" w:hanging="360"/>
      </w:pPr>
    </w:lvl>
    <w:lvl w:ilvl="5" w:tplc="0405001B" w:tentative="1">
      <w:start w:val="1"/>
      <w:numFmt w:val="lowerRoman"/>
      <w:lvlText w:val="%6."/>
      <w:lvlJc w:val="right"/>
      <w:pPr>
        <w:tabs>
          <w:tab w:val="num" w:pos="5085"/>
        </w:tabs>
        <w:ind w:left="5085" w:hanging="180"/>
      </w:pPr>
    </w:lvl>
    <w:lvl w:ilvl="6" w:tplc="0405000F" w:tentative="1">
      <w:start w:val="1"/>
      <w:numFmt w:val="decimal"/>
      <w:lvlText w:val="%7."/>
      <w:lvlJc w:val="left"/>
      <w:pPr>
        <w:tabs>
          <w:tab w:val="num" w:pos="5805"/>
        </w:tabs>
        <w:ind w:left="5805" w:hanging="360"/>
      </w:pPr>
    </w:lvl>
    <w:lvl w:ilvl="7" w:tplc="04050019" w:tentative="1">
      <w:start w:val="1"/>
      <w:numFmt w:val="lowerLetter"/>
      <w:lvlText w:val="%8."/>
      <w:lvlJc w:val="left"/>
      <w:pPr>
        <w:tabs>
          <w:tab w:val="num" w:pos="6525"/>
        </w:tabs>
        <w:ind w:left="6525" w:hanging="360"/>
      </w:pPr>
    </w:lvl>
    <w:lvl w:ilvl="8" w:tplc="0405001B" w:tentative="1">
      <w:start w:val="1"/>
      <w:numFmt w:val="lowerRoman"/>
      <w:lvlText w:val="%9."/>
      <w:lvlJc w:val="right"/>
      <w:pPr>
        <w:tabs>
          <w:tab w:val="num" w:pos="7245"/>
        </w:tabs>
        <w:ind w:left="7245" w:hanging="180"/>
      </w:pPr>
    </w:lvl>
  </w:abstractNum>
  <w:abstractNum w:abstractNumId="21">
    <w:nsid w:val="53B511DB"/>
    <w:multiLevelType w:val="multilevel"/>
    <w:tmpl w:val="FA60E474"/>
    <w:lvl w:ilvl="0">
      <w:start w:val="4"/>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2">
    <w:nsid w:val="55D875FF"/>
    <w:multiLevelType w:val="hybridMultilevel"/>
    <w:tmpl w:val="43C2EB16"/>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nsid w:val="5E2043C0"/>
    <w:multiLevelType w:val="multilevel"/>
    <w:tmpl w:val="E5BCDA22"/>
    <w:lvl w:ilvl="0">
      <w:start w:val="4"/>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4">
    <w:nsid w:val="6B131160"/>
    <w:multiLevelType w:val="hybridMultilevel"/>
    <w:tmpl w:val="CBF6469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nsid w:val="6E7C5BAE"/>
    <w:multiLevelType w:val="hybridMultilevel"/>
    <w:tmpl w:val="E40E8AEE"/>
    <w:lvl w:ilvl="0" w:tplc="30E8BD5C">
      <w:start w:val="6"/>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nsid w:val="729B6244"/>
    <w:multiLevelType w:val="hybridMultilevel"/>
    <w:tmpl w:val="BA3C36FE"/>
    <w:lvl w:ilvl="0" w:tplc="421C9F66">
      <w:start w:val="4"/>
      <w:numFmt w:val="decimal"/>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27">
    <w:nsid w:val="7D1735EB"/>
    <w:multiLevelType w:val="hybridMultilevel"/>
    <w:tmpl w:val="C35651F6"/>
    <w:lvl w:ilvl="0" w:tplc="0BDE9508">
      <w:start w:val="4"/>
      <w:numFmt w:val="decimal"/>
      <w:lvlText w:val="%1."/>
      <w:lvlJc w:val="left"/>
      <w:pPr>
        <w:ind w:left="1429" w:hanging="360"/>
      </w:pPr>
      <w:rPr>
        <w:rFonts w:hint="default"/>
      </w:rPr>
    </w:lvl>
    <w:lvl w:ilvl="1" w:tplc="04050019" w:tentative="1">
      <w:start w:val="1"/>
      <w:numFmt w:val="lowerLetter"/>
      <w:lvlText w:val="%2."/>
      <w:lvlJc w:val="left"/>
      <w:pPr>
        <w:ind w:left="2149" w:hanging="360"/>
      </w:pPr>
    </w:lvl>
    <w:lvl w:ilvl="2" w:tplc="0405001B" w:tentative="1">
      <w:start w:val="1"/>
      <w:numFmt w:val="lowerRoman"/>
      <w:lvlText w:val="%3."/>
      <w:lvlJc w:val="right"/>
      <w:pPr>
        <w:ind w:left="2869" w:hanging="180"/>
      </w:pPr>
    </w:lvl>
    <w:lvl w:ilvl="3" w:tplc="0405000F" w:tentative="1">
      <w:start w:val="1"/>
      <w:numFmt w:val="decimal"/>
      <w:lvlText w:val="%4."/>
      <w:lvlJc w:val="left"/>
      <w:pPr>
        <w:ind w:left="3589" w:hanging="360"/>
      </w:pPr>
    </w:lvl>
    <w:lvl w:ilvl="4" w:tplc="04050019" w:tentative="1">
      <w:start w:val="1"/>
      <w:numFmt w:val="lowerLetter"/>
      <w:lvlText w:val="%5."/>
      <w:lvlJc w:val="left"/>
      <w:pPr>
        <w:ind w:left="4309" w:hanging="360"/>
      </w:pPr>
    </w:lvl>
    <w:lvl w:ilvl="5" w:tplc="0405001B" w:tentative="1">
      <w:start w:val="1"/>
      <w:numFmt w:val="lowerRoman"/>
      <w:lvlText w:val="%6."/>
      <w:lvlJc w:val="right"/>
      <w:pPr>
        <w:ind w:left="5029" w:hanging="180"/>
      </w:pPr>
    </w:lvl>
    <w:lvl w:ilvl="6" w:tplc="0405000F" w:tentative="1">
      <w:start w:val="1"/>
      <w:numFmt w:val="decimal"/>
      <w:lvlText w:val="%7."/>
      <w:lvlJc w:val="left"/>
      <w:pPr>
        <w:ind w:left="5749" w:hanging="360"/>
      </w:pPr>
    </w:lvl>
    <w:lvl w:ilvl="7" w:tplc="04050019" w:tentative="1">
      <w:start w:val="1"/>
      <w:numFmt w:val="lowerLetter"/>
      <w:lvlText w:val="%8."/>
      <w:lvlJc w:val="left"/>
      <w:pPr>
        <w:ind w:left="6469" w:hanging="360"/>
      </w:pPr>
    </w:lvl>
    <w:lvl w:ilvl="8" w:tplc="0405001B" w:tentative="1">
      <w:start w:val="1"/>
      <w:numFmt w:val="lowerRoman"/>
      <w:lvlText w:val="%9."/>
      <w:lvlJc w:val="right"/>
      <w:pPr>
        <w:ind w:left="7189" w:hanging="180"/>
      </w:pPr>
    </w:lvl>
  </w:abstractNum>
  <w:num w:numId="1">
    <w:abstractNumId w:val="9"/>
  </w:num>
  <w:num w:numId="2">
    <w:abstractNumId w:val="20"/>
  </w:num>
  <w:num w:numId="3">
    <w:abstractNumId w:val="12"/>
  </w:num>
  <w:num w:numId="4">
    <w:abstractNumId w:val="13"/>
  </w:num>
  <w:num w:numId="5">
    <w:abstractNumId w:val="4"/>
  </w:num>
  <w:num w:numId="6">
    <w:abstractNumId w:val="3"/>
  </w:num>
  <w:num w:numId="7">
    <w:abstractNumId w:val="2"/>
  </w:num>
  <w:num w:numId="8">
    <w:abstractNumId w:val="1"/>
  </w:num>
  <w:num w:numId="9">
    <w:abstractNumId w:val="0"/>
  </w:num>
  <w:num w:numId="10">
    <w:abstractNumId w:val="5"/>
  </w:num>
  <w:num w:numId="11">
    <w:abstractNumId w:val="6"/>
  </w:num>
  <w:num w:numId="12">
    <w:abstractNumId w:val="22"/>
  </w:num>
  <w:num w:numId="13">
    <w:abstractNumId w:val="18"/>
  </w:num>
  <w:num w:numId="14">
    <w:abstractNumId w:val="19"/>
  </w:num>
  <w:num w:numId="15">
    <w:abstractNumId w:val="15"/>
  </w:num>
  <w:num w:numId="16">
    <w:abstractNumId w:val="8"/>
  </w:num>
  <w:num w:numId="17">
    <w:abstractNumId w:val="24"/>
  </w:num>
  <w:num w:numId="18">
    <w:abstractNumId w:val="23"/>
  </w:num>
  <w:num w:numId="19">
    <w:abstractNumId w:val="21"/>
  </w:num>
  <w:num w:numId="20">
    <w:abstractNumId w:val="7"/>
  </w:num>
  <w:num w:numId="21">
    <w:abstractNumId w:val="27"/>
  </w:num>
  <w:num w:numId="22">
    <w:abstractNumId w:val="26"/>
  </w:num>
  <w:num w:numId="23">
    <w:abstractNumId w:val="16"/>
  </w:num>
  <w:num w:numId="24">
    <w:abstractNumId w:val="14"/>
  </w:num>
  <w:num w:numId="25">
    <w:abstractNumId w:val="10"/>
  </w:num>
  <w:num w:numId="26">
    <w:abstractNumId w:val="17"/>
  </w:num>
  <w:num w:numId="27">
    <w:abstractNumId w:val="11"/>
  </w:num>
  <w:num w:numId="28">
    <w:abstractNumId w:val="2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1"/>
  <w:stylePaneFormatFilter w:val="3F01"/>
  <w:defaultTabStop w:val="708"/>
  <w:hyphenationZone w:val="425"/>
  <w:characterSpacingControl w:val="doNotCompress"/>
  <w:hdrShapeDefaults>
    <o:shapedefaults v:ext="edit" spidmax="20482"/>
  </w:hdrShapeDefaults>
  <w:footnotePr>
    <w:footnote w:id="0"/>
    <w:footnote w:id="1"/>
  </w:footnotePr>
  <w:endnotePr>
    <w:endnote w:id="0"/>
    <w:endnote w:id="1"/>
  </w:endnotePr>
  <w:compat/>
  <w:rsids>
    <w:rsidRoot w:val="00B87BE7"/>
    <w:rsid w:val="0000008C"/>
    <w:rsid w:val="00000157"/>
    <w:rsid w:val="00005CF1"/>
    <w:rsid w:val="00007CC7"/>
    <w:rsid w:val="000107F3"/>
    <w:rsid w:val="00013F0F"/>
    <w:rsid w:val="000203E2"/>
    <w:rsid w:val="00021061"/>
    <w:rsid w:val="00027197"/>
    <w:rsid w:val="00030F12"/>
    <w:rsid w:val="00032200"/>
    <w:rsid w:val="00035E92"/>
    <w:rsid w:val="00040883"/>
    <w:rsid w:val="0004196E"/>
    <w:rsid w:val="0004338D"/>
    <w:rsid w:val="000433DF"/>
    <w:rsid w:val="00050548"/>
    <w:rsid w:val="00051A66"/>
    <w:rsid w:val="00051C36"/>
    <w:rsid w:val="0006274A"/>
    <w:rsid w:val="00063B74"/>
    <w:rsid w:val="00065C12"/>
    <w:rsid w:val="00066A87"/>
    <w:rsid w:val="00066BA4"/>
    <w:rsid w:val="000726F0"/>
    <w:rsid w:val="000729D6"/>
    <w:rsid w:val="0007384A"/>
    <w:rsid w:val="00073899"/>
    <w:rsid w:val="000745A0"/>
    <w:rsid w:val="00080E48"/>
    <w:rsid w:val="0008371E"/>
    <w:rsid w:val="00094C9B"/>
    <w:rsid w:val="00095B48"/>
    <w:rsid w:val="0009633E"/>
    <w:rsid w:val="000A345D"/>
    <w:rsid w:val="000A7483"/>
    <w:rsid w:val="000B3454"/>
    <w:rsid w:val="000B6480"/>
    <w:rsid w:val="000B6D90"/>
    <w:rsid w:val="000C0879"/>
    <w:rsid w:val="000C36F4"/>
    <w:rsid w:val="000C4BC9"/>
    <w:rsid w:val="000C51E9"/>
    <w:rsid w:val="000C6A24"/>
    <w:rsid w:val="000D4870"/>
    <w:rsid w:val="000D7BEC"/>
    <w:rsid w:val="000F1A47"/>
    <w:rsid w:val="000F3DAC"/>
    <w:rsid w:val="000F502B"/>
    <w:rsid w:val="000F58D0"/>
    <w:rsid w:val="000F7331"/>
    <w:rsid w:val="001012B6"/>
    <w:rsid w:val="00101D75"/>
    <w:rsid w:val="001075C0"/>
    <w:rsid w:val="001260C5"/>
    <w:rsid w:val="00127ED0"/>
    <w:rsid w:val="00136BB0"/>
    <w:rsid w:val="001376A6"/>
    <w:rsid w:val="00145E9A"/>
    <w:rsid w:val="00145F70"/>
    <w:rsid w:val="00146848"/>
    <w:rsid w:val="001525BF"/>
    <w:rsid w:val="0015288E"/>
    <w:rsid w:val="0016120E"/>
    <w:rsid w:val="0016121C"/>
    <w:rsid w:val="0016792B"/>
    <w:rsid w:val="00170822"/>
    <w:rsid w:val="00170CF6"/>
    <w:rsid w:val="00172F1D"/>
    <w:rsid w:val="00173FA7"/>
    <w:rsid w:val="00181D07"/>
    <w:rsid w:val="00186FC1"/>
    <w:rsid w:val="001978FE"/>
    <w:rsid w:val="001A37D9"/>
    <w:rsid w:val="001A3EA5"/>
    <w:rsid w:val="001B1FF3"/>
    <w:rsid w:val="001B6248"/>
    <w:rsid w:val="001C02F6"/>
    <w:rsid w:val="001C7EA0"/>
    <w:rsid w:val="001D0162"/>
    <w:rsid w:val="001E288D"/>
    <w:rsid w:val="001E5D93"/>
    <w:rsid w:val="001F0373"/>
    <w:rsid w:val="001F0706"/>
    <w:rsid w:val="001F50D4"/>
    <w:rsid w:val="002064F1"/>
    <w:rsid w:val="002146E7"/>
    <w:rsid w:val="00216929"/>
    <w:rsid w:val="00227921"/>
    <w:rsid w:val="002317A1"/>
    <w:rsid w:val="0023476C"/>
    <w:rsid w:val="00236F0A"/>
    <w:rsid w:val="0024022C"/>
    <w:rsid w:val="00240C52"/>
    <w:rsid w:val="00242522"/>
    <w:rsid w:val="00244CBB"/>
    <w:rsid w:val="00245903"/>
    <w:rsid w:val="0024773A"/>
    <w:rsid w:val="00253761"/>
    <w:rsid w:val="002539B8"/>
    <w:rsid w:val="00254455"/>
    <w:rsid w:val="00257065"/>
    <w:rsid w:val="0027007B"/>
    <w:rsid w:val="002775B4"/>
    <w:rsid w:val="00282D39"/>
    <w:rsid w:val="00284FD5"/>
    <w:rsid w:val="0029089F"/>
    <w:rsid w:val="002926F3"/>
    <w:rsid w:val="00295BA7"/>
    <w:rsid w:val="002A288D"/>
    <w:rsid w:val="002A48B5"/>
    <w:rsid w:val="002A5166"/>
    <w:rsid w:val="002A7748"/>
    <w:rsid w:val="002B3A8D"/>
    <w:rsid w:val="002B4108"/>
    <w:rsid w:val="002C1628"/>
    <w:rsid w:val="002C1C0F"/>
    <w:rsid w:val="002C1FC9"/>
    <w:rsid w:val="002C2225"/>
    <w:rsid w:val="002C4130"/>
    <w:rsid w:val="002C4C6C"/>
    <w:rsid w:val="002C5FD6"/>
    <w:rsid w:val="002C79B6"/>
    <w:rsid w:val="002D712E"/>
    <w:rsid w:val="002E3632"/>
    <w:rsid w:val="002E5CB5"/>
    <w:rsid w:val="002E5CC5"/>
    <w:rsid w:val="002F08B1"/>
    <w:rsid w:val="002F727E"/>
    <w:rsid w:val="00300DD0"/>
    <w:rsid w:val="003018B8"/>
    <w:rsid w:val="003062D9"/>
    <w:rsid w:val="0031061A"/>
    <w:rsid w:val="003125BE"/>
    <w:rsid w:val="00314EFD"/>
    <w:rsid w:val="00315D01"/>
    <w:rsid w:val="003200B2"/>
    <w:rsid w:val="00322D4B"/>
    <w:rsid w:val="003237C7"/>
    <w:rsid w:val="00324488"/>
    <w:rsid w:val="003262B2"/>
    <w:rsid w:val="00331301"/>
    <w:rsid w:val="0033171D"/>
    <w:rsid w:val="00337F33"/>
    <w:rsid w:val="00340CC2"/>
    <w:rsid w:val="003415D3"/>
    <w:rsid w:val="00341F88"/>
    <w:rsid w:val="00347ACB"/>
    <w:rsid w:val="00350C44"/>
    <w:rsid w:val="003516ED"/>
    <w:rsid w:val="00355A0E"/>
    <w:rsid w:val="0036016B"/>
    <w:rsid w:val="003622A5"/>
    <w:rsid w:val="003641B0"/>
    <w:rsid w:val="00366993"/>
    <w:rsid w:val="0037026D"/>
    <w:rsid w:val="0037508B"/>
    <w:rsid w:val="00377FF9"/>
    <w:rsid w:val="00380CEA"/>
    <w:rsid w:val="00387456"/>
    <w:rsid w:val="00392AC7"/>
    <w:rsid w:val="0039476A"/>
    <w:rsid w:val="003969BF"/>
    <w:rsid w:val="003A0874"/>
    <w:rsid w:val="003A5CC6"/>
    <w:rsid w:val="003A6CAA"/>
    <w:rsid w:val="003A746D"/>
    <w:rsid w:val="003B150F"/>
    <w:rsid w:val="003B3198"/>
    <w:rsid w:val="003B3799"/>
    <w:rsid w:val="003C1FFD"/>
    <w:rsid w:val="003C4E2B"/>
    <w:rsid w:val="003C6000"/>
    <w:rsid w:val="003D1196"/>
    <w:rsid w:val="003D22D7"/>
    <w:rsid w:val="003D7DCA"/>
    <w:rsid w:val="003E2BB8"/>
    <w:rsid w:val="003E6559"/>
    <w:rsid w:val="003E6846"/>
    <w:rsid w:val="003F65F1"/>
    <w:rsid w:val="004003E6"/>
    <w:rsid w:val="00403098"/>
    <w:rsid w:val="004271FA"/>
    <w:rsid w:val="00435EA2"/>
    <w:rsid w:val="004405A3"/>
    <w:rsid w:val="00444794"/>
    <w:rsid w:val="00445D6D"/>
    <w:rsid w:val="00446B1D"/>
    <w:rsid w:val="0045010C"/>
    <w:rsid w:val="00452B15"/>
    <w:rsid w:val="00461655"/>
    <w:rsid w:val="00471545"/>
    <w:rsid w:val="00471FBE"/>
    <w:rsid w:val="00472D64"/>
    <w:rsid w:val="004755F6"/>
    <w:rsid w:val="00477639"/>
    <w:rsid w:val="00477710"/>
    <w:rsid w:val="0048164C"/>
    <w:rsid w:val="00481DC5"/>
    <w:rsid w:val="00482048"/>
    <w:rsid w:val="0048507D"/>
    <w:rsid w:val="00487771"/>
    <w:rsid w:val="00487E3E"/>
    <w:rsid w:val="0049079E"/>
    <w:rsid w:val="00497982"/>
    <w:rsid w:val="004A5D91"/>
    <w:rsid w:val="004A7A4F"/>
    <w:rsid w:val="004B2198"/>
    <w:rsid w:val="004B2391"/>
    <w:rsid w:val="004B6018"/>
    <w:rsid w:val="004B780D"/>
    <w:rsid w:val="004C0C0B"/>
    <w:rsid w:val="004C1BC5"/>
    <w:rsid w:val="004C45A1"/>
    <w:rsid w:val="004C7A9A"/>
    <w:rsid w:val="004D4924"/>
    <w:rsid w:val="004E72F3"/>
    <w:rsid w:val="004F3BBA"/>
    <w:rsid w:val="004F3D1C"/>
    <w:rsid w:val="004F7B19"/>
    <w:rsid w:val="004F7EA6"/>
    <w:rsid w:val="005011CC"/>
    <w:rsid w:val="00505CFA"/>
    <w:rsid w:val="00505ECF"/>
    <w:rsid w:val="00512D67"/>
    <w:rsid w:val="00512F53"/>
    <w:rsid w:val="00516BF3"/>
    <w:rsid w:val="00516EF6"/>
    <w:rsid w:val="00520186"/>
    <w:rsid w:val="00520422"/>
    <w:rsid w:val="00523522"/>
    <w:rsid w:val="00527FB5"/>
    <w:rsid w:val="00530C4F"/>
    <w:rsid w:val="005326F8"/>
    <w:rsid w:val="0053759F"/>
    <w:rsid w:val="00542C59"/>
    <w:rsid w:val="00542E9D"/>
    <w:rsid w:val="00545FB2"/>
    <w:rsid w:val="00550F88"/>
    <w:rsid w:val="00550FED"/>
    <w:rsid w:val="00556494"/>
    <w:rsid w:val="00556E39"/>
    <w:rsid w:val="005646B4"/>
    <w:rsid w:val="0056696A"/>
    <w:rsid w:val="00570D53"/>
    <w:rsid w:val="00580390"/>
    <w:rsid w:val="005812BC"/>
    <w:rsid w:val="005832AC"/>
    <w:rsid w:val="00593CF9"/>
    <w:rsid w:val="00595658"/>
    <w:rsid w:val="005A7EF4"/>
    <w:rsid w:val="005C1C59"/>
    <w:rsid w:val="005C1E4F"/>
    <w:rsid w:val="005C256B"/>
    <w:rsid w:val="005C37B8"/>
    <w:rsid w:val="005C7CFD"/>
    <w:rsid w:val="005D095F"/>
    <w:rsid w:val="005D2C67"/>
    <w:rsid w:val="005E47D6"/>
    <w:rsid w:val="005E6931"/>
    <w:rsid w:val="005F32F4"/>
    <w:rsid w:val="00600B8E"/>
    <w:rsid w:val="006013E2"/>
    <w:rsid w:val="00601D25"/>
    <w:rsid w:val="00603EE2"/>
    <w:rsid w:val="00604005"/>
    <w:rsid w:val="00604BD0"/>
    <w:rsid w:val="006056D5"/>
    <w:rsid w:val="00606801"/>
    <w:rsid w:val="00611B69"/>
    <w:rsid w:val="00614117"/>
    <w:rsid w:val="00621DEE"/>
    <w:rsid w:val="0062612A"/>
    <w:rsid w:val="00627C30"/>
    <w:rsid w:val="006400DD"/>
    <w:rsid w:val="00644A20"/>
    <w:rsid w:val="00671156"/>
    <w:rsid w:val="00671E40"/>
    <w:rsid w:val="00673B70"/>
    <w:rsid w:val="006828BC"/>
    <w:rsid w:val="00682C21"/>
    <w:rsid w:val="006874F1"/>
    <w:rsid w:val="00687510"/>
    <w:rsid w:val="00687D87"/>
    <w:rsid w:val="00691FC5"/>
    <w:rsid w:val="00693030"/>
    <w:rsid w:val="0069312D"/>
    <w:rsid w:val="006A17D9"/>
    <w:rsid w:val="006A2422"/>
    <w:rsid w:val="006A2F70"/>
    <w:rsid w:val="006A44CA"/>
    <w:rsid w:val="006A6321"/>
    <w:rsid w:val="006A706C"/>
    <w:rsid w:val="006A78E3"/>
    <w:rsid w:val="006C1CED"/>
    <w:rsid w:val="006C5245"/>
    <w:rsid w:val="006D18F5"/>
    <w:rsid w:val="006E1594"/>
    <w:rsid w:val="006E5000"/>
    <w:rsid w:val="006F5FDB"/>
    <w:rsid w:val="006F6F2C"/>
    <w:rsid w:val="006F7DB6"/>
    <w:rsid w:val="0070318C"/>
    <w:rsid w:val="00714EED"/>
    <w:rsid w:val="00714F55"/>
    <w:rsid w:val="00716646"/>
    <w:rsid w:val="0071666D"/>
    <w:rsid w:val="007257A9"/>
    <w:rsid w:val="00725AAC"/>
    <w:rsid w:val="00743629"/>
    <w:rsid w:val="0074501A"/>
    <w:rsid w:val="00745D2B"/>
    <w:rsid w:val="00745D62"/>
    <w:rsid w:val="00747E32"/>
    <w:rsid w:val="007632F9"/>
    <w:rsid w:val="007664C4"/>
    <w:rsid w:val="0077084E"/>
    <w:rsid w:val="0077635A"/>
    <w:rsid w:val="00780718"/>
    <w:rsid w:val="00796DDD"/>
    <w:rsid w:val="007A78E0"/>
    <w:rsid w:val="007B12D6"/>
    <w:rsid w:val="007B14D0"/>
    <w:rsid w:val="007C5618"/>
    <w:rsid w:val="007C7E22"/>
    <w:rsid w:val="007E1ECB"/>
    <w:rsid w:val="007F486F"/>
    <w:rsid w:val="00800408"/>
    <w:rsid w:val="00800D0F"/>
    <w:rsid w:val="008062DE"/>
    <w:rsid w:val="00807522"/>
    <w:rsid w:val="00810DC0"/>
    <w:rsid w:val="008118EA"/>
    <w:rsid w:val="008141BE"/>
    <w:rsid w:val="00814818"/>
    <w:rsid w:val="00815896"/>
    <w:rsid w:val="0081636E"/>
    <w:rsid w:val="00821998"/>
    <w:rsid w:val="00822021"/>
    <w:rsid w:val="008233BC"/>
    <w:rsid w:val="00835033"/>
    <w:rsid w:val="00837333"/>
    <w:rsid w:val="008404D3"/>
    <w:rsid w:val="0084543E"/>
    <w:rsid w:val="008477EE"/>
    <w:rsid w:val="00850A8E"/>
    <w:rsid w:val="00852C4C"/>
    <w:rsid w:val="00854BA7"/>
    <w:rsid w:val="008622C6"/>
    <w:rsid w:val="008623C7"/>
    <w:rsid w:val="00862F2B"/>
    <w:rsid w:val="0087297F"/>
    <w:rsid w:val="00875203"/>
    <w:rsid w:val="00880C46"/>
    <w:rsid w:val="0089366E"/>
    <w:rsid w:val="008A466C"/>
    <w:rsid w:val="008D0710"/>
    <w:rsid w:val="008D5928"/>
    <w:rsid w:val="008D73B6"/>
    <w:rsid w:val="008E0A06"/>
    <w:rsid w:val="008E7AF4"/>
    <w:rsid w:val="008E7C39"/>
    <w:rsid w:val="008F35DD"/>
    <w:rsid w:val="008F7439"/>
    <w:rsid w:val="0090012D"/>
    <w:rsid w:val="0090198F"/>
    <w:rsid w:val="00904627"/>
    <w:rsid w:val="00906316"/>
    <w:rsid w:val="00914440"/>
    <w:rsid w:val="00916A1F"/>
    <w:rsid w:val="0093166D"/>
    <w:rsid w:val="009329E5"/>
    <w:rsid w:val="00933CB9"/>
    <w:rsid w:val="009422D0"/>
    <w:rsid w:val="00954AE7"/>
    <w:rsid w:val="00956D1A"/>
    <w:rsid w:val="00963A69"/>
    <w:rsid w:val="009641C6"/>
    <w:rsid w:val="0096713A"/>
    <w:rsid w:val="009723DC"/>
    <w:rsid w:val="00973785"/>
    <w:rsid w:val="00975F91"/>
    <w:rsid w:val="00976263"/>
    <w:rsid w:val="00987DF2"/>
    <w:rsid w:val="00990E2C"/>
    <w:rsid w:val="00997318"/>
    <w:rsid w:val="009A3126"/>
    <w:rsid w:val="009A59DC"/>
    <w:rsid w:val="009B22A9"/>
    <w:rsid w:val="009B2394"/>
    <w:rsid w:val="009B2712"/>
    <w:rsid w:val="009B5341"/>
    <w:rsid w:val="009B6295"/>
    <w:rsid w:val="009C178F"/>
    <w:rsid w:val="009C3B13"/>
    <w:rsid w:val="009C45F4"/>
    <w:rsid w:val="009C4A99"/>
    <w:rsid w:val="009E250F"/>
    <w:rsid w:val="009E7D1C"/>
    <w:rsid w:val="009F2CBE"/>
    <w:rsid w:val="009F7A9C"/>
    <w:rsid w:val="009F7DDB"/>
    <w:rsid w:val="00A00280"/>
    <w:rsid w:val="00A07483"/>
    <w:rsid w:val="00A10E02"/>
    <w:rsid w:val="00A12417"/>
    <w:rsid w:val="00A1627D"/>
    <w:rsid w:val="00A174D4"/>
    <w:rsid w:val="00A22C1F"/>
    <w:rsid w:val="00A25A2F"/>
    <w:rsid w:val="00A267E2"/>
    <w:rsid w:val="00A32B4A"/>
    <w:rsid w:val="00A34ADF"/>
    <w:rsid w:val="00A34B2A"/>
    <w:rsid w:val="00A36DE5"/>
    <w:rsid w:val="00A40623"/>
    <w:rsid w:val="00A437B3"/>
    <w:rsid w:val="00A45AE0"/>
    <w:rsid w:val="00A46A7D"/>
    <w:rsid w:val="00A52A8B"/>
    <w:rsid w:val="00A52D9F"/>
    <w:rsid w:val="00A55F08"/>
    <w:rsid w:val="00A579D3"/>
    <w:rsid w:val="00A57DCB"/>
    <w:rsid w:val="00A604A4"/>
    <w:rsid w:val="00A65155"/>
    <w:rsid w:val="00A658E3"/>
    <w:rsid w:val="00A70318"/>
    <w:rsid w:val="00A73461"/>
    <w:rsid w:val="00A73E8A"/>
    <w:rsid w:val="00A818DC"/>
    <w:rsid w:val="00A81C0B"/>
    <w:rsid w:val="00A820FD"/>
    <w:rsid w:val="00A844D5"/>
    <w:rsid w:val="00AA63AD"/>
    <w:rsid w:val="00AB08E4"/>
    <w:rsid w:val="00AB5FCF"/>
    <w:rsid w:val="00AC1B93"/>
    <w:rsid w:val="00AC304C"/>
    <w:rsid w:val="00AC3390"/>
    <w:rsid w:val="00AC4C48"/>
    <w:rsid w:val="00AC5469"/>
    <w:rsid w:val="00AC6529"/>
    <w:rsid w:val="00AC738B"/>
    <w:rsid w:val="00AD0B9F"/>
    <w:rsid w:val="00AD3403"/>
    <w:rsid w:val="00AD3EDC"/>
    <w:rsid w:val="00AD7365"/>
    <w:rsid w:val="00AF478A"/>
    <w:rsid w:val="00AF575A"/>
    <w:rsid w:val="00AF6C44"/>
    <w:rsid w:val="00B04A8C"/>
    <w:rsid w:val="00B04FA1"/>
    <w:rsid w:val="00B059B1"/>
    <w:rsid w:val="00B12785"/>
    <w:rsid w:val="00B1480F"/>
    <w:rsid w:val="00B16F9F"/>
    <w:rsid w:val="00B22A02"/>
    <w:rsid w:val="00B30C7F"/>
    <w:rsid w:val="00B319FE"/>
    <w:rsid w:val="00B32189"/>
    <w:rsid w:val="00B352C4"/>
    <w:rsid w:val="00B402D8"/>
    <w:rsid w:val="00B47330"/>
    <w:rsid w:val="00B5515B"/>
    <w:rsid w:val="00B56000"/>
    <w:rsid w:val="00B565FC"/>
    <w:rsid w:val="00B56814"/>
    <w:rsid w:val="00B57879"/>
    <w:rsid w:val="00B6070C"/>
    <w:rsid w:val="00B60CDB"/>
    <w:rsid w:val="00B627CB"/>
    <w:rsid w:val="00B71A16"/>
    <w:rsid w:val="00B74D19"/>
    <w:rsid w:val="00B77606"/>
    <w:rsid w:val="00B87BE7"/>
    <w:rsid w:val="00B95843"/>
    <w:rsid w:val="00BA51C9"/>
    <w:rsid w:val="00BB518A"/>
    <w:rsid w:val="00BC0330"/>
    <w:rsid w:val="00BD1050"/>
    <w:rsid w:val="00BD3172"/>
    <w:rsid w:val="00BE30A4"/>
    <w:rsid w:val="00BE4B72"/>
    <w:rsid w:val="00BF3A86"/>
    <w:rsid w:val="00C010C8"/>
    <w:rsid w:val="00C07B2F"/>
    <w:rsid w:val="00C11DB0"/>
    <w:rsid w:val="00C138AA"/>
    <w:rsid w:val="00C2785B"/>
    <w:rsid w:val="00C30B93"/>
    <w:rsid w:val="00C312AE"/>
    <w:rsid w:val="00C339F7"/>
    <w:rsid w:val="00C454DD"/>
    <w:rsid w:val="00C471BC"/>
    <w:rsid w:val="00C55939"/>
    <w:rsid w:val="00C5705E"/>
    <w:rsid w:val="00C6068C"/>
    <w:rsid w:val="00C657E4"/>
    <w:rsid w:val="00C66E47"/>
    <w:rsid w:val="00C71BA5"/>
    <w:rsid w:val="00C72908"/>
    <w:rsid w:val="00C761BE"/>
    <w:rsid w:val="00C8162A"/>
    <w:rsid w:val="00C8275D"/>
    <w:rsid w:val="00C85365"/>
    <w:rsid w:val="00C9381F"/>
    <w:rsid w:val="00C94152"/>
    <w:rsid w:val="00C944BF"/>
    <w:rsid w:val="00C944EB"/>
    <w:rsid w:val="00C972A2"/>
    <w:rsid w:val="00CA3F7B"/>
    <w:rsid w:val="00CA74D2"/>
    <w:rsid w:val="00CB4F5B"/>
    <w:rsid w:val="00CB6BDB"/>
    <w:rsid w:val="00CC1CFB"/>
    <w:rsid w:val="00CC264D"/>
    <w:rsid w:val="00CC36CB"/>
    <w:rsid w:val="00CC6E49"/>
    <w:rsid w:val="00CD21B1"/>
    <w:rsid w:val="00CD406E"/>
    <w:rsid w:val="00CD72E3"/>
    <w:rsid w:val="00CE0F2F"/>
    <w:rsid w:val="00CE107C"/>
    <w:rsid w:val="00CE3C73"/>
    <w:rsid w:val="00CE7922"/>
    <w:rsid w:val="00CF3C09"/>
    <w:rsid w:val="00CF73A9"/>
    <w:rsid w:val="00D0040D"/>
    <w:rsid w:val="00D0390B"/>
    <w:rsid w:val="00D03933"/>
    <w:rsid w:val="00D03E96"/>
    <w:rsid w:val="00D05DDA"/>
    <w:rsid w:val="00D13430"/>
    <w:rsid w:val="00D14B8C"/>
    <w:rsid w:val="00D16B83"/>
    <w:rsid w:val="00D17357"/>
    <w:rsid w:val="00D31E3E"/>
    <w:rsid w:val="00D3710E"/>
    <w:rsid w:val="00D409DA"/>
    <w:rsid w:val="00D441FB"/>
    <w:rsid w:val="00D45706"/>
    <w:rsid w:val="00D54D2A"/>
    <w:rsid w:val="00D554FC"/>
    <w:rsid w:val="00D57B3E"/>
    <w:rsid w:val="00D60E95"/>
    <w:rsid w:val="00D73A1B"/>
    <w:rsid w:val="00D74F31"/>
    <w:rsid w:val="00D8283C"/>
    <w:rsid w:val="00D86890"/>
    <w:rsid w:val="00D95689"/>
    <w:rsid w:val="00D97D5D"/>
    <w:rsid w:val="00DA097F"/>
    <w:rsid w:val="00DA1A4F"/>
    <w:rsid w:val="00DA2E0F"/>
    <w:rsid w:val="00DA36FA"/>
    <w:rsid w:val="00DB252D"/>
    <w:rsid w:val="00DB71C0"/>
    <w:rsid w:val="00DC18AC"/>
    <w:rsid w:val="00DC2281"/>
    <w:rsid w:val="00DC250B"/>
    <w:rsid w:val="00DC26A8"/>
    <w:rsid w:val="00DC468B"/>
    <w:rsid w:val="00DD2B24"/>
    <w:rsid w:val="00DE4BB0"/>
    <w:rsid w:val="00DF2915"/>
    <w:rsid w:val="00DF2A62"/>
    <w:rsid w:val="00DF5CD3"/>
    <w:rsid w:val="00E02A47"/>
    <w:rsid w:val="00E170F6"/>
    <w:rsid w:val="00E17284"/>
    <w:rsid w:val="00E201CA"/>
    <w:rsid w:val="00E33605"/>
    <w:rsid w:val="00E336EC"/>
    <w:rsid w:val="00E341D0"/>
    <w:rsid w:val="00E402B7"/>
    <w:rsid w:val="00E40383"/>
    <w:rsid w:val="00E41394"/>
    <w:rsid w:val="00E43609"/>
    <w:rsid w:val="00E50520"/>
    <w:rsid w:val="00E51BDF"/>
    <w:rsid w:val="00E544A8"/>
    <w:rsid w:val="00E544E0"/>
    <w:rsid w:val="00E54BE4"/>
    <w:rsid w:val="00E55439"/>
    <w:rsid w:val="00E56282"/>
    <w:rsid w:val="00E57684"/>
    <w:rsid w:val="00E65EB1"/>
    <w:rsid w:val="00E67E0E"/>
    <w:rsid w:val="00E70D92"/>
    <w:rsid w:val="00E7183C"/>
    <w:rsid w:val="00E77501"/>
    <w:rsid w:val="00E81AAD"/>
    <w:rsid w:val="00E81E00"/>
    <w:rsid w:val="00E845A9"/>
    <w:rsid w:val="00E85488"/>
    <w:rsid w:val="00E9052A"/>
    <w:rsid w:val="00E91A34"/>
    <w:rsid w:val="00EA0A96"/>
    <w:rsid w:val="00EA3A89"/>
    <w:rsid w:val="00EA596D"/>
    <w:rsid w:val="00EA5C87"/>
    <w:rsid w:val="00EC1AA2"/>
    <w:rsid w:val="00ED11D3"/>
    <w:rsid w:val="00ED3FBD"/>
    <w:rsid w:val="00EE750F"/>
    <w:rsid w:val="00EF05BB"/>
    <w:rsid w:val="00EF10A5"/>
    <w:rsid w:val="00EF537E"/>
    <w:rsid w:val="00EF5F0E"/>
    <w:rsid w:val="00EF6AE2"/>
    <w:rsid w:val="00EF6D50"/>
    <w:rsid w:val="00F03A86"/>
    <w:rsid w:val="00F03AE9"/>
    <w:rsid w:val="00F12D77"/>
    <w:rsid w:val="00F216A2"/>
    <w:rsid w:val="00F2282F"/>
    <w:rsid w:val="00F236B7"/>
    <w:rsid w:val="00F23EEC"/>
    <w:rsid w:val="00F27315"/>
    <w:rsid w:val="00F27772"/>
    <w:rsid w:val="00F30A71"/>
    <w:rsid w:val="00F37A29"/>
    <w:rsid w:val="00F4135F"/>
    <w:rsid w:val="00F43B34"/>
    <w:rsid w:val="00F4641B"/>
    <w:rsid w:val="00F51222"/>
    <w:rsid w:val="00F56372"/>
    <w:rsid w:val="00F63C0C"/>
    <w:rsid w:val="00F642E4"/>
    <w:rsid w:val="00F67EC1"/>
    <w:rsid w:val="00F80AEB"/>
    <w:rsid w:val="00F83199"/>
    <w:rsid w:val="00F85BCD"/>
    <w:rsid w:val="00F85DC1"/>
    <w:rsid w:val="00F926D7"/>
    <w:rsid w:val="00F94CD2"/>
    <w:rsid w:val="00F956F7"/>
    <w:rsid w:val="00F96F64"/>
    <w:rsid w:val="00FA1B24"/>
    <w:rsid w:val="00FA31C1"/>
    <w:rsid w:val="00FA5269"/>
    <w:rsid w:val="00FA76D9"/>
    <w:rsid w:val="00FB0D22"/>
    <w:rsid w:val="00FB334D"/>
    <w:rsid w:val="00FB4190"/>
    <w:rsid w:val="00FB4592"/>
    <w:rsid w:val="00FB55E1"/>
    <w:rsid w:val="00FB7E9D"/>
    <w:rsid w:val="00FC1562"/>
    <w:rsid w:val="00FC2967"/>
    <w:rsid w:val="00FC3E91"/>
    <w:rsid w:val="00FC4753"/>
    <w:rsid w:val="00FD10E2"/>
    <w:rsid w:val="00FD2152"/>
    <w:rsid w:val="00FD35D7"/>
    <w:rsid w:val="00FD574D"/>
    <w:rsid w:val="00FD6DE1"/>
    <w:rsid w:val="00FE2330"/>
    <w:rsid w:val="00FE6A90"/>
    <w:rsid w:val="00FF099F"/>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uiPriority="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n">
    <w:name w:val="Normal"/>
    <w:qFormat/>
    <w:rsid w:val="00956D1A"/>
    <w:pPr>
      <w:spacing w:after="200" w:line="276" w:lineRule="auto"/>
    </w:pPr>
    <w:rPr>
      <w:rFonts w:eastAsia="Calibri"/>
      <w:sz w:val="24"/>
      <w:szCs w:val="22"/>
      <w:lang w:eastAsia="en-US"/>
    </w:rPr>
  </w:style>
  <w:style w:type="paragraph" w:styleId="Nadpis1">
    <w:name w:val="heading 1"/>
    <w:basedOn w:val="Normln"/>
    <w:next w:val="Normln"/>
    <w:link w:val="Nadpis1Char"/>
    <w:qFormat/>
    <w:rsid w:val="00B87BE7"/>
    <w:pPr>
      <w:keepNext/>
      <w:keepLines/>
      <w:spacing w:before="480" w:after="0"/>
      <w:outlineLvl w:val="0"/>
    </w:pPr>
    <w:rPr>
      <w:rFonts w:eastAsia="Times New Roman"/>
      <w:b/>
      <w:bCs/>
      <w:sz w:val="32"/>
      <w:szCs w:val="28"/>
    </w:rPr>
  </w:style>
  <w:style w:type="paragraph" w:styleId="Nadpis2">
    <w:name w:val="heading 2"/>
    <w:basedOn w:val="Normln"/>
    <w:next w:val="Normln"/>
    <w:link w:val="Nadpis2Char"/>
    <w:qFormat/>
    <w:rsid w:val="00B87BE7"/>
    <w:pPr>
      <w:keepNext/>
      <w:keepLines/>
      <w:spacing w:before="200" w:after="0"/>
      <w:outlineLvl w:val="1"/>
    </w:pPr>
    <w:rPr>
      <w:rFonts w:eastAsia="Times New Roman"/>
      <w:b/>
      <w:bCs/>
      <w:sz w:val="30"/>
      <w:szCs w:val="26"/>
    </w:rPr>
  </w:style>
  <w:style w:type="paragraph" w:styleId="Nadpis3">
    <w:name w:val="heading 3"/>
    <w:basedOn w:val="Normln"/>
    <w:next w:val="Normln"/>
    <w:link w:val="Nadpis3Char"/>
    <w:uiPriority w:val="9"/>
    <w:qFormat/>
    <w:rsid w:val="00E43609"/>
    <w:pPr>
      <w:keepNext/>
      <w:keepLines/>
      <w:spacing w:after="0" w:line="360" w:lineRule="auto"/>
      <w:outlineLvl w:val="2"/>
    </w:pPr>
    <w:rPr>
      <w:rFonts w:eastAsia="Times New Roman"/>
      <w:b/>
      <w:bCs/>
      <w:sz w:val="3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Styl1">
    <w:name w:val="Styl1"/>
    <w:basedOn w:val="Normln"/>
    <w:rsid w:val="00461655"/>
    <w:rPr>
      <w:sz w:val="22"/>
    </w:rPr>
  </w:style>
  <w:style w:type="paragraph" w:styleId="Odstavecseseznamem">
    <w:name w:val="List Paragraph"/>
    <w:basedOn w:val="Normln"/>
    <w:uiPriority w:val="34"/>
    <w:qFormat/>
    <w:rsid w:val="00B87BE7"/>
    <w:pPr>
      <w:ind w:left="720"/>
      <w:contextualSpacing/>
    </w:pPr>
  </w:style>
  <w:style w:type="table" w:styleId="Mkatabulky">
    <w:name w:val="Table Grid"/>
    <w:basedOn w:val="Normlntabulka"/>
    <w:uiPriority w:val="59"/>
    <w:rsid w:val="00B87BE7"/>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Nadpis1Char">
    <w:name w:val="Nadpis 1 Char"/>
    <w:basedOn w:val="Standardnpsmoodstavce"/>
    <w:link w:val="Nadpis1"/>
    <w:rsid w:val="00B87BE7"/>
    <w:rPr>
      <w:b/>
      <w:bCs/>
      <w:sz w:val="32"/>
      <w:szCs w:val="28"/>
      <w:lang w:val="cs-CZ" w:eastAsia="en-US" w:bidi="ar-SA"/>
    </w:rPr>
  </w:style>
  <w:style w:type="character" w:customStyle="1" w:styleId="Nadpis2Char">
    <w:name w:val="Nadpis 2 Char"/>
    <w:basedOn w:val="Standardnpsmoodstavce"/>
    <w:link w:val="Nadpis2"/>
    <w:rsid w:val="00B87BE7"/>
    <w:rPr>
      <w:b/>
      <w:bCs/>
      <w:sz w:val="30"/>
      <w:szCs w:val="26"/>
      <w:lang w:val="cs-CZ" w:eastAsia="en-US" w:bidi="ar-SA"/>
    </w:rPr>
  </w:style>
  <w:style w:type="character" w:customStyle="1" w:styleId="Nadpis3Char">
    <w:name w:val="Nadpis 3 Char"/>
    <w:basedOn w:val="Standardnpsmoodstavce"/>
    <w:link w:val="Nadpis3"/>
    <w:uiPriority w:val="9"/>
    <w:rsid w:val="00E43609"/>
    <w:rPr>
      <w:b/>
      <w:bCs/>
      <w:sz w:val="30"/>
      <w:szCs w:val="22"/>
      <w:lang w:eastAsia="en-US"/>
    </w:rPr>
  </w:style>
  <w:style w:type="paragraph" w:styleId="Zpat">
    <w:name w:val="footer"/>
    <w:basedOn w:val="Normln"/>
    <w:link w:val="ZpatChar"/>
    <w:uiPriority w:val="99"/>
    <w:rsid w:val="00B87BE7"/>
    <w:pPr>
      <w:tabs>
        <w:tab w:val="center" w:pos="4536"/>
        <w:tab w:val="right" w:pos="9072"/>
      </w:tabs>
    </w:pPr>
  </w:style>
  <w:style w:type="character" w:styleId="slostrnky">
    <w:name w:val="page number"/>
    <w:basedOn w:val="Standardnpsmoodstavce"/>
    <w:rsid w:val="00B87BE7"/>
  </w:style>
  <w:style w:type="paragraph" w:styleId="Obsah1">
    <w:name w:val="toc 1"/>
    <w:basedOn w:val="Normln"/>
    <w:next w:val="Normln"/>
    <w:autoRedefine/>
    <w:uiPriority w:val="39"/>
    <w:rsid w:val="00956D1A"/>
  </w:style>
  <w:style w:type="paragraph" w:styleId="Obsah2">
    <w:name w:val="toc 2"/>
    <w:basedOn w:val="Normln"/>
    <w:next w:val="Normln"/>
    <w:autoRedefine/>
    <w:uiPriority w:val="39"/>
    <w:rsid w:val="00956D1A"/>
    <w:pPr>
      <w:ind w:left="220"/>
    </w:pPr>
  </w:style>
  <w:style w:type="paragraph" w:styleId="Obsah3">
    <w:name w:val="toc 3"/>
    <w:basedOn w:val="Normln"/>
    <w:next w:val="Normln"/>
    <w:autoRedefine/>
    <w:uiPriority w:val="39"/>
    <w:rsid w:val="00956D1A"/>
    <w:pPr>
      <w:ind w:left="440"/>
    </w:pPr>
  </w:style>
  <w:style w:type="character" w:styleId="Hypertextovodkaz">
    <w:name w:val="Hyperlink"/>
    <w:basedOn w:val="Standardnpsmoodstavce"/>
    <w:uiPriority w:val="99"/>
    <w:unhideWhenUsed/>
    <w:rsid w:val="00956D1A"/>
    <w:rPr>
      <w:color w:val="0000FF"/>
      <w:u w:val="single"/>
    </w:rPr>
  </w:style>
  <w:style w:type="paragraph" w:styleId="Nadpisobsahu">
    <w:name w:val="TOC Heading"/>
    <w:basedOn w:val="Nadpis1"/>
    <w:next w:val="Normln"/>
    <w:uiPriority w:val="39"/>
    <w:semiHidden/>
    <w:unhideWhenUsed/>
    <w:qFormat/>
    <w:rsid w:val="00956D1A"/>
    <w:pPr>
      <w:outlineLvl w:val="9"/>
    </w:pPr>
    <w:rPr>
      <w:rFonts w:ascii="Cambria" w:hAnsi="Cambria"/>
      <w:color w:val="365F91"/>
      <w:sz w:val="28"/>
    </w:rPr>
  </w:style>
  <w:style w:type="paragraph" w:styleId="Zhlav">
    <w:name w:val="header"/>
    <w:basedOn w:val="Normln"/>
    <w:link w:val="ZhlavChar"/>
    <w:uiPriority w:val="99"/>
    <w:rsid w:val="00E43609"/>
    <w:pPr>
      <w:tabs>
        <w:tab w:val="center" w:pos="4536"/>
        <w:tab w:val="right" w:pos="9072"/>
      </w:tabs>
    </w:pPr>
  </w:style>
  <w:style w:type="character" w:customStyle="1" w:styleId="ZhlavChar">
    <w:name w:val="Záhlaví Char"/>
    <w:basedOn w:val="Standardnpsmoodstavce"/>
    <w:link w:val="Zhlav"/>
    <w:uiPriority w:val="99"/>
    <w:rsid w:val="00E43609"/>
    <w:rPr>
      <w:rFonts w:eastAsia="Calibri"/>
      <w:sz w:val="24"/>
      <w:szCs w:val="22"/>
      <w:lang w:eastAsia="en-US"/>
    </w:rPr>
  </w:style>
  <w:style w:type="paragraph" w:styleId="Textbubliny">
    <w:name w:val="Balloon Text"/>
    <w:basedOn w:val="Normln"/>
    <w:link w:val="TextbublinyChar"/>
    <w:uiPriority w:val="99"/>
    <w:unhideWhenUsed/>
    <w:rsid w:val="008F7439"/>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rsid w:val="008F7439"/>
    <w:rPr>
      <w:rFonts w:ascii="Tahoma" w:eastAsia="Calibri" w:hAnsi="Tahoma" w:cs="Tahoma"/>
      <w:sz w:val="16"/>
      <w:szCs w:val="16"/>
      <w:lang w:eastAsia="en-US"/>
    </w:rPr>
  </w:style>
  <w:style w:type="paragraph" w:styleId="Titulek">
    <w:name w:val="caption"/>
    <w:basedOn w:val="Normln"/>
    <w:next w:val="Normln"/>
    <w:qFormat/>
    <w:rsid w:val="008F7439"/>
    <w:pPr>
      <w:spacing w:line="240" w:lineRule="auto"/>
    </w:pPr>
    <w:rPr>
      <w:rFonts w:ascii="Calibri" w:hAnsi="Calibri"/>
      <w:b/>
      <w:bCs/>
      <w:color w:val="4F81BD"/>
      <w:sz w:val="18"/>
      <w:szCs w:val="18"/>
    </w:rPr>
  </w:style>
  <w:style w:type="paragraph" w:styleId="Textpoznpodarou">
    <w:name w:val="footnote text"/>
    <w:basedOn w:val="Normln"/>
    <w:link w:val="TextpoznpodarouChar"/>
    <w:rsid w:val="008F7439"/>
    <w:rPr>
      <w:rFonts w:ascii="Calibri" w:hAnsi="Calibri"/>
      <w:sz w:val="20"/>
      <w:szCs w:val="20"/>
    </w:rPr>
  </w:style>
  <w:style w:type="character" w:customStyle="1" w:styleId="TextpoznpodarouChar">
    <w:name w:val="Text pozn. pod čarou Char"/>
    <w:basedOn w:val="Standardnpsmoodstavce"/>
    <w:link w:val="Textpoznpodarou"/>
    <w:rsid w:val="008F7439"/>
    <w:rPr>
      <w:rFonts w:ascii="Calibri" w:eastAsia="Calibri" w:hAnsi="Calibri"/>
      <w:lang w:eastAsia="en-US"/>
    </w:rPr>
  </w:style>
  <w:style w:type="character" w:styleId="Znakapoznpodarou">
    <w:name w:val="footnote reference"/>
    <w:basedOn w:val="Standardnpsmoodstavce"/>
    <w:rsid w:val="008F7439"/>
    <w:rPr>
      <w:vertAlign w:val="superscript"/>
    </w:rPr>
  </w:style>
  <w:style w:type="paragraph" w:styleId="Normlnweb">
    <w:name w:val="Normal (Web)"/>
    <w:basedOn w:val="Normln"/>
    <w:rsid w:val="00CB4F5B"/>
    <w:pPr>
      <w:spacing w:before="100" w:beforeAutospacing="1" w:after="100" w:afterAutospacing="1" w:line="240" w:lineRule="auto"/>
    </w:pPr>
    <w:rPr>
      <w:rFonts w:eastAsia="Times New Roman"/>
      <w:szCs w:val="24"/>
      <w:lang w:eastAsia="cs-CZ"/>
    </w:rPr>
  </w:style>
  <w:style w:type="character" w:customStyle="1" w:styleId="Tituleknezahrnutdoobsahu">
    <w:name w:val="Titulek nezahrnutý do obsahu"/>
    <w:basedOn w:val="Standardnpsmoodstavce"/>
    <w:rsid w:val="00CB4F5B"/>
    <w:rPr>
      <w:rFonts w:ascii="Arial" w:hAnsi="Arial" w:cs="Arial"/>
      <w:b/>
      <w:sz w:val="28"/>
      <w:szCs w:val="28"/>
    </w:rPr>
  </w:style>
  <w:style w:type="paragraph" w:customStyle="1" w:styleId="text">
    <w:name w:val="text"/>
    <w:basedOn w:val="Normln"/>
    <w:link w:val="textChar"/>
    <w:rsid w:val="00CB4F5B"/>
    <w:pPr>
      <w:spacing w:after="0" w:line="360" w:lineRule="auto"/>
      <w:ind w:firstLine="709"/>
      <w:jc w:val="both"/>
      <w:outlineLvl w:val="0"/>
    </w:pPr>
    <w:rPr>
      <w:rFonts w:eastAsia="Times New Roman"/>
      <w:szCs w:val="24"/>
      <w:lang w:eastAsia="cs-CZ"/>
    </w:rPr>
  </w:style>
  <w:style w:type="character" w:customStyle="1" w:styleId="textChar">
    <w:name w:val="text Char"/>
    <w:basedOn w:val="Standardnpsmoodstavce"/>
    <w:link w:val="text"/>
    <w:rsid w:val="00CB4F5B"/>
    <w:rPr>
      <w:sz w:val="24"/>
      <w:szCs w:val="24"/>
    </w:rPr>
  </w:style>
  <w:style w:type="paragraph" w:customStyle="1" w:styleId="Default">
    <w:name w:val="Default"/>
    <w:rsid w:val="00E33605"/>
    <w:pPr>
      <w:autoSpaceDE w:val="0"/>
      <w:autoSpaceDN w:val="0"/>
      <w:adjustRightInd w:val="0"/>
    </w:pPr>
    <w:rPr>
      <w:color w:val="000000"/>
      <w:sz w:val="24"/>
      <w:szCs w:val="24"/>
    </w:rPr>
  </w:style>
  <w:style w:type="character" w:customStyle="1" w:styleId="Poznamky">
    <w:name w:val="Poznamky"/>
    <w:rsid w:val="00815896"/>
    <w:rPr>
      <w:b/>
      <w:color w:val="FF0000"/>
      <w:lang w:val="en-US"/>
    </w:rPr>
  </w:style>
  <w:style w:type="character" w:styleId="Zvraznn">
    <w:name w:val="Emphasis"/>
    <w:qFormat/>
    <w:rsid w:val="00815896"/>
    <w:rPr>
      <w:i/>
      <w:iCs/>
    </w:rPr>
  </w:style>
  <w:style w:type="paragraph" w:customStyle="1" w:styleId="Nadpis1rovn">
    <w:name w:val="Nadpis 1. úrovně"/>
    <w:basedOn w:val="Nadpis1"/>
    <w:rsid w:val="00FB0D22"/>
    <w:pPr>
      <w:keepLines w:val="0"/>
      <w:spacing w:before="240" w:after="60" w:line="360" w:lineRule="auto"/>
    </w:pPr>
    <w:rPr>
      <w:rFonts w:ascii="Arial" w:hAnsi="Arial"/>
      <w:kern w:val="32"/>
      <w:szCs w:val="20"/>
      <w:lang w:eastAsia="cs-CZ"/>
    </w:rPr>
  </w:style>
  <w:style w:type="character" w:customStyle="1" w:styleId="ZpatChar">
    <w:name w:val="Zápatí Char"/>
    <w:basedOn w:val="Standardnpsmoodstavce"/>
    <w:link w:val="Zpat"/>
    <w:uiPriority w:val="99"/>
    <w:rsid w:val="003C4E2B"/>
    <w:rPr>
      <w:rFonts w:eastAsia="Calibri"/>
      <w:sz w:val="24"/>
      <w:szCs w:val="22"/>
      <w:lang w:eastAsia="en-US"/>
    </w:rPr>
  </w:style>
  <w:style w:type="character" w:customStyle="1" w:styleId="fullpost">
    <w:name w:val="fullpost"/>
    <w:basedOn w:val="Standardnpsmoodstavce"/>
    <w:rsid w:val="002C4130"/>
  </w:style>
  <w:style w:type="character" w:styleId="Sledovanodkaz">
    <w:name w:val="FollowedHyperlink"/>
    <w:basedOn w:val="Standardnpsmoodstavce"/>
    <w:rsid w:val="0006274A"/>
    <w:rPr>
      <w:color w:val="800080" w:themeColor="followedHyperlink"/>
      <w:u w:val="single"/>
    </w:rPr>
  </w:style>
  <w:style w:type="character" w:customStyle="1" w:styleId="apple-converted-space">
    <w:name w:val="apple-converted-space"/>
    <w:basedOn w:val="Standardnpsmoodstavce"/>
    <w:rsid w:val="00714F5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7508528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hart" Target="charts/chart3.xml"/><Relationship Id="rId18" Type="http://schemas.openxmlformats.org/officeDocument/2006/relationships/hyperlink" Target="http://www.mapy.idnes.cz" TargetMode="External"/><Relationship Id="rId26" Type="http://schemas.openxmlformats.org/officeDocument/2006/relationships/image" Target="media/image7.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lovnik-cizich-slov.abz.cz/web.php/slovo/pirls-zkratka" TargetMode="External"/><Relationship Id="rId34" Type="http://schemas.openxmlformats.org/officeDocument/2006/relationships/image" Target="media/image15.jpeg"/><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hyperlink" Target="http://www.zstyrfren.cz/Aktivity/projekty/granty/benefit09/materialy/metody/17I.N.S.E.R.T..pdf" TargetMode="Externa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csicr.cz/cz/85256-ctenarska-gramotnost-jako-vzdelavaci-cil-pro-kazdeho-zaka" TargetMode="External"/><Relationship Id="rId20" Type="http://schemas.openxmlformats.org/officeDocument/2006/relationships/hyperlink" Target="http://www.vuppraha.cz/wp-content/uploads/2009/12/RVPZV-pomucka-ucitelum.pdf" TargetMode="External"/><Relationship Id="rId29" Type="http://schemas.openxmlformats.org/officeDocument/2006/relationships/image" Target="media/image10.jpeg"/><Relationship Id="rId41"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5.jpeg"/><Relationship Id="rId32" Type="http://schemas.openxmlformats.org/officeDocument/2006/relationships/image" Target="media/image13.jpeg"/><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hyperlink" Target="http://www.csicr.cz/getattachment/cz/O-nas/Mezinarodni-setreni-archiv/PISA/PISA-2009/strucne-shrnuti.pdf" TargetMode="External"/><Relationship Id="rId31"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4.xml"/><Relationship Id="rId22" Type="http://schemas.openxmlformats.org/officeDocument/2006/relationships/hyperlink" Target="http://www.msmt.cz/pro-novinare/vysledky-mezinarodnich-setreni-pirls-a-timss-2011" TargetMode="External"/><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s>
</file>

<file path=word/_rels/footnotes.xml.rels><?xml version="1.0" encoding="UTF-8" standalone="yes"?>
<Relationships xmlns="http://schemas.openxmlformats.org/package/2006/relationships"><Relationship Id="rId2" Type="http://schemas.openxmlformats.org/officeDocument/2006/relationships/hyperlink" Target="http://slovnik-cizich-slov.abz.cz/web.php/slovo/kompetentni" TargetMode="External"/><Relationship Id="rId1" Type="http://schemas.openxmlformats.org/officeDocument/2006/relationships/hyperlink" Target="http://slovnik-cizich-slov.abz.cz/web.php/slovo/gramotnost"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List_aplikace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List_aplikace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List_aplikace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List_aplikace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List_aplikace_Microsoft_Office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manualLayout>
          <c:layoutTarget val="inner"/>
          <c:xMode val="edge"/>
          <c:yMode val="edge"/>
          <c:x val="0.12626262626262627"/>
          <c:y val="8.5034013605443298E-2"/>
          <c:w val="0.85858585858587289"/>
          <c:h val="0.63605442176870763"/>
        </c:manualLayout>
      </c:layout>
      <c:barChart>
        <c:barDir val="col"/>
        <c:grouping val="clustered"/>
        <c:ser>
          <c:idx val="0"/>
          <c:order val="0"/>
          <c:tx>
            <c:strRef>
              <c:f>Sheet1!$A$2</c:f>
              <c:strCache>
                <c:ptCount val="1"/>
              </c:strCache>
            </c:strRef>
          </c:tx>
          <c:spPr>
            <a:solidFill>
              <a:srgbClr val="00CCFF"/>
            </a:solidFill>
            <a:ln w="12728">
              <a:solidFill>
                <a:srgbClr val="000000"/>
              </a:solidFill>
              <a:prstDash val="solid"/>
            </a:ln>
          </c:spPr>
          <c:dPt>
            <c:idx val="2"/>
            <c:spPr>
              <a:solidFill>
                <a:srgbClr val="FFCC00"/>
              </a:solidFill>
              <a:ln w="12728">
                <a:solidFill>
                  <a:srgbClr val="000000"/>
                </a:solidFill>
                <a:prstDash val="solid"/>
              </a:ln>
            </c:spPr>
          </c:dPt>
          <c:dPt>
            <c:idx val="3"/>
            <c:spPr>
              <a:solidFill>
                <a:srgbClr val="00B050"/>
              </a:solidFill>
              <a:ln w="12728">
                <a:solidFill>
                  <a:srgbClr val="000000"/>
                </a:solidFill>
                <a:prstDash val="solid"/>
              </a:ln>
            </c:spPr>
          </c:dPt>
          <c:dPt>
            <c:idx val="4"/>
            <c:spPr>
              <a:solidFill>
                <a:srgbClr val="FF0000"/>
              </a:solidFill>
              <a:ln w="12728">
                <a:solidFill>
                  <a:srgbClr val="000000"/>
                </a:solidFill>
                <a:prstDash val="solid"/>
              </a:ln>
            </c:spPr>
          </c:dPt>
          <c:cat>
            <c:strRef>
              <c:f>Sheet1!$B$1:$H$1</c:f>
              <c:strCache>
                <c:ptCount val="7"/>
                <c:pt idx="0">
                  <c:v>1</c:v>
                </c:pt>
                <c:pt idx="1">
                  <c:v>2</c:v>
                </c:pt>
                <c:pt idx="2">
                  <c:v>3</c:v>
                </c:pt>
                <c:pt idx="3">
                  <c:v>4</c:v>
                </c:pt>
                <c:pt idx="4">
                  <c:v>5</c:v>
                </c:pt>
                <c:pt idx="5">
                  <c:v>6</c:v>
                </c:pt>
                <c:pt idx="6">
                  <c:v>Celkem</c:v>
                </c:pt>
              </c:strCache>
            </c:strRef>
          </c:cat>
          <c:val>
            <c:numRef>
              <c:f>Sheet1!$B$2:$H$2</c:f>
              <c:numCache>
                <c:formatCode>General</c:formatCode>
                <c:ptCount val="7"/>
                <c:pt idx="0">
                  <c:v>63.1</c:v>
                </c:pt>
                <c:pt idx="1">
                  <c:v>60.9</c:v>
                </c:pt>
                <c:pt idx="2">
                  <c:v>84.3</c:v>
                </c:pt>
                <c:pt idx="3">
                  <c:v>85.6</c:v>
                </c:pt>
                <c:pt idx="4">
                  <c:v>50.4</c:v>
                </c:pt>
                <c:pt idx="5">
                  <c:v>68.2</c:v>
                </c:pt>
                <c:pt idx="6">
                  <c:v>68.900000000000006</c:v>
                </c:pt>
              </c:numCache>
            </c:numRef>
          </c:val>
        </c:ser>
        <c:axId val="73952640"/>
        <c:axId val="73975296"/>
      </c:barChart>
      <c:catAx>
        <c:axId val="73952640"/>
        <c:scaling>
          <c:orientation val="minMax"/>
        </c:scaling>
        <c:axPos val="b"/>
        <c:title>
          <c:tx>
            <c:rich>
              <a:bodyPr/>
              <a:lstStyle/>
              <a:p>
                <a:pPr>
                  <a:defRPr sz="1303" b="1" i="0" u="none" strike="noStrike" baseline="0">
                    <a:solidFill>
                      <a:srgbClr val="000000"/>
                    </a:solidFill>
                    <a:latin typeface="Calibri"/>
                    <a:ea typeface="Calibri"/>
                    <a:cs typeface="Calibri"/>
                  </a:defRPr>
                </a:pPr>
                <a:r>
                  <a:rPr lang="cs-CZ"/>
                  <a:t>Číslo testu</a:t>
                </a:r>
              </a:p>
            </c:rich>
          </c:tx>
          <c:layout>
            <c:manualLayout>
              <c:xMode val="edge"/>
              <c:yMode val="edge"/>
              <c:x val="0.46632996632998136"/>
              <c:y val="0.8503401360544367"/>
            </c:manualLayout>
          </c:layout>
          <c:spPr>
            <a:noFill/>
            <a:ln w="25456">
              <a:noFill/>
            </a:ln>
          </c:spPr>
        </c:title>
        <c:numFmt formatCode="General" sourceLinked="1"/>
        <c:tickLblPos val="nextTo"/>
        <c:spPr>
          <a:ln w="3182">
            <a:solidFill>
              <a:srgbClr val="000000"/>
            </a:solidFill>
            <a:prstDash val="solid"/>
          </a:ln>
        </c:spPr>
        <c:txPr>
          <a:bodyPr rot="0" vert="horz"/>
          <a:lstStyle/>
          <a:p>
            <a:pPr>
              <a:defRPr sz="1203" b="1" i="0" u="none" strike="noStrike" baseline="0">
                <a:solidFill>
                  <a:srgbClr val="000000"/>
                </a:solidFill>
                <a:latin typeface="Calibri"/>
                <a:ea typeface="Calibri"/>
                <a:cs typeface="Calibri"/>
              </a:defRPr>
            </a:pPr>
            <a:endParaRPr lang="cs-CZ"/>
          </a:p>
        </c:txPr>
        <c:crossAx val="73975296"/>
        <c:crosses val="autoZero"/>
        <c:auto val="1"/>
        <c:lblAlgn val="ctr"/>
        <c:lblOffset val="100"/>
        <c:tickLblSkip val="1"/>
        <c:tickMarkSkip val="1"/>
      </c:catAx>
      <c:valAx>
        <c:axId val="73975296"/>
        <c:scaling>
          <c:orientation val="minMax"/>
        </c:scaling>
        <c:axPos val="l"/>
        <c:majorGridlines>
          <c:spPr>
            <a:ln w="12728">
              <a:solidFill>
                <a:srgbClr val="000000"/>
              </a:solidFill>
              <a:prstDash val="solid"/>
            </a:ln>
          </c:spPr>
        </c:majorGridlines>
        <c:title>
          <c:tx>
            <c:rich>
              <a:bodyPr/>
              <a:lstStyle/>
              <a:p>
                <a:pPr>
                  <a:defRPr sz="1303" b="1" i="0" u="none" strike="noStrike" baseline="0">
                    <a:solidFill>
                      <a:srgbClr val="000000"/>
                    </a:solidFill>
                    <a:latin typeface="Calibri"/>
                    <a:ea typeface="Calibri"/>
                    <a:cs typeface="Calibri"/>
                  </a:defRPr>
                </a:pPr>
                <a:r>
                  <a:rPr lang="cs-CZ"/>
                  <a:t>Počet získaných bodů (%)</a:t>
                </a:r>
              </a:p>
            </c:rich>
          </c:tx>
          <c:layout>
            <c:manualLayout>
              <c:xMode val="edge"/>
              <c:yMode val="edge"/>
              <c:x val="1.8518518518518896E-2"/>
              <c:y val="8.8435374149663779E-2"/>
            </c:manualLayout>
          </c:layout>
          <c:spPr>
            <a:noFill/>
            <a:ln w="25456">
              <a:noFill/>
            </a:ln>
          </c:spPr>
        </c:title>
        <c:numFmt formatCode="General" sourceLinked="1"/>
        <c:tickLblPos val="nextTo"/>
        <c:spPr>
          <a:ln w="3182">
            <a:solidFill>
              <a:srgbClr val="000000"/>
            </a:solidFill>
            <a:prstDash val="solid"/>
          </a:ln>
        </c:spPr>
        <c:txPr>
          <a:bodyPr rot="0" vert="horz"/>
          <a:lstStyle/>
          <a:p>
            <a:pPr>
              <a:defRPr sz="1203" b="1" i="0" u="none" strike="noStrike" baseline="0">
                <a:solidFill>
                  <a:srgbClr val="000000"/>
                </a:solidFill>
                <a:latin typeface="Calibri"/>
                <a:ea typeface="Calibri"/>
                <a:cs typeface="Calibri"/>
              </a:defRPr>
            </a:pPr>
            <a:endParaRPr lang="cs-CZ"/>
          </a:p>
        </c:txPr>
        <c:crossAx val="73952640"/>
        <c:crosses val="autoZero"/>
        <c:crossBetween val="between"/>
      </c:valAx>
      <c:spPr>
        <a:solidFill>
          <a:srgbClr val="FFFFFF"/>
        </a:solidFill>
        <a:ln w="25456">
          <a:noFill/>
        </a:ln>
      </c:spPr>
    </c:plotArea>
    <c:plotVisOnly val="1"/>
    <c:dispBlanksAs val="gap"/>
  </c:chart>
  <c:spPr>
    <a:solidFill>
      <a:srgbClr val="FFFFFF"/>
    </a:solidFill>
    <a:ln w="6350" cap="flat" cmpd="sng" algn="ctr">
      <a:solidFill>
        <a:srgbClr val="000000"/>
      </a:solidFill>
      <a:prstDash val="solid"/>
      <a:miter lim="800000"/>
      <a:headEnd type="none" w="med" len="med"/>
      <a:tailEnd type="none" w="med" len="med"/>
    </a:ln>
  </c:spPr>
  <c:txPr>
    <a:bodyPr/>
    <a:lstStyle/>
    <a:p>
      <a:pPr>
        <a:defRPr sz="1203" b="1" i="0" u="none" strike="noStrike" baseline="0">
          <a:solidFill>
            <a:srgbClr val="000000"/>
          </a:solidFill>
          <a:latin typeface="Calibri"/>
          <a:ea typeface="Calibri"/>
          <a:cs typeface="Calibri"/>
        </a:defRPr>
      </a:pPr>
      <a:endParaRPr lang="cs-CZ"/>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pieChart>
        <c:varyColors val="1"/>
        <c:ser>
          <c:idx val="0"/>
          <c:order val="0"/>
          <c:tx>
            <c:strRef>
              <c:f>List1!$B$1</c:f>
              <c:strCache>
                <c:ptCount val="1"/>
                <c:pt idx="0">
                  <c:v>Úroveň čtení s porozuměním </c:v>
                </c:pt>
              </c:strCache>
            </c:strRef>
          </c:tx>
          <c:spPr>
            <a:ln>
              <a:solidFill>
                <a:schemeClr val="tx1"/>
              </a:solidFill>
            </a:ln>
          </c:spPr>
          <c:dPt>
            <c:idx val="0"/>
            <c:spPr>
              <a:solidFill>
                <a:srgbClr val="00B050"/>
              </a:solidFill>
              <a:ln>
                <a:solidFill>
                  <a:schemeClr val="tx1"/>
                </a:solidFill>
              </a:ln>
            </c:spPr>
          </c:dPt>
          <c:dPt>
            <c:idx val="1"/>
            <c:spPr>
              <a:solidFill>
                <a:srgbClr val="FFC000"/>
              </a:solidFill>
              <a:ln>
                <a:solidFill>
                  <a:schemeClr val="tx1"/>
                </a:solidFill>
              </a:ln>
            </c:spPr>
          </c:dPt>
          <c:dPt>
            <c:idx val="2"/>
            <c:spPr>
              <a:solidFill>
                <a:srgbClr val="00B0F0"/>
              </a:solidFill>
              <a:ln>
                <a:solidFill>
                  <a:schemeClr val="tx1"/>
                </a:solidFill>
              </a:ln>
            </c:spPr>
          </c:dPt>
          <c:dPt>
            <c:idx val="3"/>
            <c:spPr>
              <a:solidFill>
                <a:srgbClr val="FF0000"/>
              </a:solidFill>
              <a:ln>
                <a:solidFill>
                  <a:schemeClr val="tx1"/>
                </a:solidFill>
              </a:ln>
            </c:spPr>
          </c:dPt>
          <c:dLbls>
            <c:dLbl>
              <c:idx val="0"/>
              <c:tx>
                <c:rich>
                  <a:bodyPr/>
                  <a:lstStyle/>
                  <a:p>
                    <a:r>
                      <a:rPr lang="en-US"/>
                      <a:t>5</a:t>
                    </a:r>
                    <a:r>
                      <a:rPr lang="cs-CZ"/>
                      <a:t> = 10 %</a:t>
                    </a:r>
                    <a:endParaRPr lang="en-US"/>
                  </a:p>
                </c:rich>
              </c:tx>
              <c:showVal val="1"/>
            </c:dLbl>
            <c:dLbl>
              <c:idx val="1"/>
              <c:tx>
                <c:rich>
                  <a:bodyPr/>
                  <a:lstStyle/>
                  <a:p>
                    <a:r>
                      <a:rPr lang="cs-CZ"/>
                      <a:t>15 = 30 %</a:t>
                    </a:r>
                    <a:endParaRPr lang="en-US"/>
                  </a:p>
                </c:rich>
              </c:tx>
              <c:showVal val="1"/>
            </c:dLbl>
            <c:dLbl>
              <c:idx val="2"/>
              <c:tx>
                <c:rich>
                  <a:bodyPr/>
                  <a:lstStyle/>
                  <a:p>
                    <a:r>
                      <a:rPr lang="en-US"/>
                      <a:t>24</a:t>
                    </a:r>
                    <a:r>
                      <a:rPr lang="cs-CZ"/>
                      <a:t> =</a:t>
                    </a:r>
                    <a:r>
                      <a:rPr lang="cs-CZ" baseline="0"/>
                      <a:t> 48</a:t>
                    </a:r>
                    <a:r>
                      <a:rPr lang="cs-CZ"/>
                      <a:t>%</a:t>
                    </a:r>
                    <a:endParaRPr lang="en-US"/>
                  </a:p>
                </c:rich>
              </c:tx>
              <c:showVal val="1"/>
            </c:dLbl>
            <c:dLbl>
              <c:idx val="3"/>
              <c:tx>
                <c:rich>
                  <a:bodyPr/>
                  <a:lstStyle/>
                  <a:p>
                    <a:r>
                      <a:rPr lang="en-US"/>
                      <a:t>6</a:t>
                    </a:r>
                    <a:r>
                      <a:rPr lang="cs-CZ"/>
                      <a:t> = 12 %</a:t>
                    </a:r>
                    <a:endParaRPr lang="en-US"/>
                  </a:p>
                </c:rich>
              </c:tx>
              <c:showVal val="1"/>
            </c:dLbl>
            <c:delete val="1"/>
          </c:dLbls>
          <c:cat>
            <c:strRef>
              <c:f>List1!$A$2:$A$5</c:f>
              <c:strCache>
                <c:ptCount val="4"/>
                <c:pt idx="0">
                  <c:v>1. úroveň</c:v>
                </c:pt>
                <c:pt idx="1">
                  <c:v>2. úroveň</c:v>
                </c:pt>
                <c:pt idx="2">
                  <c:v>3. úroveň</c:v>
                </c:pt>
                <c:pt idx="3">
                  <c:v>4. úroveň</c:v>
                </c:pt>
              </c:strCache>
            </c:strRef>
          </c:cat>
          <c:val>
            <c:numRef>
              <c:f>List1!$B$2:$B$5</c:f>
              <c:numCache>
                <c:formatCode>General</c:formatCode>
                <c:ptCount val="4"/>
                <c:pt idx="0">
                  <c:v>5</c:v>
                </c:pt>
                <c:pt idx="1">
                  <c:v>15</c:v>
                </c:pt>
                <c:pt idx="2">
                  <c:v>24</c:v>
                </c:pt>
                <c:pt idx="3">
                  <c:v>6</c:v>
                </c:pt>
              </c:numCache>
            </c:numRef>
          </c:val>
        </c:ser>
        <c:ser>
          <c:idx val="1"/>
          <c:order val="1"/>
          <c:tx>
            <c:strRef>
              <c:f>List1!$C$1</c:f>
              <c:strCache>
                <c:ptCount val="1"/>
                <c:pt idx="0">
                  <c:v>Sloupec1</c:v>
                </c:pt>
              </c:strCache>
            </c:strRef>
          </c:tx>
          <c:cat>
            <c:strRef>
              <c:f>List1!$A$2:$A$5</c:f>
              <c:strCache>
                <c:ptCount val="4"/>
                <c:pt idx="0">
                  <c:v>1. úroveň</c:v>
                </c:pt>
                <c:pt idx="1">
                  <c:v>2. úroveň</c:v>
                </c:pt>
                <c:pt idx="2">
                  <c:v>3. úroveň</c:v>
                </c:pt>
                <c:pt idx="3">
                  <c:v>4. úroveň</c:v>
                </c:pt>
              </c:strCache>
            </c:strRef>
          </c:cat>
          <c:val>
            <c:numRef>
              <c:f>List1!$C$2:$C$5</c:f>
              <c:numCache>
                <c:formatCode>0%</c:formatCode>
                <c:ptCount val="4"/>
                <c:pt idx="0">
                  <c:v>0.1</c:v>
                </c:pt>
                <c:pt idx="1">
                  <c:v>0.30000000000000032</c:v>
                </c:pt>
                <c:pt idx="2">
                  <c:v>0.48000000000000032</c:v>
                </c:pt>
                <c:pt idx="3">
                  <c:v>0.12000000000000002</c:v>
                </c:pt>
              </c:numCache>
            </c:numRef>
          </c:val>
        </c:ser>
        <c:firstSliceAng val="0"/>
      </c:pieChart>
    </c:plotArea>
    <c:legend>
      <c:legendPos val="r"/>
    </c:legend>
    <c:plotVisOnly val="1"/>
    <c:dispBlanksAs val="zero"/>
  </c:chart>
  <c:spPr>
    <a:ln w="12700">
      <a:solidFill>
        <a:schemeClr val="tx1"/>
      </a:solid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manualLayout>
          <c:layoutTarget val="inner"/>
          <c:xMode val="edge"/>
          <c:yMode val="edge"/>
          <c:x val="0.13481228668941991"/>
          <c:y val="7.9113924050635998E-2"/>
          <c:w val="0.78156996587028948"/>
          <c:h val="0.67405063291141498"/>
        </c:manualLayout>
      </c:layout>
      <c:barChart>
        <c:barDir val="col"/>
        <c:grouping val="clustered"/>
        <c:ser>
          <c:idx val="0"/>
          <c:order val="0"/>
          <c:tx>
            <c:strRef>
              <c:f>Sheet1!$A$2</c:f>
              <c:strCache>
                <c:ptCount val="1"/>
                <c:pt idx="0">
                  <c:v>A</c:v>
                </c:pt>
              </c:strCache>
            </c:strRef>
          </c:tx>
          <c:spPr>
            <a:solidFill>
              <a:srgbClr val="FFFF99"/>
            </a:solidFill>
            <a:ln w="12692">
              <a:solidFill>
                <a:srgbClr val="000000"/>
              </a:solidFill>
              <a:prstDash val="solid"/>
            </a:ln>
          </c:spPr>
          <c:dPt>
            <c:idx val="6"/>
            <c:spPr>
              <a:solidFill>
                <a:srgbClr val="00CCFF"/>
              </a:solidFill>
              <a:ln w="12692">
                <a:solidFill>
                  <a:srgbClr val="000000"/>
                </a:solidFill>
                <a:prstDash val="solid"/>
              </a:ln>
            </c:spPr>
          </c:dPt>
          <c:cat>
            <c:strRef>
              <c:f>Sheet1!$B$1:$H$1</c:f>
              <c:strCache>
                <c:ptCount val="7"/>
                <c:pt idx="0">
                  <c:v>1</c:v>
                </c:pt>
                <c:pt idx="1">
                  <c:v>2</c:v>
                </c:pt>
                <c:pt idx="2">
                  <c:v>3</c:v>
                </c:pt>
                <c:pt idx="3">
                  <c:v>4</c:v>
                </c:pt>
                <c:pt idx="4">
                  <c:v>5</c:v>
                </c:pt>
                <c:pt idx="5">
                  <c:v>6</c:v>
                </c:pt>
                <c:pt idx="6">
                  <c:v>Celkem</c:v>
                </c:pt>
              </c:strCache>
            </c:strRef>
          </c:cat>
          <c:val>
            <c:numRef>
              <c:f>Sheet1!$B$2:$H$2</c:f>
              <c:numCache>
                <c:formatCode>General</c:formatCode>
                <c:ptCount val="7"/>
                <c:pt idx="0">
                  <c:v>56.3</c:v>
                </c:pt>
                <c:pt idx="1">
                  <c:v>55.7</c:v>
                </c:pt>
                <c:pt idx="2">
                  <c:v>82.4</c:v>
                </c:pt>
                <c:pt idx="3">
                  <c:v>88</c:v>
                </c:pt>
                <c:pt idx="4">
                  <c:v>46.4</c:v>
                </c:pt>
                <c:pt idx="5">
                  <c:v>63.6</c:v>
                </c:pt>
                <c:pt idx="6">
                  <c:v>65.3</c:v>
                </c:pt>
              </c:numCache>
            </c:numRef>
          </c:val>
        </c:ser>
        <c:ser>
          <c:idx val="1"/>
          <c:order val="1"/>
          <c:tx>
            <c:strRef>
              <c:f>Sheet1!$A$3</c:f>
              <c:strCache>
                <c:ptCount val="1"/>
                <c:pt idx="0">
                  <c:v>B</c:v>
                </c:pt>
              </c:strCache>
            </c:strRef>
          </c:tx>
          <c:spPr>
            <a:solidFill>
              <a:srgbClr val="CCFFCC"/>
            </a:solidFill>
            <a:ln w="12692">
              <a:solidFill>
                <a:srgbClr val="000000"/>
              </a:solidFill>
              <a:prstDash val="solid"/>
            </a:ln>
          </c:spPr>
          <c:dPt>
            <c:idx val="6"/>
            <c:spPr>
              <a:solidFill>
                <a:srgbClr val="FFCC00"/>
              </a:solidFill>
              <a:ln w="12692">
                <a:solidFill>
                  <a:srgbClr val="000000"/>
                </a:solidFill>
                <a:prstDash val="solid"/>
              </a:ln>
            </c:spPr>
          </c:dPt>
          <c:cat>
            <c:strRef>
              <c:f>Sheet1!$B$1:$H$1</c:f>
              <c:strCache>
                <c:ptCount val="7"/>
                <c:pt idx="0">
                  <c:v>1</c:v>
                </c:pt>
                <c:pt idx="1">
                  <c:v>2</c:v>
                </c:pt>
                <c:pt idx="2">
                  <c:v>3</c:v>
                </c:pt>
                <c:pt idx="3">
                  <c:v>4</c:v>
                </c:pt>
                <c:pt idx="4">
                  <c:v>5</c:v>
                </c:pt>
                <c:pt idx="5">
                  <c:v>6</c:v>
                </c:pt>
                <c:pt idx="6">
                  <c:v>Celkem</c:v>
                </c:pt>
              </c:strCache>
            </c:strRef>
          </c:cat>
          <c:val>
            <c:numRef>
              <c:f>Sheet1!$B$3:$H$3</c:f>
              <c:numCache>
                <c:formatCode>General</c:formatCode>
                <c:ptCount val="7"/>
                <c:pt idx="0">
                  <c:v>69.900000000000006</c:v>
                </c:pt>
                <c:pt idx="1">
                  <c:v>66.099999999999994</c:v>
                </c:pt>
                <c:pt idx="2">
                  <c:v>86.1</c:v>
                </c:pt>
                <c:pt idx="3">
                  <c:v>83.2</c:v>
                </c:pt>
                <c:pt idx="4">
                  <c:v>54.4</c:v>
                </c:pt>
                <c:pt idx="5">
                  <c:v>72.8</c:v>
                </c:pt>
                <c:pt idx="6">
                  <c:v>75.5</c:v>
                </c:pt>
              </c:numCache>
            </c:numRef>
          </c:val>
        </c:ser>
        <c:axId val="73894144"/>
        <c:axId val="73912704"/>
      </c:barChart>
      <c:catAx>
        <c:axId val="73894144"/>
        <c:scaling>
          <c:orientation val="minMax"/>
        </c:scaling>
        <c:axPos val="b"/>
        <c:title>
          <c:tx>
            <c:rich>
              <a:bodyPr/>
              <a:lstStyle/>
              <a:p>
                <a:pPr>
                  <a:defRPr sz="1199" b="1" i="0" u="none" strike="noStrike" baseline="0">
                    <a:solidFill>
                      <a:srgbClr val="000000"/>
                    </a:solidFill>
                    <a:latin typeface="Times New Roman"/>
                    <a:ea typeface="Times New Roman"/>
                    <a:cs typeface="Times New Roman"/>
                  </a:defRPr>
                </a:pPr>
                <a:r>
                  <a:rPr lang="cs-CZ"/>
                  <a:t>Číslo subtestu</a:t>
                </a:r>
              </a:p>
            </c:rich>
          </c:tx>
          <c:layout>
            <c:manualLayout>
              <c:xMode val="edge"/>
              <c:yMode val="edge"/>
              <c:x val="0.44027303754266212"/>
              <c:y val="0.87341772151898733"/>
            </c:manualLayout>
          </c:layout>
          <c:spPr>
            <a:noFill/>
            <a:ln w="25383">
              <a:noFill/>
            </a:ln>
          </c:spPr>
        </c:title>
        <c:numFmt formatCode="General" sourceLinked="1"/>
        <c:tickLblPos val="nextTo"/>
        <c:spPr>
          <a:ln w="3173">
            <a:solidFill>
              <a:srgbClr val="000000"/>
            </a:solidFill>
            <a:prstDash val="solid"/>
          </a:ln>
        </c:spPr>
        <c:txPr>
          <a:bodyPr rot="0" vert="horz"/>
          <a:lstStyle/>
          <a:p>
            <a:pPr>
              <a:defRPr sz="1199" b="1" i="0" u="none" strike="noStrike" baseline="0">
                <a:solidFill>
                  <a:srgbClr val="000000"/>
                </a:solidFill>
                <a:latin typeface="Times New Roman"/>
                <a:ea typeface="Times New Roman"/>
                <a:cs typeface="Times New Roman"/>
              </a:defRPr>
            </a:pPr>
            <a:endParaRPr lang="cs-CZ"/>
          </a:p>
        </c:txPr>
        <c:crossAx val="73912704"/>
        <c:crosses val="autoZero"/>
        <c:auto val="1"/>
        <c:lblAlgn val="ctr"/>
        <c:lblOffset val="100"/>
        <c:tickLblSkip val="1"/>
        <c:tickMarkSkip val="1"/>
      </c:catAx>
      <c:valAx>
        <c:axId val="73912704"/>
        <c:scaling>
          <c:orientation val="minMax"/>
        </c:scaling>
        <c:axPos val="l"/>
        <c:majorGridlines>
          <c:spPr>
            <a:ln w="3173">
              <a:solidFill>
                <a:srgbClr val="000000"/>
              </a:solidFill>
              <a:prstDash val="solid"/>
            </a:ln>
          </c:spPr>
        </c:majorGridlines>
        <c:title>
          <c:tx>
            <c:rich>
              <a:bodyPr/>
              <a:lstStyle/>
              <a:p>
                <a:pPr>
                  <a:defRPr sz="1199" b="1" i="0" u="none" strike="noStrike" baseline="0">
                    <a:solidFill>
                      <a:srgbClr val="000000"/>
                    </a:solidFill>
                    <a:latin typeface="Times New Roman"/>
                    <a:ea typeface="Times New Roman"/>
                    <a:cs typeface="Times New Roman"/>
                  </a:defRPr>
                </a:pPr>
                <a:r>
                  <a:rPr lang="cs-CZ"/>
                  <a:t>Relativní četnosti dosažených bodů</a:t>
                </a:r>
              </a:p>
            </c:rich>
          </c:tx>
          <c:layout>
            <c:manualLayout>
              <c:xMode val="edge"/>
              <c:yMode val="edge"/>
              <c:x val="1.8771331058020483E-2"/>
              <c:y val="3.7974683544303806E-2"/>
            </c:manualLayout>
          </c:layout>
          <c:spPr>
            <a:noFill/>
            <a:ln w="25383">
              <a:noFill/>
            </a:ln>
          </c:spPr>
        </c:title>
        <c:numFmt formatCode="General" sourceLinked="1"/>
        <c:tickLblPos val="nextTo"/>
        <c:spPr>
          <a:ln w="3173">
            <a:solidFill>
              <a:srgbClr val="000000"/>
            </a:solidFill>
            <a:prstDash val="solid"/>
          </a:ln>
        </c:spPr>
        <c:txPr>
          <a:bodyPr rot="0" vert="horz"/>
          <a:lstStyle/>
          <a:p>
            <a:pPr>
              <a:defRPr sz="1199" b="1" i="0" u="none" strike="noStrike" baseline="0">
                <a:solidFill>
                  <a:srgbClr val="000000"/>
                </a:solidFill>
                <a:latin typeface="Times New Roman"/>
                <a:ea typeface="Times New Roman"/>
                <a:cs typeface="Times New Roman"/>
              </a:defRPr>
            </a:pPr>
            <a:endParaRPr lang="cs-CZ"/>
          </a:p>
        </c:txPr>
        <c:crossAx val="73894144"/>
        <c:crosses val="autoZero"/>
        <c:crossBetween val="between"/>
      </c:valAx>
      <c:spPr>
        <a:solidFill>
          <a:srgbClr val="FFFFFF"/>
        </a:solidFill>
        <a:ln w="12692">
          <a:solidFill>
            <a:srgbClr val="808080"/>
          </a:solidFill>
          <a:prstDash val="solid"/>
        </a:ln>
      </c:spPr>
    </c:plotArea>
    <c:legend>
      <c:legendPos val="r"/>
      <c:layout>
        <c:manualLayout>
          <c:xMode val="edge"/>
          <c:yMode val="edge"/>
          <c:x val="0.93344709897610922"/>
          <c:y val="0.33544303797469455"/>
          <c:w val="5.9726962457339716E-2"/>
          <c:h val="0.15506329113924597"/>
        </c:manualLayout>
      </c:layout>
      <c:spPr>
        <a:noFill/>
        <a:ln w="3173">
          <a:solidFill>
            <a:srgbClr val="000000"/>
          </a:solidFill>
          <a:prstDash val="solid"/>
        </a:ln>
      </c:spPr>
      <c:txPr>
        <a:bodyPr/>
        <a:lstStyle/>
        <a:p>
          <a:pPr>
            <a:defRPr sz="1099" b="1" i="0" u="none" strike="noStrike" baseline="0">
              <a:solidFill>
                <a:srgbClr val="000000"/>
              </a:solidFill>
              <a:latin typeface="Times New Roman"/>
              <a:ea typeface="Times New Roman"/>
              <a:cs typeface="Times New Roman"/>
            </a:defRPr>
          </a:pPr>
          <a:endParaRPr lang="cs-CZ"/>
        </a:p>
      </c:txPr>
    </c:legend>
    <c:plotVisOnly val="1"/>
    <c:dispBlanksAs val="gap"/>
  </c:chart>
  <c:spPr>
    <a:noFill/>
    <a:ln w="6350" cap="flat" cmpd="sng" algn="ctr">
      <a:solidFill>
        <a:srgbClr val="000000"/>
      </a:solidFill>
      <a:prstDash val="solid"/>
      <a:miter lim="800000"/>
      <a:headEnd type="none" w="med" len="med"/>
      <a:tailEnd type="none" w="med" len="med"/>
    </a:ln>
  </c:spPr>
  <c:txPr>
    <a:bodyPr/>
    <a:lstStyle/>
    <a:p>
      <a:pPr>
        <a:defRPr sz="1199" b="1" i="0" u="none" strike="noStrike" baseline="0">
          <a:solidFill>
            <a:srgbClr val="000000"/>
          </a:solidFill>
          <a:latin typeface="Times New Roman"/>
          <a:ea typeface="Times New Roman"/>
          <a:cs typeface="Times New Roman"/>
        </a:defRPr>
      </a:pPr>
      <a:endParaRPr lang="cs-CZ"/>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manualLayout>
          <c:layoutTarget val="inner"/>
          <c:xMode val="edge"/>
          <c:yMode val="edge"/>
          <c:x val="0.16778523489933497"/>
          <c:y val="7.8864353312302835E-2"/>
          <c:w val="0.68624161073825563"/>
          <c:h val="0.67507886435333375"/>
        </c:manualLayout>
      </c:layout>
      <c:barChart>
        <c:barDir val="col"/>
        <c:grouping val="clustered"/>
        <c:ser>
          <c:idx val="0"/>
          <c:order val="0"/>
          <c:tx>
            <c:strRef>
              <c:f>Sheet1!$A$2</c:f>
              <c:strCache>
                <c:ptCount val="1"/>
                <c:pt idx="0">
                  <c:v>Dívky</c:v>
                </c:pt>
              </c:strCache>
            </c:strRef>
          </c:tx>
          <c:spPr>
            <a:solidFill>
              <a:srgbClr val="FF99CC"/>
            </a:solidFill>
            <a:ln w="12692">
              <a:solidFill>
                <a:srgbClr val="000000"/>
              </a:solidFill>
              <a:prstDash val="solid"/>
            </a:ln>
          </c:spPr>
          <c:dPt>
            <c:idx val="6"/>
            <c:spPr>
              <a:solidFill>
                <a:srgbClr val="FFCC00"/>
              </a:solidFill>
              <a:ln w="12692">
                <a:solidFill>
                  <a:srgbClr val="000000"/>
                </a:solidFill>
                <a:prstDash val="solid"/>
              </a:ln>
            </c:spPr>
          </c:dPt>
          <c:cat>
            <c:strRef>
              <c:f>Sheet1!$B$1:$H$1</c:f>
              <c:strCache>
                <c:ptCount val="7"/>
                <c:pt idx="0">
                  <c:v>1</c:v>
                </c:pt>
                <c:pt idx="1">
                  <c:v>2</c:v>
                </c:pt>
                <c:pt idx="2">
                  <c:v>3</c:v>
                </c:pt>
                <c:pt idx="3">
                  <c:v>4</c:v>
                </c:pt>
                <c:pt idx="4">
                  <c:v>5</c:v>
                </c:pt>
                <c:pt idx="5">
                  <c:v>6</c:v>
                </c:pt>
                <c:pt idx="6">
                  <c:v>Celkem</c:v>
                </c:pt>
              </c:strCache>
            </c:strRef>
          </c:cat>
          <c:val>
            <c:numRef>
              <c:f>Sheet1!$B$2:$H$2</c:f>
              <c:numCache>
                <c:formatCode>General</c:formatCode>
                <c:ptCount val="7"/>
                <c:pt idx="0">
                  <c:v>63.7</c:v>
                </c:pt>
                <c:pt idx="1">
                  <c:v>66.900000000000006</c:v>
                </c:pt>
                <c:pt idx="2">
                  <c:v>89.1</c:v>
                </c:pt>
                <c:pt idx="3">
                  <c:v>85.9</c:v>
                </c:pt>
                <c:pt idx="4">
                  <c:v>53.3</c:v>
                </c:pt>
                <c:pt idx="5">
                  <c:v>74.400000000000006</c:v>
                </c:pt>
                <c:pt idx="6">
                  <c:v>72.400000000000006</c:v>
                </c:pt>
              </c:numCache>
            </c:numRef>
          </c:val>
        </c:ser>
        <c:ser>
          <c:idx val="1"/>
          <c:order val="1"/>
          <c:tx>
            <c:strRef>
              <c:f>Sheet1!$A$3</c:f>
              <c:strCache>
                <c:ptCount val="1"/>
                <c:pt idx="0">
                  <c:v>Chlapci</c:v>
                </c:pt>
              </c:strCache>
            </c:strRef>
          </c:tx>
          <c:spPr>
            <a:solidFill>
              <a:srgbClr val="CCCCFF"/>
            </a:solidFill>
            <a:ln w="12692">
              <a:solidFill>
                <a:srgbClr val="000000"/>
              </a:solidFill>
              <a:prstDash val="solid"/>
            </a:ln>
          </c:spPr>
          <c:dPt>
            <c:idx val="6"/>
            <c:spPr>
              <a:solidFill>
                <a:srgbClr val="00CCFF"/>
              </a:solidFill>
              <a:ln w="12692">
                <a:solidFill>
                  <a:srgbClr val="000000"/>
                </a:solidFill>
                <a:prstDash val="solid"/>
              </a:ln>
            </c:spPr>
          </c:dPt>
          <c:cat>
            <c:strRef>
              <c:f>Sheet1!$B$1:$H$1</c:f>
              <c:strCache>
                <c:ptCount val="7"/>
                <c:pt idx="0">
                  <c:v>1</c:v>
                </c:pt>
                <c:pt idx="1">
                  <c:v>2</c:v>
                </c:pt>
                <c:pt idx="2">
                  <c:v>3</c:v>
                </c:pt>
                <c:pt idx="3">
                  <c:v>4</c:v>
                </c:pt>
                <c:pt idx="4">
                  <c:v>5</c:v>
                </c:pt>
                <c:pt idx="5">
                  <c:v>6</c:v>
                </c:pt>
                <c:pt idx="6">
                  <c:v>Celkem</c:v>
                </c:pt>
              </c:strCache>
            </c:strRef>
          </c:cat>
          <c:val>
            <c:numRef>
              <c:f>Sheet1!$B$3:$H$3</c:f>
              <c:numCache>
                <c:formatCode>General</c:formatCode>
                <c:ptCount val="7"/>
                <c:pt idx="0">
                  <c:v>62.3</c:v>
                </c:pt>
                <c:pt idx="1">
                  <c:v>53.9</c:v>
                </c:pt>
                <c:pt idx="2">
                  <c:v>78.599999999999994</c:v>
                </c:pt>
                <c:pt idx="3">
                  <c:v>85.2</c:v>
                </c:pt>
                <c:pt idx="4">
                  <c:v>47</c:v>
                </c:pt>
                <c:pt idx="5">
                  <c:v>60.9</c:v>
                </c:pt>
                <c:pt idx="6">
                  <c:v>64.7</c:v>
                </c:pt>
              </c:numCache>
            </c:numRef>
          </c:val>
        </c:ser>
        <c:axId val="74171904"/>
        <c:axId val="74173824"/>
      </c:barChart>
      <c:catAx>
        <c:axId val="74171904"/>
        <c:scaling>
          <c:orientation val="minMax"/>
        </c:scaling>
        <c:axPos val="b"/>
        <c:title>
          <c:tx>
            <c:rich>
              <a:bodyPr/>
              <a:lstStyle/>
              <a:p>
                <a:pPr>
                  <a:defRPr sz="1199" b="1" i="0" u="none" strike="noStrike" baseline="0">
                    <a:solidFill>
                      <a:srgbClr val="000000"/>
                    </a:solidFill>
                    <a:latin typeface="Calibri"/>
                    <a:ea typeface="Calibri"/>
                    <a:cs typeface="Calibri"/>
                  </a:defRPr>
                </a:pPr>
                <a:r>
                  <a:rPr lang="cs-CZ"/>
                  <a:t>Číslo subtestu</a:t>
                </a:r>
              </a:p>
            </c:rich>
          </c:tx>
          <c:layout>
            <c:manualLayout>
              <c:xMode val="edge"/>
              <c:yMode val="edge"/>
              <c:x val="0.42617449664430274"/>
              <c:y val="0.87381703470031569"/>
            </c:manualLayout>
          </c:layout>
          <c:spPr>
            <a:noFill/>
            <a:ln w="25384">
              <a:noFill/>
            </a:ln>
          </c:spPr>
        </c:title>
        <c:numFmt formatCode="General" sourceLinked="1"/>
        <c:tickLblPos val="nextTo"/>
        <c:spPr>
          <a:ln w="3173">
            <a:solidFill>
              <a:srgbClr val="000000"/>
            </a:solidFill>
            <a:prstDash val="solid"/>
          </a:ln>
        </c:spPr>
        <c:txPr>
          <a:bodyPr rot="0" vert="horz"/>
          <a:lstStyle/>
          <a:p>
            <a:pPr>
              <a:defRPr sz="1199" b="1" i="0" u="none" strike="noStrike" baseline="0">
                <a:solidFill>
                  <a:srgbClr val="000000"/>
                </a:solidFill>
                <a:latin typeface="Calibri"/>
                <a:ea typeface="Calibri"/>
                <a:cs typeface="Calibri"/>
              </a:defRPr>
            </a:pPr>
            <a:endParaRPr lang="cs-CZ"/>
          </a:p>
        </c:txPr>
        <c:crossAx val="74173824"/>
        <c:crosses val="autoZero"/>
        <c:auto val="1"/>
        <c:lblAlgn val="ctr"/>
        <c:lblOffset val="100"/>
        <c:tickLblSkip val="1"/>
        <c:tickMarkSkip val="1"/>
      </c:catAx>
      <c:valAx>
        <c:axId val="74173824"/>
        <c:scaling>
          <c:orientation val="minMax"/>
        </c:scaling>
        <c:axPos val="l"/>
        <c:majorGridlines>
          <c:spPr>
            <a:ln w="3173">
              <a:solidFill>
                <a:srgbClr val="000000"/>
              </a:solidFill>
              <a:prstDash val="solid"/>
            </a:ln>
          </c:spPr>
        </c:majorGridlines>
        <c:title>
          <c:tx>
            <c:rich>
              <a:bodyPr/>
              <a:lstStyle/>
              <a:p>
                <a:pPr>
                  <a:defRPr sz="1199" b="1" i="0" u="none" strike="noStrike" baseline="0">
                    <a:solidFill>
                      <a:srgbClr val="000000"/>
                    </a:solidFill>
                    <a:latin typeface="Calibri"/>
                    <a:ea typeface="Calibri"/>
                    <a:cs typeface="Calibri"/>
                  </a:defRPr>
                </a:pPr>
                <a:r>
                  <a:rPr lang="cs-CZ"/>
                  <a:t>Relativní četnost dosažených bodů (%)</a:t>
                </a:r>
              </a:p>
            </c:rich>
          </c:tx>
          <c:layout>
            <c:manualLayout>
              <c:xMode val="edge"/>
              <c:yMode val="edge"/>
              <c:x val="1.8456375838926189E-2"/>
              <c:y val="3.1545741324921252E-2"/>
            </c:manualLayout>
          </c:layout>
          <c:spPr>
            <a:noFill/>
            <a:ln w="25384">
              <a:noFill/>
            </a:ln>
          </c:spPr>
        </c:title>
        <c:numFmt formatCode="General" sourceLinked="1"/>
        <c:tickLblPos val="nextTo"/>
        <c:spPr>
          <a:ln w="3173">
            <a:solidFill>
              <a:srgbClr val="000000"/>
            </a:solidFill>
            <a:prstDash val="solid"/>
          </a:ln>
        </c:spPr>
        <c:txPr>
          <a:bodyPr rot="0" vert="horz"/>
          <a:lstStyle/>
          <a:p>
            <a:pPr>
              <a:defRPr sz="1199" b="1" i="0" u="none" strike="noStrike" baseline="0">
                <a:solidFill>
                  <a:srgbClr val="000000"/>
                </a:solidFill>
                <a:latin typeface="Calibri"/>
                <a:ea typeface="Calibri"/>
                <a:cs typeface="Calibri"/>
              </a:defRPr>
            </a:pPr>
            <a:endParaRPr lang="cs-CZ"/>
          </a:p>
        </c:txPr>
        <c:crossAx val="74171904"/>
        <c:crosses val="autoZero"/>
        <c:crossBetween val="between"/>
      </c:valAx>
      <c:spPr>
        <a:solidFill>
          <a:srgbClr val="FFFFFF"/>
        </a:solidFill>
        <a:ln w="12692">
          <a:solidFill>
            <a:srgbClr val="FFFFFF"/>
          </a:solidFill>
          <a:prstDash val="solid"/>
        </a:ln>
      </c:spPr>
    </c:plotArea>
    <c:legend>
      <c:legendPos val="r"/>
      <c:layout>
        <c:manualLayout>
          <c:xMode val="edge"/>
          <c:yMode val="edge"/>
          <c:x val="0.87080536912751683"/>
          <c:y val="0.33753943217665638"/>
          <c:w val="0.12248322147651422"/>
          <c:h val="0.15457413249211838"/>
        </c:manualLayout>
      </c:layout>
      <c:spPr>
        <a:noFill/>
        <a:ln w="3173">
          <a:solidFill>
            <a:srgbClr val="000000"/>
          </a:solidFill>
          <a:prstDash val="solid"/>
        </a:ln>
      </c:spPr>
      <c:txPr>
        <a:bodyPr/>
        <a:lstStyle/>
        <a:p>
          <a:pPr>
            <a:defRPr sz="1099" b="1" i="0" u="none" strike="noStrike" baseline="0">
              <a:solidFill>
                <a:srgbClr val="000000"/>
              </a:solidFill>
              <a:latin typeface="Calibri"/>
              <a:ea typeface="Calibri"/>
              <a:cs typeface="Calibri"/>
            </a:defRPr>
          </a:pPr>
          <a:endParaRPr lang="cs-CZ"/>
        </a:p>
      </c:txPr>
    </c:legend>
    <c:plotVisOnly val="1"/>
    <c:dispBlanksAs val="gap"/>
  </c:chart>
  <c:spPr>
    <a:noFill/>
    <a:ln w="6350" cap="flat" cmpd="sng" algn="ctr">
      <a:solidFill>
        <a:srgbClr val="000000"/>
      </a:solidFill>
      <a:prstDash val="solid"/>
      <a:miter lim="800000"/>
      <a:headEnd type="none" w="med" len="med"/>
      <a:tailEnd type="none" w="med" len="med"/>
    </a:ln>
  </c:spPr>
  <c:txPr>
    <a:bodyPr/>
    <a:lstStyle/>
    <a:p>
      <a:pPr>
        <a:defRPr sz="1199" b="1" i="0" u="none" strike="noStrike" baseline="0">
          <a:solidFill>
            <a:srgbClr val="000000"/>
          </a:solidFill>
          <a:latin typeface="Calibri"/>
          <a:ea typeface="Calibri"/>
          <a:cs typeface="Calibri"/>
        </a:defRPr>
      </a:pPr>
      <a:endParaRPr lang="cs-CZ"/>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manualLayout>
          <c:layoutTarget val="inner"/>
          <c:xMode val="edge"/>
          <c:yMode val="edge"/>
          <c:x val="8.1395348837210765E-2"/>
          <c:y val="7.961783439490451E-2"/>
          <c:w val="0.77076411960132962"/>
          <c:h val="0.76751592356689391"/>
        </c:manualLayout>
      </c:layout>
      <c:barChart>
        <c:barDir val="col"/>
        <c:grouping val="clustered"/>
        <c:ser>
          <c:idx val="0"/>
          <c:order val="0"/>
          <c:tx>
            <c:strRef>
              <c:f>Sheet1!$A$2</c:f>
              <c:strCache>
                <c:ptCount val="1"/>
                <c:pt idx="0">
                  <c:v>Město</c:v>
                </c:pt>
              </c:strCache>
            </c:strRef>
          </c:tx>
          <c:spPr>
            <a:solidFill>
              <a:srgbClr val="FFCC99"/>
            </a:solidFill>
            <a:ln w="12689">
              <a:solidFill>
                <a:srgbClr val="000000"/>
              </a:solidFill>
              <a:prstDash val="solid"/>
            </a:ln>
          </c:spPr>
          <c:dPt>
            <c:idx val="6"/>
            <c:spPr>
              <a:solidFill>
                <a:srgbClr val="00CCFF"/>
              </a:solidFill>
              <a:ln w="12689">
                <a:solidFill>
                  <a:srgbClr val="000000"/>
                </a:solidFill>
                <a:prstDash val="solid"/>
              </a:ln>
            </c:spPr>
          </c:dPt>
          <c:cat>
            <c:strRef>
              <c:f>Sheet1!$B$1:$H$1</c:f>
              <c:strCache>
                <c:ptCount val="7"/>
                <c:pt idx="0">
                  <c:v>1</c:v>
                </c:pt>
                <c:pt idx="1">
                  <c:v>2</c:v>
                </c:pt>
                <c:pt idx="2">
                  <c:v>3</c:v>
                </c:pt>
                <c:pt idx="3">
                  <c:v>4</c:v>
                </c:pt>
                <c:pt idx="4">
                  <c:v>5</c:v>
                </c:pt>
                <c:pt idx="5">
                  <c:v>6</c:v>
                </c:pt>
                <c:pt idx="6">
                  <c:v>Celkem</c:v>
                </c:pt>
              </c:strCache>
            </c:strRef>
          </c:cat>
          <c:val>
            <c:numRef>
              <c:f>Sheet1!$B$2:$H$2</c:f>
              <c:numCache>
                <c:formatCode>General</c:formatCode>
                <c:ptCount val="7"/>
                <c:pt idx="0">
                  <c:v>59.7</c:v>
                </c:pt>
                <c:pt idx="1">
                  <c:v>58.6</c:v>
                </c:pt>
                <c:pt idx="2">
                  <c:v>84.6</c:v>
                </c:pt>
                <c:pt idx="3">
                  <c:v>87</c:v>
                </c:pt>
                <c:pt idx="4">
                  <c:v>47</c:v>
                </c:pt>
                <c:pt idx="5">
                  <c:v>65.7</c:v>
                </c:pt>
                <c:pt idx="6">
                  <c:v>67.2</c:v>
                </c:pt>
              </c:numCache>
            </c:numRef>
          </c:val>
        </c:ser>
        <c:ser>
          <c:idx val="1"/>
          <c:order val="1"/>
          <c:tx>
            <c:strRef>
              <c:f>Sheet1!$A$3</c:f>
              <c:strCache>
                <c:ptCount val="1"/>
                <c:pt idx="0">
                  <c:v>Vesnice</c:v>
                </c:pt>
              </c:strCache>
            </c:strRef>
          </c:tx>
          <c:spPr>
            <a:solidFill>
              <a:srgbClr val="CC99FF"/>
            </a:solidFill>
            <a:ln w="12689">
              <a:solidFill>
                <a:srgbClr val="000000"/>
              </a:solidFill>
              <a:prstDash val="solid"/>
            </a:ln>
          </c:spPr>
          <c:dPt>
            <c:idx val="6"/>
            <c:spPr>
              <a:solidFill>
                <a:srgbClr val="FFCC00"/>
              </a:solidFill>
              <a:ln w="12689">
                <a:solidFill>
                  <a:srgbClr val="000000"/>
                </a:solidFill>
                <a:prstDash val="solid"/>
              </a:ln>
            </c:spPr>
          </c:dPt>
          <c:cat>
            <c:strRef>
              <c:f>Sheet1!$B$1:$H$1</c:f>
              <c:strCache>
                <c:ptCount val="7"/>
                <c:pt idx="0">
                  <c:v>1</c:v>
                </c:pt>
                <c:pt idx="1">
                  <c:v>2</c:v>
                </c:pt>
                <c:pt idx="2">
                  <c:v>3</c:v>
                </c:pt>
                <c:pt idx="3">
                  <c:v>4</c:v>
                </c:pt>
                <c:pt idx="4">
                  <c:v>5</c:v>
                </c:pt>
                <c:pt idx="5">
                  <c:v>6</c:v>
                </c:pt>
                <c:pt idx="6">
                  <c:v>Celkem</c:v>
                </c:pt>
              </c:strCache>
            </c:strRef>
          </c:cat>
          <c:val>
            <c:numRef>
              <c:f>Sheet1!$B$3:$H$3</c:f>
              <c:numCache>
                <c:formatCode>General</c:formatCode>
                <c:ptCount val="7"/>
                <c:pt idx="0">
                  <c:v>65.900000000000006</c:v>
                </c:pt>
                <c:pt idx="1">
                  <c:v>63</c:v>
                </c:pt>
                <c:pt idx="2">
                  <c:v>84</c:v>
                </c:pt>
                <c:pt idx="3">
                  <c:v>84.4</c:v>
                </c:pt>
                <c:pt idx="4">
                  <c:v>53.3</c:v>
                </c:pt>
                <c:pt idx="5">
                  <c:v>70.400000000000006</c:v>
                </c:pt>
                <c:pt idx="6">
                  <c:v>70.3</c:v>
                </c:pt>
              </c:numCache>
            </c:numRef>
          </c:val>
        </c:ser>
        <c:axId val="74195712"/>
        <c:axId val="74197248"/>
      </c:barChart>
      <c:catAx>
        <c:axId val="74195712"/>
        <c:scaling>
          <c:orientation val="minMax"/>
        </c:scaling>
        <c:axPos val="b"/>
        <c:numFmt formatCode="General" sourceLinked="1"/>
        <c:tickLblPos val="nextTo"/>
        <c:spPr>
          <a:ln w="3172">
            <a:solidFill>
              <a:srgbClr val="000000"/>
            </a:solidFill>
            <a:prstDash val="solid"/>
          </a:ln>
        </c:spPr>
        <c:txPr>
          <a:bodyPr rot="0" vert="horz"/>
          <a:lstStyle/>
          <a:p>
            <a:pPr>
              <a:defRPr sz="1199" b="1" i="0" u="none" strike="noStrike" baseline="0">
                <a:solidFill>
                  <a:srgbClr val="000000"/>
                </a:solidFill>
                <a:latin typeface="Calibri"/>
                <a:ea typeface="Calibri"/>
                <a:cs typeface="Calibri"/>
              </a:defRPr>
            </a:pPr>
            <a:endParaRPr lang="cs-CZ"/>
          </a:p>
        </c:txPr>
        <c:crossAx val="74197248"/>
        <c:crosses val="autoZero"/>
        <c:auto val="1"/>
        <c:lblAlgn val="ctr"/>
        <c:lblOffset val="100"/>
        <c:tickLblSkip val="1"/>
        <c:tickMarkSkip val="1"/>
      </c:catAx>
      <c:valAx>
        <c:axId val="74197248"/>
        <c:scaling>
          <c:orientation val="minMax"/>
        </c:scaling>
        <c:axPos val="l"/>
        <c:majorGridlines>
          <c:spPr>
            <a:ln w="3172">
              <a:solidFill>
                <a:srgbClr val="000000"/>
              </a:solidFill>
              <a:prstDash val="solid"/>
            </a:ln>
          </c:spPr>
        </c:majorGridlines>
        <c:numFmt formatCode="General" sourceLinked="1"/>
        <c:tickLblPos val="nextTo"/>
        <c:spPr>
          <a:ln w="3172">
            <a:solidFill>
              <a:srgbClr val="000000"/>
            </a:solidFill>
            <a:prstDash val="solid"/>
          </a:ln>
        </c:spPr>
        <c:txPr>
          <a:bodyPr rot="0" vert="horz"/>
          <a:lstStyle/>
          <a:p>
            <a:pPr>
              <a:defRPr sz="1199" b="1" i="0" u="none" strike="noStrike" baseline="0">
                <a:solidFill>
                  <a:srgbClr val="000000"/>
                </a:solidFill>
                <a:latin typeface="Calibri"/>
                <a:ea typeface="Calibri"/>
                <a:cs typeface="Calibri"/>
              </a:defRPr>
            </a:pPr>
            <a:endParaRPr lang="cs-CZ"/>
          </a:p>
        </c:txPr>
        <c:crossAx val="74195712"/>
        <c:crosses val="autoZero"/>
        <c:crossBetween val="between"/>
      </c:valAx>
      <c:spPr>
        <a:solidFill>
          <a:srgbClr val="FFFFFF"/>
        </a:solidFill>
        <a:ln w="12689">
          <a:solidFill>
            <a:srgbClr val="808080"/>
          </a:solidFill>
          <a:prstDash val="solid"/>
        </a:ln>
      </c:spPr>
    </c:plotArea>
    <c:legend>
      <c:legendPos val="r"/>
      <c:layout>
        <c:manualLayout>
          <c:xMode val="edge"/>
          <c:yMode val="edge"/>
          <c:x val="0.86877076411960164"/>
          <c:y val="0.38216560509555075"/>
          <c:w val="0.12458471760797342"/>
          <c:h val="0.15605095541401273"/>
        </c:manualLayout>
      </c:layout>
      <c:spPr>
        <a:noFill/>
        <a:ln w="3172">
          <a:solidFill>
            <a:srgbClr val="000000"/>
          </a:solidFill>
          <a:prstDash val="solid"/>
        </a:ln>
      </c:spPr>
      <c:txPr>
        <a:bodyPr/>
        <a:lstStyle/>
        <a:p>
          <a:pPr>
            <a:defRPr sz="1099" b="1" i="0" u="none" strike="noStrike" baseline="0">
              <a:solidFill>
                <a:srgbClr val="000000"/>
              </a:solidFill>
              <a:latin typeface="Calibri"/>
              <a:ea typeface="Calibri"/>
              <a:cs typeface="Calibri"/>
            </a:defRPr>
          </a:pPr>
          <a:endParaRPr lang="cs-CZ"/>
        </a:p>
      </c:txPr>
    </c:legend>
    <c:plotVisOnly val="1"/>
    <c:dispBlanksAs val="gap"/>
  </c:chart>
  <c:spPr>
    <a:noFill/>
    <a:ln w="6350" cap="flat" cmpd="sng" algn="ctr">
      <a:solidFill>
        <a:srgbClr val="000000"/>
      </a:solidFill>
      <a:prstDash val="solid"/>
      <a:miter lim="800000"/>
      <a:headEnd type="none" w="med" len="med"/>
      <a:tailEnd type="none" w="med" len="med"/>
    </a:ln>
  </c:spPr>
  <c:txPr>
    <a:bodyPr/>
    <a:lstStyle/>
    <a:p>
      <a:pPr>
        <a:defRPr sz="1199" b="1" i="0" u="none" strike="noStrike" baseline="0">
          <a:solidFill>
            <a:srgbClr val="000000"/>
          </a:solidFill>
          <a:latin typeface="Calibri"/>
          <a:ea typeface="Calibri"/>
          <a:cs typeface="Calibri"/>
        </a:defRPr>
      </a:pPr>
      <a:endParaRPr lang="cs-CZ"/>
    </a:p>
  </c:txPr>
  <c:externalData r:id="rId1"/>
</c:chartSpace>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2BAF529-1C90-400E-B5C0-8C8ACE2596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TotalTime>
  <Pages>1</Pages>
  <Words>17131</Words>
  <Characters>101073</Characters>
  <Application>Microsoft Office Word</Application>
  <DocSecurity>0</DocSecurity>
  <Lines>842</Lines>
  <Paragraphs>235</Paragraphs>
  <ScaleCrop>false</ScaleCrop>
  <HeadingPairs>
    <vt:vector size="2" baseType="variant">
      <vt:variant>
        <vt:lpstr>Název</vt:lpstr>
      </vt:variant>
      <vt:variant>
        <vt:i4>1</vt:i4>
      </vt:variant>
    </vt:vector>
  </HeadingPairs>
  <TitlesOfParts>
    <vt:vector size="1" baseType="lpstr">
      <vt:lpstr>EMPIRICKÁ ČÁST</vt:lpstr>
    </vt:vector>
  </TitlesOfParts>
  <Company>HP</Company>
  <LinksUpToDate>false</LinksUpToDate>
  <CharactersWithSpaces>117969</CharactersWithSpaces>
  <SharedDoc>false</SharedDoc>
  <HLinks>
    <vt:vector size="288" baseType="variant">
      <vt:variant>
        <vt:i4>1966143</vt:i4>
      </vt:variant>
      <vt:variant>
        <vt:i4>284</vt:i4>
      </vt:variant>
      <vt:variant>
        <vt:i4>0</vt:i4>
      </vt:variant>
      <vt:variant>
        <vt:i4>5</vt:i4>
      </vt:variant>
      <vt:variant>
        <vt:lpwstr/>
      </vt:variant>
      <vt:variant>
        <vt:lpwstr>_Toc350144893</vt:lpwstr>
      </vt:variant>
      <vt:variant>
        <vt:i4>1966143</vt:i4>
      </vt:variant>
      <vt:variant>
        <vt:i4>278</vt:i4>
      </vt:variant>
      <vt:variant>
        <vt:i4>0</vt:i4>
      </vt:variant>
      <vt:variant>
        <vt:i4>5</vt:i4>
      </vt:variant>
      <vt:variant>
        <vt:lpwstr/>
      </vt:variant>
      <vt:variant>
        <vt:lpwstr>_Toc350144892</vt:lpwstr>
      </vt:variant>
      <vt:variant>
        <vt:i4>1966143</vt:i4>
      </vt:variant>
      <vt:variant>
        <vt:i4>272</vt:i4>
      </vt:variant>
      <vt:variant>
        <vt:i4>0</vt:i4>
      </vt:variant>
      <vt:variant>
        <vt:i4>5</vt:i4>
      </vt:variant>
      <vt:variant>
        <vt:lpwstr/>
      </vt:variant>
      <vt:variant>
        <vt:lpwstr>_Toc350144891</vt:lpwstr>
      </vt:variant>
      <vt:variant>
        <vt:i4>1966143</vt:i4>
      </vt:variant>
      <vt:variant>
        <vt:i4>266</vt:i4>
      </vt:variant>
      <vt:variant>
        <vt:i4>0</vt:i4>
      </vt:variant>
      <vt:variant>
        <vt:i4>5</vt:i4>
      </vt:variant>
      <vt:variant>
        <vt:lpwstr/>
      </vt:variant>
      <vt:variant>
        <vt:lpwstr>_Toc350144890</vt:lpwstr>
      </vt:variant>
      <vt:variant>
        <vt:i4>2031679</vt:i4>
      </vt:variant>
      <vt:variant>
        <vt:i4>260</vt:i4>
      </vt:variant>
      <vt:variant>
        <vt:i4>0</vt:i4>
      </vt:variant>
      <vt:variant>
        <vt:i4>5</vt:i4>
      </vt:variant>
      <vt:variant>
        <vt:lpwstr/>
      </vt:variant>
      <vt:variant>
        <vt:lpwstr>_Toc350144889</vt:lpwstr>
      </vt:variant>
      <vt:variant>
        <vt:i4>2031679</vt:i4>
      </vt:variant>
      <vt:variant>
        <vt:i4>254</vt:i4>
      </vt:variant>
      <vt:variant>
        <vt:i4>0</vt:i4>
      </vt:variant>
      <vt:variant>
        <vt:i4>5</vt:i4>
      </vt:variant>
      <vt:variant>
        <vt:lpwstr/>
      </vt:variant>
      <vt:variant>
        <vt:lpwstr>_Toc350144888</vt:lpwstr>
      </vt:variant>
      <vt:variant>
        <vt:i4>2031679</vt:i4>
      </vt:variant>
      <vt:variant>
        <vt:i4>248</vt:i4>
      </vt:variant>
      <vt:variant>
        <vt:i4>0</vt:i4>
      </vt:variant>
      <vt:variant>
        <vt:i4>5</vt:i4>
      </vt:variant>
      <vt:variant>
        <vt:lpwstr/>
      </vt:variant>
      <vt:variant>
        <vt:lpwstr>_Toc350144887</vt:lpwstr>
      </vt:variant>
      <vt:variant>
        <vt:i4>2031679</vt:i4>
      </vt:variant>
      <vt:variant>
        <vt:i4>242</vt:i4>
      </vt:variant>
      <vt:variant>
        <vt:i4>0</vt:i4>
      </vt:variant>
      <vt:variant>
        <vt:i4>5</vt:i4>
      </vt:variant>
      <vt:variant>
        <vt:lpwstr/>
      </vt:variant>
      <vt:variant>
        <vt:lpwstr>_Toc350144886</vt:lpwstr>
      </vt:variant>
      <vt:variant>
        <vt:i4>2031679</vt:i4>
      </vt:variant>
      <vt:variant>
        <vt:i4>236</vt:i4>
      </vt:variant>
      <vt:variant>
        <vt:i4>0</vt:i4>
      </vt:variant>
      <vt:variant>
        <vt:i4>5</vt:i4>
      </vt:variant>
      <vt:variant>
        <vt:lpwstr/>
      </vt:variant>
      <vt:variant>
        <vt:lpwstr>_Toc350144885</vt:lpwstr>
      </vt:variant>
      <vt:variant>
        <vt:i4>2031679</vt:i4>
      </vt:variant>
      <vt:variant>
        <vt:i4>230</vt:i4>
      </vt:variant>
      <vt:variant>
        <vt:i4>0</vt:i4>
      </vt:variant>
      <vt:variant>
        <vt:i4>5</vt:i4>
      </vt:variant>
      <vt:variant>
        <vt:lpwstr/>
      </vt:variant>
      <vt:variant>
        <vt:lpwstr>_Toc350144884</vt:lpwstr>
      </vt:variant>
      <vt:variant>
        <vt:i4>2031679</vt:i4>
      </vt:variant>
      <vt:variant>
        <vt:i4>224</vt:i4>
      </vt:variant>
      <vt:variant>
        <vt:i4>0</vt:i4>
      </vt:variant>
      <vt:variant>
        <vt:i4>5</vt:i4>
      </vt:variant>
      <vt:variant>
        <vt:lpwstr/>
      </vt:variant>
      <vt:variant>
        <vt:lpwstr>_Toc350144883</vt:lpwstr>
      </vt:variant>
      <vt:variant>
        <vt:i4>2031679</vt:i4>
      </vt:variant>
      <vt:variant>
        <vt:i4>218</vt:i4>
      </vt:variant>
      <vt:variant>
        <vt:i4>0</vt:i4>
      </vt:variant>
      <vt:variant>
        <vt:i4>5</vt:i4>
      </vt:variant>
      <vt:variant>
        <vt:lpwstr/>
      </vt:variant>
      <vt:variant>
        <vt:lpwstr>_Toc350144882</vt:lpwstr>
      </vt:variant>
      <vt:variant>
        <vt:i4>2031679</vt:i4>
      </vt:variant>
      <vt:variant>
        <vt:i4>212</vt:i4>
      </vt:variant>
      <vt:variant>
        <vt:i4>0</vt:i4>
      </vt:variant>
      <vt:variant>
        <vt:i4>5</vt:i4>
      </vt:variant>
      <vt:variant>
        <vt:lpwstr/>
      </vt:variant>
      <vt:variant>
        <vt:lpwstr>_Toc350144881</vt:lpwstr>
      </vt:variant>
      <vt:variant>
        <vt:i4>2031679</vt:i4>
      </vt:variant>
      <vt:variant>
        <vt:i4>206</vt:i4>
      </vt:variant>
      <vt:variant>
        <vt:i4>0</vt:i4>
      </vt:variant>
      <vt:variant>
        <vt:i4>5</vt:i4>
      </vt:variant>
      <vt:variant>
        <vt:lpwstr/>
      </vt:variant>
      <vt:variant>
        <vt:lpwstr>_Toc350144880</vt:lpwstr>
      </vt:variant>
      <vt:variant>
        <vt:i4>1048639</vt:i4>
      </vt:variant>
      <vt:variant>
        <vt:i4>200</vt:i4>
      </vt:variant>
      <vt:variant>
        <vt:i4>0</vt:i4>
      </vt:variant>
      <vt:variant>
        <vt:i4>5</vt:i4>
      </vt:variant>
      <vt:variant>
        <vt:lpwstr/>
      </vt:variant>
      <vt:variant>
        <vt:lpwstr>_Toc350144879</vt:lpwstr>
      </vt:variant>
      <vt:variant>
        <vt:i4>1048639</vt:i4>
      </vt:variant>
      <vt:variant>
        <vt:i4>194</vt:i4>
      </vt:variant>
      <vt:variant>
        <vt:i4>0</vt:i4>
      </vt:variant>
      <vt:variant>
        <vt:i4>5</vt:i4>
      </vt:variant>
      <vt:variant>
        <vt:lpwstr/>
      </vt:variant>
      <vt:variant>
        <vt:lpwstr>_Toc350144878</vt:lpwstr>
      </vt:variant>
      <vt:variant>
        <vt:i4>1048639</vt:i4>
      </vt:variant>
      <vt:variant>
        <vt:i4>188</vt:i4>
      </vt:variant>
      <vt:variant>
        <vt:i4>0</vt:i4>
      </vt:variant>
      <vt:variant>
        <vt:i4>5</vt:i4>
      </vt:variant>
      <vt:variant>
        <vt:lpwstr/>
      </vt:variant>
      <vt:variant>
        <vt:lpwstr>_Toc350144877</vt:lpwstr>
      </vt:variant>
      <vt:variant>
        <vt:i4>1048639</vt:i4>
      </vt:variant>
      <vt:variant>
        <vt:i4>182</vt:i4>
      </vt:variant>
      <vt:variant>
        <vt:i4>0</vt:i4>
      </vt:variant>
      <vt:variant>
        <vt:i4>5</vt:i4>
      </vt:variant>
      <vt:variant>
        <vt:lpwstr/>
      </vt:variant>
      <vt:variant>
        <vt:lpwstr>_Toc350144876</vt:lpwstr>
      </vt:variant>
      <vt:variant>
        <vt:i4>1048639</vt:i4>
      </vt:variant>
      <vt:variant>
        <vt:i4>176</vt:i4>
      </vt:variant>
      <vt:variant>
        <vt:i4>0</vt:i4>
      </vt:variant>
      <vt:variant>
        <vt:i4>5</vt:i4>
      </vt:variant>
      <vt:variant>
        <vt:lpwstr/>
      </vt:variant>
      <vt:variant>
        <vt:lpwstr>_Toc350144875</vt:lpwstr>
      </vt:variant>
      <vt:variant>
        <vt:i4>1048639</vt:i4>
      </vt:variant>
      <vt:variant>
        <vt:i4>170</vt:i4>
      </vt:variant>
      <vt:variant>
        <vt:i4>0</vt:i4>
      </vt:variant>
      <vt:variant>
        <vt:i4>5</vt:i4>
      </vt:variant>
      <vt:variant>
        <vt:lpwstr/>
      </vt:variant>
      <vt:variant>
        <vt:lpwstr>_Toc350144874</vt:lpwstr>
      </vt:variant>
      <vt:variant>
        <vt:i4>1048639</vt:i4>
      </vt:variant>
      <vt:variant>
        <vt:i4>164</vt:i4>
      </vt:variant>
      <vt:variant>
        <vt:i4>0</vt:i4>
      </vt:variant>
      <vt:variant>
        <vt:i4>5</vt:i4>
      </vt:variant>
      <vt:variant>
        <vt:lpwstr/>
      </vt:variant>
      <vt:variant>
        <vt:lpwstr>_Toc350144873</vt:lpwstr>
      </vt:variant>
      <vt:variant>
        <vt:i4>1048639</vt:i4>
      </vt:variant>
      <vt:variant>
        <vt:i4>158</vt:i4>
      </vt:variant>
      <vt:variant>
        <vt:i4>0</vt:i4>
      </vt:variant>
      <vt:variant>
        <vt:i4>5</vt:i4>
      </vt:variant>
      <vt:variant>
        <vt:lpwstr/>
      </vt:variant>
      <vt:variant>
        <vt:lpwstr>_Toc350144872</vt:lpwstr>
      </vt:variant>
      <vt:variant>
        <vt:i4>1048639</vt:i4>
      </vt:variant>
      <vt:variant>
        <vt:i4>152</vt:i4>
      </vt:variant>
      <vt:variant>
        <vt:i4>0</vt:i4>
      </vt:variant>
      <vt:variant>
        <vt:i4>5</vt:i4>
      </vt:variant>
      <vt:variant>
        <vt:lpwstr/>
      </vt:variant>
      <vt:variant>
        <vt:lpwstr>_Toc350144871</vt:lpwstr>
      </vt:variant>
      <vt:variant>
        <vt:i4>1048639</vt:i4>
      </vt:variant>
      <vt:variant>
        <vt:i4>146</vt:i4>
      </vt:variant>
      <vt:variant>
        <vt:i4>0</vt:i4>
      </vt:variant>
      <vt:variant>
        <vt:i4>5</vt:i4>
      </vt:variant>
      <vt:variant>
        <vt:lpwstr/>
      </vt:variant>
      <vt:variant>
        <vt:lpwstr>_Toc350144870</vt:lpwstr>
      </vt:variant>
      <vt:variant>
        <vt:i4>1114175</vt:i4>
      </vt:variant>
      <vt:variant>
        <vt:i4>140</vt:i4>
      </vt:variant>
      <vt:variant>
        <vt:i4>0</vt:i4>
      </vt:variant>
      <vt:variant>
        <vt:i4>5</vt:i4>
      </vt:variant>
      <vt:variant>
        <vt:lpwstr/>
      </vt:variant>
      <vt:variant>
        <vt:lpwstr>_Toc350144869</vt:lpwstr>
      </vt:variant>
      <vt:variant>
        <vt:i4>1114175</vt:i4>
      </vt:variant>
      <vt:variant>
        <vt:i4>134</vt:i4>
      </vt:variant>
      <vt:variant>
        <vt:i4>0</vt:i4>
      </vt:variant>
      <vt:variant>
        <vt:i4>5</vt:i4>
      </vt:variant>
      <vt:variant>
        <vt:lpwstr/>
      </vt:variant>
      <vt:variant>
        <vt:lpwstr>_Toc350144868</vt:lpwstr>
      </vt:variant>
      <vt:variant>
        <vt:i4>1114175</vt:i4>
      </vt:variant>
      <vt:variant>
        <vt:i4>128</vt:i4>
      </vt:variant>
      <vt:variant>
        <vt:i4>0</vt:i4>
      </vt:variant>
      <vt:variant>
        <vt:i4>5</vt:i4>
      </vt:variant>
      <vt:variant>
        <vt:lpwstr/>
      </vt:variant>
      <vt:variant>
        <vt:lpwstr>_Toc350144867</vt:lpwstr>
      </vt:variant>
      <vt:variant>
        <vt:i4>1114175</vt:i4>
      </vt:variant>
      <vt:variant>
        <vt:i4>122</vt:i4>
      </vt:variant>
      <vt:variant>
        <vt:i4>0</vt:i4>
      </vt:variant>
      <vt:variant>
        <vt:i4>5</vt:i4>
      </vt:variant>
      <vt:variant>
        <vt:lpwstr/>
      </vt:variant>
      <vt:variant>
        <vt:lpwstr>_Toc350144866</vt:lpwstr>
      </vt:variant>
      <vt:variant>
        <vt:i4>1114175</vt:i4>
      </vt:variant>
      <vt:variant>
        <vt:i4>116</vt:i4>
      </vt:variant>
      <vt:variant>
        <vt:i4>0</vt:i4>
      </vt:variant>
      <vt:variant>
        <vt:i4>5</vt:i4>
      </vt:variant>
      <vt:variant>
        <vt:lpwstr/>
      </vt:variant>
      <vt:variant>
        <vt:lpwstr>_Toc350144865</vt:lpwstr>
      </vt:variant>
      <vt:variant>
        <vt:i4>1114175</vt:i4>
      </vt:variant>
      <vt:variant>
        <vt:i4>110</vt:i4>
      </vt:variant>
      <vt:variant>
        <vt:i4>0</vt:i4>
      </vt:variant>
      <vt:variant>
        <vt:i4>5</vt:i4>
      </vt:variant>
      <vt:variant>
        <vt:lpwstr/>
      </vt:variant>
      <vt:variant>
        <vt:lpwstr>_Toc350144864</vt:lpwstr>
      </vt:variant>
      <vt:variant>
        <vt:i4>1114175</vt:i4>
      </vt:variant>
      <vt:variant>
        <vt:i4>104</vt:i4>
      </vt:variant>
      <vt:variant>
        <vt:i4>0</vt:i4>
      </vt:variant>
      <vt:variant>
        <vt:i4>5</vt:i4>
      </vt:variant>
      <vt:variant>
        <vt:lpwstr/>
      </vt:variant>
      <vt:variant>
        <vt:lpwstr>_Toc350144863</vt:lpwstr>
      </vt:variant>
      <vt:variant>
        <vt:i4>1114175</vt:i4>
      </vt:variant>
      <vt:variant>
        <vt:i4>98</vt:i4>
      </vt:variant>
      <vt:variant>
        <vt:i4>0</vt:i4>
      </vt:variant>
      <vt:variant>
        <vt:i4>5</vt:i4>
      </vt:variant>
      <vt:variant>
        <vt:lpwstr/>
      </vt:variant>
      <vt:variant>
        <vt:lpwstr>_Toc350144862</vt:lpwstr>
      </vt:variant>
      <vt:variant>
        <vt:i4>1114175</vt:i4>
      </vt:variant>
      <vt:variant>
        <vt:i4>92</vt:i4>
      </vt:variant>
      <vt:variant>
        <vt:i4>0</vt:i4>
      </vt:variant>
      <vt:variant>
        <vt:i4>5</vt:i4>
      </vt:variant>
      <vt:variant>
        <vt:lpwstr/>
      </vt:variant>
      <vt:variant>
        <vt:lpwstr>_Toc350144861</vt:lpwstr>
      </vt:variant>
      <vt:variant>
        <vt:i4>1114175</vt:i4>
      </vt:variant>
      <vt:variant>
        <vt:i4>86</vt:i4>
      </vt:variant>
      <vt:variant>
        <vt:i4>0</vt:i4>
      </vt:variant>
      <vt:variant>
        <vt:i4>5</vt:i4>
      </vt:variant>
      <vt:variant>
        <vt:lpwstr/>
      </vt:variant>
      <vt:variant>
        <vt:lpwstr>_Toc350144860</vt:lpwstr>
      </vt:variant>
      <vt:variant>
        <vt:i4>1179711</vt:i4>
      </vt:variant>
      <vt:variant>
        <vt:i4>80</vt:i4>
      </vt:variant>
      <vt:variant>
        <vt:i4>0</vt:i4>
      </vt:variant>
      <vt:variant>
        <vt:i4>5</vt:i4>
      </vt:variant>
      <vt:variant>
        <vt:lpwstr/>
      </vt:variant>
      <vt:variant>
        <vt:lpwstr>_Toc350144859</vt:lpwstr>
      </vt:variant>
      <vt:variant>
        <vt:i4>1179711</vt:i4>
      </vt:variant>
      <vt:variant>
        <vt:i4>74</vt:i4>
      </vt:variant>
      <vt:variant>
        <vt:i4>0</vt:i4>
      </vt:variant>
      <vt:variant>
        <vt:i4>5</vt:i4>
      </vt:variant>
      <vt:variant>
        <vt:lpwstr/>
      </vt:variant>
      <vt:variant>
        <vt:lpwstr>_Toc350144858</vt:lpwstr>
      </vt:variant>
      <vt:variant>
        <vt:i4>1179711</vt:i4>
      </vt:variant>
      <vt:variant>
        <vt:i4>68</vt:i4>
      </vt:variant>
      <vt:variant>
        <vt:i4>0</vt:i4>
      </vt:variant>
      <vt:variant>
        <vt:i4>5</vt:i4>
      </vt:variant>
      <vt:variant>
        <vt:lpwstr/>
      </vt:variant>
      <vt:variant>
        <vt:lpwstr>_Toc350144857</vt:lpwstr>
      </vt:variant>
      <vt:variant>
        <vt:i4>1179711</vt:i4>
      </vt:variant>
      <vt:variant>
        <vt:i4>62</vt:i4>
      </vt:variant>
      <vt:variant>
        <vt:i4>0</vt:i4>
      </vt:variant>
      <vt:variant>
        <vt:i4>5</vt:i4>
      </vt:variant>
      <vt:variant>
        <vt:lpwstr/>
      </vt:variant>
      <vt:variant>
        <vt:lpwstr>_Toc350144856</vt:lpwstr>
      </vt:variant>
      <vt:variant>
        <vt:i4>1179711</vt:i4>
      </vt:variant>
      <vt:variant>
        <vt:i4>56</vt:i4>
      </vt:variant>
      <vt:variant>
        <vt:i4>0</vt:i4>
      </vt:variant>
      <vt:variant>
        <vt:i4>5</vt:i4>
      </vt:variant>
      <vt:variant>
        <vt:lpwstr/>
      </vt:variant>
      <vt:variant>
        <vt:lpwstr>_Toc350144855</vt:lpwstr>
      </vt:variant>
      <vt:variant>
        <vt:i4>1179711</vt:i4>
      </vt:variant>
      <vt:variant>
        <vt:i4>50</vt:i4>
      </vt:variant>
      <vt:variant>
        <vt:i4>0</vt:i4>
      </vt:variant>
      <vt:variant>
        <vt:i4>5</vt:i4>
      </vt:variant>
      <vt:variant>
        <vt:lpwstr/>
      </vt:variant>
      <vt:variant>
        <vt:lpwstr>_Toc350144854</vt:lpwstr>
      </vt:variant>
      <vt:variant>
        <vt:i4>1179711</vt:i4>
      </vt:variant>
      <vt:variant>
        <vt:i4>44</vt:i4>
      </vt:variant>
      <vt:variant>
        <vt:i4>0</vt:i4>
      </vt:variant>
      <vt:variant>
        <vt:i4>5</vt:i4>
      </vt:variant>
      <vt:variant>
        <vt:lpwstr/>
      </vt:variant>
      <vt:variant>
        <vt:lpwstr>_Toc350144853</vt:lpwstr>
      </vt:variant>
      <vt:variant>
        <vt:i4>1179711</vt:i4>
      </vt:variant>
      <vt:variant>
        <vt:i4>38</vt:i4>
      </vt:variant>
      <vt:variant>
        <vt:i4>0</vt:i4>
      </vt:variant>
      <vt:variant>
        <vt:i4>5</vt:i4>
      </vt:variant>
      <vt:variant>
        <vt:lpwstr/>
      </vt:variant>
      <vt:variant>
        <vt:lpwstr>_Toc350144852</vt:lpwstr>
      </vt:variant>
      <vt:variant>
        <vt:i4>1179711</vt:i4>
      </vt:variant>
      <vt:variant>
        <vt:i4>32</vt:i4>
      </vt:variant>
      <vt:variant>
        <vt:i4>0</vt:i4>
      </vt:variant>
      <vt:variant>
        <vt:i4>5</vt:i4>
      </vt:variant>
      <vt:variant>
        <vt:lpwstr/>
      </vt:variant>
      <vt:variant>
        <vt:lpwstr>_Toc350144851</vt:lpwstr>
      </vt:variant>
      <vt:variant>
        <vt:i4>1179711</vt:i4>
      </vt:variant>
      <vt:variant>
        <vt:i4>26</vt:i4>
      </vt:variant>
      <vt:variant>
        <vt:i4>0</vt:i4>
      </vt:variant>
      <vt:variant>
        <vt:i4>5</vt:i4>
      </vt:variant>
      <vt:variant>
        <vt:lpwstr/>
      </vt:variant>
      <vt:variant>
        <vt:lpwstr>_Toc350144850</vt:lpwstr>
      </vt:variant>
      <vt:variant>
        <vt:i4>1245247</vt:i4>
      </vt:variant>
      <vt:variant>
        <vt:i4>20</vt:i4>
      </vt:variant>
      <vt:variant>
        <vt:i4>0</vt:i4>
      </vt:variant>
      <vt:variant>
        <vt:i4>5</vt:i4>
      </vt:variant>
      <vt:variant>
        <vt:lpwstr/>
      </vt:variant>
      <vt:variant>
        <vt:lpwstr>_Toc350144849</vt:lpwstr>
      </vt:variant>
      <vt:variant>
        <vt:i4>1245247</vt:i4>
      </vt:variant>
      <vt:variant>
        <vt:i4>14</vt:i4>
      </vt:variant>
      <vt:variant>
        <vt:i4>0</vt:i4>
      </vt:variant>
      <vt:variant>
        <vt:i4>5</vt:i4>
      </vt:variant>
      <vt:variant>
        <vt:lpwstr/>
      </vt:variant>
      <vt:variant>
        <vt:lpwstr>_Toc350144848</vt:lpwstr>
      </vt:variant>
      <vt:variant>
        <vt:i4>1245247</vt:i4>
      </vt:variant>
      <vt:variant>
        <vt:i4>8</vt:i4>
      </vt:variant>
      <vt:variant>
        <vt:i4>0</vt:i4>
      </vt:variant>
      <vt:variant>
        <vt:i4>5</vt:i4>
      </vt:variant>
      <vt:variant>
        <vt:lpwstr/>
      </vt:variant>
      <vt:variant>
        <vt:lpwstr>_Toc350144847</vt:lpwstr>
      </vt:variant>
      <vt:variant>
        <vt:i4>1245247</vt:i4>
      </vt:variant>
      <vt:variant>
        <vt:i4>2</vt:i4>
      </vt:variant>
      <vt:variant>
        <vt:i4>0</vt:i4>
      </vt:variant>
      <vt:variant>
        <vt:i4>5</vt:i4>
      </vt:variant>
      <vt:variant>
        <vt:lpwstr/>
      </vt:variant>
      <vt:variant>
        <vt:lpwstr>_Toc350144846</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EMPIRICKÁ ČÁST</dc:title>
  <dc:creator>SSP Linka</dc:creator>
  <cp:lastModifiedBy>Evička</cp:lastModifiedBy>
  <cp:revision>18</cp:revision>
  <cp:lastPrinted>2013-04-07T17:01:00Z</cp:lastPrinted>
  <dcterms:created xsi:type="dcterms:W3CDTF">2013-04-09T20:44:00Z</dcterms:created>
  <dcterms:modified xsi:type="dcterms:W3CDTF">2013-04-10T14:29:00Z</dcterms:modified>
</cp:coreProperties>
</file>