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332C" w14:textId="58EF90E0" w:rsidR="0019021B" w:rsidRPr="00554365" w:rsidRDefault="0019021B" w:rsidP="00554365">
      <w:pPr>
        <w:spacing w:after="0" w:line="360" w:lineRule="auto"/>
        <w:jc w:val="center"/>
        <w:rPr>
          <w:rFonts w:ascii="Times New Roman" w:hAnsi="Times New Roman" w:cs="Times New Roman"/>
          <w:b/>
          <w:sz w:val="28"/>
          <w:szCs w:val="28"/>
          <w:lang w:val="cs-CZ"/>
        </w:rPr>
      </w:pPr>
      <w:r w:rsidRPr="00554365">
        <w:rPr>
          <w:rFonts w:ascii="Times New Roman" w:hAnsi="Times New Roman" w:cs="Times New Roman"/>
          <w:b/>
          <w:sz w:val="28"/>
          <w:szCs w:val="28"/>
          <w:lang w:val="cs-CZ"/>
        </w:rPr>
        <w:t>Univerzita Palackého v</w:t>
      </w:r>
      <w:r w:rsidR="00213E12" w:rsidRPr="00554365">
        <w:rPr>
          <w:rFonts w:ascii="Times New Roman" w:hAnsi="Times New Roman" w:cs="Times New Roman"/>
          <w:b/>
          <w:sz w:val="28"/>
          <w:szCs w:val="28"/>
          <w:lang w:val="cs-CZ"/>
        </w:rPr>
        <w:t xml:space="preserve"> </w:t>
      </w:r>
      <w:r w:rsidRPr="00554365">
        <w:rPr>
          <w:rFonts w:ascii="Times New Roman" w:hAnsi="Times New Roman" w:cs="Times New Roman"/>
          <w:b/>
          <w:sz w:val="28"/>
          <w:szCs w:val="28"/>
          <w:lang w:val="cs-CZ"/>
        </w:rPr>
        <w:t>Olomouci</w:t>
      </w:r>
    </w:p>
    <w:p w14:paraId="6008F2AD" w14:textId="77777777" w:rsidR="0019021B" w:rsidRPr="00554365" w:rsidRDefault="0019021B" w:rsidP="00554365">
      <w:pPr>
        <w:spacing w:after="0" w:line="360" w:lineRule="auto"/>
        <w:jc w:val="center"/>
        <w:rPr>
          <w:rFonts w:ascii="Times New Roman" w:hAnsi="Times New Roman" w:cs="Times New Roman"/>
          <w:b/>
          <w:sz w:val="24"/>
          <w:szCs w:val="24"/>
          <w:lang w:val="cs-CZ"/>
        </w:rPr>
      </w:pPr>
      <w:r w:rsidRPr="00554365">
        <w:rPr>
          <w:rFonts w:ascii="Times New Roman" w:hAnsi="Times New Roman" w:cs="Times New Roman"/>
          <w:b/>
          <w:sz w:val="24"/>
          <w:szCs w:val="24"/>
          <w:lang w:val="cs-CZ"/>
        </w:rPr>
        <w:t>Právnická fakulta</w:t>
      </w:r>
    </w:p>
    <w:p w14:paraId="5252D2EE"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4E72C682"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24363F19"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501F5BB4"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5E0DD604"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53D8382F"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28F05006"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263AADB4"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34269CB8"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48571FE0"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516EB6D4" w14:textId="77777777" w:rsidR="0019021B" w:rsidRPr="00554365" w:rsidRDefault="0019021B" w:rsidP="00554365">
      <w:pPr>
        <w:spacing w:after="0" w:line="360" w:lineRule="auto"/>
        <w:jc w:val="center"/>
        <w:rPr>
          <w:rFonts w:ascii="Times New Roman" w:hAnsi="Times New Roman" w:cs="Times New Roman"/>
          <w:b/>
          <w:sz w:val="32"/>
          <w:szCs w:val="32"/>
          <w:lang w:val="cs-CZ"/>
        </w:rPr>
      </w:pPr>
    </w:p>
    <w:p w14:paraId="1F68D6C8" w14:textId="77777777" w:rsidR="0019021B" w:rsidRPr="00554365" w:rsidRDefault="0019021B" w:rsidP="00554365">
      <w:pPr>
        <w:spacing w:after="0" w:line="360" w:lineRule="auto"/>
        <w:jc w:val="center"/>
        <w:rPr>
          <w:rFonts w:ascii="Times New Roman" w:hAnsi="Times New Roman" w:cs="Times New Roman"/>
          <w:b/>
          <w:sz w:val="32"/>
          <w:szCs w:val="32"/>
          <w:lang w:val="cs-CZ"/>
        </w:rPr>
      </w:pPr>
      <w:r w:rsidRPr="00554365">
        <w:rPr>
          <w:rFonts w:ascii="Times New Roman" w:hAnsi="Times New Roman" w:cs="Times New Roman"/>
          <w:b/>
          <w:sz w:val="32"/>
          <w:szCs w:val="32"/>
          <w:lang w:val="cs-CZ"/>
        </w:rPr>
        <w:t>Uladzislau Amelyanovich</w:t>
      </w:r>
    </w:p>
    <w:p w14:paraId="1404827D" w14:textId="77777777" w:rsidR="0019021B" w:rsidRPr="00554365" w:rsidRDefault="0019021B" w:rsidP="00554365">
      <w:pPr>
        <w:spacing w:after="0" w:line="360" w:lineRule="auto"/>
        <w:jc w:val="center"/>
        <w:rPr>
          <w:rFonts w:ascii="Times New Roman" w:hAnsi="Times New Roman" w:cs="Times New Roman"/>
          <w:b/>
          <w:sz w:val="28"/>
          <w:szCs w:val="28"/>
          <w:lang w:val="cs-CZ"/>
        </w:rPr>
      </w:pPr>
    </w:p>
    <w:p w14:paraId="0C0EA1FF" w14:textId="77777777" w:rsidR="0019021B" w:rsidRPr="00554365" w:rsidRDefault="0019021B" w:rsidP="00554365">
      <w:pPr>
        <w:spacing w:after="0" w:line="360" w:lineRule="auto"/>
        <w:jc w:val="center"/>
        <w:rPr>
          <w:rFonts w:ascii="Times New Roman" w:hAnsi="Times New Roman" w:cs="Times New Roman"/>
          <w:b/>
          <w:sz w:val="28"/>
          <w:szCs w:val="28"/>
          <w:shd w:val="clear" w:color="auto" w:fill="FFFFFF"/>
          <w:lang w:val="cs-CZ"/>
        </w:rPr>
      </w:pPr>
      <w:r w:rsidRPr="00554365">
        <w:rPr>
          <w:rFonts w:ascii="Times New Roman" w:hAnsi="Times New Roman" w:cs="Times New Roman"/>
          <w:b/>
          <w:sz w:val="28"/>
          <w:szCs w:val="28"/>
          <w:shd w:val="clear" w:color="auto" w:fill="FFFFFF"/>
          <w:lang w:val="cs-CZ"/>
        </w:rPr>
        <w:t xml:space="preserve">Směrnice o náhradě škody způsobené porušením soutěžního práva </w:t>
      </w:r>
    </w:p>
    <w:p w14:paraId="28696A09" w14:textId="77777777" w:rsidR="0019021B" w:rsidRPr="00554365" w:rsidRDefault="0019021B" w:rsidP="00554365">
      <w:pPr>
        <w:spacing w:after="0" w:line="360" w:lineRule="auto"/>
        <w:jc w:val="center"/>
        <w:rPr>
          <w:rFonts w:ascii="Times New Roman" w:hAnsi="Times New Roman" w:cs="Times New Roman"/>
          <w:b/>
          <w:sz w:val="28"/>
          <w:szCs w:val="28"/>
          <w:shd w:val="clear" w:color="auto" w:fill="FFFFFF"/>
          <w:lang w:val="cs-CZ"/>
        </w:rPr>
      </w:pPr>
      <w:r w:rsidRPr="00554365">
        <w:rPr>
          <w:rFonts w:ascii="Times New Roman" w:hAnsi="Times New Roman" w:cs="Times New Roman"/>
          <w:b/>
          <w:sz w:val="28"/>
          <w:szCs w:val="28"/>
          <w:shd w:val="clear" w:color="auto" w:fill="FFFFFF"/>
          <w:lang w:val="cs-CZ"/>
        </w:rPr>
        <w:t>a její implementace v České republice</w:t>
      </w:r>
    </w:p>
    <w:p w14:paraId="6F15B029" w14:textId="77777777" w:rsidR="0019021B" w:rsidRPr="00554365" w:rsidRDefault="0019021B" w:rsidP="00554365">
      <w:pPr>
        <w:spacing w:after="0" w:line="360" w:lineRule="auto"/>
        <w:jc w:val="center"/>
        <w:rPr>
          <w:rFonts w:ascii="Times New Roman" w:hAnsi="Times New Roman" w:cs="Times New Roman"/>
          <w:sz w:val="24"/>
          <w:szCs w:val="24"/>
          <w:shd w:val="clear" w:color="auto" w:fill="FFFFFF"/>
          <w:lang w:val="cs-CZ"/>
        </w:rPr>
      </w:pPr>
    </w:p>
    <w:p w14:paraId="2E140D61"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52521F13" w14:textId="77777777" w:rsidR="0019021B" w:rsidRPr="00554365" w:rsidRDefault="0019021B" w:rsidP="00554365">
      <w:pPr>
        <w:spacing w:after="0" w:line="360" w:lineRule="auto"/>
        <w:jc w:val="center"/>
        <w:rPr>
          <w:rFonts w:ascii="Times New Roman" w:hAnsi="Times New Roman" w:cs="Times New Roman"/>
          <w:b/>
          <w:sz w:val="24"/>
          <w:szCs w:val="24"/>
          <w:lang w:val="cs-CZ"/>
        </w:rPr>
      </w:pPr>
      <w:r w:rsidRPr="00554365">
        <w:rPr>
          <w:rFonts w:ascii="Times New Roman" w:hAnsi="Times New Roman" w:cs="Times New Roman"/>
          <w:b/>
          <w:sz w:val="24"/>
          <w:szCs w:val="24"/>
          <w:lang w:val="cs-CZ"/>
        </w:rPr>
        <w:t>Diplomová práce</w:t>
      </w:r>
    </w:p>
    <w:p w14:paraId="337EF7C4" w14:textId="77777777" w:rsidR="0019021B" w:rsidRPr="00554365" w:rsidRDefault="0019021B" w:rsidP="00554365">
      <w:pPr>
        <w:spacing w:after="0" w:line="360" w:lineRule="auto"/>
        <w:jc w:val="center"/>
        <w:rPr>
          <w:rFonts w:ascii="Times New Roman" w:hAnsi="Times New Roman" w:cs="Times New Roman"/>
          <w:b/>
          <w:sz w:val="24"/>
          <w:szCs w:val="24"/>
          <w:lang w:val="cs-CZ"/>
        </w:rPr>
      </w:pPr>
    </w:p>
    <w:p w14:paraId="28F3E835"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301FF01A"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544AEDC9"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599117C7"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2E4A0C61"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69C9ABF8"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78D734EA"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7315DD74"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28DDB370"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5C3992BF" w14:textId="77777777" w:rsidR="0019021B" w:rsidRPr="00554365" w:rsidRDefault="0019021B" w:rsidP="00554365">
      <w:pPr>
        <w:spacing w:after="0" w:line="360" w:lineRule="auto"/>
        <w:ind w:firstLine="708"/>
        <w:jc w:val="center"/>
        <w:rPr>
          <w:rFonts w:ascii="Times New Roman" w:hAnsi="Times New Roman" w:cs="Times New Roman"/>
          <w:b/>
          <w:sz w:val="24"/>
          <w:szCs w:val="24"/>
          <w:lang w:val="cs-CZ"/>
        </w:rPr>
      </w:pPr>
    </w:p>
    <w:p w14:paraId="27BF9908" w14:textId="77777777" w:rsidR="007E5BB2" w:rsidRPr="00554365" w:rsidRDefault="0019021B" w:rsidP="00554365">
      <w:pPr>
        <w:spacing w:after="0" w:line="360" w:lineRule="auto"/>
        <w:jc w:val="center"/>
        <w:rPr>
          <w:rFonts w:ascii="Times New Roman" w:hAnsi="Times New Roman" w:cs="Times New Roman"/>
          <w:b/>
          <w:sz w:val="24"/>
          <w:szCs w:val="24"/>
          <w:lang w:val="cs-CZ"/>
        </w:rPr>
      </w:pPr>
      <w:r w:rsidRPr="00554365">
        <w:rPr>
          <w:rFonts w:ascii="Times New Roman" w:hAnsi="Times New Roman" w:cs="Times New Roman"/>
          <w:b/>
          <w:sz w:val="24"/>
          <w:szCs w:val="24"/>
          <w:lang w:val="cs-CZ"/>
        </w:rPr>
        <w:t>Olomouc 201</w:t>
      </w:r>
      <w:r w:rsidR="00F9287B" w:rsidRPr="00554365">
        <w:rPr>
          <w:rFonts w:ascii="Times New Roman" w:hAnsi="Times New Roman" w:cs="Times New Roman"/>
          <w:b/>
          <w:sz w:val="24"/>
          <w:szCs w:val="24"/>
          <w:lang w:val="cs-CZ"/>
        </w:rPr>
        <w:t>7</w:t>
      </w:r>
    </w:p>
    <w:p w14:paraId="7C5E941B" w14:textId="77777777" w:rsidR="002F3346" w:rsidRPr="00554365" w:rsidRDefault="007E5BB2" w:rsidP="00554365">
      <w:pPr>
        <w:autoSpaceDE w:val="0"/>
        <w:autoSpaceDN w:val="0"/>
        <w:adjustRightInd w:val="0"/>
        <w:spacing w:after="0" w:line="360" w:lineRule="auto"/>
        <w:rPr>
          <w:rFonts w:ascii="Times New Roman" w:hAnsi="Times New Roman" w:cs="Times New Roman"/>
          <w:sz w:val="28"/>
          <w:szCs w:val="28"/>
          <w:lang w:val="cs-CZ"/>
        </w:rPr>
      </w:pPr>
      <w:r w:rsidRPr="00554365">
        <w:rPr>
          <w:rFonts w:ascii="Times New Roman" w:hAnsi="Times New Roman" w:cs="Times New Roman"/>
          <w:b/>
          <w:sz w:val="24"/>
          <w:szCs w:val="24"/>
          <w:lang w:val="cs-CZ"/>
        </w:rPr>
        <w:br w:type="page"/>
      </w:r>
      <w:r w:rsidR="002F3346" w:rsidRPr="00554365">
        <w:rPr>
          <w:rFonts w:ascii="Times New Roman" w:hAnsi="Times New Roman" w:cs="Times New Roman"/>
          <w:sz w:val="28"/>
          <w:szCs w:val="28"/>
          <w:lang w:val="cs-CZ"/>
        </w:rPr>
        <w:lastRenderedPageBreak/>
        <w:t xml:space="preserve">Prohlašuji, že jsem diplomovou práci na téma </w:t>
      </w:r>
      <w:r w:rsidR="002F3346" w:rsidRPr="00554365">
        <w:rPr>
          <w:rFonts w:ascii="Times New Roman" w:hAnsi="Times New Roman" w:cs="Times New Roman"/>
          <w:b/>
          <w:i/>
          <w:sz w:val="28"/>
          <w:szCs w:val="28"/>
          <w:shd w:val="clear" w:color="auto" w:fill="FFFFFF"/>
          <w:lang w:val="cs-CZ"/>
        </w:rPr>
        <w:t xml:space="preserve">Směrnice o náhradě škody způsobené porušením soutěžního práva a její implementace v České republice </w:t>
      </w:r>
      <w:r w:rsidR="002F3346" w:rsidRPr="00554365">
        <w:rPr>
          <w:rFonts w:ascii="Times New Roman" w:hAnsi="Times New Roman" w:cs="Times New Roman"/>
          <w:sz w:val="28"/>
          <w:szCs w:val="28"/>
          <w:lang w:val="cs-CZ"/>
        </w:rPr>
        <w:t>vypr</w:t>
      </w:r>
      <w:r w:rsidR="00011F15" w:rsidRPr="00554365">
        <w:rPr>
          <w:rFonts w:ascii="Times New Roman" w:hAnsi="Times New Roman" w:cs="Times New Roman"/>
          <w:sz w:val="28"/>
          <w:szCs w:val="28"/>
          <w:lang w:val="cs-CZ"/>
        </w:rPr>
        <w:t>acoval samostatně a citoval jsem</w:t>
      </w:r>
      <w:r w:rsidR="002F3346" w:rsidRPr="00554365">
        <w:rPr>
          <w:rFonts w:ascii="Times New Roman" w:hAnsi="Times New Roman" w:cs="Times New Roman"/>
          <w:sz w:val="28"/>
          <w:szCs w:val="28"/>
          <w:lang w:val="cs-CZ"/>
        </w:rPr>
        <w:t xml:space="preserve"> všechny použité zdroje.</w:t>
      </w:r>
    </w:p>
    <w:p w14:paraId="5364C598" w14:textId="77777777" w:rsidR="00587AC8" w:rsidRPr="00554365" w:rsidRDefault="00587AC8" w:rsidP="00554365">
      <w:pPr>
        <w:spacing w:line="360" w:lineRule="auto"/>
        <w:rPr>
          <w:rFonts w:ascii="Times New Roman" w:hAnsi="Times New Roman" w:cs="Times New Roman"/>
          <w:sz w:val="28"/>
          <w:szCs w:val="28"/>
          <w:lang w:val="cs-CZ"/>
        </w:rPr>
      </w:pPr>
    </w:p>
    <w:p w14:paraId="5BFD46BD" w14:textId="5F4BFF2B" w:rsidR="002F3346" w:rsidRPr="00554365" w:rsidRDefault="002F3346" w:rsidP="00554365">
      <w:pPr>
        <w:spacing w:line="360" w:lineRule="auto"/>
        <w:rPr>
          <w:rFonts w:ascii="Times New Roman" w:hAnsi="Times New Roman" w:cs="Times New Roman"/>
          <w:sz w:val="28"/>
          <w:szCs w:val="28"/>
          <w:lang w:val="cs-CZ"/>
        </w:rPr>
      </w:pPr>
      <w:r w:rsidRPr="00554365">
        <w:rPr>
          <w:rFonts w:ascii="Times New Roman" w:hAnsi="Times New Roman" w:cs="Times New Roman"/>
          <w:sz w:val="28"/>
          <w:szCs w:val="28"/>
          <w:lang w:val="cs-CZ"/>
        </w:rPr>
        <w:t>V Olomouci dne 3</w:t>
      </w:r>
      <w:r w:rsidR="00105AA5" w:rsidRPr="00554365">
        <w:rPr>
          <w:rFonts w:ascii="Times New Roman" w:hAnsi="Times New Roman" w:cs="Times New Roman"/>
          <w:sz w:val="28"/>
          <w:szCs w:val="28"/>
          <w:lang w:val="cs-CZ"/>
        </w:rPr>
        <w:t>1</w:t>
      </w:r>
      <w:r w:rsidRPr="00554365">
        <w:rPr>
          <w:rFonts w:ascii="Times New Roman" w:hAnsi="Times New Roman" w:cs="Times New Roman"/>
          <w:sz w:val="28"/>
          <w:szCs w:val="28"/>
          <w:lang w:val="cs-CZ"/>
        </w:rPr>
        <w:t>.</w:t>
      </w:r>
      <w:r w:rsidR="00011F15" w:rsidRPr="00554365">
        <w:rPr>
          <w:rFonts w:ascii="Times New Roman" w:hAnsi="Times New Roman" w:cs="Times New Roman"/>
          <w:sz w:val="28"/>
          <w:szCs w:val="28"/>
          <w:lang w:val="cs-CZ"/>
        </w:rPr>
        <w:t xml:space="preserve"> </w:t>
      </w:r>
      <w:r w:rsidRPr="00554365">
        <w:rPr>
          <w:rFonts w:ascii="Times New Roman" w:hAnsi="Times New Roman" w:cs="Times New Roman"/>
          <w:sz w:val="28"/>
          <w:szCs w:val="28"/>
          <w:lang w:val="cs-CZ"/>
        </w:rPr>
        <w:t>5.</w:t>
      </w:r>
      <w:r w:rsidR="00011F15" w:rsidRPr="00554365">
        <w:rPr>
          <w:rFonts w:ascii="Times New Roman" w:hAnsi="Times New Roman" w:cs="Times New Roman"/>
          <w:sz w:val="28"/>
          <w:szCs w:val="28"/>
          <w:lang w:val="cs-CZ"/>
        </w:rPr>
        <w:t xml:space="preserve"> </w:t>
      </w:r>
      <w:r w:rsidRPr="00554365">
        <w:rPr>
          <w:rFonts w:ascii="Times New Roman" w:hAnsi="Times New Roman" w:cs="Times New Roman"/>
          <w:sz w:val="28"/>
          <w:szCs w:val="28"/>
          <w:lang w:val="cs-CZ"/>
        </w:rPr>
        <w:t>2017</w:t>
      </w:r>
    </w:p>
    <w:p w14:paraId="1E8F976E" w14:textId="77777777" w:rsidR="002F3346" w:rsidRPr="00554365" w:rsidRDefault="002F3346" w:rsidP="00554365">
      <w:pPr>
        <w:rPr>
          <w:rFonts w:ascii="Times New Roman" w:hAnsi="Times New Roman" w:cs="Times New Roman"/>
          <w:sz w:val="28"/>
          <w:szCs w:val="28"/>
          <w:lang w:val="cs-CZ"/>
        </w:rPr>
      </w:pPr>
      <w:r w:rsidRPr="00554365">
        <w:rPr>
          <w:rFonts w:ascii="Times New Roman" w:hAnsi="Times New Roman" w:cs="Times New Roman"/>
          <w:sz w:val="28"/>
          <w:szCs w:val="28"/>
          <w:lang w:val="cs-CZ"/>
        </w:rPr>
        <w:br w:type="page"/>
      </w:r>
    </w:p>
    <w:p w14:paraId="05B1177A" w14:textId="77777777" w:rsidR="002F3346" w:rsidRPr="00554365" w:rsidRDefault="002F3346" w:rsidP="00C11FC5">
      <w:pPr>
        <w:spacing w:line="360" w:lineRule="auto"/>
        <w:jc w:val="both"/>
        <w:rPr>
          <w:rFonts w:ascii="Times New Roman" w:hAnsi="Times New Roman" w:cs="Times New Roman"/>
          <w:b/>
          <w:sz w:val="28"/>
          <w:szCs w:val="28"/>
          <w:lang w:val="cs-CZ"/>
        </w:rPr>
      </w:pPr>
      <w:bookmarkStart w:id="0" w:name="_Hlk483906130"/>
      <w:r w:rsidRPr="00554365">
        <w:rPr>
          <w:rFonts w:ascii="Times New Roman" w:hAnsi="Times New Roman" w:cs="Times New Roman"/>
          <w:b/>
          <w:sz w:val="28"/>
          <w:szCs w:val="28"/>
          <w:lang w:val="cs-CZ"/>
        </w:rPr>
        <w:lastRenderedPageBreak/>
        <w:t>Poděkování</w:t>
      </w:r>
    </w:p>
    <w:p w14:paraId="75DE65DB" w14:textId="4761022C" w:rsidR="002F3346" w:rsidRPr="00554365" w:rsidRDefault="00FA7BA1" w:rsidP="00C11FC5">
      <w:pPr>
        <w:spacing w:line="360" w:lineRule="auto"/>
        <w:jc w:val="both"/>
        <w:rPr>
          <w:rFonts w:ascii="Times New Roman" w:hAnsi="Times New Roman" w:cs="Times New Roman"/>
          <w:sz w:val="28"/>
          <w:szCs w:val="28"/>
          <w:lang w:val="cs-CZ"/>
        </w:rPr>
      </w:pPr>
      <w:r w:rsidRPr="00554365">
        <w:rPr>
          <w:rFonts w:ascii="Times New Roman" w:hAnsi="Times New Roman" w:cs="Times New Roman"/>
          <w:sz w:val="28"/>
          <w:szCs w:val="28"/>
          <w:lang w:val="cs-CZ"/>
        </w:rPr>
        <w:t>Rád bych</w:t>
      </w:r>
      <w:r w:rsidR="002F3346" w:rsidRPr="00554365">
        <w:rPr>
          <w:rFonts w:ascii="Times New Roman" w:hAnsi="Times New Roman" w:cs="Times New Roman"/>
          <w:sz w:val="28"/>
          <w:szCs w:val="28"/>
          <w:lang w:val="cs-CZ"/>
        </w:rPr>
        <w:t xml:space="preserve"> poděkoval JUDr. Michalu Petrovi, Ph.D., vedoucímu práce, za vstřícnost, věnovaný čas a hodnotné rady. </w:t>
      </w:r>
    </w:p>
    <w:p w14:paraId="6FF667C9" w14:textId="77777777" w:rsidR="002F3346" w:rsidRPr="00554365" w:rsidRDefault="002F3346" w:rsidP="00C11FC5">
      <w:pPr>
        <w:spacing w:line="360" w:lineRule="auto"/>
        <w:jc w:val="both"/>
        <w:rPr>
          <w:rFonts w:ascii="Times New Roman" w:hAnsi="Times New Roman" w:cs="Times New Roman"/>
          <w:sz w:val="28"/>
          <w:szCs w:val="28"/>
          <w:lang w:val="cs-CZ"/>
        </w:rPr>
      </w:pPr>
    </w:p>
    <w:p w14:paraId="5AF87325" w14:textId="1FD70E43" w:rsidR="002F3346" w:rsidRPr="00554365" w:rsidRDefault="00011F15" w:rsidP="00C11FC5">
      <w:pPr>
        <w:spacing w:line="360" w:lineRule="auto"/>
        <w:jc w:val="both"/>
        <w:rPr>
          <w:rFonts w:ascii="Times New Roman" w:hAnsi="Times New Roman" w:cs="Times New Roman"/>
          <w:sz w:val="28"/>
          <w:szCs w:val="28"/>
          <w:lang w:val="cs-CZ"/>
        </w:rPr>
      </w:pPr>
      <w:r w:rsidRPr="00554365">
        <w:rPr>
          <w:rFonts w:ascii="Times New Roman" w:hAnsi="Times New Roman" w:cs="Times New Roman"/>
          <w:sz w:val="28"/>
          <w:szCs w:val="28"/>
          <w:lang w:val="cs-CZ"/>
        </w:rPr>
        <w:t xml:space="preserve">Mé </w:t>
      </w:r>
      <w:r w:rsidR="002F3346" w:rsidRPr="00554365">
        <w:rPr>
          <w:rFonts w:ascii="Times New Roman" w:hAnsi="Times New Roman" w:cs="Times New Roman"/>
          <w:sz w:val="28"/>
          <w:szCs w:val="28"/>
          <w:lang w:val="cs-CZ"/>
        </w:rPr>
        <w:t>poděkování patří rovněž B</w:t>
      </w:r>
      <w:r w:rsidR="004D1F60" w:rsidRPr="00554365">
        <w:rPr>
          <w:rFonts w:ascii="Times New Roman" w:hAnsi="Times New Roman" w:cs="Times New Roman"/>
          <w:sz w:val="28"/>
          <w:szCs w:val="28"/>
          <w:lang w:val="cs-CZ"/>
        </w:rPr>
        <w:t>a</w:t>
      </w:r>
      <w:r w:rsidR="002F3346" w:rsidRPr="00554365">
        <w:rPr>
          <w:rFonts w:ascii="Times New Roman" w:hAnsi="Times New Roman" w:cs="Times New Roman"/>
          <w:sz w:val="28"/>
          <w:szCs w:val="28"/>
          <w:lang w:val="cs-CZ"/>
        </w:rPr>
        <w:t>. Ian</w:t>
      </w:r>
      <w:r w:rsidRPr="00554365">
        <w:rPr>
          <w:rFonts w:ascii="Times New Roman" w:hAnsi="Times New Roman" w:cs="Times New Roman"/>
          <w:sz w:val="28"/>
          <w:szCs w:val="28"/>
          <w:lang w:val="cs-CZ"/>
        </w:rPr>
        <w:t>u</w:t>
      </w:r>
      <w:r w:rsidR="002F3346" w:rsidRPr="00554365">
        <w:rPr>
          <w:rFonts w:ascii="Times New Roman" w:hAnsi="Times New Roman" w:cs="Times New Roman"/>
          <w:sz w:val="28"/>
          <w:szCs w:val="28"/>
          <w:lang w:val="cs-CZ"/>
        </w:rPr>
        <w:t xml:space="preserve"> David</w:t>
      </w:r>
      <w:r w:rsidRPr="00554365">
        <w:rPr>
          <w:rFonts w:ascii="Times New Roman" w:hAnsi="Times New Roman" w:cs="Times New Roman"/>
          <w:sz w:val="28"/>
          <w:szCs w:val="28"/>
          <w:lang w:val="cs-CZ"/>
        </w:rPr>
        <w:t>u</w:t>
      </w:r>
      <w:r w:rsidR="002F3346" w:rsidRPr="00554365">
        <w:rPr>
          <w:rFonts w:ascii="Times New Roman" w:hAnsi="Times New Roman" w:cs="Times New Roman"/>
          <w:sz w:val="28"/>
          <w:szCs w:val="28"/>
          <w:lang w:val="cs-CZ"/>
        </w:rPr>
        <w:t xml:space="preserve"> Bellovi, </w:t>
      </w:r>
      <w:r w:rsidR="002F3346" w:rsidRPr="00554365">
        <w:rPr>
          <w:rFonts w:ascii="Times New Roman" w:hAnsi="Times New Roman" w:cs="Times New Roman"/>
          <w:sz w:val="28"/>
          <w:szCs w:val="28"/>
          <w:shd w:val="clear" w:color="auto" w:fill="FFFFFF"/>
          <w:lang w:val="cs-CZ"/>
        </w:rPr>
        <w:t>Ing. Janě Bellové, Ph.D.</w:t>
      </w:r>
      <w:r w:rsidRPr="00554365">
        <w:rPr>
          <w:rFonts w:ascii="Times New Roman" w:hAnsi="Times New Roman" w:cs="Times New Roman"/>
          <w:sz w:val="28"/>
          <w:szCs w:val="28"/>
          <w:shd w:val="clear" w:color="auto" w:fill="FFFFFF"/>
          <w:lang w:val="cs-CZ"/>
        </w:rPr>
        <w:t>,</w:t>
      </w:r>
      <w:r w:rsidR="002F3346" w:rsidRPr="00554365">
        <w:rPr>
          <w:rFonts w:ascii="Times New Roman" w:hAnsi="Times New Roman" w:cs="Times New Roman"/>
          <w:sz w:val="28"/>
          <w:szCs w:val="28"/>
          <w:shd w:val="clear" w:color="auto" w:fill="FFFFFF"/>
          <w:lang w:val="cs-CZ"/>
        </w:rPr>
        <w:t xml:space="preserve"> a </w:t>
      </w:r>
      <w:r w:rsidR="002F3346" w:rsidRPr="00554365">
        <w:rPr>
          <w:rFonts w:ascii="Times New Roman" w:hAnsi="Times New Roman" w:cs="Times New Roman"/>
          <w:sz w:val="28"/>
          <w:szCs w:val="28"/>
          <w:lang w:val="cs-CZ"/>
        </w:rPr>
        <w:t>Mgr. Blance Šafaříkové, vyučujícím Právnické fakulty Univerzity Palackého v</w:t>
      </w:r>
      <w:r w:rsidR="00213E12" w:rsidRPr="00554365">
        <w:rPr>
          <w:rFonts w:ascii="Times New Roman" w:hAnsi="Times New Roman" w:cs="Times New Roman"/>
          <w:sz w:val="28"/>
          <w:szCs w:val="28"/>
          <w:lang w:val="cs-CZ"/>
        </w:rPr>
        <w:t xml:space="preserve"> </w:t>
      </w:r>
      <w:r w:rsidR="002F3346" w:rsidRPr="00554365">
        <w:rPr>
          <w:rFonts w:ascii="Times New Roman" w:hAnsi="Times New Roman" w:cs="Times New Roman"/>
          <w:sz w:val="28"/>
          <w:szCs w:val="28"/>
          <w:lang w:val="cs-CZ"/>
        </w:rPr>
        <w:t xml:space="preserve">Olomouci, </w:t>
      </w:r>
      <w:r w:rsidRPr="00554365">
        <w:rPr>
          <w:rFonts w:ascii="Times New Roman" w:hAnsi="Times New Roman" w:cs="Times New Roman"/>
          <w:sz w:val="28"/>
          <w:szCs w:val="28"/>
          <w:lang w:val="cs-CZ"/>
        </w:rPr>
        <w:t xml:space="preserve">dále </w:t>
      </w:r>
      <w:r w:rsidR="002F3346" w:rsidRPr="00554365">
        <w:rPr>
          <w:rFonts w:ascii="Times New Roman" w:hAnsi="Times New Roman" w:cs="Times New Roman"/>
          <w:sz w:val="28"/>
          <w:szCs w:val="28"/>
          <w:shd w:val="clear" w:color="auto" w:fill="FFFFFF"/>
          <w:lang w:val="cs-CZ"/>
        </w:rPr>
        <w:t>tlumočn</w:t>
      </w:r>
      <w:r w:rsidRPr="00554365">
        <w:rPr>
          <w:rFonts w:ascii="Times New Roman" w:hAnsi="Times New Roman" w:cs="Times New Roman"/>
          <w:sz w:val="28"/>
          <w:szCs w:val="28"/>
          <w:shd w:val="clear" w:color="auto" w:fill="FFFFFF"/>
          <w:lang w:val="cs-CZ"/>
        </w:rPr>
        <w:t>i</w:t>
      </w:r>
      <w:r w:rsidR="002F3346" w:rsidRPr="00554365">
        <w:rPr>
          <w:rFonts w:ascii="Times New Roman" w:hAnsi="Times New Roman" w:cs="Times New Roman"/>
          <w:sz w:val="28"/>
          <w:szCs w:val="28"/>
          <w:shd w:val="clear" w:color="auto" w:fill="FFFFFF"/>
          <w:lang w:val="cs-CZ"/>
        </w:rPr>
        <w:t xml:space="preserve">ci Taťáně Fárkové za pomoc s překladem, a také </w:t>
      </w:r>
      <w:r w:rsidR="002F3346" w:rsidRPr="00554365">
        <w:rPr>
          <w:rFonts w:ascii="Times New Roman" w:hAnsi="Times New Roman" w:cs="Times New Roman"/>
          <w:sz w:val="28"/>
          <w:szCs w:val="28"/>
          <w:lang w:val="cs-CZ"/>
        </w:rPr>
        <w:t>Janě Gročkové a Bc. Tomáši Fürstovi, studentům Univerzity Palackého v</w:t>
      </w:r>
      <w:r w:rsidR="00213E12" w:rsidRPr="00554365">
        <w:rPr>
          <w:rFonts w:ascii="Times New Roman" w:hAnsi="Times New Roman" w:cs="Times New Roman"/>
          <w:sz w:val="28"/>
          <w:szCs w:val="28"/>
          <w:lang w:val="cs-CZ"/>
        </w:rPr>
        <w:t xml:space="preserve"> </w:t>
      </w:r>
      <w:r w:rsidR="002F3346" w:rsidRPr="00554365">
        <w:rPr>
          <w:rFonts w:ascii="Times New Roman" w:hAnsi="Times New Roman" w:cs="Times New Roman"/>
          <w:sz w:val="28"/>
          <w:szCs w:val="28"/>
          <w:lang w:val="cs-CZ"/>
        </w:rPr>
        <w:t xml:space="preserve">Olomouci, za pomoc </w:t>
      </w:r>
      <w:r w:rsidRPr="00554365">
        <w:rPr>
          <w:rFonts w:ascii="Times New Roman" w:hAnsi="Times New Roman" w:cs="Times New Roman"/>
          <w:sz w:val="28"/>
          <w:szCs w:val="28"/>
          <w:lang w:val="cs-CZ"/>
        </w:rPr>
        <w:t>s plněním</w:t>
      </w:r>
      <w:r w:rsidR="002F3346" w:rsidRPr="00554365">
        <w:rPr>
          <w:rFonts w:ascii="Times New Roman" w:hAnsi="Times New Roman" w:cs="Times New Roman"/>
          <w:sz w:val="28"/>
          <w:szCs w:val="28"/>
          <w:lang w:val="cs-CZ"/>
        </w:rPr>
        <w:t xml:space="preserve"> studijních povinností.  </w:t>
      </w:r>
    </w:p>
    <w:p w14:paraId="0866264A" w14:textId="77777777" w:rsidR="002F3346" w:rsidRPr="00554365" w:rsidRDefault="002F3346" w:rsidP="00C11FC5">
      <w:pPr>
        <w:spacing w:line="360" w:lineRule="auto"/>
        <w:jc w:val="both"/>
        <w:rPr>
          <w:rFonts w:ascii="Times New Roman" w:hAnsi="Times New Roman" w:cs="Times New Roman"/>
          <w:sz w:val="28"/>
          <w:szCs w:val="28"/>
          <w:lang w:val="cs-CZ"/>
        </w:rPr>
      </w:pPr>
    </w:p>
    <w:p w14:paraId="51D7A22C" w14:textId="2562B674" w:rsidR="002F3346" w:rsidRPr="00554365" w:rsidRDefault="002F3346" w:rsidP="00C11FC5">
      <w:pPr>
        <w:spacing w:line="360" w:lineRule="auto"/>
        <w:jc w:val="both"/>
        <w:rPr>
          <w:rFonts w:ascii="Times New Roman" w:hAnsi="Times New Roman" w:cs="Times New Roman"/>
          <w:sz w:val="28"/>
          <w:szCs w:val="28"/>
          <w:lang w:val="cs-CZ"/>
        </w:rPr>
      </w:pPr>
      <w:r w:rsidRPr="00554365">
        <w:rPr>
          <w:rFonts w:ascii="Times New Roman" w:hAnsi="Times New Roman" w:cs="Times New Roman"/>
          <w:sz w:val="28"/>
          <w:szCs w:val="28"/>
          <w:lang w:val="cs-CZ"/>
        </w:rPr>
        <w:t>V</w:t>
      </w:r>
      <w:r w:rsidR="00213E12" w:rsidRPr="00554365">
        <w:rPr>
          <w:rFonts w:ascii="Times New Roman" w:hAnsi="Times New Roman" w:cs="Times New Roman"/>
          <w:sz w:val="28"/>
          <w:szCs w:val="28"/>
          <w:lang w:val="cs-CZ"/>
        </w:rPr>
        <w:t xml:space="preserve"> </w:t>
      </w:r>
      <w:r w:rsidRPr="00554365">
        <w:rPr>
          <w:rFonts w:ascii="Times New Roman" w:hAnsi="Times New Roman" w:cs="Times New Roman"/>
          <w:sz w:val="28"/>
          <w:szCs w:val="28"/>
          <w:lang w:val="cs-CZ"/>
        </w:rPr>
        <w:t>neposlední řadě děkuji svým rodičům za přetrvávající podporu a porozumění.</w:t>
      </w:r>
    </w:p>
    <w:p w14:paraId="58756227" w14:textId="77777777" w:rsidR="00587AC8" w:rsidRPr="00554365" w:rsidRDefault="00587AC8" w:rsidP="00C11FC5">
      <w:pPr>
        <w:spacing w:line="360" w:lineRule="auto"/>
        <w:jc w:val="both"/>
        <w:rPr>
          <w:rFonts w:ascii="Times New Roman" w:hAnsi="Times New Roman" w:cs="Times New Roman"/>
          <w:sz w:val="28"/>
          <w:szCs w:val="28"/>
          <w:lang w:val="cs-CZ"/>
        </w:rPr>
      </w:pPr>
    </w:p>
    <w:p w14:paraId="2A4348C9" w14:textId="77777777" w:rsidR="00587AC8" w:rsidRPr="00554365" w:rsidRDefault="00587AC8" w:rsidP="00C11FC5">
      <w:pPr>
        <w:jc w:val="both"/>
        <w:rPr>
          <w:rFonts w:ascii="Times New Roman" w:hAnsi="Times New Roman" w:cs="Times New Roman"/>
          <w:b/>
          <w:sz w:val="28"/>
          <w:szCs w:val="28"/>
          <w:lang w:val="cs-CZ"/>
        </w:rPr>
      </w:pPr>
    </w:p>
    <w:p w14:paraId="724C1FF5" w14:textId="77777777" w:rsidR="00587AC8" w:rsidRPr="00554365" w:rsidRDefault="00587AC8" w:rsidP="00C11FC5">
      <w:pPr>
        <w:jc w:val="both"/>
        <w:rPr>
          <w:rFonts w:ascii="Times New Roman" w:hAnsi="Times New Roman" w:cs="Times New Roman"/>
          <w:b/>
          <w:sz w:val="28"/>
          <w:szCs w:val="28"/>
          <w:lang w:val="cs-CZ"/>
        </w:rPr>
      </w:pPr>
    </w:p>
    <w:p w14:paraId="6D72EB25" w14:textId="77777777" w:rsidR="00587AC8" w:rsidRPr="00554365" w:rsidRDefault="00587AC8" w:rsidP="00C11FC5">
      <w:pPr>
        <w:jc w:val="both"/>
        <w:rPr>
          <w:rFonts w:ascii="Times New Roman" w:hAnsi="Times New Roman" w:cs="Times New Roman"/>
          <w:b/>
          <w:sz w:val="28"/>
          <w:szCs w:val="28"/>
          <w:lang w:val="cs-CZ"/>
        </w:rPr>
      </w:pPr>
    </w:p>
    <w:p w14:paraId="6CB3CF11" w14:textId="77777777" w:rsidR="00587AC8" w:rsidRPr="00554365" w:rsidRDefault="00587AC8" w:rsidP="00C11FC5">
      <w:pPr>
        <w:jc w:val="both"/>
        <w:rPr>
          <w:rFonts w:ascii="Times New Roman" w:hAnsi="Times New Roman" w:cs="Times New Roman"/>
          <w:b/>
          <w:sz w:val="28"/>
          <w:szCs w:val="28"/>
          <w:lang w:val="cs-CZ"/>
        </w:rPr>
      </w:pPr>
    </w:p>
    <w:p w14:paraId="491BBD48" w14:textId="77777777" w:rsidR="00587AC8" w:rsidRPr="00554365" w:rsidRDefault="00587AC8" w:rsidP="00C11FC5">
      <w:pPr>
        <w:jc w:val="both"/>
        <w:rPr>
          <w:rFonts w:ascii="Times New Roman" w:hAnsi="Times New Roman" w:cs="Times New Roman"/>
          <w:b/>
          <w:sz w:val="28"/>
          <w:szCs w:val="28"/>
          <w:lang w:val="cs-CZ"/>
        </w:rPr>
      </w:pPr>
    </w:p>
    <w:p w14:paraId="4839419B" w14:textId="77777777" w:rsidR="00587AC8" w:rsidRPr="00554365" w:rsidRDefault="00587AC8" w:rsidP="00C11FC5">
      <w:pPr>
        <w:jc w:val="both"/>
        <w:rPr>
          <w:rFonts w:ascii="Times New Roman" w:hAnsi="Times New Roman" w:cs="Times New Roman"/>
          <w:b/>
          <w:sz w:val="28"/>
          <w:szCs w:val="28"/>
          <w:lang w:val="cs-CZ"/>
        </w:rPr>
      </w:pPr>
    </w:p>
    <w:p w14:paraId="5796B7F7" w14:textId="77777777" w:rsidR="00587AC8" w:rsidRPr="00554365" w:rsidRDefault="00587AC8" w:rsidP="00C11FC5">
      <w:pPr>
        <w:jc w:val="both"/>
        <w:rPr>
          <w:rFonts w:ascii="Times New Roman" w:hAnsi="Times New Roman" w:cs="Times New Roman"/>
          <w:b/>
          <w:sz w:val="28"/>
          <w:szCs w:val="28"/>
          <w:lang w:val="cs-CZ"/>
        </w:rPr>
      </w:pPr>
    </w:p>
    <w:p w14:paraId="4C1C64B5" w14:textId="77777777" w:rsidR="00587AC8" w:rsidRPr="00554365" w:rsidRDefault="00587AC8" w:rsidP="00C11FC5">
      <w:pPr>
        <w:jc w:val="both"/>
        <w:rPr>
          <w:rFonts w:ascii="Times New Roman" w:hAnsi="Times New Roman" w:cs="Times New Roman"/>
          <w:b/>
          <w:sz w:val="28"/>
          <w:szCs w:val="28"/>
          <w:lang w:val="cs-CZ"/>
        </w:rPr>
      </w:pPr>
    </w:p>
    <w:p w14:paraId="3CF6E3CB" w14:textId="48A892B5" w:rsidR="00587AC8" w:rsidRDefault="00587AC8" w:rsidP="00C11FC5">
      <w:pPr>
        <w:jc w:val="both"/>
        <w:rPr>
          <w:rFonts w:ascii="Times New Roman" w:hAnsi="Times New Roman" w:cs="Times New Roman"/>
          <w:b/>
          <w:sz w:val="28"/>
          <w:szCs w:val="28"/>
          <w:lang w:val="cs-CZ"/>
        </w:rPr>
      </w:pPr>
    </w:p>
    <w:p w14:paraId="0610F68F" w14:textId="77777777" w:rsidR="00F4700D" w:rsidRPr="00554365" w:rsidRDefault="00F4700D" w:rsidP="00C11FC5">
      <w:pPr>
        <w:jc w:val="both"/>
        <w:rPr>
          <w:rFonts w:ascii="Times New Roman" w:hAnsi="Times New Roman" w:cs="Times New Roman"/>
          <w:b/>
          <w:sz w:val="28"/>
          <w:szCs w:val="28"/>
          <w:lang w:val="cs-CZ"/>
        </w:rPr>
      </w:pPr>
    </w:p>
    <w:p w14:paraId="668DC75F" w14:textId="77777777" w:rsidR="00587AC8" w:rsidRPr="00554365" w:rsidRDefault="00587AC8" w:rsidP="00C11FC5">
      <w:pPr>
        <w:jc w:val="both"/>
        <w:rPr>
          <w:rFonts w:ascii="Times New Roman" w:hAnsi="Times New Roman" w:cs="Times New Roman"/>
          <w:b/>
          <w:sz w:val="28"/>
          <w:szCs w:val="28"/>
          <w:lang w:val="cs-CZ"/>
        </w:rPr>
      </w:pPr>
    </w:p>
    <w:p w14:paraId="6826858A" w14:textId="77777777" w:rsidR="00587AC8" w:rsidRPr="00554365" w:rsidRDefault="00587AC8" w:rsidP="00C11FC5">
      <w:pPr>
        <w:spacing w:line="360" w:lineRule="auto"/>
        <w:jc w:val="both"/>
        <w:rPr>
          <w:rFonts w:ascii="Times New Roman" w:hAnsi="Times New Roman" w:cs="Times New Roman"/>
          <w:b/>
          <w:sz w:val="28"/>
          <w:szCs w:val="28"/>
          <w:lang w:val="cs-CZ"/>
        </w:rPr>
      </w:pPr>
      <w:r w:rsidRPr="00554365">
        <w:rPr>
          <w:rFonts w:ascii="Times New Roman" w:hAnsi="Times New Roman" w:cs="Times New Roman"/>
          <w:b/>
          <w:sz w:val="28"/>
          <w:szCs w:val="28"/>
          <w:lang w:val="cs-CZ"/>
        </w:rPr>
        <w:t xml:space="preserve">Věnování </w:t>
      </w:r>
    </w:p>
    <w:bookmarkEnd w:id="0"/>
    <w:p w14:paraId="2119C788" w14:textId="0CE5C57C" w:rsidR="00213E12" w:rsidRPr="00554365" w:rsidRDefault="00213E12" w:rsidP="00C11FC5">
      <w:pPr>
        <w:spacing w:line="276" w:lineRule="auto"/>
        <w:jc w:val="both"/>
        <w:rPr>
          <w:rFonts w:ascii="Times New Roman" w:hAnsi="Times New Roman" w:cs="Times New Roman"/>
          <w:sz w:val="28"/>
          <w:szCs w:val="28"/>
          <w:lang w:val="cs-CZ"/>
        </w:rPr>
      </w:pPr>
      <w:r w:rsidRPr="00554365">
        <w:rPr>
          <w:rFonts w:ascii="Times New Roman" w:hAnsi="Times New Roman" w:cs="Times New Roman"/>
          <w:sz w:val="28"/>
          <w:szCs w:val="28"/>
          <w:lang w:val="cs-CZ"/>
        </w:rPr>
        <w:t xml:space="preserve">Tuto diplomovou práci bych rád věnoval slečně Janě </w:t>
      </w:r>
      <w:r w:rsidRPr="00554365">
        <w:rPr>
          <w:rFonts w:ascii="Times New Roman" w:hAnsi="Times New Roman" w:cs="Times New Roman"/>
          <w:i/>
          <w:sz w:val="28"/>
          <w:szCs w:val="28"/>
          <w:lang w:val="cs-CZ"/>
        </w:rPr>
        <w:t>z</w:t>
      </w:r>
      <w:r w:rsidRPr="00554365">
        <w:rPr>
          <w:rFonts w:ascii="Times New Roman" w:hAnsi="Times New Roman" w:cs="Times New Roman"/>
          <w:sz w:val="28"/>
          <w:szCs w:val="28"/>
          <w:lang w:val="cs-CZ"/>
        </w:rPr>
        <w:t xml:space="preserve"> </w:t>
      </w:r>
      <w:r w:rsidRPr="00554365">
        <w:rPr>
          <w:rStyle w:val="a7"/>
          <w:rFonts w:ascii="Times New Roman" w:hAnsi="Times New Roman" w:cs="Times New Roman"/>
          <w:bCs/>
          <w:sz w:val="28"/>
          <w:szCs w:val="28"/>
          <w:shd w:val="clear" w:color="auto" w:fill="FFFFFF"/>
          <w:lang w:val="cs-CZ"/>
        </w:rPr>
        <w:t>Vlašimi</w:t>
      </w:r>
      <w:r w:rsidRPr="00554365">
        <w:rPr>
          <w:rFonts w:ascii="Times New Roman" w:hAnsi="Times New Roman" w:cs="Times New Roman"/>
          <w:sz w:val="28"/>
          <w:szCs w:val="28"/>
          <w:lang w:val="cs-CZ"/>
        </w:rPr>
        <w:t>, milé a hodné dívce s krásnýma očima.</w:t>
      </w:r>
    </w:p>
    <w:p w14:paraId="64D637BA" w14:textId="2239937B" w:rsidR="00A707F8" w:rsidRPr="00554365" w:rsidRDefault="00213E12" w:rsidP="00554365">
      <w:pPr>
        <w:jc w:val="center"/>
        <w:rPr>
          <w:rFonts w:ascii="Times New Roman" w:hAnsi="Times New Roman" w:cs="Times New Roman"/>
          <w:b/>
          <w:sz w:val="32"/>
          <w:szCs w:val="32"/>
        </w:rPr>
      </w:pPr>
      <w:r w:rsidRPr="00554365">
        <w:rPr>
          <w:rFonts w:ascii="Times New Roman" w:hAnsi="Times New Roman" w:cs="Times New Roman"/>
          <w:sz w:val="28"/>
          <w:szCs w:val="28"/>
          <w:lang w:val="cs-CZ"/>
        </w:rPr>
        <w:br w:type="page"/>
      </w:r>
      <w:r w:rsidR="00A707F8" w:rsidRPr="00554365">
        <w:rPr>
          <w:rFonts w:ascii="Times New Roman" w:hAnsi="Times New Roman" w:cs="Times New Roman"/>
          <w:b/>
          <w:sz w:val="32"/>
          <w:szCs w:val="32"/>
          <w:lang w:val="en-US"/>
        </w:rPr>
        <w:lastRenderedPageBreak/>
        <w:t>OBSAH</w:t>
      </w:r>
    </w:p>
    <w:sdt>
      <w:sdtPr>
        <w:rPr>
          <w:rFonts w:ascii="Times New Roman" w:eastAsiaTheme="minorHAnsi" w:hAnsi="Times New Roman" w:cs="Times New Roman"/>
          <w:color w:val="auto"/>
          <w:sz w:val="22"/>
          <w:szCs w:val="22"/>
          <w:lang w:eastAsia="en-US"/>
        </w:rPr>
        <w:id w:val="1012188436"/>
        <w:docPartObj>
          <w:docPartGallery w:val="Table of Contents"/>
          <w:docPartUnique/>
        </w:docPartObj>
      </w:sdtPr>
      <w:sdtEndPr>
        <w:rPr>
          <w:b/>
          <w:bCs/>
        </w:rPr>
      </w:sdtEndPr>
      <w:sdtContent>
        <w:p w14:paraId="0924C44C" w14:textId="77777777" w:rsidR="004B4BE1" w:rsidRPr="00554365" w:rsidRDefault="004B4BE1" w:rsidP="00554365">
          <w:pPr>
            <w:pStyle w:val="af0"/>
            <w:rPr>
              <w:rFonts w:ascii="Times New Roman" w:hAnsi="Times New Roman" w:cs="Times New Roman"/>
            </w:rPr>
          </w:pPr>
        </w:p>
        <w:p w14:paraId="43EA8C90" w14:textId="7DC25C32" w:rsidR="00A2073A" w:rsidRPr="00BF3FEB" w:rsidRDefault="004B4BE1">
          <w:pPr>
            <w:pStyle w:val="11"/>
            <w:tabs>
              <w:tab w:val="right" w:leader="dot" w:pos="9061"/>
            </w:tabs>
            <w:rPr>
              <w:rFonts w:ascii="Times New Roman" w:eastAsiaTheme="minorEastAsia" w:hAnsi="Times New Roman" w:cs="Times New Roman"/>
              <w:noProof/>
              <w:lang w:eastAsia="ru-RU"/>
            </w:rPr>
          </w:pPr>
          <w:r w:rsidRPr="00BF3FEB">
            <w:rPr>
              <w:rFonts w:ascii="Times New Roman" w:hAnsi="Times New Roman" w:cs="Times New Roman"/>
              <w:sz w:val="24"/>
              <w:szCs w:val="24"/>
            </w:rPr>
            <w:fldChar w:fldCharType="begin"/>
          </w:r>
          <w:r w:rsidRPr="00BF3FEB">
            <w:rPr>
              <w:rFonts w:ascii="Times New Roman" w:hAnsi="Times New Roman" w:cs="Times New Roman"/>
              <w:sz w:val="24"/>
              <w:szCs w:val="24"/>
            </w:rPr>
            <w:instrText xml:space="preserve"> TOC \o "1-3" \h \z \u </w:instrText>
          </w:r>
          <w:r w:rsidRPr="00BF3FEB">
            <w:rPr>
              <w:rFonts w:ascii="Times New Roman" w:hAnsi="Times New Roman" w:cs="Times New Roman"/>
              <w:sz w:val="24"/>
              <w:szCs w:val="24"/>
            </w:rPr>
            <w:fldChar w:fldCharType="separate"/>
          </w:r>
          <w:hyperlink w:anchor="_Toc484025480" w:history="1">
            <w:r w:rsidR="00A2073A" w:rsidRPr="00BF3FEB">
              <w:rPr>
                <w:rStyle w:val="a8"/>
                <w:rFonts w:ascii="Times New Roman" w:hAnsi="Times New Roman" w:cs="Times New Roman"/>
                <w:noProof/>
              </w:rPr>
              <w:t>S</w:t>
            </w:r>
            <w:r w:rsidR="00A2073A" w:rsidRPr="00BF3FEB">
              <w:rPr>
                <w:rStyle w:val="a8"/>
                <w:rFonts w:ascii="Times New Roman" w:hAnsi="Times New Roman" w:cs="Times New Roman"/>
                <w:noProof/>
                <w:lang w:val="cs-CZ"/>
              </w:rPr>
              <w:t>eznam</w:t>
            </w:r>
            <w:r w:rsidR="00A2073A" w:rsidRPr="00BF3FEB">
              <w:rPr>
                <w:rStyle w:val="a8"/>
                <w:rFonts w:ascii="Times New Roman" w:hAnsi="Times New Roman" w:cs="Times New Roman"/>
                <w:noProof/>
              </w:rPr>
              <w:t xml:space="preserve"> </w:t>
            </w:r>
            <w:r w:rsidR="00A2073A" w:rsidRPr="00BF3FEB">
              <w:rPr>
                <w:rStyle w:val="a8"/>
                <w:rFonts w:ascii="Times New Roman" w:hAnsi="Times New Roman" w:cs="Times New Roman"/>
                <w:noProof/>
                <w:lang w:val="cs-CZ"/>
              </w:rPr>
              <w:t>použitých</w:t>
            </w:r>
            <w:r w:rsidR="00A2073A" w:rsidRPr="00BF3FEB">
              <w:rPr>
                <w:rStyle w:val="a8"/>
                <w:rFonts w:ascii="Times New Roman" w:hAnsi="Times New Roman" w:cs="Times New Roman"/>
                <w:noProof/>
              </w:rPr>
              <w:t xml:space="preserve"> </w:t>
            </w:r>
            <w:r w:rsidR="00A2073A" w:rsidRPr="00BF3FEB">
              <w:rPr>
                <w:rStyle w:val="a8"/>
                <w:rFonts w:ascii="Times New Roman" w:hAnsi="Times New Roman" w:cs="Times New Roman"/>
                <w:noProof/>
                <w:lang w:val="cs-CZ"/>
              </w:rPr>
              <w:t>zkratek</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_Toc484025480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w:t>
            </w:r>
            <w:r w:rsidR="00A2073A" w:rsidRPr="00BF3FEB">
              <w:rPr>
                <w:rFonts w:ascii="Times New Roman" w:hAnsi="Times New Roman" w:cs="Times New Roman"/>
                <w:noProof/>
                <w:webHidden/>
              </w:rPr>
              <w:fldChar w:fldCharType="end"/>
            </w:r>
          </w:hyperlink>
        </w:p>
        <w:p w14:paraId="181F41FD" w14:textId="300ADC28"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481" w:history="1">
            <w:r w:rsidR="00A2073A" w:rsidRPr="00BF3FEB">
              <w:rPr>
                <w:rStyle w:val="a8"/>
                <w:rFonts w:ascii="Times New Roman" w:hAnsi="Times New Roman" w:cs="Times New Roman"/>
                <w:noProof/>
              </w:rPr>
              <w:t>Úvod</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_Toc484025481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6</w:t>
            </w:r>
            <w:r w:rsidR="00A2073A" w:rsidRPr="00BF3FEB">
              <w:rPr>
                <w:rFonts w:ascii="Times New Roman" w:hAnsi="Times New Roman" w:cs="Times New Roman"/>
                <w:noProof/>
                <w:webHidden/>
              </w:rPr>
              <w:fldChar w:fldCharType="end"/>
            </w:r>
          </w:hyperlink>
        </w:p>
        <w:p w14:paraId="023339F1" w14:textId="2A46768F" w:rsidR="00A2073A" w:rsidRPr="00BF3FEB" w:rsidRDefault="00BF3FEB">
          <w:pPr>
            <w:pStyle w:val="11"/>
            <w:tabs>
              <w:tab w:val="left" w:pos="440"/>
              <w:tab w:val="right" w:leader="dot" w:pos="9061"/>
            </w:tabs>
            <w:rPr>
              <w:rFonts w:ascii="Times New Roman" w:eastAsiaTheme="minorEastAsia" w:hAnsi="Times New Roman" w:cs="Times New Roman"/>
              <w:noProof/>
              <w:lang w:eastAsia="ru-RU"/>
            </w:rPr>
          </w:pPr>
          <w:hyperlink w:anchor="_Toc484025482" w:history="1">
            <w:r w:rsidR="00A2073A" w:rsidRPr="00BF3FEB">
              <w:rPr>
                <w:rStyle w:val="a8"/>
                <w:rFonts w:ascii="Times New Roman" w:hAnsi="Times New Roman" w:cs="Times New Roman"/>
                <w:noProof/>
                <w:lang w:val="cs-CZ"/>
              </w:rPr>
              <w:t>1</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cs-CZ"/>
              </w:rPr>
              <w:t>Vymezení pojmu soukromé prosazování soutěžního práva</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_Toc484025482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9</w:t>
            </w:r>
            <w:r w:rsidR="00A2073A" w:rsidRPr="00BF3FEB">
              <w:rPr>
                <w:rFonts w:ascii="Times New Roman" w:hAnsi="Times New Roman" w:cs="Times New Roman"/>
                <w:noProof/>
                <w:webHidden/>
              </w:rPr>
              <w:fldChar w:fldCharType="end"/>
            </w:r>
          </w:hyperlink>
        </w:p>
        <w:p w14:paraId="02427A6B" w14:textId="5D1A6A54" w:rsidR="00A2073A" w:rsidRPr="00BF3FEB" w:rsidRDefault="00BF3FEB">
          <w:pPr>
            <w:pStyle w:val="21"/>
            <w:tabs>
              <w:tab w:val="left" w:pos="880"/>
              <w:tab w:val="right" w:leader="dot" w:pos="9061"/>
            </w:tabs>
            <w:rPr>
              <w:rFonts w:ascii="Times New Roman" w:eastAsiaTheme="minorEastAsia" w:hAnsi="Times New Roman" w:cs="Times New Roman"/>
              <w:noProof/>
              <w:lang w:eastAsia="ru-RU"/>
            </w:rPr>
          </w:pPr>
          <w:hyperlink w:anchor="_Toc484025483" w:history="1">
            <w:r w:rsidR="00A2073A" w:rsidRPr="00BF3FEB">
              <w:rPr>
                <w:rStyle w:val="a8"/>
                <w:rFonts w:ascii="Times New Roman" w:hAnsi="Times New Roman" w:cs="Times New Roman"/>
                <w:noProof/>
                <w:lang w:val="cs-CZ"/>
              </w:rPr>
              <w:t>1.1</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cs-CZ"/>
              </w:rPr>
              <w:t>Soukromé a veřejné prosazování soutěžního práva. Vymezení pojmu soukromé prosazování soutěžního práva</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_Toc484025483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9</w:t>
            </w:r>
            <w:r w:rsidR="00A2073A" w:rsidRPr="00BF3FEB">
              <w:rPr>
                <w:rFonts w:ascii="Times New Roman" w:hAnsi="Times New Roman" w:cs="Times New Roman"/>
                <w:noProof/>
                <w:webHidden/>
              </w:rPr>
              <w:fldChar w:fldCharType="end"/>
            </w:r>
          </w:hyperlink>
        </w:p>
        <w:p w14:paraId="4B5F0043" w14:textId="602CF1AF"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484" w:history="1">
            <w:r w:rsidR="00A2073A" w:rsidRPr="00BF3FEB">
              <w:rPr>
                <w:rStyle w:val="a8"/>
                <w:rFonts w:ascii="Times New Roman" w:hAnsi="Times New Roman" w:cs="Times New Roman"/>
                <w:noProof/>
                <w:lang w:val="en-US"/>
              </w:rPr>
              <w:t>1.2 Případ Courage a Crehan a následné iniciativy Evropské komise</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_Toc484025484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15</w:t>
            </w:r>
            <w:r w:rsidR="00A2073A" w:rsidRPr="00BF3FEB">
              <w:rPr>
                <w:rFonts w:ascii="Times New Roman" w:hAnsi="Times New Roman" w:cs="Times New Roman"/>
                <w:noProof/>
                <w:webHidden/>
              </w:rPr>
              <w:fldChar w:fldCharType="end"/>
            </w:r>
          </w:hyperlink>
        </w:p>
        <w:p w14:paraId="1699ED51" w14:textId="02C4716C"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485" w:history="1">
            <w:r w:rsidR="00A2073A" w:rsidRPr="00BF3FEB">
              <w:rPr>
                <w:rStyle w:val="a8"/>
                <w:rFonts w:ascii="Times New Roman" w:hAnsi="Times New Roman" w:cs="Times New Roman"/>
                <w:noProof/>
                <w:lang w:val="cs-CZ"/>
              </w:rPr>
              <w:t>2 Analýza právních překážek efektivního soukromého prosazování</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_Toc484025485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19</w:t>
            </w:r>
            <w:r w:rsidR="00A2073A" w:rsidRPr="00BF3FEB">
              <w:rPr>
                <w:rFonts w:ascii="Times New Roman" w:hAnsi="Times New Roman" w:cs="Times New Roman"/>
                <w:noProof/>
                <w:webHidden/>
              </w:rPr>
              <w:fldChar w:fldCharType="end"/>
            </w:r>
          </w:hyperlink>
        </w:p>
        <w:p w14:paraId="2A320C9A" w14:textId="48643D33"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486" w:history="1">
            <w:r w:rsidR="00A2073A" w:rsidRPr="00BF3FEB">
              <w:rPr>
                <w:rStyle w:val="a8"/>
                <w:rFonts w:ascii="Times New Roman" w:hAnsi="Times New Roman" w:cs="Times New Roman"/>
                <w:noProof/>
                <w:lang w:val="cs-CZ"/>
              </w:rPr>
              <w:t>3 Směrnice o náhradě škody způsobené porušením soutežního práva</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_Toc484025486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26</w:t>
            </w:r>
            <w:r w:rsidR="00A2073A" w:rsidRPr="00BF3FEB">
              <w:rPr>
                <w:rFonts w:ascii="Times New Roman" w:hAnsi="Times New Roman" w:cs="Times New Roman"/>
                <w:noProof/>
                <w:webHidden/>
              </w:rPr>
              <w:fldChar w:fldCharType="end"/>
            </w:r>
          </w:hyperlink>
        </w:p>
        <w:p w14:paraId="5D1A310E" w14:textId="10A746E2" w:rsidR="00A2073A" w:rsidRPr="00BF3FEB" w:rsidRDefault="00BF3FEB">
          <w:pPr>
            <w:pStyle w:val="21"/>
            <w:tabs>
              <w:tab w:val="left" w:pos="880"/>
              <w:tab w:val="right" w:leader="dot" w:pos="9061"/>
            </w:tabs>
            <w:rPr>
              <w:rFonts w:ascii="Times New Roman" w:eastAsiaTheme="minorEastAsia" w:hAnsi="Times New Roman" w:cs="Times New Roman"/>
              <w:noProof/>
              <w:lang w:eastAsia="ru-RU"/>
            </w:rPr>
          </w:pPr>
          <w:hyperlink w:anchor="_Toc484025487" w:history="1">
            <w:r w:rsidR="00A2073A" w:rsidRPr="00BF3FEB">
              <w:rPr>
                <w:rStyle w:val="a8"/>
                <w:rFonts w:ascii="Times New Roman" w:hAnsi="Times New Roman" w:cs="Times New Roman"/>
                <w:noProof/>
                <w:lang w:val="cs-CZ"/>
              </w:rPr>
              <w:t>3.1</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cs-CZ"/>
              </w:rPr>
              <w:t>Zpřístupnění důkazů</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_Toc484025487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26</w:t>
            </w:r>
            <w:r w:rsidR="00A2073A" w:rsidRPr="00BF3FEB">
              <w:rPr>
                <w:rFonts w:ascii="Times New Roman" w:hAnsi="Times New Roman" w:cs="Times New Roman"/>
                <w:noProof/>
                <w:webHidden/>
              </w:rPr>
              <w:fldChar w:fldCharType="end"/>
            </w:r>
          </w:hyperlink>
        </w:p>
        <w:p w14:paraId="50D8E05E" w14:textId="625D6EC8" w:rsidR="00A2073A" w:rsidRPr="00BF3FEB" w:rsidRDefault="00BF3FEB">
          <w:pPr>
            <w:pStyle w:val="21"/>
            <w:tabs>
              <w:tab w:val="left" w:pos="880"/>
              <w:tab w:val="right" w:leader="dot" w:pos="9061"/>
            </w:tabs>
            <w:rPr>
              <w:rFonts w:ascii="Times New Roman" w:eastAsiaTheme="minorEastAsia" w:hAnsi="Times New Roman" w:cs="Times New Roman"/>
              <w:noProof/>
              <w:lang w:eastAsia="ru-RU"/>
            </w:rPr>
          </w:pPr>
          <w:hyperlink w:anchor="_Toc484025488" w:history="1">
            <w:r w:rsidR="00A2073A" w:rsidRPr="00BF3FEB">
              <w:rPr>
                <w:rStyle w:val="a8"/>
                <w:rFonts w:ascii="Times New Roman" w:hAnsi="Times New Roman" w:cs="Times New Roman"/>
                <w:noProof/>
                <w:lang w:val="cs-CZ"/>
              </w:rPr>
              <w:t>3.2</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cs-CZ"/>
              </w:rPr>
              <w:t>Účinek vnitrostátních rozhodnutí, promlčecí lhůty, společná a nerozdílná odpovědnost</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_Toc484025488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31</w:t>
            </w:r>
            <w:r w:rsidR="00A2073A" w:rsidRPr="00BF3FEB">
              <w:rPr>
                <w:rFonts w:ascii="Times New Roman" w:hAnsi="Times New Roman" w:cs="Times New Roman"/>
                <w:noProof/>
                <w:webHidden/>
              </w:rPr>
              <w:fldChar w:fldCharType="end"/>
            </w:r>
          </w:hyperlink>
        </w:p>
        <w:p w14:paraId="2B2460C6" w14:textId="646068A4" w:rsidR="00A2073A" w:rsidRPr="00BF3FEB" w:rsidRDefault="00BF3FEB">
          <w:pPr>
            <w:pStyle w:val="31"/>
            <w:tabs>
              <w:tab w:val="right" w:leader="dot" w:pos="9061"/>
            </w:tabs>
            <w:rPr>
              <w:rFonts w:ascii="Times New Roman" w:eastAsiaTheme="minorEastAsia" w:hAnsi="Times New Roman" w:cs="Times New Roman"/>
              <w:noProof/>
              <w:lang w:eastAsia="ru-RU"/>
            </w:rPr>
          </w:pPr>
          <w:hyperlink w:anchor="_Toc484025489" w:history="1">
            <w:r w:rsidR="00A2073A" w:rsidRPr="00BF3FEB">
              <w:rPr>
                <w:rStyle w:val="a8"/>
                <w:rFonts w:ascii="Times New Roman" w:hAnsi="Times New Roman" w:cs="Times New Roman"/>
                <w:noProof/>
                <w:lang w:val="cs-CZ"/>
              </w:rPr>
              <w:t>3.2.1 Účinek vnitrostátních rozhodnutí</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_Toc484025489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31</w:t>
            </w:r>
            <w:r w:rsidR="00A2073A" w:rsidRPr="00BF3FEB">
              <w:rPr>
                <w:rFonts w:ascii="Times New Roman" w:hAnsi="Times New Roman" w:cs="Times New Roman"/>
                <w:noProof/>
                <w:webHidden/>
              </w:rPr>
              <w:fldChar w:fldCharType="end"/>
            </w:r>
          </w:hyperlink>
        </w:p>
        <w:p w14:paraId="2DA1519D" w14:textId="20BC09BD" w:rsidR="00A2073A" w:rsidRPr="00BF3FEB" w:rsidRDefault="00BF3FEB">
          <w:pPr>
            <w:pStyle w:val="31"/>
            <w:tabs>
              <w:tab w:val="right" w:leader="dot" w:pos="9061"/>
            </w:tabs>
            <w:rPr>
              <w:rFonts w:ascii="Times New Roman" w:eastAsiaTheme="minorEastAsia" w:hAnsi="Times New Roman" w:cs="Times New Roman"/>
              <w:noProof/>
              <w:lang w:eastAsia="ru-RU"/>
            </w:rPr>
          </w:pPr>
          <w:hyperlink w:anchor="_Toc484025490" w:history="1">
            <w:r w:rsidR="00A2073A" w:rsidRPr="00BF3FEB">
              <w:rPr>
                <w:rStyle w:val="a8"/>
                <w:rFonts w:ascii="Times New Roman" w:hAnsi="Times New Roman" w:cs="Times New Roman"/>
                <w:noProof/>
                <w:lang w:val="cs-CZ"/>
              </w:rPr>
              <w:t>3.2.2 Promlčecí lhůta</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_Toc484025490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35</w:t>
            </w:r>
            <w:r w:rsidR="00A2073A" w:rsidRPr="00BF3FEB">
              <w:rPr>
                <w:rFonts w:ascii="Times New Roman" w:hAnsi="Times New Roman" w:cs="Times New Roman"/>
                <w:noProof/>
                <w:webHidden/>
              </w:rPr>
              <w:fldChar w:fldCharType="end"/>
            </w:r>
          </w:hyperlink>
        </w:p>
        <w:p w14:paraId="20C4CB07" w14:textId="4DDA7B72" w:rsidR="00A2073A" w:rsidRPr="00BF3FEB" w:rsidRDefault="00BF3FEB">
          <w:pPr>
            <w:pStyle w:val="31"/>
            <w:tabs>
              <w:tab w:val="right" w:leader="dot" w:pos="9061"/>
            </w:tabs>
            <w:rPr>
              <w:rFonts w:ascii="Times New Roman" w:eastAsiaTheme="minorEastAsia" w:hAnsi="Times New Roman" w:cs="Times New Roman"/>
              <w:noProof/>
              <w:lang w:eastAsia="ru-RU"/>
            </w:rPr>
          </w:pPr>
          <w:hyperlink w:anchor="_Toc484025491" w:history="1">
            <w:r w:rsidR="00A2073A" w:rsidRPr="00BF3FEB">
              <w:rPr>
                <w:rStyle w:val="a8"/>
                <w:rFonts w:ascii="Times New Roman" w:hAnsi="Times New Roman" w:cs="Times New Roman"/>
                <w:noProof/>
                <w:lang w:val="cs-CZ"/>
              </w:rPr>
              <w:t>3.2.3 Společná a nerozdílná odpovědnost</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_Toc484025491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36</w:t>
            </w:r>
            <w:r w:rsidR="00A2073A" w:rsidRPr="00BF3FEB">
              <w:rPr>
                <w:rFonts w:ascii="Times New Roman" w:hAnsi="Times New Roman" w:cs="Times New Roman"/>
                <w:noProof/>
                <w:webHidden/>
              </w:rPr>
              <w:fldChar w:fldCharType="end"/>
            </w:r>
          </w:hyperlink>
        </w:p>
        <w:p w14:paraId="38ADA0F6" w14:textId="4C399D5D" w:rsidR="00A2073A" w:rsidRPr="00BF3FEB" w:rsidRDefault="00BF3FEB">
          <w:pPr>
            <w:pStyle w:val="21"/>
            <w:tabs>
              <w:tab w:val="left" w:pos="880"/>
              <w:tab w:val="right" w:leader="dot" w:pos="9061"/>
            </w:tabs>
            <w:rPr>
              <w:rFonts w:ascii="Times New Roman" w:eastAsiaTheme="minorEastAsia" w:hAnsi="Times New Roman" w:cs="Times New Roman"/>
              <w:noProof/>
              <w:lang w:eastAsia="ru-RU"/>
            </w:rPr>
          </w:pPr>
          <w:hyperlink w:anchor="_Toc484025492" w:history="1">
            <w:r w:rsidR="00A2073A" w:rsidRPr="00BF3FEB">
              <w:rPr>
                <w:rStyle w:val="a8"/>
                <w:rFonts w:ascii="Times New Roman" w:hAnsi="Times New Roman" w:cs="Times New Roman"/>
                <w:noProof/>
                <w:lang w:val="en-US"/>
              </w:rPr>
              <w:t>3.3</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en-US"/>
              </w:rPr>
              <w:t>Přenesení navýšených cen</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_Toc484025492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38</w:t>
            </w:r>
            <w:r w:rsidR="00A2073A" w:rsidRPr="00BF3FEB">
              <w:rPr>
                <w:rFonts w:ascii="Times New Roman" w:hAnsi="Times New Roman" w:cs="Times New Roman"/>
                <w:noProof/>
                <w:webHidden/>
              </w:rPr>
              <w:fldChar w:fldCharType="end"/>
            </w:r>
          </w:hyperlink>
        </w:p>
        <w:p w14:paraId="7804D9E7" w14:textId="2738A053" w:rsidR="00A2073A" w:rsidRPr="00BF3FEB" w:rsidRDefault="00BF3FEB">
          <w:pPr>
            <w:pStyle w:val="21"/>
            <w:tabs>
              <w:tab w:val="left" w:pos="880"/>
              <w:tab w:val="right" w:leader="dot" w:pos="9061"/>
            </w:tabs>
            <w:rPr>
              <w:rFonts w:ascii="Times New Roman" w:eastAsiaTheme="minorEastAsia" w:hAnsi="Times New Roman" w:cs="Times New Roman"/>
              <w:noProof/>
              <w:lang w:eastAsia="ru-RU"/>
            </w:rPr>
          </w:pPr>
          <w:hyperlink w:anchor="_Toc484025493" w:history="1">
            <w:r w:rsidR="00A2073A" w:rsidRPr="00BF3FEB">
              <w:rPr>
                <w:rStyle w:val="a8"/>
                <w:rFonts w:ascii="Times New Roman" w:hAnsi="Times New Roman" w:cs="Times New Roman"/>
                <w:noProof/>
                <w:lang w:val="en-US"/>
              </w:rPr>
              <w:t>3.4</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en-US"/>
              </w:rPr>
              <w:t>Stanovení výše škody</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_Toc484025493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42</w:t>
            </w:r>
            <w:r w:rsidR="00A2073A" w:rsidRPr="00BF3FEB">
              <w:rPr>
                <w:rFonts w:ascii="Times New Roman" w:hAnsi="Times New Roman" w:cs="Times New Roman"/>
                <w:noProof/>
                <w:webHidden/>
              </w:rPr>
              <w:fldChar w:fldCharType="end"/>
            </w:r>
          </w:hyperlink>
        </w:p>
        <w:p w14:paraId="6D285945" w14:textId="783E83D0" w:rsidR="00A2073A" w:rsidRPr="00BF3FEB" w:rsidRDefault="00BF3FEB">
          <w:pPr>
            <w:pStyle w:val="21"/>
            <w:tabs>
              <w:tab w:val="left" w:pos="880"/>
              <w:tab w:val="right" w:leader="dot" w:pos="9061"/>
            </w:tabs>
            <w:rPr>
              <w:rFonts w:ascii="Times New Roman" w:eastAsiaTheme="minorEastAsia" w:hAnsi="Times New Roman" w:cs="Times New Roman"/>
              <w:noProof/>
              <w:lang w:eastAsia="ru-RU"/>
            </w:rPr>
          </w:pPr>
          <w:hyperlink w:anchor="_Toc484025494" w:history="1">
            <w:r w:rsidR="00A2073A" w:rsidRPr="00BF3FEB">
              <w:rPr>
                <w:rStyle w:val="a8"/>
                <w:rFonts w:ascii="Times New Roman" w:hAnsi="Times New Roman" w:cs="Times New Roman"/>
                <w:noProof/>
                <w:lang w:val="en-US"/>
              </w:rPr>
              <w:t>3.5</w:t>
            </w:r>
            <w:r w:rsidR="00A2073A" w:rsidRPr="00BF3FEB">
              <w:rPr>
                <w:rFonts w:ascii="Times New Roman" w:eastAsiaTheme="minorEastAsia" w:hAnsi="Times New Roman" w:cs="Times New Roman"/>
                <w:noProof/>
                <w:lang w:eastAsia="ru-RU"/>
              </w:rPr>
              <w:tab/>
            </w:r>
            <w:r w:rsidR="00A2073A" w:rsidRPr="00BF3FEB">
              <w:rPr>
                <w:rStyle w:val="a8"/>
                <w:rFonts w:ascii="Times New Roman" w:hAnsi="Times New Roman" w:cs="Times New Roman"/>
                <w:noProof/>
                <w:lang w:val="en-US"/>
              </w:rPr>
              <w:t>Smírné řešení sporu</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_Toc484025494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44</w:t>
            </w:r>
            <w:r w:rsidR="00A2073A" w:rsidRPr="00BF3FEB">
              <w:rPr>
                <w:rFonts w:ascii="Times New Roman" w:hAnsi="Times New Roman" w:cs="Times New Roman"/>
                <w:noProof/>
                <w:webHidden/>
              </w:rPr>
              <w:fldChar w:fldCharType="end"/>
            </w:r>
          </w:hyperlink>
        </w:p>
        <w:p w14:paraId="3FF58AB4" w14:textId="61D8C20A"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495" w:history="1">
            <w:r w:rsidR="00A2073A" w:rsidRPr="00BF3FEB">
              <w:rPr>
                <w:rStyle w:val="a8"/>
                <w:rFonts w:ascii="Times New Roman" w:hAnsi="Times New Roman" w:cs="Times New Roman"/>
                <w:noProof/>
                <w:lang w:val="cs-CZ"/>
              </w:rPr>
              <w:t>3.6 Dílčí závěr</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_Toc484025495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47</w:t>
            </w:r>
            <w:r w:rsidR="00A2073A" w:rsidRPr="00BF3FEB">
              <w:rPr>
                <w:rFonts w:ascii="Times New Roman" w:hAnsi="Times New Roman" w:cs="Times New Roman"/>
                <w:noProof/>
                <w:webHidden/>
              </w:rPr>
              <w:fldChar w:fldCharType="end"/>
            </w:r>
          </w:hyperlink>
        </w:p>
        <w:p w14:paraId="49D6DEC0" w14:textId="36F99348"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496" w:history="1">
            <w:r w:rsidR="00A2073A" w:rsidRPr="00BF3FEB">
              <w:rPr>
                <w:rStyle w:val="a8"/>
                <w:rFonts w:ascii="Times New Roman" w:hAnsi="Times New Roman" w:cs="Times New Roman"/>
                <w:noProof/>
                <w:lang w:val="en-US"/>
              </w:rPr>
              <w:t>4 Implementace Směrnice v ČR</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_Toc484025496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49</w:t>
            </w:r>
            <w:r w:rsidR="00A2073A" w:rsidRPr="00BF3FEB">
              <w:rPr>
                <w:rFonts w:ascii="Times New Roman" w:hAnsi="Times New Roman" w:cs="Times New Roman"/>
                <w:noProof/>
                <w:webHidden/>
              </w:rPr>
              <w:fldChar w:fldCharType="end"/>
            </w:r>
          </w:hyperlink>
        </w:p>
        <w:p w14:paraId="532C50E7" w14:textId="2A05BFF7"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497" w:history="1">
            <w:r w:rsidR="00A2073A" w:rsidRPr="00BF3FEB">
              <w:rPr>
                <w:rStyle w:val="a8"/>
                <w:rFonts w:ascii="Times New Roman" w:hAnsi="Times New Roman" w:cs="Times New Roman"/>
                <w:noProof/>
                <w:lang w:val="en-US"/>
              </w:rPr>
              <w:t xml:space="preserve">4.1 </w:t>
            </w:r>
            <w:r w:rsidR="00A2073A" w:rsidRPr="00BF3FEB">
              <w:rPr>
                <w:rStyle w:val="a8"/>
                <w:rFonts w:ascii="Times New Roman" w:hAnsi="Times New Roman" w:cs="Times New Roman"/>
                <w:noProof/>
              </w:rPr>
              <w:t>О</w:t>
            </w:r>
            <w:r w:rsidR="00A2073A" w:rsidRPr="00BF3FEB">
              <w:rPr>
                <w:rStyle w:val="a8"/>
                <w:rFonts w:ascii="Times New Roman" w:hAnsi="Times New Roman" w:cs="Times New Roman"/>
                <w:noProof/>
                <w:lang w:val="cs-CZ"/>
              </w:rPr>
              <w:t xml:space="preserve"> implementaci Směrnice celkově</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_Toc484025497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49</w:t>
            </w:r>
            <w:r w:rsidR="00A2073A" w:rsidRPr="00BF3FEB">
              <w:rPr>
                <w:rFonts w:ascii="Times New Roman" w:hAnsi="Times New Roman" w:cs="Times New Roman"/>
                <w:noProof/>
                <w:webHidden/>
              </w:rPr>
              <w:fldChar w:fldCharType="end"/>
            </w:r>
          </w:hyperlink>
        </w:p>
        <w:p w14:paraId="66288FFF" w14:textId="678CDE95"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498" w:history="1">
            <w:r w:rsidR="00A2073A" w:rsidRPr="00BF3FEB">
              <w:rPr>
                <w:rStyle w:val="a8"/>
                <w:rFonts w:ascii="Times New Roman" w:hAnsi="Times New Roman" w:cs="Times New Roman"/>
                <w:noProof/>
              </w:rPr>
              <w:t>4.2 О implementaci některých ustanovení Směrnice</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_Toc484025498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50</w:t>
            </w:r>
            <w:r w:rsidR="00A2073A" w:rsidRPr="00BF3FEB">
              <w:rPr>
                <w:rFonts w:ascii="Times New Roman" w:hAnsi="Times New Roman" w:cs="Times New Roman"/>
                <w:noProof/>
                <w:webHidden/>
              </w:rPr>
              <w:fldChar w:fldCharType="end"/>
            </w:r>
          </w:hyperlink>
        </w:p>
        <w:p w14:paraId="3D2920EC" w14:textId="1DCEB70F"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499" w:history="1">
            <w:r w:rsidR="00A2073A" w:rsidRPr="00BF3FEB">
              <w:rPr>
                <w:rStyle w:val="a8"/>
                <w:rFonts w:ascii="Times New Roman" w:hAnsi="Times New Roman" w:cs="Times New Roman"/>
                <w:noProof/>
                <w:lang w:val="cs-CZ"/>
              </w:rPr>
              <w:t>4.3 Netransponované ustanovení Směrnice</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_Toc484025499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51</w:t>
            </w:r>
            <w:r w:rsidR="00A2073A" w:rsidRPr="00BF3FEB">
              <w:rPr>
                <w:rFonts w:ascii="Times New Roman" w:hAnsi="Times New Roman" w:cs="Times New Roman"/>
                <w:noProof/>
                <w:webHidden/>
              </w:rPr>
              <w:fldChar w:fldCharType="end"/>
            </w:r>
          </w:hyperlink>
        </w:p>
        <w:p w14:paraId="6DE0DE2A" w14:textId="2E0F2BDC"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500" w:history="1">
            <w:r w:rsidR="00A2073A" w:rsidRPr="00BF3FEB">
              <w:rPr>
                <w:rStyle w:val="a8"/>
                <w:rFonts w:ascii="Times New Roman" w:hAnsi="Times New Roman" w:cs="Times New Roman"/>
                <w:noProof/>
              </w:rPr>
              <w:t>4.4 Ustanovení Směrnice, která byla transportovaná jen částečně</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_Toc484025500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52</w:t>
            </w:r>
            <w:r w:rsidR="00A2073A" w:rsidRPr="00BF3FEB">
              <w:rPr>
                <w:rFonts w:ascii="Times New Roman" w:hAnsi="Times New Roman" w:cs="Times New Roman"/>
                <w:noProof/>
                <w:webHidden/>
              </w:rPr>
              <w:fldChar w:fldCharType="end"/>
            </w:r>
          </w:hyperlink>
        </w:p>
        <w:p w14:paraId="66B7E8B1" w14:textId="0A98B8FF"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501" w:history="1">
            <w:r w:rsidR="00A2073A" w:rsidRPr="00BF3FEB">
              <w:rPr>
                <w:rStyle w:val="a8"/>
                <w:rFonts w:ascii="Times New Roman" w:hAnsi="Times New Roman" w:cs="Times New Roman"/>
                <w:noProof/>
              </w:rPr>
              <w:t>4.5 Kolektivní vymáhání</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_Toc484025501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53</w:t>
            </w:r>
            <w:r w:rsidR="00A2073A" w:rsidRPr="00BF3FEB">
              <w:rPr>
                <w:rFonts w:ascii="Times New Roman" w:hAnsi="Times New Roman" w:cs="Times New Roman"/>
                <w:noProof/>
                <w:webHidden/>
              </w:rPr>
              <w:fldChar w:fldCharType="end"/>
            </w:r>
          </w:hyperlink>
        </w:p>
        <w:p w14:paraId="3866BCD2" w14:textId="0CBCF0C4" w:rsidR="00A2073A" w:rsidRPr="00BF3FEB" w:rsidRDefault="00BF3FEB">
          <w:pPr>
            <w:pStyle w:val="21"/>
            <w:tabs>
              <w:tab w:val="right" w:leader="dot" w:pos="9061"/>
            </w:tabs>
            <w:rPr>
              <w:rFonts w:ascii="Times New Roman" w:eastAsiaTheme="minorEastAsia" w:hAnsi="Times New Roman" w:cs="Times New Roman"/>
              <w:noProof/>
              <w:lang w:eastAsia="ru-RU"/>
            </w:rPr>
          </w:pPr>
          <w:hyperlink w:anchor="_Toc484025502" w:history="1">
            <w:r w:rsidR="00A2073A" w:rsidRPr="00BF3FEB">
              <w:rPr>
                <w:rStyle w:val="a8"/>
                <w:rFonts w:ascii="Times New Roman" w:hAnsi="Times New Roman" w:cs="Times New Roman"/>
                <w:noProof/>
                <w:lang w:val="cs-CZ"/>
              </w:rPr>
              <w:t>4.6 Závěr o implementaci Směrnice</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_Toc484025502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54</w:t>
            </w:r>
            <w:r w:rsidR="00A2073A" w:rsidRPr="00BF3FEB">
              <w:rPr>
                <w:rFonts w:ascii="Times New Roman" w:hAnsi="Times New Roman" w:cs="Times New Roman"/>
                <w:noProof/>
                <w:webHidden/>
              </w:rPr>
              <w:fldChar w:fldCharType="end"/>
            </w:r>
          </w:hyperlink>
        </w:p>
        <w:p w14:paraId="58669B0E" w14:textId="1F341E7A"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503" w:history="1">
            <w:r w:rsidR="00A2073A" w:rsidRPr="00BF3FEB">
              <w:rPr>
                <w:rStyle w:val="a8"/>
                <w:rFonts w:ascii="Times New Roman" w:hAnsi="Times New Roman" w:cs="Times New Roman"/>
                <w:noProof/>
                <w:lang w:val="cs-CZ"/>
              </w:rPr>
              <w:t>Závěr</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_Toc484025503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56</w:t>
            </w:r>
            <w:r w:rsidR="00A2073A" w:rsidRPr="00BF3FEB">
              <w:rPr>
                <w:rFonts w:ascii="Times New Roman" w:hAnsi="Times New Roman" w:cs="Times New Roman"/>
                <w:noProof/>
                <w:webHidden/>
              </w:rPr>
              <w:fldChar w:fldCharType="end"/>
            </w:r>
          </w:hyperlink>
        </w:p>
        <w:p w14:paraId="73574EF6" w14:textId="6E92975B"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504" w:history="1">
            <w:r w:rsidR="00A2073A" w:rsidRPr="00BF3FEB">
              <w:rPr>
                <w:rStyle w:val="a8"/>
                <w:rFonts w:ascii="Times New Roman" w:hAnsi="Times New Roman" w:cs="Times New Roman"/>
                <w:noProof/>
                <w:lang w:val="cs-CZ"/>
              </w:rPr>
              <w:t>Seznam použitých zdrojů</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_Toc484025504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61</w:t>
            </w:r>
            <w:r w:rsidR="00A2073A" w:rsidRPr="00BF3FEB">
              <w:rPr>
                <w:rFonts w:ascii="Times New Roman" w:hAnsi="Times New Roman" w:cs="Times New Roman"/>
                <w:noProof/>
                <w:webHidden/>
              </w:rPr>
              <w:fldChar w:fldCharType="end"/>
            </w:r>
          </w:hyperlink>
        </w:p>
        <w:p w14:paraId="777D1C44" w14:textId="44848C6E"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505" w:history="1">
            <w:r w:rsidR="00A2073A" w:rsidRPr="00BF3FEB">
              <w:rPr>
                <w:rStyle w:val="a8"/>
                <w:rFonts w:ascii="Times New Roman" w:hAnsi="Times New Roman" w:cs="Times New Roman"/>
                <w:noProof/>
                <w:lang w:val="cs-CZ"/>
              </w:rPr>
              <w:t>Summary</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_Toc484025505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64</w:t>
            </w:r>
            <w:r w:rsidR="00A2073A" w:rsidRPr="00BF3FEB">
              <w:rPr>
                <w:rFonts w:ascii="Times New Roman" w:hAnsi="Times New Roman" w:cs="Times New Roman"/>
                <w:noProof/>
                <w:webHidden/>
              </w:rPr>
              <w:fldChar w:fldCharType="end"/>
            </w:r>
          </w:hyperlink>
        </w:p>
        <w:p w14:paraId="15B241EF" w14:textId="2A1C9278" w:rsidR="00A2073A" w:rsidRPr="00BF3FEB" w:rsidRDefault="00BF3FEB">
          <w:pPr>
            <w:pStyle w:val="11"/>
            <w:tabs>
              <w:tab w:val="right" w:leader="dot" w:pos="9061"/>
            </w:tabs>
            <w:rPr>
              <w:rFonts w:ascii="Times New Roman" w:eastAsiaTheme="minorEastAsia" w:hAnsi="Times New Roman" w:cs="Times New Roman"/>
              <w:noProof/>
              <w:lang w:eastAsia="ru-RU"/>
            </w:rPr>
          </w:pPr>
          <w:hyperlink w:anchor="_Toc484025506" w:history="1">
            <w:r w:rsidR="00A2073A" w:rsidRPr="00BF3FEB">
              <w:rPr>
                <w:rStyle w:val="a8"/>
                <w:rFonts w:ascii="Times New Roman" w:hAnsi="Times New Roman" w:cs="Times New Roman"/>
                <w:noProof/>
                <w:lang w:val="en-US"/>
              </w:rPr>
              <w:t>Seznam klíčových slov</w:t>
            </w:r>
            <w:r w:rsidR="00A2073A" w:rsidRPr="00BF3FEB">
              <w:rPr>
                <w:rFonts w:ascii="Times New Roman" w:hAnsi="Times New Roman" w:cs="Times New Roman"/>
                <w:noProof/>
                <w:webHidden/>
              </w:rPr>
              <w:tab/>
            </w:r>
            <w:r w:rsidR="00A2073A" w:rsidRPr="00BF3FEB">
              <w:rPr>
                <w:rFonts w:ascii="Times New Roman" w:hAnsi="Times New Roman" w:cs="Times New Roman"/>
                <w:noProof/>
                <w:webHidden/>
              </w:rPr>
              <w:fldChar w:fldCharType="begin"/>
            </w:r>
            <w:r w:rsidR="00A2073A" w:rsidRPr="00BF3FEB">
              <w:rPr>
                <w:rFonts w:ascii="Times New Roman" w:hAnsi="Times New Roman" w:cs="Times New Roman"/>
                <w:noProof/>
                <w:webHidden/>
              </w:rPr>
              <w:instrText xml:space="preserve"> PAGEREF _Toc484025506 \h </w:instrText>
            </w:r>
            <w:r w:rsidR="00A2073A" w:rsidRPr="00BF3FEB">
              <w:rPr>
                <w:rFonts w:ascii="Times New Roman" w:hAnsi="Times New Roman" w:cs="Times New Roman"/>
                <w:noProof/>
                <w:webHidden/>
              </w:rPr>
            </w:r>
            <w:r w:rsidR="00A2073A" w:rsidRPr="00BF3FEB">
              <w:rPr>
                <w:rFonts w:ascii="Times New Roman" w:hAnsi="Times New Roman" w:cs="Times New Roman"/>
                <w:noProof/>
                <w:webHidden/>
              </w:rPr>
              <w:fldChar w:fldCharType="separate"/>
            </w:r>
            <w:r w:rsidR="00A2073A" w:rsidRPr="00BF3FEB">
              <w:rPr>
                <w:rFonts w:ascii="Times New Roman" w:hAnsi="Times New Roman" w:cs="Times New Roman"/>
                <w:noProof/>
                <w:webHidden/>
              </w:rPr>
              <w:t>67</w:t>
            </w:r>
            <w:r w:rsidR="00A2073A" w:rsidRPr="00BF3FEB">
              <w:rPr>
                <w:rFonts w:ascii="Times New Roman" w:hAnsi="Times New Roman" w:cs="Times New Roman"/>
                <w:noProof/>
                <w:webHidden/>
              </w:rPr>
              <w:fldChar w:fldCharType="end"/>
            </w:r>
          </w:hyperlink>
        </w:p>
        <w:p w14:paraId="347508AA" w14:textId="0F0EC00E" w:rsidR="004B4BE1" w:rsidRPr="00554365" w:rsidRDefault="004B4BE1" w:rsidP="00554365">
          <w:pPr>
            <w:rPr>
              <w:rFonts w:ascii="Times New Roman" w:hAnsi="Times New Roman" w:cs="Times New Roman"/>
            </w:rPr>
          </w:pPr>
          <w:r w:rsidRPr="00BF3FEB">
            <w:rPr>
              <w:rFonts w:ascii="Times New Roman" w:hAnsi="Times New Roman" w:cs="Times New Roman"/>
              <w:b/>
              <w:bCs/>
              <w:sz w:val="24"/>
              <w:szCs w:val="24"/>
            </w:rPr>
            <w:fldChar w:fldCharType="end"/>
          </w:r>
        </w:p>
      </w:sdtContent>
    </w:sdt>
    <w:p w14:paraId="08DA43D8" w14:textId="77777777" w:rsidR="005E6F06" w:rsidRPr="00554365" w:rsidRDefault="005E6F06" w:rsidP="00554365">
      <w:pPr>
        <w:rPr>
          <w:rFonts w:ascii="Times New Roman" w:hAnsi="Times New Roman" w:cs="Times New Roman"/>
          <w:sz w:val="28"/>
          <w:szCs w:val="28"/>
          <w:lang w:val="cs-CZ"/>
        </w:rPr>
      </w:pPr>
      <w:r w:rsidRPr="00554365">
        <w:rPr>
          <w:rFonts w:ascii="Times New Roman" w:hAnsi="Times New Roman" w:cs="Times New Roman"/>
          <w:sz w:val="28"/>
          <w:szCs w:val="28"/>
          <w:lang w:val="cs-CZ"/>
        </w:rPr>
        <w:br w:type="page"/>
      </w:r>
    </w:p>
    <w:p w14:paraId="38696007" w14:textId="77777777" w:rsidR="009F7ECF" w:rsidRPr="00554365" w:rsidRDefault="009F7ECF" w:rsidP="00554365">
      <w:pPr>
        <w:pStyle w:val="1"/>
        <w:jc w:val="center"/>
        <w:rPr>
          <w:rFonts w:ascii="Times New Roman" w:hAnsi="Times New Roman" w:cs="Times New Roman"/>
          <w:b/>
          <w:color w:val="auto"/>
          <w:lang w:val="cs-CZ"/>
        </w:rPr>
      </w:pPr>
      <w:bookmarkStart w:id="1" w:name="_Toc484025480"/>
      <w:r w:rsidRPr="00554365">
        <w:rPr>
          <w:rFonts w:ascii="Times New Roman" w:hAnsi="Times New Roman" w:cs="Times New Roman"/>
          <w:b/>
          <w:color w:val="auto"/>
        </w:rPr>
        <w:lastRenderedPageBreak/>
        <w:t>S</w:t>
      </w:r>
      <w:r w:rsidR="00156551" w:rsidRPr="00554365">
        <w:rPr>
          <w:rFonts w:ascii="Times New Roman" w:hAnsi="Times New Roman" w:cs="Times New Roman"/>
          <w:b/>
          <w:color w:val="auto"/>
          <w:lang w:val="cs-CZ"/>
        </w:rPr>
        <w:t>eznam</w:t>
      </w:r>
      <w:r w:rsidRPr="00554365">
        <w:rPr>
          <w:rFonts w:ascii="Times New Roman" w:hAnsi="Times New Roman" w:cs="Times New Roman"/>
          <w:b/>
          <w:color w:val="auto"/>
        </w:rPr>
        <w:t xml:space="preserve"> </w:t>
      </w:r>
      <w:r w:rsidR="00156551" w:rsidRPr="00554365">
        <w:rPr>
          <w:rFonts w:ascii="Times New Roman" w:hAnsi="Times New Roman" w:cs="Times New Roman"/>
          <w:b/>
          <w:color w:val="auto"/>
          <w:lang w:val="cs-CZ"/>
        </w:rPr>
        <w:t>použitých</w:t>
      </w:r>
      <w:r w:rsidRPr="00554365">
        <w:rPr>
          <w:rFonts w:ascii="Times New Roman" w:hAnsi="Times New Roman" w:cs="Times New Roman"/>
          <w:b/>
          <w:color w:val="auto"/>
        </w:rPr>
        <w:t xml:space="preserve"> </w:t>
      </w:r>
      <w:r w:rsidR="00156551" w:rsidRPr="00554365">
        <w:rPr>
          <w:rFonts w:ascii="Times New Roman" w:hAnsi="Times New Roman" w:cs="Times New Roman"/>
          <w:b/>
          <w:color w:val="auto"/>
          <w:lang w:val="cs-CZ"/>
        </w:rPr>
        <w:t>zkratek</w:t>
      </w:r>
      <w:bookmarkEnd w:id="1"/>
    </w:p>
    <w:p w14:paraId="3D95CCFA" w14:textId="77777777" w:rsidR="009F7ECF" w:rsidRPr="00554365" w:rsidRDefault="009F7ECF" w:rsidP="00554365">
      <w:pPr>
        <w:jc w:val="both"/>
        <w:rPr>
          <w:rFonts w:ascii="Times New Roman" w:hAnsi="Times New Roman" w:cs="Times New Roman"/>
          <w:sz w:val="28"/>
          <w:szCs w:val="28"/>
        </w:rPr>
      </w:pPr>
    </w:p>
    <w:p w14:paraId="36E563E5" w14:textId="77777777" w:rsidR="009F7ECF" w:rsidRPr="00554365" w:rsidRDefault="009F7ECF" w:rsidP="00554365">
      <w:pPr>
        <w:jc w:val="both"/>
        <w:rPr>
          <w:rFonts w:ascii="Times New Roman" w:hAnsi="Times New Roman" w:cs="Times New Roman"/>
          <w:sz w:val="28"/>
          <w:szCs w:val="28"/>
        </w:rPr>
      </w:pPr>
    </w:p>
    <w:p w14:paraId="19361033" w14:textId="77777777" w:rsidR="009F7ECF" w:rsidRPr="00554365" w:rsidRDefault="009F7ECF" w:rsidP="00554365">
      <w:pPr>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937"/>
        <w:gridCol w:w="7124"/>
      </w:tblGrid>
      <w:tr w:rsidR="009F7ECF" w:rsidRPr="00554365" w14:paraId="7A77957F" w14:textId="77777777" w:rsidTr="00156551">
        <w:trPr>
          <w:trHeight w:val="375"/>
        </w:trPr>
        <w:tc>
          <w:tcPr>
            <w:tcW w:w="1980" w:type="dxa"/>
          </w:tcPr>
          <w:p w14:paraId="4A183D5B"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ČR</w:t>
            </w:r>
          </w:p>
        </w:tc>
        <w:tc>
          <w:tcPr>
            <w:tcW w:w="7365" w:type="dxa"/>
          </w:tcPr>
          <w:p w14:paraId="1EF6BB2E"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Česká republika</w:t>
            </w:r>
          </w:p>
        </w:tc>
      </w:tr>
      <w:tr w:rsidR="009F7ECF" w:rsidRPr="00554365" w14:paraId="3EA31623" w14:textId="77777777" w:rsidTr="00156551">
        <w:trPr>
          <w:trHeight w:val="375"/>
        </w:trPr>
        <w:tc>
          <w:tcPr>
            <w:tcW w:w="1980" w:type="dxa"/>
          </w:tcPr>
          <w:p w14:paraId="58AF1568"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ES</w:t>
            </w:r>
          </w:p>
        </w:tc>
        <w:tc>
          <w:tcPr>
            <w:tcW w:w="7365" w:type="dxa"/>
          </w:tcPr>
          <w:p w14:paraId="4FD522C1"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Evropské společenství (též Společenství)</w:t>
            </w:r>
          </w:p>
        </w:tc>
      </w:tr>
      <w:tr w:rsidR="009F7ECF" w:rsidRPr="00554365" w14:paraId="166270CE" w14:textId="77777777" w:rsidTr="00156551">
        <w:trPr>
          <w:trHeight w:val="375"/>
        </w:trPr>
        <w:tc>
          <w:tcPr>
            <w:tcW w:w="1980" w:type="dxa"/>
          </w:tcPr>
          <w:p w14:paraId="11951642"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lang w:val="en-US"/>
              </w:rPr>
              <w:t xml:space="preserve">SES  </w:t>
            </w:r>
          </w:p>
        </w:tc>
        <w:tc>
          <w:tcPr>
            <w:tcW w:w="7365" w:type="dxa"/>
          </w:tcPr>
          <w:p w14:paraId="1F8397C7"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lang w:val="en-US"/>
              </w:rPr>
              <w:t xml:space="preserve">Smlouva o založeni </w:t>
            </w:r>
            <w:r w:rsidRPr="00554365">
              <w:rPr>
                <w:rFonts w:ascii="Times New Roman" w:hAnsi="Times New Roman" w:cs="Times New Roman"/>
                <w:sz w:val="28"/>
                <w:szCs w:val="28"/>
              </w:rPr>
              <w:t>ES</w:t>
            </w:r>
          </w:p>
        </w:tc>
      </w:tr>
      <w:tr w:rsidR="009F7ECF" w:rsidRPr="00554365" w14:paraId="61DD12D7" w14:textId="77777777" w:rsidTr="00156551">
        <w:trPr>
          <w:trHeight w:val="375"/>
        </w:trPr>
        <w:tc>
          <w:tcPr>
            <w:tcW w:w="1980" w:type="dxa"/>
          </w:tcPr>
          <w:p w14:paraId="598E5B90"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EU</w:t>
            </w:r>
          </w:p>
        </w:tc>
        <w:tc>
          <w:tcPr>
            <w:tcW w:w="7365" w:type="dxa"/>
          </w:tcPr>
          <w:p w14:paraId="455B7D27"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Evropská unie</w:t>
            </w:r>
          </w:p>
        </w:tc>
      </w:tr>
      <w:tr w:rsidR="009F7ECF" w:rsidRPr="00554365" w14:paraId="6FC02C89" w14:textId="77777777" w:rsidTr="00156551">
        <w:trPr>
          <w:trHeight w:val="375"/>
        </w:trPr>
        <w:tc>
          <w:tcPr>
            <w:tcW w:w="1980" w:type="dxa"/>
          </w:tcPr>
          <w:p w14:paraId="79289B7E"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SFEU</w:t>
            </w:r>
          </w:p>
        </w:tc>
        <w:tc>
          <w:tcPr>
            <w:tcW w:w="7365" w:type="dxa"/>
          </w:tcPr>
          <w:p w14:paraId="25E2255D"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Smlouva o fungování EU</w:t>
            </w:r>
          </w:p>
        </w:tc>
      </w:tr>
      <w:tr w:rsidR="009F7ECF" w:rsidRPr="00BF3FEB" w14:paraId="18963A59" w14:textId="77777777" w:rsidTr="00156551">
        <w:trPr>
          <w:trHeight w:val="375"/>
        </w:trPr>
        <w:tc>
          <w:tcPr>
            <w:tcW w:w="1980" w:type="dxa"/>
          </w:tcPr>
          <w:p w14:paraId="3A79761C"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 xml:space="preserve">ESD  </w:t>
            </w:r>
          </w:p>
        </w:tc>
        <w:tc>
          <w:tcPr>
            <w:tcW w:w="7365" w:type="dxa"/>
          </w:tcPr>
          <w:p w14:paraId="60B4F134" w14:textId="77777777" w:rsidR="009F7ECF" w:rsidRPr="00554365" w:rsidRDefault="009F7ECF" w:rsidP="00554365">
            <w:pPr>
              <w:rPr>
                <w:rFonts w:ascii="Times New Roman" w:hAnsi="Times New Roman" w:cs="Times New Roman"/>
                <w:lang w:val="en-US"/>
              </w:rPr>
            </w:pPr>
            <w:r w:rsidRPr="00554365">
              <w:rPr>
                <w:rFonts w:ascii="Times New Roman" w:hAnsi="Times New Roman" w:cs="Times New Roman"/>
                <w:sz w:val="28"/>
                <w:szCs w:val="28"/>
                <w:lang w:val="en-US"/>
              </w:rPr>
              <w:t>Evropsky soudni dvůr (Soudni dvůr ES)</w:t>
            </w:r>
          </w:p>
        </w:tc>
      </w:tr>
      <w:tr w:rsidR="00331DA2" w:rsidRPr="00BF3FEB" w14:paraId="44F4240F" w14:textId="77777777" w:rsidTr="000D0A37">
        <w:trPr>
          <w:trHeight w:val="375"/>
        </w:trPr>
        <w:tc>
          <w:tcPr>
            <w:tcW w:w="1980" w:type="dxa"/>
          </w:tcPr>
          <w:p w14:paraId="3A057ED6" w14:textId="77777777" w:rsidR="00331DA2" w:rsidRPr="00554365" w:rsidRDefault="00331DA2" w:rsidP="00554365">
            <w:pPr>
              <w:rPr>
                <w:rFonts w:ascii="Times New Roman" w:hAnsi="Times New Roman" w:cs="Times New Roman"/>
                <w:sz w:val="28"/>
                <w:szCs w:val="28"/>
                <w:lang w:val="cs-CZ"/>
              </w:rPr>
            </w:pPr>
            <w:r w:rsidRPr="00554365">
              <w:rPr>
                <w:rFonts w:ascii="Times New Roman" w:hAnsi="Times New Roman" w:cs="Times New Roman"/>
                <w:sz w:val="28"/>
                <w:szCs w:val="28"/>
              </w:rPr>
              <w:t>ÚOH</w:t>
            </w:r>
            <w:r w:rsidRPr="00554365">
              <w:rPr>
                <w:rFonts w:ascii="Times New Roman" w:hAnsi="Times New Roman" w:cs="Times New Roman"/>
                <w:sz w:val="28"/>
                <w:szCs w:val="28"/>
                <w:lang w:val="cs-CZ"/>
              </w:rPr>
              <w:t>S</w:t>
            </w:r>
          </w:p>
        </w:tc>
        <w:tc>
          <w:tcPr>
            <w:tcW w:w="7365" w:type="dxa"/>
          </w:tcPr>
          <w:p w14:paraId="7FDFBA1F" w14:textId="77777777" w:rsidR="00331DA2" w:rsidRPr="00554365" w:rsidRDefault="00331DA2" w:rsidP="00554365">
            <w:pPr>
              <w:rPr>
                <w:rFonts w:ascii="Times New Roman" w:hAnsi="Times New Roman" w:cs="Times New Roman"/>
                <w:sz w:val="28"/>
                <w:szCs w:val="28"/>
                <w:lang w:val="cs-CZ"/>
              </w:rPr>
            </w:pPr>
            <w:r w:rsidRPr="00554365">
              <w:rPr>
                <w:rFonts w:ascii="Times New Roman" w:hAnsi="Times New Roman" w:cs="Times New Roman"/>
                <w:sz w:val="28"/>
                <w:szCs w:val="28"/>
                <w:lang w:val="cs-CZ"/>
              </w:rPr>
              <w:t>Úřad pro ochranu hospodářské soutěže (též Úřad)</w:t>
            </w:r>
          </w:p>
        </w:tc>
      </w:tr>
      <w:tr w:rsidR="009F7ECF" w:rsidRPr="00BF3FEB" w14:paraId="645F5392" w14:textId="77777777" w:rsidTr="00156551">
        <w:trPr>
          <w:trHeight w:val="375"/>
        </w:trPr>
        <w:tc>
          <w:tcPr>
            <w:tcW w:w="1980" w:type="dxa"/>
          </w:tcPr>
          <w:p w14:paraId="564935BB" w14:textId="20D3C720" w:rsidR="009F7ECF" w:rsidRPr="00554365" w:rsidRDefault="00331DA2" w:rsidP="0055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cs-CZ"/>
              </w:rPr>
            </w:pPr>
            <w:r w:rsidRPr="00554365">
              <w:rPr>
                <w:rFonts w:ascii="Times New Roman" w:eastAsia="Times New Roman" w:hAnsi="Times New Roman" w:cs="Times New Roman"/>
                <w:color w:val="000000"/>
                <w:sz w:val="28"/>
                <w:szCs w:val="28"/>
                <w:lang w:eastAsia="ru-RU"/>
              </w:rPr>
              <w:t>NSÚ</w:t>
            </w:r>
          </w:p>
        </w:tc>
        <w:tc>
          <w:tcPr>
            <w:tcW w:w="7365" w:type="dxa"/>
          </w:tcPr>
          <w:p w14:paraId="519F3920" w14:textId="0E45A4E6" w:rsidR="009F7ECF" w:rsidRPr="00554365" w:rsidRDefault="00331DA2" w:rsidP="00554365">
            <w:pPr>
              <w:pStyle w:val="HTML"/>
              <w:rPr>
                <w:rFonts w:ascii="Times New Roman" w:hAnsi="Times New Roman" w:cs="Times New Roman"/>
                <w:sz w:val="28"/>
                <w:szCs w:val="28"/>
                <w:lang w:val="cs-CZ"/>
              </w:rPr>
            </w:pPr>
            <w:r w:rsidRPr="00554365">
              <w:rPr>
                <w:rFonts w:ascii="Times New Roman" w:hAnsi="Times New Roman" w:cs="Times New Roman"/>
                <w:color w:val="000000"/>
                <w:sz w:val="28"/>
                <w:szCs w:val="28"/>
                <w:lang w:val="cs-CZ"/>
              </w:rPr>
              <w:t>Národní soutěžní úřad členského státu EU</w:t>
            </w:r>
          </w:p>
        </w:tc>
      </w:tr>
      <w:tr w:rsidR="00750B17" w:rsidRPr="00554365" w14:paraId="7A5B4838" w14:textId="77777777" w:rsidTr="0056660C">
        <w:trPr>
          <w:trHeight w:val="375"/>
        </w:trPr>
        <w:tc>
          <w:tcPr>
            <w:tcW w:w="1980" w:type="dxa"/>
          </w:tcPr>
          <w:p w14:paraId="1B4442CD" w14:textId="59F00224" w:rsidR="00750B17" w:rsidRPr="00554365" w:rsidRDefault="00750B17" w:rsidP="0055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54365">
              <w:rPr>
                <w:rFonts w:ascii="Times New Roman" w:eastAsia="Times New Roman" w:hAnsi="Times New Roman" w:cs="Times New Roman"/>
                <w:color w:val="000000"/>
                <w:sz w:val="28"/>
                <w:szCs w:val="28"/>
                <w:lang w:val="en-US" w:eastAsia="ru-RU"/>
              </w:rPr>
              <w:t>OHS</w:t>
            </w:r>
          </w:p>
        </w:tc>
        <w:tc>
          <w:tcPr>
            <w:tcW w:w="7365" w:type="dxa"/>
          </w:tcPr>
          <w:p w14:paraId="24C37B3B" w14:textId="0C539FB9" w:rsidR="00750B17" w:rsidRPr="00554365" w:rsidRDefault="00750B17" w:rsidP="00554365">
            <w:pPr>
              <w:pStyle w:val="HTML"/>
              <w:rPr>
                <w:rFonts w:ascii="Times New Roman" w:hAnsi="Times New Roman" w:cs="Times New Roman"/>
                <w:sz w:val="28"/>
                <w:szCs w:val="28"/>
                <w:lang w:val="cs-CZ"/>
              </w:rPr>
            </w:pPr>
            <w:r w:rsidRPr="00554365">
              <w:rPr>
                <w:rFonts w:ascii="Times New Roman" w:hAnsi="Times New Roman" w:cs="Times New Roman"/>
                <w:color w:val="000000"/>
                <w:sz w:val="28"/>
                <w:szCs w:val="28"/>
                <w:lang w:val="cs-CZ"/>
              </w:rPr>
              <w:t>Orgán pro hospodářskou soutěž</w:t>
            </w:r>
          </w:p>
        </w:tc>
      </w:tr>
      <w:tr w:rsidR="009F7ECF" w:rsidRPr="00554365" w14:paraId="3F5F2545" w14:textId="77777777" w:rsidTr="00156551">
        <w:trPr>
          <w:trHeight w:val="375"/>
        </w:trPr>
        <w:tc>
          <w:tcPr>
            <w:tcW w:w="1980" w:type="dxa"/>
          </w:tcPr>
          <w:p w14:paraId="3815E4CD" w14:textId="77777777" w:rsidR="009F7ECF" w:rsidRPr="00554365" w:rsidRDefault="009F7ECF" w:rsidP="00554365">
            <w:pPr>
              <w:rPr>
                <w:rFonts w:ascii="Times New Roman" w:hAnsi="Times New Roman" w:cs="Times New Roman"/>
                <w:sz w:val="28"/>
                <w:szCs w:val="28"/>
              </w:rPr>
            </w:pPr>
            <w:r w:rsidRPr="00554365">
              <w:rPr>
                <w:rFonts w:ascii="Times New Roman" w:hAnsi="Times New Roman" w:cs="Times New Roman"/>
                <w:sz w:val="28"/>
                <w:szCs w:val="28"/>
              </w:rPr>
              <w:t>ZOHS</w:t>
            </w:r>
          </w:p>
        </w:tc>
        <w:tc>
          <w:tcPr>
            <w:tcW w:w="7365" w:type="dxa"/>
          </w:tcPr>
          <w:p w14:paraId="3AF7615E" w14:textId="77777777" w:rsidR="009F7ECF" w:rsidRPr="00554365" w:rsidRDefault="009F7ECF" w:rsidP="00554365">
            <w:pPr>
              <w:rPr>
                <w:rFonts w:ascii="Times New Roman" w:hAnsi="Times New Roman" w:cs="Times New Roman"/>
                <w:sz w:val="28"/>
                <w:szCs w:val="28"/>
              </w:rPr>
            </w:pPr>
            <w:r w:rsidRPr="00554365">
              <w:rPr>
                <w:rFonts w:ascii="Times New Roman" w:hAnsi="Times New Roman" w:cs="Times New Roman"/>
                <w:sz w:val="28"/>
                <w:szCs w:val="28"/>
              </w:rPr>
              <w:t>Zákon o ochraně hospodářské soutěže</w:t>
            </w:r>
          </w:p>
        </w:tc>
      </w:tr>
      <w:tr w:rsidR="009F7ECF" w:rsidRPr="00554365" w14:paraId="0B017FA9" w14:textId="77777777" w:rsidTr="00156551">
        <w:trPr>
          <w:trHeight w:val="375"/>
        </w:trPr>
        <w:tc>
          <w:tcPr>
            <w:tcW w:w="1980" w:type="dxa"/>
          </w:tcPr>
          <w:p w14:paraId="4025A4E7" w14:textId="77777777" w:rsidR="009F7ECF" w:rsidRPr="00554365" w:rsidRDefault="0040751C" w:rsidP="00554365">
            <w:pPr>
              <w:rPr>
                <w:rFonts w:ascii="Times New Roman" w:hAnsi="Times New Roman" w:cs="Times New Roman"/>
              </w:rPr>
            </w:pPr>
            <w:r w:rsidRPr="00554365">
              <w:rPr>
                <w:rFonts w:ascii="Times New Roman" w:hAnsi="Times New Roman" w:cs="Times New Roman"/>
                <w:sz w:val="28"/>
                <w:szCs w:val="28"/>
              </w:rPr>
              <w:t>ObčZ</w:t>
            </w:r>
            <w:r w:rsidRPr="00554365">
              <w:rPr>
                <w:rFonts w:ascii="Times New Roman" w:hAnsi="Times New Roman" w:cs="Times New Roman"/>
                <w:sz w:val="28"/>
                <w:szCs w:val="28"/>
              </w:rPr>
              <w:tab/>
            </w:r>
          </w:p>
        </w:tc>
        <w:tc>
          <w:tcPr>
            <w:tcW w:w="7365" w:type="dxa"/>
          </w:tcPr>
          <w:p w14:paraId="7F340DC7" w14:textId="77777777" w:rsidR="009F7ECF" w:rsidRPr="00554365" w:rsidRDefault="009F7ECF" w:rsidP="00554365">
            <w:pPr>
              <w:rPr>
                <w:rFonts w:ascii="Times New Roman" w:hAnsi="Times New Roman" w:cs="Times New Roman"/>
              </w:rPr>
            </w:pPr>
            <w:r w:rsidRPr="00554365">
              <w:rPr>
                <w:rFonts w:ascii="Times New Roman" w:hAnsi="Times New Roman" w:cs="Times New Roman"/>
                <w:sz w:val="28"/>
                <w:szCs w:val="28"/>
              </w:rPr>
              <w:t>Občanský zákoník</w:t>
            </w:r>
          </w:p>
        </w:tc>
      </w:tr>
      <w:tr w:rsidR="009F7ECF" w:rsidRPr="00554365" w14:paraId="150A16F0" w14:textId="77777777" w:rsidTr="00156551">
        <w:trPr>
          <w:trHeight w:val="375"/>
        </w:trPr>
        <w:tc>
          <w:tcPr>
            <w:tcW w:w="1980" w:type="dxa"/>
          </w:tcPr>
          <w:p w14:paraId="538B2D51" w14:textId="77777777" w:rsidR="009F7ECF" w:rsidRPr="00554365" w:rsidRDefault="00BE60AA" w:rsidP="00554365">
            <w:pPr>
              <w:rPr>
                <w:rFonts w:ascii="Times New Roman" w:hAnsi="Times New Roman" w:cs="Times New Roman"/>
              </w:rPr>
            </w:pPr>
            <w:r w:rsidRPr="00554365">
              <w:rPr>
                <w:rFonts w:ascii="Times New Roman" w:hAnsi="Times New Roman" w:cs="Times New Roman"/>
                <w:sz w:val="28"/>
                <w:szCs w:val="28"/>
              </w:rPr>
              <w:t>OSŘ</w:t>
            </w:r>
            <w:r w:rsidRPr="00554365">
              <w:rPr>
                <w:rFonts w:ascii="Times New Roman" w:hAnsi="Times New Roman" w:cs="Times New Roman"/>
                <w:sz w:val="28"/>
                <w:szCs w:val="28"/>
              </w:rPr>
              <w:tab/>
            </w:r>
          </w:p>
        </w:tc>
        <w:tc>
          <w:tcPr>
            <w:tcW w:w="7365" w:type="dxa"/>
          </w:tcPr>
          <w:p w14:paraId="1D565BBD" w14:textId="77777777" w:rsidR="009F7ECF" w:rsidRPr="00554365" w:rsidRDefault="00BE60AA" w:rsidP="00554365">
            <w:pPr>
              <w:rPr>
                <w:rFonts w:ascii="Times New Roman" w:hAnsi="Times New Roman" w:cs="Times New Roman"/>
              </w:rPr>
            </w:pPr>
            <w:r w:rsidRPr="00554365">
              <w:rPr>
                <w:rFonts w:ascii="Times New Roman" w:hAnsi="Times New Roman" w:cs="Times New Roman"/>
                <w:sz w:val="28"/>
                <w:szCs w:val="28"/>
              </w:rPr>
              <w:t>Občanský soudní řád</w:t>
            </w:r>
          </w:p>
        </w:tc>
      </w:tr>
      <w:tr w:rsidR="004324AB" w:rsidRPr="00554365" w14:paraId="75EDBCDA" w14:textId="77777777" w:rsidTr="000D0A37">
        <w:trPr>
          <w:trHeight w:val="375"/>
        </w:trPr>
        <w:tc>
          <w:tcPr>
            <w:tcW w:w="1980" w:type="dxa"/>
          </w:tcPr>
          <w:p w14:paraId="483D842D" w14:textId="64C3659C" w:rsidR="004324AB" w:rsidRPr="00554365" w:rsidRDefault="004324AB" w:rsidP="00554365">
            <w:pPr>
              <w:rPr>
                <w:rFonts w:ascii="Times New Roman" w:hAnsi="Times New Roman" w:cs="Times New Roman"/>
              </w:rPr>
            </w:pPr>
            <w:r w:rsidRPr="00554365">
              <w:rPr>
                <w:rFonts w:ascii="Times New Roman" w:hAnsi="Times New Roman" w:cs="Times New Roman"/>
                <w:sz w:val="28"/>
                <w:szCs w:val="28"/>
                <w:lang w:val="en-US"/>
              </w:rPr>
              <w:t>USA</w:t>
            </w:r>
            <w:r w:rsidRPr="00554365">
              <w:rPr>
                <w:rFonts w:ascii="Times New Roman" w:hAnsi="Times New Roman" w:cs="Times New Roman"/>
                <w:sz w:val="28"/>
                <w:szCs w:val="28"/>
              </w:rPr>
              <w:tab/>
            </w:r>
          </w:p>
        </w:tc>
        <w:tc>
          <w:tcPr>
            <w:tcW w:w="7365" w:type="dxa"/>
          </w:tcPr>
          <w:p w14:paraId="7B047AF3" w14:textId="239352E6" w:rsidR="004324AB" w:rsidRPr="00554365" w:rsidRDefault="004324AB" w:rsidP="00554365">
            <w:pPr>
              <w:rPr>
                <w:rFonts w:ascii="Times New Roman" w:hAnsi="Times New Roman" w:cs="Times New Roman"/>
                <w:sz w:val="28"/>
                <w:szCs w:val="28"/>
              </w:rPr>
            </w:pPr>
            <w:r w:rsidRPr="00554365">
              <w:rPr>
                <w:rFonts w:ascii="Times New Roman" w:hAnsi="Times New Roman" w:cs="Times New Roman"/>
                <w:bCs/>
                <w:sz w:val="28"/>
                <w:szCs w:val="28"/>
                <w:shd w:val="clear" w:color="auto" w:fill="FFFFFF"/>
              </w:rPr>
              <w:t>Spojené státy americké</w:t>
            </w:r>
          </w:p>
        </w:tc>
      </w:tr>
    </w:tbl>
    <w:p w14:paraId="3C72EBB6" w14:textId="77777777" w:rsidR="004324AB" w:rsidRPr="00554365" w:rsidRDefault="004324AB" w:rsidP="00554365">
      <w:pPr>
        <w:rPr>
          <w:rFonts w:ascii="Times New Roman" w:hAnsi="Times New Roman" w:cs="Times New Roman"/>
          <w:b/>
          <w:sz w:val="32"/>
          <w:szCs w:val="32"/>
        </w:rPr>
      </w:pPr>
    </w:p>
    <w:p w14:paraId="3F1EAE49" w14:textId="77777777" w:rsidR="009F7ECF" w:rsidRPr="00554365" w:rsidRDefault="009F7ECF" w:rsidP="00554365">
      <w:pPr>
        <w:rPr>
          <w:rFonts w:ascii="Times New Roman" w:hAnsi="Times New Roman" w:cs="Times New Roman"/>
          <w:b/>
          <w:sz w:val="32"/>
          <w:szCs w:val="32"/>
        </w:rPr>
      </w:pPr>
    </w:p>
    <w:p w14:paraId="1710E9BC" w14:textId="77777777" w:rsidR="00156551" w:rsidRPr="00554365" w:rsidRDefault="00156551" w:rsidP="00554365">
      <w:pPr>
        <w:rPr>
          <w:rFonts w:ascii="Times New Roman" w:hAnsi="Times New Roman" w:cs="Times New Roman"/>
          <w:b/>
          <w:sz w:val="32"/>
          <w:szCs w:val="32"/>
        </w:rPr>
      </w:pPr>
      <w:r w:rsidRPr="00554365">
        <w:rPr>
          <w:rFonts w:ascii="Times New Roman" w:hAnsi="Times New Roman" w:cs="Times New Roman"/>
          <w:b/>
          <w:sz w:val="32"/>
          <w:szCs w:val="32"/>
        </w:rPr>
        <w:br w:type="page"/>
      </w:r>
    </w:p>
    <w:p w14:paraId="7EE38226" w14:textId="77777777" w:rsidR="00482394" w:rsidRPr="005E40FD" w:rsidRDefault="00482394" w:rsidP="005E40FD">
      <w:pPr>
        <w:pStyle w:val="1"/>
        <w:spacing w:before="0" w:line="360" w:lineRule="auto"/>
        <w:jc w:val="center"/>
        <w:rPr>
          <w:rFonts w:ascii="Times New Roman" w:hAnsi="Times New Roman" w:cs="Times New Roman"/>
          <w:b/>
          <w:color w:val="auto"/>
        </w:rPr>
      </w:pPr>
      <w:bookmarkStart w:id="2" w:name="_Toc484025481"/>
      <w:r w:rsidRPr="005E40FD">
        <w:rPr>
          <w:rFonts w:ascii="Times New Roman" w:hAnsi="Times New Roman" w:cs="Times New Roman"/>
          <w:b/>
          <w:color w:val="auto"/>
        </w:rPr>
        <w:lastRenderedPageBreak/>
        <w:t>Úvod</w:t>
      </w:r>
      <w:bookmarkEnd w:id="2"/>
    </w:p>
    <w:p w14:paraId="7904D620" w14:textId="77777777" w:rsidR="00482394" w:rsidRPr="005E40FD" w:rsidRDefault="00482394" w:rsidP="005E40FD">
      <w:pPr>
        <w:spacing w:after="0" w:line="360" w:lineRule="auto"/>
        <w:jc w:val="both"/>
        <w:rPr>
          <w:rFonts w:ascii="Times New Roman" w:hAnsi="Times New Roman" w:cs="Times New Roman"/>
          <w:b/>
          <w:sz w:val="24"/>
          <w:szCs w:val="24"/>
        </w:rPr>
      </w:pPr>
    </w:p>
    <w:p w14:paraId="4997803C" w14:textId="446463EA" w:rsidR="00482394" w:rsidRPr="005E40FD" w:rsidRDefault="004F091D" w:rsidP="00054C62">
      <w:pPr>
        <w:spacing w:after="0" w:line="360" w:lineRule="auto"/>
        <w:ind w:firstLine="708"/>
        <w:jc w:val="both"/>
        <w:rPr>
          <w:rFonts w:ascii="Times New Roman" w:hAnsi="Times New Roman" w:cs="Times New Roman"/>
          <w:sz w:val="24"/>
          <w:szCs w:val="24"/>
        </w:rPr>
      </w:pPr>
      <w:r w:rsidRPr="005E40FD">
        <w:rPr>
          <w:rFonts w:ascii="Times New Roman" w:hAnsi="Times New Roman" w:cs="Times New Roman"/>
          <w:sz w:val="24"/>
          <w:szCs w:val="24"/>
          <w:lang w:val="cs-CZ"/>
        </w:rPr>
        <w:t>Potenciál</w:t>
      </w:r>
      <w:r w:rsidR="00482394" w:rsidRPr="005E40FD">
        <w:rPr>
          <w:rFonts w:ascii="Times New Roman" w:hAnsi="Times New Roman" w:cs="Times New Roman"/>
          <w:sz w:val="24"/>
          <w:szCs w:val="24"/>
          <w:lang w:val="cs-CZ"/>
        </w:rPr>
        <w:t xml:space="preserve"> </w:t>
      </w:r>
      <w:r w:rsidR="00482394" w:rsidRPr="005E40FD">
        <w:rPr>
          <w:rFonts w:ascii="Times New Roman" w:hAnsi="Times New Roman" w:cs="Times New Roman"/>
          <w:sz w:val="24"/>
          <w:szCs w:val="24"/>
        </w:rPr>
        <w:t xml:space="preserve">soukromoprávních nároků </w:t>
      </w:r>
      <w:r w:rsidRPr="005E40FD">
        <w:rPr>
          <w:rFonts w:ascii="Times New Roman" w:hAnsi="Times New Roman" w:cs="Times New Roman"/>
          <w:sz w:val="24"/>
          <w:szCs w:val="24"/>
          <w:lang w:val="cs-CZ"/>
        </w:rPr>
        <w:t>byl prodiskutováván</w:t>
      </w:r>
      <w:r w:rsidR="00482394" w:rsidRPr="005E40FD">
        <w:rPr>
          <w:rFonts w:ascii="Times New Roman" w:hAnsi="Times New Roman" w:cs="Times New Roman"/>
          <w:sz w:val="24"/>
          <w:szCs w:val="24"/>
          <w:lang w:val="cs-CZ"/>
        </w:rPr>
        <w:t xml:space="preserve"> již dávno jak </w:t>
      </w:r>
      <w:r w:rsidR="00432C8A" w:rsidRPr="005E40FD">
        <w:rPr>
          <w:rFonts w:ascii="Times New Roman" w:hAnsi="Times New Roman" w:cs="Times New Roman"/>
          <w:sz w:val="24"/>
          <w:szCs w:val="24"/>
        </w:rPr>
        <w:t>ESD</w:t>
      </w:r>
      <w:r w:rsidR="00482394" w:rsidRPr="005E40FD">
        <w:rPr>
          <w:rStyle w:val="a6"/>
          <w:rFonts w:ascii="Times New Roman" w:hAnsi="Times New Roman" w:cs="Times New Roman"/>
          <w:sz w:val="24"/>
          <w:szCs w:val="24"/>
          <w:lang w:val="en-US"/>
        </w:rPr>
        <w:footnoteReference w:id="1"/>
      </w:r>
      <w:r w:rsidR="00482394" w:rsidRPr="005E40FD">
        <w:rPr>
          <w:rFonts w:ascii="Times New Roman" w:hAnsi="Times New Roman" w:cs="Times New Roman"/>
          <w:sz w:val="24"/>
          <w:szCs w:val="24"/>
          <w:lang w:eastAsia="ru-RU"/>
        </w:rPr>
        <w:t xml:space="preserve"> </w:t>
      </w:r>
      <w:r w:rsidR="00482394" w:rsidRPr="005E40FD">
        <w:rPr>
          <w:rFonts w:ascii="Times New Roman" w:hAnsi="Times New Roman" w:cs="Times New Roman"/>
          <w:sz w:val="24"/>
          <w:szCs w:val="24"/>
          <w:lang w:val="cs-CZ"/>
        </w:rPr>
        <w:t xml:space="preserve">v roce 1963, tak </w:t>
      </w:r>
      <w:r w:rsidRPr="005E40FD">
        <w:rPr>
          <w:rFonts w:ascii="Times New Roman" w:hAnsi="Times New Roman" w:cs="Times New Roman"/>
          <w:sz w:val="24"/>
          <w:szCs w:val="24"/>
          <w:lang w:val="cs-CZ"/>
        </w:rPr>
        <w:t>později i</w:t>
      </w:r>
      <w:r w:rsidR="00482394" w:rsidRPr="005E40FD">
        <w:rPr>
          <w:rFonts w:ascii="Times New Roman" w:hAnsi="Times New Roman" w:cs="Times New Roman"/>
          <w:sz w:val="24"/>
          <w:szCs w:val="24"/>
          <w:lang w:val="cs-CZ"/>
        </w:rPr>
        <w:t xml:space="preserve"> Evropskou komisí v </w:t>
      </w:r>
      <w:r w:rsidR="00482394" w:rsidRPr="005E40FD">
        <w:rPr>
          <w:rFonts w:ascii="Times New Roman" w:hAnsi="Times New Roman" w:cs="Times New Roman"/>
          <w:i/>
          <w:sz w:val="24"/>
          <w:szCs w:val="24"/>
          <w:lang w:val="cs-CZ"/>
        </w:rPr>
        <w:t xml:space="preserve">Bílé knize </w:t>
      </w:r>
      <w:r w:rsidR="00482394" w:rsidRPr="005E40FD">
        <w:rPr>
          <w:rFonts w:ascii="Times New Roman" w:hAnsi="Times New Roman" w:cs="Times New Roman"/>
          <w:i/>
          <w:sz w:val="24"/>
          <w:szCs w:val="24"/>
        </w:rPr>
        <w:t xml:space="preserve">о </w:t>
      </w:r>
      <w:r w:rsidR="00482394" w:rsidRPr="005E40FD">
        <w:rPr>
          <w:rFonts w:ascii="Times New Roman" w:hAnsi="Times New Roman" w:cs="Times New Roman"/>
          <w:bCs/>
          <w:i/>
          <w:sz w:val="24"/>
          <w:szCs w:val="24"/>
        </w:rPr>
        <w:t>žalobách o náhrad</w:t>
      </w:r>
      <w:r w:rsidR="000B2B02" w:rsidRPr="005E40FD">
        <w:rPr>
          <w:rFonts w:ascii="Times New Roman" w:hAnsi="Times New Roman" w:cs="Times New Roman"/>
          <w:bCs/>
          <w:i/>
          <w:sz w:val="24"/>
          <w:szCs w:val="24"/>
          <w:lang w:val="cs-CZ"/>
        </w:rPr>
        <w:t>ě</w:t>
      </w:r>
      <w:r w:rsidR="00482394" w:rsidRPr="005E40FD">
        <w:rPr>
          <w:rFonts w:ascii="Times New Roman" w:hAnsi="Times New Roman" w:cs="Times New Roman"/>
          <w:bCs/>
          <w:i/>
          <w:sz w:val="24"/>
          <w:szCs w:val="24"/>
        </w:rPr>
        <w:t xml:space="preserve"> škody způsobené porušením antimonopolních pravidel ES</w:t>
      </w:r>
      <w:r w:rsidR="00EA6D7F" w:rsidRPr="005E40FD">
        <w:rPr>
          <w:rStyle w:val="a6"/>
          <w:rFonts w:ascii="Times New Roman" w:hAnsi="Times New Roman" w:cs="Times New Roman"/>
          <w:bCs/>
          <w:sz w:val="24"/>
          <w:szCs w:val="24"/>
        </w:rPr>
        <w:footnoteReference w:id="2"/>
      </w:r>
      <w:r w:rsidR="004706E9" w:rsidRPr="005E40FD">
        <w:rPr>
          <w:rFonts w:ascii="Times New Roman" w:hAnsi="Times New Roman" w:cs="Times New Roman"/>
          <w:bCs/>
          <w:sz w:val="24"/>
          <w:szCs w:val="24"/>
        </w:rPr>
        <w:t xml:space="preserve"> (</w:t>
      </w:r>
      <w:r w:rsidR="004706E9" w:rsidRPr="005E40FD">
        <w:rPr>
          <w:rFonts w:ascii="Times New Roman" w:hAnsi="Times New Roman" w:cs="Times New Roman"/>
          <w:sz w:val="24"/>
          <w:szCs w:val="24"/>
          <w:lang w:val="cs-CZ"/>
        </w:rPr>
        <w:t xml:space="preserve">dále jen </w:t>
      </w:r>
      <w:r w:rsidR="004706E9" w:rsidRPr="005E40FD">
        <w:rPr>
          <w:rFonts w:ascii="Times New Roman" w:hAnsi="Times New Roman" w:cs="Times New Roman"/>
          <w:i/>
          <w:sz w:val="24"/>
          <w:szCs w:val="24"/>
          <w:lang w:val="cs-CZ"/>
        </w:rPr>
        <w:t>Bílá</w:t>
      </w:r>
      <w:r w:rsidR="004706E9" w:rsidRPr="005E40FD">
        <w:rPr>
          <w:rFonts w:ascii="Times New Roman" w:hAnsi="Times New Roman" w:cs="Times New Roman"/>
          <w:sz w:val="24"/>
          <w:szCs w:val="24"/>
          <w:lang w:val="cs-CZ"/>
        </w:rPr>
        <w:t xml:space="preserve"> </w:t>
      </w:r>
      <w:r w:rsidR="004706E9" w:rsidRPr="005E40FD">
        <w:rPr>
          <w:rFonts w:ascii="Times New Roman" w:hAnsi="Times New Roman" w:cs="Times New Roman"/>
          <w:i/>
          <w:sz w:val="24"/>
          <w:szCs w:val="24"/>
          <w:lang w:val="cs-CZ"/>
        </w:rPr>
        <w:t>kniha</w:t>
      </w:r>
      <w:r w:rsidR="004706E9" w:rsidRPr="005E40FD">
        <w:rPr>
          <w:rFonts w:ascii="Times New Roman" w:hAnsi="Times New Roman" w:cs="Times New Roman"/>
          <w:bCs/>
          <w:sz w:val="24"/>
          <w:szCs w:val="24"/>
        </w:rPr>
        <w:t>)</w:t>
      </w:r>
      <w:r w:rsidR="00482394" w:rsidRPr="005E40FD">
        <w:rPr>
          <w:rFonts w:ascii="Times New Roman" w:hAnsi="Times New Roman" w:cs="Times New Roman"/>
          <w:bCs/>
          <w:sz w:val="24"/>
          <w:szCs w:val="24"/>
        </w:rPr>
        <w:t>.</w:t>
      </w:r>
    </w:p>
    <w:p w14:paraId="541F6C51" w14:textId="55EA44D9" w:rsidR="00482394" w:rsidRPr="005E40FD" w:rsidRDefault="00482394"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rPr>
        <w:t>Žaloby o náhrad</w:t>
      </w:r>
      <w:r w:rsidR="000B2B02" w:rsidRPr="005E40FD">
        <w:rPr>
          <w:rFonts w:ascii="Times New Roman" w:hAnsi="Times New Roman" w:cs="Times New Roman"/>
          <w:sz w:val="24"/>
          <w:szCs w:val="24"/>
          <w:lang w:val="cs-CZ"/>
        </w:rPr>
        <w:t>ě</w:t>
      </w:r>
      <w:r w:rsidRPr="005E40FD">
        <w:rPr>
          <w:rFonts w:ascii="Times New Roman" w:hAnsi="Times New Roman" w:cs="Times New Roman"/>
          <w:sz w:val="24"/>
          <w:szCs w:val="24"/>
        </w:rPr>
        <w:t xml:space="preserve"> škody</w:t>
      </w:r>
      <w:r w:rsidR="004F091D" w:rsidRPr="005E40FD">
        <w:rPr>
          <w:rFonts w:ascii="Times New Roman" w:hAnsi="Times New Roman" w:cs="Times New Roman"/>
          <w:sz w:val="24"/>
          <w:szCs w:val="24"/>
          <w:lang w:val="cs-CZ"/>
        </w:rPr>
        <w:t xml:space="preserve"> a</w:t>
      </w:r>
      <w:r w:rsidRPr="005E40FD">
        <w:rPr>
          <w:rFonts w:ascii="Times New Roman" w:hAnsi="Times New Roman" w:cs="Times New Roman"/>
          <w:sz w:val="24"/>
          <w:szCs w:val="24"/>
          <w:lang w:val="cs-CZ"/>
        </w:rPr>
        <w:t xml:space="preserve"> právo na </w:t>
      </w:r>
      <w:r w:rsidR="004F091D" w:rsidRPr="005E40FD">
        <w:rPr>
          <w:rFonts w:ascii="Times New Roman" w:hAnsi="Times New Roman" w:cs="Times New Roman"/>
          <w:sz w:val="24"/>
          <w:szCs w:val="24"/>
          <w:lang w:val="cs-CZ"/>
        </w:rPr>
        <w:t xml:space="preserve">jejich </w:t>
      </w:r>
      <w:r w:rsidRPr="005E40FD">
        <w:rPr>
          <w:rFonts w:ascii="Times New Roman" w:hAnsi="Times New Roman" w:cs="Times New Roman"/>
          <w:sz w:val="24"/>
          <w:szCs w:val="24"/>
          <w:lang w:val="cs-CZ"/>
        </w:rPr>
        <w:t xml:space="preserve">podání je stanoveno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 xml:space="preserve">o náhradě škody, způsobené porušením </w:t>
      </w:r>
      <w:r w:rsidRPr="005E40FD">
        <w:rPr>
          <w:rFonts w:ascii="Times New Roman" w:hAnsi="Times New Roman" w:cs="Times New Roman"/>
          <w:i/>
          <w:sz w:val="24"/>
          <w:szCs w:val="24"/>
          <w:shd w:val="clear" w:color="auto" w:fill="FFFFFF"/>
          <w:lang w:val="en-US"/>
        </w:rPr>
        <w:t>pr</w:t>
      </w:r>
      <w:r w:rsidRPr="005E40FD">
        <w:rPr>
          <w:rFonts w:ascii="Times New Roman" w:hAnsi="Times New Roman" w:cs="Times New Roman"/>
          <w:i/>
          <w:sz w:val="24"/>
          <w:szCs w:val="24"/>
          <w:shd w:val="clear" w:color="auto" w:fill="FFFFFF"/>
        </w:rPr>
        <w:t>á</w:t>
      </w:r>
      <w:r w:rsidRPr="005E40FD">
        <w:rPr>
          <w:rFonts w:ascii="Times New Roman" w:hAnsi="Times New Roman" w:cs="Times New Roman"/>
          <w:i/>
          <w:sz w:val="24"/>
          <w:szCs w:val="24"/>
          <w:shd w:val="clear" w:color="auto" w:fill="FFFFFF"/>
          <w:lang w:val="en-US"/>
        </w:rPr>
        <w:t>vn</w:t>
      </w:r>
      <w:r w:rsidRPr="005E40FD">
        <w:rPr>
          <w:rFonts w:ascii="Times New Roman" w:hAnsi="Times New Roman" w:cs="Times New Roman"/>
          <w:i/>
          <w:sz w:val="24"/>
          <w:szCs w:val="24"/>
          <w:shd w:val="clear" w:color="auto" w:fill="FFFFFF"/>
        </w:rPr>
        <w:t>í</w:t>
      </w:r>
      <w:r w:rsidRPr="005E40FD">
        <w:rPr>
          <w:rFonts w:ascii="Times New Roman" w:hAnsi="Times New Roman" w:cs="Times New Roman"/>
          <w:i/>
          <w:sz w:val="24"/>
          <w:szCs w:val="24"/>
          <w:shd w:val="clear" w:color="auto" w:fill="FFFFFF"/>
          <w:lang w:val="en-US"/>
        </w:rPr>
        <w:t>ch</w:t>
      </w:r>
      <w:r w:rsidRPr="005E40FD">
        <w:rPr>
          <w:rFonts w:ascii="Times New Roman" w:hAnsi="Times New Roman" w:cs="Times New Roman"/>
          <w:i/>
          <w:sz w:val="24"/>
          <w:szCs w:val="24"/>
          <w:shd w:val="clear" w:color="auto" w:fill="FFFFFF"/>
        </w:rPr>
        <w:t xml:space="preserve"> </w:t>
      </w:r>
      <w:r w:rsidRPr="005E40FD">
        <w:rPr>
          <w:rFonts w:ascii="Times New Roman" w:hAnsi="Times New Roman" w:cs="Times New Roman"/>
          <w:i/>
          <w:sz w:val="24"/>
          <w:szCs w:val="24"/>
          <w:shd w:val="clear" w:color="auto" w:fill="FFFFFF"/>
          <w:lang w:val="en-US"/>
        </w:rPr>
        <w:t>p</w:t>
      </w:r>
      <w:r w:rsidRPr="005E40FD">
        <w:rPr>
          <w:rFonts w:ascii="Times New Roman" w:hAnsi="Times New Roman" w:cs="Times New Roman"/>
          <w:i/>
          <w:sz w:val="24"/>
          <w:szCs w:val="24"/>
          <w:shd w:val="clear" w:color="auto" w:fill="FFFFFF"/>
        </w:rPr>
        <w:t>ř</w:t>
      </w:r>
      <w:r w:rsidRPr="005E40FD">
        <w:rPr>
          <w:rFonts w:ascii="Times New Roman" w:hAnsi="Times New Roman" w:cs="Times New Roman"/>
          <w:i/>
          <w:sz w:val="24"/>
          <w:szCs w:val="24"/>
          <w:shd w:val="clear" w:color="auto" w:fill="FFFFFF"/>
          <w:lang w:val="en-US"/>
        </w:rPr>
        <w:t>edpis</w:t>
      </w:r>
      <w:r w:rsidRPr="005E40FD">
        <w:rPr>
          <w:rFonts w:ascii="Times New Roman" w:hAnsi="Times New Roman" w:cs="Times New Roman"/>
          <w:i/>
          <w:sz w:val="24"/>
          <w:szCs w:val="24"/>
          <w:shd w:val="clear" w:color="auto" w:fill="FFFFFF"/>
        </w:rPr>
        <w:t xml:space="preserve">ů </w:t>
      </w:r>
      <w:r w:rsidRPr="005E40FD">
        <w:rPr>
          <w:rFonts w:ascii="Times New Roman" w:hAnsi="Times New Roman" w:cs="Times New Roman"/>
          <w:i/>
          <w:sz w:val="24"/>
          <w:szCs w:val="24"/>
          <w:shd w:val="clear" w:color="auto" w:fill="FFFFFF"/>
          <w:lang w:val="en-US"/>
        </w:rPr>
        <w:t>o hospod</w:t>
      </w:r>
      <w:r w:rsidRPr="005E40FD">
        <w:rPr>
          <w:rFonts w:ascii="Times New Roman" w:hAnsi="Times New Roman" w:cs="Times New Roman"/>
          <w:i/>
          <w:sz w:val="24"/>
          <w:szCs w:val="24"/>
          <w:shd w:val="clear" w:color="auto" w:fill="FFFFFF"/>
        </w:rPr>
        <w:t>ář</w:t>
      </w:r>
      <w:r w:rsidRPr="005E40FD">
        <w:rPr>
          <w:rFonts w:ascii="Times New Roman" w:hAnsi="Times New Roman" w:cs="Times New Roman"/>
          <w:i/>
          <w:sz w:val="24"/>
          <w:szCs w:val="24"/>
          <w:shd w:val="clear" w:color="auto" w:fill="FFFFFF"/>
          <w:lang w:val="en-US"/>
        </w:rPr>
        <w:t>sk</w:t>
      </w:r>
      <w:r w:rsidRPr="005E40FD">
        <w:rPr>
          <w:rFonts w:ascii="Times New Roman" w:hAnsi="Times New Roman" w:cs="Times New Roman"/>
          <w:i/>
          <w:sz w:val="24"/>
          <w:szCs w:val="24"/>
          <w:shd w:val="clear" w:color="auto" w:fill="FFFFFF"/>
        </w:rPr>
        <w:t xml:space="preserve">é </w:t>
      </w:r>
      <w:r w:rsidRPr="005E40FD">
        <w:rPr>
          <w:rFonts w:ascii="Times New Roman" w:hAnsi="Times New Roman" w:cs="Times New Roman"/>
          <w:i/>
          <w:sz w:val="24"/>
          <w:szCs w:val="24"/>
          <w:shd w:val="clear" w:color="auto" w:fill="FFFFFF"/>
          <w:lang w:val="en-US"/>
        </w:rPr>
        <w:t>sout</w:t>
      </w:r>
      <w:r w:rsidRPr="005E40FD">
        <w:rPr>
          <w:rFonts w:ascii="Times New Roman" w:hAnsi="Times New Roman" w:cs="Times New Roman"/>
          <w:i/>
          <w:sz w:val="24"/>
          <w:szCs w:val="24"/>
          <w:shd w:val="clear" w:color="auto" w:fill="FFFFFF"/>
        </w:rPr>
        <w:t>ěž</w:t>
      </w:r>
      <w:r w:rsidRPr="005E40FD">
        <w:rPr>
          <w:rFonts w:ascii="Times New Roman" w:hAnsi="Times New Roman" w:cs="Times New Roman"/>
          <w:i/>
          <w:sz w:val="24"/>
          <w:szCs w:val="24"/>
          <w:shd w:val="clear" w:color="auto" w:fill="FFFFFF"/>
          <w:lang w:val="en-US"/>
        </w:rPr>
        <w:t>i</w:t>
      </w:r>
      <w:r w:rsidRPr="005E40FD">
        <w:rPr>
          <w:rStyle w:val="a6"/>
          <w:rFonts w:ascii="Times New Roman" w:hAnsi="Times New Roman" w:cs="Times New Roman"/>
          <w:sz w:val="24"/>
          <w:szCs w:val="24"/>
          <w:shd w:val="clear" w:color="auto" w:fill="FFFFFF"/>
          <w:lang w:val="en-US"/>
        </w:rPr>
        <w:footnoteReference w:id="3"/>
      </w:r>
      <w:r w:rsidR="004706E9" w:rsidRPr="005E40FD">
        <w:rPr>
          <w:rFonts w:ascii="Times New Roman" w:hAnsi="Times New Roman" w:cs="Times New Roman"/>
          <w:sz w:val="24"/>
          <w:szCs w:val="24"/>
          <w:shd w:val="clear" w:color="auto" w:fill="FFFFFF"/>
        </w:rPr>
        <w:t xml:space="preserve"> (</w:t>
      </w:r>
      <w:r w:rsidR="004706E9" w:rsidRPr="005E40FD">
        <w:rPr>
          <w:rFonts w:ascii="Times New Roman" w:hAnsi="Times New Roman" w:cs="Times New Roman"/>
          <w:sz w:val="24"/>
          <w:szCs w:val="24"/>
          <w:lang w:val="cs-CZ"/>
        </w:rPr>
        <w:t xml:space="preserve">dále jen </w:t>
      </w:r>
      <w:r w:rsidR="004706E9" w:rsidRPr="005E40FD">
        <w:rPr>
          <w:rFonts w:ascii="Times New Roman" w:hAnsi="Times New Roman" w:cs="Times New Roman"/>
          <w:i/>
          <w:sz w:val="24"/>
          <w:szCs w:val="24"/>
          <w:lang w:val="cs-CZ"/>
        </w:rPr>
        <w:t>Směrnice</w:t>
      </w:r>
      <w:r w:rsidR="004706E9" w:rsidRPr="005E40FD">
        <w:rPr>
          <w:rFonts w:ascii="Times New Roman" w:hAnsi="Times New Roman" w:cs="Times New Roman"/>
          <w:sz w:val="24"/>
          <w:szCs w:val="24"/>
          <w:shd w:val="clear" w:color="auto" w:fill="FFFFFF"/>
        </w:rPr>
        <w:t>)</w:t>
      </w:r>
      <w:r w:rsidR="000B2B02" w:rsidRPr="005E40FD">
        <w:rPr>
          <w:rFonts w:ascii="Times New Roman" w:hAnsi="Times New Roman" w:cs="Times New Roman"/>
          <w:sz w:val="24"/>
          <w:szCs w:val="24"/>
          <w:lang w:val="cs-CZ"/>
        </w:rPr>
        <w:t>. Tvoří jednu</w:t>
      </w:r>
      <w:r w:rsidRPr="005E40FD">
        <w:rPr>
          <w:rFonts w:ascii="Times New Roman" w:hAnsi="Times New Roman" w:cs="Times New Roman"/>
          <w:sz w:val="24"/>
          <w:szCs w:val="24"/>
          <w:lang w:val="cs-CZ"/>
        </w:rPr>
        <w:t xml:space="preserve"> ze součástí systému soukromého prosazování soutěžního práva</w:t>
      </w:r>
      <w:r w:rsidRPr="005E40FD">
        <w:rPr>
          <w:rStyle w:val="a6"/>
          <w:rFonts w:ascii="Times New Roman" w:hAnsi="Times New Roman" w:cs="Times New Roman"/>
          <w:sz w:val="24"/>
          <w:szCs w:val="24"/>
        </w:rPr>
        <w:footnoteReference w:id="4"/>
      </w:r>
      <w:r w:rsidRPr="005E40FD">
        <w:rPr>
          <w:rFonts w:ascii="Times New Roman" w:hAnsi="Times New Roman" w:cs="Times New Roman"/>
          <w:sz w:val="24"/>
          <w:szCs w:val="24"/>
          <w:lang w:val="cs-CZ"/>
        </w:rPr>
        <w:t xml:space="preserve">, na </w:t>
      </w:r>
      <w:r w:rsidR="000B2B02" w:rsidRPr="005E40FD">
        <w:rPr>
          <w:rFonts w:ascii="Times New Roman" w:hAnsi="Times New Roman" w:cs="Times New Roman"/>
          <w:sz w:val="24"/>
          <w:szCs w:val="24"/>
          <w:lang w:val="cs-CZ"/>
        </w:rPr>
        <w:t xml:space="preserve">jejíž </w:t>
      </w:r>
      <w:r w:rsidRPr="005E40FD">
        <w:rPr>
          <w:rFonts w:ascii="Times New Roman" w:hAnsi="Times New Roman" w:cs="Times New Roman"/>
          <w:sz w:val="24"/>
          <w:szCs w:val="24"/>
          <w:lang w:val="cs-CZ"/>
        </w:rPr>
        <w:t xml:space="preserve">rozvoj je zaměřený tento právní předpis EU. </w:t>
      </w:r>
    </w:p>
    <w:p w14:paraId="548B3631" w14:textId="5B9C6373" w:rsidR="00482394" w:rsidRPr="005E40FD" w:rsidRDefault="00482394" w:rsidP="00054C62">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en-US"/>
        </w:rPr>
        <w:t xml:space="preserve">Členské státy EU musely implementovat uvedenou </w:t>
      </w:r>
      <w:r w:rsidRPr="005E40FD">
        <w:rPr>
          <w:rFonts w:ascii="Times New Roman" w:hAnsi="Times New Roman" w:cs="Times New Roman"/>
          <w:i/>
          <w:sz w:val="24"/>
          <w:szCs w:val="24"/>
          <w:shd w:val="clear" w:color="auto" w:fill="FFFFFF"/>
          <w:lang w:val="en-US"/>
        </w:rPr>
        <w:t>Směrnici</w:t>
      </w:r>
      <w:r w:rsidRPr="005E40FD">
        <w:rPr>
          <w:rFonts w:ascii="Times New Roman" w:hAnsi="Times New Roman" w:cs="Times New Roman"/>
          <w:sz w:val="24"/>
          <w:szCs w:val="24"/>
          <w:shd w:val="clear" w:color="auto" w:fill="FFFFFF"/>
          <w:lang w:val="en-US"/>
        </w:rPr>
        <w:t xml:space="preserve"> do 27. prosince 2016.</w:t>
      </w:r>
      <w:r w:rsidRPr="005E40FD">
        <w:rPr>
          <w:rFonts w:ascii="Times New Roman" w:hAnsi="Times New Roman" w:cs="Times New Roman"/>
          <w:sz w:val="24"/>
          <w:szCs w:val="24"/>
          <w:shd w:val="clear" w:color="auto" w:fill="FFFFFF"/>
          <w:lang w:val="cs-CZ"/>
        </w:rPr>
        <w:t xml:space="preserve"> Nicméně Česká republika zatím nesplnila tuto povinnost</w:t>
      </w:r>
      <w:r w:rsidR="000B2B02"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plynoucí z</w:t>
      </w:r>
      <w:r w:rsidR="000B2B02"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 xml:space="preserve">evropského práva. </w:t>
      </w:r>
    </w:p>
    <w:p w14:paraId="7BAADCAD" w14:textId="2C6CD6EF" w:rsidR="00482394" w:rsidRPr="005E40FD" w:rsidRDefault="00482394" w:rsidP="00054C62">
      <w:pPr>
        <w:spacing w:after="0" w:line="360" w:lineRule="auto"/>
        <w:ind w:firstLine="708"/>
        <w:jc w:val="both"/>
        <w:rPr>
          <w:rFonts w:ascii="Times New Roman" w:hAnsi="Times New Roman" w:cs="Times New Roman"/>
          <w:b/>
          <w:sz w:val="24"/>
          <w:szCs w:val="24"/>
          <w:lang w:val="cs-CZ"/>
        </w:rPr>
      </w:pPr>
      <w:r w:rsidRPr="005E40FD">
        <w:rPr>
          <w:rFonts w:ascii="Times New Roman" w:hAnsi="Times New Roman" w:cs="Times New Roman"/>
          <w:sz w:val="24"/>
          <w:szCs w:val="24"/>
          <w:shd w:val="clear" w:color="auto" w:fill="FFFFFF"/>
          <w:lang w:val="cs-CZ"/>
        </w:rPr>
        <w:t>Vzhledem k výše uvedenému</w:t>
      </w:r>
      <w:r w:rsidR="000B2B02" w:rsidRPr="005E40FD">
        <w:rPr>
          <w:rFonts w:ascii="Times New Roman" w:hAnsi="Times New Roman" w:cs="Times New Roman"/>
          <w:sz w:val="24"/>
          <w:szCs w:val="24"/>
          <w:shd w:val="clear" w:color="auto" w:fill="FFFFFF"/>
          <w:lang w:val="cs-CZ"/>
        </w:rPr>
        <w:t xml:space="preserve"> je</w:t>
      </w:r>
      <w:r w:rsidRPr="005E40FD">
        <w:rPr>
          <w:rFonts w:ascii="Times New Roman" w:hAnsi="Times New Roman" w:cs="Times New Roman"/>
          <w:sz w:val="24"/>
          <w:szCs w:val="24"/>
          <w:shd w:val="clear" w:color="auto" w:fill="FFFFFF"/>
          <w:lang w:val="cs-CZ"/>
        </w:rPr>
        <w:t xml:space="preserve"> mnou zvolené téma diplomové práce velice aktuální.</w:t>
      </w:r>
    </w:p>
    <w:p w14:paraId="64E0C1BF" w14:textId="77777777" w:rsidR="00482394" w:rsidRPr="005E40FD" w:rsidRDefault="00482394" w:rsidP="00054C62">
      <w:pPr>
        <w:spacing w:after="0" w:line="360" w:lineRule="auto"/>
        <w:ind w:firstLine="709"/>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lang w:val="cs-CZ"/>
        </w:rPr>
        <w:t>Hlavním cílem práce je</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detailní popis</w:t>
      </w:r>
      <w:r w:rsidRPr="005E40FD">
        <w:rPr>
          <w:rFonts w:ascii="Times New Roman" w:hAnsi="Times New Roman" w:cs="Times New Roman"/>
          <w:b/>
          <w:sz w:val="24"/>
          <w:szCs w:val="24"/>
          <w:lang w:val="cs-CZ"/>
        </w:rPr>
        <w:t xml:space="preserve"> </w:t>
      </w:r>
      <w:r w:rsidRPr="005E40FD">
        <w:rPr>
          <w:rFonts w:ascii="Times New Roman" w:eastAsia="TimesNewRoman" w:hAnsi="Times New Roman" w:cs="Times New Roman"/>
          <w:i/>
          <w:sz w:val="24"/>
          <w:szCs w:val="24"/>
          <w:lang w:val="cs-CZ"/>
        </w:rPr>
        <w:t xml:space="preserve">Směrnice </w:t>
      </w:r>
      <w:r w:rsidRPr="005E40FD">
        <w:rPr>
          <w:rFonts w:ascii="Times New Roman" w:hAnsi="Times New Roman" w:cs="Times New Roman"/>
          <w:i/>
          <w:sz w:val="24"/>
          <w:szCs w:val="24"/>
          <w:shd w:val="clear" w:color="auto" w:fill="FFFFFF"/>
          <w:lang w:val="cs-CZ"/>
        </w:rPr>
        <w:t>Evropského parlamentu a Rady 2014/104/EU</w:t>
      </w:r>
      <w:r w:rsidRPr="005E40FD">
        <w:rPr>
          <w:rFonts w:ascii="Times New Roman" w:hAnsi="Times New Roman" w:cs="Times New Roman"/>
          <w:sz w:val="24"/>
          <w:szCs w:val="24"/>
          <w:shd w:val="clear" w:color="auto" w:fill="FFFFFF"/>
          <w:lang w:val="cs-CZ"/>
        </w:rPr>
        <w:t xml:space="preserve"> ze dne 26. listopadu 2014 o určitých pravidlech upravujících žaloby o náhradu škody podle vnitrostátního práva v případě porušení právních předpisů členských států a Evropské unie o hospodářské soutěži.</w:t>
      </w:r>
    </w:p>
    <w:p w14:paraId="1D75A19E" w14:textId="77777777" w:rsidR="00482394" w:rsidRPr="005E40FD" w:rsidRDefault="00482394" w:rsidP="00054C62">
      <w:pPr>
        <w:spacing w:after="0" w:line="360" w:lineRule="auto"/>
        <w:ind w:firstLine="708"/>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shd w:val="clear" w:color="auto" w:fill="FFFFFF"/>
          <w:lang w:val="en-US"/>
        </w:rPr>
        <w:t>Vedlejší cíle jsou:</w:t>
      </w:r>
    </w:p>
    <w:p w14:paraId="44C5ED16" w14:textId="77777777" w:rsidR="00482394" w:rsidRPr="005E40FD" w:rsidRDefault="00482394" w:rsidP="00054C62">
      <w:pPr>
        <w:pStyle w:val="a3"/>
        <w:numPr>
          <w:ilvl w:val="0"/>
          <w:numId w:val="1"/>
        </w:numPr>
        <w:spacing w:after="0" w:line="360" w:lineRule="auto"/>
        <w:ind w:left="0" w:firstLine="709"/>
        <w:jc w:val="both"/>
        <w:rPr>
          <w:rFonts w:ascii="Times New Roman" w:hAnsi="Times New Roman" w:cs="Times New Roman"/>
          <w:i/>
          <w:sz w:val="24"/>
          <w:szCs w:val="24"/>
          <w:shd w:val="clear" w:color="auto" w:fill="FFFFFF"/>
          <w:lang w:val="en-US"/>
        </w:rPr>
      </w:pPr>
      <w:r w:rsidRPr="005E40FD">
        <w:rPr>
          <w:rFonts w:ascii="Times New Roman" w:hAnsi="Times New Roman" w:cs="Times New Roman"/>
          <w:i/>
          <w:sz w:val="24"/>
          <w:szCs w:val="24"/>
          <w:shd w:val="clear" w:color="auto" w:fill="FFFFFF"/>
          <w:lang w:val="en-US"/>
        </w:rPr>
        <w:t>vymezit pojem soukromé prosazování soutěžního práva;</w:t>
      </w:r>
    </w:p>
    <w:p w14:paraId="782531CA" w14:textId="77777777" w:rsidR="00482394" w:rsidRPr="005E40FD" w:rsidRDefault="00482394" w:rsidP="00054C62">
      <w:pPr>
        <w:pStyle w:val="a3"/>
        <w:numPr>
          <w:ilvl w:val="0"/>
          <w:numId w:val="1"/>
        </w:numPr>
        <w:spacing w:after="0" w:line="360" w:lineRule="auto"/>
        <w:ind w:left="0" w:firstLine="709"/>
        <w:jc w:val="both"/>
        <w:rPr>
          <w:rFonts w:ascii="Times New Roman" w:hAnsi="Times New Roman" w:cs="Times New Roman"/>
          <w:i/>
          <w:sz w:val="24"/>
          <w:szCs w:val="24"/>
          <w:shd w:val="clear" w:color="auto" w:fill="FFFFFF"/>
          <w:lang w:val="en-US"/>
        </w:rPr>
      </w:pPr>
      <w:r w:rsidRPr="005E40FD">
        <w:rPr>
          <w:rFonts w:ascii="Times New Roman" w:hAnsi="Times New Roman" w:cs="Times New Roman"/>
          <w:i/>
          <w:sz w:val="24"/>
          <w:szCs w:val="24"/>
          <w:shd w:val="clear" w:color="auto" w:fill="FFFFFF"/>
          <w:lang w:val="en-US"/>
        </w:rPr>
        <w:t>identifikovat a analyzovat právní překážky soukromého prosazování;</w:t>
      </w:r>
    </w:p>
    <w:p w14:paraId="45F4198E" w14:textId="77777777" w:rsidR="00482394" w:rsidRPr="005E40FD" w:rsidRDefault="00482394" w:rsidP="00054C62">
      <w:pPr>
        <w:pStyle w:val="a3"/>
        <w:numPr>
          <w:ilvl w:val="0"/>
          <w:numId w:val="1"/>
        </w:numPr>
        <w:spacing w:after="0" w:line="360" w:lineRule="auto"/>
        <w:ind w:left="0" w:firstLine="709"/>
        <w:jc w:val="both"/>
        <w:rPr>
          <w:rFonts w:ascii="Times New Roman" w:hAnsi="Times New Roman" w:cs="Times New Roman"/>
          <w:i/>
          <w:sz w:val="24"/>
          <w:szCs w:val="24"/>
          <w:shd w:val="clear" w:color="auto" w:fill="FFFFFF"/>
          <w:lang w:val="en-US"/>
        </w:rPr>
      </w:pPr>
      <w:r w:rsidRPr="005E40FD">
        <w:rPr>
          <w:rFonts w:ascii="Times New Roman" w:hAnsi="Times New Roman" w:cs="Times New Roman"/>
          <w:i/>
          <w:sz w:val="24"/>
          <w:szCs w:val="24"/>
          <w:shd w:val="clear" w:color="auto" w:fill="FFFFFF"/>
          <w:lang w:val="en-US"/>
        </w:rPr>
        <w:t>vyhodnotit implementaci Směrnice v České republice.</w:t>
      </w:r>
    </w:p>
    <w:p w14:paraId="40852A23" w14:textId="0F62A8C5" w:rsidR="007138B4" w:rsidRPr="005E40FD" w:rsidRDefault="000B2B02" w:rsidP="00054C62">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cs-CZ"/>
        </w:rPr>
        <w:t xml:space="preserve">Je nutné </w:t>
      </w:r>
      <w:r w:rsidR="00482394" w:rsidRPr="005E40FD">
        <w:rPr>
          <w:rFonts w:ascii="Times New Roman" w:hAnsi="Times New Roman" w:cs="Times New Roman"/>
          <w:sz w:val="24"/>
          <w:szCs w:val="24"/>
          <w:shd w:val="clear" w:color="auto" w:fill="FFFFFF"/>
          <w:lang w:val="cs-CZ"/>
        </w:rPr>
        <w:t xml:space="preserve">uvést, že </w:t>
      </w:r>
      <w:r w:rsidR="00482394" w:rsidRPr="005E40FD">
        <w:rPr>
          <w:rFonts w:ascii="Times New Roman" w:hAnsi="Times New Roman" w:cs="Times New Roman"/>
          <w:i/>
          <w:sz w:val="24"/>
          <w:szCs w:val="24"/>
          <w:shd w:val="clear" w:color="auto" w:fill="FFFFFF"/>
          <w:lang w:val="cs-CZ"/>
        </w:rPr>
        <w:t>Směrnici</w:t>
      </w:r>
      <w:r w:rsidR="00482394" w:rsidRPr="005E40FD">
        <w:rPr>
          <w:rFonts w:ascii="Times New Roman" w:hAnsi="Times New Roman" w:cs="Times New Roman"/>
          <w:sz w:val="24"/>
          <w:szCs w:val="24"/>
          <w:shd w:val="clear" w:color="auto" w:fill="FFFFFF"/>
          <w:lang w:val="cs-CZ"/>
        </w:rPr>
        <w:t xml:space="preserve"> a její implementaci není </w:t>
      </w:r>
      <w:r w:rsidRPr="005E40FD">
        <w:rPr>
          <w:rFonts w:ascii="Times New Roman" w:hAnsi="Times New Roman" w:cs="Times New Roman"/>
          <w:sz w:val="24"/>
          <w:szCs w:val="24"/>
          <w:shd w:val="clear" w:color="auto" w:fill="FFFFFF"/>
          <w:lang w:val="cs-CZ"/>
        </w:rPr>
        <w:t xml:space="preserve">v právní literatuře </w:t>
      </w:r>
      <w:r w:rsidR="00482394" w:rsidRPr="005E40FD">
        <w:rPr>
          <w:rFonts w:ascii="Times New Roman" w:hAnsi="Times New Roman" w:cs="Times New Roman"/>
          <w:sz w:val="24"/>
          <w:szCs w:val="24"/>
          <w:shd w:val="clear" w:color="auto" w:fill="FFFFFF"/>
          <w:lang w:val="cs-CZ"/>
        </w:rPr>
        <w:t>věnovaná velká pozornost. Publikací na toto téma je málo, stejně tak i odborných diskusí týkající</w:t>
      </w:r>
      <w:r w:rsidRPr="005E40FD">
        <w:rPr>
          <w:rFonts w:ascii="Times New Roman" w:hAnsi="Times New Roman" w:cs="Times New Roman"/>
          <w:sz w:val="24"/>
          <w:szCs w:val="24"/>
          <w:shd w:val="clear" w:color="auto" w:fill="FFFFFF"/>
          <w:lang w:val="cs-CZ"/>
        </w:rPr>
        <w:t>ch</w:t>
      </w:r>
      <w:r w:rsidR="00482394" w:rsidRPr="005E40FD">
        <w:rPr>
          <w:rFonts w:ascii="Times New Roman" w:hAnsi="Times New Roman" w:cs="Times New Roman"/>
          <w:sz w:val="24"/>
          <w:szCs w:val="24"/>
          <w:shd w:val="clear" w:color="auto" w:fill="FFFFFF"/>
          <w:lang w:val="cs-CZ"/>
        </w:rPr>
        <w:t xml:space="preserve"> se návrhu </w:t>
      </w:r>
      <w:r w:rsidR="00482394" w:rsidRPr="005E40FD">
        <w:rPr>
          <w:rFonts w:ascii="Times New Roman" w:hAnsi="Times New Roman" w:cs="Times New Roman"/>
          <w:sz w:val="24"/>
          <w:szCs w:val="24"/>
          <w:lang w:val="cs-CZ"/>
        </w:rPr>
        <w:t>zákona o náhradě škody v oblasti hospodářské soutěže.</w:t>
      </w:r>
      <w:r w:rsidR="00482394" w:rsidRPr="005E40FD">
        <w:rPr>
          <w:rStyle w:val="a6"/>
          <w:rFonts w:ascii="Times New Roman" w:hAnsi="Times New Roman" w:cs="Times New Roman"/>
          <w:sz w:val="24"/>
          <w:szCs w:val="24"/>
          <w:lang w:val="en-US"/>
        </w:rPr>
        <w:footnoteReference w:id="5"/>
      </w:r>
      <w:r w:rsidR="00482394" w:rsidRPr="005E40FD">
        <w:rPr>
          <w:rFonts w:ascii="Times New Roman" w:hAnsi="Times New Roman" w:cs="Times New Roman"/>
          <w:sz w:val="24"/>
          <w:szCs w:val="24"/>
          <w:lang w:val="cs-CZ" w:eastAsia="ru-RU"/>
        </w:rPr>
        <w:t xml:space="preserve"> </w:t>
      </w:r>
      <w:r w:rsidR="00482394" w:rsidRPr="005E40FD">
        <w:rPr>
          <w:rFonts w:ascii="Times New Roman" w:hAnsi="Times New Roman" w:cs="Times New Roman"/>
          <w:sz w:val="24"/>
          <w:szCs w:val="24"/>
          <w:lang w:val="cs-CZ"/>
        </w:rPr>
        <w:t>V</w:t>
      </w:r>
      <w:r w:rsidR="00482394" w:rsidRPr="005E40FD">
        <w:rPr>
          <w:rFonts w:ascii="Times New Roman" w:hAnsi="Times New Roman" w:cs="Times New Roman"/>
          <w:sz w:val="24"/>
          <w:szCs w:val="24"/>
          <w:shd w:val="clear" w:color="auto" w:fill="FFFFFF"/>
          <w:lang w:val="cs-CZ"/>
        </w:rPr>
        <w:t xml:space="preserve"> praxi českých soudů </w:t>
      </w:r>
      <w:r w:rsidR="00482394" w:rsidRPr="005E40FD">
        <w:rPr>
          <w:rFonts w:ascii="Times New Roman" w:hAnsi="Times New Roman" w:cs="Times New Roman"/>
          <w:sz w:val="24"/>
          <w:szCs w:val="24"/>
          <w:lang w:val="cs-CZ"/>
        </w:rPr>
        <w:t>spory o náhradu škody vzniklé porušením soutěžních předpisů</w:t>
      </w:r>
      <w:r w:rsidR="00482394" w:rsidRPr="005E40FD">
        <w:rPr>
          <w:rFonts w:ascii="Times New Roman" w:hAnsi="Times New Roman" w:cs="Times New Roman"/>
          <w:sz w:val="24"/>
          <w:szCs w:val="24"/>
          <w:shd w:val="clear" w:color="auto" w:fill="FFFFFF"/>
          <w:lang w:val="cs-CZ"/>
        </w:rPr>
        <w:t xml:space="preserve"> nejsou přílis časté</w:t>
      </w:r>
      <w:r w:rsidR="00482394" w:rsidRPr="005E40FD">
        <w:rPr>
          <w:rStyle w:val="a6"/>
          <w:rFonts w:ascii="Times New Roman" w:hAnsi="Times New Roman" w:cs="Times New Roman"/>
          <w:sz w:val="24"/>
          <w:szCs w:val="24"/>
          <w:shd w:val="clear" w:color="auto" w:fill="FFFFFF"/>
          <w:lang w:val="en-US"/>
        </w:rPr>
        <w:footnoteReference w:id="6"/>
      </w:r>
      <w:r w:rsidR="00482394" w:rsidRPr="005E40FD">
        <w:rPr>
          <w:rFonts w:ascii="Times New Roman" w:hAnsi="Times New Roman" w:cs="Times New Roman"/>
          <w:sz w:val="24"/>
          <w:szCs w:val="24"/>
          <w:shd w:val="clear" w:color="auto" w:fill="FFFFFF"/>
          <w:lang w:val="cs-CZ"/>
        </w:rPr>
        <w:t>.</w:t>
      </w:r>
      <w:r w:rsidR="007138B4" w:rsidRPr="005E40FD">
        <w:rPr>
          <w:rFonts w:ascii="Times New Roman" w:hAnsi="Times New Roman" w:cs="Times New Roman"/>
          <w:sz w:val="24"/>
          <w:szCs w:val="24"/>
          <w:shd w:val="clear" w:color="auto" w:fill="FFFFFF"/>
          <w:lang w:val="cs-CZ"/>
        </w:rPr>
        <w:t xml:space="preserve"> </w:t>
      </w:r>
    </w:p>
    <w:p w14:paraId="4FAE5A7A" w14:textId="24A5DD69" w:rsidR="00482394" w:rsidRPr="005E40FD" w:rsidRDefault="000B2B02" w:rsidP="00054C62">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cs-CZ"/>
        </w:rPr>
        <w:t>Mezi z</w:t>
      </w:r>
      <w:r w:rsidR="00482394" w:rsidRPr="005E40FD">
        <w:rPr>
          <w:rFonts w:ascii="Times New Roman" w:hAnsi="Times New Roman" w:cs="Times New Roman"/>
          <w:sz w:val="24"/>
          <w:szCs w:val="24"/>
          <w:shd w:val="clear" w:color="auto" w:fill="FFFFFF"/>
          <w:lang w:val="cs-CZ"/>
        </w:rPr>
        <w:t xml:space="preserve">droje použité v této diplomové práci </w:t>
      </w:r>
      <w:r w:rsidRPr="005E40FD">
        <w:rPr>
          <w:rFonts w:ascii="Times New Roman" w:hAnsi="Times New Roman" w:cs="Times New Roman"/>
          <w:sz w:val="24"/>
          <w:szCs w:val="24"/>
          <w:shd w:val="clear" w:color="auto" w:fill="FFFFFF"/>
          <w:lang w:val="cs-CZ"/>
        </w:rPr>
        <w:t xml:space="preserve">patří </w:t>
      </w:r>
      <w:r w:rsidR="00482394" w:rsidRPr="005E40FD">
        <w:rPr>
          <w:rFonts w:ascii="Times New Roman" w:hAnsi="Times New Roman" w:cs="Times New Roman"/>
          <w:sz w:val="24"/>
          <w:szCs w:val="24"/>
          <w:shd w:val="clear" w:color="auto" w:fill="FFFFFF"/>
          <w:lang w:val="cs-CZ"/>
        </w:rPr>
        <w:t xml:space="preserve">v první řadě </w:t>
      </w:r>
      <w:r w:rsidR="00482394" w:rsidRPr="005E40FD">
        <w:rPr>
          <w:rFonts w:ascii="Times New Roman" w:hAnsi="Times New Roman" w:cs="Times New Roman"/>
          <w:i/>
          <w:sz w:val="24"/>
          <w:szCs w:val="24"/>
          <w:shd w:val="clear" w:color="auto" w:fill="FFFFFF"/>
          <w:lang w:val="cs-CZ"/>
        </w:rPr>
        <w:t>Směrnice</w:t>
      </w:r>
      <w:r w:rsidR="00482394" w:rsidRPr="005E40FD">
        <w:rPr>
          <w:rFonts w:ascii="Times New Roman" w:hAnsi="Times New Roman" w:cs="Times New Roman"/>
          <w:sz w:val="24"/>
          <w:szCs w:val="24"/>
          <w:shd w:val="clear" w:color="auto" w:fill="FFFFFF"/>
          <w:lang w:val="cs-CZ"/>
        </w:rPr>
        <w:t xml:space="preserve"> a </w:t>
      </w:r>
      <w:r w:rsidR="00482394" w:rsidRPr="005E40FD">
        <w:rPr>
          <w:rFonts w:ascii="Times New Roman" w:hAnsi="Times New Roman" w:cs="Times New Roman"/>
          <w:i/>
          <w:sz w:val="24"/>
          <w:szCs w:val="24"/>
          <w:shd w:val="clear" w:color="auto" w:fill="FFFFFF"/>
          <w:lang w:val="cs-CZ"/>
        </w:rPr>
        <w:t>Bílá</w:t>
      </w:r>
      <w:r w:rsidR="00482394" w:rsidRPr="005E40FD">
        <w:rPr>
          <w:rFonts w:ascii="Times New Roman" w:hAnsi="Times New Roman" w:cs="Times New Roman"/>
          <w:sz w:val="24"/>
          <w:szCs w:val="24"/>
          <w:shd w:val="clear" w:color="auto" w:fill="FFFFFF"/>
          <w:lang w:val="cs-CZ"/>
        </w:rPr>
        <w:t xml:space="preserve"> </w:t>
      </w:r>
      <w:r w:rsidR="00482394" w:rsidRPr="005E40FD">
        <w:rPr>
          <w:rFonts w:ascii="Times New Roman" w:hAnsi="Times New Roman" w:cs="Times New Roman"/>
          <w:i/>
          <w:sz w:val="24"/>
          <w:szCs w:val="24"/>
          <w:shd w:val="clear" w:color="auto" w:fill="FFFFFF"/>
          <w:lang w:val="cs-CZ"/>
        </w:rPr>
        <w:t>kniha</w:t>
      </w:r>
      <w:r w:rsidR="00482394"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P</w:t>
      </w:r>
      <w:r w:rsidR="00482394" w:rsidRPr="005E40FD">
        <w:rPr>
          <w:rFonts w:ascii="Times New Roman" w:hAnsi="Times New Roman" w:cs="Times New Roman"/>
          <w:sz w:val="24"/>
          <w:szCs w:val="24"/>
          <w:shd w:val="clear" w:color="auto" w:fill="FFFFFF"/>
          <w:lang w:val="cs-CZ"/>
        </w:rPr>
        <w:t xml:space="preserve">ři </w:t>
      </w:r>
      <w:r w:rsidRPr="005E40FD">
        <w:rPr>
          <w:rFonts w:ascii="Times New Roman" w:hAnsi="Times New Roman" w:cs="Times New Roman"/>
          <w:sz w:val="24"/>
          <w:szCs w:val="24"/>
          <w:shd w:val="clear" w:color="auto" w:fill="FFFFFF"/>
          <w:lang w:val="cs-CZ"/>
        </w:rPr>
        <w:t xml:space="preserve">zpracovávání mé </w:t>
      </w:r>
      <w:r w:rsidR="00482394" w:rsidRPr="005E40FD">
        <w:rPr>
          <w:rFonts w:ascii="Times New Roman" w:hAnsi="Times New Roman" w:cs="Times New Roman"/>
          <w:sz w:val="24"/>
          <w:szCs w:val="24"/>
          <w:shd w:val="clear" w:color="auto" w:fill="FFFFFF"/>
          <w:lang w:val="cs-CZ"/>
        </w:rPr>
        <w:t xml:space="preserve">diplomové práce jsem použil </w:t>
      </w:r>
      <w:r w:rsidRPr="005E40FD">
        <w:rPr>
          <w:rFonts w:ascii="Times New Roman" w:hAnsi="Times New Roman" w:cs="Times New Roman"/>
          <w:sz w:val="24"/>
          <w:szCs w:val="24"/>
          <w:shd w:val="clear" w:color="auto" w:fill="FFFFFF"/>
          <w:lang w:val="cs-CZ"/>
        </w:rPr>
        <w:t xml:space="preserve">také </w:t>
      </w:r>
      <w:r w:rsidR="00482394" w:rsidRPr="005E40FD">
        <w:rPr>
          <w:rFonts w:ascii="Times New Roman" w:hAnsi="Times New Roman" w:cs="Times New Roman"/>
          <w:sz w:val="24"/>
          <w:szCs w:val="24"/>
          <w:shd w:val="clear" w:color="auto" w:fill="FFFFFF"/>
          <w:lang w:val="cs-CZ"/>
        </w:rPr>
        <w:t xml:space="preserve">odborné články, rozsudek ESD ze dne </w:t>
      </w:r>
      <w:r w:rsidR="00F7605F" w:rsidRPr="005E40FD">
        <w:rPr>
          <w:rFonts w:ascii="Times New Roman" w:hAnsi="Times New Roman" w:cs="Times New Roman"/>
          <w:sz w:val="24"/>
          <w:szCs w:val="24"/>
          <w:shd w:val="clear" w:color="auto" w:fill="FFFFFF"/>
          <w:lang w:val="cs-CZ"/>
        </w:rPr>
        <w:t xml:space="preserve">20. </w:t>
      </w:r>
      <w:r w:rsidR="00F7605F" w:rsidRPr="005E40FD">
        <w:rPr>
          <w:rFonts w:ascii="Times New Roman" w:hAnsi="Times New Roman" w:cs="Times New Roman"/>
          <w:sz w:val="24"/>
          <w:szCs w:val="24"/>
          <w:shd w:val="clear" w:color="auto" w:fill="FFFFFF"/>
          <w:lang w:val="cs-CZ"/>
        </w:rPr>
        <w:lastRenderedPageBreak/>
        <w:t>září 2001 ve věci Courage v</w:t>
      </w:r>
      <w:r w:rsidR="00482394" w:rsidRPr="005E40FD">
        <w:rPr>
          <w:rFonts w:ascii="Times New Roman" w:hAnsi="Times New Roman" w:cs="Times New Roman"/>
          <w:sz w:val="24"/>
          <w:szCs w:val="24"/>
          <w:shd w:val="clear" w:color="auto" w:fill="FFFFFF"/>
          <w:lang w:val="cs-CZ"/>
        </w:rPr>
        <w:t xml:space="preserve"> Crehan, studijní pomůcky a další zdroje. Mezi odbornými články bych chtěl zvlášť zmínit článek </w:t>
      </w:r>
      <w:r w:rsidR="00066F85" w:rsidRPr="005E40FD">
        <w:rPr>
          <w:rFonts w:ascii="Times New Roman" w:hAnsi="Times New Roman" w:cs="Times New Roman"/>
          <w:sz w:val="24"/>
          <w:szCs w:val="24"/>
          <w:lang w:val="cs-CZ"/>
        </w:rPr>
        <w:t>JUDr. Michal</w:t>
      </w:r>
      <w:r w:rsidRPr="005E40FD">
        <w:rPr>
          <w:rFonts w:ascii="Times New Roman" w:hAnsi="Times New Roman" w:cs="Times New Roman"/>
          <w:sz w:val="24"/>
          <w:szCs w:val="24"/>
          <w:lang w:val="cs-CZ"/>
        </w:rPr>
        <w:t>a</w:t>
      </w:r>
      <w:r w:rsidR="00066F85" w:rsidRPr="005E40FD">
        <w:rPr>
          <w:rFonts w:ascii="Times New Roman" w:hAnsi="Times New Roman" w:cs="Times New Roman"/>
          <w:sz w:val="24"/>
          <w:szCs w:val="24"/>
          <w:lang w:val="cs-CZ"/>
        </w:rPr>
        <w:t xml:space="preserve"> Petr</w:t>
      </w:r>
      <w:r w:rsidRPr="005E40FD">
        <w:rPr>
          <w:rFonts w:ascii="Times New Roman" w:hAnsi="Times New Roman" w:cs="Times New Roman"/>
          <w:sz w:val="24"/>
          <w:szCs w:val="24"/>
          <w:lang w:val="cs-CZ"/>
        </w:rPr>
        <w:t>a</w:t>
      </w:r>
      <w:r w:rsidR="00066F85" w:rsidRPr="005E40FD">
        <w:rPr>
          <w:rFonts w:ascii="Times New Roman" w:hAnsi="Times New Roman" w:cs="Times New Roman"/>
          <w:sz w:val="24"/>
          <w:szCs w:val="24"/>
          <w:lang w:val="cs-CZ"/>
        </w:rPr>
        <w:t>, Ph.D.</w:t>
      </w:r>
      <w:r w:rsidRPr="005E40FD">
        <w:rPr>
          <w:rFonts w:ascii="Times New Roman" w:hAnsi="Times New Roman" w:cs="Times New Roman"/>
          <w:sz w:val="24"/>
          <w:szCs w:val="24"/>
          <w:lang w:val="cs-CZ"/>
        </w:rPr>
        <w:t>,</w:t>
      </w:r>
      <w:r w:rsidR="00482394" w:rsidRPr="005E40FD">
        <w:rPr>
          <w:rFonts w:ascii="Times New Roman" w:hAnsi="Times New Roman" w:cs="Times New Roman"/>
          <w:sz w:val="24"/>
          <w:szCs w:val="24"/>
          <w:shd w:val="clear" w:color="auto" w:fill="FFFFFF"/>
          <w:lang w:val="cs-CZ"/>
        </w:rPr>
        <w:t xml:space="preserve"> </w:t>
      </w:r>
      <w:r w:rsidR="001E1977" w:rsidRPr="005E40FD">
        <w:rPr>
          <w:rFonts w:ascii="Times New Roman" w:hAnsi="Times New Roman" w:cs="Times New Roman"/>
          <w:sz w:val="24"/>
          <w:szCs w:val="24"/>
          <w:shd w:val="clear" w:color="auto" w:fill="FFFFFF"/>
          <w:lang w:val="cs-CZ"/>
        </w:rPr>
        <w:t>„</w:t>
      </w:r>
      <w:r w:rsidR="00482394" w:rsidRPr="005E40FD">
        <w:rPr>
          <w:rFonts w:ascii="Times New Roman" w:hAnsi="Times New Roman" w:cs="Times New Roman"/>
          <w:sz w:val="24"/>
          <w:szCs w:val="24"/>
          <w:shd w:val="clear" w:color="auto" w:fill="FFFFFF"/>
          <w:lang w:val="cs-CZ"/>
        </w:rPr>
        <w:t>Zákon o náhradě škody v oblasti hospodářské soutěže</w:t>
      </w:r>
      <w:r w:rsidR="001E1977" w:rsidRPr="005E40FD">
        <w:rPr>
          <w:rFonts w:ascii="Times New Roman" w:hAnsi="Times New Roman" w:cs="Times New Roman"/>
          <w:sz w:val="24"/>
          <w:szCs w:val="24"/>
          <w:shd w:val="clear" w:color="auto" w:fill="FFFFFF"/>
          <w:lang w:val="cs-CZ"/>
        </w:rPr>
        <w:t>“</w:t>
      </w:r>
      <w:r w:rsidR="00482394" w:rsidRPr="005E40FD">
        <w:rPr>
          <w:rStyle w:val="a6"/>
          <w:rFonts w:ascii="Times New Roman" w:hAnsi="Times New Roman" w:cs="Times New Roman"/>
          <w:sz w:val="24"/>
          <w:szCs w:val="24"/>
          <w:shd w:val="clear" w:color="auto" w:fill="FFFFFF"/>
          <w:lang w:val="cs-CZ"/>
        </w:rPr>
        <w:footnoteReference w:id="7"/>
      </w:r>
      <w:r w:rsidR="00482394" w:rsidRPr="005E40FD">
        <w:rPr>
          <w:rFonts w:ascii="Times New Roman" w:hAnsi="Times New Roman" w:cs="Times New Roman"/>
          <w:sz w:val="24"/>
          <w:szCs w:val="24"/>
          <w:shd w:val="clear" w:color="auto" w:fill="FFFFFF"/>
          <w:lang w:val="cs-CZ"/>
        </w:rPr>
        <w:t xml:space="preserve">, který </w:t>
      </w:r>
      <w:r w:rsidR="00AA70B4" w:rsidRPr="005E40FD">
        <w:rPr>
          <w:rFonts w:ascii="Times New Roman" w:hAnsi="Times New Roman" w:cs="Times New Roman"/>
          <w:sz w:val="24"/>
          <w:szCs w:val="24"/>
          <w:shd w:val="clear" w:color="auto" w:fill="FFFFFF"/>
          <w:lang w:val="cs-CZ"/>
        </w:rPr>
        <w:t xml:space="preserve">mi </w:t>
      </w:r>
      <w:r w:rsidR="00482394" w:rsidRPr="005E40FD">
        <w:rPr>
          <w:rFonts w:ascii="Times New Roman" w:hAnsi="Times New Roman" w:cs="Times New Roman"/>
          <w:sz w:val="24"/>
          <w:szCs w:val="24"/>
          <w:shd w:val="clear" w:color="auto" w:fill="FFFFFF"/>
          <w:lang w:val="cs-CZ"/>
        </w:rPr>
        <w:t xml:space="preserve">poskytl nenahraditelnou pomoc v sepsání kapitoly IV. Článek je jedním z mála na uvedené téma. </w:t>
      </w:r>
      <w:r w:rsidR="00AA70B4" w:rsidRPr="005E40FD">
        <w:rPr>
          <w:rFonts w:ascii="Times New Roman" w:hAnsi="Times New Roman" w:cs="Times New Roman"/>
          <w:sz w:val="24"/>
          <w:szCs w:val="24"/>
          <w:shd w:val="clear" w:color="auto" w:fill="FFFFFF"/>
          <w:lang w:val="cs-CZ"/>
        </w:rPr>
        <w:t>Nejspíše</w:t>
      </w:r>
      <w:r w:rsidR="00482394" w:rsidRPr="005E40FD">
        <w:rPr>
          <w:rFonts w:ascii="Times New Roman" w:hAnsi="Times New Roman" w:cs="Times New Roman"/>
          <w:sz w:val="24"/>
          <w:szCs w:val="24"/>
          <w:shd w:val="clear" w:color="auto" w:fill="FFFFFF"/>
          <w:lang w:val="cs-CZ"/>
        </w:rPr>
        <w:t xml:space="preserve"> je to jediný článek, který se věnuje detailní analýze impleme</w:t>
      </w:r>
      <w:r w:rsidR="003C3D6E" w:rsidRPr="005E40FD">
        <w:rPr>
          <w:rFonts w:ascii="Times New Roman" w:hAnsi="Times New Roman" w:cs="Times New Roman"/>
          <w:sz w:val="24"/>
          <w:szCs w:val="24"/>
          <w:shd w:val="clear" w:color="auto" w:fill="FFFFFF"/>
          <w:lang w:val="cs-CZ"/>
        </w:rPr>
        <w:t xml:space="preserve">ntace </w:t>
      </w:r>
      <w:r w:rsidR="003C3D6E" w:rsidRPr="005E40FD">
        <w:rPr>
          <w:rFonts w:ascii="Times New Roman" w:hAnsi="Times New Roman" w:cs="Times New Roman"/>
          <w:i/>
          <w:sz w:val="24"/>
          <w:szCs w:val="24"/>
          <w:shd w:val="clear" w:color="auto" w:fill="FFFFFF"/>
          <w:lang w:val="cs-CZ"/>
        </w:rPr>
        <w:t>Směrnice</w:t>
      </w:r>
      <w:r w:rsidR="003C3D6E" w:rsidRPr="005E40FD">
        <w:rPr>
          <w:rFonts w:ascii="Times New Roman" w:hAnsi="Times New Roman" w:cs="Times New Roman"/>
          <w:sz w:val="24"/>
          <w:szCs w:val="24"/>
          <w:shd w:val="clear" w:color="auto" w:fill="FFFFFF"/>
          <w:lang w:val="cs-CZ"/>
        </w:rPr>
        <w:t xml:space="preserve"> v ČR</w:t>
      </w:r>
      <w:r w:rsidR="00482394" w:rsidRPr="005E40FD">
        <w:rPr>
          <w:rFonts w:ascii="Times New Roman" w:hAnsi="Times New Roman" w:cs="Times New Roman"/>
          <w:sz w:val="24"/>
          <w:szCs w:val="24"/>
          <w:shd w:val="clear" w:color="auto" w:fill="FFFFFF"/>
          <w:lang w:val="cs-CZ"/>
        </w:rPr>
        <w:t xml:space="preserve">. </w:t>
      </w:r>
      <w:r w:rsidR="00AA70B4" w:rsidRPr="005E40FD">
        <w:rPr>
          <w:rFonts w:ascii="Times New Roman" w:hAnsi="Times New Roman" w:cs="Times New Roman"/>
          <w:sz w:val="24"/>
          <w:szCs w:val="24"/>
          <w:shd w:val="clear" w:color="auto" w:fill="FFFFFF"/>
          <w:lang w:val="cs-CZ"/>
        </w:rPr>
        <w:t>Většina ostatních zdrojů</w:t>
      </w:r>
      <w:r w:rsidR="00482394" w:rsidRPr="005E40FD">
        <w:rPr>
          <w:rFonts w:ascii="Times New Roman" w:hAnsi="Times New Roman" w:cs="Times New Roman"/>
          <w:sz w:val="24"/>
          <w:szCs w:val="24"/>
          <w:shd w:val="clear" w:color="auto" w:fill="FFFFFF"/>
          <w:lang w:val="cs-CZ"/>
        </w:rPr>
        <w:t xml:space="preserve"> </w:t>
      </w:r>
      <w:r w:rsidR="00AA70B4" w:rsidRPr="005E40FD">
        <w:rPr>
          <w:rFonts w:ascii="Times New Roman" w:hAnsi="Times New Roman" w:cs="Times New Roman"/>
          <w:sz w:val="24"/>
          <w:szCs w:val="24"/>
          <w:shd w:val="clear" w:color="auto" w:fill="FFFFFF"/>
          <w:lang w:val="cs-CZ"/>
        </w:rPr>
        <w:t>představuje pouze</w:t>
      </w:r>
      <w:r w:rsidR="00482394" w:rsidRPr="005E40FD">
        <w:rPr>
          <w:rFonts w:ascii="Times New Roman" w:hAnsi="Times New Roman" w:cs="Times New Roman"/>
          <w:sz w:val="24"/>
          <w:szCs w:val="24"/>
          <w:shd w:val="clear" w:color="auto" w:fill="FFFFFF"/>
          <w:lang w:val="cs-CZ"/>
        </w:rPr>
        <w:t xml:space="preserve"> popis ustanovení </w:t>
      </w:r>
      <w:r w:rsidR="00482394" w:rsidRPr="005E40FD">
        <w:rPr>
          <w:rFonts w:ascii="Times New Roman" w:hAnsi="Times New Roman" w:cs="Times New Roman"/>
          <w:i/>
          <w:sz w:val="24"/>
          <w:szCs w:val="24"/>
          <w:shd w:val="clear" w:color="auto" w:fill="FFFFFF"/>
          <w:lang w:val="cs-CZ"/>
        </w:rPr>
        <w:t>Směrnice</w:t>
      </w:r>
      <w:r w:rsidR="00482394" w:rsidRPr="005E40FD">
        <w:rPr>
          <w:rFonts w:ascii="Times New Roman" w:hAnsi="Times New Roman" w:cs="Times New Roman"/>
          <w:sz w:val="24"/>
          <w:szCs w:val="24"/>
          <w:shd w:val="clear" w:color="auto" w:fill="FFFFFF"/>
          <w:lang w:val="cs-CZ"/>
        </w:rPr>
        <w:t>.</w:t>
      </w:r>
    </w:p>
    <w:p w14:paraId="6ED1EB62" w14:textId="77777777" w:rsidR="00482394" w:rsidRPr="005E40FD" w:rsidRDefault="00482394" w:rsidP="00054C62">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cs-CZ"/>
        </w:rPr>
        <w:t>Pro vytvoření diplomové práce jsem zvolil následující metody.</w:t>
      </w:r>
    </w:p>
    <w:p w14:paraId="0640127B" w14:textId="77777777" w:rsidR="00482394" w:rsidRPr="005E40FD" w:rsidRDefault="00482394" w:rsidP="00054C62">
      <w:pPr>
        <w:spacing w:after="0" w:line="360" w:lineRule="auto"/>
        <w:ind w:firstLine="708"/>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shd w:val="clear" w:color="auto" w:fill="FFFFFF"/>
          <w:lang w:val="cs-CZ"/>
        </w:rPr>
        <w:t xml:space="preserve">Hlavními metodami jsou: </w:t>
      </w:r>
      <w:r w:rsidRPr="005E40FD">
        <w:rPr>
          <w:rFonts w:ascii="Times New Roman" w:hAnsi="Times New Roman" w:cs="Times New Roman"/>
          <w:sz w:val="24"/>
          <w:szCs w:val="24"/>
          <w:shd w:val="clear" w:color="auto" w:fill="FFFFFF"/>
          <w:lang w:val="en-US"/>
        </w:rPr>
        <w:t xml:space="preserve">vědecký popis, analýza a komparace. </w:t>
      </w:r>
    </w:p>
    <w:p w14:paraId="6311A02B" w14:textId="0A2BB82D" w:rsidR="00482394" w:rsidRPr="005E40FD" w:rsidRDefault="00482394" w:rsidP="00054C62">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en-US"/>
        </w:rPr>
        <w:t>V kapitole I jsem použil metodu vědeckého popisu.</w:t>
      </w:r>
      <w:r w:rsidRPr="005E40FD">
        <w:rPr>
          <w:rFonts w:ascii="Times New Roman" w:hAnsi="Times New Roman" w:cs="Times New Roman"/>
          <w:sz w:val="24"/>
          <w:szCs w:val="24"/>
          <w:shd w:val="clear" w:color="auto" w:fill="FFFFFF"/>
          <w:lang w:val="cs-CZ"/>
        </w:rPr>
        <w:t xml:space="preserve"> Nicméně při popisu soukromého vymáhání soutěžního práva v USA jsem se nemohl obejít bez metod pozorování a komparace.  </w:t>
      </w:r>
    </w:p>
    <w:p w14:paraId="363A8742" w14:textId="5D70695E" w:rsidR="00482394" w:rsidRPr="005E40FD" w:rsidRDefault="00482394" w:rsidP="00054C62">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shd w:val="clear" w:color="auto" w:fill="FFFFFF"/>
          <w:lang w:val="cs-CZ"/>
        </w:rPr>
        <w:t xml:space="preserve">Metodu komparace jsem využil </w:t>
      </w:r>
      <w:r w:rsidR="00AA70B4" w:rsidRPr="005E40FD">
        <w:rPr>
          <w:rFonts w:ascii="Times New Roman" w:hAnsi="Times New Roman" w:cs="Times New Roman"/>
          <w:sz w:val="24"/>
          <w:szCs w:val="24"/>
          <w:shd w:val="clear" w:color="auto" w:fill="FFFFFF"/>
          <w:lang w:val="cs-CZ"/>
        </w:rPr>
        <w:t xml:space="preserve">i </w:t>
      </w:r>
      <w:r w:rsidRPr="005E40FD">
        <w:rPr>
          <w:rFonts w:ascii="Times New Roman" w:hAnsi="Times New Roman" w:cs="Times New Roman"/>
          <w:sz w:val="24"/>
          <w:szCs w:val="24"/>
          <w:shd w:val="clear" w:color="auto" w:fill="FFFFFF"/>
          <w:lang w:val="cs-CZ"/>
        </w:rPr>
        <w:t xml:space="preserve">v kapitole III, ve které jsem porovnával ustanovení </w:t>
      </w:r>
      <w:r w:rsidRPr="005E40FD">
        <w:rPr>
          <w:rFonts w:ascii="Times New Roman" w:hAnsi="Times New Roman" w:cs="Times New Roman"/>
          <w:i/>
          <w:sz w:val="24"/>
          <w:szCs w:val="24"/>
          <w:shd w:val="clear" w:color="auto" w:fill="FFFFFF"/>
          <w:lang w:val="cs-CZ"/>
        </w:rPr>
        <w:t>Směrnice</w:t>
      </w:r>
      <w:r w:rsidRPr="005E40FD">
        <w:rPr>
          <w:rFonts w:ascii="Times New Roman" w:hAnsi="Times New Roman" w:cs="Times New Roman"/>
          <w:sz w:val="24"/>
          <w:szCs w:val="24"/>
          <w:shd w:val="clear" w:color="auto" w:fill="FFFFFF"/>
          <w:lang w:val="cs-CZ"/>
        </w:rPr>
        <w:t xml:space="preserve"> </w:t>
      </w:r>
      <w:r w:rsidR="00AA70B4" w:rsidRPr="005E40FD">
        <w:rPr>
          <w:rFonts w:ascii="Times New Roman" w:hAnsi="Times New Roman" w:cs="Times New Roman"/>
          <w:sz w:val="24"/>
          <w:szCs w:val="24"/>
          <w:shd w:val="clear" w:color="auto" w:fill="FFFFFF"/>
          <w:lang w:val="cs-CZ"/>
        </w:rPr>
        <w:t>s předchozími</w:t>
      </w:r>
      <w:r w:rsidRPr="005E40FD">
        <w:rPr>
          <w:rFonts w:ascii="Times New Roman" w:hAnsi="Times New Roman" w:cs="Times New Roman"/>
          <w:sz w:val="24"/>
          <w:szCs w:val="24"/>
          <w:shd w:val="clear" w:color="auto" w:fill="FFFFFF"/>
          <w:lang w:val="cs-CZ"/>
        </w:rPr>
        <w:t xml:space="preserve"> návrhy </w:t>
      </w:r>
      <w:r w:rsidRPr="005E40FD">
        <w:rPr>
          <w:rFonts w:ascii="Times New Roman" w:hAnsi="Times New Roman" w:cs="Times New Roman"/>
          <w:i/>
          <w:sz w:val="24"/>
          <w:szCs w:val="24"/>
          <w:shd w:val="clear" w:color="auto" w:fill="FFFFFF"/>
          <w:lang w:val="cs-CZ"/>
        </w:rPr>
        <w:t>Bílé knihy</w:t>
      </w:r>
      <w:r w:rsidRPr="005E40FD">
        <w:rPr>
          <w:rFonts w:ascii="Times New Roman" w:hAnsi="Times New Roman" w:cs="Times New Roman"/>
          <w:sz w:val="24"/>
          <w:szCs w:val="24"/>
          <w:shd w:val="clear" w:color="auto" w:fill="FFFFFF"/>
          <w:lang w:val="cs-CZ"/>
        </w:rPr>
        <w:t xml:space="preserve">, a také v kapitole IV, ve které jsem porovnával ustanovení návrhu </w:t>
      </w:r>
      <w:r w:rsidRPr="005E40FD">
        <w:rPr>
          <w:rFonts w:ascii="Times New Roman" w:hAnsi="Times New Roman" w:cs="Times New Roman"/>
          <w:sz w:val="24"/>
          <w:szCs w:val="24"/>
          <w:lang w:val="cs-CZ"/>
        </w:rPr>
        <w:t xml:space="preserve">zákona o náhradě škody v oblasti hospodářské soutěže a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a také jsem zmiňoval </w:t>
      </w:r>
      <w:r w:rsidRPr="005E40FD">
        <w:rPr>
          <w:rFonts w:ascii="Times New Roman" w:hAnsi="Times New Roman" w:cs="Times New Roman"/>
          <w:i/>
          <w:sz w:val="24"/>
          <w:szCs w:val="24"/>
          <w:lang w:val="cs-CZ"/>
        </w:rPr>
        <w:t>Bílou knihu</w:t>
      </w:r>
      <w:r w:rsidRPr="005E40FD">
        <w:rPr>
          <w:rFonts w:ascii="Times New Roman" w:hAnsi="Times New Roman" w:cs="Times New Roman"/>
          <w:sz w:val="24"/>
          <w:szCs w:val="24"/>
          <w:lang w:val="cs-CZ"/>
        </w:rPr>
        <w:t>. Bez využití této metody bych nemohl plnit následující úkoly, které jsem si stanovil:</w:t>
      </w:r>
    </w:p>
    <w:p w14:paraId="7E63CF8E" w14:textId="77777777" w:rsidR="00482394" w:rsidRPr="005E40FD" w:rsidRDefault="00482394" w:rsidP="00054C62">
      <w:pPr>
        <w:pStyle w:val="a3"/>
        <w:numPr>
          <w:ilvl w:val="0"/>
          <w:numId w:val="3"/>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Určení toho, která ustanovení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jsou a které nejsou.</w:t>
      </w:r>
    </w:p>
    <w:p w14:paraId="561E7FF5" w14:textId="77777777" w:rsidR="00482394" w:rsidRPr="005E40FD" w:rsidRDefault="00482394" w:rsidP="00054C62">
      <w:pPr>
        <w:pStyle w:val="a3"/>
        <w:numPr>
          <w:ilvl w:val="0"/>
          <w:numId w:val="3"/>
        </w:numPr>
        <w:spacing w:after="0" w:line="360" w:lineRule="auto"/>
        <w:ind w:left="0" w:firstLine="709"/>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lang w:val="en-US"/>
        </w:rPr>
        <w:t>Vyhodnocení toho, zda-li</w:t>
      </w:r>
      <w:r w:rsidRPr="005E40FD">
        <w:rPr>
          <w:rFonts w:ascii="Times New Roman" w:hAnsi="Times New Roman" w:cs="Times New Roman"/>
          <w:sz w:val="24"/>
          <w:szCs w:val="24"/>
          <w:lang w:val="cs-CZ"/>
        </w:rPr>
        <w:t xml:space="preserve"> je</w:t>
      </w:r>
      <w:r w:rsidRPr="005E40FD">
        <w:rPr>
          <w:rFonts w:ascii="Times New Roman" w:hAnsi="Times New Roman" w:cs="Times New Roman"/>
          <w:sz w:val="24"/>
          <w:szCs w:val="24"/>
          <w:lang w:val="en-US"/>
        </w:rPr>
        <w:t xml:space="preserve"> implementace </w:t>
      </w:r>
      <w:r w:rsidRPr="005E40FD">
        <w:rPr>
          <w:rFonts w:ascii="Times New Roman" w:hAnsi="Times New Roman" w:cs="Times New Roman"/>
          <w:i/>
          <w:sz w:val="24"/>
          <w:szCs w:val="24"/>
          <w:lang w:val="en-US"/>
        </w:rPr>
        <w:t>Směrnice</w:t>
      </w:r>
      <w:r w:rsidRPr="005E40FD">
        <w:rPr>
          <w:rFonts w:ascii="Times New Roman" w:hAnsi="Times New Roman" w:cs="Times New Roman"/>
          <w:sz w:val="24"/>
          <w:szCs w:val="24"/>
          <w:lang w:val="en-US"/>
        </w:rPr>
        <w:t xml:space="preserve"> dostačující. </w:t>
      </w:r>
    </w:p>
    <w:p w14:paraId="6B1FC021" w14:textId="77777777" w:rsidR="00482394" w:rsidRPr="005E40FD" w:rsidRDefault="00482394" w:rsidP="00054C62">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cs-CZ"/>
        </w:rPr>
        <w:t xml:space="preserve">Ze mnou stanovených cílů výzkumu plynou následující výzkumné otázky, které odpovídají: </w:t>
      </w:r>
    </w:p>
    <w:p w14:paraId="3C1AA1EF" w14:textId="77777777" w:rsidR="00482394" w:rsidRPr="005E40FD" w:rsidRDefault="00482394" w:rsidP="00054C62">
      <w:pPr>
        <w:pStyle w:val="a3"/>
        <w:numPr>
          <w:ilvl w:val="0"/>
          <w:numId w:val="2"/>
        </w:numPr>
        <w:spacing w:after="0" w:line="360" w:lineRule="auto"/>
        <w:ind w:left="0" w:firstLine="709"/>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shd w:val="clear" w:color="auto" w:fill="FFFFFF"/>
          <w:lang w:val="en-US"/>
        </w:rPr>
        <w:t>vedlejšímu cíli č. 2:</w:t>
      </w:r>
    </w:p>
    <w:p w14:paraId="64C30FAF" w14:textId="77777777" w:rsidR="00482394" w:rsidRPr="005E40FD" w:rsidRDefault="00482394" w:rsidP="00054C62">
      <w:pPr>
        <w:spacing w:after="0" w:line="360" w:lineRule="auto"/>
        <w:ind w:firstLine="709"/>
        <w:jc w:val="both"/>
        <w:rPr>
          <w:rFonts w:ascii="Times New Roman" w:hAnsi="Times New Roman" w:cs="Times New Roman"/>
          <w:b/>
          <w:sz w:val="24"/>
          <w:szCs w:val="24"/>
          <w:shd w:val="clear" w:color="auto" w:fill="FFFFFF"/>
          <w:lang w:val="en-US"/>
        </w:rPr>
      </w:pPr>
      <w:bookmarkStart w:id="5" w:name="_Hlk482819695"/>
      <w:r w:rsidRPr="005E40FD">
        <w:rPr>
          <w:rFonts w:ascii="Times New Roman" w:hAnsi="Times New Roman" w:cs="Times New Roman"/>
          <w:b/>
          <w:sz w:val="24"/>
          <w:szCs w:val="24"/>
          <w:shd w:val="clear" w:color="auto" w:fill="FFFFFF"/>
          <w:lang w:val="cs-CZ"/>
        </w:rPr>
        <w:t>Zda-li všechny situace, které jsou uvedené v </w:t>
      </w:r>
      <w:r w:rsidRPr="005E40FD">
        <w:rPr>
          <w:rFonts w:ascii="Times New Roman" w:hAnsi="Times New Roman" w:cs="Times New Roman"/>
          <w:b/>
          <w:i/>
          <w:sz w:val="24"/>
          <w:szCs w:val="24"/>
          <w:shd w:val="clear" w:color="auto" w:fill="FFFFFF"/>
          <w:lang w:val="cs-CZ"/>
        </w:rPr>
        <w:t>Bílé knize</w:t>
      </w:r>
      <w:r w:rsidRPr="005E40FD">
        <w:rPr>
          <w:rFonts w:ascii="Times New Roman" w:hAnsi="Times New Roman" w:cs="Times New Roman"/>
          <w:b/>
          <w:sz w:val="24"/>
          <w:szCs w:val="24"/>
          <w:shd w:val="clear" w:color="auto" w:fill="FFFFFF"/>
          <w:lang w:val="cs-CZ"/>
        </w:rPr>
        <w:t xml:space="preserve"> společně s návrhy jejich vyřešení, jsou překážkami pro soukromé prosazování soutěžního práva</w:t>
      </w:r>
      <w:r w:rsidRPr="005E40FD">
        <w:rPr>
          <w:rFonts w:ascii="Times New Roman" w:hAnsi="Times New Roman" w:cs="Times New Roman"/>
          <w:b/>
          <w:sz w:val="24"/>
          <w:szCs w:val="24"/>
          <w:shd w:val="clear" w:color="auto" w:fill="FFFFFF"/>
          <w:lang w:val="en-US"/>
        </w:rPr>
        <w:t>?</w:t>
      </w:r>
      <w:bookmarkEnd w:id="5"/>
      <w:r w:rsidRPr="005E40FD">
        <w:rPr>
          <w:rFonts w:ascii="Times New Roman" w:hAnsi="Times New Roman" w:cs="Times New Roman"/>
          <w:b/>
          <w:sz w:val="24"/>
          <w:szCs w:val="24"/>
          <w:shd w:val="clear" w:color="auto" w:fill="FFFFFF"/>
          <w:lang w:val="en-US"/>
        </w:rPr>
        <w:t xml:space="preserve">  </w:t>
      </w:r>
    </w:p>
    <w:p w14:paraId="2A3D9FD1" w14:textId="3C164D52" w:rsidR="00482394" w:rsidRPr="005E40FD" w:rsidRDefault="00482394" w:rsidP="00054C62">
      <w:pPr>
        <w:pStyle w:val="a3"/>
        <w:spacing w:after="0" w:line="360" w:lineRule="auto"/>
        <w:ind w:left="0" w:firstLine="709"/>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u w:val="single"/>
          <w:lang w:val="en-US"/>
        </w:rPr>
        <w:t>Hypotéza</w:t>
      </w:r>
      <w:r w:rsidRPr="005E40FD">
        <w:rPr>
          <w:rFonts w:ascii="Times New Roman" w:hAnsi="Times New Roman" w:cs="Times New Roman"/>
          <w:sz w:val="24"/>
          <w:szCs w:val="24"/>
          <w:lang w:val="en-US"/>
        </w:rPr>
        <w:t xml:space="preserve">: </w:t>
      </w:r>
      <w:bookmarkStart w:id="6" w:name="_Hlk482819809"/>
      <w:r w:rsidR="000C48DA" w:rsidRPr="005E40FD">
        <w:rPr>
          <w:rFonts w:ascii="Times New Roman" w:hAnsi="Times New Roman" w:cs="Times New Roman"/>
          <w:sz w:val="24"/>
          <w:szCs w:val="24"/>
          <w:shd w:val="clear" w:color="auto" w:fill="FFFFFF"/>
          <w:lang w:val="cs-CZ"/>
        </w:rPr>
        <w:t>v</w:t>
      </w:r>
      <w:r w:rsidRPr="005E40FD">
        <w:rPr>
          <w:rFonts w:ascii="Times New Roman" w:hAnsi="Times New Roman" w:cs="Times New Roman"/>
          <w:sz w:val="24"/>
          <w:szCs w:val="24"/>
          <w:shd w:val="clear" w:color="auto" w:fill="FFFFFF"/>
          <w:lang w:val="cs-CZ"/>
        </w:rPr>
        <w:t>šechny situace, které jsou uvedené v </w:t>
      </w:r>
      <w:r w:rsidRPr="005E40FD">
        <w:rPr>
          <w:rFonts w:ascii="Times New Roman" w:hAnsi="Times New Roman" w:cs="Times New Roman"/>
          <w:i/>
          <w:sz w:val="24"/>
          <w:szCs w:val="24"/>
          <w:shd w:val="clear" w:color="auto" w:fill="FFFFFF"/>
          <w:lang w:val="cs-CZ"/>
        </w:rPr>
        <w:t>Bílé knize</w:t>
      </w:r>
      <w:r w:rsidRPr="005E40FD">
        <w:rPr>
          <w:rFonts w:ascii="Times New Roman" w:hAnsi="Times New Roman" w:cs="Times New Roman"/>
          <w:sz w:val="24"/>
          <w:szCs w:val="24"/>
          <w:shd w:val="clear" w:color="auto" w:fill="FFFFFF"/>
          <w:lang w:val="cs-CZ"/>
        </w:rPr>
        <w:t xml:space="preserve"> společně s návrhy jejich vyřešení, jsou překážkami pro soukromé prosazování soutěžního práva. </w:t>
      </w:r>
      <w:bookmarkEnd w:id="6"/>
    </w:p>
    <w:p w14:paraId="1928D657" w14:textId="65085976" w:rsidR="00482394" w:rsidRPr="005E40FD" w:rsidRDefault="00482394" w:rsidP="00054C62">
      <w:pPr>
        <w:pStyle w:val="a3"/>
        <w:numPr>
          <w:ilvl w:val="0"/>
          <w:numId w:val="2"/>
        </w:numPr>
        <w:spacing w:after="0" w:line="360" w:lineRule="auto"/>
        <w:ind w:left="0" w:firstLine="709"/>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lang w:val="en-US"/>
        </w:rPr>
        <w:t>hlavním</w:t>
      </w:r>
      <w:r w:rsidRPr="005E40FD">
        <w:rPr>
          <w:rFonts w:ascii="Times New Roman" w:hAnsi="Times New Roman" w:cs="Times New Roman"/>
          <w:sz w:val="24"/>
          <w:szCs w:val="24"/>
          <w:shd w:val="clear" w:color="auto" w:fill="FFFFFF"/>
          <w:lang w:val="en-US"/>
        </w:rPr>
        <w:t xml:space="preserve">u cíli (hlavní </w:t>
      </w:r>
      <w:r w:rsidR="000C48DA" w:rsidRPr="005E40FD">
        <w:rPr>
          <w:rFonts w:ascii="Times New Roman" w:hAnsi="Times New Roman" w:cs="Times New Roman"/>
          <w:sz w:val="24"/>
          <w:szCs w:val="24"/>
          <w:shd w:val="clear" w:color="auto" w:fill="FFFFFF"/>
          <w:lang w:val="en-US"/>
        </w:rPr>
        <w:t>výzkumn</w:t>
      </w:r>
      <w:r w:rsidR="00153CD9" w:rsidRPr="005E40FD">
        <w:rPr>
          <w:rFonts w:ascii="Times New Roman" w:hAnsi="Times New Roman" w:cs="Times New Roman"/>
          <w:sz w:val="24"/>
          <w:szCs w:val="24"/>
          <w:shd w:val="clear" w:color="auto" w:fill="FFFFFF"/>
          <w:lang w:val="en-US"/>
        </w:rPr>
        <w:t>á</w:t>
      </w:r>
      <w:r w:rsidR="000C48DA" w:rsidRPr="005E40FD">
        <w:rPr>
          <w:rFonts w:ascii="Times New Roman" w:hAnsi="Times New Roman" w:cs="Times New Roman"/>
          <w:sz w:val="24"/>
          <w:szCs w:val="24"/>
          <w:shd w:val="clear" w:color="auto" w:fill="FFFFFF"/>
          <w:lang w:val="en-US"/>
        </w:rPr>
        <w:t xml:space="preserve"> otáz</w:t>
      </w:r>
      <w:r w:rsidR="00153CD9" w:rsidRPr="005E40FD">
        <w:rPr>
          <w:rFonts w:ascii="Times New Roman" w:hAnsi="Times New Roman" w:cs="Times New Roman"/>
          <w:sz w:val="24"/>
          <w:szCs w:val="24"/>
          <w:shd w:val="clear" w:color="auto" w:fill="FFFFFF"/>
          <w:lang w:val="en-US"/>
        </w:rPr>
        <w:t>ka</w:t>
      </w:r>
      <w:r w:rsidRPr="005E40FD">
        <w:rPr>
          <w:rFonts w:ascii="Times New Roman" w:hAnsi="Times New Roman" w:cs="Times New Roman"/>
          <w:sz w:val="24"/>
          <w:szCs w:val="24"/>
          <w:shd w:val="clear" w:color="auto" w:fill="FFFFFF"/>
          <w:lang w:val="en-US"/>
        </w:rPr>
        <w:t>):</w:t>
      </w:r>
    </w:p>
    <w:p w14:paraId="4EB39109" w14:textId="77777777" w:rsidR="00482394" w:rsidRPr="005E40FD" w:rsidRDefault="00482394" w:rsidP="00054C62">
      <w:pPr>
        <w:pStyle w:val="a3"/>
        <w:spacing w:after="0" w:line="360" w:lineRule="auto"/>
        <w:ind w:left="0" w:firstLine="709"/>
        <w:jc w:val="both"/>
        <w:rPr>
          <w:rFonts w:ascii="Times New Roman" w:hAnsi="Times New Roman" w:cs="Times New Roman"/>
          <w:b/>
          <w:sz w:val="24"/>
          <w:szCs w:val="24"/>
          <w:shd w:val="clear" w:color="auto" w:fill="FFFFFF"/>
          <w:lang w:val="en-US"/>
        </w:rPr>
      </w:pPr>
      <w:bookmarkStart w:id="7" w:name="_Hlk482819711"/>
      <w:r w:rsidRPr="005E40FD">
        <w:rPr>
          <w:rFonts w:ascii="Times New Roman" w:hAnsi="Times New Roman" w:cs="Times New Roman"/>
          <w:b/>
          <w:sz w:val="24"/>
          <w:szCs w:val="24"/>
          <w:shd w:val="clear" w:color="auto" w:fill="FFFFFF"/>
          <w:lang w:val="cs-CZ"/>
        </w:rPr>
        <w:t xml:space="preserve">V jakém rozsahu byl obsah </w:t>
      </w:r>
      <w:r w:rsidRPr="005E40FD">
        <w:rPr>
          <w:rFonts w:ascii="Times New Roman" w:hAnsi="Times New Roman" w:cs="Times New Roman"/>
          <w:b/>
          <w:i/>
          <w:sz w:val="24"/>
          <w:szCs w:val="24"/>
          <w:shd w:val="clear" w:color="auto" w:fill="FFFFFF"/>
          <w:lang w:val="cs-CZ"/>
        </w:rPr>
        <w:t>Bílé knihy</w:t>
      </w:r>
      <w:r w:rsidRPr="005E40FD">
        <w:rPr>
          <w:rFonts w:ascii="Times New Roman" w:hAnsi="Times New Roman" w:cs="Times New Roman"/>
          <w:b/>
          <w:sz w:val="24"/>
          <w:szCs w:val="24"/>
          <w:shd w:val="clear" w:color="auto" w:fill="FFFFFF"/>
          <w:lang w:val="cs-CZ"/>
        </w:rPr>
        <w:t xml:space="preserve"> implementován do </w:t>
      </w:r>
      <w:r w:rsidRPr="005E40FD">
        <w:rPr>
          <w:rFonts w:ascii="Times New Roman" w:hAnsi="Times New Roman" w:cs="Times New Roman"/>
          <w:b/>
          <w:i/>
          <w:sz w:val="24"/>
          <w:szCs w:val="24"/>
          <w:shd w:val="clear" w:color="auto" w:fill="FFFFFF"/>
          <w:lang w:val="cs-CZ"/>
        </w:rPr>
        <w:t>Směrnice</w:t>
      </w:r>
      <w:r w:rsidRPr="005E40FD">
        <w:rPr>
          <w:rFonts w:ascii="Times New Roman" w:hAnsi="Times New Roman" w:cs="Times New Roman"/>
          <w:b/>
          <w:sz w:val="24"/>
          <w:szCs w:val="24"/>
          <w:shd w:val="clear" w:color="auto" w:fill="FFFFFF"/>
          <w:lang w:val="en-US"/>
        </w:rPr>
        <w:t>?</w:t>
      </w:r>
    </w:p>
    <w:bookmarkEnd w:id="7"/>
    <w:p w14:paraId="59CFE068" w14:textId="2DDBD130" w:rsidR="00482394" w:rsidRPr="005E40FD" w:rsidRDefault="00482394" w:rsidP="00054C62">
      <w:pPr>
        <w:spacing w:after="0" w:line="360" w:lineRule="auto"/>
        <w:ind w:firstLine="709"/>
        <w:jc w:val="both"/>
        <w:rPr>
          <w:rFonts w:ascii="Times New Roman" w:hAnsi="Times New Roman" w:cs="Times New Roman"/>
          <w:b/>
          <w:sz w:val="24"/>
          <w:szCs w:val="24"/>
          <w:u w:val="single"/>
          <w:shd w:val="clear" w:color="auto" w:fill="FFFFFF"/>
          <w:lang w:val="en-US"/>
        </w:rPr>
      </w:pPr>
      <w:r w:rsidRPr="005E40FD">
        <w:rPr>
          <w:rFonts w:ascii="Times New Roman" w:hAnsi="Times New Roman" w:cs="Times New Roman"/>
          <w:sz w:val="24"/>
          <w:szCs w:val="24"/>
          <w:u w:val="single"/>
          <w:lang w:val="en-US"/>
        </w:rPr>
        <w:t>Hypotéza</w:t>
      </w:r>
      <w:r w:rsidRPr="005E40FD">
        <w:rPr>
          <w:rFonts w:ascii="Times New Roman" w:hAnsi="Times New Roman" w:cs="Times New Roman"/>
          <w:sz w:val="24"/>
          <w:szCs w:val="24"/>
          <w:lang w:val="en-US"/>
        </w:rPr>
        <w:t xml:space="preserve">: </w:t>
      </w:r>
      <w:bookmarkStart w:id="8" w:name="_Hlk482819826"/>
      <w:r w:rsidRPr="005E40FD">
        <w:rPr>
          <w:rFonts w:ascii="Times New Roman" w:hAnsi="Times New Roman" w:cs="Times New Roman"/>
          <w:sz w:val="24"/>
          <w:szCs w:val="24"/>
          <w:lang w:val="en-US"/>
        </w:rPr>
        <w:t xml:space="preserve">ne všechny </w:t>
      </w:r>
      <w:r w:rsidRPr="005E40FD">
        <w:rPr>
          <w:rFonts w:ascii="Times New Roman" w:hAnsi="Times New Roman" w:cs="Times New Roman"/>
          <w:sz w:val="24"/>
          <w:szCs w:val="24"/>
          <w:lang w:val="cs-CZ"/>
        </w:rPr>
        <w:t>n</w:t>
      </w:r>
      <w:r w:rsidRPr="005E40FD">
        <w:rPr>
          <w:rFonts w:ascii="Times New Roman" w:hAnsi="Times New Roman" w:cs="Times New Roman"/>
          <w:sz w:val="24"/>
          <w:szCs w:val="24"/>
          <w:shd w:val="clear" w:color="auto" w:fill="FFFFFF"/>
          <w:lang w:val="en-US"/>
        </w:rPr>
        <w:t xml:space="preserve">ávrhy </w:t>
      </w:r>
      <w:r w:rsidRPr="005E40FD">
        <w:rPr>
          <w:rFonts w:ascii="Times New Roman" w:hAnsi="Times New Roman" w:cs="Times New Roman"/>
          <w:i/>
          <w:sz w:val="24"/>
          <w:szCs w:val="24"/>
          <w:shd w:val="clear" w:color="auto" w:fill="FFFFFF"/>
          <w:lang w:val="en-US"/>
        </w:rPr>
        <w:t>Bílé knihy</w:t>
      </w:r>
      <w:r w:rsidRPr="005E40FD">
        <w:rPr>
          <w:rFonts w:ascii="Times New Roman" w:hAnsi="Times New Roman" w:cs="Times New Roman"/>
          <w:sz w:val="24"/>
          <w:szCs w:val="24"/>
          <w:shd w:val="clear" w:color="auto" w:fill="FFFFFF"/>
          <w:lang w:val="en-US"/>
        </w:rPr>
        <w:t xml:space="preserve"> byly implementovány do textu </w:t>
      </w:r>
      <w:r w:rsidR="00591D9F" w:rsidRPr="005E40FD">
        <w:rPr>
          <w:rFonts w:ascii="Times New Roman" w:hAnsi="Times New Roman" w:cs="Times New Roman"/>
          <w:i/>
          <w:sz w:val="24"/>
          <w:szCs w:val="24"/>
          <w:shd w:val="clear" w:color="auto" w:fill="FFFFFF"/>
          <w:lang w:val="en-US"/>
        </w:rPr>
        <w:t>Směrnice</w:t>
      </w:r>
      <w:r w:rsidRPr="005E40FD">
        <w:rPr>
          <w:rFonts w:ascii="Times New Roman" w:hAnsi="Times New Roman" w:cs="Times New Roman"/>
          <w:sz w:val="24"/>
          <w:szCs w:val="24"/>
          <w:lang w:val="en-US"/>
        </w:rPr>
        <w:t>.</w:t>
      </w:r>
    </w:p>
    <w:bookmarkEnd w:id="8"/>
    <w:p w14:paraId="16E0E354" w14:textId="77777777" w:rsidR="00482394" w:rsidRPr="005E40FD" w:rsidRDefault="00482394" w:rsidP="00054C62">
      <w:pPr>
        <w:pStyle w:val="a3"/>
        <w:numPr>
          <w:ilvl w:val="0"/>
          <w:numId w:val="2"/>
        </w:numPr>
        <w:spacing w:after="0" w:line="360" w:lineRule="auto"/>
        <w:ind w:left="0" w:firstLine="709"/>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shd w:val="clear" w:color="auto" w:fill="FFFFFF"/>
          <w:lang w:val="en-US"/>
        </w:rPr>
        <w:t>vedlejšímu cíli č. 3:</w:t>
      </w:r>
    </w:p>
    <w:p w14:paraId="4C7DD66C" w14:textId="77777777" w:rsidR="00482394" w:rsidRPr="005E40FD" w:rsidRDefault="00482394" w:rsidP="00054C62">
      <w:pPr>
        <w:spacing w:after="0" w:line="360" w:lineRule="auto"/>
        <w:ind w:firstLine="709"/>
        <w:jc w:val="both"/>
        <w:rPr>
          <w:rFonts w:ascii="Times New Roman" w:hAnsi="Times New Roman" w:cs="Times New Roman"/>
          <w:b/>
          <w:sz w:val="24"/>
          <w:szCs w:val="24"/>
          <w:lang w:val="en-US"/>
        </w:rPr>
      </w:pPr>
      <w:bookmarkStart w:id="9" w:name="_Hlk482819732"/>
      <w:r w:rsidRPr="005E40FD">
        <w:rPr>
          <w:rFonts w:ascii="Times New Roman" w:hAnsi="Times New Roman" w:cs="Times New Roman"/>
          <w:b/>
          <w:sz w:val="24"/>
          <w:szCs w:val="24"/>
          <w:lang w:val="cs-CZ"/>
        </w:rPr>
        <w:t>Bude</w:t>
      </w:r>
      <w:r w:rsidRPr="005E40FD">
        <w:rPr>
          <w:rFonts w:ascii="Times New Roman" w:hAnsi="Times New Roman" w:cs="Times New Roman"/>
          <w:sz w:val="24"/>
          <w:szCs w:val="24"/>
          <w:shd w:val="clear" w:color="auto" w:fill="FFFFFF"/>
          <w:lang w:val="en-US"/>
        </w:rPr>
        <w:t xml:space="preserve"> </w:t>
      </w:r>
      <w:r w:rsidRPr="005E40FD">
        <w:rPr>
          <w:rFonts w:ascii="Times New Roman" w:hAnsi="Times New Roman" w:cs="Times New Roman"/>
          <w:b/>
          <w:sz w:val="24"/>
          <w:szCs w:val="24"/>
          <w:shd w:val="clear" w:color="auto" w:fill="FFFFFF"/>
          <w:lang w:val="en-US"/>
        </w:rPr>
        <w:t xml:space="preserve">schválením zákona </w:t>
      </w:r>
      <w:r w:rsidRPr="005E40FD">
        <w:rPr>
          <w:rFonts w:ascii="Times New Roman" w:hAnsi="Times New Roman" w:cs="Times New Roman"/>
          <w:b/>
          <w:sz w:val="24"/>
          <w:szCs w:val="24"/>
          <w:lang w:val="en-US"/>
        </w:rPr>
        <w:t xml:space="preserve">o náhradě škody v oblasti hospodářské soutěže </w:t>
      </w:r>
      <w:r w:rsidRPr="005E40FD">
        <w:rPr>
          <w:rFonts w:ascii="Times New Roman" w:hAnsi="Times New Roman" w:cs="Times New Roman"/>
          <w:b/>
          <w:sz w:val="24"/>
          <w:szCs w:val="24"/>
          <w:shd w:val="clear" w:color="auto" w:fill="FFFFFF"/>
          <w:lang w:val="en-US"/>
        </w:rPr>
        <w:t xml:space="preserve"> </w:t>
      </w:r>
      <w:r w:rsidRPr="005E40FD">
        <w:rPr>
          <w:rFonts w:ascii="Times New Roman" w:hAnsi="Times New Roman" w:cs="Times New Roman"/>
          <w:b/>
          <w:sz w:val="24"/>
          <w:szCs w:val="24"/>
          <w:lang w:val="cs-CZ"/>
        </w:rPr>
        <w:t xml:space="preserve">implementace </w:t>
      </w:r>
      <w:r w:rsidRPr="005E40FD">
        <w:rPr>
          <w:rFonts w:ascii="Times New Roman" w:hAnsi="Times New Roman" w:cs="Times New Roman"/>
          <w:b/>
          <w:i/>
          <w:sz w:val="24"/>
          <w:szCs w:val="24"/>
          <w:lang w:val="cs-CZ"/>
        </w:rPr>
        <w:t>Směrnice</w:t>
      </w:r>
      <w:r w:rsidRPr="005E40FD">
        <w:rPr>
          <w:rFonts w:ascii="Times New Roman" w:hAnsi="Times New Roman" w:cs="Times New Roman"/>
          <w:b/>
          <w:sz w:val="24"/>
          <w:szCs w:val="24"/>
          <w:lang w:val="cs-CZ"/>
        </w:rPr>
        <w:t xml:space="preserve"> v České republice dostačující</w:t>
      </w:r>
      <w:r w:rsidRPr="005E40FD">
        <w:rPr>
          <w:rFonts w:ascii="Times New Roman" w:hAnsi="Times New Roman" w:cs="Times New Roman"/>
          <w:b/>
          <w:sz w:val="24"/>
          <w:szCs w:val="24"/>
          <w:lang w:val="en-US"/>
        </w:rPr>
        <w:t>?</w:t>
      </w:r>
    </w:p>
    <w:bookmarkEnd w:id="9"/>
    <w:p w14:paraId="1297BCF6" w14:textId="77777777" w:rsidR="00482394" w:rsidRPr="005E40FD" w:rsidRDefault="00482394" w:rsidP="00054C62">
      <w:pPr>
        <w:spacing w:after="0" w:line="360" w:lineRule="auto"/>
        <w:ind w:firstLine="709"/>
        <w:jc w:val="both"/>
        <w:rPr>
          <w:rFonts w:ascii="Times New Roman" w:hAnsi="Times New Roman" w:cs="Times New Roman"/>
          <w:sz w:val="24"/>
          <w:szCs w:val="24"/>
          <w:lang w:val="en-US"/>
        </w:rPr>
      </w:pPr>
      <w:r w:rsidRPr="005E40FD">
        <w:rPr>
          <w:rFonts w:ascii="Times New Roman" w:hAnsi="Times New Roman" w:cs="Times New Roman"/>
          <w:sz w:val="24"/>
          <w:szCs w:val="24"/>
          <w:u w:val="single"/>
          <w:lang w:val="en-US"/>
        </w:rPr>
        <w:t>Hypotéza</w:t>
      </w:r>
      <w:r w:rsidRPr="005E40FD">
        <w:rPr>
          <w:rFonts w:ascii="Times New Roman" w:hAnsi="Times New Roman" w:cs="Times New Roman"/>
          <w:sz w:val="24"/>
          <w:szCs w:val="24"/>
          <w:lang w:val="en-US"/>
        </w:rPr>
        <w:t xml:space="preserve">: </w:t>
      </w:r>
      <w:bookmarkStart w:id="10" w:name="_Hlk482819843"/>
      <w:r w:rsidRPr="005E40FD">
        <w:rPr>
          <w:rFonts w:ascii="Times New Roman" w:hAnsi="Times New Roman" w:cs="Times New Roman"/>
          <w:sz w:val="24"/>
          <w:szCs w:val="24"/>
          <w:shd w:val="clear" w:color="auto" w:fill="FFFFFF"/>
          <w:lang w:val="en-US"/>
        </w:rPr>
        <w:t xml:space="preserve">schválením </w:t>
      </w:r>
      <w:r w:rsidRPr="005E40FD">
        <w:rPr>
          <w:rFonts w:ascii="Times New Roman" w:hAnsi="Times New Roman" w:cs="Times New Roman"/>
          <w:sz w:val="24"/>
          <w:szCs w:val="24"/>
          <w:lang w:val="en-US"/>
        </w:rPr>
        <w:t>zákona o náhradě škody v oblasti hospodářské soutěže bude implementa</w:t>
      </w:r>
      <w:r w:rsidRPr="005E40FD">
        <w:rPr>
          <w:rFonts w:ascii="Times New Roman" w:hAnsi="Times New Roman" w:cs="Times New Roman"/>
          <w:sz w:val="24"/>
          <w:szCs w:val="24"/>
          <w:lang w:val="cs-CZ"/>
        </w:rPr>
        <w:t xml:space="preserve">ce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v České republice </w:t>
      </w:r>
      <w:r w:rsidRPr="005E40FD">
        <w:rPr>
          <w:rFonts w:ascii="Times New Roman" w:hAnsi="Times New Roman" w:cs="Times New Roman"/>
          <w:sz w:val="24"/>
          <w:szCs w:val="24"/>
          <w:lang w:val="en-US"/>
        </w:rPr>
        <w:t>dostačující.</w:t>
      </w:r>
    </w:p>
    <w:bookmarkEnd w:id="10"/>
    <w:p w14:paraId="6238E708" w14:textId="00809F67" w:rsidR="00482394" w:rsidRPr="005E40FD" w:rsidRDefault="00482394" w:rsidP="00054C62">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lastRenderedPageBreak/>
        <w:t xml:space="preserve">Práce je členěna </w:t>
      </w:r>
      <w:r w:rsidR="000C48DA" w:rsidRPr="005E40FD">
        <w:rPr>
          <w:rFonts w:ascii="Times New Roman" w:hAnsi="Times New Roman" w:cs="Times New Roman"/>
          <w:sz w:val="24"/>
          <w:szCs w:val="24"/>
          <w:lang w:val="en-US"/>
        </w:rPr>
        <w:t>do čtyř kapitol</w:t>
      </w:r>
      <w:r w:rsidRPr="005E40FD">
        <w:rPr>
          <w:rFonts w:ascii="Times New Roman" w:hAnsi="Times New Roman" w:cs="Times New Roman"/>
          <w:sz w:val="24"/>
          <w:szCs w:val="24"/>
          <w:lang w:val="en-US"/>
        </w:rPr>
        <w:t xml:space="preserve">. </w:t>
      </w:r>
    </w:p>
    <w:p w14:paraId="3C040A8E" w14:textId="67159ABA" w:rsidR="00482394" w:rsidRPr="005E40FD" w:rsidRDefault="00482394" w:rsidP="00054C62">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První kapitola </w:t>
      </w:r>
      <w:r w:rsidR="00673C18" w:rsidRPr="005E40FD">
        <w:rPr>
          <w:rFonts w:ascii="Times New Roman" w:hAnsi="Times New Roman" w:cs="Times New Roman"/>
          <w:sz w:val="24"/>
          <w:szCs w:val="24"/>
          <w:lang w:val="cs-CZ"/>
        </w:rPr>
        <w:t>„</w:t>
      </w:r>
      <w:r w:rsidRPr="005E40FD">
        <w:rPr>
          <w:rFonts w:ascii="Times New Roman" w:hAnsi="Times New Roman" w:cs="Times New Roman"/>
          <w:sz w:val="24"/>
          <w:szCs w:val="24"/>
          <w:lang w:val="en-US"/>
        </w:rPr>
        <w:t>Vymezen</w:t>
      </w:r>
      <w:r w:rsidR="000C48DA" w:rsidRPr="005E40FD">
        <w:rPr>
          <w:rFonts w:ascii="Times New Roman" w:hAnsi="Times New Roman" w:cs="Times New Roman"/>
          <w:sz w:val="24"/>
          <w:szCs w:val="24"/>
          <w:lang w:val="en-US"/>
        </w:rPr>
        <w:t>í</w:t>
      </w:r>
      <w:r w:rsidRPr="005E40FD">
        <w:rPr>
          <w:rFonts w:ascii="Times New Roman" w:hAnsi="Times New Roman" w:cs="Times New Roman"/>
          <w:sz w:val="24"/>
          <w:szCs w:val="24"/>
          <w:lang w:val="en-US"/>
        </w:rPr>
        <w:t xml:space="preserve"> pojmu soukrom</w:t>
      </w:r>
      <w:r w:rsidR="000C48DA" w:rsidRPr="005E40FD">
        <w:rPr>
          <w:rFonts w:ascii="Times New Roman" w:hAnsi="Times New Roman" w:cs="Times New Roman"/>
          <w:sz w:val="24"/>
          <w:szCs w:val="24"/>
          <w:lang w:val="en-US"/>
        </w:rPr>
        <w:t>é</w:t>
      </w:r>
      <w:r w:rsidRPr="005E40FD">
        <w:rPr>
          <w:rFonts w:ascii="Times New Roman" w:hAnsi="Times New Roman" w:cs="Times New Roman"/>
          <w:sz w:val="24"/>
          <w:szCs w:val="24"/>
          <w:lang w:val="en-US"/>
        </w:rPr>
        <w:t xml:space="preserve"> prosazov</w:t>
      </w:r>
      <w:r w:rsidR="000C48DA" w:rsidRPr="005E40FD">
        <w:rPr>
          <w:rFonts w:ascii="Times New Roman" w:hAnsi="Times New Roman" w:cs="Times New Roman"/>
          <w:sz w:val="24"/>
          <w:szCs w:val="24"/>
          <w:lang w:val="en-US"/>
        </w:rPr>
        <w:t>á</w:t>
      </w:r>
      <w:r w:rsidRPr="005E40FD">
        <w:rPr>
          <w:rFonts w:ascii="Times New Roman" w:hAnsi="Times New Roman" w:cs="Times New Roman"/>
          <w:sz w:val="24"/>
          <w:szCs w:val="24"/>
          <w:lang w:val="en-US"/>
        </w:rPr>
        <w:t>n</w:t>
      </w:r>
      <w:r w:rsidR="000C48DA" w:rsidRPr="005E40FD">
        <w:rPr>
          <w:rFonts w:ascii="Times New Roman" w:hAnsi="Times New Roman" w:cs="Times New Roman"/>
          <w:sz w:val="24"/>
          <w:szCs w:val="24"/>
          <w:lang w:val="en-US"/>
        </w:rPr>
        <w:t>í</w:t>
      </w:r>
      <w:r w:rsidRPr="005E40FD">
        <w:rPr>
          <w:rFonts w:ascii="Times New Roman" w:hAnsi="Times New Roman" w:cs="Times New Roman"/>
          <w:sz w:val="24"/>
          <w:szCs w:val="24"/>
          <w:lang w:val="en-US"/>
        </w:rPr>
        <w:t xml:space="preserve"> soute</w:t>
      </w:r>
      <w:r w:rsidR="000C48DA" w:rsidRPr="005E40FD">
        <w:rPr>
          <w:rFonts w:ascii="Times New Roman" w:hAnsi="Times New Roman" w:cs="Times New Roman"/>
          <w:sz w:val="24"/>
          <w:szCs w:val="24"/>
          <w:lang w:val="en-US"/>
        </w:rPr>
        <w:t>ž</w:t>
      </w:r>
      <w:r w:rsidRPr="005E40FD">
        <w:rPr>
          <w:rFonts w:ascii="Times New Roman" w:hAnsi="Times New Roman" w:cs="Times New Roman"/>
          <w:sz w:val="24"/>
          <w:szCs w:val="24"/>
          <w:lang w:val="en-US"/>
        </w:rPr>
        <w:t>n</w:t>
      </w:r>
      <w:r w:rsidR="000C48DA" w:rsidRPr="005E40FD">
        <w:rPr>
          <w:rFonts w:ascii="Times New Roman" w:hAnsi="Times New Roman" w:cs="Times New Roman"/>
          <w:sz w:val="24"/>
          <w:szCs w:val="24"/>
          <w:lang w:val="en-US"/>
        </w:rPr>
        <w:t>í</w:t>
      </w:r>
      <w:r w:rsidRPr="005E40FD">
        <w:rPr>
          <w:rFonts w:ascii="Times New Roman" w:hAnsi="Times New Roman" w:cs="Times New Roman"/>
          <w:sz w:val="24"/>
          <w:szCs w:val="24"/>
          <w:lang w:val="en-US"/>
        </w:rPr>
        <w:t>ho pr</w:t>
      </w:r>
      <w:r w:rsidR="000C48DA" w:rsidRPr="005E40FD">
        <w:rPr>
          <w:rFonts w:ascii="Times New Roman" w:hAnsi="Times New Roman" w:cs="Times New Roman"/>
          <w:sz w:val="24"/>
          <w:szCs w:val="24"/>
          <w:lang w:val="en-US"/>
        </w:rPr>
        <w:t>á</w:t>
      </w:r>
      <w:r w:rsidRPr="005E40FD">
        <w:rPr>
          <w:rFonts w:ascii="Times New Roman" w:hAnsi="Times New Roman" w:cs="Times New Roman"/>
          <w:sz w:val="24"/>
          <w:szCs w:val="24"/>
          <w:lang w:val="en-US"/>
        </w:rPr>
        <w:t>va</w:t>
      </w:r>
      <w:r w:rsidR="00673C18" w:rsidRPr="005E40FD">
        <w:rPr>
          <w:rFonts w:ascii="Times New Roman" w:hAnsi="Times New Roman" w:cs="Times New Roman"/>
          <w:sz w:val="24"/>
          <w:szCs w:val="24"/>
          <w:lang w:val="en-US"/>
        </w:rPr>
        <w:t>”</w:t>
      </w:r>
      <w:r w:rsidRPr="005E40FD">
        <w:rPr>
          <w:rFonts w:ascii="Times New Roman" w:hAnsi="Times New Roman" w:cs="Times New Roman"/>
          <w:sz w:val="24"/>
          <w:szCs w:val="24"/>
          <w:lang w:val="cs-CZ"/>
        </w:rPr>
        <w:t xml:space="preserve"> </w:t>
      </w:r>
      <w:r w:rsidR="000C48DA" w:rsidRPr="005E40FD">
        <w:rPr>
          <w:rFonts w:ascii="Times New Roman" w:hAnsi="Times New Roman" w:cs="Times New Roman"/>
          <w:sz w:val="24"/>
          <w:szCs w:val="24"/>
          <w:lang w:val="cs-CZ"/>
        </w:rPr>
        <w:t xml:space="preserve">pojednává </w:t>
      </w:r>
      <w:r w:rsidRPr="005E40FD">
        <w:rPr>
          <w:rFonts w:ascii="Times New Roman" w:hAnsi="Times New Roman" w:cs="Times New Roman"/>
          <w:sz w:val="24"/>
          <w:szCs w:val="24"/>
          <w:lang w:val="cs-CZ"/>
        </w:rPr>
        <w:t>o tom, jaké existují druhy prosazování soutěžního práva, popisuje případ Courage</w:t>
      </w:r>
      <w:r w:rsidR="000C48DA" w:rsidRPr="005E40FD">
        <w:rPr>
          <w:rFonts w:ascii="Times New Roman" w:hAnsi="Times New Roman" w:cs="Times New Roman"/>
          <w:sz w:val="24"/>
          <w:szCs w:val="24"/>
          <w:lang w:val="cs-CZ"/>
        </w:rPr>
        <w:t xml:space="preserve"> a</w:t>
      </w:r>
      <w:r w:rsidRPr="005E40FD">
        <w:rPr>
          <w:rFonts w:ascii="Times New Roman" w:hAnsi="Times New Roman" w:cs="Times New Roman"/>
          <w:sz w:val="24"/>
          <w:szCs w:val="24"/>
          <w:lang w:val="cs-CZ"/>
        </w:rPr>
        <w:t xml:space="preserve"> vypráví o iniciativách Komise v oblasti odpovědnosti za škodu. Také </w:t>
      </w:r>
      <w:r w:rsidR="000C48DA" w:rsidRPr="005E40FD">
        <w:rPr>
          <w:rFonts w:ascii="Times New Roman" w:hAnsi="Times New Roman" w:cs="Times New Roman"/>
          <w:sz w:val="24"/>
          <w:szCs w:val="24"/>
          <w:lang w:val="cs-CZ"/>
        </w:rPr>
        <w:t xml:space="preserve">obsahuje </w:t>
      </w:r>
      <w:r w:rsidRPr="005E40FD">
        <w:rPr>
          <w:rFonts w:ascii="Times New Roman" w:eastAsia="Times New Roman" w:hAnsi="Times New Roman" w:cs="Times New Roman"/>
          <w:sz w:val="24"/>
          <w:szCs w:val="24"/>
          <w:lang w:val="cs-CZ" w:eastAsia="cs-CZ"/>
        </w:rPr>
        <w:t xml:space="preserve">definici pojmu </w:t>
      </w:r>
      <w:r w:rsidRPr="005E40FD">
        <w:rPr>
          <w:rFonts w:ascii="Times New Roman" w:hAnsi="Times New Roman" w:cs="Times New Roman"/>
          <w:i/>
          <w:sz w:val="24"/>
          <w:szCs w:val="24"/>
          <w:lang w:val="cs-CZ"/>
        </w:rPr>
        <w:t>soukromé prosazování soutěžního práva</w:t>
      </w:r>
      <w:r w:rsidRPr="005E40FD">
        <w:rPr>
          <w:rFonts w:ascii="Times New Roman" w:hAnsi="Times New Roman" w:cs="Times New Roman"/>
          <w:sz w:val="24"/>
          <w:szCs w:val="24"/>
          <w:lang w:val="cs-CZ"/>
        </w:rPr>
        <w:t>.</w:t>
      </w:r>
    </w:p>
    <w:p w14:paraId="0215AB9A" w14:textId="2E395763" w:rsidR="00482394" w:rsidRPr="005E40FD" w:rsidRDefault="00482394" w:rsidP="00054C62">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Druhá kapitola obsahuje analýzu pr</w:t>
      </w:r>
      <w:r w:rsidR="000C48DA"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vn</w:t>
      </w:r>
      <w:r w:rsidR="000C48DA"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ch p</w:t>
      </w:r>
      <w:r w:rsidR="000C48DA" w:rsidRPr="005E40FD">
        <w:rPr>
          <w:rFonts w:ascii="Times New Roman" w:hAnsi="Times New Roman" w:cs="Times New Roman"/>
          <w:sz w:val="24"/>
          <w:szCs w:val="24"/>
          <w:lang w:val="cs-CZ"/>
        </w:rPr>
        <w:t>ř</w:t>
      </w:r>
      <w:r w:rsidRPr="005E40FD">
        <w:rPr>
          <w:rFonts w:ascii="Times New Roman" w:hAnsi="Times New Roman" w:cs="Times New Roman"/>
          <w:sz w:val="24"/>
          <w:szCs w:val="24"/>
          <w:lang w:val="cs-CZ"/>
        </w:rPr>
        <w:t>ek</w:t>
      </w:r>
      <w:r w:rsidR="000C48DA" w:rsidRPr="005E40FD">
        <w:rPr>
          <w:rFonts w:ascii="Times New Roman" w:hAnsi="Times New Roman" w:cs="Times New Roman"/>
          <w:sz w:val="24"/>
          <w:szCs w:val="24"/>
          <w:lang w:val="cs-CZ"/>
        </w:rPr>
        <w:t>áž</w:t>
      </w:r>
      <w:r w:rsidRPr="005E40FD">
        <w:rPr>
          <w:rFonts w:ascii="Times New Roman" w:hAnsi="Times New Roman" w:cs="Times New Roman"/>
          <w:sz w:val="24"/>
          <w:szCs w:val="24"/>
          <w:lang w:val="cs-CZ"/>
        </w:rPr>
        <w:t>ek efektivn</w:t>
      </w:r>
      <w:r w:rsidR="000C48DA"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ho soukrom</w:t>
      </w:r>
      <w:r w:rsidR="000C48DA" w:rsidRPr="005E40FD">
        <w:rPr>
          <w:rFonts w:ascii="Times New Roman" w:hAnsi="Times New Roman" w:cs="Times New Roman"/>
          <w:sz w:val="24"/>
          <w:szCs w:val="24"/>
          <w:lang w:val="cs-CZ"/>
        </w:rPr>
        <w:t>é</w:t>
      </w:r>
      <w:r w:rsidRPr="005E40FD">
        <w:rPr>
          <w:rFonts w:ascii="Times New Roman" w:hAnsi="Times New Roman" w:cs="Times New Roman"/>
          <w:sz w:val="24"/>
          <w:szCs w:val="24"/>
          <w:lang w:val="cs-CZ"/>
        </w:rPr>
        <w:t>ho prosazov</w:t>
      </w:r>
      <w:r w:rsidR="000C48DA"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n</w:t>
      </w:r>
      <w:r w:rsidR="000C48DA"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w:t>
      </w:r>
    </w:p>
    <w:p w14:paraId="1464E766" w14:textId="6BA37508" w:rsidR="00482394" w:rsidRPr="005E40FD" w:rsidRDefault="00482394"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Třetí kapitola </w:t>
      </w:r>
      <w:r w:rsidR="00861ED8" w:rsidRPr="005E40FD">
        <w:rPr>
          <w:rFonts w:ascii="Times New Roman" w:hAnsi="Times New Roman" w:cs="Times New Roman"/>
          <w:sz w:val="24"/>
          <w:szCs w:val="24"/>
          <w:lang w:val="cs-CZ"/>
        </w:rPr>
        <w:t>se věnuje důkladnému popisu</w:t>
      </w:r>
      <w:r w:rsidRPr="005E40FD">
        <w:rPr>
          <w:rFonts w:ascii="Times New Roman" w:hAnsi="Times New Roman" w:cs="Times New Roman"/>
          <w:sz w:val="24"/>
          <w:szCs w:val="24"/>
          <w:lang w:val="cs-CZ"/>
        </w:rPr>
        <w:t xml:space="preserve"> 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861ED8" w:rsidRPr="005E40FD">
        <w:rPr>
          <w:rFonts w:ascii="Times New Roman" w:hAnsi="Times New Roman" w:cs="Times New Roman"/>
          <w:sz w:val="24"/>
          <w:szCs w:val="24"/>
          <w:lang w:val="cs-CZ"/>
        </w:rPr>
        <w:t>Kapitola obsahuje výsledky p</w:t>
      </w:r>
      <w:r w:rsidRPr="005E40FD">
        <w:rPr>
          <w:rFonts w:ascii="Times New Roman" w:hAnsi="Times New Roman" w:cs="Times New Roman"/>
          <w:sz w:val="24"/>
          <w:szCs w:val="24"/>
          <w:lang w:val="cs-CZ"/>
        </w:rPr>
        <w:t xml:space="preserve">orovnání 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s ustanoveními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w:t>
      </w:r>
      <w:r w:rsidR="00861ED8" w:rsidRPr="005E40FD">
        <w:rPr>
          <w:rFonts w:ascii="Times New Roman" w:hAnsi="Times New Roman" w:cs="Times New Roman"/>
          <w:sz w:val="24"/>
          <w:szCs w:val="24"/>
          <w:lang w:val="cs-CZ"/>
        </w:rPr>
        <w:t xml:space="preserve"> tedy to,</w:t>
      </w:r>
      <w:r w:rsidRPr="005E40FD">
        <w:rPr>
          <w:rFonts w:ascii="Times New Roman" w:hAnsi="Times New Roman" w:cs="Times New Roman"/>
          <w:sz w:val="24"/>
          <w:szCs w:val="24"/>
          <w:lang w:val="cs-CZ"/>
        </w:rPr>
        <w:t xml:space="preserve"> co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je a co v ní naopak chybí.</w:t>
      </w:r>
    </w:p>
    <w:p w14:paraId="7E0DED39" w14:textId="4EDE2BAC" w:rsidR="00482394" w:rsidRPr="005E40FD" w:rsidRDefault="00482394"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Čtvrtá kapitola se </w:t>
      </w:r>
      <w:r w:rsidR="00861ED8" w:rsidRPr="005E40FD">
        <w:rPr>
          <w:rFonts w:ascii="Times New Roman" w:hAnsi="Times New Roman" w:cs="Times New Roman"/>
          <w:sz w:val="24"/>
          <w:szCs w:val="24"/>
          <w:lang w:val="cs-CZ"/>
        </w:rPr>
        <w:t xml:space="preserve">zabývá jak celkovou </w:t>
      </w:r>
      <w:r w:rsidRPr="005E40FD">
        <w:rPr>
          <w:rFonts w:ascii="Times New Roman" w:hAnsi="Times New Roman" w:cs="Times New Roman"/>
          <w:sz w:val="24"/>
          <w:szCs w:val="24"/>
          <w:lang w:val="cs-CZ"/>
        </w:rPr>
        <w:t>implementac</w:t>
      </w:r>
      <w:r w:rsidR="00861ED8"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Směrnice</w:t>
      </w:r>
      <w:r w:rsidR="00861ED8"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tak</w:t>
      </w:r>
      <w:r w:rsidR="00861ED8" w:rsidRPr="005E40FD">
        <w:rPr>
          <w:rFonts w:ascii="Times New Roman" w:hAnsi="Times New Roman" w:cs="Times New Roman"/>
          <w:sz w:val="24"/>
          <w:szCs w:val="24"/>
          <w:lang w:val="cs-CZ"/>
        </w:rPr>
        <w:t xml:space="preserve"> i</w:t>
      </w:r>
      <w:r w:rsidRPr="005E40FD">
        <w:rPr>
          <w:rFonts w:ascii="Times New Roman" w:hAnsi="Times New Roman" w:cs="Times New Roman"/>
          <w:sz w:val="24"/>
          <w:szCs w:val="24"/>
          <w:lang w:val="cs-CZ"/>
        </w:rPr>
        <w:t xml:space="preserve"> její</w:t>
      </w:r>
      <w:r w:rsidR="00861ED8" w:rsidRPr="005E40FD">
        <w:rPr>
          <w:rFonts w:ascii="Times New Roman" w:hAnsi="Times New Roman" w:cs="Times New Roman"/>
          <w:sz w:val="24"/>
          <w:szCs w:val="24"/>
          <w:lang w:val="cs-CZ"/>
        </w:rPr>
        <w:t>mi</w:t>
      </w:r>
      <w:r w:rsidRPr="005E40FD">
        <w:rPr>
          <w:rFonts w:ascii="Times New Roman" w:hAnsi="Times New Roman" w:cs="Times New Roman"/>
          <w:sz w:val="24"/>
          <w:szCs w:val="24"/>
          <w:lang w:val="cs-CZ"/>
        </w:rPr>
        <w:t xml:space="preserve"> </w:t>
      </w:r>
      <w:r w:rsidR="00861ED8" w:rsidRPr="005E40FD">
        <w:rPr>
          <w:rFonts w:ascii="Times New Roman" w:hAnsi="Times New Roman" w:cs="Times New Roman"/>
          <w:sz w:val="24"/>
          <w:szCs w:val="24"/>
          <w:lang w:val="cs-CZ"/>
        </w:rPr>
        <w:t xml:space="preserve">samostatnými </w:t>
      </w:r>
      <w:r w:rsidRPr="005E40FD">
        <w:rPr>
          <w:rFonts w:ascii="Times New Roman" w:hAnsi="Times New Roman" w:cs="Times New Roman"/>
          <w:sz w:val="24"/>
          <w:szCs w:val="24"/>
          <w:lang w:val="cs-CZ"/>
        </w:rPr>
        <w:t xml:space="preserve">ustanoveními. Kapitola určuje netransponovaná ustanovení a </w:t>
      </w:r>
      <w:r w:rsidR="0051731B" w:rsidRPr="005E40FD">
        <w:rPr>
          <w:rFonts w:ascii="Times New Roman" w:hAnsi="Times New Roman" w:cs="Times New Roman"/>
          <w:sz w:val="24"/>
          <w:szCs w:val="24"/>
          <w:lang w:val="cs-CZ"/>
        </w:rPr>
        <w:t xml:space="preserve">jen z části </w:t>
      </w:r>
      <w:r w:rsidRPr="005E40FD">
        <w:rPr>
          <w:rFonts w:ascii="Times New Roman" w:hAnsi="Times New Roman" w:cs="Times New Roman"/>
          <w:sz w:val="24"/>
          <w:szCs w:val="24"/>
          <w:lang w:val="cs-CZ"/>
        </w:rPr>
        <w:t xml:space="preserve">ustanovení transponovaná, hodnotí, </w:t>
      </w:r>
      <w:r w:rsidR="0051731B" w:rsidRPr="005E40FD">
        <w:rPr>
          <w:rFonts w:ascii="Times New Roman" w:hAnsi="Times New Roman" w:cs="Times New Roman"/>
          <w:sz w:val="24"/>
          <w:szCs w:val="24"/>
          <w:lang w:val="cs-CZ"/>
        </w:rPr>
        <w:t>zdali</w:t>
      </w:r>
      <w:r w:rsidRPr="005E40FD">
        <w:rPr>
          <w:rFonts w:ascii="Times New Roman" w:hAnsi="Times New Roman" w:cs="Times New Roman"/>
          <w:sz w:val="24"/>
          <w:szCs w:val="24"/>
          <w:lang w:val="cs-CZ"/>
        </w:rPr>
        <w:t xml:space="preserve"> je implementace dostačující.</w:t>
      </w:r>
    </w:p>
    <w:p w14:paraId="7752AB40" w14:textId="48061232" w:rsidR="00482394" w:rsidRPr="005E40FD" w:rsidRDefault="00482394" w:rsidP="00054C62">
      <w:pPr>
        <w:spacing w:after="0" w:line="360" w:lineRule="auto"/>
        <w:ind w:firstLine="708"/>
        <w:jc w:val="both"/>
        <w:rPr>
          <w:rFonts w:ascii="Times New Roman" w:hAnsi="Times New Roman" w:cs="Times New Roman"/>
          <w:b/>
          <w:sz w:val="24"/>
          <w:szCs w:val="24"/>
          <w:lang w:val="cs-CZ"/>
        </w:rPr>
      </w:pPr>
      <w:r w:rsidRPr="005E40FD">
        <w:rPr>
          <w:rFonts w:ascii="Times New Roman" w:hAnsi="Times New Roman" w:cs="Times New Roman"/>
          <w:sz w:val="24"/>
          <w:szCs w:val="24"/>
          <w:lang w:val="cs-CZ"/>
        </w:rPr>
        <w:t xml:space="preserve">V závěru úvodu </w:t>
      </w:r>
      <w:r w:rsidR="0051731B" w:rsidRPr="005E40FD">
        <w:rPr>
          <w:rFonts w:ascii="Times New Roman" w:hAnsi="Times New Roman" w:cs="Times New Roman"/>
          <w:sz w:val="24"/>
          <w:szCs w:val="24"/>
          <w:lang w:val="cs-CZ"/>
        </w:rPr>
        <w:t>vyjadřuji</w:t>
      </w:r>
      <w:r w:rsidRPr="005E40FD">
        <w:rPr>
          <w:rFonts w:ascii="Times New Roman" w:hAnsi="Times New Roman" w:cs="Times New Roman"/>
          <w:sz w:val="24"/>
          <w:szCs w:val="24"/>
          <w:lang w:val="cs-CZ"/>
        </w:rPr>
        <w:t xml:space="preserve"> přání, aby tato diplomová práce </w:t>
      </w:r>
      <w:r w:rsidR="00524D7C" w:rsidRPr="005E40FD">
        <w:rPr>
          <w:rFonts w:ascii="Times New Roman" w:hAnsi="Times New Roman" w:cs="Times New Roman"/>
          <w:sz w:val="24"/>
          <w:szCs w:val="24"/>
          <w:lang w:val="cs-CZ"/>
        </w:rPr>
        <w:t>byla nápomocna při</w:t>
      </w:r>
      <w:r w:rsidRPr="005E40FD">
        <w:rPr>
          <w:rFonts w:ascii="Times New Roman" w:hAnsi="Times New Roman" w:cs="Times New Roman"/>
          <w:sz w:val="24"/>
          <w:szCs w:val="24"/>
          <w:lang w:val="cs-CZ"/>
        </w:rPr>
        <w:t> </w:t>
      </w:r>
      <w:r w:rsidR="00524D7C" w:rsidRPr="005E40FD">
        <w:rPr>
          <w:rFonts w:ascii="Times New Roman" w:hAnsi="Times New Roman" w:cs="Times New Roman"/>
          <w:sz w:val="24"/>
          <w:szCs w:val="24"/>
          <w:lang w:val="cs-CZ"/>
        </w:rPr>
        <w:t>dosahování</w:t>
      </w:r>
      <w:r w:rsidR="0051731B"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cíle jejího čtenáře.</w:t>
      </w:r>
    </w:p>
    <w:p w14:paraId="3980A6B8" w14:textId="77777777" w:rsidR="00482394" w:rsidRPr="005E40FD" w:rsidRDefault="00482394" w:rsidP="005E40FD">
      <w:pPr>
        <w:spacing w:after="0" w:line="360" w:lineRule="auto"/>
        <w:rPr>
          <w:rFonts w:ascii="Times New Roman" w:hAnsi="Times New Roman" w:cs="Times New Roman"/>
          <w:sz w:val="24"/>
          <w:szCs w:val="24"/>
          <w:lang w:val="cs-CZ"/>
        </w:rPr>
      </w:pPr>
    </w:p>
    <w:p w14:paraId="1788AD0C" w14:textId="77777777" w:rsidR="000B0BF0" w:rsidRPr="005E40FD" w:rsidRDefault="000B0BF0" w:rsidP="005E40FD">
      <w:pPr>
        <w:spacing w:after="0" w:line="360" w:lineRule="auto"/>
        <w:rPr>
          <w:rFonts w:ascii="Times New Roman" w:hAnsi="Times New Roman" w:cs="Times New Roman"/>
          <w:b/>
          <w:sz w:val="24"/>
          <w:szCs w:val="24"/>
          <w:lang w:val="cs-CZ"/>
        </w:rPr>
      </w:pPr>
      <w:bookmarkStart w:id="11" w:name="_Hlk482258367"/>
      <w:r w:rsidRPr="005E40FD">
        <w:rPr>
          <w:rFonts w:ascii="Times New Roman" w:hAnsi="Times New Roman" w:cs="Times New Roman"/>
          <w:b/>
          <w:sz w:val="24"/>
          <w:szCs w:val="24"/>
          <w:lang w:val="cs-CZ"/>
        </w:rPr>
        <w:br w:type="page"/>
      </w:r>
    </w:p>
    <w:p w14:paraId="716374C8" w14:textId="77777777" w:rsidR="00482394" w:rsidRPr="005E40FD" w:rsidRDefault="00482394" w:rsidP="0047721E">
      <w:pPr>
        <w:pStyle w:val="a3"/>
        <w:numPr>
          <w:ilvl w:val="0"/>
          <w:numId w:val="7"/>
        </w:numPr>
        <w:spacing w:after="0" w:line="360" w:lineRule="auto"/>
        <w:ind w:left="0" w:firstLine="0"/>
        <w:jc w:val="both"/>
        <w:outlineLvl w:val="0"/>
        <w:rPr>
          <w:rFonts w:ascii="Times New Roman" w:hAnsi="Times New Roman" w:cs="Times New Roman"/>
          <w:b/>
          <w:sz w:val="32"/>
          <w:szCs w:val="32"/>
          <w:lang w:val="cs-CZ"/>
        </w:rPr>
      </w:pPr>
      <w:bookmarkStart w:id="12" w:name="_Toc484025482"/>
      <w:bookmarkStart w:id="13" w:name="_Hlk483426374"/>
      <w:r w:rsidRPr="005E40FD">
        <w:rPr>
          <w:rFonts w:ascii="Times New Roman" w:hAnsi="Times New Roman" w:cs="Times New Roman"/>
          <w:b/>
          <w:sz w:val="32"/>
          <w:szCs w:val="32"/>
          <w:lang w:val="cs-CZ"/>
        </w:rPr>
        <w:lastRenderedPageBreak/>
        <w:t>Vymezení pojmu soukromé prosazování soutěžního práva</w:t>
      </w:r>
      <w:bookmarkEnd w:id="12"/>
    </w:p>
    <w:p w14:paraId="0F840B2E" w14:textId="3B889D12" w:rsidR="00482394" w:rsidRPr="0047721E" w:rsidRDefault="00482394" w:rsidP="0047721E">
      <w:pPr>
        <w:pStyle w:val="a3"/>
        <w:numPr>
          <w:ilvl w:val="1"/>
          <w:numId w:val="7"/>
        </w:numPr>
        <w:spacing w:after="0" w:line="360" w:lineRule="auto"/>
        <w:ind w:left="0" w:firstLine="0"/>
        <w:jc w:val="both"/>
        <w:outlineLvl w:val="1"/>
        <w:rPr>
          <w:rFonts w:ascii="Times New Roman" w:hAnsi="Times New Roman" w:cs="Times New Roman"/>
          <w:b/>
          <w:sz w:val="28"/>
          <w:szCs w:val="28"/>
          <w:lang w:val="cs-CZ"/>
        </w:rPr>
      </w:pPr>
      <w:bookmarkStart w:id="14" w:name="_Toc484025483"/>
      <w:bookmarkEnd w:id="11"/>
      <w:r w:rsidRPr="0047721E">
        <w:rPr>
          <w:rFonts w:ascii="Times New Roman" w:hAnsi="Times New Roman" w:cs="Times New Roman"/>
          <w:b/>
          <w:sz w:val="28"/>
          <w:szCs w:val="28"/>
          <w:lang w:val="cs-CZ"/>
        </w:rPr>
        <w:t>Soukromé a veřejné prosazování soutěžního práva. Vymezení pojmu soukromé prosazování soutěžního práva</w:t>
      </w:r>
      <w:bookmarkEnd w:id="14"/>
    </w:p>
    <w:p w14:paraId="57AD9430"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Před tím, než definujeme pojem soukromé prosazování soutěžního práva (dále jen </w:t>
      </w:r>
      <w:r w:rsidRPr="005E40FD">
        <w:rPr>
          <w:rFonts w:ascii="Times New Roman" w:hAnsi="Times New Roman" w:cs="Times New Roman"/>
          <w:i/>
          <w:sz w:val="24"/>
          <w:szCs w:val="24"/>
          <w:lang w:val="cs-CZ"/>
        </w:rPr>
        <w:t>soukromé prosazování</w:t>
      </w:r>
      <w:r w:rsidRPr="005E40FD">
        <w:rPr>
          <w:rFonts w:ascii="Times New Roman" w:hAnsi="Times New Roman" w:cs="Times New Roman"/>
          <w:sz w:val="24"/>
          <w:szCs w:val="24"/>
          <w:lang w:val="cs-CZ"/>
        </w:rPr>
        <w:t>), krátce popíšeme</w:t>
      </w:r>
      <w:r w:rsidR="0051731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co je </w:t>
      </w:r>
      <w:r w:rsidRPr="005E40FD">
        <w:rPr>
          <w:rFonts w:ascii="Times New Roman" w:hAnsi="Times New Roman" w:cs="Times New Roman"/>
          <w:i/>
          <w:sz w:val="24"/>
          <w:szCs w:val="24"/>
          <w:lang w:val="cs-CZ"/>
        </w:rPr>
        <w:t>prosazování</w:t>
      </w:r>
      <w:r w:rsidRPr="005E40FD">
        <w:rPr>
          <w:rFonts w:ascii="Times New Roman" w:hAnsi="Times New Roman" w:cs="Times New Roman"/>
          <w:sz w:val="24"/>
          <w:szCs w:val="24"/>
          <w:lang w:val="cs-CZ"/>
        </w:rPr>
        <w:t>.</w:t>
      </w:r>
    </w:p>
    <w:p w14:paraId="391AE348"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Prosazování</w:t>
      </w:r>
      <w:r w:rsidRPr="005E40FD">
        <w:rPr>
          <w:rFonts w:ascii="Times New Roman" w:hAnsi="Times New Roman" w:cs="Times New Roman"/>
          <w:sz w:val="24"/>
          <w:szCs w:val="24"/>
          <w:lang w:val="cs-CZ"/>
        </w:rPr>
        <w:t xml:space="preserve"> (enforcement) je odhalování zakázaných praktik a rozhodování o nich.</w:t>
      </w:r>
      <w:r w:rsidRPr="005E40FD">
        <w:rPr>
          <w:rStyle w:val="a6"/>
          <w:rFonts w:ascii="Times New Roman" w:hAnsi="Times New Roman" w:cs="Times New Roman"/>
          <w:sz w:val="24"/>
          <w:szCs w:val="24"/>
          <w:lang w:val="cs-CZ"/>
        </w:rPr>
        <w:footnoteReference w:id="8"/>
      </w:r>
    </w:p>
    <w:p w14:paraId="578E25EF" w14:textId="31B64534"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Dle mého názoru, abychom </w:t>
      </w:r>
      <w:r w:rsidR="0051731B" w:rsidRPr="005E40FD">
        <w:rPr>
          <w:rFonts w:ascii="Times New Roman" w:hAnsi="Times New Roman" w:cs="Times New Roman"/>
          <w:sz w:val="24"/>
          <w:szCs w:val="24"/>
          <w:lang w:val="cs-CZ"/>
        </w:rPr>
        <w:t xml:space="preserve">mohli </w:t>
      </w:r>
      <w:r w:rsidRPr="005E40FD">
        <w:rPr>
          <w:rFonts w:ascii="Times New Roman" w:hAnsi="Times New Roman" w:cs="Times New Roman"/>
          <w:sz w:val="24"/>
          <w:szCs w:val="24"/>
          <w:lang w:val="cs-CZ"/>
        </w:rPr>
        <w:t>definova</w:t>
      </w:r>
      <w:r w:rsidR="0051731B" w:rsidRPr="005E40FD">
        <w:rPr>
          <w:rFonts w:ascii="Times New Roman" w:hAnsi="Times New Roman" w:cs="Times New Roman"/>
          <w:sz w:val="24"/>
          <w:szCs w:val="24"/>
          <w:lang w:val="cs-CZ"/>
        </w:rPr>
        <w:t>t</w:t>
      </w:r>
      <w:r w:rsidRPr="005E40FD">
        <w:rPr>
          <w:rFonts w:ascii="Times New Roman" w:hAnsi="Times New Roman" w:cs="Times New Roman"/>
          <w:sz w:val="24"/>
          <w:szCs w:val="24"/>
          <w:lang w:val="cs-CZ"/>
        </w:rPr>
        <w:t xml:space="preserve"> pojem </w:t>
      </w:r>
      <w:r w:rsidRPr="005E40FD">
        <w:rPr>
          <w:rFonts w:ascii="Times New Roman" w:hAnsi="Times New Roman" w:cs="Times New Roman"/>
          <w:i/>
          <w:sz w:val="24"/>
          <w:szCs w:val="24"/>
          <w:lang w:val="cs-CZ"/>
        </w:rPr>
        <w:t>soukromé prosazování (private</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enforcement)</w:t>
      </w:r>
      <w:r w:rsidRPr="005E40FD">
        <w:rPr>
          <w:rFonts w:ascii="Times New Roman" w:hAnsi="Times New Roman" w:cs="Times New Roman"/>
          <w:sz w:val="24"/>
          <w:szCs w:val="24"/>
          <w:lang w:val="cs-CZ"/>
        </w:rPr>
        <w:t xml:space="preserve">, musíme nejdříve určit, co představuje veřejné prosazování soutěžního práva (dále jen </w:t>
      </w:r>
      <w:r w:rsidR="005E5ED8" w:rsidRPr="005E40FD">
        <w:rPr>
          <w:rFonts w:ascii="Times New Roman" w:hAnsi="Times New Roman" w:cs="Times New Roman"/>
          <w:i/>
          <w:sz w:val="24"/>
          <w:szCs w:val="24"/>
          <w:lang w:val="cs-CZ"/>
        </w:rPr>
        <w:t>veřejné prosazování</w:t>
      </w:r>
      <w:r w:rsidRPr="005E40FD">
        <w:rPr>
          <w:rFonts w:ascii="Times New Roman" w:hAnsi="Times New Roman" w:cs="Times New Roman"/>
          <w:sz w:val="24"/>
          <w:szCs w:val="24"/>
          <w:lang w:val="cs-CZ"/>
        </w:rPr>
        <w:t xml:space="preserve">). Takové cílové rozdělení dvou </w:t>
      </w:r>
      <w:r w:rsidR="0051731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pilířů</w:t>
      </w:r>
      <w:r w:rsidR="0051731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prosazování soutěžního práva pomůže lépe pochopit rozdíl mezi nimi, který je potřeba vysvětlit ihned na začátku výzkumu soukromého prosazování. </w:t>
      </w:r>
      <w:r w:rsidR="0051731B" w:rsidRPr="005E40FD">
        <w:rPr>
          <w:rFonts w:ascii="Times New Roman" w:hAnsi="Times New Roman" w:cs="Times New Roman"/>
          <w:sz w:val="24"/>
          <w:szCs w:val="24"/>
          <w:lang w:val="cs-CZ"/>
        </w:rPr>
        <w:t xml:space="preserve">Tyto </w:t>
      </w:r>
      <w:r w:rsidRPr="005E40FD">
        <w:rPr>
          <w:rFonts w:ascii="Times New Roman" w:hAnsi="Times New Roman" w:cs="Times New Roman"/>
          <w:sz w:val="24"/>
          <w:szCs w:val="24"/>
          <w:lang w:val="cs-CZ"/>
        </w:rPr>
        <w:t xml:space="preserve">dva uvedené druhy prosazování </w:t>
      </w:r>
      <w:r w:rsidR="0051731B" w:rsidRPr="005E40FD">
        <w:rPr>
          <w:rFonts w:ascii="Times New Roman" w:hAnsi="Times New Roman" w:cs="Times New Roman"/>
          <w:sz w:val="24"/>
          <w:szCs w:val="24"/>
          <w:lang w:val="cs-CZ"/>
        </w:rPr>
        <w:t xml:space="preserve">totiž </w:t>
      </w:r>
      <w:r w:rsidRPr="005E40FD">
        <w:rPr>
          <w:rFonts w:ascii="Times New Roman" w:hAnsi="Times New Roman" w:cs="Times New Roman"/>
          <w:sz w:val="24"/>
          <w:szCs w:val="24"/>
          <w:lang w:val="cs-CZ"/>
        </w:rPr>
        <w:t xml:space="preserve">sledují různé cíle různých subjektů právních vztahů. </w:t>
      </w:r>
    </w:p>
    <w:p w14:paraId="0352276E" w14:textId="058C882E"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Musím poznamenat, že panuje prakticky bezvýjimečná shoda na tom, že </w:t>
      </w:r>
      <w:r w:rsidRPr="005E40FD">
        <w:rPr>
          <w:rFonts w:ascii="Times New Roman" w:hAnsi="Times New Roman" w:cs="Times New Roman"/>
          <w:i/>
          <w:sz w:val="24"/>
          <w:szCs w:val="24"/>
          <w:lang w:val="cs-CZ"/>
        </w:rPr>
        <w:t>private</w:t>
      </w:r>
      <w:r w:rsidRPr="005E40FD">
        <w:rPr>
          <w:rFonts w:ascii="Times New Roman" w:hAnsi="Times New Roman" w:cs="Times New Roman"/>
          <w:sz w:val="24"/>
          <w:szCs w:val="24"/>
          <w:lang w:val="cs-CZ"/>
        </w:rPr>
        <w:t xml:space="preserve"> a </w:t>
      </w:r>
      <w:r w:rsidRPr="005E40FD">
        <w:rPr>
          <w:rFonts w:ascii="Times New Roman" w:hAnsi="Times New Roman" w:cs="Times New Roman"/>
          <w:i/>
          <w:sz w:val="24"/>
          <w:szCs w:val="24"/>
          <w:lang w:val="cs-CZ"/>
        </w:rPr>
        <w:t>public enforcement</w:t>
      </w:r>
      <w:r w:rsidRPr="005E40FD">
        <w:rPr>
          <w:rFonts w:ascii="Times New Roman" w:hAnsi="Times New Roman" w:cs="Times New Roman"/>
          <w:sz w:val="24"/>
          <w:szCs w:val="24"/>
          <w:lang w:val="cs-CZ"/>
        </w:rPr>
        <w:t xml:space="preserve"> představují komplementární </w:t>
      </w:r>
      <w:r w:rsidR="0051731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pilíře</w:t>
      </w:r>
      <w:r w:rsidR="0051731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prosazování soutěžního práva, otázkou zůstává pouze jejich vzájemný poměr a význam.</w:t>
      </w:r>
      <w:r w:rsidRPr="005E40FD">
        <w:rPr>
          <w:rStyle w:val="a6"/>
          <w:rFonts w:ascii="Times New Roman" w:hAnsi="Times New Roman" w:cs="Times New Roman"/>
          <w:sz w:val="24"/>
          <w:szCs w:val="24"/>
          <w:lang w:val="cs-CZ"/>
        </w:rPr>
        <w:footnoteReference w:id="9"/>
      </w:r>
    </w:p>
    <w:p w14:paraId="01BF6621" w14:textId="77777777"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Mezi nejdůležitější rozdíly, které od sebe obě větve odlišují, tedy patří (i) povaha subjektů, které dodržování soutěžních pravidel vymáhají, (ii) povaha využívaných prostředků a (iii) podoba sankcí, které za protisoutěžní jednání hrozí.</w:t>
      </w:r>
      <w:r w:rsidRPr="005E40FD">
        <w:rPr>
          <w:rStyle w:val="a6"/>
          <w:rFonts w:ascii="Times New Roman" w:hAnsi="Times New Roman" w:cs="Times New Roman"/>
          <w:color w:val="auto"/>
          <w:lang w:val="cs-CZ"/>
        </w:rPr>
        <w:footnoteReference w:id="10"/>
      </w:r>
      <w:r w:rsidRPr="005E40FD">
        <w:rPr>
          <w:rFonts w:ascii="Times New Roman" w:hAnsi="Times New Roman" w:cs="Times New Roman"/>
          <w:color w:val="auto"/>
          <w:lang w:val="cs-CZ"/>
        </w:rPr>
        <w:t xml:space="preserve"> </w:t>
      </w:r>
    </w:p>
    <w:p w14:paraId="26BDB830"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Někteří autoři, například R. Neruda, odlišují ještě jeden pilíř soukromého vymáhání soutěžního práva – trestní právo. </w:t>
      </w:r>
      <w:r w:rsidRPr="005E40FD">
        <w:rPr>
          <w:rFonts w:ascii="Times New Roman" w:hAnsi="Times New Roman" w:cs="Times New Roman"/>
          <w:sz w:val="24"/>
          <w:szCs w:val="24"/>
          <w:shd w:val="clear" w:color="auto" w:fill="FFFFFF"/>
          <w:lang w:val="cs-CZ"/>
        </w:rPr>
        <w:t>Na rozdíl od USA, kde má tato větev velmi silné postavení, představuje na evropském kontinentu trestněprávní vymáhání ultima ratio.</w:t>
      </w:r>
      <w:r w:rsidRPr="005E40FD">
        <w:rPr>
          <w:rStyle w:val="a6"/>
          <w:rFonts w:ascii="Times New Roman" w:hAnsi="Times New Roman" w:cs="Times New Roman"/>
          <w:sz w:val="24"/>
          <w:szCs w:val="24"/>
          <w:shd w:val="clear" w:color="auto" w:fill="FFFFFF"/>
          <w:lang w:val="cs-CZ"/>
        </w:rPr>
        <w:footnoteReference w:id="11"/>
      </w:r>
      <w:r w:rsidRPr="005E40FD">
        <w:rPr>
          <w:rStyle w:val="apple-converted-space"/>
          <w:rFonts w:ascii="Times New Roman" w:hAnsi="Times New Roman" w:cs="Times New Roman"/>
          <w:sz w:val="24"/>
          <w:szCs w:val="24"/>
          <w:shd w:val="clear" w:color="auto" w:fill="FFFFFF"/>
          <w:lang w:val="cs-CZ"/>
        </w:rPr>
        <w:t> </w:t>
      </w:r>
    </w:p>
    <w:p w14:paraId="574FDCC1"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Veřejné prosazování </w:t>
      </w:r>
      <w:r w:rsidRPr="005E40FD">
        <w:rPr>
          <w:rFonts w:ascii="Times New Roman" w:hAnsi="Times New Roman" w:cs="Times New Roman"/>
          <w:i/>
          <w:sz w:val="24"/>
          <w:szCs w:val="24"/>
          <w:lang w:val="cs-CZ"/>
        </w:rPr>
        <w:t>(public enforcement)</w:t>
      </w:r>
      <w:r w:rsidRPr="005E40FD">
        <w:rPr>
          <w:rFonts w:ascii="Times New Roman" w:hAnsi="Times New Roman" w:cs="Times New Roman"/>
          <w:sz w:val="24"/>
          <w:szCs w:val="24"/>
          <w:lang w:val="cs-CZ"/>
        </w:rPr>
        <w:t xml:space="preserve"> je model, kdy určitý orgán veřejné moci (Komise, NSÚ) z úřední povinnosti a ve veřejném zájmu sleduje, zda nejsou soutěžní pravidla porušována, a případná porušení vyšetřuje, zakazuje a trestá.</w:t>
      </w:r>
      <w:r w:rsidRPr="005E40FD">
        <w:rPr>
          <w:rStyle w:val="a6"/>
          <w:rFonts w:ascii="Times New Roman" w:hAnsi="Times New Roman" w:cs="Times New Roman"/>
          <w:sz w:val="24"/>
          <w:szCs w:val="24"/>
          <w:lang w:val="cs-CZ"/>
        </w:rPr>
        <w:footnoteReference w:id="12"/>
      </w:r>
    </w:p>
    <w:p w14:paraId="2DD4A9B6" w14:textId="5E97271B"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 výše uvedené definice vyplývá, že zájem je </w:t>
      </w:r>
      <w:r w:rsidRPr="005E40FD">
        <w:rPr>
          <w:rFonts w:ascii="Times New Roman" w:hAnsi="Times New Roman" w:cs="Times New Roman"/>
          <w:i/>
          <w:sz w:val="24"/>
          <w:szCs w:val="24"/>
          <w:lang w:val="cs-CZ"/>
        </w:rPr>
        <w:t>veřejný</w:t>
      </w:r>
      <w:r w:rsidRPr="005E40FD">
        <w:rPr>
          <w:rFonts w:ascii="Times New Roman" w:hAnsi="Times New Roman" w:cs="Times New Roman"/>
          <w:sz w:val="24"/>
          <w:szCs w:val="24"/>
          <w:lang w:val="cs-CZ"/>
        </w:rPr>
        <w:t>. S ohledem na odst. 1 čl. 101 a čl. 102 SFEU tímto veřejným zájmem je vytvoření vnitřního trhu („</w:t>
      </w:r>
      <w:r w:rsidR="00263A0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s</w:t>
      </w:r>
      <w:r w:rsidR="00263A0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vnitřním trhem jsou neslučitelné, </w:t>
      </w:r>
      <w:r w:rsidR="00B82D09"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B82D09"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r w:rsidR="00CE448A" w:rsidRPr="005E40FD">
        <w:rPr>
          <w:rFonts w:ascii="Times New Roman" w:hAnsi="Times New Roman" w:cs="Times New Roman"/>
          <w:sz w:val="24"/>
          <w:szCs w:val="24"/>
          <w:lang w:val="cs-CZ"/>
        </w:rPr>
        <w:t>Vyplývá také to</w:t>
      </w:r>
      <w:r w:rsidRPr="005E40FD">
        <w:rPr>
          <w:rFonts w:ascii="Times New Roman" w:hAnsi="Times New Roman" w:cs="Times New Roman"/>
          <w:sz w:val="24"/>
          <w:szCs w:val="24"/>
          <w:lang w:val="cs-CZ"/>
        </w:rPr>
        <w:t xml:space="preserve">, že subjektem prosazování je </w:t>
      </w:r>
      <w:r w:rsidRPr="005E40FD">
        <w:rPr>
          <w:rFonts w:ascii="Times New Roman" w:hAnsi="Times New Roman" w:cs="Times New Roman"/>
          <w:i/>
          <w:sz w:val="24"/>
          <w:szCs w:val="24"/>
          <w:lang w:val="cs-CZ"/>
        </w:rPr>
        <w:t>orgán veřejné moci</w:t>
      </w:r>
      <w:r w:rsidRPr="005E40FD">
        <w:rPr>
          <w:rFonts w:ascii="Times New Roman" w:hAnsi="Times New Roman" w:cs="Times New Roman"/>
          <w:sz w:val="24"/>
          <w:szCs w:val="24"/>
          <w:lang w:val="cs-CZ"/>
        </w:rPr>
        <w:t xml:space="preserve">. </w:t>
      </w:r>
    </w:p>
    <w:p w14:paraId="527F7D8A" w14:textId="6B2DFDE1"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V ČR, jakožto i v systému práva EU, hraje primární roli </w:t>
      </w:r>
      <w:r w:rsidRPr="005E40FD">
        <w:rPr>
          <w:rFonts w:ascii="Times New Roman" w:hAnsi="Times New Roman" w:cs="Times New Roman"/>
          <w:i/>
          <w:sz w:val="24"/>
          <w:szCs w:val="24"/>
          <w:lang w:val="cs-CZ"/>
        </w:rPr>
        <w:t>veřejné vymáhání dodržování antimonopolního práva</w:t>
      </w:r>
      <w:r w:rsidRPr="005E40FD">
        <w:rPr>
          <w:rFonts w:ascii="Times New Roman" w:hAnsi="Times New Roman" w:cs="Times New Roman"/>
          <w:sz w:val="24"/>
          <w:szCs w:val="24"/>
          <w:lang w:val="cs-CZ"/>
        </w:rPr>
        <w:t>. Za účelem odhalování a postihování protisoutěžního jednání jsou totiž zřízeny specializované orgány, které tak činí většinou z vlastní iniciativy a prostředky veřejného práva.</w:t>
      </w:r>
      <w:r w:rsidRPr="005E40FD">
        <w:rPr>
          <w:rStyle w:val="a6"/>
          <w:rFonts w:ascii="Times New Roman" w:hAnsi="Times New Roman" w:cs="Times New Roman"/>
          <w:sz w:val="24"/>
          <w:szCs w:val="24"/>
          <w:lang w:val="cs-CZ"/>
        </w:rPr>
        <w:footnoteReference w:id="13"/>
      </w:r>
    </w:p>
    <w:p w14:paraId="7FFFE97A"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Takovým specializovaným orgánem je v České republice Úřad pro ochranu hospodářské soutěže.</w:t>
      </w:r>
    </w:p>
    <w:p w14:paraId="17ACDF10"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Porušení soutěžního práva má v takovém případě </w:t>
      </w:r>
      <w:r w:rsidRPr="005E40FD">
        <w:rPr>
          <w:rFonts w:ascii="Times New Roman" w:hAnsi="Times New Roman" w:cs="Times New Roman"/>
          <w:i/>
          <w:sz w:val="24"/>
          <w:szCs w:val="24"/>
          <w:lang w:val="cs-CZ"/>
        </w:rPr>
        <w:t>veřejnoprávní důsledky</w:t>
      </w:r>
      <w:r w:rsidRPr="005E40FD">
        <w:rPr>
          <w:rFonts w:ascii="Times New Roman" w:hAnsi="Times New Roman" w:cs="Times New Roman"/>
          <w:sz w:val="24"/>
          <w:szCs w:val="24"/>
          <w:lang w:val="cs-CZ"/>
        </w:rPr>
        <w:t>.</w:t>
      </w:r>
    </w:p>
    <w:p w14:paraId="5DF63876" w14:textId="14C3EA44"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Porušení soutěžního práva ovšem může mít i soukromoprávní důsledky (zejm. pokud jde o platnost smluv a odpovědnost za škodu), o kterých nejsou orgány veřejné moci oprávněny rozhodovat. Jednotlivci (ať už spotřebitelé, nebo jiné podniky), pokud se chtějí těchto důsledků dovolat, musí se sami obrátit na soud, tedy sami se domoci aplikace soutěžních norem na </w:t>
      </w:r>
      <w:r w:rsidR="00CE448A"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jejich</w:t>
      </w:r>
      <w:r w:rsidR="00CE448A"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případy. Tyto situace, </w:t>
      </w:r>
      <w:r w:rsidR="00CE448A" w:rsidRPr="005E40FD">
        <w:rPr>
          <w:rFonts w:ascii="Times New Roman" w:hAnsi="Times New Roman" w:cs="Times New Roman"/>
          <w:sz w:val="24"/>
          <w:szCs w:val="24"/>
          <w:lang w:val="cs-CZ"/>
        </w:rPr>
        <w:t xml:space="preserve">ve kterých </w:t>
      </w:r>
      <w:r w:rsidRPr="005E40FD">
        <w:rPr>
          <w:rFonts w:ascii="Times New Roman" w:hAnsi="Times New Roman" w:cs="Times New Roman"/>
          <w:sz w:val="24"/>
          <w:szCs w:val="24"/>
          <w:lang w:val="cs-CZ"/>
        </w:rPr>
        <w:t>jednotlivci před civilním soudem argumentují porušením soutěžního práva, se označují jako tzv. soukromé prosazování (</w:t>
      </w:r>
      <w:r w:rsidRPr="005E40FD">
        <w:rPr>
          <w:rFonts w:ascii="Times New Roman" w:hAnsi="Times New Roman" w:cs="Times New Roman"/>
          <w:i/>
          <w:sz w:val="24"/>
          <w:szCs w:val="24"/>
          <w:lang w:val="cs-CZ"/>
        </w:rPr>
        <w:t>private enforcement</w:t>
      </w:r>
      <w:r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14"/>
      </w:r>
    </w:p>
    <w:p w14:paraId="49E0E3EE" w14:textId="3AFF01E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Soukromé vymáhání soutěžního práva (</w:t>
      </w:r>
      <w:r w:rsidRPr="005E40FD">
        <w:rPr>
          <w:rFonts w:ascii="Times New Roman" w:hAnsi="Times New Roman" w:cs="Times New Roman"/>
          <w:i/>
          <w:sz w:val="24"/>
          <w:szCs w:val="24"/>
          <w:lang w:val="cs-CZ"/>
        </w:rPr>
        <w:t>private enforcement</w:t>
      </w:r>
      <w:r w:rsidRPr="005E40FD">
        <w:rPr>
          <w:rFonts w:ascii="Times New Roman" w:hAnsi="Times New Roman" w:cs="Times New Roman"/>
          <w:sz w:val="24"/>
          <w:szCs w:val="24"/>
          <w:lang w:val="cs-CZ"/>
        </w:rPr>
        <w:t xml:space="preserve">) sice primárně směruje k obhajobě individuálních práv a nároků poškozených osob, může mít však zároveň značný obecný vliv na posilování disciplíny soutěžitelů při dodržování pravidel volné soutěže, na zvyšování povědomí o soutěžním právu, na celkovém zlepšování soutěžní kultury a zkvalitňování podmínek konkurence na konkurenčních trzích. Zkušenosti ze států, kde má </w:t>
      </w:r>
      <w:r w:rsidRPr="005E40FD">
        <w:rPr>
          <w:rFonts w:ascii="Times New Roman" w:hAnsi="Times New Roman" w:cs="Times New Roman"/>
          <w:i/>
          <w:sz w:val="24"/>
          <w:szCs w:val="24"/>
          <w:lang w:val="cs-CZ"/>
        </w:rPr>
        <w:t>private enforcement</w:t>
      </w:r>
      <w:r w:rsidRPr="005E40FD">
        <w:rPr>
          <w:rFonts w:ascii="Times New Roman" w:hAnsi="Times New Roman" w:cs="Times New Roman"/>
          <w:sz w:val="24"/>
          <w:szCs w:val="24"/>
          <w:lang w:val="cs-CZ"/>
        </w:rPr>
        <w:t xml:space="preserve"> bohatou tradici, ukazují, že tato linie uplatňování zákazů, stanovených soutěžním právem, může představovat vhodný a mocný doplněk vymáhání soutěžních pravidel po veřejnoprávní “větvi”, tj. soutěžními úřady. Státy, resp. jejich soutěžní úřady nemají a nikdy nebudou mít dostatek zdrojů na to, aby vypátraly a potrestaly všechna protisoutěžní jednání, ke kterým dochází, a proto dostatečně intenzivní zapojení soukromé iniciativy při vynucování dodržování soutěžního práva může vést k odhalení a nápravě mnohem více prohřešků, které by jinak zůstaly neodhaleny (a nepotrestány).</w:t>
      </w:r>
      <w:r w:rsidRPr="005E40FD">
        <w:rPr>
          <w:rStyle w:val="a6"/>
          <w:rFonts w:ascii="Times New Roman" w:hAnsi="Times New Roman" w:cs="Times New Roman"/>
          <w:sz w:val="24"/>
          <w:szCs w:val="24"/>
          <w:lang w:val="cs-CZ"/>
        </w:rPr>
        <w:footnoteReference w:id="15"/>
      </w:r>
      <w:r w:rsidRPr="005E40FD">
        <w:rPr>
          <w:rFonts w:ascii="Times New Roman" w:hAnsi="Times New Roman" w:cs="Times New Roman"/>
          <w:sz w:val="24"/>
          <w:szCs w:val="24"/>
          <w:lang w:val="cs-CZ"/>
        </w:rPr>
        <w:t xml:space="preserve"> </w:t>
      </w:r>
    </w:p>
    <w:p w14:paraId="1329654A" w14:textId="409A1D0B"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 výše uvedeného plyne, že v</w:t>
      </w:r>
      <w:r w:rsidR="00B61118"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případech dovolávání se porušení veřejného soutěžního práva </w:t>
      </w:r>
      <w:r w:rsidR="00524D7C" w:rsidRPr="005E40FD">
        <w:rPr>
          <w:rFonts w:ascii="Times New Roman" w:hAnsi="Times New Roman" w:cs="Times New Roman"/>
          <w:sz w:val="24"/>
          <w:szCs w:val="24"/>
          <w:lang w:val="cs-CZ"/>
        </w:rPr>
        <w:t>je zájem</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soukromý</w:t>
      </w:r>
      <w:r w:rsidRPr="005E40FD">
        <w:rPr>
          <w:rFonts w:ascii="Times New Roman" w:hAnsi="Times New Roman" w:cs="Times New Roman"/>
          <w:sz w:val="24"/>
          <w:szCs w:val="24"/>
          <w:lang w:val="cs-CZ"/>
        </w:rPr>
        <w:t xml:space="preserve">, a také to, že subjektem prosazování je </w:t>
      </w:r>
      <w:r w:rsidRPr="005E40FD">
        <w:rPr>
          <w:rFonts w:ascii="Times New Roman" w:hAnsi="Times New Roman" w:cs="Times New Roman"/>
          <w:i/>
          <w:sz w:val="24"/>
          <w:szCs w:val="24"/>
          <w:lang w:val="cs-CZ"/>
        </w:rPr>
        <w:t>jednotlivec</w:t>
      </w:r>
      <w:r w:rsidR="00524D7C" w:rsidRPr="005E40FD">
        <w:rPr>
          <w:rFonts w:ascii="Times New Roman" w:hAnsi="Times New Roman" w:cs="Times New Roman"/>
          <w:sz w:val="24"/>
          <w:szCs w:val="24"/>
          <w:lang w:val="cs-CZ"/>
        </w:rPr>
        <w:t>, t</w:t>
      </w:r>
      <w:r w:rsidRPr="005E40FD">
        <w:rPr>
          <w:rFonts w:ascii="Times New Roman" w:hAnsi="Times New Roman" w:cs="Times New Roman"/>
          <w:sz w:val="24"/>
          <w:szCs w:val="24"/>
          <w:lang w:val="cs-CZ"/>
        </w:rPr>
        <w:t xml:space="preserve">udíž porušení soutěžního práva má také </w:t>
      </w:r>
      <w:r w:rsidRPr="005E40FD">
        <w:rPr>
          <w:rFonts w:ascii="Times New Roman" w:hAnsi="Times New Roman" w:cs="Times New Roman"/>
          <w:i/>
          <w:sz w:val="24"/>
          <w:szCs w:val="24"/>
          <w:lang w:val="cs-CZ"/>
        </w:rPr>
        <w:t>soukromoprávní důsledky</w:t>
      </w:r>
      <w:r w:rsidRPr="005E40FD">
        <w:rPr>
          <w:rFonts w:ascii="Times New Roman" w:hAnsi="Times New Roman" w:cs="Times New Roman"/>
          <w:sz w:val="24"/>
          <w:szCs w:val="24"/>
          <w:lang w:val="cs-CZ"/>
        </w:rPr>
        <w:t>.</w:t>
      </w:r>
    </w:p>
    <w:p w14:paraId="361F7FDB" w14:textId="7C7F187B" w:rsidR="00482394" w:rsidRPr="005E40FD" w:rsidRDefault="00482394" w:rsidP="005E40FD">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shd w:val="clear" w:color="auto" w:fill="FFFFFF"/>
          <w:lang w:val="cs-CZ"/>
        </w:rPr>
        <w:lastRenderedPageBreak/>
        <w:t>U</w:t>
      </w:r>
      <w:r w:rsidR="00B61118"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řady odborníků panovala do určité doby představa, že soutěžní právo patří výhradně do veřejnoprávní oblasti a</w:t>
      </w:r>
      <w:r w:rsidR="00B61118"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nemůže jej aplikovat nikdo</w:t>
      </w:r>
      <w:r w:rsidR="00B61118" w:rsidRPr="005E40FD">
        <w:rPr>
          <w:rFonts w:ascii="Times New Roman" w:hAnsi="Times New Roman" w:cs="Times New Roman"/>
          <w:sz w:val="24"/>
          <w:szCs w:val="24"/>
          <w:shd w:val="clear" w:color="auto" w:fill="FFFFFF"/>
          <w:lang w:val="cs-CZ"/>
        </w:rPr>
        <w:t xml:space="preserve"> jiný, než soutěžní úřad, resp. </w:t>
      </w:r>
      <w:r w:rsidRPr="005E40FD">
        <w:rPr>
          <w:rFonts w:ascii="Times New Roman" w:hAnsi="Times New Roman" w:cs="Times New Roman"/>
          <w:sz w:val="24"/>
          <w:szCs w:val="24"/>
          <w:shd w:val="clear" w:color="auto" w:fill="FFFFFF"/>
          <w:lang w:val="cs-CZ"/>
        </w:rPr>
        <w:t>že se jedná o</w:t>
      </w:r>
      <w:r w:rsidR="00B61118"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právo, které svědčí správní větvi a</w:t>
      </w:r>
      <w:r w:rsidR="00B61118"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není možné se ho dovolávat aktivně u</w:t>
      </w:r>
      <w:r w:rsidR="00B61118"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civilního soudu. Odstup civilněprávní strany soutěžního práva až do nedávné doby u českých právníků konečně prokazuje</w:t>
      </w:r>
      <w:r w:rsidR="00524D7C"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i případ</w:t>
      </w:r>
      <w:r w:rsidRPr="005E40FD">
        <w:rPr>
          <w:rStyle w:val="apple-converted-space"/>
          <w:rFonts w:ascii="Times New Roman" w:hAnsi="Times New Roman" w:cs="Times New Roman"/>
          <w:sz w:val="24"/>
          <w:szCs w:val="24"/>
          <w:shd w:val="clear" w:color="auto" w:fill="FFFFFF"/>
          <w:lang w:val="cs-CZ"/>
        </w:rPr>
        <w:t> </w:t>
      </w:r>
      <w:r w:rsidRPr="005E40FD">
        <w:rPr>
          <w:rStyle w:val="a7"/>
          <w:rFonts w:ascii="Times New Roman" w:hAnsi="Times New Roman" w:cs="Times New Roman"/>
          <w:sz w:val="24"/>
          <w:szCs w:val="24"/>
          <w:bdr w:val="none" w:sz="0" w:space="0" w:color="auto" w:frame="1"/>
          <w:shd w:val="clear" w:color="auto" w:fill="FFFFFF"/>
          <w:lang w:val="cs-CZ"/>
        </w:rPr>
        <w:t>R. K. v.</w:t>
      </w:r>
      <w:r w:rsidRPr="005E40FD">
        <w:rPr>
          <w:rStyle w:val="apple-converted-space"/>
          <w:rFonts w:ascii="Times New Roman" w:hAnsi="Times New Roman" w:cs="Times New Roman"/>
          <w:sz w:val="24"/>
          <w:szCs w:val="24"/>
          <w:shd w:val="clear" w:color="auto" w:fill="FFFFFF"/>
          <w:lang w:val="cs-CZ"/>
        </w:rPr>
        <w:t> </w:t>
      </w:r>
      <w:r w:rsidRPr="005E40FD">
        <w:rPr>
          <w:rStyle w:val="a7"/>
          <w:rFonts w:ascii="Times New Roman" w:hAnsi="Times New Roman" w:cs="Times New Roman"/>
          <w:sz w:val="24"/>
          <w:szCs w:val="24"/>
          <w:bdr w:val="none" w:sz="0" w:space="0" w:color="auto" w:frame="1"/>
          <w:shd w:val="clear" w:color="auto" w:fill="FFFFFF"/>
          <w:lang w:val="cs-CZ"/>
        </w:rPr>
        <w:t>Plzeňský Prazdroj</w:t>
      </w:r>
      <w:r w:rsidRPr="005E40FD">
        <w:rPr>
          <w:rFonts w:ascii="Times New Roman" w:hAnsi="Times New Roman" w:cs="Times New Roman"/>
          <w:sz w:val="24"/>
          <w:szCs w:val="24"/>
          <w:shd w:val="clear" w:color="auto" w:fill="FFFFFF"/>
          <w:lang w:val="cs-CZ"/>
        </w:rPr>
        <w:t>.</w:t>
      </w:r>
      <w:r w:rsidRPr="005E40FD">
        <w:rPr>
          <w:rStyle w:val="a6"/>
          <w:rFonts w:ascii="Times New Roman" w:hAnsi="Times New Roman" w:cs="Times New Roman"/>
          <w:sz w:val="24"/>
          <w:szCs w:val="24"/>
          <w:shd w:val="clear" w:color="auto" w:fill="FFFFFF"/>
          <w:lang w:val="cs-CZ"/>
        </w:rPr>
        <w:footnoteReference w:id="16"/>
      </w:r>
    </w:p>
    <w:p w14:paraId="7178C255" w14:textId="77777777" w:rsidR="00482394" w:rsidRPr="005E40FD" w:rsidRDefault="00482394" w:rsidP="005E40FD">
      <w:pPr>
        <w:autoSpaceDE w:val="0"/>
        <w:autoSpaceDN w:val="0"/>
        <w:adjustRightInd w:val="0"/>
        <w:spacing w:after="0" w:line="360" w:lineRule="auto"/>
        <w:ind w:firstLine="708"/>
        <w:jc w:val="both"/>
        <w:rPr>
          <w:rFonts w:ascii="Times New Roman" w:eastAsia="TimesNewRoman" w:hAnsi="Times New Roman" w:cs="Times New Roman"/>
          <w:sz w:val="24"/>
          <w:szCs w:val="24"/>
          <w:lang w:val="cs-CZ"/>
        </w:rPr>
      </w:pPr>
      <w:r w:rsidRPr="005E40FD">
        <w:rPr>
          <w:rFonts w:ascii="Times New Roman" w:eastAsia="TimesNewRoman" w:hAnsi="Times New Roman" w:cs="Times New Roman"/>
          <w:sz w:val="24"/>
          <w:szCs w:val="24"/>
          <w:lang w:val="cs-CZ"/>
        </w:rPr>
        <w:t>Panuje všeobecná shoda v názoru, že vyšší míra uvědomění u soukromých subjektů může fungování soutěžního práva jen prospět. Jak podotkla komisařka Kroes v jednom ze svých nedávných projevů: „Jsme téměř výhradně závislí na veřejném vynucování soutěžního práva, a to se musí změnit. Zásadním problémem je neexistence efektivního způsobu vynucování soukromoprávních nároků, která nás zbavuje mnoha očí a uší, které by mohly být nápomocny při postihu protisoutěžních praktik.“</w:t>
      </w:r>
      <w:r w:rsidRPr="005E40FD">
        <w:rPr>
          <w:rStyle w:val="a6"/>
          <w:rFonts w:ascii="Times New Roman" w:eastAsia="TimesNewRoman" w:hAnsi="Times New Roman" w:cs="Times New Roman"/>
          <w:sz w:val="24"/>
          <w:szCs w:val="24"/>
          <w:lang w:val="cs-CZ"/>
        </w:rPr>
        <w:footnoteReference w:id="17"/>
      </w:r>
    </w:p>
    <w:p w14:paraId="40C4258C"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První slova </w:t>
      </w:r>
      <w:r w:rsidRPr="005E40FD">
        <w:rPr>
          <w:rFonts w:ascii="Times New Roman" w:hAnsi="Times New Roman" w:cs="Times New Roman"/>
          <w:bCs/>
          <w:i/>
          <w:sz w:val="24"/>
          <w:szCs w:val="24"/>
          <w:shd w:val="clear" w:color="auto" w:fill="FFFFFF"/>
          <w:lang w:val="cs-CZ"/>
        </w:rPr>
        <w:t>Bílé knihy o žalobách o náhradu škody, způsobené porušením antimonopolních pravidel ES</w:t>
      </w:r>
      <w:r w:rsidRPr="005E40FD">
        <w:rPr>
          <w:rFonts w:ascii="Times New Roman" w:hAnsi="Times New Roman" w:cs="Times New Roman"/>
          <w:sz w:val="24"/>
          <w:szCs w:val="24"/>
          <w:lang w:val="cs-CZ"/>
        </w:rPr>
        <w:t xml:space="preserve"> nepřímo ukazují na to, že soukromým prosazováním je vymáhání soutěžního práva. </w:t>
      </w:r>
    </w:p>
    <w:p w14:paraId="3FE150A3" w14:textId="4B892ECD"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Nicméně z toho důvodu, že tyto informace jsou nedostačující pro úplnost definice pojmu </w:t>
      </w:r>
      <w:r w:rsidRPr="005E40FD">
        <w:rPr>
          <w:rFonts w:ascii="Times New Roman" w:hAnsi="Times New Roman" w:cs="Times New Roman"/>
          <w:i/>
          <w:sz w:val="24"/>
          <w:szCs w:val="24"/>
          <w:lang w:val="cs-CZ"/>
        </w:rPr>
        <w:t>soukromé prosazování soutěžního práva</w:t>
      </w:r>
      <w:r w:rsidRPr="005E40FD">
        <w:rPr>
          <w:rFonts w:ascii="Times New Roman" w:hAnsi="Times New Roman" w:cs="Times New Roman"/>
          <w:sz w:val="24"/>
          <w:szCs w:val="24"/>
          <w:lang w:val="cs-CZ"/>
        </w:rPr>
        <w:t xml:space="preserve">, a také z důvodu existence celé řady otázek souvisejících se složkami tohoto pojmu, které vznikly na základě analýzy dalších definic pojmu </w:t>
      </w:r>
      <w:r w:rsidRPr="005E40FD">
        <w:rPr>
          <w:rFonts w:ascii="Times New Roman" w:hAnsi="Times New Roman" w:cs="Times New Roman"/>
          <w:i/>
          <w:sz w:val="24"/>
          <w:szCs w:val="24"/>
          <w:lang w:val="cs-CZ"/>
        </w:rPr>
        <w:t>soukromé prosazování</w:t>
      </w:r>
      <w:r w:rsidRPr="005E40FD">
        <w:rPr>
          <w:rFonts w:ascii="Times New Roman" w:hAnsi="Times New Roman" w:cs="Times New Roman"/>
          <w:sz w:val="24"/>
          <w:szCs w:val="24"/>
          <w:lang w:val="cs-CZ"/>
        </w:rPr>
        <w:t xml:space="preserve"> (málo četných, dle mého názoru, v česky mluvící právní literatuře), pro vymezení pojmu</w:t>
      </w:r>
      <w:r w:rsidRPr="005E40FD">
        <w:rPr>
          <w:rFonts w:ascii="Times New Roman" w:hAnsi="Times New Roman" w:cs="Times New Roman"/>
          <w:i/>
          <w:sz w:val="24"/>
          <w:szCs w:val="24"/>
          <w:lang w:val="cs-CZ"/>
        </w:rPr>
        <w:t xml:space="preserve"> soukromé prosazování</w:t>
      </w:r>
      <w:r w:rsidRPr="005E40FD">
        <w:rPr>
          <w:rFonts w:ascii="Times New Roman" w:hAnsi="Times New Roman" w:cs="Times New Roman"/>
          <w:sz w:val="24"/>
          <w:szCs w:val="24"/>
          <w:lang w:val="cs-CZ"/>
        </w:rPr>
        <w:t xml:space="preserve">, dle mého názoru, je nutné určit obsah některých složek tohoto pojmu, jako: </w:t>
      </w:r>
    </w:p>
    <w:p w14:paraId="41DF62D1" w14:textId="5BADFAEE"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1. Osoba uplatňující nárok, tj. oprávněn</w:t>
      </w:r>
      <w:r w:rsidR="002C647B"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se dovolávat porušení soutěžního práva.</w:t>
      </w:r>
    </w:p>
    <w:p w14:paraId="31DED174" w14:textId="3C80522E"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2. Orgán projednávající nároky osoby, oprávněné se dovolávat porušení soutěžního práva.</w:t>
      </w:r>
    </w:p>
    <w:p w14:paraId="4C162DB3"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3. Prostřednictvím jakých nároků osob, které se dovolávají porušení soutěžního práva, se uskutečňuje soukromé prosazování.</w:t>
      </w:r>
    </w:p>
    <w:p w14:paraId="09E40EB6" w14:textId="21DD80C2"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1) Někteří autoři poukazují na </w:t>
      </w:r>
      <w:r w:rsidRPr="005E40FD">
        <w:rPr>
          <w:rFonts w:ascii="Times New Roman" w:hAnsi="Times New Roman" w:cs="Times New Roman"/>
          <w:i/>
          <w:sz w:val="24"/>
          <w:szCs w:val="24"/>
          <w:lang w:val="cs-CZ"/>
        </w:rPr>
        <w:t>jednotlivce</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soukromé subjekty</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shd w:val="clear" w:color="auto" w:fill="FFFFFF"/>
          <w:lang w:val="cs-CZ"/>
        </w:rPr>
        <w:t>jednotlivé uživatele</w:t>
      </w:r>
      <w:r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i/>
          <w:sz w:val="24"/>
          <w:szCs w:val="24"/>
          <w:shd w:val="clear" w:color="auto" w:fill="FFFFFF"/>
          <w:lang w:val="cs-CZ"/>
        </w:rPr>
        <w:t>soukromoprávní subjekty</w:t>
      </w:r>
      <w:r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i/>
          <w:sz w:val="24"/>
          <w:szCs w:val="24"/>
          <w:lang w:val="cs-CZ"/>
        </w:rPr>
        <w:t>subjekty soukromého práva</w:t>
      </w:r>
      <w:r w:rsidRPr="005E40FD">
        <w:rPr>
          <w:rFonts w:ascii="Times New Roman" w:hAnsi="Times New Roman" w:cs="Times New Roman"/>
          <w:sz w:val="24"/>
          <w:szCs w:val="24"/>
          <w:lang w:val="cs-CZ"/>
        </w:rPr>
        <w:t xml:space="preserve"> jakožto na osoby, uplatňující nárok (subjekt). </w:t>
      </w:r>
    </w:p>
    <w:p w14:paraId="0D151810" w14:textId="0D6884B1"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lastRenderedPageBreak/>
        <w:t>Bílá kniha</w:t>
      </w:r>
      <w:r w:rsidRPr="005E40FD">
        <w:rPr>
          <w:rFonts w:ascii="Times New Roman" w:hAnsi="Times New Roman" w:cs="Times New Roman"/>
          <w:sz w:val="24"/>
          <w:szCs w:val="24"/>
          <w:lang w:val="cs-CZ"/>
        </w:rPr>
        <w:t xml:space="preserve">, například při zmínce o osobě oprávněné se dožadovat u vnitrostátních soudů náhrady utrpělé škody, odkazuje na rozsudek </w:t>
      </w:r>
      <w:r w:rsidR="00B61118" w:rsidRPr="005E40FD">
        <w:rPr>
          <w:rFonts w:ascii="Times New Roman" w:hAnsi="Times New Roman" w:cs="Times New Roman"/>
          <w:sz w:val="24"/>
          <w:szCs w:val="24"/>
          <w:lang w:val="cs-CZ"/>
        </w:rPr>
        <w:t>ESD</w:t>
      </w:r>
      <w:r w:rsidRPr="005E40FD">
        <w:rPr>
          <w:rFonts w:ascii="Times New Roman" w:hAnsi="Times New Roman" w:cs="Times New Roman"/>
          <w:sz w:val="24"/>
          <w:szCs w:val="24"/>
          <w:lang w:val="cs-CZ"/>
        </w:rPr>
        <w:t xml:space="preserve"> (třetího senátu) ve věci </w:t>
      </w:r>
      <w:r w:rsidRPr="005E40FD">
        <w:rPr>
          <w:rFonts w:ascii="Times New Roman" w:hAnsi="Times New Roman" w:cs="Times New Roman"/>
          <w:i/>
          <w:sz w:val="24"/>
          <w:szCs w:val="24"/>
          <w:lang w:val="cs-CZ"/>
        </w:rPr>
        <w:t>Manfredi</w:t>
      </w:r>
      <w:r w:rsidRPr="005E40FD">
        <w:rPr>
          <w:rFonts w:ascii="Times New Roman" w:hAnsi="Times New Roman" w:cs="Times New Roman"/>
          <w:sz w:val="24"/>
          <w:szCs w:val="24"/>
          <w:lang w:val="cs-CZ"/>
        </w:rPr>
        <w:t xml:space="preserve">. V souladu s rozsudkem v této věci má takové právo </w:t>
      </w:r>
      <w:r w:rsidR="00605F78" w:rsidRPr="005E40FD">
        <w:rPr>
          <w:rFonts w:ascii="Times New Roman" w:hAnsi="Times New Roman" w:cs="Times New Roman"/>
          <w:sz w:val="24"/>
          <w:szCs w:val="24"/>
          <w:lang w:val="cs-CZ"/>
        </w:rPr>
        <w:t>“každá osoba“</w:t>
      </w:r>
      <w:r w:rsidRPr="005E40FD">
        <w:rPr>
          <w:rStyle w:val="a6"/>
          <w:rFonts w:ascii="Times New Roman" w:hAnsi="Times New Roman" w:cs="Times New Roman"/>
          <w:sz w:val="24"/>
          <w:szCs w:val="24"/>
          <w:lang w:val="cs-CZ"/>
        </w:rPr>
        <w:footnoteReference w:id="18"/>
      </w:r>
      <w:r w:rsidR="000911B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7D48DD46" w14:textId="1B05BD46" w:rsidR="00482394" w:rsidRPr="005E40FD" w:rsidRDefault="005B2535"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Směrnice</w:t>
      </w:r>
      <w:r w:rsidR="00482394" w:rsidRPr="005E40FD">
        <w:rPr>
          <w:rFonts w:ascii="Times New Roman" w:hAnsi="Times New Roman" w:cs="Times New Roman"/>
          <w:sz w:val="24"/>
          <w:szCs w:val="24"/>
          <w:lang w:val="cs-CZ"/>
        </w:rPr>
        <w:t>, například ve své preambuli</w:t>
      </w:r>
      <w:r w:rsidR="002C647B" w:rsidRPr="005E40FD">
        <w:rPr>
          <w:rFonts w:ascii="Times New Roman" w:hAnsi="Times New Roman" w:cs="Times New Roman"/>
          <w:sz w:val="24"/>
          <w:szCs w:val="24"/>
          <w:lang w:val="cs-CZ"/>
        </w:rPr>
        <w:t>,</w:t>
      </w:r>
      <w:r w:rsidR="00482394" w:rsidRPr="005E40FD">
        <w:rPr>
          <w:rFonts w:ascii="Times New Roman" w:hAnsi="Times New Roman" w:cs="Times New Roman"/>
          <w:sz w:val="24"/>
          <w:szCs w:val="24"/>
          <w:lang w:val="cs-CZ"/>
        </w:rPr>
        <w:t xml:space="preserve"> poukazuje na možnost být takovým subjektem i osobu, která není jednotlivcem – </w:t>
      </w:r>
      <w:r w:rsidR="002C647B" w:rsidRPr="005E40FD">
        <w:rPr>
          <w:rFonts w:ascii="Times New Roman" w:hAnsi="Times New Roman" w:cs="Times New Roman"/>
          <w:sz w:val="24"/>
          <w:szCs w:val="24"/>
          <w:lang w:val="cs-CZ"/>
        </w:rPr>
        <w:t>„</w:t>
      </w:r>
      <w:r w:rsidR="00482394" w:rsidRPr="005E40FD">
        <w:rPr>
          <w:rFonts w:ascii="Times New Roman" w:hAnsi="Times New Roman" w:cs="Times New Roman"/>
          <w:sz w:val="24"/>
          <w:szCs w:val="24"/>
          <w:lang w:val="cs-CZ"/>
        </w:rPr>
        <w:t>orgán</w:t>
      </w:r>
      <w:r w:rsidR="00072FF5" w:rsidRPr="005E40FD">
        <w:rPr>
          <w:rFonts w:ascii="Times New Roman" w:hAnsi="Times New Roman" w:cs="Times New Roman"/>
          <w:sz w:val="24"/>
          <w:szCs w:val="24"/>
          <w:lang w:val="cs-CZ"/>
        </w:rPr>
        <w:t>em veřejné moci</w:t>
      </w:r>
      <w:r w:rsidR="002C647B" w:rsidRPr="005E40FD">
        <w:rPr>
          <w:rFonts w:ascii="Times New Roman" w:hAnsi="Times New Roman" w:cs="Times New Roman"/>
          <w:sz w:val="24"/>
          <w:szCs w:val="24"/>
          <w:lang w:val="cs-CZ"/>
        </w:rPr>
        <w:t>“</w:t>
      </w:r>
      <w:r w:rsidR="00482394" w:rsidRPr="005E40FD">
        <w:rPr>
          <w:rStyle w:val="a6"/>
          <w:rFonts w:ascii="Times New Roman" w:hAnsi="Times New Roman" w:cs="Times New Roman"/>
          <w:sz w:val="24"/>
          <w:szCs w:val="24"/>
          <w:lang w:val="cs-CZ"/>
        </w:rPr>
        <w:footnoteReference w:id="19"/>
      </w:r>
      <w:r w:rsidR="00072FF5" w:rsidRPr="005E40FD">
        <w:rPr>
          <w:rFonts w:ascii="Times New Roman" w:hAnsi="Times New Roman" w:cs="Times New Roman"/>
          <w:sz w:val="24"/>
          <w:szCs w:val="24"/>
          <w:lang w:val="cs-CZ"/>
        </w:rPr>
        <w:t>.</w:t>
      </w:r>
    </w:p>
    <w:p w14:paraId="6F5DC0DC" w14:textId="4BDC4220" w:rsidR="00482394" w:rsidRPr="005E40FD" w:rsidRDefault="002C647B" w:rsidP="005E40FD">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O</w:t>
      </w:r>
      <w:r w:rsidR="00482394" w:rsidRPr="005E40FD">
        <w:rPr>
          <w:rFonts w:ascii="Times New Roman" w:hAnsi="Times New Roman" w:cs="Times New Roman"/>
          <w:sz w:val="24"/>
          <w:szCs w:val="24"/>
          <w:lang w:val="cs-CZ"/>
        </w:rPr>
        <w:t xml:space="preserve">mezení kruhu subjektů jen jednotlivci by </w:t>
      </w:r>
      <w:r w:rsidRPr="005E40FD">
        <w:rPr>
          <w:rFonts w:ascii="Times New Roman" w:hAnsi="Times New Roman" w:cs="Times New Roman"/>
          <w:sz w:val="24"/>
          <w:szCs w:val="24"/>
          <w:lang w:val="cs-CZ"/>
        </w:rPr>
        <w:t xml:space="preserve">tudíž </w:t>
      </w:r>
      <w:r w:rsidR="00482394" w:rsidRPr="005E40FD">
        <w:rPr>
          <w:rFonts w:ascii="Times New Roman" w:hAnsi="Times New Roman" w:cs="Times New Roman"/>
          <w:sz w:val="24"/>
          <w:szCs w:val="24"/>
          <w:lang w:val="cs-CZ"/>
        </w:rPr>
        <w:t>neodpovídalo ustanovením evropského práva.</w:t>
      </w:r>
    </w:p>
    <w:p w14:paraId="7ABCB0A1" w14:textId="77777777" w:rsidR="00482394" w:rsidRPr="005E40FD" w:rsidRDefault="00482394" w:rsidP="005E40FD">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Vzhledem k výše uvedenému, osobou, uplatňující nárok, může být „kdokoli, ať už jednotlivec, včetně spotřebitelů a podniků, nebo orgán veřejné moci“</w:t>
      </w:r>
      <w:r w:rsidRPr="005E40FD">
        <w:rPr>
          <w:rStyle w:val="a6"/>
          <w:rFonts w:ascii="Times New Roman" w:hAnsi="Times New Roman" w:cs="Times New Roman"/>
          <w:sz w:val="24"/>
          <w:szCs w:val="24"/>
          <w:lang w:val="cs-CZ"/>
        </w:rPr>
        <w:footnoteReference w:id="20"/>
      </w:r>
      <w:r w:rsidR="00072FF5" w:rsidRPr="005E40FD">
        <w:rPr>
          <w:rFonts w:ascii="Times New Roman" w:hAnsi="Times New Roman" w:cs="Times New Roman"/>
          <w:sz w:val="24"/>
          <w:szCs w:val="24"/>
          <w:lang w:val="cs-CZ"/>
        </w:rPr>
        <w:t>.</w:t>
      </w:r>
    </w:p>
    <w:p w14:paraId="33D1024E" w14:textId="13FD0E59" w:rsidR="00482394" w:rsidRPr="005E40FD" w:rsidRDefault="00482394" w:rsidP="005E40FD">
      <w:pPr>
        <w:pStyle w:val="a3"/>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2) Bez rozebrání a analýzy právních norem jen na základě právní literatury lze zpochybnit tvrzení o projednání soukromoprávních nároků pouze obecnými civilními soudy (</w:t>
      </w:r>
      <w:r w:rsidR="0020579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soukromoprávní spory jsou </w:t>
      </w:r>
      <w:r w:rsidRPr="005E40FD">
        <w:rPr>
          <w:rFonts w:ascii="Times New Roman" w:hAnsi="Times New Roman" w:cs="Times New Roman"/>
          <w:sz w:val="24"/>
          <w:szCs w:val="24"/>
          <w:u w:val="single"/>
          <w:lang w:val="cs-CZ"/>
        </w:rPr>
        <w:t>v naprosté většině případů</w:t>
      </w:r>
      <w:r w:rsidRPr="005E40FD">
        <w:rPr>
          <w:rFonts w:ascii="Times New Roman" w:hAnsi="Times New Roman" w:cs="Times New Roman"/>
          <w:sz w:val="24"/>
          <w:szCs w:val="24"/>
          <w:lang w:val="cs-CZ"/>
        </w:rPr>
        <w:t xml:space="preserve"> řešeny obecnými civilními soudy</w:t>
      </w:r>
      <w:r w:rsidR="00205794" w:rsidRPr="005E40FD">
        <w:rPr>
          <w:rFonts w:ascii="Times New Roman" w:hAnsi="Times New Roman" w:cs="Times New Roman"/>
          <w:sz w:val="24"/>
          <w:szCs w:val="24"/>
          <w:lang w:val="cs-CZ"/>
        </w:rPr>
        <w:t>“</w:t>
      </w:r>
      <w:r w:rsidR="007A5D6C" w:rsidRPr="005E40FD">
        <w:rPr>
          <w:rStyle w:val="a6"/>
          <w:rFonts w:ascii="Times New Roman" w:hAnsi="Times New Roman" w:cs="Times New Roman"/>
          <w:sz w:val="24"/>
          <w:szCs w:val="24"/>
          <w:lang w:val="cs-CZ"/>
        </w:rPr>
        <w:footnoteReference w:id="21"/>
      </w:r>
      <w:r w:rsidRPr="005E40FD">
        <w:rPr>
          <w:rFonts w:ascii="Times New Roman" w:hAnsi="Times New Roman" w:cs="Times New Roman"/>
          <w:sz w:val="24"/>
          <w:szCs w:val="24"/>
          <w:lang w:val="cs-CZ"/>
        </w:rPr>
        <w:t xml:space="preserve">, </w:t>
      </w:r>
      <w:r w:rsidR="00205794" w:rsidRPr="005E40FD">
        <w:rPr>
          <w:rFonts w:ascii="Times New Roman" w:hAnsi="Times New Roman" w:cs="Times New Roman"/>
          <w:sz w:val="24"/>
          <w:szCs w:val="24"/>
          <w:lang w:val="cs-CZ"/>
        </w:rPr>
        <w:t>„</w:t>
      </w:r>
      <w:r w:rsidRPr="005E40FD">
        <w:rPr>
          <w:rFonts w:ascii="Times New Roman" w:hAnsi="Times New Roman" w:cs="Times New Roman"/>
          <w:sz w:val="24"/>
          <w:szCs w:val="24"/>
          <w:u w:val="single"/>
          <w:shd w:val="clear" w:color="auto" w:fill="FFFFFF"/>
          <w:lang w:val="cs-CZ"/>
        </w:rPr>
        <w:t>v zásadě</w:t>
      </w:r>
      <w:r w:rsidRPr="005E40FD">
        <w:rPr>
          <w:rFonts w:ascii="Times New Roman" w:hAnsi="Times New Roman" w:cs="Times New Roman"/>
          <w:sz w:val="24"/>
          <w:szCs w:val="24"/>
          <w:shd w:val="clear" w:color="auto" w:fill="FFFFFF"/>
          <w:lang w:val="cs-CZ"/>
        </w:rPr>
        <w:t xml:space="preserve"> u civilního soudu</w:t>
      </w:r>
      <w:r w:rsidR="00205794" w:rsidRPr="005E40FD">
        <w:rPr>
          <w:rFonts w:ascii="Times New Roman" w:hAnsi="Times New Roman" w:cs="Times New Roman"/>
          <w:sz w:val="24"/>
          <w:szCs w:val="24"/>
          <w:lang w:val="cs-CZ"/>
        </w:rPr>
        <w:t>“</w:t>
      </w:r>
      <w:r w:rsidR="007A5D6C" w:rsidRPr="005E40FD">
        <w:rPr>
          <w:rStyle w:val="a6"/>
          <w:rFonts w:ascii="Times New Roman" w:hAnsi="Times New Roman" w:cs="Times New Roman"/>
          <w:sz w:val="24"/>
          <w:szCs w:val="24"/>
          <w:lang w:val="cs-CZ"/>
        </w:rPr>
        <w:footnoteReference w:id="22"/>
      </w:r>
      <w:r w:rsidRPr="005E40FD">
        <w:rPr>
          <w:rFonts w:ascii="Times New Roman" w:hAnsi="Times New Roman" w:cs="Times New Roman"/>
          <w:sz w:val="24"/>
          <w:szCs w:val="24"/>
          <w:lang w:val="cs-CZ"/>
        </w:rPr>
        <w:t>).</w:t>
      </w:r>
    </w:p>
    <w:p w14:paraId="745240E0"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 současné době nejsou v pl</w:t>
      </w:r>
      <w:r w:rsidR="005B2535" w:rsidRPr="005E40FD">
        <w:rPr>
          <w:rFonts w:ascii="Times New Roman" w:hAnsi="Times New Roman" w:cs="Times New Roman"/>
          <w:sz w:val="24"/>
          <w:szCs w:val="24"/>
          <w:lang w:val="cs-CZ"/>
        </w:rPr>
        <w:t>atné legislativě ČR</w:t>
      </w:r>
      <w:r w:rsidRPr="005E40FD">
        <w:rPr>
          <w:rFonts w:ascii="Times New Roman" w:hAnsi="Times New Roman" w:cs="Times New Roman"/>
          <w:sz w:val="24"/>
          <w:szCs w:val="24"/>
          <w:lang w:val="cs-CZ"/>
        </w:rPr>
        <w:t xml:space="preserve"> překážky k projednání sporu v soutěžní věci ad hoc, vytvořeným quasijudiciálním či rozhodčím orgánem. Takže možnost aplikace národního práva, která se vztahuje k vnitrostátnímu soudu, je aplikovatelná i k ad hoc, vytvořenému quasijudiciálnímu či rozhodčímu orgánu. </w:t>
      </w:r>
    </w:p>
    <w:p w14:paraId="128FC9B7" w14:textId="7AF9FB07" w:rsidR="00482394" w:rsidRPr="005E40FD" w:rsidRDefault="00421E11"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Or</w:t>
      </w:r>
      <w:r w:rsidR="00482394" w:rsidRPr="005E40FD">
        <w:rPr>
          <w:rFonts w:ascii="Times New Roman" w:hAnsi="Times New Roman" w:cs="Times New Roman"/>
          <w:sz w:val="24"/>
          <w:szCs w:val="24"/>
          <w:lang w:val="cs-CZ"/>
        </w:rPr>
        <w:t xml:space="preserve">gánem, který projednává nároky osoby oprávněné se dovolávat porušení soutěžního práva, může být </w:t>
      </w:r>
      <w:r w:rsidRPr="005E40FD">
        <w:rPr>
          <w:rFonts w:ascii="Times New Roman" w:hAnsi="Times New Roman" w:cs="Times New Roman"/>
          <w:sz w:val="24"/>
          <w:szCs w:val="24"/>
          <w:lang w:val="cs-CZ"/>
        </w:rPr>
        <w:t xml:space="preserve">tudíž </w:t>
      </w:r>
      <w:r w:rsidR="00482394" w:rsidRPr="005E40FD">
        <w:rPr>
          <w:rFonts w:ascii="Times New Roman" w:hAnsi="Times New Roman" w:cs="Times New Roman"/>
          <w:sz w:val="24"/>
          <w:szCs w:val="24"/>
          <w:lang w:val="cs-CZ"/>
        </w:rPr>
        <w:t>i orgán, který není soudem, například ad hoc vytvořený quasijudiciální či rozhodčí orgán.</w:t>
      </w:r>
    </w:p>
    <w:p w14:paraId="313A1A2B" w14:textId="6C226DEC"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 případě absence potřeby aplikace unijního práva orgánem, který spor projednává, dle mého názoru lze bez pochyb mluvit o pravomoci ad hoc vytvořeného quasijudiciálního či ro</w:t>
      </w:r>
      <w:r w:rsidR="00DE59C9" w:rsidRPr="005E40FD">
        <w:rPr>
          <w:rFonts w:ascii="Times New Roman" w:hAnsi="Times New Roman" w:cs="Times New Roman"/>
          <w:sz w:val="24"/>
          <w:szCs w:val="24"/>
          <w:lang w:val="cs-CZ"/>
        </w:rPr>
        <w:t>zhodčího orgánu spor projednat</w:t>
      </w:r>
      <w:r w:rsidRPr="005E40FD">
        <w:rPr>
          <w:rFonts w:ascii="Times New Roman" w:hAnsi="Times New Roman" w:cs="Times New Roman"/>
          <w:sz w:val="24"/>
          <w:szCs w:val="24"/>
          <w:lang w:val="cs-CZ"/>
        </w:rPr>
        <w:t xml:space="preserve">. </w:t>
      </w:r>
    </w:p>
    <w:p w14:paraId="7FDFE0AE" w14:textId="50898B58" w:rsidR="00DE59C9" w:rsidRPr="005E40FD" w:rsidRDefault="00F14C2A" w:rsidP="005E40FD">
      <w:pPr>
        <w:spacing w:after="0" w:line="360" w:lineRule="auto"/>
        <w:ind w:firstLine="708"/>
        <w:rPr>
          <w:rFonts w:ascii="Times New Roman" w:hAnsi="Times New Roman" w:cs="Times New Roman"/>
          <w:sz w:val="24"/>
          <w:szCs w:val="24"/>
          <w:lang w:val="cs-CZ"/>
        </w:rPr>
      </w:pPr>
      <w:r w:rsidRPr="005E40FD">
        <w:rPr>
          <w:rFonts w:ascii="Times New Roman" w:eastAsia="Times New Roman" w:hAnsi="Times New Roman" w:cs="Times New Roman"/>
          <w:color w:val="000000"/>
          <w:sz w:val="24"/>
          <w:szCs w:val="24"/>
          <w:shd w:val="clear" w:color="auto" w:fill="FFFFFF"/>
          <w:lang w:val="cs-CZ" w:eastAsia="ru-RU"/>
        </w:rPr>
        <w:t xml:space="preserve">Chtěl bych podotknout, že stejně jako se vnitrostátní soud může ptát Evropské komise na informace nebo na její názory na otázky, které se týkají aplikace čl. 101 a 102 SFEU, tak i </w:t>
      </w:r>
      <w:r w:rsidRPr="005E40FD">
        <w:rPr>
          <w:rFonts w:ascii="Times New Roman" w:eastAsia="Times New Roman" w:hAnsi="Times New Roman" w:cs="Times New Roman"/>
          <w:color w:val="000000"/>
          <w:sz w:val="24"/>
          <w:szCs w:val="24"/>
          <w:shd w:val="clear" w:color="auto" w:fill="FFFFFF"/>
          <w:lang w:val="cs-CZ" w:eastAsia="ru-RU"/>
        </w:rPr>
        <w:lastRenderedPageBreak/>
        <w:t xml:space="preserve">se teď může také ptát Evropské komise na informace nebo její názory na otázky, které se týkají aplikace čl. 107 nebo 108 SFEU </w:t>
      </w:r>
      <w:r w:rsidRPr="005E40FD">
        <w:rPr>
          <w:rFonts w:ascii="Times New Roman" w:eastAsia="Times New Roman" w:hAnsi="Times New Roman" w:cs="Times New Roman"/>
          <w:color w:val="000000"/>
          <w:sz w:val="24"/>
          <w:szCs w:val="24"/>
          <w:lang w:val="cs-CZ" w:eastAsia="ru-RU"/>
        </w:rPr>
        <w:t>(státní podpory – pozn. autora).</w:t>
      </w:r>
      <w:r w:rsidR="00DE3360" w:rsidRPr="005E40FD">
        <w:rPr>
          <w:rStyle w:val="a6"/>
          <w:rFonts w:ascii="Times New Roman" w:eastAsia="Times New Roman" w:hAnsi="Times New Roman" w:cs="Times New Roman"/>
          <w:color w:val="000000"/>
          <w:sz w:val="24"/>
          <w:szCs w:val="24"/>
          <w:lang w:val="cs-CZ" w:eastAsia="ru-RU"/>
        </w:rPr>
        <w:footnoteReference w:id="23"/>
      </w:r>
    </w:p>
    <w:p w14:paraId="1D0AAF4D" w14:textId="63202DBB" w:rsidR="00482394" w:rsidRPr="005E40FD" w:rsidRDefault="00482394" w:rsidP="005E40FD">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lang w:val="cs-CZ"/>
        </w:rPr>
        <w:t xml:space="preserve">3) Například </w:t>
      </w:r>
      <w:r w:rsidRPr="005E40FD">
        <w:rPr>
          <w:rFonts w:ascii="Times New Roman" w:eastAsia="Times New Roman" w:hAnsi="Times New Roman" w:cs="Times New Roman"/>
          <w:sz w:val="24"/>
          <w:szCs w:val="24"/>
          <w:lang w:val="cs-CZ" w:eastAsia="cs-CZ"/>
        </w:rPr>
        <w:t xml:space="preserve">Vratislav Polka uvádí, stejně jako většina autorů, jen dva základní nároky soukromého prosazování soutěžního práva: </w:t>
      </w:r>
      <w:r w:rsidRPr="005E40FD">
        <w:rPr>
          <w:rFonts w:ascii="Times New Roman" w:eastAsia="Times New Roman" w:hAnsi="Times New Roman" w:cs="Times New Roman"/>
          <w:i/>
          <w:sz w:val="24"/>
          <w:szCs w:val="24"/>
          <w:lang w:val="cs-CZ" w:eastAsia="cs-CZ"/>
        </w:rPr>
        <w:t>neplatnost smlouvy</w:t>
      </w:r>
      <w:r w:rsidRPr="005E40FD">
        <w:rPr>
          <w:rFonts w:ascii="Times New Roman" w:eastAsia="Times New Roman" w:hAnsi="Times New Roman" w:cs="Times New Roman"/>
          <w:sz w:val="24"/>
          <w:szCs w:val="24"/>
          <w:lang w:val="cs-CZ" w:eastAsia="cs-CZ"/>
        </w:rPr>
        <w:t xml:space="preserve"> a </w:t>
      </w:r>
      <w:r w:rsidRPr="005E40FD">
        <w:rPr>
          <w:rFonts w:ascii="Times New Roman" w:hAnsi="Times New Roman" w:cs="Times New Roman"/>
          <w:i/>
          <w:sz w:val="24"/>
          <w:szCs w:val="24"/>
          <w:shd w:val="clear" w:color="auto" w:fill="FFFFFF"/>
          <w:lang w:val="cs-CZ"/>
        </w:rPr>
        <w:t>nárok na kompenzaci škody</w:t>
      </w:r>
      <w:r w:rsidRPr="005E40FD">
        <w:rPr>
          <w:rFonts w:ascii="Times New Roman" w:hAnsi="Times New Roman" w:cs="Times New Roman"/>
          <w:sz w:val="24"/>
          <w:szCs w:val="24"/>
          <w:shd w:val="clear" w:color="auto" w:fill="FFFFFF"/>
          <w:lang w:val="cs-CZ"/>
        </w:rPr>
        <w:t>.</w:t>
      </w:r>
      <w:r w:rsidRPr="005E40FD">
        <w:rPr>
          <w:rStyle w:val="a6"/>
          <w:rFonts w:ascii="Times New Roman" w:hAnsi="Times New Roman" w:cs="Times New Roman"/>
          <w:sz w:val="24"/>
          <w:szCs w:val="24"/>
          <w:shd w:val="clear" w:color="auto" w:fill="FFFFFF"/>
          <w:lang w:val="cs-CZ"/>
        </w:rPr>
        <w:footnoteReference w:id="24"/>
      </w:r>
    </w:p>
    <w:p w14:paraId="38B8C9EC" w14:textId="46B00446" w:rsidR="002673E1" w:rsidRPr="005E40FD" w:rsidRDefault="002673E1" w:rsidP="005E40FD">
      <w:pPr>
        <w:spacing w:after="0" w:line="360" w:lineRule="auto"/>
        <w:ind w:firstLine="708"/>
        <w:rPr>
          <w:rStyle w:val="fullpost"/>
          <w:rFonts w:ascii="Times New Roman" w:hAnsi="Times New Roman"/>
          <w:sz w:val="24"/>
          <w:szCs w:val="24"/>
          <w:lang w:val="cs-CZ"/>
        </w:rPr>
      </w:pPr>
      <w:r w:rsidRPr="005E40FD">
        <w:rPr>
          <w:rFonts w:ascii="Times New Roman" w:hAnsi="Times New Roman" w:cs="Times New Roman"/>
          <w:sz w:val="24"/>
          <w:szCs w:val="24"/>
          <w:lang w:val="cs-CZ"/>
        </w:rPr>
        <w:t xml:space="preserve">Veronika Pavlů zmiňuje </w:t>
      </w:r>
      <w:r w:rsidRPr="005E40FD">
        <w:rPr>
          <w:rFonts w:ascii="Times New Roman" w:hAnsi="Times New Roman" w:cs="Times New Roman"/>
          <w:i/>
          <w:sz w:val="24"/>
          <w:szCs w:val="24"/>
          <w:lang w:val="cs-CZ"/>
        </w:rPr>
        <w:t>bezdůvodné obohacení</w:t>
      </w:r>
      <w:r w:rsidRPr="005E40FD">
        <w:rPr>
          <w:rFonts w:ascii="Times New Roman" w:hAnsi="Times New Roman" w:cs="Times New Roman"/>
          <w:sz w:val="24"/>
          <w:szCs w:val="24"/>
          <w:lang w:val="cs-CZ"/>
        </w:rPr>
        <w:t>, tudíž rozšiřuje seznam nároků ještě o jeden</w:t>
      </w:r>
      <w:r w:rsidR="00482394" w:rsidRPr="005E40FD">
        <w:rPr>
          <w:rStyle w:val="fullpost"/>
          <w:rFonts w:ascii="Times New Roman" w:hAnsi="Times New Roman"/>
          <w:sz w:val="24"/>
          <w:szCs w:val="24"/>
          <w:lang w:val="cs-CZ"/>
        </w:rPr>
        <w:t>.</w:t>
      </w:r>
      <w:r w:rsidR="00482394" w:rsidRPr="005E40FD">
        <w:rPr>
          <w:rStyle w:val="a6"/>
          <w:rFonts w:ascii="Times New Roman" w:hAnsi="Times New Roman" w:cs="Times New Roman"/>
          <w:sz w:val="24"/>
          <w:szCs w:val="24"/>
          <w:lang w:val="cs-CZ"/>
        </w:rPr>
        <w:footnoteReference w:id="25"/>
      </w:r>
    </w:p>
    <w:p w14:paraId="50313F30" w14:textId="4160C6D6" w:rsidR="00482394" w:rsidRPr="005E40FD" w:rsidRDefault="00482394" w:rsidP="005E40FD">
      <w:pPr>
        <w:spacing w:after="0" w:line="360" w:lineRule="auto"/>
        <w:ind w:firstLine="708"/>
        <w:rPr>
          <w:rFonts w:ascii="Times New Roman" w:eastAsia="Times New Roman" w:hAnsi="Times New Roman" w:cs="Times New Roman"/>
          <w:sz w:val="24"/>
          <w:szCs w:val="24"/>
          <w:lang w:val="cs-CZ" w:eastAsia="cs-CZ"/>
        </w:rPr>
      </w:pPr>
      <w:r w:rsidRPr="005E40FD">
        <w:rPr>
          <w:rFonts w:ascii="Times New Roman" w:hAnsi="Times New Roman" w:cs="Times New Roman"/>
          <w:sz w:val="24"/>
          <w:szCs w:val="24"/>
          <w:lang w:val="cs-CZ"/>
        </w:rPr>
        <w:t>JUDr. Michal Petr, Ph.D.</w:t>
      </w:r>
      <w:r w:rsidRPr="005E40FD">
        <w:rPr>
          <w:rFonts w:ascii="Times New Roman" w:eastAsia="Times New Roman" w:hAnsi="Times New Roman" w:cs="Times New Roman"/>
          <w:sz w:val="24"/>
          <w:szCs w:val="24"/>
          <w:lang w:val="cs-CZ" w:eastAsia="cs-CZ"/>
        </w:rPr>
        <w:t>, rozvíjením tématu soukromoprávních důsledků porušení soutěžního práva uvádí ještě jeden nárok k již uvedeným</w:t>
      </w:r>
      <w:r w:rsidR="00421E11" w:rsidRPr="005E40FD">
        <w:rPr>
          <w:rFonts w:ascii="Times New Roman" w:eastAsia="Times New Roman" w:hAnsi="Times New Roman" w:cs="Times New Roman"/>
          <w:sz w:val="24"/>
          <w:szCs w:val="24"/>
          <w:lang w:val="cs-CZ" w:eastAsia="cs-CZ"/>
        </w:rPr>
        <w:t>, tedy</w:t>
      </w:r>
      <w:r w:rsidRPr="005E40FD">
        <w:rPr>
          <w:rFonts w:ascii="Times New Roman" w:eastAsia="Times New Roman" w:hAnsi="Times New Roman" w:cs="Times New Roman"/>
          <w:sz w:val="24"/>
          <w:szCs w:val="24"/>
          <w:lang w:val="cs-CZ" w:eastAsia="cs-CZ"/>
        </w:rPr>
        <w:t xml:space="preserve"> nárok na zákaz určitého jednání.</w:t>
      </w:r>
      <w:r w:rsidRPr="005E40FD">
        <w:rPr>
          <w:rStyle w:val="a6"/>
          <w:rFonts w:ascii="Times New Roman" w:eastAsia="Times New Roman" w:hAnsi="Times New Roman" w:cs="Times New Roman"/>
          <w:sz w:val="24"/>
          <w:szCs w:val="24"/>
          <w:lang w:val="cs-CZ" w:eastAsia="cs-CZ"/>
        </w:rPr>
        <w:footnoteReference w:id="26"/>
      </w:r>
      <w:r w:rsidRPr="005E40FD">
        <w:rPr>
          <w:rFonts w:ascii="Times New Roman" w:eastAsia="Times New Roman" w:hAnsi="Times New Roman" w:cs="Times New Roman"/>
          <w:sz w:val="24"/>
          <w:szCs w:val="24"/>
          <w:lang w:val="cs-CZ" w:eastAsia="cs-CZ"/>
        </w:rPr>
        <w:t xml:space="preserve">  </w:t>
      </w:r>
    </w:p>
    <w:p w14:paraId="0C51E896" w14:textId="5B33EC00" w:rsidR="00482394" w:rsidRPr="005E40FD" w:rsidRDefault="00482394" w:rsidP="005E40FD">
      <w:pPr>
        <w:spacing w:after="0" w:line="360" w:lineRule="auto"/>
        <w:ind w:firstLine="708"/>
        <w:jc w:val="both"/>
        <w:rPr>
          <w:rFonts w:ascii="Times New Roman" w:eastAsia="Times New Roman" w:hAnsi="Times New Roman" w:cs="Times New Roman"/>
          <w:sz w:val="24"/>
          <w:szCs w:val="24"/>
          <w:lang w:val="cs-CZ" w:eastAsia="cs-CZ"/>
        </w:rPr>
      </w:pPr>
      <w:r w:rsidRPr="005E40FD">
        <w:rPr>
          <w:rFonts w:ascii="Times New Roman" w:eastAsia="Times New Roman" w:hAnsi="Times New Roman" w:cs="Times New Roman"/>
          <w:sz w:val="24"/>
          <w:szCs w:val="24"/>
          <w:lang w:val="cs-CZ" w:eastAsia="cs-CZ"/>
        </w:rPr>
        <w:t>JUDr. Jindřiška Munková vyjmenováním hmotněprávních nároků také uvádí „jiné majetkové nároky, např. na zaplacení smluvních sankcí, souvisejících s neplatnými dohodami“</w:t>
      </w:r>
      <w:r w:rsidRPr="005E40FD">
        <w:rPr>
          <w:rStyle w:val="a6"/>
          <w:rFonts w:ascii="Times New Roman" w:eastAsia="Times New Roman" w:hAnsi="Times New Roman" w:cs="Times New Roman"/>
          <w:sz w:val="24"/>
          <w:szCs w:val="24"/>
          <w:lang w:val="cs-CZ" w:eastAsia="cs-CZ"/>
        </w:rPr>
        <w:footnoteReference w:id="27"/>
      </w:r>
      <w:r w:rsidR="00460C9C" w:rsidRPr="005E40FD">
        <w:rPr>
          <w:rFonts w:ascii="Times New Roman" w:eastAsia="Times New Roman" w:hAnsi="Times New Roman" w:cs="Times New Roman"/>
          <w:sz w:val="24"/>
          <w:szCs w:val="24"/>
          <w:lang w:val="cs-CZ" w:eastAsia="cs-CZ"/>
        </w:rPr>
        <w:t>.</w:t>
      </w:r>
      <w:r w:rsidRPr="005E40FD">
        <w:rPr>
          <w:rFonts w:ascii="Times New Roman" w:eastAsia="Times New Roman" w:hAnsi="Times New Roman" w:cs="Times New Roman"/>
          <w:sz w:val="24"/>
          <w:szCs w:val="24"/>
          <w:lang w:val="cs-CZ" w:eastAsia="cs-CZ"/>
        </w:rPr>
        <w:t xml:space="preserve"> </w:t>
      </w:r>
    </w:p>
    <w:p w14:paraId="3D54754B" w14:textId="0632A954" w:rsidR="00482394" w:rsidRPr="005E40FD" w:rsidRDefault="00421E11" w:rsidP="005E40FD">
      <w:pPr>
        <w:spacing w:after="0" w:line="360" w:lineRule="auto"/>
        <w:ind w:firstLine="708"/>
        <w:jc w:val="both"/>
        <w:rPr>
          <w:rFonts w:ascii="Times New Roman" w:hAnsi="Times New Roman" w:cs="Times New Roman"/>
          <w:sz w:val="24"/>
          <w:szCs w:val="24"/>
          <w:lang w:val="cs-CZ"/>
        </w:rPr>
      </w:pPr>
      <w:r w:rsidRPr="005E40FD">
        <w:rPr>
          <w:rFonts w:ascii="Times New Roman" w:eastAsia="Times New Roman" w:hAnsi="Times New Roman" w:cs="Times New Roman"/>
          <w:sz w:val="24"/>
          <w:szCs w:val="24"/>
          <w:lang w:val="cs-CZ" w:eastAsia="cs-CZ"/>
        </w:rPr>
        <w:t>V</w:t>
      </w:r>
      <w:r w:rsidR="00482394" w:rsidRPr="005E40FD">
        <w:rPr>
          <w:rFonts w:ascii="Times New Roman" w:eastAsia="Times New Roman" w:hAnsi="Times New Roman" w:cs="Times New Roman"/>
          <w:sz w:val="24"/>
          <w:szCs w:val="24"/>
          <w:lang w:val="cs-CZ" w:eastAsia="cs-CZ"/>
        </w:rPr>
        <w:t xml:space="preserve"> definici pojmu </w:t>
      </w:r>
      <w:r w:rsidR="00482394" w:rsidRPr="005E40FD">
        <w:rPr>
          <w:rFonts w:ascii="Times New Roman" w:hAnsi="Times New Roman" w:cs="Times New Roman"/>
          <w:i/>
          <w:sz w:val="24"/>
          <w:szCs w:val="24"/>
          <w:lang w:val="cs-CZ"/>
        </w:rPr>
        <w:t>soukromé prosazování</w:t>
      </w:r>
      <w:r w:rsidR="00482394"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tedy </w:t>
      </w:r>
      <w:r w:rsidR="00482394" w:rsidRPr="005E40FD">
        <w:rPr>
          <w:rFonts w:ascii="Times New Roman" w:hAnsi="Times New Roman" w:cs="Times New Roman"/>
          <w:sz w:val="24"/>
          <w:szCs w:val="24"/>
          <w:lang w:val="cs-CZ"/>
        </w:rPr>
        <w:t xml:space="preserve">považuji za vhodné uvést výše uvedené nároky a ponechat jejich seznam otevřený (demonstrativní). </w:t>
      </w:r>
    </w:p>
    <w:p w14:paraId="6C249DED"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Jestli má význam pro definici pojmu </w:t>
      </w:r>
      <w:r w:rsidRPr="005E40FD">
        <w:rPr>
          <w:rFonts w:ascii="Times New Roman" w:hAnsi="Times New Roman" w:cs="Times New Roman"/>
          <w:i/>
          <w:sz w:val="24"/>
          <w:szCs w:val="24"/>
          <w:lang w:val="cs-CZ"/>
        </w:rPr>
        <w:t xml:space="preserve">soukromé prosazování, </w:t>
      </w:r>
      <w:r w:rsidRPr="005E40FD">
        <w:rPr>
          <w:rFonts w:ascii="Times New Roman" w:hAnsi="Times New Roman" w:cs="Times New Roman"/>
          <w:sz w:val="24"/>
          <w:szCs w:val="24"/>
          <w:lang w:val="cs-CZ"/>
        </w:rPr>
        <w:t>tak jaké právo (jenom národní právo, národní a unijní právo) aplikuje orgán, jenž projednává nároky osoby?</w:t>
      </w:r>
    </w:p>
    <w:p w14:paraId="53CB8B93" w14:textId="6096B116"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Je nutné vzít v úvahu, že orgán, aby měl pravomoc používat legislativu orgánů EU (články 101 a 102 SFEU a sekundární právo je prováděcí), tj. být vnitrostátním soudem, musí splňovat Vaassenská kritéria.</w:t>
      </w:r>
      <w:r w:rsidR="009D6F24" w:rsidRPr="005E40FD">
        <w:rPr>
          <w:rStyle w:val="a6"/>
          <w:rFonts w:ascii="Times New Roman" w:hAnsi="Times New Roman" w:cs="Times New Roman"/>
          <w:color w:val="auto"/>
          <w:lang w:val="cs-CZ"/>
        </w:rPr>
        <w:footnoteReference w:id="28"/>
      </w:r>
      <w:r w:rsidRPr="005E40FD">
        <w:rPr>
          <w:rFonts w:ascii="Times New Roman" w:hAnsi="Times New Roman" w:cs="Times New Roman"/>
          <w:color w:val="auto"/>
          <w:lang w:val="cs-CZ"/>
        </w:rPr>
        <w:t xml:space="preserve"> Tudíž s různými ad hoc vytvořenými quasijudiciálními či rozhodčími orgány, dle takového názoru a podle </w:t>
      </w:r>
      <w:bookmarkStart w:id="18" w:name="_Hlk483404029"/>
      <w:r w:rsidRPr="005E40FD">
        <w:rPr>
          <w:rFonts w:ascii="Times New Roman" w:hAnsi="Times New Roman" w:cs="Times New Roman"/>
          <w:color w:val="auto"/>
          <w:lang w:val="cs-CZ"/>
        </w:rPr>
        <w:t>nařízení</w:t>
      </w:r>
      <w:bookmarkEnd w:id="18"/>
      <w:r w:rsidR="00E07660" w:rsidRPr="005E40FD">
        <w:rPr>
          <w:rFonts w:ascii="Times New Roman" w:hAnsi="Times New Roman" w:cs="Times New Roman"/>
          <w:color w:val="auto"/>
          <w:lang w:val="cs-CZ"/>
        </w:rPr>
        <w:t xml:space="preserve"> </w:t>
      </w:r>
      <w:r w:rsidR="00E07660" w:rsidRPr="005E40FD">
        <w:rPr>
          <w:rFonts w:ascii="Times New Roman" w:hAnsi="Times New Roman" w:cs="Times New Roman"/>
          <w:lang w:val="cs-CZ"/>
        </w:rPr>
        <w:t>Rady</w:t>
      </w:r>
      <w:r w:rsidRPr="005E40FD">
        <w:rPr>
          <w:rFonts w:ascii="Times New Roman" w:hAnsi="Times New Roman" w:cs="Times New Roman"/>
          <w:color w:val="auto"/>
          <w:lang w:val="cs-CZ"/>
        </w:rPr>
        <w:t xml:space="preserve"> 1/2003 ES</w:t>
      </w:r>
      <w:r w:rsidR="00192ADE" w:rsidRPr="005E40FD">
        <w:rPr>
          <w:rStyle w:val="a6"/>
          <w:rFonts w:ascii="Times New Roman" w:hAnsi="Times New Roman" w:cs="Times New Roman"/>
          <w:color w:val="auto"/>
          <w:lang w:val="cs-CZ"/>
        </w:rPr>
        <w:footnoteReference w:id="29"/>
      </w:r>
      <w:r w:rsidRPr="005E40FD">
        <w:rPr>
          <w:rFonts w:ascii="Times New Roman" w:hAnsi="Times New Roman" w:cs="Times New Roman"/>
          <w:color w:val="auto"/>
          <w:lang w:val="cs-CZ"/>
        </w:rPr>
        <w:t>, by nemohl mít pravomoc používat (aplikovat) ustanovení SFEU a legislativu orgánů EU.</w:t>
      </w:r>
    </w:p>
    <w:p w14:paraId="42B6779F" w14:textId="008B0D3F" w:rsidR="00482394" w:rsidRPr="005E40FD" w:rsidRDefault="004E007A"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Podle všeho je však</w:t>
      </w:r>
      <w:r w:rsidR="00482394" w:rsidRPr="005E40FD">
        <w:rPr>
          <w:rFonts w:ascii="Times New Roman" w:hAnsi="Times New Roman" w:cs="Times New Roman"/>
          <w:color w:val="auto"/>
          <w:lang w:val="cs-CZ"/>
        </w:rPr>
        <w:t xml:space="preserve"> takový názor </w:t>
      </w:r>
      <w:r w:rsidR="00482394" w:rsidRPr="005E40FD">
        <w:rPr>
          <w:rFonts w:ascii="Times New Roman" w:hAnsi="Times New Roman" w:cs="Times New Roman"/>
          <w:i/>
          <w:color w:val="auto"/>
          <w:lang w:val="cs-CZ"/>
        </w:rPr>
        <w:t>čistě teoretický</w:t>
      </w:r>
      <w:r w:rsidR="00482394" w:rsidRPr="005E40FD">
        <w:rPr>
          <w:rFonts w:ascii="Times New Roman" w:hAnsi="Times New Roman" w:cs="Times New Roman"/>
          <w:color w:val="auto"/>
          <w:lang w:val="cs-CZ"/>
        </w:rPr>
        <w:t xml:space="preserve"> a je založen na právní mezeře v</w:t>
      </w:r>
      <w:r w:rsidR="009819DC" w:rsidRPr="005E40FD">
        <w:rPr>
          <w:rFonts w:ascii="Times New Roman" w:hAnsi="Times New Roman" w:cs="Times New Roman"/>
          <w:color w:val="auto"/>
          <w:lang w:val="cs-CZ"/>
        </w:rPr>
        <w:t> </w:t>
      </w:r>
      <w:r w:rsidR="00482394" w:rsidRPr="005E40FD">
        <w:rPr>
          <w:rFonts w:ascii="Times New Roman" w:hAnsi="Times New Roman" w:cs="Times New Roman"/>
          <w:color w:val="auto"/>
          <w:lang w:val="cs-CZ"/>
        </w:rPr>
        <w:t>nařízení</w:t>
      </w:r>
      <w:r w:rsidR="009819DC" w:rsidRPr="005E40FD">
        <w:rPr>
          <w:rFonts w:ascii="Times New Roman" w:hAnsi="Times New Roman" w:cs="Times New Roman"/>
          <w:color w:val="auto"/>
          <w:lang w:val="cs-CZ"/>
        </w:rPr>
        <w:t xml:space="preserve"> </w:t>
      </w:r>
      <w:r w:rsidR="009819DC" w:rsidRPr="005E40FD">
        <w:rPr>
          <w:rFonts w:ascii="Times New Roman" w:hAnsi="Times New Roman" w:cs="Times New Roman"/>
          <w:lang w:val="cs-CZ"/>
        </w:rPr>
        <w:t>Rady</w:t>
      </w:r>
      <w:r w:rsidR="00482394" w:rsidRPr="005E40FD">
        <w:rPr>
          <w:rFonts w:ascii="Times New Roman" w:hAnsi="Times New Roman" w:cs="Times New Roman"/>
          <w:color w:val="auto"/>
          <w:lang w:val="cs-CZ"/>
        </w:rPr>
        <w:t xml:space="preserve"> </w:t>
      </w:r>
      <w:bookmarkStart w:id="19" w:name="_Hlk483404062"/>
      <w:r w:rsidR="00482394" w:rsidRPr="005E40FD">
        <w:rPr>
          <w:rFonts w:ascii="Times New Roman" w:hAnsi="Times New Roman" w:cs="Times New Roman"/>
          <w:color w:val="auto"/>
          <w:lang w:val="cs-CZ"/>
        </w:rPr>
        <w:t>1/2003 ES</w:t>
      </w:r>
      <w:bookmarkEnd w:id="19"/>
      <w:r w:rsidR="00482394" w:rsidRPr="005E40FD">
        <w:rPr>
          <w:rFonts w:ascii="Times New Roman" w:hAnsi="Times New Roman" w:cs="Times New Roman"/>
          <w:color w:val="auto"/>
          <w:lang w:val="cs-CZ"/>
        </w:rPr>
        <w:t xml:space="preserve"> (nařízení</w:t>
      </w:r>
      <w:r w:rsidR="00482394" w:rsidRPr="005E40FD">
        <w:rPr>
          <w:rFonts w:ascii="Times New Roman" w:hAnsi="Times New Roman" w:cs="Times New Roman"/>
          <w:lang w:val="cs-CZ"/>
        </w:rPr>
        <w:t xml:space="preserve"> s odkazem na pravomoc vnitrostátních soudů nevysvětluje, jaké orgány mající které znaky pod nimi musíme chápat</w:t>
      </w:r>
      <w:r w:rsidR="00482394" w:rsidRPr="005E40FD">
        <w:rPr>
          <w:rFonts w:ascii="Times New Roman" w:hAnsi="Times New Roman" w:cs="Times New Roman"/>
          <w:color w:val="auto"/>
          <w:lang w:val="cs-CZ"/>
        </w:rPr>
        <w:t xml:space="preserve">) a podmínce aplikace </w:t>
      </w:r>
      <w:r w:rsidR="00482394" w:rsidRPr="005E40FD">
        <w:rPr>
          <w:rFonts w:ascii="Times New Roman" w:hAnsi="Times New Roman" w:cs="Times New Roman"/>
          <w:color w:val="auto"/>
          <w:lang w:val="cs-CZ"/>
        </w:rPr>
        <w:lastRenderedPageBreak/>
        <w:t xml:space="preserve">definice vnitrostátního soudu v rozsudku </w:t>
      </w:r>
      <w:r w:rsidR="00482394" w:rsidRPr="005E40FD">
        <w:rPr>
          <w:rFonts w:ascii="Times New Roman" w:hAnsi="Times New Roman" w:cs="Times New Roman"/>
          <w:i/>
          <w:color w:val="auto"/>
          <w:lang w:val="cs-CZ"/>
        </w:rPr>
        <w:t>Vaassen-Göbbels</w:t>
      </w:r>
      <w:r w:rsidR="00BE72CA" w:rsidRPr="005E40FD">
        <w:rPr>
          <w:rStyle w:val="a6"/>
          <w:rFonts w:ascii="Times New Roman" w:hAnsi="Times New Roman" w:cs="Times New Roman"/>
          <w:i/>
          <w:color w:val="auto"/>
          <w:lang w:val="cs-CZ"/>
        </w:rPr>
        <w:footnoteReference w:id="30"/>
      </w:r>
      <w:r w:rsidR="00482394" w:rsidRPr="005E40FD">
        <w:rPr>
          <w:rFonts w:ascii="Times New Roman" w:hAnsi="Times New Roman" w:cs="Times New Roman"/>
          <w:color w:val="auto"/>
          <w:lang w:val="cs-CZ"/>
        </w:rPr>
        <w:t xml:space="preserve"> k soukromému prosazování celkově.  </w:t>
      </w:r>
    </w:p>
    <w:p w14:paraId="6D17D3D8" w14:textId="77777777"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Avšak ve prospěch takového názoru lze uvést ustanovení platné směrnice EU</w:t>
      </w:r>
      <w:r w:rsidRPr="005E40FD">
        <w:rPr>
          <w:rStyle w:val="a6"/>
          <w:rFonts w:ascii="Times New Roman" w:hAnsi="Times New Roman" w:cs="Times New Roman"/>
          <w:color w:val="auto"/>
          <w:lang w:val="cs-CZ"/>
        </w:rPr>
        <w:footnoteReference w:id="31"/>
      </w:r>
      <w:r w:rsidRPr="005E40FD">
        <w:rPr>
          <w:rFonts w:ascii="Times New Roman" w:hAnsi="Times New Roman" w:cs="Times New Roman"/>
          <w:color w:val="auto"/>
          <w:lang w:val="cs-CZ"/>
        </w:rPr>
        <w:t>, která nepřímo poukazuje na její opodstatněnost.</w:t>
      </w:r>
    </w:p>
    <w:p w14:paraId="4626F171" w14:textId="77A0A50F"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 xml:space="preserve">V těchto ustanoveních se vyskytuje slovní spojení </w:t>
      </w:r>
      <w:r w:rsidRPr="005E40FD">
        <w:rPr>
          <w:rFonts w:ascii="Times New Roman" w:hAnsi="Times New Roman" w:cs="Times New Roman"/>
          <w:i/>
          <w:color w:val="auto"/>
          <w:lang w:val="cs-CZ"/>
        </w:rPr>
        <w:t>vnitrostátní soudy</w:t>
      </w:r>
      <w:r w:rsidRPr="005E40FD">
        <w:rPr>
          <w:rFonts w:ascii="Times New Roman" w:hAnsi="Times New Roman" w:cs="Times New Roman"/>
          <w:color w:val="auto"/>
          <w:lang w:val="cs-CZ"/>
        </w:rPr>
        <w:t>. Odkaz na jakýkoli další orgán soukromého prosazování soutěžního práva není.</w:t>
      </w:r>
    </w:p>
    <w:p w14:paraId="5F094C26" w14:textId="7187DC3C" w:rsidR="00482394" w:rsidRPr="005E40FD" w:rsidRDefault="00482394" w:rsidP="005E40FD">
      <w:pPr>
        <w:pStyle w:val="Default"/>
        <w:spacing w:line="360" w:lineRule="auto"/>
        <w:ind w:firstLine="708"/>
        <w:jc w:val="both"/>
        <w:rPr>
          <w:rFonts w:ascii="Times New Roman" w:hAnsi="Times New Roman" w:cs="Times New Roman"/>
          <w:b/>
          <w:color w:val="auto"/>
          <w:u w:val="single"/>
          <w:lang w:val="cs-CZ"/>
        </w:rPr>
      </w:pPr>
      <w:r w:rsidRPr="005E40FD">
        <w:rPr>
          <w:rFonts w:ascii="Times New Roman" w:hAnsi="Times New Roman" w:cs="Times New Roman"/>
          <w:color w:val="auto"/>
          <w:lang w:val="cs-CZ"/>
        </w:rPr>
        <w:t xml:space="preserve">Dle mého názoru, při projednání sporu ad hoc vytvořeným quasijudiciálním či rozhodčím orgánem, otázka o pravomoci tohoto orgánu aplikovat články 101 a 102 SFEU by nevznikla. Pozornost by se obracela ne na otázku příslušnosti sporu, ale na </w:t>
      </w:r>
      <w:r w:rsidRPr="005E40FD">
        <w:rPr>
          <w:rFonts w:ascii="Times New Roman" w:hAnsi="Times New Roman" w:cs="Times New Roman"/>
          <w:i/>
          <w:color w:val="auto"/>
          <w:lang w:val="cs-CZ"/>
        </w:rPr>
        <w:t>přím</w:t>
      </w:r>
      <w:r w:rsidR="00663164" w:rsidRPr="005E40FD">
        <w:rPr>
          <w:rFonts w:ascii="Times New Roman" w:hAnsi="Times New Roman" w:cs="Times New Roman"/>
          <w:i/>
          <w:color w:val="auto"/>
          <w:lang w:val="en-US"/>
        </w:rPr>
        <w:t>ou</w:t>
      </w:r>
      <w:r w:rsidRPr="005E40FD">
        <w:rPr>
          <w:rFonts w:ascii="Times New Roman" w:hAnsi="Times New Roman" w:cs="Times New Roman"/>
          <w:i/>
          <w:color w:val="auto"/>
          <w:lang w:val="cs-CZ"/>
        </w:rPr>
        <w:t xml:space="preserve"> </w:t>
      </w:r>
      <w:r w:rsidR="00663164" w:rsidRPr="005E40FD">
        <w:rPr>
          <w:rFonts w:ascii="Times New Roman" w:hAnsi="Times New Roman" w:cs="Times New Roman"/>
          <w:i/>
          <w:color w:val="auto"/>
          <w:lang w:val="cs-CZ"/>
        </w:rPr>
        <w:t>použitelnost</w:t>
      </w:r>
      <w:r w:rsidRPr="005E40FD">
        <w:rPr>
          <w:rFonts w:ascii="Times New Roman" w:hAnsi="Times New Roman" w:cs="Times New Roman"/>
          <w:b/>
          <w:i/>
          <w:color w:val="auto"/>
          <w:lang w:val="cs-CZ"/>
        </w:rPr>
        <w:t xml:space="preserve"> </w:t>
      </w:r>
      <w:r w:rsidRPr="005E40FD">
        <w:rPr>
          <w:rFonts w:ascii="Times New Roman" w:hAnsi="Times New Roman" w:cs="Times New Roman"/>
          <w:i/>
          <w:color w:val="auto"/>
          <w:lang w:val="cs-CZ"/>
        </w:rPr>
        <w:t>práva EU</w:t>
      </w:r>
      <w:r w:rsidRPr="005E40FD">
        <w:rPr>
          <w:rFonts w:ascii="Times New Roman" w:hAnsi="Times New Roman" w:cs="Times New Roman"/>
          <w:color w:val="auto"/>
          <w:lang w:val="cs-CZ"/>
        </w:rPr>
        <w:t>.</w:t>
      </w:r>
      <w:r w:rsidRPr="005E40FD">
        <w:rPr>
          <w:rStyle w:val="a6"/>
          <w:rFonts w:ascii="Times New Roman" w:hAnsi="Times New Roman" w:cs="Times New Roman"/>
          <w:color w:val="auto"/>
          <w:lang w:val="cs-CZ"/>
        </w:rPr>
        <w:footnoteReference w:id="32"/>
      </w:r>
      <w:r w:rsidRPr="005E40FD">
        <w:rPr>
          <w:rFonts w:ascii="Times New Roman" w:hAnsi="Times New Roman" w:cs="Times New Roman"/>
          <w:b/>
          <w:color w:val="auto"/>
          <w:u w:val="single"/>
          <w:lang w:val="cs-CZ"/>
        </w:rPr>
        <w:t xml:space="preserve"> </w:t>
      </w:r>
    </w:p>
    <w:p w14:paraId="02BB2E51" w14:textId="77777777"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 xml:space="preserve">Poznamenám, že v případě nepřítomnosti unijního prvku se vnitrostátní soud při řešení sporu aplikuje jenom </w:t>
      </w:r>
      <w:r w:rsidR="004E007A" w:rsidRPr="005E40FD">
        <w:rPr>
          <w:rFonts w:ascii="Times New Roman" w:hAnsi="Times New Roman" w:cs="Times New Roman"/>
          <w:color w:val="auto"/>
          <w:lang w:val="cs-CZ"/>
        </w:rPr>
        <w:t xml:space="preserve">na </w:t>
      </w:r>
      <w:r w:rsidRPr="005E40FD">
        <w:rPr>
          <w:rFonts w:ascii="Times New Roman" w:hAnsi="Times New Roman" w:cs="Times New Roman"/>
          <w:color w:val="auto"/>
          <w:lang w:val="cs-CZ"/>
        </w:rPr>
        <w:t>vnitrostátní soutěžní právo.</w:t>
      </w:r>
    </w:p>
    <w:p w14:paraId="61EC8B1A" w14:textId="6DA5F124"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Jak jsem již poznamenal dříve, možnost aplikace národního práva vztahujícího se k vnitrostátnímu soudu, je aplikovatelná i u ad hoc vytvořeného quasijudiciálního či rozhodčího orgánu</w:t>
      </w:r>
      <w:r w:rsidR="004E007A" w:rsidRPr="005E40FD">
        <w:rPr>
          <w:rFonts w:ascii="Times New Roman" w:hAnsi="Times New Roman" w:cs="Times New Roman"/>
          <w:color w:val="auto"/>
          <w:lang w:val="cs-CZ"/>
        </w:rPr>
        <w:t>, c</w:t>
      </w:r>
      <w:r w:rsidRPr="005E40FD">
        <w:rPr>
          <w:rFonts w:ascii="Times New Roman" w:hAnsi="Times New Roman" w:cs="Times New Roman"/>
          <w:color w:val="auto"/>
          <w:lang w:val="cs-CZ"/>
        </w:rPr>
        <w:t>ož na rozdíl od aplikace takovými orgány evropského práva nevyvolává otázku o jejich příslušnosti pro projednání sporu.</w:t>
      </w:r>
    </w:p>
    <w:p w14:paraId="4AA14EB2" w14:textId="1AEA296E" w:rsidR="00482394" w:rsidRPr="005E40FD" w:rsidRDefault="00482394" w:rsidP="005E40FD">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color w:val="auto"/>
          <w:lang w:val="cs-CZ"/>
        </w:rPr>
        <w:t xml:space="preserve">Takže pro vymezení pojmu </w:t>
      </w:r>
      <w:r w:rsidRPr="005E40FD">
        <w:rPr>
          <w:rFonts w:ascii="Times New Roman" w:hAnsi="Times New Roman" w:cs="Times New Roman"/>
          <w:i/>
          <w:color w:val="auto"/>
          <w:lang w:val="cs-CZ"/>
        </w:rPr>
        <w:t>soukromé prosazování soutěžního práva</w:t>
      </w:r>
      <w:r w:rsidRPr="005E40FD">
        <w:rPr>
          <w:rFonts w:ascii="Times New Roman" w:hAnsi="Times New Roman" w:cs="Times New Roman"/>
          <w:color w:val="auto"/>
          <w:lang w:val="cs-CZ"/>
        </w:rPr>
        <w:t xml:space="preserve"> má také význam</w:t>
      </w:r>
      <w:r w:rsidR="004E007A" w:rsidRPr="005E40FD">
        <w:rPr>
          <w:rFonts w:ascii="Times New Roman" w:hAnsi="Times New Roman" w:cs="Times New Roman"/>
          <w:color w:val="auto"/>
          <w:lang w:val="cs-CZ"/>
        </w:rPr>
        <w:t>,</w:t>
      </w:r>
      <w:r w:rsidRPr="005E40FD">
        <w:rPr>
          <w:rFonts w:ascii="Times New Roman" w:hAnsi="Times New Roman" w:cs="Times New Roman"/>
          <w:color w:val="auto"/>
          <w:lang w:val="cs-CZ"/>
        </w:rPr>
        <w:t xml:space="preserve"> jaké právo orgán, který projednává nároky osoby, aplikuje</w:t>
      </w:r>
      <w:r w:rsidR="004E007A" w:rsidRPr="005E40FD">
        <w:rPr>
          <w:rFonts w:ascii="Times New Roman" w:hAnsi="Times New Roman" w:cs="Times New Roman"/>
          <w:color w:val="auto"/>
          <w:lang w:val="cs-CZ"/>
        </w:rPr>
        <w:t>, je</w:t>
      </w:r>
      <w:r w:rsidRPr="005E40FD">
        <w:rPr>
          <w:rFonts w:ascii="Times New Roman" w:hAnsi="Times New Roman" w:cs="Times New Roman"/>
          <w:color w:val="auto"/>
          <w:lang w:val="cs-CZ"/>
        </w:rPr>
        <w:t xml:space="preserve">likož tímto orgánem kromě soudu může být například rozhodčí orgán. </w:t>
      </w:r>
    </w:p>
    <w:p w14:paraId="2954E2E0" w14:textId="244428AB"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eastAsia="Times New Roman" w:hAnsi="Times New Roman" w:cs="Times New Roman"/>
          <w:sz w:val="24"/>
          <w:szCs w:val="24"/>
          <w:lang w:val="cs-CZ" w:eastAsia="cs-CZ"/>
        </w:rPr>
        <w:t xml:space="preserve">Vzhledem k výše uvedenému lze předpokládat následující </w:t>
      </w:r>
      <w:bookmarkStart w:id="20" w:name="_Hlk482259712"/>
      <w:r w:rsidRPr="005E40FD">
        <w:rPr>
          <w:rFonts w:ascii="Times New Roman" w:eastAsia="Times New Roman" w:hAnsi="Times New Roman" w:cs="Times New Roman"/>
          <w:sz w:val="24"/>
          <w:szCs w:val="24"/>
          <w:lang w:val="cs-CZ" w:eastAsia="cs-CZ"/>
        </w:rPr>
        <w:t xml:space="preserve">definici pojmu </w:t>
      </w:r>
      <w:r w:rsidRPr="005E40FD">
        <w:rPr>
          <w:rFonts w:ascii="Times New Roman" w:hAnsi="Times New Roman" w:cs="Times New Roman"/>
          <w:i/>
          <w:sz w:val="24"/>
          <w:szCs w:val="24"/>
          <w:lang w:val="cs-CZ"/>
        </w:rPr>
        <w:t>soukromé prosazování soutěžního práva</w:t>
      </w:r>
      <w:r w:rsidR="004E007A" w:rsidRPr="005E40FD">
        <w:rPr>
          <w:rFonts w:ascii="Times New Roman" w:hAnsi="Times New Roman" w:cs="Times New Roman"/>
          <w:sz w:val="24"/>
          <w:szCs w:val="24"/>
          <w:lang w:val="cs-CZ"/>
        </w:rPr>
        <w:t>:</w:t>
      </w:r>
      <w:bookmarkEnd w:id="20"/>
    </w:p>
    <w:p w14:paraId="3890678B" w14:textId="4E45B889"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
          <w:i/>
          <w:sz w:val="24"/>
          <w:szCs w:val="24"/>
          <w:lang w:val="cs-CZ"/>
        </w:rPr>
        <w:t>Soukromé prosazování</w:t>
      </w:r>
      <w:r w:rsidRPr="005E40FD">
        <w:rPr>
          <w:rFonts w:ascii="Times New Roman" w:hAnsi="Times New Roman" w:cs="Times New Roman"/>
          <w:b/>
          <w:sz w:val="24"/>
          <w:szCs w:val="24"/>
          <w:lang w:val="cs-CZ"/>
        </w:rPr>
        <w:t xml:space="preserve"> </w:t>
      </w:r>
      <w:r w:rsidRPr="005E40FD">
        <w:rPr>
          <w:rFonts w:ascii="Times New Roman" w:hAnsi="Times New Roman" w:cs="Times New Roman"/>
          <w:b/>
          <w:i/>
          <w:sz w:val="24"/>
          <w:szCs w:val="24"/>
          <w:lang w:val="cs-CZ"/>
        </w:rPr>
        <w:t>(private enforcement)</w:t>
      </w:r>
      <w:r w:rsidRPr="005E40FD">
        <w:rPr>
          <w:rFonts w:ascii="Times New Roman" w:hAnsi="Times New Roman" w:cs="Times New Roman"/>
          <w:sz w:val="24"/>
          <w:szCs w:val="24"/>
          <w:lang w:val="cs-CZ"/>
        </w:rPr>
        <w:t xml:space="preserve"> je </w:t>
      </w:r>
      <w:r w:rsidRPr="005E40FD">
        <w:rPr>
          <w:rFonts w:ascii="Times New Roman" w:eastAsia="TimesNewRoman" w:hAnsi="Times New Roman" w:cs="Times New Roman"/>
          <w:sz w:val="24"/>
          <w:szCs w:val="24"/>
          <w:lang w:val="cs-CZ"/>
        </w:rPr>
        <w:t xml:space="preserve">soukromoprávní vymáhání veřejného </w:t>
      </w:r>
      <w:r w:rsidRPr="005E40FD">
        <w:rPr>
          <w:rFonts w:ascii="Times New Roman" w:eastAsia="Times New Roman" w:hAnsi="Times New Roman" w:cs="Times New Roman"/>
          <w:sz w:val="24"/>
          <w:szCs w:val="24"/>
          <w:lang w:val="cs-CZ" w:eastAsia="cs-CZ"/>
        </w:rPr>
        <w:t>soutěžního</w:t>
      </w:r>
      <w:r w:rsidRPr="005E40FD">
        <w:rPr>
          <w:rFonts w:ascii="Times New Roman" w:eastAsia="TimesNewRoman" w:hAnsi="Times New Roman" w:cs="Times New Roman"/>
          <w:sz w:val="24"/>
          <w:szCs w:val="24"/>
          <w:lang w:val="cs-CZ"/>
        </w:rPr>
        <w:t xml:space="preserve"> práva, </w:t>
      </w:r>
      <w:r w:rsidRPr="005E40FD">
        <w:rPr>
          <w:rFonts w:ascii="Times New Roman" w:eastAsia="Times New Roman" w:hAnsi="Times New Roman" w:cs="Times New Roman"/>
          <w:sz w:val="24"/>
          <w:szCs w:val="24"/>
          <w:lang w:val="cs-CZ" w:eastAsia="cs-CZ"/>
        </w:rPr>
        <w:t xml:space="preserve">kdy se jeho porušení dovolává </w:t>
      </w:r>
      <w:r w:rsidRPr="005E40FD">
        <w:rPr>
          <w:rFonts w:ascii="Times New Roman" w:hAnsi="Times New Roman" w:cs="Times New Roman"/>
          <w:sz w:val="24"/>
          <w:szCs w:val="24"/>
          <w:lang w:val="cs-CZ"/>
        </w:rPr>
        <w:t xml:space="preserve">kdokoli </w:t>
      </w:r>
      <w:r w:rsidRPr="005E40FD">
        <w:rPr>
          <w:rFonts w:ascii="Times New Roman" w:eastAsia="Times New Roman" w:hAnsi="Times New Roman" w:cs="Times New Roman"/>
          <w:sz w:val="24"/>
          <w:szCs w:val="24"/>
          <w:lang w:val="cs-CZ" w:eastAsia="cs-CZ"/>
        </w:rPr>
        <w:t>vůči další osobě</w:t>
      </w:r>
      <w:r w:rsidRPr="005E40FD">
        <w:rPr>
          <w:rStyle w:val="a6"/>
          <w:rFonts w:ascii="Times New Roman" w:eastAsia="Times New Roman" w:hAnsi="Times New Roman" w:cs="Times New Roman"/>
          <w:sz w:val="24"/>
          <w:szCs w:val="24"/>
          <w:lang w:val="cs-CZ" w:eastAsia="cs-CZ"/>
        </w:rPr>
        <w:footnoteReference w:id="33"/>
      </w:r>
      <w:r w:rsidRPr="005E40FD">
        <w:rPr>
          <w:rFonts w:ascii="Times New Roman" w:eastAsia="Times New Roman" w:hAnsi="Times New Roman" w:cs="Times New Roman"/>
          <w:sz w:val="24"/>
          <w:szCs w:val="24"/>
          <w:lang w:val="cs-CZ" w:eastAsia="cs-CZ"/>
        </w:rPr>
        <w:t>, která je zpravidla soutěžitelem</w:t>
      </w:r>
      <w:r w:rsidRPr="005E40FD">
        <w:rPr>
          <w:rStyle w:val="a6"/>
          <w:rFonts w:ascii="Times New Roman" w:eastAsia="Times New Roman" w:hAnsi="Times New Roman" w:cs="Times New Roman"/>
          <w:sz w:val="24"/>
          <w:szCs w:val="24"/>
          <w:lang w:val="cs-CZ" w:eastAsia="cs-CZ"/>
        </w:rPr>
        <w:footnoteReference w:id="34"/>
      </w:r>
      <w:r w:rsidRPr="005E40FD">
        <w:rPr>
          <w:rFonts w:ascii="Times New Roman" w:eastAsia="Times New Roman" w:hAnsi="Times New Roman" w:cs="Times New Roman"/>
          <w:sz w:val="24"/>
          <w:szCs w:val="24"/>
          <w:lang w:val="cs-CZ" w:eastAsia="cs-CZ"/>
        </w:rPr>
        <w:t xml:space="preserve">, </w:t>
      </w:r>
      <w:r w:rsidRPr="005E40FD">
        <w:rPr>
          <w:rFonts w:ascii="Times New Roman" w:eastAsia="TimesNewRoman" w:hAnsi="Times New Roman" w:cs="Times New Roman"/>
          <w:sz w:val="24"/>
          <w:szCs w:val="24"/>
          <w:lang w:val="cs-CZ"/>
        </w:rPr>
        <w:t>prostřednictvím uplatňování nároků na náhradu škody způsobené protisoutěžním jednáním,</w:t>
      </w:r>
      <w:r w:rsidRPr="005E40FD">
        <w:rPr>
          <w:rStyle w:val="fullpost"/>
          <w:rFonts w:ascii="Times New Roman" w:hAnsi="Times New Roman"/>
          <w:sz w:val="24"/>
          <w:szCs w:val="24"/>
          <w:lang w:val="cs-CZ"/>
        </w:rPr>
        <w:t xml:space="preserve"> vydání bezdůvodného obohacení</w:t>
      </w:r>
      <w:r w:rsidRPr="005E40FD">
        <w:rPr>
          <w:rFonts w:ascii="Times New Roman" w:eastAsia="TimesNewRoman" w:hAnsi="Times New Roman" w:cs="Times New Roman"/>
          <w:sz w:val="24"/>
          <w:szCs w:val="24"/>
          <w:lang w:val="cs-CZ"/>
        </w:rPr>
        <w:t xml:space="preserve">, </w:t>
      </w:r>
      <w:r w:rsidRPr="005E40FD">
        <w:rPr>
          <w:rFonts w:ascii="Times New Roman" w:eastAsia="Times New Roman" w:hAnsi="Times New Roman" w:cs="Times New Roman"/>
          <w:sz w:val="24"/>
          <w:szCs w:val="24"/>
          <w:lang w:val="cs-CZ" w:eastAsia="cs-CZ"/>
        </w:rPr>
        <w:t>neplatnost smlouvy, zákaz určitého jednání a jiných nároků plynoucích z porušení právních předpisů o hospodářské soutěži před</w:t>
      </w:r>
      <w:r w:rsidRPr="005E40FD">
        <w:rPr>
          <w:rFonts w:ascii="Times New Roman" w:eastAsia="Times New Roman" w:hAnsi="Times New Roman" w:cs="Times New Roman"/>
          <w:b/>
          <w:sz w:val="24"/>
          <w:szCs w:val="24"/>
          <w:lang w:val="cs-CZ" w:eastAsia="cs-CZ"/>
        </w:rPr>
        <w:t xml:space="preserve"> </w:t>
      </w:r>
      <w:r w:rsidRPr="005E40FD">
        <w:rPr>
          <w:rFonts w:ascii="Times New Roman" w:hAnsi="Times New Roman" w:cs="Times New Roman"/>
          <w:sz w:val="24"/>
          <w:szCs w:val="24"/>
          <w:lang w:val="cs-CZ"/>
        </w:rPr>
        <w:t>vnitrostátním soudem nebo dalším orgánem, který má pravomoc aplikovat soutěžní právo.</w:t>
      </w:r>
    </w:p>
    <w:p w14:paraId="53C3F35B" w14:textId="591ACFA5" w:rsidR="00482394" w:rsidRPr="0047721E" w:rsidRDefault="004A3816" w:rsidP="0047721E">
      <w:pPr>
        <w:pStyle w:val="2"/>
        <w:spacing w:before="0" w:line="360" w:lineRule="auto"/>
        <w:jc w:val="both"/>
        <w:rPr>
          <w:rFonts w:ascii="Times New Roman" w:hAnsi="Times New Roman" w:cs="Times New Roman"/>
          <w:b/>
          <w:color w:val="auto"/>
          <w:sz w:val="28"/>
          <w:szCs w:val="28"/>
          <w:lang w:val="en-US"/>
        </w:rPr>
      </w:pPr>
      <w:bookmarkStart w:id="21" w:name="_Toc468445887"/>
      <w:bookmarkStart w:id="22" w:name="_Toc484025484"/>
      <w:r w:rsidRPr="0047721E">
        <w:rPr>
          <w:rFonts w:ascii="Times New Roman" w:hAnsi="Times New Roman" w:cs="Times New Roman"/>
          <w:b/>
          <w:color w:val="auto"/>
          <w:sz w:val="28"/>
          <w:szCs w:val="28"/>
          <w:lang w:val="en-US"/>
        </w:rPr>
        <w:lastRenderedPageBreak/>
        <w:t xml:space="preserve">1.2 </w:t>
      </w:r>
      <w:r w:rsidR="00482394" w:rsidRPr="0047721E">
        <w:rPr>
          <w:rFonts w:ascii="Times New Roman" w:hAnsi="Times New Roman" w:cs="Times New Roman"/>
          <w:b/>
          <w:color w:val="auto"/>
          <w:sz w:val="28"/>
          <w:szCs w:val="28"/>
          <w:lang w:val="en-US"/>
        </w:rPr>
        <w:t>Případ Courage a Crehan</w:t>
      </w:r>
      <w:bookmarkEnd w:id="21"/>
      <w:r w:rsidR="00482394" w:rsidRPr="0047721E">
        <w:rPr>
          <w:rFonts w:ascii="Times New Roman" w:hAnsi="Times New Roman" w:cs="Times New Roman"/>
          <w:b/>
          <w:color w:val="auto"/>
          <w:sz w:val="28"/>
          <w:szCs w:val="28"/>
          <w:lang w:val="en-US"/>
        </w:rPr>
        <w:t xml:space="preserve"> a následné iniciativy </w:t>
      </w:r>
      <w:r w:rsidR="008A7F79" w:rsidRPr="0047721E">
        <w:rPr>
          <w:rFonts w:ascii="Times New Roman" w:hAnsi="Times New Roman" w:cs="Times New Roman"/>
          <w:b/>
          <w:color w:val="auto"/>
          <w:sz w:val="28"/>
          <w:szCs w:val="28"/>
          <w:lang w:val="en-US"/>
        </w:rPr>
        <w:t>Evropské komise</w:t>
      </w:r>
      <w:bookmarkEnd w:id="22"/>
      <w:r w:rsidR="008A7F79" w:rsidRPr="0047721E">
        <w:rPr>
          <w:rFonts w:ascii="Times New Roman" w:hAnsi="Times New Roman" w:cs="Times New Roman"/>
          <w:b/>
          <w:color w:val="auto"/>
          <w:sz w:val="28"/>
          <w:szCs w:val="28"/>
          <w:lang w:val="en-US"/>
        </w:rPr>
        <w:t xml:space="preserve"> </w:t>
      </w:r>
    </w:p>
    <w:p w14:paraId="1F5BBD62" w14:textId="1F5FB16F"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Kauza </w:t>
      </w:r>
      <w:r w:rsidRPr="005E40FD">
        <w:rPr>
          <w:rFonts w:ascii="Times New Roman" w:hAnsi="Times New Roman" w:cs="Times New Roman"/>
          <w:i/>
          <w:sz w:val="24"/>
          <w:szCs w:val="24"/>
          <w:lang w:val="cs-CZ"/>
        </w:rPr>
        <w:t>Courage</w:t>
      </w:r>
      <w:r w:rsidRPr="005E40FD">
        <w:rPr>
          <w:rFonts w:ascii="Times New Roman" w:hAnsi="Times New Roman" w:cs="Times New Roman"/>
          <w:b/>
          <w:i/>
          <w:sz w:val="24"/>
          <w:szCs w:val="24"/>
          <w:lang w:val="cs-CZ"/>
        </w:rPr>
        <w:t xml:space="preserve"> </w:t>
      </w:r>
      <w:r w:rsidRPr="005E40FD">
        <w:rPr>
          <w:rFonts w:ascii="Times New Roman" w:hAnsi="Times New Roman" w:cs="Times New Roman"/>
          <w:sz w:val="24"/>
          <w:szCs w:val="24"/>
          <w:lang w:val="cs-CZ"/>
        </w:rPr>
        <w:t>se týkala sporu mezi pivovarem Courage Ltd. a panem Bernardem Crehanem, nájemcem a provozovatelem dvou restaurací v Londýně. Pan Crehan byl společností Courage žalován o zaplacení dlužné částky za odebrané pivo, proti čemuž se bránil (mimo jiné) tím, že jejich smlouva je neplatná [pro rozpor s čl. 101 SFEU] a požadoval naopak po společnosti náhradu škody vzniklé tím, že smlouvu, rozpornou s unijním soutěžním právem, dodržoval.</w:t>
      </w:r>
      <w:r w:rsidRPr="005E40FD">
        <w:rPr>
          <w:rStyle w:val="a6"/>
          <w:rFonts w:ascii="Times New Roman" w:hAnsi="Times New Roman" w:cs="Times New Roman"/>
          <w:sz w:val="24"/>
          <w:szCs w:val="24"/>
          <w:lang w:val="cs-CZ"/>
        </w:rPr>
        <w:footnoteReference w:id="35"/>
      </w:r>
      <w:r w:rsidRPr="005E40FD">
        <w:rPr>
          <w:rFonts w:ascii="Times New Roman" w:hAnsi="Times New Roman" w:cs="Times New Roman"/>
          <w:sz w:val="24"/>
          <w:szCs w:val="24"/>
          <w:lang w:val="cs-CZ"/>
        </w:rPr>
        <w:t xml:space="preserve"> </w:t>
      </w:r>
    </w:p>
    <w:p w14:paraId="1D7D0B7B" w14:textId="3526B0E3" w:rsidR="00482394" w:rsidRPr="005E40FD" w:rsidRDefault="00482394" w:rsidP="005E40FD">
      <w:pPr>
        <w:spacing w:after="0" w:line="360" w:lineRule="auto"/>
        <w:ind w:firstLine="708"/>
        <w:jc w:val="both"/>
        <w:rPr>
          <w:rFonts w:ascii="Times New Roman" w:hAnsi="Times New Roman" w:cs="Times New Roman"/>
          <w:b/>
          <w:sz w:val="24"/>
          <w:szCs w:val="24"/>
          <w:lang w:val="cs-CZ"/>
        </w:rPr>
      </w:pPr>
      <w:r w:rsidRPr="005E40FD">
        <w:rPr>
          <w:rFonts w:ascii="Times New Roman" w:hAnsi="Times New Roman" w:cs="Times New Roman"/>
          <w:sz w:val="24"/>
          <w:szCs w:val="24"/>
          <w:lang w:val="cs-CZ"/>
        </w:rPr>
        <w:t xml:space="preserve">Z rozsudku ve věci </w:t>
      </w:r>
      <w:r w:rsidRPr="005E40FD">
        <w:rPr>
          <w:rFonts w:ascii="Times New Roman" w:hAnsi="Times New Roman" w:cs="Times New Roman"/>
          <w:i/>
          <w:sz w:val="24"/>
          <w:szCs w:val="24"/>
          <w:lang w:val="cs-CZ"/>
        </w:rPr>
        <w:t>Courage</w:t>
      </w:r>
      <w:r w:rsidRPr="005E40FD">
        <w:rPr>
          <w:rFonts w:ascii="Times New Roman" w:hAnsi="Times New Roman" w:cs="Times New Roman"/>
          <w:sz w:val="24"/>
          <w:szCs w:val="24"/>
          <w:lang w:val="cs-CZ"/>
        </w:rPr>
        <w:t xml:space="preserve"> vyplývá, že každý, včetně </w:t>
      </w:r>
      <w:r w:rsidRPr="005E40FD">
        <w:rPr>
          <w:rFonts w:ascii="Times New Roman" w:hAnsi="Times New Roman" w:cs="Times New Roman"/>
          <w:bCs/>
          <w:sz w:val="24"/>
          <w:szCs w:val="24"/>
          <w:lang w:val="cs-CZ"/>
        </w:rPr>
        <w:t>strany smlouvy způsobilé omezovat nebo narušovat působení hospodářské soutěže ve smyslu článku 101 SFEU,</w:t>
      </w:r>
      <w:r w:rsidRPr="005E40FD">
        <w:rPr>
          <w:rFonts w:ascii="Times New Roman" w:hAnsi="Times New Roman" w:cs="Times New Roman"/>
          <w:sz w:val="24"/>
          <w:szCs w:val="24"/>
          <w:lang w:val="cs-CZ"/>
        </w:rPr>
        <w:t xml:space="preserve"> komu byla porušením unijního soutěžního práva způsobena škoda, má právo se domáhat její náhrady před národními soudy.</w:t>
      </w:r>
      <w:r w:rsidRPr="005E40FD">
        <w:rPr>
          <w:rStyle w:val="a6"/>
          <w:rFonts w:ascii="Times New Roman" w:hAnsi="Times New Roman" w:cs="Times New Roman"/>
          <w:sz w:val="24"/>
          <w:szCs w:val="24"/>
          <w:lang w:val="cs-CZ"/>
        </w:rPr>
        <w:footnoteReference w:id="36"/>
      </w:r>
      <w:r w:rsidRPr="005E40FD">
        <w:rPr>
          <w:rFonts w:ascii="Times New Roman" w:hAnsi="Times New Roman" w:cs="Times New Roman"/>
          <w:b/>
          <w:sz w:val="24"/>
          <w:szCs w:val="24"/>
          <w:lang w:val="cs-CZ"/>
        </w:rPr>
        <w:t xml:space="preserve"> </w:t>
      </w:r>
    </w:p>
    <w:p w14:paraId="612E2DF8"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Stejně jako v případě neplatnosti, i když samotná odpovědnost za škodu</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vyplývá z</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práva unijního, se její uplatňování i rozsah </w:t>
      </w:r>
      <w:bookmarkStart w:id="23" w:name="_Hlk482109241"/>
      <w:r w:rsidRPr="005E40FD">
        <w:rPr>
          <w:rFonts w:ascii="Times New Roman" w:hAnsi="Times New Roman" w:cs="Times New Roman"/>
          <w:sz w:val="24"/>
          <w:szCs w:val="24"/>
          <w:lang w:val="cs-CZ"/>
        </w:rPr>
        <w:t>již řídí právem národním</w:t>
      </w:r>
      <w:bookmarkEnd w:id="23"/>
      <w:r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37"/>
      </w:r>
    </w:p>
    <w:p w14:paraId="43A67D74" w14:textId="77777777" w:rsidR="00482394" w:rsidRPr="005E40FD" w:rsidRDefault="004A3816"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C</w:t>
      </w:r>
      <w:r w:rsidR="00482394" w:rsidRPr="005E40FD">
        <w:rPr>
          <w:rFonts w:ascii="Times New Roman" w:hAnsi="Times New Roman" w:cs="Times New Roman"/>
          <w:sz w:val="24"/>
          <w:szCs w:val="24"/>
          <w:lang w:val="cs-CZ"/>
        </w:rPr>
        <w:t xml:space="preserve">hci podotknout, že </w:t>
      </w:r>
      <w:r w:rsidR="00860C07" w:rsidRPr="005E40FD">
        <w:rPr>
          <w:rFonts w:ascii="Times New Roman" w:hAnsi="Times New Roman" w:cs="Times New Roman"/>
          <w:sz w:val="24"/>
          <w:szCs w:val="24"/>
          <w:lang w:val="cs-CZ"/>
        </w:rPr>
        <w:t>r</w:t>
      </w:r>
      <w:r w:rsidR="00482394" w:rsidRPr="005E40FD">
        <w:rPr>
          <w:rFonts w:ascii="Times New Roman" w:hAnsi="Times New Roman" w:cs="Times New Roman"/>
          <w:sz w:val="24"/>
          <w:szCs w:val="24"/>
          <w:lang w:val="cs-CZ"/>
        </w:rPr>
        <w:t>ozsudek</w:t>
      </w:r>
      <w:r w:rsidR="00F86E10" w:rsidRPr="005E40FD">
        <w:rPr>
          <w:rFonts w:ascii="Times New Roman" w:hAnsi="Times New Roman" w:cs="Times New Roman"/>
          <w:sz w:val="24"/>
          <w:szCs w:val="24"/>
          <w:lang w:val="cs-CZ"/>
        </w:rPr>
        <w:t xml:space="preserve"> ve věci </w:t>
      </w:r>
      <w:r w:rsidR="00F86E10" w:rsidRPr="005E40FD">
        <w:rPr>
          <w:rFonts w:ascii="Times New Roman" w:hAnsi="Times New Roman" w:cs="Times New Roman"/>
          <w:i/>
          <w:sz w:val="24"/>
          <w:szCs w:val="24"/>
          <w:lang w:val="cs-CZ"/>
        </w:rPr>
        <w:t>Courage</w:t>
      </w:r>
      <w:r w:rsidR="00482394" w:rsidRPr="005E40FD">
        <w:rPr>
          <w:rFonts w:ascii="Times New Roman" w:hAnsi="Times New Roman" w:cs="Times New Roman"/>
          <w:sz w:val="24"/>
          <w:szCs w:val="24"/>
          <w:lang w:val="cs-CZ"/>
        </w:rPr>
        <w:t xml:space="preserve"> neobsahuje rozhodné ustanovení o nepřípustnosti vyloučení práva na náhradu škody slabší smluvní strany. Nicméně, takový závěr nám umožňuje </w:t>
      </w:r>
      <w:r w:rsidR="00D762CC" w:rsidRPr="005E40FD">
        <w:rPr>
          <w:rFonts w:ascii="Times New Roman" w:hAnsi="Times New Roman" w:cs="Times New Roman"/>
          <w:sz w:val="24"/>
          <w:szCs w:val="24"/>
          <w:lang w:val="cs-CZ"/>
        </w:rPr>
        <w:t>srovnání</w:t>
      </w:r>
      <w:r w:rsidR="00482394" w:rsidRPr="005E40FD">
        <w:rPr>
          <w:rFonts w:ascii="Times New Roman" w:hAnsi="Times New Roman" w:cs="Times New Roman"/>
          <w:sz w:val="24"/>
          <w:szCs w:val="24"/>
          <w:lang w:val="cs-CZ"/>
        </w:rPr>
        <w:t xml:space="preserve"> odst. 31 až 34 </w:t>
      </w:r>
      <w:r w:rsidR="00860C07" w:rsidRPr="005E40FD">
        <w:rPr>
          <w:rFonts w:ascii="Times New Roman" w:hAnsi="Times New Roman" w:cs="Times New Roman"/>
          <w:sz w:val="24"/>
          <w:szCs w:val="24"/>
          <w:lang w:val="cs-CZ"/>
        </w:rPr>
        <w:t>r</w:t>
      </w:r>
      <w:r w:rsidR="00482394" w:rsidRPr="005E40FD">
        <w:rPr>
          <w:rFonts w:ascii="Times New Roman" w:hAnsi="Times New Roman" w:cs="Times New Roman"/>
          <w:sz w:val="24"/>
          <w:szCs w:val="24"/>
          <w:lang w:val="cs-CZ"/>
        </w:rPr>
        <w:t>ozsudku.</w:t>
      </w:r>
    </w:p>
    <w:p w14:paraId="6527965E" w14:textId="05DEAFB0" w:rsidR="00482394" w:rsidRPr="005E40FD" w:rsidRDefault="009978DD"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Rozsudek</w:t>
      </w:r>
      <w:r w:rsidR="002A3C27" w:rsidRPr="005E40FD">
        <w:rPr>
          <w:rFonts w:ascii="Times New Roman" w:hAnsi="Times New Roman" w:cs="Times New Roman"/>
          <w:sz w:val="24"/>
          <w:szCs w:val="24"/>
          <w:lang w:val="cs-CZ"/>
        </w:rPr>
        <w:t xml:space="preserve"> ve věci </w:t>
      </w:r>
      <w:r w:rsidR="002A3C27" w:rsidRPr="005E40FD">
        <w:rPr>
          <w:rFonts w:ascii="Times New Roman" w:hAnsi="Times New Roman" w:cs="Times New Roman"/>
          <w:i/>
          <w:sz w:val="24"/>
          <w:szCs w:val="24"/>
          <w:lang w:val="cs-CZ"/>
        </w:rPr>
        <w:t>Courage</w:t>
      </w:r>
      <w:r w:rsidR="00482394" w:rsidRPr="005E40FD">
        <w:rPr>
          <w:rFonts w:ascii="Times New Roman" w:hAnsi="Times New Roman" w:cs="Times New Roman"/>
          <w:sz w:val="24"/>
          <w:szCs w:val="24"/>
          <w:lang w:val="cs-CZ"/>
        </w:rPr>
        <w:t xml:space="preserve"> se stal jakousi inspirací pro další iniciativy </w:t>
      </w:r>
      <w:r w:rsidR="008A7F79" w:rsidRPr="005E40FD">
        <w:rPr>
          <w:rFonts w:ascii="Times New Roman" w:hAnsi="Times New Roman" w:cs="Times New Roman"/>
          <w:sz w:val="24"/>
          <w:szCs w:val="24"/>
          <w:lang w:val="cs-CZ"/>
        </w:rPr>
        <w:t>Evropské komise (dále jen Komise)</w:t>
      </w:r>
      <w:r w:rsidR="00482394" w:rsidRPr="005E40FD">
        <w:rPr>
          <w:rFonts w:ascii="Times New Roman" w:hAnsi="Times New Roman" w:cs="Times New Roman"/>
          <w:sz w:val="24"/>
          <w:szCs w:val="24"/>
          <w:lang w:val="cs-CZ"/>
        </w:rPr>
        <w:t xml:space="preserve"> v oblasti odpovědnosti za škodu, neboť v ní bylo výslovně uvedeno pr</w:t>
      </w:r>
      <w:r w:rsidR="002A3C27" w:rsidRPr="005E40FD">
        <w:rPr>
          <w:rFonts w:ascii="Times New Roman" w:hAnsi="Times New Roman" w:cs="Times New Roman"/>
          <w:sz w:val="24"/>
          <w:szCs w:val="24"/>
          <w:lang w:val="cs-CZ"/>
        </w:rPr>
        <w:t>á</w:t>
      </w:r>
      <w:r w:rsidR="00482394" w:rsidRPr="005E40FD">
        <w:rPr>
          <w:rFonts w:ascii="Times New Roman" w:hAnsi="Times New Roman" w:cs="Times New Roman"/>
          <w:sz w:val="24"/>
          <w:szCs w:val="24"/>
          <w:lang w:val="cs-CZ"/>
        </w:rPr>
        <w:t>vo dovolávat se porušení sou</w:t>
      </w:r>
      <w:r w:rsidR="002A3C27" w:rsidRPr="005E40FD">
        <w:rPr>
          <w:rFonts w:ascii="Times New Roman" w:hAnsi="Times New Roman" w:cs="Times New Roman"/>
          <w:sz w:val="24"/>
          <w:szCs w:val="24"/>
          <w:lang w:val="cs-CZ"/>
        </w:rPr>
        <w:t>tě</w:t>
      </w:r>
      <w:r w:rsidR="00482394" w:rsidRPr="005E40FD">
        <w:rPr>
          <w:rFonts w:ascii="Times New Roman" w:hAnsi="Times New Roman" w:cs="Times New Roman"/>
          <w:sz w:val="24"/>
          <w:szCs w:val="24"/>
          <w:lang w:val="cs-CZ"/>
        </w:rPr>
        <w:t>žního práva.</w:t>
      </w:r>
    </w:p>
    <w:p w14:paraId="3AC07C13" w14:textId="285CCBD5" w:rsidR="00482394" w:rsidRPr="005E40FD" w:rsidRDefault="00593AE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w:t>
      </w:r>
      <w:r w:rsidR="00482394" w:rsidRPr="005E40FD">
        <w:rPr>
          <w:rFonts w:ascii="Times New Roman" w:hAnsi="Times New Roman" w:cs="Times New Roman"/>
          <w:sz w:val="24"/>
          <w:szCs w:val="24"/>
          <w:lang w:val="cs-CZ"/>
        </w:rPr>
        <w:t xml:space="preserve"> roce 2004 si Komise nechala od advokátní kanceláře Ashurst zpracovat studii o právních podmínkách pro podávání žalob na náhradu škody z titulu porušení unijního soutěžního práva v členských státech (dále jen </w:t>
      </w:r>
      <w:r w:rsidR="00482394" w:rsidRPr="005E40FD">
        <w:rPr>
          <w:rFonts w:ascii="Times New Roman" w:hAnsi="Times New Roman" w:cs="Times New Roman"/>
          <w:i/>
          <w:sz w:val="24"/>
          <w:szCs w:val="24"/>
          <w:lang w:val="cs-CZ"/>
        </w:rPr>
        <w:t>Studie Ashurst</w:t>
      </w:r>
      <w:r w:rsidR="00482394" w:rsidRPr="005E40FD">
        <w:rPr>
          <w:rFonts w:ascii="Times New Roman" w:hAnsi="Times New Roman" w:cs="Times New Roman"/>
          <w:sz w:val="24"/>
          <w:szCs w:val="24"/>
          <w:lang w:val="cs-CZ"/>
        </w:rPr>
        <w:t>). Účelem studie bylo provést komparativní analýzu této problematiky a navrhnout opatření, která by mohla situaci potenciálních žalobců usnadnit.</w:t>
      </w:r>
      <w:r w:rsidR="00482394" w:rsidRPr="005E40FD">
        <w:rPr>
          <w:rStyle w:val="a6"/>
          <w:rFonts w:ascii="Times New Roman" w:hAnsi="Times New Roman" w:cs="Times New Roman"/>
          <w:sz w:val="24"/>
          <w:szCs w:val="24"/>
          <w:lang w:val="cs-CZ"/>
        </w:rPr>
        <w:footnoteReference w:id="38"/>
      </w:r>
    </w:p>
    <w:p w14:paraId="0564BC46" w14:textId="296D2AE0"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Na základě této analýzy přijala Komise na sklonku roku 2005 zelenou knihu </w:t>
      </w:r>
      <w:r w:rsidRPr="005E40FD">
        <w:rPr>
          <w:rFonts w:ascii="Times New Roman" w:hAnsi="Times New Roman" w:cs="Times New Roman"/>
          <w:i/>
          <w:sz w:val="24"/>
          <w:szCs w:val="24"/>
          <w:lang w:val="cs-CZ"/>
        </w:rPr>
        <w:t>Žaloby na náhradu škody způsobené porušením antimonopolních pravidel ES</w:t>
      </w:r>
      <w:r w:rsidRPr="005E40FD">
        <w:rPr>
          <w:rFonts w:ascii="Times New Roman" w:hAnsi="Times New Roman" w:cs="Times New Roman"/>
          <w:sz w:val="24"/>
          <w:szCs w:val="24"/>
          <w:lang w:val="cs-CZ"/>
        </w:rPr>
        <w:t xml:space="preserve"> (dále jen </w:t>
      </w:r>
      <w:r w:rsidRPr="005E40FD">
        <w:rPr>
          <w:rFonts w:ascii="Times New Roman" w:hAnsi="Times New Roman" w:cs="Times New Roman"/>
          <w:i/>
          <w:sz w:val="24"/>
          <w:szCs w:val="24"/>
          <w:lang w:val="cs-CZ"/>
        </w:rPr>
        <w:t>Zelená kniha</w:t>
      </w:r>
      <w:r w:rsidRPr="005E40FD">
        <w:rPr>
          <w:rFonts w:ascii="Times New Roman" w:hAnsi="Times New Roman" w:cs="Times New Roman"/>
          <w:sz w:val="24"/>
          <w:szCs w:val="24"/>
          <w:lang w:val="cs-CZ"/>
        </w:rPr>
        <w:t xml:space="preserve">), ve které označuje, obdobně jako </w:t>
      </w:r>
      <w:r w:rsidRPr="005E40FD">
        <w:rPr>
          <w:rFonts w:ascii="Times New Roman" w:hAnsi="Times New Roman" w:cs="Times New Roman"/>
          <w:i/>
          <w:sz w:val="24"/>
          <w:szCs w:val="24"/>
          <w:lang w:val="cs-CZ"/>
        </w:rPr>
        <w:t xml:space="preserve">Studie Ashurst, </w:t>
      </w:r>
      <w:r w:rsidRPr="005E40FD">
        <w:rPr>
          <w:rFonts w:ascii="Times New Roman" w:hAnsi="Times New Roman" w:cs="Times New Roman"/>
          <w:sz w:val="24"/>
          <w:szCs w:val="24"/>
          <w:lang w:val="cs-CZ"/>
        </w:rPr>
        <w:t xml:space="preserve">řadu překážek, které stojí v cestě širšímu uplatnění žalob na náhradu škody způsobené porušením unijního soutěžního práva, a předkládá varianty jejich řešení. Vzhledem k tomu, že Komise v </w:t>
      </w:r>
      <w:r w:rsidRPr="005E40FD">
        <w:rPr>
          <w:rFonts w:ascii="Times New Roman" w:hAnsi="Times New Roman" w:cs="Times New Roman"/>
          <w:i/>
          <w:sz w:val="24"/>
          <w:szCs w:val="24"/>
          <w:lang w:val="cs-CZ"/>
        </w:rPr>
        <w:t>Zelené knize</w:t>
      </w:r>
      <w:r w:rsidRPr="005E40FD">
        <w:rPr>
          <w:rFonts w:ascii="Times New Roman" w:hAnsi="Times New Roman" w:cs="Times New Roman"/>
          <w:sz w:val="24"/>
          <w:szCs w:val="24"/>
          <w:lang w:val="cs-CZ"/>
        </w:rPr>
        <w:t xml:space="preserve"> přišla s opravdu širokou škálou </w:t>
      </w:r>
      <w:r w:rsidRPr="005E40FD">
        <w:rPr>
          <w:rFonts w:ascii="Times New Roman" w:hAnsi="Times New Roman" w:cs="Times New Roman"/>
          <w:sz w:val="24"/>
          <w:szCs w:val="24"/>
          <w:lang w:val="cs-CZ"/>
        </w:rPr>
        <w:lastRenderedPageBreak/>
        <w:t xml:space="preserve">možných změn, mnohdy inspirovaných situací v USA, sklidila silnou kritiku, mimo jiné pro údajnou snahu </w:t>
      </w:r>
      <w:r w:rsidR="00C20E48"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amerikanizovat</w:t>
      </w:r>
      <w:r w:rsidR="00C20E48"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evropské právo.</w:t>
      </w:r>
      <w:r w:rsidRPr="005E40FD">
        <w:rPr>
          <w:rStyle w:val="a6"/>
          <w:rFonts w:ascii="Times New Roman" w:hAnsi="Times New Roman" w:cs="Times New Roman"/>
          <w:sz w:val="24"/>
          <w:szCs w:val="24"/>
          <w:lang w:val="cs-CZ"/>
        </w:rPr>
        <w:footnoteReference w:id="39"/>
      </w:r>
    </w:p>
    <w:p w14:paraId="52CE3A63" w14:textId="3035B4E6" w:rsidR="002673E1" w:rsidRPr="005E40FD" w:rsidRDefault="00460C9C" w:rsidP="005E40FD">
      <w:pPr>
        <w:spacing w:after="0" w:line="360" w:lineRule="auto"/>
        <w:ind w:firstLine="708"/>
        <w:jc w:val="both"/>
        <w:rPr>
          <w:rFonts w:ascii="Times New Roman" w:hAnsi="Times New Roman" w:cs="Times New Roman"/>
          <w:color w:val="000000"/>
          <w:sz w:val="24"/>
          <w:szCs w:val="24"/>
          <w:shd w:val="clear" w:color="auto" w:fill="FFFFFF"/>
          <w:lang w:val="cs-CZ"/>
        </w:rPr>
      </w:pPr>
      <w:r w:rsidRPr="005E40FD">
        <w:rPr>
          <w:rFonts w:ascii="Times New Roman" w:hAnsi="Times New Roman" w:cs="Times New Roman"/>
          <w:color w:val="000000"/>
          <w:sz w:val="24"/>
          <w:szCs w:val="24"/>
          <w:shd w:val="clear" w:color="auto" w:fill="FFFFFF"/>
          <w:lang w:val="cs-CZ"/>
        </w:rPr>
        <w:t>Prakticky existují</w:t>
      </w:r>
      <w:r w:rsidR="002673E1" w:rsidRPr="005E40FD">
        <w:rPr>
          <w:rFonts w:ascii="Times New Roman" w:hAnsi="Times New Roman" w:cs="Times New Roman"/>
          <w:color w:val="000000"/>
          <w:sz w:val="24"/>
          <w:szCs w:val="24"/>
          <w:shd w:val="clear" w:color="auto" w:fill="FFFFFF"/>
          <w:lang w:val="cs-CZ"/>
        </w:rPr>
        <w:t xml:space="preserve"> rizika,</w:t>
      </w:r>
      <w:r w:rsidR="00D93CCA" w:rsidRPr="005E40FD">
        <w:rPr>
          <w:rFonts w:ascii="Times New Roman" w:hAnsi="Times New Roman" w:cs="Times New Roman"/>
          <w:color w:val="000000"/>
          <w:sz w:val="24"/>
          <w:szCs w:val="24"/>
          <w:shd w:val="clear" w:color="auto" w:fill="FFFFFF"/>
          <w:lang w:val="cs-CZ"/>
        </w:rPr>
        <w:t xml:space="preserve"> protože tato iniciativa hlídá</w:t>
      </w:r>
      <w:r w:rsidR="002673E1" w:rsidRPr="005E40FD">
        <w:rPr>
          <w:rFonts w:ascii="Times New Roman" w:hAnsi="Times New Roman" w:cs="Times New Roman"/>
          <w:color w:val="000000"/>
          <w:sz w:val="24"/>
          <w:szCs w:val="24"/>
          <w:shd w:val="clear" w:color="auto" w:fill="FFFFFF"/>
          <w:lang w:val="cs-CZ"/>
        </w:rPr>
        <w:t xml:space="preserve"> pokus začít novou éru soutěžní kultury, která pochází z USA ze zkušenosti od soukromých soudních sporů. Komise podporuje tento přístup v neposlední řadě i vzhledem k tomu, že je to zcela zadarmo.</w:t>
      </w:r>
      <w:r w:rsidR="002673E1" w:rsidRPr="005E40FD">
        <w:rPr>
          <w:rStyle w:val="a6"/>
          <w:rFonts w:ascii="Times New Roman" w:hAnsi="Times New Roman" w:cs="Times New Roman"/>
          <w:color w:val="000000"/>
          <w:sz w:val="24"/>
          <w:szCs w:val="24"/>
          <w:shd w:val="clear" w:color="auto" w:fill="FFFFFF"/>
          <w:lang w:val="cs-CZ"/>
        </w:rPr>
        <w:footnoteReference w:id="40"/>
      </w:r>
    </w:p>
    <w:p w14:paraId="049774F8" w14:textId="6AA4E410"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Musím poznamenat, že Spojené státy americké jsou zemí s největší tradicí soukromého vymáhání soutěžního práva. Již od přijetí nejstaršího antimonopolního zákona, tzv. </w:t>
      </w:r>
      <w:r w:rsidRPr="005E40FD">
        <w:rPr>
          <w:rFonts w:ascii="Times New Roman" w:hAnsi="Times New Roman" w:cs="Times New Roman"/>
          <w:i/>
          <w:sz w:val="24"/>
          <w:szCs w:val="24"/>
          <w:lang w:val="cs-CZ"/>
        </w:rPr>
        <w:t>Sherman akt</w:t>
      </w:r>
      <w:r w:rsidRPr="005E40FD">
        <w:rPr>
          <w:rFonts w:ascii="Times New Roman" w:hAnsi="Times New Roman" w:cs="Times New Roman"/>
          <w:sz w:val="24"/>
          <w:szCs w:val="24"/>
          <w:lang w:val="cs-CZ"/>
        </w:rPr>
        <w:t xml:space="preserve"> v roce 1890, je </w:t>
      </w:r>
      <w:r w:rsidRPr="005E40FD">
        <w:rPr>
          <w:rFonts w:ascii="Times New Roman" w:hAnsi="Times New Roman" w:cs="Times New Roman"/>
          <w:i/>
          <w:sz w:val="24"/>
          <w:szCs w:val="24"/>
          <w:lang w:val="cs-CZ"/>
        </w:rPr>
        <w:t>private enforcement</w:t>
      </w:r>
      <w:r w:rsidRPr="005E40FD">
        <w:rPr>
          <w:rFonts w:ascii="Times New Roman" w:hAnsi="Times New Roman" w:cs="Times New Roman"/>
          <w:sz w:val="24"/>
          <w:szCs w:val="24"/>
          <w:lang w:val="cs-CZ"/>
        </w:rPr>
        <w:t xml:space="preserve"> nedílnou součástí antimonopolního práva USA.</w:t>
      </w:r>
      <w:r w:rsidRPr="005E40FD">
        <w:rPr>
          <w:rStyle w:val="a6"/>
          <w:rFonts w:ascii="Times New Roman" w:hAnsi="Times New Roman" w:cs="Times New Roman"/>
          <w:sz w:val="24"/>
          <w:szCs w:val="24"/>
          <w:lang w:val="cs-CZ"/>
        </w:rPr>
        <w:footnoteReference w:id="41"/>
      </w:r>
    </w:p>
    <w:p w14:paraId="416EEFA9" w14:textId="77777777" w:rsidR="00482394" w:rsidRPr="005E40FD" w:rsidRDefault="00482394" w:rsidP="005E40FD">
      <w:pPr>
        <w:spacing w:after="0" w:line="360" w:lineRule="auto"/>
        <w:ind w:firstLine="708"/>
        <w:jc w:val="both"/>
        <w:rPr>
          <w:rFonts w:ascii="Times New Roman" w:hAnsi="Times New Roman" w:cs="Times New Roman"/>
          <w:i/>
          <w:sz w:val="24"/>
          <w:szCs w:val="24"/>
          <w:lang w:val="cs-CZ"/>
        </w:rPr>
      </w:pPr>
      <w:r w:rsidRPr="005E40FD">
        <w:rPr>
          <w:rFonts w:ascii="Times New Roman" w:hAnsi="Times New Roman" w:cs="Times New Roman"/>
          <w:sz w:val="24"/>
          <w:szCs w:val="24"/>
          <w:shd w:val="clear" w:color="auto" w:fill="FFFFFF"/>
          <w:lang w:val="cs-CZ"/>
        </w:rPr>
        <w:t>V americkém systému tak náhrada škody neplní pouze funkci kompenzační, nýbrž i funkci sankční.</w:t>
      </w:r>
      <w:r w:rsidRPr="005E40FD">
        <w:rPr>
          <w:rStyle w:val="a6"/>
          <w:rFonts w:ascii="Times New Roman" w:hAnsi="Times New Roman" w:cs="Times New Roman"/>
          <w:sz w:val="24"/>
          <w:szCs w:val="24"/>
          <w:shd w:val="clear" w:color="auto" w:fill="FFFFFF"/>
          <w:lang w:val="cs-CZ"/>
        </w:rPr>
        <w:footnoteReference w:id="42"/>
      </w:r>
    </w:p>
    <w:p w14:paraId="57ED0E9E" w14:textId="7D5BC8C3"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Domnívám se, že pro to, aby </w:t>
      </w:r>
      <w:r w:rsidR="000C3BE0" w:rsidRPr="005E40FD">
        <w:rPr>
          <w:rFonts w:ascii="Times New Roman" w:hAnsi="Times New Roman" w:cs="Times New Roman"/>
          <w:sz w:val="24"/>
          <w:szCs w:val="24"/>
          <w:lang w:val="cs-CZ"/>
        </w:rPr>
        <w:t xml:space="preserve">byly pochopeny </w:t>
      </w:r>
      <w:r w:rsidRPr="005E40FD">
        <w:rPr>
          <w:rFonts w:ascii="Times New Roman" w:hAnsi="Times New Roman" w:cs="Times New Roman"/>
          <w:sz w:val="24"/>
          <w:szCs w:val="24"/>
          <w:lang w:val="cs-CZ"/>
        </w:rPr>
        <w:t xml:space="preserve">důvody kritiky </w:t>
      </w:r>
      <w:r w:rsidR="000C3BE0"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amerikanizovat</w:t>
      </w:r>
      <w:r w:rsidR="000C3BE0"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evropské právo, které jsou podle všeho založeny na existenci v soutěžním právě USA řady právních norem neopodstatněných z hlediska spravedlnosti (neopodstatněné z mého hlediska jsem zvýraznil </w:t>
      </w:r>
      <w:r w:rsidRPr="005E40FD">
        <w:rPr>
          <w:rFonts w:ascii="Times New Roman" w:hAnsi="Times New Roman" w:cs="Times New Roman"/>
          <w:b/>
          <w:sz w:val="24"/>
          <w:szCs w:val="24"/>
          <w:lang w:val="cs-CZ"/>
        </w:rPr>
        <w:t>tučně</w:t>
      </w:r>
      <w:r w:rsidRPr="005E40FD">
        <w:rPr>
          <w:rFonts w:ascii="Times New Roman" w:hAnsi="Times New Roman" w:cs="Times New Roman"/>
          <w:sz w:val="24"/>
          <w:szCs w:val="24"/>
          <w:lang w:val="cs-CZ"/>
        </w:rPr>
        <w:t xml:space="preserve">), a také aby se předložil pro srovnání příklad </w:t>
      </w:r>
      <w:r w:rsidRPr="005E40FD">
        <w:rPr>
          <w:rFonts w:ascii="Times New Roman" w:hAnsi="Times New Roman" w:cs="Times New Roman"/>
          <w:i/>
          <w:sz w:val="24"/>
          <w:szCs w:val="24"/>
          <w:lang w:val="cs-CZ"/>
        </w:rPr>
        <w:t>soukromého prosazování</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soutěžního práva</w:t>
      </w:r>
      <w:r w:rsidRPr="005E40FD">
        <w:rPr>
          <w:rFonts w:ascii="Times New Roman" w:hAnsi="Times New Roman" w:cs="Times New Roman"/>
          <w:sz w:val="24"/>
          <w:szCs w:val="24"/>
          <w:lang w:val="cs-CZ"/>
        </w:rPr>
        <w:t xml:space="preserve"> v jeho nejsilnější podobě, je nutné rozebrat základní rysy amerického systému vymáhání soutěžního práva. </w:t>
      </w:r>
    </w:p>
    <w:p w14:paraId="3C56B6A4"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současné době představují </w:t>
      </w:r>
      <w:r w:rsidRPr="005E40FD">
        <w:rPr>
          <w:rFonts w:ascii="Times New Roman" w:hAnsi="Times New Roman" w:cs="Times New Roman"/>
          <w:i/>
          <w:sz w:val="24"/>
          <w:szCs w:val="24"/>
          <w:lang w:val="cs-CZ"/>
        </w:rPr>
        <w:t xml:space="preserve">soukromé spory plynoucí z porušení soutěžního práva </w:t>
      </w:r>
      <w:r w:rsidRPr="005E40FD">
        <w:rPr>
          <w:rFonts w:ascii="Times New Roman" w:hAnsi="Times New Roman" w:cs="Times New Roman"/>
          <w:sz w:val="24"/>
          <w:szCs w:val="24"/>
          <w:lang w:val="cs-CZ"/>
        </w:rPr>
        <w:t>cca 90 % všech federálních antitrustových případů.</w:t>
      </w:r>
      <w:r w:rsidRPr="005E40FD">
        <w:rPr>
          <w:rStyle w:val="a6"/>
          <w:rFonts w:ascii="Times New Roman" w:hAnsi="Times New Roman" w:cs="Times New Roman"/>
          <w:sz w:val="24"/>
          <w:szCs w:val="24"/>
          <w:lang w:val="cs-CZ"/>
        </w:rPr>
        <w:footnoteReference w:id="43"/>
      </w:r>
    </w:p>
    <w:p w14:paraId="65A972FD" w14:textId="4531E158" w:rsidR="00482394" w:rsidRPr="005E40FD" w:rsidRDefault="00482394"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Soukromé vymáhání soutěžního práva se v USA uskutečňuje především prostřednictvím sporu o náhradu škody způsobenou protisoutěžním jednáním. </w:t>
      </w:r>
      <w:r w:rsidRPr="005E40FD">
        <w:rPr>
          <w:rFonts w:ascii="Times New Roman" w:hAnsi="Times New Roman" w:cs="Times New Roman"/>
          <w:i/>
          <w:sz w:val="24"/>
          <w:szCs w:val="24"/>
          <w:lang w:val="cs-CZ"/>
        </w:rPr>
        <w:t>Příčiny mnohonásobně rozšířenějšího uplatňování nároku na náhradu škody v USA</w:t>
      </w:r>
      <w:r w:rsidRPr="005E40FD">
        <w:rPr>
          <w:rFonts w:ascii="Times New Roman" w:hAnsi="Times New Roman" w:cs="Times New Roman"/>
          <w:sz w:val="24"/>
          <w:szCs w:val="24"/>
          <w:lang w:val="cs-CZ"/>
        </w:rPr>
        <w:t xml:space="preserve"> oproti situaci v Evropě jsou odbornou literaturou spatřovány zejména v následujících skutečnostech:</w:t>
      </w:r>
    </w:p>
    <w:p w14:paraId="30AD43B4" w14:textId="28F3FC38"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sz w:val="24"/>
          <w:szCs w:val="24"/>
          <w:lang w:val="cs-CZ"/>
        </w:rPr>
      </w:pPr>
      <w:r w:rsidRPr="002776F6">
        <w:rPr>
          <w:rFonts w:ascii="Times New Roman" w:hAnsi="Times New Roman" w:cs="Times New Roman"/>
          <w:sz w:val="24"/>
          <w:szCs w:val="24"/>
          <w:lang w:val="cs-CZ"/>
        </w:rPr>
        <w:t xml:space="preserve">poškozený má v případě vítězství ve sporu </w:t>
      </w:r>
      <w:r w:rsidRPr="002776F6">
        <w:rPr>
          <w:rFonts w:ascii="Times New Roman" w:hAnsi="Times New Roman" w:cs="Times New Roman"/>
          <w:i/>
          <w:sz w:val="24"/>
          <w:szCs w:val="24"/>
          <w:lang w:val="cs-CZ"/>
        </w:rPr>
        <w:t>nárok na plnění ve výši trojnásobku hodnoty utrpěné škody</w:t>
      </w:r>
      <w:r w:rsidRPr="002776F6">
        <w:rPr>
          <w:rFonts w:ascii="Times New Roman" w:hAnsi="Times New Roman" w:cs="Times New Roman"/>
          <w:sz w:val="24"/>
          <w:szCs w:val="24"/>
          <w:lang w:val="cs-CZ"/>
        </w:rPr>
        <w:t xml:space="preserve"> (angl. </w:t>
      </w:r>
      <w:r w:rsidRPr="002776F6">
        <w:rPr>
          <w:rFonts w:ascii="Times New Roman" w:hAnsi="Times New Roman" w:cs="Times New Roman"/>
          <w:i/>
          <w:sz w:val="24"/>
          <w:szCs w:val="24"/>
          <w:lang w:val="cs-CZ"/>
        </w:rPr>
        <w:t>treble damages</w:t>
      </w:r>
      <w:r w:rsidRPr="002776F6">
        <w:rPr>
          <w:rFonts w:ascii="Times New Roman" w:hAnsi="Times New Roman" w:cs="Times New Roman"/>
          <w:sz w:val="24"/>
          <w:szCs w:val="24"/>
          <w:lang w:val="cs-CZ"/>
        </w:rPr>
        <w:t xml:space="preserve">); </w:t>
      </w:r>
    </w:p>
    <w:p w14:paraId="020B2A89" w14:textId="7DF8C942"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b/>
          <w:sz w:val="24"/>
          <w:szCs w:val="24"/>
          <w:lang w:val="cs-CZ"/>
        </w:rPr>
      </w:pPr>
      <w:r w:rsidRPr="002776F6">
        <w:rPr>
          <w:rFonts w:ascii="Times New Roman" w:hAnsi="Times New Roman" w:cs="Times New Roman"/>
          <w:b/>
          <w:sz w:val="24"/>
          <w:szCs w:val="24"/>
          <w:lang w:val="cs-CZ"/>
        </w:rPr>
        <w:t xml:space="preserve">uplatňuje se </w:t>
      </w:r>
      <w:r w:rsidRPr="002776F6">
        <w:rPr>
          <w:rFonts w:ascii="Times New Roman" w:hAnsi="Times New Roman" w:cs="Times New Roman"/>
          <w:b/>
          <w:i/>
          <w:sz w:val="24"/>
          <w:szCs w:val="24"/>
          <w:lang w:val="cs-CZ"/>
        </w:rPr>
        <w:t>systém jednosměrného přenášení nákladů sporu</w:t>
      </w:r>
      <w:r w:rsidRPr="002776F6">
        <w:rPr>
          <w:rFonts w:ascii="Times New Roman" w:hAnsi="Times New Roman" w:cs="Times New Roman"/>
          <w:b/>
          <w:sz w:val="24"/>
          <w:szCs w:val="24"/>
          <w:lang w:val="cs-CZ"/>
        </w:rPr>
        <w:t xml:space="preserve"> – pokud má žalobce ve sporu úspěch, žalovaný musí nahradit jeho soudní náklady, avšak v</w:t>
      </w:r>
      <w:r w:rsidR="002776F6" w:rsidRPr="002776F6">
        <w:rPr>
          <w:rFonts w:ascii="Times New Roman" w:hAnsi="Times New Roman" w:cs="Times New Roman"/>
          <w:b/>
          <w:sz w:val="24"/>
          <w:szCs w:val="24"/>
          <w:lang w:val="cs-CZ"/>
        </w:rPr>
        <w:t xml:space="preserve"> </w:t>
      </w:r>
      <w:r w:rsidRPr="002776F6">
        <w:rPr>
          <w:rFonts w:ascii="Times New Roman" w:hAnsi="Times New Roman" w:cs="Times New Roman"/>
          <w:b/>
          <w:sz w:val="24"/>
          <w:szCs w:val="24"/>
          <w:lang w:val="cs-CZ"/>
        </w:rPr>
        <w:t>opačném případě tomu tak není, tzn. ani v případě svého neúspěchu nemusí žalobce nahrazovat náklady žalovaného</w:t>
      </w:r>
      <w:r w:rsidRPr="002776F6">
        <w:rPr>
          <w:rFonts w:ascii="Times New Roman" w:hAnsi="Times New Roman" w:cs="Times New Roman"/>
          <w:sz w:val="24"/>
          <w:szCs w:val="24"/>
          <w:lang w:val="cs-CZ"/>
        </w:rPr>
        <w:t>;</w:t>
      </w:r>
    </w:p>
    <w:p w14:paraId="016B6A98" w14:textId="32A841CD"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sz w:val="24"/>
          <w:szCs w:val="24"/>
          <w:lang w:val="cs-CZ"/>
        </w:rPr>
      </w:pPr>
      <w:r w:rsidRPr="002776F6">
        <w:rPr>
          <w:rFonts w:ascii="Times New Roman" w:hAnsi="Times New Roman" w:cs="Times New Roman"/>
          <w:sz w:val="24"/>
          <w:szCs w:val="24"/>
          <w:lang w:val="cs-CZ"/>
        </w:rPr>
        <w:lastRenderedPageBreak/>
        <w:t xml:space="preserve">na rozdíl od většiny evropských zemí jsou v USA přípustná a ničím neomezovaná ujednání mezi klientem a právním zástupcem, podle nichž má advokát </w:t>
      </w:r>
      <w:r w:rsidRPr="002776F6">
        <w:rPr>
          <w:rFonts w:ascii="Times New Roman" w:hAnsi="Times New Roman" w:cs="Times New Roman"/>
          <w:i/>
          <w:sz w:val="24"/>
          <w:szCs w:val="24"/>
          <w:lang w:val="cs-CZ"/>
        </w:rPr>
        <w:t>nárok na odměnu v závislosti na výsledku sporu a ve výši podílu z vysouzené částky</w:t>
      </w:r>
      <w:r w:rsidRPr="002776F6">
        <w:rPr>
          <w:rFonts w:ascii="Times New Roman" w:hAnsi="Times New Roman" w:cs="Times New Roman"/>
          <w:sz w:val="24"/>
          <w:szCs w:val="24"/>
          <w:lang w:val="cs-CZ"/>
        </w:rPr>
        <w:t xml:space="preserve">, což na jednu stranu umožňuje méně majetným klientům získat kvalifikované právní zástupce, </w:t>
      </w:r>
      <w:r w:rsidR="000C3BE0" w:rsidRPr="002776F6">
        <w:rPr>
          <w:rFonts w:ascii="Times New Roman" w:hAnsi="Times New Roman" w:cs="Times New Roman"/>
          <w:sz w:val="24"/>
          <w:szCs w:val="24"/>
          <w:lang w:val="cs-CZ"/>
        </w:rPr>
        <w:t xml:space="preserve">na stranu druhou </w:t>
      </w:r>
      <w:r w:rsidRPr="002776F6">
        <w:rPr>
          <w:rFonts w:ascii="Times New Roman" w:hAnsi="Times New Roman" w:cs="Times New Roman"/>
          <w:sz w:val="24"/>
          <w:szCs w:val="24"/>
          <w:lang w:val="cs-CZ"/>
        </w:rPr>
        <w:t>výrazně zvyšuje zájem právních zástupců na výsledku sporu;</w:t>
      </w:r>
    </w:p>
    <w:p w14:paraId="10E4EBC4" w14:textId="237FE385"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sz w:val="24"/>
          <w:szCs w:val="24"/>
          <w:lang w:val="cs-CZ"/>
        </w:rPr>
      </w:pPr>
      <w:r w:rsidRPr="002776F6">
        <w:rPr>
          <w:rFonts w:ascii="Times New Roman" w:hAnsi="Times New Roman" w:cs="Times New Roman"/>
          <w:i/>
          <w:sz w:val="24"/>
          <w:szCs w:val="24"/>
          <w:lang w:val="cs-CZ"/>
        </w:rPr>
        <w:t>jsou přípustné tzv. skupinové žaloby</w:t>
      </w:r>
      <w:r w:rsidRPr="002776F6">
        <w:rPr>
          <w:rFonts w:ascii="Times New Roman" w:hAnsi="Times New Roman" w:cs="Times New Roman"/>
          <w:sz w:val="24"/>
          <w:szCs w:val="24"/>
          <w:lang w:val="cs-CZ"/>
        </w:rPr>
        <w:t xml:space="preserve"> (</w:t>
      </w:r>
      <w:r w:rsidRPr="002776F6">
        <w:rPr>
          <w:rFonts w:ascii="Times New Roman" w:hAnsi="Times New Roman" w:cs="Times New Roman"/>
          <w:i/>
          <w:sz w:val="24"/>
          <w:szCs w:val="24"/>
          <w:lang w:val="cs-CZ"/>
        </w:rPr>
        <w:t>class actions</w:t>
      </w:r>
      <w:r w:rsidRPr="002776F6">
        <w:rPr>
          <w:rFonts w:ascii="Times New Roman" w:hAnsi="Times New Roman" w:cs="Times New Roman"/>
          <w:sz w:val="24"/>
          <w:szCs w:val="24"/>
          <w:lang w:val="cs-CZ"/>
        </w:rPr>
        <w:t>), tj. žaloby podávané jedním nebo více žalobci i jménem jiných osob, které mají společný zájem, přičemž tato skutečnost hraje významnou roli zejména tam, kde škoda utrpěná jednotlivými poškozenými, je relativně nízká (např. v případě cenových kartelů);</w:t>
      </w:r>
    </w:p>
    <w:p w14:paraId="39357E90" w14:textId="77777777"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sz w:val="24"/>
          <w:szCs w:val="24"/>
          <w:lang w:val="cs-CZ"/>
        </w:rPr>
      </w:pPr>
      <w:r w:rsidRPr="002776F6">
        <w:rPr>
          <w:rFonts w:ascii="Times New Roman" w:hAnsi="Times New Roman" w:cs="Times New Roman"/>
          <w:sz w:val="24"/>
          <w:szCs w:val="24"/>
          <w:lang w:val="cs-CZ"/>
        </w:rPr>
        <w:t xml:space="preserve">žalobce má ve značném rozsahu umožněn </w:t>
      </w:r>
      <w:r w:rsidRPr="002776F6">
        <w:rPr>
          <w:rFonts w:ascii="Times New Roman" w:hAnsi="Times New Roman" w:cs="Times New Roman"/>
          <w:i/>
          <w:sz w:val="24"/>
          <w:szCs w:val="24"/>
          <w:lang w:val="cs-CZ"/>
        </w:rPr>
        <w:t>přístup k relevantním dokumentům a svědectvím třetích osob již ve fázi před zahájením soudního řízení</w:t>
      </w:r>
      <w:r w:rsidRPr="002776F6">
        <w:rPr>
          <w:rFonts w:ascii="Times New Roman" w:hAnsi="Times New Roman" w:cs="Times New Roman"/>
          <w:sz w:val="24"/>
          <w:szCs w:val="24"/>
          <w:lang w:val="cs-CZ"/>
        </w:rPr>
        <w:t>;</w:t>
      </w:r>
    </w:p>
    <w:p w14:paraId="54452226" w14:textId="7C48235B"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sz w:val="24"/>
          <w:szCs w:val="24"/>
          <w:lang w:val="cs-CZ"/>
        </w:rPr>
      </w:pPr>
      <w:r w:rsidRPr="002776F6">
        <w:rPr>
          <w:rFonts w:ascii="Times New Roman" w:hAnsi="Times New Roman" w:cs="Times New Roman"/>
          <w:sz w:val="24"/>
          <w:szCs w:val="24"/>
          <w:lang w:val="cs-CZ"/>
        </w:rPr>
        <w:t>žalovaní jsou povinn</w:t>
      </w:r>
      <w:r w:rsidR="000C3BE0" w:rsidRPr="002776F6">
        <w:rPr>
          <w:rFonts w:ascii="Times New Roman" w:hAnsi="Times New Roman" w:cs="Times New Roman"/>
          <w:sz w:val="24"/>
          <w:szCs w:val="24"/>
          <w:lang w:val="cs-CZ"/>
        </w:rPr>
        <w:t>i</w:t>
      </w:r>
      <w:r w:rsidRPr="002776F6">
        <w:rPr>
          <w:rFonts w:ascii="Times New Roman" w:hAnsi="Times New Roman" w:cs="Times New Roman"/>
          <w:sz w:val="24"/>
          <w:szCs w:val="24"/>
          <w:lang w:val="cs-CZ"/>
        </w:rPr>
        <w:t xml:space="preserve"> nahradit (trojnásobek) utrpěné škody </w:t>
      </w:r>
      <w:r w:rsidRPr="002776F6">
        <w:rPr>
          <w:rFonts w:ascii="Times New Roman" w:hAnsi="Times New Roman" w:cs="Times New Roman"/>
          <w:i/>
          <w:sz w:val="24"/>
          <w:szCs w:val="24"/>
          <w:lang w:val="cs-CZ"/>
        </w:rPr>
        <w:t>společně a nerozdílně</w:t>
      </w:r>
      <w:r w:rsidRPr="002776F6">
        <w:rPr>
          <w:rFonts w:ascii="Times New Roman" w:hAnsi="Times New Roman" w:cs="Times New Roman"/>
          <w:sz w:val="24"/>
          <w:szCs w:val="24"/>
          <w:lang w:val="cs-CZ"/>
        </w:rPr>
        <w:t xml:space="preserve">, tj. jsou ve vzájemném solidárním postavení; </w:t>
      </w:r>
    </w:p>
    <w:p w14:paraId="7B3BF4ED" w14:textId="77777777"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b/>
          <w:sz w:val="24"/>
          <w:szCs w:val="24"/>
          <w:lang w:val="cs-CZ"/>
        </w:rPr>
      </w:pPr>
      <w:r w:rsidRPr="002776F6">
        <w:rPr>
          <w:rFonts w:ascii="Times New Roman" w:hAnsi="Times New Roman" w:cs="Times New Roman"/>
          <w:b/>
          <w:sz w:val="24"/>
          <w:szCs w:val="24"/>
          <w:lang w:val="cs-CZ"/>
        </w:rPr>
        <w:t xml:space="preserve">spory o náhradu škody jsou </w:t>
      </w:r>
      <w:r w:rsidRPr="002776F6">
        <w:rPr>
          <w:rFonts w:ascii="Times New Roman" w:hAnsi="Times New Roman" w:cs="Times New Roman"/>
          <w:b/>
          <w:i/>
          <w:sz w:val="24"/>
          <w:szCs w:val="24"/>
          <w:lang w:val="cs-CZ"/>
        </w:rPr>
        <w:t>souzeny před porotami, složenými z právních laiků</w:t>
      </w:r>
      <w:r w:rsidRPr="002776F6">
        <w:rPr>
          <w:rFonts w:ascii="Times New Roman" w:hAnsi="Times New Roman" w:cs="Times New Roman"/>
          <w:b/>
          <w:sz w:val="24"/>
          <w:szCs w:val="24"/>
          <w:lang w:val="cs-CZ"/>
        </w:rPr>
        <w:t>, přičemž tato skutečnost přináší větší míru nejistoty ohledně předpokládaného výsledku sporu</w:t>
      </w:r>
      <w:r w:rsidRPr="002776F6">
        <w:rPr>
          <w:rFonts w:ascii="Times New Roman" w:hAnsi="Times New Roman" w:cs="Times New Roman"/>
          <w:sz w:val="24"/>
          <w:szCs w:val="24"/>
          <w:lang w:val="cs-CZ"/>
        </w:rPr>
        <w:t>;</w:t>
      </w:r>
    </w:p>
    <w:p w14:paraId="4630223B" w14:textId="31668893" w:rsidR="00482394" w:rsidRPr="002776F6" w:rsidRDefault="00482394" w:rsidP="002776F6">
      <w:pPr>
        <w:pStyle w:val="a3"/>
        <w:numPr>
          <w:ilvl w:val="0"/>
          <w:numId w:val="27"/>
        </w:numPr>
        <w:spacing w:after="0" w:line="360" w:lineRule="auto"/>
        <w:ind w:left="0" w:firstLine="709"/>
        <w:jc w:val="both"/>
        <w:rPr>
          <w:rFonts w:ascii="Times New Roman" w:hAnsi="Times New Roman" w:cs="Times New Roman"/>
          <w:sz w:val="24"/>
          <w:szCs w:val="24"/>
          <w:lang w:val="cs-CZ"/>
        </w:rPr>
      </w:pPr>
      <w:r w:rsidRPr="002776F6">
        <w:rPr>
          <w:rFonts w:ascii="Times New Roman" w:hAnsi="Times New Roman" w:cs="Times New Roman"/>
          <w:i/>
          <w:sz w:val="24"/>
          <w:szCs w:val="24"/>
          <w:lang w:val="cs-CZ"/>
        </w:rPr>
        <w:t>soudy v USA nelpí na přesném vyčíslení utrpěné škody</w:t>
      </w:r>
      <w:r w:rsidRPr="002776F6">
        <w:rPr>
          <w:rFonts w:ascii="Times New Roman" w:hAnsi="Times New Roman" w:cs="Times New Roman"/>
          <w:sz w:val="24"/>
          <w:szCs w:val="24"/>
          <w:lang w:val="cs-CZ"/>
        </w:rPr>
        <w:t xml:space="preserve">, když pro přiznání nároku na náhradu škody většinou postačí zjištění porušení soutěžního práva a zjištění existence </w:t>
      </w:r>
      <w:r w:rsidR="000C3BE0" w:rsidRPr="002776F6">
        <w:rPr>
          <w:rFonts w:ascii="Times New Roman" w:hAnsi="Times New Roman" w:cs="Times New Roman"/>
          <w:sz w:val="24"/>
          <w:szCs w:val="24"/>
          <w:lang w:val="cs-CZ"/>
        </w:rPr>
        <w:t>„</w:t>
      </w:r>
      <w:r w:rsidRPr="002776F6">
        <w:rPr>
          <w:rFonts w:ascii="Times New Roman" w:hAnsi="Times New Roman" w:cs="Times New Roman"/>
          <w:sz w:val="24"/>
          <w:szCs w:val="24"/>
          <w:lang w:val="cs-CZ"/>
        </w:rPr>
        <w:t>újmy soutěží</w:t>
      </w:r>
      <w:r w:rsidR="000C3BE0" w:rsidRPr="002776F6">
        <w:rPr>
          <w:rFonts w:ascii="Times New Roman" w:hAnsi="Times New Roman" w:cs="Times New Roman"/>
          <w:sz w:val="24"/>
          <w:szCs w:val="24"/>
          <w:lang w:val="cs-CZ"/>
        </w:rPr>
        <w:t>“</w:t>
      </w:r>
      <w:r w:rsidRPr="002776F6">
        <w:rPr>
          <w:rFonts w:ascii="Times New Roman" w:hAnsi="Times New Roman" w:cs="Times New Roman"/>
          <w:sz w:val="24"/>
          <w:szCs w:val="24"/>
          <w:lang w:val="cs-CZ"/>
        </w:rPr>
        <w:t>.</w:t>
      </w:r>
      <w:r w:rsidR="00602F67" w:rsidRPr="005E40FD">
        <w:rPr>
          <w:rStyle w:val="a6"/>
          <w:rFonts w:ascii="Times New Roman" w:hAnsi="Times New Roman" w:cs="Times New Roman"/>
          <w:sz w:val="24"/>
          <w:szCs w:val="24"/>
          <w:lang w:val="cs-CZ"/>
        </w:rPr>
        <w:footnoteReference w:id="44"/>
      </w:r>
      <w:r w:rsidRPr="002776F6">
        <w:rPr>
          <w:rFonts w:ascii="Times New Roman" w:hAnsi="Times New Roman" w:cs="Times New Roman"/>
          <w:sz w:val="24"/>
          <w:szCs w:val="24"/>
          <w:lang w:val="cs-CZ"/>
        </w:rPr>
        <w:t xml:space="preserve"> </w:t>
      </w:r>
    </w:p>
    <w:p w14:paraId="3F9E0E45" w14:textId="34EA2238" w:rsidR="00482394" w:rsidRPr="005E40FD" w:rsidRDefault="00482394"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Uvedená pravidla ve svém souhrnu vytvářejí poměrně </w:t>
      </w:r>
      <w:r w:rsidRPr="005E40FD">
        <w:rPr>
          <w:rFonts w:ascii="Times New Roman" w:hAnsi="Times New Roman" w:cs="Times New Roman"/>
          <w:i/>
          <w:sz w:val="24"/>
          <w:szCs w:val="24"/>
          <w:lang w:val="cs-CZ"/>
        </w:rPr>
        <w:t>značný tlak na žalované</w:t>
      </w:r>
      <w:r w:rsidRPr="005E40FD">
        <w:rPr>
          <w:rFonts w:ascii="Times New Roman" w:hAnsi="Times New Roman" w:cs="Times New Roman"/>
          <w:sz w:val="24"/>
          <w:szCs w:val="24"/>
          <w:lang w:val="cs-CZ"/>
        </w:rPr>
        <w:t>, kteří se často snaží vyhnout nákladnému soudnímu sporu s nejistým výsledkem uzavřením mimosoudní dohody o odškodnění. Není t</w:t>
      </w:r>
      <w:r w:rsidR="000C3BE0" w:rsidRPr="005E40FD">
        <w:rPr>
          <w:rFonts w:ascii="Times New Roman" w:hAnsi="Times New Roman" w:cs="Times New Roman"/>
          <w:sz w:val="24"/>
          <w:szCs w:val="24"/>
          <w:lang w:val="cs-CZ"/>
        </w:rPr>
        <w:t>e</w:t>
      </w:r>
      <w:r w:rsidRPr="005E40FD">
        <w:rPr>
          <w:rFonts w:ascii="Times New Roman" w:hAnsi="Times New Roman" w:cs="Times New Roman"/>
          <w:sz w:val="24"/>
          <w:szCs w:val="24"/>
          <w:lang w:val="cs-CZ"/>
        </w:rPr>
        <w:t>dy překvapením, že většina sporů o náhradu škody způsobené protisoutěžním jednáním v USA, končí mimosoudním urovnáním, tj. k jejich soudnímu projednání ani nedojde.</w:t>
      </w:r>
      <w:r w:rsidRPr="005E40FD">
        <w:rPr>
          <w:rStyle w:val="a6"/>
          <w:rFonts w:ascii="Times New Roman" w:hAnsi="Times New Roman" w:cs="Times New Roman"/>
          <w:sz w:val="24"/>
          <w:szCs w:val="24"/>
          <w:lang w:val="cs-CZ"/>
        </w:rPr>
        <w:footnoteReference w:id="45"/>
      </w:r>
      <w:r w:rsidRPr="005E40FD">
        <w:rPr>
          <w:rFonts w:ascii="Times New Roman" w:hAnsi="Times New Roman" w:cs="Times New Roman"/>
          <w:sz w:val="24"/>
          <w:szCs w:val="24"/>
          <w:lang w:val="cs-CZ"/>
        </w:rPr>
        <w:t xml:space="preserve"> </w:t>
      </w:r>
    </w:p>
    <w:p w14:paraId="2D9648EE" w14:textId="72CF75B5" w:rsidR="00482394" w:rsidRPr="005E40FD" w:rsidRDefault="00482394" w:rsidP="005E40FD">
      <w:pPr>
        <w:spacing w:after="0" w:line="360" w:lineRule="auto"/>
        <w:ind w:firstLine="708"/>
        <w:jc w:val="both"/>
        <w:rPr>
          <w:rFonts w:ascii="Times New Roman" w:hAnsi="Times New Roman" w:cs="Times New Roman"/>
          <w:i/>
          <w:sz w:val="24"/>
          <w:szCs w:val="24"/>
          <w:lang w:val="cs-CZ"/>
        </w:rPr>
      </w:pPr>
      <w:r w:rsidRPr="005E40FD">
        <w:rPr>
          <w:rFonts w:ascii="Times New Roman" w:hAnsi="Times New Roman" w:cs="Times New Roman"/>
          <w:sz w:val="24"/>
          <w:szCs w:val="24"/>
          <w:lang w:val="cs-CZ"/>
        </w:rPr>
        <w:t xml:space="preserve">Je možné, že přítomnost tak silného tlaku na žalované je základní příčinou kritiky </w:t>
      </w:r>
      <w:r w:rsidRPr="005E40FD">
        <w:rPr>
          <w:rFonts w:ascii="Times New Roman" w:hAnsi="Times New Roman" w:cs="Times New Roman"/>
          <w:sz w:val="24"/>
          <w:szCs w:val="24"/>
          <w:shd w:val="clear" w:color="auto" w:fill="FFFFFF"/>
          <w:lang w:val="cs-CZ"/>
        </w:rPr>
        <w:t xml:space="preserve">amerického systému ze strany tamních odborníků, </w:t>
      </w:r>
      <w:r w:rsidR="001C2DB8" w:rsidRPr="005E40FD">
        <w:rPr>
          <w:rFonts w:ascii="Times New Roman" w:hAnsi="Times New Roman" w:cs="Times New Roman"/>
          <w:sz w:val="24"/>
          <w:szCs w:val="24"/>
          <w:shd w:val="clear" w:color="auto" w:fill="FFFFFF"/>
          <w:lang w:val="cs-CZ"/>
        </w:rPr>
        <w:t>„</w:t>
      </w:r>
      <w:r w:rsidRPr="005E40FD">
        <w:rPr>
          <w:rFonts w:ascii="Times New Roman" w:hAnsi="Times New Roman" w:cs="Times New Roman"/>
          <w:sz w:val="24"/>
          <w:szCs w:val="24"/>
          <w:shd w:val="clear" w:color="auto" w:fill="FFFFFF"/>
          <w:lang w:val="cs-CZ"/>
        </w:rPr>
        <w:t>neboť údajně vede k excesům a nadměrnému vymáhání (overenforcement)</w:t>
      </w:r>
      <w:r w:rsidR="001C2DB8" w:rsidRPr="005E40FD">
        <w:rPr>
          <w:rFonts w:ascii="Times New Roman" w:hAnsi="Times New Roman" w:cs="Times New Roman"/>
          <w:sz w:val="24"/>
          <w:szCs w:val="24"/>
          <w:shd w:val="clear" w:color="auto" w:fill="FFFFFF"/>
          <w:lang w:val="cs-CZ"/>
        </w:rPr>
        <w:t>“</w:t>
      </w:r>
      <w:r w:rsidRPr="005E40FD">
        <w:rPr>
          <w:rStyle w:val="a6"/>
          <w:rFonts w:ascii="Times New Roman" w:hAnsi="Times New Roman" w:cs="Times New Roman"/>
          <w:sz w:val="24"/>
          <w:szCs w:val="24"/>
          <w:shd w:val="clear" w:color="auto" w:fill="FFFFFF"/>
          <w:lang w:val="cs-CZ"/>
        </w:rPr>
        <w:footnoteReference w:id="46"/>
      </w:r>
      <w:r w:rsidR="00D54305" w:rsidRPr="005E40FD">
        <w:rPr>
          <w:rFonts w:ascii="Times New Roman" w:hAnsi="Times New Roman" w:cs="Times New Roman"/>
          <w:sz w:val="24"/>
          <w:szCs w:val="24"/>
          <w:shd w:val="clear" w:color="auto" w:fill="FFFFFF"/>
          <w:lang w:val="cs-CZ"/>
        </w:rPr>
        <w:t>.</w:t>
      </w:r>
    </w:p>
    <w:p w14:paraId="7978A075" w14:textId="378F84CA"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Po schválení výše uvedené </w:t>
      </w:r>
      <w:r w:rsidRPr="005E40FD">
        <w:rPr>
          <w:rFonts w:ascii="Times New Roman" w:hAnsi="Times New Roman" w:cs="Times New Roman"/>
          <w:i/>
          <w:sz w:val="24"/>
          <w:szCs w:val="24"/>
          <w:lang w:val="cs-CZ"/>
        </w:rPr>
        <w:t>Zelené knihy</w:t>
      </w:r>
      <w:r w:rsidRPr="005E40FD">
        <w:rPr>
          <w:rFonts w:ascii="Times New Roman" w:hAnsi="Times New Roman" w:cs="Times New Roman"/>
          <w:sz w:val="24"/>
          <w:szCs w:val="24"/>
          <w:lang w:val="cs-CZ"/>
        </w:rPr>
        <w:t xml:space="preserve"> Komisí, strach </w:t>
      </w:r>
      <w:r w:rsidR="00673C18" w:rsidRPr="005E40FD">
        <w:rPr>
          <w:rFonts w:ascii="Times New Roman" w:hAnsi="Times New Roman" w:cs="Times New Roman"/>
          <w:i/>
          <w:sz w:val="24"/>
          <w:szCs w:val="24"/>
          <w:lang w:val="cs-CZ"/>
        </w:rPr>
        <w:t>amerikanizovat</w:t>
      </w:r>
      <w:r w:rsidRPr="005E40FD">
        <w:rPr>
          <w:rFonts w:ascii="Times New Roman" w:hAnsi="Times New Roman" w:cs="Times New Roman"/>
          <w:sz w:val="24"/>
          <w:szCs w:val="24"/>
          <w:lang w:val="cs-CZ"/>
        </w:rPr>
        <w:t xml:space="preserve"> evropské právo pravděpodobně skutečně existoval, jelikož v souladu s jedním ze tří základních principů </w:t>
      </w:r>
      <w:r w:rsidRPr="005E40FD">
        <w:rPr>
          <w:rFonts w:ascii="Times New Roman" w:hAnsi="Times New Roman" w:cs="Times New Roman"/>
          <w:sz w:val="24"/>
          <w:szCs w:val="24"/>
          <w:lang w:val="cs-CZ"/>
        </w:rPr>
        <w:lastRenderedPageBreak/>
        <w:t xml:space="preserve">následující knihy Komise </w:t>
      </w:r>
      <w:r w:rsidR="00205794" w:rsidRPr="005E40FD">
        <w:rPr>
          <w:rFonts w:ascii="Times New Roman" w:hAnsi="Times New Roman" w:cs="Times New Roman"/>
          <w:sz w:val="24"/>
          <w:szCs w:val="24"/>
          <w:lang w:val="cs-CZ"/>
        </w:rPr>
        <w:t>„</w:t>
      </w:r>
      <w:r w:rsidRPr="005E40FD">
        <w:rPr>
          <w:rFonts w:ascii="Times New Roman" w:eastAsia="TimesNewRoman" w:hAnsi="Times New Roman" w:cs="Times New Roman"/>
          <w:sz w:val="24"/>
          <w:szCs w:val="24"/>
          <w:lang w:val="cs-CZ"/>
        </w:rPr>
        <w:t>by měl právní rámec zaměřený na zvýšení účinnosti žalob o náhradu škody vycházet ze skutečně evropského přístupu</w:t>
      </w:r>
      <w:r w:rsidR="00205794" w:rsidRPr="005E40FD">
        <w:rPr>
          <w:rFonts w:ascii="Times New Roman" w:eastAsia="TimesNewRoman" w:hAnsi="Times New Roman" w:cs="Times New Roman"/>
          <w:sz w:val="24"/>
          <w:szCs w:val="24"/>
          <w:lang w:val="cs-CZ"/>
        </w:rPr>
        <w:t>“</w:t>
      </w:r>
      <w:r w:rsidRPr="005E40FD">
        <w:rPr>
          <w:rStyle w:val="a6"/>
          <w:rFonts w:ascii="Times New Roman" w:eastAsia="TimesNewRoman" w:hAnsi="Times New Roman" w:cs="Times New Roman"/>
          <w:sz w:val="24"/>
          <w:szCs w:val="24"/>
          <w:lang w:val="cs-CZ"/>
        </w:rPr>
        <w:footnoteReference w:id="47"/>
      </w:r>
      <w:r w:rsidRPr="005E40FD">
        <w:rPr>
          <w:rFonts w:ascii="Times New Roman" w:eastAsia="TimesNewRoman" w:hAnsi="Times New Roman" w:cs="Times New Roman"/>
          <w:sz w:val="24"/>
          <w:szCs w:val="24"/>
          <w:lang w:val="cs-CZ"/>
        </w:rPr>
        <w:t xml:space="preserve">, a politické možnosti, navržené v knize </w:t>
      </w:r>
      <w:r w:rsidR="00205794" w:rsidRPr="005E40FD">
        <w:rPr>
          <w:rFonts w:ascii="Times New Roman" w:eastAsia="TimesNewRoman" w:hAnsi="Times New Roman" w:cs="Times New Roman"/>
          <w:sz w:val="24"/>
          <w:szCs w:val="24"/>
          <w:lang w:val="cs-CZ"/>
        </w:rPr>
        <w:t>„</w:t>
      </w:r>
      <w:r w:rsidRPr="005E40FD">
        <w:rPr>
          <w:rFonts w:ascii="Times New Roman" w:eastAsia="TimesNewRoman" w:hAnsi="Times New Roman" w:cs="Times New Roman"/>
          <w:sz w:val="24"/>
          <w:szCs w:val="24"/>
          <w:lang w:val="cs-CZ"/>
        </w:rPr>
        <w:t xml:space="preserve">proto představují </w:t>
      </w:r>
      <w:r w:rsidRPr="005E40FD">
        <w:rPr>
          <w:rFonts w:ascii="Times New Roman" w:eastAsia="TimesNewRoman" w:hAnsi="Times New Roman" w:cs="Times New Roman"/>
          <w:bCs/>
          <w:sz w:val="24"/>
          <w:szCs w:val="24"/>
          <w:lang w:val="cs-CZ"/>
        </w:rPr>
        <w:t>vyvážená opatření</w:t>
      </w:r>
      <w:r w:rsidRPr="005E40FD">
        <w:rPr>
          <w:rFonts w:ascii="Times New Roman" w:eastAsia="TimesNewRoman" w:hAnsi="Times New Roman" w:cs="Times New Roman"/>
          <w:sz w:val="24"/>
          <w:szCs w:val="24"/>
          <w:lang w:val="cs-CZ"/>
        </w:rPr>
        <w:t xml:space="preserve">, která čerpají z </w:t>
      </w:r>
      <w:r w:rsidRPr="005E40FD">
        <w:rPr>
          <w:rFonts w:ascii="Times New Roman" w:eastAsia="TimesNewRoman" w:hAnsi="Times New Roman" w:cs="Times New Roman"/>
          <w:bCs/>
          <w:sz w:val="24"/>
          <w:szCs w:val="24"/>
          <w:lang w:val="cs-CZ"/>
        </w:rPr>
        <w:t>evropské právní kultury</w:t>
      </w:r>
      <w:r w:rsidRPr="005E40FD">
        <w:rPr>
          <w:rFonts w:ascii="Times New Roman" w:eastAsia="TimesNewRoman" w:hAnsi="Times New Roman" w:cs="Times New Roman"/>
          <w:b/>
          <w:bCs/>
          <w:sz w:val="24"/>
          <w:szCs w:val="24"/>
          <w:lang w:val="cs-CZ"/>
        </w:rPr>
        <w:t xml:space="preserve"> </w:t>
      </w:r>
      <w:r w:rsidRPr="005E40FD">
        <w:rPr>
          <w:rFonts w:ascii="Times New Roman" w:eastAsia="TimesNewRoman" w:hAnsi="Times New Roman" w:cs="Times New Roman"/>
          <w:sz w:val="24"/>
          <w:szCs w:val="24"/>
          <w:lang w:val="cs-CZ"/>
        </w:rPr>
        <w:t xml:space="preserve">a </w:t>
      </w:r>
      <w:r w:rsidRPr="005E40FD">
        <w:rPr>
          <w:rFonts w:ascii="Times New Roman" w:eastAsia="TimesNewRoman" w:hAnsi="Times New Roman" w:cs="Times New Roman"/>
          <w:bCs/>
          <w:sz w:val="24"/>
          <w:szCs w:val="24"/>
          <w:lang w:val="cs-CZ"/>
        </w:rPr>
        <w:t>tradic</w:t>
      </w:r>
      <w:r w:rsidR="00205794"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48"/>
      </w:r>
      <w:r w:rsidRPr="005E40FD">
        <w:rPr>
          <w:rFonts w:ascii="Times New Roman" w:hAnsi="Times New Roman" w:cs="Times New Roman"/>
          <w:sz w:val="24"/>
          <w:szCs w:val="24"/>
          <w:lang w:val="cs-CZ"/>
        </w:rPr>
        <w:t>.</w:t>
      </w:r>
    </w:p>
    <w:p w14:paraId="23B0AC14" w14:textId="152F90D8"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Na jaře roku 2008 vydala Komise </w:t>
      </w:r>
      <w:r w:rsidRPr="005E40FD">
        <w:rPr>
          <w:rFonts w:ascii="Times New Roman" w:hAnsi="Times New Roman" w:cs="Times New Roman"/>
          <w:i/>
          <w:sz w:val="24"/>
          <w:szCs w:val="24"/>
          <w:lang w:val="cs-CZ"/>
        </w:rPr>
        <w:t>Bílou knihu o náhradě škody</w:t>
      </w:r>
      <w:r w:rsidRPr="005E40FD">
        <w:rPr>
          <w:rFonts w:ascii="Times New Roman" w:hAnsi="Times New Roman" w:cs="Times New Roman"/>
          <w:sz w:val="24"/>
          <w:szCs w:val="24"/>
          <w:lang w:val="cs-CZ"/>
        </w:rPr>
        <w:t xml:space="preserve"> předkládající konkrétní návrhy opatření k posílení </w:t>
      </w:r>
      <w:r w:rsidRPr="005E40FD">
        <w:rPr>
          <w:rFonts w:ascii="Times New Roman" w:hAnsi="Times New Roman" w:cs="Times New Roman"/>
          <w:i/>
          <w:sz w:val="24"/>
          <w:szCs w:val="24"/>
          <w:lang w:val="cs-CZ"/>
        </w:rPr>
        <w:t>private enforcement</w:t>
      </w:r>
      <w:r w:rsidRPr="005E40FD">
        <w:rPr>
          <w:rFonts w:ascii="Times New Roman" w:hAnsi="Times New Roman" w:cs="Times New Roman"/>
          <w:sz w:val="24"/>
          <w:szCs w:val="24"/>
          <w:lang w:val="cs-CZ"/>
        </w:rPr>
        <w:t xml:space="preserve"> v EU.</w:t>
      </w:r>
      <w:r w:rsidRPr="005E40FD">
        <w:rPr>
          <w:rStyle w:val="a6"/>
          <w:rFonts w:ascii="Times New Roman" w:hAnsi="Times New Roman" w:cs="Times New Roman"/>
          <w:sz w:val="24"/>
          <w:szCs w:val="24"/>
          <w:lang w:val="cs-CZ"/>
        </w:rPr>
        <w:footnoteReference w:id="49"/>
      </w:r>
      <w:r w:rsidRPr="005E40FD">
        <w:rPr>
          <w:rFonts w:ascii="Times New Roman" w:hAnsi="Times New Roman" w:cs="Times New Roman"/>
          <w:sz w:val="24"/>
          <w:szCs w:val="24"/>
          <w:lang w:val="cs-CZ"/>
        </w:rPr>
        <w:t xml:space="preserve"> </w:t>
      </w:r>
    </w:p>
    <w:p w14:paraId="4BC6539B"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Bílé knize se rozebírají právní překážky, které brání efektivnímu soukromému prosazování, a nabízí se způsoby jejich odstranění – konkrétní právní normy. </w:t>
      </w:r>
    </w:p>
    <w:p w14:paraId="12824112"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Můj názor je, že analýza právních překážek efektivního </w:t>
      </w:r>
      <w:r w:rsidRPr="005E40FD">
        <w:rPr>
          <w:rFonts w:ascii="Times New Roman" w:hAnsi="Times New Roman" w:cs="Times New Roman"/>
          <w:i/>
          <w:sz w:val="24"/>
          <w:szCs w:val="24"/>
          <w:lang w:val="cs-CZ"/>
        </w:rPr>
        <w:t>soukromého prosazování</w:t>
      </w:r>
      <w:r w:rsidRPr="005E40FD">
        <w:rPr>
          <w:rFonts w:ascii="Times New Roman" w:hAnsi="Times New Roman" w:cs="Times New Roman"/>
          <w:sz w:val="24"/>
          <w:szCs w:val="24"/>
          <w:lang w:val="cs-CZ"/>
        </w:rPr>
        <w:t xml:space="preserve"> zaslouží rozebrání ve zvláštní kapitole. </w:t>
      </w:r>
    </w:p>
    <w:p w14:paraId="2A070843" w14:textId="5CD4616B"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shd w:val="clear" w:color="auto" w:fill="FFFFFF"/>
          <w:lang w:val="cs-CZ"/>
        </w:rPr>
        <w:t xml:space="preserve">Po uplynutí více než šesti let po schválení </w:t>
      </w:r>
      <w:r w:rsidRPr="005E40FD">
        <w:rPr>
          <w:rFonts w:ascii="Times New Roman" w:hAnsi="Times New Roman" w:cs="Times New Roman"/>
          <w:bCs/>
          <w:i/>
          <w:sz w:val="24"/>
          <w:szCs w:val="24"/>
          <w:shd w:val="clear" w:color="auto" w:fill="FFFFFF"/>
          <w:lang w:val="cs-CZ"/>
        </w:rPr>
        <w:t>Bílé knihy o žalobách o náhradu škod</w:t>
      </w:r>
      <w:r w:rsidR="00FA7BA1" w:rsidRPr="005E40FD">
        <w:rPr>
          <w:rFonts w:ascii="Times New Roman" w:hAnsi="Times New Roman" w:cs="Times New Roman"/>
          <w:bCs/>
          <w:i/>
          <w:sz w:val="24"/>
          <w:szCs w:val="24"/>
          <w:shd w:val="clear" w:color="auto" w:fill="FFFFFF"/>
          <w:lang w:val="cs-CZ"/>
        </w:rPr>
        <w:t>y</w:t>
      </w:r>
      <w:r w:rsidRPr="005E40FD">
        <w:rPr>
          <w:rFonts w:ascii="Times New Roman" w:hAnsi="Times New Roman" w:cs="Times New Roman"/>
          <w:bCs/>
          <w:i/>
          <w:sz w:val="24"/>
          <w:szCs w:val="24"/>
          <w:shd w:val="clear" w:color="auto" w:fill="FFFFFF"/>
          <w:lang w:val="cs-CZ"/>
        </w:rPr>
        <w:t xml:space="preserve"> způsobené porušením antimonopolních pravidel ES</w:t>
      </w:r>
      <w:r w:rsidRPr="005E40FD">
        <w:rPr>
          <w:rFonts w:ascii="Times New Roman" w:hAnsi="Times New Roman" w:cs="Times New Roman"/>
          <w:bCs/>
          <w:sz w:val="24"/>
          <w:szCs w:val="24"/>
          <w:shd w:val="clear" w:color="auto" w:fill="FFFFFF"/>
          <w:lang w:val="cs-CZ"/>
        </w:rPr>
        <w:t xml:space="preserve"> (dále jen </w:t>
      </w:r>
      <w:r w:rsidRPr="005E40FD">
        <w:rPr>
          <w:rFonts w:ascii="Times New Roman" w:hAnsi="Times New Roman" w:cs="Times New Roman"/>
          <w:bCs/>
          <w:i/>
          <w:sz w:val="24"/>
          <w:szCs w:val="24"/>
          <w:shd w:val="clear" w:color="auto" w:fill="FFFFFF"/>
          <w:lang w:val="cs-CZ"/>
        </w:rPr>
        <w:t>Bílá kniha</w:t>
      </w:r>
      <w:r w:rsidRPr="005E40FD">
        <w:rPr>
          <w:rFonts w:ascii="Times New Roman" w:hAnsi="Times New Roman" w:cs="Times New Roman"/>
          <w:bCs/>
          <w:sz w:val="24"/>
          <w:szCs w:val="24"/>
          <w:shd w:val="clear" w:color="auto" w:fill="FFFFFF"/>
          <w:lang w:val="cs-CZ"/>
        </w:rPr>
        <w:t xml:space="preserve">), na jejímž základě byla Evropským parlamentem a Radou schválena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2014/104/EU, která zahrnuje právní normy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w:t>
      </w:r>
    </w:p>
    <w:p w14:paraId="6AD4B912" w14:textId="77777777" w:rsidR="00482394" w:rsidRPr="005E40FD" w:rsidRDefault="00482394" w:rsidP="005E40FD">
      <w:pPr>
        <w:spacing w:after="0" w:line="360" w:lineRule="auto"/>
        <w:ind w:firstLine="708"/>
        <w:jc w:val="both"/>
        <w:rPr>
          <w:rFonts w:ascii="Times New Roman" w:hAnsi="Times New Roman" w:cs="Times New Roman"/>
          <w:bCs/>
          <w:sz w:val="24"/>
          <w:szCs w:val="24"/>
          <w:shd w:val="clear" w:color="auto" w:fill="FFFFFF"/>
          <w:lang w:val="cs-CZ"/>
        </w:rPr>
      </w:pPr>
      <w:r w:rsidRPr="005E40FD">
        <w:rPr>
          <w:rFonts w:ascii="Times New Roman" w:hAnsi="Times New Roman" w:cs="Times New Roman"/>
          <w:sz w:val="24"/>
          <w:szCs w:val="24"/>
          <w:lang w:val="cs-CZ"/>
        </w:rPr>
        <w:t xml:space="preserve">Normy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jsou</w:t>
      </w:r>
      <w:r w:rsidRPr="005E40FD">
        <w:rPr>
          <w:rFonts w:ascii="Times New Roman" w:hAnsi="Times New Roman" w:cs="Times New Roman"/>
          <w:sz w:val="24"/>
          <w:szCs w:val="24"/>
          <w:shd w:val="clear" w:color="auto" w:fill="FFFFFF"/>
          <w:lang w:val="cs-CZ"/>
        </w:rPr>
        <w:t xml:space="preserve"> významně méně ambiciózní oproti původním plánům.</w:t>
      </w:r>
      <w:r w:rsidRPr="005E40FD">
        <w:rPr>
          <w:rStyle w:val="a6"/>
          <w:rFonts w:ascii="Times New Roman" w:hAnsi="Times New Roman" w:cs="Times New Roman"/>
          <w:sz w:val="24"/>
          <w:szCs w:val="24"/>
          <w:shd w:val="clear" w:color="auto" w:fill="FFFFFF"/>
          <w:lang w:val="cs-CZ"/>
        </w:rPr>
        <w:footnoteReference w:id="50"/>
      </w:r>
    </w:p>
    <w:p w14:paraId="7DCCD35C" w14:textId="0E3803E9" w:rsidR="00482394" w:rsidRPr="005E40FD" w:rsidRDefault="00482394" w:rsidP="005E40FD">
      <w:pPr>
        <w:spacing w:after="0" w:line="360" w:lineRule="auto"/>
        <w:ind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shd w:val="clear" w:color="auto" w:fill="FFFFFF"/>
          <w:lang w:val="cs-CZ"/>
        </w:rPr>
        <w:t>Na začátku byla hodně ambiciózní představa, že v Evropě by</w:t>
      </w:r>
      <w:r w:rsidR="00FA7BA1" w:rsidRPr="005E40FD">
        <w:rPr>
          <w:rFonts w:ascii="Times New Roman" w:hAnsi="Times New Roman" w:cs="Times New Roman"/>
          <w:sz w:val="24"/>
          <w:szCs w:val="24"/>
          <w:shd w:val="clear" w:color="auto" w:fill="FFFFFF"/>
          <w:lang w:val="cs-CZ"/>
        </w:rPr>
        <w:t xml:space="preserve"> bylo</w:t>
      </w:r>
      <w:r w:rsidRPr="005E40FD">
        <w:rPr>
          <w:rFonts w:ascii="Times New Roman" w:hAnsi="Times New Roman" w:cs="Times New Roman"/>
          <w:sz w:val="24"/>
          <w:szCs w:val="24"/>
          <w:shd w:val="clear" w:color="auto" w:fill="FFFFFF"/>
          <w:lang w:val="cs-CZ"/>
        </w:rPr>
        <w:t>, zjednodušeně řečeno,</w:t>
      </w:r>
      <w:r w:rsidR="00FA7BA1"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vhodné zavést americký model</w:t>
      </w:r>
      <w:r w:rsidR="00FA7BA1" w:rsidRPr="005E40FD">
        <w:rPr>
          <w:rFonts w:ascii="Times New Roman" w:hAnsi="Times New Roman" w:cs="Times New Roman"/>
          <w:sz w:val="24"/>
          <w:szCs w:val="24"/>
          <w:shd w:val="clear" w:color="auto" w:fill="FFFFFF"/>
          <w:lang w:val="cs-CZ"/>
        </w:rPr>
        <w:t>, t</w:t>
      </w:r>
      <w:r w:rsidRPr="005E40FD">
        <w:rPr>
          <w:rFonts w:ascii="Times New Roman" w:hAnsi="Times New Roman" w:cs="Times New Roman"/>
          <w:sz w:val="24"/>
          <w:szCs w:val="24"/>
          <w:shd w:val="clear" w:color="auto" w:fill="FFFFFF"/>
          <w:lang w:val="cs-CZ"/>
        </w:rPr>
        <w:t xml:space="preserve">edy učinit ze soukromoprávního způsobu zcela plnohodnotný pilíř prosazování soutěžního práva, </w:t>
      </w:r>
      <w:r w:rsidR="00FA7BA1" w:rsidRPr="005E40FD">
        <w:rPr>
          <w:rFonts w:ascii="Times New Roman" w:hAnsi="Times New Roman" w:cs="Times New Roman"/>
          <w:sz w:val="24"/>
          <w:szCs w:val="24"/>
          <w:shd w:val="clear" w:color="auto" w:fill="FFFFFF"/>
          <w:lang w:val="cs-CZ"/>
        </w:rPr>
        <w:t xml:space="preserve">ve kterém </w:t>
      </w:r>
      <w:r w:rsidRPr="005E40FD">
        <w:rPr>
          <w:rFonts w:ascii="Times New Roman" w:hAnsi="Times New Roman" w:cs="Times New Roman"/>
          <w:sz w:val="24"/>
          <w:szCs w:val="24"/>
          <w:shd w:val="clear" w:color="auto" w:fill="FFFFFF"/>
          <w:lang w:val="cs-CZ"/>
        </w:rPr>
        <w:t>by se třeba polovina případů řešila u soudu, polovina u soutěžních úřadů. Postupně se ale názor vyvinul tak, že soukromoprávní prosazování by mělo být pouze doplňkem veřejného prosazování.</w:t>
      </w:r>
      <w:r w:rsidRPr="005E40FD">
        <w:rPr>
          <w:rStyle w:val="a6"/>
          <w:rFonts w:ascii="Times New Roman" w:hAnsi="Times New Roman" w:cs="Times New Roman"/>
          <w:sz w:val="24"/>
          <w:szCs w:val="24"/>
          <w:shd w:val="clear" w:color="auto" w:fill="FFFFFF"/>
          <w:lang w:val="cs-CZ"/>
        </w:rPr>
        <w:footnoteReference w:id="51"/>
      </w:r>
      <w:r w:rsidRPr="005E40FD">
        <w:rPr>
          <w:rFonts w:ascii="Times New Roman" w:hAnsi="Times New Roman" w:cs="Times New Roman"/>
          <w:sz w:val="24"/>
          <w:szCs w:val="24"/>
          <w:shd w:val="clear" w:color="auto" w:fill="FFFFFF"/>
          <w:lang w:val="cs-CZ"/>
        </w:rPr>
        <w:t xml:space="preserve"> </w:t>
      </w:r>
    </w:p>
    <w:p w14:paraId="35D558F3" w14:textId="77777777" w:rsidR="00482394" w:rsidRPr="005E40FD" w:rsidRDefault="00482394" w:rsidP="005E40FD">
      <w:pPr>
        <w:spacing w:after="0" w:line="360" w:lineRule="auto"/>
        <w:ind w:firstLine="708"/>
        <w:jc w:val="both"/>
        <w:rPr>
          <w:rFonts w:ascii="Times New Roman" w:hAnsi="Times New Roman" w:cs="Times New Roman"/>
          <w:sz w:val="24"/>
          <w:szCs w:val="24"/>
          <w:shd w:val="clear" w:color="auto" w:fill="FFFFFF"/>
          <w:lang w:val="cs-CZ"/>
        </w:rPr>
      </w:pPr>
    </w:p>
    <w:p w14:paraId="54C224BD" w14:textId="77777777" w:rsidR="005E664B" w:rsidRPr="005E40FD" w:rsidRDefault="005E664B" w:rsidP="005E40FD">
      <w:pPr>
        <w:spacing w:after="0" w:line="360" w:lineRule="auto"/>
        <w:rPr>
          <w:rFonts w:ascii="Times New Roman" w:hAnsi="Times New Roman" w:cs="Times New Roman"/>
          <w:b/>
          <w:sz w:val="24"/>
          <w:szCs w:val="24"/>
          <w:lang w:val="cs-CZ"/>
        </w:rPr>
      </w:pPr>
      <w:r w:rsidRPr="005E40FD">
        <w:rPr>
          <w:rFonts w:ascii="Times New Roman" w:hAnsi="Times New Roman" w:cs="Times New Roman"/>
          <w:b/>
          <w:sz w:val="24"/>
          <w:szCs w:val="24"/>
          <w:lang w:val="cs-CZ"/>
        </w:rPr>
        <w:br w:type="page"/>
      </w:r>
    </w:p>
    <w:p w14:paraId="370844EC" w14:textId="77777777" w:rsidR="00482394" w:rsidRPr="0047721E" w:rsidRDefault="00482394" w:rsidP="0047721E">
      <w:pPr>
        <w:pStyle w:val="a3"/>
        <w:spacing w:after="0" w:line="360" w:lineRule="auto"/>
        <w:ind w:left="0"/>
        <w:jc w:val="both"/>
        <w:outlineLvl w:val="0"/>
        <w:rPr>
          <w:rFonts w:ascii="Times New Roman" w:hAnsi="Times New Roman" w:cs="Times New Roman"/>
          <w:b/>
          <w:sz w:val="32"/>
          <w:szCs w:val="32"/>
          <w:lang w:val="cs-CZ"/>
        </w:rPr>
      </w:pPr>
      <w:bookmarkStart w:id="24" w:name="_Toc484025485"/>
      <w:bookmarkEnd w:id="13"/>
      <w:r w:rsidRPr="0047721E">
        <w:rPr>
          <w:rFonts w:ascii="Times New Roman" w:hAnsi="Times New Roman" w:cs="Times New Roman"/>
          <w:b/>
          <w:sz w:val="32"/>
          <w:szCs w:val="32"/>
          <w:lang w:val="cs-CZ"/>
        </w:rPr>
        <w:lastRenderedPageBreak/>
        <w:t>2 Analýza právních překážek efektivního soukromého prosazování</w:t>
      </w:r>
      <w:bookmarkEnd w:id="24"/>
    </w:p>
    <w:p w14:paraId="5348D88A" w14:textId="67497809"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Analýza právních překážek efektivního soukromého prosazování soutěžního práva předpokládá zaprvé identifikaci právních překážek soukromého prosazování a zadruhé</w:t>
      </w:r>
      <w:r w:rsidR="00FA7BA1"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jejich analýzu. </w:t>
      </w:r>
    </w:p>
    <w:p w14:paraId="2CA818ED" w14:textId="77777777"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Nyní analyzuji právní překážky, tj. takové, které představují nedostatečnou právní úpravu. Zbylé překážky,</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které nejsou</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právními, jsou také velkou brzdou na cestě soukromého prosazování soutěžního práva. </w:t>
      </w:r>
    </w:p>
    <w:p w14:paraId="47D0FA10" w14:textId="2A4E12F9" w:rsidR="00482394" w:rsidRPr="005E40FD" w:rsidRDefault="00B23222"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Například</w:t>
      </w:r>
      <w:r w:rsidR="00482394" w:rsidRPr="005E40FD">
        <w:rPr>
          <w:rFonts w:ascii="Times New Roman" w:hAnsi="Times New Roman" w:cs="Times New Roman"/>
          <w:sz w:val="24"/>
          <w:szCs w:val="24"/>
          <w:lang w:val="cs-CZ"/>
        </w:rPr>
        <w:t xml:space="preserve"> Martin Nedělka a Jitka Linhartová tvrdí, že </w:t>
      </w:r>
      <w:r w:rsidRPr="005E40FD">
        <w:rPr>
          <w:rFonts w:ascii="Times New Roman" w:hAnsi="Times New Roman" w:cs="Times New Roman"/>
          <w:sz w:val="24"/>
          <w:szCs w:val="24"/>
          <w:lang w:val="cs-CZ"/>
        </w:rPr>
        <w:t>„</w:t>
      </w:r>
      <w:r w:rsidR="00482394" w:rsidRPr="005E40FD">
        <w:rPr>
          <w:rFonts w:ascii="Times New Roman" w:hAnsi="Times New Roman" w:cs="Times New Roman"/>
          <w:sz w:val="24"/>
          <w:szCs w:val="24"/>
          <w:lang w:val="cs-CZ"/>
        </w:rPr>
        <w:t>skutečnosti, mající vliv na úspěšnost soukromého prosazování soutěžního práva, je nedostatek zkušeností národních soudů s předmětnou prob</w:t>
      </w:r>
      <w:r w:rsidR="002125CF" w:rsidRPr="005E40FD">
        <w:rPr>
          <w:rFonts w:ascii="Times New Roman" w:hAnsi="Times New Roman" w:cs="Times New Roman"/>
          <w:sz w:val="24"/>
          <w:szCs w:val="24"/>
          <w:lang w:val="cs-CZ"/>
        </w:rPr>
        <w:t>lematikou a těmito typy žalob</w:t>
      </w:r>
      <w:r w:rsidRPr="005E40FD">
        <w:rPr>
          <w:rFonts w:ascii="Times New Roman" w:hAnsi="Times New Roman" w:cs="Times New Roman"/>
          <w:sz w:val="24"/>
          <w:szCs w:val="24"/>
          <w:lang w:val="cs-CZ"/>
        </w:rPr>
        <w:t>“</w:t>
      </w:r>
      <w:r w:rsidR="002125CF" w:rsidRPr="005E40FD">
        <w:rPr>
          <w:rStyle w:val="a6"/>
          <w:rFonts w:ascii="Times New Roman" w:hAnsi="Times New Roman" w:cs="Times New Roman"/>
          <w:sz w:val="24"/>
          <w:szCs w:val="24"/>
          <w:lang w:val="cs-CZ"/>
        </w:rPr>
        <w:footnoteReference w:id="52"/>
      </w:r>
      <w:r w:rsidR="00AC34DF" w:rsidRPr="005E40FD">
        <w:rPr>
          <w:rFonts w:ascii="Times New Roman" w:hAnsi="Times New Roman" w:cs="Times New Roman"/>
          <w:sz w:val="24"/>
          <w:szCs w:val="24"/>
          <w:lang w:val="cs-CZ"/>
        </w:rPr>
        <w:t>.</w:t>
      </w:r>
      <w:r w:rsidR="00482394" w:rsidRPr="005E40FD">
        <w:rPr>
          <w:rFonts w:ascii="Times New Roman" w:hAnsi="Times New Roman" w:cs="Times New Roman"/>
          <w:sz w:val="24"/>
          <w:szCs w:val="24"/>
          <w:lang w:val="cs-CZ"/>
        </w:rPr>
        <w:t xml:space="preserve"> </w:t>
      </w:r>
    </w:p>
    <w:p w14:paraId="371619F8" w14:textId="6DA31C9B"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Stejní autoři také uvádí, že </w:t>
      </w:r>
      <w:r w:rsidR="00B2322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[v] mnoha případech, ať v České republice nebo v dalších členských státech EU, je to totiž právě nedostatek finančních prostředků na právní služby a poplatky soudům, které odrazují poškoz</w:t>
      </w:r>
      <w:r w:rsidR="002125CF" w:rsidRPr="005E40FD">
        <w:rPr>
          <w:rFonts w:ascii="Times New Roman" w:hAnsi="Times New Roman" w:cs="Times New Roman"/>
          <w:sz w:val="24"/>
          <w:szCs w:val="24"/>
          <w:lang w:val="cs-CZ"/>
        </w:rPr>
        <w:t>ené subjekty od podání žaloby</w:t>
      </w:r>
      <w:r w:rsidR="00B23222" w:rsidRPr="005E40FD">
        <w:rPr>
          <w:rFonts w:ascii="Times New Roman" w:hAnsi="Times New Roman" w:cs="Times New Roman"/>
          <w:sz w:val="24"/>
          <w:szCs w:val="24"/>
          <w:lang w:val="cs-CZ"/>
        </w:rPr>
        <w:t>“</w:t>
      </w:r>
      <w:r w:rsidR="002125CF" w:rsidRPr="005E40FD">
        <w:rPr>
          <w:rStyle w:val="a6"/>
          <w:rFonts w:ascii="Times New Roman" w:hAnsi="Times New Roman" w:cs="Times New Roman"/>
          <w:sz w:val="24"/>
          <w:szCs w:val="24"/>
          <w:lang w:val="cs-CZ"/>
        </w:rPr>
        <w:footnoteReference w:id="53"/>
      </w:r>
      <w:r w:rsidR="00AC34D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65EF16FC" w14:textId="2B42AF8A"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Předpokládám, že až bude soukromé prosazování soutěžního práva zbaveno překážek jak právních tak i neprávních, zejména tehdy jej </w:t>
      </w:r>
      <w:r w:rsidR="00B23222" w:rsidRPr="005E40FD">
        <w:rPr>
          <w:rFonts w:ascii="Times New Roman" w:hAnsi="Times New Roman" w:cs="Times New Roman"/>
          <w:sz w:val="24"/>
          <w:szCs w:val="24"/>
          <w:lang w:val="cs-CZ"/>
        </w:rPr>
        <w:t xml:space="preserve">bude možno </w:t>
      </w:r>
      <w:r w:rsidRPr="005E40FD">
        <w:rPr>
          <w:rFonts w:ascii="Times New Roman" w:hAnsi="Times New Roman" w:cs="Times New Roman"/>
          <w:sz w:val="24"/>
          <w:szCs w:val="24"/>
          <w:lang w:val="cs-CZ"/>
        </w:rPr>
        <w:t xml:space="preserve">nazývat efektivním. </w:t>
      </w:r>
    </w:p>
    <w:p w14:paraId="20519DDC" w14:textId="30B139E5"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Co se týče identifikace překážek, tak ty byly vymezeny Komisí </w:t>
      </w:r>
      <w:r w:rsidR="00084DF0" w:rsidRPr="005E40FD">
        <w:rPr>
          <w:rFonts w:ascii="Times New Roman" w:hAnsi="Times New Roman" w:cs="Times New Roman"/>
          <w:sz w:val="24"/>
          <w:szCs w:val="24"/>
          <w:lang w:val="cs-CZ"/>
        </w:rPr>
        <w:t>postupně,</w:t>
      </w:r>
      <w:r w:rsidRPr="005E40FD">
        <w:rPr>
          <w:rFonts w:ascii="Times New Roman" w:hAnsi="Times New Roman" w:cs="Times New Roman"/>
          <w:sz w:val="24"/>
          <w:szCs w:val="24"/>
          <w:lang w:val="cs-CZ"/>
        </w:rPr>
        <w:t xml:space="preserve"> a ne bez účasti dalších subjektů.</w:t>
      </w:r>
    </w:p>
    <w:p w14:paraId="7621D25E" w14:textId="3B1BEAD3" w:rsidR="00482394" w:rsidRPr="005E40FD" w:rsidRDefault="0048239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Poprvé byly popsány v</w:t>
      </w:r>
      <w:r w:rsidR="007B6C7E"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Zelené knize</w:t>
      </w:r>
      <w:r w:rsidRPr="005E40FD">
        <w:rPr>
          <w:rFonts w:ascii="Times New Roman" w:hAnsi="Times New Roman" w:cs="Times New Roman"/>
          <w:sz w:val="24"/>
          <w:szCs w:val="24"/>
          <w:lang w:val="cs-CZ"/>
        </w:rPr>
        <w:t xml:space="preserve"> ze dne 19.</w:t>
      </w:r>
      <w:r w:rsidR="00084DF0"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12.</w:t>
      </w:r>
      <w:r w:rsidR="00084DF0"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2005, kdy Komise na základě analýzy předkládá varianty řešení řady překážek, které stojí v čistě širším uplatnění žalob na náhradu škody.</w:t>
      </w:r>
    </w:p>
    <w:p w14:paraId="0A904B00"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 </w:t>
      </w:r>
      <w:r w:rsidRPr="005E40FD">
        <w:rPr>
          <w:rFonts w:ascii="Times New Roman" w:hAnsi="Times New Roman" w:cs="Times New Roman"/>
          <w:i/>
          <w:iCs/>
          <w:sz w:val="24"/>
          <w:szCs w:val="24"/>
          <w:lang w:val="cs-CZ"/>
        </w:rPr>
        <w:t xml:space="preserve">Zelené knize </w:t>
      </w:r>
      <w:r w:rsidRPr="005E40FD">
        <w:rPr>
          <w:rFonts w:ascii="Times New Roman" w:hAnsi="Times New Roman" w:cs="Times New Roman"/>
          <w:sz w:val="24"/>
          <w:szCs w:val="24"/>
          <w:lang w:val="cs-CZ"/>
        </w:rPr>
        <w:t>a k jí předloženým variantám se vyjádřilo téměř 150 subjektů, ať už členských států, zájmových sdružení (podniků, spotřebitelů, advokátů a dalších)</w:t>
      </w:r>
      <w:r w:rsidR="001378CB" w:rsidRPr="005E40FD">
        <w:rPr>
          <w:rFonts w:ascii="Times New Roman" w:hAnsi="Times New Roman" w:cs="Times New Roman"/>
          <w:sz w:val="24"/>
          <w:szCs w:val="24"/>
          <w:lang w:val="cs-CZ"/>
        </w:rPr>
        <w:t xml:space="preserve"> nebo jednotlivých společností.</w:t>
      </w:r>
      <w:r w:rsidR="001378CB" w:rsidRPr="005E40FD">
        <w:rPr>
          <w:rStyle w:val="a6"/>
          <w:rFonts w:ascii="Times New Roman" w:hAnsi="Times New Roman" w:cs="Times New Roman"/>
          <w:sz w:val="24"/>
          <w:szCs w:val="24"/>
          <w:lang w:val="cs-CZ"/>
        </w:rPr>
        <w:footnoteReference w:id="54"/>
      </w:r>
    </w:p>
    <w:p w14:paraId="5C99F360" w14:textId="234ABB76"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Následně, po zohlednění těchto stanovisek, byly varianty řešení řady překážek, které Komise dělí na devět oblastí, uvedeny v</w:t>
      </w:r>
      <w:r w:rsidR="007C7788"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Bílé knize ze dne 2.</w:t>
      </w:r>
      <w:r w:rsidR="00381FEE"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4.</w:t>
      </w:r>
      <w:r w:rsidR="00381FEE"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2008.</w:t>
      </w:r>
    </w:p>
    <w:p w14:paraId="191A8271"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Ve struktuře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lze sledovat devět oblastí překážek. </w:t>
      </w:r>
    </w:p>
    <w:p w14:paraId="290AF75A" w14:textId="10FDB9B8" w:rsidR="00482394" w:rsidRPr="005E40FD" w:rsidRDefault="00012C88"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Odstavec</w:t>
      </w:r>
      <w:r w:rsidR="00482394" w:rsidRPr="005E40FD">
        <w:rPr>
          <w:rFonts w:ascii="Times New Roman" w:hAnsi="Times New Roman" w:cs="Times New Roman"/>
          <w:sz w:val="24"/>
          <w:szCs w:val="24"/>
          <w:lang w:val="cs-CZ"/>
        </w:rPr>
        <w:t xml:space="preserve"> 2 </w:t>
      </w:r>
      <w:r w:rsidR="00482394" w:rsidRPr="005E40FD">
        <w:rPr>
          <w:rFonts w:ascii="Times New Roman" w:hAnsi="Times New Roman" w:cs="Times New Roman"/>
          <w:i/>
          <w:sz w:val="24"/>
          <w:szCs w:val="24"/>
          <w:lang w:val="cs-CZ"/>
        </w:rPr>
        <w:t>Bílé knihy</w:t>
      </w:r>
      <w:r w:rsidR="00482394" w:rsidRPr="005E40FD">
        <w:rPr>
          <w:rFonts w:ascii="Times New Roman" w:hAnsi="Times New Roman" w:cs="Times New Roman"/>
          <w:sz w:val="24"/>
          <w:szCs w:val="24"/>
          <w:lang w:val="cs-CZ"/>
        </w:rPr>
        <w:t xml:space="preserve"> s názvem </w:t>
      </w:r>
      <w:r w:rsidR="00482394" w:rsidRPr="005E40FD">
        <w:rPr>
          <w:rFonts w:ascii="Times New Roman" w:hAnsi="Times New Roman" w:cs="Times New Roman"/>
          <w:i/>
          <w:sz w:val="24"/>
          <w:szCs w:val="24"/>
          <w:lang w:val="cs-CZ"/>
        </w:rPr>
        <w:t>Navrhovaná opatření a politická řešení</w:t>
      </w:r>
      <w:r w:rsidR="00482394" w:rsidRPr="005E40FD">
        <w:rPr>
          <w:rFonts w:ascii="Times New Roman" w:hAnsi="Times New Roman" w:cs="Times New Roman"/>
          <w:sz w:val="24"/>
          <w:szCs w:val="24"/>
          <w:lang w:val="cs-CZ"/>
        </w:rPr>
        <w:t xml:space="preserve"> je rozdělený na devět bodů. </w:t>
      </w:r>
    </w:p>
    <w:p w14:paraId="24C00A6B"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Chci poznamenat, že veškeré tyto oblasti překážek soukromého prosazování soutěžního práva, které se vztahují k náhradě škody, jsou předmětem výzkumu i zástupců české právní vědy, n</w:t>
      </w:r>
      <w:r w:rsidR="001378CB" w:rsidRPr="005E40FD">
        <w:rPr>
          <w:rFonts w:ascii="Times New Roman" w:hAnsi="Times New Roman" w:cs="Times New Roman"/>
          <w:sz w:val="24"/>
          <w:szCs w:val="24"/>
          <w:lang w:val="cs-CZ"/>
        </w:rPr>
        <w:t>apř. JUDr. Michala Petra, Ph.D.</w:t>
      </w:r>
      <w:r w:rsidR="001378CB" w:rsidRPr="005E40FD">
        <w:rPr>
          <w:rStyle w:val="a6"/>
          <w:rFonts w:ascii="Times New Roman" w:hAnsi="Times New Roman" w:cs="Times New Roman"/>
          <w:sz w:val="24"/>
          <w:szCs w:val="24"/>
          <w:lang w:val="cs-CZ"/>
        </w:rPr>
        <w:footnoteReference w:id="55"/>
      </w:r>
    </w:p>
    <w:p w14:paraId="765C72B9" w14:textId="390C7D31"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JUDr. Michal Petr, Ph.D.</w:t>
      </w:r>
      <w:r w:rsidR="00084DF0"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vyčleňuje a popisuje následujících devět oblastí návrhů Komise (oblastí překážek soukromého prosazování soutěžního práva, které se vztahují k náhradě škody):</w:t>
      </w:r>
    </w:p>
    <w:p w14:paraId="53AA2AD4"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Kolektivní a reprezentační žaloby.</w:t>
      </w:r>
    </w:p>
    <w:p w14:paraId="4239D82A"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Přístup k důkazům.</w:t>
      </w:r>
    </w:p>
    <w:p w14:paraId="4026923C"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Závaznost rozhodnutí soutěžních úřadů pro soudy.</w:t>
      </w:r>
      <w:r w:rsidRPr="005E40FD">
        <w:rPr>
          <w:rFonts w:ascii="Times New Roman" w:hAnsi="Times New Roman" w:cs="Times New Roman"/>
          <w:sz w:val="24"/>
          <w:szCs w:val="24"/>
          <w:u w:val="single"/>
        </w:rPr>
        <w:t xml:space="preserve"> </w:t>
      </w:r>
      <w:r w:rsidRPr="005E40FD">
        <w:rPr>
          <w:rFonts w:ascii="Times New Roman" w:hAnsi="Times New Roman" w:cs="Times New Roman"/>
          <w:sz w:val="24"/>
          <w:szCs w:val="24"/>
        </w:rPr>
        <w:t xml:space="preserve">  </w:t>
      </w:r>
    </w:p>
    <w:p w14:paraId="22C4CC82"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Zavinění.</w:t>
      </w:r>
    </w:p>
    <w:p w14:paraId="72E6605B"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Výše náhrady škody.</w:t>
      </w:r>
    </w:p>
    <w:p w14:paraId="0B0B67B1"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Passing-on.</w:t>
      </w:r>
    </w:p>
    <w:p w14:paraId="4F95A2AE"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Lhůty.</w:t>
      </w:r>
    </w:p>
    <w:p w14:paraId="3A8EBB96"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Náklady řízení.</w:t>
      </w:r>
    </w:p>
    <w:p w14:paraId="10BF432F" w14:textId="77777777" w:rsidR="00482394" w:rsidRPr="005E40FD" w:rsidRDefault="00482394" w:rsidP="007246B7">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bCs/>
          <w:sz w:val="24"/>
          <w:szCs w:val="24"/>
        </w:rPr>
        <w:t>Vztah k programu leniency.</w:t>
      </w:r>
    </w:p>
    <w:p w14:paraId="148125D0" w14:textId="2F2B80CA"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Nicméně určení problematických oblastí pro </w:t>
      </w:r>
      <w:r w:rsidRPr="005E40FD">
        <w:rPr>
          <w:rFonts w:ascii="Times New Roman" w:hAnsi="Times New Roman" w:cs="Times New Roman"/>
          <w:i/>
          <w:sz w:val="24"/>
          <w:szCs w:val="24"/>
          <w:lang w:val="cs-CZ"/>
        </w:rPr>
        <w:t>soukromé prosazování</w:t>
      </w:r>
      <w:r w:rsidRPr="005E40FD">
        <w:rPr>
          <w:rFonts w:ascii="Times New Roman" w:hAnsi="Times New Roman" w:cs="Times New Roman"/>
          <w:sz w:val="24"/>
          <w:szCs w:val="24"/>
          <w:lang w:val="cs-CZ"/>
        </w:rPr>
        <w:t xml:space="preserve"> není dostačující pro to, aby se nadále určil stupeň úplnosti implementace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084DF0" w:rsidRPr="005E40FD">
        <w:rPr>
          <w:rFonts w:ascii="Times New Roman" w:hAnsi="Times New Roman" w:cs="Times New Roman"/>
          <w:sz w:val="24"/>
          <w:szCs w:val="24"/>
          <w:lang w:val="cs-CZ"/>
        </w:rPr>
        <w:br/>
      </w:r>
      <w:r w:rsidRPr="005E40FD">
        <w:rPr>
          <w:rFonts w:ascii="Times New Roman" w:hAnsi="Times New Roman" w:cs="Times New Roman"/>
          <w:sz w:val="24"/>
          <w:szCs w:val="24"/>
          <w:lang w:val="cs-CZ"/>
        </w:rPr>
        <w:t xml:space="preserve">V tomto případě je nutné určení konkrétních překážek. </w:t>
      </w:r>
    </w:p>
    <w:p w14:paraId="399457D5" w14:textId="32F8A3DE"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u w:val="single"/>
          <w:lang w:val="cs-CZ"/>
        </w:rPr>
        <w:t>První oblast</w:t>
      </w:r>
      <w:r w:rsidRPr="005E40FD">
        <w:rPr>
          <w:rFonts w:ascii="Times New Roman" w:hAnsi="Times New Roman" w:cs="Times New Roman"/>
          <w:sz w:val="24"/>
          <w:szCs w:val="24"/>
          <w:lang w:val="cs-CZ"/>
        </w:rPr>
        <w:t xml:space="preserve"> </w:t>
      </w:r>
      <w:r w:rsidRPr="005E40FD">
        <w:rPr>
          <w:rFonts w:ascii="Times New Roman" w:hAnsi="Times New Roman" w:cs="Times New Roman"/>
          <w:b/>
          <w:bCs/>
          <w:i/>
          <w:sz w:val="24"/>
          <w:szCs w:val="24"/>
          <w:lang w:val="cs-CZ"/>
        </w:rPr>
        <w:t>Kolektivní a reprezentační žaloby</w:t>
      </w:r>
      <w:r w:rsidRPr="005E40FD">
        <w:rPr>
          <w:rFonts w:ascii="Times New Roman" w:hAnsi="Times New Roman" w:cs="Times New Roman"/>
          <w:sz w:val="24"/>
          <w:szCs w:val="24"/>
          <w:lang w:val="cs-CZ"/>
        </w:rPr>
        <w:t xml:space="preserve"> obsahuje </w:t>
      </w:r>
      <w:r w:rsidRPr="005E40FD">
        <w:rPr>
          <w:rFonts w:ascii="Times New Roman" w:hAnsi="Times New Roman" w:cs="Times New Roman"/>
          <w:bCs/>
          <w:sz w:val="24"/>
          <w:szCs w:val="24"/>
          <w:lang w:val="cs-CZ"/>
        </w:rPr>
        <w:t xml:space="preserve">dvě překážky </w:t>
      </w:r>
      <w:r w:rsidR="00084DF0" w:rsidRPr="005E40FD">
        <w:rPr>
          <w:rFonts w:ascii="Times New Roman" w:hAnsi="Times New Roman" w:cs="Times New Roman"/>
          <w:bCs/>
          <w:sz w:val="24"/>
          <w:szCs w:val="24"/>
          <w:lang w:val="cs-CZ"/>
        </w:rPr>
        <w:br/>
      </w:r>
      <w:r w:rsidRPr="005E40FD">
        <w:rPr>
          <w:rFonts w:ascii="Times New Roman" w:hAnsi="Times New Roman" w:cs="Times New Roman"/>
          <w:bCs/>
          <w:sz w:val="24"/>
          <w:szCs w:val="24"/>
          <w:lang w:val="cs-CZ"/>
        </w:rPr>
        <w:t>(a následně dva návrhy Komise na jejich likvidaci).</w:t>
      </w:r>
    </w:p>
    <w:p w14:paraId="0AFA53DC" w14:textId="40F94876"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První překážk</w:t>
      </w:r>
      <w:r w:rsidR="0081263D" w:rsidRPr="005E40FD">
        <w:rPr>
          <w:rFonts w:ascii="Times New Roman" w:hAnsi="Times New Roman" w:cs="Times New Roman"/>
          <w:bCs/>
          <w:sz w:val="24"/>
          <w:szCs w:val="24"/>
          <w:lang w:val="cs-CZ"/>
        </w:rPr>
        <w:t>a</w:t>
      </w:r>
      <w:r w:rsidR="00D115A4" w:rsidRPr="005E40FD">
        <w:rPr>
          <w:rFonts w:ascii="Times New Roman" w:hAnsi="Times New Roman" w:cs="Times New Roman"/>
          <w:bCs/>
          <w:sz w:val="24"/>
          <w:szCs w:val="24"/>
          <w:lang w:val="cs-CZ"/>
        </w:rPr>
        <w:t xml:space="preserve">: </w:t>
      </w:r>
      <w:r w:rsidR="00196588" w:rsidRPr="005E40FD">
        <w:rPr>
          <w:rFonts w:ascii="Times New Roman" w:hAnsi="Times New Roman" w:cs="Times New Roman"/>
          <w:bCs/>
          <w:sz w:val="24"/>
          <w:szCs w:val="24"/>
          <w:lang w:val="cs-CZ"/>
        </w:rPr>
        <w:t>stav, kdy neexistuje možnost</w:t>
      </w:r>
      <w:r w:rsidRPr="005E40FD">
        <w:rPr>
          <w:rFonts w:ascii="Times New Roman" w:hAnsi="Times New Roman" w:cs="Times New Roman"/>
          <w:bCs/>
          <w:sz w:val="24"/>
          <w:szCs w:val="24"/>
          <w:lang w:val="cs-CZ"/>
        </w:rPr>
        <w:t xml:space="preserve"> podání žalob v zastoupení, </w:t>
      </w:r>
      <w:r w:rsidRPr="005E40FD">
        <w:rPr>
          <w:rFonts w:ascii="Times New Roman" w:hAnsi="Times New Roman" w:cs="Times New Roman"/>
          <w:sz w:val="24"/>
          <w:szCs w:val="24"/>
          <w:lang w:val="cs-CZ"/>
        </w:rPr>
        <w:t xml:space="preserve">které předkládají </w:t>
      </w:r>
      <w:r w:rsidRPr="005E40FD">
        <w:rPr>
          <w:rFonts w:ascii="Times New Roman" w:hAnsi="Times New Roman" w:cs="Times New Roman"/>
          <w:bCs/>
          <w:sz w:val="24"/>
          <w:szCs w:val="24"/>
          <w:lang w:val="cs-CZ"/>
        </w:rPr>
        <w:t>kvalifikované subjekty</w:t>
      </w:r>
      <w:r w:rsidRPr="005E40FD">
        <w:rPr>
          <w:rFonts w:ascii="Times New Roman" w:hAnsi="Times New Roman" w:cs="Times New Roman"/>
          <w:sz w:val="24"/>
          <w:szCs w:val="24"/>
          <w:lang w:val="cs-CZ"/>
        </w:rPr>
        <w:t>, například sdružení spotřebitelů, státní orgány nebo oborová sdružení, jménem identifikovaných nebo identifikovatelných poškozených osob.</w:t>
      </w:r>
      <w:r w:rsidR="009A1C41" w:rsidRPr="005E40FD">
        <w:rPr>
          <w:rStyle w:val="a6"/>
          <w:rFonts w:ascii="Times New Roman" w:hAnsi="Times New Roman" w:cs="Times New Roman"/>
          <w:sz w:val="24"/>
          <w:szCs w:val="24"/>
          <w:lang w:val="cs-CZ"/>
        </w:rPr>
        <w:footnoteReference w:id="56"/>
      </w:r>
    </w:p>
    <w:p w14:paraId="406FCB5B" w14:textId="5B800C90"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Druhá </w:t>
      </w:r>
      <w:r w:rsidRPr="005E40FD">
        <w:rPr>
          <w:rFonts w:ascii="Times New Roman" w:hAnsi="Times New Roman" w:cs="Times New Roman"/>
          <w:bCs/>
          <w:sz w:val="24"/>
          <w:szCs w:val="24"/>
          <w:lang w:val="cs-CZ"/>
        </w:rPr>
        <w:t>překážka</w:t>
      </w:r>
      <w:r w:rsidR="00D115A4" w:rsidRPr="005E40FD">
        <w:rPr>
          <w:rFonts w:ascii="Times New Roman" w:hAnsi="Times New Roman" w:cs="Times New Roman"/>
          <w:bCs/>
          <w:sz w:val="24"/>
          <w:szCs w:val="24"/>
          <w:lang w:val="cs-CZ"/>
        </w:rPr>
        <w:t xml:space="preserve">: </w:t>
      </w:r>
      <w:r w:rsidR="00196588" w:rsidRPr="005E40FD">
        <w:rPr>
          <w:rFonts w:ascii="Times New Roman" w:hAnsi="Times New Roman" w:cs="Times New Roman"/>
          <w:bCs/>
          <w:sz w:val="24"/>
          <w:szCs w:val="24"/>
          <w:lang w:val="cs-CZ"/>
        </w:rPr>
        <w:t>stav, kdy neexistuje možnost</w:t>
      </w:r>
      <w:r w:rsidRPr="005E40FD">
        <w:rPr>
          <w:rFonts w:ascii="Times New Roman" w:hAnsi="Times New Roman" w:cs="Times New Roman"/>
          <w:bCs/>
          <w:sz w:val="24"/>
          <w:szCs w:val="24"/>
          <w:lang w:val="cs-CZ"/>
        </w:rPr>
        <w:t xml:space="preserve"> podání kolektivních žalob s výslovným předchozím souhlasem všech žalobců</w:t>
      </w:r>
      <w:r w:rsidRPr="005E40FD">
        <w:rPr>
          <w:rFonts w:ascii="Times New Roman" w:hAnsi="Times New Roman" w:cs="Times New Roman"/>
          <w:sz w:val="24"/>
          <w:szCs w:val="24"/>
          <w:lang w:val="cs-CZ"/>
        </w:rPr>
        <w:t xml:space="preserve">, v nichž se poškození </w:t>
      </w:r>
      <w:r w:rsidRPr="005E40FD">
        <w:rPr>
          <w:rFonts w:ascii="Times New Roman" w:hAnsi="Times New Roman" w:cs="Times New Roman"/>
          <w:bCs/>
          <w:sz w:val="24"/>
          <w:szCs w:val="24"/>
          <w:lang w:val="cs-CZ"/>
        </w:rPr>
        <w:t xml:space="preserve">výslovně rozhodnou </w:t>
      </w:r>
      <w:r w:rsidRPr="005E40FD">
        <w:rPr>
          <w:rFonts w:ascii="Times New Roman" w:hAnsi="Times New Roman" w:cs="Times New Roman"/>
          <w:sz w:val="24"/>
          <w:szCs w:val="24"/>
          <w:lang w:val="cs-CZ"/>
        </w:rPr>
        <w:t xml:space="preserve">spojit své jednotlivé nároky na odškodnění za </w:t>
      </w:r>
      <w:r w:rsidR="0045772B" w:rsidRPr="005E40FD">
        <w:rPr>
          <w:rFonts w:ascii="Times New Roman" w:hAnsi="Times New Roman" w:cs="Times New Roman"/>
          <w:sz w:val="24"/>
          <w:szCs w:val="24"/>
          <w:lang w:val="cs-CZ"/>
        </w:rPr>
        <w:t>utrpěnou škodu do jedné žaloby.</w:t>
      </w:r>
      <w:r w:rsidR="0045772B" w:rsidRPr="005E40FD">
        <w:rPr>
          <w:rStyle w:val="a6"/>
          <w:rFonts w:ascii="Times New Roman" w:hAnsi="Times New Roman" w:cs="Times New Roman"/>
          <w:sz w:val="24"/>
          <w:szCs w:val="24"/>
          <w:lang w:val="cs-CZ"/>
        </w:rPr>
        <w:footnoteReference w:id="57"/>
      </w:r>
    </w:p>
    <w:p w14:paraId="1BD930E3"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Dle mého názoru, odstranění podobných překážek povede k realizaci ihned dvou zásad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w:t>
      </w:r>
    </w:p>
    <w:p w14:paraId="76352B3C" w14:textId="5DBECD9C"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Zaprvé to povede k realizaci prvořadé zásady </w:t>
      </w:r>
      <w:r w:rsidRPr="005E40FD">
        <w:rPr>
          <w:rFonts w:ascii="Times New Roman" w:hAnsi="Times New Roman" w:cs="Times New Roman"/>
          <w:bCs/>
          <w:sz w:val="24"/>
          <w:szCs w:val="24"/>
          <w:lang w:val="cs-CZ"/>
        </w:rPr>
        <w:t>–</w:t>
      </w:r>
      <w:r w:rsidRPr="005E40FD">
        <w:rPr>
          <w:rFonts w:ascii="Times New Roman" w:hAnsi="Times New Roman" w:cs="Times New Roman"/>
          <w:sz w:val="24"/>
          <w:szCs w:val="24"/>
          <w:lang w:val="cs-CZ"/>
        </w:rPr>
        <w:t xml:space="preserve"> plnému odškodnění. </w:t>
      </w:r>
    </w:p>
    <w:p w14:paraId="70C89488"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případě přítomnosti velkého počtu poškozených s relativní nízkou individuální škodou, a v případě jejich neobracení se na soud za účelem vymáhání náhrady škody, bude způsobená škoda značná, stejně tak i neopodstatněné obohacení osoby, které porušila právní předpisy o hospodářské soutěži. </w:t>
      </w:r>
    </w:p>
    <w:p w14:paraId="59F7096F" w14:textId="7BE2BD19"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Za druhé to povede k odražení od dalšího porušení výše uvedených právních předpisů, což by se nestalo v případě nevymáhání poškozenými relativně nízkých individuálních škod.</w:t>
      </w:r>
    </w:p>
    <w:p w14:paraId="7531D40B"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u w:val="single"/>
          <w:lang w:val="cs-CZ"/>
        </w:rPr>
        <w:t>Druhá oblast</w:t>
      </w:r>
      <w:r w:rsidRPr="005E40FD">
        <w:rPr>
          <w:rFonts w:ascii="Times New Roman" w:hAnsi="Times New Roman" w:cs="Times New Roman"/>
          <w:sz w:val="24"/>
          <w:szCs w:val="24"/>
          <w:lang w:val="cs-CZ"/>
        </w:rPr>
        <w:t xml:space="preserve"> </w:t>
      </w:r>
      <w:r w:rsidRPr="005E40FD">
        <w:rPr>
          <w:rFonts w:ascii="Times New Roman" w:hAnsi="Times New Roman" w:cs="Times New Roman"/>
          <w:b/>
          <w:bCs/>
          <w:i/>
          <w:sz w:val="24"/>
          <w:szCs w:val="24"/>
          <w:lang w:val="cs-CZ"/>
        </w:rPr>
        <w:t>Přístup k důkazům</w:t>
      </w:r>
      <w:r w:rsidRPr="005E40FD">
        <w:rPr>
          <w:rFonts w:ascii="Times New Roman" w:hAnsi="Times New Roman" w:cs="Times New Roman"/>
          <w:sz w:val="24"/>
          <w:szCs w:val="24"/>
          <w:lang w:val="cs-CZ"/>
        </w:rPr>
        <w:t xml:space="preserve"> </w:t>
      </w:r>
      <w:r w:rsidRPr="005E40FD">
        <w:rPr>
          <w:rFonts w:ascii="Times New Roman" w:hAnsi="Times New Roman" w:cs="Times New Roman"/>
          <w:bCs/>
          <w:sz w:val="24"/>
          <w:szCs w:val="24"/>
          <w:lang w:val="cs-CZ"/>
        </w:rPr>
        <w:t>obsahuje čtyři překážky.</w:t>
      </w:r>
    </w:p>
    <w:p w14:paraId="13A09958" w14:textId="6FFD29DA"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První překážka</w:t>
      </w:r>
      <w:r w:rsidR="00D115A4" w:rsidRPr="005E40FD">
        <w:rPr>
          <w:rFonts w:ascii="Times New Roman" w:hAnsi="Times New Roman" w:cs="Times New Roman"/>
          <w:bCs/>
          <w:sz w:val="24"/>
          <w:szCs w:val="24"/>
          <w:lang w:val="cs-CZ"/>
        </w:rPr>
        <w:t xml:space="preserve">: </w:t>
      </w:r>
      <w:r w:rsidR="00196588" w:rsidRPr="005E40FD">
        <w:rPr>
          <w:rFonts w:ascii="Times New Roman" w:hAnsi="Times New Roman" w:cs="Times New Roman"/>
          <w:bCs/>
          <w:sz w:val="24"/>
          <w:szCs w:val="24"/>
          <w:lang w:val="cs-CZ"/>
        </w:rPr>
        <w:t>stav, kdy neexistuje pravomoc</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vnitrostátního soudu </w:t>
      </w:r>
      <w:r w:rsidRPr="005E40FD">
        <w:rPr>
          <w:rFonts w:ascii="Times New Roman" w:hAnsi="Times New Roman" w:cs="Times New Roman"/>
          <w:bCs/>
          <w:sz w:val="24"/>
          <w:szCs w:val="24"/>
          <w:lang w:val="cs-CZ"/>
        </w:rPr>
        <w:t xml:space="preserve">za určitých podmínek </w:t>
      </w:r>
      <w:r w:rsidRPr="005E40FD">
        <w:rPr>
          <w:rFonts w:ascii="Times New Roman" w:hAnsi="Times New Roman" w:cs="Times New Roman"/>
          <w:sz w:val="24"/>
          <w:szCs w:val="24"/>
          <w:lang w:val="cs-CZ"/>
        </w:rPr>
        <w:t xml:space="preserve">nařídit stranám řízení nebo třetím stranám, aby </w:t>
      </w:r>
      <w:r w:rsidRPr="005E40FD">
        <w:rPr>
          <w:rFonts w:ascii="Times New Roman" w:hAnsi="Times New Roman" w:cs="Times New Roman"/>
          <w:bCs/>
          <w:sz w:val="24"/>
          <w:szCs w:val="24"/>
          <w:lang w:val="cs-CZ"/>
        </w:rPr>
        <w:t>zpřístupnily přesně vymezené</w:t>
      </w:r>
      <w:r w:rsidR="0045772B" w:rsidRPr="005E40FD">
        <w:rPr>
          <w:rFonts w:ascii="Times New Roman" w:hAnsi="Times New Roman" w:cs="Times New Roman"/>
          <w:bCs/>
          <w:sz w:val="24"/>
          <w:szCs w:val="24"/>
          <w:lang w:val="cs-CZ"/>
        </w:rPr>
        <w:t xml:space="preserve"> kategorie relevantních důkazů.</w:t>
      </w:r>
      <w:r w:rsidR="0045772B" w:rsidRPr="005E40FD">
        <w:rPr>
          <w:rStyle w:val="a6"/>
          <w:rFonts w:ascii="Times New Roman" w:hAnsi="Times New Roman" w:cs="Times New Roman"/>
          <w:bCs/>
          <w:sz w:val="24"/>
          <w:szCs w:val="24"/>
          <w:lang w:val="cs-CZ"/>
        </w:rPr>
        <w:footnoteReference w:id="58"/>
      </w:r>
    </w:p>
    <w:p w14:paraId="13277573" w14:textId="14321150"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Druhá </w:t>
      </w:r>
      <w:r w:rsidRPr="005E40FD">
        <w:rPr>
          <w:rFonts w:ascii="Times New Roman" w:hAnsi="Times New Roman" w:cs="Times New Roman"/>
          <w:bCs/>
          <w:sz w:val="24"/>
          <w:szCs w:val="24"/>
          <w:lang w:val="cs-CZ"/>
        </w:rPr>
        <w:t>překážka</w:t>
      </w:r>
      <w:r w:rsidR="00D115A4" w:rsidRPr="005E40FD">
        <w:rPr>
          <w:rFonts w:ascii="Times New Roman" w:hAnsi="Times New Roman" w:cs="Times New Roman"/>
          <w:bCs/>
          <w:sz w:val="24"/>
          <w:szCs w:val="24"/>
          <w:lang w:val="cs-CZ"/>
        </w:rPr>
        <w:t xml:space="preserve">: </w:t>
      </w:r>
      <w:r w:rsidR="00F5285F" w:rsidRPr="005E40FD">
        <w:rPr>
          <w:rFonts w:ascii="Times New Roman" w:hAnsi="Times New Roman" w:cs="Times New Roman"/>
          <w:bCs/>
          <w:sz w:val="24"/>
          <w:szCs w:val="24"/>
          <w:lang w:val="cs-CZ"/>
        </w:rPr>
        <w:t>stav, kdy</w:t>
      </w:r>
      <w:r w:rsidR="00CF138E" w:rsidRPr="005E40FD">
        <w:rPr>
          <w:rFonts w:ascii="Times New Roman" w:hAnsi="Times New Roman" w:cs="Times New Roman"/>
          <w:sz w:val="24"/>
          <w:szCs w:val="24"/>
          <w:lang w:val="cs-CZ"/>
        </w:rPr>
        <w:t xml:space="preserve"> pro žalobce</w:t>
      </w:r>
      <w:r w:rsidR="00F5285F" w:rsidRPr="005E40FD">
        <w:rPr>
          <w:rFonts w:ascii="Times New Roman" w:hAnsi="Times New Roman" w:cs="Times New Roman"/>
          <w:bCs/>
          <w:sz w:val="24"/>
          <w:szCs w:val="24"/>
          <w:lang w:val="cs-CZ"/>
        </w:rPr>
        <w:t xml:space="preserve"> neexistuje</w:t>
      </w:r>
      <w:r w:rsidRPr="005E40FD">
        <w:rPr>
          <w:rFonts w:ascii="Times New Roman" w:hAnsi="Times New Roman" w:cs="Times New Roman"/>
          <w:bCs/>
          <w:sz w:val="24"/>
          <w:szCs w:val="24"/>
          <w:lang w:val="cs-CZ"/>
        </w:rPr>
        <w:t xml:space="preserve"> </w:t>
      </w:r>
      <w:r w:rsidR="00CF138E" w:rsidRPr="005E40FD">
        <w:rPr>
          <w:rFonts w:ascii="Times New Roman" w:hAnsi="Times New Roman" w:cs="Times New Roman"/>
          <w:bCs/>
          <w:sz w:val="24"/>
          <w:szCs w:val="24"/>
          <w:lang w:val="cs-CZ"/>
        </w:rPr>
        <w:t>řada</w:t>
      </w:r>
      <w:r w:rsidRPr="005E40FD">
        <w:rPr>
          <w:rFonts w:ascii="Times New Roman" w:hAnsi="Times New Roman" w:cs="Times New Roman"/>
          <w:bCs/>
          <w:sz w:val="24"/>
          <w:szCs w:val="24"/>
          <w:lang w:val="cs-CZ"/>
        </w:rPr>
        <w:t xml:space="preserve"> podmínek </w:t>
      </w:r>
      <w:r w:rsidRPr="005E40FD">
        <w:rPr>
          <w:rFonts w:ascii="Times New Roman" w:hAnsi="Times New Roman" w:cs="Times New Roman"/>
          <w:sz w:val="24"/>
          <w:szCs w:val="24"/>
          <w:lang w:val="cs-CZ"/>
        </w:rPr>
        <w:t>pro vydání příkazu ke zpří</w:t>
      </w:r>
      <w:r w:rsidR="00CF138E" w:rsidRPr="005E40FD">
        <w:rPr>
          <w:rFonts w:ascii="Times New Roman" w:hAnsi="Times New Roman" w:cs="Times New Roman"/>
          <w:sz w:val="24"/>
          <w:szCs w:val="24"/>
          <w:lang w:val="cs-CZ"/>
        </w:rPr>
        <w:t>stupnění informací</w:t>
      </w:r>
      <w:r w:rsidRPr="005E40FD">
        <w:rPr>
          <w:rFonts w:ascii="Times New Roman" w:hAnsi="Times New Roman" w:cs="Times New Roman"/>
          <w:sz w:val="24"/>
          <w:szCs w:val="24"/>
          <w:lang w:val="cs-CZ"/>
        </w:rPr>
        <w:t xml:space="preserve">. Mezi </w:t>
      </w:r>
      <w:r w:rsidRPr="005E40FD">
        <w:rPr>
          <w:rFonts w:ascii="Times New Roman" w:hAnsi="Times New Roman" w:cs="Times New Roman"/>
          <w:bCs/>
          <w:sz w:val="24"/>
          <w:szCs w:val="24"/>
          <w:lang w:val="cs-CZ"/>
        </w:rPr>
        <w:t xml:space="preserve">podmínky by mělo patřit </w:t>
      </w:r>
      <w:r w:rsidRPr="005E40FD">
        <w:rPr>
          <w:rFonts w:ascii="Times New Roman" w:hAnsi="Times New Roman" w:cs="Times New Roman"/>
          <w:sz w:val="24"/>
          <w:szCs w:val="24"/>
          <w:lang w:val="cs-CZ"/>
        </w:rPr>
        <w:t>to, že žalobce:</w:t>
      </w:r>
    </w:p>
    <w:p w14:paraId="6BD18442"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w:t>
      </w:r>
      <w:r w:rsidRPr="005E40FD">
        <w:rPr>
          <w:rFonts w:ascii="Times New Roman" w:hAnsi="Times New Roman" w:cs="Times New Roman"/>
          <w:bCs/>
          <w:sz w:val="24"/>
          <w:szCs w:val="24"/>
          <w:lang w:val="cs-CZ"/>
        </w:rPr>
        <w:t xml:space="preserve">předložil veškerá fakta </w:t>
      </w:r>
      <w:r w:rsidRPr="005E40FD">
        <w:rPr>
          <w:rFonts w:ascii="Times New Roman" w:hAnsi="Times New Roman" w:cs="Times New Roman"/>
          <w:sz w:val="24"/>
          <w:szCs w:val="24"/>
          <w:lang w:val="cs-CZ"/>
        </w:rPr>
        <w:t xml:space="preserve">a </w:t>
      </w:r>
      <w:r w:rsidRPr="005E40FD">
        <w:rPr>
          <w:rFonts w:ascii="Times New Roman" w:hAnsi="Times New Roman" w:cs="Times New Roman"/>
          <w:bCs/>
          <w:sz w:val="24"/>
          <w:szCs w:val="24"/>
          <w:lang w:val="cs-CZ"/>
        </w:rPr>
        <w:t>důkazní prostředky</w:t>
      </w:r>
      <w:r w:rsidRPr="005E40FD">
        <w:rPr>
          <w:rFonts w:ascii="Times New Roman" w:hAnsi="Times New Roman" w:cs="Times New Roman"/>
          <w:sz w:val="24"/>
          <w:szCs w:val="24"/>
          <w:lang w:val="cs-CZ"/>
        </w:rPr>
        <w:t xml:space="preserve">, které si může </w:t>
      </w:r>
      <w:r w:rsidRPr="005E40FD">
        <w:rPr>
          <w:rFonts w:ascii="Times New Roman" w:hAnsi="Times New Roman" w:cs="Times New Roman"/>
          <w:bCs/>
          <w:sz w:val="24"/>
          <w:szCs w:val="24"/>
          <w:lang w:val="cs-CZ"/>
        </w:rPr>
        <w:t xml:space="preserve">obvykle opatřit </w:t>
      </w:r>
      <w:r w:rsidRPr="005E40FD">
        <w:rPr>
          <w:rFonts w:ascii="Times New Roman" w:hAnsi="Times New Roman" w:cs="Times New Roman"/>
          <w:sz w:val="24"/>
          <w:szCs w:val="24"/>
          <w:lang w:val="cs-CZ"/>
        </w:rPr>
        <w:t xml:space="preserve">a z nichž vyplývá, že je </w:t>
      </w:r>
      <w:r w:rsidRPr="005E40FD">
        <w:rPr>
          <w:rFonts w:ascii="Times New Roman" w:hAnsi="Times New Roman" w:cs="Times New Roman"/>
          <w:bCs/>
          <w:sz w:val="24"/>
          <w:szCs w:val="24"/>
          <w:lang w:val="cs-CZ"/>
        </w:rPr>
        <w:t>pravděpodobné</w:t>
      </w:r>
      <w:r w:rsidRPr="005E40FD">
        <w:rPr>
          <w:rFonts w:ascii="Times New Roman" w:hAnsi="Times New Roman" w:cs="Times New Roman"/>
          <w:sz w:val="24"/>
          <w:szCs w:val="24"/>
          <w:lang w:val="cs-CZ"/>
        </w:rPr>
        <w:t>, že utrpěl škodu v důsledku porušení pravidel hospodářské soutěže žalovanou stranou;</w:t>
      </w:r>
    </w:p>
    <w:p w14:paraId="5FCBBCC1"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náležitě soudu prokázal, že při vynaložení veškerého úsilí, které od něj lze očekávat, </w:t>
      </w:r>
      <w:r w:rsidRPr="005E40FD">
        <w:rPr>
          <w:rFonts w:ascii="Times New Roman" w:hAnsi="Times New Roman" w:cs="Times New Roman"/>
          <w:bCs/>
          <w:sz w:val="24"/>
          <w:szCs w:val="24"/>
          <w:lang w:val="cs-CZ"/>
        </w:rPr>
        <w:t>není schopen získat požadované důkazy jiným způsobem</w:t>
      </w:r>
      <w:r w:rsidRPr="005E40FD">
        <w:rPr>
          <w:rFonts w:ascii="Times New Roman" w:hAnsi="Times New Roman" w:cs="Times New Roman"/>
          <w:sz w:val="24"/>
          <w:szCs w:val="24"/>
          <w:lang w:val="cs-CZ"/>
        </w:rPr>
        <w:t>;</w:t>
      </w:r>
    </w:p>
    <w:p w14:paraId="26151DCB"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dostatečně </w:t>
      </w:r>
      <w:r w:rsidRPr="005E40FD">
        <w:rPr>
          <w:rFonts w:ascii="Times New Roman" w:hAnsi="Times New Roman" w:cs="Times New Roman"/>
          <w:bCs/>
          <w:sz w:val="24"/>
          <w:szCs w:val="24"/>
          <w:lang w:val="cs-CZ"/>
        </w:rPr>
        <w:t xml:space="preserve">upřesnil kategorie </w:t>
      </w:r>
      <w:r w:rsidRPr="005E40FD">
        <w:rPr>
          <w:rFonts w:ascii="Times New Roman" w:hAnsi="Times New Roman" w:cs="Times New Roman"/>
          <w:sz w:val="24"/>
          <w:szCs w:val="24"/>
          <w:lang w:val="cs-CZ"/>
        </w:rPr>
        <w:t xml:space="preserve">důkazů, které by měly být zpřístupněny; </w:t>
      </w:r>
    </w:p>
    <w:p w14:paraId="1324BAE2"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přesvědčil soud, že navrhované zpřístupnění informací je pro věc </w:t>
      </w:r>
      <w:r w:rsidRPr="005E40FD">
        <w:rPr>
          <w:rFonts w:ascii="Times New Roman" w:hAnsi="Times New Roman" w:cs="Times New Roman"/>
          <w:bCs/>
          <w:sz w:val="24"/>
          <w:szCs w:val="24"/>
          <w:lang w:val="cs-CZ"/>
        </w:rPr>
        <w:t>relevantní</w:t>
      </w:r>
      <w:r w:rsidRPr="005E40FD">
        <w:rPr>
          <w:rFonts w:ascii="Times New Roman" w:hAnsi="Times New Roman" w:cs="Times New Roman"/>
          <w:sz w:val="24"/>
          <w:szCs w:val="24"/>
          <w:lang w:val="cs-CZ"/>
        </w:rPr>
        <w:t xml:space="preserve">, </w:t>
      </w:r>
      <w:r w:rsidRPr="005E40FD">
        <w:rPr>
          <w:rFonts w:ascii="Times New Roman" w:hAnsi="Times New Roman" w:cs="Times New Roman"/>
          <w:bCs/>
          <w:sz w:val="24"/>
          <w:szCs w:val="24"/>
          <w:lang w:val="cs-CZ"/>
        </w:rPr>
        <w:t xml:space="preserve">nutné </w:t>
      </w:r>
      <w:r w:rsidRPr="005E40FD">
        <w:rPr>
          <w:rFonts w:ascii="Times New Roman" w:hAnsi="Times New Roman" w:cs="Times New Roman"/>
          <w:sz w:val="24"/>
          <w:szCs w:val="24"/>
          <w:lang w:val="cs-CZ"/>
        </w:rPr>
        <w:t xml:space="preserve">a </w:t>
      </w:r>
      <w:r w:rsidRPr="005E40FD">
        <w:rPr>
          <w:rFonts w:ascii="Times New Roman" w:hAnsi="Times New Roman" w:cs="Times New Roman"/>
          <w:bCs/>
          <w:sz w:val="24"/>
          <w:szCs w:val="24"/>
          <w:lang w:val="cs-CZ"/>
        </w:rPr>
        <w:t>přiměřené</w:t>
      </w:r>
      <w:r w:rsidRPr="005E40FD">
        <w:rPr>
          <w:rFonts w:ascii="Times New Roman" w:hAnsi="Times New Roman" w:cs="Times New Roman"/>
          <w:sz w:val="24"/>
          <w:szCs w:val="24"/>
          <w:lang w:val="cs-CZ"/>
        </w:rPr>
        <w:t>.</w:t>
      </w:r>
      <w:r w:rsidR="0045772B" w:rsidRPr="005E40FD">
        <w:rPr>
          <w:rStyle w:val="a6"/>
          <w:rFonts w:ascii="Times New Roman" w:hAnsi="Times New Roman" w:cs="Times New Roman"/>
          <w:sz w:val="24"/>
          <w:szCs w:val="24"/>
          <w:lang w:val="cs-CZ"/>
        </w:rPr>
        <w:footnoteReference w:id="59"/>
      </w:r>
      <w:r w:rsidRPr="005E40FD">
        <w:rPr>
          <w:rFonts w:ascii="Times New Roman" w:hAnsi="Times New Roman" w:cs="Times New Roman"/>
          <w:sz w:val="24"/>
          <w:szCs w:val="24"/>
          <w:lang w:val="cs-CZ"/>
        </w:rPr>
        <w:tab/>
      </w:r>
    </w:p>
    <w:p w14:paraId="0322242E" w14:textId="19A6C42E"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Třetí překážka</w:t>
      </w:r>
      <w:r w:rsidR="00D115A4" w:rsidRPr="005E40FD">
        <w:rPr>
          <w:rFonts w:ascii="Times New Roman" w:hAnsi="Times New Roman" w:cs="Times New Roman"/>
          <w:bCs/>
          <w:sz w:val="24"/>
          <w:szCs w:val="24"/>
          <w:lang w:val="cs-CZ"/>
        </w:rPr>
        <w:t xml:space="preserve">: </w:t>
      </w:r>
      <w:r w:rsidR="00196588" w:rsidRPr="005E40FD">
        <w:rPr>
          <w:rFonts w:ascii="Times New Roman" w:hAnsi="Times New Roman" w:cs="Times New Roman"/>
          <w:bCs/>
          <w:sz w:val="24"/>
          <w:szCs w:val="24"/>
          <w:lang w:val="cs-CZ"/>
        </w:rPr>
        <w:t>stav, kdy neexistuje</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náležit</w:t>
      </w:r>
      <w:r w:rsidR="00196588"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ochran</w:t>
      </w:r>
      <w:r w:rsidR="00196588"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prohlášením, která učinily podniky v rámci žádosti o shovívavost, a také šetřením, která provádějí orgány p</w:t>
      </w:r>
      <w:r w:rsidR="0045772B" w:rsidRPr="005E40FD">
        <w:rPr>
          <w:rFonts w:ascii="Times New Roman" w:hAnsi="Times New Roman" w:cs="Times New Roman"/>
          <w:sz w:val="24"/>
          <w:szCs w:val="24"/>
          <w:lang w:val="cs-CZ"/>
        </w:rPr>
        <w:t>ro ochranu hospodářské soutěže.</w:t>
      </w:r>
      <w:r w:rsidR="0045772B" w:rsidRPr="005E40FD">
        <w:rPr>
          <w:rStyle w:val="a6"/>
          <w:rFonts w:ascii="Times New Roman" w:hAnsi="Times New Roman" w:cs="Times New Roman"/>
          <w:sz w:val="24"/>
          <w:szCs w:val="24"/>
          <w:lang w:val="cs-CZ"/>
        </w:rPr>
        <w:footnoteReference w:id="60"/>
      </w:r>
    </w:p>
    <w:p w14:paraId="4FD2B567" w14:textId="4B83D3A7" w:rsidR="00482394" w:rsidRPr="005E40FD" w:rsidRDefault="00482394" w:rsidP="005E40FD">
      <w:pPr>
        <w:autoSpaceDE w:val="0"/>
        <w:autoSpaceDN w:val="0"/>
        <w:adjustRightInd w:val="0"/>
        <w:spacing w:after="0" w:line="360" w:lineRule="auto"/>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ab/>
        <w:t xml:space="preserve">Čtvrtá </w:t>
      </w:r>
      <w:r w:rsidRPr="005E40FD">
        <w:rPr>
          <w:rFonts w:ascii="Times New Roman" w:hAnsi="Times New Roman" w:cs="Times New Roman"/>
          <w:bCs/>
          <w:sz w:val="24"/>
          <w:szCs w:val="24"/>
          <w:lang w:val="cs-CZ"/>
        </w:rPr>
        <w:t>překážka</w:t>
      </w:r>
      <w:r w:rsidR="00D115A4" w:rsidRPr="005E40FD">
        <w:rPr>
          <w:rFonts w:ascii="Times New Roman" w:hAnsi="Times New Roman" w:cs="Times New Roman"/>
          <w:bCs/>
          <w:sz w:val="24"/>
          <w:szCs w:val="24"/>
          <w:lang w:val="cs-CZ"/>
        </w:rPr>
        <w:t xml:space="preserve">: </w:t>
      </w:r>
      <w:r w:rsidR="00196588" w:rsidRPr="005E40FD">
        <w:rPr>
          <w:rFonts w:ascii="Times New Roman" w:hAnsi="Times New Roman" w:cs="Times New Roman"/>
          <w:bCs/>
          <w:sz w:val="24"/>
          <w:szCs w:val="24"/>
          <w:lang w:val="cs-CZ"/>
        </w:rPr>
        <w:t>stav, kdy neexistuje pravomoc</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vnitrostátního soudu uložit dostatečně </w:t>
      </w:r>
      <w:r w:rsidRPr="005E40FD">
        <w:rPr>
          <w:rFonts w:ascii="Times New Roman" w:hAnsi="Times New Roman" w:cs="Times New Roman"/>
          <w:bCs/>
          <w:sz w:val="24"/>
          <w:szCs w:val="24"/>
          <w:lang w:val="cs-CZ"/>
        </w:rPr>
        <w:t>odstrašující sankce</w:t>
      </w:r>
      <w:r w:rsidRPr="005E40FD">
        <w:rPr>
          <w:rFonts w:ascii="Times New Roman" w:hAnsi="Times New Roman" w:cs="Times New Roman"/>
          <w:sz w:val="24"/>
          <w:szCs w:val="24"/>
          <w:lang w:val="cs-CZ"/>
        </w:rPr>
        <w:t xml:space="preserve">, včetně možnosti vyložit obsah nezpřístupněných důkazů v občanskoprávním řízení o náhradu škody v neprospěch žalovaného, aby zabránily </w:t>
      </w:r>
      <w:r w:rsidRPr="005E40FD">
        <w:rPr>
          <w:rFonts w:ascii="Times New Roman" w:hAnsi="Times New Roman" w:cs="Times New Roman"/>
          <w:bCs/>
          <w:sz w:val="24"/>
          <w:szCs w:val="24"/>
          <w:lang w:val="cs-CZ"/>
        </w:rPr>
        <w:t xml:space="preserve">zničení relevantních důkazů </w:t>
      </w:r>
      <w:r w:rsidRPr="005E40FD">
        <w:rPr>
          <w:rFonts w:ascii="Times New Roman" w:hAnsi="Times New Roman" w:cs="Times New Roman"/>
          <w:sz w:val="24"/>
          <w:szCs w:val="24"/>
          <w:lang w:val="cs-CZ"/>
        </w:rPr>
        <w:t xml:space="preserve">nebo </w:t>
      </w:r>
      <w:r w:rsidRPr="005E40FD">
        <w:rPr>
          <w:rFonts w:ascii="Times New Roman" w:hAnsi="Times New Roman" w:cs="Times New Roman"/>
          <w:bCs/>
          <w:sz w:val="24"/>
          <w:szCs w:val="24"/>
          <w:lang w:val="cs-CZ"/>
        </w:rPr>
        <w:t xml:space="preserve">odmítnutí </w:t>
      </w:r>
      <w:r w:rsidRPr="005E40FD">
        <w:rPr>
          <w:rFonts w:ascii="Times New Roman" w:hAnsi="Times New Roman" w:cs="Times New Roman"/>
          <w:sz w:val="24"/>
          <w:szCs w:val="24"/>
          <w:lang w:val="cs-CZ"/>
        </w:rPr>
        <w:t>splnit</w:t>
      </w:r>
      <w:r w:rsidR="0045772B" w:rsidRPr="005E40FD">
        <w:rPr>
          <w:rFonts w:ascii="Times New Roman" w:hAnsi="Times New Roman" w:cs="Times New Roman"/>
          <w:sz w:val="24"/>
          <w:szCs w:val="24"/>
          <w:lang w:val="cs-CZ"/>
        </w:rPr>
        <w:t xml:space="preserve"> příkaz ke zpřístupnění důkazů.</w:t>
      </w:r>
      <w:r w:rsidR="0045772B" w:rsidRPr="005E40FD">
        <w:rPr>
          <w:rStyle w:val="a6"/>
          <w:rFonts w:ascii="Times New Roman" w:hAnsi="Times New Roman" w:cs="Times New Roman"/>
          <w:sz w:val="24"/>
          <w:szCs w:val="24"/>
          <w:lang w:val="cs-CZ"/>
        </w:rPr>
        <w:footnoteReference w:id="61"/>
      </w:r>
      <w:r w:rsidRPr="005E40FD">
        <w:rPr>
          <w:rFonts w:ascii="Times New Roman" w:hAnsi="Times New Roman" w:cs="Times New Roman"/>
          <w:bCs/>
          <w:sz w:val="24"/>
          <w:szCs w:val="24"/>
          <w:lang w:val="cs-CZ"/>
        </w:rPr>
        <w:t xml:space="preserve"> </w:t>
      </w:r>
    </w:p>
    <w:p w14:paraId="61860F34"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lastRenderedPageBreak/>
        <w:t>Odstranění výše uvedených překážek bez pochyby směruje ke zjednodušení postavení žalobců, k odstranění asymetrie informací. Nicméně zpřístupnění důkazů mezi stranami je neznámým institutem, o jehož efektivitě někteří autoři vyjadřují určité obavy.</w:t>
      </w:r>
    </w:p>
    <w:p w14:paraId="6F02261D" w14:textId="623290F2"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u w:val="single"/>
          <w:lang w:val="cs-CZ"/>
        </w:rPr>
        <w:t>Třetí oblast</w:t>
      </w:r>
      <w:r w:rsidRPr="005E40FD">
        <w:rPr>
          <w:rFonts w:ascii="Times New Roman" w:hAnsi="Times New Roman" w:cs="Times New Roman"/>
          <w:sz w:val="24"/>
          <w:szCs w:val="24"/>
          <w:lang w:val="cs-CZ"/>
        </w:rPr>
        <w:t xml:space="preserve"> </w:t>
      </w:r>
      <w:r w:rsidRPr="005E40FD">
        <w:rPr>
          <w:rFonts w:ascii="Times New Roman" w:hAnsi="Times New Roman" w:cs="Times New Roman"/>
          <w:b/>
          <w:bCs/>
          <w:i/>
          <w:sz w:val="24"/>
          <w:szCs w:val="24"/>
          <w:lang w:val="cs-CZ"/>
        </w:rPr>
        <w:t>Závaznost rozhodnutí soutěžních úřadů pro soudy</w:t>
      </w:r>
      <w:r w:rsidRPr="005E40FD">
        <w:rPr>
          <w:rFonts w:ascii="Times New Roman" w:hAnsi="Times New Roman" w:cs="Times New Roman"/>
          <w:sz w:val="24"/>
          <w:szCs w:val="24"/>
          <w:lang w:val="cs-CZ"/>
        </w:rPr>
        <w:t xml:space="preserve"> obsahuje jednu neméně důležitou </w:t>
      </w:r>
      <w:r w:rsidRPr="005E40FD">
        <w:rPr>
          <w:rFonts w:ascii="Times New Roman" w:hAnsi="Times New Roman" w:cs="Times New Roman"/>
          <w:bCs/>
          <w:sz w:val="24"/>
          <w:szCs w:val="24"/>
          <w:lang w:val="cs-CZ"/>
        </w:rPr>
        <w:t xml:space="preserve">překážku dle názoru Komise – možnost </w:t>
      </w:r>
      <w:r w:rsidRPr="005E40FD">
        <w:rPr>
          <w:rFonts w:ascii="Times New Roman" w:hAnsi="Times New Roman" w:cs="Times New Roman"/>
          <w:sz w:val="24"/>
          <w:szCs w:val="24"/>
          <w:lang w:val="cs-CZ"/>
        </w:rPr>
        <w:t xml:space="preserve">vnitrostátního soudu </w:t>
      </w:r>
      <w:r w:rsidRPr="005E40FD">
        <w:rPr>
          <w:rFonts w:ascii="Times New Roman" w:hAnsi="Times New Roman" w:cs="Times New Roman"/>
          <w:bCs/>
          <w:sz w:val="24"/>
          <w:szCs w:val="24"/>
          <w:lang w:val="cs-CZ"/>
        </w:rPr>
        <w:t xml:space="preserve">přijmout rozhodnutí, které by bylo v rozporu </w:t>
      </w:r>
      <w:r w:rsidRPr="005E40FD">
        <w:rPr>
          <w:rFonts w:ascii="Times New Roman" w:hAnsi="Times New Roman" w:cs="Times New Roman"/>
          <w:sz w:val="24"/>
          <w:szCs w:val="24"/>
          <w:lang w:val="cs-CZ"/>
        </w:rPr>
        <w:t xml:space="preserve">s </w:t>
      </w:r>
      <w:r w:rsidRPr="005E40FD">
        <w:rPr>
          <w:rFonts w:ascii="Times New Roman" w:hAnsi="Times New Roman" w:cs="Times New Roman"/>
          <w:bCs/>
          <w:sz w:val="24"/>
          <w:szCs w:val="24"/>
          <w:lang w:val="cs-CZ"/>
        </w:rPr>
        <w:t>pravomocným rozhodnutím</w:t>
      </w:r>
      <w:r w:rsidRPr="005E40FD">
        <w:rPr>
          <w:rFonts w:ascii="Times New Roman" w:hAnsi="Times New Roman" w:cs="Times New Roman"/>
          <w:sz w:val="24"/>
          <w:szCs w:val="24"/>
          <w:lang w:val="cs-CZ"/>
        </w:rPr>
        <w:t xml:space="preserve">, v němž </w:t>
      </w:r>
      <w:r w:rsidRPr="005E40FD">
        <w:rPr>
          <w:rFonts w:ascii="Times New Roman" w:hAnsi="Times New Roman" w:cs="Times New Roman"/>
          <w:bCs/>
          <w:sz w:val="24"/>
          <w:szCs w:val="24"/>
          <w:lang w:val="cs-CZ"/>
        </w:rPr>
        <w:t>orgán pro ochranu hospodářské soutěže</w:t>
      </w:r>
      <w:r w:rsidRPr="005E40FD">
        <w:rPr>
          <w:rFonts w:ascii="Times New Roman" w:hAnsi="Times New Roman" w:cs="Times New Roman"/>
          <w:sz w:val="24"/>
          <w:szCs w:val="24"/>
          <w:lang w:val="cs-CZ"/>
        </w:rPr>
        <w:t xml:space="preserve"> ve věci takového jednání konstatoval porušení hospodářské soutěže, nebo s </w:t>
      </w:r>
      <w:r w:rsidRPr="005E40FD">
        <w:rPr>
          <w:rFonts w:ascii="Times New Roman" w:hAnsi="Times New Roman" w:cs="Times New Roman"/>
          <w:bCs/>
          <w:sz w:val="24"/>
          <w:szCs w:val="24"/>
          <w:lang w:val="cs-CZ"/>
        </w:rPr>
        <w:t>pravomocným rozsudkem</w:t>
      </w:r>
      <w:r w:rsidRPr="005E40FD">
        <w:rPr>
          <w:rFonts w:ascii="Times New Roman" w:hAnsi="Times New Roman" w:cs="Times New Roman"/>
          <w:sz w:val="24"/>
          <w:szCs w:val="24"/>
          <w:lang w:val="cs-CZ"/>
        </w:rPr>
        <w:t xml:space="preserve">, kterým </w:t>
      </w:r>
      <w:r w:rsidRPr="005E40FD">
        <w:rPr>
          <w:rFonts w:ascii="Times New Roman" w:hAnsi="Times New Roman" w:cs="Times New Roman"/>
          <w:bCs/>
          <w:sz w:val="24"/>
          <w:szCs w:val="24"/>
          <w:lang w:val="cs-CZ"/>
        </w:rPr>
        <w:t xml:space="preserve">odvolací soud </w:t>
      </w:r>
      <w:r w:rsidRPr="005E40FD">
        <w:rPr>
          <w:rFonts w:ascii="Times New Roman" w:hAnsi="Times New Roman" w:cs="Times New Roman"/>
          <w:sz w:val="24"/>
          <w:szCs w:val="24"/>
          <w:lang w:val="cs-CZ"/>
        </w:rPr>
        <w:t>potvrdil rozhodnutí orgánu pro ochranu hospodářské soutěže nebo konstatoval porušení hospo</w:t>
      </w:r>
      <w:r w:rsidR="0045772B" w:rsidRPr="005E40FD">
        <w:rPr>
          <w:rFonts w:ascii="Times New Roman" w:hAnsi="Times New Roman" w:cs="Times New Roman"/>
          <w:sz w:val="24"/>
          <w:szCs w:val="24"/>
          <w:lang w:val="cs-CZ"/>
        </w:rPr>
        <w:t>dářské soutěže.</w:t>
      </w:r>
      <w:r w:rsidR="0045772B" w:rsidRPr="005E40FD">
        <w:rPr>
          <w:rStyle w:val="a6"/>
          <w:rFonts w:ascii="Times New Roman" w:hAnsi="Times New Roman" w:cs="Times New Roman"/>
          <w:sz w:val="24"/>
          <w:szCs w:val="24"/>
          <w:lang w:val="cs-CZ"/>
        </w:rPr>
        <w:footnoteReference w:id="62"/>
      </w:r>
      <w:r w:rsidRPr="005E40FD">
        <w:rPr>
          <w:rFonts w:ascii="Times New Roman" w:hAnsi="Times New Roman" w:cs="Times New Roman"/>
          <w:sz w:val="24"/>
          <w:szCs w:val="24"/>
          <w:lang w:val="cs-CZ"/>
        </w:rPr>
        <w:t xml:space="preserve"> </w:t>
      </w:r>
    </w:p>
    <w:p w14:paraId="407D19C6"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Je jasné, že odstranění možnosti vnitrostátního soudu </w:t>
      </w:r>
      <w:r w:rsidRPr="005E40FD">
        <w:rPr>
          <w:rFonts w:ascii="Times New Roman" w:hAnsi="Times New Roman" w:cs="Times New Roman"/>
          <w:bCs/>
          <w:sz w:val="24"/>
          <w:szCs w:val="24"/>
          <w:lang w:val="cs-CZ"/>
        </w:rPr>
        <w:t xml:space="preserve">přijmout rozhodnutí, které by bylo v rozporu </w:t>
      </w:r>
      <w:r w:rsidRPr="005E40FD">
        <w:rPr>
          <w:rFonts w:ascii="Times New Roman" w:hAnsi="Times New Roman" w:cs="Times New Roman"/>
          <w:sz w:val="24"/>
          <w:szCs w:val="24"/>
          <w:lang w:val="cs-CZ"/>
        </w:rPr>
        <w:t>s výše uvedenými rozhodnutími, má kladný účel – zákaz soudu opakovaně určovat již určené fakta porušení právních předpisů o hospodářské soutěži na území EU – je to již nadbytečné, a také může vést ke konstataci neexistence uvedeného porušení, což, dle mého názoru, zpochybňuje kompetenci orgánu, který přijal původní rozhodnutí.</w:t>
      </w:r>
    </w:p>
    <w:p w14:paraId="1A52A8DC" w14:textId="48EF8FD8"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Nicméně vyvstává otázka: je nařízení soudu o tom, jaké rozhodnutí musí přijmout, zásahem do jeho nezávislosti?</w:t>
      </w:r>
    </w:p>
    <w:p w14:paraId="7024B0EC"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Dle mého názoru, v řadě členských zemí – je, ale v některých, napříkl</w:t>
      </w:r>
      <w:r w:rsidR="003C5A18" w:rsidRPr="005E40FD">
        <w:rPr>
          <w:rFonts w:ascii="Times New Roman" w:hAnsi="Times New Roman" w:cs="Times New Roman"/>
          <w:sz w:val="24"/>
          <w:szCs w:val="24"/>
          <w:lang w:val="cs-CZ"/>
        </w:rPr>
        <w:t>ad takových jako ČR</w:t>
      </w:r>
      <w:r w:rsidRPr="005E40FD">
        <w:rPr>
          <w:rFonts w:ascii="Times New Roman" w:hAnsi="Times New Roman" w:cs="Times New Roman"/>
          <w:sz w:val="24"/>
          <w:szCs w:val="24"/>
          <w:lang w:val="cs-CZ"/>
        </w:rPr>
        <w:t xml:space="preserve">, není. Vše záleží na obsahu ústavních právních norem členské země. </w:t>
      </w:r>
    </w:p>
    <w:p w14:paraId="4AA445FE"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Myslím si, že jelikož v některých zemích EU nařízení soudu o tom, jak má rozhodnout, je zásahem do jeho nezávislosti, tak na celounijní úrovni takové nařízení se bude považovat za zásah do nezávislosti soudů (protože je směrnice adresována všem členským zemím).</w:t>
      </w:r>
    </w:p>
    <w:p w14:paraId="1B1E0FA5" w14:textId="7974592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si myslím, že </w:t>
      </w:r>
      <w:bookmarkStart w:id="26" w:name="_Hlk482531798"/>
      <w:r w:rsidRPr="005E40FD">
        <w:rPr>
          <w:rFonts w:ascii="Times New Roman" w:hAnsi="Times New Roman" w:cs="Times New Roman"/>
          <w:sz w:val="24"/>
          <w:szCs w:val="24"/>
          <w:lang w:val="cs-CZ"/>
        </w:rPr>
        <w:t xml:space="preserve">možnost vnitrostátního soudu </w:t>
      </w:r>
      <w:r w:rsidRPr="005E40FD">
        <w:rPr>
          <w:rFonts w:ascii="Times New Roman" w:hAnsi="Times New Roman" w:cs="Times New Roman"/>
          <w:bCs/>
          <w:sz w:val="24"/>
          <w:szCs w:val="24"/>
          <w:lang w:val="cs-CZ"/>
        </w:rPr>
        <w:t xml:space="preserve">přijmout rozhodnutí, které by bylo v rozporu </w:t>
      </w:r>
      <w:r w:rsidRPr="005E40FD">
        <w:rPr>
          <w:rFonts w:ascii="Times New Roman" w:hAnsi="Times New Roman" w:cs="Times New Roman"/>
          <w:sz w:val="24"/>
          <w:szCs w:val="24"/>
          <w:lang w:val="cs-CZ"/>
        </w:rPr>
        <w:t xml:space="preserve">s </w:t>
      </w:r>
      <w:r w:rsidRPr="005E40FD">
        <w:rPr>
          <w:rFonts w:ascii="Times New Roman" w:hAnsi="Times New Roman" w:cs="Times New Roman"/>
          <w:bCs/>
          <w:sz w:val="24"/>
          <w:szCs w:val="24"/>
          <w:lang w:val="cs-CZ"/>
        </w:rPr>
        <w:t>pravomocným rozhodnutím</w:t>
      </w:r>
      <w:r w:rsidRPr="005E40FD">
        <w:rPr>
          <w:rFonts w:ascii="Times New Roman" w:hAnsi="Times New Roman" w:cs="Times New Roman"/>
          <w:sz w:val="24"/>
          <w:szCs w:val="24"/>
          <w:lang w:val="cs-CZ"/>
        </w:rPr>
        <w:t xml:space="preserve"> v němž </w:t>
      </w:r>
      <w:r w:rsidRPr="005E40FD">
        <w:rPr>
          <w:rFonts w:ascii="Times New Roman" w:hAnsi="Times New Roman" w:cs="Times New Roman"/>
          <w:bCs/>
          <w:sz w:val="24"/>
          <w:szCs w:val="24"/>
          <w:lang w:val="cs-CZ"/>
        </w:rPr>
        <w:t>orgán pro ochranu hospodářské soutěže</w:t>
      </w:r>
      <w:r w:rsidRPr="005E40FD">
        <w:rPr>
          <w:rFonts w:ascii="Times New Roman" w:hAnsi="Times New Roman" w:cs="Times New Roman"/>
          <w:sz w:val="24"/>
          <w:szCs w:val="24"/>
          <w:lang w:val="cs-CZ"/>
        </w:rPr>
        <w:t xml:space="preserve"> ve věci takového jednání konstatoval porušení hospodářské soutěže nebo s </w:t>
      </w:r>
      <w:r w:rsidRPr="005E40FD">
        <w:rPr>
          <w:rFonts w:ascii="Times New Roman" w:hAnsi="Times New Roman" w:cs="Times New Roman"/>
          <w:bCs/>
          <w:sz w:val="24"/>
          <w:szCs w:val="24"/>
          <w:lang w:val="cs-CZ"/>
        </w:rPr>
        <w:t>pravomocným rozsudkem</w:t>
      </w:r>
      <w:r w:rsidRPr="005E40FD">
        <w:rPr>
          <w:rFonts w:ascii="Times New Roman" w:hAnsi="Times New Roman" w:cs="Times New Roman"/>
          <w:sz w:val="24"/>
          <w:szCs w:val="24"/>
          <w:lang w:val="cs-CZ"/>
        </w:rPr>
        <w:t xml:space="preserve">, kterým </w:t>
      </w:r>
      <w:r w:rsidRPr="005E40FD">
        <w:rPr>
          <w:rFonts w:ascii="Times New Roman" w:hAnsi="Times New Roman" w:cs="Times New Roman"/>
          <w:bCs/>
          <w:sz w:val="24"/>
          <w:szCs w:val="24"/>
          <w:lang w:val="cs-CZ"/>
        </w:rPr>
        <w:t xml:space="preserve">odvolací soud </w:t>
      </w:r>
      <w:r w:rsidRPr="005E40FD">
        <w:rPr>
          <w:rFonts w:ascii="Times New Roman" w:hAnsi="Times New Roman" w:cs="Times New Roman"/>
          <w:sz w:val="24"/>
          <w:szCs w:val="24"/>
          <w:lang w:val="cs-CZ"/>
        </w:rPr>
        <w:t>potvrdil rozhodnutí orgánu pro ochranu hospodářské soutěže nebo konstatoval</w:t>
      </w:r>
      <w:r w:rsidR="002C561E" w:rsidRPr="005E40FD">
        <w:rPr>
          <w:rFonts w:ascii="Times New Roman" w:hAnsi="Times New Roman" w:cs="Times New Roman"/>
          <w:sz w:val="24"/>
          <w:szCs w:val="24"/>
          <w:lang w:val="cs-CZ"/>
        </w:rPr>
        <w:t>, že</w:t>
      </w:r>
      <w:r w:rsidRPr="005E40FD">
        <w:rPr>
          <w:rFonts w:ascii="Times New Roman" w:hAnsi="Times New Roman" w:cs="Times New Roman"/>
          <w:sz w:val="24"/>
          <w:szCs w:val="24"/>
          <w:lang w:val="cs-CZ"/>
        </w:rPr>
        <w:t xml:space="preserve"> porušení hospodářské soutěže</w:t>
      </w:r>
      <w:bookmarkEnd w:id="26"/>
      <w:r w:rsidRPr="005E40FD">
        <w:rPr>
          <w:rFonts w:ascii="Times New Roman" w:hAnsi="Times New Roman" w:cs="Times New Roman"/>
          <w:sz w:val="24"/>
          <w:szCs w:val="24"/>
          <w:lang w:val="cs-CZ"/>
        </w:rPr>
        <w:t xml:space="preserve"> není právní překážkou soukromého prosazování.</w:t>
      </w:r>
    </w:p>
    <w:p w14:paraId="6B4AF5C5" w14:textId="4F17CBC9"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ústavním pořádku </w:t>
      </w:r>
      <w:r w:rsidR="003C5A18" w:rsidRPr="005E40FD">
        <w:rPr>
          <w:rFonts w:ascii="Times New Roman" w:hAnsi="Times New Roman" w:cs="Times New Roman"/>
          <w:sz w:val="24"/>
          <w:szCs w:val="24"/>
          <w:lang w:val="cs-CZ"/>
        </w:rPr>
        <w:t>ČR</w:t>
      </w:r>
      <w:r w:rsidRPr="005E40FD">
        <w:rPr>
          <w:rFonts w:ascii="Times New Roman" w:hAnsi="Times New Roman" w:cs="Times New Roman"/>
          <w:sz w:val="24"/>
          <w:szCs w:val="24"/>
          <w:lang w:val="cs-CZ"/>
        </w:rPr>
        <w:t xml:space="preserve">, stejně tak v zákoně upravujícím příslušnost soudu a soudce, jsem nenašel zásady, které by umožňovaly vnitrostátnímu soudu neaplikovat dle výsledků projednání sporu zákaz přijímat rozhodnutí určitého druhu (např., rozhodnutí, které by bylo v rozporu s rozhodnutím jakéhokoliv dalšího orgánu). </w:t>
      </w:r>
    </w:p>
    <w:p w14:paraId="35C375B0" w14:textId="78DCB3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Ústavní pořád</w:t>
      </w:r>
      <w:r w:rsidR="003C5A18" w:rsidRPr="005E40FD">
        <w:rPr>
          <w:rFonts w:ascii="Times New Roman" w:hAnsi="Times New Roman" w:cs="Times New Roman"/>
          <w:sz w:val="24"/>
          <w:szCs w:val="24"/>
          <w:lang w:val="cs-CZ"/>
        </w:rPr>
        <w:t>ek ČR</w:t>
      </w:r>
      <w:r w:rsidRPr="005E40FD">
        <w:rPr>
          <w:rFonts w:ascii="Times New Roman" w:hAnsi="Times New Roman" w:cs="Times New Roman"/>
          <w:sz w:val="24"/>
          <w:szCs w:val="24"/>
          <w:lang w:val="cs-CZ"/>
        </w:rPr>
        <w:t xml:space="preserve"> jen poukazuje na to, že působnost soudu stanoví zákon a že soudce je při rozhodování vázán zákonem. Takže existence právní normy v textu zákona, která obsahuje takový zákaz, jej jen činí povinným pro český soud. </w:t>
      </w:r>
    </w:p>
    <w:p w14:paraId="2686A2CD"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u w:val="single"/>
          <w:lang w:val="cs-CZ"/>
        </w:rPr>
        <w:t>Čtvrtá oblast</w:t>
      </w:r>
      <w:r w:rsidRPr="005E40FD">
        <w:rPr>
          <w:rFonts w:ascii="Times New Roman" w:hAnsi="Times New Roman" w:cs="Times New Roman"/>
          <w:sz w:val="24"/>
          <w:szCs w:val="24"/>
          <w:lang w:val="cs-CZ"/>
        </w:rPr>
        <w:t xml:space="preserve"> </w:t>
      </w:r>
      <w:r w:rsidRPr="005E40FD">
        <w:rPr>
          <w:rFonts w:ascii="Times New Roman" w:hAnsi="Times New Roman" w:cs="Times New Roman"/>
          <w:b/>
          <w:bCs/>
          <w:i/>
          <w:sz w:val="24"/>
          <w:szCs w:val="24"/>
          <w:lang w:val="cs-CZ"/>
        </w:rPr>
        <w:t xml:space="preserve">Zavinění </w:t>
      </w:r>
      <w:r w:rsidRPr="005E40FD">
        <w:rPr>
          <w:rFonts w:ascii="Times New Roman" w:hAnsi="Times New Roman" w:cs="Times New Roman"/>
          <w:bCs/>
          <w:sz w:val="24"/>
          <w:szCs w:val="24"/>
          <w:lang w:val="cs-CZ"/>
        </w:rPr>
        <w:t>obsahuje jednu překážku.</w:t>
      </w:r>
    </w:p>
    <w:p w14:paraId="16205F5A" w14:textId="3FACC335"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
          <w:bCs/>
          <w:sz w:val="24"/>
          <w:szCs w:val="24"/>
          <w:lang w:val="cs-CZ"/>
        </w:rPr>
      </w:pPr>
      <w:r w:rsidRPr="005E40FD">
        <w:rPr>
          <w:rFonts w:ascii="Times New Roman" w:hAnsi="Times New Roman" w:cs="Times New Roman"/>
          <w:bCs/>
          <w:sz w:val="24"/>
          <w:szCs w:val="24"/>
          <w:lang w:val="cs-CZ"/>
        </w:rPr>
        <w:t>Tato překážka má následující charakter</w:t>
      </w:r>
      <w:r w:rsidR="000C556B" w:rsidRPr="005E40FD">
        <w:rPr>
          <w:rFonts w:ascii="Times New Roman" w:hAnsi="Times New Roman" w:cs="Times New Roman"/>
          <w:bCs/>
          <w:sz w:val="24"/>
          <w:szCs w:val="24"/>
          <w:lang w:val="cs-CZ"/>
        </w:rPr>
        <w:t>: s</w:t>
      </w:r>
      <w:r w:rsidR="00080BCD" w:rsidRPr="005E40FD">
        <w:rPr>
          <w:rFonts w:ascii="Times New Roman" w:hAnsi="Times New Roman" w:cs="Times New Roman"/>
          <w:bCs/>
          <w:sz w:val="24"/>
          <w:szCs w:val="24"/>
          <w:lang w:val="cs-CZ"/>
        </w:rPr>
        <w:t>tav</w:t>
      </w:r>
      <w:r w:rsidRPr="005E40FD">
        <w:rPr>
          <w:rFonts w:ascii="Times New Roman" w:hAnsi="Times New Roman" w:cs="Times New Roman"/>
          <w:bCs/>
          <w:sz w:val="24"/>
          <w:szCs w:val="24"/>
          <w:lang w:val="cs-CZ"/>
        </w:rPr>
        <w:t xml:space="preserve">, kdy v </w:t>
      </w:r>
      <w:r w:rsidRPr="005E40FD">
        <w:rPr>
          <w:rFonts w:ascii="Times New Roman" w:hAnsi="Times New Roman" w:cs="Times New Roman"/>
          <w:sz w:val="24"/>
          <w:szCs w:val="24"/>
          <w:lang w:val="cs-CZ"/>
        </w:rPr>
        <w:t>členských státech vyžadují prokázání zavinění</w:t>
      </w:r>
      <w:r w:rsidR="000C556B" w:rsidRPr="005E40FD">
        <w:rPr>
          <w:rFonts w:ascii="Times New Roman" w:hAnsi="Times New Roman" w:cs="Times New Roman"/>
          <w:sz w:val="24"/>
          <w:szCs w:val="24"/>
          <w:lang w:val="cs-CZ"/>
        </w:rPr>
        <w:t xml:space="preserve">. V </w:t>
      </w:r>
      <w:r w:rsidRPr="005E40FD">
        <w:rPr>
          <w:rFonts w:ascii="Times New Roman" w:hAnsi="Times New Roman" w:cs="Times New Roman"/>
          <w:sz w:val="24"/>
          <w:szCs w:val="24"/>
          <w:lang w:val="cs-CZ"/>
        </w:rPr>
        <w:t xml:space="preserve">případě jeho neprokázání </w:t>
      </w:r>
      <w:r w:rsidRPr="005E40FD">
        <w:rPr>
          <w:rFonts w:ascii="Times New Roman" w:hAnsi="Times New Roman" w:cs="Times New Roman"/>
          <w:bCs/>
          <w:sz w:val="24"/>
          <w:szCs w:val="24"/>
          <w:lang w:val="cs-CZ"/>
        </w:rPr>
        <w:t>protiprávně jednající osoba nebude nést o</w:t>
      </w:r>
      <w:r w:rsidR="00063217" w:rsidRPr="005E40FD">
        <w:rPr>
          <w:rFonts w:ascii="Times New Roman" w:hAnsi="Times New Roman" w:cs="Times New Roman"/>
          <w:bCs/>
          <w:sz w:val="24"/>
          <w:szCs w:val="24"/>
          <w:lang w:val="cs-CZ"/>
        </w:rPr>
        <w:t>dpovědnost za způsobenou škodu.</w:t>
      </w:r>
      <w:r w:rsidR="00080AA2" w:rsidRPr="005E40FD">
        <w:rPr>
          <w:rStyle w:val="a6"/>
          <w:rFonts w:ascii="Times New Roman" w:hAnsi="Times New Roman" w:cs="Times New Roman"/>
          <w:bCs/>
          <w:sz w:val="24"/>
          <w:szCs w:val="24"/>
          <w:lang w:val="cs-CZ"/>
        </w:rPr>
        <w:footnoteReference w:id="63"/>
      </w:r>
      <w:r w:rsidR="0045772B" w:rsidRPr="005E40FD">
        <w:rPr>
          <w:rFonts w:ascii="Times New Roman" w:hAnsi="Times New Roman" w:cs="Times New Roman"/>
          <w:b/>
          <w:bCs/>
          <w:sz w:val="24"/>
          <w:szCs w:val="24"/>
          <w:lang w:val="cs-CZ"/>
        </w:rPr>
        <w:t xml:space="preserve"> </w:t>
      </w:r>
    </w:p>
    <w:p w14:paraId="72F6C11B"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Komise nevidí žádný důvod, proč by měly být protiprávně jednající osoby zbaveny odpovědno</w:t>
      </w:r>
      <w:r w:rsidR="00063217" w:rsidRPr="005E40FD">
        <w:rPr>
          <w:rFonts w:ascii="Times New Roman" w:hAnsi="Times New Roman" w:cs="Times New Roman"/>
          <w:sz w:val="24"/>
          <w:szCs w:val="24"/>
          <w:lang w:val="cs-CZ"/>
        </w:rPr>
        <w:t>sti kvůli neexistenci zavinění.</w:t>
      </w:r>
      <w:r w:rsidR="00063217" w:rsidRPr="005E40FD">
        <w:rPr>
          <w:rStyle w:val="a6"/>
          <w:rFonts w:ascii="Times New Roman" w:hAnsi="Times New Roman" w:cs="Times New Roman"/>
          <w:sz w:val="24"/>
          <w:szCs w:val="24"/>
          <w:lang w:val="cs-CZ"/>
        </w:rPr>
        <w:footnoteReference w:id="64"/>
      </w:r>
    </w:p>
    <w:p w14:paraId="7F5B1899"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Myslím si, že vznik nároku na náhradu škody nemůže být nijak opodstatněn existencí </w:t>
      </w:r>
      <w:r w:rsidRPr="005E40FD">
        <w:rPr>
          <w:rFonts w:ascii="Times New Roman" w:hAnsi="Times New Roman" w:cs="Times New Roman"/>
          <w:bCs/>
          <w:i/>
          <w:sz w:val="24"/>
          <w:szCs w:val="24"/>
          <w:lang w:val="cs-CZ"/>
        </w:rPr>
        <w:t>zavinění</w:t>
      </w:r>
      <w:r w:rsidRPr="005E40FD">
        <w:rPr>
          <w:rFonts w:ascii="Times New Roman" w:hAnsi="Times New Roman" w:cs="Times New Roman"/>
          <w:bCs/>
          <w:sz w:val="24"/>
          <w:szCs w:val="24"/>
          <w:lang w:val="cs-CZ"/>
        </w:rPr>
        <w:t xml:space="preserve">. </w:t>
      </w:r>
    </w:p>
    <w:p w14:paraId="64CBA615" w14:textId="33EC2CC8"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JUDr. Michal Petr, Ph.D.</w:t>
      </w:r>
      <w:r w:rsidR="00C05EE1"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poznamenává, že jelikož české právo prokázání zavinění nevyžaduje, nemá pro ČR odpovídající návrh</w:t>
      </w:r>
      <w:r w:rsidR="00063217" w:rsidRPr="005E40FD">
        <w:rPr>
          <w:rFonts w:ascii="Times New Roman" w:hAnsi="Times New Roman" w:cs="Times New Roman"/>
          <w:sz w:val="24"/>
          <w:szCs w:val="24"/>
          <w:lang w:val="cs-CZ"/>
        </w:rPr>
        <w:t xml:space="preserve"> Komise žádný praktický význam.</w:t>
      </w:r>
      <w:r w:rsidR="00063217" w:rsidRPr="005E40FD">
        <w:rPr>
          <w:rStyle w:val="a6"/>
          <w:rFonts w:ascii="Times New Roman" w:hAnsi="Times New Roman" w:cs="Times New Roman"/>
          <w:sz w:val="24"/>
          <w:szCs w:val="24"/>
          <w:lang w:val="cs-CZ"/>
        </w:rPr>
        <w:footnoteReference w:id="65"/>
      </w:r>
      <w:r w:rsidRPr="005E40FD">
        <w:rPr>
          <w:rFonts w:ascii="Times New Roman" w:hAnsi="Times New Roman" w:cs="Times New Roman"/>
          <w:sz w:val="24"/>
          <w:szCs w:val="24"/>
          <w:lang w:val="cs-CZ"/>
        </w:rPr>
        <w:t xml:space="preserve"> </w:t>
      </w:r>
    </w:p>
    <w:p w14:paraId="73AF613F" w14:textId="34079A9C"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u w:val="single"/>
          <w:lang w:val="cs-CZ"/>
        </w:rPr>
        <w:t>Pátá oblast</w:t>
      </w:r>
      <w:r w:rsidRPr="005E40FD">
        <w:rPr>
          <w:rFonts w:ascii="Times New Roman" w:hAnsi="Times New Roman" w:cs="Times New Roman"/>
          <w:bCs/>
          <w:sz w:val="24"/>
          <w:szCs w:val="24"/>
          <w:lang w:val="cs-CZ"/>
        </w:rPr>
        <w:t xml:space="preserve"> </w:t>
      </w:r>
      <w:r w:rsidRPr="005E40FD">
        <w:rPr>
          <w:rFonts w:ascii="Times New Roman" w:hAnsi="Times New Roman" w:cs="Times New Roman"/>
          <w:b/>
          <w:bCs/>
          <w:i/>
          <w:sz w:val="24"/>
          <w:szCs w:val="24"/>
          <w:lang w:val="cs-CZ"/>
        </w:rPr>
        <w:t xml:space="preserve">Výše náhrady škody </w:t>
      </w:r>
      <w:r w:rsidRPr="005E40FD">
        <w:rPr>
          <w:rFonts w:ascii="Times New Roman" w:hAnsi="Times New Roman" w:cs="Times New Roman"/>
          <w:bCs/>
          <w:sz w:val="24"/>
          <w:szCs w:val="24"/>
          <w:lang w:val="cs-CZ"/>
        </w:rPr>
        <w:t>obsahuje jednu velice důležitou překážku – neexistenc</w:t>
      </w:r>
      <w:r w:rsidR="000C556B" w:rsidRPr="005E40FD">
        <w:rPr>
          <w:rFonts w:ascii="Times New Roman" w:hAnsi="Times New Roman" w:cs="Times New Roman"/>
          <w:bCs/>
          <w:sz w:val="24"/>
          <w:szCs w:val="24"/>
          <w:lang w:val="cs-CZ"/>
        </w:rPr>
        <w:t>i</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vypracovaného rámce s pragmatickými a nezávaznými pokyny pro </w:t>
      </w:r>
      <w:r w:rsidRPr="005E40FD">
        <w:rPr>
          <w:rFonts w:ascii="Times New Roman" w:hAnsi="Times New Roman" w:cs="Times New Roman"/>
          <w:bCs/>
          <w:sz w:val="24"/>
          <w:szCs w:val="24"/>
          <w:lang w:val="cs-CZ"/>
        </w:rPr>
        <w:t>vyčíslení</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 xml:space="preserve">náhrady škody ve věcech porušení antimonopolních pravidel, například prostřednictvím </w:t>
      </w:r>
      <w:r w:rsidRPr="005E40FD">
        <w:rPr>
          <w:rFonts w:ascii="Times New Roman" w:hAnsi="Times New Roman" w:cs="Times New Roman"/>
          <w:bCs/>
          <w:sz w:val="24"/>
          <w:szCs w:val="24"/>
          <w:lang w:val="cs-CZ"/>
        </w:rPr>
        <w:t xml:space="preserve">přibližných metod výpočtu </w:t>
      </w:r>
      <w:r w:rsidRPr="005E40FD">
        <w:rPr>
          <w:rFonts w:ascii="Times New Roman" w:hAnsi="Times New Roman" w:cs="Times New Roman"/>
          <w:sz w:val="24"/>
          <w:szCs w:val="24"/>
          <w:lang w:val="cs-CZ"/>
        </w:rPr>
        <w:t xml:space="preserve">nebo </w:t>
      </w:r>
      <w:r w:rsidRPr="005E40FD">
        <w:rPr>
          <w:rFonts w:ascii="Times New Roman" w:hAnsi="Times New Roman" w:cs="Times New Roman"/>
          <w:bCs/>
          <w:sz w:val="24"/>
          <w:szCs w:val="24"/>
          <w:lang w:val="cs-CZ"/>
        </w:rPr>
        <w:t xml:space="preserve">zjednodušených pravidel odhadu </w:t>
      </w:r>
      <w:r w:rsidR="0055225C" w:rsidRPr="005E40FD">
        <w:rPr>
          <w:rFonts w:ascii="Times New Roman" w:hAnsi="Times New Roman" w:cs="Times New Roman"/>
          <w:sz w:val="24"/>
          <w:szCs w:val="24"/>
          <w:lang w:val="cs-CZ"/>
        </w:rPr>
        <w:t>ztrát.</w:t>
      </w:r>
      <w:r w:rsidR="0055225C" w:rsidRPr="005E40FD">
        <w:rPr>
          <w:rStyle w:val="a6"/>
          <w:rFonts w:ascii="Times New Roman" w:hAnsi="Times New Roman" w:cs="Times New Roman"/>
          <w:sz w:val="24"/>
          <w:szCs w:val="24"/>
          <w:lang w:val="cs-CZ"/>
        </w:rPr>
        <w:footnoteReference w:id="66"/>
      </w:r>
    </w:p>
    <w:p w14:paraId="2A32A420"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u w:val="single"/>
          <w:lang w:val="cs-CZ"/>
        </w:rPr>
        <w:t>Šestá oblast</w:t>
      </w:r>
      <w:r w:rsidRPr="005E40FD">
        <w:rPr>
          <w:rFonts w:ascii="Times New Roman" w:hAnsi="Times New Roman" w:cs="Times New Roman"/>
          <w:bCs/>
          <w:sz w:val="24"/>
          <w:szCs w:val="24"/>
          <w:lang w:val="cs-CZ"/>
        </w:rPr>
        <w:t xml:space="preserve"> </w:t>
      </w:r>
      <w:r w:rsidRPr="005E40FD">
        <w:rPr>
          <w:rFonts w:ascii="Times New Roman" w:hAnsi="Times New Roman" w:cs="Times New Roman"/>
          <w:b/>
          <w:bCs/>
          <w:i/>
          <w:sz w:val="24"/>
          <w:szCs w:val="24"/>
          <w:lang w:val="cs-CZ"/>
        </w:rPr>
        <w:t xml:space="preserve">Přenos navýšené ceny </w:t>
      </w:r>
      <w:r w:rsidRPr="005E40FD">
        <w:rPr>
          <w:rFonts w:ascii="Times New Roman" w:hAnsi="Times New Roman" w:cs="Times New Roman"/>
          <w:bCs/>
          <w:sz w:val="24"/>
          <w:szCs w:val="24"/>
          <w:lang w:val="cs-CZ"/>
        </w:rPr>
        <w:t>obsahuje dvě překážky.</w:t>
      </w:r>
    </w:p>
    <w:p w14:paraId="73CF2B60" w14:textId="062DCF91"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První překá</w:t>
      </w:r>
      <w:r w:rsidR="000C556B" w:rsidRPr="005E40FD">
        <w:rPr>
          <w:rFonts w:ascii="Times New Roman" w:hAnsi="Times New Roman" w:cs="Times New Roman"/>
          <w:bCs/>
          <w:sz w:val="24"/>
          <w:szCs w:val="24"/>
          <w:lang w:val="cs-CZ"/>
        </w:rPr>
        <w:t>žkou je stav, kdy</w:t>
      </w:r>
      <w:r w:rsidRPr="005E40FD">
        <w:rPr>
          <w:rFonts w:ascii="Times New Roman" w:hAnsi="Times New Roman" w:cs="Times New Roman"/>
          <w:bCs/>
          <w:sz w:val="24"/>
          <w:szCs w:val="24"/>
          <w:lang w:val="cs-CZ"/>
        </w:rPr>
        <w:t xml:space="preserve"> žalovan</w:t>
      </w:r>
      <w:r w:rsidR="000C556B" w:rsidRPr="005E40FD">
        <w:rPr>
          <w:rFonts w:ascii="Times New Roman" w:hAnsi="Times New Roman" w:cs="Times New Roman"/>
          <w:bCs/>
          <w:sz w:val="24"/>
          <w:szCs w:val="24"/>
          <w:lang w:val="cs-CZ"/>
        </w:rPr>
        <w:t>á</w:t>
      </w:r>
      <w:r w:rsidRPr="005E40FD">
        <w:rPr>
          <w:rFonts w:ascii="Times New Roman" w:hAnsi="Times New Roman" w:cs="Times New Roman"/>
          <w:bCs/>
          <w:sz w:val="24"/>
          <w:szCs w:val="24"/>
          <w:lang w:val="cs-CZ"/>
        </w:rPr>
        <w:t xml:space="preserve"> strana </w:t>
      </w:r>
      <w:r w:rsidRPr="005E40FD">
        <w:rPr>
          <w:rFonts w:ascii="Times New Roman" w:hAnsi="Times New Roman" w:cs="Times New Roman"/>
          <w:sz w:val="24"/>
          <w:szCs w:val="24"/>
          <w:lang w:val="cs-CZ"/>
        </w:rPr>
        <w:t>v případě žádosti o kompenzaci navýšené ceny nem</w:t>
      </w:r>
      <w:r w:rsidR="000C556B"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pr</w:t>
      </w:r>
      <w:r w:rsidR="000C556B"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vo </w:t>
      </w:r>
      <w:r w:rsidRPr="005E40FD">
        <w:rPr>
          <w:rFonts w:ascii="Times New Roman" w:hAnsi="Times New Roman" w:cs="Times New Roman"/>
          <w:bCs/>
          <w:sz w:val="24"/>
          <w:szCs w:val="24"/>
          <w:lang w:val="cs-CZ"/>
        </w:rPr>
        <w:t>dovolávat se na svou obhajobu přenosu takové ceny</w:t>
      </w:r>
      <w:r w:rsidRPr="005E40FD">
        <w:rPr>
          <w:rFonts w:ascii="Times New Roman" w:hAnsi="Times New Roman" w:cs="Times New Roman"/>
          <w:b/>
          <w:bCs/>
          <w:sz w:val="24"/>
          <w:szCs w:val="24"/>
          <w:lang w:val="cs-CZ"/>
        </w:rPr>
        <w:t xml:space="preserve"> </w:t>
      </w:r>
      <w:r w:rsidR="0055225C" w:rsidRPr="005E40FD">
        <w:rPr>
          <w:rFonts w:ascii="Times New Roman" w:hAnsi="Times New Roman" w:cs="Times New Roman"/>
          <w:sz w:val="24"/>
          <w:szCs w:val="24"/>
          <w:lang w:val="cs-CZ"/>
        </w:rPr>
        <w:t>na další osobu.</w:t>
      </w:r>
      <w:r w:rsidR="0055225C" w:rsidRPr="005E40FD">
        <w:rPr>
          <w:rStyle w:val="a6"/>
          <w:rFonts w:ascii="Times New Roman" w:hAnsi="Times New Roman" w:cs="Times New Roman"/>
          <w:sz w:val="24"/>
          <w:szCs w:val="24"/>
          <w:lang w:val="cs-CZ"/>
        </w:rPr>
        <w:footnoteReference w:id="67"/>
      </w:r>
    </w:p>
    <w:p w14:paraId="6DBFF437" w14:textId="31FAAC96"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Druhou překážkou, kterou Komise uvádí v </w:t>
      </w:r>
      <w:r w:rsidRPr="005E40FD">
        <w:rPr>
          <w:rFonts w:ascii="Times New Roman" w:hAnsi="Times New Roman" w:cs="Times New Roman"/>
          <w:bCs/>
          <w:i/>
          <w:sz w:val="24"/>
          <w:szCs w:val="24"/>
          <w:lang w:val="cs-CZ"/>
        </w:rPr>
        <w:t>Bílé knize</w:t>
      </w:r>
      <w:r w:rsidRPr="005E40FD">
        <w:rPr>
          <w:rFonts w:ascii="Times New Roman" w:hAnsi="Times New Roman" w:cs="Times New Roman"/>
          <w:bCs/>
          <w:sz w:val="24"/>
          <w:szCs w:val="24"/>
          <w:lang w:val="cs-CZ"/>
        </w:rPr>
        <w:t xml:space="preserve">, je </w:t>
      </w:r>
      <w:bookmarkStart w:id="27" w:name="_Hlk482532157"/>
      <w:r w:rsidRPr="005E40FD">
        <w:rPr>
          <w:rFonts w:ascii="Times New Roman" w:hAnsi="Times New Roman" w:cs="Times New Roman"/>
          <w:bCs/>
          <w:sz w:val="24"/>
          <w:szCs w:val="24"/>
          <w:lang w:val="cs-CZ"/>
        </w:rPr>
        <w:t xml:space="preserve">neexistence </w:t>
      </w:r>
      <w:r w:rsidRPr="005E40FD">
        <w:rPr>
          <w:rFonts w:ascii="Times New Roman" w:hAnsi="Times New Roman" w:cs="Times New Roman"/>
          <w:sz w:val="24"/>
          <w:szCs w:val="24"/>
          <w:lang w:val="cs-CZ"/>
        </w:rPr>
        <w:t>vyvratitelné domněnky, že na</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nepřím</w:t>
      </w:r>
      <w:r w:rsidR="000C556B" w:rsidRPr="005E40FD">
        <w:rPr>
          <w:rFonts w:ascii="Times New Roman" w:hAnsi="Times New Roman" w:cs="Times New Roman"/>
          <w:sz w:val="24"/>
          <w:szCs w:val="24"/>
          <w:lang w:val="cs-CZ"/>
        </w:rPr>
        <w:t>é</w:t>
      </w:r>
      <w:r w:rsidRPr="005E40FD">
        <w:rPr>
          <w:rFonts w:ascii="Times New Roman" w:hAnsi="Times New Roman" w:cs="Times New Roman"/>
          <w:sz w:val="24"/>
          <w:szCs w:val="24"/>
          <w:lang w:val="cs-CZ"/>
        </w:rPr>
        <w:t xml:space="preserve"> odběratel</w:t>
      </w:r>
      <w:r w:rsidR="000C556B" w:rsidRPr="005E40FD">
        <w:rPr>
          <w:rFonts w:ascii="Times New Roman" w:hAnsi="Times New Roman" w:cs="Times New Roman"/>
          <w:sz w:val="24"/>
          <w:szCs w:val="24"/>
          <w:lang w:val="cs-CZ"/>
        </w:rPr>
        <w:t>e</w:t>
      </w:r>
      <w:r w:rsidRPr="005E40FD">
        <w:rPr>
          <w:rFonts w:ascii="Times New Roman" w:hAnsi="Times New Roman" w:cs="Times New Roman"/>
          <w:sz w:val="24"/>
          <w:szCs w:val="24"/>
          <w:lang w:val="cs-CZ"/>
        </w:rPr>
        <w:t xml:space="preserve"> bylo nezákonné navýšení ceny přeneseno v plné výši</w:t>
      </w:r>
      <w:bookmarkEnd w:id="27"/>
      <w:r w:rsidR="003C5ECE" w:rsidRPr="005E40FD">
        <w:rPr>
          <w:rFonts w:ascii="Times New Roman" w:hAnsi="Times New Roman" w:cs="Times New Roman"/>
          <w:sz w:val="24"/>
          <w:szCs w:val="24"/>
          <w:lang w:val="cs-CZ"/>
        </w:rPr>
        <w:t>.</w:t>
      </w:r>
      <w:r w:rsidR="003C5ECE" w:rsidRPr="005E40FD">
        <w:rPr>
          <w:rStyle w:val="a6"/>
          <w:rFonts w:ascii="Times New Roman" w:hAnsi="Times New Roman" w:cs="Times New Roman"/>
          <w:sz w:val="24"/>
          <w:szCs w:val="24"/>
          <w:lang w:val="cs-CZ"/>
        </w:rPr>
        <w:footnoteReference w:id="68"/>
      </w:r>
    </w:p>
    <w:p w14:paraId="7808C302"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Nesouhlasím s tím, že výše uvedené</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vyvratitelné domněnky jsou překážkou efektivního </w:t>
      </w:r>
      <w:r w:rsidRPr="005E40FD">
        <w:rPr>
          <w:rFonts w:ascii="Times New Roman" w:hAnsi="Times New Roman" w:cs="Times New Roman"/>
          <w:i/>
          <w:sz w:val="24"/>
          <w:szCs w:val="24"/>
          <w:lang w:val="cs-CZ"/>
        </w:rPr>
        <w:t>soukromého prosazování</w:t>
      </w:r>
      <w:r w:rsidRPr="005E40FD">
        <w:rPr>
          <w:rFonts w:ascii="Times New Roman" w:hAnsi="Times New Roman" w:cs="Times New Roman"/>
          <w:sz w:val="24"/>
          <w:szCs w:val="24"/>
          <w:lang w:val="cs-CZ"/>
        </w:rPr>
        <w:t xml:space="preserve">. </w:t>
      </w:r>
    </w:p>
    <w:p w14:paraId="032E2CA0"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Dle mého názoru, existence takové domněnky neopodstatněně zhoršuje postavení žalovaného. Opodstatnění potřeby existence výše uvedené domněnky </w:t>
      </w:r>
      <w:r w:rsidRPr="005E40FD">
        <w:rPr>
          <w:rFonts w:ascii="Times New Roman" w:hAnsi="Times New Roman" w:cs="Times New Roman"/>
          <w:bCs/>
          <w:sz w:val="24"/>
          <w:szCs w:val="24"/>
          <w:lang w:val="cs-CZ"/>
        </w:rPr>
        <w:t>vzdálenosti, která</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odběratele</w:t>
      </w:r>
      <w:r w:rsidRPr="005E40FD">
        <w:rPr>
          <w:rFonts w:ascii="Times New Roman" w:hAnsi="Times New Roman" w:cs="Times New Roman"/>
          <w:b/>
          <w:bCs/>
          <w:sz w:val="24"/>
          <w:szCs w:val="24"/>
          <w:lang w:val="cs-CZ"/>
        </w:rPr>
        <w:t xml:space="preserve"> </w:t>
      </w:r>
      <w:r w:rsidRPr="005E40FD">
        <w:rPr>
          <w:rFonts w:ascii="Times New Roman" w:hAnsi="Times New Roman" w:cs="Times New Roman"/>
          <w:bCs/>
          <w:sz w:val="24"/>
          <w:szCs w:val="24"/>
          <w:lang w:val="cs-CZ"/>
        </w:rPr>
        <w:t>dělí od protiprávního jednání</w:t>
      </w:r>
      <w:r w:rsidRPr="005E40FD">
        <w:rPr>
          <w:rFonts w:ascii="Times New Roman" w:hAnsi="Times New Roman" w:cs="Times New Roman"/>
          <w:sz w:val="24"/>
          <w:szCs w:val="24"/>
          <w:lang w:val="cs-CZ"/>
        </w:rPr>
        <w:t xml:space="preserve"> a obtížností předložit dostatečné důkazy o existenci a rozsahu přenesení nezákonného navýšení ceny v distribučním řetězci, není dostačující. </w:t>
      </w:r>
      <w:r w:rsidRPr="005E40FD">
        <w:rPr>
          <w:rFonts w:ascii="Times New Roman" w:hAnsi="Times New Roman" w:cs="Times New Roman"/>
          <w:sz w:val="24"/>
          <w:szCs w:val="24"/>
          <w:lang w:val="cs-CZ"/>
        </w:rPr>
        <w:lastRenderedPageBreak/>
        <w:t xml:space="preserve">Obtížnost předložit dostatečné důkazy není nepřekonatelnou překážkou to udělat.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ustanovení o zpřístupnění důkazů žalobci za určitých podmínek.</w:t>
      </w:r>
    </w:p>
    <w:p w14:paraId="1D72A435"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u w:val="single"/>
          <w:lang w:val="cs-CZ"/>
        </w:rPr>
        <w:t>Sedmá oblast</w:t>
      </w:r>
      <w:r w:rsidRPr="005E40FD">
        <w:rPr>
          <w:rFonts w:ascii="Times New Roman" w:hAnsi="Times New Roman" w:cs="Times New Roman"/>
          <w:sz w:val="24"/>
          <w:szCs w:val="24"/>
          <w:lang w:val="cs-CZ"/>
        </w:rPr>
        <w:t xml:space="preserve"> </w:t>
      </w:r>
      <w:r w:rsidRPr="005E40FD">
        <w:rPr>
          <w:rFonts w:ascii="Times New Roman" w:hAnsi="Times New Roman" w:cs="Times New Roman"/>
          <w:b/>
          <w:bCs/>
          <w:i/>
          <w:sz w:val="24"/>
          <w:szCs w:val="24"/>
          <w:lang w:val="cs-CZ"/>
        </w:rPr>
        <w:t>Promlčecí lhůty</w:t>
      </w:r>
      <w:r w:rsidRPr="005E40FD">
        <w:rPr>
          <w:rFonts w:ascii="Times New Roman" w:hAnsi="Times New Roman" w:cs="Times New Roman"/>
          <w:bCs/>
          <w:sz w:val="24"/>
          <w:szCs w:val="24"/>
          <w:lang w:val="cs-CZ"/>
        </w:rPr>
        <w:t xml:space="preserve"> obsahuje jednu překážku – příliš krátké lhůty by mohly efektivní </w:t>
      </w:r>
      <w:r w:rsidRPr="005E40FD">
        <w:rPr>
          <w:rFonts w:ascii="Times New Roman" w:hAnsi="Times New Roman" w:cs="Times New Roman"/>
          <w:bCs/>
          <w:i/>
          <w:sz w:val="24"/>
          <w:szCs w:val="24"/>
          <w:lang w:val="cs-CZ"/>
        </w:rPr>
        <w:t>private enforcement</w:t>
      </w:r>
      <w:r w:rsidR="003C5ECE" w:rsidRPr="005E40FD">
        <w:rPr>
          <w:rFonts w:ascii="Times New Roman" w:hAnsi="Times New Roman" w:cs="Times New Roman"/>
          <w:bCs/>
          <w:sz w:val="24"/>
          <w:szCs w:val="24"/>
          <w:lang w:val="cs-CZ"/>
        </w:rPr>
        <w:t xml:space="preserve"> prakticky zablokovat.</w:t>
      </w:r>
      <w:r w:rsidR="003C5ECE" w:rsidRPr="005E40FD">
        <w:rPr>
          <w:rStyle w:val="a6"/>
          <w:rFonts w:ascii="Times New Roman" w:hAnsi="Times New Roman" w:cs="Times New Roman"/>
          <w:bCs/>
          <w:sz w:val="24"/>
          <w:szCs w:val="24"/>
          <w:lang w:val="cs-CZ"/>
        </w:rPr>
        <w:footnoteReference w:id="69"/>
      </w:r>
    </w:p>
    <w:p w14:paraId="521253EE"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Tato překážka má několik složek. </w:t>
      </w:r>
    </w:p>
    <w:p w14:paraId="242AB7AA" w14:textId="71FC6260"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highlight w:val="yellow"/>
          <w:lang w:val="cs-CZ"/>
        </w:rPr>
      </w:pPr>
      <w:r w:rsidRPr="005E40FD">
        <w:rPr>
          <w:rFonts w:ascii="Times New Roman" w:hAnsi="Times New Roman" w:cs="Times New Roman"/>
          <w:sz w:val="24"/>
          <w:szCs w:val="24"/>
          <w:lang w:val="cs-CZ"/>
        </w:rPr>
        <w:t>Zaprvé,</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promlčecí lhůta by </w:t>
      </w:r>
      <w:r w:rsidRPr="005E40FD">
        <w:rPr>
          <w:rFonts w:ascii="Times New Roman" w:hAnsi="Times New Roman" w:cs="Times New Roman"/>
          <w:bCs/>
          <w:sz w:val="24"/>
          <w:szCs w:val="24"/>
          <w:lang w:val="cs-CZ"/>
        </w:rPr>
        <w:t xml:space="preserve">neměla začít běžet </w:t>
      </w:r>
      <w:r w:rsidRPr="005E40FD">
        <w:rPr>
          <w:rFonts w:ascii="Times New Roman" w:hAnsi="Times New Roman" w:cs="Times New Roman"/>
          <w:sz w:val="24"/>
          <w:szCs w:val="24"/>
          <w:lang w:val="cs-CZ"/>
        </w:rPr>
        <w:t xml:space="preserve">v případě </w:t>
      </w:r>
      <w:r w:rsidRPr="005E40FD">
        <w:rPr>
          <w:rFonts w:ascii="Times New Roman" w:hAnsi="Times New Roman" w:cs="Times New Roman"/>
          <w:bCs/>
          <w:sz w:val="24"/>
          <w:szCs w:val="24"/>
          <w:lang w:val="cs-CZ"/>
        </w:rPr>
        <w:t xml:space="preserve">trvajícího nebo opakovaného protiprávního jednání </w:t>
      </w:r>
      <w:r w:rsidR="006A78D8" w:rsidRPr="005E40FD">
        <w:rPr>
          <w:rFonts w:ascii="Times New Roman" w:hAnsi="Times New Roman" w:cs="Times New Roman"/>
          <w:sz w:val="24"/>
          <w:szCs w:val="24"/>
          <w:lang w:val="cs-CZ"/>
        </w:rPr>
        <w:t>dříve, než toto</w:t>
      </w:r>
      <w:r w:rsidRPr="005E40FD">
        <w:rPr>
          <w:rFonts w:ascii="Times New Roman" w:hAnsi="Times New Roman" w:cs="Times New Roman"/>
          <w:sz w:val="24"/>
          <w:szCs w:val="24"/>
          <w:lang w:val="cs-CZ"/>
        </w:rPr>
        <w:t xml:space="preserve"> </w:t>
      </w:r>
      <w:r w:rsidR="0081584C" w:rsidRPr="005E40FD">
        <w:rPr>
          <w:rFonts w:ascii="Times New Roman" w:hAnsi="Times New Roman" w:cs="Times New Roman"/>
          <w:bCs/>
          <w:sz w:val="24"/>
          <w:szCs w:val="24"/>
          <w:lang w:val="cs-CZ"/>
        </w:rPr>
        <w:t>protiprávní jednání skonč</w:t>
      </w:r>
      <w:r w:rsidR="006A78D8" w:rsidRPr="005E40FD">
        <w:rPr>
          <w:rFonts w:ascii="Times New Roman" w:hAnsi="Times New Roman" w:cs="Times New Roman"/>
          <w:bCs/>
          <w:sz w:val="24"/>
          <w:szCs w:val="24"/>
          <w:lang w:val="cs-CZ"/>
        </w:rPr>
        <w:t>í</w:t>
      </w:r>
      <w:r w:rsidR="0081584C" w:rsidRPr="005E40FD">
        <w:rPr>
          <w:rFonts w:ascii="Times New Roman" w:hAnsi="Times New Roman" w:cs="Times New Roman"/>
          <w:bCs/>
          <w:sz w:val="24"/>
          <w:szCs w:val="24"/>
          <w:lang w:val="cs-CZ"/>
        </w:rPr>
        <w:t>.</w:t>
      </w:r>
      <w:r w:rsidR="0081584C" w:rsidRPr="005E40FD">
        <w:rPr>
          <w:rStyle w:val="a6"/>
          <w:rFonts w:ascii="Times New Roman" w:hAnsi="Times New Roman" w:cs="Times New Roman"/>
          <w:bCs/>
          <w:sz w:val="24"/>
          <w:szCs w:val="24"/>
          <w:lang w:val="cs-CZ"/>
        </w:rPr>
        <w:footnoteReference w:id="70"/>
      </w:r>
      <w:r w:rsidRPr="005E40FD">
        <w:rPr>
          <w:rFonts w:ascii="Times New Roman" w:hAnsi="Times New Roman" w:cs="Times New Roman"/>
          <w:bCs/>
          <w:sz w:val="24"/>
          <w:szCs w:val="24"/>
          <w:lang w:val="cs-CZ"/>
        </w:rPr>
        <w:t xml:space="preserve"> </w:t>
      </w:r>
    </w:p>
    <w:p w14:paraId="15D4C54F"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Za druhé,</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promlčecí lhůta by </w:t>
      </w:r>
      <w:r w:rsidRPr="005E40FD">
        <w:rPr>
          <w:rFonts w:ascii="Times New Roman" w:hAnsi="Times New Roman" w:cs="Times New Roman"/>
          <w:bCs/>
          <w:sz w:val="24"/>
          <w:szCs w:val="24"/>
          <w:lang w:val="cs-CZ"/>
        </w:rPr>
        <w:t xml:space="preserve">neměla začít běžet </w:t>
      </w:r>
      <w:r w:rsidRPr="005E40FD">
        <w:rPr>
          <w:rFonts w:ascii="Times New Roman" w:hAnsi="Times New Roman" w:cs="Times New Roman"/>
          <w:sz w:val="24"/>
          <w:szCs w:val="24"/>
          <w:lang w:val="cs-CZ"/>
        </w:rPr>
        <w:t xml:space="preserve">dříve, než lze </w:t>
      </w:r>
      <w:r w:rsidRPr="005E40FD">
        <w:rPr>
          <w:rFonts w:ascii="Times New Roman" w:hAnsi="Times New Roman" w:cs="Times New Roman"/>
          <w:bCs/>
          <w:sz w:val="24"/>
          <w:szCs w:val="24"/>
          <w:lang w:val="cs-CZ"/>
        </w:rPr>
        <w:t>rozumně</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 xml:space="preserve">očekávat, že se poškozená osoba </w:t>
      </w:r>
      <w:r w:rsidRPr="005E40FD">
        <w:rPr>
          <w:rFonts w:ascii="Times New Roman" w:hAnsi="Times New Roman" w:cs="Times New Roman"/>
          <w:bCs/>
          <w:sz w:val="24"/>
          <w:szCs w:val="24"/>
          <w:lang w:val="cs-CZ"/>
        </w:rPr>
        <w:t xml:space="preserve">dozví o protiprávním jednání </w:t>
      </w:r>
      <w:r w:rsidRPr="005E40FD">
        <w:rPr>
          <w:rFonts w:ascii="Times New Roman" w:hAnsi="Times New Roman" w:cs="Times New Roman"/>
          <w:sz w:val="24"/>
          <w:szCs w:val="24"/>
          <w:lang w:val="cs-CZ"/>
        </w:rPr>
        <w:t xml:space="preserve">a </w:t>
      </w:r>
      <w:r w:rsidRPr="005E40FD">
        <w:rPr>
          <w:rFonts w:ascii="Times New Roman" w:hAnsi="Times New Roman" w:cs="Times New Roman"/>
          <w:bCs/>
          <w:sz w:val="24"/>
          <w:szCs w:val="24"/>
          <w:lang w:val="cs-CZ"/>
        </w:rPr>
        <w:t>o škodě</w:t>
      </w:r>
      <w:r w:rsidR="0081584C" w:rsidRPr="005E40FD">
        <w:rPr>
          <w:rFonts w:ascii="Times New Roman" w:hAnsi="Times New Roman" w:cs="Times New Roman"/>
          <w:sz w:val="24"/>
          <w:szCs w:val="24"/>
          <w:lang w:val="cs-CZ"/>
        </w:rPr>
        <w:t>, které jí způsobilo.</w:t>
      </w:r>
      <w:r w:rsidR="0081584C" w:rsidRPr="005E40FD">
        <w:rPr>
          <w:rStyle w:val="a6"/>
          <w:rFonts w:ascii="Times New Roman" w:hAnsi="Times New Roman" w:cs="Times New Roman"/>
          <w:sz w:val="24"/>
          <w:szCs w:val="24"/>
          <w:lang w:val="cs-CZ"/>
        </w:rPr>
        <w:footnoteReference w:id="71"/>
      </w:r>
      <w:r w:rsidRPr="005E40FD">
        <w:rPr>
          <w:rFonts w:ascii="Times New Roman" w:hAnsi="Times New Roman" w:cs="Times New Roman"/>
          <w:bCs/>
          <w:sz w:val="24"/>
          <w:szCs w:val="24"/>
          <w:lang w:val="cs-CZ"/>
        </w:rPr>
        <w:t xml:space="preserve"> </w:t>
      </w:r>
    </w:p>
    <w:p w14:paraId="1EA2254B" w14:textId="7509E7AA"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Je jasné, že když je </w:t>
      </w:r>
      <w:r w:rsidRPr="005E40FD">
        <w:rPr>
          <w:rFonts w:ascii="Times New Roman" w:hAnsi="Times New Roman" w:cs="Times New Roman"/>
          <w:sz w:val="24"/>
          <w:szCs w:val="24"/>
          <w:lang w:val="cs-CZ"/>
        </w:rPr>
        <w:t>promlčecí lhůta zafixovaná a začne běžet dříve</w:t>
      </w:r>
      <w:r w:rsidR="006A78D8"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r w:rsidR="006A78D8" w:rsidRPr="005E40FD">
        <w:rPr>
          <w:rFonts w:ascii="Times New Roman" w:hAnsi="Times New Roman" w:cs="Times New Roman"/>
          <w:sz w:val="24"/>
          <w:szCs w:val="24"/>
          <w:lang w:val="cs-CZ"/>
        </w:rPr>
        <w:t xml:space="preserve">než jak uvádí </w:t>
      </w:r>
      <w:r w:rsidRPr="005E40FD">
        <w:rPr>
          <w:rFonts w:ascii="Times New Roman" w:hAnsi="Times New Roman" w:cs="Times New Roman"/>
          <w:sz w:val="24"/>
          <w:szCs w:val="24"/>
          <w:lang w:val="cs-CZ"/>
        </w:rPr>
        <w:t xml:space="preserve">výše </w:t>
      </w:r>
      <w:r w:rsidR="006A78D8" w:rsidRPr="005E40FD">
        <w:rPr>
          <w:rFonts w:ascii="Times New Roman" w:hAnsi="Times New Roman" w:cs="Times New Roman"/>
          <w:sz w:val="24"/>
          <w:szCs w:val="24"/>
          <w:lang w:val="cs-CZ"/>
        </w:rPr>
        <w:t xml:space="preserve">zmiňované </w:t>
      </w:r>
      <w:r w:rsidRPr="005E40FD">
        <w:rPr>
          <w:rFonts w:ascii="Times New Roman" w:hAnsi="Times New Roman" w:cs="Times New Roman"/>
          <w:sz w:val="24"/>
          <w:szCs w:val="24"/>
          <w:lang w:val="cs-CZ"/>
        </w:rPr>
        <w:t>podmín</w:t>
      </w:r>
      <w:r w:rsidR="006A78D8" w:rsidRPr="005E40FD">
        <w:rPr>
          <w:rFonts w:ascii="Times New Roman" w:hAnsi="Times New Roman" w:cs="Times New Roman"/>
          <w:sz w:val="24"/>
          <w:szCs w:val="24"/>
          <w:lang w:val="cs-CZ"/>
        </w:rPr>
        <w:t>ky</w:t>
      </w:r>
      <w:r w:rsidRPr="005E40FD">
        <w:rPr>
          <w:rFonts w:ascii="Times New Roman" w:hAnsi="Times New Roman" w:cs="Times New Roman"/>
          <w:sz w:val="24"/>
          <w:szCs w:val="24"/>
          <w:lang w:val="cs-CZ"/>
        </w:rPr>
        <w:t>, které dle mého názoru jsou spravedlivě určeny, uplyne rychleji. Žalobce to staví do negativní polohy, kdy buď nemá právo pro podání žaloby o náhradu škody, anebo lhůta pro podání této žaloby je kratší, než má být.</w:t>
      </w:r>
    </w:p>
    <w:p w14:paraId="4D7D6D8F"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
          <w:bCs/>
          <w:i/>
          <w:sz w:val="24"/>
          <w:szCs w:val="24"/>
          <w:lang w:val="cs-CZ"/>
        </w:rPr>
      </w:pPr>
      <w:r w:rsidRPr="005E40FD">
        <w:rPr>
          <w:rFonts w:ascii="Times New Roman" w:hAnsi="Times New Roman" w:cs="Times New Roman"/>
          <w:sz w:val="24"/>
          <w:szCs w:val="24"/>
          <w:u w:val="single"/>
          <w:lang w:val="cs-CZ"/>
        </w:rPr>
        <w:t>Osmá oblast</w:t>
      </w:r>
      <w:r w:rsidRPr="005E40FD">
        <w:rPr>
          <w:rFonts w:ascii="Times New Roman" w:hAnsi="Times New Roman" w:cs="Times New Roman"/>
          <w:sz w:val="24"/>
          <w:szCs w:val="24"/>
          <w:lang w:val="cs-CZ"/>
        </w:rPr>
        <w:t xml:space="preserve"> </w:t>
      </w:r>
      <w:r w:rsidRPr="005E40FD">
        <w:rPr>
          <w:rFonts w:ascii="Times New Roman" w:hAnsi="Times New Roman" w:cs="Times New Roman"/>
          <w:b/>
          <w:bCs/>
          <w:i/>
          <w:sz w:val="24"/>
          <w:szCs w:val="24"/>
          <w:lang w:val="cs-CZ"/>
        </w:rPr>
        <w:t xml:space="preserve">Náklady řízení </w:t>
      </w:r>
      <w:r w:rsidRPr="005E40FD">
        <w:rPr>
          <w:rFonts w:ascii="Times New Roman" w:hAnsi="Times New Roman" w:cs="Times New Roman"/>
          <w:bCs/>
          <w:sz w:val="24"/>
          <w:szCs w:val="24"/>
          <w:lang w:val="cs-CZ"/>
        </w:rPr>
        <w:t>obsahuje tři překážky.</w:t>
      </w:r>
      <w:r w:rsidRPr="005E40FD">
        <w:rPr>
          <w:rFonts w:ascii="Times New Roman" w:hAnsi="Times New Roman" w:cs="Times New Roman"/>
          <w:b/>
          <w:bCs/>
          <w:i/>
          <w:sz w:val="24"/>
          <w:szCs w:val="24"/>
          <w:lang w:val="cs-CZ"/>
        </w:rPr>
        <w:t xml:space="preserve"> </w:t>
      </w:r>
    </w:p>
    <w:p w14:paraId="5FE0F372" w14:textId="568CDC5D"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
          <w:bCs/>
          <w:sz w:val="24"/>
          <w:szCs w:val="24"/>
          <w:lang w:val="cs-CZ"/>
        </w:rPr>
      </w:pPr>
      <w:r w:rsidRPr="005E40FD">
        <w:rPr>
          <w:rFonts w:ascii="Times New Roman" w:hAnsi="Times New Roman" w:cs="Times New Roman"/>
          <w:bCs/>
          <w:sz w:val="24"/>
          <w:szCs w:val="24"/>
          <w:lang w:val="cs-CZ"/>
        </w:rPr>
        <w:t>První překážka</w:t>
      </w:r>
      <w:r w:rsidR="00D115A4" w:rsidRPr="005E40FD">
        <w:rPr>
          <w:rFonts w:ascii="Times New Roman" w:hAnsi="Times New Roman" w:cs="Times New Roman"/>
          <w:bCs/>
          <w:sz w:val="24"/>
          <w:szCs w:val="24"/>
          <w:lang w:val="cs-CZ"/>
        </w:rPr>
        <w:t>: s</w:t>
      </w:r>
      <w:r w:rsidR="006E4040" w:rsidRPr="005E40FD">
        <w:rPr>
          <w:rFonts w:ascii="Times New Roman" w:hAnsi="Times New Roman" w:cs="Times New Roman"/>
          <w:bCs/>
          <w:sz w:val="24"/>
          <w:szCs w:val="24"/>
          <w:lang w:val="cs-CZ"/>
        </w:rPr>
        <w:t xml:space="preserve">tav, </w:t>
      </w:r>
      <w:r w:rsidR="00D115A4" w:rsidRPr="005E40FD">
        <w:rPr>
          <w:rFonts w:ascii="Times New Roman" w:hAnsi="Times New Roman" w:cs="Times New Roman"/>
          <w:bCs/>
          <w:sz w:val="24"/>
          <w:szCs w:val="24"/>
          <w:lang w:val="cs-CZ"/>
        </w:rPr>
        <w:t>kdy nejsou k dispozici</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procesní pravidla usnadňující </w:t>
      </w:r>
      <w:r w:rsidR="00787A72" w:rsidRPr="005E40FD">
        <w:rPr>
          <w:rFonts w:ascii="Times New Roman" w:hAnsi="Times New Roman" w:cs="Times New Roman"/>
          <w:bCs/>
          <w:sz w:val="24"/>
          <w:szCs w:val="24"/>
          <w:lang w:val="cs-CZ"/>
        </w:rPr>
        <w:t>smírné vyřešení sporu.</w:t>
      </w:r>
      <w:r w:rsidR="00787A72" w:rsidRPr="005E40FD">
        <w:rPr>
          <w:rStyle w:val="a6"/>
          <w:rFonts w:ascii="Times New Roman" w:hAnsi="Times New Roman" w:cs="Times New Roman"/>
          <w:bCs/>
          <w:sz w:val="24"/>
          <w:szCs w:val="24"/>
          <w:lang w:val="cs-CZ"/>
        </w:rPr>
        <w:footnoteReference w:id="72"/>
      </w:r>
    </w:p>
    <w:p w14:paraId="53E836DA" w14:textId="74EEC9B4"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Neexistence takových pravidel je skutečně zásadní překážkou, zvláště když je řeč o </w:t>
      </w:r>
      <w:r w:rsidRPr="005E40FD">
        <w:rPr>
          <w:rFonts w:ascii="Times New Roman" w:hAnsi="Times New Roman" w:cs="Times New Roman"/>
          <w:sz w:val="24"/>
          <w:szCs w:val="24"/>
          <w:lang w:val="cs-CZ"/>
        </w:rPr>
        <w:t xml:space="preserve">relativně nízké individuální škodě poškozeného, jako v případě </w:t>
      </w:r>
      <w:r w:rsidRPr="005E40FD">
        <w:rPr>
          <w:rFonts w:ascii="Times New Roman" w:hAnsi="Times New Roman" w:cs="Times New Roman"/>
          <w:bCs/>
          <w:sz w:val="24"/>
          <w:szCs w:val="24"/>
          <w:lang w:val="cs-CZ"/>
        </w:rPr>
        <w:t>kolektivních a reprezentačních žalob. Vždyť smírné vyřešení sporu by mohlo předejít obracení se na soud a tím by se předešlo možným nákladům řízení.</w:t>
      </w:r>
    </w:p>
    <w:p w14:paraId="0E8D2C41" w14:textId="44950BC6"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
          <w:bCs/>
          <w:sz w:val="24"/>
          <w:szCs w:val="24"/>
          <w:lang w:val="cs-CZ"/>
        </w:rPr>
      </w:pPr>
      <w:r w:rsidRPr="005E40FD">
        <w:rPr>
          <w:rFonts w:ascii="Times New Roman" w:hAnsi="Times New Roman" w:cs="Times New Roman"/>
          <w:sz w:val="24"/>
          <w:szCs w:val="24"/>
          <w:lang w:val="cs-CZ"/>
        </w:rPr>
        <w:t xml:space="preserve">Druhá </w:t>
      </w:r>
      <w:r w:rsidRPr="005E40FD">
        <w:rPr>
          <w:rFonts w:ascii="Times New Roman" w:hAnsi="Times New Roman" w:cs="Times New Roman"/>
          <w:bCs/>
          <w:sz w:val="24"/>
          <w:szCs w:val="24"/>
          <w:lang w:val="cs-CZ"/>
        </w:rPr>
        <w:t>překážka</w:t>
      </w:r>
      <w:r w:rsidR="00D115A4" w:rsidRPr="005E40FD">
        <w:rPr>
          <w:rFonts w:ascii="Times New Roman" w:hAnsi="Times New Roman" w:cs="Times New Roman"/>
          <w:bCs/>
          <w:sz w:val="24"/>
          <w:szCs w:val="24"/>
          <w:lang w:val="cs-CZ"/>
        </w:rPr>
        <w:t xml:space="preserve">: </w:t>
      </w:r>
      <w:r w:rsidR="009856F7" w:rsidRPr="005E40FD">
        <w:rPr>
          <w:rFonts w:ascii="Times New Roman" w:hAnsi="Times New Roman" w:cs="Times New Roman"/>
          <w:bCs/>
          <w:sz w:val="24"/>
          <w:szCs w:val="24"/>
          <w:lang w:val="cs-CZ"/>
        </w:rPr>
        <w:t>stav, kdy</w:t>
      </w:r>
      <w:r w:rsidRPr="005E40FD">
        <w:rPr>
          <w:rFonts w:ascii="Times New Roman" w:hAnsi="Times New Roman" w:cs="Times New Roman"/>
          <w:bCs/>
          <w:sz w:val="24"/>
          <w:szCs w:val="24"/>
          <w:lang w:val="cs-CZ"/>
        </w:rPr>
        <w:t xml:space="preserve"> neexistují soudní poplatky stanovené</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 xml:space="preserve">takovým způsobem, aby nepředstavovaly nepřiměřenou překážku podání </w:t>
      </w:r>
      <w:r w:rsidR="00787A72" w:rsidRPr="005E40FD">
        <w:rPr>
          <w:rFonts w:ascii="Times New Roman" w:hAnsi="Times New Roman" w:cs="Times New Roman"/>
          <w:sz w:val="24"/>
          <w:szCs w:val="24"/>
          <w:lang w:val="cs-CZ"/>
        </w:rPr>
        <w:t>žaloby o náhradu škody.</w:t>
      </w:r>
      <w:r w:rsidR="00787A72" w:rsidRPr="005E40FD">
        <w:rPr>
          <w:rStyle w:val="a6"/>
          <w:rFonts w:ascii="Times New Roman" w:hAnsi="Times New Roman" w:cs="Times New Roman"/>
          <w:sz w:val="24"/>
          <w:szCs w:val="24"/>
          <w:lang w:val="cs-CZ"/>
        </w:rPr>
        <w:footnoteReference w:id="73"/>
      </w:r>
    </w:p>
    <w:p w14:paraId="58E77208" w14:textId="50280534"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Myslím si, že tato překážka může být odstraněna jen ustanovením soudních poplatků individuálně při projednání každého sporu zvlášť, což je velice obtížné realizovat. </w:t>
      </w:r>
      <w:r w:rsidR="00D115A4" w:rsidRPr="005E40FD">
        <w:rPr>
          <w:rFonts w:ascii="Times New Roman" w:hAnsi="Times New Roman" w:cs="Times New Roman"/>
          <w:bCs/>
          <w:sz w:val="24"/>
          <w:szCs w:val="24"/>
          <w:lang w:val="cs-CZ"/>
        </w:rPr>
        <w:t>V n</w:t>
      </w:r>
      <w:r w:rsidRPr="005E40FD">
        <w:rPr>
          <w:rFonts w:ascii="Times New Roman" w:hAnsi="Times New Roman" w:cs="Times New Roman"/>
          <w:bCs/>
          <w:sz w:val="24"/>
          <w:szCs w:val="24"/>
          <w:lang w:val="cs-CZ"/>
        </w:rPr>
        <w:t>ásledující</w:t>
      </w:r>
      <w:r w:rsidR="00D115A4" w:rsidRPr="005E40FD">
        <w:rPr>
          <w:rFonts w:ascii="Times New Roman" w:hAnsi="Times New Roman" w:cs="Times New Roman"/>
          <w:bCs/>
          <w:sz w:val="24"/>
          <w:szCs w:val="24"/>
          <w:lang w:val="cs-CZ"/>
        </w:rPr>
        <w:t>m</w:t>
      </w:r>
      <w:r w:rsidRPr="005E40FD">
        <w:rPr>
          <w:rFonts w:ascii="Times New Roman" w:hAnsi="Times New Roman" w:cs="Times New Roman"/>
          <w:bCs/>
          <w:sz w:val="24"/>
          <w:szCs w:val="24"/>
          <w:lang w:val="cs-CZ"/>
        </w:rPr>
        <w:t xml:space="preserve"> návrh</w:t>
      </w:r>
      <w:r w:rsidR="00D115A4" w:rsidRPr="005E40FD">
        <w:rPr>
          <w:rFonts w:ascii="Times New Roman" w:hAnsi="Times New Roman" w:cs="Times New Roman"/>
          <w:bCs/>
          <w:sz w:val="24"/>
          <w:szCs w:val="24"/>
          <w:lang w:val="cs-CZ"/>
        </w:rPr>
        <w:t>u</w:t>
      </w:r>
      <w:r w:rsidRPr="005E40FD">
        <w:rPr>
          <w:rFonts w:ascii="Times New Roman" w:hAnsi="Times New Roman" w:cs="Times New Roman"/>
          <w:bCs/>
          <w:sz w:val="24"/>
          <w:szCs w:val="24"/>
          <w:lang w:val="cs-CZ"/>
        </w:rPr>
        <w:t xml:space="preserve"> řešení </w:t>
      </w:r>
      <w:r w:rsidRPr="005E40FD">
        <w:rPr>
          <w:rFonts w:ascii="Times New Roman" w:hAnsi="Times New Roman" w:cs="Times New Roman"/>
          <w:bCs/>
          <w:i/>
          <w:sz w:val="24"/>
          <w:szCs w:val="24"/>
          <w:lang w:val="cs-CZ"/>
        </w:rPr>
        <w:t>třetí překážky</w:t>
      </w:r>
      <w:r w:rsidRPr="005E40FD">
        <w:rPr>
          <w:rFonts w:ascii="Times New Roman" w:hAnsi="Times New Roman" w:cs="Times New Roman"/>
          <w:bCs/>
          <w:sz w:val="24"/>
          <w:szCs w:val="24"/>
          <w:lang w:val="cs-CZ"/>
        </w:rPr>
        <w:t xml:space="preserve"> Komise mluví právě o existenci běžných pravidel, tj. všeobecných pravidel.</w:t>
      </w:r>
    </w:p>
    <w:p w14:paraId="420E947E" w14:textId="77777777"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Vzhledem k výše uvedenému si myslím, že výše uvedená překážka je spíše účelem a návrh Komise na její vyřešení má spíše </w:t>
      </w:r>
      <w:r w:rsidRPr="005E40FD">
        <w:rPr>
          <w:rFonts w:ascii="Times New Roman" w:hAnsi="Times New Roman" w:cs="Times New Roman"/>
          <w:bCs/>
          <w:i/>
          <w:sz w:val="24"/>
          <w:szCs w:val="24"/>
          <w:lang w:val="cs-CZ"/>
        </w:rPr>
        <w:t>deklarativní charakter</w:t>
      </w:r>
      <w:r w:rsidRPr="005E40FD">
        <w:rPr>
          <w:rFonts w:ascii="Times New Roman" w:hAnsi="Times New Roman" w:cs="Times New Roman"/>
          <w:bCs/>
          <w:sz w:val="24"/>
          <w:szCs w:val="24"/>
          <w:lang w:val="cs-CZ"/>
        </w:rPr>
        <w:t xml:space="preserve">. </w:t>
      </w:r>
    </w:p>
    <w:p w14:paraId="44637BB7" w14:textId="6CCAD749"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
          <w:bCs/>
          <w:sz w:val="24"/>
          <w:szCs w:val="24"/>
          <w:lang w:val="cs-CZ"/>
        </w:rPr>
      </w:pPr>
      <w:r w:rsidRPr="005E40FD">
        <w:rPr>
          <w:rFonts w:ascii="Times New Roman" w:hAnsi="Times New Roman" w:cs="Times New Roman"/>
          <w:bCs/>
          <w:sz w:val="24"/>
          <w:szCs w:val="24"/>
          <w:lang w:val="cs-CZ"/>
        </w:rPr>
        <w:lastRenderedPageBreak/>
        <w:t>Třetí překážka</w:t>
      </w:r>
      <w:r w:rsidR="00D115A4" w:rsidRPr="005E40FD">
        <w:rPr>
          <w:rFonts w:ascii="Times New Roman" w:hAnsi="Times New Roman" w:cs="Times New Roman"/>
          <w:bCs/>
          <w:sz w:val="24"/>
          <w:szCs w:val="24"/>
          <w:lang w:val="cs-CZ"/>
        </w:rPr>
        <w:t xml:space="preserve">: </w:t>
      </w:r>
      <w:r w:rsidR="009856F7" w:rsidRPr="005E40FD">
        <w:rPr>
          <w:rFonts w:ascii="Times New Roman" w:hAnsi="Times New Roman" w:cs="Times New Roman"/>
          <w:bCs/>
          <w:sz w:val="24"/>
          <w:szCs w:val="24"/>
          <w:lang w:val="cs-CZ"/>
        </w:rPr>
        <w:t xml:space="preserve">stav, kdy </w:t>
      </w:r>
      <w:r w:rsidRPr="005E40FD">
        <w:rPr>
          <w:rFonts w:ascii="Times New Roman" w:hAnsi="Times New Roman" w:cs="Times New Roman"/>
          <w:bCs/>
          <w:sz w:val="24"/>
          <w:szCs w:val="24"/>
          <w:lang w:val="cs-CZ"/>
        </w:rPr>
        <w:t xml:space="preserve">vnitrostátní soudy nemají </w:t>
      </w:r>
      <w:r w:rsidRPr="005E40FD">
        <w:rPr>
          <w:rFonts w:ascii="Times New Roman" w:hAnsi="Times New Roman" w:cs="Times New Roman"/>
          <w:sz w:val="24"/>
          <w:szCs w:val="24"/>
          <w:lang w:val="cs-CZ"/>
        </w:rPr>
        <w:t xml:space="preserve">možnost </w:t>
      </w:r>
      <w:r w:rsidRPr="005E40FD">
        <w:rPr>
          <w:rFonts w:ascii="Times New Roman" w:hAnsi="Times New Roman" w:cs="Times New Roman"/>
          <w:bCs/>
          <w:sz w:val="24"/>
          <w:szCs w:val="24"/>
          <w:lang w:val="cs-CZ"/>
        </w:rPr>
        <w:t>rozhodovat o nákladech</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takovým způsobem, který se v určitých odůvodněných případech odchýlí od běžných pravidel, a to</w:t>
      </w:r>
      <w:r w:rsidR="00D115A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pokud možno ještě před zahájením řízení. Taková rozhodnutí by zaručila, že v případě neúspěchu žalobce nebude muset nést veške</w:t>
      </w:r>
      <w:r w:rsidR="00787A72" w:rsidRPr="005E40FD">
        <w:rPr>
          <w:rFonts w:ascii="Times New Roman" w:hAnsi="Times New Roman" w:cs="Times New Roman"/>
          <w:sz w:val="24"/>
          <w:szCs w:val="24"/>
          <w:lang w:val="cs-CZ"/>
        </w:rPr>
        <w:t>ré náklady druhé strany.</w:t>
      </w:r>
      <w:r w:rsidR="00787A72" w:rsidRPr="005E40FD">
        <w:rPr>
          <w:rStyle w:val="a6"/>
          <w:rFonts w:ascii="Times New Roman" w:hAnsi="Times New Roman" w:cs="Times New Roman"/>
          <w:sz w:val="24"/>
          <w:szCs w:val="24"/>
          <w:lang w:val="cs-CZ"/>
        </w:rPr>
        <w:footnoteReference w:id="74"/>
      </w:r>
      <w:r w:rsidRPr="005E40FD">
        <w:rPr>
          <w:rFonts w:ascii="Times New Roman" w:hAnsi="Times New Roman" w:cs="Times New Roman"/>
          <w:bCs/>
          <w:sz w:val="24"/>
          <w:szCs w:val="24"/>
          <w:lang w:val="cs-CZ"/>
        </w:rPr>
        <w:t xml:space="preserve">  </w:t>
      </w:r>
      <w:r w:rsidRPr="005E40FD">
        <w:rPr>
          <w:rFonts w:ascii="Times New Roman" w:hAnsi="Times New Roman" w:cs="Times New Roman"/>
          <w:b/>
          <w:bCs/>
          <w:sz w:val="24"/>
          <w:szCs w:val="24"/>
          <w:lang w:val="cs-CZ"/>
        </w:rPr>
        <w:t xml:space="preserve"> </w:t>
      </w:r>
    </w:p>
    <w:p w14:paraId="378E026F" w14:textId="5EE0C11A"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V případě věrohodnosti tvrzení </w:t>
      </w:r>
      <w:r w:rsidRPr="005E40FD">
        <w:rPr>
          <w:rFonts w:ascii="Times New Roman" w:hAnsi="Times New Roman" w:cs="Times New Roman"/>
          <w:sz w:val="24"/>
          <w:szCs w:val="24"/>
          <w:lang w:val="cs-CZ"/>
        </w:rPr>
        <w:t>JUDr. Michala Petra, Ph.D.</w:t>
      </w:r>
      <w:r w:rsidRPr="005E40FD">
        <w:rPr>
          <w:rFonts w:ascii="Times New Roman" w:hAnsi="Times New Roman" w:cs="Times New Roman"/>
          <w:bCs/>
          <w:sz w:val="24"/>
          <w:szCs w:val="24"/>
          <w:lang w:val="cs-CZ"/>
        </w:rPr>
        <w:t xml:space="preserve"> o tom, že už z dnešní judikatury vyplývá možnost</w:t>
      </w:r>
      <w:r w:rsidR="007428E8" w:rsidRPr="005E40FD">
        <w:rPr>
          <w:rFonts w:ascii="Times New Roman" w:hAnsi="Times New Roman" w:cs="Times New Roman"/>
          <w:bCs/>
          <w:sz w:val="24"/>
          <w:szCs w:val="24"/>
          <w:lang w:val="cs-CZ"/>
        </w:rPr>
        <w:t xml:space="preserve"> se odchýlit</w:t>
      </w:r>
      <w:r w:rsidRPr="005E40FD">
        <w:rPr>
          <w:rFonts w:ascii="Times New Roman" w:hAnsi="Times New Roman" w:cs="Times New Roman"/>
          <w:bCs/>
          <w:sz w:val="24"/>
          <w:szCs w:val="24"/>
          <w:lang w:val="cs-CZ"/>
        </w:rPr>
        <w:t xml:space="preserve"> od obecných pravidel v případech hodn</w:t>
      </w:r>
      <w:r w:rsidR="00787A72" w:rsidRPr="005E40FD">
        <w:rPr>
          <w:rFonts w:ascii="Times New Roman" w:hAnsi="Times New Roman" w:cs="Times New Roman"/>
          <w:bCs/>
          <w:sz w:val="24"/>
          <w:szCs w:val="24"/>
          <w:lang w:val="cs-CZ"/>
        </w:rPr>
        <w:t>ých zvláštního zřetele</w:t>
      </w:r>
      <w:r w:rsidR="00787A72" w:rsidRPr="005E40FD">
        <w:rPr>
          <w:rStyle w:val="a6"/>
          <w:rFonts w:ascii="Times New Roman" w:hAnsi="Times New Roman" w:cs="Times New Roman"/>
          <w:bCs/>
          <w:sz w:val="24"/>
          <w:szCs w:val="24"/>
          <w:lang w:val="cs-CZ"/>
        </w:rPr>
        <w:footnoteReference w:id="75"/>
      </w:r>
      <w:r w:rsidRPr="005E40FD">
        <w:rPr>
          <w:rFonts w:ascii="Times New Roman" w:hAnsi="Times New Roman" w:cs="Times New Roman"/>
          <w:bCs/>
          <w:sz w:val="24"/>
          <w:szCs w:val="24"/>
          <w:lang w:val="cs-CZ"/>
        </w:rPr>
        <w:t>, nepovažuji výše uveden</w:t>
      </w:r>
      <w:r w:rsidR="009856F7" w:rsidRPr="005E40FD">
        <w:rPr>
          <w:rFonts w:ascii="Times New Roman" w:hAnsi="Times New Roman" w:cs="Times New Roman"/>
          <w:bCs/>
          <w:sz w:val="24"/>
          <w:szCs w:val="24"/>
          <w:lang w:val="cs-CZ"/>
        </w:rPr>
        <w:t>ý</w:t>
      </w:r>
      <w:r w:rsidRPr="005E40FD">
        <w:rPr>
          <w:rFonts w:ascii="Times New Roman" w:hAnsi="Times New Roman" w:cs="Times New Roman"/>
          <w:bCs/>
          <w:sz w:val="24"/>
          <w:szCs w:val="24"/>
          <w:lang w:val="cs-CZ"/>
        </w:rPr>
        <w:t xml:space="preserve"> </w:t>
      </w:r>
      <w:r w:rsidR="009856F7" w:rsidRPr="005E40FD">
        <w:rPr>
          <w:rFonts w:ascii="Times New Roman" w:hAnsi="Times New Roman" w:cs="Times New Roman"/>
          <w:bCs/>
          <w:sz w:val="24"/>
          <w:szCs w:val="24"/>
          <w:lang w:val="cs-CZ"/>
        </w:rPr>
        <w:t>stav</w:t>
      </w:r>
      <w:r w:rsidRPr="005E40FD">
        <w:rPr>
          <w:rFonts w:ascii="Times New Roman" w:hAnsi="Times New Roman" w:cs="Times New Roman"/>
          <w:bCs/>
          <w:sz w:val="24"/>
          <w:szCs w:val="24"/>
          <w:lang w:val="cs-CZ"/>
        </w:rPr>
        <w:t xml:space="preserve"> </w:t>
      </w:r>
      <w:r w:rsidR="009856F7" w:rsidRPr="005E40FD">
        <w:rPr>
          <w:rFonts w:ascii="Times New Roman" w:hAnsi="Times New Roman" w:cs="Times New Roman"/>
          <w:sz w:val="24"/>
          <w:szCs w:val="24"/>
          <w:shd w:val="clear" w:color="auto" w:fill="FFFFFF"/>
          <w:lang w:val="cs-CZ"/>
        </w:rPr>
        <w:t>za</w:t>
      </w:r>
      <w:r w:rsidRPr="005E40FD">
        <w:rPr>
          <w:rFonts w:ascii="Times New Roman" w:hAnsi="Times New Roman" w:cs="Times New Roman"/>
          <w:bCs/>
          <w:sz w:val="24"/>
          <w:szCs w:val="24"/>
          <w:lang w:val="cs-CZ"/>
        </w:rPr>
        <w:t xml:space="preserve"> překážku soukromého prosazování soutěžního práva.</w:t>
      </w:r>
    </w:p>
    <w:p w14:paraId="5E0025D4" w14:textId="376560E2"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u w:val="single"/>
          <w:lang w:val="cs-CZ"/>
        </w:rPr>
        <w:t>Devátá oblast</w:t>
      </w:r>
      <w:r w:rsidRPr="005E40FD">
        <w:rPr>
          <w:rFonts w:ascii="Times New Roman" w:hAnsi="Times New Roman" w:cs="Times New Roman"/>
          <w:bCs/>
          <w:sz w:val="24"/>
          <w:szCs w:val="24"/>
          <w:lang w:val="cs-CZ"/>
        </w:rPr>
        <w:t xml:space="preserve"> </w:t>
      </w:r>
      <w:r w:rsidRPr="005E40FD">
        <w:rPr>
          <w:rFonts w:ascii="Times New Roman" w:hAnsi="Times New Roman" w:cs="Times New Roman"/>
          <w:b/>
          <w:bCs/>
          <w:i/>
          <w:sz w:val="24"/>
          <w:szCs w:val="24"/>
          <w:lang w:val="cs-CZ"/>
        </w:rPr>
        <w:t>Vazba mezi programy shovívavosti a žalobami o náhradu škody</w:t>
      </w:r>
      <w:r w:rsidRPr="005E40FD">
        <w:rPr>
          <w:rFonts w:ascii="Times New Roman" w:hAnsi="Times New Roman" w:cs="Times New Roman"/>
          <w:bCs/>
          <w:sz w:val="24"/>
          <w:szCs w:val="24"/>
          <w:lang w:val="cs-CZ"/>
        </w:rPr>
        <w:t xml:space="preserve"> obsahuje jednu překážku – </w:t>
      </w:r>
      <w:r w:rsidR="00033D03" w:rsidRPr="005E40FD">
        <w:rPr>
          <w:rFonts w:ascii="Times New Roman" w:hAnsi="Times New Roman" w:cs="Times New Roman"/>
          <w:bCs/>
          <w:sz w:val="24"/>
          <w:szCs w:val="24"/>
          <w:lang w:val="cs-CZ"/>
        </w:rPr>
        <w:t>nepřítomnost</w:t>
      </w:r>
      <w:r w:rsidRPr="005E40FD">
        <w:rPr>
          <w:rFonts w:ascii="Times New Roman" w:hAnsi="Times New Roman" w:cs="Times New Roman"/>
          <w:bCs/>
          <w:sz w:val="24"/>
          <w:szCs w:val="24"/>
          <w:lang w:val="cs-CZ"/>
        </w:rPr>
        <w:t xml:space="preserve"> dostatečn</w:t>
      </w:r>
      <w:r w:rsidR="00D115A4" w:rsidRPr="005E40FD">
        <w:rPr>
          <w:rFonts w:ascii="Times New Roman" w:hAnsi="Times New Roman" w:cs="Times New Roman"/>
          <w:bCs/>
          <w:sz w:val="24"/>
          <w:szCs w:val="24"/>
          <w:lang w:val="cs-CZ"/>
        </w:rPr>
        <w:t>é</w:t>
      </w:r>
      <w:r w:rsidRPr="005E40FD">
        <w:rPr>
          <w:rFonts w:ascii="Times New Roman" w:hAnsi="Times New Roman" w:cs="Times New Roman"/>
          <w:bCs/>
          <w:sz w:val="24"/>
          <w:szCs w:val="24"/>
          <w:lang w:val="cs-CZ"/>
        </w:rPr>
        <w:t xml:space="preserve"> ochrany před zpřístupněním důkazů ve vztahu k prohlášením, která předložily podniky </w:t>
      </w:r>
      <w:r w:rsidRPr="005E40FD">
        <w:rPr>
          <w:rFonts w:ascii="Times New Roman" w:hAnsi="Times New Roman" w:cs="Times New Roman"/>
          <w:sz w:val="24"/>
          <w:szCs w:val="24"/>
          <w:lang w:val="cs-CZ"/>
        </w:rPr>
        <w:t>v rámci žádosti o shovívavost.</w:t>
      </w:r>
      <w:r w:rsidR="00A36B1D" w:rsidRPr="005E40FD">
        <w:rPr>
          <w:rStyle w:val="a6"/>
          <w:rFonts w:ascii="Times New Roman" w:hAnsi="Times New Roman" w:cs="Times New Roman"/>
          <w:sz w:val="24"/>
          <w:szCs w:val="24"/>
          <w:lang w:val="cs-CZ"/>
        </w:rPr>
        <w:footnoteReference w:id="76"/>
      </w:r>
    </w:p>
    <w:p w14:paraId="46B8171F" w14:textId="60029346" w:rsidR="00482394" w:rsidRPr="005E40FD" w:rsidRDefault="00482394"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existuje určité množství právních překážek efektivního </w:t>
      </w:r>
      <w:r w:rsidRPr="005E40FD">
        <w:rPr>
          <w:rFonts w:ascii="Times New Roman" w:hAnsi="Times New Roman" w:cs="Times New Roman"/>
          <w:i/>
          <w:sz w:val="24"/>
          <w:szCs w:val="24"/>
          <w:lang w:val="cs-CZ"/>
        </w:rPr>
        <w:t>soukromého prosazování soutěžního práva</w:t>
      </w:r>
      <w:r w:rsidRPr="005E40FD">
        <w:rPr>
          <w:rFonts w:ascii="Times New Roman" w:hAnsi="Times New Roman" w:cs="Times New Roman"/>
          <w:sz w:val="24"/>
          <w:szCs w:val="24"/>
          <w:lang w:val="cs-CZ"/>
        </w:rPr>
        <w:t xml:space="preserve">. Tyto překážky jsou iniciovány </w:t>
      </w:r>
      <w:r w:rsidRPr="005E40FD">
        <w:rPr>
          <w:rFonts w:ascii="Times New Roman" w:hAnsi="Times New Roman" w:cs="Times New Roman"/>
          <w:i/>
          <w:sz w:val="24"/>
          <w:szCs w:val="24"/>
          <w:lang w:val="cs-CZ"/>
        </w:rPr>
        <w:t>Bílou knihou</w:t>
      </w:r>
      <w:r w:rsidRPr="005E40FD">
        <w:rPr>
          <w:rFonts w:ascii="Times New Roman" w:hAnsi="Times New Roman" w:cs="Times New Roman"/>
          <w:sz w:val="24"/>
          <w:szCs w:val="24"/>
          <w:lang w:val="cs-CZ"/>
        </w:rPr>
        <w:t>. Zpravidla jsou to právní normy procesního charakteru. Dle mého názoru nelze s absolutní jistotou tvrdit to, že všechny překážky, které jsou uvedeny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jsou takové.</w:t>
      </w:r>
    </w:p>
    <w:p w14:paraId="1F5BE9B0" w14:textId="77777777" w:rsidR="00482394" w:rsidRPr="005E40FD" w:rsidRDefault="00482394" w:rsidP="005E40FD">
      <w:pPr>
        <w:spacing w:after="0" w:line="360" w:lineRule="auto"/>
        <w:rPr>
          <w:rFonts w:ascii="Times New Roman" w:hAnsi="Times New Roman" w:cs="Times New Roman"/>
          <w:sz w:val="24"/>
          <w:szCs w:val="24"/>
          <w:lang w:val="cs-CZ"/>
        </w:rPr>
      </w:pPr>
    </w:p>
    <w:p w14:paraId="2420CE38" w14:textId="77777777" w:rsidR="005E664B" w:rsidRPr="005E40FD" w:rsidRDefault="005E664B" w:rsidP="005E40FD">
      <w:pPr>
        <w:spacing w:after="0" w:line="360" w:lineRule="auto"/>
        <w:rPr>
          <w:rFonts w:ascii="Times New Roman" w:hAnsi="Times New Roman" w:cs="Times New Roman"/>
          <w:b/>
          <w:sz w:val="24"/>
          <w:szCs w:val="24"/>
          <w:lang w:val="cs-CZ"/>
        </w:rPr>
      </w:pPr>
      <w:r w:rsidRPr="005E40FD">
        <w:rPr>
          <w:rFonts w:ascii="Times New Roman" w:hAnsi="Times New Roman" w:cs="Times New Roman"/>
          <w:b/>
          <w:sz w:val="24"/>
          <w:szCs w:val="24"/>
          <w:lang w:val="cs-CZ"/>
        </w:rPr>
        <w:br w:type="page"/>
      </w:r>
    </w:p>
    <w:p w14:paraId="1994068C" w14:textId="334339BC" w:rsidR="00482394" w:rsidRPr="0050205B" w:rsidRDefault="005E664B" w:rsidP="0050205B">
      <w:pPr>
        <w:pStyle w:val="1"/>
        <w:spacing w:before="0" w:line="360" w:lineRule="auto"/>
        <w:jc w:val="both"/>
        <w:rPr>
          <w:rFonts w:ascii="Times New Roman" w:hAnsi="Times New Roman" w:cs="Times New Roman"/>
          <w:b/>
          <w:color w:val="auto"/>
          <w:lang w:val="cs-CZ"/>
        </w:rPr>
      </w:pPr>
      <w:bookmarkStart w:id="28" w:name="_Toc484025486"/>
      <w:r w:rsidRPr="0050205B">
        <w:rPr>
          <w:rFonts w:ascii="Times New Roman" w:hAnsi="Times New Roman" w:cs="Times New Roman"/>
          <w:b/>
          <w:color w:val="auto"/>
          <w:lang w:val="cs-CZ"/>
        </w:rPr>
        <w:lastRenderedPageBreak/>
        <w:t xml:space="preserve">3 </w:t>
      </w:r>
      <w:r w:rsidRPr="0050205B">
        <w:rPr>
          <w:rFonts w:ascii="Times New Roman" w:hAnsi="Times New Roman" w:cs="Times New Roman"/>
          <w:b/>
          <w:i/>
          <w:color w:val="auto"/>
          <w:lang w:val="cs-CZ"/>
        </w:rPr>
        <w:t>Sm</w:t>
      </w:r>
      <w:r w:rsidR="00D115A4" w:rsidRPr="0050205B">
        <w:rPr>
          <w:rFonts w:ascii="Times New Roman" w:hAnsi="Times New Roman" w:cs="Times New Roman"/>
          <w:b/>
          <w:i/>
          <w:color w:val="auto"/>
          <w:lang w:val="cs-CZ"/>
        </w:rPr>
        <w:t>ě</w:t>
      </w:r>
      <w:r w:rsidRPr="0050205B">
        <w:rPr>
          <w:rFonts w:ascii="Times New Roman" w:hAnsi="Times New Roman" w:cs="Times New Roman"/>
          <w:b/>
          <w:i/>
          <w:color w:val="auto"/>
          <w:lang w:val="cs-CZ"/>
        </w:rPr>
        <w:t>rnice</w:t>
      </w:r>
      <w:r w:rsidRPr="0050205B">
        <w:rPr>
          <w:rFonts w:ascii="Times New Roman" w:hAnsi="Times New Roman" w:cs="Times New Roman"/>
          <w:b/>
          <w:color w:val="auto"/>
          <w:lang w:val="cs-CZ"/>
        </w:rPr>
        <w:t xml:space="preserve"> o n</w:t>
      </w:r>
      <w:r w:rsidR="00D115A4" w:rsidRPr="0050205B">
        <w:rPr>
          <w:rFonts w:ascii="Times New Roman" w:hAnsi="Times New Roman" w:cs="Times New Roman"/>
          <w:b/>
          <w:color w:val="auto"/>
          <w:lang w:val="cs-CZ"/>
        </w:rPr>
        <w:t>á</w:t>
      </w:r>
      <w:r w:rsidRPr="0050205B">
        <w:rPr>
          <w:rFonts w:ascii="Times New Roman" w:hAnsi="Times New Roman" w:cs="Times New Roman"/>
          <w:b/>
          <w:color w:val="auto"/>
          <w:lang w:val="cs-CZ"/>
        </w:rPr>
        <w:t>hrad</w:t>
      </w:r>
      <w:r w:rsidR="00D115A4" w:rsidRPr="0050205B">
        <w:rPr>
          <w:rFonts w:ascii="Times New Roman" w:hAnsi="Times New Roman" w:cs="Times New Roman"/>
          <w:b/>
          <w:color w:val="auto"/>
          <w:lang w:val="cs-CZ"/>
        </w:rPr>
        <w:t>ě</w:t>
      </w:r>
      <w:r w:rsidRPr="0050205B">
        <w:rPr>
          <w:rFonts w:ascii="Times New Roman" w:hAnsi="Times New Roman" w:cs="Times New Roman"/>
          <w:b/>
          <w:color w:val="auto"/>
          <w:lang w:val="cs-CZ"/>
        </w:rPr>
        <w:t xml:space="preserve"> </w:t>
      </w:r>
      <w:r w:rsidR="00D115A4" w:rsidRPr="0050205B">
        <w:rPr>
          <w:rFonts w:ascii="Times New Roman" w:hAnsi="Times New Roman" w:cs="Times New Roman"/>
          <w:b/>
          <w:color w:val="auto"/>
          <w:lang w:val="cs-CZ"/>
        </w:rPr>
        <w:t>š</w:t>
      </w:r>
      <w:r w:rsidRPr="0050205B">
        <w:rPr>
          <w:rFonts w:ascii="Times New Roman" w:hAnsi="Times New Roman" w:cs="Times New Roman"/>
          <w:b/>
          <w:color w:val="auto"/>
          <w:lang w:val="cs-CZ"/>
        </w:rPr>
        <w:t>kody zp</w:t>
      </w:r>
      <w:r w:rsidR="00D115A4" w:rsidRPr="0050205B">
        <w:rPr>
          <w:rFonts w:ascii="Times New Roman" w:hAnsi="Times New Roman" w:cs="Times New Roman"/>
          <w:b/>
          <w:color w:val="auto"/>
          <w:lang w:val="cs-CZ"/>
        </w:rPr>
        <w:t>ů</w:t>
      </w:r>
      <w:r w:rsidRPr="0050205B">
        <w:rPr>
          <w:rFonts w:ascii="Times New Roman" w:hAnsi="Times New Roman" w:cs="Times New Roman"/>
          <w:b/>
          <w:color w:val="auto"/>
          <w:lang w:val="cs-CZ"/>
        </w:rPr>
        <w:t>soben</w:t>
      </w:r>
      <w:r w:rsidR="00D115A4" w:rsidRPr="0050205B">
        <w:rPr>
          <w:rFonts w:ascii="Times New Roman" w:hAnsi="Times New Roman" w:cs="Times New Roman"/>
          <w:b/>
          <w:color w:val="auto"/>
          <w:lang w:val="cs-CZ"/>
        </w:rPr>
        <w:t>é</w:t>
      </w:r>
      <w:r w:rsidRPr="0050205B">
        <w:rPr>
          <w:rFonts w:ascii="Times New Roman" w:hAnsi="Times New Roman" w:cs="Times New Roman"/>
          <w:b/>
          <w:color w:val="auto"/>
          <w:lang w:val="cs-CZ"/>
        </w:rPr>
        <w:t xml:space="preserve"> poru</w:t>
      </w:r>
      <w:r w:rsidR="00D115A4" w:rsidRPr="0050205B">
        <w:rPr>
          <w:rFonts w:ascii="Times New Roman" w:hAnsi="Times New Roman" w:cs="Times New Roman"/>
          <w:b/>
          <w:color w:val="auto"/>
          <w:lang w:val="cs-CZ"/>
        </w:rPr>
        <w:t>š</w:t>
      </w:r>
      <w:r w:rsidRPr="0050205B">
        <w:rPr>
          <w:rFonts w:ascii="Times New Roman" w:hAnsi="Times New Roman" w:cs="Times New Roman"/>
          <w:b/>
          <w:color w:val="auto"/>
          <w:lang w:val="cs-CZ"/>
        </w:rPr>
        <w:t>en</w:t>
      </w:r>
      <w:r w:rsidR="00D115A4" w:rsidRPr="0050205B">
        <w:rPr>
          <w:rFonts w:ascii="Times New Roman" w:hAnsi="Times New Roman" w:cs="Times New Roman"/>
          <w:b/>
          <w:color w:val="auto"/>
          <w:lang w:val="cs-CZ"/>
        </w:rPr>
        <w:t>í</w:t>
      </w:r>
      <w:r w:rsidRPr="0050205B">
        <w:rPr>
          <w:rFonts w:ascii="Times New Roman" w:hAnsi="Times New Roman" w:cs="Times New Roman"/>
          <w:b/>
          <w:color w:val="auto"/>
          <w:lang w:val="cs-CZ"/>
        </w:rPr>
        <w:t>m soute</w:t>
      </w:r>
      <w:r w:rsidR="00D115A4" w:rsidRPr="0050205B">
        <w:rPr>
          <w:rFonts w:ascii="Times New Roman" w:hAnsi="Times New Roman" w:cs="Times New Roman"/>
          <w:b/>
          <w:color w:val="auto"/>
          <w:lang w:val="cs-CZ"/>
        </w:rPr>
        <w:t>ž</w:t>
      </w:r>
      <w:r w:rsidRPr="0050205B">
        <w:rPr>
          <w:rFonts w:ascii="Times New Roman" w:hAnsi="Times New Roman" w:cs="Times New Roman"/>
          <w:b/>
          <w:color w:val="auto"/>
          <w:lang w:val="cs-CZ"/>
        </w:rPr>
        <w:t>n</w:t>
      </w:r>
      <w:r w:rsidR="00D115A4" w:rsidRPr="0050205B">
        <w:rPr>
          <w:rFonts w:ascii="Times New Roman" w:hAnsi="Times New Roman" w:cs="Times New Roman"/>
          <w:b/>
          <w:color w:val="auto"/>
          <w:lang w:val="cs-CZ"/>
        </w:rPr>
        <w:t>í</w:t>
      </w:r>
      <w:r w:rsidRPr="0050205B">
        <w:rPr>
          <w:rFonts w:ascii="Times New Roman" w:hAnsi="Times New Roman" w:cs="Times New Roman"/>
          <w:b/>
          <w:color w:val="auto"/>
          <w:lang w:val="cs-CZ"/>
        </w:rPr>
        <w:t>ho pr</w:t>
      </w:r>
      <w:r w:rsidR="00D115A4" w:rsidRPr="0050205B">
        <w:rPr>
          <w:rFonts w:ascii="Times New Roman" w:hAnsi="Times New Roman" w:cs="Times New Roman"/>
          <w:b/>
          <w:color w:val="auto"/>
          <w:lang w:val="cs-CZ"/>
        </w:rPr>
        <w:t>á</w:t>
      </w:r>
      <w:r w:rsidRPr="0050205B">
        <w:rPr>
          <w:rFonts w:ascii="Times New Roman" w:hAnsi="Times New Roman" w:cs="Times New Roman"/>
          <w:b/>
          <w:color w:val="auto"/>
          <w:lang w:val="cs-CZ"/>
        </w:rPr>
        <w:t>va</w:t>
      </w:r>
      <w:bookmarkEnd w:id="28"/>
    </w:p>
    <w:p w14:paraId="5ECBF848" w14:textId="77777777" w:rsidR="00393F87" w:rsidRPr="0050205B" w:rsidRDefault="00393F87" w:rsidP="0050205B">
      <w:pPr>
        <w:pStyle w:val="a3"/>
        <w:numPr>
          <w:ilvl w:val="1"/>
          <w:numId w:val="8"/>
        </w:numPr>
        <w:spacing w:after="0" w:line="360" w:lineRule="auto"/>
        <w:ind w:left="0" w:firstLine="0"/>
        <w:jc w:val="both"/>
        <w:outlineLvl w:val="1"/>
        <w:rPr>
          <w:rFonts w:ascii="Times New Roman" w:hAnsi="Times New Roman" w:cs="Times New Roman"/>
          <w:b/>
          <w:sz w:val="28"/>
          <w:szCs w:val="28"/>
          <w:lang w:val="cs-CZ"/>
        </w:rPr>
      </w:pPr>
      <w:bookmarkStart w:id="29" w:name="_Toc484025487"/>
      <w:r w:rsidRPr="0050205B">
        <w:rPr>
          <w:rFonts w:ascii="Times New Roman" w:hAnsi="Times New Roman" w:cs="Times New Roman"/>
          <w:b/>
          <w:sz w:val="28"/>
          <w:szCs w:val="28"/>
          <w:lang w:val="cs-CZ"/>
        </w:rPr>
        <w:t>Zpřístupnění důkazů</w:t>
      </w:r>
      <w:bookmarkEnd w:id="29"/>
    </w:p>
    <w:p w14:paraId="5200D0AD" w14:textId="3712034E" w:rsidR="00393F87" w:rsidRPr="005E40FD" w:rsidRDefault="00D115A4"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Není překvapením to</w:t>
      </w:r>
      <w:r w:rsidR="00393F87" w:rsidRPr="005E40FD">
        <w:rPr>
          <w:rFonts w:ascii="Times New Roman" w:hAnsi="Times New Roman" w:cs="Times New Roman"/>
          <w:sz w:val="24"/>
          <w:szCs w:val="24"/>
          <w:lang w:val="cs-CZ"/>
        </w:rPr>
        <w:t>, že kapitola následující za kapitolou I</w:t>
      </w:r>
      <w:r w:rsidRPr="005E40FD">
        <w:rPr>
          <w:rFonts w:ascii="Times New Roman" w:hAnsi="Times New Roman" w:cs="Times New Roman"/>
          <w:sz w:val="24"/>
          <w:szCs w:val="24"/>
          <w:lang w:val="cs-CZ"/>
        </w:rPr>
        <w:t>,</w:t>
      </w:r>
      <w:r w:rsidR="00F16789" w:rsidRPr="005E40FD">
        <w:rPr>
          <w:rFonts w:ascii="Times New Roman" w:hAnsi="Times New Roman" w:cs="Times New Roman"/>
          <w:sz w:val="24"/>
          <w:szCs w:val="24"/>
          <w:lang w:val="cs-CZ"/>
        </w:rPr>
        <w:t xml:space="preserve"> </w:t>
      </w:r>
      <w:r w:rsidR="00F16789" w:rsidRPr="005E40FD">
        <w:rPr>
          <w:rFonts w:ascii="Times New Roman" w:eastAsiaTheme="majorEastAsia" w:hAnsi="Times New Roman" w:cs="Times New Roman"/>
          <w:i/>
          <w:sz w:val="24"/>
          <w:szCs w:val="24"/>
          <w:lang w:val="cs-CZ"/>
        </w:rPr>
        <w:t>Směrnice</w:t>
      </w:r>
      <w:r w:rsidR="00F16789" w:rsidRPr="005E40FD">
        <w:rPr>
          <w:rFonts w:ascii="Times New Roman" w:hAnsi="Times New Roman" w:cs="Times New Roman"/>
          <w:sz w:val="24"/>
          <w:szCs w:val="24"/>
          <w:lang w:val="cs-CZ"/>
        </w:rPr>
        <w:t xml:space="preserve"> </w:t>
      </w:r>
      <w:r w:rsidR="00686EF4"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PŘEDMĚT, OBLAST PŮSOBENÍ A DEFINICE</w:t>
      </w:r>
      <w:r w:rsidR="00686EF4"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 xml:space="preserve"> </w:t>
      </w:r>
      <w:r w:rsidR="00686EF4" w:rsidRPr="005E40FD">
        <w:rPr>
          <w:rFonts w:ascii="Times New Roman" w:hAnsi="Times New Roman" w:cs="Times New Roman"/>
          <w:sz w:val="24"/>
          <w:szCs w:val="24"/>
          <w:lang w:val="cs-CZ"/>
        </w:rPr>
        <w:t xml:space="preserve">se </w:t>
      </w:r>
      <w:r w:rsidR="00393F87" w:rsidRPr="005E40FD">
        <w:rPr>
          <w:rFonts w:ascii="Times New Roman" w:hAnsi="Times New Roman" w:cs="Times New Roman"/>
          <w:sz w:val="24"/>
          <w:szCs w:val="24"/>
          <w:lang w:val="cs-CZ"/>
        </w:rPr>
        <w:t>věn</w:t>
      </w:r>
      <w:r w:rsidR="00686EF4" w:rsidRPr="005E40FD">
        <w:rPr>
          <w:rFonts w:ascii="Times New Roman" w:hAnsi="Times New Roman" w:cs="Times New Roman"/>
          <w:sz w:val="24"/>
          <w:szCs w:val="24"/>
          <w:lang w:val="cs-CZ"/>
        </w:rPr>
        <w:t>uje</w:t>
      </w:r>
      <w:r w:rsidR="00393F87" w:rsidRPr="005E40FD">
        <w:rPr>
          <w:rFonts w:ascii="Times New Roman" w:hAnsi="Times New Roman" w:cs="Times New Roman"/>
          <w:sz w:val="24"/>
          <w:szCs w:val="24"/>
          <w:lang w:val="cs-CZ"/>
        </w:rPr>
        <w:t xml:space="preserve"> některým otázkám, které se týkají zpřístupnění důkazů, jelikož v preambul</w:t>
      </w:r>
      <w:r w:rsidR="00F16789" w:rsidRPr="005E40FD">
        <w:rPr>
          <w:rFonts w:ascii="Times New Roman" w:hAnsi="Times New Roman" w:cs="Times New Roman"/>
          <w:sz w:val="24"/>
          <w:szCs w:val="24"/>
          <w:lang w:val="cs-CZ"/>
        </w:rPr>
        <w:t>i</w:t>
      </w:r>
      <w:r w:rsidR="00393F87" w:rsidRPr="005E40FD">
        <w:rPr>
          <w:rFonts w:ascii="Times New Roman" w:hAnsi="Times New Roman" w:cs="Times New Roman"/>
          <w:sz w:val="24"/>
          <w:szCs w:val="24"/>
          <w:lang w:val="cs-CZ"/>
        </w:rPr>
        <w:t xml:space="preserve"> </w:t>
      </w:r>
      <w:r w:rsidR="00393F87" w:rsidRPr="005E40FD">
        <w:rPr>
          <w:rFonts w:ascii="Times New Roman" w:eastAsiaTheme="majorEastAsia" w:hAnsi="Times New Roman" w:cs="Times New Roman"/>
          <w:i/>
          <w:sz w:val="24"/>
          <w:szCs w:val="24"/>
          <w:lang w:val="cs-CZ"/>
        </w:rPr>
        <w:t>Směrnice</w:t>
      </w:r>
      <w:r w:rsidR="00393F87" w:rsidRPr="005E40FD">
        <w:rPr>
          <w:rFonts w:ascii="Times New Roman" w:hAnsi="Times New Roman" w:cs="Times New Roman"/>
          <w:sz w:val="24"/>
          <w:szCs w:val="24"/>
          <w:lang w:val="cs-CZ"/>
        </w:rPr>
        <w:t xml:space="preserve"> se mluví o tom, že důkazy jsou v řízeních o žalobách o náhradu škody způsobené porušením unijních nebo vnitrostátních právních předpisů o hospodářské soutěži důležitým prvkem.</w:t>
      </w:r>
      <w:r w:rsidR="00F16789" w:rsidRPr="005E40FD">
        <w:rPr>
          <w:rStyle w:val="a6"/>
          <w:rFonts w:ascii="Times New Roman" w:hAnsi="Times New Roman" w:cs="Times New Roman"/>
          <w:sz w:val="24"/>
          <w:szCs w:val="24"/>
          <w:lang w:val="cs-CZ"/>
        </w:rPr>
        <w:footnoteReference w:id="77"/>
      </w:r>
    </w:p>
    <w:p w14:paraId="0452539E" w14:textId="4A98B6D0"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recitálu 15 preambule </w:t>
      </w:r>
      <w:r w:rsidRPr="005E40FD">
        <w:rPr>
          <w:rFonts w:ascii="Times New Roman" w:eastAsiaTheme="majorEastAsia" w:hAnsi="Times New Roman" w:cs="Times New Roman"/>
          <w:i/>
          <w:sz w:val="24"/>
          <w:szCs w:val="24"/>
          <w:lang w:val="cs-CZ"/>
        </w:rPr>
        <w:t>Směrnice</w:t>
      </w:r>
      <w:r w:rsidRPr="005E40FD">
        <w:rPr>
          <w:rFonts w:ascii="Times New Roman" w:hAnsi="Times New Roman" w:cs="Times New Roman"/>
          <w:sz w:val="24"/>
          <w:szCs w:val="24"/>
          <w:lang w:val="cs-CZ"/>
        </w:rPr>
        <w:t xml:space="preserve"> se</w:t>
      </w:r>
      <w:r w:rsidR="00494740" w:rsidRPr="005E40FD">
        <w:rPr>
          <w:rFonts w:ascii="Times New Roman" w:hAnsi="Times New Roman" w:cs="Times New Roman"/>
          <w:sz w:val="24"/>
          <w:szCs w:val="24"/>
          <w:lang w:val="cs-CZ"/>
        </w:rPr>
        <w:t xml:space="preserve"> mluví o tom, že </w:t>
      </w:r>
      <w:r w:rsidRPr="005E40FD">
        <w:rPr>
          <w:rFonts w:ascii="Times New Roman" w:hAnsi="Times New Roman" w:cs="Times New Roman"/>
          <w:sz w:val="24"/>
          <w:szCs w:val="24"/>
          <w:lang w:val="cs-CZ"/>
        </w:rPr>
        <w:t xml:space="preserve">je vhodné zajistit, aby žalobci měli právo na zpřístupnění důkazů, které jsou </w:t>
      </w:r>
      <w:r w:rsidRPr="005E40FD">
        <w:rPr>
          <w:rFonts w:ascii="Times New Roman" w:hAnsi="Times New Roman" w:cs="Times New Roman"/>
          <w:sz w:val="24"/>
          <w:szCs w:val="24"/>
          <w:u w:val="single"/>
          <w:lang w:val="cs-CZ"/>
        </w:rPr>
        <w:t>relevantní</w:t>
      </w:r>
      <w:r w:rsidRPr="005E40FD">
        <w:rPr>
          <w:rFonts w:ascii="Times New Roman" w:hAnsi="Times New Roman" w:cs="Times New Roman"/>
          <w:sz w:val="24"/>
          <w:szCs w:val="24"/>
          <w:lang w:val="cs-CZ"/>
        </w:rPr>
        <w:t xml:space="preserve"> pro jejich nárok, aniž by museli jednotlivé důkazy upřesnit.</w:t>
      </w:r>
      <w:r w:rsidRPr="005E40FD">
        <w:rPr>
          <w:rFonts w:ascii="Times New Roman" w:hAnsi="Times New Roman" w:cs="Times New Roman"/>
          <w:b/>
          <w:sz w:val="24"/>
          <w:szCs w:val="24"/>
          <w:lang w:val="cs-CZ"/>
        </w:rPr>
        <w:t xml:space="preserve"> </w:t>
      </w:r>
      <w:r w:rsidR="0004496E"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V zájmu zajištění rovnosti zbraní by tyto prostředky měly být k dispozici rovněž žalovaným stranám v řízeních o náhradě škody, aby mohly požádat o zpřístupnění důkazů těmito žalobci. Vnitrostátní soud by však měl mít také možnost nařídit zpřístupnění důkazů třetím stran</w:t>
      </w:r>
      <w:r w:rsidR="00494740" w:rsidRPr="005E40FD">
        <w:rPr>
          <w:rFonts w:ascii="Times New Roman" w:hAnsi="Times New Roman" w:cs="Times New Roman"/>
          <w:sz w:val="24"/>
          <w:szCs w:val="24"/>
          <w:lang w:val="cs-CZ"/>
        </w:rPr>
        <w:t>ám, včetně orgánů veřejné moci.</w:t>
      </w:r>
      <w:r w:rsidR="0004496E" w:rsidRPr="005E40FD">
        <w:rPr>
          <w:rFonts w:ascii="Times New Roman" w:hAnsi="Times New Roman" w:cs="Times New Roman"/>
          <w:sz w:val="24"/>
          <w:szCs w:val="24"/>
          <w:lang w:val="cs-CZ"/>
        </w:rPr>
        <w:t>“</w:t>
      </w:r>
      <w:r w:rsidR="0004496E" w:rsidRPr="005E40FD">
        <w:rPr>
          <w:rStyle w:val="a6"/>
          <w:rFonts w:ascii="Times New Roman" w:hAnsi="Times New Roman" w:cs="Times New Roman"/>
          <w:sz w:val="24"/>
          <w:szCs w:val="24"/>
          <w:lang w:val="cs-CZ"/>
        </w:rPr>
        <w:footnoteReference w:id="78"/>
      </w:r>
    </w:p>
    <w:p w14:paraId="655E94E9"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Výše uvedená ustanovení jsou bezprostředně uvedena v textu </w:t>
      </w:r>
      <w:r w:rsidRPr="005E40FD">
        <w:rPr>
          <w:rFonts w:ascii="Times New Roman" w:eastAsiaTheme="majorEastAsia" w:hAnsi="Times New Roman" w:cs="Times New Roman"/>
          <w:i/>
          <w:sz w:val="24"/>
          <w:szCs w:val="24"/>
          <w:lang w:val="cs-CZ"/>
        </w:rPr>
        <w:t>Směrnice</w:t>
      </w:r>
      <w:r w:rsidR="00494740" w:rsidRPr="005E40FD">
        <w:rPr>
          <w:rFonts w:ascii="Times New Roman" w:hAnsi="Times New Roman" w:cs="Times New Roman"/>
          <w:sz w:val="24"/>
          <w:szCs w:val="24"/>
          <w:lang w:val="cs-CZ"/>
        </w:rPr>
        <w:t>.</w:t>
      </w:r>
      <w:r w:rsidR="00494740" w:rsidRPr="005E40FD">
        <w:rPr>
          <w:rStyle w:val="a6"/>
          <w:rFonts w:ascii="Times New Roman" w:hAnsi="Times New Roman" w:cs="Times New Roman"/>
          <w:sz w:val="24"/>
          <w:szCs w:val="24"/>
          <w:lang w:val="cs-CZ"/>
        </w:rPr>
        <w:footnoteReference w:id="79"/>
      </w:r>
    </w:p>
    <w:p w14:paraId="7883978A" w14:textId="5EEBE079"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Článek 5 </w:t>
      </w:r>
      <w:r w:rsidR="00686E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Zpřístupnění důkazů</w:t>
      </w:r>
      <w:r w:rsidR="00686E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je velice důležitý z několika důvodů. </w:t>
      </w:r>
    </w:p>
    <w:p w14:paraId="6B5994B9"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Zaprvé, čl. 5 je jedním z klíčových článků </w:t>
      </w:r>
      <w:r w:rsidRPr="005E40FD">
        <w:rPr>
          <w:rFonts w:ascii="Times New Roman" w:eastAsiaTheme="majorEastAsia" w:hAnsi="Times New Roman" w:cs="Times New Roman"/>
          <w:i/>
          <w:sz w:val="24"/>
          <w:szCs w:val="24"/>
          <w:lang w:val="cs-CZ"/>
        </w:rPr>
        <w:t>Směrnice</w:t>
      </w:r>
      <w:r w:rsidRPr="005E40FD">
        <w:rPr>
          <w:rFonts w:ascii="Times New Roman" w:hAnsi="Times New Roman" w:cs="Times New Roman"/>
          <w:sz w:val="24"/>
          <w:szCs w:val="24"/>
          <w:lang w:val="cs-CZ"/>
        </w:rPr>
        <w:t>, a to proto, že obsahuje povinnost členské země zajistit vnitrostátnímu soudu možnost žalované straně nebo třetí straně nařídit, aby zpřístupnily relevantní důkazy, které mají pod svou kontrolou.</w:t>
      </w:r>
    </w:p>
    <w:p w14:paraId="66AB6654"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případě neimplementace této normy </w:t>
      </w:r>
      <w:r w:rsidRPr="005E40FD">
        <w:rPr>
          <w:rFonts w:ascii="Times New Roman" w:eastAsiaTheme="majorEastAsia" w:hAnsi="Times New Roman" w:cs="Times New Roman"/>
          <w:i/>
          <w:sz w:val="24"/>
          <w:szCs w:val="24"/>
          <w:lang w:val="cs-CZ"/>
        </w:rPr>
        <w:t>Směrnice</w:t>
      </w:r>
      <w:r w:rsidRPr="005E40FD">
        <w:rPr>
          <w:rFonts w:ascii="Times New Roman" w:hAnsi="Times New Roman" w:cs="Times New Roman"/>
          <w:sz w:val="24"/>
          <w:szCs w:val="24"/>
          <w:lang w:val="cs-CZ"/>
        </w:rPr>
        <w:t xml:space="preserve"> do vnitrostátního zákonodárství členských států, zásady efektivity, о které se mluví ve čl. 4 </w:t>
      </w:r>
      <w:r w:rsidRPr="005E40FD">
        <w:rPr>
          <w:rFonts w:ascii="Times New Roman" w:eastAsiaTheme="majorEastAsia" w:hAnsi="Times New Roman" w:cs="Times New Roman"/>
          <w:i/>
          <w:sz w:val="24"/>
          <w:szCs w:val="24"/>
          <w:lang w:val="cs-CZ"/>
        </w:rPr>
        <w:t>Směrnice</w:t>
      </w:r>
      <w:r w:rsidRPr="005E40FD">
        <w:rPr>
          <w:rFonts w:ascii="Times New Roman" w:hAnsi="Times New Roman" w:cs="Times New Roman"/>
          <w:sz w:val="24"/>
          <w:szCs w:val="24"/>
          <w:lang w:val="cs-CZ"/>
        </w:rPr>
        <w:t xml:space="preserve">, nebude dodržena; asymetrie informací, o kterých se mluví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nebude překonána.</w:t>
      </w:r>
    </w:p>
    <w:p w14:paraId="58819EB9" w14:textId="51149197" w:rsidR="00393F87" w:rsidRPr="005E40FD" w:rsidRDefault="00393F87" w:rsidP="005E40FD">
      <w:pPr>
        <w:spacing w:after="0" w:line="360" w:lineRule="auto"/>
        <w:ind w:firstLine="708"/>
        <w:jc w:val="both"/>
        <w:rPr>
          <w:rFonts w:ascii="Times New Roman" w:hAnsi="Times New Roman" w:cs="Times New Roman"/>
          <w:sz w:val="24"/>
          <w:szCs w:val="24"/>
          <w:lang w:val="cs-CZ"/>
        </w:rPr>
      </w:pPr>
      <w:bookmarkStart w:id="30" w:name="_Hlk483850782"/>
      <w:r w:rsidRPr="005E40FD">
        <w:rPr>
          <w:rFonts w:ascii="Times New Roman" w:hAnsi="Times New Roman" w:cs="Times New Roman"/>
          <w:sz w:val="24"/>
          <w:szCs w:val="24"/>
          <w:lang w:val="cs-CZ"/>
        </w:rPr>
        <w:t xml:space="preserve">V souladu s </w:t>
      </w:r>
      <w:r w:rsidRPr="005E40FD">
        <w:rPr>
          <w:rFonts w:ascii="Times New Roman" w:eastAsia="Times New Roman" w:hAnsi="Times New Roman" w:cs="Times New Roman"/>
          <w:sz w:val="24"/>
          <w:szCs w:val="24"/>
          <w:bdr w:val="none" w:sz="0" w:space="0" w:color="auto" w:frame="1"/>
          <w:lang w:val="cs-CZ" w:eastAsia="ru-RU"/>
        </w:rPr>
        <w:t xml:space="preserve">§ 129 odst. 2 </w:t>
      </w:r>
      <w:r w:rsidR="00AC498C" w:rsidRPr="005E40FD">
        <w:rPr>
          <w:rFonts w:ascii="Times New Roman" w:hAnsi="Times New Roman" w:cs="Times New Roman"/>
          <w:sz w:val="24"/>
          <w:szCs w:val="24"/>
          <w:lang w:val="cs-CZ"/>
        </w:rPr>
        <w:t>OSŘ</w:t>
      </w:r>
      <w:r w:rsidRPr="005E40FD">
        <w:rPr>
          <w:rFonts w:ascii="Times New Roman" w:eastAsia="Times New Roman" w:hAnsi="Times New Roman" w:cs="Times New Roman"/>
          <w:sz w:val="24"/>
          <w:szCs w:val="24"/>
          <w:bdr w:val="none" w:sz="0" w:space="0" w:color="auto" w:frame="1"/>
          <w:lang w:val="cs-CZ" w:eastAsia="ru-RU"/>
        </w:rPr>
        <w:t xml:space="preserve"> </w:t>
      </w:r>
      <w:r w:rsidR="005C51A1" w:rsidRPr="005E40FD">
        <w:rPr>
          <w:rFonts w:ascii="Times New Roman" w:eastAsia="Times New Roman" w:hAnsi="Times New Roman" w:cs="Times New Roman"/>
          <w:sz w:val="24"/>
          <w:szCs w:val="24"/>
          <w:bdr w:val="none" w:sz="0" w:space="0" w:color="auto" w:frame="1"/>
          <w:lang w:val="cs-CZ" w:eastAsia="ru-RU"/>
        </w:rPr>
        <w:t>„p</w:t>
      </w:r>
      <w:r w:rsidRPr="005E40FD">
        <w:rPr>
          <w:rFonts w:ascii="Times New Roman" w:hAnsi="Times New Roman" w:cs="Times New Roman"/>
          <w:sz w:val="24"/>
          <w:szCs w:val="24"/>
          <w:lang w:val="cs-CZ"/>
        </w:rPr>
        <w:t>ředseda senátu může uložit tomu, kdo má listinu potřebnou k důkazu, aby ji předložil, nebo ji opatří sám od jiného soudu, orgánu nebo právnické osoby</w:t>
      </w:r>
      <w:r w:rsidR="00686EF4" w:rsidRPr="005E40FD">
        <w:rPr>
          <w:rFonts w:ascii="Times New Roman" w:eastAsia="Times New Roman" w:hAnsi="Times New Roman" w:cs="Times New Roman"/>
          <w:sz w:val="24"/>
          <w:szCs w:val="24"/>
          <w:bdr w:val="none" w:sz="0" w:space="0" w:color="auto" w:frame="1"/>
          <w:lang w:val="cs-CZ" w:eastAsia="ru-RU"/>
        </w:rPr>
        <w:t>“</w:t>
      </w:r>
      <w:r w:rsidRPr="005E40FD">
        <w:rPr>
          <w:rFonts w:ascii="Times New Roman" w:eastAsia="Times New Roman" w:hAnsi="Times New Roman" w:cs="Times New Roman"/>
          <w:sz w:val="24"/>
          <w:szCs w:val="24"/>
          <w:bdr w:val="none" w:sz="0" w:space="0" w:color="auto" w:frame="1"/>
          <w:lang w:val="cs-CZ" w:eastAsia="ru-RU"/>
        </w:rPr>
        <w:t>.</w:t>
      </w:r>
      <w:r w:rsidRPr="005E40FD">
        <w:rPr>
          <w:rFonts w:ascii="Times New Roman" w:hAnsi="Times New Roman" w:cs="Times New Roman"/>
          <w:sz w:val="24"/>
          <w:szCs w:val="24"/>
          <w:lang w:val="cs-CZ"/>
        </w:rPr>
        <w:t xml:space="preserve"> </w:t>
      </w:r>
    </w:p>
    <w:bookmarkEnd w:id="30"/>
    <w:p w14:paraId="7FB302DC" w14:textId="51C261CF"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JUDr. </w:t>
      </w:r>
      <w:bookmarkStart w:id="31" w:name="_Hlk483136516"/>
      <w:r w:rsidRPr="005E40FD">
        <w:rPr>
          <w:rFonts w:ascii="Times New Roman" w:hAnsi="Times New Roman" w:cs="Times New Roman"/>
          <w:sz w:val="24"/>
          <w:szCs w:val="24"/>
          <w:lang w:val="cs-CZ"/>
        </w:rPr>
        <w:t>Robert Neruda</w:t>
      </w:r>
      <w:bookmarkEnd w:id="31"/>
      <w:r w:rsidRPr="005E40FD">
        <w:rPr>
          <w:rFonts w:ascii="Times New Roman" w:hAnsi="Times New Roman" w:cs="Times New Roman"/>
          <w:sz w:val="24"/>
          <w:szCs w:val="24"/>
          <w:lang w:val="cs-CZ"/>
        </w:rPr>
        <w:t xml:space="preserve"> píše, že </w:t>
      </w:r>
      <w:r w:rsidR="00686EF4" w:rsidRPr="005E40FD">
        <w:rPr>
          <w:rFonts w:ascii="Times New Roman" w:hAnsi="Times New Roman" w:cs="Times New Roman"/>
          <w:sz w:val="24"/>
          <w:szCs w:val="24"/>
          <w:lang w:val="cs-CZ"/>
        </w:rPr>
        <w:t>„</w:t>
      </w:r>
      <w:r w:rsidR="005C51A1" w:rsidRPr="005E40FD">
        <w:rPr>
          <w:rFonts w:ascii="Times New Roman" w:hAnsi="Times New Roman" w:cs="Times New Roman"/>
          <w:sz w:val="24"/>
          <w:szCs w:val="24"/>
          <w:lang w:val="cs-CZ"/>
        </w:rPr>
        <w:t>s</w:t>
      </w:r>
      <w:r w:rsidR="00494740" w:rsidRPr="005E40FD">
        <w:rPr>
          <w:rFonts w:ascii="Times New Roman" w:eastAsia="Times New Roman" w:hAnsi="Times New Roman" w:cs="Times New Roman"/>
          <w:sz w:val="24"/>
          <w:szCs w:val="24"/>
          <w:lang w:val="cs-CZ" w:eastAsia="ru-RU"/>
        </w:rPr>
        <w:t xml:space="preserve">měrnice v </w:t>
      </w:r>
      <w:r w:rsidRPr="005E40FD">
        <w:rPr>
          <w:rFonts w:ascii="Times New Roman" w:eastAsia="Times New Roman" w:hAnsi="Times New Roman" w:cs="Times New Roman"/>
          <w:sz w:val="24"/>
          <w:szCs w:val="24"/>
          <w:bdr w:val="none" w:sz="0" w:space="0" w:color="auto" w:frame="1"/>
          <w:lang w:val="cs-CZ" w:eastAsia="ru-RU"/>
        </w:rPr>
        <w:t>čl. 5</w:t>
      </w:r>
      <w:r w:rsidRPr="005E40FD">
        <w:rPr>
          <w:rFonts w:ascii="Times New Roman" w:eastAsia="Times New Roman" w:hAnsi="Times New Roman" w:cs="Times New Roman"/>
          <w:sz w:val="24"/>
          <w:szCs w:val="24"/>
          <w:lang w:val="cs-CZ" w:eastAsia="ru-RU"/>
        </w:rPr>
        <w:t xml:space="preserve"> říká, že soudce vnitrostátního soudu musí mít efektivní možnost nařídit žalovanému, nebo kterékoliv třetí straně, aby předložil </w:t>
      </w:r>
      <w:r w:rsidRPr="005E40FD">
        <w:rPr>
          <w:rFonts w:ascii="Times New Roman" w:eastAsia="Times New Roman" w:hAnsi="Times New Roman" w:cs="Times New Roman"/>
          <w:sz w:val="24"/>
          <w:szCs w:val="24"/>
          <w:u w:val="single"/>
          <w:lang w:val="cs-CZ" w:eastAsia="ru-RU"/>
        </w:rPr>
        <w:t>celé kategorie</w:t>
      </w:r>
      <w:r w:rsidRPr="005E40FD">
        <w:rPr>
          <w:rFonts w:ascii="Times New Roman" w:eastAsia="Times New Roman" w:hAnsi="Times New Roman" w:cs="Times New Roman"/>
          <w:sz w:val="24"/>
          <w:szCs w:val="24"/>
          <w:lang w:val="cs-CZ" w:eastAsia="ru-RU"/>
        </w:rPr>
        <w:t xml:space="preserve"> důkazů</w:t>
      </w:r>
      <w:r w:rsidR="00686EF4"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80"/>
      </w:r>
      <w:r w:rsidR="00136755"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1181A218"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eastAsia="Times New Roman" w:hAnsi="Times New Roman" w:cs="Times New Roman"/>
          <w:sz w:val="24"/>
          <w:szCs w:val="24"/>
          <w:lang w:val="cs-CZ" w:eastAsia="ru-RU"/>
        </w:rPr>
        <w:lastRenderedPageBreak/>
        <w:t xml:space="preserve">Podle </w:t>
      </w:r>
      <w:r w:rsidRPr="005E40FD">
        <w:rPr>
          <w:rFonts w:ascii="Times New Roman" w:eastAsiaTheme="majorEastAsia" w:hAnsi="Times New Roman" w:cs="Times New Roman"/>
          <w:i/>
          <w:sz w:val="24"/>
          <w:szCs w:val="24"/>
          <w:lang w:val="cs-CZ"/>
        </w:rPr>
        <w:t>Směrnice</w:t>
      </w:r>
      <w:r w:rsidRPr="005E40FD">
        <w:rPr>
          <w:rFonts w:ascii="Times New Roman" w:eastAsia="Times New Roman" w:hAnsi="Times New Roman" w:cs="Times New Roman"/>
          <w:sz w:val="24"/>
          <w:szCs w:val="24"/>
          <w:lang w:val="cs-CZ" w:eastAsia="ru-RU"/>
        </w:rPr>
        <w:t xml:space="preserve"> však soudce může nařídit předložení celé kategorie důkazů, aniž by musel každou jednotlivou listinu specifikovat. Dle názoru </w:t>
      </w:r>
      <w:r w:rsidRPr="005E40FD">
        <w:rPr>
          <w:rFonts w:ascii="Times New Roman" w:hAnsi="Times New Roman" w:cs="Times New Roman"/>
          <w:sz w:val="24"/>
          <w:szCs w:val="24"/>
          <w:lang w:val="cs-CZ"/>
        </w:rPr>
        <w:t>JUDr. Roberta Nerudy</w:t>
      </w:r>
      <w:r w:rsidRPr="005E40FD">
        <w:rPr>
          <w:rFonts w:ascii="Times New Roman" w:eastAsia="Times New Roman" w:hAnsi="Times New Roman" w:cs="Times New Roman"/>
          <w:sz w:val="24"/>
          <w:szCs w:val="24"/>
          <w:lang w:val="cs-CZ" w:eastAsia="ru-RU"/>
        </w:rPr>
        <w:t xml:space="preserve"> by mělo tedy dojít k ulehčení postavení žalobce, a protože současná právní úprava toto neumožňuje, bude pravděpodobně potřeba novelizovat občanský soudní řád.</w:t>
      </w:r>
      <w:r w:rsidRPr="005E40FD">
        <w:rPr>
          <w:rStyle w:val="a6"/>
          <w:rFonts w:ascii="Times New Roman" w:hAnsi="Times New Roman" w:cs="Times New Roman"/>
          <w:sz w:val="24"/>
          <w:szCs w:val="24"/>
          <w:lang w:val="cs-CZ"/>
        </w:rPr>
        <w:footnoteReference w:id="81"/>
      </w:r>
      <w:r w:rsidRPr="005E40FD">
        <w:rPr>
          <w:rFonts w:ascii="Times New Roman" w:hAnsi="Times New Roman" w:cs="Times New Roman"/>
          <w:sz w:val="24"/>
          <w:szCs w:val="24"/>
          <w:lang w:val="cs-CZ"/>
        </w:rPr>
        <w:t xml:space="preserve"> </w:t>
      </w:r>
    </w:p>
    <w:p w14:paraId="3534230C" w14:textId="26EC8BB9" w:rsidR="00393F87" w:rsidRPr="005E40FD" w:rsidRDefault="00393F87" w:rsidP="005E40FD">
      <w:pPr>
        <w:spacing w:after="0" w:line="360" w:lineRule="auto"/>
        <w:jc w:val="both"/>
        <w:rPr>
          <w:rFonts w:ascii="Times New Roman" w:eastAsia="Times New Roman" w:hAnsi="Times New Roman" w:cs="Times New Roman"/>
          <w:sz w:val="24"/>
          <w:szCs w:val="24"/>
          <w:lang w:val="cs-CZ" w:eastAsia="ru-RU"/>
        </w:rPr>
      </w:pPr>
      <w:r w:rsidRPr="005E40FD">
        <w:rPr>
          <w:rFonts w:ascii="Times New Roman" w:eastAsia="Times New Roman" w:hAnsi="Times New Roman" w:cs="Times New Roman"/>
          <w:sz w:val="24"/>
          <w:szCs w:val="24"/>
          <w:lang w:val="cs-CZ" w:eastAsia="ru-RU"/>
        </w:rPr>
        <w:t xml:space="preserve"> </w:t>
      </w:r>
      <w:r w:rsidRPr="005E40FD">
        <w:rPr>
          <w:rFonts w:ascii="Times New Roman" w:eastAsia="Times New Roman" w:hAnsi="Times New Roman" w:cs="Times New Roman"/>
          <w:sz w:val="24"/>
          <w:szCs w:val="24"/>
          <w:lang w:val="cs-CZ" w:eastAsia="ru-RU"/>
        </w:rPr>
        <w:tab/>
      </w:r>
      <w:r w:rsidRPr="005E40FD">
        <w:rPr>
          <w:rFonts w:ascii="Times New Roman" w:hAnsi="Times New Roman" w:cs="Times New Roman"/>
          <w:sz w:val="24"/>
          <w:szCs w:val="24"/>
          <w:lang w:val="cs-CZ"/>
        </w:rPr>
        <w:t>Dle stavu ke dni 10.</w:t>
      </w:r>
      <w:r w:rsidR="00686EF4"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2.</w:t>
      </w:r>
      <w:r w:rsidR="00686EF4"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2017 odpovídá skutečnosti názor JUDr. Roberta Nerudy v souladu se kterým </w:t>
      </w:r>
      <w:r w:rsidR="00686EF4" w:rsidRPr="005E40FD">
        <w:rPr>
          <w:rFonts w:ascii="Times New Roman" w:hAnsi="Times New Roman" w:cs="Times New Roman"/>
          <w:sz w:val="24"/>
          <w:szCs w:val="24"/>
          <w:lang w:val="cs-CZ"/>
        </w:rPr>
        <w:t>„d</w:t>
      </w:r>
      <w:r w:rsidRPr="005E40FD">
        <w:rPr>
          <w:rFonts w:ascii="Times New Roman" w:eastAsia="Times New Roman" w:hAnsi="Times New Roman" w:cs="Times New Roman"/>
          <w:sz w:val="24"/>
          <w:szCs w:val="24"/>
          <w:lang w:val="cs-CZ" w:eastAsia="ru-RU"/>
        </w:rPr>
        <w:t>nes platí, že žalobce, pokud žádá soud, aby nařídil předložení listinného (nebo jiného) důkazu podle </w:t>
      </w:r>
      <w:r w:rsidRPr="005E40FD">
        <w:rPr>
          <w:rFonts w:ascii="Times New Roman" w:eastAsia="Times New Roman" w:hAnsi="Times New Roman" w:cs="Times New Roman"/>
          <w:sz w:val="24"/>
          <w:szCs w:val="24"/>
          <w:bdr w:val="none" w:sz="0" w:space="0" w:color="auto" w:frame="1"/>
          <w:lang w:val="cs-CZ" w:eastAsia="ru-RU"/>
        </w:rPr>
        <w:t xml:space="preserve">§ 129 </w:t>
      </w:r>
      <w:r w:rsidR="00136755" w:rsidRPr="005E40FD">
        <w:rPr>
          <w:rFonts w:ascii="Times New Roman" w:hAnsi="Times New Roman" w:cs="Times New Roman"/>
          <w:sz w:val="24"/>
          <w:szCs w:val="24"/>
          <w:lang w:val="cs-CZ"/>
        </w:rPr>
        <w:t>o.s.ř.</w:t>
      </w:r>
      <w:r w:rsidRPr="005E40FD">
        <w:rPr>
          <w:rFonts w:ascii="Times New Roman" w:eastAsia="Times New Roman" w:hAnsi="Times New Roman" w:cs="Times New Roman"/>
          <w:sz w:val="24"/>
          <w:szCs w:val="24"/>
          <w:lang w:val="cs-CZ" w:eastAsia="ru-RU"/>
        </w:rPr>
        <w:t>, musí tyto listiny dostatečným způsobem označit</w:t>
      </w:r>
      <w:r w:rsidR="00686EF4" w:rsidRPr="005E40FD">
        <w:rPr>
          <w:rFonts w:ascii="Times New Roman" w:eastAsia="Times New Roman" w:hAnsi="Times New Roman" w:cs="Times New Roman"/>
          <w:sz w:val="24"/>
          <w:szCs w:val="24"/>
          <w:lang w:val="cs-CZ" w:eastAsia="ru-RU"/>
        </w:rPr>
        <w:t>“</w:t>
      </w:r>
      <w:r w:rsidRPr="005E40FD">
        <w:rPr>
          <w:rStyle w:val="a6"/>
          <w:rFonts w:ascii="Times New Roman" w:eastAsia="Times New Roman" w:hAnsi="Times New Roman" w:cs="Times New Roman"/>
          <w:sz w:val="24"/>
          <w:szCs w:val="24"/>
          <w:lang w:val="cs-CZ" w:eastAsia="ru-RU"/>
        </w:rPr>
        <w:footnoteReference w:id="82"/>
      </w:r>
      <w:r w:rsidR="00136755" w:rsidRPr="005E40FD">
        <w:rPr>
          <w:rFonts w:ascii="Times New Roman" w:eastAsia="Times New Roman" w:hAnsi="Times New Roman" w:cs="Times New Roman"/>
          <w:sz w:val="24"/>
          <w:szCs w:val="24"/>
          <w:lang w:val="cs-CZ" w:eastAsia="ru-RU"/>
        </w:rPr>
        <w:t>.</w:t>
      </w:r>
    </w:p>
    <w:p w14:paraId="2C316345" w14:textId="1E620376"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Zadruhé, čl. 5 obsahuje všechny základní podmínky pro to, aby vnitrostátní soud nařídil zpřístupnění relevantních důkazů obsažených v odst. 2.2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(kromě jedné, která spíše reprezentuje slovo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jejíž obdobu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nemá </w:t>
      </w:r>
      <w:r w:rsidRPr="005E40FD">
        <w:rPr>
          <w:rFonts w:ascii="Times New Roman" w:hAnsi="Times New Roman" w:cs="Times New Roman"/>
          <w:bCs/>
          <w:sz w:val="24"/>
          <w:szCs w:val="24"/>
          <w:lang w:val="cs-CZ"/>
        </w:rPr>
        <w:t>–</w:t>
      </w:r>
      <w:r w:rsidRPr="005E40FD">
        <w:rPr>
          <w:rFonts w:ascii="Times New Roman" w:hAnsi="Times New Roman" w:cs="Times New Roman"/>
          <w:sz w:val="24"/>
          <w:szCs w:val="24"/>
          <w:lang w:val="cs-CZ"/>
        </w:rPr>
        <w:t xml:space="preserve"> </w:t>
      </w:r>
      <w:r w:rsidR="00686E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nutné informace</w:t>
      </w:r>
      <w:r w:rsidR="00686E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a s výjimkou ještě další podmínky, obsažené v čl. 6 odst. 10). </w:t>
      </w:r>
    </w:p>
    <w:p w14:paraId="7DBA14B8" w14:textId="610329CD"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Jedna uvedená podmínka, nezachycená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(nutné informace), dle mého názoru neumožňuje </w:t>
      </w:r>
      <w:r w:rsidR="00686EF4" w:rsidRPr="005E40FD">
        <w:rPr>
          <w:rFonts w:ascii="Times New Roman" w:hAnsi="Times New Roman" w:cs="Times New Roman"/>
          <w:sz w:val="24"/>
          <w:szCs w:val="24"/>
          <w:lang w:val="cs-CZ"/>
        </w:rPr>
        <w:t>zasahovat d</w:t>
      </w:r>
      <w:r w:rsidRPr="005E40FD">
        <w:rPr>
          <w:rFonts w:ascii="Times New Roman" w:hAnsi="Times New Roman" w:cs="Times New Roman"/>
          <w:sz w:val="24"/>
          <w:szCs w:val="24"/>
          <w:lang w:val="cs-CZ"/>
        </w:rPr>
        <w:t>o neúpln</w:t>
      </w:r>
      <w:r w:rsidR="00686EF4" w:rsidRPr="005E40FD">
        <w:rPr>
          <w:rFonts w:ascii="Times New Roman" w:hAnsi="Times New Roman" w:cs="Times New Roman"/>
          <w:sz w:val="24"/>
          <w:szCs w:val="24"/>
          <w:lang w:val="cs-CZ"/>
        </w:rPr>
        <w:t>ých</w:t>
      </w:r>
      <w:r w:rsidRPr="005E40FD">
        <w:rPr>
          <w:rFonts w:ascii="Times New Roman" w:hAnsi="Times New Roman" w:cs="Times New Roman"/>
          <w:sz w:val="24"/>
          <w:szCs w:val="24"/>
          <w:lang w:val="cs-CZ"/>
        </w:rPr>
        <w:t xml:space="preserve"> přenos</w:t>
      </w:r>
      <w:r w:rsidR="00686EF4" w:rsidRPr="005E40FD">
        <w:rPr>
          <w:rFonts w:ascii="Times New Roman" w:hAnsi="Times New Roman" w:cs="Times New Roman"/>
          <w:sz w:val="24"/>
          <w:szCs w:val="24"/>
          <w:lang w:val="cs-CZ"/>
        </w:rPr>
        <w:t>ů</w:t>
      </w:r>
      <w:r w:rsidRPr="005E40FD">
        <w:rPr>
          <w:rFonts w:ascii="Times New Roman" w:hAnsi="Times New Roman" w:cs="Times New Roman"/>
          <w:sz w:val="24"/>
          <w:szCs w:val="24"/>
          <w:lang w:val="cs-CZ"/>
        </w:rPr>
        <w:t xml:space="preserve"> obsahu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do unijních právních předpisů, jelikož nutnost důkazů pro věc, které se budou projednávat na odpovědnost dalším podmínkám zpřístupnění (</w:t>
      </w:r>
      <w:r w:rsidRPr="005E40FD">
        <w:rPr>
          <w:rFonts w:ascii="Times New Roman" w:hAnsi="Times New Roman" w:cs="Times New Roman"/>
          <w:i/>
          <w:sz w:val="24"/>
          <w:szCs w:val="24"/>
          <w:lang w:val="cs-CZ"/>
        </w:rPr>
        <w:t>relevantnost</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přiměřenost</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přesnost</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neschopnost získat důkazy jiným způsobem</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předložení faktu, že pravděpodobně utrpěl škodu</w:t>
      </w:r>
      <w:r w:rsidRPr="005E40FD">
        <w:rPr>
          <w:rFonts w:ascii="Times New Roman" w:hAnsi="Times New Roman" w:cs="Times New Roman"/>
          <w:sz w:val="24"/>
          <w:szCs w:val="24"/>
          <w:lang w:val="cs-CZ"/>
        </w:rPr>
        <w:t>) je zjevnou, původně zamýšlenou podmínkou jejich zpřístupnění.</w:t>
      </w:r>
    </w:p>
    <w:p w14:paraId="66B9E20F"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Podmínka</w:t>
      </w:r>
      <w:r w:rsidRPr="005E40FD">
        <w:rPr>
          <w:rFonts w:ascii="Times New Roman" w:hAnsi="Times New Roman" w:cs="Times New Roman"/>
          <w:i/>
          <w:sz w:val="24"/>
          <w:szCs w:val="24"/>
          <w:lang w:val="cs-CZ"/>
        </w:rPr>
        <w:t xml:space="preserve"> relevantnosti </w:t>
      </w:r>
      <w:r w:rsidRPr="005E40FD">
        <w:rPr>
          <w:rFonts w:ascii="Times New Roman" w:hAnsi="Times New Roman" w:cs="Times New Roman"/>
          <w:sz w:val="24"/>
          <w:szCs w:val="24"/>
          <w:lang w:val="cs-CZ"/>
        </w:rPr>
        <w:t>je poznamenána ve dvou odstavcích čl. 5.</w:t>
      </w:r>
    </w:p>
    <w:p w14:paraId="0422462D" w14:textId="77777777" w:rsidR="00393F87" w:rsidRPr="005E40FD" w:rsidRDefault="00393F87" w:rsidP="00F4700D">
      <w:pPr>
        <w:pStyle w:val="a3"/>
        <w:numPr>
          <w:ilvl w:val="0"/>
          <w:numId w:val="9"/>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Zmíněný odstavec 1.</w:t>
      </w:r>
    </w:p>
    <w:p w14:paraId="31EACEF7" w14:textId="77777777" w:rsidR="00393F87" w:rsidRPr="005E40FD" w:rsidRDefault="00393F87" w:rsidP="00F4700D">
      <w:pPr>
        <w:pStyle w:val="a3"/>
        <w:numPr>
          <w:ilvl w:val="0"/>
          <w:numId w:val="9"/>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Odstavec 4. </w:t>
      </w:r>
    </w:p>
    <w:p w14:paraId="1812B06D" w14:textId="5717C82C"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tímto odstavcem </w:t>
      </w:r>
      <w:r w:rsidR="00686EF4" w:rsidRPr="005E40FD">
        <w:rPr>
          <w:rFonts w:ascii="Times New Roman" w:hAnsi="Times New Roman" w:cs="Times New Roman"/>
          <w:sz w:val="24"/>
          <w:szCs w:val="24"/>
          <w:lang w:val="cs-CZ"/>
        </w:rPr>
        <w:t>„č</w:t>
      </w:r>
      <w:r w:rsidRPr="005E40FD">
        <w:rPr>
          <w:rFonts w:ascii="Times New Roman" w:hAnsi="Times New Roman" w:cs="Times New Roman"/>
          <w:sz w:val="24"/>
          <w:szCs w:val="24"/>
          <w:lang w:val="cs-CZ"/>
        </w:rPr>
        <w:t>lenské státy zajistí, aby vnitrostátní soudy měly pravomoc nařídit zpřístupnění důkazů obsahujících důvěrné informace, považují-li je za relevantní p</w:t>
      </w:r>
      <w:r w:rsidR="00136755" w:rsidRPr="005E40FD">
        <w:rPr>
          <w:rFonts w:ascii="Times New Roman" w:hAnsi="Times New Roman" w:cs="Times New Roman"/>
          <w:sz w:val="24"/>
          <w:szCs w:val="24"/>
          <w:lang w:val="cs-CZ"/>
        </w:rPr>
        <w:t>ro danou žalobu o náhradu škody</w:t>
      </w:r>
      <w:r w:rsidR="00686EF4"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83"/>
      </w:r>
      <w:r w:rsidR="00136755"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2006FF25"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Podmínka</w:t>
      </w:r>
      <w:r w:rsidRPr="005E40FD">
        <w:rPr>
          <w:rFonts w:ascii="Times New Roman" w:hAnsi="Times New Roman" w:cs="Times New Roman"/>
          <w:i/>
          <w:sz w:val="24"/>
          <w:szCs w:val="24"/>
          <w:lang w:val="cs-CZ"/>
        </w:rPr>
        <w:t xml:space="preserve"> přiměřenosti </w:t>
      </w:r>
      <w:r w:rsidRPr="005E40FD">
        <w:rPr>
          <w:rFonts w:ascii="Times New Roman" w:hAnsi="Times New Roman" w:cs="Times New Roman"/>
          <w:sz w:val="24"/>
          <w:szCs w:val="24"/>
          <w:lang w:val="cs-CZ"/>
        </w:rPr>
        <w:t>je uvedena v odstavci 3.</w:t>
      </w:r>
    </w:p>
    <w:p w14:paraId="4776F519" w14:textId="7F366437"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tímto odstavcem </w:t>
      </w:r>
      <w:r w:rsidR="00686EF4" w:rsidRPr="005E40FD">
        <w:rPr>
          <w:rFonts w:ascii="Times New Roman" w:hAnsi="Times New Roman" w:cs="Times New Roman"/>
          <w:sz w:val="24"/>
          <w:szCs w:val="24"/>
          <w:lang w:val="cs-CZ"/>
        </w:rPr>
        <w:t>„č</w:t>
      </w:r>
      <w:r w:rsidRPr="005E40FD">
        <w:rPr>
          <w:rFonts w:ascii="Times New Roman" w:hAnsi="Times New Roman" w:cs="Times New Roman"/>
          <w:sz w:val="24"/>
          <w:szCs w:val="24"/>
          <w:lang w:val="cs-CZ"/>
        </w:rPr>
        <w:t>lenské státy zajistí, aby vnitrostátní soudy omezily zpřístupnění důkazů na to, co je přiměřené. Při rozhodování, zda je zpřístupnění požadované určitou stranou přiměřené, uváží vnitrostátní soudy oprávněné zájmy všech stran a dotčených třetích stran</w:t>
      </w:r>
      <w:r w:rsidR="00686EF4" w:rsidRPr="005E40FD">
        <w:rPr>
          <w:rFonts w:ascii="Times New Roman" w:hAnsi="Times New Roman" w:cs="Times New Roman"/>
          <w:sz w:val="24"/>
          <w:szCs w:val="24"/>
          <w:lang w:val="cs-CZ"/>
        </w:rPr>
        <w:t>“</w:t>
      </w:r>
      <w:r w:rsidR="00494740" w:rsidRPr="005E40FD">
        <w:rPr>
          <w:rStyle w:val="a6"/>
          <w:rFonts w:ascii="Times New Roman" w:hAnsi="Times New Roman" w:cs="Times New Roman"/>
          <w:sz w:val="24"/>
          <w:szCs w:val="24"/>
          <w:lang w:val="cs-CZ"/>
        </w:rPr>
        <w:footnoteReference w:id="84"/>
      </w:r>
      <w:r w:rsidR="00136755"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39A5A4F0"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Podmínka</w:t>
      </w:r>
      <w:r w:rsidRPr="005E40FD">
        <w:rPr>
          <w:rFonts w:ascii="Times New Roman" w:hAnsi="Times New Roman" w:cs="Times New Roman"/>
          <w:i/>
          <w:sz w:val="24"/>
          <w:szCs w:val="24"/>
          <w:lang w:val="cs-CZ"/>
        </w:rPr>
        <w:t xml:space="preserve"> přesnosti </w:t>
      </w:r>
      <w:r w:rsidRPr="005E40FD">
        <w:rPr>
          <w:rFonts w:ascii="Times New Roman" w:hAnsi="Times New Roman" w:cs="Times New Roman"/>
          <w:sz w:val="24"/>
          <w:szCs w:val="24"/>
          <w:lang w:val="cs-CZ"/>
        </w:rPr>
        <w:t>je uvedena v odstavci 2.</w:t>
      </w:r>
    </w:p>
    <w:p w14:paraId="22B55166" w14:textId="3B96C8B4"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V souladu s tímto odstavcem </w:t>
      </w:r>
      <w:r w:rsidR="00686EF4" w:rsidRPr="005E40FD">
        <w:rPr>
          <w:rFonts w:ascii="Times New Roman" w:hAnsi="Times New Roman" w:cs="Times New Roman"/>
          <w:sz w:val="24"/>
          <w:szCs w:val="24"/>
          <w:lang w:val="cs-CZ"/>
        </w:rPr>
        <w:t>„čl</w:t>
      </w:r>
      <w:r w:rsidRPr="005E40FD">
        <w:rPr>
          <w:rFonts w:ascii="Times New Roman" w:hAnsi="Times New Roman" w:cs="Times New Roman"/>
          <w:sz w:val="24"/>
          <w:szCs w:val="24"/>
          <w:lang w:val="cs-CZ"/>
        </w:rPr>
        <w:t>enské státy zajistí, aby vnitrostátní soudy měly možnost nařídit zpřístupnění jednotlivých důkazů nebo relevantních kategorií důkazů vymezených co nejpřesněji a co nejúžeji na základě přiměřeně dostupných skutečností uvedených ve zdůvodnění</w:t>
      </w:r>
      <w:r w:rsidR="00686EF4" w:rsidRPr="005E40FD">
        <w:rPr>
          <w:rFonts w:ascii="Times New Roman" w:hAnsi="Times New Roman" w:cs="Times New Roman"/>
          <w:sz w:val="24"/>
          <w:szCs w:val="24"/>
          <w:lang w:val="cs-CZ"/>
        </w:rPr>
        <w:t>“</w:t>
      </w:r>
      <w:r w:rsidR="00E162EC" w:rsidRPr="005E40FD">
        <w:rPr>
          <w:rStyle w:val="a6"/>
          <w:rFonts w:ascii="Times New Roman" w:hAnsi="Times New Roman" w:cs="Times New Roman"/>
          <w:sz w:val="24"/>
          <w:szCs w:val="24"/>
          <w:lang w:val="cs-CZ"/>
        </w:rPr>
        <w:footnoteReference w:id="85"/>
      </w:r>
      <w:r w:rsidR="00136755"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2100711A" w14:textId="34FD1D99"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Podmínka</w:t>
      </w:r>
      <w:r w:rsidRPr="005E40FD">
        <w:rPr>
          <w:rFonts w:ascii="Times New Roman" w:hAnsi="Times New Roman" w:cs="Times New Roman"/>
          <w:i/>
          <w:sz w:val="24"/>
          <w:szCs w:val="24"/>
          <w:lang w:val="cs-CZ"/>
        </w:rPr>
        <w:t xml:space="preserve"> přesnosti </w:t>
      </w:r>
      <w:r w:rsidRPr="005E40FD">
        <w:rPr>
          <w:rFonts w:ascii="Times New Roman" w:hAnsi="Times New Roman" w:cs="Times New Roman"/>
          <w:sz w:val="24"/>
          <w:szCs w:val="24"/>
          <w:lang w:val="cs-CZ"/>
        </w:rPr>
        <w:t xml:space="preserve">je také uvedena v čl. 6 odst. 4 písm. a), tj. vůči důkazům obsaženým ve spise vedeném u </w:t>
      </w:r>
      <w:r w:rsidR="00303021" w:rsidRPr="005E40FD">
        <w:rPr>
          <w:rFonts w:ascii="Times New Roman" w:eastAsia="Times New Roman" w:hAnsi="Times New Roman" w:cs="Times New Roman"/>
          <w:color w:val="000000"/>
          <w:sz w:val="24"/>
          <w:szCs w:val="24"/>
          <w:lang w:val="en-US" w:eastAsia="ru-RU"/>
        </w:rPr>
        <w:t>OHS</w:t>
      </w:r>
      <w:r w:rsidRPr="005E40FD">
        <w:rPr>
          <w:rFonts w:ascii="Times New Roman" w:hAnsi="Times New Roman" w:cs="Times New Roman"/>
          <w:sz w:val="24"/>
          <w:szCs w:val="24"/>
          <w:lang w:val="cs-CZ"/>
        </w:rPr>
        <w:t>.</w:t>
      </w:r>
    </w:p>
    <w:p w14:paraId="28FFAB05" w14:textId="5E7B4291"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Podmínka</w:t>
      </w:r>
      <w:r w:rsidRPr="005E40FD">
        <w:rPr>
          <w:rFonts w:ascii="Times New Roman" w:hAnsi="Times New Roman" w:cs="Times New Roman"/>
          <w:i/>
          <w:sz w:val="24"/>
          <w:szCs w:val="24"/>
          <w:lang w:val="cs-CZ"/>
        </w:rPr>
        <w:t xml:space="preserve"> neschopnosti získat důkazy jiným způsobem </w:t>
      </w:r>
      <w:r w:rsidRPr="005E40FD">
        <w:rPr>
          <w:rFonts w:ascii="Times New Roman" w:hAnsi="Times New Roman" w:cs="Times New Roman"/>
          <w:sz w:val="24"/>
          <w:szCs w:val="24"/>
          <w:lang w:val="cs-CZ"/>
        </w:rPr>
        <w:t>je uvedena v čl. 6 odst. 10, t</w:t>
      </w:r>
      <w:r w:rsidR="00E456C0" w:rsidRPr="005E40FD">
        <w:rPr>
          <w:rFonts w:ascii="Times New Roman" w:hAnsi="Times New Roman" w:cs="Times New Roman"/>
          <w:sz w:val="24"/>
          <w:szCs w:val="24"/>
          <w:lang w:val="cs-CZ"/>
        </w:rPr>
        <w:t>zn</w:t>
      </w:r>
      <w:r w:rsidRPr="005E40FD">
        <w:rPr>
          <w:rFonts w:ascii="Times New Roman" w:hAnsi="Times New Roman" w:cs="Times New Roman"/>
          <w:sz w:val="24"/>
          <w:szCs w:val="24"/>
          <w:lang w:val="cs-CZ"/>
        </w:rPr>
        <w:t>.</w:t>
      </w:r>
      <w:r w:rsidR="00E456C0" w:rsidRPr="005E40FD">
        <w:rPr>
          <w:rFonts w:ascii="Times New Roman" w:hAnsi="Times New Roman" w:cs="Times New Roman"/>
          <w:sz w:val="24"/>
          <w:szCs w:val="24"/>
          <w:lang w:val="cs-CZ"/>
        </w:rPr>
        <w:t>, že</w:t>
      </w:r>
      <w:r w:rsidRPr="005E40FD">
        <w:rPr>
          <w:rFonts w:ascii="Times New Roman" w:hAnsi="Times New Roman" w:cs="Times New Roman"/>
          <w:sz w:val="24"/>
          <w:szCs w:val="24"/>
          <w:lang w:val="cs-CZ"/>
        </w:rPr>
        <w:t xml:space="preserve"> se vztahuje jen k důkazům obsaženým ve spise vedeném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w:t>
      </w:r>
    </w:p>
    <w:p w14:paraId="7350979C" w14:textId="2C9867A5"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čl. 6 odst. 10 </w:t>
      </w:r>
      <w:r w:rsidR="00E456C0" w:rsidRPr="005E40FD">
        <w:rPr>
          <w:rFonts w:ascii="Times New Roman" w:hAnsi="Times New Roman" w:cs="Times New Roman"/>
          <w:sz w:val="24"/>
          <w:szCs w:val="24"/>
          <w:lang w:val="cs-CZ"/>
        </w:rPr>
        <w:t>„č</w:t>
      </w:r>
      <w:r w:rsidRPr="005E40FD">
        <w:rPr>
          <w:rFonts w:ascii="Times New Roman" w:hAnsi="Times New Roman" w:cs="Times New Roman"/>
          <w:sz w:val="24"/>
          <w:szCs w:val="24"/>
          <w:lang w:val="cs-CZ"/>
        </w:rPr>
        <w:t>lenské státy zajistí, aby vnitrostátní soudy mohly po orgánu pro hospodářskou soutěž požadovat zpřístupnění důkazů obsažených ve spisu u něj vedeném, pouze pokud některá strana nebo třetí strana nemůže z rozumných důvodů předložit požadované důkazy</w:t>
      </w:r>
      <w:r w:rsidR="00E456C0" w:rsidRPr="005E40FD">
        <w:rPr>
          <w:rFonts w:ascii="Times New Roman" w:hAnsi="Times New Roman" w:cs="Times New Roman"/>
          <w:sz w:val="24"/>
          <w:szCs w:val="24"/>
          <w:lang w:val="cs-CZ"/>
        </w:rPr>
        <w:t>“</w:t>
      </w:r>
      <w:r w:rsidR="00A759EB" w:rsidRPr="005E40FD">
        <w:rPr>
          <w:rFonts w:ascii="Times New Roman" w:hAnsi="Times New Roman" w:cs="Times New Roman"/>
          <w:sz w:val="24"/>
          <w:szCs w:val="24"/>
          <w:lang w:val="cs-CZ"/>
        </w:rPr>
        <w:t>.</w:t>
      </w:r>
    </w:p>
    <w:p w14:paraId="75D52FBC" w14:textId="63B4EC90"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podmínka zpřístupnění důkazu </w:t>
      </w:r>
      <w:r w:rsidRPr="005E40FD">
        <w:rPr>
          <w:rFonts w:ascii="Times New Roman" w:hAnsi="Times New Roman" w:cs="Times New Roman"/>
          <w:bCs/>
          <w:sz w:val="24"/>
          <w:szCs w:val="24"/>
          <w:lang w:val="cs-CZ"/>
        </w:rPr>
        <w:t>–</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 xml:space="preserve">neschopnost získat důkazy jiným způsobem </w:t>
      </w:r>
      <w:r w:rsidRPr="005E40FD">
        <w:rPr>
          <w:rFonts w:ascii="Times New Roman" w:hAnsi="Times New Roman" w:cs="Times New Roman"/>
          <w:sz w:val="24"/>
          <w:szCs w:val="24"/>
          <w:lang w:val="cs-CZ"/>
        </w:rPr>
        <w:t>– má všeobecný charakter, neomezuje se jen na informac</w:t>
      </w:r>
      <w:r w:rsidR="00E456C0" w:rsidRPr="005E40FD">
        <w:rPr>
          <w:rFonts w:ascii="Times New Roman" w:hAnsi="Times New Roman" w:cs="Times New Roman"/>
          <w:sz w:val="24"/>
          <w:szCs w:val="24"/>
          <w:lang w:val="cs-CZ"/>
        </w:rPr>
        <w:t>e</w:t>
      </w:r>
      <w:r w:rsidRPr="005E40FD">
        <w:rPr>
          <w:rFonts w:ascii="Times New Roman" w:hAnsi="Times New Roman" w:cs="Times New Roman"/>
          <w:sz w:val="24"/>
          <w:szCs w:val="24"/>
          <w:lang w:val="cs-CZ"/>
        </w:rPr>
        <w:t xml:space="preserve"> obsažené </w:t>
      </w:r>
      <w:r w:rsidR="00E456C0" w:rsidRPr="005E40FD">
        <w:rPr>
          <w:rFonts w:ascii="Times New Roman" w:hAnsi="Times New Roman" w:cs="Times New Roman"/>
          <w:sz w:val="24"/>
          <w:szCs w:val="24"/>
          <w:lang w:val="cs-CZ"/>
        </w:rPr>
        <w:t>ve spisu</w:t>
      </w:r>
      <w:r w:rsidRPr="005E40FD">
        <w:rPr>
          <w:rFonts w:ascii="Times New Roman" w:hAnsi="Times New Roman" w:cs="Times New Roman"/>
          <w:sz w:val="24"/>
          <w:szCs w:val="24"/>
          <w:lang w:val="cs-CZ"/>
        </w:rPr>
        <w:t xml:space="preserve"> vedeném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w:t>
      </w:r>
    </w:p>
    <w:p w14:paraId="0E952713" w14:textId="31427995"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Nicméně v čl. 5 tato podmínka není, tj. není povinná pro zpřístupnění důkazů ve všech dalších případech, které se netýkají zpřístupnění důkazů obsažených ve spisu vedeném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w:t>
      </w:r>
    </w:p>
    <w:p w14:paraId="0B08CD69" w14:textId="0EC64888"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Takže v souladu s čl. 5 odst. 1 </w:t>
      </w:r>
      <w:r w:rsidR="00E456C0" w:rsidRPr="005E40FD">
        <w:rPr>
          <w:rFonts w:ascii="Times New Roman" w:hAnsi="Times New Roman" w:cs="Times New Roman"/>
          <w:sz w:val="24"/>
          <w:szCs w:val="24"/>
          <w:lang w:val="cs-CZ"/>
        </w:rPr>
        <w:t>„</w:t>
      </w:r>
      <w:r w:rsidR="00A759EB" w:rsidRPr="005E40FD">
        <w:rPr>
          <w:rFonts w:ascii="Times New Roman" w:hAnsi="Times New Roman" w:cs="Times New Roman"/>
          <w:sz w:val="24"/>
          <w:szCs w:val="24"/>
          <w:lang w:val="cs-CZ"/>
        </w:rPr>
        <w:t>[</w:t>
      </w:r>
      <w:r w:rsidR="00E456C0" w:rsidRPr="005E40FD">
        <w:rPr>
          <w:rFonts w:ascii="Times New Roman" w:hAnsi="Times New Roman" w:cs="Times New Roman"/>
          <w:sz w:val="24"/>
          <w:szCs w:val="24"/>
          <w:lang w:val="cs-CZ"/>
        </w:rPr>
        <w:t>č</w:t>
      </w:r>
      <w:r w:rsidR="00A759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lenské státy zajistí, aby […] měly vnitrostátní soudy možnost žalované straně nebo třetí straně nařídit, aby zpřístupnily relevantní důkazy, které mají pod svou kontrolou”</w:t>
      </w:r>
      <w:r w:rsidR="00A759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6BBCEFE3"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Podmínka</w:t>
      </w:r>
      <w:r w:rsidRPr="005E40FD">
        <w:rPr>
          <w:rFonts w:ascii="Times New Roman" w:hAnsi="Times New Roman" w:cs="Times New Roman"/>
          <w:i/>
          <w:sz w:val="24"/>
          <w:szCs w:val="24"/>
          <w:lang w:val="cs-CZ"/>
        </w:rPr>
        <w:t xml:space="preserve"> předložení faktů, že pravděpodobně utrpěl škodu, </w:t>
      </w:r>
      <w:r w:rsidRPr="005E40FD">
        <w:rPr>
          <w:rFonts w:ascii="Times New Roman" w:hAnsi="Times New Roman" w:cs="Times New Roman"/>
          <w:sz w:val="24"/>
          <w:szCs w:val="24"/>
          <w:lang w:val="cs-CZ"/>
        </w:rPr>
        <w:t>je uvedena v odst. 1 (“zdůvodnění obsahující přiměřeně dostupné skutečnosti a důkazy, jež dostatečně podporují věrohodnost jeho nároku na náhradu škody”).</w:t>
      </w:r>
    </w:p>
    <w:p w14:paraId="4A4BC0E3"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Zatřetí, čl. 5 obsahuje řadu nových právních norem, které nebyly uvedeny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w:t>
      </w:r>
    </w:p>
    <w:p w14:paraId="5733B42F" w14:textId="097B8F7A"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povinnost členských zemí zajistit, aby vnitrostátní soudy při nařizování zpřístupnění důkazů plně respektovaly příslušné profesní povinnosti mlčenlivosti stanovené unijním nebo vnitrostátním právem;</w:t>
      </w:r>
    </w:p>
    <w:p w14:paraId="7594423E" w14:textId="2D3F5858"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Jak plyne z výše uvedeného,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bez výjimek respektuje vnitrostátní právo, které stanoví profesní povinnosti mlčenlivosti</w:t>
      </w:r>
      <w:r w:rsidR="00A759EB" w:rsidRPr="005E40FD">
        <w:rPr>
          <w:rFonts w:ascii="Times New Roman" w:hAnsi="Times New Roman" w:cs="Times New Roman"/>
          <w:sz w:val="24"/>
          <w:szCs w:val="24"/>
          <w:lang w:val="cs-CZ"/>
        </w:rPr>
        <w:t>.</w:t>
      </w:r>
    </w:p>
    <w:p w14:paraId="53BE3630" w14:textId="156086F4" w:rsidR="00393F87" w:rsidRPr="005E40FD" w:rsidRDefault="00E456C0" w:rsidP="005E40FD">
      <w:pPr>
        <w:pStyle w:val="a3"/>
        <w:numPr>
          <w:ilvl w:val="0"/>
          <w:numId w:val="10"/>
        </w:numPr>
        <w:tabs>
          <w:tab w:val="left" w:pos="851"/>
        </w:tabs>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m</w:t>
      </w:r>
      <w:r w:rsidR="00393F87" w:rsidRPr="005E40FD">
        <w:rPr>
          <w:rFonts w:ascii="Times New Roman" w:hAnsi="Times New Roman" w:cs="Times New Roman"/>
          <w:sz w:val="24"/>
          <w:szCs w:val="24"/>
          <w:lang w:val="cs-CZ"/>
        </w:rPr>
        <w:t>ožnost</w:t>
      </w:r>
      <w:r w:rsidRPr="005E40FD">
        <w:rPr>
          <w:rFonts w:ascii="Times New Roman" w:hAnsi="Times New Roman" w:cs="Times New Roman"/>
          <w:sz w:val="24"/>
          <w:szCs w:val="24"/>
          <w:lang w:val="cs-CZ"/>
        </w:rPr>
        <w:t>, aby byli vyslechnuti dříve ti</w:t>
      </w:r>
      <w:r w:rsidR="00393F87" w:rsidRPr="005E40FD">
        <w:rPr>
          <w:rFonts w:ascii="Times New Roman" w:hAnsi="Times New Roman" w:cs="Times New Roman"/>
          <w:sz w:val="24"/>
          <w:szCs w:val="24"/>
          <w:lang w:val="cs-CZ"/>
        </w:rPr>
        <w:t xml:space="preserve">, od nichž je zpřístupnění informaci požadováno, než </w:t>
      </w:r>
      <w:r w:rsidRPr="005E40FD">
        <w:rPr>
          <w:rFonts w:ascii="Times New Roman" w:hAnsi="Times New Roman" w:cs="Times New Roman"/>
          <w:sz w:val="24"/>
          <w:szCs w:val="24"/>
          <w:lang w:val="cs-CZ"/>
        </w:rPr>
        <w:t xml:space="preserve">ti, od nichž </w:t>
      </w:r>
      <w:r w:rsidR="00393F87" w:rsidRPr="005E40FD">
        <w:rPr>
          <w:rFonts w:ascii="Times New Roman" w:hAnsi="Times New Roman" w:cs="Times New Roman"/>
          <w:sz w:val="24"/>
          <w:szCs w:val="24"/>
          <w:lang w:val="cs-CZ"/>
        </w:rPr>
        <w:t xml:space="preserve">vnitrostátní soud </w:t>
      </w:r>
      <w:r w:rsidRPr="005E40FD">
        <w:rPr>
          <w:rFonts w:ascii="Times New Roman" w:hAnsi="Times New Roman" w:cs="Times New Roman"/>
          <w:sz w:val="24"/>
          <w:szCs w:val="24"/>
          <w:lang w:val="cs-CZ"/>
        </w:rPr>
        <w:t xml:space="preserve">požaduje </w:t>
      </w:r>
      <w:r w:rsidR="00393F87" w:rsidRPr="005E40FD">
        <w:rPr>
          <w:rFonts w:ascii="Times New Roman" w:hAnsi="Times New Roman" w:cs="Times New Roman"/>
          <w:sz w:val="24"/>
          <w:szCs w:val="24"/>
          <w:lang w:val="cs-CZ"/>
        </w:rPr>
        <w:t xml:space="preserve">zpřístupnění důkazů; </w:t>
      </w:r>
    </w:p>
    <w:p w14:paraId="4331BE68" w14:textId="77777777" w:rsidR="00393F87" w:rsidRPr="005E40FD" w:rsidRDefault="00393F87" w:rsidP="005E40FD">
      <w:pPr>
        <w:pStyle w:val="a3"/>
        <w:numPr>
          <w:ilvl w:val="0"/>
          <w:numId w:val="10"/>
        </w:numPr>
        <w:tabs>
          <w:tab w:val="left" w:pos="851"/>
        </w:tabs>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umožňuje členským zemím ponechat v platnosti nebo zavést pravidla, která umožňují širší zpřístupňování důkazů.</w:t>
      </w:r>
    </w:p>
    <w:p w14:paraId="666275FE" w14:textId="2E36795D" w:rsidR="00393F87" w:rsidRPr="005E40FD" w:rsidRDefault="00393F87" w:rsidP="005E40FD">
      <w:pPr>
        <w:pStyle w:val="a3"/>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odst. 5 </w:t>
      </w:r>
      <w:r w:rsidR="00E456C0" w:rsidRPr="005E40FD">
        <w:rPr>
          <w:rFonts w:ascii="Times New Roman" w:hAnsi="Times New Roman" w:cs="Times New Roman"/>
          <w:sz w:val="24"/>
          <w:szCs w:val="24"/>
          <w:lang w:val="cs-CZ"/>
        </w:rPr>
        <w:t>„</w:t>
      </w:r>
      <w:r w:rsidR="00A759EB" w:rsidRPr="005E40FD">
        <w:rPr>
          <w:rFonts w:ascii="Times New Roman" w:hAnsi="Times New Roman" w:cs="Times New Roman"/>
          <w:sz w:val="24"/>
          <w:szCs w:val="24"/>
          <w:lang w:val="cs-CZ"/>
        </w:rPr>
        <w:t>[</w:t>
      </w:r>
      <w:r w:rsidR="00E456C0" w:rsidRPr="005E40FD">
        <w:rPr>
          <w:rFonts w:ascii="Times New Roman" w:hAnsi="Times New Roman" w:cs="Times New Roman"/>
          <w:sz w:val="24"/>
          <w:szCs w:val="24"/>
          <w:lang w:val="cs-CZ"/>
        </w:rPr>
        <w:t>z</w:t>
      </w:r>
      <w:r w:rsidR="00A759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ájem podniků vyhnout se žalobám o náhradu škody poté, co porušily právní předpisy o hospodářské soutěži</w:t>
      </w:r>
      <w:r w:rsidR="00E456C0"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nepředstavuje zájem vyžadující ochranu</w:t>
      </w:r>
      <w:r w:rsidR="00E456C0"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6A5585C9"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Zbylá část návrhů odst. 2.2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která se týká ochrany prohlášení a odstrašující sankce, je obsažena v čl. 6 a 8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w:t>
      </w:r>
    </w:p>
    <w:p w14:paraId="6DFA5B2A"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Náležitá ochrana prohlášení, které učinily podniky v rámci žádosti o shovívavost, je uvedena v čl. 6 odst. 6 písm. a). </w:t>
      </w:r>
    </w:p>
    <w:p w14:paraId="608D836D"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Stejná ochrana platí i na návrhy na narovnání.</w:t>
      </w:r>
      <w:r w:rsidRPr="005E40FD">
        <w:rPr>
          <w:rStyle w:val="a6"/>
          <w:rFonts w:ascii="Times New Roman" w:hAnsi="Times New Roman" w:cs="Times New Roman"/>
          <w:sz w:val="24"/>
          <w:szCs w:val="24"/>
          <w:lang w:val="cs-CZ"/>
        </w:rPr>
        <w:footnoteReference w:id="86"/>
      </w:r>
    </w:p>
    <w:p w14:paraId="2FF7CB9C" w14:textId="33228453"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se </w:t>
      </w:r>
      <w:r w:rsidR="00E456C0" w:rsidRPr="005E40FD">
        <w:rPr>
          <w:rFonts w:ascii="Times New Roman" w:hAnsi="Times New Roman" w:cs="Times New Roman"/>
          <w:sz w:val="24"/>
          <w:szCs w:val="24"/>
          <w:lang w:val="cs-CZ"/>
        </w:rPr>
        <w:t xml:space="preserve">navíc </w:t>
      </w:r>
      <w:r w:rsidRPr="005E40FD">
        <w:rPr>
          <w:rFonts w:ascii="Times New Roman" w:hAnsi="Times New Roman" w:cs="Times New Roman"/>
          <w:sz w:val="24"/>
          <w:szCs w:val="24"/>
          <w:lang w:val="cs-CZ"/>
        </w:rPr>
        <w:t>neomezuje jen na zákaz nařízení zpřístupnění prohlášení v rámci programu shovívavosti (а také návrhů na narovnání), a</w:t>
      </w:r>
      <w:r w:rsidR="00E456C0" w:rsidRPr="005E40FD">
        <w:rPr>
          <w:rFonts w:ascii="Times New Roman" w:hAnsi="Times New Roman" w:cs="Times New Roman"/>
          <w:sz w:val="24"/>
          <w:szCs w:val="24"/>
          <w:lang w:val="cs-CZ"/>
        </w:rPr>
        <w:t>le</w:t>
      </w:r>
      <w:r w:rsidRPr="005E40FD">
        <w:rPr>
          <w:rFonts w:ascii="Times New Roman" w:hAnsi="Times New Roman" w:cs="Times New Roman"/>
          <w:sz w:val="24"/>
          <w:szCs w:val="24"/>
          <w:lang w:val="cs-CZ"/>
        </w:rPr>
        <w:t xml:space="preserve"> přepokládá v čl. 7 odst. 1 ochranu prohlášení v rámci programu shovívavosti i v případě, kdy důkazy spadající do jedné z kategorií uvedených v čl. 6 odst. 6</w:t>
      </w:r>
      <w:r w:rsidR="00E456C0"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již byly získány</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fyzickou nebo právnickou osobou výhradně přístupem ke spisu vedenému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w:t>
      </w:r>
    </w:p>
    <w:p w14:paraId="504ADF6F" w14:textId="1AE8D3CA"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Článek 6 odst. 8 mluví o tom, že </w:t>
      </w:r>
      <w:r w:rsidRPr="005E40FD">
        <w:rPr>
          <w:rFonts w:ascii="Times New Roman" w:hAnsi="Times New Roman" w:cs="Times New Roman"/>
          <w:sz w:val="24"/>
          <w:szCs w:val="24"/>
          <w:lang w:val="en-US"/>
        </w:rPr>
        <w:t xml:space="preserve">pokud se odst. 6 použije pouze na některé části požadovaných důkazů, zpřístupní se zbývající části důkazů v závislosti na kategorii, do které náleží, v souladu s příslušnými odstavci článku 6. </w:t>
      </w:r>
    </w:p>
    <w:p w14:paraId="0AED39C8" w14:textId="0FC9C490"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Návrh Komise ohledně odstrašující sankce </w:t>
      </w:r>
      <w:r w:rsidR="00E456C0" w:rsidRPr="005E40FD">
        <w:rPr>
          <w:rFonts w:ascii="Times New Roman" w:hAnsi="Times New Roman" w:cs="Times New Roman"/>
          <w:sz w:val="24"/>
          <w:szCs w:val="24"/>
          <w:lang w:val="cs-CZ"/>
        </w:rPr>
        <w:t>zní</w:t>
      </w:r>
      <w:r w:rsidRPr="005E40FD">
        <w:rPr>
          <w:rFonts w:ascii="Times New Roman" w:hAnsi="Times New Roman" w:cs="Times New Roman"/>
          <w:sz w:val="24"/>
          <w:szCs w:val="24"/>
          <w:lang w:val="cs-CZ"/>
        </w:rPr>
        <w:t xml:space="preserve"> takto:</w:t>
      </w:r>
      <w:r w:rsidR="00E456C0" w:rsidRPr="005E40FD">
        <w:rPr>
          <w:rFonts w:ascii="Times New Roman" w:hAnsi="Times New Roman" w:cs="Times New Roman"/>
          <w:sz w:val="24"/>
          <w:szCs w:val="24"/>
          <w:lang w:val="cs-CZ"/>
        </w:rPr>
        <w:t xml:space="preserve"> „S</w:t>
      </w:r>
      <w:r w:rsidRPr="005E40FD">
        <w:rPr>
          <w:rFonts w:ascii="Times New Roman" w:hAnsi="Times New Roman" w:cs="Times New Roman"/>
          <w:sz w:val="24"/>
          <w:szCs w:val="24"/>
          <w:lang w:val="cs-CZ"/>
        </w:rPr>
        <w:t>oudy by měly mít pravomoc uložit dostatečně odstrašující sankce, včetně možnosti vyložit obsah nezpřístupněných důkazů v občanskoprávním řízení o náhradu škody v neprospěch žalovaného, aby zabránily zničení relevantních důkazů nebo odmítnutí splnit příkaz ke zpřístupnění důkazu</w:t>
      </w:r>
      <w:r w:rsidR="00E456C0"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87"/>
      </w:r>
      <w:r w:rsidR="003F0CF4" w:rsidRPr="005E40FD">
        <w:rPr>
          <w:rFonts w:ascii="Times New Roman" w:hAnsi="Times New Roman" w:cs="Times New Roman"/>
          <w:sz w:val="24"/>
          <w:szCs w:val="24"/>
          <w:lang w:val="cs-CZ"/>
        </w:rPr>
        <w:t>.</w:t>
      </w:r>
    </w:p>
    <w:p w14:paraId="49CE6C99" w14:textId="4162A976"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 tohoto pravidla </w:t>
      </w:r>
      <w:r w:rsidR="00E456C0" w:rsidRPr="005E40FD">
        <w:rPr>
          <w:rFonts w:ascii="Times New Roman" w:hAnsi="Times New Roman" w:cs="Times New Roman"/>
          <w:sz w:val="24"/>
          <w:szCs w:val="24"/>
          <w:lang w:val="cs-CZ"/>
        </w:rPr>
        <w:t xml:space="preserve">tedy </w:t>
      </w:r>
      <w:r w:rsidRPr="005E40FD">
        <w:rPr>
          <w:rFonts w:ascii="Times New Roman" w:hAnsi="Times New Roman" w:cs="Times New Roman"/>
          <w:sz w:val="24"/>
          <w:szCs w:val="24"/>
          <w:lang w:val="cs-CZ"/>
        </w:rPr>
        <w:t>plyne, že soud by měl mít pravomoc uložit dostatečně odstrašující sankce</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ve dvou situacích:</w:t>
      </w:r>
    </w:p>
    <w:p w14:paraId="0F28F33D" w14:textId="77777777" w:rsidR="00393F87" w:rsidRPr="005E40FD" w:rsidRDefault="00393F87" w:rsidP="00F4700D">
      <w:pPr>
        <w:pStyle w:val="a3"/>
        <w:numPr>
          <w:ilvl w:val="0"/>
          <w:numId w:val="11"/>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aby zabránil zničení relevantních důkazů;</w:t>
      </w:r>
    </w:p>
    <w:p w14:paraId="310833D8" w14:textId="77777777" w:rsidR="00393F87" w:rsidRPr="005E40FD" w:rsidRDefault="00393F87" w:rsidP="00F4700D">
      <w:pPr>
        <w:pStyle w:val="a3"/>
        <w:numPr>
          <w:ilvl w:val="0"/>
          <w:numId w:val="11"/>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aby zabránil odmítnutí splnit příkaz ke zpřístupnění důkazů.</w:t>
      </w:r>
    </w:p>
    <w:p w14:paraId="22B9A04A" w14:textId="42464371"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v cl. 8 odst. 1 písm. a) a písm. b) popisuje tyto dvě situace a </w:t>
      </w:r>
      <w:r w:rsidR="001E1977" w:rsidRPr="005E40FD">
        <w:rPr>
          <w:rFonts w:ascii="Times New Roman" w:hAnsi="Times New Roman" w:cs="Times New Roman"/>
          <w:sz w:val="24"/>
          <w:szCs w:val="24"/>
          <w:lang w:val="cs-CZ"/>
        </w:rPr>
        <w:t>k</w:t>
      </w:r>
      <w:r w:rsidRPr="005E40FD">
        <w:rPr>
          <w:rFonts w:ascii="Times New Roman" w:hAnsi="Times New Roman" w:cs="Times New Roman"/>
          <w:sz w:val="24"/>
          <w:szCs w:val="24"/>
          <w:lang w:val="cs-CZ"/>
        </w:rPr>
        <w:t xml:space="preserve"> tomuto seznamu přidává </w:t>
      </w:r>
      <w:r w:rsidR="001E1977" w:rsidRPr="005E40FD">
        <w:rPr>
          <w:rFonts w:ascii="Times New Roman" w:hAnsi="Times New Roman" w:cs="Times New Roman"/>
          <w:sz w:val="24"/>
          <w:szCs w:val="24"/>
          <w:lang w:val="cs-CZ"/>
        </w:rPr>
        <w:t xml:space="preserve">ještě </w:t>
      </w:r>
      <w:r w:rsidRPr="005E40FD">
        <w:rPr>
          <w:rFonts w:ascii="Times New Roman" w:hAnsi="Times New Roman" w:cs="Times New Roman"/>
          <w:sz w:val="24"/>
          <w:szCs w:val="24"/>
          <w:lang w:val="cs-CZ"/>
        </w:rPr>
        <w:t>další dvě podmínky pro uložení sankcí:</w:t>
      </w:r>
    </w:p>
    <w:p w14:paraId="464700E9" w14:textId="77777777"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nesplnění nebo odmítnuti splnit povinnosti uložené vnitrostátním soudem, které se týkají ochrany důvěrných informací;</w:t>
      </w:r>
    </w:p>
    <w:p w14:paraId="2CFAD62B" w14:textId="1C962716"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nedodržování omezení týkající se použití důkazů stanovená v kapitole II </w:t>
      </w:r>
      <w:r w:rsidRPr="005E40FD">
        <w:rPr>
          <w:rFonts w:ascii="Times New Roman" w:hAnsi="Times New Roman" w:cs="Times New Roman"/>
          <w:i/>
          <w:sz w:val="24"/>
          <w:szCs w:val="24"/>
          <w:lang w:val="cs-CZ"/>
        </w:rPr>
        <w:t>Sm</w:t>
      </w:r>
      <w:r w:rsidR="001E1977"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w:t>
      </w:r>
    </w:p>
    <w:p w14:paraId="2DF6FC33"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Musím poznamenat, že výše uvedené pravidlo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o pravomoci soudů uložit dostatečně odstrašující sankce z hlediska subjektu, kterému se sankce ukládají, lze vyložit různě:</w:t>
      </w:r>
    </w:p>
    <w:p w14:paraId="7735FC6D" w14:textId="77777777" w:rsidR="00393F87" w:rsidRPr="005E40FD" w:rsidRDefault="00393F87" w:rsidP="00F4700D">
      <w:pPr>
        <w:pStyle w:val="a3"/>
        <w:numPr>
          <w:ilvl w:val="0"/>
          <w:numId w:val="12"/>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sankce vůči</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žalovanému; </w:t>
      </w:r>
    </w:p>
    <w:p w14:paraId="6D21E1DF"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Na to poukazuje následující upřesnění sankcí:</w:t>
      </w:r>
    </w:p>
    <w:p w14:paraId="47E32704" w14:textId="0322239F" w:rsidR="00393F87" w:rsidRPr="005E40FD" w:rsidRDefault="001E197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w:t>
      </w:r>
      <w:r w:rsidR="005804DB" w:rsidRPr="005E40FD">
        <w:rPr>
          <w:rFonts w:ascii="Times New Roman" w:hAnsi="Times New Roman" w:cs="Times New Roman"/>
          <w:sz w:val="24"/>
          <w:szCs w:val="24"/>
          <w:lang w:val="cs-CZ"/>
        </w:rPr>
        <w:t xml:space="preserve">[...] </w:t>
      </w:r>
      <w:r w:rsidR="00393F87" w:rsidRPr="005E40FD">
        <w:rPr>
          <w:rFonts w:ascii="Times New Roman" w:hAnsi="Times New Roman" w:cs="Times New Roman"/>
          <w:sz w:val="24"/>
          <w:szCs w:val="24"/>
          <w:lang w:val="cs-CZ"/>
        </w:rPr>
        <w:t>včetně možnosti vyložit obsah nezpřístupněných důkazů v občanskoprávním řízení o náhradu škody v neprospěch žalovaného</w:t>
      </w:r>
      <w:r w:rsidRPr="005E40FD">
        <w:rPr>
          <w:rFonts w:ascii="Times New Roman" w:hAnsi="Times New Roman" w:cs="Times New Roman"/>
          <w:sz w:val="24"/>
          <w:szCs w:val="24"/>
          <w:lang w:val="cs-CZ"/>
        </w:rPr>
        <w:t>“</w:t>
      </w:r>
      <w:r w:rsidR="00E162EC" w:rsidRPr="005E40FD">
        <w:rPr>
          <w:rFonts w:ascii="Times New Roman" w:hAnsi="Times New Roman" w:cs="Times New Roman"/>
          <w:sz w:val="24"/>
          <w:szCs w:val="24"/>
          <w:lang w:val="cs-CZ"/>
        </w:rPr>
        <w:t>.</w:t>
      </w:r>
      <w:r w:rsidR="00393F87" w:rsidRPr="005E40FD">
        <w:rPr>
          <w:rStyle w:val="a6"/>
          <w:rFonts w:ascii="Times New Roman" w:hAnsi="Times New Roman" w:cs="Times New Roman"/>
          <w:sz w:val="24"/>
          <w:szCs w:val="24"/>
          <w:lang w:val="cs-CZ"/>
        </w:rPr>
        <w:footnoteReference w:id="88"/>
      </w:r>
    </w:p>
    <w:p w14:paraId="705C99CB" w14:textId="57ED28FB" w:rsidR="00393F87" w:rsidRPr="005E40FD" w:rsidRDefault="00393F87" w:rsidP="00F4700D">
      <w:pPr>
        <w:pStyle w:val="a3"/>
        <w:numPr>
          <w:ilvl w:val="0"/>
          <w:numId w:val="12"/>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sankce vůči stranám sporů</w:t>
      </w:r>
      <w:r w:rsidR="007B17AA" w:rsidRPr="005E40FD">
        <w:rPr>
          <w:rFonts w:ascii="Times New Roman" w:hAnsi="Times New Roman" w:cs="Times New Roman"/>
          <w:sz w:val="24"/>
          <w:szCs w:val="24"/>
          <w:lang w:val="en-US"/>
        </w:rPr>
        <w:t>;</w:t>
      </w:r>
    </w:p>
    <w:p w14:paraId="2B84FCAE" w14:textId="486FC58B"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Na to poukazuje odst. 2.2</w:t>
      </w:r>
      <w:r w:rsidR="007B17AA" w:rsidRPr="005E40FD">
        <w:rPr>
          <w:rFonts w:ascii="Times New Roman" w:hAnsi="Times New Roman" w:cs="Times New Roman"/>
          <w:sz w:val="24"/>
          <w:szCs w:val="24"/>
          <w:lang w:val="cs-CZ"/>
        </w:rPr>
        <w:t xml:space="preserve"> pododst. 3 </w:t>
      </w:r>
      <w:r w:rsidR="007B17AA"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který se vztahuje ke všem doporučením Komise, včetně dostatečně odstrašující sankce, ve kterém se uvádějí strany</w:t>
      </w:r>
      <w:r w:rsidR="001E1977" w:rsidRPr="005E40FD">
        <w:rPr>
          <w:rFonts w:ascii="Times New Roman" w:hAnsi="Times New Roman" w:cs="Times New Roman"/>
          <w:sz w:val="24"/>
          <w:szCs w:val="24"/>
          <w:lang w:val="cs-CZ"/>
        </w:rPr>
        <w:t>.</w:t>
      </w:r>
    </w:p>
    <w:p w14:paraId="27DE6379" w14:textId="77777777" w:rsidR="00393F87" w:rsidRPr="005E40FD" w:rsidRDefault="00393F87" w:rsidP="00F4700D">
      <w:pPr>
        <w:pStyle w:val="a3"/>
        <w:numPr>
          <w:ilvl w:val="0"/>
          <w:numId w:val="12"/>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sankce vůči nejširšímu okruhu subjektů.</w:t>
      </w:r>
    </w:p>
    <w:p w14:paraId="199ADEA5"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poskytuje vnitrostátním soudům možnost uložit účinné sankce širokému okruhu subjektů – stranám, třetím stra</w:t>
      </w:r>
      <w:r w:rsidR="00D01C8F" w:rsidRPr="005E40FD">
        <w:rPr>
          <w:rFonts w:ascii="Times New Roman" w:hAnsi="Times New Roman" w:cs="Times New Roman"/>
          <w:sz w:val="24"/>
          <w:szCs w:val="24"/>
          <w:lang w:val="cs-CZ"/>
        </w:rPr>
        <w:t>nám a jejich právním zástupcům</w:t>
      </w:r>
      <w:r w:rsidR="00D01C8F" w:rsidRPr="005E40FD">
        <w:rPr>
          <w:rStyle w:val="a6"/>
          <w:rFonts w:ascii="Times New Roman" w:hAnsi="Times New Roman" w:cs="Times New Roman"/>
          <w:sz w:val="24"/>
          <w:szCs w:val="24"/>
          <w:lang w:val="cs-CZ"/>
        </w:rPr>
        <w:footnoteReference w:id="89"/>
      </w:r>
      <w:r w:rsidRPr="005E40FD">
        <w:rPr>
          <w:rFonts w:ascii="Times New Roman" w:hAnsi="Times New Roman" w:cs="Times New Roman"/>
          <w:sz w:val="24"/>
          <w:szCs w:val="24"/>
          <w:lang w:val="cs-CZ"/>
        </w:rPr>
        <w:t>.</w:t>
      </w:r>
    </w:p>
    <w:p w14:paraId="655C1091"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limity pro uložení sankcí – sankce musí být účinné, přiměřené a odrazující. </w:t>
      </w:r>
    </w:p>
    <w:p w14:paraId="17F48676" w14:textId="3D03C134"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také obsahuje pravidlo v souladu se kterým </w:t>
      </w:r>
      <w:r w:rsidR="001E1977" w:rsidRPr="005E40FD">
        <w:rPr>
          <w:rFonts w:ascii="Times New Roman" w:hAnsi="Times New Roman" w:cs="Times New Roman"/>
          <w:sz w:val="24"/>
          <w:szCs w:val="24"/>
          <w:lang w:val="cs-CZ"/>
        </w:rPr>
        <w:t>„s</w:t>
      </w:r>
      <w:r w:rsidRPr="005E40FD">
        <w:rPr>
          <w:rFonts w:ascii="Times New Roman" w:hAnsi="Times New Roman" w:cs="Times New Roman"/>
          <w:sz w:val="24"/>
          <w:szCs w:val="24"/>
          <w:lang w:val="cs-CZ"/>
        </w:rPr>
        <w:t>ankce, které mají mít vnitrostátní soudy k dispozici, musí s ohledem na chování strany řízení o žalobě o náhradu škody zahrnovat možnost vyvodit pro jednu stranu nepříznivé závěry, jako je možnost považovat určitou relevantní skutečnost za prokázanou, nebo úplné či částečné zamítnutí žalobních tvrzení nebo tvrzení protistrany nebo možnost nařídit náhradu nákladů řízení</w:t>
      </w:r>
      <w:r w:rsidR="001E1977" w:rsidRPr="005E40FD">
        <w:rPr>
          <w:rFonts w:ascii="Times New Roman" w:hAnsi="Times New Roman" w:cs="Times New Roman"/>
          <w:sz w:val="24"/>
          <w:szCs w:val="24"/>
          <w:lang w:val="cs-CZ"/>
        </w:rPr>
        <w:t>“</w:t>
      </w:r>
      <w:r w:rsidR="00D01C8F" w:rsidRPr="005E40FD">
        <w:rPr>
          <w:rStyle w:val="a6"/>
          <w:rFonts w:ascii="Times New Roman" w:hAnsi="Times New Roman" w:cs="Times New Roman"/>
          <w:sz w:val="24"/>
          <w:szCs w:val="24"/>
          <w:lang w:val="cs-CZ"/>
        </w:rPr>
        <w:footnoteReference w:id="90"/>
      </w:r>
      <w:r w:rsidRPr="005E40FD">
        <w:rPr>
          <w:rFonts w:ascii="Times New Roman" w:hAnsi="Times New Roman" w:cs="Times New Roman"/>
          <w:sz w:val="24"/>
          <w:szCs w:val="24"/>
          <w:lang w:val="cs-CZ"/>
        </w:rPr>
        <w:t>.</w:t>
      </w:r>
    </w:p>
    <w:p w14:paraId="1AD7130B"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Návratem ke čl. 6 se má náležitě poznamenat, že kromě náležité ochrany prohlášení v rámci programu shovívavosti, článek obsahuje dodatečné požadavky ke vnitrostátním soudům, které se týkají toho, že kromě uvedeného v čl. 5 odst. 3 vnitrostátní soudy musí zohlednit při posuzování přiměřenosti zpřístupnění důkazů. </w:t>
      </w:r>
    </w:p>
    <w:p w14:paraId="48024CFC" w14:textId="4FD1E173"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opravňuje k nařízení vnitrostátním soudům zpřístupnění určitých kategorií důkazů obsažených ve spisu vedeném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nicméně až poté, co </w:t>
      </w:r>
      <w:r w:rsidR="00750B17" w:rsidRPr="005E40FD">
        <w:rPr>
          <w:rFonts w:ascii="Times New Roman" w:hAnsi="Times New Roman" w:cs="Times New Roman"/>
          <w:sz w:val="24"/>
          <w:szCs w:val="24"/>
          <w:lang w:val="cs-CZ"/>
        </w:rPr>
        <w:t>OHS</w:t>
      </w:r>
      <w:r w:rsidRPr="005E40FD">
        <w:rPr>
          <w:rFonts w:ascii="Times New Roman" w:hAnsi="Times New Roman" w:cs="Times New Roman"/>
          <w:sz w:val="24"/>
          <w:szCs w:val="24"/>
          <w:lang w:val="cs-CZ"/>
        </w:rPr>
        <w:t xml:space="preserve"> ukončí řízení přijetím rozhodnutí či jinak. Jsou to následující kategorie důkazů:</w:t>
      </w:r>
    </w:p>
    <w:p w14:paraId="1B503E09" w14:textId="683F5E4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informace, které vypracovala fyzická nebo právnická osoba výslovně pro řízení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w:t>
      </w:r>
    </w:p>
    <w:p w14:paraId="7068949E" w14:textId="36DD676F" w:rsidR="00393F87" w:rsidRPr="005E40FD" w:rsidRDefault="00393F87" w:rsidP="005E40FD">
      <w:pPr>
        <w:spacing w:after="0" w:line="360" w:lineRule="auto"/>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ab/>
        <w:t xml:space="preserve">- informace, které vyhotovily a stranám zaslaly příslušné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během řízení před nimi vedených;</w:t>
      </w:r>
    </w:p>
    <w:p w14:paraId="771A57D3" w14:textId="3C38864C" w:rsidR="00393F87" w:rsidRPr="005E40FD" w:rsidRDefault="00393F87" w:rsidP="005E40FD">
      <w:pPr>
        <w:spacing w:after="0" w:line="360" w:lineRule="auto"/>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ab/>
        <w:t>- návrhy na narovnání, které byly vzaty zpět.</w:t>
      </w:r>
      <w:r w:rsidR="007C6D02" w:rsidRPr="005E40FD">
        <w:rPr>
          <w:rStyle w:val="a6"/>
          <w:rFonts w:ascii="Times New Roman" w:hAnsi="Times New Roman" w:cs="Times New Roman"/>
          <w:sz w:val="24"/>
          <w:szCs w:val="24"/>
          <w:lang w:val="cs-CZ"/>
        </w:rPr>
        <w:footnoteReference w:id="91"/>
      </w:r>
    </w:p>
    <w:p w14:paraId="48A81F2E" w14:textId="1F2BEC35"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Článek 6 obsahuje také přímý odkaz na to, že zpřístupnění důkazů obsažených ve spisu vedeném u </w:t>
      </w:r>
      <w:r w:rsidR="00381FEE"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které nespadají do žádné z kategorií uvedených v článku 6, může být v rámci řízení o žalobě o náhradu škody nařízeno kdykoli </w:t>
      </w:r>
      <w:r w:rsidR="00407220" w:rsidRPr="005E40FD">
        <w:rPr>
          <w:rFonts w:ascii="Times New Roman" w:hAnsi="Times New Roman" w:cs="Times New Roman"/>
          <w:sz w:val="24"/>
          <w:szCs w:val="24"/>
          <w:lang w:val="cs-CZ"/>
        </w:rPr>
        <w:t xml:space="preserve">a </w:t>
      </w:r>
      <w:r w:rsidR="00101DFD" w:rsidRPr="005E40FD">
        <w:rPr>
          <w:rFonts w:ascii="Times New Roman" w:hAnsi="Times New Roman" w:cs="Times New Roman"/>
          <w:sz w:val="24"/>
          <w:szCs w:val="24"/>
          <w:lang w:val="cs-CZ"/>
        </w:rPr>
        <w:t>také právo</w:t>
      </w:r>
      <w:r w:rsidRPr="005E40FD">
        <w:rPr>
          <w:rFonts w:ascii="Times New Roman" w:hAnsi="Times New Roman" w:cs="Times New Roman"/>
          <w:sz w:val="24"/>
          <w:szCs w:val="24"/>
          <w:lang w:val="cs-CZ"/>
        </w:rPr>
        <w:t xml:space="preserve"> </w:t>
      </w:r>
      <w:r w:rsidR="00381FEE" w:rsidRPr="005E40FD">
        <w:rPr>
          <w:rFonts w:ascii="Times New Roman" w:eastAsia="Times New Roman" w:hAnsi="Times New Roman" w:cs="Times New Roman"/>
          <w:color w:val="000000"/>
          <w:sz w:val="24"/>
          <w:szCs w:val="24"/>
          <w:lang w:val="cs-CZ" w:eastAsia="ru-RU"/>
        </w:rPr>
        <w:t xml:space="preserve"> OHS</w:t>
      </w:r>
      <w:r w:rsidRPr="005E40FD">
        <w:rPr>
          <w:rFonts w:ascii="Times New Roman" w:hAnsi="Times New Roman" w:cs="Times New Roman"/>
          <w:sz w:val="24"/>
          <w:szCs w:val="24"/>
          <w:lang w:val="cs-CZ"/>
        </w:rPr>
        <w:t xml:space="preserve"> ze svého vlastního podnětu předložit vnitrostátnímu soudu, u kterého se žádá o nařízení zpřístupnění vyjádření sveho názoru ohledně přiměřenosti žádosti o zpřístupnění.</w:t>
      </w:r>
    </w:p>
    <w:p w14:paraId="74C10658" w14:textId="3B468964"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Článek 7, jak jsem již zmínil, kdy</w:t>
      </w:r>
      <w:r w:rsidR="001E1977" w:rsidRPr="005E40FD">
        <w:rPr>
          <w:rFonts w:ascii="Times New Roman" w:hAnsi="Times New Roman" w:cs="Times New Roman"/>
          <w:sz w:val="24"/>
          <w:szCs w:val="24"/>
          <w:lang w:val="cs-CZ"/>
        </w:rPr>
        <w:t>ž</w:t>
      </w:r>
      <w:r w:rsidRPr="005E40FD">
        <w:rPr>
          <w:rFonts w:ascii="Times New Roman" w:hAnsi="Times New Roman" w:cs="Times New Roman"/>
          <w:sz w:val="24"/>
          <w:szCs w:val="24"/>
          <w:lang w:val="cs-CZ"/>
        </w:rPr>
        <w:t xml:space="preserve"> jsem mluvil o omezení, </w:t>
      </w:r>
      <w:r w:rsidR="001E1977" w:rsidRPr="005E40FD">
        <w:rPr>
          <w:rFonts w:ascii="Times New Roman" w:hAnsi="Times New Roman" w:cs="Times New Roman"/>
          <w:sz w:val="24"/>
          <w:szCs w:val="24"/>
          <w:lang w:val="cs-CZ"/>
        </w:rPr>
        <w:t>se týká</w:t>
      </w:r>
      <w:r w:rsidRPr="005E40FD">
        <w:rPr>
          <w:rFonts w:ascii="Times New Roman" w:hAnsi="Times New Roman" w:cs="Times New Roman"/>
          <w:sz w:val="24"/>
          <w:szCs w:val="24"/>
          <w:lang w:val="cs-CZ"/>
        </w:rPr>
        <w:t xml:space="preserve"> použití prohlášení v rámci programu shovívavosti a návrhů na narovnání. </w:t>
      </w:r>
    </w:p>
    <w:p w14:paraId="2C1D479F" w14:textId="3AFCE2C6"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Článek 7 také obsahuje omezení týkající se použití důkazů</w:t>
      </w:r>
      <w:r w:rsidR="00992B0D"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uvedených ve výše zmíněném čl. 6 odst. 5, které do doby</w:t>
      </w:r>
      <w:r w:rsidR="00992B0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než </w:t>
      </w:r>
      <w:r w:rsidR="00750B17" w:rsidRPr="005E40FD">
        <w:rPr>
          <w:rFonts w:ascii="Times New Roman" w:hAnsi="Times New Roman" w:cs="Times New Roman"/>
          <w:sz w:val="24"/>
          <w:szCs w:val="24"/>
          <w:lang w:val="cs-CZ"/>
        </w:rPr>
        <w:t>OHS</w:t>
      </w:r>
      <w:r w:rsidRPr="005E40FD">
        <w:rPr>
          <w:rFonts w:ascii="Times New Roman" w:hAnsi="Times New Roman" w:cs="Times New Roman"/>
          <w:sz w:val="24"/>
          <w:szCs w:val="24"/>
          <w:lang w:val="cs-CZ"/>
        </w:rPr>
        <w:t xml:space="preserve"> ukončí řízení přijetím rozhodnutí nebo jinak</w:t>
      </w:r>
      <w:r w:rsidR="00992B0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bu</w:t>
      </w:r>
      <w:r w:rsidR="00992B0D" w:rsidRPr="005E40FD">
        <w:rPr>
          <w:rFonts w:ascii="Times New Roman" w:hAnsi="Times New Roman" w:cs="Times New Roman"/>
          <w:sz w:val="24"/>
          <w:szCs w:val="24"/>
          <w:lang w:val="cs-CZ"/>
        </w:rPr>
        <w:t>dou</w:t>
      </w:r>
      <w:r w:rsidRPr="005E40FD">
        <w:rPr>
          <w:rFonts w:ascii="Times New Roman" w:hAnsi="Times New Roman" w:cs="Times New Roman"/>
          <w:sz w:val="24"/>
          <w:szCs w:val="24"/>
          <w:lang w:val="cs-CZ"/>
        </w:rPr>
        <w:t xml:space="preserve"> považovány za nepřípustné, nebo mus</w:t>
      </w:r>
      <w:r w:rsidR="00992B0D"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b</w:t>
      </w:r>
      <w:r w:rsidR="00992B0D" w:rsidRPr="005E40FD">
        <w:rPr>
          <w:rFonts w:ascii="Times New Roman" w:hAnsi="Times New Roman" w:cs="Times New Roman"/>
          <w:sz w:val="24"/>
          <w:szCs w:val="24"/>
          <w:lang w:val="cs-CZ"/>
        </w:rPr>
        <w:t>ý</w:t>
      </w:r>
      <w:r w:rsidRPr="005E40FD">
        <w:rPr>
          <w:rFonts w:ascii="Times New Roman" w:hAnsi="Times New Roman" w:cs="Times New Roman"/>
          <w:sz w:val="24"/>
          <w:szCs w:val="24"/>
          <w:lang w:val="cs-CZ"/>
        </w:rPr>
        <w:t xml:space="preserve">t </w:t>
      </w:r>
      <w:r w:rsidR="00992B0D" w:rsidRPr="005E40FD">
        <w:rPr>
          <w:rFonts w:ascii="Times New Roman" w:hAnsi="Times New Roman" w:cs="Times New Roman"/>
          <w:sz w:val="24"/>
          <w:szCs w:val="24"/>
          <w:lang w:val="cs-CZ"/>
        </w:rPr>
        <w:t>chráněny jinak</w:t>
      </w:r>
      <w:r w:rsidRPr="005E40FD">
        <w:rPr>
          <w:rFonts w:ascii="Times New Roman" w:hAnsi="Times New Roman" w:cs="Times New Roman"/>
          <w:sz w:val="24"/>
          <w:szCs w:val="24"/>
          <w:lang w:val="cs-CZ"/>
        </w:rPr>
        <w:t xml:space="preserve"> </w:t>
      </w:r>
      <w:r w:rsidR="00992B0D" w:rsidRPr="005E40FD">
        <w:rPr>
          <w:rFonts w:ascii="Times New Roman" w:hAnsi="Times New Roman" w:cs="Times New Roman"/>
          <w:sz w:val="24"/>
          <w:szCs w:val="24"/>
          <w:lang w:val="cs-CZ"/>
        </w:rPr>
        <w:t xml:space="preserve">dle </w:t>
      </w:r>
      <w:r w:rsidRPr="005E40FD">
        <w:rPr>
          <w:rFonts w:ascii="Times New Roman" w:hAnsi="Times New Roman" w:cs="Times New Roman"/>
          <w:sz w:val="24"/>
          <w:szCs w:val="24"/>
          <w:lang w:val="cs-CZ"/>
        </w:rPr>
        <w:t>příslušných vnitrostátních pravidel s cílem zajistit plný účinek omezení zpřístupnění důkazů podle článku 6.</w:t>
      </w:r>
    </w:p>
    <w:p w14:paraId="7A5156BB" w14:textId="35461C9F" w:rsidR="00393F87" w:rsidRPr="005E40FD" w:rsidRDefault="00393F87" w:rsidP="005E40FD">
      <w:pPr>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 xml:space="preserve">Také článek 7 v odst. 3 obsahuje omezení tykající se použití důkazů </w:t>
      </w:r>
      <w:r w:rsidRPr="005E40FD">
        <w:rPr>
          <w:rFonts w:ascii="Times New Roman" w:hAnsi="Times New Roman" w:cs="Times New Roman"/>
          <w:bCs/>
          <w:sz w:val="24"/>
          <w:szCs w:val="24"/>
          <w:lang w:val="cs-CZ"/>
        </w:rPr>
        <w:t xml:space="preserve">získaných výhradně přístupem ke spisu vedenému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bCs/>
          <w:sz w:val="24"/>
          <w:szCs w:val="24"/>
          <w:lang w:val="cs-CZ"/>
        </w:rPr>
        <w:t xml:space="preserve"> jen určitým okruhem osob. </w:t>
      </w:r>
    </w:p>
    <w:p w14:paraId="1D793813" w14:textId="4D9E6D68"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 souladu s odst. 3</w:t>
      </w:r>
      <w:r w:rsidR="00992B0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důkazy, které osoba získala výhradně přístupem ke spisu vedenému u </w:t>
      </w:r>
      <w:r w:rsidR="00957FF0"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a které nespadají do odst. 5 nebo 6 čl. 6, mohly být v řízení o žalobě o náhradu škody použity pouze touto osobou nebo fyzickou či právnickou osobou, která je jejím právním nástupcem, včetně osoby, která získala její nárok.</w:t>
      </w:r>
      <w:r w:rsidRPr="005E40FD">
        <w:rPr>
          <w:rFonts w:ascii="Times New Roman" w:hAnsi="Times New Roman" w:cs="Times New Roman"/>
          <w:bCs/>
          <w:sz w:val="24"/>
          <w:szCs w:val="24"/>
          <w:lang w:val="cs-CZ"/>
        </w:rPr>
        <w:t xml:space="preserve">  </w:t>
      </w:r>
    </w:p>
    <w:p w14:paraId="4E68F95C" w14:textId="0463D8FE"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ke všemu výše uvedenému lze odvodit, že všechny návrhy, které se týkají přístupu k důkazům a obsažené v odst. 2.2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jsou přeneseny do textu kapitoly II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992B0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ZPŘÍSTUPNĚNÍ DŮKAZŮ</w:t>
      </w:r>
      <w:r w:rsidR="00992B0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2C330AB3" w14:textId="550D3612"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právní pravidla jsou detailně</w:t>
      </w:r>
      <w:r w:rsidR="00992B0D" w:rsidRPr="005E40FD">
        <w:rPr>
          <w:rFonts w:ascii="Times New Roman" w:hAnsi="Times New Roman" w:cs="Times New Roman"/>
          <w:sz w:val="24"/>
          <w:szCs w:val="24"/>
          <w:lang w:val="cs-CZ"/>
        </w:rPr>
        <w:t xml:space="preserve"> propracována</w:t>
      </w:r>
      <w:r w:rsidRPr="005E40FD">
        <w:rPr>
          <w:rFonts w:ascii="Times New Roman" w:hAnsi="Times New Roman" w:cs="Times New Roman"/>
          <w:sz w:val="24"/>
          <w:szCs w:val="24"/>
          <w:lang w:val="cs-CZ"/>
        </w:rPr>
        <w:t>, více konkretizován</w:t>
      </w:r>
      <w:r w:rsidR="00992B0D"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ve srovnání s návrhy Komise. </w:t>
      </w:r>
    </w:p>
    <w:p w14:paraId="06F5CC9D" w14:textId="5408744A"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právní pravidla o omezeních tykajících se použití důkazů získaných přístupem ke spisu vedenému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a o sankcích, které vnitrostátní soudy mají možnost uložit.</w:t>
      </w:r>
    </w:p>
    <w:p w14:paraId="1EB7511E"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p>
    <w:p w14:paraId="65956899" w14:textId="77777777" w:rsidR="00393F87" w:rsidRPr="002776F6" w:rsidRDefault="00393F87" w:rsidP="005E40FD">
      <w:pPr>
        <w:pStyle w:val="a3"/>
        <w:numPr>
          <w:ilvl w:val="1"/>
          <w:numId w:val="8"/>
        </w:numPr>
        <w:spacing w:after="0" w:line="360" w:lineRule="auto"/>
        <w:ind w:left="0" w:firstLine="0"/>
        <w:jc w:val="both"/>
        <w:outlineLvl w:val="1"/>
        <w:rPr>
          <w:rFonts w:ascii="Times New Roman" w:hAnsi="Times New Roman" w:cs="Times New Roman"/>
          <w:b/>
          <w:sz w:val="28"/>
          <w:szCs w:val="28"/>
          <w:lang w:val="cs-CZ"/>
        </w:rPr>
      </w:pPr>
      <w:bookmarkStart w:id="32" w:name="_Toc484025488"/>
      <w:r w:rsidRPr="002776F6">
        <w:rPr>
          <w:rFonts w:ascii="Times New Roman" w:hAnsi="Times New Roman" w:cs="Times New Roman"/>
          <w:b/>
          <w:sz w:val="28"/>
          <w:szCs w:val="28"/>
          <w:lang w:val="cs-CZ"/>
        </w:rPr>
        <w:t>Účinek vnitrostátních rozhodnutí, promlčecí lhůty, společná a nerozdílná odpovědnost</w:t>
      </w:r>
      <w:bookmarkEnd w:id="32"/>
    </w:p>
    <w:p w14:paraId="2FDAB5A3" w14:textId="77777777" w:rsidR="00614500" w:rsidRPr="005E40FD" w:rsidRDefault="00614500" w:rsidP="005E40FD">
      <w:pPr>
        <w:pStyle w:val="a3"/>
        <w:spacing w:after="0" w:line="360" w:lineRule="auto"/>
        <w:ind w:left="0"/>
        <w:jc w:val="both"/>
        <w:outlineLvl w:val="2"/>
        <w:rPr>
          <w:rFonts w:ascii="Times New Roman" w:hAnsi="Times New Roman" w:cs="Times New Roman"/>
          <w:b/>
          <w:sz w:val="24"/>
          <w:szCs w:val="24"/>
          <w:lang w:val="cs-CZ"/>
        </w:rPr>
      </w:pPr>
      <w:bookmarkStart w:id="33" w:name="_Toc484025489"/>
      <w:r w:rsidRPr="005E40FD">
        <w:rPr>
          <w:rFonts w:ascii="Times New Roman" w:hAnsi="Times New Roman" w:cs="Times New Roman"/>
          <w:b/>
          <w:sz w:val="24"/>
          <w:szCs w:val="24"/>
          <w:lang w:val="cs-CZ"/>
        </w:rPr>
        <w:t>3.2.1 Účinek vnitrostátních rozhodnutí</w:t>
      </w:r>
      <w:bookmarkEnd w:id="33"/>
      <w:r w:rsidRPr="005E40FD">
        <w:rPr>
          <w:rFonts w:ascii="Times New Roman" w:hAnsi="Times New Roman" w:cs="Times New Roman"/>
          <w:b/>
          <w:sz w:val="24"/>
          <w:szCs w:val="24"/>
          <w:lang w:val="cs-CZ"/>
        </w:rPr>
        <w:t xml:space="preserve"> </w:t>
      </w:r>
    </w:p>
    <w:p w14:paraId="7476F1F2" w14:textId="3BE01ECF"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Otázky, které se týkají účinku vnitrostátních rozhodnutí, promlčecí lhůty, společné a nerozdílné odpovědnosti – to vše je obsaženo v jedné části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v kapitole III </w:t>
      </w:r>
      <w:r w:rsidR="00BB22EE"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Účinek vnitrostátních rozhodnutí, promlčecí lhůty, společná a nerozdílná odpovědnost</w:t>
      </w:r>
      <w:r w:rsidR="00BB22EE"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122CD8E9"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О účinku vnitrostátních rozhodnutí se mluví v čl. 9. </w:t>
      </w:r>
    </w:p>
    <w:p w14:paraId="5D8A3032"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Dle mého názoru je tento článek, který obsahuje tři právní normy, velmi zajímavý pro prozkoumání jak z hlediska jeho analýzy, která je založena na srovnávání první a druhé normy (odstavců článku), tak i z hlediska splnění očekávání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w:t>
      </w:r>
    </w:p>
    <w:p w14:paraId="1967C7EE" w14:textId="6305BF6E"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b/>
          <w:sz w:val="24"/>
          <w:szCs w:val="24"/>
          <w:lang w:val="cs-CZ"/>
        </w:rPr>
        <w:t>První norma</w:t>
      </w:r>
      <w:r w:rsidR="00BB22EE"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 xml:space="preserve"> </w:t>
      </w:r>
      <w:r w:rsidR="007A678C" w:rsidRPr="005E40FD">
        <w:rPr>
          <w:rFonts w:ascii="Times New Roman" w:hAnsi="Times New Roman" w:cs="Times New Roman"/>
          <w:sz w:val="24"/>
          <w:szCs w:val="24"/>
          <w:lang w:val="cs-CZ"/>
        </w:rPr>
        <w:t>V souladu s</w:t>
      </w:r>
      <w:r w:rsidRPr="005E40FD">
        <w:rPr>
          <w:rFonts w:ascii="Times New Roman" w:hAnsi="Times New Roman" w:cs="Times New Roman"/>
          <w:sz w:val="24"/>
          <w:szCs w:val="24"/>
          <w:lang w:val="cs-CZ"/>
        </w:rPr>
        <w:t xml:space="preserve"> čl. 9 odst. 1 </w:t>
      </w:r>
      <w:r w:rsidR="00BB22EE" w:rsidRPr="005E40FD">
        <w:rPr>
          <w:rFonts w:ascii="Times New Roman" w:hAnsi="Times New Roman" w:cs="Times New Roman"/>
          <w:sz w:val="24"/>
          <w:szCs w:val="24"/>
          <w:lang w:val="cs-CZ"/>
        </w:rPr>
        <w:t>„</w:t>
      </w:r>
      <w:r w:rsidR="003F0CF4" w:rsidRPr="005E40FD">
        <w:rPr>
          <w:rFonts w:ascii="Times New Roman" w:hAnsi="Times New Roman" w:cs="Times New Roman"/>
          <w:sz w:val="24"/>
          <w:szCs w:val="24"/>
          <w:lang w:val="cs-CZ"/>
        </w:rPr>
        <w:t>[</w:t>
      </w:r>
      <w:r w:rsidR="00BB22EE" w:rsidRPr="005E40FD">
        <w:rPr>
          <w:rFonts w:ascii="Times New Roman" w:hAnsi="Times New Roman" w:cs="Times New Roman"/>
          <w:sz w:val="24"/>
          <w:szCs w:val="24"/>
          <w:lang w:val="cs-CZ"/>
        </w:rPr>
        <w:t>č</w:t>
      </w:r>
      <w:r w:rsidR="003F0C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lenské státy zajistí, aby porušení právních předpisů o hospodářské soutěži konstatované konečným rozhodnutím vnitrostátního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nebo odvolacího soudu bylo považováno za nevyvratitelné pro účely žaloby o náhradu škody podané u jejich vnitrostátních soudů podle článk</w:t>
      </w:r>
      <w:r w:rsidR="00303021" w:rsidRPr="005E40FD">
        <w:rPr>
          <w:rFonts w:ascii="Times New Roman" w:hAnsi="Times New Roman" w:cs="Times New Roman"/>
          <w:sz w:val="24"/>
          <w:szCs w:val="24"/>
          <w:lang w:val="cs-CZ"/>
        </w:rPr>
        <w:t>ů</w:t>
      </w:r>
      <w:r w:rsidRPr="005E40FD">
        <w:rPr>
          <w:rFonts w:ascii="Times New Roman" w:hAnsi="Times New Roman" w:cs="Times New Roman"/>
          <w:sz w:val="24"/>
          <w:szCs w:val="24"/>
          <w:lang w:val="cs-CZ"/>
        </w:rPr>
        <w:t xml:space="preserve"> 1</w:t>
      </w:r>
      <w:r w:rsidR="00303021" w:rsidRPr="005E40FD">
        <w:rPr>
          <w:rFonts w:ascii="Times New Roman" w:hAnsi="Times New Roman" w:cs="Times New Roman"/>
          <w:sz w:val="24"/>
          <w:szCs w:val="24"/>
          <w:lang w:val="cs-CZ"/>
        </w:rPr>
        <w:t>01 nebo 102 SF</w:t>
      </w:r>
      <w:r w:rsidRPr="005E40FD">
        <w:rPr>
          <w:rFonts w:ascii="Times New Roman" w:hAnsi="Times New Roman" w:cs="Times New Roman"/>
          <w:sz w:val="24"/>
          <w:szCs w:val="24"/>
          <w:lang w:val="cs-CZ"/>
        </w:rPr>
        <w:t>EU nebo podle vnitrostátních právních předpisů o hospodářské soutěži</w:t>
      </w:r>
      <w:r w:rsidR="00BB22EE"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7A678C" w:rsidRPr="005E40FD">
        <w:rPr>
          <w:rFonts w:ascii="Times New Roman" w:hAnsi="Times New Roman" w:cs="Times New Roman"/>
          <w:sz w:val="24"/>
          <w:szCs w:val="24"/>
          <w:lang w:val="cs-CZ"/>
        </w:rPr>
        <w:t xml:space="preserve"> </w:t>
      </w:r>
    </w:p>
    <w:p w14:paraId="3D6DC02A" w14:textId="4E871BAD"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b/>
          <w:sz w:val="24"/>
          <w:szCs w:val="24"/>
          <w:lang w:val="cs-CZ"/>
        </w:rPr>
        <w:t>Druhá norma</w:t>
      </w:r>
      <w:r w:rsidR="00BB22EE"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 xml:space="preserve"> </w:t>
      </w:r>
      <w:r w:rsidR="007A678C" w:rsidRPr="005E40FD">
        <w:rPr>
          <w:rFonts w:ascii="Times New Roman" w:hAnsi="Times New Roman" w:cs="Times New Roman"/>
          <w:sz w:val="24"/>
          <w:szCs w:val="24"/>
          <w:lang w:val="cs-CZ"/>
        </w:rPr>
        <w:t>V souladu s</w:t>
      </w:r>
      <w:r w:rsidRPr="005E40FD">
        <w:rPr>
          <w:rFonts w:ascii="Times New Roman" w:hAnsi="Times New Roman" w:cs="Times New Roman"/>
          <w:sz w:val="24"/>
          <w:szCs w:val="24"/>
          <w:lang w:val="cs-CZ"/>
        </w:rPr>
        <w:t xml:space="preserve"> čl. 9 odst. 2 </w:t>
      </w:r>
      <w:r w:rsidR="00BB22EE" w:rsidRPr="005E40FD">
        <w:rPr>
          <w:rFonts w:ascii="Times New Roman" w:hAnsi="Times New Roman" w:cs="Times New Roman"/>
          <w:sz w:val="24"/>
          <w:szCs w:val="24"/>
          <w:lang w:val="cs-CZ"/>
        </w:rPr>
        <w:t>„</w:t>
      </w:r>
      <w:r w:rsidR="003F0CF4" w:rsidRPr="005E40FD">
        <w:rPr>
          <w:rFonts w:ascii="Times New Roman" w:hAnsi="Times New Roman" w:cs="Times New Roman"/>
          <w:sz w:val="24"/>
          <w:szCs w:val="24"/>
          <w:lang w:val="cs-CZ"/>
        </w:rPr>
        <w:t>[</w:t>
      </w:r>
      <w:r w:rsidR="00BB22EE" w:rsidRPr="005E40FD">
        <w:rPr>
          <w:rFonts w:ascii="Times New Roman" w:hAnsi="Times New Roman" w:cs="Times New Roman"/>
          <w:sz w:val="24"/>
          <w:szCs w:val="24"/>
          <w:lang w:val="cs-CZ"/>
        </w:rPr>
        <w:t>č</w:t>
      </w:r>
      <w:r w:rsidR="003F0C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lenské státy zajistí, aby konečné rozhodnutí uvedené v odstavci 1 a vydané v jiném členském státě mohlo být v souladu s vnitrostátním právem předloženo vnitrostátním soudům alespoň jako důkaz </w:t>
      </w:r>
      <w:r w:rsidRPr="005E40FD">
        <w:rPr>
          <w:rFonts w:ascii="Times New Roman" w:hAnsi="Times New Roman" w:cs="Times New Roman"/>
          <w:i/>
          <w:iCs/>
          <w:sz w:val="24"/>
          <w:szCs w:val="24"/>
          <w:lang w:val="cs-CZ"/>
        </w:rPr>
        <w:t xml:space="preserve">prima facie </w:t>
      </w:r>
      <w:r w:rsidRPr="005E40FD">
        <w:rPr>
          <w:rFonts w:ascii="Times New Roman" w:hAnsi="Times New Roman" w:cs="Times New Roman"/>
          <w:sz w:val="24"/>
          <w:szCs w:val="24"/>
          <w:lang w:val="cs-CZ"/>
        </w:rPr>
        <w:t>o tom, že došlo k porušení právních předpisů o hospodářské soutěži, a aby případně mohlo být toto rozhodnutí posouzeno společně s dalšími důkazy, které strany předloží</w:t>
      </w:r>
      <w:r w:rsidR="00BB22EE"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3671E8C5" w14:textId="77777777"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Druhá norma zcela přenáší obsah </w:t>
      </w:r>
      <w:r w:rsidRPr="005E40FD">
        <w:rPr>
          <w:rFonts w:ascii="Times New Roman" w:hAnsi="Times New Roman" w:cs="Times New Roman"/>
          <w:sz w:val="24"/>
          <w:szCs w:val="24"/>
          <w:lang w:val="en-US"/>
        </w:rPr>
        <w:t xml:space="preserve">recitálu 35 preambuly bezprostředně do textu </w:t>
      </w:r>
      <w:r w:rsidRPr="005E40FD">
        <w:rPr>
          <w:rFonts w:ascii="Times New Roman" w:hAnsi="Times New Roman" w:cs="Times New Roman"/>
          <w:i/>
          <w:sz w:val="24"/>
          <w:szCs w:val="24"/>
          <w:lang w:val="en-US"/>
        </w:rPr>
        <w:t>Směrnice</w:t>
      </w:r>
      <w:r w:rsidRPr="005E40FD">
        <w:rPr>
          <w:rFonts w:ascii="Times New Roman" w:hAnsi="Times New Roman" w:cs="Times New Roman"/>
          <w:sz w:val="24"/>
          <w:szCs w:val="24"/>
          <w:lang w:val="en-US"/>
        </w:rPr>
        <w:t>.</w:t>
      </w:r>
    </w:p>
    <w:p w14:paraId="4AFB9B6B" w14:textId="5B57168C"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Článek 9</w:t>
      </w:r>
      <w:r w:rsidRPr="005E40FD">
        <w:rPr>
          <w:rFonts w:ascii="Times New Roman" w:hAnsi="Times New Roman" w:cs="Times New Roman"/>
          <w:sz w:val="24"/>
          <w:szCs w:val="24"/>
          <w:lang w:val="cs-CZ"/>
        </w:rPr>
        <w:t xml:space="preserve"> nejen že </w:t>
      </w:r>
      <w:r w:rsidR="00BB22EE" w:rsidRPr="005E40FD">
        <w:rPr>
          <w:rFonts w:ascii="Times New Roman" w:hAnsi="Times New Roman" w:cs="Times New Roman"/>
          <w:sz w:val="24"/>
          <w:szCs w:val="24"/>
          <w:lang w:val="cs-CZ"/>
        </w:rPr>
        <w:t>je zajímavý</w:t>
      </w:r>
      <w:r w:rsidRPr="005E40FD">
        <w:rPr>
          <w:rFonts w:ascii="Times New Roman" w:hAnsi="Times New Roman" w:cs="Times New Roman"/>
          <w:sz w:val="24"/>
          <w:szCs w:val="24"/>
          <w:lang w:val="cs-CZ"/>
        </w:rPr>
        <w:t xml:space="preserve"> pro prozkoumání, ale je i důležitý pro ohraničení obsahu na první pohled co do obsahu stejných právních norem obsažených v jeho prvním a druhém odstavci</w:t>
      </w:r>
      <w:r w:rsidRPr="005E40FD">
        <w:rPr>
          <w:rFonts w:ascii="Times New Roman" w:hAnsi="Times New Roman" w:cs="Times New Roman"/>
          <w:sz w:val="24"/>
          <w:szCs w:val="24"/>
          <w:lang w:val="en-US"/>
        </w:rPr>
        <w:t xml:space="preserve">. </w:t>
      </w:r>
    </w:p>
    <w:p w14:paraId="31862725" w14:textId="3708CE47"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Při prvním čtení a analýze prvního a druhého odstavce jsem pro sebe přesně určil jejich odlišnosti. </w:t>
      </w:r>
    </w:p>
    <w:p w14:paraId="02989707" w14:textId="57A2BADE"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Po opakovaném pročtení článku jsem se dopustil chyby, protože jsem si pro sebe udělal závěr, že s ohledem na obsah právních norem obsažených v prvním a druhém odstavci jsou stejné jen s jedním rozdílem: odstavec 2 je speciální normou ve vztahu k odstavci 1, protože mluví o tom, že porušení právních předpisů o hospodářské soutěži mohlo být předloženo vnitrostátním soudům alespoň jako důkaz prima facie. </w:t>
      </w:r>
    </w:p>
    <w:p w14:paraId="32E6A031" w14:textId="7417C29C"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Stejně jako to, že odstavec 1 jsem chybně považoval za podobný, ale </w:t>
      </w:r>
      <w:r w:rsidR="00BB22EE" w:rsidRPr="005E40FD">
        <w:rPr>
          <w:rFonts w:ascii="Times New Roman" w:hAnsi="Times New Roman" w:cs="Times New Roman"/>
          <w:sz w:val="24"/>
          <w:szCs w:val="24"/>
          <w:lang w:val="cs-CZ"/>
        </w:rPr>
        <w:t>obsáhlejší</w:t>
      </w:r>
      <w:r w:rsidRPr="005E40FD">
        <w:rPr>
          <w:rFonts w:ascii="Times New Roman" w:hAnsi="Times New Roman" w:cs="Times New Roman"/>
          <w:sz w:val="24"/>
          <w:szCs w:val="24"/>
          <w:lang w:val="cs-CZ"/>
        </w:rPr>
        <w:t xml:space="preserve"> a s ohledem na existenci odstavce 2 jako speciální normy jsem </w:t>
      </w:r>
      <w:r w:rsidR="00BB22EE" w:rsidRPr="005E40FD">
        <w:rPr>
          <w:rFonts w:ascii="Times New Roman" w:hAnsi="Times New Roman" w:cs="Times New Roman"/>
          <w:sz w:val="24"/>
          <w:szCs w:val="24"/>
          <w:lang w:val="cs-CZ"/>
        </w:rPr>
        <w:t>jej považoval</w:t>
      </w:r>
      <w:r w:rsidRPr="005E40FD">
        <w:rPr>
          <w:rFonts w:ascii="Times New Roman" w:hAnsi="Times New Roman" w:cs="Times New Roman"/>
          <w:sz w:val="24"/>
          <w:szCs w:val="24"/>
          <w:lang w:val="cs-CZ"/>
        </w:rPr>
        <w:t xml:space="preserve"> fakticky za normu deklarativního charakteru. </w:t>
      </w:r>
    </w:p>
    <w:p w14:paraId="549C3791" w14:textId="75D33DE6"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Po prozkoumání obsahu recitálu 34 preambuly </w:t>
      </w:r>
      <w:r w:rsidRPr="005E40FD">
        <w:rPr>
          <w:rFonts w:ascii="Times New Roman" w:hAnsi="Times New Roman" w:cs="Times New Roman"/>
          <w:i/>
          <w:sz w:val="24"/>
          <w:szCs w:val="24"/>
          <w:lang w:val="cs-CZ"/>
        </w:rPr>
        <w:t>Směrnice</w:t>
      </w:r>
      <w:r w:rsidR="00BB22EE" w:rsidRPr="005E40FD">
        <w:rPr>
          <w:rFonts w:ascii="Times New Roman" w:hAnsi="Times New Roman" w:cs="Times New Roman"/>
          <w:sz w:val="24"/>
          <w:szCs w:val="24"/>
          <w:lang w:val="cs-CZ"/>
        </w:rPr>
        <w:t xml:space="preserve"> a</w:t>
      </w:r>
      <w:r w:rsidRPr="005E40FD">
        <w:rPr>
          <w:rFonts w:ascii="Times New Roman" w:hAnsi="Times New Roman" w:cs="Times New Roman"/>
          <w:sz w:val="24"/>
          <w:szCs w:val="24"/>
          <w:lang w:val="cs-CZ"/>
        </w:rPr>
        <w:t xml:space="preserve"> po porovnání a analýze čl. 9 s obsahem preambuly jsem si znova všiml názoru (poznámky) ztraceného mnou po prvním čtení (krátce cituji ve srovnání s větami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w:t>
      </w:r>
    </w:p>
    <w:p w14:paraId="080C9643"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
          <w:i/>
          <w:sz w:val="24"/>
          <w:szCs w:val="24"/>
          <w:lang w:val="cs-CZ"/>
        </w:rPr>
        <w:t>BK</w:t>
      </w:r>
      <w:r w:rsidRPr="005E40FD">
        <w:rPr>
          <w:rFonts w:ascii="Times New Roman" w:hAnsi="Times New Roman" w:cs="Times New Roman"/>
          <w:sz w:val="24"/>
          <w:szCs w:val="24"/>
          <w:lang w:val="cs-CZ"/>
        </w:rPr>
        <w:t xml:space="preserve"> – vnitrostátní soudy </w:t>
      </w:r>
      <w:r w:rsidRPr="005E40FD">
        <w:rPr>
          <w:rFonts w:ascii="Times New Roman" w:hAnsi="Times New Roman" w:cs="Times New Roman"/>
          <w:sz w:val="24"/>
          <w:szCs w:val="24"/>
          <w:u w:val="single"/>
          <w:lang w:val="cs-CZ"/>
        </w:rPr>
        <w:t>nesmějí</w:t>
      </w:r>
      <w:r w:rsidRPr="005E40FD">
        <w:rPr>
          <w:rFonts w:ascii="Times New Roman" w:hAnsi="Times New Roman" w:cs="Times New Roman"/>
          <w:sz w:val="24"/>
          <w:szCs w:val="24"/>
          <w:lang w:val="cs-CZ"/>
        </w:rPr>
        <w:t xml:space="preserve"> přijmout rozhodnutí, které by bylo v rozporu s pravomocným rozhodnutím OHS nebo s pravomocným rozsudkem odvolacího soudu.</w:t>
      </w:r>
    </w:p>
    <w:p w14:paraId="65ED40FC"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
          <w:i/>
          <w:sz w:val="24"/>
          <w:szCs w:val="24"/>
          <w:lang w:val="cs-CZ"/>
        </w:rPr>
        <w:lastRenderedPageBreak/>
        <w:t>Směrnice</w:t>
      </w:r>
      <w:r w:rsidRPr="005E40FD">
        <w:rPr>
          <w:rFonts w:ascii="Times New Roman" w:hAnsi="Times New Roman" w:cs="Times New Roman"/>
          <w:sz w:val="24"/>
          <w:szCs w:val="24"/>
          <w:lang w:val="cs-CZ"/>
        </w:rPr>
        <w:t xml:space="preserve"> – vnitrostátní soudy </w:t>
      </w:r>
      <w:r w:rsidRPr="005E40FD">
        <w:rPr>
          <w:rFonts w:ascii="Times New Roman" w:hAnsi="Times New Roman" w:cs="Times New Roman"/>
          <w:sz w:val="24"/>
          <w:szCs w:val="24"/>
          <w:u w:val="single"/>
          <w:lang w:val="cs-CZ"/>
        </w:rPr>
        <w:t>nesmějí</w:t>
      </w:r>
      <w:r w:rsidRPr="005E40FD">
        <w:rPr>
          <w:rFonts w:ascii="Times New Roman" w:hAnsi="Times New Roman" w:cs="Times New Roman"/>
          <w:sz w:val="24"/>
          <w:szCs w:val="24"/>
          <w:lang w:val="cs-CZ"/>
        </w:rPr>
        <w:t xml:space="preserve"> přijmout rozhodnutí, které by bylo v rozporu s pravomocným rozhodnutím </w:t>
      </w:r>
      <w:r w:rsidRPr="005E40FD">
        <w:rPr>
          <w:rFonts w:ascii="Times New Roman" w:hAnsi="Times New Roman" w:cs="Times New Roman"/>
          <w:b/>
          <w:i/>
          <w:sz w:val="24"/>
          <w:szCs w:val="24"/>
          <w:lang w:val="cs-CZ"/>
        </w:rPr>
        <w:t>svého</w:t>
      </w:r>
      <w:r w:rsidRPr="005E40FD">
        <w:rPr>
          <w:rFonts w:ascii="Times New Roman" w:hAnsi="Times New Roman" w:cs="Times New Roman"/>
          <w:sz w:val="24"/>
          <w:szCs w:val="24"/>
          <w:lang w:val="cs-CZ"/>
        </w:rPr>
        <w:t xml:space="preserve"> OHS nebo s pravomocným rozsudkem </w:t>
      </w:r>
      <w:r w:rsidRPr="005E40FD">
        <w:rPr>
          <w:rFonts w:ascii="Times New Roman" w:hAnsi="Times New Roman" w:cs="Times New Roman"/>
          <w:b/>
          <w:i/>
          <w:sz w:val="24"/>
          <w:szCs w:val="24"/>
          <w:lang w:val="cs-CZ"/>
        </w:rPr>
        <w:t>svého</w:t>
      </w:r>
      <w:r w:rsidRPr="005E40FD">
        <w:rPr>
          <w:rFonts w:ascii="Times New Roman" w:hAnsi="Times New Roman" w:cs="Times New Roman"/>
          <w:sz w:val="24"/>
          <w:szCs w:val="24"/>
          <w:lang w:val="cs-CZ"/>
        </w:rPr>
        <w:t xml:space="preserve"> odvolacího soudu. </w:t>
      </w:r>
    </w:p>
    <w:p w14:paraId="59E2E9AC" w14:textId="5A85906F"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u w:val="single"/>
          <w:lang w:val="cs-CZ"/>
        </w:rPr>
        <w:t>Poznámka</w:t>
      </w:r>
      <w:r w:rsidRPr="005E40FD">
        <w:rPr>
          <w:rFonts w:ascii="Times New Roman" w:hAnsi="Times New Roman" w:cs="Times New Roman"/>
          <w:sz w:val="24"/>
          <w:szCs w:val="24"/>
          <w:lang w:val="en-US"/>
        </w:rPr>
        <w:t xml:space="preserve">: </w:t>
      </w:r>
      <w:r w:rsidRPr="005E40FD">
        <w:rPr>
          <w:rFonts w:ascii="Times New Roman" w:hAnsi="Times New Roman" w:cs="Times New Roman"/>
          <w:b/>
          <w:i/>
          <w:sz w:val="24"/>
          <w:szCs w:val="24"/>
          <w:lang w:val="en-US"/>
        </w:rPr>
        <w:t xml:space="preserve">svého </w:t>
      </w:r>
      <w:r w:rsidRPr="005E40FD">
        <w:rPr>
          <w:rFonts w:ascii="Times New Roman" w:hAnsi="Times New Roman" w:cs="Times New Roman"/>
          <w:sz w:val="24"/>
          <w:szCs w:val="24"/>
          <w:lang w:val="en-US"/>
        </w:rPr>
        <w:t xml:space="preserve">proto, že v čl. </w:t>
      </w:r>
      <w:r w:rsidRPr="005E40FD">
        <w:rPr>
          <w:rFonts w:ascii="Times New Roman" w:hAnsi="Times New Roman" w:cs="Times New Roman"/>
          <w:sz w:val="24"/>
          <w:szCs w:val="24"/>
          <w:lang w:val="cs-CZ"/>
        </w:rPr>
        <w:t xml:space="preserve">9 odst. 1 je napsáno </w:t>
      </w:r>
      <w:r w:rsidR="006D64B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6D64B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u jejich vnitrostátních soudů </w:t>
      </w:r>
      <w:r w:rsidR="006D64BD" w:rsidRPr="005E40FD">
        <w:rPr>
          <w:rFonts w:ascii="Times New Roman" w:hAnsi="Times New Roman" w:cs="Times New Roman"/>
          <w:sz w:val="24"/>
          <w:szCs w:val="24"/>
          <w:lang w:val="cs-CZ"/>
        </w:rPr>
        <w:t>[…]“.</w:t>
      </w:r>
    </w:p>
    <w:p w14:paraId="712B5B6D" w14:textId="77777777"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vnitrostátní soudy </w:t>
      </w:r>
      <w:r w:rsidRPr="005E40FD">
        <w:rPr>
          <w:rFonts w:ascii="Times New Roman" w:hAnsi="Times New Roman" w:cs="Times New Roman"/>
          <w:sz w:val="24"/>
          <w:szCs w:val="24"/>
          <w:u w:val="single"/>
          <w:lang w:val="cs-CZ"/>
        </w:rPr>
        <w:t>smějí</w:t>
      </w:r>
      <w:r w:rsidRPr="005E40FD">
        <w:rPr>
          <w:rFonts w:ascii="Times New Roman" w:hAnsi="Times New Roman" w:cs="Times New Roman"/>
          <w:sz w:val="24"/>
          <w:szCs w:val="24"/>
          <w:lang w:val="cs-CZ"/>
        </w:rPr>
        <w:t xml:space="preserve"> přijmout rozhodnutí, které by bylo v rozporu s pravomocným rozhodnutím </w:t>
      </w:r>
      <w:r w:rsidRPr="005E40FD">
        <w:rPr>
          <w:rFonts w:ascii="Times New Roman" w:hAnsi="Times New Roman" w:cs="Times New Roman"/>
          <w:sz w:val="24"/>
          <w:szCs w:val="24"/>
          <w:u w:val="single"/>
          <w:lang w:val="cs-CZ"/>
        </w:rPr>
        <w:t>ne</w:t>
      </w:r>
      <w:r w:rsidRPr="005E40FD">
        <w:rPr>
          <w:rFonts w:ascii="Times New Roman" w:hAnsi="Times New Roman" w:cs="Times New Roman"/>
          <w:b/>
          <w:i/>
          <w:sz w:val="24"/>
          <w:szCs w:val="24"/>
          <w:lang w:val="cs-CZ"/>
        </w:rPr>
        <w:t>svého</w:t>
      </w:r>
      <w:r w:rsidRPr="005E40FD">
        <w:rPr>
          <w:rFonts w:ascii="Times New Roman" w:hAnsi="Times New Roman" w:cs="Times New Roman"/>
          <w:sz w:val="24"/>
          <w:szCs w:val="24"/>
          <w:lang w:val="cs-CZ"/>
        </w:rPr>
        <w:t xml:space="preserve"> OHS nebo s pravomocným rozsudkem ne</w:t>
      </w:r>
      <w:r w:rsidRPr="005E40FD">
        <w:rPr>
          <w:rFonts w:ascii="Times New Roman" w:hAnsi="Times New Roman" w:cs="Times New Roman"/>
          <w:b/>
          <w:i/>
          <w:sz w:val="24"/>
          <w:szCs w:val="24"/>
          <w:lang w:val="cs-CZ"/>
        </w:rPr>
        <w:t>svého</w:t>
      </w:r>
      <w:r w:rsidRPr="005E40FD">
        <w:rPr>
          <w:rFonts w:ascii="Times New Roman" w:hAnsi="Times New Roman" w:cs="Times New Roman"/>
          <w:sz w:val="24"/>
          <w:szCs w:val="24"/>
          <w:lang w:val="cs-CZ"/>
        </w:rPr>
        <w:t xml:space="preserve"> odvolacího soudu.</w:t>
      </w:r>
    </w:p>
    <w:p w14:paraId="275F4CAD"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u w:val="single"/>
          <w:lang w:val="cs-CZ"/>
        </w:rPr>
        <w:t>Poznámka:</w:t>
      </w:r>
      <w:r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u w:val="single"/>
          <w:lang w:val="cs-CZ"/>
        </w:rPr>
        <w:t>ne</w:t>
      </w:r>
      <w:r w:rsidRPr="005E40FD">
        <w:rPr>
          <w:rFonts w:ascii="Times New Roman" w:hAnsi="Times New Roman" w:cs="Times New Roman"/>
          <w:b/>
          <w:i/>
          <w:sz w:val="24"/>
          <w:szCs w:val="24"/>
          <w:lang w:val="cs-CZ"/>
        </w:rPr>
        <w:t xml:space="preserve">svého </w:t>
      </w:r>
      <w:r w:rsidRPr="005E40FD">
        <w:rPr>
          <w:rFonts w:ascii="Times New Roman" w:hAnsi="Times New Roman" w:cs="Times New Roman"/>
          <w:sz w:val="24"/>
          <w:szCs w:val="24"/>
          <w:lang w:val="cs-CZ"/>
        </w:rPr>
        <w:t>– nevnitrostátního.</w:t>
      </w:r>
    </w:p>
    <w:p w14:paraId="2E8AB9E9" w14:textId="32667DE5"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Co je řečeno v </w:t>
      </w:r>
      <w:r w:rsidR="00F33B9A" w:rsidRPr="005E40FD">
        <w:rPr>
          <w:rFonts w:ascii="Times New Roman" w:hAnsi="Times New Roman" w:cs="Times New Roman"/>
          <w:sz w:val="24"/>
          <w:szCs w:val="24"/>
          <w:lang w:val="cs-CZ"/>
        </w:rPr>
        <w:t>preambuli</w:t>
      </w:r>
      <w:r w:rsidRPr="005E40FD">
        <w:rPr>
          <w:rFonts w:ascii="Times New Roman" w:hAnsi="Times New Roman" w:cs="Times New Roman"/>
          <w:sz w:val="24"/>
          <w:szCs w:val="24"/>
          <w:lang w:val="cs-CZ"/>
        </w:rPr>
        <w:t>:</w:t>
      </w:r>
      <w:r w:rsidR="006D64BD"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Pro zvýšení právní jistoty, zamezení nejednotnosti při uplatňování článků 101 nebo 102 Smlouvy o fungování EU, zvýšení účinnosti a zjednodušení řízení o náhradě škody a posílení fungování vnitřního trhu pro podniky a spotřebitele by konstatování, že došlo k porušení článků 101 nebo 102 Smlouvy o fungování EU obsažené v konečném rozhodnutí vnitrostátního orgánu pro hospodářskou soutěž nebo odvolacího soudu nemělo být znovu předmětem sporu v následných žalobách o náhradu škody. Konstatování takového porušení by proto v žalobách o náhradu škody podaných v souvislosti s daným porušením v členském státě, v němž se nachází vnitrostátní orgán pro hospodářskou soutěž nebo odvolací soud, mělo být považováno za nevyvratitelné.</w:t>
      </w:r>
      <w:r w:rsidR="006D64BD"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92"/>
      </w:r>
    </w:p>
    <w:p w14:paraId="1B0AE435" w14:textId="77777777"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Dále se ve stejném recitálu preambuly mluví o účinku takového konstatování a o tom, že kromě porušení článků 101 nebo 102 SFEU je nevyvratitelné také konstatování porušení vnitrostátních právních předpisů o hospodářské soutěži “v případech, kdy jsou v téže věci použity souběžně unijní i vnitrostátní právní předpisy o hospodářské soutěži”</w:t>
      </w:r>
      <w:r w:rsidR="00F33B9A" w:rsidRPr="005E40FD">
        <w:rPr>
          <w:rStyle w:val="a6"/>
          <w:rFonts w:ascii="Times New Roman" w:hAnsi="Times New Roman" w:cs="Times New Roman"/>
          <w:sz w:val="24"/>
          <w:szCs w:val="24"/>
          <w:lang w:val="cs-CZ"/>
        </w:rPr>
        <w:footnoteReference w:id="93"/>
      </w:r>
      <w:r w:rsidRPr="005E40FD">
        <w:rPr>
          <w:rFonts w:ascii="Times New Roman" w:hAnsi="Times New Roman" w:cs="Times New Roman"/>
          <w:sz w:val="24"/>
          <w:szCs w:val="24"/>
          <w:lang w:val="cs-CZ"/>
        </w:rPr>
        <w:t>.</w:t>
      </w:r>
    </w:p>
    <w:p w14:paraId="0BE18073" w14:textId="20F899F4"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Výše uvedené je nejen jednoduchým popisem chodu mých myšlenek při analýze právních norem čl. 9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ale poukazuje na to, jak při aplikaci pro vnitrostátní soudy při výkladu právní normy se může stát důležitým obrátit pozornost na preambul</w:t>
      </w:r>
      <w:r w:rsidR="006D64BD" w:rsidRPr="005E40FD">
        <w:rPr>
          <w:rFonts w:ascii="Times New Roman" w:hAnsi="Times New Roman" w:cs="Times New Roman"/>
          <w:sz w:val="24"/>
          <w:szCs w:val="24"/>
          <w:lang w:val="cs-CZ"/>
        </w:rPr>
        <w:t>i</w:t>
      </w:r>
      <w:r w:rsidRPr="005E40FD">
        <w:rPr>
          <w:rFonts w:ascii="Times New Roman" w:hAnsi="Times New Roman" w:cs="Times New Roman"/>
          <w:sz w:val="24"/>
          <w:szCs w:val="24"/>
          <w:lang w:val="cs-CZ"/>
        </w:rPr>
        <w:t xml:space="preserve"> za účelem zjištění, jaký smysl unijní zákonodárce chtěl vtělit do předmětné nebo jiné právní normy.</w:t>
      </w:r>
    </w:p>
    <w:p w14:paraId="65098248" w14:textId="5F76D761"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Jak plyne z výše uvedeného, první norma</w:t>
      </w:r>
      <w:r w:rsidRPr="005E40FD">
        <w:rPr>
          <w:rStyle w:val="a6"/>
          <w:rFonts w:ascii="Times New Roman" w:hAnsi="Times New Roman" w:cs="Times New Roman"/>
          <w:sz w:val="24"/>
          <w:szCs w:val="24"/>
          <w:lang w:val="cs-CZ"/>
        </w:rPr>
        <w:footnoteReference w:id="94"/>
      </w:r>
      <w:r w:rsidRPr="005E40FD">
        <w:rPr>
          <w:rFonts w:ascii="Times New Roman" w:hAnsi="Times New Roman" w:cs="Times New Roman"/>
          <w:sz w:val="24"/>
          <w:szCs w:val="24"/>
          <w:lang w:val="cs-CZ"/>
        </w:rPr>
        <w:t xml:space="preserve"> článku 9, tj. kdy rozhodnutí </w:t>
      </w:r>
      <w:r w:rsidR="006D64B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nejde za hranice</w:t>
      </w:r>
      <w:r w:rsidR="006D64B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členského státu </w:t>
      </w:r>
      <w:r w:rsidR="006D64B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silněji</w:t>
      </w:r>
      <w:r w:rsidR="006D64B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druhé normy, která obsahuje jen minimální požadavky k tomu, že rozhodnutí “vydané v jiném členském státě mohlo být v souladu s vnitrostátním právem předloženo vnitrostátním soudům alespoň jako důkaz </w:t>
      </w:r>
      <w:r w:rsidRPr="005E40FD">
        <w:rPr>
          <w:rFonts w:ascii="Times New Roman" w:hAnsi="Times New Roman" w:cs="Times New Roman"/>
          <w:i/>
          <w:iCs/>
          <w:sz w:val="24"/>
          <w:szCs w:val="24"/>
          <w:lang w:val="cs-CZ"/>
        </w:rPr>
        <w:t>prima facie</w:t>
      </w:r>
      <w:r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95"/>
      </w:r>
      <w:r w:rsidRPr="005E40FD">
        <w:rPr>
          <w:rFonts w:ascii="Times New Roman" w:hAnsi="Times New Roman" w:cs="Times New Roman"/>
          <w:sz w:val="24"/>
          <w:szCs w:val="24"/>
          <w:lang w:val="cs-CZ"/>
        </w:rPr>
        <w:t xml:space="preserve">. </w:t>
      </w:r>
    </w:p>
    <w:p w14:paraId="38D80170" w14:textId="39D926FD" w:rsidR="00393F87" w:rsidRPr="005E40FD" w:rsidRDefault="00393F87" w:rsidP="005E40FD">
      <w:pPr>
        <w:spacing w:after="0" w:line="360" w:lineRule="auto"/>
        <w:ind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lastRenderedPageBreak/>
        <w:t xml:space="preserve">Jak je známo, </w:t>
      </w:r>
      <w:r w:rsidRPr="005E40FD">
        <w:rPr>
          <w:rFonts w:ascii="Times New Roman" w:hAnsi="Times New Roman" w:cs="Times New Roman"/>
          <w:iCs/>
          <w:sz w:val="24"/>
          <w:szCs w:val="24"/>
          <w:lang w:val="cs-CZ"/>
        </w:rPr>
        <w:t>prima facie</w:t>
      </w:r>
      <w:r w:rsidR="00A1335F" w:rsidRPr="005E40FD">
        <w:rPr>
          <w:rFonts w:ascii="Times New Roman" w:hAnsi="Times New Roman" w:cs="Times New Roman"/>
          <w:iCs/>
          <w:sz w:val="24"/>
          <w:szCs w:val="24"/>
          <w:lang w:val="cs-CZ"/>
        </w:rPr>
        <w:t xml:space="preserve"> </w:t>
      </w:r>
      <w:r w:rsidR="006D64BD" w:rsidRPr="005E40FD">
        <w:rPr>
          <w:rFonts w:ascii="Times New Roman" w:hAnsi="Times New Roman" w:cs="Times New Roman"/>
          <w:b/>
          <w:iCs/>
          <w:sz w:val="24"/>
          <w:szCs w:val="24"/>
          <w:lang w:val="cs-CZ"/>
        </w:rPr>
        <w:t>“</w:t>
      </w:r>
      <w:r w:rsidRPr="005E40FD">
        <w:rPr>
          <w:rFonts w:ascii="Times New Roman" w:hAnsi="Times New Roman" w:cs="Times New Roman"/>
          <w:color w:val="000000"/>
          <w:sz w:val="24"/>
          <w:szCs w:val="24"/>
          <w:shd w:val="clear" w:color="auto" w:fill="FFFFFF"/>
          <w:lang w:val="en-US"/>
        </w:rPr>
        <w:t>neznamená to nutně, že je tomu skutečně tak</w:t>
      </w:r>
      <w:r w:rsidR="006D64BD" w:rsidRPr="005E40FD">
        <w:rPr>
          <w:rFonts w:ascii="Times New Roman" w:hAnsi="Times New Roman" w:cs="Times New Roman"/>
          <w:sz w:val="24"/>
          <w:szCs w:val="24"/>
          <w:lang w:val="en-US"/>
        </w:rPr>
        <w:t>”</w:t>
      </w:r>
      <w:r w:rsidRPr="005E40FD">
        <w:rPr>
          <w:rStyle w:val="a6"/>
          <w:rFonts w:ascii="Times New Roman" w:hAnsi="Times New Roman" w:cs="Times New Roman"/>
          <w:sz w:val="24"/>
          <w:szCs w:val="24"/>
          <w:lang w:val="en-US"/>
        </w:rPr>
        <w:footnoteReference w:id="96"/>
      </w:r>
      <w:r w:rsidR="00F33B9A" w:rsidRPr="005E40FD">
        <w:rPr>
          <w:rFonts w:ascii="Times New Roman" w:hAnsi="Times New Roman" w:cs="Times New Roman"/>
          <w:sz w:val="24"/>
          <w:szCs w:val="24"/>
          <w:lang w:val="en-US"/>
        </w:rPr>
        <w:t>.</w:t>
      </w:r>
    </w:p>
    <w:p w14:paraId="51BBF423" w14:textId="1A8F7624"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Co se týče přenosu vět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do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dle mého názoru lze poznamenat následující</w:t>
      </w:r>
      <w:r w:rsidR="00A1335F" w:rsidRPr="005E40FD">
        <w:rPr>
          <w:rFonts w:ascii="Times New Roman" w:hAnsi="Times New Roman" w:cs="Times New Roman"/>
          <w:sz w:val="24"/>
          <w:szCs w:val="24"/>
          <w:lang w:val="cs-CZ"/>
        </w:rPr>
        <w:t>:</w:t>
      </w:r>
    </w:p>
    <w:p w14:paraId="3291C360"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Jak plyne z mých výše uvedených poznámek,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neztělesňuje očekávání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w:t>
      </w:r>
    </w:p>
    <w:p w14:paraId="1D00F97E" w14:textId="4930A9BE"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 souladu s </w:t>
      </w:r>
      <w:r w:rsidRPr="005E40FD">
        <w:rPr>
          <w:rFonts w:ascii="Times New Roman" w:hAnsi="Times New Roman" w:cs="Times New Roman"/>
          <w:i/>
          <w:sz w:val="24"/>
          <w:szCs w:val="24"/>
          <w:lang w:val="cs-CZ"/>
        </w:rPr>
        <w:t>Bílou knihou</w:t>
      </w:r>
      <w:r w:rsidRPr="005E40FD">
        <w:rPr>
          <w:rFonts w:ascii="Times New Roman" w:hAnsi="Times New Roman" w:cs="Times New Roman"/>
          <w:sz w:val="24"/>
          <w:szCs w:val="24"/>
          <w:lang w:val="cs-CZ"/>
        </w:rPr>
        <w:t xml:space="preserve"> </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Komise nevidí žádný důvod, proč by pravomocné rozhodnutí, které přijal ve věci článků 81 nebo 82 orgán pro ochranu hospodářské soutěže zařazený do Evropské sítě pro hospodářskou soutěž (ECN), nebo pravomocný rozsudek, kterým odvolací soud potvrdil rozhodnutí orgánu pro ochranu hospodářské soutěže nebo kterým sám shledal porušení uvedených článků, neměly být ve všech členských státech uznávány v navazujícím občanskoprávním řízení o náhradu škody jako nevyvratitelný důkaz porušení antimonopolních pravidel</w:t>
      </w:r>
      <w:r w:rsidR="00A1335F"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97"/>
      </w:r>
      <w:r w:rsidR="003F0CF4"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4970126B" w14:textId="33F715B9"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Uznání pravomocného rozhodnutí jako nevyvratitelného důkazu porušení antimonopolních pravidel platí, jak jsem již poznamel, v případě, kdy rozhodnutí </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nejde za hranice</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členského statu. </w:t>
      </w:r>
    </w:p>
    <w:p w14:paraId="6B7F5CD3" w14:textId="5925C108"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odst. 2.3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Komise […] navrhuje přijmout následující pravidlo: vnitrostátní soudy, které projednávají žalobu o náhradu škody způsobené jednáním porušujícím články 81 nebo 82, </w:t>
      </w:r>
      <w:r w:rsidRPr="005E40FD">
        <w:rPr>
          <w:rFonts w:ascii="Times New Roman" w:hAnsi="Times New Roman" w:cs="Times New Roman"/>
          <w:bCs/>
          <w:sz w:val="24"/>
          <w:szCs w:val="24"/>
          <w:lang w:val="cs-CZ"/>
        </w:rPr>
        <w:t xml:space="preserve">nesmějí přijmout rozhodnutí, které by bylo v rozporu </w:t>
      </w:r>
      <w:r w:rsidRPr="005E40FD">
        <w:rPr>
          <w:rFonts w:ascii="Times New Roman" w:hAnsi="Times New Roman" w:cs="Times New Roman"/>
          <w:sz w:val="24"/>
          <w:szCs w:val="24"/>
          <w:lang w:val="cs-CZ"/>
        </w:rPr>
        <w:t xml:space="preserve">s </w:t>
      </w:r>
      <w:r w:rsidRPr="005E40FD">
        <w:rPr>
          <w:rFonts w:ascii="Times New Roman" w:hAnsi="Times New Roman" w:cs="Times New Roman"/>
          <w:bCs/>
          <w:sz w:val="24"/>
          <w:szCs w:val="24"/>
          <w:lang w:val="cs-CZ"/>
        </w:rPr>
        <w:t>pravomocným rozhodnutím</w:t>
      </w:r>
      <w:r w:rsidRPr="005E40FD">
        <w:rPr>
          <w:rFonts w:ascii="Times New Roman" w:hAnsi="Times New Roman" w:cs="Times New Roman"/>
          <w:sz w:val="24"/>
          <w:szCs w:val="24"/>
          <w:lang w:val="cs-CZ"/>
        </w:rPr>
        <w:t xml:space="preserve">, v němž </w:t>
      </w:r>
      <w:r w:rsidRPr="005E40FD">
        <w:rPr>
          <w:rFonts w:ascii="Times New Roman" w:hAnsi="Times New Roman" w:cs="Times New Roman"/>
          <w:bCs/>
          <w:sz w:val="24"/>
          <w:szCs w:val="24"/>
          <w:lang w:val="cs-CZ"/>
        </w:rPr>
        <w:t>orgán pro ochranu hospodářské soutěže</w:t>
      </w:r>
      <w:r w:rsidRPr="005E40FD">
        <w:rPr>
          <w:rFonts w:ascii="Times New Roman" w:hAnsi="Times New Roman" w:cs="Times New Roman"/>
          <w:sz w:val="24"/>
          <w:szCs w:val="24"/>
          <w:lang w:val="cs-CZ"/>
        </w:rPr>
        <w:t>, který je členem sítě ECN</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ve věci takového jednání konstatoval porušení článků 81 nebo 82 nebo s </w:t>
      </w:r>
      <w:r w:rsidRPr="005E40FD">
        <w:rPr>
          <w:rFonts w:ascii="Times New Roman" w:hAnsi="Times New Roman" w:cs="Times New Roman"/>
          <w:bCs/>
          <w:sz w:val="24"/>
          <w:szCs w:val="24"/>
          <w:lang w:val="cs-CZ"/>
        </w:rPr>
        <w:t>pravomocným rozsudkem</w:t>
      </w:r>
      <w:r w:rsidRPr="005E40FD">
        <w:rPr>
          <w:rFonts w:ascii="Times New Roman" w:hAnsi="Times New Roman" w:cs="Times New Roman"/>
          <w:sz w:val="24"/>
          <w:szCs w:val="24"/>
          <w:lang w:val="cs-CZ"/>
        </w:rPr>
        <w:t xml:space="preserve">, kterým </w:t>
      </w:r>
      <w:r w:rsidRPr="005E40FD">
        <w:rPr>
          <w:rFonts w:ascii="Times New Roman" w:hAnsi="Times New Roman" w:cs="Times New Roman"/>
          <w:bCs/>
          <w:sz w:val="24"/>
          <w:szCs w:val="24"/>
          <w:lang w:val="cs-CZ"/>
        </w:rPr>
        <w:t>odvolací soud</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potvrdil rozhodnutí orgánu pro ochranu hospodářské soutěže nebo konstatoval porušení výše uvedených článků</w:t>
      </w:r>
      <w:r w:rsidR="00A1335F" w:rsidRPr="005E40FD">
        <w:rPr>
          <w:rFonts w:ascii="Times New Roman" w:hAnsi="Times New Roman" w:cs="Times New Roman"/>
          <w:sz w:val="24"/>
          <w:szCs w:val="24"/>
          <w:lang w:val="cs-CZ"/>
        </w:rPr>
        <w:t>“.</w:t>
      </w:r>
    </w:p>
    <w:p w14:paraId="1018EF36" w14:textId="186B36A3"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neobsahuje výraz výše uvedeného zákazu v tak kategorické formě. Je to </w:t>
      </w:r>
      <w:r w:rsidR="00A1335F" w:rsidRPr="005E40FD">
        <w:rPr>
          <w:rFonts w:ascii="Times New Roman" w:hAnsi="Times New Roman" w:cs="Times New Roman"/>
          <w:sz w:val="24"/>
          <w:szCs w:val="24"/>
          <w:lang w:val="cs-CZ"/>
        </w:rPr>
        <w:t xml:space="preserve">zapříčiněno do jisté míry </w:t>
      </w:r>
      <w:r w:rsidRPr="005E40FD">
        <w:rPr>
          <w:rFonts w:ascii="Times New Roman" w:hAnsi="Times New Roman" w:cs="Times New Roman"/>
          <w:sz w:val="24"/>
          <w:szCs w:val="24"/>
          <w:lang w:val="cs-CZ"/>
        </w:rPr>
        <w:t>i tím, že by se jednalo o zásah do nezávislosti soudů, kterou chrání ústavní právo řady členských států</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a to takovou formou, kdy v případě implementace normy odst. 2.3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umožňuje hovořit o zásahu.  </w:t>
      </w:r>
    </w:p>
    <w:p w14:paraId="279D951A" w14:textId="15E589E4"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w:t>
      </w:r>
      <w:r w:rsidR="00A1335F"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přesto obsahuje zákaz přijmout </w:t>
      </w:r>
      <w:r w:rsidRPr="005E40FD">
        <w:rPr>
          <w:rFonts w:ascii="Times New Roman" w:hAnsi="Times New Roman" w:cs="Times New Roman"/>
          <w:bCs/>
          <w:sz w:val="24"/>
          <w:szCs w:val="24"/>
          <w:lang w:val="cs-CZ"/>
        </w:rPr>
        <w:t xml:space="preserve">rozhodnutí, které by bylo v rozporu </w:t>
      </w:r>
      <w:r w:rsidRPr="005E40FD">
        <w:rPr>
          <w:rFonts w:ascii="Times New Roman" w:hAnsi="Times New Roman" w:cs="Times New Roman"/>
          <w:sz w:val="24"/>
          <w:szCs w:val="24"/>
          <w:lang w:val="cs-CZ"/>
        </w:rPr>
        <w:t xml:space="preserve">s </w:t>
      </w:r>
      <w:r w:rsidRPr="005E40FD">
        <w:rPr>
          <w:rFonts w:ascii="Times New Roman" w:hAnsi="Times New Roman" w:cs="Times New Roman"/>
          <w:bCs/>
          <w:sz w:val="24"/>
          <w:szCs w:val="24"/>
          <w:lang w:val="cs-CZ"/>
        </w:rPr>
        <w:t>pravomocným rozhodnutím</w:t>
      </w:r>
      <w:r w:rsidRPr="005E40FD">
        <w:rPr>
          <w:rFonts w:ascii="Times New Roman" w:hAnsi="Times New Roman" w:cs="Times New Roman"/>
          <w:sz w:val="24"/>
          <w:szCs w:val="24"/>
          <w:lang w:val="cs-CZ"/>
        </w:rPr>
        <w:t>. Nicméně je takový zákaz charakteristický následujícími zvláštnostmi</w:t>
      </w:r>
      <w:r w:rsidR="00FC7585" w:rsidRPr="005E40FD">
        <w:rPr>
          <w:rFonts w:ascii="Times New Roman" w:hAnsi="Times New Roman" w:cs="Times New Roman"/>
          <w:sz w:val="24"/>
          <w:szCs w:val="24"/>
          <w:lang w:val="cs-CZ"/>
        </w:rPr>
        <w:t>.</w:t>
      </w:r>
    </w:p>
    <w:p w14:paraId="636DDFE8"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Zaprvé, zákaz není přímo vyjádřený</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(jako v odst. 2.3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w:t>
      </w:r>
    </w:p>
    <w:p w14:paraId="0933C2D7" w14:textId="63B3022B"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V souladu s čl. 9 odst. </w:t>
      </w:r>
      <w:r w:rsidR="00A1335F" w:rsidRPr="005E40FD">
        <w:rPr>
          <w:rFonts w:ascii="Times New Roman" w:hAnsi="Times New Roman" w:cs="Times New Roman"/>
          <w:sz w:val="24"/>
          <w:szCs w:val="24"/>
          <w:lang w:val="cs-CZ"/>
        </w:rPr>
        <w:t>1 „</w:t>
      </w:r>
      <w:r w:rsidRPr="005E40FD">
        <w:rPr>
          <w:rFonts w:ascii="Times New Roman" w:hAnsi="Times New Roman" w:cs="Times New Roman"/>
          <w:sz w:val="24"/>
          <w:szCs w:val="24"/>
          <w:lang w:val="cs-CZ"/>
        </w:rPr>
        <w:t>porušení právních předpisů o hospodářské soutěži konstatované konečným rozhodnutím vnitrostátního orgánu pro hospodářskou soutěž nebo odvolacího soudu bylo považováno za nevyvratitelné pro účely žaloby o náhradu škody</w:t>
      </w:r>
      <w:r w:rsidR="00A1335F" w:rsidRPr="005E40FD">
        <w:rPr>
          <w:rFonts w:ascii="Times New Roman" w:hAnsi="Times New Roman" w:cs="Times New Roman"/>
          <w:sz w:val="24"/>
          <w:szCs w:val="24"/>
          <w:lang w:val="cs-CZ"/>
        </w:rPr>
        <w:t>“.</w:t>
      </w:r>
    </w:p>
    <w:p w14:paraId="21C679BD"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Je jasné, že existence takové normy ve vnitrostátním právu členských států bezesporu povede pouze k takovému výsledku – náhradě škody za porušení hospodářské soutěže.</w:t>
      </w:r>
    </w:p>
    <w:p w14:paraId="56391403" w14:textId="77777777"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Zadruhé, zákaz platí jen na vnitrostátní rozhodnutí.</w:t>
      </w:r>
      <w:r w:rsidRPr="005E40FD">
        <w:rPr>
          <w:rStyle w:val="a6"/>
          <w:rFonts w:ascii="Times New Roman" w:hAnsi="Times New Roman" w:cs="Times New Roman"/>
          <w:sz w:val="24"/>
          <w:szCs w:val="24"/>
          <w:lang w:val="cs-CZ"/>
        </w:rPr>
        <w:footnoteReference w:id="98"/>
      </w:r>
      <w:r w:rsidRPr="005E40FD">
        <w:rPr>
          <w:rFonts w:ascii="Times New Roman" w:hAnsi="Times New Roman" w:cs="Times New Roman"/>
          <w:sz w:val="24"/>
          <w:szCs w:val="24"/>
          <w:lang w:val="cs-CZ"/>
        </w:rPr>
        <w:t xml:space="preserve"> </w:t>
      </w:r>
    </w:p>
    <w:p w14:paraId="66C19473" w14:textId="421F843C"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Ve vztahu k rozhodnutím vydaným v jiném členském státě není zákaz absolutní. Nicméně v případě, když důkaz </w:t>
      </w:r>
      <w:r w:rsidRPr="005E40FD">
        <w:rPr>
          <w:rFonts w:ascii="Times New Roman" w:hAnsi="Times New Roman" w:cs="Times New Roman"/>
          <w:i/>
          <w:sz w:val="24"/>
          <w:szCs w:val="24"/>
          <w:lang w:val="cs-CZ"/>
        </w:rPr>
        <w:t>prima facie</w:t>
      </w:r>
      <w:r w:rsidRPr="005E40FD">
        <w:rPr>
          <w:rFonts w:ascii="Times New Roman" w:hAnsi="Times New Roman" w:cs="Times New Roman"/>
          <w:sz w:val="24"/>
          <w:szCs w:val="24"/>
          <w:lang w:val="cs-CZ"/>
        </w:rPr>
        <w:t xml:space="preserve"> nebude zpochybněný, bude se zákaz projevovat i ve vztahu k těmto rozhodnutím. </w:t>
      </w:r>
    </w:p>
    <w:p w14:paraId="2B68E60E" w14:textId="74EF2255"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w:t>
      </w:r>
      <w:bookmarkStart w:id="34" w:name="_Hlk482431926"/>
      <w:r w:rsidRPr="005E40FD">
        <w:rPr>
          <w:rFonts w:ascii="Times New Roman" w:hAnsi="Times New Roman" w:cs="Times New Roman"/>
          <w:sz w:val="24"/>
          <w:szCs w:val="24"/>
          <w:lang w:val="cs-CZ"/>
        </w:rPr>
        <w:t xml:space="preserve">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není zákaz</w:t>
      </w:r>
      <w:r w:rsidRPr="005E40FD">
        <w:rPr>
          <w:rFonts w:ascii="Times New Roman" w:hAnsi="Times New Roman" w:cs="Times New Roman"/>
          <w:b/>
          <w:sz w:val="24"/>
          <w:szCs w:val="24"/>
          <w:lang w:val="cs-CZ"/>
        </w:rPr>
        <w:t xml:space="preserve"> </w:t>
      </w:r>
      <w:r w:rsidRPr="005E40FD">
        <w:rPr>
          <w:rFonts w:ascii="Times New Roman" w:hAnsi="Times New Roman" w:cs="Times New Roman"/>
          <w:bCs/>
          <w:sz w:val="24"/>
          <w:szCs w:val="24"/>
          <w:lang w:val="cs-CZ"/>
        </w:rPr>
        <w:t xml:space="preserve">přijmout rozhodnutí, které by bylo v rozporu </w:t>
      </w:r>
      <w:r w:rsidRPr="005E40FD">
        <w:rPr>
          <w:rFonts w:ascii="Times New Roman" w:hAnsi="Times New Roman" w:cs="Times New Roman"/>
          <w:sz w:val="24"/>
          <w:szCs w:val="24"/>
          <w:lang w:val="cs-CZ"/>
        </w:rPr>
        <w:t xml:space="preserve">s </w:t>
      </w:r>
      <w:r w:rsidRPr="005E40FD">
        <w:rPr>
          <w:rFonts w:ascii="Times New Roman" w:hAnsi="Times New Roman" w:cs="Times New Roman"/>
          <w:bCs/>
          <w:sz w:val="24"/>
          <w:szCs w:val="24"/>
          <w:lang w:val="cs-CZ"/>
        </w:rPr>
        <w:t>pravomocným rozhodnutím</w:t>
      </w:r>
      <w:r w:rsidRPr="005E40FD">
        <w:rPr>
          <w:rFonts w:ascii="Times New Roman" w:hAnsi="Times New Roman" w:cs="Times New Roman"/>
          <w:sz w:val="24"/>
          <w:szCs w:val="24"/>
          <w:lang w:val="cs-CZ"/>
        </w:rPr>
        <w:t xml:space="preserve">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nebo odvolacího soudu</w:t>
      </w:r>
      <w:r w:rsidRPr="005E40FD">
        <w:rPr>
          <w:rFonts w:ascii="Times New Roman" w:hAnsi="Times New Roman" w:cs="Times New Roman"/>
          <w:bCs/>
          <w:sz w:val="24"/>
          <w:szCs w:val="24"/>
          <w:lang w:val="cs-CZ"/>
        </w:rPr>
        <w:t>,</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vyjádřen přímo, tj. tak kategorickou formou jako v odst. 2.3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Zákaz platí jen na vnitrostátní rozhodnutí.</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Nevnitrostátní rozhodnutí představují důkaz </w:t>
      </w:r>
      <w:r w:rsidRPr="005E40FD">
        <w:rPr>
          <w:rFonts w:ascii="Times New Roman" w:hAnsi="Times New Roman" w:cs="Times New Roman"/>
          <w:i/>
          <w:sz w:val="24"/>
          <w:szCs w:val="24"/>
          <w:lang w:val="cs-CZ"/>
        </w:rPr>
        <w:t>prima facie</w:t>
      </w:r>
      <w:r w:rsidRPr="005E40FD">
        <w:rPr>
          <w:rFonts w:ascii="Times New Roman" w:hAnsi="Times New Roman" w:cs="Times New Roman"/>
          <w:sz w:val="24"/>
          <w:szCs w:val="24"/>
          <w:lang w:val="cs-CZ"/>
        </w:rPr>
        <w:t xml:space="preserve"> o tom, že došlo k porušení právních předpisů o hospodářské soutěže.</w:t>
      </w:r>
    </w:p>
    <w:p w14:paraId="724E7E99" w14:textId="77777777" w:rsidR="00614500" w:rsidRPr="005E40FD" w:rsidRDefault="00614500" w:rsidP="005E40FD">
      <w:pPr>
        <w:autoSpaceDE w:val="0"/>
        <w:autoSpaceDN w:val="0"/>
        <w:adjustRightInd w:val="0"/>
        <w:spacing w:after="0" w:line="360" w:lineRule="auto"/>
        <w:ind w:firstLine="708"/>
        <w:jc w:val="both"/>
        <w:rPr>
          <w:rFonts w:ascii="Times New Roman" w:hAnsi="Times New Roman" w:cs="Times New Roman"/>
          <w:sz w:val="24"/>
          <w:szCs w:val="24"/>
          <w:lang w:val="cs-CZ"/>
        </w:rPr>
      </w:pPr>
    </w:p>
    <w:p w14:paraId="485BB9C7" w14:textId="77777777" w:rsidR="00614500" w:rsidRPr="005E40FD" w:rsidRDefault="00614500" w:rsidP="00126CEE">
      <w:pPr>
        <w:pStyle w:val="3"/>
        <w:spacing w:before="0" w:line="360" w:lineRule="auto"/>
        <w:jc w:val="both"/>
        <w:rPr>
          <w:rFonts w:ascii="Times New Roman" w:hAnsi="Times New Roman" w:cs="Times New Roman"/>
          <w:color w:val="auto"/>
          <w:lang w:val="cs-CZ"/>
        </w:rPr>
      </w:pPr>
      <w:bookmarkStart w:id="35" w:name="_Toc484025490"/>
      <w:r w:rsidRPr="005E40FD">
        <w:rPr>
          <w:rFonts w:ascii="Times New Roman" w:hAnsi="Times New Roman" w:cs="Times New Roman"/>
          <w:b/>
          <w:color w:val="auto"/>
          <w:lang w:val="cs-CZ"/>
        </w:rPr>
        <w:t>3.2.2 Promlčecí lhůta</w:t>
      </w:r>
      <w:bookmarkEnd w:id="35"/>
    </w:p>
    <w:bookmarkEnd w:id="34"/>
    <w:p w14:paraId="01F2ED6D"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upravuje tuto otázku ve čl. 10.</w:t>
      </w:r>
    </w:p>
    <w:p w14:paraId="5F8B11D0"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Zde, dle mého názoru, jsou důležité dva body:</w:t>
      </w:r>
    </w:p>
    <w:p w14:paraId="753740A3" w14:textId="77777777" w:rsidR="00393F87" w:rsidRPr="005E40FD" w:rsidRDefault="00393F87" w:rsidP="005E40FD">
      <w:pPr>
        <w:pStyle w:val="a3"/>
        <w:numPr>
          <w:ilvl w:val="0"/>
          <w:numId w:val="14"/>
        </w:numPr>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Okamžik, od kterého začíná běžet promlčecí lhůta.</w:t>
      </w:r>
    </w:p>
    <w:p w14:paraId="63B7A985" w14:textId="77777777" w:rsidR="00393F87" w:rsidRPr="005E40FD" w:rsidRDefault="00393F87" w:rsidP="005E40FD">
      <w:pPr>
        <w:pStyle w:val="a3"/>
        <w:numPr>
          <w:ilvl w:val="0"/>
          <w:numId w:val="14"/>
        </w:numPr>
        <w:spacing w:after="0" w:line="360" w:lineRule="auto"/>
        <w:ind w:left="0"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Délka promlčecí lhůty.</w:t>
      </w:r>
    </w:p>
    <w:p w14:paraId="17EF3A58" w14:textId="645EAAF3"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Nejprve se </w:t>
      </w:r>
      <w:r w:rsidR="00A1335F" w:rsidRPr="005E40FD">
        <w:rPr>
          <w:rFonts w:ascii="Times New Roman" w:hAnsi="Times New Roman" w:cs="Times New Roman"/>
          <w:sz w:val="24"/>
          <w:szCs w:val="24"/>
          <w:lang w:val="cs-CZ"/>
        </w:rPr>
        <w:t>zaměřím na to</w:t>
      </w:r>
      <w:r w:rsidRPr="005E40FD">
        <w:rPr>
          <w:rFonts w:ascii="Times New Roman" w:hAnsi="Times New Roman" w:cs="Times New Roman"/>
          <w:sz w:val="24"/>
          <w:szCs w:val="24"/>
          <w:lang w:val="cs-CZ"/>
        </w:rPr>
        <w:t xml:space="preserve">, co nabízela </w:t>
      </w:r>
      <w:r w:rsidRPr="005E40FD">
        <w:rPr>
          <w:rFonts w:ascii="Times New Roman" w:hAnsi="Times New Roman" w:cs="Times New Roman"/>
          <w:i/>
          <w:sz w:val="24"/>
          <w:szCs w:val="24"/>
          <w:lang w:val="cs-CZ"/>
        </w:rPr>
        <w:t>Bílá kniha</w:t>
      </w:r>
      <w:r w:rsidRPr="005E40FD">
        <w:rPr>
          <w:rFonts w:ascii="Times New Roman" w:hAnsi="Times New Roman" w:cs="Times New Roman"/>
          <w:sz w:val="24"/>
          <w:szCs w:val="24"/>
          <w:lang w:val="en-US"/>
        </w:rPr>
        <w:t>.</w:t>
      </w:r>
    </w:p>
    <w:p w14:paraId="4F9E1271" w14:textId="1ED10B10" w:rsidR="00393F87" w:rsidRPr="005E40FD" w:rsidRDefault="00393F87" w:rsidP="005E40FD">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Co se týče prvního bodu </w:t>
      </w:r>
      <w:r w:rsidRPr="005E40FD">
        <w:rPr>
          <w:rFonts w:ascii="Times New Roman" w:hAnsi="Times New Roman" w:cs="Times New Roman"/>
          <w:sz w:val="24"/>
          <w:szCs w:val="24"/>
          <w:lang w:val="en-US"/>
        </w:rPr>
        <w:t>(okamžik začátku) musím poznam</w:t>
      </w:r>
      <w:r w:rsidR="00A1335F" w:rsidRPr="005E40FD">
        <w:rPr>
          <w:rFonts w:ascii="Times New Roman" w:hAnsi="Times New Roman" w:cs="Times New Roman"/>
          <w:sz w:val="24"/>
          <w:szCs w:val="24"/>
          <w:lang w:val="en-US"/>
        </w:rPr>
        <w:t>en</w:t>
      </w:r>
      <w:r w:rsidRPr="005E40FD">
        <w:rPr>
          <w:rFonts w:ascii="Times New Roman" w:hAnsi="Times New Roman" w:cs="Times New Roman"/>
          <w:sz w:val="24"/>
          <w:szCs w:val="24"/>
          <w:lang w:val="en-US"/>
        </w:rPr>
        <w:t>at, že odst. 2.7</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obsahuje</w:t>
      </w:r>
      <w:r w:rsidRPr="005E40FD">
        <w:rPr>
          <w:rFonts w:ascii="Times New Roman" w:hAnsi="Times New Roman" w:cs="Times New Roman"/>
          <w:sz w:val="24"/>
          <w:szCs w:val="24"/>
          <w:lang w:val="en-US"/>
        </w:rPr>
        <w:t xml:space="preserve"> negativní vymezení promlčecí lhůty:</w:t>
      </w:r>
    </w:p>
    <w:p w14:paraId="7E365609" w14:textId="6DFFCD36" w:rsidR="00393F87" w:rsidRPr="005E40FD" w:rsidRDefault="00A1335F" w:rsidP="005E40FD">
      <w:pPr>
        <w:autoSpaceDE w:val="0"/>
        <w:autoSpaceDN w:val="0"/>
        <w:adjustRightInd w:val="0"/>
        <w:spacing w:after="0" w:line="360" w:lineRule="auto"/>
        <w:ind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w:t>
      </w:r>
      <w:r w:rsidR="00393F87" w:rsidRPr="005E40FD">
        <w:rPr>
          <w:rFonts w:ascii="Times New Roman" w:hAnsi="Times New Roman" w:cs="Times New Roman"/>
          <w:sz w:val="24"/>
          <w:szCs w:val="24"/>
          <w:lang w:val="en-US"/>
        </w:rPr>
        <w:t xml:space="preserve">Komise </w:t>
      </w:r>
      <w:r w:rsidRPr="005E40FD">
        <w:rPr>
          <w:rFonts w:ascii="Times New Roman" w:hAnsi="Times New Roman" w:cs="Times New Roman"/>
          <w:sz w:val="24"/>
          <w:szCs w:val="24"/>
          <w:lang w:val="cs-CZ"/>
        </w:rPr>
        <w:t xml:space="preserve">[…] </w:t>
      </w:r>
      <w:r w:rsidR="00393F87" w:rsidRPr="005E40FD">
        <w:rPr>
          <w:rFonts w:ascii="Times New Roman" w:hAnsi="Times New Roman" w:cs="Times New Roman"/>
          <w:sz w:val="24"/>
          <w:szCs w:val="24"/>
          <w:lang w:val="en-US"/>
        </w:rPr>
        <w:t xml:space="preserve">navrhuje, že by promlčecí lhůta </w:t>
      </w:r>
      <w:r w:rsidR="00393F87" w:rsidRPr="005E40FD">
        <w:rPr>
          <w:rFonts w:ascii="Times New Roman" w:hAnsi="Times New Roman" w:cs="Times New Roman"/>
          <w:bCs/>
          <w:sz w:val="24"/>
          <w:szCs w:val="24"/>
          <w:lang w:val="en-US"/>
        </w:rPr>
        <w:t>neměla začít běžet</w:t>
      </w:r>
      <w:r w:rsidR="00393F87" w:rsidRPr="005E40FD">
        <w:rPr>
          <w:rFonts w:ascii="Times New Roman" w:hAnsi="Times New Roman" w:cs="Times New Roman"/>
          <w:sz w:val="24"/>
          <w:szCs w:val="24"/>
          <w:lang w:val="en-US"/>
        </w:rPr>
        <w:t>:</w:t>
      </w:r>
    </w:p>
    <w:p w14:paraId="058F8112" w14:textId="77777777" w:rsidR="00393F87" w:rsidRPr="005E40FD" w:rsidRDefault="00393F87" w:rsidP="005E40FD">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v případě </w:t>
      </w:r>
      <w:r w:rsidRPr="005E40FD">
        <w:rPr>
          <w:rFonts w:ascii="Times New Roman" w:hAnsi="Times New Roman" w:cs="Times New Roman"/>
          <w:bCs/>
          <w:sz w:val="24"/>
          <w:szCs w:val="24"/>
          <w:lang w:val="en-US"/>
        </w:rPr>
        <w:t>trvajícího nebo opakovaného protiprávního jednání</w:t>
      </w:r>
      <w:r w:rsidRPr="005E40FD">
        <w:rPr>
          <w:rFonts w:ascii="Times New Roman" w:hAnsi="Times New Roman" w:cs="Times New Roman"/>
          <w:b/>
          <w:bCs/>
          <w:sz w:val="24"/>
          <w:szCs w:val="24"/>
          <w:lang w:val="en-US"/>
        </w:rPr>
        <w:t xml:space="preserve"> </w:t>
      </w:r>
      <w:r w:rsidRPr="005E40FD">
        <w:rPr>
          <w:rFonts w:ascii="Times New Roman" w:hAnsi="Times New Roman" w:cs="Times New Roman"/>
          <w:sz w:val="24"/>
          <w:szCs w:val="24"/>
          <w:lang w:val="en-US"/>
        </w:rPr>
        <w:t xml:space="preserve">přede dnem, kdy takové </w:t>
      </w:r>
      <w:r w:rsidRPr="005E40FD">
        <w:rPr>
          <w:rFonts w:ascii="Times New Roman" w:hAnsi="Times New Roman" w:cs="Times New Roman"/>
          <w:bCs/>
          <w:sz w:val="24"/>
          <w:szCs w:val="24"/>
          <w:lang w:val="en-US"/>
        </w:rPr>
        <w:t>protiprávní jednání skončilo</w:t>
      </w:r>
      <w:r w:rsidRPr="005E40FD">
        <w:rPr>
          <w:rFonts w:ascii="Times New Roman" w:hAnsi="Times New Roman" w:cs="Times New Roman"/>
          <w:sz w:val="24"/>
          <w:szCs w:val="24"/>
          <w:lang w:val="en-US"/>
        </w:rPr>
        <w:t>;</w:t>
      </w:r>
    </w:p>
    <w:p w14:paraId="6D57554B" w14:textId="09707793" w:rsidR="00393F87" w:rsidRPr="005E40FD" w:rsidRDefault="00393F87" w:rsidP="005E40FD">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dříve, než lze </w:t>
      </w:r>
      <w:r w:rsidRPr="005E40FD">
        <w:rPr>
          <w:rFonts w:ascii="Times New Roman" w:hAnsi="Times New Roman" w:cs="Times New Roman"/>
          <w:bCs/>
          <w:sz w:val="24"/>
          <w:szCs w:val="24"/>
          <w:lang w:val="en-US"/>
        </w:rPr>
        <w:t>rozumně</w:t>
      </w:r>
      <w:r w:rsidRPr="005E40FD">
        <w:rPr>
          <w:rFonts w:ascii="Times New Roman" w:hAnsi="Times New Roman" w:cs="Times New Roman"/>
          <w:b/>
          <w:bCs/>
          <w:sz w:val="24"/>
          <w:szCs w:val="24"/>
          <w:lang w:val="en-US"/>
        </w:rPr>
        <w:t xml:space="preserve"> </w:t>
      </w:r>
      <w:r w:rsidRPr="005E40FD">
        <w:rPr>
          <w:rFonts w:ascii="Times New Roman" w:hAnsi="Times New Roman" w:cs="Times New Roman"/>
          <w:sz w:val="24"/>
          <w:szCs w:val="24"/>
          <w:lang w:val="en-US"/>
        </w:rPr>
        <w:t xml:space="preserve">očekávat, že se poškozená osoba </w:t>
      </w:r>
      <w:r w:rsidRPr="005E40FD">
        <w:rPr>
          <w:rFonts w:ascii="Times New Roman" w:hAnsi="Times New Roman" w:cs="Times New Roman"/>
          <w:bCs/>
          <w:sz w:val="24"/>
          <w:szCs w:val="24"/>
          <w:lang w:val="en-US"/>
        </w:rPr>
        <w:t xml:space="preserve">dozví o protiprávním jednání </w:t>
      </w:r>
      <w:r w:rsidRPr="005E40FD">
        <w:rPr>
          <w:rFonts w:ascii="Times New Roman" w:hAnsi="Times New Roman" w:cs="Times New Roman"/>
          <w:sz w:val="24"/>
          <w:szCs w:val="24"/>
          <w:lang w:val="en-US"/>
        </w:rPr>
        <w:t xml:space="preserve">a </w:t>
      </w:r>
      <w:r w:rsidRPr="005E40FD">
        <w:rPr>
          <w:rFonts w:ascii="Times New Roman" w:hAnsi="Times New Roman" w:cs="Times New Roman"/>
          <w:bCs/>
          <w:sz w:val="24"/>
          <w:szCs w:val="24"/>
          <w:lang w:val="en-US"/>
        </w:rPr>
        <w:t>o škodě</w:t>
      </w:r>
      <w:r w:rsidRPr="005E40FD">
        <w:rPr>
          <w:rFonts w:ascii="Times New Roman" w:hAnsi="Times New Roman" w:cs="Times New Roman"/>
          <w:sz w:val="24"/>
          <w:szCs w:val="24"/>
          <w:lang w:val="en-US"/>
        </w:rPr>
        <w:t>, které jí způsobilo</w:t>
      </w:r>
      <w:r w:rsidR="00A1335F" w:rsidRPr="005E40FD">
        <w:rPr>
          <w:rFonts w:ascii="Times New Roman" w:hAnsi="Times New Roman" w:cs="Times New Roman"/>
          <w:sz w:val="24"/>
          <w:szCs w:val="24"/>
          <w:lang w:val="en-US"/>
        </w:rPr>
        <w:t>”</w:t>
      </w:r>
      <w:r w:rsidRPr="005E40FD">
        <w:rPr>
          <w:rFonts w:ascii="Times New Roman" w:hAnsi="Times New Roman" w:cs="Times New Roman"/>
          <w:sz w:val="24"/>
          <w:szCs w:val="24"/>
          <w:lang w:val="en-US"/>
        </w:rPr>
        <w:t>.</w:t>
      </w:r>
    </w:p>
    <w:p w14:paraId="4A702292"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Výše uvedená norma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byla v plném rozsahu přenesena do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en-US"/>
        </w:rPr>
        <w:t>.</w:t>
      </w:r>
      <w:r w:rsidRPr="005E40FD">
        <w:rPr>
          <w:rStyle w:val="a6"/>
          <w:rFonts w:ascii="Times New Roman" w:hAnsi="Times New Roman" w:cs="Times New Roman"/>
          <w:sz w:val="24"/>
          <w:szCs w:val="24"/>
          <w:lang w:val="en-US"/>
        </w:rPr>
        <w:footnoteReference w:id="99"/>
      </w:r>
    </w:p>
    <w:p w14:paraId="4AEB0C7C" w14:textId="237967F6"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Nejvíc</w:t>
      </w:r>
      <w:r w:rsidR="00A1335F" w:rsidRPr="005E40FD">
        <w:rPr>
          <w:rFonts w:ascii="Times New Roman" w:hAnsi="Times New Roman" w:cs="Times New Roman"/>
          <w:sz w:val="24"/>
          <w:szCs w:val="24"/>
          <w:lang w:val="cs-CZ"/>
        </w:rPr>
        <w:t>e</w:t>
      </w:r>
      <w:r w:rsidRPr="005E40FD">
        <w:rPr>
          <w:rFonts w:ascii="Times New Roman" w:hAnsi="Times New Roman" w:cs="Times New Roman"/>
          <w:sz w:val="24"/>
          <w:szCs w:val="24"/>
          <w:lang w:val="cs-CZ"/>
        </w:rPr>
        <w:t xml:space="preserve">, dle mého názoru,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zvýhodňuje postavení žalobce tím, že dodatečně k výše uvedené normě obsahuje normu, která neumožňuje zahájení běhu promlčecí lhůty dříve než lze přiměřeně předpokládat, že je žalobci známa totožnost porušitele.</w:t>
      </w:r>
      <w:r w:rsidRPr="005E40FD">
        <w:rPr>
          <w:rStyle w:val="a6"/>
          <w:rFonts w:ascii="Times New Roman" w:hAnsi="Times New Roman" w:cs="Times New Roman"/>
          <w:sz w:val="24"/>
          <w:szCs w:val="24"/>
          <w:lang w:val="cs-CZ"/>
        </w:rPr>
        <w:footnoteReference w:id="100"/>
      </w:r>
    </w:p>
    <w:p w14:paraId="364ADBE5" w14:textId="161EC072"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Co se týče druhého bodu </w:t>
      </w:r>
      <w:r w:rsidRPr="005E40FD">
        <w:rPr>
          <w:rFonts w:ascii="Times New Roman" w:hAnsi="Times New Roman" w:cs="Times New Roman"/>
          <w:sz w:val="24"/>
          <w:szCs w:val="24"/>
          <w:lang w:val="en-US"/>
        </w:rPr>
        <w:t xml:space="preserve">(délka) lze poznamenat, že v souladu s odst. </w:t>
      </w:r>
      <w:r w:rsidRPr="005E40FD">
        <w:rPr>
          <w:rFonts w:ascii="Times New Roman" w:hAnsi="Times New Roman" w:cs="Times New Roman"/>
          <w:sz w:val="24"/>
          <w:szCs w:val="24"/>
          <w:lang w:val="cs-CZ"/>
        </w:rPr>
        <w:t xml:space="preserve">2.7 </w:t>
      </w:r>
      <w:r w:rsidRPr="005E40FD">
        <w:rPr>
          <w:rFonts w:ascii="Times New Roman" w:hAnsi="Times New Roman" w:cs="Times New Roman"/>
          <w:i/>
          <w:sz w:val="24"/>
          <w:szCs w:val="24"/>
          <w:lang w:val="cs-CZ"/>
        </w:rPr>
        <w:t xml:space="preserve">Bílé knihy </w:t>
      </w:r>
      <w:r w:rsidR="00A1335F" w:rsidRPr="005E40FD">
        <w:rPr>
          <w:rFonts w:ascii="Times New Roman" w:hAnsi="Times New Roman" w:cs="Times New Roman"/>
          <w:sz w:val="24"/>
          <w:szCs w:val="24"/>
          <w:lang w:val="en-US"/>
        </w:rPr>
        <w:t>“</w:t>
      </w:r>
      <w:r w:rsidR="00FC7585" w:rsidRPr="005E40FD">
        <w:rPr>
          <w:rFonts w:ascii="Times New Roman" w:hAnsi="Times New Roman" w:cs="Times New Roman"/>
          <w:sz w:val="24"/>
          <w:szCs w:val="24"/>
          <w:lang w:val="en-US"/>
        </w:rPr>
        <w:t>[</w:t>
      </w:r>
      <w:r w:rsidR="00A1335F" w:rsidRPr="005E40FD">
        <w:rPr>
          <w:rFonts w:ascii="Times New Roman" w:hAnsi="Times New Roman" w:cs="Times New Roman"/>
          <w:sz w:val="24"/>
          <w:szCs w:val="24"/>
          <w:lang w:val="en-US"/>
        </w:rPr>
        <w:t>p</w:t>
      </w:r>
      <w:r w:rsidR="00FC7585" w:rsidRPr="005E40FD">
        <w:rPr>
          <w:rFonts w:ascii="Times New Roman" w:hAnsi="Times New Roman" w:cs="Times New Roman"/>
          <w:sz w:val="24"/>
          <w:szCs w:val="24"/>
          <w:lang w:val="en-US"/>
        </w:rPr>
        <w:t>]</w:t>
      </w:r>
      <w:r w:rsidRPr="005E40FD">
        <w:rPr>
          <w:rFonts w:ascii="Times New Roman" w:hAnsi="Times New Roman" w:cs="Times New Roman"/>
          <w:sz w:val="24"/>
          <w:szCs w:val="24"/>
          <w:lang w:val="en-US"/>
        </w:rPr>
        <w:t xml:space="preserve">ro zachování možnosti podání následných žalob by měla být přijata opatření, která by zabránila uplynutí promlčecí lhůty v době, kdy </w:t>
      </w:r>
      <w:r w:rsidRPr="005E40FD">
        <w:rPr>
          <w:rFonts w:ascii="Times New Roman" w:hAnsi="Times New Roman" w:cs="Times New Roman"/>
          <w:bCs/>
          <w:sz w:val="24"/>
          <w:szCs w:val="24"/>
          <w:lang w:val="en-US"/>
        </w:rPr>
        <w:t>ještě probíhá veřejné vymáhání</w:t>
      </w:r>
      <w:r w:rsidRPr="005E40FD">
        <w:rPr>
          <w:rFonts w:ascii="Times New Roman" w:hAnsi="Times New Roman" w:cs="Times New Roman"/>
          <w:b/>
          <w:bCs/>
          <w:sz w:val="24"/>
          <w:szCs w:val="24"/>
          <w:lang w:val="en-US"/>
        </w:rPr>
        <w:t xml:space="preserve"> </w:t>
      </w:r>
      <w:r w:rsidRPr="005E40FD">
        <w:rPr>
          <w:rFonts w:ascii="Times New Roman" w:hAnsi="Times New Roman" w:cs="Times New Roman"/>
          <w:sz w:val="24"/>
          <w:szCs w:val="24"/>
          <w:lang w:val="en-US"/>
        </w:rPr>
        <w:t>pravidel hospodářské soutěže orgány pro ochranu hospodářské soutěže</w:t>
      </w:r>
      <w:r w:rsidR="00A1335F" w:rsidRPr="005E40FD">
        <w:rPr>
          <w:rFonts w:ascii="Times New Roman" w:hAnsi="Times New Roman" w:cs="Times New Roman"/>
          <w:sz w:val="24"/>
          <w:szCs w:val="24"/>
          <w:lang w:val="en-US"/>
        </w:rPr>
        <w:t xml:space="preserve"> </w:t>
      </w:r>
      <w:r w:rsidRPr="005E40FD">
        <w:rPr>
          <w:rFonts w:ascii="Times New Roman" w:hAnsi="Times New Roman" w:cs="Times New Roman"/>
          <w:sz w:val="24"/>
          <w:szCs w:val="24"/>
          <w:lang w:val="en-US"/>
        </w:rPr>
        <w:t xml:space="preserve">a odvolacími soudy. Komise dává přednost možnosti stanovit </w:t>
      </w:r>
      <w:r w:rsidRPr="005E40FD">
        <w:rPr>
          <w:rFonts w:ascii="Times New Roman" w:hAnsi="Times New Roman" w:cs="Times New Roman"/>
          <w:bCs/>
          <w:sz w:val="24"/>
          <w:szCs w:val="24"/>
          <w:lang w:val="en-US"/>
        </w:rPr>
        <w:t>novou promlčecí lhůtu</w:t>
      </w:r>
      <w:r w:rsidRPr="005E40FD">
        <w:rPr>
          <w:rFonts w:ascii="Times New Roman" w:hAnsi="Times New Roman" w:cs="Times New Roman"/>
          <w:sz w:val="24"/>
          <w:szCs w:val="24"/>
          <w:lang w:val="en-US"/>
        </w:rPr>
        <w:t xml:space="preserve">, která začne běžet, jakmile orgán pro ochranu hospodářské soutěže nebo odvolací soud přijmou rozhodnutí ve věci protiprávního jednání, před možností </w:t>
      </w:r>
      <w:r w:rsidRPr="005E40FD">
        <w:rPr>
          <w:rFonts w:ascii="Times New Roman" w:hAnsi="Times New Roman" w:cs="Times New Roman"/>
          <w:bCs/>
          <w:sz w:val="24"/>
          <w:szCs w:val="24"/>
          <w:lang w:val="en-US"/>
        </w:rPr>
        <w:t>pozastavit běh promlčecí lhůty</w:t>
      </w:r>
      <w:r w:rsidRPr="005E40FD">
        <w:rPr>
          <w:rFonts w:ascii="Times New Roman" w:hAnsi="Times New Roman" w:cs="Times New Roman"/>
          <w:b/>
          <w:bCs/>
          <w:sz w:val="24"/>
          <w:szCs w:val="24"/>
          <w:lang w:val="en-US"/>
        </w:rPr>
        <w:t xml:space="preserve"> </w:t>
      </w:r>
      <w:r w:rsidRPr="005E40FD">
        <w:rPr>
          <w:rFonts w:ascii="Times New Roman" w:hAnsi="Times New Roman" w:cs="Times New Roman"/>
          <w:sz w:val="24"/>
          <w:szCs w:val="24"/>
          <w:lang w:val="en-US"/>
        </w:rPr>
        <w:t>po dobu řízení před těmito orgány či soudy</w:t>
      </w:r>
      <w:r w:rsidR="00A1335F" w:rsidRPr="005E40FD">
        <w:rPr>
          <w:rFonts w:ascii="Times New Roman" w:hAnsi="Times New Roman" w:cs="Times New Roman"/>
          <w:sz w:val="24"/>
          <w:szCs w:val="24"/>
          <w:lang w:val="en-US"/>
        </w:rPr>
        <w:t>”</w:t>
      </w:r>
      <w:r w:rsidRPr="005E40FD">
        <w:rPr>
          <w:rFonts w:ascii="Times New Roman" w:hAnsi="Times New Roman" w:cs="Times New Roman"/>
          <w:sz w:val="24"/>
          <w:szCs w:val="24"/>
          <w:lang w:val="en-US"/>
        </w:rPr>
        <w:t>.</w:t>
      </w:r>
    </w:p>
    <w:p w14:paraId="70E2BAC7"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 xml:space="preserve">Komise nabízí </w:t>
      </w:r>
      <w:r w:rsidRPr="005E40FD">
        <w:rPr>
          <w:rFonts w:ascii="Times New Roman" w:hAnsi="Times New Roman" w:cs="Times New Roman"/>
          <w:bCs/>
          <w:sz w:val="24"/>
          <w:szCs w:val="24"/>
          <w:lang w:val="cs-CZ"/>
        </w:rPr>
        <w:t>novou promlčecí lhůtu</w:t>
      </w:r>
      <w:r w:rsidRPr="005E40FD">
        <w:rPr>
          <w:rFonts w:ascii="Times New Roman" w:hAnsi="Times New Roman" w:cs="Times New Roman"/>
          <w:b/>
          <w:bCs/>
          <w:sz w:val="24"/>
          <w:szCs w:val="24"/>
          <w:lang w:val="cs-CZ"/>
        </w:rPr>
        <w:t xml:space="preserve"> </w:t>
      </w:r>
      <w:r w:rsidRPr="005E40FD">
        <w:rPr>
          <w:rFonts w:ascii="Times New Roman" w:hAnsi="Times New Roman" w:cs="Times New Roman"/>
          <w:bCs/>
          <w:sz w:val="24"/>
          <w:szCs w:val="24"/>
          <w:lang w:val="cs-CZ"/>
        </w:rPr>
        <w:t>o minimální délce 2 let, jejíž běh by započal jakmile rozhodnutí o protiprávním jednání, z něhož vychází následná žaloba, nabude právní moci.</w:t>
      </w:r>
    </w:p>
    <w:p w14:paraId="45245549"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nepřijímá výše uvedené řešení otázky o délce promlčecí lhůty. </w:t>
      </w: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mluví o tom, že promlčecí lhůta pro podání žaloby o náhradu škody musí činit alespoň 5 let. </w:t>
      </w:r>
    </w:p>
    <w:p w14:paraId="1DE8A810"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Také poznamenám, že na rozdíl od </w:t>
      </w:r>
      <w:r w:rsidRPr="005E40FD">
        <w:rPr>
          <w:rFonts w:ascii="Times New Roman" w:hAnsi="Times New Roman" w:cs="Times New Roman"/>
          <w:bCs/>
          <w:i/>
          <w:sz w:val="24"/>
          <w:szCs w:val="24"/>
          <w:lang w:val="cs-CZ"/>
        </w:rPr>
        <w:t xml:space="preserve">Bílé knihy Směrnice </w:t>
      </w:r>
      <w:r w:rsidRPr="005E40FD">
        <w:rPr>
          <w:rFonts w:ascii="Times New Roman" w:hAnsi="Times New Roman" w:cs="Times New Roman"/>
          <w:bCs/>
          <w:sz w:val="24"/>
          <w:szCs w:val="24"/>
          <w:lang w:val="cs-CZ"/>
        </w:rPr>
        <w:t>obsahuje následující normu o pozastavení nebo přerušení promlčecí lhůty.</w:t>
      </w:r>
      <w:r w:rsidR="00775B4B" w:rsidRPr="005E40FD">
        <w:rPr>
          <w:rStyle w:val="a6"/>
          <w:rFonts w:ascii="Times New Roman" w:hAnsi="Times New Roman" w:cs="Times New Roman"/>
          <w:bCs/>
          <w:sz w:val="24"/>
          <w:szCs w:val="24"/>
          <w:lang w:val="cs-CZ"/>
        </w:rPr>
        <w:footnoteReference w:id="101"/>
      </w:r>
    </w:p>
    <w:p w14:paraId="01843FCA"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 xml:space="preserve">Vzhledem k výše uvedenému, </w:t>
      </w:r>
      <w:bookmarkStart w:id="36" w:name="_Hlk482432272"/>
      <w:r w:rsidRPr="005E40FD">
        <w:rPr>
          <w:rFonts w:ascii="Times New Roman" w:hAnsi="Times New Roman" w:cs="Times New Roman"/>
          <w:sz w:val="24"/>
          <w:szCs w:val="24"/>
          <w:lang w:val="cs-CZ"/>
        </w:rPr>
        <w:t xml:space="preserve">okamžik začátku běhu promlčecí lhůty je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vymezen negativně, při tom postavení žalobce, na rozdíl od textu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je zvýhodněno zařazením do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další podmínky pro začátek jejího běhu. </w:t>
      </w: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nepřijímá návrh Komise o nové promlčecí lhůtě, а stanovuje její minimální délku pěti let.</w:t>
      </w:r>
    </w:p>
    <w:p w14:paraId="498FD0EB" w14:textId="77777777" w:rsidR="00F20218" w:rsidRPr="005E40FD" w:rsidRDefault="00F20218"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p>
    <w:p w14:paraId="2D4EAB7A" w14:textId="77777777" w:rsidR="00F20218" w:rsidRPr="005E40FD" w:rsidRDefault="00F20218" w:rsidP="00126CEE">
      <w:pPr>
        <w:pStyle w:val="3"/>
        <w:spacing w:before="0" w:line="360" w:lineRule="auto"/>
        <w:jc w:val="both"/>
        <w:rPr>
          <w:rFonts w:ascii="Times New Roman" w:hAnsi="Times New Roman" w:cs="Times New Roman"/>
          <w:color w:val="auto"/>
          <w:lang w:val="cs-CZ"/>
        </w:rPr>
      </w:pPr>
      <w:bookmarkStart w:id="37" w:name="_Toc484025491"/>
      <w:r w:rsidRPr="005E40FD">
        <w:rPr>
          <w:rFonts w:ascii="Times New Roman" w:hAnsi="Times New Roman" w:cs="Times New Roman"/>
          <w:b/>
          <w:color w:val="auto"/>
          <w:lang w:val="cs-CZ"/>
        </w:rPr>
        <w:t>3.2.3 Společná a nerozdílná odpovědnost</w:t>
      </w:r>
      <w:bookmarkEnd w:id="37"/>
    </w:p>
    <w:bookmarkEnd w:id="36"/>
    <w:p w14:paraId="3E154009" w14:textId="77777777" w:rsidR="00393F87" w:rsidRPr="005E40FD" w:rsidRDefault="00393F87" w:rsidP="005E40FD">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Bílá kniha</w:t>
      </w:r>
      <w:r w:rsidRPr="005E40FD">
        <w:rPr>
          <w:rFonts w:ascii="Times New Roman" w:hAnsi="Times New Roman" w:cs="Times New Roman"/>
          <w:sz w:val="24"/>
          <w:szCs w:val="24"/>
          <w:lang w:val="cs-CZ"/>
        </w:rPr>
        <w:t xml:space="preserve"> obsahuje jen jeden návrh, který nepředstavuje přímé pokyny na společnou a nerozdílnou odpovědnost podniků, které společně porušily právní předpisy o hospodářské soutěži.</w:t>
      </w:r>
    </w:p>
    <w:p w14:paraId="50467581" w14:textId="3DC6B5A3"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Je to nabídka na omezení </w:t>
      </w:r>
      <w:r w:rsidRPr="005E40FD">
        <w:rPr>
          <w:rFonts w:ascii="Times New Roman" w:hAnsi="Times New Roman" w:cs="Times New Roman"/>
          <w:bCs/>
          <w:sz w:val="24"/>
          <w:szCs w:val="24"/>
          <w:lang w:val="cs-CZ"/>
        </w:rPr>
        <w:t>občanskoprávní odpovědnosti podniku, kterému byla prominuta pokuta, na nároky vznesené jeho přímými a nepřímými smluvními partnery</w:t>
      </w:r>
      <w:r w:rsidRPr="005E40FD">
        <w:rPr>
          <w:rFonts w:ascii="Times New Roman" w:hAnsi="Times New Roman" w:cs="Times New Roman"/>
          <w:sz w:val="24"/>
          <w:szCs w:val="24"/>
          <w:lang w:val="cs-CZ"/>
        </w:rPr>
        <w:t xml:space="preserve">. Je uvedeno v odst. 2.9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Vazba mezi programy shovívavosti a žalobami o náhradu škody</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3A16C6B5" w14:textId="77777777"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přímé pokyny na společnou a nerozdílnou odpovědnost podniku, vyjímky z tohoto pravidla, právo porušitele požadovat na kterémkoli jiném porušiteli příspěvek na vypořádání.</w:t>
      </w:r>
    </w:p>
    <w:p w14:paraId="16D1D65D"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Klíčová právní norma, ze které má čl. 11 výjimky, je obsažena v odst. 1 tohoto článku.</w:t>
      </w:r>
    </w:p>
    <w:p w14:paraId="0B1961A4" w14:textId="279520B4"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čl. 11 odst. 1 </w:t>
      </w:r>
      <w:r w:rsidR="00A1335F" w:rsidRPr="005E40FD">
        <w:rPr>
          <w:rFonts w:ascii="Times New Roman" w:hAnsi="Times New Roman" w:cs="Times New Roman"/>
          <w:sz w:val="24"/>
          <w:szCs w:val="24"/>
          <w:lang w:val="cs-CZ"/>
        </w:rPr>
        <w:t>„</w:t>
      </w:r>
      <w:r w:rsidR="006419E2" w:rsidRPr="005E40FD">
        <w:rPr>
          <w:rFonts w:ascii="Times New Roman" w:hAnsi="Times New Roman" w:cs="Times New Roman"/>
          <w:sz w:val="24"/>
          <w:szCs w:val="24"/>
          <w:lang w:val="cs-CZ"/>
        </w:rPr>
        <w:t>[</w:t>
      </w:r>
      <w:r w:rsidR="00A1335F" w:rsidRPr="005E40FD">
        <w:rPr>
          <w:rFonts w:ascii="Times New Roman" w:hAnsi="Times New Roman" w:cs="Times New Roman"/>
          <w:sz w:val="24"/>
          <w:szCs w:val="24"/>
          <w:lang w:val="cs-CZ"/>
        </w:rPr>
        <w:t>č</w:t>
      </w:r>
      <w:r w:rsidR="006419E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lenské státy zajistí, aby podniky, které společně porušily právní předpisy o hospodářské soutěži, byly společně a nerozdílně odpovědné za škodu způsobenou tímto porušením právních předpisů o hospodářské soutěži, a to tak, že každý z těchto podniků je povinen nahradit škodu v plné výši a poškozená strana má právo požadovat odškodnění v plné výši od kteréhokoli z těchto podniků, dokud není plně odškodněna</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67C3785D" w14:textId="00F79A78"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 xml:space="preserve">Ustanovení o společné a nerozdílné odpovědnosti podniku jsou obsaženy jen v jednom článku – článku 11. </w:t>
      </w:r>
      <w:r w:rsidR="00A1335F" w:rsidRPr="005E40FD">
        <w:rPr>
          <w:rFonts w:ascii="Times New Roman" w:hAnsi="Times New Roman" w:cs="Times New Roman"/>
          <w:sz w:val="24"/>
          <w:szCs w:val="24"/>
          <w:lang w:val="cs-CZ"/>
        </w:rPr>
        <w:t>D</w:t>
      </w:r>
      <w:r w:rsidRPr="005E40FD">
        <w:rPr>
          <w:rFonts w:ascii="Times New Roman" w:hAnsi="Times New Roman" w:cs="Times New Roman"/>
          <w:sz w:val="24"/>
          <w:szCs w:val="24"/>
          <w:lang w:val="cs-CZ"/>
        </w:rPr>
        <w:t>le mého názoru</w:t>
      </w:r>
      <w:r w:rsidR="00A1335F"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jsou</w:t>
      </w:r>
      <w:r w:rsidR="00A1335F" w:rsidRPr="005E40FD">
        <w:rPr>
          <w:rFonts w:ascii="Times New Roman" w:hAnsi="Times New Roman" w:cs="Times New Roman"/>
          <w:sz w:val="24"/>
          <w:szCs w:val="24"/>
          <w:lang w:val="cs-CZ"/>
        </w:rPr>
        <w:t xml:space="preserve"> však</w:t>
      </w:r>
      <w:r w:rsidRPr="005E40FD">
        <w:rPr>
          <w:rFonts w:ascii="Times New Roman" w:hAnsi="Times New Roman" w:cs="Times New Roman"/>
          <w:sz w:val="24"/>
          <w:szCs w:val="24"/>
          <w:lang w:val="cs-CZ"/>
        </w:rPr>
        <w:t xml:space="preserve"> detailně propracovány a jsou logické. </w:t>
      </w:r>
      <w:r w:rsidR="00A1335F" w:rsidRPr="005E40FD">
        <w:rPr>
          <w:rFonts w:ascii="Times New Roman" w:hAnsi="Times New Roman" w:cs="Times New Roman"/>
          <w:sz w:val="24"/>
          <w:szCs w:val="24"/>
          <w:lang w:val="cs-CZ"/>
        </w:rPr>
        <w:t>C</w:t>
      </w:r>
      <w:r w:rsidRPr="005E40FD">
        <w:rPr>
          <w:rFonts w:ascii="Times New Roman" w:hAnsi="Times New Roman" w:cs="Times New Roman"/>
          <w:sz w:val="24"/>
          <w:szCs w:val="24"/>
          <w:lang w:val="cs-CZ"/>
        </w:rPr>
        <w:t xml:space="preserve">htěl bych upozornit na rozdíl normy o omezení </w:t>
      </w:r>
      <w:r w:rsidRPr="005E40FD">
        <w:rPr>
          <w:rFonts w:ascii="Times New Roman" w:hAnsi="Times New Roman" w:cs="Times New Roman"/>
          <w:bCs/>
          <w:sz w:val="24"/>
          <w:szCs w:val="24"/>
          <w:lang w:val="cs-CZ"/>
        </w:rPr>
        <w:t>odpovědnosti podniku, kterému byla prominuta pokuta (odst. 4) a normy obsažené v odst. 6, tj. na normy práva, mezi nimiž se souvislost na první pohled se vyhledává komplikovaně.</w:t>
      </w:r>
    </w:p>
    <w:p w14:paraId="50ED72EF" w14:textId="35ED98AE"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V obou normách a v </w:t>
      </w:r>
      <w:r w:rsidRPr="005E40FD">
        <w:rPr>
          <w:rFonts w:ascii="Times New Roman" w:hAnsi="Times New Roman" w:cs="Times New Roman"/>
          <w:bCs/>
          <w:sz w:val="24"/>
          <w:szCs w:val="24"/>
          <w:lang w:val="en-US"/>
        </w:rPr>
        <w:t>odst. 4 a v odst. 6</w:t>
      </w:r>
      <w:r w:rsidRPr="005E40FD">
        <w:rPr>
          <w:rFonts w:ascii="Times New Roman" w:hAnsi="Times New Roman" w:cs="Times New Roman"/>
          <w:bCs/>
          <w:sz w:val="24"/>
          <w:szCs w:val="24"/>
          <w:lang w:val="cs-CZ"/>
        </w:rPr>
        <w:t xml:space="preserve"> se mluví o podniku, kterému byla prominuta pokuta, proto rozdíl mezi nimi nespočívá v subjektu povinností</w:t>
      </w:r>
      <w:r w:rsidRPr="005E40FD">
        <w:rPr>
          <w:rFonts w:ascii="Times New Roman" w:hAnsi="Times New Roman" w:cs="Times New Roman"/>
          <w:sz w:val="24"/>
          <w:szCs w:val="24"/>
          <w:lang w:val="en-US"/>
        </w:rPr>
        <w:t>.</w:t>
      </w:r>
    </w:p>
    <w:p w14:paraId="405F0AEC"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Myslím si, že komplikovanost v rychlém pochopení rozdílu uvedených norem spočívá v:</w:t>
      </w:r>
    </w:p>
    <w:p w14:paraId="1932E03F"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sz w:val="24"/>
          <w:szCs w:val="24"/>
          <w:lang w:val="en-US"/>
        </w:rPr>
        <w:t xml:space="preserve">- </w:t>
      </w:r>
      <w:r w:rsidRPr="005E40FD">
        <w:rPr>
          <w:rFonts w:ascii="Times New Roman" w:hAnsi="Times New Roman" w:cs="Times New Roman"/>
          <w:sz w:val="24"/>
          <w:szCs w:val="24"/>
          <w:lang w:val="cs-CZ"/>
        </w:rPr>
        <w:t xml:space="preserve">nepřesné formulaci normy, obsažené v odst. </w:t>
      </w:r>
      <w:r w:rsidRPr="005E40FD">
        <w:rPr>
          <w:rFonts w:ascii="Times New Roman" w:hAnsi="Times New Roman" w:cs="Times New Roman"/>
          <w:bCs/>
          <w:sz w:val="24"/>
          <w:szCs w:val="24"/>
          <w:lang w:val="cs-CZ"/>
        </w:rPr>
        <w:t>6;</w:t>
      </w:r>
    </w:p>
    <w:p w14:paraId="4FD18290"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 xml:space="preserve">- umístění norem v čl. 11. </w:t>
      </w:r>
      <w:r w:rsidRPr="005E40FD">
        <w:rPr>
          <w:rFonts w:ascii="Times New Roman" w:hAnsi="Times New Roman" w:cs="Times New Roman"/>
          <w:sz w:val="24"/>
          <w:szCs w:val="24"/>
          <w:lang w:val="cs-CZ"/>
        </w:rPr>
        <w:t xml:space="preserve">  </w:t>
      </w:r>
    </w:p>
    <w:p w14:paraId="338AB890" w14:textId="64F205B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Dle mého názoru, v odst. 6 se mluví o výši příspěvku na vypořádání poskytnutého podnikem, kterému byla prominuta pokuta, jinému porušiteli v případě společné a nerozdílné odpovědnosti podniku uvedené v odst. 4 písm. b). </w:t>
      </w:r>
      <w:r w:rsidR="00A1335F" w:rsidRPr="005E40FD">
        <w:rPr>
          <w:rFonts w:ascii="Times New Roman" w:hAnsi="Times New Roman" w:cs="Times New Roman"/>
          <w:sz w:val="24"/>
          <w:szCs w:val="24"/>
          <w:lang w:val="cs-CZ"/>
        </w:rPr>
        <w:t>t</w:t>
      </w:r>
      <w:r w:rsidRPr="005E40FD">
        <w:rPr>
          <w:rFonts w:ascii="Times New Roman" w:hAnsi="Times New Roman" w:cs="Times New Roman"/>
          <w:sz w:val="24"/>
          <w:szCs w:val="24"/>
          <w:lang w:val="cs-CZ"/>
        </w:rPr>
        <w:t xml:space="preserve">j. odst. 6 jakoby odhaluje obsah odst. 4 písm. b). </w:t>
      </w:r>
    </w:p>
    <w:p w14:paraId="6BD73584" w14:textId="3C00AB68"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Kdyby odst. 6 po slovech </w:t>
      </w:r>
      <w:r w:rsidR="00673C18"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či dodavatelé porušitelů</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obsahoval slova </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pokud nelze získat odškodnění v plné výši od ostatních podniků</w:t>
      </w:r>
      <w:r w:rsidR="00A1335F"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z odst. 4 písm. b), spojení by mezi výše uvedenými právními normami sledovalo přesně.</w:t>
      </w:r>
    </w:p>
    <w:p w14:paraId="3A2CF48D"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Také je nutné zaznamenat ještě další normu, která omezuje odpovědnost malého nebo středního podniku.</w:t>
      </w:r>
    </w:p>
    <w:p w14:paraId="69AE98C4" w14:textId="1888E7D1" w:rsidR="00393F87" w:rsidRPr="005E40FD" w:rsidRDefault="00A1335F"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w:t>
      </w:r>
      <w:r w:rsidR="00FC71D3" w:rsidRPr="005E40FD">
        <w:rPr>
          <w:rFonts w:ascii="Times New Roman" w:hAnsi="Times New Roman" w:cs="Times New Roman"/>
          <w:sz w:val="24"/>
          <w:szCs w:val="24"/>
          <w:lang w:val="cs-CZ"/>
        </w:rPr>
        <w:t>O</w:t>
      </w:r>
      <w:r w:rsidR="00393F87" w:rsidRPr="005E40FD">
        <w:rPr>
          <w:rFonts w:ascii="Times New Roman" w:hAnsi="Times New Roman" w:cs="Times New Roman"/>
          <w:sz w:val="24"/>
          <w:szCs w:val="24"/>
          <w:lang w:val="cs-CZ"/>
        </w:rPr>
        <w:t xml:space="preserve">dchylně od odstavce 1, členské státy zajistí, aniž je dotčeno právo na odškodnění v plné výši uvedené v článku 3, aby v případě, že porušitelem je malý nebo střední podnik </w:t>
      </w:r>
      <w:r w:rsidR="00154CF1"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7B2D23">
        <w:rPr>
          <w:rFonts w:ascii="Times New Roman" w:hAnsi="Times New Roman" w:cs="Times New Roman"/>
          <w:sz w:val="24"/>
          <w:szCs w:val="24"/>
          <w:lang w:val="cs-CZ"/>
        </w:rPr>
        <w:t xml:space="preserve"> </w:t>
      </w:r>
      <w:r w:rsidR="00393F87" w:rsidRPr="005E40FD">
        <w:rPr>
          <w:rFonts w:ascii="Times New Roman" w:hAnsi="Times New Roman" w:cs="Times New Roman"/>
          <w:sz w:val="24"/>
          <w:szCs w:val="24"/>
          <w:lang w:val="cs-CZ"/>
        </w:rPr>
        <w:t xml:space="preserve">byl tento porušitel odpovědný pouze svým přímým a nepřímým odběratelům, pokud: </w:t>
      </w:r>
    </w:p>
    <w:p w14:paraId="6A278558" w14:textId="7A264AE9"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a) jeho tržní podíl na příslušném trhu je nižší než 5 % po celou dobu příslušného porušování právních předpisů o hospodářské soutěži;  </w:t>
      </w:r>
    </w:p>
    <w:p w14:paraId="093381A0" w14:textId="174AAAA2"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b) použití obecných pravidel o společné a nerozdílné odpovědnosti by nezvratně ohrozilo jeho hospodářskou životaschopnost a způsobilo by to ztrátu celé hodnoty jeho aktiv</w:t>
      </w:r>
      <w:r w:rsidR="006419E2" w:rsidRPr="005E40FD">
        <w:rPr>
          <w:rFonts w:ascii="Times New Roman" w:hAnsi="Times New Roman" w:cs="Times New Roman"/>
          <w:sz w:val="24"/>
          <w:szCs w:val="24"/>
          <w:lang w:val="cs-CZ"/>
        </w:rPr>
        <w:t>.</w:t>
      </w:r>
      <w:r w:rsidR="0004624D" w:rsidRPr="005E40FD">
        <w:rPr>
          <w:rFonts w:ascii="Times New Roman" w:hAnsi="Times New Roman" w:cs="Times New Roman"/>
          <w:sz w:val="24"/>
          <w:szCs w:val="24"/>
          <w:lang w:val="cs-CZ"/>
        </w:rPr>
        <w:t>“</w:t>
      </w:r>
      <w:r w:rsidR="00FC71D3" w:rsidRPr="005E40FD">
        <w:rPr>
          <w:rStyle w:val="a6"/>
          <w:rFonts w:ascii="Times New Roman" w:hAnsi="Times New Roman" w:cs="Times New Roman"/>
          <w:sz w:val="24"/>
          <w:szCs w:val="24"/>
          <w:lang w:val="cs-CZ"/>
        </w:rPr>
        <w:footnoteReference w:id="102"/>
      </w:r>
      <w:r w:rsidRPr="005E40FD">
        <w:rPr>
          <w:rFonts w:ascii="Times New Roman" w:hAnsi="Times New Roman" w:cs="Times New Roman"/>
          <w:sz w:val="24"/>
          <w:szCs w:val="24"/>
          <w:lang w:val="cs-CZ"/>
        </w:rPr>
        <w:t xml:space="preserve">   </w:t>
      </w:r>
    </w:p>
    <w:p w14:paraId="180085E2" w14:textId="20665FB9"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Nicméně vyjímka obsažená v odst. 2 </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se nepouzije, pokud daný malý nebo střední podnik byl vedoucím činitelem při porušování právních předpisů o hospodářské soutěži nebo k účasti na takovém porušování přinutil další podniky </w:t>
      </w:r>
      <w:r w:rsidRPr="00D86588">
        <w:rPr>
          <w:rFonts w:ascii="Times New Roman" w:hAnsi="Times New Roman" w:cs="Times New Roman"/>
          <w:sz w:val="24"/>
          <w:szCs w:val="24"/>
          <w:lang w:val="cs-CZ"/>
        </w:rPr>
        <w:t>nebo</w:t>
      </w:r>
      <w:r w:rsidRPr="005E40FD">
        <w:rPr>
          <w:rFonts w:ascii="Times New Roman" w:hAnsi="Times New Roman" w:cs="Times New Roman"/>
          <w:sz w:val="24"/>
          <w:szCs w:val="24"/>
          <w:lang w:val="cs-CZ"/>
        </w:rPr>
        <w:t xml:space="preserve"> již bylo dříve zjištěno, že daný malý nebo střední podnik porušil právní předpisy o hospodářské sout</w:t>
      </w:r>
      <w:r w:rsidR="00300A3E" w:rsidRPr="005E40FD">
        <w:rPr>
          <w:rFonts w:ascii="Times New Roman" w:hAnsi="Times New Roman" w:cs="Times New Roman"/>
          <w:sz w:val="24"/>
          <w:szCs w:val="24"/>
          <w:lang w:val="cs-CZ"/>
        </w:rPr>
        <w:t>ěži</w:t>
      </w:r>
      <w:r w:rsidR="0004624D" w:rsidRPr="005E40FD">
        <w:rPr>
          <w:rFonts w:ascii="Times New Roman" w:hAnsi="Times New Roman" w:cs="Times New Roman"/>
          <w:sz w:val="24"/>
          <w:szCs w:val="24"/>
          <w:lang w:val="cs-CZ"/>
        </w:rPr>
        <w:t>“</w:t>
      </w:r>
      <w:r w:rsidR="00300A3E" w:rsidRPr="005E40FD">
        <w:rPr>
          <w:rStyle w:val="a6"/>
          <w:rFonts w:ascii="Times New Roman" w:hAnsi="Times New Roman" w:cs="Times New Roman"/>
          <w:sz w:val="24"/>
          <w:szCs w:val="24"/>
          <w:lang w:val="en-US"/>
        </w:rPr>
        <w:footnoteReference w:id="103"/>
      </w:r>
      <w:r w:rsidR="00300A3E"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671CEFC3" w14:textId="05E051C5" w:rsidR="00393F87" w:rsidRPr="005E40FD" w:rsidRDefault="00393F87" w:rsidP="005E40FD">
      <w:pPr>
        <w:tabs>
          <w:tab w:val="left" w:pos="0"/>
        </w:tabs>
        <w:autoSpaceDE w:val="0"/>
        <w:autoSpaceDN w:val="0"/>
        <w:adjustRightInd w:val="0"/>
        <w:spacing w:after="0" w:line="360" w:lineRule="auto"/>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ab/>
        <w:t xml:space="preserve">Jak jsem již poznamenal, čl. 11 obsahuje právo porušitele požadovat na kterémkoli jiném porušiteli příspěvek na vypořádání. </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Výše příspěvku na vypořádání od porušitele, kterému byla na základě programu shovívavosti prominuta pokuta, nepřesáhne výši škody, kterou způsobil svým vlastním přímým nebo nepřímým odběratelům či dodavatelům</w:t>
      </w:r>
      <w:r w:rsidR="007158D5" w:rsidRPr="005E40FD">
        <w:rPr>
          <w:rFonts w:ascii="Times New Roman" w:hAnsi="Times New Roman" w:cs="Times New Roman"/>
          <w:sz w:val="24"/>
          <w:szCs w:val="24"/>
          <w:lang w:val="cs-CZ"/>
        </w:rPr>
        <w:t>.</w:t>
      </w:r>
      <w:r w:rsidR="0004624D"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104"/>
      </w:r>
    </w:p>
    <w:p w14:paraId="5C2702AD" w14:textId="3C3EF73F"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Tak lze tvrdit, že ustanovení o společné a nerozdílné odpovědnosti jsou dopodrobna projednána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w:t>
      </w:r>
    </w:p>
    <w:p w14:paraId="5F9E83D5"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lze tvrdit následující o ustanoveních kapitoly III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w:t>
      </w:r>
    </w:p>
    <w:p w14:paraId="5F346C2D" w14:textId="56A00B58"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bookmarkStart w:id="38" w:name="_Hlk482431547"/>
      <w:r w:rsidRPr="005E40FD">
        <w:rPr>
          <w:rFonts w:ascii="Times New Roman" w:hAnsi="Times New Roman" w:cs="Times New Roman"/>
          <w:sz w:val="24"/>
          <w:szCs w:val="24"/>
          <w:lang w:val="cs-CZ"/>
        </w:rPr>
        <w:t xml:space="preserve">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byly jen částečně zachyceny</w:t>
      </w:r>
      <w:r w:rsidR="0004624D"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návrhy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které se týkají účinku vnitrostátních rozhodnutí.</w:t>
      </w:r>
    </w:p>
    <w:p w14:paraId="7926E677" w14:textId="341A63B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i/>
          <w:sz w:val="24"/>
          <w:szCs w:val="24"/>
          <w:lang w:val="cs-CZ"/>
        </w:rPr>
      </w:pPr>
      <w:bookmarkStart w:id="39" w:name="_Hlk482432150"/>
      <w:bookmarkEnd w:id="38"/>
      <w:r w:rsidRPr="005E40FD">
        <w:rPr>
          <w:rFonts w:ascii="Times New Roman" w:hAnsi="Times New Roman" w:cs="Times New Roman"/>
          <w:sz w:val="24"/>
          <w:szCs w:val="24"/>
          <w:lang w:val="cs-CZ"/>
        </w:rPr>
        <w:t xml:space="preserve">Návrhy Komise ve věci okamžiku, kdy začne běžet promlčecí lhůta, byly v plném rozsahu uvedeny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Co se týče promlčecí lhůty,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nebere v úvahu návrhy Komise o </w:t>
      </w:r>
      <w:r w:rsidRPr="005E40FD">
        <w:rPr>
          <w:rFonts w:ascii="Times New Roman" w:hAnsi="Times New Roman" w:cs="Times New Roman"/>
          <w:i/>
          <w:sz w:val="24"/>
          <w:szCs w:val="24"/>
          <w:lang w:val="cs-CZ"/>
        </w:rPr>
        <w:t>nové promlčecí lhůtě,</w:t>
      </w:r>
      <w:r w:rsidRPr="005E40FD">
        <w:rPr>
          <w:rFonts w:ascii="Times New Roman" w:hAnsi="Times New Roman" w:cs="Times New Roman"/>
          <w:sz w:val="24"/>
          <w:szCs w:val="24"/>
          <w:lang w:val="cs-CZ"/>
        </w:rPr>
        <w:t xml:space="preserve"> pouze stanovuje její minimální délku.</w:t>
      </w:r>
      <w:r w:rsidRPr="005E40FD">
        <w:rPr>
          <w:rFonts w:ascii="Times New Roman" w:hAnsi="Times New Roman" w:cs="Times New Roman"/>
          <w:i/>
          <w:sz w:val="24"/>
          <w:szCs w:val="24"/>
          <w:lang w:val="cs-CZ"/>
        </w:rPr>
        <w:t xml:space="preserve"> </w:t>
      </w:r>
    </w:p>
    <w:bookmarkEnd w:id="39"/>
    <w:p w14:paraId="6464678D" w14:textId="6D0898AD"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Na rozdíl od jediného návrhu Komise jsou ustanovení о společné a nerozdílné odpovědnosti vypracovány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detailně, obsahují přímý odkaz na společnou a nerozdílnou odpovědnost podniku, výjimky z tohoto pravidla, a také právo porušitele požadovat na kterémkoliv jiném porušiteli příspěvek na vypořádání.</w:t>
      </w:r>
    </w:p>
    <w:p w14:paraId="7AE58408" w14:textId="3B819F50" w:rsidR="00393F87"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p>
    <w:p w14:paraId="520711C1" w14:textId="77777777" w:rsidR="00393F87" w:rsidRPr="00126CEE" w:rsidRDefault="00393F87" w:rsidP="005E40FD">
      <w:pPr>
        <w:pStyle w:val="a3"/>
        <w:numPr>
          <w:ilvl w:val="1"/>
          <w:numId w:val="8"/>
        </w:numPr>
        <w:autoSpaceDE w:val="0"/>
        <w:autoSpaceDN w:val="0"/>
        <w:adjustRightInd w:val="0"/>
        <w:spacing w:after="0" w:line="360" w:lineRule="auto"/>
        <w:ind w:left="0" w:firstLine="0"/>
        <w:jc w:val="both"/>
        <w:outlineLvl w:val="1"/>
        <w:rPr>
          <w:rFonts w:ascii="Times New Roman" w:hAnsi="Times New Roman" w:cs="Times New Roman"/>
          <w:b/>
          <w:sz w:val="28"/>
          <w:szCs w:val="28"/>
          <w:lang w:val="en-US"/>
        </w:rPr>
      </w:pPr>
      <w:bookmarkStart w:id="40" w:name="_Toc484025492"/>
      <w:r w:rsidRPr="00126CEE">
        <w:rPr>
          <w:rFonts w:ascii="Times New Roman" w:hAnsi="Times New Roman" w:cs="Times New Roman"/>
          <w:b/>
          <w:sz w:val="28"/>
          <w:szCs w:val="28"/>
          <w:lang w:val="en-US"/>
        </w:rPr>
        <w:t>Přenesení navýšených cen</w:t>
      </w:r>
      <w:bookmarkEnd w:id="40"/>
    </w:p>
    <w:p w14:paraId="7440F3D9" w14:textId="16E5E8AF" w:rsidR="00393F87" w:rsidRPr="005E40FD" w:rsidRDefault="00393F87" w:rsidP="005E40FD">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Ustanovení o přenesení navýšených cen jsou obsažena v kapitole IV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Přenesení navýšených cen</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7AD7CAC2" w14:textId="77777777" w:rsidR="00393F87" w:rsidRPr="005E40FD" w:rsidRDefault="00393F87" w:rsidP="005E40FD">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Předpokládám, že právní normy o přenesení navýšených cen sledují dva cíle:</w:t>
      </w:r>
    </w:p>
    <w:p w14:paraId="438A694A" w14:textId="77777777" w:rsidR="00393F87" w:rsidRPr="005E40FD" w:rsidRDefault="00393F87" w:rsidP="005E40FD">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Odškodnění v plné výši podle čl. 3.</w:t>
      </w:r>
    </w:p>
    <w:p w14:paraId="2FF61C9E" w14:textId="77777777" w:rsidR="00393F87" w:rsidRPr="005E40FD" w:rsidRDefault="00393F87" w:rsidP="005E40FD">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Předejít příliš nízké nebo naopak příliš vysoké kompenzaci škody.</w:t>
      </w:r>
    </w:p>
    <w:p w14:paraId="0FB49FFC" w14:textId="1E017A04"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Klíčová norma</w:t>
      </w:r>
      <w:r w:rsidR="00300A3E" w:rsidRPr="005E40FD">
        <w:rPr>
          <w:rFonts w:ascii="Times New Roman" w:hAnsi="Times New Roman" w:cs="Times New Roman"/>
          <w:sz w:val="24"/>
          <w:szCs w:val="24"/>
          <w:lang w:val="cs-CZ"/>
        </w:rPr>
        <w:t xml:space="preserve"> </w:t>
      </w:r>
      <w:r w:rsidR="00154CF1"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r w:rsidR="00300A3E" w:rsidRPr="005E40FD">
        <w:rPr>
          <w:rFonts w:ascii="Times New Roman" w:hAnsi="Times New Roman" w:cs="Times New Roman"/>
          <w:sz w:val="24"/>
          <w:szCs w:val="24"/>
          <w:lang w:val="cs-CZ"/>
        </w:rPr>
        <w:t xml:space="preserve">čl. 12 odst. 1 </w:t>
      </w:r>
      <w:r w:rsidR="00154CF1"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о přenesení navýšených cen požaduje od členských států zajistit, aby mohly náhradu škody požadovat vsechny subjekty, jimž byla škoda způsobena bez ohledu na to, zda jsou přímými nebo nepřímými odběrateli porušitele, </w:t>
      </w:r>
      <w:r w:rsidR="0004624D" w:rsidRPr="005E40FD">
        <w:rPr>
          <w:rFonts w:ascii="Times New Roman" w:hAnsi="Times New Roman" w:cs="Times New Roman"/>
          <w:sz w:val="24"/>
          <w:szCs w:val="24"/>
          <w:lang w:val="cs-CZ"/>
        </w:rPr>
        <w:t xml:space="preserve">dále </w:t>
      </w:r>
      <w:r w:rsidRPr="005E40FD">
        <w:rPr>
          <w:rFonts w:ascii="Times New Roman" w:hAnsi="Times New Roman" w:cs="Times New Roman"/>
          <w:sz w:val="24"/>
          <w:szCs w:val="24"/>
          <w:lang w:val="cs-CZ"/>
        </w:rPr>
        <w:t xml:space="preserve">aby nedocházelo k náhradám škody přesahujícím výši škody způsobené žalobci porušením právních předpisů o hospodářské soutěži ani k tomu, že by porušitel nenesl žádnou odpovědnost.   </w:t>
      </w:r>
    </w:p>
    <w:p w14:paraId="1F6A3E12" w14:textId="15F65D49"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Jak je vidět, dva mnou výše uvedené cíle, které jsem odvodil z odst. 2.6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jsou zahranuty </w:t>
      </w:r>
      <w:r w:rsidR="0004624D" w:rsidRPr="005E40FD">
        <w:rPr>
          <w:rFonts w:ascii="Times New Roman" w:hAnsi="Times New Roman" w:cs="Times New Roman"/>
          <w:sz w:val="24"/>
          <w:szCs w:val="24"/>
          <w:lang w:val="cs-CZ"/>
        </w:rPr>
        <w:t>v čl.</w:t>
      </w:r>
      <w:r w:rsidRPr="005E40FD">
        <w:rPr>
          <w:rFonts w:ascii="Times New Roman" w:hAnsi="Times New Roman" w:cs="Times New Roman"/>
          <w:sz w:val="24"/>
          <w:szCs w:val="24"/>
          <w:lang w:val="cs-CZ"/>
        </w:rPr>
        <w:t xml:space="preserve"> 12 odst. 1.</w:t>
      </w:r>
    </w:p>
    <w:p w14:paraId="49DC02DE" w14:textId="776F2A38"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Článek 12 se nazývá </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Přenesení navýšených cen a pravo na odškodnění v plné vý</w:t>
      </w:r>
      <w:r w:rsidR="0004624D" w:rsidRPr="005E40FD">
        <w:rPr>
          <w:rFonts w:ascii="Times New Roman" w:hAnsi="Times New Roman" w:cs="Times New Roman"/>
          <w:sz w:val="24"/>
          <w:szCs w:val="24"/>
          <w:lang w:val="cs-CZ"/>
        </w:rPr>
        <w:t>š</w:t>
      </w:r>
      <w:r w:rsidRPr="005E40FD">
        <w:rPr>
          <w:rFonts w:ascii="Times New Roman" w:hAnsi="Times New Roman" w:cs="Times New Roman"/>
          <w:sz w:val="24"/>
          <w:szCs w:val="24"/>
          <w:lang w:val="cs-CZ"/>
        </w:rPr>
        <w:t>i</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Nicméně nemluví se v něm o tom, že představuje takové přenesení. V odst. 1 se mluví jen o právu přímých a nepřímých odběratelů požadovat náhradu škody. </w:t>
      </w:r>
    </w:p>
    <w:p w14:paraId="1866DFAF"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Jen ve dvou případech článek uvádí slovní spojení </w:t>
      </w:r>
      <w:r w:rsidRPr="005E40FD">
        <w:rPr>
          <w:rFonts w:ascii="Times New Roman" w:hAnsi="Times New Roman" w:cs="Times New Roman"/>
          <w:i/>
          <w:sz w:val="24"/>
          <w:szCs w:val="24"/>
          <w:lang w:val="cs-CZ"/>
        </w:rPr>
        <w:t>přenesení navýšených cen</w:t>
      </w:r>
      <w:r w:rsidRPr="005E40FD">
        <w:rPr>
          <w:rFonts w:ascii="Times New Roman" w:hAnsi="Times New Roman" w:cs="Times New Roman"/>
          <w:sz w:val="24"/>
          <w:szCs w:val="24"/>
          <w:lang w:val="cs-CZ"/>
        </w:rPr>
        <w:t>, mezi které pravomoc vnitrostátního soudu stanovit odhadem, jaká čás</w:t>
      </w:r>
      <w:r w:rsidR="00BA6AD7" w:rsidRPr="005E40FD">
        <w:rPr>
          <w:rFonts w:ascii="Times New Roman" w:hAnsi="Times New Roman" w:cs="Times New Roman"/>
          <w:sz w:val="24"/>
          <w:szCs w:val="24"/>
          <w:lang w:val="cs-CZ"/>
        </w:rPr>
        <w:t>t navýšené ceny byla přenesena</w:t>
      </w:r>
      <w:r w:rsidR="00BA6AD7" w:rsidRPr="005E40FD">
        <w:rPr>
          <w:rStyle w:val="a6"/>
          <w:rFonts w:ascii="Times New Roman" w:hAnsi="Times New Roman" w:cs="Times New Roman"/>
          <w:sz w:val="24"/>
          <w:szCs w:val="24"/>
          <w:lang w:val="cs-CZ"/>
        </w:rPr>
        <w:footnoteReference w:id="105"/>
      </w:r>
      <w:r w:rsidRPr="005E40FD">
        <w:rPr>
          <w:rFonts w:ascii="Times New Roman" w:hAnsi="Times New Roman" w:cs="Times New Roman"/>
          <w:sz w:val="24"/>
          <w:szCs w:val="24"/>
          <w:lang w:val="cs-CZ"/>
        </w:rPr>
        <w:t xml:space="preserve"> v souladu s pokyny, které vydá Komise</w:t>
      </w:r>
      <w:r w:rsidR="00FA6B5D" w:rsidRPr="005E40FD">
        <w:rPr>
          <w:rStyle w:val="a6"/>
          <w:rFonts w:ascii="Times New Roman" w:hAnsi="Times New Roman" w:cs="Times New Roman"/>
          <w:sz w:val="24"/>
          <w:szCs w:val="24"/>
          <w:lang w:val="cs-CZ"/>
        </w:rPr>
        <w:footnoteReference w:id="106"/>
      </w:r>
      <w:r w:rsidRPr="005E40FD">
        <w:rPr>
          <w:rFonts w:ascii="Times New Roman" w:hAnsi="Times New Roman" w:cs="Times New Roman"/>
          <w:sz w:val="24"/>
          <w:szCs w:val="24"/>
          <w:lang w:val="cs-CZ"/>
        </w:rPr>
        <w:t>.</w:t>
      </w:r>
    </w:p>
    <w:p w14:paraId="3D9FF8AB" w14:textId="4DD2518E"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Bílá kniha</w:t>
      </w:r>
      <w:r w:rsidRPr="005E40FD">
        <w:rPr>
          <w:rFonts w:ascii="Times New Roman" w:hAnsi="Times New Roman" w:cs="Times New Roman"/>
          <w:sz w:val="24"/>
          <w:szCs w:val="24"/>
          <w:lang w:val="cs-CZ"/>
        </w:rPr>
        <w:t xml:space="preserve"> obsahuje doporučení Komise, v souladu se kterým </w:t>
      </w:r>
      <w:r w:rsidR="0004624D" w:rsidRPr="005E40FD">
        <w:rPr>
          <w:rFonts w:ascii="Times New Roman" w:hAnsi="Times New Roman" w:cs="Times New Roman"/>
          <w:sz w:val="24"/>
          <w:szCs w:val="24"/>
          <w:lang w:val="cs-CZ"/>
        </w:rPr>
        <w:t>„</w:t>
      </w:r>
      <w:r w:rsidRPr="005E40FD">
        <w:rPr>
          <w:rFonts w:ascii="Times New Roman" w:hAnsi="Times New Roman" w:cs="Times New Roman"/>
          <w:bCs/>
          <w:sz w:val="24"/>
          <w:szCs w:val="24"/>
          <w:lang w:val="cs-CZ"/>
        </w:rPr>
        <w:t>žalované strany</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 xml:space="preserve">by měly mít v případě žádosti o kompenzaci navýšené ceny právo </w:t>
      </w:r>
      <w:r w:rsidRPr="005E40FD">
        <w:rPr>
          <w:rFonts w:ascii="Times New Roman" w:hAnsi="Times New Roman" w:cs="Times New Roman"/>
          <w:bCs/>
          <w:sz w:val="24"/>
          <w:szCs w:val="24"/>
          <w:lang w:val="cs-CZ"/>
        </w:rPr>
        <w:t>dovolávat se na svou obhajobu přenosu takové ceny</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na další osobu. Důkazní břemeno při takové obhajobě by nemělo být lehčí než to, které nese žalobce ve vztahu k prokázání škody</w:t>
      </w:r>
      <w:r w:rsidR="0004624D" w:rsidRPr="005E40FD">
        <w:rPr>
          <w:rFonts w:ascii="Times New Roman" w:hAnsi="Times New Roman" w:cs="Times New Roman"/>
          <w:sz w:val="24"/>
          <w:szCs w:val="24"/>
          <w:lang w:val="cs-CZ"/>
        </w:rPr>
        <w:t>“</w:t>
      </w:r>
      <w:r w:rsidR="00FA6B5D" w:rsidRPr="005E40FD">
        <w:rPr>
          <w:rStyle w:val="a6"/>
          <w:rFonts w:ascii="Times New Roman" w:hAnsi="Times New Roman" w:cs="Times New Roman"/>
          <w:sz w:val="24"/>
          <w:szCs w:val="24"/>
          <w:lang w:val="cs-CZ"/>
        </w:rPr>
        <w:footnoteReference w:id="107"/>
      </w:r>
      <w:r w:rsidRPr="005E40FD">
        <w:rPr>
          <w:rFonts w:ascii="Times New Roman" w:hAnsi="Times New Roman" w:cs="Times New Roman"/>
          <w:sz w:val="24"/>
          <w:szCs w:val="24"/>
          <w:lang w:val="cs-CZ"/>
        </w:rPr>
        <w:t>.</w:t>
      </w:r>
    </w:p>
    <w:p w14:paraId="3D138586"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Uvedený návrh Komise je důležitý, jelikož vede k cíli předejít příliš vysoké kompenzaci škody. Je uvedený bezprostředně 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p>
    <w:p w14:paraId="30F63182" w14:textId="1778E77E"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 čl. 13 </w:t>
      </w:r>
      <w:r w:rsidR="0004624D" w:rsidRPr="005E40FD">
        <w:rPr>
          <w:rFonts w:ascii="Times New Roman" w:hAnsi="Times New Roman" w:cs="Times New Roman"/>
          <w:sz w:val="24"/>
          <w:szCs w:val="24"/>
          <w:lang w:val="cs-CZ"/>
        </w:rPr>
        <w:t>„</w:t>
      </w:r>
      <w:r w:rsidR="006419E2" w:rsidRPr="005E40FD">
        <w:rPr>
          <w:rFonts w:ascii="Times New Roman" w:hAnsi="Times New Roman" w:cs="Times New Roman"/>
          <w:sz w:val="24"/>
          <w:szCs w:val="24"/>
          <w:lang w:val="cs-CZ"/>
        </w:rPr>
        <w:t>[</w:t>
      </w:r>
      <w:r w:rsidR="0004624D" w:rsidRPr="005E40FD">
        <w:rPr>
          <w:rFonts w:ascii="Times New Roman" w:hAnsi="Times New Roman" w:cs="Times New Roman"/>
          <w:sz w:val="24"/>
          <w:szCs w:val="24"/>
          <w:lang w:val="cs-CZ"/>
        </w:rPr>
        <w:t>č</w:t>
      </w:r>
      <w:r w:rsidR="006419E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lenské státy zajistí, aby žalovaná strana v řízení o žalobě o náhradu škody mohla na obranu svých tvrzení proti žalobě o náhradu škody použít skutečnost, že žalobce ceny navýšené v důsledku porušení právních předpisů o hospodářské soutěži zcela nebo částečně přenesl</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6FD61B2B" w14:textId="093ABCB0" w:rsidR="00393F87" w:rsidRPr="005E40FD" w:rsidRDefault="0004624D"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Zcela logické je také</w:t>
      </w:r>
      <w:r w:rsidR="00393F87" w:rsidRPr="005E40FD">
        <w:rPr>
          <w:rFonts w:ascii="Times New Roman" w:hAnsi="Times New Roman" w:cs="Times New Roman"/>
          <w:sz w:val="24"/>
          <w:szCs w:val="24"/>
          <w:lang w:val="cs-CZ"/>
        </w:rPr>
        <w:t xml:space="preserve"> to, že důkazní břemeno </w:t>
      </w:r>
      <w:r w:rsidR="00154CF1" w:rsidRPr="005E40FD">
        <w:rPr>
          <w:rStyle w:val="a7"/>
          <w:rFonts w:ascii="Times New Roman" w:hAnsi="Times New Roman" w:cs="Times New Roman"/>
          <w:bCs/>
          <w:i w:val="0"/>
          <w:iCs w:val="0"/>
          <w:sz w:val="24"/>
          <w:szCs w:val="24"/>
          <w:shd w:val="clear" w:color="auto" w:fill="FFFFFF"/>
          <w:lang w:val="cs-CZ"/>
        </w:rPr>
        <w:t>při obraně</w:t>
      </w:r>
      <w:r w:rsidR="00393F87" w:rsidRPr="005E40FD">
        <w:rPr>
          <w:rFonts w:ascii="Times New Roman" w:hAnsi="Times New Roman" w:cs="Times New Roman"/>
          <w:sz w:val="24"/>
          <w:szCs w:val="24"/>
          <w:lang w:val="cs-CZ"/>
        </w:rPr>
        <w:t xml:space="preserve"> svých tvrzení proti žalobě o náhradu škody nese žalovaný.</w:t>
      </w:r>
    </w:p>
    <w:p w14:paraId="03DD43C0" w14:textId="2D0767A3" w:rsidR="00393F87" w:rsidRPr="005E40FD" w:rsidRDefault="0004624D"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w:t>
      </w:r>
      <w:r w:rsidR="00393F87" w:rsidRPr="005E40FD">
        <w:rPr>
          <w:rFonts w:ascii="Times New Roman" w:hAnsi="Times New Roman" w:cs="Times New Roman"/>
          <w:sz w:val="24"/>
          <w:szCs w:val="24"/>
          <w:lang w:val="cs-CZ"/>
        </w:rPr>
        <w:t>následující</w:t>
      </w:r>
      <w:r w:rsidRPr="005E40FD">
        <w:rPr>
          <w:rFonts w:ascii="Times New Roman" w:hAnsi="Times New Roman" w:cs="Times New Roman"/>
          <w:sz w:val="24"/>
          <w:szCs w:val="24"/>
          <w:lang w:val="cs-CZ"/>
        </w:rPr>
        <w:t>m</w:t>
      </w:r>
      <w:r w:rsidR="00393F87" w:rsidRPr="005E40FD">
        <w:rPr>
          <w:rFonts w:ascii="Times New Roman" w:hAnsi="Times New Roman" w:cs="Times New Roman"/>
          <w:sz w:val="24"/>
          <w:szCs w:val="24"/>
          <w:lang w:val="cs-CZ"/>
        </w:rPr>
        <w:t xml:space="preserve"> návrhu Komise </w:t>
      </w:r>
      <w:r w:rsidRPr="005E40FD">
        <w:rPr>
          <w:rFonts w:ascii="Times New Roman" w:hAnsi="Times New Roman" w:cs="Times New Roman"/>
          <w:sz w:val="24"/>
          <w:szCs w:val="24"/>
          <w:lang w:val="cs-CZ"/>
        </w:rPr>
        <w:t xml:space="preserve">se však pojednává </w:t>
      </w:r>
      <w:r w:rsidR="00393F87" w:rsidRPr="005E40FD">
        <w:rPr>
          <w:rFonts w:ascii="Times New Roman" w:hAnsi="Times New Roman" w:cs="Times New Roman"/>
          <w:sz w:val="24"/>
          <w:szCs w:val="24"/>
          <w:lang w:val="cs-CZ"/>
        </w:rPr>
        <w:t xml:space="preserve">o tom, že důkazní břemeno leží na žalobci, příčina radikálního řešení předejít možnému bezdůvodnému obohacení se mi zdá jako neodpovídající principu proporcionality. </w:t>
      </w:r>
    </w:p>
    <w:p w14:paraId="5A7CCB6E"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Návrh se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uvádí následujícím způsobem:</w:t>
      </w:r>
    </w:p>
    <w:p w14:paraId="00951B06" w14:textId="43280B38" w:rsidR="00393F87" w:rsidRPr="005E40FD" w:rsidRDefault="0004624D"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„N</w:t>
      </w:r>
      <w:r w:rsidR="00393F87" w:rsidRPr="005E40FD">
        <w:rPr>
          <w:rFonts w:ascii="Times New Roman" w:hAnsi="Times New Roman" w:cs="Times New Roman"/>
          <w:sz w:val="24"/>
          <w:szCs w:val="24"/>
          <w:lang w:val="cs-CZ"/>
        </w:rPr>
        <w:t>epřímí odběratelé mohli spoléhat na vyvratitelnou domněnku</w:t>
      </w:r>
      <w:r w:rsidR="002154A0" w:rsidRPr="005E40FD">
        <w:rPr>
          <w:rFonts w:ascii="Times New Roman" w:hAnsi="Times New Roman" w:cs="Times New Roman"/>
          <w:sz w:val="24"/>
          <w:szCs w:val="24"/>
          <w:lang w:val="cs-CZ"/>
        </w:rPr>
        <w:t xml:space="preserve"> [</w:t>
      </w:r>
      <w:r w:rsidR="002154A0" w:rsidRPr="005E40FD">
        <w:rPr>
          <w:rStyle w:val="a6"/>
          <w:rFonts w:ascii="Times New Roman" w:hAnsi="Times New Roman" w:cs="Times New Roman"/>
          <w:sz w:val="24"/>
          <w:szCs w:val="24"/>
        </w:rPr>
        <w:footnoteReference w:id="108"/>
      </w:r>
      <w:r w:rsidR="002154A0"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 že na ně bylo nezákonné navýšení ceny přeneseno v plné výši</w:t>
      </w:r>
      <w:r w:rsidR="0056660C"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FA6B5D" w:rsidRPr="005E40FD">
        <w:rPr>
          <w:rStyle w:val="a6"/>
          <w:rFonts w:ascii="Times New Roman" w:hAnsi="Times New Roman" w:cs="Times New Roman"/>
          <w:sz w:val="24"/>
          <w:szCs w:val="24"/>
          <w:lang w:val="cs-CZ"/>
        </w:rPr>
        <w:footnoteReference w:id="109"/>
      </w:r>
      <w:r w:rsidR="00393F87" w:rsidRPr="005E40FD">
        <w:rPr>
          <w:rFonts w:ascii="Times New Roman" w:hAnsi="Times New Roman" w:cs="Times New Roman"/>
          <w:sz w:val="24"/>
          <w:szCs w:val="24"/>
          <w:lang w:val="cs-CZ"/>
        </w:rPr>
        <w:t xml:space="preserve">   </w:t>
      </w:r>
    </w:p>
    <w:p w14:paraId="733A6368"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Tudíž v souladu s </w:t>
      </w:r>
      <w:r w:rsidRPr="005E40FD">
        <w:rPr>
          <w:rFonts w:ascii="Times New Roman" w:hAnsi="Times New Roman" w:cs="Times New Roman"/>
          <w:i/>
          <w:sz w:val="24"/>
          <w:szCs w:val="24"/>
          <w:lang w:val="cs-CZ"/>
        </w:rPr>
        <w:t>Bílou knihou</w:t>
      </w:r>
      <w:r w:rsidRPr="005E40FD">
        <w:rPr>
          <w:rFonts w:ascii="Times New Roman" w:hAnsi="Times New Roman" w:cs="Times New Roman"/>
          <w:sz w:val="24"/>
          <w:szCs w:val="24"/>
          <w:lang w:val="cs-CZ"/>
        </w:rPr>
        <w:t xml:space="preserve"> důkazní břemeno о nepřenesení navýšené ceny leží v plné výši na žaloveném.</w:t>
      </w:r>
    </w:p>
    <w:p w14:paraId="22048FC2" w14:textId="46CC871D" w:rsidR="00393F87" w:rsidRPr="005E40FD" w:rsidRDefault="0004624D"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w:t>
      </w:r>
      <w:r w:rsidR="00393F87" w:rsidRPr="005E40FD">
        <w:rPr>
          <w:rFonts w:ascii="Times New Roman" w:hAnsi="Times New Roman" w:cs="Times New Roman"/>
          <w:sz w:val="24"/>
          <w:szCs w:val="24"/>
          <w:lang w:val="cs-CZ"/>
        </w:rPr>
        <w:t xml:space="preserve">ostavení žalovaného se </w:t>
      </w:r>
      <w:r w:rsidRPr="005E40FD">
        <w:rPr>
          <w:rFonts w:ascii="Times New Roman" w:hAnsi="Times New Roman" w:cs="Times New Roman"/>
          <w:sz w:val="24"/>
          <w:szCs w:val="24"/>
          <w:lang w:val="cs-CZ"/>
        </w:rPr>
        <w:t xml:space="preserve">tak </w:t>
      </w:r>
      <w:r w:rsidR="00393F87" w:rsidRPr="005E40FD">
        <w:rPr>
          <w:rFonts w:ascii="Times New Roman" w:hAnsi="Times New Roman" w:cs="Times New Roman"/>
          <w:sz w:val="24"/>
          <w:szCs w:val="24"/>
          <w:lang w:val="cs-CZ"/>
        </w:rPr>
        <w:t>dle mého názoru neopodstatněně zhoršuje.</w:t>
      </w:r>
    </w:p>
    <w:p w14:paraId="240BD7FA" w14:textId="2140ACCD"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Zaprvé, žalovaný musí prokázat, že navýšená cena není přenesená na nepřímého odběratele. </w:t>
      </w:r>
      <w:r w:rsidR="0004624D" w:rsidRPr="005E40FD">
        <w:rPr>
          <w:rFonts w:ascii="Times New Roman" w:hAnsi="Times New Roman" w:cs="Times New Roman"/>
          <w:sz w:val="24"/>
          <w:szCs w:val="24"/>
          <w:lang w:val="cs-CZ"/>
        </w:rPr>
        <w:t>T</w:t>
      </w:r>
      <w:r w:rsidRPr="005E40FD">
        <w:rPr>
          <w:rFonts w:ascii="Times New Roman" w:hAnsi="Times New Roman" w:cs="Times New Roman"/>
          <w:sz w:val="24"/>
          <w:szCs w:val="24"/>
          <w:lang w:val="cs-CZ"/>
        </w:rPr>
        <w:t xml:space="preserve">o je </w:t>
      </w:r>
      <w:r w:rsidR="0004624D" w:rsidRPr="005E40FD">
        <w:rPr>
          <w:rFonts w:ascii="Times New Roman" w:hAnsi="Times New Roman" w:cs="Times New Roman"/>
          <w:sz w:val="24"/>
          <w:szCs w:val="24"/>
          <w:lang w:val="cs-CZ"/>
        </w:rPr>
        <w:t xml:space="preserve">ale </w:t>
      </w:r>
      <w:r w:rsidRPr="005E40FD">
        <w:rPr>
          <w:rFonts w:ascii="Times New Roman" w:hAnsi="Times New Roman" w:cs="Times New Roman"/>
          <w:sz w:val="24"/>
          <w:szCs w:val="24"/>
          <w:lang w:val="cs-CZ"/>
        </w:rPr>
        <w:t>opravdu těžký úkol, jelikož takový odběratel není osobou, která pořídila zboží nebo služby přímo od žalovaného.</w:t>
      </w:r>
    </w:p>
    <w:p w14:paraId="756944C5"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Zadruhé, vyvratitelná domněnka se týká v plné výši přenesené navýšené ceny. </w:t>
      </w:r>
    </w:p>
    <w:p w14:paraId="6280272F" w14:textId="4931ECAB"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případě přenesení ceny jen částečně a nemožnosti dokázat její nepřenesení se postavení žalovaného bezpochyb stává neopodstatněně zhoršeným. </w:t>
      </w:r>
    </w:p>
    <w:p w14:paraId="696C2C62" w14:textId="4D8268B5"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Není mi známo, jakou logikou se řídil </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zákonodárce EU</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možná se konala i diskuse o uvedených příčinách, ale 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04624D" w:rsidRPr="005E40FD">
        <w:rPr>
          <w:rFonts w:ascii="Times New Roman" w:hAnsi="Times New Roman" w:cs="Times New Roman"/>
          <w:sz w:val="24"/>
          <w:szCs w:val="24"/>
          <w:lang w:val="cs-CZ"/>
        </w:rPr>
        <w:t xml:space="preserve">není o </w:t>
      </w:r>
      <w:r w:rsidRPr="005E40FD">
        <w:rPr>
          <w:rFonts w:ascii="Times New Roman" w:hAnsi="Times New Roman" w:cs="Times New Roman"/>
          <w:sz w:val="24"/>
          <w:szCs w:val="24"/>
          <w:lang w:val="cs-CZ"/>
        </w:rPr>
        <w:t>výše uveden</w:t>
      </w:r>
      <w:r w:rsidR="0004624D" w:rsidRPr="005E40FD">
        <w:rPr>
          <w:rFonts w:ascii="Times New Roman" w:hAnsi="Times New Roman" w:cs="Times New Roman"/>
          <w:sz w:val="24"/>
          <w:szCs w:val="24"/>
          <w:lang w:val="cs-CZ"/>
        </w:rPr>
        <w:t>é</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vyvratiteln</w:t>
      </w:r>
      <w:r w:rsidR="0004624D" w:rsidRPr="005E40FD">
        <w:rPr>
          <w:rFonts w:ascii="Times New Roman" w:hAnsi="Times New Roman" w:cs="Times New Roman"/>
          <w:i/>
          <w:sz w:val="24"/>
          <w:szCs w:val="24"/>
          <w:lang w:val="cs-CZ"/>
        </w:rPr>
        <w:t>é</w:t>
      </w:r>
      <w:r w:rsidRPr="005E40FD">
        <w:rPr>
          <w:rFonts w:ascii="Times New Roman" w:hAnsi="Times New Roman" w:cs="Times New Roman"/>
          <w:i/>
          <w:sz w:val="24"/>
          <w:szCs w:val="24"/>
          <w:lang w:val="cs-CZ"/>
        </w:rPr>
        <w:t xml:space="preserve"> domně</w:t>
      </w:r>
      <w:r w:rsidR="0004624D" w:rsidRPr="005E40FD">
        <w:rPr>
          <w:rFonts w:ascii="Times New Roman" w:hAnsi="Times New Roman" w:cs="Times New Roman"/>
          <w:i/>
          <w:sz w:val="24"/>
          <w:szCs w:val="24"/>
          <w:lang w:val="cs-CZ"/>
        </w:rPr>
        <w:t>nce</w:t>
      </w:r>
      <w:r w:rsidRPr="005E40FD">
        <w:rPr>
          <w:rFonts w:ascii="Times New Roman" w:hAnsi="Times New Roman" w:cs="Times New Roman"/>
          <w:i/>
          <w:sz w:val="24"/>
          <w:szCs w:val="24"/>
          <w:lang w:val="cs-CZ"/>
        </w:rPr>
        <w:t xml:space="preserve"> </w:t>
      </w:r>
      <w:r w:rsidR="0004624D" w:rsidRPr="005E40FD">
        <w:rPr>
          <w:rFonts w:ascii="Times New Roman" w:hAnsi="Times New Roman" w:cs="Times New Roman"/>
          <w:sz w:val="24"/>
          <w:szCs w:val="24"/>
          <w:lang w:val="cs-CZ"/>
        </w:rPr>
        <w:t>ani zmínka</w:t>
      </w:r>
      <w:r w:rsidRPr="005E40FD">
        <w:rPr>
          <w:rFonts w:ascii="Times New Roman" w:hAnsi="Times New Roman" w:cs="Times New Roman"/>
          <w:sz w:val="24"/>
          <w:szCs w:val="24"/>
          <w:lang w:val="cs-CZ"/>
        </w:rPr>
        <w:t>.</w:t>
      </w:r>
    </w:p>
    <w:p w14:paraId="75EFA488" w14:textId="6776F244" w:rsidR="00393F87" w:rsidRPr="005E40FD" w:rsidRDefault="0004624D"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w:t>
      </w:r>
      <w:r w:rsidR="0053606B" w:rsidRPr="005E40FD">
        <w:rPr>
          <w:rFonts w:ascii="Times New Roman" w:hAnsi="Times New Roman" w:cs="Times New Roman"/>
          <w:sz w:val="24"/>
          <w:szCs w:val="24"/>
          <w:lang w:val="cs-CZ"/>
        </w:rPr>
        <w:t>Č</w:t>
      </w:r>
      <w:r w:rsidR="00393F87" w:rsidRPr="005E40FD">
        <w:rPr>
          <w:rFonts w:ascii="Times New Roman" w:hAnsi="Times New Roman" w:cs="Times New Roman"/>
          <w:sz w:val="24"/>
          <w:szCs w:val="24"/>
          <w:lang w:val="cs-CZ"/>
        </w:rPr>
        <w:t>lenské státy zajistí, aby v případě, že v řízení o žalobě o náhradě škody závisí existence nároku na náhradu škody nebo výše náhrady škody, která má být přiznána, na tom</w:t>
      </w:r>
      <w:r w:rsidRPr="005E40FD">
        <w:rPr>
          <w:rFonts w:ascii="Times New Roman" w:hAnsi="Times New Roman" w:cs="Times New Roman"/>
          <w:sz w:val="24"/>
          <w:szCs w:val="24"/>
          <w:lang w:val="cs-CZ"/>
        </w:rPr>
        <w:t xml:space="preserve">, </w:t>
      </w:r>
      <w:r w:rsidR="00393F87" w:rsidRPr="005E40FD">
        <w:rPr>
          <w:rFonts w:ascii="Times New Roman" w:hAnsi="Times New Roman" w:cs="Times New Roman"/>
          <w:sz w:val="24"/>
          <w:szCs w:val="24"/>
          <w:lang w:val="cs-CZ"/>
        </w:rPr>
        <w:t>v jaké míře byly navýšené ceny přeneseny na žalobce se zohledněním obchodní praxe, při níž se navýšení ceny přenáší na nižší úrovně dodavatelského řetězce, nesl důkazní břemeno s ohledem na existenci a rozsah tohoto přenesení žalobce, který může přiměřeně požadovat zpřístupnění informací po žalovaném nebo po třetích stranách</w:t>
      </w:r>
      <w:r w:rsidR="007158D5"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53606B" w:rsidRPr="005E40FD">
        <w:rPr>
          <w:rStyle w:val="a6"/>
          <w:rFonts w:ascii="Times New Roman" w:hAnsi="Times New Roman" w:cs="Times New Roman"/>
          <w:sz w:val="24"/>
          <w:szCs w:val="24"/>
          <w:lang w:val="cs-CZ"/>
        </w:rPr>
        <w:footnoteReference w:id="110"/>
      </w:r>
    </w:p>
    <w:p w14:paraId="0587FC0E"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Právní norma je obsáhlá a komplikovaná pro pochopení. Poznamenám, že </w:t>
      </w:r>
      <w:r w:rsidRPr="005E40FD">
        <w:rPr>
          <w:rFonts w:ascii="Times New Roman" w:hAnsi="Times New Roman" w:cs="Times New Roman"/>
          <w:i/>
          <w:sz w:val="24"/>
          <w:szCs w:val="24"/>
          <w:lang w:val="cs-CZ"/>
        </w:rPr>
        <w:t>žalobce</w:t>
      </w:r>
      <w:r w:rsidRPr="005E40FD">
        <w:rPr>
          <w:rFonts w:ascii="Times New Roman" w:hAnsi="Times New Roman" w:cs="Times New Roman"/>
          <w:sz w:val="24"/>
          <w:szCs w:val="24"/>
          <w:lang w:val="cs-CZ"/>
        </w:rPr>
        <w:t xml:space="preserve"> v ní je nepřímým odběratelem. Důkazní břemeno nese nepřímý odběratel.</w:t>
      </w:r>
    </w:p>
    <w:p w14:paraId="4CDD684C"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Další odstavec stejného článku obsahuje podmínky, jejichž existence mluví o tom, že byla na žalobce přenesena navýšená cena. </w:t>
      </w:r>
    </w:p>
    <w:p w14:paraId="64F702D3"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Jsou to následující podmínky:</w:t>
      </w:r>
    </w:p>
    <w:p w14:paraId="733442F9" w14:textId="3D067D58" w:rsidR="00393F87" w:rsidRPr="005E40FD" w:rsidRDefault="0004624D"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 xml:space="preserve">a) žalovaný porušil právní předpisy o hospodářské soutěži; </w:t>
      </w:r>
    </w:p>
    <w:p w14:paraId="36FA40FF" w14:textId="3D036BC4"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b) porušení právních předpisů o hospodářské soutěži vedlo k navýšení ceny pro přímého odběratele žalovaného;  </w:t>
      </w:r>
    </w:p>
    <w:p w14:paraId="399C37E6" w14:textId="570E3646"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c) nepřímý odběratel sám pořídil zboží nebo služby, jichž se týkalo porušení právních předpisů o hospodářské soutěži nebo zboží či služby odvozené z takového zboží nebo služeb nebo zboží či služby obsahující takovéto zboží nebo služby</w:t>
      </w:r>
      <w:r w:rsidR="00ED2FD2" w:rsidRPr="005E40FD">
        <w:rPr>
          <w:rFonts w:ascii="Times New Roman" w:hAnsi="Times New Roman" w:cs="Times New Roman"/>
          <w:sz w:val="24"/>
          <w:szCs w:val="24"/>
          <w:lang w:val="cs-CZ"/>
        </w:rPr>
        <w:t>.</w:t>
      </w:r>
      <w:r w:rsidR="0004624D" w:rsidRPr="005E40FD">
        <w:rPr>
          <w:rFonts w:ascii="Times New Roman" w:hAnsi="Times New Roman" w:cs="Times New Roman"/>
          <w:sz w:val="24"/>
          <w:szCs w:val="24"/>
          <w:lang w:val="cs-CZ"/>
        </w:rPr>
        <w:t>“</w:t>
      </w:r>
      <w:r w:rsidR="00ED2FD2" w:rsidRPr="005E40FD">
        <w:rPr>
          <w:rStyle w:val="a6"/>
          <w:rFonts w:ascii="Times New Roman" w:hAnsi="Times New Roman" w:cs="Times New Roman"/>
          <w:sz w:val="24"/>
          <w:szCs w:val="24"/>
          <w:lang w:val="cs-CZ"/>
        </w:rPr>
        <w:footnoteReference w:id="111"/>
      </w:r>
    </w:p>
    <w:p w14:paraId="39195469" w14:textId="10915BC0"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en-US"/>
        </w:rPr>
      </w:pPr>
      <w:bookmarkStart w:id="41" w:name="_Hlk483904735"/>
      <w:r w:rsidRPr="005E40FD">
        <w:rPr>
          <w:rFonts w:ascii="Times New Roman" w:hAnsi="Times New Roman" w:cs="Times New Roman"/>
          <w:sz w:val="24"/>
          <w:szCs w:val="24"/>
          <w:lang w:val="cs-CZ"/>
        </w:rPr>
        <w:t>Realiza</w:t>
      </w:r>
      <w:r w:rsidR="00EA3454" w:rsidRPr="005E40FD">
        <w:rPr>
          <w:rFonts w:ascii="Times New Roman" w:hAnsi="Times New Roman" w:cs="Times New Roman"/>
          <w:sz w:val="24"/>
          <w:szCs w:val="24"/>
          <w:lang w:val="cs-CZ"/>
        </w:rPr>
        <w:t>ci</w:t>
      </w:r>
      <w:r w:rsidRPr="005E40FD">
        <w:rPr>
          <w:rFonts w:ascii="Times New Roman" w:hAnsi="Times New Roman" w:cs="Times New Roman"/>
          <w:sz w:val="24"/>
          <w:szCs w:val="24"/>
          <w:lang w:val="cs-CZ"/>
        </w:rPr>
        <w:t xml:space="preserve"> cíle popsaného mnou výše pod </w:t>
      </w:r>
      <w:r w:rsidR="00B65365" w:rsidRPr="005E40FD">
        <w:rPr>
          <w:rFonts w:ascii="Times New Roman" w:hAnsi="Times New Roman" w:cs="Times New Roman"/>
          <w:sz w:val="24"/>
          <w:szCs w:val="24"/>
          <w:lang w:val="cs-CZ"/>
        </w:rPr>
        <w:t>bodem č.</w:t>
      </w:r>
      <w:r w:rsidRPr="005E40FD">
        <w:rPr>
          <w:rFonts w:ascii="Times New Roman" w:hAnsi="Times New Roman" w:cs="Times New Roman"/>
          <w:sz w:val="24"/>
          <w:szCs w:val="24"/>
          <w:lang w:val="cs-CZ"/>
        </w:rPr>
        <w:t xml:space="preserve"> 2 by mohla pomo</w:t>
      </w:r>
      <w:r w:rsidR="00EA3454" w:rsidRPr="005E40FD">
        <w:rPr>
          <w:rFonts w:ascii="Times New Roman" w:hAnsi="Times New Roman" w:cs="Times New Roman"/>
          <w:sz w:val="24"/>
          <w:szCs w:val="24"/>
          <w:lang w:val="cs-CZ"/>
        </w:rPr>
        <w:t>ci</w:t>
      </w:r>
      <w:r w:rsidRPr="005E40FD">
        <w:rPr>
          <w:rFonts w:ascii="Times New Roman" w:hAnsi="Times New Roman" w:cs="Times New Roman"/>
          <w:sz w:val="24"/>
          <w:szCs w:val="24"/>
          <w:lang w:val="cs-CZ"/>
        </w:rPr>
        <w:t xml:space="preserve"> detailní implementace normy obsažené ve čl. </w:t>
      </w:r>
      <w:r w:rsidRPr="005E40FD">
        <w:rPr>
          <w:rFonts w:ascii="Times New Roman" w:hAnsi="Times New Roman" w:cs="Times New Roman"/>
          <w:sz w:val="24"/>
          <w:szCs w:val="24"/>
          <w:lang w:val="en-US"/>
        </w:rPr>
        <w:t xml:space="preserve">12 odst. 2. </w:t>
      </w:r>
      <w:r w:rsidRPr="005E40FD">
        <w:rPr>
          <w:rFonts w:ascii="Times New Roman" w:hAnsi="Times New Roman" w:cs="Times New Roman"/>
          <w:sz w:val="24"/>
          <w:szCs w:val="24"/>
          <w:lang w:val="cs-CZ"/>
        </w:rPr>
        <w:t xml:space="preserve">Nicméně nemohu předpokládat, jaká </w:t>
      </w:r>
      <w:r w:rsidRPr="005E40FD">
        <w:rPr>
          <w:rFonts w:ascii="Times New Roman" w:hAnsi="Times New Roman" w:cs="Times New Roman"/>
          <w:i/>
          <w:sz w:val="24"/>
          <w:szCs w:val="24"/>
          <w:lang w:val="en-US"/>
        </w:rPr>
        <w:t>přiměřená procesní pravidla</w:t>
      </w:r>
      <w:r w:rsidRPr="005E40FD">
        <w:rPr>
          <w:rFonts w:ascii="Times New Roman" w:hAnsi="Times New Roman" w:cs="Times New Roman"/>
          <w:sz w:val="24"/>
          <w:szCs w:val="24"/>
          <w:lang w:val="en-US"/>
        </w:rPr>
        <w:t xml:space="preserve"> v souladu s touto normou musí stanovit členské státy.</w:t>
      </w:r>
    </w:p>
    <w:bookmarkEnd w:id="41"/>
    <w:p w14:paraId="1BC82287" w14:textId="32EAB3B9"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Norma takového charakteru je ve </w:t>
      </w:r>
      <w:r w:rsidRPr="005E40FD">
        <w:rPr>
          <w:rFonts w:ascii="Times New Roman" w:hAnsi="Times New Roman" w:cs="Times New Roman"/>
          <w:i/>
          <w:sz w:val="24"/>
          <w:szCs w:val="24"/>
          <w:lang w:val="en-US"/>
        </w:rPr>
        <w:t>Směrnici</w:t>
      </w:r>
      <w:r w:rsidRPr="005E40FD">
        <w:rPr>
          <w:rFonts w:ascii="Times New Roman" w:hAnsi="Times New Roman" w:cs="Times New Roman"/>
          <w:sz w:val="24"/>
          <w:szCs w:val="24"/>
          <w:lang w:val="cs-CZ"/>
        </w:rPr>
        <w:t xml:space="preserve"> přítomná</w:t>
      </w:r>
      <w:r w:rsidRPr="005E40FD">
        <w:rPr>
          <w:rFonts w:ascii="Times New Roman" w:hAnsi="Times New Roman" w:cs="Times New Roman"/>
          <w:sz w:val="24"/>
          <w:szCs w:val="24"/>
          <w:lang w:val="en-US"/>
        </w:rPr>
        <w:t>.</w:t>
      </w:r>
    </w:p>
    <w:p w14:paraId="67E15B79" w14:textId="69210718" w:rsidR="00393F87" w:rsidRPr="005E40FD" w:rsidRDefault="0004624D" w:rsidP="005E40FD">
      <w:pPr>
        <w:autoSpaceDE w:val="0"/>
        <w:autoSpaceDN w:val="0"/>
        <w:adjustRightInd w:val="0"/>
        <w:spacing w:after="0" w:line="360" w:lineRule="auto"/>
        <w:ind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w:t>
      </w:r>
      <w:r w:rsidR="00393F87" w:rsidRPr="005E40FD">
        <w:rPr>
          <w:rFonts w:ascii="Times New Roman" w:hAnsi="Times New Roman" w:cs="Times New Roman"/>
          <w:sz w:val="24"/>
          <w:szCs w:val="24"/>
          <w:lang w:val="en-US"/>
        </w:rPr>
        <w:t>Aby nedocházelo k nadměrnému odškodňování, členské státy stanoví přiměřená procesní pravidla, která zajistí, aby náhrada za skutečnou škodu na jakékoli úrovni dodavatelského řetězce nebyla vyšší než škoda způsobená navýšením cen na dané úrovni</w:t>
      </w:r>
      <w:r w:rsidR="00A57C83" w:rsidRPr="005E40FD">
        <w:rPr>
          <w:rFonts w:ascii="Times New Roman" w:hAnsi="Times New Roman" w:cs="Times New Roman"/>
          <w:sz w:val="24"/>
          <w:szCs w:val="24"/>
          <w:lang w:val="en-US"/>
        </w:rPr>
        <w:t>.</w:t>
      </w:r>
      <w:r w:rsidRPr="005E40FD">
        <w:rPr>
          <w:rFonts w:ascii="Times New Roman" w:hAnsi="Times New Roman" w:cs="Times New Roman"/>
          <w:sz w:val="24"/>
          <w:szCs w:val="24"/>
          <w:lang w:val="en-US"/>
        </w:rPr>
        <w:t>”</w:t>
      </w:r>
      <w:r w:rsidR="00393F87" w:rsidRPr="005E40FD">
        <w:rPr>
          <w:rStyle w:val="a6"/>
          <w:rFonts w:ascii="Times New Roman" w:hAnsi="Times New Roman" w:cs="Times New Roman"/>
          <w:sz w:val="24"/>
          <w:szCs w:val="24"/>
          <w:lang w:val="en-US"/>
        </w:rPr>
        <w:footnoteReference w:id="112"/>
      </w:r>
    </w:p>
    <w:p w14:paraId="4B7F2745" w14:textId="5E41905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Dodržení dispozice výše uvedené normy dle myšlenky ve svém výsledku</w:t>
      </w:r>
      <w:r w:rsidRPr="005E40FD">
        <w:rPr>
          <w:rFonts w:ascii="Times New Roman" w:hAnsi="Times New Roman" w:cs="Times New Roman"/>
          <w:sz w:val="24"/>
          <w:szCs w:val="24"/>
          <w:u w:val="single"/>
          <w:lang w:val="cs-CZ"/>
        </w:rPr>
        <w:t xml:space="preserve"> </w:t>
      </w:r>
      <w:r w:rsidRPr="005E40FD">
        <w:rPr>
          <w:rFonts w:ascii="Times New Roman" w:hAnsi="Times New Roman" w:cs="Times New Roman"/>
          <w:sz w:val="24"/>
          <w:szCs w:val="24"/>
          <w:lang w:val="cs-CZ"/>
        </w:rPr>
        <w:t xml:space="preserve">(souhrn náhrad za skutečnou škodu na všech úrovních dodavatelského řetězce) musí vést k náhradě za skutečnou škodu způsobenou všem odběratelům jak přímým tak nepřímým. A taková náhrada škody ve svém výsledku nebude </w:t>
      </w:r>
      <w:r w:rsidRPr="005E40FD">
        <w:rPr>
          <w:rFonts w:ascii="Times New Roman" w:hAnsi="Times New Roman" w:cs="Times New Roman"/>
          <w:i/>
          <w:sz w:val="24"/>
          <w:szCs w:val="24"/>
          <w:lang w:val="cs-CZ"/>
        </w:rPr>
        <w:t>příliš nízká nebo naopak příliš vysoká</w:t>
      </w:r>
      <w:r w:rsidR="00BB1EED" w:rsidRPr="005E40FD">
        <w:rPr>
          <w:rFonts w:ascii="Times New Roman" w:hAnsi="Times New Roman" w:cs="Times New Roman"/>
          <w:sz w:val="24"/>
          <w:szCs w:val="24"/>
          <w:lang w:val="cs-CZ"/>
        </w:rPr>
        <w:t>.</w:t>
      </w:r>
      <w:r w:rsidR="002A2240" w:rsidRPr="005E40FD">
        <w:rPr>
          <w:rStyle w:val="a6"/>
          <w:rFonts w:ascii="Times New Roman" w:hAnsi="Times New Roman" w:cs="Times New Roman"/>
          <w:sz w:val="24"/>
          <w:szCs w:val="24"/>
          <w:lang w:val="cs-CZ"/>
        </w:rPr>
        <w:footnoteReference w:id="113"/>
      </w:r>
    </w:p>
    <w:p w14:paraId="681254A3" w14:textId="318A2D60"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Výše </w:t>
      </w:r>
      <w:r w:rsidR="00BB1EED" w:rsidRPr="005E40FD">
        <w:rPr>
          <w:rStyle w:val="a7"/>
          <w:rFonts w:ascii="Times New Roman" w:hAnsi="Times New Roman" w:cs="Times New Roman"/>
          <w:bCs/>
          <w:i w:val="0"/>
          <w:iCs w:val="0"/>
          <w:sz w:val="24"/>
          <w:szCs w:val="24"/>
          <w:shd w:val="clear" w:color="auto" w:fill="FFFFFF"/>
          <w:lang w:val="cs-CZ"/>
        </w:rPr>
        <w:t>uveden</w:t>
      </w:r>
      <w:r w:rsidR="0004624D" w:rsidRPr="005E40FD">
        <w:rPr>
          <w:rStyle w:val="a7"/>
          <w:rFonts w:ascii="Times New Roman" w:hAnsi="Times New Roman" w:cs="Times New Roman"/>
          <w:bCs/>
          <w:i w:val="0"/>
          <w:iCs w:val="0"/>
          <w:sz w:val="24"/>
          <w:szCs w:val="24"/>
          <w:shd w:val="clear" w:color="auto" w:fill="FFFFFF"/>
          <w:lang w:val="cs-CZ"/>
        </w:rPr>
        <w:t>á</w:t>
      </w:r>
      <w:r w:rsidRPr="005E40FD">
        <w:rPr>
          <w:rFonts w:ascii="Times New Roman" w:hAnsi="Times New Roman" w:cs="Times New Roman"/>
          <w:sz w:val="24"/>
          <w:szCs w:val="24"/>
          <w:lang w:val="cs-CZ"/>
        </w:rPr>
        <w:t xml:space="preserve"> slova </w:t>
      </w:r>
      <w:r w:rsidRPr="005E40FD">
        <w:rPr>
          <w:rFonts w:ascii="Times New Roman" w:hAnsi="Times New Roman" w:cs="Times New Roman"/>
          <w:i/>
          <w:sz w:val="24"/>
          <w:szCs w:val="24"/>
          <w:lang w:val="cs-CZ"/>
        </w:rPr>
        <w:t>Bílé knihy</w:t>
      </w:r>
      <w:r w:rsidR="0004624D"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ukazují na to, že výše uvedený záměr nemůže být ideálně realizovatelný, a spíše sebou </w:t>
      </w:r>
      <w:r w:rsidR="0004624D" w:rsidRPr="005E40FD">
        <w:rPr>
          <w:rFonts w:ascii="Times New Roman" w:hAnsi="Times New Roman" w:cs="Times New Roman"/>
          <w:sz w:val="24"/>
          <w:szCs w:val="24"/>
          <w:lang w:val="cs-CZ"/>
        </w:rPr>
        <w:t xml:space="preserve">přináší </w:t>
      </w:r>
      <w:r w:rsidRPr="005E40FD">
        <w:rPr>
          <w:rFonts w:ascii="Times New Roman" w:hAnsi="Times New Roman" w:cs="Times New Roman"/>
          <w:sz w:val="24"/>
          <w:szCs w:val="24"/>
          <w:lang w:val="cs-CZ"/>
        </w:rPr>
        <w:t xml:space="preserve">ustanovení, ke kterému se musí maximálně přiblížit. Z tohoto důvodu se jedná o to, aby se předešlo </w:t>
      </w:r>
      <w:r w:rsidR="0004624D"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příliš nízké nebo naopak příliš vysoké kompenzaci skody </w:t>
      </w:r>
      <w:r w:rsidRPr="005E40FD">
        <w:rPr>
          <w:rStyle w:val="a7"/>
          <w:rFonts w:ascii="Times New Roman" w:hAnsi="Times New Roman" w:cs="Times New Roman"/>
          <w:bCs/>
          <w:sz w:val="24"/>
          <w:szCs w:val="24"/>
          <w:shd w:val="clear" w:color="auto" w:fill="FFFFFF"/>
          <w:lang w:val="cs-CZ"/>
        </w:rPr>
        <w:t>způsobené porušením</w:t>
      </w:r>
      <w:r w:rsidRPr="005E40FD">
        <w:rPr>
          <w:rFonts w:ascii="Times New Roman" w:hAnsi="Times New Roman" w:cs="Times New Roman"/>
          <w:sz w:val="24"/>
          <w:szCs w:val="24"/>
          <w:lang w:val="cs-CZ"/>
        </w:rPr>
        <w:t xml:space="preserve"> práva </w:t>
      </w:r>
      <w:r w:rsidRPr="005E40FD">
        <w:rPr>
          <w:rStyle w:val="a7"/>
          <w:rFonts w:ascii="Times New Roman" w:hAnsi="Times New Roman" w:cs="Times New Roman"/>
          <w:bCs/>
          <w:sz w:val="24"/>
          <w:szCs w:val="24"/>
          <w:shd w:val="clear" w:color="auto" w:fill="FFFFFF"/>
          <w:lang w:val="cs-CZ"/>
        </w:rPr>
        <w:t>hospodářské soutěže</w:t>
      </w:r>
      <w:r w:rsidR="0004624D"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114"/>
      </w:r>
      <w:r w:rsidR="006419E2" w:rsidRPr="005E40FD">
        <w:rPr>
          <w:rFonts w:ascii="Times New Roman" w:hAnsi="Times New Roman" w:cs="Times New Roman"/>
          <w:sz w:val="24"/>
          <w:szCs w:val="24"/>
          <w:lang w:val="cs-CZ"/>
        </w:rPr>
        <w:t>.</w:t>
      </w:r>
    </w:p>
    <w:p w14:paraId="2245D180" w14:textId="13CAF503"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Žaloby o náhradu škody podané žalobci z různých úrovní dodavatelského řetězce mohou vést k vícenásobné odpovědnosti nebo neexistenci odpovědnosti žalovaného, proto</w:t>
      </w:r>
      <w:r w:rsidR="00922A4B"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vnitrostátní soudy, u nichž byla podána žaloba o náhradu škody, se musí vzít v úvahu všechny tyto skutečnosti:</w:t>
      </w:r>
    </w:p>
    <w:p w14:paraId="6B82DEA2" w14:textId="77777777"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a) řízení o žalobě o náhradu škody, která se týkají téhož porušení právních předpisů o hospodářské soutěži, avšak byla zahájena žalobci z jiných úrovní dodavatelského řetězce; </w:t>
      </w:r>
    </w:p>
    <w:p w14:paraId="16A3E377" w14:textId="77777777"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b) soudní rozhodnutí vydaná v řízeních o žalobě o náhradu škody uvedených v písmenu a); </w:t>
      </w:r>
    </w:p>
    <w:p w14:paraId="285A1463" w14:textId="6C262098"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c) relevantní veřejně dostupné informace, jež vyplynuly z případů veřejnoprávního prosazování právních předpisů o hospodářské soutěži.</w:t>
      </w:r>
      <w:r w:rsidR="00922A4B" w:rsidRPr="005E40FD">
        <w:rPr>
          <w:rStyle w:val="a6"/>
          <w:rFonts w:ascii="Times New Roman" w:hAnsi="Times New Roman" w:cs="Times New Roman"/>
          <w:sz w:val="24"/>
          <w:szCs w:val="24"/>
          <w:lang w:val="cs-CZ"/>
        </w:rPr>
        <w:footnoteReference w:id="115"/>
      </w:r>
    </w:p>
    <w:p w14:paraId="22CCF0BC" w14:textId="415EC3AE"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Také poznamenám, že kapitolou </w:t>
      </w:r>
      <w:r w:rsidRPr="005E40FD">
        <w:rPr>
          <w:rFonts w:ascii="Times New Roman" w:hAnsi="Times New Roman" w:cs="Times New Roman"/>
          <w:i/>
          <w:sz w:val="24"/>
          <w:szCs w:val="24"/>
          <w:lang w:val="cs-CZ"/>
        </w:rPr>
        <w:t>Sm</w:t>
      </w:r>
      <w:r w:rsidR="0004624D"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o</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přenesení navýšených cen</w:t>
      </w:r>
      <w:r w:rsidRPr="005E40FD">
        <w:rPr>
          <w:rFonts w:ascii="Times New Roman" w:hAnsi="Times New Roman" w:cs="Times New Roman"/>
          <w:sz w:val="24"/>
          <w:szCs w:val="24"/>
          <w:lang w:val="cs-CZ"/>
        </w:rPr>
        <w:t xml:space="preserve"> není dotčeno právo poškozené strany požadovat a obdržet náhradu za ušlý zisk v důsledku plného nebo částečného přenesení navýšených cen.</w:t>
      </w:r>
      <w:r w:rsidRPr="005E40FD">
        <w:rPr>
          <w:rStyle w:val="a6"/>
          <w:rFonts w:ascii="Times New Roman" w:hAnsi="Times New Roman" w:cs="Times New Roman"/>
          <w:sz w:val="24"/>
          <w:szCs w:val="24"/>
          <w:lang w:val="cs-CZ"/>
        </w:rPr>
        <w:footnoteReference w:id="116"/>
      </w:r>
      <w:r w:rsidRPr="005E40FD">
        <w:rPr>
          <w:rFonts w:ascii="Times New Roman" w:hAnsi="Times New Roman" w:cs="Times New Roman"/>
          <w:sz w:val="24"/>
          <w:szCs w:val="24"/>
          <w:lang w:val="cs-CZ"/>
        </w:rPr>
        <w:t xml:space="preserve"> </w:t>
      </w:r>
    </w:p>
    <w:p w14:paraId="2B3C1CD0" w14:textId="6B85B849"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právní normy o přenesení navýšených cen pro to, aby právo na odškodnění v plné výši měl nejen přímý odběratel, ale i nepřímý odběratel, jelikož ve čl. 3 odst. 1 se mluví o právu na odškodnění </w:t>
      </w:r>
      <w:r w:rsidRPr="005E40FD">
        <w:rPr>
          <w:rFonts w:ascii="Times New Roman" w:hAnsi="Times New Roman" w:cs="Times New Roman"/>
          <w:i/>
          <w:sz w:val="24"/>
          <w:szCs w:val="24"/>
          <w:lang w:val="cs-CZ"/>
        </w:rPr>
        <w:t>všech osob.</w:t>
      </w:r>
      <w:r w:rsidRPr="005E40FD">
        <w:rPr>
          <w:rFonts w:ascii="Times New Roman" w:hAnsi="Times New Roman" w:cs="Times New Roman"/>
          <w:sz w:val="24"/>
          <w:szCs w:val="24"/>
          <w:lang w:val="cs-CZ"/>
        </w:rPr>
        <w:t xml:space="preserve"> </w:t>
      </w:r>
    </w:p>
    <w:p w14:paraId="3C2A1A19"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Návrh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o tom, aby žalovaný nesl důkazní břemeno о nepřenesení navýšené ceny v plné výši, se nestala součástí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u w:val="single"/>
          <w:lang w:val="cs-CZ"/>
        </w:rPr>
        <w:t>Žalobce</w:t>
      </w:r>
      <w:r w:rsidRPr="005E40FD">
        <w:rPr>
          <w:rFonts w:ascii="Times New Roman" w:hAnsi="Times New Roman" w:cs="Times New Roman"/>
          <w:sz w:val="24"/>
          <w:szCs w:val="24"/>
          <w:lang w:val="cs-CZ"/>
        </w:rPr>
        <w:t xml:space="preserve"> nese důkazní břemeno o přenesení navýšených cen na něj. </w:t>
      </w:r>
    </w:p>
    <w:p w14:paraId="36381650"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případě, kdy na obranu svých tvrzení proti žalobě o náhradu škody žalovaný použává skutečnost, že žalobce ceny navýšené v důsledku porušení právních předpisů o hospodářské soutěži zcela nebo částečně přenesl, důkazní břemeno o přenesení navýšených cen nese </w:t>
      </w:r>
      <w:r w:rsidRPr="005E40FD">
        <w:rPr>
          <w:rFonts w:ascii="Times New Roman" w:hAnsi="Times New Roman" w:cs="Times New Roman"/>
          <w:sz w:val="24"/>
          <w:szCs w:val="24"/>
          <w:u w:val="single"/>
          <w:lang w:val="cs-CZ"/>
        </w:rPr>
        <w:t>žalovaný</w:t>
      </w:r>
      <w:r w:rsidRPr="005E40FD">
        <w:rPr>
          <w:rFonts w:ascii="Times New Roman" w:hAnsi="Times New Roman" w:cs="Times New Roman"/>
          <w:sz w:val="24"/>
          <w:szCs w:val="24"/>
          <w:lang w:val="cs-CZ"/>
        </w:rPr>
        <w:t xml:space="preserve">. </w:t>
      </w:r>
    </w:p>
    <w:p w14:paraId="20BCBDC0" w14:textId="77777777" w:rsidR="00393F87" w:rsidRPr="005E40FD" w:rsidRDefault="00393F87" w:rsidP="005E40FD">
      <w:pPr>
        <w:autoSpaceDE w:val="0"/>
        <w:autoSpaceDN w:val="0"/>
        <w:adjustRightInd w:val="0"/>
        <w:spacing w:after="0" w:line="360" w:lineRule="auto"/>
        <w:ind w:firstLine="709"/>
        <w:jc w:val="both"/>
        <w:rPr>
          <w:rFonts w:ascii="Times New Roman" w:hAnsi="Times New Roman" w:cs="Times New Roman"/>
          <w:b/>
          <w:sz w:val="24"/>
          <w:szCs w:val="24"/>
          <w:u w:val="single"/>
          <w:lang w:val="cs-CZ"/>
        </w:rPr>
      </w:pPr>
    </w:p>
    <w:p w14:paraId="03C83B8E" w14:textId="7EB33E2F" w:rsidR="00393F87" w:rsidRPr="00126CEE" w:rsidRDefault="00393F87" w:rsidP="00126CEE">
      <w:pPr>
        <w:pStyle w:val="a3"/>
        <w:numPr>
          <w:ilvl w:val="1"/>
          <w:numId w:val="8"/>
        </w:numPr>
        <w:spacing w:after="0" w:line="360" w:lineRule="auto"/>
        <w:ind w:left="0" w:firstLine="0"/>
        <w:jc w:val="both"/>
        <w:outlineLvl w:val="1"/>
        <w:rPr>
          <w:rFonts w:ascii="Times New Roman" w:hAnsi="Times New Roman" w:cs="Times New Roman"/>
          <w:b/>
          <w:sz w:val="28"/>
          <w:szCs w:val="28"/>
          <w:lang w:val="en-US"/>
        </w:rPr>
      </w:pPr>
      <w:bookmarkStart w:id="42" w:name="_Toc484025493"/>
      <w:r w:rsidRPr="00126CEE">
        <w:rPr>
          <w:rFonts w:ascii="Times New Roman" w:hAnsi="Times New Roman" w:cs="Times New Roman"/>
          <w:b/>
          <w:sz w:val="28"/>
          <w:szCs w:val="28"/>
          <w:lang w:val="en-US"/>
        </w:rPr>
        <w:t>Stanovení výše škody</w:t>
      </w:r>
      <w:bookmarkEnd w:id="42"/>
      <w:r w:rsidR="002A2240" w:rsidRPr="00126CEE">
        <w:rPr>
          <w:rFonts w:ascii="Times New Roman" w:hAnsi="Times New Roman" w:cs="Times New Roman"/>
          <w:b/>
          <w:sz w:val="28"/>
          <w:szCs w:val="28"/>
          <w:lang w:val="en-US"/>
        </w:rPr>
        <w:t xml:space="preserve"> </w:t>
      </w:r>
    </w:p>
    <w:p w14:paraId="33A17108"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Otázce stanovení výše škody je věnována kapitola V. </w:t>
      </w:r>
    </w:p>
    <w:p w14:paraId="537A0D75" w14:textId="691D2352" w:rsidR="00393F87" w:rsidRPr="005E40FD" w:rsidRDefault="00393F87" w:rsidP="00550BEE">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Kapitola má stejný název, jako její jediný článek, v ní obsažený – </w:t>
      </w:r>
      <w:r w:rsidR="0045054B" w:rsidRPr="005E40FD">
        <w:rPr>
          <w:rFonts w:ascii="Times New Roman" w:hAnsi="Times New Roman" w:cs="Times New Roman"/>
          <w:sz w:val="24"/>
          <w:szCs w:val="24"/>
          <w:lang w:val="cs-CZ"/>
        </w:rPr>
        <w:t>„</w:t>
      </w:r>
      <w:r w:rsidRPr="005E40FD">
        <w:rPr>
          <w:rFonts w:ascii="Times New Roman" w:hAnsi="Times New Roman" w:cs="Times New Roman"/>
          <w:bCs/>
          <w:sz w:val="24"/>
          <w:szCs w:val="24"/>
          <w:lang w:val="cs-CZ"/>
        </w:rPr>
        <w:t>STANOVENÍ VÝŠE ŠKODY</w:t>
      </w:r>
      <w:r w:rsidR="0045054B" w:rsidRPr="005E40FD">
        <w:rPr>
          <w:rFonts w:ascii="Times New Roman" w:hAnsi="Times New Roman" w:cs="Times New Roman"/>
          <w:bCs/>
          <w:sz w:val="24"/>
          <w:szCs w:val="24"/>
          <w:lang w:val="cs-CZ"/>
        </w:rPr>
        <w:t>“</w:t>
      </w:r>
      <w:r w:rsidRPr="005E40FD">
        <w:rPr>
          <w:rFonts w:ascii="Times New Roman" w:hAnsi="Times New Roman" w:cs="Times New Roman"/>
          <w:sz w:val="24"/>
          <w:szCs w:val="24"/>
          <w:lang w:val="cs-CZ"/>
        </w:rPr>
        <w:t>.</w:t>
      </w:r>
    </w:p>
    <w:p w14:paraId="0C631B45" w14:textId="582CED45"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Návrh</w:t>
      </w:r>
      <w:r w:rsidRPr="005E40FD">
        <w:rPr>
          <w:rFonts w:ascii="Times New Roman" w:hAnsi="Times New Roman" w:cs="Times New Roman"/>
          <w:sz w:val="24"/>
          <w:szCs w:val="24"/>
          <w:lang w:val="en-US"/>
        </w:rPr>
        <w:t xml:space="preserve"> Komise </w:t>
      </w:r>
      <w:r w:rsidRPr="005E40FD">
        <w:rPr>
          <w:rFonts w:ascii="Times New Roman" w:hAnsi="Times New Roman" w:cs="Times New Roman"/>
          <w:sz w:val="24"/>
          <w:szCs w:val="24"/>
          <w:lang w:val="cs-CZ"/>
        </w:rPr>
        <w:t xml:space="preserve">obsažený v odst. 2.5 </w:t>
      </w:r>
      <w:r w:rsidRPr="005E40FD">
        <w:rPr>
          <w:rFonts w:ascii="Times New Roman" w:hAnsi="Times New Roman" w:cs="Times New Roman"/>
          <w:i/>
          <w:sz w:val="24"/>
          <w:szCs w:val="24"/>
          <w:lang w:val="cs-CZ"/>
        </w:rPr>
        <w:t>B</w:t>
      </w:r>
      <w:r w:rsidR="000537C2" w:rsidRPr="005E40FD">
        <w:rPr>
          <w:rFonts w:ascii="Times New Roman" w:hAnsi="Times New Roman" w:cs="Times New Roman"/>
          <w:i/>
          <w:sz w:val="24"/>
          <w:szCs w:val="24"/>
          <w:lang w:val="cs-CZ"/>
        </w:rPr>
        <w:t>ílé knihy</w:t>
      </w:r>
      <w:r w:rsidRPr="005E40FD">
        <w:rPr>
          <w:rFonts w:ascii="Times New Roman" w:hAnsi="Times New Roman" w:cs="Times New Roman"/>
          <w:sz w:val="24"/>
          <w:szCs w:val="24"/>
          <w:lang w:val="cs-CZ"/>
        </w:rPr>
        <w:t xml:space="preserve"> uvedu později. </w:t>
      </w:r>
    </w:p>
    <w:p w14:paraId="5119F0C5" w14:textId="3036DA7F"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Zpočátku se chci krátce zmínit o rozsahu škody, jelikož je vypočítání výše škody Komise spojeno právě s rozsahem škody (rozebírají se v jednom odstavci </w:t>
      </w:r>
      <w:r w:rsidRPr="005E40FD">
        <w:rPr>
          <w:rFonts w:ascii="Times New Roman" w:hAnsi="Times New Roman" w:cs="Times New Roman"/>
          <w:i/>
          <w:sz w:val="24"/>
          <w:szCs w:val="24"/>
          <w:lang w:val="cs-CZ"/>
        </w:rPr>
        <w:t xml:space="preserve">Bílé knihy), </w:t>
      </w:r>
      <w:r w:rsidRPr="005E40FD">
        <w:rPr>
          <w:rFonts w:ascii="Times New Roman" w:hAnsi="Times New Roman" w:cs="Times New Roman"/>
          <w:sz w:val="24"/>
          <w:szCs w:val="24"/>
          <w:lang w:val="cs-CZ"/>
        </w:rPr>
        <w:t xml:space="preserve">určení </w:t>
      </w:r>
      <w:r w:rsidR="0045054B" w:rsidRPr="005E40FD">
        <w:rPr>
          <w:rFonts w:ascii="Times New Roman" w:hAnsi="Times New Roman" w:cs="Times New Roman"/>
          <w:sz w:val="24"/>
          <w:szCs w:val="24"/>
          <w:lang w:val="cs-CZ"/>
        </w:rPr>
        <w:t xml:space="preserve">dle </w:t>
      </w:r>
      <w:r w:rsidRPr="005E40FD">
        <w:rPr>
          <w:rFonts w:ascii="Times New Roman" w:hAnsi="Times New Roman" w:cs="Times New Roman"/>
          <w:sz w:val="24"/>
          <w:szCs w:val="24"/>
          <w:lang w:val="cs-CZ"/>
        </w:rPr>
        <w:t xml:space="preserve">kterého názoru Komise musí předcházet takovému vypočítání – </w:t>
      </w:r>
      <w:r w:rsidR="0045054B" w:rsidRPr="005E40FD">
        <w:rPr>
          <w:rFonts w:ascii="Times New Roman" w:hAnsi="Times New Roman" w:cs="Times New Roman"/>
          <w:sz w:val="24"/>
          <w:szCs w:val="24"/>
          <w:lang w:val="cs-CZ"/>
        </w:rPr>
        <w:t>„j</w:t>
      </w:r>
      <w:r w:rsidRPr="005E40FD">
        <w:rPr>
          <w:rFonts w:ascii="Times New Roman" w:hAnsi="Times New Roman" w:cs="Times New Roman"/>
          <w:sz w:val="24"/>
          <w:szCs w:val="24"/>
          <w:lang w:val="cs-CZ"/>
        </w:rPr>
        <w:t xml:space="preserve">akmile je rozsah škody jasný, je nutné </w:t>
      </w:r>
      <w:r w:rsidRPr="005E40FD">
        <w:rPr>
          <w:rFonts w:ascii="Times New Roman" w:hAnsi="Times New Roman" w:cs="Times New Roman"/>
          <w:bCs/>
          <w:sz w:val="24"/>
          <w:szCs w:val="24"/>
          <w:lang w:val="cs-CZ"/>
        </w:rPr>
        <w:t>vypočítat výši</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náhrady</w:t>
      </w:r>
      <w:r w:rsidR="0045054B"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117"/>
      </w:r>
      <w:r w:rsidRPr="005E40FD">
        <w:rPr>
          <w:rFonts w:ascii="Times New Roman" w:hAnsi="Times New Roman" w:cs="Times New Roman"/>
          <w:sz w:val="24"/>
          <w:szCs w:val="24"/>
          <w:lang w:val="cs-CZ"/>
        </w:rPr>
        <w:t>.</w:t>
      </w:r>
    </w:p>
    <w:p w14:paraId="6B369313" w14:textId="38B7E8A7"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Krátce poznamenám, že zjistit rozsah škody by bylo možné z její definice. Nicméně pojem škody není ve čl. 2</w:t>
      </w:r>
      <w:r w:rsidR="0045054B" w:rsidRPr="005E40FD">
        <w:rPr>
          <w:rFonts w:ascii="Times New Roman" w:hAnsi="Times New Roman" w:cs="Times New Roman"/>
          <w:sz w:val="24"/>
          <w:szCs w:val="24"/>
          <w:lang w:val="cs-CZ"/>
        </w:rPr>
        <w:t xml:space="preserve"> poznamenán</w:t>
      </w:r>
      <w:r w:rsidRPr="005E40FD">
        <w:rPr>
          <w:rFonts w:ascii="Times New Roman" w:hAnsi="Times New Roman" w:cs="Times New Roman"/>
          <w:sz w:val="24"/>
          <w:szCs w:val="24"/>
          <w:lang w:val="cs-CZ"/>
        </w:rPr>
        <w:t xml:space="preserve">.    </w:t>
      </w:r>
    </w:p>
    <w:p w14:paraId="27B5341E" w14:textId="02651AB9" w:rsidR="00393F87" w:rsidRPr="005E40FD" w:rsidRDefault="00FB3014"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Ze slov</w:t>
      </w:r>
      <w:r w:rsidR="00393F87" w:rsidRPr="005E40FD">
        <w:rPr>
          <w:rFonts w:ascii="Times New Roman" w:hAnsi="Times New Roman" w:cs="Times New Roman"/>
          <w:sz w:val="24"/>
          <w:szCs w:val="24"/>
          <w:lang w:val="cs-CZ"/>
        </w:rPr>
        <w:t xml:space="preserve"> Komise, které se týkají rozsahu škody</w:t>
      </w:r>
      <w:r w:rsidRPr="005E40FD">
        <w:rPr>
          <w:rStyle w:val="a6"/>
          <w:rFonts w:ascii="Times New Roman" w:hAnsi="Times New Roman" w:cs="Times New Roman"/>
          <w:sz w:val="24"/>
          <w:szCs w:val="24"/>
          <w:lang w:val="cs-CZ"/>
        </w:rPr>
        <w:footnoteReference w:id="118"/>
      </w:r>
      <w:r w:rsidR="0045054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r w:rsidR="00393F87" w:rsidRPr="005E40FD">
        <w:rPr>
          <w:rFonts w:ascii="Times New Roman" w:hAnsi="Times New Roman" w:cs="Times New Roman"/>
          <w:sz w:val="24"/>
          <w:szCs w:val="24"/>
          <w:lang w:val="cs-CZ"/>
        </w:rPr>
        <w:t xml:space="preserve">plyne, že poškození mají nárok na odškodnění v následujících případech újmy: </w:t>
      </w:r>
      <w:r w:rsidR="00393F87" w:rsidRPr="005E40FD">
        <w:rPr>
          <w:rFonts w:ascii="Times New Roman" w:hAnsi="Times New Roman" w:cs="Times New Roman"/>
          <w:bCs/>
          <w:sz w:val="24"/>
          <w:szCs w:val="24"/>
          <w:lang w:val="cs-CZ"/>
        </w:rPr>
        <w:t>skutečná škoda a ušlý</w:t>
      </w:r>
      <w:r w:rsidR="00393F87" w:rsidRPr="005E40FD">
        <w:rPr>
          <w:rFonts w:ascii="Times New Roman" w:hAnsi="Times New Roman" w:cs="Times New Roman"/>
          <w:sz w:val="24"/>
          <w:szCs w:val="24"/>
          <w:lang w:val="cs-CZ"/>
        </w:rPr>
        <w:t xml:space="preserve"> </w:t>
      </w:r>
      <w:r w:rsidR="00393F87" w:rsidRPr="005E40FD">
        <w:rPr>
          <w:rFonts w:ascii="Times New Roman" w:hAnsi="Times New Roman" w:cs="Times New Roman"/>
          <w:bCs/>
          <w:sz w:val="24"/>
          <w:szCs w:val="24"/>
          <w:lang w:val="cs-CZ"/>
        </w:rPr>
        <w:t>zisk, a také mají právo na úroky.</w:t>
      </w:r>
    </w:p>
    <w:p w14:paraId="6D9D323F" w14:textId="43690D4F"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Norma o rozsahu odškodnění, obsažená ve </w:t>
      </w:r>
      <w:r w:rsidR="00903019" w:rsidRPr="005E40FD">
        <w:rPr>
          <w:rFonts w:ascii="Times New Roman" w:hAnsi="Times New Roman" w:cs="Times New Roman"/>
          <w:i/>
          <w:sz w:val="24"/>
          <w:szCs w:val="24"/>
          <w:lang w:val="cs-CZ"/>
        </w:rPr>
        <w:t>Směrnici</w:t>
      </w:r>
      <w:r w:rsidR="00FB3014" w:rsidRPr="005E40FD">
        <w:rPr>
          <w:rFonts w:ascii="Times New Roman" w:hAnsi="Times New Roman" w:cs="Times New Roman"/>
          <w:sz w:val="24"/>
          <w:szCs w:val="24"/>
          <w:lang w:val="cs-CZ"/>
        </w:rPr>
        <w:t xml:space="preserve"> je identická se</w:t>
      </w:r>
      <w:r w:rsidRPr="005E40FD">
        <w:rPr>
          <w:rFonts w:ascii="Times New Roman" w:hAnsi="Times New Roman" w:cs="Times New Roman"/>
          <w:sz w:val="24"/>
          <w:szCs w:val="24"/>
          <w:lang w:val="cs-CZ"/>
        </w:rPr>
        <w:t xml:space="preserve"> slovy Komise:</w:t>
      </w:r>
    </w:p>
    <w:p w14:paraId="429D8270" w14:textId="78B4D9B2" w:rsidR="00393F87" w:rsidRPr="005E40FD" w:rsidRDefault="006075CB"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Od</w:t>
      </w:r>
      <w:r w:rsidR="0045054B" w:rsidRPr="005E40FD">
        <w:rPr>
          <w:rFonts w:ascii="Times New Roman" w:hAnsi="Times New Roman" w:cs="Times New Roman"/>
          <w:sz w:val="24"/>
          <w:szCs w:val="24"/>
          <w:lang w:val="cs-CZ"/>
        </w:rPr>
        <w:t>š</w:t>
      </w:r>
      <w:r w:rsidRPr="005E40FD">
        <w:rPr>
          <w:rFonts w:ascii="Times New Roman" w:hAnsi="Times New Roman" w:cs="Times New Roman"/>
          <w:sz w:val="24"/>
          <w:szCs w:val="24"/>
          <w:lang w:val="cs-CZ"/>
        </w:rPr>
        <w:t>kodn</w:t>
      </w:r>
      <w:r w:rsidR="0045054B" w:rsidRPr="005E40FD">
        <w:rPr>
          <w:rFonts w:ascii="Times New Roman" w:hAnsi="Times New Roman" w:cs="Times New Roman"/>
          <w:sz w:val="24"/>
          <w:szCs w:val="24"/>
          <w:lang w:val="cs-CZ"/>
        </w:rPr>
        <w:t>ě</w:t>
      </w:r>
      <w:r w:rsidRPr="005E40FD">
        <w:rPr>
          <w:rFonts w:ascii="Times New Roman" w:hAnsi="Times New Roman" w:cs="Times New Roman"/>
          <w:sz w:val="24"/>
          <w:szCs w:val="24"/>
          <w:lang w:val="cs-CZ"/>
        </w:rPr>
        <w:t>n</w:t>
      </w:r>
      <w:r w:rsidR="0045054B"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v pln</w:t>
      </w:r>
      <w:r w:rsidR="0045054B" w:rsidRPr="005E40FD">
        <w:rPr>
          <w:rFonts w:ascii="Times New Roman" w:hAnsi="Times New Roman" w:cs="Times New Roman"/>
          <w:sz w:val="24"/>
          <w:szCs w:val="24"/>
          <w:lang w:val="cs-CZ"/>
        </w:rPr>
        <w:t>é</w:t>
      </w:r>
      <w:r w:rsidRPr="005E40FD">
        <w:rPr>
          <w:rFonts w:ascii="Times New Roman" w:hAnsi="Times New Roman" w:cs="Times New Roman"/>
          <w:sz w:val="24"/>
          <w:szCs w:val="24"/>
          <w:lang w:val="cs-CZ"/>
        </w:rPr>
        <w:t xml:space="preserve"> v</w:t>
      </w:r>
      <w:r w:rsidR="0045054B" w:rsidRPr="005E40FD">
        <w:rPr>
          <w:rFonts w:ascii="Times New Roman" w:hAnsi="Times New Roman" w:cs="Times New Roman"/>
          <w:sz w:val="24"/>
          <w:szCs w:val="24"/>
          <w:lang w:val="cs-CZ"/>
        </w:rPr>
        <w:t>ýš</w:t>
      </w:r>
      <w:r w:rsidRPr="005E40FD">
        <w:rPr>
          <w:rFonts w:ascii="Times New Roman" w:hAnsi="Times New Roman" w:cs="Times New Roman"/>
          <w:sz w:val="24"/>
          <w:szCs w:val="24"/>
          <w:lang w:val="cs-CZ"/>
        </w:rPr>
        <w:t>i</w:t>
      </w:r>
      <w:r w:rsidR="00393F87" w:rsidRPr="005E40FD">
        <w:rPr>
          <w:rFonts w:ascii="Times New Roman" w:hAnsi="Times New Roman" w:cs="Times New Roman"/>
          <w:sz w:val="24"/>
          <w:szCs w:val="24"/>
          <w:lang w:val="cs-CZ"/>
        </w:rPr>
        <w:t xml:space="preserve"> </w:t>
      </w:r>
      <w:r w:rsidR="0045054B" w:rsidRPr="005E40FD">
        <w:rPr>
          <w:rFonts w:ascii="Times New Roman" w:hAnsi="Times New Roman" w:cs="Times New Roman"/>
          <w:sz w:val="24"/>
          <w:szCs w:val="24"/>
          <w:lang w:val="cs-CZ"/>
        </w:rPr>
        <w:t>„</w:t>
      </w:r>
      <w:r w:rsidR="00A57C83" w:rsidRPr="005E40FD">
        <w:rPr>
          <w:rFonts w:ascii="Times New Roman" w:hAnsi="Times New Roman" w:cs="Times New Roman"/>
          <w:sz w:val="24"/>
          <w:szCs w:val="24"/>
          <w:lang w:val="cs-CZ"/>
        </w:rPr>
        <w:t>[z]</w:t>
      </w:r>
      <w:r w:rsidR="00393F87" w:rsidRPr="005E40FD">
        <w:rPr>
          <w:rFonts w:ascii="Times New Roman" w:hAnsi="Times New Roman" w:cs="Times New Roman"/>
          <w:sz w:val="24"/>
          <w:szCs w:val="24"/>
          <w:lang w:val="cs-CZ"/>
        </w:rPr>
        <w:t>ahrnuje tedy právo na náhradu skutečné škody a ušlého zisku, jakož i platbu úroků</w:t>
      </w:r>
      <w:r w:rsidR="0045054B" w:rsidRPr="005E40FD">
        <w:rPr>
          <w:rFonts w:ascii="Times New Roman" w:hAnsi="Times New Roman" w:cs="Times New Roman"/>
          <w:sz w:val="24"/>
          <w:szCs w:val="24"/>
          <w:lang w:val="cs-CZ"/>
        </w:rPr>
        <w:t>“</w:t>
      </w:r>
      <w:r w:rsidR="00FB3014" w:rsidRPr="005E40FD">
        <w:rPr>
          <w:rStyle w:val="a6"/>
          <w:rFonts w:ascii="Times New Roman" w:hAnsi="Times New Roman" w:cs="Times New Roman"/>
          <w:sz w:val="24"/>
          <w:szCs w:val="24"/>
          <w:lang w:val="en-US"/>
        </w:rPr>
        <w:footnoteReference w:id="119"/>
      </w:r>
      <w:r w:rsidR="00393F87" w:rsidRPr="005E40FD">
        <w:rPr>
          <w:rFonts w:ascii="Times New Roman" w:hAnsi="Times New Roman" w:cs="Times New Roman"/>
          <w:sz w:val="24"/>
          <w:szCs w:val="24"/>
          <w:lang w:val="cs-CZ"/>
        </w:rPr>
        <w:t>.</w:t>
      </w:r>
    </w:p>
    <w:p w14:paraId="2FA1DDBA" w14:textId="06204F4F"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Dle mého názoru, zákonodárce EU jednoduše neop</w:t>
      </w:r>
      <w:r w:rsidR="0045054B" w:rsidRPr="005E40FD">
        <w:rPr>
          <w:rFonts w:ascii="Times New Roman" w:hAnsi="Times New Roman" w:cs="Times New Roman"/>
          <w:sz w:val="24"/>
          <w:szCs w:val="24"/>
          <w:lang w:val="cs-CZ"/>
        </w:rPr>
        <w:t>e</w:t>
      </w:r>
      <w:r w:rsidRPr="005E40FD">
        <w:rPr>
          <w:rFonts w:ascii="Times New Roman" w:hAnsi="Times New Roman" w:cs="Times New Roman"/>
          <w:sz w:val="24"/>
          <w:szCs w:val="24"/>
          <w:lang w:val="cs-CZ"/>
        </w:rPr>
        <w:t xml:space="preserve">ruje </w:t>
      </w:r>
      <w:r w:rsidR="0045054B" w:rsidRPr="005E40FD">
        <w:rPr>
          <w:rFonts w:ascii="Times New Roman" w:hAnsi="Times New Roman" w:cs="Times New Roman"/>
          <w:sz w:val="24"/>
          <w:szCs w:val="24"/>
          <w:lang w:val="cs-CZ"/>
        </w:rPr>
        <w:t xml:space="preserve">s </w:t>
      </w:r>
      <w:r w:rsidRPr="005E40FD">
        <w:rPr>
          <w:rFonts w:ascii="Times New Roman" w:hAnsi="Times New Roman" w:cs="Times New Roman"/>
          <w:sz w:val="24"/>
          <w:szCs w:val="24"/>
          <w:lang w:val="cs-CZ"/>
        </w:rPr>
        <w:t xml:space="preserve">pojmem </w:t>
      </w:r>
      <w:r w:rsidRPr="005E40FD">
        <w:rPr>
          <w:rFonts w:ascii="Times New Roman" w:hAnsi="Times New Roman" w:cs="Times New Roman"/>
          <w:i/>
          <w:sz w:val="24"/>
          <w:szCs w:val="24"/>
          <w:lang w:val="cs-CZ"/>
        </w:rPr>
        <w:t>rozsah škody</w:t>
      </w:r>
      <w:r w:rsidRPr="005E40FD">
        <w:rPr>
          <w:rFonts w:ascii="Times New Roman" w:hAnsi="Times New Roman" w:cs="Times New Roman"/>
          <w:sz w:val="24"/>
          <w:szCs w:val="24"/>
          <w:lang w:val="cs-CZ"/>
        </w:rPr>
        <w:t xml:space="preserve">, ale jen aplikuje pojem </w:t>
      </w:r>
      <w:r w:rsidRPr="005E40FD">
        <w:rPr>
          <w:rFonts w:ascii="Times New Roman" w:hAnsi="Times New Roman" w:cs="Times New Roman"/>
          <w:i/>
          <w:sz w:val="24"/>
          <w:szCs w:val="24"/>
          <w:lang w:val="cs-CZ"/>
        </w:rPr>
        <w:t xml:space="preserve">rozsah odškodnění. </w:t>
      </w:r>
      <w:r w:rsidRPr="005E40FD">
        <w:rPr>
          <w:rFonts w:ascii="Times New Roman" w:hAnsi="Times New Roman" w:cs="Times New Roman"/>
          <w:sz w:val="24"/>
          <w:szCs w:val="24"/>
          <w:lang w:val="cs-CZ"/>
        </w:rPr>
        <w:t xml:space="preserve">Aby se určil rozsah škody, je třeba se obrátit k pojmu </w:t>
      </w:r>
      <w:r w:rsidRPr="005E40FD">
        <w:rPr>
          <w:rFonts w:ascii="Times New Roman" w:hAnsi="Times New Roman" w:cs="Times New Roman"/>
          <w:i/>
          <w:sz w:val="24"/>
          <w:szCs w:val="24"/>
          <w:lang w:val="cs-CZ"/>
        </w:rPr>
        <w:t>nárok na náhradu škod</w:t>
      </w:r>
      <w:r w:rsidRPr="005E40FD">
        <w:rPr>
          <w:rFonts w:ascii="Times New Roman" w:hAnsi="Times New Roman" w:cs="Times New Roman"/>
          <w:sz w:val="24"/>
          <w:szCs w:val="24"/>
          <w:lang w:val="cs-CZ"/>
        </w:rPr>
        <w:t xml:space="preserve"> ze kterého plyne, že tímto nárokem je </w:t>
      </w:r>
      <w:r w:rsidRPr="005E40FD">
        <w:rPr>
          <w:rFonts w:ascii="Times New Roman" w:hAnsi="Times New Roman" w:cs="Times New Roman"/>
          <w:i/>
          <w:sz w:val="24"/>
          <w:szCs w:val="24"/>
          <w:u w:val="single"/>
          <w:lang w:val="cs-CZ"/>
        </w:rPr>
        <w:t>nárok na odškodnění</w:t>
      </w:r>
      <w:r w:rsidRPr="005E40FD">
        <w:rPr>
          <w:rFonts w:ascii="Times New Roman" w:hAnsi="Times New Roman" w:cs="Times New Roman"/>
          <w:i/>
          <w:sz w:val="24"/>
          <w:szCs w:val="24"/>
          <w:lang w:val="cs-CZ"/>
        </w:rPr>
        <w:t xml:space="preserve"> za škodu.</w:t>
      </w:r>
    </w:p>
    <w:p w14:paraId="4BD9FC1F" w14:textId="7EAB08C1"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Jediný návrh Komise obsažený v </w:t>
      </w:r>
      <w:r w:rsidRPr="005E40FD">
        <w:rPr>
          <w:rFonts w:ascii="Times New Roman" w:hAnsi="Times New Roman" w:cs="Times New Roman"/>
          <w:i/>
          <w:sz w:val="24"/>
          <w:szCs w:val="24"/>
          <w:lang w:val="cs-CZ"/>
        </w:rPr>
        <w:t>Bílé kni</w:t>
      </w:r>
      <w:r w:rsidR="006075CB" w:rsidRPr="005E40FD">
        <w:rPr>
          <w:rFonts w:ascii="Times New Roman" w:hAnsi="Times New Roman" w:cs="Times New Roman"/>
          <w:i/>
          <w:sz w:val="24"/>
          <w:szCs w:val="24"/>
          <w:lang w:val="cs-CZ"/>
        </w:rPr>
        <w:t>ze</w:t>
      </w:r>
      <w:r w:rsidRPr="005E40FD">
        <w:rPr>
          <w:rFonts w:ascii="Times New Roman" w:hAnsi="Times New Roman" w:cs="Times New Roman"/>
          <w:sz w:val="24"/>
          <w:szCs w:val="24"/>
          <w:lang w:val="cs-CZ"/>
        </w:rPr>
        <w:t xml:space="preserve"> je uveden takto:</w:t>
      </w:r>
      <w:r w:rsidR="0045054B"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Aby Komise </w:t>
      </w:r>
      <w:r w:rsidRPr="005E40FD">
        <w:rPr>
          <w:rFonts w:ascii="Times New Roman" w:hAnsi="Times New Roman" w:cs="Times New Roman"/>
          <w:bCs/>
          <w:sz w:val="24"/>
          <w:szCs w:val="24"/>
          <w:lang w:val="cs-CZ"/>
        </w:rPr>
        <w:t>usnadnila výpočet náhrady škody</w:t>
      </w:r>
      <w:r w:rsidRPr="005E40FD">
        <w:rPr>
          <w:rFonts w:ascii="Times New Roman" w:hAnsi="Times New Roman" w:cs="Times New Roman"/>
          <w:sz w:val="24"/>
          <w:szCs w:val="24"/>
          <w:lang w:val="cs-CZ"/>
        </w:rPr>
        <w:t xml:space="preserve">, hodlá vypracovat rámec s pragmatickými a nezávaznými pokyny pro </w:t>
      </w:r>
      <w:r w:rsidRPr="005E40FD">
        <w:rPr>
          <w:rFonts w:ascii="Times New Roman" w:hAnsi="Times New Roman" w:cs="Times New Roman"/>
          <w:bCs/>
          <w:sz w:val="24"/>
          <w:szCs w:val="24"/>
          <w:lang w:val="cs-CZ"/>
        </w:rPr>
        <w:t>vyčíslení</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 xml:space="preserve">náhrady škody ve věcech porušení antimonopolních pravidel, například prostřednictvím </w:t>
      </w:r>
      <w:r w:rsidRPr="005E40FD">
        <w:rPr>
          <w:rFonts w:ascii="Times New Roman" w:hAnsi="Times New Roman" w:cs="Times New Roman"/>
          <w:bCs/>
          <w:sz w:val="24"/>
          <w:szCs w:val="24"/>
          <w:lang w:val="cs-CZ"/>
        </w:rPr>
        <w:t>přibližných metod výpočtu</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 xml:space="preserve">nebo </w:t>
      </w:r>
      <w:r w:rsidRPr="005E40FD">
        <w:rPr>
          <w:rFonts w:ascii="Times New Roman" w:hAnsi="Times New Roman" w:cs="Times New Roman"/>
          <w:bCs/>
          <w:sz w:val="24"/>
          <w:szCs w:val="24"/>
          <w:lang w:val="cs-CZ"/>
        </w:rPr>
        <w:t>zjednodušených pravidel odhadu</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ztrát</w:t>
      </w:r>
      <w:r w:rsidR="00822FD7" w:rsidRPr="005E40FD">
        <w:rPr>
          <w:rFonts w:ascii="Times New Roman" w:hAnsi="Times New Roman" w:cs="Times New Roman"/>
          <w:sz w:val="24"/>
          <w:szCs w:val="24"/>
          <w:lang w:val="cs-CZ"/>
        </w:rPr>
        <w:t>.</w:t>
      </w:r>
      <w:r w:rsidR="0045054B" w:rsidRPr="005E40FD">
        <w:rPr>
          <w:rFonts w:ascii="Times New Roman" w:hAnsi="Times New Roman" w:cs="Times New Roman"/>
          <w:sz w:val="24"/>
          <w:szCs w:val="24"/>
          <w:lang w:val="cs-CZ"/>
        </w:rPr>
        <w:t>”</w:t>
      </w:r>
      <w:r w:rsidR="006075CB" w:rsidRPr="005E40FD">
        <w:rPr>
          <w:rStyle w:val="a6"/>
          <w:rFonts w:ascii="Times New Roman" w:hAnsi="Times New Roman" w:cs="Times New Roman"/>
          <w:sz w:val="24"/>
          <w:szCs w:val="24"/>
          <w:lang w:val="en-US"/>
        </w:rPr>
        <w:footnoteReference w:id="120"/>
      </w:r>
      <w:r w:rsidRPr="005E40FD">
        <w:rPr>
          <w:rFonts w:ascii="Times New Roman" w:hAnsi="Times New Roman" w:cs="Times New Roman"/>
          <w:sz w:val="24"/>
          <w:szCs w:val="24"/>
          <w:lang w:val="cs-CZ"/>
        </w:rPr>
        <w:t xml:space="preserve"> </w:t>
      </w:r>
    </w:p>
    <w:p w14:paraId="04AA058F" w14:textId="77777777" w:rsidR="00393F87" w:rsidRPr="005E40FD" w:rsidRDefault="00393F87" w:rsidP="00550BEE">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Tento návrh byl začleněn do jediného článku</w:t>
      </w:r>
      <w:r w:rsidR="00903019" w:rsidRPr="005E40FD">
        <w:rPr>
          <w:rFonts w:ascii="Times New Roman" w:hAnsi="Times New Roman" w:cs="Times New Roman"/>
          <w:sz w:val="24"/>
          <w:szCs w:val="24"/>
          <w:lang w:val="cs-CZ"/>
        </w:rPr>
        <w:t xml:space="preserve"> </w:t>
      </w:r>
      <w:r w:rsidR="00903019" w:rsidRPr="005E40FD">
        <w:rPr>
          <w:rFonts w:ascii="Times New Roman" w:hAnsi="Times New Roman" w:cs="Times New Roman"/>
          <w:i/>
          <w:sz w:val="24"/>
          <w:szCs w:val="24"/>
          <w:lang w:val="cs-CZ"/>
        </w:rPr>
        <w:t>Směrnice</w:t>
      </w:r>
      <w:r w:rsidR="00903019" w:rsidRPr="005E40FD">
        <w:rPr>
          <w:rStyle w:val="a6"/>
          <w:rFonts w:ascii="Times New Roman" w:hAnsi="Times New Roman" w:cs="Times New Roman"/>
          <w:sz w:val="24"/>
          <w:szCs w:val="24"/>
          <w:lang w:val="cs-CZ"/>
        </w:rPr>
        <w:footnoteReference w:id="121"/>
      </w:r>
      <w:r w:rsidRPr="005E40FD">
        <w:rPr>
          <w:rFonts w:ascii="Times New Roman" w:hAnsi="Times New Roman" w:cs="Times New Roman"/>
          <w:sz w:val="24"/>
          <w:szCs w:val="24"/>
          <w:lang w:val="cs-CZ"/>
        </w:rPr>
        <w:t>, který se týká právě stanovení výše škody, a který lze popsat několika slovy:</w:t>
      </w:r>
      <w:r w:rsidRPr="005E40FD">
        <w:rPr>
          <w:rFonts w:ascii="Times New Roman" w:hAnsi="Times New Roman" w:cs="Times New Roman"/>
          <w:b/>
          <w:sz w:val="24"/>
          <w:szCs w:val="24"/>
          <w:lang w:val="cs-CZ"/>
        </w:rPr>
        <w:t xml:space="preserve"> vnitrostátní soud má pravomoc stanovit v souvladu s vnitrostátními postupy výši škody odhadem</w:t>
      </w:r>
      <w:r w:rsidRPr="005E40FD">
        <w:rPr>
          <w:rFonts w:ascii="Times New Roman" w:hAnsi="Times New Roman" w:cs="Times New Roman"/>
          <w:sz w:val="24"/>
          <w:szCs w:val="24"/>
          <w:lang w:val="cs-CZ"/>
        </w:rPr>
        <w:t>.</w:t>
      </w:r>
    </w:p>
    <w:p w14:paraId="09A3FFB1" w14:textId="2209FABE"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bCs/>
          <w:sz w:val="24"/>
          <w:szCs w:val="24"/>
          <w:lang w:val="en-US"/>
        </w:rPr>
      </w:pPr>
      <w:r w:rsidRPr="005E40FD">
        <w:rPr>
          <w:rFonts w:ascii="Times New Roman" w:hAnsi="Times New Roman" w:cs="Times New Roman"/>
          <w:sz w:val="24"/>
          <w:szCs w:val="24"/>
          <w:lang w:val="cs-CZ"/>
        </w:rPr>
        <w:t xml:space="preserve">Myslím si, že lze tvrdit, že návrh </w:t>
      </w:r>
      <w:r w:rsidRPr="005E40FD">
        <w:rPr>
          <w:rFonts w:ascii="Times New Roman" w:hAnsi="Times New Roman" w:cs="Times New Roman"/>
          <w:sz w:val="24"/>
          <w:szCs w:val="24"/>
          <w:lang w:val="en-US"/>
        </w:rPr>
        <w:t xml:space="preserve">Komise byl začleněn i do čl. 12 odst. 5 kapitoly IV, </w:t>
      </w:r>
      <w:r w:rsidRPr="005E40FD">
        <w:rPr>
          <w:rFonts w:ascii="Times New Roman" w:hAnsi="Times New Roman" w:cs="Times New Roman"/>
          <w:i/>
          <w:sz w:val="24"/>
          <w:szCs w:val="24"/>
          <w:lang w:val="en-US"/>
        </w:rPr>
        <w:t>který se týká výše navýšené ceny</w:t>
      </w:r>
      <w:r w:rsidRPr="005E40FD">
        <w:rPr>
          <w:rFonts w:ascii="Times New Roman" w:hAnsi="Times New Roman" w:cs="Times New Roman"/>
          <w:sz w:val="24"/>
          <w:szCs w:val="24"/>
          <w:lang w:val="cs-CZ"/>
        </w:rPr>
        <w:t xml:space="preserve"> bez ohledu na to, že v čl. </w:t>
      </w:r>
      <w:r w:rsidRPr="005E40FD">
        <w:rPr>
          <w:rFonts w:ascii="Times New Roman" w:hAnsi="Times New Roman" w:cs="Times New Roman"/>
          <w:sz w:val="24"/>
          <w:szCs w:val="24"/>
          <w:lang w:val="en-US"/>
        </w:rPr>
        <w:t>17 se mluví o škodě, která také</w:t>
      </w:r>
      <w:r w:rsidR="00903019" w:rsidRPr="005E40FD">
        <w:rPr>
          <w:rFonts w:ascii="Times New Roman" w:hAnsi="Times New Roman" w:cs="Times New Roman"/>
          <w:sz w:val="24"/>
          <w:szCs w:val="24"/>
          <w:lang w:val="en-US"/>
        </w:rPr>
        <w:t xml:space="preserve"> zahrnuje i ušlý zisk, v čl. 12</w:t>
      </w:r>
      <w:r w:rsidRPr="005E40FD">
        <w:rPr>
          <w:rFonts w:ascii="Times New Roman" w:hAnsi="Times New Roman" w:cs="Times New Roman"/>
          <w:sz w:val="24"/>
          <w:szCs w:val="24"/>
          <w:lang w:val="en-US"/>
        </w:rPr>
        <w:t xml:space="preserve"> odst. 5</w:t>
      </w:r>
      <w:r w:rsidRPr="005E40FD">
        <w:rPr>
          <w:rFonts w:ascii="Times New Roman" w:hAnsi="Times New Roman" w:cs="Times New Roman"/>
          <w:sz w:val="24"/>
          <w:szCs w:val="24"/>
          <w:lang w:val="cs-CZ"/>
        </w:rPr>
        <w:t xml:space="preserve"> se hovoří jen o skutečné škodě</w:t>
      </w:r>
      <w:r w:rsidRPr="005E40FD">
        <w:rPr>
          <w:rFonts w:ascii="Times New Roman" w:hAnsi="Times New Roman" w:cs="Times New Roman"/>
          <w:sz w:val="24"/>
          <w:szCs w:val="24"/>
          <w:lang w:val="en-US"/>
        </w:rPr>
        <w:t xml:space="preserve"> </w:t>
      </w:r>
      <w:r w:rsidRPr="005E40FD">
        <w:rPr>
          <w:rFonts w:ascii="Times New Roman" w:hAnsi="Times New Roman" w:cs="Times New Roman"/>
          <w:bCs/>
          <w:sz w:val="24"/>
          <w:szCs w:val="24"/>
          <w:lang w:val="en-US"/>
        </w:rPr>
        <w:t xml:space="preserve">(viz. čl. 12 odst. 3). </w:t>
      </w:r>
    </w:p>
    <w:p w14:paraId="7394DA60" w14:textId="6F93D3BF"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Tvrdit výše uvedené, tj. to, že návrh Komise byl začleněn i do čl. 12 odst. 5</w:t>
      </w:r>
      <w:r w:rsidR="0045054B" w:rsidRPr="005E40FD">
        <w:rPr>
          <w:rFonts w:ascii="Times New Roman" w:hAnsi="Times New Roman" w:cs="Times New Roman"/>
          <w:bCs/>
          <w:sz w:val="24"/>
          <w:szCs w:val="24"/>
          <w:lang w:val="cs-CZ"/>
        </w:rPr>
        <w:t>,</w:t>
      </w:r>
      <w:r w:rsidRPr="005E40FD">
        <w:rPr>
          <w:rFonts w:ascii="Times New Roman" w:hAnsi="Times New Roman" w:cs="Times New Roman"/>
          <w:bCs/>
          <w:sz w:val="24"/>
          <w:szCs w:val="24"/>
          <w:lang w:val="cs-CZ"/>
        </w:rPr>
        <w:t xml:space="preserve"> dle mého názoru umožňuje další část výše uvedeného návrhu Komise – </w:t>
      </w:r>
      <w:r w:rsidR="0045054B" w:rsidRPr="005E40FD">
        <w:rPr>
          <w:rFonts w:ascii="Times New Roman" w:hAnsi="Times New Roman" w:cs="Times New Roman"/>
          <w:bCs/>
          <w:sz w:val="24"/>
          <w:szCs w:val="24"/>
          <w:lang w:val="cs-CZ"/>
        </w:rPr>
        <w:t>„</w:t>
      </w:r>
      <w:r w:rsidRPr="005E40FD">
        <w:rPr>
          <w:rFonts w:ascii="Times New Roman" w:hAnsi="Times New Roman" w:cs="Times New Roman"/>
          <w:bCs/>
          <w:sz w:val="24"/>
          <w:szCs w:val="24"/>
          <w:lang w:val="cs-CZ"/>
        </w:rPr>
        <w:t>pravidel odhadu</w:t>
      </w:r>
      <w:r w:rsidRPr="005E40FD">
        <w:rPr>
          <w:rFonts w:ascii="Times New Roman" w:hAnsi="Times New Roman" w:cs="Times New Roman"/>
          <w:b/>
          <w:bCs/>
          <w:sz w:val="24"/>
          <w:szCs w:val="24"/>
          <w:lang w:val="cs-CZ"/>
        </w:rPr>
        <w:t xml:space="preserve"> </w:t>
      </w:r>
      <w:r w:rsidRPr="005E40FD">
        <w:rPr>
          <w:rFonts w:ascii="Times New Roman" w:hAnsi="Times New Roman" w:cs="Times New Roman"/>
          <w:sz w:val="24"/>
          <w:szCs w:val="24"/>
          <w:lang w:val="cs-CZ"/>
        </w:rPr>
        <w:t>ztrát</w:t>
      </w:r>
      <w:r w:rsidR="0045054B" w:rsidRPr="005E40FD">
        <w:rPr>
          <w:rFonts w:ascii="Times New Roman" w:hAnsi="Times New Roman" w:cs="Times New Roman"/>
          <w:sz w:val="24"/>
          <w:szCs w:val="24"/>
          <w:lang w:val="cs-CZ"/>
        </w:rPr>
        <w:t>“</w:t>
      </w:r>
      <w:r w:rsidR="000E4685" w:rsidRPr="005E40FD">
        <w:rPr>
          <w:rStyle w:val="a6"/>
          <w:rFonts w:ascii="Times New Roman" w:hAnsi="Times New Roman" w:cs="Times New Roman"/>
          <w:sz w:val="24"/>
          <w:szCs w:val="24"/>
          <w:lang w:val="cs-CZ"/>
        </w:rPr>
        <w:footnoteReference w:id="122"/>
      </w:r>
      <w:r w:rsidRPr="005E40FD">
        <w:rPr>
          <w:rFonts w:ascii="Times New Roman" w:hAnsi="Times New Roman" w:cs="Times New Roman"/>
          <w:sz w:val="24"/>
          <w:szCs w:val="24"/>
          <w:lang w:val="cs-CZ"/>
        </w:rPr>
        <w:t>.</w:t>
      </w:r>
      <w:r w:rsidRPr="005E40FD">
        <w:rPr>
          <w:rFonts w:ascii="Times New Roman" w:hAnsi="Times New Roman" w:cs="Times New Roman"/>
          <w:bCs/>
          <w:sz w:val="24"/>
          <w:szCs w:val="24"/>
          <w:lang w:val="cs-CZ"/>
        </w:rPr>
        <w:t xml:space="preserve">  </w:t>
      </w:r>
    </w:p>
    <w:p w14:paraId="308A941B" w14:textId="77777777"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bCs/>
          <w:sz w:val="24"/>
          <w:szCs w:val="24"/>
          <w:lang w:val="cs-CZ"/>
        </w:rPr>
        <w:t xml:space="preserve">Návrh Komise, který se týká stanovení výše </w:t>
      </w:r>
      <w:r w:rsidRPr="005E40FD">
        <w:rPr>
          <w:rFonts w:ascii="Times New Roman" w:hAnsi="Times New Roman" w:cs="Times New Roman"/>
          <w:sz w:val="24"/>
          <w:szCs w:val="24"/>
          <w:lang w:val="cs-CZ"/>
        </w:rPr>
        <w:t>škody, je začleněn do čl. 12 odst. 5, bez pochyb mluví o tom, že navýšená cena je škodou.</w:t>
      </w:r>
    </w:p>
    <w:p w14:paraId="4F6093C5" w14:textId="77777777"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Klíčová právní norma, která se týká stanovení výše škody, a která je ve zkratce uvedená výše, je zformulovaná takto: </w:t>
      </w:r>
    </w:p>
    <w:p w14:paraId="4711BCBD" w14:textId="77A20671" w:rsidR="00393F87" w:rsidRPr="005E40FD" w:rsidRDefault="0045054B" w:rsidP="00550BEE">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Členské státy zajistí, aby vnitrostátní soudy měly pravomoc stanovit v souladu s vnitrostátními postupy výši škody odhadem, pokud bylo zjištěno, že žalobci byla způsobena škoda, avšak na základě dostupných důkazů je prakticky nemožné nebo nepřiměřeně obtížné přesně stanovit výši způsobené škody</w:t>
      </w:r>
      <w:r w:rsidR="00FA0AC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8E6036" w:rsidRPr="005E40FD">
        <w:rPr>
          <w:rStyle w:val="a6"/>
          <w:rFonts w:ascii="Times New Roman" w:hAnsi="Times New Roman" w:cs="Times New Roman"/>
          <w:sz w:val="24"/>
          <w:szCs w:val="24"/>
          <w:lang w:val="cs-CZ"/>
        </w:rPr>
        <w:footnoteReference w:id="123"/>
      </w:r>
      <w:r w:rsidR="00393F87" w:rsidRPr="005E40FD">
        <w:rPr>
          <w:rFonts w:ascii="Times New Roman" w:hAnsi="Times New Roman" w:cs="Times New Roman"/>
          <w:sz w:val="24"/>
          <w:szCs w:val="24"/>
          <w:lang w:val="cs-CZ"/>
        </w:rPr>
        <w:t xml:space="preserve"> </w:t>
      </w:r>
    </w:p>
    <w:p w14:paraId="0E828624" w14:textId="7ACBD080"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Jediný článek kapitoly V </w:t>
      </w:r>
      <w:r w:rsidR="0045054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Stanovení výše škody</w:t>
      </w:r>
      <w:r w:rsidR="0045054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zahrnuje další dvě právní normy.</w:t>
      </w:r>
    </w:p>
    <w:p w14:paraId="4060C0A3" w14:textId="780AAC57"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b/>
          <w:sz w:val="24"/>
          <w:szCs w:val="24"/>
          <w:lang w:val="cs-CZ"/>
        </w:rPr>
        <w:t>První normou je</w:t>
      </w:r>
      <w:r w:rsidRPr="005E40FD">
        <w:rPr>
          <w:rFonts w:ascii="Times New Roman" w:hAnsi="Times New Roman" w:cs="Times New Roman"/>
          <w:sz w:val="24"/>
          <w:szCs w:val="24"/>
          <w:lang w:val="cs-CZ"/>
        </w:rPr>
        <w:t xml:space="preserve"> vyvratitelná domněnka o tom, že porušením právních předpisů formou kartelu došlo ke škodě.</w:t>
      </w:r>
      <w:r w:rsidR="00072602" w:rsidRPr="005E40FD">
        <w:rPr>
          <w:rStyle w:val="a6"/>
          <w:rFonts w:ascii="Times New Roman" w:hAnsi="Times New Roman" w:cs="Times New Roman"/>
          <w:sz w:val="24"/>
          <w:szCs w:val="24"/>
          <w:lang w:val="cs-CZ"/>
        </w:rPr>
        <w:footnoteReference w:id="124"/>
      </w:r>
      <w:r w:rsidRPr="005E40FD">
        <w:rPr>
          <w:rFonts w:ascii="Times New Roman" w:hAnsi="Times New Roman" w:cs="Times New Roman"/>
          <w:sz w:val="24"/>
          <w:szCs w:val="24"/>
          <w:lang w:val="cs-CZ"/>
        </w:rPr>
        <w:t xml:space="preserve"> Dle mého názoru je to spravedlivé a logické, jelikož kartel představuje vážné porušení soutěžního práva. </w:t>
      </w:r>
    </w:p>
    <w:p w14:paraId="5ACAF179" w14:textId="187C5385" w:rsidR="00393F87" w:rsidRPr="005E40FD" w:rsidRDefault="00393F87" w:rsidP="00550BEE">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b/>
          <w:sz w:val="24"/>
          <w:szCs w:val="24"/>
          <w:lang w:val="cs-CZ"/>
        </w:rPr>
        <w:lastRenderedPageBreak/>
        <w:t>Druhá norma</w:t>
      </w:r>
      <w:r w:rsidRPr="005E40FD">
        <w:rPr>
          <w:rFonts w:ascii="Times New Roman" w:hAnsi="Times New Roman" w:cs="Times New Roman"/>
          <w:sz w:val="24"/>
          <w:szCs w:val="24"/>
          <w:lang w:val="cs-CZ"/>
        </w:rPr>
        <w:t xml:space="preserve"> –</w:t>
      </w:r>
      <w:r w:rsidR="0045054B" w:rsidRPr="005E40FD">
        <w:rPr>
          <w:rFonts w:ascii="Times New Roman" w:hAnsi="Times New Roman" w:cs="Times New Roman"/>
          <w:sz w:val="24"/>
          <w:szCs w:val="24"/>
          <w:lang w:val="cs-CZ"/>
        </w:rPr>
        <w:t xml:space="preserve"> „</w:t>
      </w:r>
      <w:r w:rsidR="00FA0AC2" w:rsidRPr="005E40FD">
        <w:rPr>
          <w:rFonts w:ascii="Times New Roman" w:hAnsi="Times New Roman" w:cs="Times New Roman"/>
          <w:sz w:val="24"/>
          <w:szCs w:val="24"/>
          <w:lang w:val="cs-CZ"/>
        </w:rPr>
        <w:t>[</w:t>
      </w:r>
      <w:r w:rsidR="0045054B" w:rsidRPr="005E40FD">
        <w:rPr>
          <w:rFonts w:ascii="Times New Roman" w:hAnsi="Times New Roman" w:cs="Times New Roman"/>
          <w:sz w:val="24"/>
          <w:szCs w:val="24"/>
          <w:lang w:val="cs-CZ"/>
        </w:rPr>
        <w:t>č</w:t>
      </w:r>
      <w:r w:rsidR="00FA0AC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lenské státy zajistí, aby v řízeních týkajících se žaloby o náhradu škody mohl být vnitrostátní orgán pro hospodářskou soutěž vnitrostátnímu soudu na jeho žádost nápomocen při určování výše škod, pokud takovou asistenci považuje za vhodnou</w:t>
      </w:r>
      <w:r w:rsidR="00FA0AC2" w:rsidRPr="005E40FD">
        <w:rPr>
          <w:rFonts w:ascii="Times New Roman" w:hAnsi="Times New Roman" w:cs="Times New Roman"/>
          <w:sz w:val="24"/>
          <w:szCs w:val="24"/>
          <w:lang w:val="cs-CZ"/>
        </w:rPr>
        <w:t>.</w:t>
      </w:r>
      <w:r w:rsidR="0045054B" w:rsidRPr="005E40FD">
        <w:rPr>
          <w:rFonts w:ascii="Times New Roman" w:hAnsi="Times New Roman" w:cs="Times New Roman"/>
          <w:sz w:val="24"/>
          <w:szCs w:val="24"/>
          <w:lang w:val="cs-CZ"/>
        </w:rPr>
        <w:t>“</w:t>
      </w:r>
      <w:r w:rsidR="00072602" w:rsidRPr="005E40FD">
        <w:rPr>
          <w:rStyle w:val="a6"/>
          <w:rFonts w:ascii="Times New Roman" w:hAnsi="Times New Roman" w:cs="Times New Roman"/>
          <w:sz w:val="24"/>
          <w:szCs w:val="24"/>
          <w:lang w:val="cs-CZ"/>
        </w:rPr>
        <w:footnoteReference w:id="125"/>
      </w:r>
    </w:p>
    <w:p w14:paraId="369E9B01" w14:textId="77777777"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stanovení výše škody je věnován pouze jeden článek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v odst. 1 kterého je obsažena klíčová právní norma o stanovení výše škody, která umožňuje vnitrostátnímu soudu stanovit v souladu s vnitrostátními postupy stanovení výše škody odhadem. </w:t>
      </w:r>
    </w:p>
    <w:p w14:paraId="7DAD4C5A"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i/>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neoperuje pojmem </w:t>
      </w:r>
      <w:r w:rsidRPr="005E40FD">
        <w:rPr>
          <w:rFonts w:ascii="Times New Roman" w:hAnsi="Times New Roman" w:cs="Times New Roman"/>
          <w:i/>
          <w:sz w:val="24"/>
          <w:szCs w:val="24"/>
          <w:lang w:val="cs-CZ"/>
        </w:rPr>
        <w:t>rozsah škody.</w:t>
      </w:r>
    </w:p>
    <w:p w14:paraId="7C571479" w14:textId="77777777" w:rsidR="00393F87" w:rsidRPr="005E40FD" w:rsidRDefault="00393F87" w:rsidP="00550BEE">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Návrh Komise о stanovení výše škody odhadem byl také začleněn do čl. 12 odst. 5, který se týká výše přenesené navýšené ceny.     </w:t>
      </w:r>
    </w:p>
    <w:p w14:paraId="33B968DC" w14:textId="77777777" w:rsidR="00393F87" w:rsidRPr="005E40FD" w:rsidRDefault="00393F87" w:rsidP="005E40FD">
      <w:pPr>
        <w:autoSpaceDE w:val="0"/>
        <w:autoSpaceDN w:val="0"/>
        <w:adjustRightInd w:val="0"/>
        <w:spacing w:after="0" w:line="360" w:lineRule="auto"/>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 </w:t>
      </w:r>
    </w:p>
    <w:p w14:paraId="6AF87FFC" w14:textId="402E9DA9" w:rsidR="00393F87" w:rsidRPr="00FC30AD" w:rsidRDefault="00393F87" w:rsidP="00FC30AD">
      <w:pPr>
        <w:pStyle w:val="a3"/>
        <w:numPr>
          <w:ilvl w:val="1"/>
          <w:numId w:val="8"/>
        </w:numPr>
        <w:autoSpaceDE w:val="0"/>
        <w:autoSpaceDN w:val="0"/>
        <w:adjustRightInd w:val="0"/>
        <w:spacing w:after="0" w:line="360" w:lineRule="auto"/>
        <w:ind w:left="0" w:firstLine="0"/>
        <w:jc w:val="both"/>
        <w:outlineLvl w:val="1"/>
        <w:rPr>
          <w:rFonts w:ascii="Times New Roman" w:hAnsi="Times New Roman" w:cs="Times New Roman"/>
          <w:b/>
          <w:sz w:val="28"/>
          <w:szCs w:val="28"/>
          <w:lang w:val="en-US"/>
        </w:rPr>
      </w:pPr>
      <w:bookmarkStart w:id="43" w:name="_Toc484025494"/>
      <w:r w:rsidRPr="00FC30AD">
        <w:rPr>
          <w:rFonts w:ascii="Times New Roman" w:hAnsi="Times New Roman" w:cs="Times New Roman"/>
          <w:b/>
          <w:sz w:val="28"/>
          <w:szCs w:val="28"/>
          <w:lang w:val="en-US"/>
        </w:rPr>
        <w:t>Smírné řešení sporu</w:t>
      </w:r>
      <w:bookmarkEnd w:id="43"/>
    </w:p>
    <w:p w14:paraId="5A52CC00" w14:textId="77777777" w:rsidR="00393F87" w:rsidRPr="005E40FD" w:rsidRDefault="00393F87" w:rsidP="00B93E79">
      <w:pPr>
        <w:autoSpaceDE w:val="0"/>
        <w:autoSpaceDN w:val="0"/>
        <w:adjustRightInd w:val="0"/>
        <w:spacing w:after="0" w:line="360" w:lineRule="auto"/>
        <w:ind w:firstLine="709"/>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V kapitole VI </w:t>
      </w:r>
      <w:r w:rsidRPr="005E40FD">
        <w:rPr>
          <w:rFonts w:ascii="Times New Roman" w:hAnsi="Times New Roman" w:cs="Times New Roman"/>
          <w:i/>
          <w:sz w:val="24"/>
          <w:szCs w:val="24"/>
          <w:lang w:val="en-US"/>
        </w:rPr>
        <w:t>Směrnice</w:t>
      </w:r>
      <w:r w:rsidRPr="005E40FD">
        <w:rPr>
          <w:rFonts w:ascii="Times New Roman" w:hAnsi="Times New Roman" w:cs="Times New Roman"/>
          <w:sz w:val="24"/>
          <w:szCs w:val="24"/>
          <w:lang w:val="en-US"/>
        </w:rPr>
        <w:t xml:space="preserve"> se projednávají otázky účinků </w:t>
      </w:r>
      <w:r w:rsidRPr="005E40FD">
        <w:rPr>
          <w:rFonts w:ascii="Times New Roman" w:hAnsi="Times New Roman" w:cs="Times New Roman"/>
          <w:i/>
          <w:sz w:val="24"/>
          <w:szCs w:val="24"/>
          <w:lang w:val="en-US"/>
        </w:rPr>
        <w:t>smírného řešení sporu</w:t>
      </w:r>
      <w:r w:rsidRPr="005E40FD">
        <w:rPr>
          <w:rFonts w:ascii="Times New Roman" w:hAnsi="Times New Roman" w:cs="Times New Roman"/>
          <w:sz w:val="24"/>
          <w:szCs w:val="24"/>
          <w:lang w:val="en-US"/>
        </w:rPr>
        <w:t xml:space="preserve"> a </w:t>
      </w:r>
      <w:r w:rsidRPr="005E40FD">
        <w:rPr>
          <w:rFonts w:ascii="Times New Roman" w:hAnsi="Times New Roman" w:cs="Times New Roman"/>
          <w:bCs/>
          <w:i/>
          <w:sz w:val="24"/>
          <w:szCs w:val="24"/>
          <w:lang w:val="en-US"/>
        </w:rPr>
        <w:t>smírného narovnání na následné žaloby o náhradu škody</w:t>
      </w:r>
      <w:r w:rsidRPr="005E40FD">
        <w:rPr>
          <w:rFonts w:ascii="Times New Roman" w:hAnsi="Times New Roman" w:cs="Times New Roman"/>
          <w:sz w:val="24"/>
          <w:szCs w:val="24"/>
          <w:lang w:val="en-US"/>
        </w:rPr>
        <w:t>.</w:t>
      </w:r>
    </w:p>
    <w:p w14:paraId="3568F3BE" w14:textId="77777777"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souladu se </w:t>
      </w:r>
      <w:r w:rsidRPr="005E40FD">
        <w:rPr>
          <w:rFonts w:ascii="Times New Roman" w:hAnsi="Times New Roman" w:cs="Times New Roman"/>
          <w:i/>
          <w:sz w:val="24"/>
          <w:szCs w:val="24"/>
          <w:lang w:val="cs-CZ"/>
        </w:rPr>
        <w:t>Směrnicí</w:t>
      </w:r>
      <w:r w:rsidRPr="005E40FD">
        <w:rPr>
          <w:rFonts w:ascii="Times New Roman" w:hAnsi="Times New Roman" w:cs="Times New Roman"/>
          <w:sz w:val="24"/>
          <w:szCs w:val="24"/>
          <w:lang w:val="cs-CZ"/>
        </w:rPr>
        <w:t xml:space="preserve"> smírné řešení sporu má za následek nebo může mít za následek následující účinky:</w:t>
      </w:r>
    </w:p>
    <w:p w14:paraId="165B8E67" w14:textId="77777777" w:rsidR="00393F87" w:rsidRPr="005E40FD" w:rsidRDefault="00393F87" w:rsidP="00B93E79">
      <w:pPr>
        <w:pStyle w:val="a3"/>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sz w:val="24"/>
          <w:szCs w:val="24"/>
          <w:lang w:val="en-US"/>
        </w:rPr>
        <w:t>p</w:t>
      </w:r>
      <w:r w:rsidRPr="005E40FD">
        <w:rPr>
          <w:rFonts w:ascii="Times New Roman" w:hAnsi="Times New Roman" w:cs="Times New Roman"/>
          <w:sz w:val="24"/>
          <w:szCs w:val="24"/>
        </w:rPr>
        <w:t>ozastavení běhu promlčecí lhůty</w:t>
      </w:r>
      <w:r w:rsidRPr="005E40FD">
        <w:rPr>
          <w:rFonts w:ascii="Times New Roman" w:hAnsi="Times New Roman" w:cs="Times New Roman"/>
          <w:sz w:val="24"/>
          <w:szCs w:val="24"/>
          <w:lang w:val="en-US"/>
        </w:rPr>
        <w:t xml:space="preserve">; </w:t>
      </w:r>
    </w:p>
    <w:p w14:paraId="5172B8BE" w14:textId="77777777" w:rsidR="00393F87" w:rsidRPr="005E40FD" w:rsidRDefault="00393F87" w:rsidP="00B93E79">
      <w:pPr>
        <w:pStyle w:val="a3"/>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sz w:val="24"/>
          <w:szCs w:val="24"/>
        </w:rPr>
        <w:t>přerušeni řízení</w:t>
      </w:r>
      <w:r w:rsidRPr="005E40FD">
        <w:rPr>
          <w:rFonts w:ascii="Times New Roman" w:hAnsi="Times New Roman" w:cs="Times New Roman"/>
          <w:sz w:val="24"/>
          <w:szCs w:val="24"/>
          <w:lang w:val="en-US"/>
        </w:rPr>
        <w:t>;</w:t>
      </w:r>
      <w:r w:rsidRPr="005E40FD">
        <w:rPr>
          <w:rFonts w:ascii="Times New Roman" w:hAnsi="Times New Roman" w:cs="Times New Roman"/>
          <w:sz w:val="24"/>
          <w:szCs w:val="24"/>
        </w:rPr>
        <w:t xml:space="preserve">  </w:t>
      </w:r>
    </w:p>
    <w:p w14:paraId="39263B1F" w14:textId="66428717" w:rsidR="00393F87" w:rsidRPr="005E40FD" w:rsidRDefault="00393F87" w:rsidP="00B93E79">
      <w:pPr>
        <w:pStyle w:val="a3"/>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5E40FD">
        <w:rPr>
          <w:rFonts w:ascii="Times New Roman" w:hAnsi="Times New Roman" w:cs="Times New Roman"/>
          <w:sz w:val="24"/>
          <w:szCs w:val="24"/>
          <w:lang w:val="en-US"/>
        </w:rPr>
        <w:t>mo</w:t>
      </w:r>
      <w:r w:rsidRPr="005E40FD">
        <w:rPr>
          <w:rFonts w:ascii="Times New Roman" w:hAnsi="Times New Roman" w:cs="Times New Roman"/>
          <w:sz w:val="24"/>
          <w:szCs w:val="24"/>
        </w:rPr>
        <w:t>ž</w:t>
      </w:r>
      <w:r w:rsidRPr="005E40FD">
        <w:rPr>
          <w:rFonts w:ascii="Times New Roman" w:hAnsi="Times New Roman" w:cs="Times New Roman"/>
          <w:sz w:val="24"/>
          <w:szCs w:val="24"/>
          <w:lang w:val="en-US"/>
        </w:rPr>
        <w:t>nost</w:t>
      </w:r>
      <w:r w:rsidRPr="005E40FD">
        <w:rPr>
          <w:rFonts w:ascii="Times New Roman" w:hAnsi="Times New Roman" w:cs="Times New Roman"/>
          <w:sz w:val="24"/>
          <w:szCs w:val="24"/>
        </w:rPr>
        <w:t xml:space="preserve"> </w:t>
      </w:r>
      <w:r w:rsidRPr="005E40FD">
        <w:rPr>
          <w:rFonts w:ascii="Times New Roman" w:hAnsi="Times New Roman" w:cs="Times New Roman"/>
          <w:sz w:val="24"/>
          <w:szCs w:val="24"/>
          <w:lang w:val="en-US"/>
        </w:rPr>
        <w:t>OHS</w:t>
      </w:r>
      <w:r w:rsidRPr="005E40FD">
        <w:rPr>
          <w:rFonts w:ascii="Times New Roman" w:hAnsi="Times New Roman" w:cs="Times New Roman"/>
          <w:sz w:val="24"/>
          <w:szCs w:val="24"/>
        </w:rPr>
        <w:t xml:space="preserve"> posoudit to, že bylo odškodnění vyplaceno v rámci smírného narovnání před tím, než vydal rozhodnutí o uložení pokuty jako polehčující okolnost.</w:t>
      </w:r>
    </w:p>
    <w:p w14:paraId="0AB6F5E6" w14:textId="2145588C" w:rsidR="00393F87" w:rsidRPr="005E40FD" w:rsidRDefault="00393F87" w:rsidP="00B93E79">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Co se týče uvedeného bodu č. 1, pozastavení běhu promlčecí lhůty pro podání žaloby o náhradu škody probíhá po dobu smírného řešení sporu a použije se pouze s ohledem na ty strany, které</w:t>
      </w:r>
      <w:r w:rsidRPr="005E40FD">
        <w:rPr>
          <w:rFonts w:ascii="Times New Roman" w:hAnsi="Times New Roman" w:cs="Times New Roman"/>
          <w:sz w:val="24"/>
          <w:szCs w:val="24"/>
        </w:rPr>
        <w:t xml:space="preserve"> se podílejí nebo podílely na smírném řešení sporu nebo při něm byly zastoupeny</w:t>
      </w:r>
      <w:r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rPr>
        <w:footnoteReference w:id="126"/>
      </w:r>
      <w:r w:rsidRPr="005E40FD">
        <w:rPr>
          <w:rFonts w:ascii="Times New Roman" w:hAnsi="Times New Roman" w:cs="Times New Roman"/>
          <w:sz w:val="24"/>
          <w:szCs w:val="24"/>
        </w:rPr>
        <w:t xml:space="preserve"> </w:t>
      </w:r>
    </w:p>
    <w:p w14:paraId="28041FAB" w14:textId="7C62A881" w:rsidR="00393F87" w:rsidRPr="005E40FD" w:rsidRDefault="00393F87" w:rsidP="00B93E79">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První myšlenka, která </w:t>
      </w:r>
      <w:r w:rsidR="0045054B" w:rsidRPr="005E40FD">
        <w:rPr>
          <w:rFonts w:ascii="Times New Roman" w:hAnsi="Times New Roman" w:cs="Times New Roman"/>
          <w:sz w:val="24"/>
          <w:szCs w:val="24"/>
          <w:lang w:val="cs-CZ"/>
        </w:rPr>
        <w:t xml:space="preserve">mě </w:t>
      </w:r>
      <w:r w:rsidRPr="005E40FD">
        <w:rPr>
          <w:rFonts w:ascii="Times New Roman" w:hAnsi="Times New Roman" w:cs="Times New Roman"/>
          <w:sz w:val="24"/>
          <w:szCs w:val="24"/>
          <w:lang w:val="cs-CZ"/>
        </w:rPr>
        <w:t>napadne po přečtení uvedené normy, je t</w:t>
      </w:r>
      <w:r w:rsidR="0045054B"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že účast na smírném řešení sporu nemá </w:t>
      </w:r>
      <w:r w:rsidRPr="005E40FD">
        <w:rPr>
          <w:rFonts w:ascii="Times New Roman" w:hAnsi="Times New Roman" w:cs="Times New Roman"/>
          <w:i/>
          <w:sz w:val="24"/>
          <w:szCs w:val="24"/>
          <w:lang w:val="cs-CZ"/>
        </w:rPr>
        <w:t>výhody ohledně běhu promlčecí lhůty</w:t>
      </w:r>
      <w:r w:rsidRPr="005E40FD">
        <w:rPr>
          <w:rFonts w:ascii="Times New Roman" w:hAnsi="Times New Roman" w:cs="Times New Roman"/>
          <w:sz w:val="24"/>
          <w:szCs w:val="24"/>
          <w:lang w:val="cs-CZ"/>
        </w:rPr>
        <w:t xml:space="preserve"> pro osobu, která narušila právní předpisy o hospodářské soutěži. Vždyť vůči osobám, které se neúčastní smírného řešení sporu, běh promlčecí lhůty pokračuje a směřuje ke konci, ale vůči účastníkům smírného řešení sporu po uplynutí doby smírného řešení sporu </w:t>
      </w:r>
      <w:r w:rsidRPr="005E40FD">
        <w:rPr>
          <w:rFonts w:ascii="Times New Roman" w:hAnsi="Times New Roman" w:cs="Times New Roman"/>
          <w:i/>
          <w:sz w:val="24"/>
          <w:szCs w:val="24"/>
          <w:lang w:val="cs-CZ"/>
        </w:rPr>
        <w:t>promlčecí lhůta teprve začíná pokračovat ve svém běhu</w:t>
      </w:r>
      <w:r w:rsidRPr="005E40FD">
        <w:rPr>
          <w:rFonts w:ascii="Times New Roman" w:hAnsi="Times New Roman" w:cs="Times New Roman"/>
          <w:sz w:val="24"/>
          <w:szCs w:val="24"/>
          <w:lang w:val="cs-CZ"/>
        </w:rPr>
        <w:t xml:space="preserve">.    </w:t>
      </w:r>
    </w:p>
    <w:p w14:paraId="413FB5EB" w14:textId="635E66D4" w:rsidR="00393F87" w:rsidRPr="005E40FD" w:rsidRDefault="0045054B"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Pozastavení běhu promlčecí lhůty se použije pouze s ohledem na ty strany, které se podílejí nebo podílely na smírném řešení sporu nebo při něm byly zastoupeny</w:t>
      </w:r>
      <w:r w:rsidR="000E4685"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r w:rsidR="00393F87" w:rsidRPr="005E40FD">
        <w:rPr>
          <w:rStyle w:val="a6"/>
          <w:rFonts w:ascii="Times New Roman" w:hAnsi="Times New Roman" w:cs="Times New Roman"/>
          <w:sz w:val="24"/>
          <w:szCs w:val="24"/>
          <w:lang w:val="cs-CZ"/>
        </w:rPr>
        <w:footnoteReference w:id="127"/>
      </w:r>
      <w:r w:rsidR="00393F87" w:rsidRPr="005E40FD">
        <w:rPr>
          <w:rFonts w:ascii="Times New Roman" w:hAnsi="Times New Roman" w:cs="Times New Roman"/>
          <w:sz w:val="24"/>
          <w:szCs w:val="24"/>
          <w:lang w:val="cs-CZ"/>
        </w:rPr>
        <w:t xml:space="preserve"> </w:t>
      </w:r>
    </w:p>
    <w:p w14:paraId="4432C732" w14:textId="7E601747" w:rsidR="00393F87" w:rsidRPr="005E40FD" w:rsidRDefault="00393F87"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Dle mého názoru stojí za to poznamenat, že ustanovení o pozastavení běhu promlčecí lhůty po dobu smírného řešení sporu není součásti čl. 10 </w:t>
      </w:r>
      <w:r w:rsidR="0045054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Promlčecí lhůty</w:t>
      </w:r>
      <w:r w:rsidR="0045054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ve kterém, jak již jsem dříve uvedl, byla projednána otázka okamžiku, kdy začíná běžet promlčecí lhůta. Okamžik se nestanovuje přímo, ale je vymezen negativně</w:t>
      </w:r>
      <w:r w:rsidR="0045054B" w:rsidRPr="005E40FD">
        <w:rPr>
          <w:rFonts w:ascii="Times New Roman" w:hAnsi="Times New Roman" w:cs="Times New Roman"/>
          <w:sz w:val="24"/>
          <w:szCs w:val="24"/>
          <w:lang w:val="cs-CZ"/>
        </w:rPr>
        <w:t>, tzn. „</w:t>
      </w:r>
      <w:r w:rsidRPr="005E40FD">
        <w:rPr>
          <w:rFonts w:ascii="Times New Roman" w:hAnsi="Times New Roman" w:cs="Times New Roman"/>
          <w:sz w:val="24"/>
          <w:szCs w:val="24"/>
          <w:lang w:val="cs-CZ"/>
        </w:rPr>
        <w:t>aby promlčecí lhůta nezačala běžet dříve</w:t>
      </w:r>
      <w:r w:rsidR="0045054B"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128"/>
      </w:r>
      <w:r w:rsidRPr="005E40FD">
        <w:rPr>
          <w:rFonts w:ascii="Times New Roman" w:hAnsi="Times New Roman" w:cs="Times New Roman"/>
          <w:sz w:val="24"/>
          <w:szCs w:val="24"/>
          <w:lang w:val="cs-CZ"/>
        </w:rPr>
        <w:t>.</w:t>
      </w:r>
    </w:p>
    <w:p w14:paraId="6B10A64C" w14:textId="47403BA1" w:rsidR="00393F87" w:rsidRPr="005E40FD" w:rsidRDefault="00393F87" w:rsidP="00B93E79">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Další norma čl. 18 také mluví o účinku smírného řešení sporu a týká se doby, na kterou vnitrostátní soud má pravomoc přerušit řízení v případě, že se strany řízení podílejí na smírném řešení sporu v souvislosti s nárokem, jehož se tato žaloba o náhradu škody týká – 2 roky.</w:t>
      </w:r>
      <w:r w:rsidRPr="005E40FD">
        <w:rPr>
          <w:rStyle w:val="a6"/>
          <w:rFonts w:ascii="Times New Roman" w:hAnsi="Times New Roman" w:cs="Times New Roman"/>
          <w:sz w:val="24"/>
          <w:szCs w:val="24"/>
          <w:lang w:val="cs-CZ"/>
        </w:rPr>
        <w:footnoteReference w:id="129"/>
      </w:r>
      <w:r w:rsidRPr="005E40FD">
        <w:rPr>
          <w:rFonts w:ascii="Times New Roman" w:hAnsi="Times New Roman" w:cs="Times New Roman"/>
          <w:sz w:val="24"/>
          <w:szCs w:val="24"/>
          <w:lang w:val="cs-CZ"/>
        </w:rPr>
        <w:t xml:space="preserve"> Tato norma</w:t>
      </w:r>
      <w:r w:rsidR="0045054B" w:rsidRPr="005E40FD">
        <w:rPr>
          <w:rFonts w:ascii="Times New Roman" w:hAnsi="Times New Roman" w:cs="Times New Roman"/>
          <w:sz w:val="24"/>
          <w:szCs w:val="24"/>
          <w:lang w:val="cs-CZ"/>
        </w:rPr>
        <w:t xml:space="preserve"> je</w:t>
      </w:r>
      <w:r w:rsidRPr="005E40FD">
        <w:rPr>
          <w:rFonts w:ascii="Times New Roman" w:hAnsi="Times New Roman" w:cs="Times New Roman"/>
          <w:sz w:val="24"/>
          <w:szCs w:val="24"/>
          <w:lang w:val="cs-CZ"/>
        </w:rPr>
        <w:t>, v případě její implementace v národním právu členských států, možná pro realizaci ve stádiu soudního řízení.</w:t>
      </w:r>
    </w:p>
    <w:p w14:paraId="78C8A957" w14:textId="77777777" w:rsidR="00393F87" w:rsidRPr="005E40FD" w:rsidRDefault="00393F87" w:rsidP="00B93E79">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nejsou ustanovení o účincích výše uvedených bodů 1 a 2.</w:t>
      </w:r>
    </w:p>
    <w:p w14:paraId="451578FF" w14:textId="063C6B5B" w:rsidR="00393F87" w:rsidRPr="005E40FD" w:rsidRDefault="00393F87" w:rsidP="00B93E79">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Bílá kniha</w:t>
      </w:r>
      <w:r w:rsidRPr="005E40FD">
        <w:rPr>
          <w:rFonts w:ascii="Times New Roman" w:hAnsi="Times New Roman" w:cs="Times New Roman"/>
          <w:sz w:val="24"/>
          <w:szCs w:val="24"/>
          <w:lang w:val="cs-CZ"/>
        </w:rPr>
        <w:t xml:space="preserve"> připomíná </w:t>
      </w:r>
      <w:r w:rsidRPr="005E40FD">
        <w:rPr>
          <w:rFonts w:ascii="Times New Roman" w:hAnsi="Times New Roman" w:cs="Times New Roman"/>
          <w:i/>
          <w:sz w:val="24"/>
          <w:szCs w:val="24"/>
          <w:lang w:val="cs-CZ"/>
        </w:rPr>
        <w:t>smírné řešení sporu</w:t>
      </w:r>
      <w:r w:rsidRPr="005E40FD">
        <w:rPr>
          <w:rFonts w:ascii="Times New Roman" w:hAnsi="Times New Roman" w:cs="Times New Roman"/>
          <w:sz w:val="24"/>
          <w:szCs w:val="24"/>
          <w:lang w:val="cs-CZ"/>
        </w:rPr>
        <w:t xml:space="preserve"> jen v souvislosti s nutností vypracování členskými státy procesních pravidel za účelem snížení nákladů souvisejících se žalobami o náhradu škody.</w:t>
      </w:r>
    </w:p>
    <w:p w14:paraId="63CFBB5B" w14:textId="6D7DCF3D" w:rsidR="00393F87" w:rsidRPr="005E40FD" w:rsidRDefault="0045054B"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w:t>
      </w:r>
      <w:r w:rsidR="00393F87" w:rsidRPr="005E40FD">
        <w:rPr>
          <w:rFonts w:ascii="Times New Roman" w:hAnsi="Times New Roman" w:cs="Times New Roman"/>
          <w:sz w:val="24"/>
          <w:szCs w:val="24"/>
          <w:lang w:val="cs-CZ"/>
        </w:rPr>
        <w:t> souladu s </w:t>
      </w:r>
      <w:r w:rsidR="00393F87" w:rsidRPr="005E40FD">
        <w:rPr>
          <w:rFonts w:ascii="Times New Roman" w:hAnsi="Times New Roman" w:cs="Times New Roman"/>
          <w:i/>
          <w:sz w:val="24"/>
          <w:szCs w:val="24"/>
          <w:lang w:val="cs-CZ"/>
        </w:rPr>
        <w:t>Bíl</w:t>
      </w:r>
      <w:r w:rsidR="004A33D9" w:rsidRPr="005E40FD">
        <w:rPr>
          <w:rFonts w:ascii="Times New Roman" w:hAnsi="Times New Roman" w:cs="Times New Roman"/>
          <w:i/>
          <w:sz w:val="24"/>
          <w:szCs w:val="24"/>
          <w:lang w:val="cs-CZ"/>
        </w:rPr>
        <w:t>ou</w:t>
      </w:r>
      <w:r w:rsidR="00393F87" w:rsidRPr="005E40FD">
        <w:rPr>
          <w:rFonts w:ascii="Times New Roman" w:hAnsi="Times New Roman" w:cs="Times New Roman"/>
          <w:i/>
          <w:sz w:val="24"/>
          <w:szCs w:val="24"/>
          <w:lang w:val="cs-CZ"/>
        </w:rPr>
        <w:t xml:space="preserve"> knih</w:t>
      </w:r>
      <w:r w:rsidR="004A33D9" w:rsidRPr="005E40FD">
        <w:rPr>
          <w:rFonts w:ascii="Times New Roman" w:hAnsi="Times New Roman" w:cs="Times New Roman"/>
          <w:i/>
          <w:sz w:val="24"/>
          <w:szCs w:val="24"/>
          <w:lang w:val="cs-CZ"/>
        </w:rPr>
        <w:t>ou</w:t>
      </w:r>
      <w:r w:rsidR="00393F87" w:rsidRPr="005E40FD">
        <w:rPr>
          <w:rFonts w:ascii="Times New Roman" w:hAnsi="Times New Roman" w:cs="Times New Roman"/>
          <w:sz w:val="24"/>
          <w:szCs w:val="24"/>
          <w:lang w:val="cs-CZ"/>
        </w:rPr>
        <w:t xml:space="preserve"> Komise navrhuje členským státům, aby </w:t>
      </w:r>
      <w:r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 xml:space="preserve">za účelem snížení nákladů vypracovaly procesní pravidla usnadňující </w:t>
      </w:r>
      <w:r w:rsidR="00393F87" w:rsidRPr="005E40FD">
        <w:rPr>
          <w:rFonts w:ascii="Times New Roman" w:hAnsi="Times New Roman" w:cs="Times New Roman"/>
          <w:bCs/>
          <w:sz w:val="24"/>
          <w:szCs w:val="24"/>
          <w:lang w:val="cs-CZ"/>
        </w:rPr>
        <w:t>smírné vyřešení sporu</w:t>
      </w:r>
      <w:r w:rsidRPr="005E40FD">
        <w:rPr>
          <w:rFonts w:ascii="Times New Roman" w:hAnsi="Times New Roman" w:cs="Times New Roman"/>
          <w:sz w:val="24"/>
          <w:szCs w:val="24"/>
          <w:lang w:val="cs-CZ"/>
        </w:rPr>
        <w:t>“</w:t>
      </w:r>
      <w:r w:rsidR="004A33D9" w:rsidRPr="005E40FD">
        <w:rPr>
          <w:rStyle w:val="a6"/>
          <w:rFonts w:ascii="Times New Roman" w:hAnsi="Times New Roman" w:cs="Times New Roman"/>
          <w:sz w:val="24"/>
          <w:szCs w:val="24"/>
          <w:lang w:val="cs-CZ"/>
        </w:rPr>
        <w:footnoteReference w:id="130"/>
      </w:r>
      <w:r w:rsidR="00393F87" w:rsidRPr="005E40FD">
        <w:rPr>
          <w:rFonts w:ascii="Times New Roman" w:hAnsi="Times New Roman" w:cs="Times New Roman"/>
          <w:sz w:val="24"/>
          <w:szCs w:val="24"/>
          <w:lang w:val="cs-CZ"/>
        </w:rPr>
        <w:t>.</w:t>
      </w:r>
    </w:p>
    <w:p w14:paraId="33538167" w14:textId="1D2E88B0"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Výše uvedený čl. 18 odst. 2 lze bez pochyby zařadit k pravidlům usnadňujícím </w:t>
      </w:r>
      <w:r w:rsidRPr="005E40FD">
        <w:rPr>
          <w:rFonts w:ascii="Times New Roman" w:hAnsi="Times New Roman" w:cs="Times New Roman"/>
          <w:bCs/>
          <w:sz w:val="24"/>
          <w:szCs w:val="24"/>
          <w:lang w:val="cs-CZ"/>
        </w:rPr>
        <w:t xml:space="preserve">smírné vyřešení sporu. </w:t>
      </w:r>
      <w:r w:rsidR="0045054B" w:rsidRPr="005E40FD">
        <w:rPr>
          <w:rFonts w:ascii="Times New Roman" w:hAnsi="Times New Roman" w:cs="Times New Roman"/>
          <w:bCs/>
          <w:sz w:val="24"/>
          <w:szCs w:val="24"/>
          <w:lang w:val="cs-CZ"/>
        </w:rPr>
        <w:t>Návrh</w:t>
      </w:r>
      <w:r w:rsidRPr="005E40FD">
        <w:rPr>
          <w:rFonts w:ascii="Times New Roman" w:hAnsi="Times New Roman" w:cs="Times New Roman"/>
          <w:bCs/>
          <w:sz w:val="24"/>
          <w:szCs w:val="24"/>
          <w:lang w:val="cs-CZ"/>
        </w:rPr>
        <w:t xml:space="preserve"> uvedený v odst. 2.8 </w:t>
      </w:r>
      <w:r w:rsidRPr="005E40FD">
        <w:rPr>
          <w:rFonts w:ascii="Times New Roman" w:hAnsi="Times New Roman" w:cs="Times New Roman"/>
          <w:bCs/>
          <w:i/>
          <w:sz w:val="24"/>
          <w:szCs w:val="24"/>
          <w:lang w:val="cs-CZ"/>
        </w:rPr>
        <w:t>Bílé knihy</w:t>
      </w:r>
      <w:r w:rsidRPr="005E40FD">
        <w:rPr>
          <w:rFonts w:ascii="Times New Roman" w:hAnsi="Times New Roman" w:cs="Times New Roman"/>
          <w:bCs/>
          <w:sz w:val="24"/>
          <w:szCs w:val="24"/>
          <w:lang w:val="cs-CZ"/>
        </w:rPr>
        <w:t xml:space="preserve"> je </w:t>
      </w:r>
      <w:r w:rsidR="0045054B" w:rsidRPr="005E40FD">
        <w:rPr>
          <w:rFonts w:ascii="Times New Roman" w:hAnsi="Times New Roman" w:cs="Times New Roman"/>
          <w:bCs/>
          <w:sz w:val="24"/>
          <w:szCs w:val="24"/>
          <w:lang w:val="cs-CZ"/>
        </w:rPr>
        <w:t xml:space="preserve">tak </w:t>
      </w:r>
      <w:r w:rsidRPr="005E40FD">
        <w:rPr>
          <w:rFonts w:ascii="Times New Roman" w:hAnsi="Times New Roman" w:cs="Times New Roman"/>
          <w:bCs/>
          <w:sz w:val="24"/>
          <w:szCs w:val="24"/>
          <w:lang w:val="cs-CZ"/>
        </w:rPr>
        <w:t xml:space="preserve">realizován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w:t>
      </w:r>
      <w:r w:rsidRPr="005E40FD">
        <w:rPr>
          <w:rFonts w:ascii="Times New Roman" w:hAnsi="Times New Roman" w:cs="Times New Roman"/>
          <w:bCs/>
          <w:sz w:val="24"/>
          <w:szCs w:val="24"/>
          <w:lang w:val="cs-CZ"/>
        </w:rPr>
        <w:t xml:space="preserve"> </w:t>
      </w:r>
    </w:p>
    <w:p w14:paraId="2598231D" w14:textId="21206410"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Ostatní návrhy odst. 2.8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nenašly uplatnění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w:t>
      </w:r>
      <w:r w:rsidR="0045054B" w:rsidRPr="005E40FD">
        <w:rPr>
          <w:rFonts w:ascii="Times New Roman" w:hAnsi="Times New Roman" w:cs="Times New Roman"/>
          <w:sz w:val="24"/>
          <w:szCs w:val="24"/>
          <w:lang w:val="cs-CZ"/>
        </w:rPr>
        <w:t>po</w:t>
      </w:r>
      <w:r w:rsidRPr="005E40FD">
        <w:rPr>
          <w:rFonts w:ascii="Times New Roman" w:hAnsi="Times New Roman" w:cs="Times New Roman"/>
          <w:sz w:val="24"/>
          <w:szCs w:val="24"/>
          <w:lang w:val="cs-CZ"/>
        </w:rPr>
        <w:t>dle všeho z důvodu chybějící konkrétnosti:</w:t>
      </w:r>
    </w:p>
    <w:p w14:paraId="5887C914" w14:textId="77777777" w:rsidR="00393F87" w:rsidRPr="005E40FD" w:rsidRDefault="004A33D9" w:rsidP="00B93E79">
      <w:pPr>
        <w:pStyle w:val="a3"/>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stanovit</w:t>
      </w:r>
      <w:r w:rsidR="00393F87" w:rsidRPr="005E40FD">
        <w:rPr>
          <w:rFonts w:ascii="Times New Roman" w:hAnsi="Times New Roman" w:cs="Times New Roman"/>
          <w:sz w:val="24"/>
          <w:szCs w:val="24"/>
          <w:lang w:val="cs-CZ"/>
        </w:rPr>
        <w:t xml:space="preserve"> </w:t>
      </w:r>
      <w:r w:rsidR="00393F87" w:rsidRPr="005E40FD">
        <w:rPr>
          <w:rFonts w:ascii="Times New Roman" w:hAnsi="Times New Roman" w:cs="Times New Roman"/>
          <w:bCs/>
          <w:sz w:val="24"/>
          <w:szCs w:val="24"/>
          <w:lang w:val="cs-CZ"/>
        </w:rPr>
        <w:t>soudní poplatky</w:t>
      </w:r>
      <w:r w:rsidR="00393F87" w:rsidRPr="005E40FD">
        <w:rPr>
          <w:rFonts w:ascii="Times New Roman" w:hAnsi="Times New Roman" w:cs="Times New Roman"/>
          <w:b/>
          <w:bCs/>
          <w:sz w:val="24"/>
          <w:szCs w:val="24"/>
          <w:lang w:val="cs-CZ"/>
        </w:rPr>
        <w:t xml:space="preserve"> </w:t>
      </w:r>
      <w:r w:rsidR="00393F87" w:rsidRPr="005E40FD">
        <w:rPr>
          <w:rFonts w:ascii="Times New Roman" w:hAnsi="Times New Roman" w:cs="Times New Roman"/>
          <w:sz w:val="24"/>
          <w:szCs w:val="24"/>
          <w:lang w:val="cs-CZ"/>
        </w:rPr>
        <w:t>takovým způsobem, aby nepředstavovaly nepřiměřenou překážku podání žaloby o náhradu škody způsobené por</w:t>
      </w:r>
      <w:r w:rsidRPr="005E40FD">
        <w:rPr>
          <w:rFonts w:ascii="Times New Roman" w:hAnsi="Times New Roman" w:cs="Times New Roman"/>
          <w:sz w:val="24"/>
          <w:szCs w:val="24"/>
          <w:lang w:val="cs-CZ"/>
        </w:rPr>
        <w:t>ušením antimonopolních pravidel</w:t>
      </w:r>
      <w:r w:rsidR="00393F87" w:rsidRPr="005E40FD">
        <w:rPr>
          <w:rFonts w:ascii="Times New Roman" w:hAnsi="Times New Roman" w:cs="Times New Roman"/>
          <w:sz w:val="24"/>
          <w:szCs w:val="24"/>
          <w:lang w:val="cs-CZ"/>
        </w:rPr>
        <w:t xml:space="preserve">; </w:t>
      </w:r>
    </w:p>
    <w:p w14:paraId="6C39F149" w14:textId="379BB459" w:rsidR="00393F87" w:rsidRPr="005E40FD" w:rsidRDefault="004A33D9" w:rsidP="00B93E79">
      <w:pPr>
        <w:pStyle w:val="a3"/>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udělit</w:t>
      </w:r>
      <w:r w:rsidR="00393F87" w:rsidRPr="005E40FD">
        <w:rPr>
          <w:rFonts w:ascii="Times New Roman" w:hAnsi="Times New Roman" w:cs="Times New Roman"/>
          <w:sz w:val="24"/>
          <w:szCs w:val="24"/>
          <w:lang w:val="cs-CZ"/>
        </w:rPr>
        <w:t xml:space="preserve"> vnitrostátním soudům možnost </w:t>
      </w:r>
      <w:r w:rsidR="00393F87" w:rsidRPr="005E40FD">
        <w:rPr>
          <w:rFonts w:ascii="Times New Roman" w:hAnsi="Times New Roman" w:cs="Times New Roman"/>
          <w:bCs/>
          <w:sz w:val="24"/>
          <w:szCs w:val="24"/>
          <w:lang w:val="cs-CZ"/>
        </w:rPr>
        <w:t>rozhodovat o nákladech</w:t>
      </w:r>
      <w:r w:rsidR="00393F87" w:rsidRPr="005E40FD">
        <w:rPr>
          <w:rFonts w:ascii="Times New Roman" w:hAnsi="Times New Roman" w:cs="Times New Roman"/>
          <w:b/>
          <w:bCs/>
          <w:sz w:val="24"/>
          <w:szCs w:val="24"/>
          <w:lang w:val="cs-CZ"/>
        </w:rPr>
        <w:t xml:space="preserve"> </w:t>
      </w:r>
      <w:r w:rsidR="00393F87" w:rsidRPr="005E40FD">
        <w:rPr>
          <w:rFonts w:ascii="Times New Roman" w:hAnsi="Times New Roman" w:cs="Times New Roman"/>
          <w:sz w:val="24"/>
          <w:szCs w:val="24"/>
          <w:lang w:val="cs-CZ"/>
        </w:rPr>
        <w:t>takovým způsobem, který se v určitých odůvodněných případech odchýlí od běžných pravidel, pokud možno ještě před zahájením řízení. Taková rozhodnutí by zaručila, že v případě neúspěchu žalobce nebude muset nés</w:t>
      </w:r>
      <w:r w:rsidRPr="005E40FD">
        <w:rPr>
          <w:rFonts w:ascii="Times New Roman" w:hAnsi="Times New Roman" w:cs="Times New Roman"/>
          <w:sz w:val="24"/>
          <w:szCs w:val="24"/>
          <w:lang w:val="cs-CZ"/>
        </w:rPr>
        <w:t>t veškeré náklady druhé strany.</w:t>
      </w:r>
      <w:r w:rsidR="000E4685" w:rsidRPr="005E40FD">
        <w:rPr>
          <w:rStyle w:val="a6"/>
          <w:rFonts w:ascii="Times New Roman" w:hAnsi="Times New Roman" w:cs="Times New Roman"/>
          <w:sz w:val="24"/>
          <w:szCs w:val="24"/>
          <w:lang w:val="cs-CZ"/>
        </w:rPr>
        <w:footnoteReference w:id="131"/>
      </w:r>
    </w:p>
    <w:p w14:paraId="05EA6260" w14:textId="77777777" w:rsidR="00393F87" w:rsidRPr="005E40FD" w:rsidRDefault="00393F87"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Článek 18 obsahuje ještě jednu, třetí právní normu, která představuje účinek smírného řešení sporu formou možností </w:t>
      </w:r>
      <w:r w:rsidR="001A7E0D" w:rsidRPr="005E40FD">
        <w:rPr>
          <w:rFonts w:ascii="Times New Roman" w:hAnsi="Times New Roman" w:cs="Times New Roman"/>
          <w:sz w:val="24"/>
          <w:szCs w:val="24"/>
          <w:lang w:val="cs-CZ"/>
        </w:rPr>
        <w:t>ÚOHS</w:t>
      </w:r>
      <w:r w:rsidRPr="005E40FD">
        <w:rPr>
          <w:rFonts w:ascii="Times New Roman" w:hAnsi="Times New Roman" w:cs="Times New Roman"/>
          <w:sz w:val="24"/>
          <w:szCs w:val="24"/>
          <w:lang w:val="cs-CZ"/>
        </w:rPr>
        <w:t xml:space="preserve"> posoudit jako polehčující okolnost to, že bylo odškodnění vyplaceno před tím, než </w:t>
      </w:r>
      <w:r w:rsidR="001A7E0D" w:rsidRPr="005E40FD">
        <w:rPr>
          <w:rFonts w:ascii="Times New Roman" w:hAnsi="Times New Roman" w:cs="Times New Roman"/>
          <w:sz w:val="24"/>
          <w:szCs w:val="24"/>
          <w:lang w:val="cs-CZ"/>
        </w:rPr>
        <w:t>ÚOHS</w:t>
      </w:r>
      <w:r w:rsidRPr="005E40FD">
        <w:rPr>
          <w:rFonts w:ascii="Times New Roman" w:hAnsi="Times New Roman" w:cs="Times New Roman"/>
          <w:sz w:val="24"/>
          <w:szCs w:val="24"/>
          <w:lang w:val="cs-CZ"/>
        </w:rPr>
        <w:t xml:space="preserve"> vydal rozhodnutí o uložení pokuty.</w:t>
      </w:r>
      <w:r w:rsidRPr="005E40FD">
        <w:rPr>
          <w:rStyle w:val="a6"/>
          <w:rFonts w:ascii="Times New Roman" w:hAnsi="Times New Roman" w:cs="Times New Roman"/>
          <w:sz w:val="24"/>
          <w:szCs w:val="24"/>
          <w:lang w:val="cs-CZ"/>
        </w:rPr>
        <w:footnoteReference w:id="132"/>
      </w:r>
      <w:r w:rsidRPr="005E40FD">
        <w:rPr>
          <w:rFonts w:ascii="Times New Roman" w:hAnsi="Times New Roman" w:cs="Times New Roman"/>
          <w:sz w:val="24"/>
          <w:szCs w:val="24"/>
          <w:lang w:val="cs-CZ"/>
        </w:rPr>
        <w:t xml:space="preserve"> </w:t>
      </w:r>
    </w:p>
    <w:p w14:paraId="0BCCC33C" w14:textId="77777777"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Jak je vidno, výše uvedená právní norma představuje sebou pravomoc </w:t>
      </w:r>
      <w:r w:rsidR="001A7E0D" w:rsidRPr="005E40FD">
        <w:rPr>
          <w:rFonts w:ascii="Times New Roman" w:hAnsi="Times New Roman" w:cs="Times New Roman"/>
          <w:sz w:val="24"/>
          <w:szCs w:val="24"/>
          <w:lang w:val="cs-CZ"/>
        </w:rPr>
        <w:t>ÚOHS</w:t>
      </w:r>
      <w:r w:rsidRPr="005E40FD">
        <w:rPr>
          <w:rFonts w:ascii="Times New Roman" w:hAnsi="Times New Roman" w:cs="Times New Roman"/>
          <w:sz w:val="24"/>
          <w:szCs w:val="24"/>
          <w:lang w:val="cs-CZ"/>
        </w:rPr>
        <w:t xml:space="preserve">. </w:t>
      </w:r>
    </w:p>
    <w:p w14:paraId="496A9DC7" w14:textId="0F6D3B58"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Ano, norma čl. 18 odst. 3, je spojená se smírným řešením sporu. Kromě zařazení normy do čl. 18 na toto spojení v jejím textu také poukazuje pojem </w:t>
      </w:r>
      <w:r w:rsidR="00211903" w:rsidRPr="005E40FD">
        <w:rPr>
          <w:rFonts w:ascii="Times New Roman" w:hAnsi="Times New Roman" w:cs="Times New Roman"/>
          <w:sz w:val="24"/>
          <w:szCs w:val="24"/>
          <w:lang w:val="cs-CZ"/>
        </w:rPr>
        <w:t>„s</w:t>
      </w:r>
      <w:r w:rsidRPr="005E40FD">
        <w:rPr>
          <w:rFonts w:ascii="Times New Roman" w:hAnsi="Times New Roman" w:cs="Times New Roman"/>
          <w:sz w:val="24"/>
          <w:szCs w:val="24"/>
          <w:lang w:val="cs-CZ"/>
        </w:rPr>
        <w:t>mírné narovnání</w:t>
      </w:r>
      <w:r w:rsidR="00211903" w:rsidRPr="005E40FD">
        <w:rPr>
          <w:rFonts w:ascii="Times New Roman" w:hAnsi="Times New Roman" w:cs="Times New Roman"/>
          <w:sz w:val="24"/>
          <w:szCs w:val="24"/>
          <w:lang w:val="cs-CZ"/>
        </w:rPr>
        <w:t>“.</w:t>
      </w:r>
    </w:p>
    <w:p w14:paraId="1A33B1FD" w14:textId="6C8A45E4"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Nicméně je nepochopitelné, proč otázka řízení u </w:t>
      </w:r>
      <w:r w:rsidR="001A7E0D" w:rsidRPr="005E40FD">
        <w:rPr>
          <w:rFonts w:ascii="Times New Roman" w:hAnsi="Times New Roman" w:cs="Times New Roman"/>
          <w:sz w:val="24"/>
          <w:szCs w:val="24"/>
          <w:lang w:val="cs-CZ"/>
        </w:rPr>
        <w:t>ÚOHS</w:t>
      </w:r>
      <w:r w:rsidRPr="005E40FD">
        <w:rPr>
          <w:rFonts w:ascii="Times New Roman" w:hAnsi="Times New Roman" w:cs="Times New Roman"/>
          <w:sz w:val="24"/>
          <w:szCs w:val="24"/>
          <w:lang w:val="cs-CZ"/>
        </w:rPr>
        <w:t xml:space="preserve">, i když se týká smírného řešení sporu, se projednává ve </w:t>
      </w:r>
      <w:r w:rsidR="00211903" w:rsidRPr="005E40FD">
        <w:rPr>
          <w:rFonts w:ascii="Times New Roman" w:hAnsi="Times New Roman" w:cs="Times New Roman"/>
          <w:i/>
          <w:sz w:val="24"/>
          <w:szCs w:val="24"/>
          <w:lang w:val="cs-CZ"/>
        </w:rPr>
        <w:t>S</w:t>
      </w:r>
      <w:r w:rsidRPr="005E40FD">
        <w:rPr>
          <w:rFonts w:ascii="Times New Roman" w:hAnsi="Times New Roman" w:cs="Times New Roman"/>
          <w:i/>
          <w:sz w:val="24"/>
          <w:szCs w:val="24"/>
          <w:lang w:val="cs-CZ"/>
        </w:rPr>
        <w:t>měrnici o náhradu škody</w:t>
      </w:r>
      <w:r w:rsidRPr="005E40FD">
        <w:rPr>
          <w:rFonts w:ascii="Times New Roman" w:hAnsi="Times New Roman" w:cs="Times New Roman"/>
          <w:sz w:val="24"/>
          <w:szCs w:val="24"/>
          <w:lang w:val="cs-CZ"/>
        </w:rPr>
        <w:t>. Vždyť žaloba o náhradu škody vznáší nárok u soudu.</w:t>
      </w:r>
    </w:p>
    <w:p w14:paraId="4C3FF074" w14:textId="0FA836C0"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rámci soudního řízení </w:t>
      </w:r>
      <w:r w:rsidRPr="005E40FD">
        <w:rPr>
          <w:rFonts w:ascii="Times New Roman" w:hAnsi="Times New Roman" w:cs="Times New Roman"/>
          <w:i/>
          <w:sz w:val="24"/>
          <w:szCs w:val="24"/>
          <w:lang w:val="cs-CZ"/>
        </w:rPr>
        <w:t xml:space="preserve">posoudit </w:t>
      </w:r>
      <w:r w:rsidR="004D7145" w:rsidRPr="005E40FD">
        <w:rPr>
          <w:rFonts w:ascii="Times New Roman" w:hAnsi="Times New Roman" w:cs="Times New Roman"/>
          <w:i/>
          <w:sz w:val="24"/>
          <w:szCs w:val="24"/>
          <w:lang w:val="cs-CZ"/>
        </w:rPr>
        <w:t>jako polehčující okolnost</w:t>
      </w:r>
      <w:r w:rsidRPr="005E40FD">
        <w:rPr>
          <w:rFonts w:ascii="Times New Roman" w:hAnsi="Times New Roman" w:cs="Times New Roman"/>
          <w:sz w:val="24"/>
          <w:szCs w:val="24"/>
          <w:lang w:val="cs-CZ"/>
        </w:rPr>
        <w:t xml:space="preserve"> je výhradní pravomoc</w:t>
      </w:r>
      <w:r w:rsidR="00211903"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soudu.</w:t>
      </w:r>
    </w:p>
    <w:p w14:paraId="214887F6" w14:textId="77777777"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Účinek smírného narovnání na následné žaloby o náhradu škody se projednává v</w:t>
      </w:r>
      <w:r w:rsidR="00D4710C" w:rsidRPr="005E40FD">
        <w:rPr>
          <w:rFonts w:ascii="Times New Roman" w:hAnsi="Times New Roman" w:cs="Times New Roman"/>
          <w:bCs/>
          <w:sz w:val="24"/>
          <w:szCs w:val="24"/>
          <w:lang w:val="cs-CZ"/>
        </w:rPr>
        <w:t>e</w:t>
      </w:r>
      <w:r w:rsidRPr="005E40FD">
        <w:rPr>
          <w:rFonts w:ascii="Times New Roman" w:hAnsi="Times New Roman" w:cs="Times New Roman"/>
          <w:bCs/>
          <w:sz w:val="24"/>
          <w:szCs w:val="24"/>
          <w:lang w:val="cs-CZ"/>
        </w:rPr>
        <w:t xml:space="preserve"> čl. 19.</w:t>
      </w:r>
    </w:p>
    <w:p w14:paraId="7694A368" w14:textId="1DC6CDA3" w:rsidR="00393F87" w:rsidRPr="005E40FD" w:rsidRDefault="00393F87" w:rsidP="00B93E79">
      <w:pPr>
        <w:autoSpaceDE w:val="0"/>
        <w:autoSpaceDN w:val="0"/>
        <w:adjustRightInd w:val="0"/>
        <w:spacing w:after="0" w:line="360" w:lineRule="auto"/>
        <w:ind w:firstLine="709"/>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Chci poznamenat, že ve čl. 2 odst. 22 je obsažena definice pojmu</w:t>
      </w:r>
      <w:r w:rsidR="00211903" w:rsidRPr="005E40FD">
        <w:rPr>
          <w:rFonts w:ascii="Times New Roman" w:hAnsi="Times New Roman" w:cs="Times New Roman"/>
          <w:bCs/>
          <w:sz w:val="24"/>
          <w:szCs w:val="24"/>
          <w:lang w:val="cs-CZ"/>
        </w:rPr>
        <w:t xml:space="preserve"> „</w:t>
      </w:r>
      <w:r w:rsidRPr="005E40FD">
        <w:rPr>
          <w:rFonts w:ascii="Times New Roman" w:hAnsi="Times New Roman" w:cs="Times New Roman"/>
          <w:bCs/>
          <w:sz w:val="24"/>
          <w:szCs w:val="24"/>
          <w:lang w:val="cs-CZ"/>
        </w:rPr>
        <w:t xml:space="preserve">smírné </w:t>
      </w:r>
      <w:r w:rsidRPr="005E40FD">
        <w:rPr>
          <w:rFonts w:ascii="Times New Roman" w:hAnsi="Times New Roman" w:cs="Times New Roman"/>
          <w:sz w:val="24"/>
          <w:szCs w:val="24"/>
          <w:lang w:val="cs-CZ"/>
        </w:rPr>
        <w:t>narovnání</w:t>
      </w:r>
      <w:r w:rsidR="00211903" w:rsidRPr="005E40FD">
        <w:rPr>
          <w:rFonts w:ascii="Times New Roman" w:hAnsi="Times New Roman" w:cs="Times New Roman"/>
          <w:bCs/>
          <w:sz w:val="24"/>
          <w:szCs w:val="24"/>
          <w:lang w:val="cs-CZ"/>
        </w:rPr>
        <w:t>“: „</w:t>
      </w:r>
      <w:r w:rsidRPr="005E40FD">
        <w:rPr>
          <w:rFonts w:ascii="Times New Roman" w:hAnsi="Times New Roman" w:cs="Times New Roman"/>
          <w:sz w:val="24"/>
          <w:szCs w:val="24"/>
          <w:lang w:val="cs-CZ"/>
        </w:rPr>
        <w:t>dohoda, jež je výsledkem smírného řešení sporu</w:t>
      </w:r>
      <w:r w:rsidR="00211903" w:rsidRPr="005E40FD">
        <w:rPr>
          <w:rFonts w:ascii="Times New Roman" w:hAnsi="Times New Roman" w:cs="Times New Roman"/>
          <w:sz w:val="24"/>
          <w:szCs w:val="24"/>
          <w:lang w:val="cs-CZ"/>
        </w:rPr>
        <w:t>“</w:t>
      </w:r>
      <w:r w:rsidRPr="005E40FD">
        <w:rPr>
          <w:rFonts w:ascii="Times New Roman" w:hAnsi="Times New Roman" w:cs="Times New Roman"/>
          <w:bCs/>
          <w:sz w:val="24"/>
          <w:szCs w:val="24"/>
          <w:lang w:val="cs-CZ"/>
        </w:rPr>
        <w:t xml:space="preserve">. </w:t>
      </w:r>
    </w:p>
    <w:p w14:paraId="3F4DD214" w14:textId="6ECB9BC9" w:rsidR="00393F87" w:rsidRPr="005E40FD" w:rsidRDefault="00211903" w:rsidP="00B93E79">
      <w:pPr>
        <w:autoSpaceDE w:val="0"/>
        <w:autoSpaceDN w:val="0"/>
        <w:adjustRightInd w:val="0"/>
        <w:spacing w:after="0" w:line="360" w:lineRule="auto"/>
        <w:ind w:firstLine="709"/>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R</w:t>
      </w:r>
      <w:r w:rsidR="00393F87" w:rsidRPr="005E40FD">
        <w:rPr>
          <w:rFonts w:ascii="Times New Roman" w:hAnsi="Times New Roman" w:cs="Times New Roman"/>
          <w:bCs/>
          <w:sz w:val="24"/>
          <w:szCs w:val="24"/>
          <w:lang w:val="cs-CZ"/>
        </w:rPr>
        <w:t>ozdíl mezi účinkem smírného řešení sporu a účinkem smírného narovnání se stává očividným. Můžeme přejít k rozboru účinku smírného narovnání na následné žaloby o náhradu škody.</w:t>
      </w:r>
    </w:p>
    <w:p w14:paraId="27812880" w14:textId="77777777" w:rsidR="00393F87" w:rsidRPr="005E40FD" w:rsidRDefault="00393F87" w:rsidP="00B93E79">
      <w:pPr>
        <w:autoSpaceDE w:val="0"/>
        <w:autoSpaceDN w:val="0"/>
        <w:adjustRightInd w:val="0"/>
        <w:spacing w:after="0" w:line="360" w:lineRule="auto"/>
        <w:ind w:firstLine="709"/>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Smírné narovnání má následující účinky na následné žaloby o náhradu škody: </w:t>
      </w:r>
    </w:p>
    <w:p w14:paraId="20FB8B2C" w14:textId="76007D63" w:rsidR="00393F87" w:rsidRPr="005E40FD" w:rsidRDefault="00393F87" w:rsidP="00B93E79">
      <w:pPr>
        <w:pStyle w:val="a3"/>
        <w:numPr>
          <w:ilvl w:val="0"/>
          <w:numId w:val="21"/>
        </w:numPr>
        <w:autoSpaceDE w:val="0"/>
        <w:autoSpaceDN w:val="0"/>
        <w:adjustRightInd w:val="0"/>
        <w:spacing w:after="0" w:line="360" w:lineRule="auto"/>
        <w:ind w:left="0" w:firstLine="709"/>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snížení nároku poškozené strany o podíl spoluporušitele, zúčastněného na narovnání na škodě</w:t>
      </w:r>
      <w:r w:rsidR="00C25C23" w:rsidRPr="005E40FD">
        <w:rPr>
          <w:rFonts w:ascii="Times New Roman" w:hAnsi="Times New Roman" w:cs="Times New Roman"/>
          <w:bCs/>
          <w:sz w:val="24"/>
          <w:szCs w:val="24"/>
          <w:lang w:val="cs-CZ"/>
        </w:rPr>
        <w:t>;</w:t>
      </w:r>
      <w:r w:rsidR="00813629" w:rsidRPr="005E40FD">
        <w:rPr>
          <w:rStyle w:val="a6"/>
          <w:rFonts w:ascii="Times New Roman" w:hAnsi="Times New Roman" w:cs="Times New Roman"/>
          <w:bCs/>
          <w:sz w:val="24"/>
          <w:szCs w:val="24"/>
          <w:lang w:val="cs-CZ"/>
        </w:rPr>
        <w:footnoteReference w:id="133"/>
      </w:r>
    </w:p>
    <w:p w14:paraId="6D16D433" w14:textId="58EA659C" w:rsidR="00393F87" w:rsidRPr="005E40FD" w:rsidRDefault="00393F87" w:rsidP="00B93E79">
      <w:pPr>
        <w:pStyle w:val="a3"/>
        <w:numPr>
          <w:ilvl w:val="0"/>
          <w:numId w:val="21"/>
        </w:numPr>
        <w:autoSpaceDE w:val="0"/>
        <w:autoSpaceDN w:val="0"/>
        <w:adjustRightInd w:val="0"/>
        <w:spacing w:after="0" w:line="360" w:lineRule="auto"/>
        <w:ind w:left="0" w:firstLine="709"/>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zbývající část nároku poškozené strany zúčastněné na narovnání se uplatní pouze vůči spoluporušitelům nezúčastněným na narovnání</w:t>
      </w:r>
      <w:r w:rsidR="00C25C23" w:rsidRPr="005E40FD">
        <w:rPr>
          <w:rFonts w:ascii="Times New Roman" w:hAnsi="Times New Roman" w:cs="Times New Roman"/>
          <w:sz w:val="24"/>
          <w:szCs w:val="24"/>
          <w:lang w:val="cs-CZ"/>
        </w:rPr>
        <w:t>;</w:t>
      </w:r>
      <w:r w:rsidR="0051726B" w:rsidRPr="005E40FD">
        <w:rPr>
          <w:rStyle w:val="a6"/>
          <w:rFonts w:ascii="Times New Roman" w:hAnsi="Times New Roman" w:cs="Times New Roman"/>
          <w:sz w:val="24"/>
          <w:szCs w:val="24"/>
          <w:lang w:val="cs-CZ"/>
        </w:rPr>
        <w:footnoteReference w:id="134"/>
      </w:r>
      <w:r w:rsidRPr="005E40FD">
        <w:rPr>
          <w:rFonts w:ascii="Times New Roman" w:hAnsi="Times New Roman" w:cs="Times New Roman"/>
          <w:sz w:val="24"/>
          <w:szCs w:val="24"/>
          <w:lang w:val="cs-CZ"/>
        </w:rPr>
        <w:t xml:space="preserve"> </w:t>
      </w:r>
    </w:p>
    <w:p w14:paraId="1FD791BB" w14:textId="10E1625C" w:rsidR="00393F87" w:rsidRPr="005E40FD" w:rsidRDefault="00393F87" w:rsidP="00B93E79">
      <w:pPr>
        <w:pStyle w:val="a3"/>
        <w:numPr>
          <w:ilvl w:val="0"/>
          <w:numId w:val="21"/>
        </w:numPr>
        <w:autoSpaceDE w:val="0"/>
        <w:autoSpaceDN w:val="0"/>
        <w:adjustRightInd w:val="0"/>
        <w:spacing w:after="0" w:line="360" w:lineRule="auto"/>
        <w:ind w:left="0" w:firstLine="709"/>
        <w:jc w:val="both"/>
        <w:rPr>
          <w:rFonts w:ascii="Times New Roman" w:hAnsi="Times New Roman" w:cs="Times New Roman"/>
          <w:bCs/>
          <w:sz w:val="24"/>
          <w:szCs w:val="24"/>
          <w:lang w:val="cs-CZ"/>
        </w:rPr>
      </w:pPr>
      <w:r w:rsidRPr="005E40FD">
        <w:rPr>
          <w:rFonts w:ascii="Times New Roman" w:hAnsi="Times New Roman" w:cs="Times New Roman"/>
          <w:sz w:val="24"/>
          <w:szCs w:val="24"/>
          <w:lang w:val="cs-CZ"/>
        </w:rPr>
        <w:t>spoluporušitelé nezúčastnění na narovnání nemohou získat příspěvek na vypořádání od spoluporušitele zúčastněného na narovnání</w:t>
      </w:r>
      <w:r w:rsidR="00C25C23" w:rsidRPr="005E40FD">
        <w:rPr>
          <w:rFonts w:ascii="Times New Roman" w:hAnsi="Times New Roman" w:cs="Times New Roman"/>
          <w:sz w:val="24"/>
          <w:szCs w:val="24"/>
          <w:lang w:val="cs-CZ"/>
        </w:rPr>
        <w:t>.</w:t>
      </w:r>
      <w:r w:rsidR="0051726B" w:rsidRPr="005E40FD">
        <w:rPr>
          <w:rStyle w:val="a6"/>
          <w:rFonts w:ascii="Times New Roman" w:hAnsi="Times New Roman" w:cs="Times New Roman"/>
          <w:sz w:val="24"/>
          <w:szCs w:val="24"/>
          <w:lang w:val="cs-CZ"/>
        </w:rPr>
        <w:footnoteReference w:id="135"/>
      </w:r>
    </w:p>
    <w:p w14:paraId="2BFE674F" w14:textId="77777777" w:rsidR="00393F87" w:rsidRPr="005E40FD" w:rsidRDefault="00393F87"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Nicméně smírné narovnání není absolutní výjimkou zúčastněné na narovnání strany od úhrady náhrady škody odpovídající zbývající části nároku poškozené strany zúčastněné na narovnání.</w:t>
      </w:r>
    </w:p>
    <w:p w14:paraId="59CE1A43" w14:textId="2CC6A5A5" w:rsidR="00393F87" w:rsidRPr="005E40FD" w:rsidRDefault="00393F87"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 souladu s</w:t>
      </w:r>
      <w:r w:rsidR="005B7690" w:rsidRPr="005E40FD">
        <w:rPr>
          <w:rFonts w:ascii="Times New Roman" w:hAnsi="Times New Roman" w:cs="Times New Roman"/>
          <w:sz w:val="24"/>
          <w:szCs w:val="24"/>
          <w:lang w:val="cs-CZ"/>
        </w:rPr>
        <w:t xml:space="preserve">e </w:t>
      </w:r>
      <w:r w:rsidR="005B7690" w:rsidRPr="005E40FD">
        <w:rPr>
          <w:rFonts w:ascii="Times New Roman" w:hAnsi="Times New Roman" w:cs="Times New Roman"/>
          <w:i/>
          <w:sz w:val="24"/>
          <w:szCs w:val="24"/>
          <w:lang w:val="cs-CZ"/>
        </w:rPr>
        <w:t>Směrnic</w:t>
      </w:r>
      <w:r w:rsidR="00211903" w:rsidRPr="005E40FD">
        <w:rPr>
          <w:rFonts w:ascii="Times New Roman" w:hAnsi="Times New Roman" w:cs="Times New Roman"/>
          <w:i/>
          <w:sz w:val="24"/>
          <w:szCs w:val="24"/>
          <w:lang w:val="cs-CZ"/>
        </w:rPr>
        <w:t>í</w:t>
      </w:r>
      <w:r w:rsidR="00211903"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pokud spoluporušitelé nezúčastnění na narovnání, nejsou schopni uhradit náhradu škody odpovídající zbývající části nároku poškozené strany zúčastněné na narovnání, mohla poškozená strana zúčastněná na narovnání požadovat zbývající část náhrady škody na spoluporušiteli zúčastněném na narovnání</w:t>
      </w:r>
      <w:r w:rsidR="00211903" w:rsidRPr="005E40FD">
        <w:rPr>
          <w:rFonts w:ascii="Times New Roman" w:hAnsi="Times New Roman" w:cs="Times New Roman"/>
          <w:sz w:val="24"/>
          <w:szCs w:val="24"/>
          <w:lang w:val="cs-CZ"/>
        </w:rPr>
        <w:t>“</w:t>
      </w:r>
      <w:r w:rsidR="005B7690" w:rsidRPr="005E40FD">
        <w:rPr>
          <w:rStyle w:val="a6"/>
          <w:rFonts w:ascii="Times New Roman" w:hAnsi="Times New Roman" w:cs="Times New Roman"/>
          <w:sz w:val="24"/>
          <w:szCs w:val="24"/>
          <w:lang w:val="en-US"/>
        </w:rPr>
        <w:footnoteReference w:id="136"/>
      </w:r>
      <w:r w:rsidRPr="005E40FD">
        <w:rPr>
          <w:rFonts w:ascii="Times New Roman" w:hAnsi="Times New Roman" w:cs="Times New Roman"/>
          <w:sz w:val="24"/>
          <w:szCs w:val="24"/>
          <w:lang w:val="cs-CZ"/>
        </w:rPr>
        <w:t>.</w:t>
      </w:r>
    </w:p>
    <w:p w14:paraId="52D27101" w14:textId="4DCD2BA7" w:rsidR="00393F87" w:rsidRPr="005E40FD" w:rsidRDefault="00393F87"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Nicméně </w:t>
      </w:r>
      <w:r w:rsidRPr="005E40FD">
        <w:rPr>
          <w:rFonts w:ascii="Times New Roman" w:hAnsi="Times New Roman" w:cs="Times New Roman"/>
          <w:i/>
          <w:sz w:val="24"/>
          <w:szCs w:val="24"/>
          <w:lang w:val="cs-CZ"/>
        </w:rPr>
        <w:t>Sm</w:t>
      </w:r>
      <w:r w:rsidR="00211903"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také předpokládá možnost vyloučení výše uvedeného práva poškozené strany zúčastněné na narovnání, pokud předmětné právo bude výslovně vyloučena za podmínek stanovených ve smírném narovnání</w:t>
      </w:r>
      <w:r w:rsidR="005B7690" w:rsidRPr="005E40FD">
        <w:rPr>
          <w:rFonts w:ascii="Times New Roman" w:hAnsi="Times New Roman" w:cs="Times New Roman"/>
          <w:sz w:val="24"/>
          <w:szCs w:val="24"/>
          <w:lang w:val="cs-CZ"/>
        </w:rPr>
        <w:t>.</w:t>
      </w:r>
      <w:r w:rsidR="005B7690" w:rsidRPr="005E40FD">
        <w:rPr>
          <w:rStyle w:val="a6"/>
          <w:rFonts w:ascii="Times New Roman" w:hAnsi="Times New Roman" w:cs="Times New Roman"/>
          <w:sz w:val="24"/>
          <w:szCs w:val="24"/>
        </w:rPr>
        <w:footnoteReference w:id="137"/>
      </w:r>
      <w:r w:rsidRPr="005E40FD">
        <w:rPr>
          <w:rFonts w:ascii="Times New Roman" w:hAnsi="Times New Roman" w:cs="Times New Roman"/>
          <w:sz w:val="24"/>
          <w:szCs w:val="24"/>
          <w:lang w:val="cs-CZ"/>
        </w:rPr>
        <w:t xml:space="preserve"> </w:t>
      </w:r>
    </w:p>
    <w:p w14:paraId="6E460615" w14:textId="639F6763"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smírné řešení sporu a smírné narovnání </w:t>
      </w:r>
      <w:r w:rsidR="00211903" w:rsidRPr="005E40FD">
        <w:rPr>
          <w:rFonts w:ascii="Times New Roman" w:hAnsi="Times New Roman" w:cs="Times New Roman"/>
          <w:sz w:val="24"/>
          <w:szCs w:val="24"/>
          <w:lang w:val="cs-CZ"/>
        </w:rPr>
        <w:t xml:space="preserve">nabývají </w:t>
      </w:r>
      <w:r w:rsidRPr="005E40FD">
        <w:rPr>
          <w:rFonts w:ascii="Times New Roman" w:hAnsi="Times New Roman" w:cs="Times New Roman"/>
          <w:sz w:val="24"/>
          <w:szCs w:val="24"/>
          <w:lang w:val="cs-CZ"/>
        </w:rPr>
        <w:t>účink</w:t>
      </w:r>
      <w:r w:rsidR="00211903" w:rsidRPr="005E40FD">
        <w:rPr>
          <w:rFonts w:ascii="Times New Roman" w:hAnsi="Times New Roman" w:cs="Times New Roman"/>
          <w:sz w:val="24"/>
          <w:szCs w:val="24"/>
          <w:lang w:val="cs-CZ"/>
        </w:rPr>
        <w:t>ů</w:t>
      </w:r>
      <w:r w:rsidRPr="005E40FD">
        <w:rPr>
          <w:rFonts w:ascii="Times New Roman" w:hAnsi="Times New Roman" w:cs="Times New Roman"/>
          <w:sz w:val="24"/>
          <w:szCs w:val="24"/>
          <w:lang w:val="cs-CZ"/>
        </w:rPr>
        <w:t xml:space="preserve"> uveden</w:t>
      </w:r>
      <w:r w:rsidR="00211903" w:rsidRPr="005E40FD">
        <w:rPr>
          <w:rFonts w:ascii="Times New Roman" w:hAnsi="Times New Roman" w:cs="Times New Roman"/>
          <w:sz w:val="24"/>
          <w:szCs w:val="24"/>
          <w:lang w:val="cs-CZ"/>
        </w:rPr>
        <w:t xml:space="preserve">ých </w:t>
      </w:r>
      <w:r w:rsidRPr="005E40FD">
        <w:rPr>
          <w:rFonts w:ascii="Times New Roman" w:hAnsi="Times New Roman" w:cs="Times New Roman"/>
          <w:sz w:val="24"/>
          <w:szCs w:val="24"/>
          <w:lang w:val="cs-CZ"/>
        </w:rPr>
        <w:t xml:space="preserve">ve čl. 18 a čl. 19. </w:t>
      </w:r>
    </w:p>
    <w:p w14:paraId="0F6441DA" w14:textId="0C930846" w:rsidR="00393F87" w:rsidRPr="005E40FD" w:rsidRDefault="00393F87" w:rsidP="00B93E79">
      <w:pPr>
        <w:pStyle w:val="a3"/>
        <w:autoSpaceDE w:val="0"/>
        <w:autoSpaceDN w:val="0"/>
        <w:adjustRightInd w:val="0"/>
        <w:spacing w:after="0" w:line="360" w:lineRule="auto"/>
        <w:ind w:left="0" w:firstLine="709"/>
        <w:jc w:val="both"/>
        <w:rPr>
          <w:rFonts w:ascii="Times New Roman" w:hAnsi="Times New Roman" w:cs="Times New Roman"/>
          <w:sz w:val="24"/>
          <w:szCs w:val="24"/>
          <w:lang w:val="cs-CZ"/>
        </w:rPr>
      </w:pPr>
      <w:bookmarkStart w:id="44" w:name="_Hlk483905355"/>
      <w:r w:rsidRPr="005E40FD">
        <w:rPr>
          <w:rFonts w:ascii="Times New Roman" w:hAnsi="Times New Roman" w:cs="Times New Roman"/>
          <w:i/>
          <w:sz w:val="24"/>
          <w:szCs w:val="24"/>
          <w:lang w:val="cs-CZ"/>
        </w:rPr>
        <w:t>Bílá kniha</w:t>
      </w:r>
      <w:r w:rsidRPr="005E40FD">
        <w:rPr>
          <w:rFonts w:ascii="Times New Roman" w:hAnsi="Times New Roman" w:cs="Times New Roman"/>
          <w:sz w:val="24"/>
          <w:szCs w:val="24"/>
          <w:lang w:val="cs-CZ"/>
        </w:rPr>
        <w:t xml:space="preserve"> uvádí smírné řešení sporu jen v souvislosti s potřebou vypracování členskými státy procesních pravidel, usnadňujících smírné řešení sporu za účelem snížení nákladů souvisejících s žalobami o náhradu škody. Návrh Komise o potřebě vypracování takových pravidel se částečně realizuje článkem 18 odst. 2 (</w:t>
      </w:r>
      <w:r w:rsidR="00761629" w:rsidRPr="005E40FD">
        <w:rPr>
          <w:rFonts w:ascii="Times New Roman" w:hAnsi="Times New Roman" w:cs="Times New Roman"/>
          <w:sz w:val="24"/>
          <w:szCs w:val="24"/>
          <w:lang w:val="cs-CZ"/>
        </w:rPr>
        <w:t xml:space="preserve">jde o </w:t>
      </w:r>
      <w:r w:rsidRPr="005E40FD">
        <w:rPr>
          <w:rFonts w:ascii="Times New Roman" w:hAnsi="Times New Roman" w:cs="Times New Roman"/>
          <w:sz w:val="24"/>
          <w:szCs w:val="24"/>
          <w:lang w:val="cs-CZ"/>
        </w:rPr>
        <w:t>přerušeni řízení</w:t>
      </w:r>
      <w:r w:rsidR="00761629" w:rsidRPr="005E40FD">
        <w:rPr>
          <w:rFonts w:ascii="Times New Roman" w:hAnsi="Times New Roman" w:cs="Times New Roman"/>
          <w:sz w:val="24"/>
          <w:szCs w:val="24"/>
          <w:lang w:val="cs-CZ"/>
        </w:rPr>
        <w:t xml:space="preserve"> – pozn. autora</w:t>
      </w:r>
      <w:r w:rsidRPr="005E40FD">
        <w:rPr>
          <w:rFonts w:ascii="Times New Roman" w:hAnsi="Times New Roman" w:cs="Times New Roman"/>
          <w:sz w:val="24"/>
          <w:szCs w:val="24"/>
          <w:lang w:val="cs-CZ"/>
        </w:rPr>
        <w:t xml:space="preserve">). </w:t>
      </w:r>
    </w:p>
    <w:bookmarkEnd w:id="44"/>
    <w:p w14:paraId="143F032B" w14:textId="77777777" w:rsidR="00393F87" w:rsidRPr="005E40FD" w:rsidRDefault="00393F87" w:rsidP="005E40FD">
      <w:pPr>
        <w:pStyle w:val="a3"/>
        <w:autoSpaceDE w:val="0"/>
        <w:autoSpaceDN w:val="0"/>
        <w:adjustRightInd w:val="0"/>
        <w:spacing w:after="0" w:line="360" w:lineRule="auto"/>
        <w:ind w:left="0" w:firstLine="708"/>
        <w:jc w:val="both"/>
        <w:rPr>
          <w:rFonts w:ascii="Times New Roman" w:hAnsi="Times New Roman" w:cs="Times New Roman"/>
          <w:sz w:val="24"/>
          <w:szCs w:val="24"/>
          <w:lang w:val="cs-CZ"/>
        </w:rPr>
      </w:pPr>
    </w:p>
    <w:p w14:paraId="50693A39" w14:textId="77777777" w:rsidR="00393F87" w:rsidRPr="00FC30AD" w:rsidRDefault="00CB3A5E" w:rsidP="00FC30AD">
      <w:pPr>
        <w:pStyle w:val="2"/>
        <w:spacing w:before="0" w:line="360" w:lineRule="auto"/>
        <w:jc w:val="both"/>
        <w:rPr>
          <w:rFonts w:ascii="Times New Roman" w:hAnsi="Times New Roman" w:cs="Times New Roman"/>
          <w:b/>
          <w:color w:val="auto"/>
          <w:sz w:val="28"/>
          <w:szCs w:val="28"/>
          <w:lang w:val="cs-CZ"/>
        </w:rPr>
      </w:pPr>
      <w:bookmarkStart w:id="45" w:name="_Toc484025495"/>
      <w:r w:rsidRPr="00FC30AD">
        <w:rPr>
          <w:rFonts w:ascii="Times New Roman" w:hAnsi="Times New Roman" w:cs="Times New Roman"/>
          <w:b/>
          <w:color w:val="auto"/>
          <w:sz w:val="28"/>
          <w:szCs w:val="28"/>
          <w:lang w:val="cs-CZ"/>
        </w:rPr>
        <w:t>3.6 Dílčí závěr</w:t>
      </w:r>
      <w:bookmarkEnd w:id="45"/>
    </w:p>
    <w:p w14:paraId="3DA28079" w14:textId="248D07C3" w:rsidR="00393F87" w:rsidRPr="00653343" w:rsidRDefault="00393F87" w:rsidP="00653343">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Směrnice se skl</w:t>
      </w:r>
      <w:r w:rsidR="00653343">
        <w:rPr>
          <w:rFonts w:ascii="Times New Roman" w:hAnsi="Times New Roman" w:cs="Times New Roman"/>
          <w:sz w:val="24"/>
          <w:szCs w:val="24"/>
          <w:lang w:val="cs-CZ"/>
        </w:rPr>
        <w:t>ádá z preambuly a sedmi kapitol.</w:t>
      </w:r>
    </w:p>
    <w:p w14:paraId="1E277C06" w14:textId="5C1CC8C6" w:rsidR="00393F87" w:rsidRPr="005E40FD" w:rsidRDefault="00393F87" w:rsidP="00550BEE">
      <w:pPr>
        <w:spacing w:after="0" w:line="360" w:lineRule="auto"/>
        <w:ind w:firstLine="708"/>
        <w:jc w:val="both"/>
        <w:rPr>
          <w:rFonts w:ascii="Times New Roman" w:hAnsi="Times New Roman" w:cs="Times New Roman"/>
          <w:bCs/>
          <w:sz w:val="24"/>
          <w:szCs w:val="24"/>
          <w:lang w:val="cs-CZ"/>
        </w:rPr>
      </w:pPr>
      <w:r w:rsidRPr="005E40FD">
        <w:rPr>
          <w:rFonts w:ascii="Times New Roman" w:hAnsi="Times New Roman" w:cs="Times New Roman"/>
          <w:bCs/>
          <w:sz w:val="24"/>
          <w:szCs w:val="24"/>
          <w:lang w:val="cs-CZ"/>
        </w:rPr>
        <w:t xml:space="preserve">V kapitole 3 diplomové práce </w:t>
      </w:r>
      <w:r w:rsidR="00211903" w:rsidRPr="005E40FD">
        <w:rPr>
          <w:rFonts w:ascii="Times New Roman" w:hAnsi="Times New Roman" w:cs="Times New Roman"/>
          <w:bCs/>
          <w:sz w:val="24"/>
          <w:szCs w:val="24"/>
          <w:lang w:val="cs-CZ"/>
        </w:rPr>
        <w:t>„</w:t>
      </w: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o náhrad</w:t>
      </w:r>
      <w:r w:rsidR="006B15B7" w:rsidRPr="005E40FD">
        <w:rPr>
          <w:rFonts w:ascii="Times New Roman" w:hAnsi="Times New Roman" w:cs="Times New Roman"/>
          <w:bCs/>
          <w:sz w:val="24"/>
          <w:szCs w:val="24"/>
          <w:lang w:val="cs-CZ"/>
        </w:rPr>
        <w:t>ě</w:t>
      </w:r>
      <w:r w:rsidRPr="005E40FD">
        <w:rPr>
          <w:rFonts w:ascii="Times New Roman" w:hAnsi="Times New Roman" w:cs="Times New Roman"/>
          <w:bCs/>
          <w:sz w:val="24"/>
          <w:szCs w:val="24"/>
          <w:lang w:val="cs-CZ"/>
        </w:rPr>
        <w:t xml:space="preserve"> škody, způsobené porušením soutěžního práva</w:t>
      </w:r>
      <w:r w:rsidR="00211903" w:rsidRPr="005E40FD">
        <w:rPr>
          <w:rFonts w:ascii="Times New Roman" w:hAnsi="Times New Roman" w:cs="Times New Roman"/>
          <w:bCs/>
          <w:sz w:val="24"/>
          <w:szCs w:val="24"/>
          <w:lang w:val="cs-CZ"/>
        </w:rPr>
        <w:t>“</w:t>
      </w:r>
      <w:r w:rsidRPr="005E40FD">
        <w:rPr>
          <w:rFonts w:ascii="Times New Roman" w:hAnsi="Times New Roman" w:cs="Times New Roman"/>
          <w:bCs/>
          <w:sz w:val="24"/>
          <w:szCs w:val="24"/>
          <w:lang w:val="cs-CZ"/>
        </w:rPr>
        <w:t xml:space="preserve"> mnou byly projednány kapitoly 2-6 </w:t>
      </w: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w:t>
      </w:r>
    </w:p>
    <w:p w14:paraId="6BCDB264" w14:textId="77777777" w:rsidR="00393F87" w:rsidRPr="005E40FD" w:rsidRDefault="00393F87" w:rsidP="00550BEE">
      <w:pPr>
        <w:spacing w:after="0" w:line="360" w:lineRule="auto"/>
        <w:ind w:firstLine="708"/>
        <w:jc w:val="both"/>
        <w:rPr>
          <w:rFonts w:ascii="Times New Roman" w:hAnsi="Times New Roman" w:cs="Times New Roman"/>
          <w:bCs/>
          <w:sz w:val="24"/>
          <w:szCs w:val="24"/>
          <w:lang w:val="en-US"/>
        </w:rPr>
      </w:pPr>
      <w:r w:rsidRPr="005E40FD">
        <w:rPr>
          <w:rFonts w:ascii="Times New Roman" w:hAnsi="Times New Roman" w:cs="Times New Roman"/>
          <w:bCs/>
          <w:sz w:val="24"/>
          <w:szCs w:val="24"/>
          <w:lang w:val="en-US"/>
        </w:rPr>
        <w:t xml:space="preserve">Popis </w:t>
      </w:r>
      <w:r w:rsidRPr="005E40FD">
        <w:rPr>
          <w:rFonts w:ascii="Times New Roman" w:hAnsi="Times New Roman" w:cs="Times New Roman"/>
          <w:bCs/>
          <w:i/>
          <w:sz w:val="24"/>
          <w:szCs w:val="24"/>
          <w:lang w:val="en-US"/>
        </w:rPr>
        <w:t>Směrnice</w:t>
      </w:r>
      <w:r w:rsidRPr="005E40FD">
        <w:rPr>
          <w:rFonts w:ascii="Times New Roman" w:hAnsi="Times New Roman" w:cs="Times New Roman"/>
          <w:bCs/>
          <w:sz w:val="24"/>
          <w:szCs w:val="24"/>
          <w:lang w:val="en-US"/>
        </w:rPr>
        <w:t xml:space="preserve"> byl mnou zařazen do pěti podkapitol.  </w:t>
      </w:r>
    </w:p>
    <w:p w14:paraId="4D4199B8" w14:textId="77777777" w:rsidR="00393F87" w:rsidRPr="005E40FD" w:rsidRDefault="00393F87" w:rsidP="00550BEE">
      <w:pPr>
        <w:spacing w:after="0" w:line="360" w:lineRule="auto"/>
        <w:ind w:firstLine="708"/>
        <w:jc w:val="both"/>
        <w:rPr>
          <w:rFonts w:ascii="Times New Roman" w:hAnsi="Times New Roman" w:cs="Times New Roman"/>
          <w:b/>
          <w:bCs/>
          <w:sz w:val="24"/>
          <w:szCs w:val="24"/>
          <w:lang w:val="cs-CZ"/>
        </w:rPr>
      </w:pPr>
      <w:r w:rsidRPr="005E40FD">
        <w:rPr>
          <w:rFonts w:ascii="Times New Roman" w:hAnsi="Times New Roman" w:cs="Times New Roman"/>
          <w:b/>
          <w:sz w:val="24"/>
          <w:szCs w:val="24"/>
          <w:lang w:val="en-US"/>
        </w:rPr>
        <w:t>Podkapitola 3.1</w:t>
      </w:r>
      <w:r w:rsidRPr="005E40FD">
        <w:rPr>
          <w:rFonts w:ascii="Times New Roman" w:hAnsi="Times New Roman" w:cs="Times New Roman"/>
          <w:b/>
          <w:bCs/>
          <w:sz w:val="24"/>
          <w:szCs w:val="24"/>
          <w:lang w:val="en-US"/>
        </w:rPr>
        <w:t xml:space="preserve"> “Zp</w:t>
      </w:r>
      <w:r w:rsidRPr="005E40FD">
        <w:rPr>
          <w:rFonts w:ascii="Times New Roman" w:hAnsi="Times New Roman" w:cs="Times New Roman"/>
          <w:b/>
          <w:bCs/>
          <w:sz w:val="24"/>
          <w:szCs w:val="24"/>
          <w:lang w:val="cs-CZ"/>
        </w:rPr>
        <w:t>řístupnění důkazů“.</w:t>
      </w:r>
    </w:p>
    <w:p w14:paraId="68B2F731" w14:textId="77777777" w:rsidR="00393F87" w:rsidRPr="005E40FD" w:rsidRDefault="00393F87" w:rsidP="00550BEE">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Všechny návrhy, které se týkají přístupu k důkazům a obsažené v odst. 2.2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jsou přeneseny do textu kapitoly II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p>
    <w:p w14:paraId="34C1FA5A" w14:textId="69D318D9" w:rsidR="00393F87" w:rsidRPr="005E40FD" w:rsidRDefault="00393F87" w:rsidP="00550BEE">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právní pravidla jsou detailně </w:t>
      </w:r>
      <w:r w:rsidR="00211903" w:rsidRPr="005E40FD">
        <w:rPr>
          <w:rFonts w:ascii="Times New Roman" w:hAnsi="Times New Roman" w:cs="Times New Roman"/>
          <w:sz w:val="24"/>
          <w:szCs w:val="24"/>
          <w:lang w:val="cs-CZ"/>
        </w:rPr>
        <w:t>propracována</w:t>
      </w:r>
      <w:r w:rsidRPr="005E40FD">
        <w:rPr>
          <w:rFonts w:ascii="Times New Roman" w:hAnsi="Times New Roman" w:cs="Times New Roman"/>
          <w:sz w:val="24"/>
          <w:szCs w:val="24"/>
          <w:lang w:val="cs-CZ"/>
        </w:rPr>
        <w:t xml:space="preserve">, více konkretizovány ve srovnání s návrhy Komise. </w:t>
      </w:r>
    </w:p>
    <w:p w14:paraId="10AE2996" w14:textId="12E4EC65" w:rsidR="00393F87" w:rsidRPr="005E40FD" w:rsidRDefault="00393F87" w:rsidP="00550BEE">
      <w:pPr>
        <w:pStyle w:val="a3"/>
        <w:spacing w:after="0" w:line="360" w:lineRule="auto"/>
        <w:ind w:left="0"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3.2</w:t>
      </w:r>
      <w:r w:rsidRPr="005E40FD">
        <w:rPr>
          <w:rFonts w:ascii="Times New Roman" w:hAnsi="Times New Roman" w:cs="Times New Roman"/>
          <w:b/>
          <w:bCs/>
          <w:sz w:val="24"/>
          <w:szCs w:val="24"/>
          <w:lang w:val="cs-CZ"/>
        </w:rPr>
        <w:t xml:space="preserve"> </w:t>
      </w:r>
      <w:r w:rsidR="00211903" w:rsidRPr="005E40FD">
        <w:rPr>
          <w:rFonts w:ascii="Times New Roman" w:hAnsi="Times New Roman" w:cs="Times New Roman"/>
          <w:b/>
          <w:bCs/>
          <w:sz w:val="24"/>
          <w:szCs w:val="24"/>
          <w:lang w:val="cs-CZ"/>
        </w:rPr>
        <w:t>„</w:t>
      </w:r>
      <w:r w:rsidRPr="005E40FD">
        <w:rPr>
          <w:rFonts w:ascii="Times New Roman" w:hAnsi="Times New Roman" w:cs="Times New Roman"/>
          <w:b/>
          <w:sz w:val="24"/>
          <w:szCs w:val="24"/>
          <w:lang w:val="cs-CZ"/>
        </w:rPr>
        <w:t xml:space="preserve">Účinek vnitrostátních rozhodnutí, promlčecí </w:t>
      </w:r>
      <w:r w:rsidR="00211903" w:rsidRPr="005E40FD">
        <w:rPr>
          <w:rFonts w:ascii="Times New Roman" w:hAnsi="Times New Roman" w:cs="Times New Roman"/>
          <w:b/>
          <w:sz w:val="24"/>
          <w:szCs w:val="24"/>
          <w:lang w:val="cs-CZ"/>
        </w:rPr>
        <w:t xml:space="preserve">lhůty, </w:t>
      </w:r>
      <w:r w:rsidRPr="005E40FD">
        <w:rPr>
          <w:rFonts w:ascii="Times New Roman" w:hAnsi="Times New Roman" w:cs="Times New Roman"/>
          <w:b/>
          <w:sz w:val="24"/>
          <w:szCs w:val="24"/>
          <w:lang w:val="cs-CZ"/>
        </w:rPr>
        <w:t>společná a nerozdílná odpovědnost</w:t>
      </w:r>
      <w:r w:rsidR="00211903"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 xml:space="preserve">. </w:t>
      </w:r>
    </w:p>
    <w:p w14:paraId="047E1FA3" w14:textId="7D0035B6"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byly jen částečně zachyceny,</w:t>
      </w:r>
      <w:r w:rsidR="00211903"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ne v tak kategorické formě, návrhy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které se týkají účinku vnitrostátních rozhodnutí.</w:t>
      </w:r>
    </w:p>
    <w:p w14:paraId="75904FE8"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u w:val="single"/>
          <w:lang w:val="cs-CZ"/>
        </w:rPr>
        <w:t>Zákaz platí jen na vnitrostátní rozhodnutí.</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Nevnitrostátní rozhodnutí představují důkaz </w:t>
      </w:r>
      <w:r w:rsidRPr="005E40FD">
        <w:rPr>
          <w:rFonts w:ascii="Times New Roman" w:hAnsi="Times New Roman" w:cs="Times New Roman"/>
          <w:i/>
          <w:sz w:val="24"/>
          <w:szCs w:val="24"/>
          <w:lang w:val="cs-CZ"/>
        </w:rPr>
        <w:t>prima facie</w:t>
      </w:r>
      <w:r w:rsidRPr="005E40FD">
        <w:rPr>
          <w:rFonts w:ascii="Times New Roman" w:hAnsi="Times New Roman" w:cs="Times New Roman"/>
          <w:sz w:val="24"/>
          <w:szCs w:val="24"/>
          <w:lang w:val="cs-CZ"/>
        </w:rPr>
        <w:t xml:space="preserve"> o tom, že došlo k porušení právních předpisů o hospodářské soutěže.</w:t>
      </w:r>
    </w:p>
    <w:p w14:paraId="3C56711D" w14:textId="49355916"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w:t>
      </w:r>
      <w:r w:rsidR="00211903"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stanov</w:t>
      </w:r>
      <w:r w:rsidR="00211903" w:rsidRPr="005E40FD">
        <w:rPr>
          <w:rFonts w:ascii="Times New Roman" w:hAnsi="Times New Roman" w:cs="Times New Roman"/>
          <w:sz w:val="24"/>
          <w:szCs w:val="24"/>
          <w:lang w:val="cs-CZ"/>
        </w:rPr>
        <w:t>uje</w:t>
      </w:r>
      <w:r w:rsidRPr="005E40FD">
        <w:rPr>
          <w:rFonts w:ascii="Times New Roman" w:hAnsi="Times New Roman" w:cs="Times New Roman"/>
          <w:sz w:val="24"/>
          <w:szCs w:val="24"/>
          <w:lang w:val="cs-CZ"/>
        </w:rPr>
        <w:t xml:space="preserve"> okamžik, kdy začne běžet promlčecí lhůta </w:t>
      </w:r>
      <w:r w:rsidRPr="005E40FD">
        <w:rPr>
          <w:rFonts w:ascii="Times New Roman" w:hAnsi="Times New Roman" w:cs="Times New Roman"/>
          <w:bCs/>
          <w:sz w:val="24"/>
          <w:szCs w:val="24"/>
          <w:lang w:val="cs-CZ"/>
        </w:rPr>
        <w:t xml:space="preserve">а stanovuje </w:t>
      </w:r>
      <w:r w:rsidR="00211903" w:rsidRPr="005E40FD">
        <w:rPr>
          <w:rFonts w:ascii="Times New Roman" w:hAnsi="Times New Roman" w:cs="Times New Roman"/>
          <w:bCs/>
          <w:sz w:val="24"/>
          <w:szCs w:val="24"/>
          <w:lang w:val="cs-CZ"/>
        </w:rPr>
        <w:t xml:space="preserve">také </w:t>
      </w:r>
      <w:r w:rsidRPr="005E40FD">
        <w:rPr>
          <w:rFonts w:ascii="Times New Roman" w:hAnsi="Times New Roman" w:cs="Times New Roman"/>
          <w:bCs/>
          <w:sz w:val="24"/>
          <w:szCs w:val="24"/>
          <w:lang w:val="cs-CZ"/>
        </w:rPr>
        <w:t>její minimální délku.</w:t>
      </w:r>
    </w:p>
    <w:p w14:paraId="5B3E4CDC"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Návrhy Komise ve věci okamžiku, kdy začne běžet promlčecí lhůta, byly v plném rozsahu uvedeny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w:t>
      </w:r>
    </w:p>
    <w:p w14:paraId="00178046" w14:textId="1D396B5C"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nepřijímá návrh Komise o </w:t>
      </w:r>
      <w:r w:rsidRPr="005E40FD">
        <w:rPr>
          <w:rFonts w:ascii="Times New Roman" w:hAnsi="Times New Roman" w:cs="Times New Roman"/>
          <w:bCs/>
          <w:i/>
          <w:sz w:val="24"/>
          <w:szCs w:val="24"/>
          <w:lang w:val="cs-CZ"/>
        </w:rPr>
        <w:t>nové promlčecí lhůt</w:t>
      </w:r>
      <w:r w:rsidR="00211903" w:rsidRPr="005E40FD">
        <w:rPr>
          <w:rFonts w:ascii="Times New Roman" w:hAnsi="Times New Roman" w:cs="Times New Roman"/>
          <w:bCs/>
          <w:sz w:val="24"/>
          <w:szCs w:val="24"/>
          <w:lang w:val="cs-CZ"/>
        </w:rPr>
        <w:t xml:space="preserve">ě </w:t>
      </w:r>
      <w:r w:rsidRPr="005E40FD">
        <w:rPr>
          <w:rFonts w:ascii="Times New Roman" w:hAnsi="Times New Roman" w:cs="Times New Roman"/>
          <w:bCs/>
          <w:sz w:val="24"/>
          <w:szCs w:val="24"/>
          <w:lang w:val="cs-CZ"/>
        </w:rPr>
        <w:t xml:space="preserve">а stanovuje minimální délku </w:t>
      </w:r>
      <w:r w:rsidRPr="005E40FD">
        <w:rPr>
          <w:rFonts w:ascii="Times New Roman" w:hAnsi="Times New Roman" w:cs="Times New Roman"/>
          <w:sz w:val="24"/>
          <w:szCs w:val="24"/>
          <w:lang w:val="cs-CZ"/>
        </w:rPr>
        <w:t>promlčecí lhůty</w:t>
      </w:r>
      <w:r w:rsidRPr="005E40FD">
        <w:rPr>
          <w:rFonts w:ascii="Times New Roman" w:hAnsi="Times New Roman" w:cs="Times New Roman"/>
          <w:bCs/>
          <w:sz w:val="24"/>
          <w:szCs w:val="24"/>
          <w:lang w:val="cs-CZ"/>
        </w:rPr>
        <w:t xml:space="preserve"> pěti let.</w:t>
      </w:r>
    </w:p>
    <w:p w14:paraId="20A0A392" w14:textId="77777777" w:rsidR="00393F87" w:rsidRPr="005E40FD" w:rsidRDefault="00393F87" w:rsidP="00550BEE">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přímé pokyny na společnou a nerozdílnou odpovědnost podniku, vyjímky z tohoto pravidla, právo porušitele požadovat na kterémkoli jiném porušiteli příspěvek na vypořádání.</w:t>
      </w:r>
    </w:p>
    <w:p w14:paraId="4DAFDCF9" w14:textId="77777777" w:rsidR="00393F87" w:rsidRPr="005E40FD" w:rsidRDefault="00393F87" w:rsidP="00550BEE">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Ustanovení o společné a nerozdílné odpovědnosti podniku jsou dopodrobna propracovány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w:t>
      </w:r>
    </w:p>
    <w:p w14:paraId="6EBD2820" w14:textId="0F3E81BA" w:rsidR="00393F87" w:rsidRPr="005E40FD" w:rsidRDefault="00393F87" w:rsidP="00550BEE">
      <w:pPr>
        <w:pStyle w:val="a3"/>
        <w:spacing w:after="0" w:line="360" w:lineRule="auto"/>
        <w:ind w:left="0"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3.3</w:t>
      </w:r>
      <w:r w:rsidRPr="005E40FD">
        <w:rPr>
          <w:rFonts w:ascii="Times New Roman" w:hAnsi="Times New Roman" w:cs="Times New Roman"/>
          <w:b/>
          <w:bCs/>
          <w:sz w:val="24"/>
          <w:szCs w:val="24"/>
          <w:lang w:val="cs-CZ"/>
        </w:rPr>
        <w:t xml:space="preserve"> </w:t>
      </w:r>
      <w:r w:rsidR="00211903" w:rsidRPr="005E40FD">
        <w:rPr>
          <w:rFonts w:ascii="Times New Roman" w:hAnsi="Times New Roman" w:cs="Times New Roman"/>
          <w:b/>
          <w:bCs/>
          <w:sz w:val="24"/>
          <w:szCs w:val="24"/>
          <w:lang w:val="cs-CZ"/>
        </w:rPr>
        <w:t>„</w:t>
      </w:r>
      <w:r w:rsidRPr="005E40FD">
        <w:rPr>
          <w:rFonts w:ascii="Times New Roman" w:hAnsi="Times New Roman" w:cs="Times New Roman"/>
          <w:b/>
          <w:sz w:val="24"/>
          <w:szCs w:val="24"/>
          <w:lang w:val="cs-CZ"/>
        </w:rPr>
        <w:t>Přenesení navýšených cen</w:t>
      </w:r>
      <w:r w:rsidR="00211903"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 xml:space="preserve">. </w:t>
      </w:r>
    </w:p>
    <w:p w14:paraId="69B95480"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právní normy o přenesení navýšených cen pro to, aby právo na odškodnění v plné výši měl nejen přímý odběratel, ale i nepřímý odběratel. </w:t>
      </w:r>
    </w:p>
    <w:p w14:paraId="05EB9C87" w14:textId="7C531CF4"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Žalobce nese důkazní břemeno o přenesení navýšených cen na něj. </w:t>
      </w:r>
    </w:p>
    <w:p w14:paraId="3AE09B58" w14:textId="7D0EF0FB" w:rsidR="00393F87" w:rsidRPr="00C45857" w:rsidRDefault="00393F87" w:rsidP="00550BEE">
      <w:pPr>
        <w:pStyle w:val="a3"/>
        <w:spacing w:after="0" w:line="360" w:lineRule="auto"/>
        <w:ind w:left="0"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3.4</w:t>
      </w:r>
      <w:r w:rsidRPr="005E40FD">
        <w:rPr>
          <w:rFonts w:ascii="Times New Roman" w:hAnsi="Times New Roman" w:cs="Times New Roman"/>
          <w:b/>
          <w:bCs/>
          <w:sz w:val="24"/>
          <w:szCs w:val="24"/>
          <w:lang w:val="cs-CZ"/>
        </w:rPr>
        <w:t xml:space="preserve"> </w:t>
      </w:r>
      <w:r w:rsidR="00211903" w:rsidRPr="005E40FD">
        <w:rPr>
          <w:rFonts w:ascii="Times New Roman" w:hAnsi="Times New Roman" w:cs="Times New Roman"/>
          <w:b/>
          <w:bCs/>
          <w:sz w:val="24"/>
          <w:szCs w:val="24"/>
          <w:lang w:val="cs-CZ"/>
        </w:rPr>
        <w:t>„</w:t>
      </w:r>
      <w:r w:rsidRPr="005E40FD">
        <w:rPr>
          <w:rFonts w:ascii="Times New Roman" w:hAnsi="Times New Roman" w:cs="Times New Roman"/>
          <w:b/>
          <w:sz w:val="24"/>
          <w:szCs w:val="24"/>
          <w:lang w:val="cs-CZ"/>
        </w:rPr>
        <w:t>Stanovení výše škody</w:t>
      </w:r>
      <w:r w:rsidR="00211903"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 xml:space="preserve">. </w:t>
      </w:r>
    </w:p>
    <w:p w14:paraId="55B45091"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Stanovení výše škody je věnován pouze jeden článek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ve kterém je obsažena klíčová právní norma o stanovení výše škody, která umožňuje vnitrostátnímu soudu stanovit v souladu s vnitrostátními postupy stanovení výše škody odhadem.</w:t>
      </w:r>
    </w:p>
    <w:p w14:paraId="01839D1A" w14:textId="2FC8C99F"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3.5</w:t>
      </w:r>
      <w:r w:rsidRPr="005E40FD">
        <w:rPr>
          <w:rFonts w:ascii="Times New Roman" w:hAnsi="Times New Roman" w:cs="Times New Roman"/>
          <w:b/>
          <w:bCs/>
          <w:sz w:val="24"/>
          <w:szCs w:val="24"/>
          <w:lang w:val="cs-CZ"/>
        </w:rPr>
        <w:t xml:space="preserve"> </w:t>
      </w:r>
      <w:r w:rsidR="00211903" w:rsidRPr="005E40FD">
        <w:rPr>
          <w:rFonts w:ascii="Times New Roman" w:hAnsi="Times New Roman" w:cs="Times New Roman"/>
          <w:b/>
          <w:bCs/>
          <w:sz w:val="24"/>
          <w:szCs w:val="24"/>
          <w:lang w:val="cs-CZ"/>
        </w:rPr>
        <w:t>„</w:t>
      </w:r>
      <w:r w:rsidRPr="005E40FD">
        <w:rPr>
          <w:rFonts w:ascii="Times New Roman" w:hAnsi="Times New Roman" w:cs="Times New Roman"/>
          <w:b/>
          <w:sz w:val="24"/>
          <w:szCs w:val="24"/>
          <w:lang w:val="cs-CZ"/>
        </w:rPr>
        <w:t>Smírné řešení sporu</w:t>
      </w:r>
      <w:r w:rsidR="00211903"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w:t>
      </w:r>
    </w:p>
    <w:p w14:paraId="312E9A6E"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Kapitola VI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informace o tom, jaké účinky má smírné řešení sporu a smírné narovnání.</w:t>
      </w:r>
      <w:r w:rsidRPr="005E40FD">
        <w:rPr>
          <w:rStyle w:val="a6"/>
          <w:rFonts w:ascii="Times New Roman" w:hAnsi="Times New Roman" w:cs="Times New Roman"/>
          <w:sz w:val="24"/>
          <w:szCs w:val="24"/>
          <w:lang w:val="cs-CZ"/>
        </w:rPr>
        <w:footnoteReference w:id="138"/>
      </w:r>
      <w:r w:rsidRPr="005E40FD">
        <w:rPr>
          <w:rFonts w:ascii="Times New Roman" w:hAnsi="Times New Roman" w:cs="Times New Roman"/>
          <w:sz w:val="24"/>
          <w:szCs w:val="24"/>
          <w:lang w:val="cs-CZ"/>
        </w:rPr>
        <w:t xml:space="preserve"> </w:t>
      </w:r>
    </w:p>
    <w:p w14:paraId="63E73957" w14:textId="77777777" w:rsidR="00393F87" w:rsidRPr="005E40FD" w:rsidRDefault="00393F87" w:rsidP="00550BEE">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Style w:val="a7"/>
          <w:rFonts w:ascii="Times New Roman" w:hAnsi="Times New Roman" w:cs="Times New Roman"/>
          <w:bCs/>
          <w:i w:val="0"/>
          <w:sz w:val="24"/>
          <w:szCs w:val="24"/>
          <w:shd w:val="clear" w:color="auto" w:fill="FFFFFF"/>
          <w:lang w:val="cs-CZ"/>
        </w:rPr>
        <w:t>Závěrem lze říci</w:t>
      </w:r>
      <w:r w:rsidRPr="005E40FD">
        <w:rPr>
          <w:rFonts w:ascii="Times New Roman" w:hAnsi="Times New Roman" w:cs="Times New Roman"/>
          <w:i/>
          <w:sz w:val="24"/>
          <w:szCs w:val="24"/>
          <w:lang w:val="cs-CZ"/>
        </w:rPr>
        <w:t>,</w:t>
      </w:r>
      <w:r w:rsidRPr="005E40FD">
        <w:rPr>
          <w:rFonts w:ascii="Times New Roman" w:hAnsi="Times New Roman" w:cs="Times New Roman"/>
          <w:sz w:val="24"/>
          <w:szCs w:val="24"/>
          <w:lang w:val="cs-CZ"/>
        </w:rPr>
        <w:t xml:space="preserve"> že z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plyne to, že tato neobsahuje všechna ustanovení </w:t>
      </w:r>
      <w:r w:rsidRPr="005E40FD">
        <w:rPr>
          <w:rFonts w:ascii="Times New Roman" w:hAnsi="Times New Roman" w:cs="Times New Roman"/>
          <w:i/>
          <w:sz w:val="24"/>
          <w:szCs w:val="24"/>
          <w:lang w:val="cs-CZ"/>
        </w:rPr>
        <w:t>Bilé knihy</w:t>
      </w:r>
      <w:r w:rsidRPr="005E40FD">
        <w:rPr>
          <w:rFonts w:ascii="Times New Roman" w:hAnsi="Times New Roman" w:cs="Times New Roman"/>
          <w:sz w:val="24"/>
          <w:szCs w:val="24"/>
          <w:lang w:val="cs-CZ"/>
        </w:rPr>
        <w:t xml:space="preserve">. Nicméně některá ustanovení, jako například týkající se zpřístupnění důkazů a smírného vyřešení sporu, byly bezpochyby vypracovány nad rámec požadavků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w:t>
      </w:r>
    </w:p>
    <w:p w14:paraId="6672419F" w14:textId="77777777" w:rsidR="003661A7" w:rsidRPr="005E40FD" w:rsidRDefault="003661A7" w:rsidP="005E40FD">
      <w:pPr>
        <w:spacing w:after="0" w:line="360" w:lineRule="auto"/>
        <w:rPr>
          <w:rFonts w:ascii="Times New Roman" w:hAnsi="Times New Roman" w:cs="Times New Roman"/>
          <w:b/>
          <w:sz w:val="24"/>
          <w:szCs w:val="24"/>
          <w:lang w:val="cs-CZ"/>
        </w:rPr>
      </w:pPr>
      <w:r w:rsidRPr="005E40FD">
        <w:rPr>
          <w:rFonts w:ascii="Times New Roman" w:hAnsi="Times New Roman" w:cs="Times New Roman"/>
          <w:b/>
          <w:sz w:val="24"/>
          <w:szCs w:val="24"/>
          <w:lang w:val="cs-CZ"/>
        </w:rPr>
        <w:br w:type="page"/>
      </w:r>
    </w:p>
    <w:p w14:paraId="484C55FD" w14:textId="24C45084" w:rsidR="00393F87" w:rsidRPr="00FC30AD" w:rsidRDefault="00CB3A5E" w:rsidP="00FC30AD">
      <w:pPr>
        <w:pStyle w:val="1"/>
        <w:spacing w:before="0" w:line="360" w:lineRule="auto"/>
        <w:jc w:val="both"/>
        <w:rPr>
          <w:rFonts w:ascii="Times New Roman" w:hAnsi="Times New Roman" w:cs="Times New Roman"/>
          <w:color w:val="auto"/>
          <w:lang w:val="en-US"/>
        </w:rPr>
      </w:pPr>
      <w:bookmarkStart w:id="46" w:name="_Toc484025496"/>
      <w:r w:rsidRPr="00FC30AD">
        <w:rPr>
          <w:rFonts w:ascii="Times New Roman" w:hAnsi="Times New Roman" w:cs="Times New Roman"/>
          <w:b/>
          <w:color w:val="auto"/>
          <w:lang w:val="en-US"/>
        </w:rPr>
        <w:lastRenderedPageBreak/>
        <w:t xml:space="preserve">4 </w:t>
      </w:r>
      <w:r w:rsidR="00393F87" w:rsidRPr="00FC30AD">
        <w:rPr>
          <w:rFonts w:ascii="Times New Roman" w:hAnsi="Times New Roman" w:cs="Times New Roman"/>
          <w:b/>
          <w:color w:val="auto"/>
          <w:lang w:val="en-US"/>
        </w:rPr>
        <w:t xml:space="preserve">Implementace </w:t>
      </w:r>
      <w:r w:rsidR="00DA226D" w:rsidRPr="00FC30AD">
        <w:rPr>
          <w:rFonts w:ascii="Times New Roman" w:hAnsi="Times New Roman" w:cs="Times New Roman"/>
          <w:b/>
          <w:i/>
          <w:color w:val="auto"/>
          <w:lang w:val="en-US"/>
        </w:rPr>
        <w:t>S</w:t>
      </w:r>
      <w:r w:rsidR="00393F87" w:rsidRPr="00FC30AD">
        <w:rPr>
          <w:rFonts w:ascii="Times New Roman" w:hAnsi="Times New Roman" w:cs="Times New Roman"/>
          <w:b/>
          <w:i/>
          <w:color w:val="auto"/>
          <w:lang w:val="en-US"/>
        </w:rPr>
        <w:t>měrnice</w:t>
      </w:r>
      <w:r w:rsidR="00393F87" w:rsidRPr="00FC30AD">
        <w:rPr>
          <w:rFonts w:ascii="Times New Roman" w:hAnsi="Times New Roman" w:cs="Times New Roman"/>
          <w:b/>
          <w:color w:val="auto"/>
          <w:lang w:val="en-US"/>
        </w:rPr>
        <w:t xml:space="preserve"> v ČR</w:t>
      </w:r>
      <w:bookmarkEnd w:id="46"/>
    </w:p>
    <w:p w14:paraId="338BB3F6" w14:textId="26E76ADE" w:rsidR="00393F87" w:rsidRPr="00FC30AD" w:rsidRDefault="00CB3A5E" w:rsidP="00FC30AD">
      <w:pPr>
        <w:pStyle w:val="2"/>
        <w:spacing w:before="0" w:line="360" w:lineRule="auto"/>
        <w:jc w:val="both"/>
        <w:rPr>
          <w:rFonts w:ascii="Times New Roman" w:hAnsi="Times New Roman" w:cs="Times New Roman"/>
          <w:b/>
          <w:color w:val="auto"/>
          <w:sz w:val="28"/>
          <w:szCs w:val="28"/>
          <w:lang w:val="en-US"/>
        </w:rPr>
      </w:pPr>
      <w:bookmarkStart w:id="47" w:name="_Toc484025497"/>
      <w:r w:rsidRPr="00FC30AD">
        <w:rPr>
          <w:rFonts w:ascii="Times New Roman" w:hAnsi="Times New Roman" w:cs="Times New Roman"/>
          <w:b/>
          <w:color w:val="auto"/>
          <w:sz w:val="28"/>
          <w:szCs w:val="28"/>
          <w:lang w:val="en-US"/>
        </w:rPr>
        <w:t xml:space="preserve">4.1 </w:t>
      </w:r>
      <w:r w:rsidR="00393F87" w:rsidRPr="00FC30AD">
        <w:rPr>
          <w:rFonts w:ascii="Times New Roman" w:hAnsi="Times New Roman" w:cs="Times New Roman"/>
          <w:b/>
          <w:color w:val="auto"/>
          <w:sz w:val="28"/>
          <w:szCs w:val="28"/>
        </w:rPr>
        <w:t>О</w:t>
      </w:r>
      <w:r w:rsidR="00393F87" w:rsidRPr="00FC30AD">
        <w:rPr>
          <w:rFonts w:ascii="Times New Roman" w:hAnsi="Times New Roman" w:cs="Times New Roman"/>
          <w:b/>
          <w:color w:val="auto"/>
          <w:sz w:val="28"/>
          <w:szCs w:val="28"/>
          <w:lang w:val="cs-CZ"/>
        </w:rPr>
        <w:t xml:space="preserve"> implementaci </w:t>
      </w:r>
      <w:r w:rsidR="00393F87" w:rsidRPr="00FC30AD">
        <w:rPr>
          <w:rFonts w:ascii="Times New Roman" w:hAnsi="Times New Roman" w:cs="Times New Roman"/>
          <w:b/>
          <w:i/>
          <w:color w:val="auto"/>
          <w:sz w:val="28"/>
          <w:szCs w:val="28"/>
          <w:lang w:val="cs-CZ"/>
        </w:rPr>
        <w:t>Směrnice</w:t>
      </w:r>
      <w:r w:rsidR="00393F87" w:rsidRPr="00FC30AD">
        <w:rPr>
          <w:rFonts w:ascii="Times New Roman" w:hAnsi="Times New Roman" w:cs="Times New Roman"/>
          <w:b/>
          <w:color w:val="auto"/>
          <w:sz w:val="28"/>
          <w:szCs w:val="28"/>
          <w:lang w:val="cs-CZ"/>
        </w:rPr>
        <w:t xml:space="preserve"> celkově</w:t>
      </w:r>
      <w:bookmarkEnd w:id="47"/>
    </w:p>
    <w:p w14:paraId="1183B12C" w14:textId="473BADBE" w:rsidR="00393F87" w:rsidRPr="005E40FD" w:rsidRDefault="00393F87" w:rsidP="00B93E79">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Implementace</w:t>
      </w:r>
      <w:r w:rsidRPr="005E40FD">
        <w:rPr>
          <w:rFonts w:ascii="Times New Roman" w:hAnsi="Times New Roman" w:cs="Times New Roman"/>
          <w:sz w:val="24"/>
          <w:szCs w:val="24"/>
          <w:lang w:val="en-US"/>
        </w:rPr>
        <w:t xml:space="preserve"> </w:t>
      </w:r>
      <w:r w:rsidR="00211903" w:rsidRPr="005E40FD">
        <w:rPr>
          <w:rFonts w:ascii="Times New Roman" w:hAnsi="Times New Roman" w:cs="Times New Roman"/>
          <w:i/>
          <w:sz w:val="24"/>
          <w:szCs w:val="24"/>
          <w:shd w:val="clear" w:color="auto" w:fill="FFFFFF"/>
          <w:lang w:val="en-US"/>
        </w:rPr>
        <w:t>Smě</w:t>
      </w:r>
      <w:r w:rsidRPr="005E40FD">
        <w:rPr>
          <w:rFonts w:ascii="Times New Roman" w:hAnsi="Times New Roman" w:cs="Times New Roman"/>
          <w:i/>
          <w:sz w:val="24"/>
          <w:szCs w:val="24"/>
          <w:shd w:val="clear" w:color="auto" w:fill="FFFFFF"/>
          <w:lang w:val="en-US"/>
        </w:rPr>
        <w:t>rnice</w:t>
      </w:r>
      <w:r w:rsidRPr="005E40FD">
        <w:rPr>
          <w:rFonts w:ascii="Times New Roman" w:hAnsi="Times New Roman" w:cs="Times New Roman"/>
          <w:sz w:val="24"/>
          <w:szCs w:val="24"/>
          <w:shd w:val="clear" w:color="auto" w:fill="FFFFFF"/>
          <w:lang w:val="en-US"/>
        </w:rPr>
        <w:t xml:space="preserve"> </w:t>
      </w:r>
      <w:r w:rsidRPr="005E40FD">
        <w:rPr>
          <w:rFonts w:ascii="Times New Roman" w:hAnsi="Times New Roman" w:cs="Times New Roman"/>
          <w:i/>
          <w:sz w:val="24"/>
          <w:szCs w:val="24"/>
          <w:shd w:val="clear" w:color="auto" w:fill="FFFFFF"/>
          <w:lang w:val="en-US"/>
        </w:rPr>
        <w:t>Evropského parlamentu a Rady č. 2014/104/EU</w:t>
      </w:r>
      <w:r w:rsidR="006460DD" w:rsidRPr="005E40FD">
        <w:rPr>
          <w:rFonts w:ascii="Times New Roman" w:hAnsi="Times New Roman" w:cs="Times New Roman"/>
          <w:sz w:val="24"/>
          <w:szCs w:val="24"/>
          <w:shd w:val="clear" w:color="auto" w:fill="FFFFFF"/>
          <w:lang w:val="en-US"/>
        </w:rPr>
        <w:t xml:space="preserve"> </w:t>
      </w:r>
      <w:r w:rsidR="006460DD" w:rsidRPr="005E40FD">
        <w:rPr>
          <w:rFonts w:ascii="Times New Roman" w:hAnsi="Times New Roman" w:cs="Times New Roman"/>
          <w:sz w:val="24"/>
          <w:szCs w:val="24"/>
          <w:shd w:val="clear" w:color="auto" w:fill="FFFFFF"/>
          <w:lang w:val="cs-CZ"/>
        </w:rPr>
        <w:t>ze dne 26. listopadu 2014</w:t>
      </w:r>
      <w:r w:rsidRPr="005E40FD">
        <w:rPr>
          <w:rFonts w:ascii="Times New Roman" w:hAnsi="Times New Roman" w:cs="Times New Roman"/>
          <w:sz w:val="24"/>
          <w:szCs w:val="24"/>
          <w:shd w:val="clear" w:color="auto" w:fill="FFFFFF"/>
          <w:lang w:val="en-US"/>
        </w:rPr>
        <w:t xml:space="preserve"> byla navržena vládou a to cestou schválení </w:t>
      </w:r>
      <w:r w:rsidRPr="005E40FD">
        <w:rPr>
          <w:rFonts w:ascii="Times New Roman" w:hAnsi="Times New Roman" w:cs="Times New Roman"/>
          <w:sz w:val="24"/>
          <w:szCs w:val="24"/>
          <w:lang w:val="en-US"/>
        </w:rPr>
        <w:t xml:space="preserve">speciálního zákona o náhradě škody </w:t>
      </w:r>
      <w:r w:rsidRPr="005E40FD">
        <w:rPr>
          <w:rFonts w:ascii="Times New Roman" w:hAnsi="Times New Roman" w:cs="Times New Roman"/>
          <w:sz w:val="24"/>
          <w:szCs w:val="24"/>
          <w:lang w:val="cs-CZ"/>
        </w:rPr>
        <w:t xml:space="preserve">a provedení změn v platném </w:t>
      </w:r>
      <w:r w:rsidR="00420F98" w:rsidRPr="005E40FD">
        <w:rPr>
          <w:rFonts w:ascii="Times New Roman" w:hAnsi="Times New Roman" w:cs="Times New Roman"/>
          <w:sz w:val="24"/>
          <w:szCs w:val="24"/>
          <w:lang w:val="en-US"/>
        </w:rPr>
        <w:t>ZOHS</w:t>
      </w:r>
      <w:r w:rsidR="00E448FB" w:rsidRPr="005E40FD">
        <w:rPr>
          <w:rFonts w:ascii="Times New Roman" w:hAnsi="Times New Roman" w:cs="Times New Roman"/>
          <w:sz w:val="24"/>
          <w:szCs w:val="24"/>
          <w:lang w:val="en-US"/>
        </w:rPr>
        <w:t>.</w:t>
      </w:r>
    </w:p>
    <w:p w14:paraId="04309F6F" w14:textId="7B8E1B96" w:rsidR="00393F87" w:rsidRPr="005E40FD" w:rsidRDefault="00393F87" w:rsidP="00B93E79">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en-US"/>
        </w:rPr>
        <w:t xml:space="preserve">Členské státy musely implementovat </w:t>
      </w:r>
      <w:r w:rsidRPr="005E40FD">
        <w:rPr>
          <w:rFonts w:ascii="Times New Roman" w:hAnsi="Times New Roman" w:cs="Times New Roman"/>
          <w:i/>
          <w:sz w:val="24"/>
          <w:szCs w:val="24"/>
          <w:lang w:val="en-US"/>
        </w:rPr>
        <w:t>Sm</w:t>
      </w:r>
      <w:r w:rsidR="00211903" w:rsidRPr="005E40FD">
        <w:rPr>
          <w:rFonts w:ascii="Times New Roman" w:hAnsi="Times New Roman" w:cs="Times New Roman"/>
          <w:i/>
          <w:sz w:val="24"/>
          <w:szCs w:val="24"/>
          <w:lang w:val="en-US"/>
        </w:rPr>
        <w:t>ě</w:t>
      </w:r>
      <w:r w:rsidRPr="005E40FD">
        <w:rPr>
          <w:rFonts w:ascii="Times New Roman" w:hAnsi="Times New Roman" w:cs="Times New Roman"/>
          <w:i/>
          <w:sz w:val="24"/>
          <w:szCs w:val="24"/>
          <w:lang w:val="en-US"/>
        </w:rPr>
        <w:t>rnic</w:t>
      </w:r>
      <w:r w:rsidR="00211903" w:rsidRPr="005E40FD">
        <w:rPr>
          <w:rFonts w:ascii="Times New Roman" w:hAnsi="Times New Roman" w:cs="Times New Roman"/>
          <w:i/>
          <w:sz w:val="24"/>
          <w:szCs w:val="24"/>
          <w:lang w:val="cs-CZ"/>
        </w:rPr>
        <w:t>i</w:t>
      </w:r>
      <w:r w:rsidRPr="005E40FD">
        <w:rPr>
          <w:rFonts w:ascii="Times New Roman" w:hAnsi="Times New Roman" w:cs="Times New Roman"/>
          <w:sz w:val="24"/>
          <w:szCs w:val="24"/>
          <w:lang w:val="en-US"/>
        </w:rPr>
        <w:t xml:space="preserve"> do sv</w:t>
      </w:r>
      <w:r w:rsidR="00211903" w:rsidRPr="005E40FD">
        <w:rPr>
          <w:rFonts w:ascii="Times New Roman" w:hAnsi="Times New Roman" w:cs="Times New Roman"/>
          <w:sz w:val="24"/>
          <w:szCs w:val="24"/>
          <w:lang w:val="en-US"/>
        </w:rPr>
        <w:t>ý</w:t>
      </w:r>
      <w:r w:rsidRPr="005E40FD">
        <w:rPr>
          <w:rFonts w:ascii="Times New Roman" w:hAnsi="Times New Roman" w:cs="Times New Roman"/>
          <w:sz w:val="24"/>
          <w:szCs w:val="24"/>
          <w:lang w:val="en-US"/>
        </w:rPr>
        <w:t>ch pravn</w:t>
      </w:r>
      <w:r w:rsidR="00211903" w:rsidRPr="005E40FD">
        <w:rPr>
          <w:rFonts w:ascii="Times New Roman" w:hAnsi="Times New Roman" w:cs="Times New Roman"/>
          <w:sz w:val="24"/>
          <w:szCs w:val="24"/>
          <w:lang w:val="en-US"/>
        </w:rPr>
        <w:t>í</w:t>
      </w:r>
      <w:r w:rsidRPr="005E40FD">
        <w:rPr>
          <w:rFonts w:ascii="Times New Roman" w:hAnsi="Times New Roman" w:cs="Times New Roman"/>
          <w:sz w:val="24"/>
          <w:szCs w:val="24"/>
          <w:lang w:val="en-US"/>
        </w:rPr>
        <w:t xml:space="preserve">ch </w:t>
      </w:r>
      <w:r w:rsidR="00211903" w:rsidRPr="005E40FD">
        <w:rPr>
          <w:rFonts w:ascii="Times New Roman" w:hAnsi="Times New Roman" w:cs="Times New Roman"/>
          <w:sz w:val="24"/>
          <w:szCs w:val="24"/>
          <w:lang w:val="en-US"/>
        </w:rPr>
        <w:t>řádů</w:t>
      </w:r>
      <w:r w:rsidRPr="005E40FD">
        <w:rPr>
          <w:rFonts w:ascii="Times New Roman" w:hAnsi="Times New Roman" w:cs="Times New Roman"/>
          <w:sz w:val="24"/>
          <w:szCs w:val="24"/>
          <w:lang w:val="en-US"/>
        </w:rPr>
        <w:t xml:space="preserve"> do 27. prosince 2016.</w:t>
      </w:r>
      <w:r w:rsidRPr="005E40FD">
        <w:rPr>
          <w:rStyle w:val="a6"/>
          <w:rFonts w:ascii="Times New Roman" w:hAnsi="Times New Roman" w:cs="Times New Roman"/>
          <w:sz w:val="24"/>
          <w:szCs w:val="24"/>
          <w:lang w:val="en-US"/>
        </w:rPr>
        <w:footnoteReference w:id="139"/>
      </w:r>
    </w:p>
    <w:p w14:paraId="58610C83" w14:textId="15C53431" w:rsidR="00393F87" w:rsidRPr="005E40FD" w:rsidRDefault="00393F87" w:rsidP="00B93E79">
      <w:pPr>
        <w:spacing w:after="0" w:line="360" w:lineRule="auto"/>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lang w:val="en-US"/>
        </w:rPr>
        <w:tab/>
      </w:r>
      <w:r w:rsidRPr="005E40FD">
        <w:rPr>
          <w:rFonts w:ascii="Times New Roman" w:hAnsi="Times New Roman" w:cs="Times New Roman"/>
          <w:sz w:val="24"/>
          <w:szCs w:val="24"/>
          <w:lang w:val="cs-CZ"/>
        </w:rPr>
        <w:t>V březnu 2016</w:t>
      </w:r>
      <w:r w:rsidRPr="005E40FD">
        <w:rPr>
          <w:rStyle w:val="a6"/>
          <w:rFonts w:ascii="Times New Roman" w:hAnsi="Times New Roman" w:cs="Times New Roman"/>
          <w:sz w:val="24"/>
          <w:szCs w:val="24"/>
          <w:lang w:val="cs-CZ"/>
        </w:rPr>
        <w:footnoteReference w:id="140"/>
      </w:r>
      <w:r w:rsidRPr="005E40FD">
        <w:rPr>
          <w:rFonts w:ascii="Times New Roman" w:hAnsi="Times New Roman" w:cs="Times New Roman"/>
          <w:sz w:val="24"/>
          <w:szCs w:val="24"/>
          <w:lang w:val="cs-CZ"/>
        </w:rPr>
        <w:t xml:space="preserve"> ÚOHS a Ministerstvo spravedlnosti jako spolupředkladatelé navrhli speciální zákon o náhradě škody vzniklé v důsledku porušení hospodářské soutěže</w:t>
      </w:r>
      <w:r w:rsidRPr="005E40FD">
        <w:rPr>
          <w:rStyle w:val="a6"/>
          <w:rFonts w:ascii="Times New Roman" w:hAnsi="Times New Roman" w:cs="Times New Roman"/>
          <w:sz w:val="24"/>
          <w:szCs w:val="24"/>
          <w:lang w:val="cs-CZ"/>
        </w:rPr>
        <w:footnoteReference w:id="141"/>
      </w:r>
      <w:r w:rsidRPr="005E40FD">
        <w:rPr>
          <w:rFonts w:ascii="Times New Roman" w:hAnsi="Times New Roman" w:cs="Times New Roman"/>
          <w:sz w:val="24"/>
          <w:szCs w:val="24"/>
          <w:lang w:val="cs-CZ"/>
        </w:rPr>
        <w:t xml:space="preserve">, který podle očekávání </w:t>
      </w:r>
      <w:r w:rsidRPr="005E40FD">
        <w:rPr>
          <w:rFonts w:ascii="Times New Roman" w:hAnsi="Times New Roman" w:cs="Times New Roman"/>
          <w:sz w:val="24"/>
          <w:szCs w:val="24"/>
          <w:shd w:val="clear" w:color="auto" w:fill="FFFFFF"/>
          <w:lang w:val="cs-CZ"/>
        </w:rPr>
        <w:t>by měl platit od prosince 2016</w:t>
      </w:r>
      <w:r w:rsidRPr="005E40FD">
        <w:rPr>
          <w:rStyle w:val="a6"/>
          <w:rFonts w:ascii="Times New Roman" w:hAnsi="Times New Roman" w:cs="Times New Roman"/>
          <w:sz w:val="24"/>
          <w:szCs w:val="24"/>
          <w:shd w:val="clear" w:color="auto" w:fill="FFFFFF"/>
          <w:lang w:val="cs-CZ"/>
        </w:rPr>
        <w:footnoteReference w:id="142"/>
      </w:r>
      <w:r w:rsidRPr="005E40FD">
        <w:rPr>
          <w:rFonts w:ascii="Times New Roman" w:hAnsi="Times New Roman" w:cs="Times New Roman"/>
          <w:sz w:val="24"/>
          <w:szCs w:val="24"/>
          <w:shd w:val="clear" w:color="auto" w:fill="FFFFFF"/>
          <w:lang w:val="cs-CZ"/>
        </w:rPr>
        <w:t>, což se nicméně nestalo.</w:t>
      </w:r>
      <w:r w:rsidRPr="005E40FD">
        <w:rPr>
          <w:rStyle w:val="a6"/>
          <w:rFonts w:ascii="Times New Roman" w:hAnsi="Times New Roman" w:cs="Times New Roman"/>
          <w:sz w:val="24"/>
          <w:szCs w:val="24"/>
          <w:shd w:val="clear" w:color="auto" w:fill="FFFFFF"/>
          <w:lang w:val="cs-CZ"/>
        </w:rPr>
        <w:footnoteReference w:id="143"/>
      </w:r>
    </w:p>
    <w:p w14:paraId="1E29D75B" w14:textId="47C2D1E2" w:rsidR="00393F87" w:rsidRPr="005E40FD" w:rsidRDefault="000B2CEB"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shd w:val="clear" w:color="auto" w:fill="FFFFFF"/>
          <w:lang w:val="cs-CZ"/>
        </w:rPr>
        <w:t xml:space="preserve">Dne </w:t>
      </w:r>
      <w:r w:rsidR="00393F87" w:rsidRPr="005E40FD">
        <w:rPr>
          <w:rFonts w:ascii="Times New Roman" w:hAnsi="Times New Roman" w:cs="Times New Roman"/>
          <w:sz w:val="24"/>
          <w:szCs w:val="24"/>
          <w:shd w:val="clear" w:color="auto" w:fill="FFFFFF"/>
          <w:lang w:val="cs-CZ"/>
        </w:rPr>
        <w:t>23. 11. 2016 vláda schválila</w:t>
      </w:r>
      <w:r w:rsidR="00393F87" w:rsidRPr="005E40FD">
        <w:rPr>
          <w:rStyle w:val="apple-converted-space"/>
          <w:rFonts w:ascii="Times New Roman" w:hAnsi="Times New Roman" w:cs="Times New Roman"/>
          <w:sz w:val="24"/>
          <w:szCs w:val="24"/>
          <w:shd w:val="clear" w:color="auto" w:fill="FFFFFF"/>
          <w:lang w:val="cs-CZ"/>
        </w:rPr>
        <w:t> </w:t>
      </w:r>
      <w:r w:rsidRPr="005E40FD">
        <w:rPr>
          <w:rStyle w:val="apple-converted-space"/>
          <w:rFonts w:ascii="Times New Roman" w:hAnsi="Times New Roman" w:cs="Times New Roman"/>
          <w:sz w:val="24"/>
          <w:szCs w:val="24"/>
          <w:shd w:val="clear" w:color="auto" w:fill="FFFFFF"/>
          <w:lang w:val="cs-CZ"/>
        </w:rPr>
        <w:t xml:space="preserve">jenom </w:t>
      </w:r>
      <w:r w:rsidR="00393F87" w:rsidRPr="005E40FD">
        <w:rPr>
          <w:rFonts w:ascii="Times New Roman" w:hAnsi="Times New Roman" w:cs="Times New Roman"/>
          <w:sz w:val="24"/>
          <w:szCs w:val="24"/>
          <w:shd w:val="clear" w:color="auto" w:fill="FFFFFF"/>
          <w:lang w:val="cs-CZ"/>
        </w:rPr>
        <w:t xml:space="preserve">návrh </w:t>
      </w:r>
      <w:r w:rsidR="00393F87" w:rsidRPr="005E40FD">
        <w:rPr>
          <w:rFonts w:ascii="Times New Roman" w:hAnsi="Times New Roman" w:cs="Times New Roman"/>
          <w:color w:val="000000"/>
          <w:sz w:val="24"/>
          <w:szCs w:val="24"/>
          <w:shd w:val="clear" w:color="auto" w:fill="FFFFFF"/>
          <w:lang w:val="cs-CZ"/>
        </w:rPr>
        <w:t>výše uvedeného</w:t>
      </w:r>
      <w:r w:rsidR="00393F87" w:rsidRPr="005E40FD">
        <w:rPr>
          <w:rFonts w:ascii="Times New Roman" w:hAnsi="Times New Roman" w:cs="Times New Roman"/>
          <w:sz w:val="24"/>
          <w:szCs w:val="24"/>
          <w:shd w:val="clear" w:color="auto" w:fill="FFFFFF"/>
          <w:lang w:val="cs-CZ"/>
        </w:rPr>
        <w:t xml:space="preserve"> zákona</w:t>
      </w:r>
      <w:r w:rsidR="00393F87" w:rsidRPr="005E40FD">
        <w:rPr>
          <w:rStyle w:val="a6"/>
          <w:rFonts w:ascii="Times New Roman" w:hAnsi="Times New Roman" w:cs="Times New Roman"/>
          <w:sz w:val="24"/>
          <w:szCs w:val="24"/>
          <w:shd w:val="clear" w:color="auto" w:fill="FFFFFF"/>
          <w:lang w:val="cs-CZ"/>
        </w:rPr>
        <w:footnoteReference w:id="144"/>
      </w:r>
      <w:r w:rsidR="00393F87" w:rsidRPr="005E40FD">
        <w:rPr>
          <w:rStyle w:val="apple-converted-space"/>
          <w:rFonts w:ascii="Times New Roman" w:hAnsi="Times New Roman" w:cs="Times New Roman"/>
          <w:sz w:val="24"/>
          <w:szCs w:val="24"/>
          <w:shd w:val="clear" w:color="auto" w:fill="FFFFFF"/>
          <w:lang w:val="cs-CZ"/>
        </w:rPr>
        <w:t> </w:t>
      </w:r>
      <w:r w:rsidR="00393F87" w:rsidRPr="005E40FD">
        <w:rPr>
          <w:rFonts w:ascii="Times New Roman" w:hAnsi="Times New Roman" w:cs="Times New Roman"/>
          <w:sz w:val="24"/>
          <w:szCs w:val="24"/>
          <w:lang w:val="cs-CZ"/>
        </w:rPr>
        <w:t xml:space="preserve">– </w:t>
      </w:r>
      <w:bookmarkStart w:id="48" w:name="_Hlk482823763"/>
      <w:r w:rsidR="00393F87" w:rsidRPr="005E40FD">
        <w:rPr>
          <w:rFonts w:ascii="Times New Roman" w:hAnsi="Times New Roman" w:cs="Times New Roman"/>
          <w:sz w:val="24"/>
          <w:szCs w:val="24"/>
          <w:lang w:val="cs-CZ"/>
        </w:rPr>
        <w:t>Vládní návrh zákona o náhradě škody v oblasti hospodářské soutěže a o změně zákona č. 143/2001 Sb., o ochraně hospodářské soutěže a o změně některých zákonů (zákon o ochraně hospodářské soutěže) ve znění pozdějších předpisů (zákon o náhradě škody v oblasti hospodářské soutěže)</w:t>
      </w:r>
      <w:bookmarkEnd w:id="48"/>
      <w:r w:rsidR="00393F87" w:rsidRPr="005E40FD">
        <w:rPr>
          <w:rStyle w:val="a6"/>
          <w:rFonts w:ascii="Times New Roman" w:hAnsi="Times New Roman" w:cs="Times New Roman"/>
          <w:sz w:val="24"/>
          <w:szCs w:val="24"/>
          <w:lang w:val="cs-CZ"/>
        </w:rPr>
        <w:footnoteReference w:id="145"/>
      </w:r>
      <w:r w:rsidR="00393F87" w:rsidRPr="005E40FD">
        <w:rPr>
          <w:rFonts w:ascii="Times New Roman" w:hAnsi="Times New Roman" w:cs="Times New Roman"/>
          <w:sz w:val="24"/>
          <w:szCs w:val="24"/>
          <w:lang w:val="cs-CZ"/>
        </w:rPr>
        <w:t xml:space="preserve"> (dále jen </w:t>
      </w:r>
      <w:r w:rsidR="00393F87" w:rsidRPr="005E40FD">
        <w:rPr>
          <w:rFonts w:ascii="Times New Roman" w:hAnsi="Times New Roman" w:cs="Times New Roman"/>
          <w:i/>
          <w:sz w:val="24"/>
          <w:szCs w:val="24"/>
          <w:lang w:val="cs-CZ"/>
        </w:rPr>
        <w:t>Návrh zákona</w:t>
      </w:r>
      <w:r w:rsidR="00393F87" w:rsidRPr="005E40FD">
        <w:rPr>
          <w:rFonts w:ascii="Times New Roman" w:hAnsi="Times New Roman" w:cs="Times New Roman"/>
          <w:sz w:val="24"/>
          <w:szCs w:val="24"/>
          <w:lang w:val="cs-CZ"/>
        </w:rPr>
        <w:t>).</w:t>
      </w:r>
    </w:p>
    <w:p w14:paraId="463788C3" w14:textId="55F6613F" w:rsidR="00393F87" w:rsidRPr="005E40FD" w:rsidRDefault="00393F87" w:rsidP="00B93E79">
      <w:pPr>
        <w:pStyle w:val="ManualConsidrant"/>
        <w:tabs>
          <w:tab w:val="left" w:pos="0"/>
        </w:tabs>
        <w:spacing w:before="0" w:after="0"/>
        <w:ind w:left="0" w:firstLine="0"/>
        <w:jc w:val="both"/>
        <w:rPr>
          <w:u w:val="single"/>
        </w:rPr>
      </w:pPr>
      <w:r w:rsidRPr="005E40FD">
        <w:tab/>
        <w:t>Chci poznamenat, že návrh zákona</w:t>
      </w:r>
      <w:r w:rsidR="000B2CEB" w:rsidRPr="005E40FD">
        <w:t xml:space="preserve"> </w:t>
      </w:r>
      <w:r w:rsidRPr="005E40FD">
        <w:t>obsahuje relativně malý počet odkazů.</w:t>
      </w:r>
      <w:r w:rsidRPr="005E40FD">
        <w:rPr>
          <w:u w:val="single"/>
        </w:rPr>
        <w:t xml:space="preserve">  </w:t>
      </w:r>
    </w:p>
    <w:p w14:paraId="5B867E59" w14:textId="77777777" w:rsidR="00393F87" w:rsidRPr="005E40FD" w:rsidRDefault="00393F87" w:rsidP="00B93E79">
      <w:pPr>
        <w:pStyle w:val="ManualConsidrant"/>
        <w:tabs>
          <w:tab w:val="left" w:pos="0"/>
        </w:tabs>
        <w:spacing w:before="0" w:after="0"/>
        <w:ind w:left="0" w:firstLine="0"/>
        <w:jc w:val="both"/>
      </w:pPr>
      <w:r w:rsidRPr="005E40FD">
        <w:tab/>
        <w:t xml:space="preserve">Předpokládám, že nejdříve je třeba probrat implementaci </w:t>
      </w:r>
      <w:r w:rsidRPr="005E40FD">
        <w:rPr>
          <w:i/>
        </w:rPr>
        <w:t>Směrnice</w:t>
      </w:r>
      <w:r w:rsidRPr="005E40FD">
        <w:t xml:space="preserve"> </w:t>
      </w:r>
      <w:r w:rsidRPr="005E40FD">
        <w:rPr>
          <w:i/>
        </w:rPr>
        <w:t>celkově</w:t>
      </w:r>
      <w:r w:rsidRPr="005E40FD">
        <w:t xml:space="preserve"> a projednat takové otázky jako </w:t>
      </w:r>
      <w:r w:rsidRPr="005E40FD">
        <w:rPr>
          <w:i/>
        </w:rPr>
        <w:t>působnost</w:t>
      </w:r>
      <w:r w:rsidRPr="005E40FD">
        <w:t xml:space="preserve">, </w:t>
      </w:r>
      <w:r w:rsidRPr="005E40FD">
        <w:rPr>
          <w:i/>
        </w:rPr>
        <w:t>terminologie</w:t>
      </w:r>
      <w:r w:rsidRPr="005E40FD">
        <w:t xml:space="preserve"> a </w:t>
      </w:r>
      <w:r w:rsidRPr="005E40FD">
        <w:rPr>
          <w:i/>
        </w:rPr>
        <w:t>časová působnost nového zákona</w:t>
      </w:r>
      <w:r w:rsidRPr="005E40FD">
        <w:t xml:space="preserve">. </w:t>
      </w:r>
      <w:r w:rsidRPr="005E40FD">
        <w:rPr>
          <w:lang w:val="en-US"/>
        </w:rPr>
        <w:t xml:space="preserve">Poté </w:t>
      </w:r>
      <w:r w:rsidRPr="005E40FD">
        <w:t xml:space="preserve">lze probrat implementaci některých hmotněprávních a procesních ustanovení </w:t>
      </w:r>
      <w:r w:rsidRPr="005E40FD">
        <w:rPr>
          <w:i/>
        </w:rPr>
        <w:t>Směrnice</w:t>
      </w:r>
      <w:r w:rsidRPr="005E40FD">
        <w:t>.</w:t>
      </w:r>
    </w:p>
    <w:p w14:paraId="04499A23" w14:textId="121291E8"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u w:val="single"/>
          <w:lang w:val="cs-CZ"/>
        </w:rPr>
        <w:t>Co do působnosti nového zákona</w:t>
      </w:r>
      <w:r w:rsidR="000B2CEB" w:rsidRPr="005E40FD">
        <w:rPr>
          <w:rFonts w:ascii="Times New Roman" w:hAnsi="Times New Roman" w:cs="Times New Roman"/>
          <w:sz w:val="24"/>
          <w:szCs w:val="24"/>
          <w:lang w:val="cs-CZ"/>
        </w:rPr>
        <w:t xml:space="preserve">: </w:t>
      </w:r>
      <w:r w:rsidR="000B2CEB" w:rsidRPr="005E40FD">
        <w:rPr>
          <w:rFonts w:ascii="Times New Roman" w:hAnsi="Times New Roman" w:cs="Times New Roman"/>
          <w:i/>
          <w:sz w:val="24"/>
          <w:szCs w:val="24"/>
          <w:lang w:val="cs-CZ"/>
        </w:rPr>
        <w:t>S</w:t>
      </w:r>
      <w:r w:rsidRPr="005E40FD">
        <w:rPr>
          <w:rFonts w:ascii="Times New Roman" w:hAnsi="Times New Roman" w:cs="Times New Roman"/>
          <w:i/>
          <w:sz w:val="24"/>
          <w:szCs w:val="24"/>
          <w:lang w:val="cs-CZ"/>
        </w:rPr>
        <w:t>měrnice</w:t>
      </w:r>
      <w:r w:rsidRPr="005E40FD">
        <w:rPr>
          <w:rFonts w:ascii="Times New Roman" w:hAnsi="Times New Roman" w:cs="Times New Roman"/>
          <w:sz w:val="24"/>
          <w:szCs w:val="24"/>
          <w:lang w:val="cs-CZ"/>
        </w:rPr>
        <w:t xml:space="preserve"> stanoví určitá pravidla nezbytná k zajištění toho, aby všechny osoby, kterým byla způsobena škoda porušením právních předpisů o hospodářské soutěži, mohly úči</w:t>
      </w:r>
      <w:r w:rsidR="00DE21E0" w:rsidRPr="005E40FD">
        <w:rPr>
          <w:rFonts w:ascii="Times New Roman" w:hAnsi="Times New Roman" w:cs="Times New Roman"/>
          <w:sz w:val="24"/>
          <w:szCs w:val="24"/>
          <w:lang w:val="cs-CZ"/>
        </w:rPr>
        <w:t>nně uplatnit právo požadovat náhradu této škody v plné výši</w:t>
      </w:r>
      <w:r w:rsidRPr="005E40FD">
        <w:rPr>
          <w:rFonts w:ascii="Times New Roman" w:hAnsi="Times New Roman" w:cs="Times New Roman"/>
          <w:sz w:val="24"/>
          <w:szCs w:val="24"/>
          <w:lang w:val="cs-CZ"/>
        </w:rPr>
        <w:t>.</w:t>
      </w:r>
      <w:r w:rsidR="00DE21E0" w:rsidRPr="005E40FD">
        <w:rPr>
          <w:rStyle w:val="a6"/>
          <w:rFonts w:ascii="Times New Roman" w:hAnsi="Times New Roman" w:cs="Times New Roman"/>
          <w:sz w:val="24"/>
          <w:szCs w:val="24"/>
          <w:lang w:val="cs-CZ"/>
        </w:rPr>
        <w:footnoteReference w:id="146"/>
      </w:r>
      <w:r w:rsidRPr="005E40FD">
        <w:rPr>
          <w:rFonts w:ascii="Times New Roman" w:hAnsi="Times New Roman" w:cs="Times New Roman"/>
          <w:sz w:val="24"/>
          <w:szCs w:val="24"/>
          <w:lang w:val="cs-CZ"/>
        </w:rPr>
        <w:t xml:space="preserve">  </w:t>
      </w:r>
      <w:r w:rsidR="0099527E" w:rsidRPr="005E40FD">
        <w:rPr>
          <w:rFonts w:ascii="Times New Roman" w:hAnsi="Times New Roman" w:cs="Times New Roman"/>
          <w:sz w:val="24"/>
          <w:szCs w:val="24"/>
          <w:lang w:val="cs-CZ"/>
        </w:rPr>
        <w:t xml:space="preserve"> </w:t>
      </w:r>
    </w:p>
    <w:p w14:paraId="16AAEAF0" w14:textId="77777777"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V souladu s § 1</w:t>
      </w:r>
      <w:r w:rsidRPr="005E40FD">
        <w:rPr>
          <w:rFonts w:ascii="Times New Roman" w:hAnsi="Times New Roman" w:cs="Times New Roman"/>
          <w:i/>
          <w:sz w:val="24"/>
          <w:szCs w:val="24"/>
          <w:lang w:val="cs-CZ"/>
        </w:rPr>
        <w:t xml:space="preserve"> </w:t>
      </w:r>
      <w:r w:rsidR="00DE21E0"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 xml:space="preserve">ávrhu zákona </w:t>
      </w:r>
      <w:r w:rsidRPr="005E40FD">
        <w:rPr>
          <w:rFonts w:ascii="Times New Roman" w:hAnsi="Times New Roman" w:cs="Times New Roman"/>
          <w:sz w:val="24"/>
          <w:szCs w:val="24"/>
          <w:lang w:val="cs-CZ"/>
        </w:rPr>
        <w:t>porušením pravidel o hospodářské soutěži se považuje omezování hospodářské soutěže dohodou soutěžitelů nebo zneužitím dominantního postavení soutěžitelů.</w:t>
      </w:r>
    </w:p>
    <w:p w14:paraId="3603B1D6" w14:textId="77777777"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Nicméně musím poznamenat, že porušení právních předpisů o hospodářské soutěži může také proběhnout prostřednictvím zakázaného uskutečňování spojení, a také prostřednictvím dalších případů</w:t>
      </w:r>
      <w:r w:rsidR="0099527E" w:rsidRPr="005E40FD">
        <w:rPr>
          <w:rFonts w:ascii="Times New Roman" w:hAnsi="Times New Roman" w:cs="Times New Roman"/>
          <w:sz w:val="24"/>
          <w:szCs w:val="24"/>
          <w:lang w:val="cs-CZ"/>
        </w:rPr>
        <w:t>.</w:t>
      </w:r>
      <w:r w:rsidR="0099527E" w:rsidRPr="005E40FD">
        <w:rPr>
          <w:rStyle w:val="a6"/>
          <w:rFonts w:ascii="Times New Roman" w:hAnsi="Times New Roman" w:cs="Times New Roman"/>
          <w:sz w:val="24"/>
          <w:szCs w:val="24"/>
          <w:lang w:val="cs-CZ"/>
        </w:rPr>
        <w:footnoteReference w:id="147"/>
      </w:r>
      <w:r w:rsidRPr="005E40FD">
        <w:rPr>
          <w:rFonts w:ascii="Times New Roman" w:hAnsi="Times New Roman" w:cs="Times New Roman"/>
          <w:sz w:val="24"/>
          <w:szCs w:val="24"/>
          <w:lang w:val="cs-CZ"/>
        </w:rPr>
        <w:t xml:space="preserve"> </w:t>
      </w:r>
    </w:p>
    <w:p w14:paraId="46CA1E82" w14:textId="77777777"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výše uvedenému, působnost nového zákona užší působnosti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což, dle mého názoru, neumožňuje mluvit o úplnosti implementace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celkově.   </w:t>
      </w:r>
    </w:p>
    <w:p w14:paraId="6ED408E9" w14:textId="27D7B625"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u w:val="single"/>
          <w:lang w:val="cs-CZ"/>
        </w:rPr>
        <w:t>Co se týče terminologie nového zákona</w:t>
      </w:r>
      <w:r w:rsidR="000B2CEB" w:rsidRPr="005E40FD">
        <w:rPr>
          <w:rFonts w:ascii="Times New Roman" w:hAnsi="Times New Roman" w:cs="Times New Roman"/>
          <w:sz w:val="24"/>
          <w:szCs w:val="24"/>
          <w:u w:val="single"/>
          <w:lang w:val="cs-CZ"/>
        </w:rPr>
        <w:t>:</w:t>
      </w:r>
      <w:r w:rsidR="000B2CEB" w:rsidRPr="005E40FD">
        <w:rPr>
          <w:rFonts w:ascii="Times New Roman" w:hAnsi="Times New Roman" w:cs="Times New Roman"/>
          <w:sz w:val="24"/>
          <w:szCs w:val="24"/>
          <w:lang w:val="cs-CZ"/>
        </w:rPr>
        <w:t xml:space="preserve"> n</w:t>
      </w:r>
      <w:r w:rsidRPr="005E40FD">
        <w:rPr>
          <w:rFonts w:ascii="Times New Roman" w:hAnsi="Times New Roman" w:cs="Times New Roman"/>
          <w:sz w:val="24"/>
          <w:szCs w:val="24"/>
          <w:lang w:val="cs-CZ"/>
        </w:rPr>
        <w:t xml:space="preserve">ěkteré definice navrhů zakona mohou být v nesouladu se zněním ZOHS, jako například v případě definice pojmu </w:t>
      </w:r>
      <w:r w:rsidR="00420F98"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kartel</w:t>
      </w:r>
      <w:r w:rsidR="00420F98"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p>
    <w:p w14:paraId="5766B7F2" w14:textId="787EC825"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Některé definice mohou být zbytečné z důvodu jejich kopírování z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(například definice pojmu </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program shovívavosti</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nebo skoro doslovného přenosu do textu návrhu zákona takových definic, jako například definice pojmu </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přímý odběratel</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a </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nepřímý odběratel</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w:t>
      </w:r>
    </w:p>
    <w:p w14:paraId="1AABAEEF" w14:textId="32D126D5"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JUDr. Michal Petr, Ph.D.</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poznamenává, že zavedení řady definic převzatých prakticky doslovně ze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na jedné straně sice umožňuje „odškrtnout“ si plnou harmonizaci se </w:t>
      </w:r>
      <w:r w:rsidRPr="005E40FD">
        <w:rPr>
          <w:rFonts w:ascii="Times New Roman" w:hAnsi="Times New Roman" w:cs="Times New Roman"/>
          <w:i/>
          <w:sz w:val="24"/>
          <w:szCs w:val="24"/>
          <w:lang w:val="cs-CZ"/>
        </w:rPr>
        <w:t>Směrnicí</w:t>
      </w:r>
      <w:r w:rsidRPr="005E40FD">
        <w:rPr>
          <w:rFonts w:ascii="Times New Roman" w:hAnsi="Times New Roman" w:cs="Times New Roman"/>
          <w:sz w:val="24"/>
          <w:szCs w:val="24"/>
          <w:lang w:val="cs-CZ"/>
        </w:rPr>
        <w:t>, na straně druhé však vzbuzuje otázku, zda byla nezbytná právě zvoleným způsobem a zda nemohly být t</w:t>
      </w:r>
      <w:r w:rsidR="005E4A94" w:rsidRPr="005E40FD">
        <w:rPr>
          <w:rFonts w:ascii="Times New Roman" w:hAnsi="Times New Roman" w:cs="Times New Roman"/>
          <w:sz w:val="24"/>
          <w:szCs w:val="24"/>
          <w:lang w:val="cs-CZ"/>
        </w:rPr>
        <w:t>yto pojmy více sladěny se ZOHS.</w:t>
      </w:r>
      <w:r w:rsidR="005E4A94" w:rsidRPr="005E40FD">
        <w:rPr>
          <w:rStyle w:val="a6"/>
          <w:rFonts w:ascii="Times New Roman" w:hAnsi="Times New Roman" w:cs="Times New Roman"/>
          <w:sz w:val="24"/>
          <w:szCs w:val="24"/>
          <w:lang w:val="cs-CZ"/>
        </w:rPr>
        <w:footnoteReference w:id="148"/>
      </w:r>
    </w:p>
    <w:p w14:paraId="34BF690C" w14:textId="6C67517F"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u w:val="single"/>
          <w:lang w:val="cs-CZ"/>
        </w:rPr>
        <w:t>Co se týče časové působnosti nového zákona</w:t>
      </w:r>
      <w:r w:rsidR="000B2CEB" w:rsidRPr="005E40FD">
        <w:rPr>
          <w:rFonts w:ascii="Times New Roman" w:hAnsi="Times New Roman" w:cs="Times New Roman"/>
          <w:sz w:val="24"/>
          <w:szCs w:val="24"/>
          <w:lang w:val="cs-CZ"/>
        </w:rPr>
        <w:t>: v</w:t>
      </w:r>
      <w:r w:rsidRPr="005E40FD">
        <w:rPr>
          <w:rFonts w:ascii="Times New Roman" w:hAnsi="Times New Roman" w:cs="Times New Roman"/>
          <w:sz w:val="24"/>
          <w:szCs w:val="24"/>
          <w:lang w:val="cs-CZ"/>
        </w:rPr>
        <w:t xml:space="preserve"> souladu se čl. 22 odst. 2</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Sm</w:t>
      </w:r>
      <w:r w:rsidR="000B2CEB"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člensk</w:t>
      </w:r>
      <w:r w:rsidR="000B2CEB" w:rsidRPr="005E40FD">
        <w:rPr>
          <w:rFonts w:ascii="Times New Roman" w:hAnsi="Times New Roman" w:cs="Times New Roman"/>
          <w:sz w:val="24"/>
          <w:szCs w:val="24"/>
          <w:lang w:val="cs-CZ"/>
        </w:rPr>
        <w:t>ých</w:t>
      </w:r>
      <w:r w:rsidRPr="005E40FD">
        <w:rPr>
          <w:rFonts w:ascii="Times New Roman" w:hAnsi="Times New Roman" w:cs="Times New Roman"/>
          <w:sz w:val="24"/>
          <w:szCs w:val="24"/>
          <w:lang w:val="cs-CZ"/>
        </w:rPr>
        <w:t xml:space="preserve"> stát</w:t>
      </w:r>
      <w:r w:rsidR="000B2CEB" w:rsidRPr="005E40FD">
        <w:rPr>
          <w:rFonts w:ascii="Times New Roman" w:hAnsi="Times New Roman" w:cs="Times New Roman"/>
          <w:sz w:val="24"/>
          <w:szCs w:val="24"/>
          <w:lang w:val="cs-CZ"/>
        </w:rPr>
        <w:t>ů</w:t>
      </w:r>
      <w:r w:rsidRPr="005E40FD">
        <w:rPr>
          <w:rFonts w:ascii="Times New Roman" w:hAnsi="Times New Roman" w:cs="Times New Roman"/>
          <w:sz w:val="24"/>
          <w:szCs w:val="24"/>
          <w:lang w:val="cs-CZ"/>
        </w:rPr>
        <w:t xml:space="preserve"> musí zajistit, aby vnitrostátní procesn</w:t>
      </w:r>
      <w:r w:rsidR="000B2CEB"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předpisy přijaté k proveden</w:t>
      </w:r>
      <w:r w:rsidR="000B2CEB"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Sm</w:t>
      </w:r>
      <w:r w:rsidR="000B2CEB"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w:t>
      </w:r>
      <w:r w:rsidR="000B2CEB" w:rsidRPr="005E40FD">
        <w:rPr>
          <w:rFonts w:ascii="Times New Roman" w:hAnsi="Times New Roman" w:cs="Times New Roman"/>
          <w:sz w:val="24"/>
          <w:szCs w:val="24"/>
          <w:lang w:val="cs-CZ"/>
        </w:rPr>
        <w:t xml:space="preserve">nebyly použity k </w:t>
      </w:r>
      <w:r w:rsidRPr="005E40FD">
        <w:rPr>
          <w:rFonts w:ascii="Times New Roman" w:hAnsi="Times New Roman" w:cs="Times New Roman"/>
          <w:sz w:val="24"/>
          <w:szCs w:val="24"/>
          <w:lang w:val="cs-CZ"/>
        </w:rPr>
        <w:t>řízení o žalobě o náhradu škody zahájen</w:t>
      </w:r>
      <w:r w:rsidR="000B2CEB" w:rsidRPr="005E40FD">
        <w:rPr>
          <w:rFonts w:ascii="Times New Roman" w:hAnsi="Times New Roman" w:cs="Times New Roman"/>
          <w:sz w:val="24"/>
          <w:szCs w:val="24"/>
          <w:lang w:val="cs-CZ"/>
        </w:rPr>
        <w:t>é</w:t>
      </w:r>
      <w:r w:rsidRPr="005E40FD">
        <w:rPr>
          <w:rFonts w:ascii="Times New Roman" w:hAnsi="Times New Roman" w:cs="Times New Roman"/>
          <w:sz w:val="24"/>
          <w:szCs w:val="24"/>
          <w:lang w:val="cs-CZ"/>
        </w:rPr>
        <w:t xml:space="preserve"> u vnitrostátního soudu před dnem 26. prosince 2014.</w:t>
      </w:r>
    </w:p>
    <w:p w14:paraId="2E2DBB64" w14:textId="0CB110AC" w:rsidR="00393F87" w:rsidRPr="005E40FD" w:rsidRDefault="00393F87" w:rsidP="00B93E79">
      <w:pPr>
        <w:pStyle w:val="ManualConsidrant"/>
        <w:tabs>
          <w:tab w:val="left" w:pos="0"/>
        </w:tabs>
        <w:spacing w:before="0" w:after="0"/>
        <w:ind w:left="0" w:firstLine="0"/>
        <w:jc w:val="both"/>
      </w:pPr>
      <w:r w:rsidRPr="005E40FD">
        <w:tab/>
        <w:t>Ustanovení obsažená v § 36</w:t>
      </w:r>
      <w:r w:rsidRPr="005E40FD">
        <w:rPr>
          <w:b/>
        </w:rPr>
        <w:t xml:space="preserve"> </w:t>
      </w:r>
      <w:r w:rsidR="00420F98" w:rsidRPr="005E40FD">
        <w:rPr>
          <w:i/>
        </w:rPr>
        <w:t>Návrhu zákona</w:t>
      </w:r>
      <w:r w:rsidRPr="005E40FD">
        <w:t xml:space="preserve">, která se týkají časové působnosti procesních pravidel, splňuje požadavky čl. 22 odst. 2 </w:t>
      </w:r>
      <w:r w:rsidRPr="005E40FD">
        <w:rPr>
          <w:i/>
        </w:rPr>
        <w:t>Směrnice</w:t>
      </w:r>
      <w:r w:rsidRPr="005E40FD">
        <w:t xml:space="preserve">, tj. přenáší jej do textu návrhu. </w:t>
      </w:r>
    </w:p>
    <w:p w14:paraId="2B7AB07D" w14:textId="2ACF80E6" w:rsidR="00393F87" w:rsidRPr="005E40FD" w:rsidRDefault="00393F87" w:rsidP="00B93E79">
      <w:pPr>
        <w:pStyle w:val="ManualConsidrant"/>
        <w:tabs>
          <w:tab w:val="left" w:pos="0"/>
        </w:tabs>
        <w:spacing w:before="0" w:after="0"/>
        <w:ind w:left="0" w:firstLine="0"/>
        <w:jc w:val="both"/>
        <w:rPr>
          <w:b/>
        </w:rPr>
      </w:pPr>
      <w:r w:rsidRPr="005E40FD">
        <w:tab/>
        <w:t xml:space="preserve">Ustanovení o časové působnosti hmotněprávních pravidel obsažené ve čl. 22 odst. 1 </w:t>
      </w:r>
      <w:r w:rsidRPr="005E40FD">
        <w:rPr>
          <w:i/>
        </w:rPr>
        <w:t>Směrnice</w:t>
      </w:r>
      <w:r w:rsidRPr="005E40FD">
        <w:t xml:space="preserve"> naopak není přítomno v </w:t>
      </w:r>
      <w:r w:rsidRPr="005E40FD">
        <w:rPr>
          <w:i/>
        </w:rPr>
        <w:t>Návrhu zákona</w:t>
      </w:r>
      <w:r w:rsidRPr="005E40FD">
        <w:t>. To zase vyvolává řadu otázek.</w:t>
      </w:r>
      <w:r w:rsidR="005E4A94" w:rsidRPr="005E40FD">
        <w:rPr>
          <w:rStyle w:val="a6"/>
        </w:rPr>
        <w:footnoteReference w:id="149"/>
      </w:r>
    </w:p>
    <w:p w14:paraId="1CD177FD" w14:textId="77777777" w:rsidR="00393F87" w:rsidRPr="005E40FD" w:rsidRDefault="00393F87" w:rsidP="005E40FD">
      <w:pPr>
        <w:pStyle w:val="ManualConsidrant"/>
        <w:tabs>
          <w:tab w:val="left" w:pos="0"/>
        </w:tabs>
        <w:spacing w:before="0" w:after="0"/>
        <w:ind w:left="0" w:firstLine="709"/>
        <w:jc w:val="both"/>
        <w:rPr>
          <w:b/>
        </w:rPr>
      </w:pPr>
    </w:p>
    <w:p w14:paraId="2AF4F0D0" w14:textId="77777777" w:rsidR="00393F87" w:rsidRPr="00FC30AD" w:rsidRDefault="003661A7" w:rsidP="004F0731">
      <w:pPr>
        <w:pStyle w:val="ManualConsidrant"/>
        <w:tabs>
          <w:tab w:val="left" w:pos="0"/>
        </w:tabs>
        <w:spacing w:before="0" w:after="0"/>
        <w:ind w:left="0" w:firstLine="0"/>
        <w:jc w:val="both"/>
        <w:outlineLvl w:val="1"/>
        <w:rPr>
          <w:b/>
          <w:sz w:val="28"/>
          <w:szCs w:val="28"/>
        </w:rPr>
      </w:pPr>
      <w:bookmarkStart w:id="49" w:name="_Toc484025498"/>
      <w:r w:rsidRPr="00FC30AD">
        <w:rPr>
          <w:b/>
          <w:sz w:val="28"/>
          <w:szCs w:val="28"/>
        </w:rPr>
        <w:t xml:space="preserve">4.2 </w:t>
      </w:r>
      <w:r w:rsidR="00393F87" w:rsidRPr="00FC30AD">
        <w:rPr>
          <w:b/>
          <w:sz w:val="28"/>
          <w:szCs w:val="28"/>
        </w:rPr>
        <w:t xml:space="preserve">О implementaci některých ustanovení </w:t>
      </w:r>
      <w:r w:rsidR="00393F87" w:rsidRPr="00FC30AD">
        <w:rPr>
          <w:b/>
          <w:i/>
          <w:sz w:val="28"/>
          <w:szCs w:val="28"/>
        </w:rPr>
        <w:t>Směrnice</w:t>
      </w:r>
      <w:bookmarkEnd w:id="49"/>
    </w:p>
    <w:p w14:paraId="11C7357B" w14:textId="1D0FA5F8" w:rsidR="00393F87" w:rsidRPr="005E40FD" w:rsidRDefault="00393F87" w:rsidP="00B93E79">
      <w:pPr>
        <w:pStyle w:val="ManualConsidrant"/>
        <w:tabs>
          <w:tab w:val="left" w:pos="0"/>
        </w:tabs>
        <w:spacing w:before="0" w:after="0"/>
        <w:ind w:left="0" w:firstLine="709"/>
        <w:jc w:val="both"/>
      </w:pPr>
      <w:r w:rsidRPr="005E40FD">
        <w:t xml:space="preserve">Hned na začátku poznamenám, že ne všechny právní normy </w:t>
      </w:r>
      <w:r w:rsidRPr="005E40FD">
        <w:rPr>
          <w:i/>
        </w:rPr>
        <w:t>Směrnice</w:t>
      </w:r>
      <w:r w:rsidRPr="005E40FD">
        <w:t xml:space="preserve"> se musí přenést do českého národního práva, jelikož některé normy již v něm jsou (například čl. 9 odst. 1, čl. </w:t>
      </w:r>
      <w:r w:rsidRPr="005E40FD">
        <w:lastRenderedPageBreak/>
        <w:t>11 odst. 1, čl. 17 odst. 1) nebo určité okolnost</w:t>
      </w:r>
      <w:r w:rsidR="000B2CEB" w:rsidRPr="005E40FD">
        <w:t>i „</w:t>
      </w:r>
      <w:r w:rsidRPr="005E40FD">
        <w:t>český civilní soud [nebo ÚOHZ – pozn. autora] může brát v potaz i bez výslovného zmocnění</w:t>
      </w:r>
      <w:r w:rsidR="000B2CEB" w:rsidRPr="005E40FD">
        <w:t>“</w:t>
      </w:r>
      <w:r w:rsidR="00EB34D6" w:rsidRPr="005E40FD">
        <w:rPr>
          <w:rStyle w:val="a6"/>
        </w:rPr>
        <w:footnoteReference w:id="150"/>
      </w:r>
      <w:r w:rsidRPr="005E40FD">
        <w:t xml:space="preserve"> (např. čl. 13, čl. 15, čl. 18 odst. 3). </w:t>
      </w:r>
    </w:p>
    <w:p w14:paraId="225B61F6" w14:textId="5A89CF62"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Musím říci, že v </w:t>
      </w:r>
      <w:r w:rsidR="00486A5A"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ávrhu zákona</w:t>
      </w:r>
      <w:r w:rsidRPr="005E40FD">
        <w:rPr>
          <w:rFonts w:ascii="Times New Roman" w:hAnsi="Times New Roman" w:cs="Times New Roman"/>
          <w:sz w:val="24"/>
          <w:szCs w:val="24"/>
          <w:lang w:val="cs-CZ"/>
        </w:rPr>
        <w:t xml:space="preserve"> má své místo řada ustanovení, kter</w:t>
      </w:r>
      <w:r w:rsidR="000B2CEB"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jsou nadřazen</w:t>
      </w:r>
      <w:r w:rsidR="000B2CEB"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nad rámec požadavků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což samzřejmě neumožňuje mluvit o neexistenci implementace příslušných ustanoveních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JUDr. Michal Petr, Ph.D., například poukazuje na § 2 odst. 2 </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všem informacím </w:t>
      </w:r>
      <w:r w:rsidRPr="005E40FD">
        <w:rPr>
          <w:rFonts w:ascii="Times New Roman" w:hAnsi="Times New Roman" w:cs="Times New Roman"/>
          <w:i/>
          <w:iCs/>
          <w:sz w:val="24"/>
          <w:szCs w:val="24"/>
          <w:lang w:val="cs-CZ"/>
        </w:rPr>
        <w:t>předloženým</w:t>
      </w:r>
      <w:r w:rsidR="000B2CEB" w:rsidRPr="005E40FD">
        <w:rPr>
          <w:rFonts w:ascii="Times New Roman" w:hAnsi="Times New Roman" w:cs="Times New Roman"/>
          <w:iCs/>
          <w:sz w:val="24"/>
          <w:szCs w:val="24"/>
          <w:lang w:val="cs-CZ"/>
        </w:rPr>
        <w:t>“</w:t>
      </w:r>
      <w:r w:rsidRPr="005E40FD">
        <w:rPr>
          <w:rFonts w:ascii="Times New Roman" w:hAnsi="Times New Roman" w:cs="Times New Roman"/>
          <w:sz w:val="24"/>
          <w:szCs w:val="24"/>
          <w:lang w:val="cs-CZ"/>
        </w:rPr>
        <w:t xml:space="preserve">), § 4 </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porušeno i jen národní právo, bez paralelní aplikace práva unijního</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9 odst. 4 (</w:t>
      </w:r>
      <w:r w:rsidR="000B2CEB" w:rsidRPr="005E40FD">
        <w:rPr>
          <w:rFonts w:ascii="Times New Roman" w:hAnsi="Times New Roman" w:cs="Times New Roman"/>
          <w:sz w:val="24"/>
          <w:szCs w:val="24"/>
          <w:lang w:val="cs-CZ"/>
        </w:rPr>
        <w:t>„s</w:t>
      </w:r>
      <w:r w:rsidRPr="005E40FD">
        <w:rPr>
          <w:rFonts w:ascii="Times New Roman" w:hAnsi="Times New Roman" w:cs="Times New Roman"/>
          <w:sz w:val="24"/>
          <w:szCs w:val="24"/>
          <w:lang w:val="cs-CZ"/>
        </w:rPr>
        <w:t>tavení promlčecí lhůty je dále spojeno […] po dobu řízení zpřístupnění důkazního prostředku</w:t>
      </w:r>
      <w:r w:rsidR="000B2CEB"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 14 odst</w:t>
      </w:r>
      <w:r w:rsidR="007828E8" w:rsidRPr="005E40FD">
        <w:rPr>
          <w:rFonts w:ascii="Times New Roman" w:hAnsi="Times New Roman" w:cs="Times New Roman"/>
          <w:sz w:val="24"/>
          <w:szCs w:val="24"/>
          <w:lang w:val="cs-CZ"/>
        </w:rPr>
        <w:t xml:space="preserve">. 1 </w:t>
      </w:r>
      <w:r w:rsidR="000B2CEB" w:rsidRPr="005E40FD">
        <w:rPr>
          <w:rFonts w:ascii="Times New Roman" w:hAnsi="Times New Roman" w:cs="Times New Roman"/>
          <w:sz w:val="24"/>
          <w:szCs w:val="24"/>
          <w:lang w:val="cs-CZ"/>
        </w:rPr>
        <w:t>(„</w:t>
      </w:r>
      <w:r w:rsidR="007828E8" w:rsidRPr="005E40FD">
        <w:rPr>
          <w:rFonts w:ascii="Times New Roman" w:hAnsi="Times New Roman" w:cs="Times New Roman"/>
          <w:sz w:val="24"/>
          <w:szCs w:val="24"/>
          <w:lang w:val="cs-CZ"/>
        </w:rPr>
        <w:t>v </w:t>
      </w:r>
      <w:r w:rsidR="000B2CEB" w:rsidRPr="005E40FD">
        <w:rPr>
          <w:rFonts w:ascii="Times New Roman" w:hAnsi="Times New Roman" w:cs="Times New Roman"/>
          <w:sz w:val="24"/>
          <w:szCs w:val="24"/>
          <w:lang w:val="cs-CZ"/>
        </w:rPr>
        <w:t>„</w:t>
      </w:r>
      <w:r w:rsidR="007828E8" w:rsidRPr="005E40FD">
        <w:rPr>
          <w:rFonts w:ascii="Times New Roman" w:hAnsi="Times New Roman" w:cs="Times New Roman"/>
          <w:sz w:val="24"/>
          <w:szCs w:val="24"/>
          <w:lang w:val="cs-CZ"/>
        </w:rPr>
        <w:t>přiměřeném</w:t>
      </w:r>
      <w:r w:rsidR="000B2CEB" w:rsidRPr="005E40FD">
        <w:rPr>
          <w:rFonts w:ascii="Times New Roman" w:hAnsi="Times New Roman" w:cs="Times New Roman"/>
          <w:sz w:val="24"/>
          <w:szCs w:val="24"/>
          <w:lang w:val="cs-CZ"/>
        </w:rPr>
        <w:t>“</w:t>
      </w:r>
      <w:r w:rsidR="00F97455" w:rsidRPr="005E40FD">
        <w:rPr>
          <w:rFonts w:ascii="Times New Roman" w:hAnsi="Times New Roman" w:cs="Times New Roman"/>
          <w:sz w:val="24"/>
          <w:szCs w:val="24"/>
          <w:lang w:val="cs-CZ"/>
        </w:rPr>
        <w:t xml:space="preserve"> </w:t>
      </w:r>
      <w:r w:rsidR="007828E8" w:rsidRPr="005E40FD">
        <w:rPr>
          <w:rFonts w:ascii="Times New Roman" w:hAnsi="Times New Roman" w:cs="Times New Roman"/>
          <w:sz w:val="24"/>
          <w:szCs w:val="24"/>
          <w:lang w:val="cs-CZ"/>
        </w:rPr>
        <w:t>rozsahu</w:t>
      </w:r>
      <w:r w:rsidR="000B2CEB" w:rsidRPr="005E40FD">
        <w:rPr>
          <w:rFonts w:ascii="Times New Roman" w:hAnsi="Times New Roman" w:cs="Times New Roman"/>
          <w:sz w:val="24"/>
          <w:szCs w:val="24"/>
          <w:lang w:val="cs-CZ"/>
        </w:rPr>
        <w:t>“</w:t>
      </w:r>
      <w:r w:rsidR="007828E8" w:rsidRPr="005E40FD">
        <w:rPr>
          <w:rFonts w:ascii="Times New Roman" w:hAnsi="Times New Roman" w:cs="Times New Roman"/>
          <w:sz w:val="24"/>
          <w:szCs w:val="24"/>
          <w:lang w:val="cs-CZ"/>
        </w:rPr>
        <w:t>).</w:t>
      </w:r>
      <w:r w:rsidR="007828E8" w:rsidRPr="005E40FD">
        <w:rPr>
          <w:rStyle w:val="a6"/>
          <w:rFonts w:ascii="Times New Roman" w:hAnsi="Times New Roman" w:cs="Times New Roman"/>
          <w:sz w:val="24"/>
          <w:szCs w:val="24"/>
          <w:lang w:val="cs-CZ"/>
        </w:rPr>
        <w:footnoteReference w:id="151"/>
      </w:r>
      <w:r w:rsidRPr="005E40FD">
        <w:rPr>
          <w:rFonts w:ascii="Times New Roman" w:hAnsi="Times New Roman" w:cs="Times New Roman"/>
          <w:sz w:val="24"/>
          <w:szCs w:val="24"/>
          <w:lang w:val="cs-CZ"/>
        </w:rPr>
        <w:t xml:space="preserve"> </w:t>
      </w:r>
    </w:p>
    <w:p w14:paraId="26C9EFA3" w14:textId="74B9E259"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highlight w:val="yellow"/>
          <w:lang w:val="cs-CZ"/>
        </w:rPr>
      </w:pPr>
      <w:r w:rsidRPr="005E40FD">
        <w:rPr>
          <w:rFonts w:ascii="Times New Roman" w:hAnsi="Times New Roman" w:cs="Times New Roman"/>
          <w:i/>
          <w:sz w:val="24"/>
          <w:szCs w:val="24"/>
          <w:lang w:val="cs-CZ"/>
        </w:rPr>
        <w:t>Návrh zákona</w:t>
      </w:r>
      <w:r w:rsidRPr="005E40FD">
        <w:rPr>
          <w:rFonts w:ascii="Times New Roman" w:hAnsi="Times New Roman" w:cs="Times New Roman"/>
          <w:sz w:val="24"/>
          <w:szCs w:val="24"/>
          <w:lang w:val="cs-CZ"/>
        </w:rPr>
        <w:t xml:space="preserve"> obsahuje ustanovení, ve kterých jsou odkazy na neaplikaci konkrétní platné právní normy (§ 629, §</w:t>
      </w:r>
      <w:r w:rsidR="00E6433E"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636, § 2915 odst. 2, § 2953 </w:t>
      </w:r>
      <w:r w:rsidR="00A034FA" w:rsidRPr="005E40FD">
        <w:rPr>
          <w:rFonts w:ascii="Times New Roman" w:hAnsi="Times New Roman" w:cs="Times New Roman"/>
          <w:sz w:val="24"/>
          <w:szCs w:val="24"/>
          <w:lang w:val="cs-CZ"/>
        </w:rPr>
        <w:t>ObčZ</w:t>
      </w:r>
      <w:r w:rsidRPr="005E40FD">
        <w:rPr>
          <w:rFonts w:ascii="Times New Roman" w:hAnsi="Times New Roman" w:cs="Times New Roman"/>
          <w:sz w:val="24"/>
          <w:szCs w:val="24"/>
          <w:lang w:val="cs-CZ"/>
        </w:rPr>
        <w:t xml:space="preserve"> nebo § 38 odst. 4 správního řádu). Jakožto příklad mohou posloužit právní normy, obsažené v § 4 odst. 1, § 9 odst. 1</w:t>
      </w:r>
      <w:r w:rsidR="00621C3D" w:rsidRPr="005E40FD">
        <w:rPr>
          <w:rFonts w:ascii="Times New Roman" w:hAnsi="Times New Roman" w:cs="Times New Roman"/>
          <w:sz w:val="24"/>
          <w:szCs w:val="24"/>
          <w:lang w:val="cs-CZ"/>
        </w:rPr>
        <w:t xml:space="preserve"> a</w:t>
      </w:r>
      <w:r w:rsidRPr="005E40FD">
        <w:rPr>
          <w:rFonts w:ascii="Times New Roman" w:hAnsi="Times New Roman" w:cs="Times New Roman"/>
          <w:sz w:val="24"/>
          <w:szCs w:val="24"/>
          <w:lang w:val="cs-CZ"/>
        </w:rPr>
        <w:t xml:space="preserve"> § 37 </w:t>
      </w:r>
      <w:r w:rsidRPr="005E40FD">
        <w:rPr>
          <w:rFonts w:ascii="Times New Roman" w:hAnsi="Times New Roman" w:cs="Times New Roman"/>
          <w:i/>
          <w:sz w:val="24"/>
          <w:szCs w:val="24"/>
          <w:lang w:val="cs-CZ"/>
        </w:rPr>
        <w:t>Návrhu zákona</w:t>
      </w:r>
      <w:r w:rsidRPr="005E40FD">
        <w:rPr>
          <w:rFonts w:ascii="Times New Roman" w:hAnsi="Times New Roman" w:cs="Times New Roman"/>
          <w:sz w:val="24"/>
          <w:szCs w:val="24"/>
          <w:lang w:val="cs-CZ"/>
        </w:rPr>
        <w:t xml:space="preserve">. </w:t>
      </w:r>
    </w:p>
    <w:p w14:paraId="2BFB0ED1" w14:textId="77777777"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Návrh zakona</w:t>
      </w:r>
      <w:r w:rsidRPr="005E40FD">
        <w:rPr>
          <w:rFonts w:ascii="Times New Roman" w:hAnsi="Times New Roman" w:cs="Times New Roman"/>
          <w:sz w:val="24"/>
          <w:szCs w:val="24"/>
          <w:lang w:val="cs-CZ"/>
        </w:rPr>
        <w:t xml:space="preserve"> v několika případech duplicitně zavádí pravidla, která již jednoznačně vyplývají ze stávajících právních předpisů. Tato duplicita je podle Důvodové zprávy někdy motivována „</w:t>
      </w:r>
      <w:r w:rsidRPr="005E40FD">
        <w:rPr>
          <w:rFonts w:ascii="Times New Roman" w:hAnsi="Times New Roman" w:cs="Times New Roman"/>
          <w:i/>
          <w:iCs/>
          <w:sz w:val="24"/>
          <w:szCs w:val="24"/>
          <w:lang w:val="cs-CZ"/>
        </w:rPr>
        <w:t>uživatelským komfortem</w:t>
      </w:r>
      <w:r w:rsidR="00621C3D" w:rsidRPr="005E40FD">
        <w:rPr>
          <w:rFonts w:ascii="Times New Roman" w:hAnsi="Times New Roman" w:cs="Times New Roman"/>
          <w:sz w:val="24"/>
          <w:szCs w:val="24"/>
          <w:lang w:val="cs-CZ"/>
        </w:rPr>
        <w:t>“ adresáta zákona.</w:t>
      </w:r>
      <w:r w:rsidR="00621C3D" w:rsidRPr="005E40FD">
        <w:rPr>
          <w:rStyle w:val="a6"/>
          <w:rFonts w:ascii="Times New Roman" w:hAnsi="Times New Roman" w:cs="Times New Roman"/>
          <w:sz w:val="24"/>
          <w:szCs w:val="24"/>
          <w:lang w:val="cs-CZ"/>
        </w:rPr>
        <w:footnoteReference w:id="152"/>
      </w:r>
      <w:r w:rsidRPr="005E40FD">
        <w:rPr>
          <w:rFonts w:ascii="Times New Roman" w:hAnsi="Times New Roman" w:cs="Times New Roman"/>
          <w:sz w:val="24"/>
          <w:szCs w:val="24"/>
          <w:lang w:val="cs-CZ"/>
        </w:rPr>
        <w:t xml:space="preserve"> </w:t>
      </w:r>
    </w:p>
    <w:p w14:paraId="59743028" w14:textId="1A2D6AB1" w:rsidR="00393F87" w:rsidRPr="005E40FD" w:rsidRDefault="00393F87" w:rsidP="00B93E79">
      <w:pPr>
        <w:pStyle w:val="ManualConsidrant"/>
        <w:tabs>
          <w:tab w:val="left" w:pos="0"/>
        </w:tabs>
        <w:spacing w:before="0" w:after="0"/>
        <w:ind w:left="0" w:firstLine="0"/>
        <w:jc w:val="both"/>
      </w:pPr>
      <w:r w:rsidRPr="005E40FD">
        <w:tab/>
        <w:t>Příkladem duplicity</w:t>
      </w:r>
      <w:r w:rsidR="005B1262" w:rsidRPr="005E40FD">
        <w:t xml:space="preserve"> je například</w:t>
      </w:r>
      <w:r w:rsidRPr="005E40FD">
        <w:t xml:space="preserve"> § 5. </w:t>
      </w:r>
    </w:p>
    <w:p w14:paraId="59684C44" w14:textId="1406E4A9" w:rsidR="00393F87" w:rsidRPr="005E40FD" w:rsidRDefault="005B1262"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Své místo má také</w:t>
      </w:r>
      <w:r w:rsidR="00393F87" w:rsidRPr="005E40FD">
        <w:rPr>
          <w:rFonts w:ascii="Times New Roman" w:hAnsi="Times New Roman" w:cs="Times New Roman"/>
          <w:sz w:val="24"/>
          <w:szCs w:val="24"/>
          <w:lang w:val="cs-CZ"/>
        </w:rPr>
        <w:t xml:space="preserve"> duplicita jiného svého vlastního ustanovení </w:t>
      </w:r>
      <w:r w:rsidR="00420F98" w:rsidRPr="005E40FD">
        <w:rPr>
          <w:rFonts w:ascii="Times New Roman" w:hAnsi="Times New Roman" w:cs="Times New Roman"/>
          <w:i/>
          <w:sz w:val="24"/>
          <w:szCs w:val="24"/>
          <w:lang w:val="cs-CZ"/>
        </w:rPr>
        <w:t>Návrhu zákona</w:t>
      </w:r>
      <w:r w:rsidR="00393F87"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w:t>
      </w:r>
      <w:r w:rsidR="00393F87" w:rsidRPr="005E40FD">
        <w:rPr>
          <w:rFonts w:ascii="Times New Roman" w:hAnsi="Times New Roman" w:cs="Times New Roman"/>
          <w:sz w:val="24"/>
          <w:szCs w:val="24"/>
          <w:lang w:val="cs-CZ"/>
        </w:rPr>
        <w:t>byť s poněkud odlišnou for</w:t>
      </w:r>
      <w:r w:rsidR="00A034FA" w:rsidRPr="005E40FD">
        <w:rPr>
          <w:rFonts w:ascii="Times New Roman" w:hAnsi="Times New Roman" w:cs="Times New Roman"/>
          <w:sz w:val="24"/>
          <w:szCs w:val="24"/>
          <w:lang w:val="cs-CZ"/>
        </w:rPr>
        <w:t>mulací</w:t>
      </w:r>
      <w:r w:rsidRPr="005E40FD">
        <w:rPr>
          <w:rFonts w:ascii="Times New Roman" w:hAnsi="Times New Roman" w:cs="Times New Roman"/>
          <w:sz w:val="24"/>
          <w:szCs w:val="24"/>
          <w:lang w:val="cs-CZ"/>
        </w:rPr>
        <w:t>“</w:t>
      </w:r>
      <w:r w:rsidR="00A034FA" w:rsidRPr="005E40FD">
        <w:rPr>
          <w:rStyle w:val="a6"/>
          <w:rFonts w:ascii="Times New Roman" w:hAnsi="Times New Roman" w:cs="Times New Roman"/>
          <w:sz w:val="24"/>
          <w:szCs w:val="24"/>
          <w:lang w:val="cs-CZ"/>
        </w:rPr>
        <w:footnoteReference w:id="153"/>
      </w:r>
      <w:r w:rsidR="00393F87" w:rsidRPr="005E40FD">
        <w:rPr>
          <w:rFonts w:ascii="Times New Roman" w:hAnsi="Times New Roman" w:cs="Times New Roman"/>
          <w:sz w:val="24"/>
          <w:szCs w:val="24"/>
          <w:lang w:val="cs-CZ"/>
        </w:rPr>
        <w:t xml:space="preserve"> – §</w:t>
      </w:r>
      <w:r w:rsidR="00621C3D" w:rsidRPr="005E40FD">
        <w:rPr>
          <w:rFonts w:ascii="Times New Roman" w:hAnsi="Times New Roman" w:cs="Times New Roman"/>
          <w:sz w:val="24"/>
          <w:szCs w:val="24"/>
          <w:lang w:val="cs-CZ"/>
        </w:rPr>
        <w:t xml:space="preserve"> 15 odst. 5, nebo § 16 odst. 3.</w:t>
      </w:r>
      <w:r w:rsidR="00393F87" w:rsidRPr="005E40FD">
        <w:rPr>
          <w:rFonts w:ascii="Times New Roman" w:hAnsi="Times New Roman" w:cs="Times New Roman"/>
          <w:sz w:val="24"/>
          <w:szCs w:val="24"/>
          <w:lang w:val="cs-CZ"/>
        </w:rPr>
        <w:t xml:space="preserve">  </w:t>
      </w:r>
    </w:p>
    <w:p w14:paraId="1142AF76"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p>
    <w:p w14:paraId="465204C7" w14:textId="77777777" w:rsidR="00393F87" w:rsidRPr="00B40E6F" w:rsidRDefault="003661A7" w:rsidP="00B40E6F">
      <w:pPr>
        <w:pStyle w:val="2"/>
        <w:spacing w:before="0" w:line="360" w:lineRule="auto"/>
        <w:jc w:val="both"/>
        <w:rPr>
          <w:rFonts w:ascii="Times New Roman" w:hAnsi="Times New Roman" w:cs="Times New Roman"/>
          <w:b/>
          <w:color w:val="auto"/>
          <w:sz w:val="28"/>
          <w:szCs w:val="28"/>
          <w:lang w:val="cs-CZ"/>
        </w:rPr>
      </w:pPr>
      <w:bookmarkStart w:id="50" w:name="_Toc484025499"/>
      <w:r w:rsidRPr="00B40E6F">
        <w:rPr>
          <w:rFonts w:ascii="Times New Roman" w:hAnsi="Times New Roman" w:cs="Times New Roman"/>
          <w:b/>
          <w:color w:val="auto"/>
          <w:sz w:val="28"/>
          <w:szCs w:val="28"/>
          <w:lang w:val="cs-CZ"/>
        </w:rPr>
        <w:t xml:space="preserve">4.3 </w:t>
      </w:r>
      <w:r w:rsidR="00393F87" w:rsidRPr="00B40E6F">
        <w:rPr>
          <w:rFonts w:ascii="Times New Roman" w:hAnsi="Times New Roman" w:cs="Times New Roman"/>
          <w:b/>
          <w:color w:val="auto"/>
          <w:sz w:val="28"/>
          <w:szCs w:val="28"/>
          <w:lang w:val="cs-CZ"/>
        </w:rPr>
        <w:t xml:space="preserve">Netransponované ustanovení </w:t>
      </w:r>
      <w:r w:rsidR="00393F87" w:rsidRPr="00B40E6F">
        <w:rPr>
          <w:rFonts w:ascii="Times New Roman" w:hAnsi="Times New Roman" w:cs="Times New Roman"/>
          <w:b/>
          <w:i/>
          <w:color w:val="auto"/>
          <w:sz w:val="28"/>
          <w:szCs w:val="28"/>
          <w:lang w:val="cs-CZ"/>
        </w:rPr>
        <w:t>Směrnice</w:t>
      </w:r>
      <w:bookmarkEnd w:id="50"/>
    </w:p>
    <w:p w14:paraId="0FA15C73" w14:textId="2AB4E465" w:rsidR="00393F87" w:rsidRPr="005E40FD" w:rsidRDefault="00393F87" w:rsidP="00B93E79">
      <w:pPr>
        <w:pStyle w:val="ManualConsidrant"/>
        <w:tabs>
          <w:tab w:val="left" w:pos="0"/>
        </w:tabs>
        <w:spacing w:before="0" w:after="0"/>
        <w:ind w:left="0" w:firstLine="0"/>
        <w:jc w:val="both"/>
      </w:pPr>
      <w:r w:rsidRPr="005E40FD">
        <w:tab/>
      </w:r>
      <w:r w:rsidR="005B1262" w:rsidRPr="005E40FD">
        <w:t>Musím také poznamenat</w:t>
      </w:r>
      <w:r w:rsidRPr="005E40FD">
        <w:t xml:space="preserve">, že kromě ustanovení </w:t>
      </w:r>
      <w:r w:rsidRPr="005E40FD">
        <w:rPr>
          <w:i/>
        </w:rPr>
        <w:t>Směrnice</w:t>
      </w:r>
      <w:r w:rsidRPr="005E40FD">
        <w:t>, kter</w:t>
      </w:r>
      <w:r w:rsidR="005B1262" w:rsidRPr="005E40FD">
        <w:t>á</w:t>
      </w:r>
      <w:r w:rsidRPr="005E40FD">
        <w:t xml:space="preserve"> našl</w:t>
      </w:r>
      <w:r w:rsidR="005B1262" w:rsidRPr="005E40FD">
        <w:t>a</w:t>
      </w:r>
      <w:r w:rsidRPr="005E40FD">
        <w:t xml:space="preserve"> své zastoupení v </w:t>
      </w:r>
      <w:r w:rsidR="00A034FA" w:rsidRPr="005E40FD">
        <w:rPr>
          <w:i/>
        </w:rPr>
        <w:t>N</w:t>
      </w:r>
      <w:r w:rsidRPr="005E40FD">
        <w:rPr>
          <w:i/>
        </w:rPr>
        <w:t>ávrhu zákona</w:t>
      </w:r>
      <w:r w:rsidRPr="005E40FD">
        <w:t>, jsou i ustanovení netransponovaná</w:t>
      </w:r>
      <w:r w:rsidR="005B1262" w:rsidRPr="005E40FD">
        <w:t>, n</w:t>
      </w:r>
      <w:r w:rsidRPr="005E40FD">
        <w:t>apříklad výše uvedený čl. 22 odst. 1.</w:t>
      </w:r>
    </w:p>
    <w:p w14:paraId="3C645017" w14:textId="53CB4F27" w:rsidR="00393F87" w:rsidRPr="005E40FD" w:rsidRDefault="00393F87" w:rsidP="00B93E79">
      <w:pPr>
        <w:pStyle w:val="ManualConsidrant"/>
        <w:tabs>
          <w:tab w:val="left" w:pos="0"/>
        </w:tabs>
        <w:spacing w:before="0" w:after="0"/>
        <w:ind w:left="0" w:firstLine="0"/>
        <w:jc w:val="both"/>
      </w:pPr>
      <w:r w:rsidRPr="005E40FD">
        <w:tab/>
        <w:t xml:space="preserve">Článek 11 odst. 6 je také netransponován. Myslím si, že § 6 odst. 3 </w:t>
      </w:r>
      <w:r w:rsidR="00A034FA" w:rsidRPr="005E40FD">
        <w:rPr>
          <w:i/>
        </w:rPr>
        <w:t>N</w:t>
      </w:r>
      <w:r w:rsidRPr="005E40FD">
        <w:rPr>
          <w:i/>
        </w:rPr>
        <w:t>ávrhu zákona</w:t>
      </w:r>
      <w:r w:rsidRPr="005E40FD">
        <w:t xml:space="preserve"> neimplementuje ustanovení </w:t>
      </w:r>
      <w:r w:rsidRPr="005E40FD">
        <w:rPr>
          <w:i/>
        </w:rPr>
        <w:t>Směrnice</w:t>
      </w:r>
      <w:r w:rsidRPr="005E40FD">
        <w:t xml:space="preserve"> jen poukazuje na to, že limit pro vyrovnání stanovený vůči přímým a nepřímým odběratelům a dodavatelům neplatí, jde-li o škodu způsobenou jiným poškozeným než přímým nebo nepřímým odběratelům nebo dodavatelům</w:t>
      </w:r>
      <w:r w:rsidR="00802273" w:rsidRPr="005E40FD">
        <w:t>.</w:t>
      </w:r>
    </w:p>
    <w:p w14:paraId="6F61518D" w14:textId="7AE7BB77" w:rsidR="00393F87" w:rsidRPr="005E40FD" w:rsidRDefault="00393F87" w:rsidP="00B93E79">
      <w:pPr>
        <w:pStyle w:val="ManualConsidrant"/>
        <w:tabs>
          <w:tab w:val="left" w:pos="0"/>
        </w:tabs>
        <w:spacing w:before="0" w:after="0"/>
        <w:ind w:left="0" w:firstLine="0"/>
        <w:jc w:val="both"/>
      </w:pPr>
      <w:r w:rsidRPr="005E40FD">
        <w:tab/>
        <w:t>Nicméně hlavní myšlenkou čl. 11 odst. 6 je stanovení výše příspěvku na vypořádání poskytnutého podnikem, kterému byla prominuta pokut</w:t>
      </w:r>
      <w:r w:rsidR="005B1262" w:rsidRPr="005E40FD">
        <w:t>a. J</w:t>
      </w:r>
      <w:r w:rsidRPr="005E40FD">
        <w:t xml:space="preserve">inému porušiteli </w:t>
      </w:r>
      <w:r w:rsidR="005B1262" w:rsidRPr="005E40FD">
        <w:t xml:space="preserve">je výše příspěvku stanovena </w:t>
      </w:r>
      <w:r w:rsidRPr="005E40FD">
        <w:t>na základě podílu tohoto podniku (kterému byla prominuta pokuta) na odpovědnosti za tuto škodu (</w:t>
      </w:r>
      <w:r w:rsidR="005B1262" w:rsidRPr="005E40FD">
        <w:t xml:space="preserve">mluvil jsem o tom již výše </w:t>
      </w:r>
      <w:r w:rsidRPr="005E40FD">
        <w:t xml:space="preserve">– viz podkapitola 3.2).    </w:t>
      </w:r>
    </w:p>
    <w:p w14:paraId="03828E34" w14:textId="3D571DAA" w:rsidR="00393F87" w:rsidRPr="005E40FD" w:rsidRDefault="00393F87" w:rsidP="00B93E79">
      <w:pPr>
        <w:pStyle w:val="ManualConsidrant"/>
        <w:tabs>
          <w:tab w:val="left" w:pos="0"/>
        </w:tabs>
        <w:spacing w:before="0" w:after="0"/>
        <w:ind w:left="0" w:firstLine="709"/>
        <w:jc w:val="both"/>
      </w:pPr>
      <w:r w:rsidRPr="005E40FD">
        <w:lastRenderedPageBreak/>
        <w:t>V souladu se</w:t>
      </w:r>
      <w:r w:rsidR="00F2161F" w:rsidRPr="005E40FD">
        <w:rPr>
          <w:lang w:val="en-US"/>
        </w:rPr>
        <w:t xml:space="preserve"> čl. 12 odst. 5 </w:t>
      </w:r>
      <w:r w:rsidR="00F2161F" w:rsidRPr="005E40FD">
        <w:rPr>
          <w:i/>
          <w:lang w:val="en-US"/>
        </w:rPr>
        <w:t>Sm</w:t>
      </w:r>
      <w:r w:rsidR="005B1262" w:rsidRPr="005E40FD">
        <w:rPr>
          <w:i/>
          <w:lang w:val="en-US"/>
        </w:rPr>
        <w:t>ě</w:t>
      </w:r>
      <w:r w:rsidR="00F2161F" w:rsidRPr="005E40FD">
        <w:rPr>
          <w:i/>
          <w:lang w:val="en-US"/>
        </w:rPr>
        <w:t>rnice</w:t>
      </w:r>
      <w:r w:rsidR="00F2161F" w:rsidRPr="005E40FD">
        <w:rPr>
          <w:lang w:val="en-US"/>
        </w:rPr>
        <w:t xml:space="preserve"> </w:t>
      </w:r>
      <w:r w:rsidR="002F294C" w:rsidRPr="005E40FD">
        <w:rPr>
          <w:lang w:val="en-US"/>
        </w:rPr>
        <w:t>“[</w:t>
      </w:r>
      <w:r w:rsidR="00F2161F" w:rsidRPr="005E40FD">
        <w:rPr>
          <w:lang w:val="en-US"/>
        </w:rPr>
        <w:t>č</w:t>
      </w:r>
      <w:r w:rsidR="002F294C" w:rsidRPr="005E40FD">
        <w:rPr>
          <w:lang w:val="en-US"/>
        </w:rPr>
        <w:t>]</w:t>
      </w:r>
      <w:r w:rsidRPr="005E40FD">
        <w:t>lenské státy zajistí, aby vnitrostátní soud měl pravomoc v souladu s vnitrostátními procesními předpisy stanovit odhadem, jaká část navýšené ceny byla přenesena</w:t>
      </w:r>
      <w:r w:rsidR="002F294C" w:rsidRPr="005E40FD">
        <w:t>“</w:t>
      </w:r>
      <w:r w:rsidRPr="005E40FD">
        <w:t>.</w:t>
      </w:r>
    </w:p>
    <w:p w14:paraId="42961DA8" w14:textId="1528B67B"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b/>
          <w:sz w:val="24"/>
          <w:szCs w:val="24"/>
          <w:lang w:val="cs-CZ"/>
        </w:rPr>
      </w:pPr>
      <w:r w:rsidRPr="005E40FD">
        <w:rPr>
          <w:rFonts w:ascii="Times New Roman" w:hAnsi="Times New Roman" w:cs="Times New Roman"/>
          <w:sz w:val="24"/>
          <w:szCs w:val="24"/>
          <w:lang w:val="cs-CZ"/>
        </w:rPr>
        <w:t xml:space="preserve">Výše uvedená právní norma také není implementovaná. Právo soudu stanovit odhadem, jaká část navýšené ceny byla přenesena z citovaných ustanovení </w:t>
      </w:r>
      <w:r w:rsidR="00F2161F" w:rsidRPr="005E40FD">
        <w:rPr>
          <w:rFonts w:ascii="Times New Roman" w:hAnsi="Times New Roman" w:cs="Times New Roman"/>
          <w:sz w:val="24"/>
          <w:szCs w:val="24"/>
          <w:lang w:val="cs-CZ"/>
        </w:rPr>
        <w:t>ObčZ</w:t>
      </w:r>
      <w:r w:rsidRPr="005E40FD">
        <w:rPr>
          <w:rFonts w:ascii="Times New Roman" w:hAnsi="Times New Roman" w:cs="Times New Roman"/>
          <w:sz w:val="24"/>
          <w:szCs w:val="24"/>
          <w:lang w:val="cs-CZ"/>
        </w:rPr>
        <w:t xml:space="preserve"> či </w:t>
      </w:r>
      <w:r w:rsidR="00F2161F" w:rsidRPr="005E40FD">
        <w:rPr>
          <w:rFonts w:ascii="Times New Roman" w:hAnsi="Times New Roman" w:cs="Times New Roman"/>
          <w:sz w:val="24"/>
          <w:szCs w:val="24"/>
          <w:lang w:val="cs-CZ"/>
        </w:rPr>
        <w:t>OSŘ</w:t>
      </w:r>
      <w:r w:rsidR="005B1262"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bez dalšího nevyplývá a bude nezbytné tak </w:t>
      </w:r>
      <w:r w:rsidR="005B1262" w:rsidRPr="005E40FD">
        <w:rPr>
          <w:rFonts w:ascii="Times New Roman" w:hAnsi="Times New Roman" w:cs="Times New Roman"/>
          <w:sz w:val="24"/>
          <w:szCs w:val="24"/>
          <w:lang w:val="cs-CZ"/>
        </w:rPr>
        <w:t>ji od</w:t>
      </w:r>
      <w:r w:rsidRPr="005E40FD">
        <w:rPr>
          <w:rFonts w:ascii="Times New Roman" w:hAnsi="Times New Roman" w:cs="Times New Roman"/>
          <w:sz w:val="24"/>
          <w:szCs w:val="24"/>
          <w:lang w:val="cs-CZ"/>
        </w:rPr>
        <w:t>vodit eurokonformním výkladem.</w:t>
      </w:r>
      <w:r w:rsidR="005128E1" w:rsidRPr="005E40FD">
        <w:rPr>
          <w:rStyle w:val="a6"/>
          <w:rFonts w:ascii="Times New Roman" w:hAnsi="Times New Roman" w:cs="Times New Roman"/>
          <w:sz w:val="24"/>
          <w:szCs w:val="24"/>
          <w:lang w:val="cs-CZ"/>
        </w:rPr>
        <w:footnoteReference w:id="154"/>
      </w:r>
    </w:p>
    <w:p w14:paraId="13FC9BC9" w14:textId="5214039A" w:rsidR="00393F87" w:rsidRPr="005E40FD" w:rsidRDefault="00393F87" w:rsidP="00B93E79">
      <w:pPr>
        <w:pStyle w:val="ManualConsidrant"/>
        <w:tabs>
          <w:tab w:val="left" w:pos="0"/>
        </w:tabs>
        <w:spacing w:before="0" w:after="0"/>
        <w:ind w:left="0" w:firstLine="0"/>
        <w:jc w:val="both"/>
      </w:pPr>
      <w:r w:rsidRPr="005E40FD">
        <w:rPr>
          <w:b/>
        </w:rPr>
        <w:tab/>
      </w:r>
      <w:r w:rsidRPr="005E40FD">
        <w:t>JUDr. Michal Petr, Ph.D.</w:t>
      </w:r>
      <w:r w:rsidR="005B1262" w:rsidRPr="005E40FD">
        <w:t>,</w:t>
      </w:r>
      <w:r w:rsidRPr="005E40FD">
        <w:rPr>
          <w:b/>
        </w:rPr>
        <w:t xml:space="preserve"> </w:t>
      </w:r>
      <w:r w:rsidRPr="005E40FD">
        <w:t xml:space="preserve">poukazuje na to, že </w:t>
      </w:r>
      <w:r w:rsidRPr="005E40FD">
        <w:rPr>
          <w:i/>
        </w:rPr>
        <w:t>Návrh</w:t>
      </w:r>
      <w:r w:rsidR="00443D60" w:rsidRPr="005E40FD">
        <w:rPr>
          <w:i/>
        </w:rPr>
        <w:t xml:space="preserve"> zákona</w:t>
      </w:r>
      <w:r w:rsidRPr="005E40FD">
        <w:t xml:space="preserve"> počítá jen s náhradou škody vzniklé porušením povinnosti chránit obchodní nebo jiné obdobné tajemství (§ 21 odst. 1), nepočítá však se zneužitím jiných informací</w:t>
      </w:r>
      <w:r w:rsidR="00443D60" w:rsidRPr="005E40FD">
        <w:t>.</w:t>
      </w:r>
      <w:r w:rsidR="00443D60" w:rsidRPr="005E40FD">
        <w:rPr>
          <w:rStyle w:val="a6"/>
        </w:rPr>
        <w:footnoteReference w:id="155"/>
      </w:r>
      <w:r w:rsidRPr="005E40FD">
        <w:t xml:space="preserve">   </w:t>
      </w:r>
    </w:p>
    <w:p w14:paraId="2D75EA95" w14:textId="38A9B94A"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Dle všeho</w:t>
      </w:r>
      <w:r w:rsidR="005B1262" w:rsidRPr="005E40FD">
        <w:rPr>
          <w:rFonts w:ascii="Times New Roman" w:hAnsi="Times New Roman" w:cs="Times New Roman"/>
          <w:sz w:val="24"/>
          <w:szCs w:val="24"/>
          <w:lang w:val="cs-CZ"/>
        </w:rPr>
        <w:t xml:space="preserve"> je řeč</w:t>
      </w:r>
      <w:r w:rsidRPr="005E40FD">
        <w:rPr>
          <w:rFonts w:ascii="Times New Roman" w:hAnsi="Times New Roman" w:cs="Times New Roman"/>
          <w:sz w:val="24"/>
          <w:szCs w:val="24"/>
          <w:lang w:val="cs-CZ"/>
        </w:rPr>
        <w:t xml:space="preserve"> o čl. 8 odst. 1 pism. d) </w:t>
      </w:r>
      <w:r w:rsidRPr="005E40FD">
        <w:rPr>
          <w:rFonts w:ascii="Times New Roman" w:hAnsi="Times New Roman" w:cs="Times New Roman"/>
          <w:i/>
          <w:sz w:val="24"/>
          <w:szCs w:val="24"/>
          <w:lang w:val="cs-CZ"/>
        </w:rPr>
        <w:t>Sm</w:t>
      </w:r>
      <w:r w:rsidR="005B1262"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005B1262" w:rsidRPr="005E40FD">
        <w:rPr>
          <w:rFonts w:ascii="Times New Roman" w:hAnsi="Times New Roman" w:cs="Times New Roman"/>
          <w:sz w:val="24"/>
          <w:szCs w:val="24"/>
          <w:lang w:val="cs-CZ"/>
        </w:rPr>
        <w:t xml:space="preserve">: v </w:t>
      </w:r>
      <w:r w:rsidRPr="005E40FD">
        <w:rPr>
          <w:rFonts w:ascii="Times New Roman" w:hAnsi="Times New Roman" w:cs="Times New Roman"/>
          <w:sz w:val="24"/>
          <w:szCs w:val="24"/>
          <w:lang w:val="cs-CZ"/>
        </w:rPr>
        <w:t xml:space="preserve">souladu se čl. </w:t>
      </w:r>
      <w:r w:rsidR="00CE7455" w:rsidRPr="005E40FD">
        <w:rPr>
          <w:rFonts w:ascii="Times New Roman" w:hAnsi="Times New Roman" w:cs="Times New Roman"/>
          <w:sz w:val="24"/>
          <w:szCs w:val="24"/>
          <w:lang w:val="cs-CZ"/>
        </w:rPr>
        <w:t xml:space="preserve">8 odst. 1 pism. d) </w:t>
      </w:r>
      <w:r w:rsidR="00CE7455" w:rsidRPr="005E40FD">
        <w:rPr>
          <w:rFonts w:ascii="Times New Roman" w:hAnsi="Times New Roman" w:cs="Times New Roman"/>
          <w:i/>
          <w:sz w:val="24"/>
          <w:szCs w:val="24"/>
          <w:lang w:val="cs-CZ"/>
        </w:rPr>
        <w:t>Sm</w:t>
      </w:r>
      <w:r w:rsidR="005B1262" w:rsidRPr="005E40FD">
        <w:rPr>
          <w:rFonts w:ascii="Times New Roman" w:hAnsi="Times New Roman" w:cs="Times New Roman"/>
          <w:i/>
          <w:sz w:val="24"/>
          <w:szCs w:val="24"/>
          <w:lang w:val="cs-CZ"/>
        </w:rPr>
        <w:t>ě</w:t>
      </w:r>
      <w:r w:rsidR="00CE7455" w:rsidRPr="005E40FD">
        <w:rPr>
          <w:rFonts w:ascii="Times New Roman" w:hAnsi="Times New Roman" w:cs="Times New Roman"/>
          <w:i/>
          <w:sz w:val="24"/>
          <w:szCs w:val="24"/>
          <w:lang w:val="cs-CZ"/>
        </w:rPr>
        <w:t>rnice</w:t>
      </w:r>
      <w:r w:rsidR="00CE7455" w:rsidRPr="005E40FD">
        <w:rPr>
          <w:rFonts w:ascii="Times New Roman" w:hAnsi="Times New Roman" w:cs="Times New Roman"/>
          <w:sz w:val="24"/>
          <w:szCs w:val="24"/>
          <w:lang w:val="cs-CZ"/>
        </w:rPr>
        <w:t xml:space="preserve"> č</w:t>
      </w:r>
      <w:r w:rsidRPr="005E40FD">
        <w:rPr>
          <w:rFonts w:ascii="Times New Roman" w:hAnsi="Times New Roman" w:cs="Times New Roman"/>
          <w:sz w:val="24"/>
          <w:szCs w:val="24"/>
          <w:lang w:val="cs-CZ"/>
        </w:rPr>
        <w:t xml:space="preserve">lenské státy zajistí, aby vnitrostátní soudy měly možnost uložit stranám, třetím stranám a jejich právním zástupcům účinné sankce v případě, že nedodrží omezení týkající se použití důkazů stanovená v této kapitole.  </w:t>
      </w:r>
    </w:p>
    <w:p w14:paraId="1FB51333" w14:textId="7C4E153C"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Příkladem výše uvedeného omezení může být například čl. 7 odst. 3 </w:t>
      </w:r>
      <w:r w:rsidRPr="005E40FD">
        <w:rPr>
          <w:rFonts w:ascii="Times New Roman" w:hAnsi="Times New Roman" w:cs="Times New Roman"/>
          <w:i/>
          <w:sz w:val="24"/>
          <w:szCs w:val="24"/>
          <w:lang w:val="cs-CZ"/>
        </w:rPr>
        <w:t>Směrnice</w:t>
      </w:r>
      <w:r w:rsidR="005B1262"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v souladu se kterým </w:t>
      </w:r>
      <w:r w:rsidR="00CE7455" w:rsidRPr="005E40FD">
        <w:rPr>
          <w:rFonts w:ascii="Times New Roman" w:hAnsi="Times New Roman" w:cs="Times New Roman"/>
          <w:sz w:val="24"/>
          <w:szCs w:val="24"/>
          <w:lang w:val="cs-CZ"/>
        </w:rPr>
        <w:t>č</w:t>
      </w:r>
      <w:r w:rsidRPr="005E40FD">
        <w:rPr>
          <w:rFonts w:ascii="Times New Roman" w:hAnsi="Times New Roman" w:cs="Times New Roman"/>
          <w:sz w:val="24"/>
          <w:szCs w:val="24"/>
          <w:lang w:val="cs-CZ"/>
        </w:rPr>
        <w:t xml:space="preserve">lenské státy zajistí, aby důkazy, které určitá fyzická nebo právnická osoba získala výhradně přístupem ke spisu vedenému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a které nespadají do odstavců 1 nebo 2, mohly být v řízení o žalobě o náhradu škody použity pouze touto osobou nebo fyzickou či právnickou osobou, která je jejím právním nástupcem, včetně </w:t>
      </w:r>
      <w:r w:rsidR="00CE7455" w:rsidRPr="005E40FD">
        <w:rPr>
          <w:rFonts w:ascii="Times New Roman" w:hAnsi="Times New Roman" w:cs="Times New Roman"/>
          <w:sz w:val="24"/>
          <w:szCs w:val="24"/>
          <w:lang w:val="cs-CZ"/>
        </w:rPr>
        <w:t>osoby, která získala její nárok</w:t>
      </w:r>
      <w:r w:rsidRPr="005E40FD">
        <w:rPr>
          <w:rFonts w:ascii="Times New Roman" w:hAnsi="Times New Roman" w:cs="Times New Roman"/>
          <w:sz w:val="24"/>
          <w:szCs w:val="24"/>
          <w:lang w:val="cs-CZ"/>
        </w:rPr>
        <w:t>.</w:t>
      </w:r>
    </w:p>
    <w:p w14:paraId="00AE406E" w14:textId="34ACC046"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w:t>
      </w:r>
      <w:r w:rsidR="001C5528"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ávrhu zákona</w:t>
      </w:r>
      <w:r w:rsidRPr="005E40FD">
        <w:rPr>
          <w:rFonts w:ascii="Times New Roman" w:hAnsi="Times New Roman" w:cs="Times New Roman"/>
          <w:sz w:val="24"/>
          <w:szCs w:val="24"/>
          <w:lang w:val="cs-CZ"/>
        </w:rPr>
        <w:t xml:space="preserve"> není právní norma, která by pokutovala nedodržení </w:t>
      </w:r>
      <w:r w:rsidRPr="005E40FD">
        <w:rPr>
          <w:rFonts w:ascii="Times New Roman" w:hAnsi="Times New Roman" w:cs="Times New Roman"/>
          <w:bCs/>
          <w:sz w:val="24"/>
          <w:szCs w:val="24"/>
          <w:lang w:val="cs-CZ"/>
        </w:rPr>
        <w:t xml:space="preserve">omezení týkající se použití důkazů získaných výhradně přístupem ke spisu vedenému u </w:t>
      </w:r>
      <w:r w:rsidR="00971968" w:rsidRPr="005E40FD">
        <w:rPr>
          <w:rFonts w:ascii="Times New Roman" w:hAnsi="Times New Roman" w:cs="Times New Roman"/>
          <w:sz w:val="24"/>
          <w:szCs w:val="24"/>
          <w:lang w:val="cs-CZ"/>
        </w:rPr>
        <w:t>ÚOHZ</w:t>
      </w:r>
      <w:r w:rsidR="00971968" w:rsidRPr="005E40FD">
        <w:rPr>
          <w:rStyle w:val="a6"/>
          <w:rFonts w:ascii="Times New Roman" w:hAnsi="Times New Roman" w:cs="Times New Roman"/>
          <w:sz w:val="24"/>
          <w:szCs w:val="24"/>
          <w:lang w:val="cs-CZ"/>
        </w:rPr>
        <w:footnoteReference w:id="156"/>
      </w:r>
      <w:r w:rsidRPr="005E40FD">
        <w:rPr>
          <w:rFonts w:ascii="Times New Roman" w:hAnsi="Times New Roman" w:cs="Times New Roman"/>
          <w:bCs/>
          <w:sz w:val="24"/>
          <w:szCs w:val="24"/>
          <w:lang w:val="cs-CZ"/>
        </w:rPr>
        <w:t>, proto</w:t>
      </w:r>
      <w:r w:rsidR="005B1262" w:rsidRPr="005E40FD">
        <w:rPr>
          <w:rFonts w:ascii="Times New Roman" w:hAnsi="Times New Roman" w:cs="Times New Roman"/>
          <w:bCs/>
          <w:sz w:val="24"/>
          <w:szCs w:val="24"/>
          <w:lang w:val="cs-CZ"/>
        </w:rPr>
        <w:t xml:space="preserve"> lze bezpochyby</w:t>
      </w:r>
      <w:r w:rsidRPr="005E40FD">
        <w:rPr>
          <w:rFonts w:ascii="Times New Roman" w:hAnsi="Times New Roman" w:cs="Times New Roman"/>
          <w:bCs/>
          <w:sz w:val="24"/>
          <w:szCs w:val="24"/>
          <w:lang w:val="cs-CZ"/>
        </w:rPr>
        <w:t xml:space="preserve"> tvrdit, že čl. 8 </w:t>
      </w:r>
      <w:r w:rsidRPr="005E40FD">
        <w:rPr>
          <w:rFonts w:ascii="Times New Roman" w:hAnsi="Times New Roman" w:cs="Times New Roman"/>
          <w:sz w:val="24"/>
          <w:szCs w:val="24"/>
          <w:lang w:val="cs-CZ"/>
        </w:rPr>
        <w:t xml:space="preserve">odst. 1 písm. d)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není implementován.</w:t>
      </w:r>
      <w:r w:rsidR="00971968" w:rsidRPr="005E40FD">
        <w:rPr>
          <w:rFonts w:ascii="Times New Roman" w:hAnsi="Times New Roman" w:cs="Times New Roman"/>
          <w:sz w:val="24"/>
          <w:szCs w:val="24"/>
          <w:lang w:val="cs-CZ"/>
        </w:rPr>
        <w:t xml:space="preserve"> </w:t>
      </w:r>
    </w:p>
    <w:p w14:paraId="37EA7894" w14:textId="77777777" w:rsidR="00393F87" w:rsidRPr="005E40FD" w:rsidRDefault="00393F87" w:rsidP="005E40FD">
      <w:pPr>
        <w:autoSpaceDE w:val="0"/>
        <w:autoSpaceDN w:val="0"/>
        <w:adjustRightInd w:val="0"/>
        <w:spacing w:after="0" w:line="360" w:lineRule="auto"/>
        <w:ind w:firstLine="708"/>
        <w:jc w:val="both"/>
        <w:rPr>
          <w:rFonts w:ascii="Times New Roman" w:hAnsi="Times New Roman" w:cs="Times New Roman"/>
          <w:sz w:val="24"/>
          <w:szCs w:val="24"/>
          <w:lang w:val="cs-CZ"/>
        </w:rPr>
      </w:pPr>
    </w:p>
    <w:p w14:paraId="39209D95" w14:textId="77777777" w:rsidR="00393F87" w:rsidRPr="00B40E6F" w:rsidRDefault="003661A7" w:rsidP="00425287">
      <w:pPr>
        <w:pStyle w:val="ManualConsidrant"/>
        <w:tabs>
          <w:tab w:val="left" w:pos="0"/>
        </w:tabs>
        <w:spacing w:before="0" w:after="0"/>
        <w:ind w:left="0" w:firstLine="0"/>
        <w:jc w:val="both"/>
        <w:outlineLvl w:val="1"/>
        <w:rPr>
          <w:b/>
          <w:sz w:val="28"/>
          <w:szCs w:val="28"/>
        </w:rPr>
      </w:pPr>
      <w:bookmarkStart w:id="51" w:name="_Toc484025500"/>
      <w:r w:rsidRPr="00B40E6F">
        <w:rPr>
          <w:b/>
          <w:sz w:val="28"/>
          <w:szCs w:val="28"/>
        </w:rPr>
        <w:t xml:space="preserve">4.4 </w:t>
      </w:r>
      <w:r w:rsidR="00393F87" w:rsidRPr="00B40E6F">
        <w:rPr>
          <w:b/>
          <w:sz w:val="28"/>
          <w:szCs w:val="28"/>
        </w:rPr>
        <w:t xml:space="preserve">Ustanovení </w:t>
      </w:r>
      <w:r w:rsidR="00393F87" w:rsidRPr="00B40E6F">
        <w:rPr>
          <w:b/>
          <w:i/>
          <w:sz w:val="28"/>
          <w:szCs w:val="28"/>
        </w:rPr>
        <w:t>Směrnice</w:t>
      </w:r>
      <w:r w:rsidR="00393F87" w:rsidRPr="00B40E6F">
        <w:rPr>
          <w:b/>
          <w:sz w:val="28"/>
          <w:szCs w:val="28"/>
        </w:rPr>
        <w:t>, která byla transportovaná jen částečně</w:t>
      </w:r>
      <w:bookmarkEnd w:id="51"/>
      <w:r w:rsidR="00393F87" w:rsidRPr="00B40E6F">
        <w:rPr>
          <w:b/>
          <w:sz w:val="28"/>
          <w:szCs w:val="28"/>
        </w:rPr>
        <w:t xml:space="preserve"> </w:t>
      </w:r>
    </w:p>
    <w:p w14:paraId="334A3DF0" w14:textId="22EDEAC6" w:rsidR="00393F87" w:rsidRPr="005E40FD" w:rsidRDefault="00393F87" w:rsidP="00B93E79">
      <w:pPr>
        <w:pStyle w:val="ManualConsidrant"/>
        <w:tabs>
          <w:tab w:val="left" w:pos="0"/>
        </w:tabs>
        <w:spacing w:before="0" w:after="0"/>
        <w:ind w:left="0" w:firstLine="0"/>
        <w:jc w:val="both"/>
      </w:pPr>
      <w:r w:rsidRPr="005E40FD">
        <w:tab/>
        <w:t xml:space="preserve">Nelze tvrdit, že čl. 10 odst. 2 </w:t>
      </w:r>
      <w:r w:rsidRPr="005E40FD">
        <w:rPr>
          <w:i/>
        </w:rPr>
        <w:t>Směrnice</w:t>
      </w:r>
      <w:r w:rsidRPr="005E40FD">
        <w:t xml:space="preserve"> byl v plném rozsahu transponován do textu </w:t>
      </w:r>
      <w:r w:rsidR="00E6462F" w:rsidRPr="005E40FD">
        <w:rPr>
          <w:i/>
        </w:rPr>
        <w:t>Návrhu zákona</w:t>
      </w:r>
      <w:r w:rsidRPr="005E40FD">
        <w:t xml:space="preserve">. </w:t>
      </w:r>
    </w:p>
    <w:p w14:paraId="4236EDBD" w14:textId="312CDB7A" w:rsidR="00393F87" w:rsidRPr="005E40FD" w:rsidRDefault="00E6462F"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Návrh zákona</w:t>
      </w:r>
      <w:r w:rsidR="00393F87" w:rsidRPr="005E40FD">
        <w:rPr>
          <w:rFonts w:ascii="Times New Roman" w:hAnsi="Times New Roman" w:cs="Times New Roman"/>
          <w:sz w:val="24"/>
          <w:szCs w:val="24"/>
          <w:lang w:val="cs-CZ"/>
        </w:rPr>
        <w:t xml:space="preserve"> vyžaduje povědomí o </w:t>
      </w:r>
      <w:r w:rsidR="00393F87" w:rsidRPr="005E40FD">
        <w:rPr>
          <w:rFonts w:ascii="Times New Roman" w:hAnsi="Times New Roman" w:cs="Times New Roman"/>
          <w:i/>
          <w:iCs/>
          <w:sz w:val="24"/>
          <w:szCs w:val="24"/>
          <w:lang w:val="cs-CZ"/>
        </w:rPr>
        <w:t xml:space="preserve">osobě </w:t>
      </w:r>
      <w:r w:rsidR="00393F87" w:rsidRPr="005E40FD">
        <w:rPr>
          <w:rFonts w:ascii="Times New Roman" w:hAnsi="Times New Roman" w:cs="Times New Roman"/>
          <w:sz w:val="24"/>
          <w:szCs w:val="24"/>
          <w:lang w:val="cs-CZ"/>
        </w:rPr>
        <w:t xml:space="preserve">povinné k náhradě škody, zatímco </w:t>
      </w:r>
      <w:r w:rsidR="00393F87" w:rsidRPr="005E40FD">
        <w:rPr>
          <w:rFonts w:ascii="Times New Roman" w:hAnsi="Times New Roman" w:cs="Times New Roman"/>
          <w:i/>
          <w:sz w:val="24"/>
          <w:szCs w:val="24"/>
          <w:lang w:val="cs-CZ"/>
        </w:rPr>
        <w:t>Směrnice</w:t>
      </w:r>
      <w:r w:rsidR="00393F87" w:rsidRPr="005E40FD">
        <w:rPr>
          <w:rFonts w:ascii="Times New Roman" w:hAnsi="Times New Roman" w:cs="Times New Roman"/>
          <w:sz w:val="24"/>
          <w:szCs w:val="24"/>
          <w:lang w:val="cs-CZ"/>
        </w:rPr>
        <w:t xml:space="preserve"> obecněji o totožnosti </w:t>
      </w:r>
      <w:r w:rsidR="00393F87" w:rsidRPr="005E40FD">
        <w:rPr>
          <w:rFonts w:ascii="Times New Roman" w:hAnsi="Times New Roman" w:cs="Times New Roman"/>
          <w:i/>
          <w:iCs/>
          <w:sz w:val="24"/>
          <w:szCs w:val="24"/>
          <w:lang w:val="cs-CZ"/>
        </w:rPr>
        <w:t>porušitele</w:t>
      </w:r>
      <w:r w:rsidR="00393F87" w:rsidRPr="005E40FD">
        <w:rPr>
          <w:rFonts w:ascii="Times New Roman" w:hAnsi="Times New Roman" w:cs="Times New Roman"/>
          <w:sz w:val="24"/>
          <w:szCs w:val="24"/>
          <w:lang w:val="cs-CZ"/>
        </w:rPr>
        <w:t>. Porušitelem soutěžního práva je totiž soutěžitel jako ekonomické jednotka, zatímco povinnou osobou bude konkrétní osoba v rámci této jednotky.</w:t>
      </w:r>
      <w:r w:rsidR="0008478D" w:rsidRPr="005E40FD">
        <w:rPr>
          <w:rStyle w:val="a6"/>
          <w:rFonts w:ascii="Times New Roman" w:hAnsi="Times New Roman" w:cs="Times New Roman"/>
          <w:sz w:val="24"/>
          <w:szCs w:val="24"/>
          <w:lang w:val="cs-CZ"/>
        </w:rPr>
        <w:footnoteReference w:id="157"/>
      </w:r>
      <w:r w:rsidR="00393F87" w:rsidRPr="005E40FD">
        <w:rPr>
          <w:rFonts w:ascii="Times New Roman" w:hAnsi="Times New Roman" w:cs="Times New Roman"/>
          <w:sz w:val="24"/>
          <w:szCs w:val="24"/>
          <w:lang w:val="cs-CZ"/>
        </w:rPr>
        <w:t xml:space="preserve"> </w:t>
      </w:r>
    </w:p>
    <w:p w14:paraId="504B456C" w14:textId="30A92259" w:rsidR="00393F87" w:rsidRPr="005E40FD" w:rsidRDefault="00393F87" w:rsidP="00B93E79">
      <w:pPr>
        <w:pStyle w:val="ManualConsidrant"/>
        <w:tabs>
          <w:tab w:val="left" w:pos="0"/>
        </w:tabs>
        <w:spacing w:before="0" w:after="0"/>
        <w:ind w:left="0" w:firstLine="0"/>
        <w:jc w:val="both"/>
      </w:pPr>
      <w:r w:rsidRPr="005E40FD">
        <w:tab/>
        <w:t xml:space="preserve">V případě, kdy během vymáhání práva nelze říci, že povinná osoba v souladu s § 9 odst. 2 </w:t>
      </w:r>
      <w:r w:rsidR="0008478D" w:rsidRPr="005E40FD">
        <w:rPr>
          <w:i/>
        </w:rPr>
        <w:t>N</w:t>
      </w:r>
      <w:r w:rsidRPr="005E40FD">
        <w:rPr>
          <w:i/>
        </w:rPr>
        <w:t>ávrhu zákona</w:t>
      </w:r>
      <w:r w:rsidRPr="005E40FD">
        <w:t xml:space="preserve"> a porušitel v souladu s čl. 10 odst. 2 </w:t>
      </w:r>
      <w:r w:rsidR="005C51A1" w:rsidRPr="005E40FD">
        <w:t>jsou s</w:t>
      </w:r>
      <w:r w:rsidRPr="005E40FD">
        <w:t xml:space="preserve">měrnice různými subjekty, tj. </w:t>
      </w:r>
      <w:r w:rsidRPr="005E40FD">
        <w:lastRenderedPageBreak/>
        <w:t xml:space="preserve">jakožto pojmy jsou stejné, § 9 odst. 2 </w:t>
      </w:r>
      <w:r w:rsidR="00E6462F" w:rsidRPr="005E40FD">
        <w:rPr>
          <w:i/>
        </w:rPr>
        <w:t>Návrhu zákona</w:t>
      </w:r>
      <w:r w:rsidRPr="005E40FD">
        <w:t xml:space="preserve"> je realizací povinnosti člénského státu, obsažené ve čl. 10 odst. 2 </w:t>
      </w:r>
      <w:r w:rsidRPr="005E40FD">
        <w:rPr>
          <w:i/>
        </w:rPr>
        <w:t>Sm</w:t>
      </w:r>
      <w:r w:rsidR="005C51A1" w:rsidRPr="005E40FD">
        <w:rPr>
          <w:i/>
        </w:rPr>
        <w:t>ě</w:t>
      </w:r>
      <w:r w:rsidRPr="005E40FD">
        <w:rPr>
          <w:i/>
        </w:rPr>
        <w:t>rnice</w:t>
      </w:r>
      <w:r w:rsidRPr="005E40FD">
        <w:t xml:space="preserve">. </w:t>
      </w:r>
    </w:p>
    <w:p w14:paraId="72B3314C" w14:textId="54082FF2" w:rsidR="00393F87" w:rsidRPr="005E40FD" w:rsidRDefault="00315FA9" w:rsidP="00B93E79">
      <w:pPr>
        <w:pStyle w:val="ManualConsidrant"/>
        <w:tabs>
          <w:tab w:val="left" w:pos="0"/>
        </w:tabs>
        <w:spacing w:before="0" w:after="0"/>
        <w:ind w:left="0" w:firstLine="709"/>
        <w:jc w:val="both"/>
      </w:pPr>
      <w:r w:rsidRPr="005E40FD">
        <w:t>J</w:t>
      </w:r>
      <w:r w:rsidR="00393F87" w:rsidRPr="005E40FD">
        <w:t xml:space="preserve">elikož subjektem povinným k náhrade škody musí být porušitel, který se může skládat z několika právnických osob, lze mluvit jen o částečné implementaci článku 10 odst. 2 </w:t>
      </w:r>
      <w:r w:rsidR="00393F87" w:rsidRPr="005E40FD">
        <w:rPr>
          <w:i/>
        </w:rPr>
        <w:t>Sm</w:t>
      </w:r>
      <w:r w:rsidRPr="005E40FD">
        <w:rPr>
          <w:i/>
        </w:rPr>
        <w:t>ě</w:t>
      </w:r>
      <w:r w:rsidR="00393F87" w:rsidRPr="005E40FD">
        <w:rPr>
          <w:i/>
        </w:rPr>
        <w:t>rnice</w:t>
      </w:r>
      <w:r w:rsidR="00393F87" w:rsidRPr="005E40FD">
        <w:t>.</w:t>
      </w:r>
    </w:p>
    <w:p w14:paraId="5F77347B" w14:textId="77777777" w:rsidR="00393F87" w:rsidRPr="005E40FD" w:rsidRDefault="00393F87" w:rsidP="00B93E79">
      <w:pPr>
        <w:pStyle w:val="ManualConsidrant"/>
        <w:tabs>
          <w:tab w:val="left" w:pos="0"/>
        </w:tabs>
        <w:spacing w:before="0" w:after="0"/>
        <w:ind w:left="0" w:firstLine="0"/>
        <w:jc w:val="both"/>
      </w:pPr>
      <w:r w:rsidRPr="005E40FD">
        <w:tab/>
        <w:t xml:space="preserve">Také si myslím, že částečná implementace má své místo vůči čl. 18 odst. 1 </w:t>
      </w:r>
      <w:r w:rsidRPr="005E40FD">
        <w:rPr>
          <w:i/>
        </w:rPr>
        <w:t>Směrnice</w:t>
      </w:r>
      <w:r w:rsidRPr="005E40FD">
        <w:t xml:space="preserve">, jelikož § 647 </w:t>
      </w:r>
      <w:r w:rsidR="00782240" w:rsidRPr="005E40FD">
        <w:t>ObčZ</w:t>
      </w:r>
      <w:r w:rsidRPr="005E40FD">
        <w:t xml:space="preserve"> je ustanovením užším.</w:t>
      </w:r>
      <w:r w:rsidR="00782240" w:rsidRPr="005E40FD">
        <w:t xml:space="preserve"> </w:t>
      </w:r>
    </w:p>
    <w:p w14:paraId="7B2546E5" w14:textId="59242836" w:rsidR="00393F87" w:rsidRPr="005E40FD" w:rsidRDefault="00393F87" w:rsidP="00B93E79">
      <w:pPr>
        <w:pStyle w:val="ManualConsidrant"/>
        <w:tabs>
          <w:tab w:val="left" w:pos="0"/>
        </w:tabs>
        <w:spacing w:before="0" w:after="0"/>
        <w:ind w:left="0" w:firstLine="709"/>
        <w:jc w:val="both"/>
        <w:rPr>
          <w:lang w:val="en-US"/>
        </w:rPr>
      </w:pPr>
      <w:r w:rsidRPr="005E40FD">
        <w:t xml:space="preserve">Částečně implementovaným je také čl. 8 odst. </w:t>
      </w:r>
      <w:r w:rsidRPr="005E40FD">
        <w:rPr>
          <w:lang w:val="en-US"/>
        </w:rPr>
        <w:t xml:space="preserve">2 </w:t>
      </w:r>
      <w:r w:rsidRPr="005E40FD">
        <w:rPr>
          <w:i/>
          <w:lang w:val="en-US"/>
        </w:rPr>
        <w:t>Sm</w:t>
      </w:r>
      <w:r w:rsidR="00315FA9" w:rsidRPr="005E40FD">
        <w:rPr>
          <w:i/>
          <w:lang w:val="en-US"/>
        </w:rPr>
        <w:t>ě</w:t>
      </w:r>
      <w:r w:rsidRPr="005E40FD">
        <w:rPr>
          <w:i/>
          <w:lang w:val="en-US"/>
        </w:rPr>
        <w:t>rnice</w:t>
      </w:r>
      <w:r w:rsidRPr="005E40FD">
        <w:rPr>
          <w:lang w:val="en-US"/>
        </w:rPr>
        <w:t>.</w:t>
      </w:r>
    </w:p>
    <w:p w14:paraId="601DB4D4" w14:textId="2E61E03B" w:rsidR="00393F87" w:rsidRPr="005E40FD" w:rsidRDefault="00393F87" w:rsidP="00B93E79">
      <w:pPr>
        <w:pStyle w:val="ManualConsidrant"/>
        <w:tabs>
          <w:tab w:val="left" w:pos="0"/>
        </w:tabs>
        <w:spacing w:before="0" w:after="0"/>
        <w:ind w:left="0" w:firstLine="709"/>
        <w:jc w:val="both"/>
      </w:pPr>
      <w:r w:rsidRPr="005E40FD">
        <w:rPr>
          <w:lang w:val="en-US"/>
        </w:rPr>
        <w:t>V souladu se</w:t>
      </w:r>
      <w:r w:rsidR="00782240" w:rsidRPr="005E40FD">
        <w:rPr>
          <w:lang w:val="en-US"/>
        </w:rPr>
        <w:t xml:space="preserve"> čl. 8 odst. 2</w:t>
      </w:r>
      <w:r w:rsidR="00315FA9" w:rsidRPr="005E40FD">
        <w:rPr>
          <w:lang w:val="en-US"/>
        </w:rPr>
        <w:t xml:space="preserve"> “</w:t>
      </w:r>
      <w:r w:rsidR="00E6462F" w:rsidRPr="005E40FD">
        <w:rPr>
          <w:lang w:val="en-US"/>
        </w:rPr>
        <w:t>[</w:t>
      </w:r>
      <w:r w:rsidR="00315FA9" w:rsidRPr="005E40FD">
        <w:rPr>
          <w:lang w:val="en-US"/>
        </w:rPr>
        <w:t>č</w:t>
      </w:r>
      <w:r w:rsidR="00E6462F" w:rsidRPr="005E40FD">
        <w:rPr>
          <w:lang w:val="en-US"/>
        </w:rPr>
        <w:t>]</w:t>
      </w:r>
      <w:r w:rsidRPr="005E40FD">
        <w:t>lenské státy zajistí, aby sankce, které mohou vnitrostátní soudy uložit, byly účinné, přiměřené a odrazující. Sankce, které mají mít vnitrostátní soudy k dispozici, musí s ohledem na chování strany řízení o žalobě o náhradu škody zahrnovat možnost vyvodit pro jednu stranu nepříznivé závěry, jako je možnost považovat určitou relevantní skutečnost za prokázanou, nebo úplné či částečné zamítnutí žalobních tvrzení nebo tvrzení protistrany nebo možnost nařídit náhradu nákladů řízení</w:t>
      </w:r>
      <w:r w:rsidR="00315FA9" w:rsidRPr="005E40FD">
        <w:t>“.</w:t>
      </w:r>
    </w:p>
    <w:p w14:paraId="6EAF09BF" w14:textId="77777777" w:rsidR="00393F87" w:rsidRPr="005E40FD" w:rsidRDefault="00393F87" w:rsidP="00B93E79">
      <w:pPr>
        <w:pStyle w:val="ManualConsidrant"/>
        <w:tabs>
          <w:tab w:val="left" w:pos="0"/>
        </w:tabs>
        <w:spacing w:before="0" w:after="0"/>
        <w:ind w:left="0" w:firstLine="709"/>
        <w:jc w:val="both"/>
      </w:pPr>
      <w:r w:rsidRPr="005E40FD">
        <w:t>Z výše uvedeného plyne, že považovat určitou relevantní skutečnost za prokázanou je možnost</w:t>
      </w:r>
      <w:r w:rsidRPr="005E40FD">
        <w:rPr>
          <w:b/>
        </w:rPr>
        <w:t xml:space="preserve"> </w:t>
      </w:r>
      <w:r w:rsidRPr="005E40FD">
        <w:t xml:space="preserve">soudu, ale není povinnost.   </w:t>
      </w:r>
    </w:p>
    <w:p w14:paraId="4C15D155" w14:textId="3B7CDA4C" w:rsidR="00393F87" w:rsidRPr="005E40FD" w:rsidRDefault="00393F87" w:rsidP="00B93E79">
      <w:pPr>
        <w:tabs>
          <w:tab w:val="left" w:pos="0"/>
        </w:tabs>
        <w:spacing w:after="0" w:line="360" w:lineRule="auto"/>
        <w:jc w:val="both"/>
        <w:rPr>
          <w:rFonts w:ascii="Times New Roman" w:hAnsi="Times New Roman" w:cs="Times New Roman"/>
          <w:sz w:val="24"/>
          <w:szCs w:val="24"/>
          <w:lang w:val="en-US"/>
        </w:rPr>
      </w:pPr>
      <w:bookmarkStart w:id="52" w:name="_Hlk481594800"/>
      <w:r w:rsidRPr="005E40FD">
        <w:rPr>
          <w:rFonts w:ascii="Times New Roman" w:hAnsi="Times New Roman" w:cs="Times New Roman"/>
          <w:sz w:val="24"/>
          <w:szCs w:val="24"/>
          <w:lang w:val="cs-CZ"/>
        </w:rPr>
        <w:tab/>
      </w:r>
      <w:r w:rsidRPr="005E40FD">
        <w:rPr>
          <w:rFonts w:ascii="Times New Roman" w:hAnsi="Times New Roman" w:cs="Times New Roman"/>
          <w:sz w:val="24"/>
          <w:szCs w:val="24"/>
          <w:lang w:val="en-US"/>
        </w:rPr>
        <w:t xml:space="preserve">V § 28 odst. 1 </w:t>
      </w:r>
      <w:r w:rsidR="0008478D" w:rsidRPr="005E40FD">
        <w:rPr>
          <w:rFonts w:ascii="Times New Roman" w:hAnsi="Times New Roman" w:cs="Times New Roman"/>
          <w:i/>
          <w:sz w:val="24"/>
          <w:szCs w:val="24"/>
          <w:lang w:val="en-US"/>
        </w:rPr>
        <w:t>N</w:t>
      </w:r>
      <w:r w:rsidRPr="005E40FD">
        <w:rPr>
          <w:rFonts w:ascii="Times New Roman" w:hAnsi="Times New Roman" w:cs="Times New Roman"/>
          <w:i/>
          <w:sz w:val="24"/>
          <w:szCs w:val="24"/>
          <w:lang w:val="en-US"/>
        </w:rPr>
        <w:t>ávrhu zákona</w:t>
      </w:r>
      <w:r w:rsidRPr="005E40FD">
        <w:rPr>
          <w:rFonts w:ascii="Times New Roman" w:hAnsi="Times New Roman" w:cs="Times New Roman"/>
          <w:sz w:val="24"/>
          <w:szCs w:val="24"/>
          <w:lang w:val="en-US"/>
        </w:rPr>
        <w:t xml:space="preserve">, </w:t>
      </w:r>
      <w:r w:rsidRPr="005E40FD">
        <w:rPr>
          <w:rFonts w:ascii="Times New Roman" w:hAnsi="Times New Roman" w:cs="Times New Roman"/>
          <w:sz w:val="24"/>
          <w:szCs w:val="24"/>
          <w:lang w:val="cs-CZ"/>
        </w:rPr>
        <w:t xml:space="preserve">na rozdíl od </w:t>
      </w:r>
      <w:r w:rsidRPr="005E40FD">
        <w:rPr>
          <w:rFonts w:ascii="Times New Roman" w:hAnsi="Times New Roman" w:cs="Times New Roman"/>
          <w:sz w:val="24"/>
          <w:szCs w:val="24"/>
          <w:lang w:val="en-US"/>
        </w:rPr>
        <w:t xml:space="preserve">§ 28 odst. 2 </w:t>
      </w:r>
      <w:r w:rsidR="0008478D" w:rsidRPr="005E40FD">
        <w:rPr>
          <w:rFonts w:ascii="Times New Roman" w:hAnsi="Times New Roman" w:cs="Times New Roman"/>
          <w:i/>
          <w:sz w:val="24"/>
          <w:szCs w:val="24"/>
          <w:lang w:val="en-US"/>
        </w:rPr>
        <w:t>N</w:t>
      </w:r>
      <w:r w:rsidRPr="005E40FD">
        <w:rPr>
          <w:rFonts w:ascii="Times New Roman" w:hAnsi="Times New Roman" w:cs="Times New Roman"/>
          <w:i/>
          <w:sz w:val="24"/>
          <w:szCs w:val="24"/>
          <w:lang w:val="en-US"/>
        </w:rPr>
        <w:t>ávrhu zákona</w:t>
      </w:r>
      <w:r w:rsidRPr="005E40FD">
        <w:rPr>
          <w:rFonts w:ascii="Times New Roman" w:hAnsi="Times New Roman" w:cs="Times New Roman"/>
          <w:sz w:val="24"/>
          <w:szCs w:val="24"/>
          <w:lang w:val="en-US"/>
        </w:rPr>
        <w:t>, ve kterém je soud</w:t>
      </w:r>
      <w:r w:rsidR="00315FA9" w:rsidRPr="005E40FD">
        <w:rPr>
          <w:rFonts w:ascii="Times New Roman" w:hAnsi="Times New Roman" w:cs="Times New Roman"/>
          <w:sz w:val="24"/>
          <w:szCs w:val="24"/>
          <w:lang w:val="en-US"/>
        </w:rPr>
        <w:t xml:space="preserve"> </w:t>
      </w:r>
      <w:r w:rsidRPr="005E40FD">
        <w:rPr>
          <w:rFonts w:ascii="Times New Roman" w:hAnsi="Times New Roman" w:cs="Times New Roman"/>
          <w:sz w:val="24"/>
          <w:szCs w:val="24"/>
          <w:lang w:val="en-US"/>
        </w:rPr>
        <w:t>zbaven možnosti projednat skutečnost, která se měla prokázat</w:t>
      </w:r>
      <w:r w:rsidRPr="005E40FD">
        <w:rPr>
          <w:rFonts w:ascii="Times New Roman" w:hAnsi="Times New Roman" w:cs="Times New Roman"/>
          <w:sz w:val="24"/>
          <w:szCs w:val="24"/>
          <w:lang w:val="cs-CZ"/>
        </w:rPr>
        <w:t xml:space="preserve"> jakékoliv obsažené v tomto odstavci porušení povinností, </w:t>
      </w:r>
      <w:r w:rsidRPr="005E40FD">
        <w:rPr>
          <w:rFonts w:ascii="Times New Roman" w:hAnsi="Times New Roman" w:cs="Times New Roman"/>
          <w:sz w:val="24"/>
          <w:szCs w:val="24"/>
          <w:lang w:val="en-US"/>
        </w:rPr>
        <w:t xml:space="preserve">za prokázanou. </w:t>
      </w:r>
      <w:bookmarkEnd w:id="52"/>
    </w:p>
    <w:p w14:paraId="7C0C87E9" w14:textId="77777777" w:rsidR="00393F87" w:rsidRPr="005E40FD" w:rsidRDefault="00393F87" w:rsidP="00B93E79">
      <w:pPr>
        <w:tabs>
          <w:tab w:val="left" w:pos="0"/>
        </w:tabs>
        <w:spacing w:after="0" w:line="360" w:lineRule="auto"/>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ab/>
        <w:t xml:space="preserve">Tak, čl. 8 odst. 2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je implementován jen vůči důvěrným informacím (</w:t>
      </w:r>
      <w:r w:rsidRPr="005E40FD">
        <w:rPr>
          <w:rFonts w:ascii="Times New Roman" w:hAnsi="Times New Roman" w:cs="Times New Roman"/>
          <w:i/>
          <w:sz w:val="24"/>
          <w:szCs w:val="24"/>
          <w:lang w:val="cs-CZ"/>
        </w:rPr>
        <w:t>obchodní, bankovní nebo obdobné zákonem chráněné tajemství</w:t>
      </w:r>
      <w:r w:rsidRPr="005E40FD">
        <w:rPr>
          <w:rFonts w:ascii="Times New Roman" w:hAnsi="Times New Roman" w:cs="Times New Roman"/>
          <w:sz w:val="24"/>
          <w:szCs w:val="24"/>
          <w:lang w:val="cs-CZ"/>
        </w:rPr>
        <w:t xml:space="preserve"> v kontextu návrhu zákona), tj. je částečně implementovaný.  </w:t>
      </w:r>
    </w:p>
    <w:p w14:paraId="07C6F447" w14:textId="3384D4C1" w:rsidR="00393F87" w:rsidRDefault="00393F87" w:rsidP="005E40FD">
      <w:pPr>
        <w:pStyle w:val="ManualConsidrant"/>
        <w:tabs>
          <w:tab w:val="left" w:pos="0"/>
        </w:tabs>
        <w:spacing w:before="0" w:after="0"/>
        <w:ind w:left="0" w:firstLine="709"/>
        <w:jc w:val="both"/>
      </w:pPr>
    </w:p>
    <w:p w14:paraId="7695FA5E" w14:textId="77777777" w:rsidR="00393F87" w:rsidRPr="00B40E6F" w:rsidRDefault="003661A7" w:rsidP="00425287">
      <w:pPr>
        <w:pStyle w:val="ManualConsidrant"/>
        <w:tabs>
          <w:tab w:val="left" w:pos="0"/>
        </w:tabs>
        <w:spacing w:before="0" w:after="0"/>
        <w:ind w:left="0" w:firstLine="0"/>
        <w:jc w:val="both"/>
        <w:outlineLvl w:val="1"/>
        <w:rPr>
          <w:b/>
          <w:sz w:val="28"/>
          <w:szCs w:val="28"/>
        </w:rPr>
      </w:pPr>
      <w:bookmarkStart w:id="53" w:name="_Toc484025501"/>
      <w:r w:rsidRPr="00B40E6F">
        <w:rPr>
          <w:b/>
          <w:sz w:val="28"/>
          <w:szCs w:val="28"/>
        </w:rPr>
        <w:t xml:space="preserve">4.5 </w:t>
      </w:r>
      <w:r w:rsidR="00393F87" w:rsidRPr="00B40E6F">
        <w:rPr>
          <w:b/>
          <w:sz w:val="28"/>
          <w:szCs w:val="28"/>
        </w:rPr>
        <w:t>Kolektivní vymáhání</w:t>
      </w:r>
      <w:bookmarkEnd w:id="53"/>
    </w:p>
    <w:p w14:paraId="72B2D94A" w14:textId="77777777" w:rsidR="00393F87" w:rsidRPr="005E40FD" w:rsidRDefault="00393F87" w:rsidP="00B93E79">
      <w:pPr>
        <w:pStyle w:val="ManualConsidrant"/>
        <w:tabs>
          <w:tab w:val="left" w:pos="0"/>
        </w:tabs>
        <w:spacing w:before="0" w:after="0"/>
        <w:ind w:left="0" w:firstLine="0"/>
        <w:jc w:val="both"/>
      </w:pPr>
      <w:r w:rsidRPr="005E40FD">
        <w:rPr>
          <w:bCs/>
        </w:rPr>
        <w:tab/>
        <w:t xml:space="preserve">O potřebě zavedení dvou </w:t>
      </w:r>
      <w:r w:rsidRPr="005E40FD">
        <w:t>vzájemně se doplňujících mechanismů kolektivního vymáhání</w:t>
      </w:r>
      <w:r w:rsidR="00DA4AC4" w:rsidRPr="005E40FD">
        <w:rPr>
          <w:rStyle w:val="a6"/>
        </w:rPr>
        <w:footnoteReference w:id="158"/>
      </w:r>
      <w:r w:rsidRPr="005E40FD">
        <w:rPr>
          <w:bCs/>
        </w:rPr>
        <w:t xml:space="preserve"> </w:t>
      </w:r>
      <w:r w:rsidRPr="005E40FD">
        <w:t>se mluvilo ještě v</w:t>
      </w:r>
      <w:r w:rsidR="00782240" w:rsidRPr="005E40FD">
        <w:t xml:space="preserve"> </w:t>
      </w:r>
      <w:r w:rsidRPr="005E40FD">
        <w:rPr>
          <w:i/>
        </w:rPr>
        <w:t>Bílé knize</w:t>
      </w:r>
      <w:r w:rsidRPr="005E40FD">
        <w:t xml:space="preserve"> </w:t>
      </w:r>
      <w:r w:rsidRPr="005E40FD">
        <w:rPr>
          <w:bCs/>
          <w:i/>
        </w:rPr>
        <w:t>o žalobách o náhradu škody způsobené porušen</w:t>
      </w:r>
      <w:r w:rsidR="006E293F" w:rsidRPr="005E40FD">
        <w:rPr>
          <w:bCs/>
          <w:i/>
        </w:rPr>
        <w:t>ím antimonopolních pravidel ES</w:t>
      </w:r>
      <w:r w:rsidRPr="005E40FD">
        <w:rPr>
          <w:bCs/>
        </w:rPr>
        <w:t>.</w:t>
      </w:r>
      <w:r w:rsidR="006E293F" w:rsidRPr="005E40FD">
        <w:rPr>
          <w:rStyle w:val="a6"/>
          <w:bCs/>
        </w:rPr>
        <w:footnoteReference w:id="159"/>
      </w:r>
      <w:r w:rsidRPr="005E40FD">
        <w:rPr>
          <w:bCs/>
        </w:rPr>
        <w:t xml:space="preserve">  </w:t>
      </w:r>
    </w:p>
    <w:p w14:paraId="5246D083" w14:textId="77777777" w:rsidR="00393F87" w:rsidRPr="005E40FD" w:rsidRDefault="00393F87" w:rsidP="00B93E79">
      <w:pPr>
        <w:pStyle w:val="ManualConsidrant"/>
        <w:tabs>
          <w:tab w:val="left" w:pos="0"/>
        </w:tabs>
        <w:spacing w:before="0" w:after="0"/>
        <w:ind w:left="0" w:firstLine="0"/>
        <w:jc w:val="both"/>
      </w:pPr>
      <w:r w:rsidRPr="005E40FD">
        <w:tab/>
        <w:t xml:space="preserve">Nicméně návrhy </w:t>
      </w:r>
      <w:r w:rsidRPr="005E40FD">
        <w:rPr>
          <w:i/>
        </w:rPr>
        <w:t>Bílé knihy</w:t>
      </w:r>
      <w:r w:rsidRPr="005E40FD">
        <w:t xml:space="preserve"> o kolektivním vymáhání nebyly zařazeny do </w:t>
      </w:r>
      <w:r w:rsidRPr="005E40FD">
        <w:rPr>
          <w:i/>
        </w:rPr>
        <w:t>Směrnice</w:t>
      </w:r>
      <w:r w:rsidRPr="005E40FD">
        <w:t>, v důsledku čehož není povinnost člénského státu na jejich zařazení.</w:t>
      </w:r>
    </w:p>
    <w:p w14:paraId="01BA0956" w14:textId="7ED3FBD3" w:rsidR="00393F87" w:rsidRPr="005E40FD" w:rsidRDefault="00393F87" w:rsidP="00B93E79">
      <w:pPr>
        <w:pStyle w:val="ManualConsidrant"/>
        <w:tabs>
          <w:tab w:val="left" w:pos="0"/>
        </w:tabs>
        <w:spacing w:before="0" w:after="0"/>
        <w:ind w:left="0" w:firstLine="709"/>
        <w:jc w:val="both"/>
      </w:pPr>
      <w:r w:rsidRPr="005E40FD">
        <w:lastRenderedPageBreak/>
        <w:t xml:space="preserve">V recitálu 13 preambule </w:t>
      </w:r>
      <w:r w:rsidRPr="005E40FD">
        <w:rPr>
          <w:i/>
        </w:rPr>
        <w:t>Směrnice</w:t>
      </w:r>
      <w:r w:rsidRPr="005E40FD">
        <w:t xml:space="preserve"> se mluví o tom, že</w:t>
      </w:r>
      <w:r w:rsidR="00315FA9" w:rsidRPr="005E40FD">
        <w:t xml:space="preserve"> „</w:t>
      </w:r>
      <w:r w:rsidR="001F2E8B" w:rsidRPr="005E40FD">
        <w:t>s</w:t>
      </w:r>
      <w:r w:rsidRPr="005E40FD">
        <w:t>měrnice by neměla vyžadovat, aby členské státy pro účely prosazování článků 101 a 102 Smlouvy o fungování EU zavedly mechanismy kolektivního odškodňování</w:t>
      </w:r>
      <w:r w:rsidR="00315FA9" w:rsidRPr="005E40FD">
        <w:t>“.</w:t>
      </w:r>
      <w:r w:rsidRPr="005E40FD">
        <w:t xml:space="preserve">  </w:t>
      </w:r>
    </w:p>
    <w:p w14:paraId="5904D041" w14:textId="16113CD6" w:rsidR="00393F87" w:rsidRPr="005E40FD" w:rsidRDefault="00393F87" w:rsidP="00B93E79">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Ve věci neexistence mechanizmů kolektivního vymáhání JUDr. Michal Petr, Ph.D.</w:t>
      </w:r>
      <w:r w:rsidR="00315FA9"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mluví o tom, že </w:t>
      </w:r>
      <w:r w:rsidR="00315FA9"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pokud nebude i v českém právu zavedena nějaká přiměřená forma </w:t>
      </w:r>
      <w:r w:rsidR="00C25C23"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kolektivních“ žalob, obávám se, že ke skutečnému rozvoji soukromého prosazování nedojde</w:t>
      </w:r>
      <w:r w:rsidR="00315FA9" w:rsidRPr="005E40FD">
        <w:rPr>
          <w:rFonts w:ascii="Times New Roman" w:hAnsi="Times New Roman" w:cs="Times New Roman"/>
          <w:sz w:val="24"/>
          <w:szCs w:val="24"/>
          <w:lang w:val="cs-CZ"/>
        </w:rPr>
        <w:t>“</w:t>
      </w:r>
      <w:r w:rsidR="0008478D" w:rsidRPr="005E40FD">
        <w:rPr>
          <w:rStyle w:val="a6"/>
          <w:rFonts w:ascii="Times New Roman" w:hAnsi="Times New Roman" w:cs="Times New Roman"/>
          <w:sz w:val="24"/>
          <w:szCs w:val="24"/>
          <w:lang w:val="cs-CZ"/>
        </w:rPr>
        <w:footnoteReference w:id="160"/>
      </w:r>
      <w:r w:rsidR="00C25C23" w:rsidRPr="005E40FD">
        <w:rPr>
          <w:rFonts w:ascii="Times New Roman" w:hAnsi="Times New Roman" w:cs="Times New Roman"/>
          <w:sz w:val="24"/>
          <w:szCs w:val="24"/>
          <w:lang w:val="cs-CZ"/>
        </w:rPr>
        <w:t>.</w:t>
      </w:r>
    </w:p>
    <w:p w14:paraId="740CD3D7" w14:textId="77777777" w:rsidR="00E6462F" w:rsidRPr="005E40FD" w:rsidRDefault="00E6462F" w:rsidP="005E40FD">
      <w:pPr>
        <w:autoSpaceDE w:val="0"/>
        <w:autoSpaceDN w:val="0"/>
        <w:adjustRightInd w:val="0"/>
        <w:spacing w:after="0" w:line="360" w:lineRule="auto"/>
        <w:ind w:firstLine="708"/>
        <w:rPr>
          <w:rFonts w:ascii="Times New Roman" w:hAnsi="Times New Roman" w:cs="Times New Roman"/>
          <w:sz w:val="24"/>
          <w:szCs w:val="24"/>
          <w:lang w:val="cs-CZ"/>
        </w:rPr>
      </w:pPr>
    </w:p>
    <w:p w14:paraId="28B6274E" w14:textId="77777777" w:rsidR="00393F87" w:rsidRPr="00B40E6F" w:rsidRDefault="003661A7" w:rsidP="00425287">
      <w:pPr>
        <w:pStyle w:val="2"/>
        <w:spacing w:before="0" w:line="360" w:lineRule="auto"/>
        <w:jc w:val="both"/>
        <w:rPr>
          <w:rFonts w:ascii="Times New Roman" w:hAnsi="Times New Roman" w:cs="Times New Roman"/>
          <w:b/>
          <w:color w:val="auto"/>
          <w:sz w:val="28"/>
          <w:szCs w:val="28"/>
          <w:lang w:val="cs-CZ"/>
        </w:rPr>
      </w:pPr>
      <w:bookmarkStart w:id="54" w:name="_Toc484025502"/>
      <w:bookmarkStart w:id="55" w:name="_GoBack"/>
      <w:bookmarkEnd w:id="55"/>
      <w:r w:rsidRPr="00B40E6F">
        <w:rPr>
          <w:rFonts w:ascii="Times New Roman" w:hAnsi="Times New Roman" w:cs="Times New Roman"/>
          <w:b/>
          <w:color w:val="auto"/>
          <w:sz w:val="28"/>
          <w:szCs w:val="28"/>
          <w:lang w:val="cs-CZ"/>
        </w:rPr>
        <w:t xml:space="preserve">4.6 </w:t>
      </w:r>
      <w:r w:rsidR="00393F87" w:rsidRPr="00B40E6F">
        <w:rPr>
          <w:rFonts w:ascii="Times New Roman" w:hAnsi="Times New Roman" w:cs="Times New Roman"/>
          <w:b/>
          <w:color w:val="auto"/>
          <w:sz w:val="28"/>
          <w:szCs w:val="28"/>
          <w:lang w:val="cs-CZ"/>
        </w:rPr>
        <w:t xml:space="preserve">Závěr o implementaci </w:t>
      </w:r>
      <w:r w:rsidR="00393F87" w:rsidRPr="00B40E6F">
        <w:rPr>
          <w:rFonts w:ascii="Times New Roman" w:hAnsi="Times New Roman" w:cs="Times New Roman"/>
          <w:b/>
          <w:i/>
          <w:color w:val="auto"/>
          <w:sz w:val="28"/>
          <w:szCs w:val="28"/>
          <w:lang w:val="cs-CZ"/>
        </w:rPr>
        <w:t>Směrnice</w:t>
      </w:r>
      <w:bookmarkEnd w:id="54"/>
    </w:p>
    <w:p w14:paraId="6F0EB612" w14:textId="66AF3500"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w:t>
      </w:r>
      <w:r w:rsidR="00810042"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den napsaní této podkapitoly nebyl </w:t>
      </w:r>
      <w:r w:rsidR="003934AE"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 zákona</w:t>
      </w:r>
      <w:r w:rsidRPr="005E40FD">
        <w:rPr>
          <w:rFonts w:ascii="Times New Roman" w:hAnsi="Times New Roman" w:cs="Times New Roman"/>
          <w:sz w:val="24"/>
          <w:szCs w:val="24"/>
          <w:lang w:val="cs-CZ"/>
        </w:rPr>
        <w:t xml:space="preserve"> zatím zařazen na program jednání schůze poslanecké sněmovny ke druhému čtení. To mluví o tom, že </w:t>
      </w:r>
      <w:r w:rsidR="004E39AD" w:rsidRPr="005E40FD">
        <w:rPr>
          <w:rFonts w:ascii="Times New Roman" w:hAnsi="Times New Roman" w:cs="Times New Roman"/>
          <w:sz w:val="24"/>
          <w:szCs w:val="24"/>
          <w:lang w:val="cs-CZ"/>
        </w:rPr>
        <w:t xml:space="preserve">ČR </w:t>
      </w:r>
      <w:r w:rsidRPr="005E40FD">
        <w:rPr>
          <w:rFonts w:ascii="Times New Roman" w:hAnsi="Times New Roman" w:cs="Times New Roman"/>
          <w:sz w:val="24"/>
          <w:szCs w:val="24"/>
          <w:lang w:val="cs-CZ"/>
        </w:rPr>
        <w:t>neuvedla v</w:t>
      </w:r>
      <w:r w:rsidR="00810042"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účinnost před stanoveným ve čl. 21 odst. 1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číslem právní a správní předpisy, nezbytné pro dosažení souladu s</w:t>
      </w:r>
      <w:r w:rsidR="00810042"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ní, tj. jinými slovy, neimplementovala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w:t>
      </w:r>
    </w:p>
    <w:p w14:paraId="226BCF78"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Navržený vládou </w:t>
      </w:r>
      <w:r w:rsidR="004E39AD"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 zákona</w:t>
      </w:r>
      <w:r w:rsidRPr="005E40FD">
        <w:rPr>
          <w:rFonts w:ascii="Times New Roman" w:hAnsi="Times New Roman" w:cs="Times New Roman"/>
          <w:sz w:val="24"/>
          <w:szCs w:val="24"/>
          <w:lang w:val="cs-CZ"/>
        </w:rPr>
        <w:t xml:space="preserve"> není zbaven nedostatků. </w:t>
      </w:r>
    </w:p>
    <w:p w14:paraId="1D02FD0C"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právní literatuře se uvádějí sporné a diskutabilní body </w:t>
      </w:r>
      <w:r w:rsidR="0082232C"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ávrhu zákona</w:t>
      </w:r>
      <w:r w:rsidRPr="005E40FD">
        <w:rPr>
          <w:rFonts w:ascii="Times New Roman" w:hAnsi="Times New Roman" w:cs="Times New Roman"/>
          <w:sz w:val="24"/>
          <w:szCs w:val="24"/>
          <w:lang w:val="cs-CZ"/>
        </w:rPr>
        <w:t xml:space="preserve"> a jejich podrobná analýza, což není možné ignorovat při hodnocení úplnosti a kvality implementace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w:t>
      </w:r>
      <w:r w:rsidR="0082232C" w:rsidRPr="005E40FD">
        <w:rPr>
          <w:rStyle w:val="a6"/>
          <w:rFonts w:ascii="Times New Roman" w:hAnsi="Times New Roman" w:cs="Times New Roman"/>
          <w:sz w:val="24"/>
          <w:szCs w:val="24"/>
          <w:lang w:val="cs-CZ"/>
        </w:rPr>
        <w:footnoteReference w:id="161"/>
      </w:r>
    </w:p>
    <w:p w14:paraId="16B26FA8" w14:textId="2E336C3B"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Nejpodstatnějším nedostatkem</w:t>
      </w:r>
      <w:r w:rsidR="00315FA9" w:rsidRPr="005E40FD">
        <w:rPr>
          <w:rFonts w:ascii="Times New Roman" w:hAnsi="Times New Roman" w:cs="Times New Roman"/>
          <w:sz w:val="24"/>
          <w:szCs w:val="24"/>
          <w:lang w:val="cs-CZ"/>
        </w:rPr>
        <w:t xml:space="preserve"> je, dle mého názoru, </w:t>
      </w:r>
      <w:r w:rsidRPr="005E40FD">
        <w:rPr>
          <w:rFonts w:ascii="Times New Roman" w:hAnsi="Times New Roman" w:cs="Times New Roman"/>
          <w:sz w:val="24"/>
          <w:szCs w:val="24"/>
          <w:lang w:val="cs-CZ"/>
        </w:rPr>
        <w:t xml:space="preserve">zúžení novým zákonem působnosti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w:t>
      </w:r>
    </w:p>
    <w:p w14:paraId="56723FA5" w14:textId="77777777" w:rsidR="00393F87" w:rsidRPr="005E40FD" w:rsidRDefault="00393F87" w:rsidP="005E40FD">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Řada 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4E39AD"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 zákona</w:t>
      </w:r>
      <w:r w:rsidRPr="005E40FD">
        <w:rPr>
          <w:rFonts w:ascii="Times New Roman" w:hAnsi="Times New Roman" w:cs="Times New Roman"/>
          <w:sz w:val="24"/>
          <w:szCs w:val="24"/>
          <w:lang w:val="cs-CZ"/>
        </w:rPr>
        <w:t xml:space="preserve"> neimplementoval vůbec, což je bezpochyby porušením čl. 21 odst. 1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některá ustanovení jsou implmentovány jen částečně.</w:t>
      </w:r>
    </w:p>
    <w:p w14:paraId="78007EF2" w14:textId="64560FC8"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Dost často </w:t>
      </w:r>
      <w:r w:rsidR="004E39AD" w:rsidRPr="005E40FD">
        <w:rPr>
          <w:rFonts w:ascii="Times New Roman" w:hAnsi="Times New Roman" w:cs="Times New Roman"/>
          <w:sz w:val="24"/>
          <w:szCs w:val="24"/>
          <w:lang w:val="cs-CZ"/>
        </w:rPr>
        <w:t>D</w:t>
      </w:r>
      <w:r w:rsidRPr="005E40FD">
        <w:rPr>
          <w:rFonts w:ascii="Times New Roman" w:hAnsi="Times New Roman" w:cs="Times New Roman"/>
          <w:sz w:val="24"/>
          <w:szCs w:val="24"/>
          <w:lang w:val="cs-CZ"/>
        </w:rPr>
        <w:t>ůvodová zpráva</w:t>
      </w:r>
      <w:r w:rsidR="004E39AD" w:rsidRPr="005E40FD">
        <w:rPr>
          <w:rStyle w:val="a6"/>
          <w:rFonts w:ascii="Times New Roman" w:hAnsi="Times New Roman" w:cs="Times New Roman"/>
          <w:sz w:val="24"/>
          <w:szCs w:val="24"/>
          <w:lang w:val="cs-CZ"/>
        </w:rPr>
        <w:footnoteReference w:id="162"/>
      </w:r>
      <w:r w:rsidRPr="005E40FD">
        <w:rPr>
          <w:rFonts w:ascii="Times New Roman" w:hAnsi="Times New Roman" w:cs="Times New Roman"/>
          <w:sz w:val="24"/>
          <w:szCs w:val="24"/>
          <w:lang w:val="cs-CZ"/>
        </w:rPr>
        <w:t xml:space="preserve"> nepodává žádná vysvětlení vůči implementovaným ustanovením </w:t>
      </w:r>
      <w:r w:rsidR="00DA1690"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ávrhu zákona</w:t>
      </w:r>
      <w:r w:rsidRPr="005E40FD">
        <w:rPr>
          <w:rFonts w:ascii="Times New Roman" w:hAnsi="Times New Roman" w:cs="Times New Roman"/>
          <w:sz w:val="24"/>
          <w:szCs w:val="24"/>
          <w:lang w:val="cs-CZ"/>
        </w:rPr>
        <w:t xml:space="preserve">. </w:t>
      </w:r>
    </w:p>
    <w:p w14:paraId="4612FA3B" w14:textId="77A01309" w:rsidR="00393F87" w:rsidRPr="005E40FD" w:rsidRDefault="00393F87" w:rsidP="00B93E79">
      <w:pPr>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Některá pravidla </w:t>
      </w:r>
      <w:r w:rsidR="0082232C"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 zákona</w:t>
      </w:r>
      <w:r w:rsidRPr="005E40FD">
        <w:rPr>
          <w:rFonts w:ascii="Times New Roman" w:hAnsi="Times New Roman" w:cs="Times New Roman"/>
          <w:sz w:val="24"/>
          <w:szCs w:val="24"/>
          <w:lang w:val="cs-CZ"/>
        </w:rPr>
        <w:t xml:space="preserve"> zavádí duplicitně </w:t>
      </w:r>
      <w:r w:rsidR="00315FA9"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z důvodu uživatelského komfortu</w:t>
      </w:r>
      <w:r w:rsidR="00315FA9" w:rsidRPr="005E40FD">
        <w:rPr>
          <w:rFonts w:ascii="Times New Roman" w:hAnsi="Times New Roman" w:cs="Times New Roman"/>
          <w:sz w:val="24"/>
          <w:szCs w:val="24"/>
          <w:lang w:val="cs-CZ"/>
        </w:rPr>
        <w:t>“</w:t>
      </w:r>
      <w:r w:rsidR="00B07A60" w:rsidRPr="005E40FD">
        <w:rPr>
          <w:rStyle w:val="a6"/>
          <w:rFonts w:ascii="Times New Roman" w:hAnsi="Times New Roman" w:cs="Times New Roman"/>
          <w:sz w:val="24"/>
          <w:szCs w:val="24"/>
          <w:lang w:val="cs-CZ"/>
        </w:rPr>
        <w:footnoteReference w:id="163"/>
      </w:r>
      <w:r w:rsidR="00B07A60" w:rsidRPr="005E40FD">
        <w:rPr>
          <w:rFonts w:ascii="Times New Roman" w:hAnsi="Times New Roman" w:cs="Times New Roman"/>
          <w:sz w:val="24"/>
          <w:szCs w:val="24"/>
          <w:lang w:val="cs-CZ"/>
        </w:rPr>
        <w:t>.</w:t>
      </w:r>
    </w:p>
    <w:p w14:paraId="61168E10" w14:textId="77777777"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w:t>
      </w:r>
      <w:r w:rsidR="008E5965" w:rsidRPr="005E40FD">
        <w:rPr>
          <w:rFonts w:ascii="Times New Roman" w:hAnsi="Times New Roman" w:cs="Times New Roman"/>
          <w:i/>
          <w:sz w:val="24"/>
          <w:szCs w:val="24"/>
          <w:lang w:val="cs-CZ"/>
        </w:rPr>
        <w:t>N</w:t>
      </w:r>
      <w:r w:rsidRPr="005E40FD">
        <w:rPr>
          <w:rFonts w:ascii="Times New Roman" w:hAnsi="Times New Roman" w:cs="Times New Roman"/>
          <w:i/>
          <w:sz w:val="24"/>
          <w:szCs w:val="24"/>
          <w:lang w:val="cs-CZ"/>
        </w:rPr>
        <w:t>ávrhu zákona</w:t>
      </w:r>
      <w:r w:rsidRPr="005E40FD">
        <w:rPr>
          <w:rFonts w:ascii="Times New Roman" w:hAnsi="Times New Roman" w:cs="Times New Roman"/>
          <w:sz w:val="24"/>
          <w:szCs w:val="24"/>
          <w:lang w:val="cs-CZ"/>
        </w:rPr>
        <w:t xml:space="preserve"> má své místo řada ustanovení, která jsou stanoveny nad rámec požadavků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tj. implementace 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v takových případech přirozeně měla své místo.</w:t>
      </w:r>
    </w:p>
    <w:p w14:paraId="3954D37B" w14:textId="77777777"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lastRenderedPageBreak/>
        <w:t xml:space="preserve">Chci poznamenat, že ani česká vláda, ani parlament neprojevili iniciativu na zařazení do textu návrhu zákona mechanismů kolektivního vymáhání, i když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neobsahuje o nich ustanovení. </w:t>
      </w:r>
    </w:p>
    <w:p w14:paraId="0641DD18" w14:textId="12A1ABC4" w:rsidR="00393F87" w:rsidRPr="005E40FD" w:rsidRDefault="00393F87" w:rsidP="00B93E79">
      <w:pPr>
        <w:pStyle w:val="Default"/>
        <w:spacing w:line="360" w:lineRule="auto"/>
        <w:ind w:firstLine="708"/>
        <w:jc w:val="both"/>
        <w:rPr>
          <w:rFonts w:ascii="Times New Roman" w:hAnsi="Times New Roman" w:cs="Times New Roman"/>
          <w:color w:val="auto"/>
          <w:lang w:val="cs-CZ"/>
        </w:rPr>
      </w:pPr>
      <w:r w:rsidRPr="005E40FD">
        <w:rPr>
          <w:rFonts w:ascii="Times New Roman" w:hAnsi="Times New Roman" w:cs="Times New Roman"/>
          <w:lang w:val="cs-CZ"/>
        </w:rPr>
        <w:t>Vzhledem k výše uvedenému</w:t>
      </w:r>
      <w:r w:rsidR="00315FA9" w:rsidRPr="005E40FD">
        <w:rPr>
          <w:rFonts w:ascii="Times New Roman" w:hAnsi="Times New Roman" w:cs="Times New Roman"/>
          <w:lang w:val="cs-CZ"/>
        </w:rPr>
        <w:t xml:space="preserve"> si myslím,</w:t>
      </w:r>
      <w:r w:rsidRPr="005E40FD">
        <w:rPr>
          <w:rFonts w:ascii="Times New Roman" w:hAnsi="Times New Roman" w:cs="Times New Roman"/>
          <w:lang w:val="cs-CZ"/>
        </w:rPr>
        <w:t xml:space="preserve"> že schválení parlamentem zákona v</w:t>
      </w:r>
      <w:r w:rsidR="00315FA9" w:rsidRPr="005E40FD">
        <w:rPr>
          <w:rFonts w:ascii="Times New Roman" w:hAnsi="Times New Roman" w:cs="Times New Roman"/>
          <w:lang w:val="cs-CZ"/>
        </w:rPr>
        <w:t> předložené podobě návrhu</w:t>
      </w:r>
      <w:r w:rsidRPr="005E40FD">
        <w:rPr>
          <w:rFonts w:ascii="Times New Roman" w:hAnsi="Times New Roman" w:cs="Times New Roman"/>
          <w:lang w:val="cs-CZ"/>
        </w:rPr>
        <w:t xml:space="preserve"> nebude dostatečnou implementací </w:t>
      </w:r>
      <w:r w:rsidRPr="005E40FD">
        <w:rPr>
          <w:rFonts w:ascii="Times New Roman" w:hAnsi="Times New Roman" w:cs="Times New Roman"/>
          <w:i/>
          <w:lang w:val="cs-CZ"/>
        </w:rPr>
        <w:t>Směrnice</w:t>
      </w:r>
      <w:r w:rsidRPr="005E40FD">
        <w:rPr>
          <w:rFonts w:ascii="Times New Roman" w:hAnsi="Times New Roman" w:cs="Times New Roman"/>
          <w:lang w:val="cs-CZ"/>
        </w:rPr>
        <w:t xml:space="preserve"> č. </w:t>
      </w:r>
      <w:r w:rsidRPr="005E40FD">
        <w:rPr>
          <w:rFonts w:ascii="Times New Roman" w:hAnsi="Times New Roman" w:cs="Times New Roman"/>
          <w:bCs/>
          <w:lang w:val="cs-CZ"/>
        </w:rPr>
        <w:t>2014/104/EU ze dne 26. listopadu 2014</w:t>
      </w:r>
      <w:r w:rsidRPr="005E40FD">
        <w:rPr>
          <w:rFonts w:ascii="Times New Roman" w:hAnsi="Times New Roman" w:cs="Times New Roman"/>
          <w:lang w:val="cs-CZ"/>
        </w:rPr>
        <w:t xml:space="preserve"> </w:t>
      </w:r>
      <w:r w:rsidRPr="005E40FD">
        <w:rPr>
          <w:rStyle w:val="a7"/>
          <w:rFonts w:ascii="Times New Roman" w:hAnsi="Times New Roman" w:cs="Times New Roman"/>
          <w:bCs/>
          <w:i w:val="0"/>
          <w:color w:val="auto"/>
          <w:shd w:val="clear" w:color="auto" w:fill="FFFFFF"/>
          <w:lang w:val="cs-CZ"/>
        </w:rPr>
        <w:t xml:space="preserve">v </w:t>
      </w:r>
      <w:r w:rsidR="00DA4AC4" w:rsidRPr="005E40FD">
        <w:rPr>
          <w:rFonts w:ascii="Times New Roman" w:hAnsi="Times New Roman" w:cs="Times New Roman"/>
          <w:lang w:val="cs-CZ"/>
        </w:rPr>
        <w:t>ČR</w:t>
      </w:r>
      <w:r w:rsidRPr="005E40FD">
        <w:rPr>
          <w:rFonts w:ascii="Times New Roman" w:hAnsi="Times New Roman" w:cs="Times New Roman"/>
          <w:color w:val="auto"/>
          <w:lang w:val="cs-CZ"/>
        </w:rPr>
        <w:t xml:space="preserve">. </w:t>
      </w:r>
    </w:p>
    <w:p w14:paraId="27CB992B" w14:textId="492FD30C" w:rsidR="00393F87" w:rsidRPr="005E40FD" w:rsidRDefault="00393F87" w:rsidP="00B93E79">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Dle mého názoru, legislativní orgán musí věnovat pozornost každé poznámce, která má své místo v právní literatuře a nesmí ignorovat ani </w:t>
      </w:r>
      <w:r w:rsidR="00315FA9" w:rsidRPr="005E40FD">
        <w:rPr>
          <w:rFonts w:ascii="Times New Roman" w:hAnsi="Times New Roman" w:cs="Times New Roman"/>
          <w:sz w:val="24"/>
          <w:szCs w:val="24"/>
          <w:lang w:val="cs-CZ"/>
        </w:rPr>
        <w:t xml:space="preserve">jednu </w:t>
      </w:r>
      <w:r w:rsidRPr="005E40FD">
        <w:rPr>
          <w:rFonts w:ascii="Times New Roman" w:hAnsi="Times New Roman" w:cs="Times New Roman"/>
          <w:sz w:val="24"/>
          <w:szCs w:val="24"/>
          <w:lang w:val="cs-CZ"/>
        </w:rPr>
        <w:t xml:space="preserve">z nich. </w:t>
      </w:r>
    </w:p>
    <w:p w14:paraId="48BFC9FB" w14:textId="77777777" w:rsidR="00F77825" w:rsidRPr="005E40FD" w:rsidRDefault="00F77825" w:rsidP="005E40FD">
      <w:pPr>
        <w:spacing w:after="0" w:line="360" w:lineRule="auto"/>
        <w:rPr>
          <w:rFonts w:ascii="Times New Roman" w:hAnsi="Times New Roman" w:cs="Times New Roman"/>
          <w:b/>
          <w:sz w:val="24"/>
          <w:szCs w:val="24"/>
          <w:lang w:val="cs-CZ"/>
        </w:rPr>
      </w:pPr>
      <w:r w:rsidRPr="005E40FD">
        <w:rPr>
          <w:rFonts w:ascii="Times New Roman" w:hAnsi="Times New Roman" w:cs="Times New Roman"/>
          <w:b/>
          <w:sz w:val="24"/>
          <w:szCs w:val="24"/>
          <w:lang w:val="cs-CZ"/>
        </w:rPr>
        <w:br w:type="page"/>
      </w:r>
    </w:p>
    <w:p w14:paraId="00B48757" w14:textId="77777777" w:rsidR="00C321BA" w:rsidRPr="00B40E6F" w:rsidRDefault="0076240A" w:rsidP="00B40E6F">
      <w:pPr>
        <w:pStyle w:val="1"/>
        <w:spacing w:before="0" w:line="360" w:lineRule="auto"/>
        <w:jc w:val="center"/>
        <w:rPr>
          <w:rFonts w:ascii="Times New Roman" w:hAnsi="Times New Roman" w:cs="Times New Roman"/>
          <w:b/>
          <w:color w:val="auto"/>
          <w:lang w:val="cs-CZ"/>
        </w:rPr>
      </w:pPr>
      <w:bookmarkStart w:id="56" w:name="_Toc484025503"/>
      <w:r w:rsidRPr="00B40E6F">
        <w:rPr>
          <w:rFonts w:ascii="Times New Roman" w:hAnsi="Times New Roman" w:cs="Times New Roman"/>
          <w:b/>
          <w:color w:val="auto"/>
          <w:lang w:val="cs-CZ"/>
        </w:rPr>
        <w:lastRenderedPageBreak/>
        <w:t>Závěr</w:t>
      </w:r>
      <w:bookmarkEnd w:id="56"/>
    </w:p>
    <w:p w14:paraId="28B8D053" w14:textId="77777777" w:rsidR="0076240A" w:rsidRPr="005E40FD" w:rsidRDefault="0076240A" w:rsidP="005E40FD">
      <w:pPr>
        <w:autoSpaceDE w:val="0"/>
        <w:autoSpaceDN w:val="0"/>
        <w:adjustRightInd w:val="0"/>
        <w:spacing w:after="0" w:line="360" w:lineRule="auto"/>
        <w:ind w:firstLine="708"/>
        <w:jc w:val="center"/>
        <w:rPr>
          <w:rFonts w:ascii="Times New Roman" w:hAnsi="Times New Roman" w:cs="Times New Roman"/>
          <w:b/>
          <w:sz w:val="24"/>
          <w:szCs w:val="24"/>
          <w:lang w:val="cs-CZ"/>
        </w:rPr>
      </w:pPr>
    </w:p>
    <w:p w14:paraId="551CD113" w14:textId="77777777"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Během výzkumu tématu cestou hledání odpovědi na položené výzkumné otázky mnou byly dosaženy  hlavní a vedlejčí cíle diplomové práce.</w:t>
      </w:r>
    </w:p>
    <w:p w14:paraId="4D8DB1D6" w14:textId="2F894D6F" w:rsidR="0076240A" w:rsidRPr="005E40FD" w:rsidRDefault="00315FA9"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Nalezl </w:t>
      </w:r>
      <w:r w:rsidR="0076240A" w:rsidRPr="005E40FD">
        <w:rPr>
          <w:rFonts w:ascii="Times New Roman" w:hAnsi="Times New Roman" w:cs="Times New Roman"/>
          <w:sz w:val="24"/>
          <w:szCs w:val="24"/>
          <w:lang w:val="cs-CZ"/>
        </w:rPr>
        <w:t xml:space="preserve">jsem odpovědi na všechny výzkumné otázky, nicméně ne všechny původní hypotézy se </w:t>
      </w:r>
      <w:r w:rsidRPr="005E40FD">
        <w:rPr>
          <w:rFonts w:ascii="Times New Roman" w:hAnsi="Times New Roman" w:cs="Times New Roman"/>
          <w:sz w:val="24"/>
          <w:szCs w:val="24"/>
          <w:lang w:val="cs-CZ"/>
        </w:rPr>
        <w:t>ukázaly být</w:t>
      </w:r>
      <w:r w:rsidR="0076240A" w:rsidRPr="005E40FD">
        <w:rPr>
          <w:rFonts w:ascii="Times New Roman" w:hAnsi="Times New Roman" w:cs="Times New Roman"/>
          <w:sz w:val="24"/>
          <w:szCs w:val="24"/>
          <w:lang w:val="cs-CZ"/>
        </w:rPr>
        <w:t xml:space="preserve"> správné.  </w:t>
      </w:r>
    </w:p>
    <w:p w14:paraId="4FEC3E80" w14:textId="75CF80D8"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Hlavním cílem diplomové práce bylo detailně </w:t>
      </w:r>
      <w:r w:rsidRPr="005E40FD">
        <w:rPr>
          <w:rFonts w:ascii="Times New Roman" w:eastAsia="TimesNewRoman" w:hAnsi="Times New Roman" w:cs="Times New Roman"/>
          <w:sz w:val="24"/>
          <w:szCs w:val="24"/>
          <w:lang w:val="cs-CZ"/>
        </w:rPr>
        <w:t xml:space="preserve">popsat </w:t>
      </w:r>
      <w:r w:rsidR="00315FA9" w:rsidRPr="005E40FD">
        <w:rPr>
          <w:rFonts w:ascii="Times New Roman" w:eastAsia="TimesNewRoman" w:hAnsi="Times New Roman" w:cs="Times New Roman"/>
          <w:i/>
          <w:sz w:val="24"/>
          <w:szCs w:val="24"/>
          <w:lang w:val="cs-CZ"/>
        </w:rPr>
        <w:t>S</w:t>
      </w:r>
      <w:r w:rsidRPr="005E40FD">
        <w:rPr>
          <w:rFonts w:ascii="Times New Roman" w:eastAsia="TimesNewRoman" w:hAnsi="Times New Roman" w:cs="Times New Roman"/>
          <w:i/>
          <w:sz w:val="24"/>
          <w:szCs w:val="24"/>
          <w:lang w:val="cs-CZ"/>
        </w:rPr>
        <w:t>měrnici</w:t>
      </w:r>
      <w:r w:rsidRPr="005E40FD">
        <w:rPr>
          <w:rFonts w:ascii="Times New Roman" w:eastAsia="TimesNewRoman" w:hAnsi="Times New Roman" w:cs="Times New Roman"/>
          <w:sz w:val="24"/>
          <w:szCs w:val="24"/>
          <w:lang w:val="cs-CZ"/>
        </w:rPr>
        <w:t xml:space="preserve"> a myslím si, že tento cíl byl mnou dosažen</w:t>
      </w:r>
      <w:r w:rsidRPr="005E40FD">
        <w:rPr>
          <w:rFonts w:ascii="Times New Roman" w:hAnsi="Times New Roman" w:cs="Times New Roman"/>
          <w:sz w:val="24"/>
          <w:szCs w:val="24"/>
          <w:lang w:val="cs-CZ"/>
        </w:rPr>
        <w:t xml:space="preserve">. </w:t>
      </w:r>
    </w:p>
    <w:p w14:paraId="35269396" w14:textId="626955A5" w:rsidR="0076240A" w:rsidRPr="005E40FD" w:rsidRDefault="0076240A" w:rsidP="00054C62">
      <w:pPr>
        <w:spacing w:after="0" w:line="360" w:lineRule="auto"/>
        <w:ind w:firstLine="708"/>
        <w:jc w:val="both"/>
        <w:rPr>
          <w:rFonts w:ascii="Times New Roman" w:hAnsi="Times New Roman" w:cs="Times New Roman"/>
          <w:bCs/>
          <w:sz w:val="24"/>
          <w:szCs w:val="24"/>
          <w:lang w:val="cs-CZ"/>
        </w:rPr>
      </w:pPr>
      <w:bookmarkStart w:id="57" w:name="_Hlk483905562"/>
      <w:r w:rsidRPr="005E40FD">
        <w:rPr>
          <w:rFonts w:ascii="Times New Roman" w:hAnsi="Times New Roman" w:cs="Times New Roman"/>
          <w:sz w:val="24"/>
          <w:szCs w:val="24"/>
          <w:lang w:val="cs-CZ"/>
        </w:rPr>
        <w:t>S</w:t>
      </w:r>
      <w:r w:rsidR="00315FA9" w:rsidRPr="005E40FD">
        <w:rPr>
          <w:rFonts w:ascii="Times New Roman" w:hAnsi="Times New Roman" w:cs="Times New Roman"/>
          <w:sz w:val="24"/>
          <w:szCs w:val="24"/>
          <w:lang w:val="cs-CZ"/>
        </w:rPr>
        <w:t> </w:t>
      </w:r>
      <w:r w:rsidRPr="005E40FD">
        <w:rPr>
          <w:rFonts w:ascii="Times New Roman" w:hAnsi="Times New Roman" w:cs="Times New Roman"/>
          <w:sz w:val="24"/>
          <w:szCs w:val="24"/>
          <w:lang w:val="cs-CZ"/>
        </w:rPr>
        <w:t>aplikac</w:t>
      </w:r>
      <w:r w:rsidR="00315FA9" w:rsidRPr="005E40FD">
        <w:rPr>
          <w:rFonts w:ascii="Times New Roman" w:hAnsi="Times New Roman" w:cs="Times New Roman"/>
          <w:sz w:val="24"/>
          <w:szCs w:val="24"/>
          <w:lang w:val="cs-CZ"/>
        </w:rPr>
        <w:t xml:space="preserve">í </w:t>
      </w:r>
      <w:r w:rsidRPr="005E40FD">
        <w:rPr>
          <w:rFonts w:ascii="Times New Roman" w:hAnsi="Times New Roman" w:cs="Times New Roman"/>
          <w:sz w:val="24"/>
          <w:szCs w:val="24"/>
          <w:lang w:val="cs-CZ"/>
        </w:rPr>
        <w:t xml:space="preserve">metody </w:t>
      </w:r>
      <w:r w:rsidRPr="005E40FD">
        <w:rPr>
          <w:rFonts w:ascii="Times New Roman" w:hAnsi="Times New Roman" w:cs="Times New Roman"/>
          <w:i/>
          <w:sz w:val="24"/>
          <w:szCs w:val="24"/>
          <w:lang w:val="cs-CZ"/>
        </w:rPr>
        <w:t>komparace</w:t>
      </w:r>
      <w:r w:rsidRPr="005E40FD">
        <w:rPr>
          <w:rFonts w:ascii="Times New Roman" w:hAnsi="Times New Roman" w:cs="Times New Roman"/>
          <w:sz w:val="24"/>
          <w:szCs w:val="24"/>
          <w:lang w:val="cs-CZ"/>
        </w:rPr>
        <w:t xml:space="preserve">, a také metody </w:t>
      </w:r>
      <w:r w:rsidRPr="005E40FD">
        <w:rPr>
          <w:rFonts w:ascii="Times New Roman" w:hAnsi="Times New Roman" w:cs="Times New Roman"/>
          <w:i/>
          <w:sz w:val="24"/>
          <w:szCs w:val="24"/>
          <w:lang w:val="cs-CZ"/>
        </w:rPr>
        <w:t>vědeckého popisu</w:t>
      </w:r>
      <w:r w:rsidRPr="005E40FD">
        <w:rPr>
          <w:rFonts w:ascii="Times New Roman" w:hAnsi="Times New Roman" w:cs="Times New Roman"/>
          <w:sz w:val="24"/>
          <w:szCs w:val="24"/>
          <w:lang w:val="cs-CZ"/>
        </w:rPr>
        <w:t xml:space="preserve"> ve třetí </w:t>
      </w:r>
      <w:r w:rsidRPr="005E40FD">
        <w:rPr>
          <w:rFonts w:ascii="Times New Roman" w:hAnsi="Times New Roman" w:cs="Times New Roman"/>
          <w:bCs/>
          <w:sz w:val="24"/>
          <w:szCs w:val="24"/>
          <w:lang w:val="cs-CZ"/>
        </w:rPr>
        <w:t xml:space="preserve">kapitole </w:t>
      </w:r>
      <w:r w:rsidR="006A6A4B" w:rsidRPr="005E40FD">
        <w:rPr>
          <w:rFonts w:ascii="Times New Roman" w:hAnsi="Times New Roman" w:cs="Times New Roman"/>
          <w:sz w:val="24"/>
          <w:szCs w:val="24"/>
          <w:shd w:val="clear" w:color="auto" w:fill="FFFFFF"/>
          <w:lang w:val="cs-CZ"/>
        </w:rPr>
        <w:t>diplomové práce</w:t>
      </w:r>
      <w:r w:rsidR="00315FA9" w:rsidRPr="005E40FD">
        <w:rPr>
          <w:rFonts w:ascii="Times New Roman" w:hAnsi="Times New Roman" w:cs="Times New Roman"/>
          <w:bCs/>
          <w:sz w:val="24"/>
          <w:szCs w:val="24"/>
          <w:lang w:val="cs-CZ"/>
        </w:rPr>
        <w:t xml:space="preserve"> </w:t>
      </w:r>
      <w:r w:rsidRPr="005E40FD">
        <w:rPr>
          <w:rFonts w:ascii="Times New Roman" w:hAnsi="Times New Roman" w:cs="Times New Roman"/>
          <w:bCs/>
          <w:sz w:val="24"/>
          <w:szCs w:val="24"/>
          <w:lang w:val="cs-CZ"/>
        </w:rPr>
        <w:t xml:space="preserve">mnou byly projednány kapitoly </w:t>
      </w:r>
      <w:r w:rsidR="00315FA9" w:rsidRPr="005E40FD">
        <w:rPr>
          <w:rFonts w:ascii="Times New Roman" w:hAnsi="Times New Roman" w:cs="Times New Roman"/>
          <w:bCs/>
          <w:sz w:val="24"/>
          <w:szCs w:val="24"/>
          <w:lang w:val="cs-CZ"/>
        </w:rPr>
        <w:t>II-VI</w:t>
      </w:r>
      <w:r w:rsidRPr="005E40FD">
        <w:rPr>
          <w:rFonts w:ascii="Times New Roman" w:hAnsi="Times New Roman" w:cs="Times New Roman"/>
          <w:bCs/>
          <w:sz w:val="24"/>
          <w:szCs w:val="24"/>
          <w:lang w:val="cs-CZ"/>
        </w:rPr>
        <w:t xml:space="preserve"> </w:t>
      </w: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w:t>
      </w:r>
      <w:bookmarkEnd w:id="57"/>
      <w:r w:rsidRPr="005E40FD">
        <w:rPr>
          <w:rFonts w:ascii="Times New Roman" w:hAnsi="Times New Roman" w:cs="Times New Roman"/>
          <w:bCs/>
          <w:sz w:val="24"/>
          <w:szCs w:val="24"/>
          <w:lang w:val="cs-CZ"/>
        </w:rPr>
        <w:t xml:space="preserve"> </w:t>
      </w:r>
    </w:p>
    <w:p w14:paraId="23F8A83A" w14:textId="77777777" w:rsidR="0076240A" w:rsidRPr="005E40FD" w:rsidRDefault="0076240A" w:rsidP="00054C62">
      <w:pPr>
        <w:spacing w:after="0" w:line="360" w:lineRule="auto"/>
        <w:ind w:firstLine="708"/>
        <w:jc w:val="both"/>
        <w:rPr>
          <w:rFonts w:ascii="Times New Roman" w:hAnsi="Times New Roman" w:cs="Times New Roman"/>
          <w:bCs/>
          <w:sz w:val="24"/>
          <w:szCs w:val="24"/>
          <w:lang w:val="en-US"/>
        </w:rPr>
      </w:pPr>
      <w:r w:rsidRPr="005E40FD">
        <w:rPr>
          <w:rFonts w:ascii="Times New Roman" w:hAnsi="Times New Roman" w:cs="Times New Roman"/>
          <w:bCs/>
          <w:sz w:val="24"/>
          <w:szCs w:val="24"/>
          <w:lang w:val="en-US"/>
        </w:rPr>
        <w:t xml:space="preserve">Popis </w:t>
      </w:r>
      <w:r w:rsidRPr="005E40FD">
        <w:rPr>
          <w:rFonts w:ascii="Times New Roman" w:hAnsi="Times New Roman" w:cs="Times New Roman"/>
          <w:bCs/>
          <w:i/>
          <w:sz w:val="24"/>
          <w:szCs w:val="24"/>
          <w:lang w:val="en-US"/>
        </w:rPr>
        <w:t>Směrnice</w:t>
      </w:r>
      <w:r w:rsidRPr="005E40FD">
        <w:rPr>
          <w:rFonts w:ascii="Times New Roman" w:hAnsi="Times New Roman" w:cs="Times New Roman"/>
          <w:bCs/>
          <w:sz w:val="24"/>
          <w:szCs w:val="24"/>
          <w:lang w:val="en-US"/>
        </w:rPr>
        <w:t xml:space="preserve"> byl mnou zařazen do pěti podkapitol.  </w:t>
      </w:r>
    </w:p>
    <w:p w14:paraId="155A7E88" w14:textId="28119599" w:rsidR="0076240A" w:rsidRPr="005E40FD" w:rsidRDefault="0076240A" w:rsidP="00054C62">
      <w:pPr>
        <w:spacing w:after="0" w:line="360" w:lineRule="auto"/>
        <w:ind w:firstLine="708"/>
        <w:jc w:val="both"/>
        <w:rPr>
          <w:rFonts w:ascii="Times New Roman" w:hAnsi="Times New Roman" w:cs="Times New Roman"/>
          <w:b/>
          <w:bCs/>
          <w:sz w:val="24"/>
          <w:szCs w:val="24"/>
          <w:lang w:val="cs-CZ"/>
        </w:rPr>
      </w:pPr>
      <w:r w:rsidRPr="005E40FD">
        <w:rPr>
          <w:rFonts w:ascii="Times New Roman" w:hAnsi="Times New Roman" w:cs="Times New Roman"/>
          <w:b/>
          <w:sz w:val="24"/>
          <w:szCs w:val="24"/>
          <w:lang w:val="en-US"/>
        </w:rPr>
        <w:t xml:space="preserve">Podkapitola </w:t>
      </w:r>
      <w:r w:rsidR="00315FA9" w:rsidRPr="005E40FD">
        <w:rPr>
          <w:rFonts w:ascii="Times New Roman" w:hAnsi="Times New Roman" w:cs="Times New Roman"/>
          <w:b/>
          <w:sz w:val="24"/>
          <w:szCs w:val="24"/>
          <w:lang w:val="en-US"/>
        </w:rPr>
        <w:t xml:space="preserve">3.1 </w:t>
      </w:r>
      <w:r w:rsidR="00315FA9" w:rsidRPr="005E40FD">
        <w:rPr>
          <w:rFonts w:ascii="Times New Roman" w:hAnsi="Times New Roman" w:cs="Times New Roman"/>
          <w:b/>
          <w:bCs/>
          <w:sz w:val="24"/>
          <w:szCs w:val="24"/>
          <w:lang w:val="cs-CZ"/>
        </w:rPr>
        <w:t>„</w:t>
      </w:r>
      <w:r w:rsidR="00315FA9" w:rsidRPr="005E40FD">
        <w:rPr>
          <w:rFonts w:ascii="Times New Roman" w:hAnsi="Times New Roman" w:cs="Times New Roman"/>
          <w:b/>
          <w:bCs/>
          <w:sz w:val="24"/>
          <w:szCs w:val="24"/>
          <w:lang w:val="en-US"/>
        </w:rPr>
        <w:t>Z</w:t>
      </w:r>
      <w:r w:rsidRPr="005E40FD">
        <w:rPr>
          <w:rFonts w:ascii="Times New Roman" w:hAnsi="Times New Roman" w:cs="Times New Roman"/>
          <w:b/>
          <w:bCs/>
          <w:sz w:val="24"/>
          <w:szCs w:val="24"/>
          <w:lang w:val="en-US"/>
        </w:rPr>
        <w:t>p</w:t>
      </w:r>
      <w:r w:rsidRPr="005E40FD">
        <w:rPr>
          <w:rFonts w:ascii="Times New Roman" w:hAnsi="Times New Roman" w:cs="Times New Roman"/>
          <w:b/>
          <w:bCs/>
          <w:sz w:val="24"/>
          <w:szCs w:val="24"/>
          <w:lang w:val="cs-CZ"/>
        </w:rPr>
        <w:t xml:space="preserve">řístupnění </w:t>
      </w:r>
      <w:r w:rsidR="00315FA9" w:rsidRPr="005E40FD">
        <w:rPr>
          <w:rFonts w:ascii="Times New Roman" w:hAnsi="Times New Roman" w:cs="Times New Roman"/>
          <w:b/>
          <w:bCs/>
          <w:sz w:val="24"/>
          <w:szCs w:val="24"/>
          <w:lang w:val="cs-CZ"/>
        </w:rPr>
        <w:t>důkazů“</w:t>
      </w:r>
      <w:r w:rsidRPr="005E40FD">
        <w:rPr>
          <w:rFonts w:ascii="Times New Roman" w:hAnsi="Times New Roman" w:cs="Times New Roman"/>
          <w:b/>
          <w:bCs/>
          <w:sz w:val="24"/>
          <w:szCs w:val="24"/>
          <w:lang w:val="cs-CZ"/>
        </w:rPr>
        <w:t>.</w:t>
      </w:r>
    </w:p>
    <w:p w14:paraId="4BB4E97E" w14:textId="77777777"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Všechny návrhy, které se týkají přístupu k důkazům a obsažené v odst. 2.2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jsou přeneseny do textu kapitoly II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p>
    <w:p w14:paraId="766E688D" w14:textId="5F676C15"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315FA9" w:rsidRPr="005E40FD">
        <w:rPr>
          <w:rFonts w:ascii="Times New Roman" w:hAnsi="Times New Roman" w:cs="Times New Roman"/>
          <w:sz w:val="24"/>
          <w:szCs w:val="24"/>
          <w:lang w:val="cs-CZ"/>
        </w:rPr>
        <w:t xml:space="preserve">jsou </w:t>
      </w:r>
      <w:r w:rsidRPr="005E40FD">
        <w:rPr>
          <w:rFonts w:ascii="Times New Roman" w:hAnsi="Times New Roman" w:cs="Times New Roman"/>
          <w:sz w:val="24"/>
          <w:szCs w:val="24"/>
          <w:lang w:val="cs-CZ"/>
        </w:rPr>
        <w:t>právní pravidla detailně propracovány</w:t>
      </w:r>
      <w:r w:rsidR="00315FA9" w:rsidRPr="005E40FD">
        <w:rPr>
          <w:rFonts w:ascii="Times New Roman" w:hAnsi="Times New Roman" w:cs="Times New Roman"/>
          <w:sz w:val="24"/>
          <w:szCs w:val="24"/>
          <w:lang w:val="cs-CZ"/>
        </w:rPr>
        <w:t xml:space="preserve"> a </w:t>
      </w:r>
      <w:r w:rsidRPr="005E40FD">
        <w:rPr>
          <w:rFonts w:ascii="Times New Roman" w:hAnsi="Times New Roman" w:cs="Times New Roman"/>
          <w:sz w:val="24"/>
          <w:szCs w:val="24"/>
          <w:lang w:val="cs-CZ"/>
        </w:rPr>
        <w:t xml:space="preserve">více konkretizovány ve srovnání s návrhy Komise. </w:t>
      </w:r>
      <w:r w:rsidR="00315FA9" w:rsidRPr="005E40FD">
        <w:rPr>
          <w:rFonts w:ascii="Times New Roman" w:hAnsi="Times New Roman" w:cs="Times New Roman"/>
          <w:sz w:val="24"/>
          <w:szCs w:val="24"/>
          <w:lang w:val="cs-CZ"/>
        </w:rPr>
        <w:t xml:space="preserve"> </w:t>
      </w:r>
    </w:p>
    <w:p w14:paraId="04ADEB01" w14:textId="27E8EE8F"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Právní pravidla, které se týkají přístupu k</w:t>
      </w:r>
      <w:r w:rsidR="00315FA9" w:rsidRPr="005E40FD">
        <w:rPr>
          <w:rFonts w:ascii="Times New Roman" w:hAnsi="Times New Roman" w:cs="Times New Roman"/>
          <w:sz w:val="24"/>
          <w:szCs w:val="24"/>
          <w:lang w:val="cs-CZ"/>
        </w:rPr>
        <w:t> </w:t>
      </w:r>
      <w:r w:rsidRPr="005E40FD">
        <w:rPr>
          <w:rFonts w:ascii="Times New Roman" w:hAnsi="Times New Roman" w:cs="Times New Roman"/>
          <w:sz w:val="24"/>
          <w:szCs w:val="24"/>
          <w:lang w:val="cs-CZ"/>
        </w:rPr>
        <w:t>důkazům</w:t>
      </w:r>
      <w:r w:rsidR="00315FA9"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se dělí na dvě části:</w:t>
      </w:r>
    </w:p>
    <w:p w14:paraId="1F1D298E" w14:textId="35BA7D06"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1. Právní pravidla o zpřístupnění důkazů, které se také vztahují i k důkazům, obsaženým ve spisu, vedeném u </w:t>
      </w:r>
      <w:r w:rsidR="00E441D7"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w:t>
      </w:r>
    </w:p>
    <w:p w14:paraId="3CCFFC29" w14:textId="71CD0569"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2. Právní pravidla o zpřístupnění důkazů obsaženým jen ve spisu vedeném u </w:t>
      </w:r>
      <w:r w:rsidR="002937EC"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w:t>
      </w:r>
    </w:p>
    <w:p w14:paraId="120986FE" w14:textId="64F5FF66"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Výše uvedená první část právních pravidel je obsažena ve čl. 5 odlišující zvláštnosti</w:t>
      </w:r>
      <w:r w:rsidR="00315FA9" w:rsidRPr="005E40FD">
        <w:rPr>
          <w:rFonts w:ascii="Times New Roman" w:hAnsi="Times New Roman" w:cs="Times New Roman"/>
          <w:sz w:val="24"/>
          <w:szCs w:val="24"/>
          <w:lang w:val="cs-CZ"/>
        </w:rPr>
        <w:t xml:space="preserve">, například </w:t>
      </w:r>
      <w:r w:rsidRPr="005E40FD">
        <w:rPr>
          <w:rFonts w:ascii="Times New Roman" w:hAnsi="Times New Roman" w:cs="Times New Roman"/>
          <w:sz w:val="24"/>
          <w:szCs w:val="24"/>
          <w:lang w:val="cs-CZ"/>
        </w:rPr>
        <w:t>že obsahuje řadu nových právních norem, které nebyly uvedeny v</w:t>
      </w:r>
      <w:r w:rsidR="00DA4AC4" w:rsidRPr="005E40FD">
        <w:rPr>
          <w:rFonts w:ascii="Times New Roman" w:hAnsi="Times New Roman" w:cs="Times New Roman"/>
          <w:sz w:val="24"/>
          <w:szCs w:val="24"/>
          <w:lang w:val="cs-CZ"/>
        </w:rPr>
        <w:t xml:space="preserve">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jako možnost těch, od nichž je zpřístupnění informac</w:t>
      </w:r>
      <w:r w:rsidR="00315FA9"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požadováno</w:t>
      </w:r>
      <w:r w:rsidR="001F4753" w:rsidRPr="005E40FD">
        <w:rPr>
          <w:rFonts w:ascii="Times New Roman" w:hAnsi="Times New Roman" w:cs="Times New Roman"/>
          <w:sz w:val="24"/>
          <w:szCs w:val="24"/>
          <w:lang w:val="cs-CZ"/>
        </w:rPr>
        <w:t xml:space="preserve"> nebo </w:t>
      </w:r>
      <w:r w:rsidRPr="005E40FD">
        <w:rPr>
          <w:rFonts w:ascii="Times New Roman" w:hAnsi="Times New Roman" w:cs="Times New Roman"/>
          <w:sz w:val="24"/>
          <w:szCs w:val="24"/>
          <w:lang w:val="cs-CZ"/>
        </w:rPr>
        <w:t>vyslechnut</w:t>
      </w:r>
      <w:r w:rsidR="001F4753"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dříve, než vnitrostátní soud nařídí zpřístupnění důkazů. </w:t>
      </w:r>
    </w:p>
    <w:p w14:paraId="128C6670" w14:textId="20FAA466"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právní pravidla o omezeních tykajících se použití důkazů získaných přístupem ke spisu vedenému u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a o sankcích, které vnitrostátní soudy mají možnost uložit.</w:t>
      </w:r>
    </w:p>
    <w:p w14:paraId="2F4297F4" w14:textId="4BAFF41C" w:rsidR="0076240A" w:rsidRPr="005E40FD" w:rsidRDefault="0076240A" w:rsidP="00054C62">
      <w:pPr>
        <w:pStyle w:val="a3"/>
        <w:spacing w:after="0" w:line="360" w:lineRule="auto"/>
        <w:ind w:left="0"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3.2</w:t>
      </w:r>
      <w:r w:rsidRPr="005E40FD">
        <w:rPr>
          <w:rFonts w:ascii="Times New Roman" w:hAnsi="Times New Roman" w:cs="Times New Roman"/>
          <w:b/>
          <w:bCs/>
          <w:sz w:val="24"/>
          <w:szCs w:val="24"/>
          <w:lang w:val="cs-CZ"/>
        </w:rPr>
        <w:t xml:space="preserve"> </w:t>
      </w:r>
      <w:r w:rsidR="001F4753" w:rsidRPr="005E40FD">
        <w:rPr>
          <w:rFonts w:ascii="Times New Roman" w:hAnsi="Times New Roman" w:cs="Times New Roman"/>
          <w:b/>
          <w:bCs/>
          <w:sz w:val="24"/>
          <w:szCs w:val="24"/>
          <w:lang w:val="cs-CZ"/>
        </w:rPr>
        <w:t>„</w:t>
      </w:r>
      <w:r w:rsidRPr="005E40FD">
        <w:rPr>
          <w:rFonts w:ascii="Times New Roman" w:hAnsi="Times New Roman" w:cs="Times New Roman"/>
          <w:b/>
          <w:sz w:val="24"/>
          <w:szCs w:val="24"/>
          <w:lang w:val="cs-CZ"/>
        </w:rPr>
        <w:t xml:space="preserve">Účinek vnitrostátních rozhodnutí, promlčecí </w:t>
      </w:r>
      <w:r w:rsidR="001F4753" w:rsidRPr="005E40FD">
        <w:rPr>
          <w:rFonts w:ascii="Times New Roman" w:hAnsi="Times New Roman" w:cs="Times New Roman"/>
          <w:b/>
          <w:sz w:val="24"/>
          <w:szCs w:val="24"/>
          <w:lang w:val="cs-CZ"/>
        </w:rPr>
        <w:t>lhůty,</w:t>
      </w:r>
      <w:r w:rsidRPr="005E40FD">
        <w:rPr>
          <w:rFonts w:ascii="Times New Roman" w:hAnsi="Times New Roman" w:cs="Times New Roman"/>
          <w:b/>
          <w:sz w:val="24"/>
          <w:szCs w:val="24"/>
          <w:lang w:val="cs-CZ"/>
        </w:rPr>
        <w:t xml:space="preserve">     společná a nerozdílná odpovědnost</w:t>
      </w:r>
      <w:r w:rsidR="001F4753" w:rsidRPr="005E40FD">
        <w:rPr>
          <w:rFonts w:ascii="Times New Roman" w:hAnsi="Times New Roman" w:cs="Times New Roman"/>
          <w:b/>
          <w:sz w:val="24"/>
          <w:szCs w:val="24"/>
          <w:lang w:val="cs-CZ"/>
        </w:rPr>
        <w:t>“</w:t>
      </w:r>
      <w:r w:rsidRPr="005E40FD">
        <w:rPr>
          <w:rFonts w:ascii="Times New Roman" w:hAnsi="Times New Roman" w:cs="Times New Roman"/>
          <w:b/>
          <w:sz w:val="24"/>
          <w:szCs w:val="24"/>
          <w:lang w:val="cs-CZ"/>
        </w:rPr>
        <w:t xml:space="preserve">. </w:t>
      </w:r>
    </w:p>
    <w:p w14:paraId="28CC2723"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byly jen částečně zachyceny, a ne v tak kategorické formě, návrhy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které se týkají účinku vnitrostátních rozhodnutí.</w:t>
      </w:r>
    </w:p>
    <w:p w14:paraId="3B0625BC" w14:textId="6BA5F421"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není zákaz</w:t>
      </w:r>
      <w:r w:rsidRPr="005E40FD">
        <w:rPr>
          <w:rFonts w:ascii="Times New Roman" w:hAnsi="Times New Roman" w:cs="Times New Roman"/>
          <w:b/>
          <w:sz w:val="24"/>
          <w:szCs w:val="24"/>
          <w:lang w:val="cs-CZ"/>
        </w:rPr>
        <w:t xml:space="preserve"> </w:t>
      </w:r>
      <w:r w:rsidRPr="005E40FD">
        <w:rPr>
          <w:rFonts w:ascii="Times New Roman" w:hAnsi="Times New Roman" w:cs="Times New Roman"/>
          <w:bCs/>
          <w:sz w:val="24"/>
          <w:szCs w:val="24"/>
          <w:lang w:val="cs-CZ"/>
        </w:rPr>
        <w:t xml:space="preserve">přijmout rozhodnutí, které by bylo v rozporu </w:t>
      </w:r>
      <w:r w:rsidRPr="005E40FD">
        <w:rPr>
          <w:rFonts w:ascii="Times New Roman" w:hAnsi="Times New Roman" w:cs="Times New Roman"/>
          <w:sz w:val="24"/>
          <w:szCs w:val="24"/>
          <w:lang w:val="cs-CZ"/>
        </w:rPr>
        <w:t xml:space="preserve">s </w:t>
      </w:r>
      <w:r w:rsidRPr="005E40FD">
        <w:rPr>
          <w:rFonts w:ascii="Times New Roman" w:hAnsi="Times New Roman" w:cs="Times New Roman"/>
          <w:bCs/>
          <w:sz w:val="24"/>
          <w:szCs w:val="24"/>
          <w:lang w:val="cs-CZ"/>
        </w:rPr>
        <w:t>pravomocným rozhodnutím</w:t>
      </w:r>
      <w:r w:rsidRPr="005E40FD">
        <w:rPr>
          <w:rFonts w:ascii="Times New Roman" w:hAnsi="Times New Roman" w:cs="Times New Roman"/>
          <w:sz w:val="24"/>
          <w:szCs w:val="24"/>
          <w:lang w:val="cs-CZ"/>
        </w:rPr>
        <w:t xml:space="preserve"> </w:t>
      </w:r>
      <w:r w:rsidR="00303021" w:rsidRPr="005E40FD">
        <w:rPr>
          <w:rFonts w:ascii="Times New Roman" w:eastAsia="Times New Roman" w:hAnsi="Times New Roman" w:cs="Times New Roman"/>
          <w:color w:val="000000"/>
          <w:sz w:val="24"/>
          <w:szCs w:val="24"/>
          <w:lang w:val="cs-CZ" w:eastAsia="ru-RU"/>
        </w:rPr>
        <w:t>OHS</w:t>
      </w:r>
      <w:r w:rsidRPr="005E40FD">
        <w:rPr>
          <w:rFonts w:ascii="Times New Roman" w:hAnsi="Times New Roman" w:cs="Times New Roman"/>
          <w:sz w:val="24"/>
          <w:szCs w:val="24"/>
          <w:lang w:val="cs-CZ"/>
        </w:rPr>
        <w:t xml:space="preserve"> nebo odvolacího soudu</w:t>
      </w:r>
      <w:r w:rsidRPr="005E40FD">
        <w:rPr>
          <w:rFonts w:ascii="Times New Roman" w:hAnsi="Times New Roman" w:cs="Times New Roman"/>
          <w:bCs/>
          <w:sz w:val="24"/>
          <w:szCs w:val="24"/>
          <w:lang w:val="cs-CZ"/>
        </w:rPr>
        <w:t>,</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vyjádřen přímo, tj. tak</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kategorickou formou jako v odst. 2.3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Zákaz platí jen na vnitrostátní rozhodnutí.</w:t>
      </w:r>
      <w:r w:rsidRPr="005E40FD">
        <w:rPr>
          <w:rFonts w:ascii="Times New Roman" w:hAnsi="Times New Roman" w:cs="Times New Roman"/>
          <w:b/>
          <w:sz w:val="24"/>
          <w:szCs w:val="24"/>
          <w:lang w:val="cs-CZ"/>
        </w:rPr>
        <w:t xml:space="preserve"> </w:t>
      </w:r>
      <w:r w:rsidRPr="005E40FD">
        <w:rPr>
          <w:rFonts w:ascii="Times New Roman" w:hAnsi="Times New Roman" w:cs="Times New Roman"/>
          <w:sz w:val="24"/>
          <w:szCs w:val="24"/>
          <w:lang w:val="cs-CZ"/>
        </w:rPr>
        <w:t xml:space="preserve">Nevnitrostátní rozhodnutí </w:t>
      </w:r>
      <w:r w:rsidRPr="005E40FD">
        <w:rPr>
          <w:rFonts w:ascii="Times New Roman" w:hAnsi="Times New Roman" w:cs="Times New Roman"/>
          <w:sz w:val="24"/>
          <w:szCs w:val="24"/>
          <w:lang w:val="cs-CZ"/>
        </w:rPr>
        <w:lastRenderedPageBreak/>
        <w:t xml:space="preserve">představují důkaz </w:t>
      </w:r>
      <w:r w:rsidRPr="005E40FD">
        <w:rPr>
          <w:rFonts w:ascii="Times New Roman" w:hAnsi="Times New Roman" w:cs="Times New Roman"/>
          <w:i/>
          <w:sz w:val="24"/>
          <w:szCs w:val="24"/>
          <w:lang w:val="cs-CZ"/>
        </w:rPr>
        <w:t>prima facie</w:t>
      </w:r>
      <w:r w:rsidRPr="005E40FD">
        <w:rPr>
          <w:rFonts w:ascii="Times New Roman" w:hAnsi="Times New Roman" w:cs="Times New Roman"/>
          <w:sz w:val="24"/>
          <w:szCs w:val="24"/>
          <w:lang w:val="cs-CZ"/>
        </w:rPr>
        <w:t xml:space="preserve"> o tom, že došlo k porušení právních předpisů o hospodářské soutěže.</w:t>
      </w:r>
    </w:p>
    <w:p w14:paraId="75E263BA" w14:textId="41F18425"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w:t>
      </w:r>
      <w:r w:rsidR="001F4753"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stanov</w:t>
      </w:r>
      <w:r w:rsidR="001F4753" w:rsidRPr="005E40FD">
        <w:rPr>
          <w:rFonts w:ascii="Times New Roman" w:hAnsi="Times New Roman" w:cs="Times New Roman"/>
          <w:sz w:val="24"/>
          <w:szCs w:val="24"/>
          <w:lang w:val="cs-CZ"/>
        </w:rPr>
        <w:t>uje</w:t>
      </w:r>
      <w:r w:rsidRPr="005E40FD">
        <w:rPr>
          <w:rFonts w:ascii="Times New Roman" w:hAnsi="Times New Roman" w:cs="Times New Roman"/>
          <w:sz w:val="24"/>
          <w:szCs w:val="24"/>
          <w:lang w:val="cs-CZ"/>
        </w:rPr>
        <w:t xml:space="preserve"> okamžik, kdy začne běžet promlčecí lhůta </w:t>
      </w:r>
      <w:r w:rsidRPr="005E40FD">
        <w:rPr>
          <w:rFonts w:ascii="Times New Roman" w:hAnsi="Times New Roman" w:cs="Times New Roman"/>
          <w:bCs/>
          <w:sz w:val="24"/>
          <w:szCs w:val="24"/>
          <w:lang w:val="cs-CZ"/>
        </w:rPr>
        <w:t xml:space="preserve">а stanovuje </w:t>
      </w:r>
      <w:r w:rsidR="001F4753" w:rsidRPr="005E40FD">
        <w:rPr>
          <w:rFonts w:ascii="Times New Roman" w:hAnsi="Times New Roman" w:cs="Times New Roman"/>
          <w:bCs/>
          <w:sz w:val="24"/>
          <w:szCs w:val="24"/>
          <w:lang w:val="cs-CZ"/>
        </w:rPr>
        <w:t xml:space="preserve">také </w:t>
      </w:r>
      <w:r w:rsidRPr="005E40FD">
        <w:rPr>
          <w:rFonts w:ascii="Times New Roman" w:hAnsi="Times New Roman" w:cs="Times New Roman"/>
          <w:bCs/>
          <w:sz w:val="24"/>
          <w:szCs w:val="24"/>
          <w:lang w:val="cs-CZ"/>
        </w:rPr>
        <w:t>její minimální délku.</w:t>
      </w:r>
    </w:p>
    <w:p w14:paraId="0918CCE3"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Návrhy Komise ve věci okamžiku, kdy začne běžet promlčecí lhůta, byly v plném rozsahu uvedeny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w:t>
      </w:r>
    </w:p>
    <w:p w14:paraId="1778CCC0" w14:textId="1D1FE6E3"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Okamžik začátku běhu promlčecí lhůty je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vymezen negativně, přitom </w:t>
      </w:r>
      <w:r w:rsidR="001F4753" w:rsidRPr="005E40FD">
        <w:rPr>
          <w:rFonts w:ascii="Times New Roman" w:hAnsi="Times New Roman" w:cs="Times New Roman"/>
          <w:sz w:val="24"/>
          <w:szCs w:val="24"/>
          <w:lang w:val="cs-CZ"/>
        </w:rPr>
        <w:t xml:space="preserve">je </w:t>
      </w:r>
      <w:r w:rsidRPr="005E40FD">
        <w:rPr>
          <w:rFonts w:ascii="Times New Roman" w:hAnsi="Times New Roman" w:cs="Times New Roman"/>
          <w:sz w:val="24"/>
          <w:szCs w:val="24"/>
          <w:lang w:val="cs-CZ"/>
        </w:rPr>
        <w:t xml:space="preserve">postavení žalobce, na rozdíl od textu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zvýhodněno zařazením do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další podmínky pro začátek jejího běhu – znamost totoznosti poru</w:t>
      </w:r>
      <w:r w:rsidR="001F4753" w:rsidRPr="005E40FD">
        <w:rPr>
          <w:rFonts w:ascii="Times New Roman" w:hAnsi="Times New Roman" w:cs="Times New Roman"/>
          <w:sz w:val="24"/>
          <w:szCs w:val="24"/>
          <w:lang w:val="cs-CZ"/>
        </w:rPr>
        <w:t>š</w:t>
      </w:r>
      <w:r w:rsidRPr="005E40FD">
        <w:rPr>
          <w:rFonts w:ascii="Times New Roman" w:hAnsi="Times New Roman" w:cs="Times New Roman"/>
          <w:sz w:val="24"/>
          <w:szCs w:val="24"/>
          <w:lang w:val="cs-CZ"/>
        </w:rPr>
        <w:t xml:space="preserve">itele. </w:t>
      </w:r>
    </w:p>
    <w:p w14:paraId="1053A2A4" w14:textId="6BE947BD"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Cs/>
          <w:i/>
          <w:sz w:val="24"/>
          <w:szCs w:val="24"/>
          <w:lang w:val="cs-CZ"/>
        </w:rPr>
        <w:t>Směrnice</w:t>
      </w:r>
      <w:r w:rsidRPr="005E40FD">
        <w:rPr>
          <w:rFonts w:ascii="Times New Roman" w:hAnsi="Times New Roman" w:cs="Times New Roman"/>
          <w:bCs/>
          <w:sz w:val="24"/>
          <w:szCs w:val="24"/>
          <w:lang w:val="cs-CZ"/>
        </w:rPr>
        <w:t xml:space="preserve"> nepřijímá návrh Komise o </w:t>
      </w:r>
      <w:r w:rsidRPr="005E40FD">
        <w:rPr>
          <w:rFonts w:ascii="Times New Roman" w:hAnsi="Times New Roman" w:cs="Times New Roman"/>
          <w:bCs/>
          <w:i/>
          <w:sz w:val="24"/>
          <w:szCs w:val="24"/>
          <w:lang w:val="cs-CZ"/>
        </w:rPr>
        <w:t>nové promlčecí lhůtě</w:t>
      </w:r>
      <w:r w:rsidRPr="005E40FD">
        <w:rPr>
          <w:rFonts w:ascii="Times New Roman" w:hAnsi="Times New Roman" w:cs="Times New Roman"/>
          <w:bCs/>
          <w:sz w:val="24"/>
          <w:szCs w:val="24"/>
          <w:lang w:val="cs-CZ"/>
        </w:rPr>
        <w:t xml:space="preserve"> а stanovuje minimální délku </w:t>
      </w:r>
      <w:r w:rsidRPr="005E40FD">
        <w:rPr>
          <w:rFonts w:ascii="Times New Roman" w:hAnsi="Times New Roman" w:cs="Times New Roman"/>
          <w:sz w:val="24"/>
          <w:szCs w:val="24"/>
          <w:lang w:val="cs-CZ"/>
        </w:rPr>
        <w:t>promlčecí lhůty</w:t>
      </w:r>
      <w:r w:rsidRPr="005E40FD">
        <w:rPr>
          <w:rFonts w:ascii="Times New Roman" w:hAnsi="Times New Roman" w:cs="Times New Roman"/>
          <w:bCs/>
          <w:sz w:val="24"/>
          <w:szCs w:val="24"/>
          <w:lang w:val="cs-CZ"/>
        </w:rPr>
        <w:t xml:space="preserve"> pěti let.</w:t>
      </w:r>
    </w:p>
    <w:p w14:paraId="73932C97" w14:textId="6F71FD1E" w:rsidR="0076240A" w:rsidRPr="005E40FD" w:rsidRDefault="0076240A" w:rsidP="00054C62">
      <w:pPr>
        <w:autoSpaceDE w:val="0"/>
        <w:autoSpaceDN w:val="0"/>
        <w:adjustRightInd w:val="0"/>
        <w:spacing w:after="0" w:line="360" w:lineRule="auto"/>
        <w:ind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přímé pokyny na společnou a nerozdílnou odpovědnost podniku, vyjímky z tohoto pravidla</w:t>
      </w:r>
      <w:r w:rsidR="001F4753" w:rsidRPr="005E40FD">
        <w:rPr>
          <w:rFonts w:ascii="Times New Roman" w:hAnsi="Times New Roman" w:cs="Times New Roman"/>
          <w:sz w:val="24"/>
          <w:szCs w:val="24"/>
          <w:lang w:val="cs-CZ"/>
        </w:rPr>
        <w:t xml:space="preserve"> představují</w:t>
      </w:r>
      <w:r w:rsidRPr="005E40FD">
        <w:rPr>
          <w:rFonts w:ascii="Times New Roman" w:hAnsi="Times New Roman" w:cs="Times New Roman"/>
          <w:sz w:val="24"/>
          <w:szCs w:val="24"/>
          <w:lang w:val="cs-CZ"/>
        </w:rPr>
        <w:t xml:space="preserve"> právo porušitele požadovat na kterémkoli jiném porušiteli příspěvek na vypořádání.</w:t>
      </w:r>
    </w:p>
    <w:p w14:paraId="702293D7" w14:textId="030851A0"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Ustanovení o společné a nerozdílné odpovědnosti podniku jsou dopodrobna propracován</w:t>
      </w:r>
      <w:r w:rsidR="001F4753"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ve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w:t>
      </w:r>
    </w:p>
    <w:p w14:paraId="798E8A06" w14:textId="77777777" w:rsidR="0076240A" w:rsidRPr="005E40FD" w:rsidRDefault="0076240A" w:rsidP="00054C62">
      <w:pPr>
        <w:pStyle w:val="a3"/>
        <w:spacing w:after="0" w:line="360" w:lineRule="auto"/>
        <w:ind w:left="0"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3.3</w:t>
      </w:r>
      <w:r w:rsidRPr="005E40FD">
        <w:rPr>
          <w:rFonts w:ascii="Times New Roman" w:hAnsi="Times New Roman" w:cs="Times New Roman"/>
          <w:b/>
          <w:bCs/>
          <w:sz w:val="24"/>
          <w:szCs w:val="24"/>
          <w:lang w:val="cs-CZ"/>
        </w:rPr>
        <w:t xml:space="preserve"> “</w:t>
      </w:r>
      <w:r w:rsidRPr="005E40FD">
        <w:rPr>
          <w:rFonts w:ascii="Times New Roman" w:hAnsi="Times New Roman" w:cs="Times New Roman"/>
          <w:b/>
          <w:sz w:val="24"/>
          <w:szCs w:val="24"/>
          <w:lang w:val="cs-CZ"/>
        </w:rPr>
        <w:t xml:space="preserve">Přenesení navýšených cen“. </w:t>
      </w:r>
    </w:p>
    <w:p w14:paraId="6C52102C"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právní normy o přenesení navýšených cen pro to, aby právo na odškodnění v plné výši měl nejen přímý odběratel, ale i nepřímý odběratel. </w:t>
      </w:r>
    </w:p>
    <w:p w14:paraId="23435BE7"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Návrh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xml:space="preserve"> o tom, aby žalovaný nesl důkazní břemeno о nepřenesení navýšené ceny v plné výši, se nestala součástí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u w:val="single"/>
          <w:lang w:val="cs-CZ"/>
        </w:rPr>
        <w:t>Žalobce</w:t>
      </w:r>
      <w:r w:rsidRPr="005E40FD">
        <w:rPr>
          <w:rFonts w:ascii="Times New Roman" w:hAnsi="Times New Roman" w:cs="Times New Roman"/>
          <w:sz w:val="24"/>
          <w:szCs w:val="24"/>
          <w:lang w:val="cs-CZ"/>
        </w:rPr>
        <w:t xml:space="preserve"> nese důkazní břemeno o přenesení navýšených cen na něj. </w:t>
      </w:r>
    </w:p>
    <w:p w14:paraId="6A296064"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 případě, kdy na obranu svých tvrzení proti žalobě o náhradu škody žalovaný použává skutečnost, že žalobce ceny navýšené v důsledku porušení právních předpisů o hospodářské soutěži zcela nebo částečně přenesl, důkazní břemeno o přenesení navýšených cen nese </w:t>
      </w:r>
      <w:r w:rsidRPr="005E40FD">
        <w:rPr>
          <w:rFonts w:ascii="Times New Roman" w:hAnsi="Times New Roman" w:cs="Times New Roman"/>
          <w:sz w:val="24"/>
          <w:szCs w:val="24"/>
          <w:u w:val="single"/>
          <w:lang w:val="cs-CZ"/>
        </w:rPr>
        <w:t>žalovaný</w:t>
      </w:r>
      <w:r w:rsidRPr="005E40FD">
        <w:rPr>
          <w:rFonts w:ascii="Times New Roman" w:hAnsi="Times New Roman" w:cs="Times New Roman"/>
          <w:sz w:val="24"/>
          <w:szCs w:val="24"/>
          <w:lang w:val="cs-CZ"/>
        </w:rPr>
        <w:t xml:space="preserve">. </w:t>
      </w:r>
    </w:p>
    <w:p w14:paraId="5063D45D" w14:textId="713025FD"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Kapitolou IV </w:t>
      </w:r>
      <w:r w:rsidRPr="005E40FD">
        <w:rPr>
          <w:rFonts w:ascii="Times New Roman" w:hAnsi="Times New Roman" w:cs="Times New Roman"/>
          <w:i/>
          <w:sz w:val="24"/>
          <w:szCs w:val="24"/>
          <w:lang w:val="cs-CZ"/>
        </w:rPr>
        <w:t>Sm</w:t>
      </w:r>
      <w:r w:rsidR="001F4753" w:rsidRPr="005E40FD">
        <w:rPr>
          <w:rFonts w:ascii="Times New Roman" w:hAnsi="Times New Roman" w:cs="Times New Roman"/>
          <w:i/>
          <w:sz w:val="24"/>
          <w:szCs w:val="24"/>
          <w:lang w:val="cs-CZ"/>
        </w:rPr>
        <w:t>ě</w:t>
      </w:r>
      <w:r w:rsidRPr="005E40FD">
        <w:rPr>
          <w:rFonts w:ascii="Times New Roman" w:hAnsi="Times New Roman" w:cs="Times New Roman"/>
          <w:i/>
          <w:sz w:val="24"/>
          <w:szCs w:val="24"/>
          <w:lang w:val="cs-CZ"/>
        </w:rPr>
        <w:t>rnice</w:t>
      </w:r>
      <w:r w:rsidRPr="005E40FD">
        <w:rPr>
          <w:rFonts w:ascii="Times New Roman" w:hAnsi="Times New Roman" w:cs="Times New Roman"/>
          <w:sz w:val="24"/>
          <w:szCs w:val="24"/>
          <w:lang w:val="cs-CZ"/>
        </w:rPr>
        <w:t xml:space="preserve"> není dotčeno právo poškozené strany požadovat a obdržet náhradu za ušlý zisk v důsledku plného nebo částečného přenesení navýšených cen.</w:t>
      </w:r>
    </w:p>
    <w:p w14:paraId="20D6CD2D" w14:textId="7A67A0AB" w:rsidR="0076240A" w:rsidRPr="00C45857" w:rsidRDefault="0076240A" w:rsidP="00054C62">
      <w:pPr>
        <w:pStyle w:val="a3"/>
        <w:spacing w:after="0" w:line="360" w:lineRule="auto"/>
        <w:ind w:left="0" w:firstLine="708"/>
        <w:jc w:val="both"/>
        <w:rPr>
          <w:rFonts w:ascii="Times New Roman" w:hAnsi="Times New Roman" w:cs="Times New Roman"/>
          <w:b/>
          <w:sz w:val="24"/>
          <w:szCs w:val="24"/>
          <w:lang w:val="cs-CZ"/>
        </w:rPr>
      </w:pPr>
      <w:r w:rsidRPr="005E40FD">
        <w:rPr>
          <w:rFonts w:ascii="Times New Roman" w:hAnsi="Times New Roman" w:cs="Times New Roman"/>
          <w:b/>
          <w:sz w:val="24"/>
          <w:szCs w:val="24"/>
          <w:lang w:val="cs-CZ"/>
        </w:rPr>
        <w:t>Podkapitola 3.4</w:t>
      </w:r>
      <w:r w:rsidRPr="005E40FD">
        <w:rPr>
          <w:rFonts w:ascii="Times New Roman" w:hAnsi="Times New Roman" w:cs="Times New Roman"/>
          <w:b/>
          <w:bCs/>
          <w:sz w:val="24"/>
          <w:szCs w:val="24"/>
          <w:lang w:val="cs-CZ"/>
        </w:rPr>
        <w:t xml:space="preserve"> “</w:t>
      </w:r>
      <w:r w:rsidR="00B40E6F">
        <w:rPr>
          <w:rFonts w:ascii="Times New Roman" w:hAnsi="Times New Roman" w:cs="Times New Roman"/>
          <w:b/>
          <w:sz w:val="24"/>
          <w:szCs w:val="24"/>
          <w:lang w:val="cs-CZ"/>
        </w:rPr>
        <w:t>Stanovení výše škody“.</w:t>
      </w:r>
    </w:p>
    <w:p w14:paraId="6B8A0592"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Stanovení výše škody je věnován pouze jeden článek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ve kterém je obsažena klíčová právní norma o stanovení výše škody, která umožňuje vnitrostátnímu soudu stanovit v souladu s vnitrostátními postupy stanovení výše škody odhadem.</w:t>
      </w:r>
    </w:p>
    <w:p w14:paraId="2904A428"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Ve stejném článku je obsažena vyvratitelná domněnka o tom, že porušením právních předpisů formou kartelu došlo ke škodě.</w:t>
      </w:r>
    </w:p>
    <w:p w14:paraId="321A5E96"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b/>
          <w:sz w:val="24"/>
          <w:szCs w:val="24"/>
          <w:lang w:val="cs-CZ"/>
        </w:rPr>
        <w:lastRenderedPageBreak/>
        <w:t>Podkapitola 3.5</w:t>
      </w:r>
      <w:r w:rsidRPr="005E40FD">
        <w:rPr>
          <w:rFonts w:ascii="Times New Roman" w:hAnsi="Times New Roman" w:cs="Times New Roman"/>
          <w:b/>
          <w:bCs/>
          <w:sz w:val="24"/>
          <w:szCs w:val="24"/>
          <w:lang w:val="cs-CZ"/>
        </w:rPr>
        <w:t xml:space="preserve"> “</w:t>
      </w:r>
      <w:r w:rsidRPr="005E40FD">
        <w:rPr>
          <w:rFonts w:ascii="Times New Roman" w:hAnsi="Times New Roman" w:cs="Times New Roman"/>
          <w:b/>
          <w:sz w:val="24"/>
          <w:szCs w:val="24"/>
          <w:lang w:val="cs-CZ"/>
        </w:rPr>
        <w:t>Smírné řešení sporu“.</w:t>
      </w:r>
    </w:p>
    <w:p w14:paraId="38AB61FB"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Kapitola VI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obsahuje informace o tom, jaké účinky má smírné řešení sporu a smírné narovnání. </w:t>
      </w:r>
    </w:p>
    <w:p w14:paraId="21DAAA95" w14:textId="2CFF323C"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Smírné řešení sporu má následující účinky: pozastavení běhu promlčecí lhůty; přerušeni řízení; moznost OHS posoudit to, že bylo odškodnění vyplaceno v rámci smírného narovnání před tím, než vydal rozhodnutí o uložení pokuty jako polehčující okolnost. </w:t>
      </w:r>
    </w:p>
    <w:p w14:paraId="5CCEEC25" w14:textId="77777777" w:rsidR="0076240A" w:rsidRPr="005E40FD" w:rsidRDefault="0076240A" w:rsidP="00054C62">
      <w:pPr>
        <w:spacing w:after="0" w:line="360" w:lineRule="auto"/>
        <w:ind w:firstLine="708"/>
        <w:jc w:val="both"/>
        <w:rPr>
          <w:rFonts w:ascii="Times New Roman" w:hAnsi="Times New Roman" w:cs="Times New Roman"/>
          <w:strike/>
          <w:sz w:val="24"/>
          <w:szCs w:val="24"/>
          <w:lang w:val="cs-CZ"/>
        </w:rPr>
      </w:pPr>
      <w:r w:rsidRPr="005E40FD">
        <w:rPr>
          <w:rFonts w:ascii="Times New Roman" w:hAnsi="Times New Roman" w:cs="Times New Roman"/>
          <w:sz w:val="24"/>
          <w:szCs w:val="24"/>
          <w:lang w:val="cs-CZ"/>
        </w:rPr>
        <w:t xml:space="preserve">Smírné narovnání má následující účinky: </w:t>
      </w:r>
      <w:r w:rsidRPr="005E40FD">
        <w:rPr>
          <w:rFonts w:ascii="Times New Roman" w:hAnsi="Times New Roman" w:cs="Times New Roman"/>
          <w:bCs/>
          <w:sz w:val="24"/>
          <w:szCs w:val="24"/>
          <w:lang w:val="cs-CZ"/>
        </w:rPr>
        <w:t xml:space="preserve">snížení nároku poškozené strany; uplatnění zbývající části nároku poškozené strany pouze vůči </w:t>
      </w:r>
      <w:r w:rsidRPr="005E40FD">
        <w:rPr>
          <w:rFonts w:ascii="Times New Roman" w:hAnsi="Times New Roman" w:cs="Times New Roman"/>
          <w:sz w:val="24"/>
          <w:szCs w:val="24"/>
          <w:lang w:val="cs-CZ"/>
        </w:rPr>
        <w:t xml:space="preserve">spoluporušitelům, nezúčastněným na narovnání; a také </w:t>
      </w:r>
      <w:r w:rsidRPr="005E40FD">
        <w:rPr>
          <w:rFonts w:ascii="Times New Roman" w:hAnsi="Times New Roman" w:cs="Times New Roman"/>
          <w:i/>
          <w:sz w:val="24"/>
          <w:szCs w:val="24"/>
          <w:lang w:val="cs-CZ"/>
        </w:rPr>
        <w:t>nemožnost</w:t>
      </w:r>
      <w:r w:rsidRPr="005E40FD">
        <w:rPr>
          <w:rFonts w:ascii="Times New Roman" w:hAnsi="Times New Roman" w:cs="Times New Roman"/>
          <w:sz w:val="24"/>
          <w:szCs w:val="24"/>
          <w:lang w:val="cs-CZ"/>
        </w:rPr>
        <w:t xml:space="preserve"> získat příspěvek na vypořádání od spoluporušitele zúčastněného na narovnání spoluporušiteli nezúčastněnými na narovnání, která, nicméně, </w:t>
      </w:r>
      <w:r w:rsidRPr="005E40FD">
        <w:rPr>
          <w:rFonts w:ascii="Times New Roman" w:hAnsi="Times New Roman" w:cs="Times New Roman"/>
          <w:i/>
          <w:sz w:val="24"/>
          <w:szCs w:val="24"/>
          <w:lang w:val="cs-CZ"/>
        </w:rPr>
        <w:t>nemá absolutní charakter</w:t>
      </w:r>
      <w:r w:rsidRPr="005E40FD">
        <w:rPr>
          <w:rFonts w:ascii="Times New Roman" w:hAnsi="Times New Roman" w:cs="Times New Roman"/>
          <w:sz w:val="24"/>
          <w:szCs w:val="24"/>
          <w:lang w:val="cs-CZ"/>
        </w:rPr>
        <w:t xml:space="preserve">. </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 xml:space="preserve">  </w:t>
      </w:r>
    </w:p>
    <w:p w14:paraId="0946355D" w14:textId="3E990799"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Výše </w:t>
      </w:r>
      <w:r w:rsidR="001F4753" w:rsidRPr="005E40FD">
        <w:rPr>
          <w:rFonts w:ascii="Times New Roman" w:hAnsi="Times New Roman" w:cs="Times New Roman"/>
          <w:sz w:val="24"/>
          <w:szCs w:val="24"/>
          <w:lang w:val="cs-CZ"/>
        </w:rPr>
        <w:t xml:space="preserve">v </w:t>
      </w:r>
      <w:r w:rsidRPr="005E40FD">
        <w:rPr>
          <w:rFonts w:ascii="Times New Roman" w:hAnsi="Times New Roman" w:cs="Times New Roman"/>
          <w:sz w:val="24"/>
          <w:szCs w:val="24"/>
          <w:lang w:val="cs-CZ"/>
        </w:rPr>
        <w:t xml:space="preserve">dílčím závěru Kapitoly 3 jsem také poznamenal, že z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plyne to, že tato neobsahuje všechna ustanovení </w:t>
      </w:r>
      <w:r w:rsidRPr="005E40FD">
        <w:rPr>
          <w:rFonts w:ascii="Times New Roman" w:hAnsi="Times New Roman" w:cs="Times New Roman"/>
          <w:i/>
          <w:sz w:val="24"/>
          <w:szCs w:val="24"/>
          <w:lang w:val="cs-CZ"/>
        </w:rPr>
        <w:t>Bilé knihy</w:t>
      </w:r>
      <w:r w:rsidRPr="005E40FD">
        <w:rPr>
          <w:rFonts w:ascii="Times New Roman" w:hAnsi="Times New Roman" w:cs="Times New Roman"/>
          <w:sz w:val="24"/>
          <w:szCs w:val="24"/>
          <w:lang w:val="cs-CZ"/>
        </w:rPr>
        <w:t xml:space="preserve">. Nicméně některá ustanovení, například týkající se zpřístupnění důkazů a smírného vyřešení sporu, byly bezpochyby vypracovány nad rámec požadavků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w:t>
      </w:r>
    </w:p>
    <w:p w14:paraId="6579F62B" w14:textId="77777777" w:rsidR="0076240A" w:rsidRPr="005E40FD" w:rsidRDefault="0076240A" w:rsidP="00054C62">
      <w:pPr>
        <w:pStyle w:val="a3"/>
        <w:spacing w:after="0" w:line="360" w:lineRule="auto"/>
        <w:ind w:left="0" w:firstLine="708"/>
        <w:jc w:val="both"/>
        <w:rPr>
          <w:rFonts w:ascii="Times New Roman" w:hAnsi="Times New Roman" w:cs="Times New Roman"/>
          <w:b/>
          <w:sz w:val="24"/>
          <w:szCs w:val="24"/>
          <w:u w:val="single"/>
          <w:lang w:val="cs-CZ"/>
        </w:rPr>
      </w:pPr>
      <w:r w:rsidRPr="005E40FD">
        <w:rPr>
          <w:rFonts w:ascii="Times New Roman" w:hAnsi="Times New Roman" w:cs="Times New Roman"/>
          <w:sz w:val="24"/>
          <w:szCs w:val="24"/>
          <w:lang w:val="cs-CZ"/>
        </w:rPr>
        <w:t xml:space="preserve">Odpověď na hlavní výzkumnou otázku: </w:t>
      </w:r>
      <w:r w:rsidRPr="005E40FD">
        <w:rPr>
          <w:rFonts w:ascii="Times New Roman" w:hAnsi="Times New Roman" w:cs="Times New Roman"/>
          <w:sz w:val="24"/>
          <w:szCs w:val="24"/>
          <w:u w:val="single"/>
          <w:lang w:val="cs-CZ"/>
        </w:rPr>
        <w:t xml:space="preserve">obsah </w:t>
      </w:r>
      <w:r w:rsidRPr="005E40FD">
        <w:rPr>
          <w:rFonts w:ascii="Times New Roman" w:hAnsi="Times New Roman" w:cs="Times New Roman"/>
          <w:i/>
          <w:sz w:val="24"/>
          <w:szCs w:val="24"/>
          <w:u w:val="single"/>
          <w:lang w:val="cs-CZ"/>
        </w:rPr>
        <w:t>Bílé knihy</w:t>
      </w:r>
      <w:r w:rsidRPr="005E40FD">
        <w:rPr>
          <w:rFonts w:ascii="Times New Roman" w:hAnsi="Times New Roman" w:cs="Times New Roman"/>
          <w:sz w:val="24"/>
          <w:szCs w:val="24"/>
          <w:u w:val="single"/>
          <w:lang w:val="cs-CZ"/>
        </w:rPr>
        <w:t xml:space="preserve"> nebyl v plném rozsahu přenesen do textu </w:t>
      </w:r>
      <w:r w:rsidRPr="005E40FD">
        <w:rPr>
          <w:rFonts w:ascii="Times New Roman" w:hAnsi="Times New Roman" w:cs="Times New Roman"/>
          <w:i/>
          <w:sz w:val="24"/>
          <w:szCs w:val="24"/>
          <w:u w:val="single"/>
          <w:lang w:val="cs-CZ"/>
        </w:rPr>
        <w:t>Směrnice</w:t>
      </w:r>
      <w:r w:rsidRPr="005E40FD">
        <w:rPr>
          <w:rFonts w:ascii="Times New Roman" w:hAnsi="Times New Roman" w:cs="Times New Roman"/>
          <w:sz w:val="24"/>
          <w:szCs w:val="24"/>
          <w:u w:val="single"/>
          <w:lang w:val="cs-CZ"/>
        </w:rPr>
        <w:t>.</w:t>
      </w:r>
      <w:r w:rsidRPr="005E40FD">
        <w:rPr>
          <w:rFonts w:ascii="Times New Roman" w:hAnsi="Times New Roman" w:cs="Times New Roman"/>
          <w:b/>
          <w:sz w:val="24"/>
          <w:szCs w:val="24"/>
          <w:u w:val="single"/>
          <w:lang w:val="cs-CZ"/>
        </w:rPr>
        <w:t xml:space="preserve"> </w:t>
      </w:r>
    </w:p>
    <w:p w14:paraId="12E5B11B" w14:textId="46C2E445"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Ustanovení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byly v drtivé většině přeneseny do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Musím poznamenat, že</w:t>
      </w:r>
      <w:r w:rsidR="001F4753"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nejdůležitější ustanovení o zpřístupnění důkazů </w:t>
      </w:r>
      <w:r w:rsidR="001F4753" w:rsidRPr="005E40FD">
        <w:rPr>
          <w:rFonts w:ascii="Times New Roman" w:hAnsi="Times New Roman" w:cs="Times New Roman"/>
          <w:sz w:val="24"/>
          <w:szCs w:val="24"/>
          <w:lang w:val="cs-CZ"/>
        </w:rPr>
        <w:t xml:space="preserve">byla </w:t>
      </w:r>
      <w:r w:rsidRPr="005E40FD">
        <w:rPr>
          <w:rFonts w:ascii="Times New Roman" w:hAnsi="Times New Roman" w:cs="Times New Roman"/>
          <w:sz w:val="24"/>
          <w:szCs w:val="24"/>
          <w:lang w:val="cs-CZ"/>
        </w:rPr>
        <w:t>v plném rozsahu přenesen</w:t>
      </w:r>
      <w:r w:rsidR="001F4753"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do textu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Mezi důležité</w:t>
      </w:r>
      <w:r w:rsidR="001F4753"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ustanovení, kter</w:t>
      </w:r>
      <w:r w:rsidR="001F4753"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nebyl</w:t>
      </w:r>
      <w:r w:rsidR="001F4753"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implenetován</w:t>
      </w:r>
      <w:r w:rsidR="001F4753" w:rsidRPr="005E40FD">
        <w:rPr>
          <w:rFonts w:ascii="Times New Roman" w:hAnsi="Times New Roman" w:cs="Times New Roman"/>
          <w:sz w:val="24"/>
          <w:szCs w:val="24"/>
          <w:lang w:val="cs-CZ"/>
        </w:rPr>
        <w:t>a</w:t>
      </w:r>
      <w:r w:rsidRPr="005E40FD">
        <w:rPr>
          <w:rFonts w:ascii="Times New Roman" w:hAnsi="Times New Roman" w:cs="Times New Roman"/>
          <w:sz w:val="24"/>
          <w:szCs w:val="24"/>
          <w:lang w:val="cs-CZ"/>
        </w:rPr>
        <w:t xml:space="preserve"> do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w:t>
      </w:r>
      <w:r w:rsidR="001F4753" w:rsidRPr="005E40FD">
        <w:rPr>
          <w:rFonts w:ascii="Times New Roman" w:hAnsi="Times New Roman" w:cs="Times New Roman"/>
          <w:sz w:val="24"/>
          <w:szCs w:val="24"/>
          <w:lang w:val="cs-CZ"/>
        </w:rPr>
        <w:t>patří</w:t>
      </w:r>
      <w:r w:rsidRPr="005E40FD">
        <w:rPr>
          <w:rFonts w:ascii="Times New Roman" w:hAnsi="Times New Roman" w:cs="Times New Roman"/>
          <w:sz w:val="24"/>
          <w:szCs w:val="24"/>
          <w:lang w:val="cs-CZ"/>
        </w:rPr>
        <w:t xml:space="preserve"> návrhy o mechanizmech kolektivního vymáhání.</w:t>
      </w:r>
    </w:p>
    <w:p w14:paraId="10C8185A" w14:textId="77777777"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Tudíž můj předpoklad (hypotéza) o tom, že ne všechny návrhy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byly implementovány do textu </w:t>
      </w:r>
      <w:r w:rsidRPr="005E40FD">
        <w:rPr>
          <w:rFonts w:ascii="Times New Roman" w:hAnsi="Times New Roman" w:cs="Times New Roman"/>
          <w:i/>
          <w:sz w:val="24"/>
          <w:szCs w:val="24"/>
          <w:lang w:val="cs-CZ"/>
        </w:rPr>
        <w:t>Bílé knihy</w:t>
      </w:r>
      <w:r w:rsidRPr="005E40FD">
        <w:rPr>
          <w:rFonts w:ascii="Times New Roman" w:hAnsi="Times New Roman" w:cs="Times New Roman"/>
          <w:sz w:val="24"/>
          <w:szCs w:val="24"/>
          <w:lang w:val="cs-CZ"/>
        </w:rPr>
        <w:t xml:space="preserve">, se projevil jak správný.     </w:t>
      </w:r>
    </w:p>
    <w:p w14:paraId="675AE95E" w14:textId="77777777"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Vedlejší cíl</w:t>
      </w:r>
      <w:r w:rsidRPr="005E40FD">
        <w:rPr>
          <w:rFonts w:ascii="Times New Roman" w:hAnsi="Times New Roman" w:cs="Times New Roman"/>
          <w:b/>
          <w:sz w:val="24"/>
          <w:szCs w:val="24"/>
          <w:lang w:val="cs-CZ"/>
        </w:rPr>
        <w:t xml:space="preserve"> </w:t>
      </w:r>
      <w:r w:rsidRPr="005E40FD">
        <w:rPr>
          <w:rFonts w:ascii="Times New Roman" w:hAnsi="Times New Roman" w:cs="Times New Roman"/>
          <w:i/>
          <w:sz w:val="24"/>
          <w:szCs w:val="24"/>
          <w:lang w:val="cs-CZ"/>
        </w:rPr>
        <w:t>vymezit pojem soukromé prosazování soutěžního práva</w:t>
      </w:r>
      <w:r w:rsidRPr="005E40FD">
        <w:rPr>
          <w:rFonts w:ascii="Times New Roman" w:hAnsi="Times New Roman" w:cs="Times New Roman"/>
          <w:sz w:val="24"/>
          <w:szCs w:val="24"/>
          <w:lang w:val="cs-CZ"/>
        </w:rPr>
        <w:t xml:space="preserve"> byl také dosažen. </w:t>
      </w:r>
    </w:p>
    <w:p w14:paraId="25B7AF97" w14:textId="6A91318A"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Vzhledem k podstatě tohoto cílu </w:t>
      </w:r>
      <w:r w:rsidR="001F4753" w:rsidRPr="005E40FD">
        <w:rPr>
          <w:rFonts w:ascii="Times New Roman" w:hAnsi="Times New Roman" w:cs="Times New Roman"/>
          <w:sz w:val="24"/>
          <w:szCs w:val="24"/>
          <w:lang w:val="cs-CZ"/>
        </w:rPr>
        <w:t>jsem nepoložil</w:t>
      </w:r>
      <w:r w:rsidRPr="005E40FD">
        <w:rPr>
          <w:rFonts w:ascii="Times New Roman" w:hAnsi="Times New Roman" w:cs="Times New Roman"/>
          <w:sz w:val="24"/>
          <w:szCs w:val="24"/>
          <w:lang w:val="cs-CZ"/>
        </w:rPr>
        <w:t xml:space="preserve"> žádné výzkumn</w:t>
      </w:r>
      <w:r w:rsidR="001F4753" w:rsidRPr="005E40FD">
        <w:rPr>
          <w:rFonts w:ascii="Times New Roman" w:hAnsi="Times New Roman" w:cs="Times New Roman"/>
          <w:sz w:val="24"/>
          <w:szCs w:val="24"/>
          <w:lang w:val="cs-CZ"/>
        </w:rPr>
        <w:t>é</w:t>
      </w:r>
      <w:r w:rsidRPr="005E40FD">
        <w:rPr>
          <w:rFonts w:ascii="Times New Roman" w:hAnsi="Times New Roman" w:cs="Times New Roman"/>
          <w:sz w:val="24"/>
          <w:szCs w:val="24"/>
          <w:lang w:val="cs-CZ"/>
        </w:rPr>
        <w:t xml:space="preserve"> otázky a nebyla vypracov</w:t>
      </w:r>
      <w:r w:rsidR="001F4753" w:rsidRPr="005E40FD">
        <w:rPr>
          <w:rFonts w:ascii="Times New Roman" w:hAnsi="Times New Roman" w:cs="Times New Roman"/>
          <w:sz w:val="24"/>
          <w:szCs w:val="24"/>
          <w:lang w:val="cs-CZ"/>
        </w:rPr>
        <w:t>ána</w:t>
      </w:r>
      <w:r w:rsidRPr="005E40FD">
        <w:rPr>
          <w:rFonts w:ascii="Times New Roman" w:hAnsi="Times New Roman" w:cs="Times New Roman"/>
          <w:sz w:val="24"/>
          <w:szCs w:val="24"/>
          <w:lang w:val="cs-CZ"/>
        </w:rPr>
        <w:t xml:space="preserve"> žádná hypotéza. S aplikac</w:t>
      </w:r>
      <w:r w:rsidR="001F4753" w:rsidRPr="005E40FD">
        <w:rPr>
          <w:rFonts w:ascii="Times New Roman" w:hAnsi="Times New Roman" w:cs="Times New Roman"/>
          <w:sz w:val="24"/>
          <w:szCs w:val="24"/>
          <w:lang w:val="cs-CZ"/>
        </w:rPr>
        <w:t>í</w:t>
      </w:r>
      <w:r w:rsidRPr="005E40FD">
        <w:rPr>
          <w:rFonts w:ascii="Times New Roman" w:hAnsi="Times New Roman" w:cs="Times New Roman"/>
          <w:sz w:val="24"/>
          <w:szCs w:val="24"/>
          <w:lang w:val="cs-CZ"/>
        </w:rPr>
        <w:t xml:space="preserve"> metod analýzy a syntézy byla předpoklád</w:t>
      </w:r>
      <w:r w:rsidR="001F4753" w:rsidRPr="005E40FD">
        <w:rPr>
          <w:rFonts w:ascii="Times New Roman" w:hAnsi="Times New Roman" w:cs="Times New Roman"/>
          <w:sz w:val="24"/>
          <w:szCs w:val="24"/>
          <w:lang w:val="cs-CZ"/>
        </w:rPr>
        <w:t>ána</w:t>
      </w:r>
      <w:r w:rsidRPr="005E40FD">
        <w:rPr>
          <w:rFonts w:ascii="Times New Roman" w:hAnsi="Times New Roman" w:cs="Times New Roman"/>
          <w:sz w:val="24"/>
          <w:szCs w:val="24"/>
          <w:lang w:val="cs-CZ"/>
        </w:rPr>
        <w:t xml:space="preserve"> </w:t>
      </w:r>
      <w:r w:rsidRPr="005E40FD">
        <w:rPr>
          <w:rFonts w:ascii="Times New Roman" w:eastAsia="Times New Roman" w:hAnsi="Times New Roman" w:cs="Times New Roman"/>
          <w:sz w:val="24"/>
          <w:szCs w:val="24"/>
          <w:lang w:val="cs-CZ" w:eastAsia="cs-CZ"/>
        </w:rPr>
        <w:t xml:space="preserve">definice pojmu </w:t>
      </w:r>
      <w:r w:rsidRPr="005E40FD">
        <w:rPr>
          <w:rFonts w:ascii="Times New Roman" w:hAnsi="Times New Roman" w:cs="Times New Roman"/>
          <w:i/>
          <w:sz w:val="24"/>
          <w:szCs w:val="24"/>
          <w:lang w:val="cs-CZ"/>
        </w:rPr>
        <w:t>soukromé prosazování soutěžního práva</w:t>
      </w:r>
      <w:r w:rsidRPr="005E40FD">
        <w:rPr>
          <w:rFonts w:ascii="Times New Roman" w:hAnsi="Times New Roman" w:cs="Times New Roman"/>
          <w:sz w:val="24"/>
          <w:szCs w:val="24"/>
          <w:lang w:val="cs-CZ"/>
        </w:rPr>
        <w:t xml:space="preserve"> (viz podkapitola 1.1).</w:t>
      </w:r>
    </w:p>
    <w:p w14:paraId="12D7F1AD" w14:textId="196079AB"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Vedlejší cíl</w:t>
      </w:r>
      <w:r w:rsidRPr="005E40FD">
        <w:rPr>
          <w:rFonts w:ascii="Times New Roman" w:hAnsi="Times New Roman" w:cs="Times New Roman"/>
          <w:b/>
          <w:sz w:val="24"/>
          <w:szCs w:val="24"/>
          <w:lang w:val="cs-CZ"/>
        </w:rPr>
        <w:t xml:space="preserve"> </w:t>
      </w:r>
      <w:r w:rsidRPr="005E40FD">
        <w:rPr>
          <w:rFonts w:ascii="Times New Roman" w:hAnsi="Times New Roman" w:cs="Times New Roman"/>
          <w:i/>
          <w:sz w:val="24"/>
          <w:szCs w:val="24"/>
          <w:shd w:val="clear" w:color="auto" w:fill="FFFFFF"/>
          <w:lang w:val="cs-CZ"/>
        </w:rPr>
        <w:t>identifikovat a analyzovat právní překážky soukromého prosazování</w:t>
      </w:r>
      <w:r w:rsidRPr="005E40FD">
        <w:rPr>
          <w:rFonts w:ascii="Times New Roman" w:hAnsi="Times New Roman" w:cs="Times New Roman"/>
          <w:sz w:val="24"/>
          <w:szCs w:val="24"/>
          <w:shd w:val="clear" w:color="auto" w:fill="FFFFFF"/>
          <w:lang w:val="cs-CZ"/>
        </w:rPr>
        <w:t xml:space="preserve"> byl také dosažen. </w:t>
      </w:r>
    </w:p>
    <w:p w14:paraId="015F27B5" w14:textId="252860BA" w:rsidR="0076240A" w:rsidRPr="005E40FD" w:rsidRDefault="0076240A" w:rsidP="00054C62">
      <w:pPr>
        <w:autoSpaceDE w:val="0"/>
        <w:autoSpaceDN w:val="0"/>
        <w:adjustRightInd w:val="0"/>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Dospěl jsem k tomu, že existuje určité množství právních překážek efektivního soukromého prosazování soutěžního práva. Tyto překážky jsou iniciovány </w:t>
      </w:r>
      <w:r w:rsidRPr="005E40FD">
        <w:rPr>
          <w:rFonts w:ascii="Times New Roman" w:hAnsi="Times New Roman" w:cs="Times New Roman"/>
          <w:i/>
          <w:sz w:val="24"/>
          <w:szCs w:val="24"/>
          <w:lang w:val="cs-CZ"/>
        </w:rPr>
        <w:t>Bílou knihou</w:t>
      </w:r>
      <w:r w:rsidRPr="005E40FD">
        <w:rPr>
          <w:rFonts w:ascii="Times New Roman" w:hAnsi="Times New Roman" w:cs="Times New Roman"/>
          <w:sz w:val="24"/>
          <w:szCs w:val="24"/>
          <w:lang w:val="cs-CZ"/>
        </w:rPr>
        <w:t>. Nicméně dle mého názoru nelze s absolutní jistotou tvrdit to, že všechny překážky, které jsou uvedeny v </w:t>
      </w:r>
      <w:r w:rsidRPr="005E40FD">
        <w:rPr>
          <w:rFonts w:ascii="Times New Roman" w:hAnsi="Times New Roman" w:cs="Times New Roman"/>
          <w:i/>
          <w:sz w:val="24"/>
          <w:szCs w:val="24"/>
          <w:lang w:val="cs-CZ"/>
        </w:rPr>
        <w:t>Bílé knize</w:t>
      </w:r>
      <w:r w:rsidRPr="005E40FD">
        <w:rPr>
          <w:rFonts w:ascii="Times New Roman" w:hAnsi="Times New Roman" w:cs="Times New Roman"/>
          <w:sz w:val="24"/>
          <w:szCs w:val="24"/>
          <w:lang w:val="cs-CZ"/>
        </w:rPr>
        <w:t>, jsou takové.</w:t>
      </w:r>
    </w:p>
    <w:p w14:paraId="4F51643E" w14:textId="0BDCDA33" w:rsidR="0076240A" w:rsidRPr="005E40FD" w:rsidRDefault="0076240A" w:rsidP="00054C62">
      <w:pPr>
        <w:autoSpaceDE w:val="0"/>
        <w:autoSpaceDN w:val="0"/>
        <w:adjustRightInd w:val="0"/>
        <w:spacing w:after="0" w:line="360" w:lineRule="auto"/>
        <w:jc w:val="both"/>
        <w:rPr>
          <w:rFonts w:ascii="Times New Roman" w:hAnsi="Times New Roman" w:cs="Times New Roman"/>
          <w:b/>
          <w:sz w:val="24"/>
          <w:szCs w:val="24"/>
          <w:u w:val="single"/>
          <w:shd w:val="clear" w:color="auto" w:fill="FFFFFF"/>
          <w:lang w:val="cs-CZ"/>
        </w:rPr>
      </w:pPr>
      <w:r w:rsidRPr="005E40FD">
        <w:rPr>
          <w:rFonts w:ascii="Times New Roman" w:hAnsi="Times New Roman" w:cs="Times New Roman"/>
          <w:sz w:val="24"/>
          <w:szCs w:val="24"/>
          <w:lang w:val="cs-CZ"/>
        </w:rPr>
        <w:lastRenderedPageBreak/>
        <w:tab/>
        <w:t>S výše uvedeným cílem koresponduje výzkumní otázka, která odpovídá vedlejšímu cílu č. 2</w:t>
      </w:r>
      <w:r w:rsidR="00591D9F"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například</w:t>
      </w:r>
      <w:r w:rsidRPr="005E40FD">
        <w:rPr>
          <w:rFonts w:ascii="Times New Roman" w:hAnsi="Times New Roman" w:cs="Times New Roman"/>
          <w:sz w:val="24"/>
          <w:szCs w:val="24"/>
          <w:lang w:val="cs-CZ"/>
        </w:rPr>
        <w:t xml:space="preserve"> </w:t>
      </w:r>
      <w:r w:rsidRPr="005E40FD">
        <w:rPr>
          <w:rFonts w:ascii="Times New Roman" w:hAnsi="Times New Roman" w:cs="Times New Roman"/>
          <w:bCs/>
          <w:sz w:val="24"/>
          <w:szCs w:val="24"/>
          <w:lang w:val="cs-CZ"/>
        </w:rPr>
        <w:t xml:space="preserve">neexistence </w:t>
      </w:r>
      <w:r w:rsidRPr="005E40FD">
        <w:rPr>
          <w:rFonts w:ascii="Times New Roman" w:hAnsi="Times New Roman" w:cs="Times New Roman"/>
          <w:sz w:val="24"/>
          <w:szCs w:val="24"/>
          <w:lang w:val="cs-CZ"/>
        </w:rPr>
        <w:t>vyvratitelné domněnky, že na</w:t>
      </w:r>
      <w:r w:rsidRPr="005E40FD">
        <w:rPr>
          <w:rFonts w:ascii="Times New Roman" w:hAnsi="Times New Roman" w:cs="Times New Roman"/>
          <w:bCs/>
          <w:sz w:val="24"/>
          <w:szCs w:val="24"/>
          <w:lang w:val="cs-CZ"/>
        </w:rPr>
        <w:t xml:space="preserve"> </w:t>
      </w:r>
      <w:r w:rsidRPr="005E40FD">
        <w:rPr>
          <w:rFonts w:ascii="Times New Roman" w:hAnsi="Times New Roman" w:cs="Times New Roman"/>
          <w:sz w:val="24"/>
          <w:szCs w:val="24"/>
          <w:lang w:val="cs-CZ"/>
        </w:rPr>
        <w:t>nepřímé odběratel</w:t>
      </w:r>
      <w:r w:rsidR="00591D9F" w:rsidRPr="005E40FD">
        <w:rPr>
          <w:rFonts w:ascii="Times New Roman" w:hAnsi="Times New Roman" w:cs="Times New Roman"/>
          <w:sz w:val="24"/>
          <w:szCs w:val="24"/>
          <w:lang w:val="cs-CZ"/>
        </w:rPr>
        <w:t>e</w:t>
      </w:r>
      <w:r w:rsidRPr="005E40FD">
        <w:rPr>
          <w:rFonts w:ascii="Times New Roman" w:hAnsi="Times New Roman" w:cs="Times New Roman"/>
          <w:sz w:val="24"/>
          <w:szCs w:val="24"/>
          <w:lang w:val="cs-CZ"/>
        </w:rPr>
        <w:t xml:space="preserve"> bylo nezákonné navýšení ceny přeneseno v plné výši</w:t>
      </w:r>
      <w:r w:rsidR="00591D9F"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není</w:t>
      </w:r>
      <w:r w:rsidR="00591D9F"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lang w:val="cs-CZ"/>
        </w:rPr>
        <w:t xml:space="preserve">překážkou </w:t>
      </w:r>
      <w:r w:rsidRPr="005E40FD">
        <w:rPr>
          <w:rFonts w:ascii="Times New Roman" w:hAnsi="Times New Roman" w:cs="Times New Roman"/>
          <w:sz w:val="24"/>
          <w:szCs w:val="24"/>
          <w:shd w:val="clear" w:color="auto" w:fill="FFFFFF"/>
          <w:lang w:val="cs-CZ"/>
        </w:rPr>
        <w:t>soukromého prosazování soutěžního práva.</w:t>
      </w:r>
    </w:p>
    <w:p w14:paraId="007F827B" w14:textId="7C0D1459" w:rsidR="0076240A" w:rsidRPr="005E40FD" w:rsidRDefault="0076240A" w:rsidP="00054C62">
      <w:pPr>
        <w:pStyle w:val="a3"/>
        <w:spacing w:after="0" w:line="360" w:lineRule="auto"/>
        <w:ind w:left="0"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lang w:val="cs-CZ"/>
        </w:rPr>
        <w:t>Tudíž m</w:t>
      </w:r>
      <w:r w:rsidR="00591D9F" w:rsidRPr="005E40FD">
        <w:rPr>
          <w:rFonts w:ascii="Times New Roman" w:hAnsi="Times New Roman" w:cs="Times New Roman"/>
          <w:sz w:val="24"/>
          <w:szCs w:val="24"/>
          <w:lang w:val="cs-CZ"/>
        </w:rPr>
        <w:t>á</w:t>
      </w:r>
      <w:r w:rsidRPr="005E40FD">
        <w:rPr>
          <w:rFonts w:ascii="Times New Roman" w:hAnsi="Times New Roman" w:cs="Times New Roman"/>
          <w:sz w:val="24"/>
          <w:szCs w:val="24"/>
          <w:lang w:val="cs-CZ"/>
        </w:rPr>
        <w:t xml:space="preserve"> hypotéza </w:t>
      </w:r>
      <w:r w:rsidRPr="005E40FD">
        <w:rPr>
          <w:rStyle w:val="a7"/>
          <w:rFonts w:ascii="Times New Roman" w:hAnsi="Times New Roman" w:cs="Times New Roman"/>
          <w:bCs/>
          <w:i w:val="0"/>
          <w:iCs w:val="0"/>
          <w:sz w:val="24"/>
          <w:szCs w:val="24"/>
          <w:shd w:val="clear" w:color="auto" w:fill="FFFFFF"/>
          <w:lang w:val="cs-CZ"/>
        </w:rPr>
        <w:t>o tom</w:t>
      </w:r>
      <w:r w:rsidRPr="005E40FD">
        <w:rPr>
          <w:rFonts w:ascii="Times New Roman" w:hAnsi="Times New Roman" w:cs="Times New Roman"/>
          <w:sz w:val="24"/>
          <w:szCs w:val="24"/>
          <w:shd w:val="clear" w:color="auto" w:fill="FFFFFF"/>
          <w:lang w:val="cs-CZ"/>
        </w:rPr>
        <w:t>,</w:t>
      </w:r>
      <w:r w:rsidRPr="005E40FD">
        <w:rPr>
          <w:rStyle w:val="apple-converted-space"/>
          <w:rFonts w:ascii="Times New Roman" w:hAnsi="Times New Roman" w:cs="Times New Roman"/>
          <w:sz w:val="24"/>
          <w:szCs w:val="24"/>
          <w:shd w:val="clear" w:color="auto" w:fill="FFFFFF"/>
          <w:lang w:val="cs-CZ"/>
        </w:rPr>
        <w:t> </w:t>
      </w:r>
      <w:r w:rsidRPr="005E40FD">
        <w:rPr>
          <w:rStyle w:val="a7"/>
          <w:rFonts w:ascii="Times New Roman" w:hAnsi="Times New Roman" w:cs="Times New Roman"/>
          <w:bCs/>
          <w:i w:val="0"/>
          <w:iCs w:val="0"/>
          <w:sz w:val="24"/>
          <w:szCs w:val="24"/>
          <w:shd w:val="clear" w:color="auto" w:fill="FFFFFF"/>
          <w:lang w:val="cs-CZ"/>
        </w:rPr>
        <w:t>že</w:t>
      </w:r>
      <w:r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shd w:val="clear" w:color="auto" w:fill="FFFFFF"/>
          <w:lang w:val="cs-CZ"/>
        </w:rPr>
        <w:t>všechny situace, které jsou uveden</w:t>
      </w:r>
      <w:r w:rsidR="00591D9F" w:rsidRPr="005E40FD">
        <w:rPr>
          <w:rFonts w:ascii="Times New Roman" w:hAnsi="Times New Roman" w:cs="Times New Roman"/>
          <w:sz w:val="24"/>
          <w:szCs w:val="24"/>
          <w:shd w:val="clear" w:color="auto" w:fill="FFFFFF"/>
          <w:lang w:val="cs-CZ"/>
        </w:rPr>
        <w:t>y</w:t>
      </w:r>
      <w:r w:rsidRPr="005E40FD">
        <w:rPr>
          <w:rFonts w:ascii="Times New Roman" w:hAnsi="Times New Roman" w:cs="Times New Roman"/>
          <w:sz w:val="24"/>
          <w:szCs w:val="24"/>
          <w:shd w:val="clear" w:color="auto" w:fill="FFFFFF"/>
          <w:lang w:val="cs-CZ"/>
        </w:rPr>
        <w:t xml:space="preserve"> v </w:t>
      </w:r>
      <w:r w:rsidRPr="005E40FD">
        <w:rPr>
          <w:rFonts w:ascii="Times New Roman" w:hAnsi="Times New Roman" w:cs="Times New Roman"/>
          <w:i/>
          <w:sz w:val="24"/>
          <w:szCs w:val="24"/>
          <w:shd w:val="clear" w:color="auto" w:fill="FFFFFF"/>
          <w:lang w:val="cs-CZ"/>
        </w:rPr>
        <w:t>Bílé knize</w:t>
      </w:r>
      <w:r w:rsidRPr="005E40FD">
        <w:rPr>
          <w:rFonts w:ascii="Times New Roman" w:hAnsi="Times New Roman" w:cs="Times New Roman"/>
          <w:sz w:val="24"/>
          <w:szCs w:val="24"/>
          <w:shd w:val="clear" w:color="auto" w:fill="FFFFFF"/>
          <w:lang w:val="cs-CZ"/>
        </w:rPr>
        <w:t xml:space="preserve"> společně s návrhy jejich</w:t>
      </w:r>
      <w:r w:rsidR="00591D9F" w:rsidRPr="005E40FD">
        <w:rPr>
          <w:rFonts w:ascii="Times New Roman" w:hAnsi="Times New Roman" w:cs="Times New Roman"/>
          <w:sz w:val="24"/>
          <w:szCs w:val="24"/>
          <w:shd w:val="clear" w:color="auto" w:fill="FFFFFF"/>
          <w:lang w:val="cs-CZ"/>
        </w:rPr>
        <w:t xml:space="preserve"> </w:t>
      </w:r>
      <w:r w:rsidRPr="005E40FD">
        <w:rPr>
          <w:rFonts w:ascii="Times New Roman" w:hAnsi="Times New Roman" w:cs="Times New Roman"/>
          <w:sz w:val="24"/>
          <w:szCs w:val="24"/>
          <w:shd w:val="clear" w:color="auto" w:fill="FFFFFF"/>
          <w:lang w:val="cs-CZ"/>
        </w:rPr>
        <w:t xml:space="preserve">řešení, jsou překážkami pro soukromé prosazování soutěžního práva, není správná. </w:t>
      </w:r>
    </w:p>
    <w:p w14:paraId="36BD6800" w14:textId="70C89632"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shd w:val="clear" w:color="auto" w:fill="FFFFFF"/>
          <w:lang w:val="cs-CZ"/>
        </w:rPr>
        <w:t xml:space="preserve">Třetí </w:t>
      </w:r>
      <w:r w:rsidRPr="005E40FD">
        <w:rPr>
          <w:rFonts w:ascii="Times New Roman" w:hAnsi="Times New Roman" w:cs="Times New Roman"/>
          <w:sz w:val="24"/>
          <w:szCs w:val="24"/>
          <w:lang w:val="cs-CZ"/>
        </w:rPr>
        <w:t>vedlejší cíl</w:t>
      </w:r>
      <w:r w:rsidRPr="005E40FD">
        <w:rPr>
          <w:rFonts w:ascii="Times New Roman" w:hAnsi="Times New Roman" w:cs="Times New Roman"/>
          <w:b/>
          <w:sz w:val="24"/>
          <w:szCs w:val="24"/>
          <w:lang w:val="cs-CZ"/>
        </w:rPr>
        <w:t xml:space="preserve"> </w:t>
      </w:r>
      <w:r w:rsidRPr="005E40FD">
        <w:rPr>
          <w:rFonts w:ascii="Times New Roman" w:hAnsi="Times New Roman" w:cs="Times New Roman"/>
          <w:i/>
          <w:sz w:val="24"/>
          <w:szCs w:val="24"/>
          <w:shd w:val="clear" w:color="auto" w:fill="FFFFFF"/>
          <w:lang w:val="cs-CZ"/>
        </w:rPr>
        <w:t xml:space="preserve">vyhodnotit implementaci Směrnice v České republice </w:t>
      </w:r>
      <w:r w:rsidRPr="005E40FD">
        <w:rPr>
          <w:rFonts w:ascii="Times New Roman" w:hAnsi="Times New Roman" w:cs="Times New Roman"/>
          <w:sz w:val="24"/>
          <w:szCs w:val="24"/>
          <w:shd w:val="clear" w:color="auto" w:fill="FFFFFF"/>
          <w:lang w:val="cs-CZ"/>
        </w:rPr>
        <w:t xml:space="preserve">byl dosažen prostřednictvím odpovědi na výzkumnou otazku, </w:t>
      </w:r>
      <w:r w:rsidRPr="005E40FD">
        <w:rPr>
          <w:rFonts w:ascii="Times New Roman" w:hAnsi="Times New Roman" w:cs="Times New Roman"/>
          <w:sz w:val="24"/>
          <w:szCs w:val="24"/>
          <w:lang w:val="cs-CZ"/>
        </w:rPr>
        <w:t xml:space="preserve">která odpovídá vedlejšímu cílu č. 3. </w:t>
      </w:r>
    </w:p>
    <w:p w14:paraId="1B4B8E23" w14:textId="099F1DEF" w:rsidR="0076240A" w:rsidRPr="005E40FD" w:rsidRDefault="0076240A" w:rsidP="00054C62">
      <w:pPr>
        <w:pStyle w:val="a3"/>
        <w:spacing w:after="0" w:line="360" w:lineRule="auto"/>
        <w:ind w:left="0" w:firstLine="708"/>
        <w:jc w:val="both"/>
        <w:rPr>
          <w:rFonts w:ascii="Times New Roman" w:hAnsi="Times New Roman" w:cs="Times New Roman"/>
          <w:sz w:val="24"/>
          <w:szCs w:val="24"/>
          <w:shd w:val="clear" w:color="auto" w:fill="FFFFFF"/>
          <w:lang w:val="en-US"/>
        </w:rPr>
      </w:pPr>
      <w:r w:rsidRPr="005E40FD">
        <w:rPr>
          <w:rFonts w:ascii="Times New Roman" w:hAnsi="Times New Roman" w:cs="Times New Roman"/>
          <w:sz w:val="24"/>
          <w:szCs w:val="24"/>
          <w:lang w:val="en-US"/>
        </w:rPr>
        <w:t xml:space="preserve">Hodnocení </w:t>
      </w:r>
      <w:r w:rsidRPr="005E40FD">
        <w:rPr>
          <w:rFonts w:ascii="Times New Roman" w:hAnsi="Times New Roman" w:cs="Times New Roman"/>
          <w:sz w:val="24"/>
          <w:szCs w:val="24"/>
          <w:shd w:val="clear" w:color="auto" w:fill="FFFFFF"/>
          <w:lang w:val="en-US"/>
        </w:rPr>
        <w:t xml:space="preserve">implementace </w:t>
      </w:r>
      <w:r w:rsidRPr="005E40FD">
        <w:rPr>
          <w:rFonts w:ascii="Times New Roman" w:hAnsi="Times New Roman" w:cs="Times New Roman"/>
          <w:i/>
          <w:sz w:val="24"/>
          <w:szCs w:val="24"/>
          <w:shd w:val="clear" w:color="auto" w:fill="FFFFFF"/>
          <w:lang w:val="en-US"/>
        </w:rPr>
        <w:t>Směrnice</w:t>
      </w:r>
      <w:r w:rsidRPr="005E40FD">
        <w:rPr>
          <w:rFonts w:ascii="Times New Roman" w:hAnsi="Times New Roman" w:cs="Times New Roman"/>
          <w:sz w:val="24"/>
          <w:szCs w:val="24"/>
          <w:shd w:val="clear" w:color="auto" w:fill="FFFFFF"/>
          <w:lang w:val="en-US"/>
        </w:rPr>
        <w:t xml:space="preserve"> v České republice se týkají následující dva body:</w:t>
      </w:r>
    </w:p>
    <w:p w14:paraId="3C989441" w14:textId="1CD2851B" w:rsidR="0076240A" w:rsidRPr="005E40FD" w:rsidRDefault="0076240A" w:rsidP="00054C62">
      <w:pPr>
        <w:pStyle w:val="a3"/>
        <w:numPr>
          <w:ilvl w:val="0"/>
          <w:numId w:val="23"/>
        </w:numPr>
        <w:tabs>
          <w:tab w:val="left" w:pos="426"/>
        </w:tabs>
        <w:spacing w:after="0" w:line="360" w:lineRule="auto"/>
        <w:ind w:left="0" w:firstLine="709"/>
        <w:jc w:val="both"/>
        <w:rPr>
          <w:rFonts w:ascii="Times New Roman" w:hAnsi="Times New Roman" w:cs="Times New Roman"/>
          <w:sz w:val="24"/>
          <w:szCs w:val="24"/>
          <w:u w:val="single"/>
          <w:lang w:val="cs-CZ"/>
        </w:rPr>
      </w:pPr>
      <w:r w:rsidRPr="005E40FD">
        <w:rPr>
          <w:rFonts w:ascii="Times New Roman" w:hAnsi="Times New Roman" w:cs="Times New Roman"/>
          <w:sz w:val="24"/>
          <w:szCs w:val="24"/>
          <w:lang w:val="cs-CZ"/>
        </w:rPr>
        <w:t xml:space="preserve">Dle stavu ke dni podpisu závěru diplomové práce Česká republika neimplementovala </w:t>
      </w:r>
      <w:r w:rsidRPr="005E40FD">
        <w:rPr>
          <w:rFonts w:ascii="Times New Roman" w:hAnsi="Times New Roman" w:cs="Times New Roman"/>
          <w:i/>
          <w:sz w:val="24"/>
          <w:szCs w:val="24"/>
          <w:lang w:val="cs-CZ"/>
        </w:rPr>
        <w:t>Směrnici</w:t>
      </w:r>
      <w:r w:rsidRPr="005E40FD">
        <w:rPr>
          <w:rFonts w:ascii="Times New Roman" w:hAnsi="Times New Roman" w:cs="Times New Roman"/>
          <w:sz w:val="24"/>
          <w:szCs w:val="24"/>
          <w:lang w:val="cs-CZ"/>
        </w:rPr>
        <w:t xml:space="preserve"> do svého právního řádu, nicméně měla tuto povinnost splnit </w:t>
      </w:r>
      <w:r w:rsidR="00591D9F" w:rsidRPr="005E40FD">
        <w:rPr>
          <w:rFonts w:ascii="Times New Roman" w:hAnsi="Times New Roman" w:cs="Times New Roman"/>
          <w:sz w:val="24"/>
          <w:szCs w:val="24"/>
          <w:lang w:val="cs-CZ"/>
        </w:rPr>
        <w:t>do 27.</w:t>
      </w:r>
      <w:r w:rsidRPr="005E40FD">
        <w:rPr>
          <w:rFonts w:ascii="Times New Roman" w:hAnsi="Times New Roman" w:cs="Times New Roman"/>
          <w:sz w:val="24"/>
          <w:szCs w:val="24"/>
          <w:lang w:val="cs-CZ"/>
        </w:rPr>
        <w:t xml:space="preserve"> prosince 2016.</w:t>
      </w:r>
    </w:p>
    <w:p w14:paraId="447C5CA7" w14:textId="77777777" w:rsidR="0076240A" w:rsidRPr="005E40FD" w:rsidRDefault="0076240A" w:rsidP="00054C62">
      <w:pPr>
        <w:pStyle w:val="a3"/>
        <w:numPr>
          <w:ilvl w:val="0"/>
          <w:numId w:val="23"/>
        </w:numPr>
        <w:tabs>
          <w:tab w:val="left" w:pos="426"/>
        </w:tabs>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Návrh zákona o náhradě škody v oblasti hospodářské soutěže má řadu podstatných nedostatků. </w:t>
      </w:r>
    </w:p>
    <w:p w14:paraId="71FB40BE" w14:textId="77777777" w:rsidR="0076240A" w:rsidRPr="005E40FD" w:rsidRDefault="0076240A" w:rsidP="00054C62">
      <w:pPr>
        <w:spacing w:after="0" w:line="360" w:lineRule="auto"/>
        <w:ind w:firstLine="708"/>
        <w:jc w:val="both"/>
        <w:rPr>
          <w:rFonts w:ascii="Times New Roman" w:hAnsi="Times New Roman" w:cs="Times New Roman"/>
          <w:sz w:val="24"/>
          <w:szCs w:val="24"/>
          <w:lang w:val="en-US"/>
        </w:rPr>
      </w:pPr>
      <w:r w:rsidRPr="005E40FD">
        <w:rPr>
          <w:rFonts w:ascii="Times New Roman" w:hAnsi="Times New Roman" w:cs="Times New Roman"/>
          <w:sz w:val="24"/>
          <w:szCs w:val="24"/>
          <w:lang w:val="cs-CZ"/>
        </w:rPr>
        <w:t xml:space="preserve">Navrh zákona omezuje působnost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Řada </w:t>
      </w:r>
      <w:r w:rsidRPr="005E40FD">
        <w:rPr>
          <w:rFonts w:ascii="Times New Roman" w:hAnsi="Times New Roman" w:cs="Times New Roman"/>
          <w:sz w:val="24"/>
          <w:szCs w:val="24"/>
          <w:lang w:val="en-US"/>
        </w:rPr>
        <w:t xml:space="preserve">ustanovení </w:t>
      </w:r>
      <w:r w:rsidRPr="005E40FD">
        <w:rPr>
          <w:rFonts w:ascii="Times New Roman" w:hAnsi="Times New Roman" w:cs="Times New Roman"/>
          <w:i/>
          <w:sz w:val="24"/>
          <w:szCs w:val="24"/>
          <w:lang w:val="en-US"/>
        </w:rPr>
        <w:t>Směrnice</w:t>
      </w:r>
      <w:r w:rsidRPr="005E40FD">
        <w:rPr>
          <w:rFonts w:ascii="Times New Roman" w:hAnsi="Times New Roman" w:cs="Times New Roman"/>
          <w:sz w:val="24"/>
          <w:szCs w:val="24"/>
          <w:lang w:val="en-US"/>
        </w:rPr>
        <w:t xml:space="preserve"> se vůbec neimplementovala, některá ustanovení se implementovala jenom částečně.</w:t>
      </w:r>
    </w:p>
    <w:p w14:paraId="4EEF9D34" w14:textId="77777777" w:rsidR="0076240A" w:rsidRPr="005E40FD" w:rsidRDefault="0076240A" w:rsidP="00054C62">
      <w:pPr>
        <w:pStyle w:val="a3"/>
        <w:spacing w:after="0" w:line="360" w:lineRule="auto"/>
        <w:ind w:left="0"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S výše uvedeným cílem koresponduje výzkumní otázka, která odpovídá vedlejšímu cílu č. 3.   </w:t>
      </w:r>
    </w:p>
    <w:p w14:paraId="596EA82F" w14:textId="77777777" w:rsidR="0076240A" w:rsidRPr="005E40FD" w:rsidRDefault="0076240A" w:rsidP="00054C62">
      <w:pPr>
        <w:spacing w:after="0" w:line="360" w:lineRule="auto"/>
        <w:ind w:firstLine="709"/>
        <w:jc w:val="both"/>
        <w:rPr>
          <w:rFonts w:ascii="Times New Roman" w:hAnsi="Times New Roman" w:cs="Times New Roman"/>
          <w:sz w:val="24"/>
          <w:szCs w:val="24"/>
          <w:u w:val="single"/>
          <w:lang w:val="cs-CZ"/>
        </w:rPr>
      </w:pPr>
      <w:r w:rsidRPr="005E40FD">
        <w:rPr>
          <w:rFonts w:ascii="Times New Roman" w:hAnsi="Times New Roman" w:cs="Times New Roman"/>
          <w:sz w:val="24"/>
          <w:szCs w:val="24"/>
          <w:lang w:val="cs-CZ"/>
        </w:rPr>
        <w:t xml:space="preserve">Odpověď na výzkumnou otázku: </w:t>
      </w:r>
      <w:r w:rsidRPr="005E40FD">
        <w:rPr>
          <w:rFonts w:ascii="Times New Roman" w:hAnsi="Times New Roman" w:cs="Times New Roman"/>
          <w:sz w:val="24"/>
          <w:szCs w:val="24"/>
          <w:u w:val="single"/>
          <w:shd w:val="clear" w:color="auto" w:fill="FFFFFF"/>
          <w:lang w:val="cs-CZ"/>
        </w:rPr>
        <w:t xml:space="preserve">schválením </w:t>
      </w:r>
      <w:r w:rsidRPr="005E40FD">
        <w:rPr>
          <w:rFonts w:ascii="Times New Roman" w:hAnsi="Times New Roman" w:cs="Times New Roman"/>
          <w:sz w:val="24"/>
          <w:szCs w:val="24"/>
          <w:u w:val="single"/>
          <w:lang w:val="cs-CZ"/>
        </w:rPr>
        <w:t xml:space="preserve">zákona o náhradě škody v oblasti hospodářské soutěže nebude implementace Směrnice v České republice dostačující. </w:t>
      </w:r>
    </w:p>
    <w:p w14:paraId="0536FA2E" w14:textId="53493081" w:rsidR="0076240A" w:rsidRPr="005E40FD" w:rsidRDefault="0076240A" w:rsidP="00054C62">
      <w:pPr>
        <w:spacing w:after="0" w:line="360" w:lineRule="auto"/>
        <w:ind w:firstLine="708"/>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 xml:space="preserve">Tvrdit opak neumožňuje neexistence v návrhu zákona některých ustanovení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w:t>
      </w:r>
    </w:p>
    <w:p w14:paraId="292867CA" w14:textId="77777777" w:rsidR="0076240A" w:rsidRPr="005E40FD" w:rsidRDefault="0076240A" w:rsidP="00054C62">
      <w:pPr>
        <w:pStyle w:val="a3"/>
        <w:spacing w:after="0" w:line="360" w:lineRule="auto"/>
        <w:ind w:left="0" w:firstLine="708"/>
        <w:jc w:val="both"/>
        <w:rPr>
          <w:rFonts w:ascii="Times New Roman" w:hAnsi="Times New Roman" w:cs="Times New Roman"/>
          <w:sz w:val="24"/>
          <w:szCs w:val="24"/>
          <w:shd w:val="clear" w:color="auto" w:fill="FFFFFF"/>
          <w:lang w:val="cs-CZ"/>
        </w:rPr>
      </w:pPr>
      <w:r w:rsidRPr="005E40FD">
        <w:rPr>
          <w:rFonts w:ascii="Times New Roman" w:hAnsi="Times New Roman" w:cs="Times New Roman"/>
          <w:sz w:val="24"/>
          <w:szCs w:val="24"/>
          <w:lang w:val="cs-CZ"/>
        </w:rPr>
        <w:t xml:space="preserve">Tudíž má hypotéza o tom, že </w:t>
      </w:r>
      <w:r w:rsidRPr="005E40FD">
        <w:rPr>
          <w:rFonts w:ascii="Times New Roman" w:hAnsi="Times New Roman" w:cs="Times New Roman"/>
          <w:i/>
          <w:sz w:val="24"/>
          <w:szCs w:val="24"/>
          <w:shd w:val="clear" w:color="auto" w:fill="FFFFFF"/>
          <w:lang w:val="cs-CZ"/>
        </w:rPr>
        <w:t xml:space="preserve">schválením </w:t>
      </w:r>
      <w:r w:rsidRPr="005E40FD">
        <w:rPr>
          <w:rFonts w:ascii="Times New Roman" w:hAnsi="Times New Roman" w:cs="Times New Roman"/>
          <w:i/>
          <w:sz w:val="24"/>
          <w:szCs w:val="24"/>
          <w:lang w:val="cs-CZ"/>
        </w:rPr>
        <w:t>zákona o náhradě škody v oblasti hospodářské soutěže bude implementace Směrnice v České republice dostačující</w:t>
      </w:r>
      <w:r w:rsidRPr="005E40FD">
        <w:rPr>
          <w:rFonts w:ascii="Times New Roman" w:hAnsi="Times New Roman" w:cs="Times New Roman"/>
          <w:sz w:val="24"/>
          <w:szCs w:val="24"/>
          <w:lang w:val="cs-CZ"/>
        </w:rPr>
        <w:t xml:space="preserve">, </w:t>
      </w:r>
      <w:r w:rsidRPr="005E40FD">
        <w:rPr>
          <w:rFonts w:ascii="Times New Roman" w:hAnsi="Times New Roman" w:cs="Times New Roman"/>
          <w:sz w:val="24"/>
          <w:szCs w:val="24"/>
          <w:shd w:val="clear" w:color="auto" w:fill="FFFFFF"/>
          <w:lang w:val="cs-CZ"/>
        </w:rPr>
        <w:t xml:space="preserve">není správná.  </w:t>
      </w:r>
    </w:p>
    <w:p w14:paraId="1868B818" w14:textId="4956A208" w:rsidR="00591D9F" w:rsidRPr="005E40FD" w:rsidRDefault="0076240A" w:rsidP="00054C62">
      <w:pPr>
        <w:pStyle w:val="a3"/>
        <w:spacing w:after="0" w:line="360" w:lineRule="auto"/>
        <w:ind w:left="0" w:firstLine="709"/>
        <w:jc w:val="both"/>
        <w:rPr>
          <w:rFonts w:ascii="Times New Roman" w:hAnsi="Times New Roman" w:cs="Times New Roman"/>
          <w:b/>
          <w:sz w:val="24"/>
          <w:szCs w:val="24"/>
          <w:u w:val="single"/>
          <w:lang w:val="cs-CZ"/>
        </w:rPr>
      </w:pPr>
      <w:r w:rsidRPr="005E40FD">
        <w:rPr>
          <w:rFonts w:ascii="Times New Roman" w:hAnsi="Times New Roman" w:cs="Times New Roman"/>
          <w:sz w:val="24"/>
          <w:szCs w:val="24"/>
          <w:lang w:val="cs-CZ"/>
        </w:rPr>
        <w:t xml:space="preserve">V závěru výzkumu </w:t>
      </w:r>
      <w:r w:rsidRPr="005E40FD">
        <w:rPr>
          <w:rFonts w:ascii="Times New Roman" w:hAnsi="Times New Roman" w:cs="Times New Roman"/>
          <w:i/>
          <w:sz w:val="24"/>
          <w:szCs w:val="24"/>
          <w:lang w:val="cs-CZ"/>
        </w:rPr>
        <w:t>Směrnice</w:t>
      </w:r>
      <w:r w:rsidRPr="005E40FD">
        <w:rPr>
          <w:rFonts w:ascii="Times New Roman" w:hAnsi="Times New Roman" w:cs="Times New Roman"/>
          <w:sz w:val="24"/>
          <w:szCs w:val="24"/>
          <w:lang w:val="cs-CZ"/>
        </w:rPr>
        <w:t xml:space="preserve"> a její implementace v České republice </w:t>
      </w:r>
      <w:r w:rsidR="00591D9F" w:rsidRPr="005E40FD">
        <w:rPr>
          <w:rFonts w:ascii="Times New Roman" w:hAnsi="Times New Roman" w:cs="Times New Roman"/>
          <w:sz w:val="24"/>
          <w:szCs w:val="24"/>
          <w:lang w:val="cs-CZ"/>
        </w:rPr>
        <w:t xml:space="preserve">bych </w:t>
      </w:r>
      <w:r w:rsidRPr="005E40FD">
        <w:rPr>
          <w:rFonts w:ascii="Times New Roman" w:hAnsi="Times New Roman" w:cs="Times New Roman"/>
          <w:sz w:val="24"/>
          <w:szCs w:val="24"/>
          <w:lang w:val="cs-CZ"/>
        </w:rPr>
        <w:t xml:space="preserve">nechtěl dlouho mluvit o její důležitosti a zase opakovat to, že </w:t>
      </w:r>
      <w:r w:rsidR="00591D9F" w:rsidRPr="005E40FD">
        <w:rPr>
          <w:rFonts w:ascii="Times New Roman" w:hAnsi="Times New Roman" w:cs="Times New Roman"/>
          <w:sz w:val="24"/>
          <w:szCs w:val="24"/>
          <w:lang w:val="cs-CZ"/>
        </w:rPr>
        <w:t>„ž</w:t>
      </w:r>
      <w:r w:rsidRPr="005E40FD">
        <w:rPr>
          <w:rFonts w:ascii="Times New Roman" w:hAnsi="Times New Roman" w:cs="Times New Roman"/>
          <w:sz w:val="24"/>
          <w:szCs w:val="24"/>
          <w:lang w:val="cs-CZ"/>
        </w:rPr>
        <w:t>aloby o náhradu škody jsou [...] prvkem účinného systému soukromoprávního prosazování právních předpisů o hospodářské soutěži</w:t>
      </w:r>
      <w:r w:rsidR="00591D9F" w:rsidRPr="005E40FD">
        <w:rPr>
          <w:rFonts w:ascii="Times New Roman" w:hAnsi="Times New Roman" w:cs="Times New Roman"/>
          <w:sz w:val="24"/>
          <w:szCs w:val="24"/>
          <w:lang w:val="cs-CZ"/>
        </w:rPr>
        <w:t>“</w:t>
      </w:r>
      <w:r w:rsidRPr="005E40FD">
        <w:rPr>
          <w:rStyle w:val="a6"/>
          <w:rFonts w:ascii="Times New Roman" w:hAnsi="Times New Roman" w:cs="Times New Roman"/>
          <w:sz w:val="24"/>
          <w:szCs w:val="24"/>
          <w:lang w:val="cs-CZ"/>
        </w:rPr>
        <w:footnoteReference w:id="164"/>
      </w:r>
      <w:r w:rsidR="00810042" w:rsidRPr="005E40FD">
        <w:rPr>
          <w:rFonts w:ascii="Times New Roman" w:hAnsi="Times New Roman" w:cs="Times New Roman"/>
          <w:sz w:val="24"/>
          <w:szCs w:val="24"/>
          <w:lang w:val="cs-CZ"/>
        </w:rPr>
        <w:t>.</w:t>
      </w:r>
      <w:r w:rsidRPr="005E40FD">
        <w:rPr>
          <w:rFonts w:ascii="Times New Roman" w:hAnsi="Times New Roman" w:cs="Times New Roman"/>
          <w:sz w:val="24"/>
          <w:szCs w:val="24"/>
          <w:lang w:val="cs-CZ"/>
        </w:rPr>
        <w:t xml:space="preserve"> </w:t>
      </w:r>
      <w:r w:rsidR="00D9500E" w:rsidRPr="005E40FD">
        <w:rPr>
          <w:rFonts w:ascii="Times New Roman" w:hAnsi="Times New Roman" w:cs="Times New Roman"/>
          <w:sz w:val="24"/>
          <w:szCs w:val="24"/>
          <w:lang w:val="cs-CZ"/>
        </w:rPr>
        <w:t xml:space="preserve"> </w:t>
      </w:r>
    </w:p>
    <w:p w14:paraId="12F2C80D" w14:textId="60B4123B" w:rsidR="004477A4" w:rsidRPr="005E40FD" w:rsidRDefault="00591D9F" w:rsidP="00054C62">
      <w:pPr>
        <w:pStyle w:val="a3"/>
        <w:spacing w:after="0" w:line="360" w:lineRule="auto"/>
        <w:ind w:left="0" w:firstLine="709"/>
        <w:jc w:val="both"/>
        <w:rPr>
          <w:rFonts w:ascii="Times New Roman" w:hAnsi="Times New Roman" w:cs="Times New Roman"/>
          <w:sz w:val="24"/>
          <w:szCs w:val="24"/>
          <w:lang w:val="cs-CZ"/>
        </w:rPr>
      </w:pPr>
      <w:r w:rsidRPr="005E40FD">
        <w:rPr>
          <w:rFonts w:ascii="Times New Roman" w:hAnsi="Times New Roman" w:cs="Times New Roman"/>
          <w:sz w:val="24"/>
          <w:szCs w:val="24"/>
          <w:lang w:val="cs-CZ"/>
        </w:rPr>
        <w:t>T</w:t>
      </w:r>
      <w:r w:rsidR="0076240A" w:rsidRPr="005E40FD">
        <w:rPr>
          <w:rFonts w:ascii="Times New Roman" w:hAnsi="Times New Roman" w:cs="Times New Roman"/>
          <w:sz w:val="24"/>
          <w:szCs w:val="24"/>
          <w:lang w:val="cs-CZ"/>
        </w:rPr>
        <w:t>aké bych se chtěl obrátit k odst. 1.6 Důvodové zprávy “Zhodnocení rizika”,</w:t>
      </w:r>
      <w:r w:rsidRPr="005E40FD">
        <w:rPr>
          <w:rFonts w:ascii="Times New Roman" w:hAnsi="Times New Roman" w:cs="Times New Roman"/>
          <w:sz w:val="24"/>
          <w:szCs w:val="24"/>
          <w:lang w:val="cs-CZ"/>
        </w:rPr>
        <w:t xml:space="preserve"> </w:t>
      </w:r>
      <w:r w:rsidR="0076240A" w:rsidRPr="005E40FD">
        <w:rPr>
          <w:rFonts w:ascii="Times New Roman" w:hAnsi="Times New Roman" w:cs="Times New Roman"/>
          <w:sz w:val="24"/>
          <w:szCs w:val="24"/>
          <w:lang w:val="cs-CZ"/>
        </w:rPr>
        <w:t>ve kterém se mluví o tom, že</w:t>
      </w:r>
      <w:r w:rsidRPr="005E40FD">
        <w:rPr>
          <w:rFonts w:ascii="Times New Roman" w:hAnsi="Times New Roman" w:cs="Times New Roman"/>
          <w:sz w:val="24"/>
          <w:szCs w:val="24"/>
          <w:lang w:val="cs-CZ"/>
        </w:rPr>
        <w:t xml:space="preserve"> „</w:t>
      </w:r>
      <w:r w:rsidR="0076240A" w:rsidRPr="005E40FD">
        <w:rPr>
          <w:rFonts w:ascii="Times New Roman" w:hAnsi="Times New Roman" w:cs="Times New Roman"/>
          <w:sz w:val="24"/>
          <w:szCs w:val="24"/>
          <w:lang w:val="cs-CZ"/>
        </w:rPr>
        <w:t xml:space="preserve">v případě neimplementace </w:t>
      </w:r>
      <w:r w:rsidR="0076240A" w:rsidRPr="005E40FD">
        <w:rPr>
          <w:rFonts w:ascii="Times New Roman" w:hAnsi="Times New Roman" w:cs="Times New Roman"/>
          <w:i/>
          <w:sz w:val="24"/>
          <w:szCs w:val="24"/>
          <w:lang w:val="cs-CZ"/>
        </w:rPr>
        <w:t>Směrnice</w:t>
      </w:r>
      <w:r w:rsidR="0076240A" w:rsidRPr="005E40FD">
        <w:rPr>
          <w:rFonts w:ascii="Times New Roman" w:hAnsi="Times New Roman" w:cs="Times New Roman"/>
          <w:sz w:val="24"/>
          <w:szCs w:val="24"/>
          <w:lang w:val="cs-CZ"/>
        </w:rPr>
        <w:t xml:space="preserve"> by tedy nedošlo k posílení soukromoprávního vymáhání dodržová</w:t>
      </w:r>
      <w:r w:rsidR="006E7F26" w:rsidRPr="005E40FD">
        <w:rPr>
          <w:rFonts w:ascii="Times New Roman" w:hAnsi="Times New Roman" w:cs="Times New Roman"/>
          <w:sz w:val="24"/>
          <w:szCs w:val="24"/>
          <w:lang w:val="cs-CZ"/>
        </w:rPr>
        <w:t>ní pravidel hospodářské soutěž</w:t>
      </w:r>
      <w:r w:rsidRPr="005E40FD">
        <w:rPr>
          <w:rFonts w:ascii="Times New Roman" w:hAnsi="Times New Roman" w:cs="Times New Roman"/>
          <w:sz w:val="24"/>
          <w:szCs w:val="24"/>
          <w:lang w:val="cs-CZ"/>
        </w:rPr>
        <w:t xml:space="preserve">e“ </w:t>
      </w:r>
      <w:r w:rsidR="0076240A" w:rsidRPr="005E40FD">
        <w:rPr>
          <w:rFonts w:ascii="Times New Roman" w:hAnsi="Times New Roman" w:cs="Times New Roman"/>
          <w:sz w:val="24"/>
          <w:szCs w:val="24"/>
          <w:lang w:val="cs-CZ"/>
        </w:rPr>
        <w:t xml:space="preserve">a </w:t>
      </w:r>
      <w:r w:rsidR="0076240A" w:rsidRPr="005E40FD">
        <w:rPr>
          <w:rFonts w:ascii="Times New Roman" w:hAnsi="Times New Roman" w:cs="Times New Roman"/>
          <w:sz w:val="24"/>
          <w:szCs w:val="24"/>
          <w:lang w:val="cs-CZ"/>
        </w:rPr>
        <w:lastRenderedPageBreak/>
        <w:t>připomenout následující</w:t>
      </w:r>
      <w:r w:rsidRPr="005E40FD">
        <w:rPr>
          <w:rFonts w:ascii="Times New Roman" w:hAnsi="Times New Roman" w:cs="Times New Roman"/>
          <w:sz w:val="24"/>
          <w:szCs w:val="24"/>
          <w:lang w:val="cs-CZ"/>
        </w:rPr>
        <w:t xml:space="preserve">, </w:t>
      </w:r>
      <w:r w:rsidRPr="005E40FD">
        <w:rPr>
          <w:rStyle w:val="a7"/>
          <w:rFonts w:ascii="Times New Roman" w:hAnsi="Times New Roman" w:cs="Times New Roman"/>
          <w:bCs/>
          <w:i w:val="0"/>
          <w:sz w:val="24"/>
          <w:szCs w:val="24"/>
          <w:shd w:val="clear" w:color="auto" w:fill="FFFFFF"/>
          <w:lang w:val="cs-CZ"/>
        </w:rPr>
        <w:t>t</w:t>
      </w:r>
      <w:r w:rsidR="0076240A" w:rsidRPr="005E40FD">
        <w:rPr>
          <w:rStyle w:val="a7"/>
          <w:rFonts w:ascii="Times New Roman" w:hAnsi="Times New Roman" w:cs="Times New Roman"/>
          <w:bCs/>
          <w:i w:val="0"/>
          <w:sz w:val="24"/>
          <w:szCs w:val="24"/>
          <w:shd w:val="clear" w:color="auto" w:fill="FFFFFF"/>
          <w:lang w:val="cs-CZ"/>
        </w:rPr>
        <w:t>edy</w:t>
      </w:r>
      <w:r w:rsidRPr="005E40FD">
        <w:rPr>
          <w:rStyle w:val="a7"/>
          <w:rFonts w:ascii="Times New Roman" w:hAnsi="Times New Roman" w:cs="Times New Roman"/>
          <w:bCs/>
          <w:i w:val="0"/>
          <w:sz w:val="24"/>
          <w:szCs w:val="24"/>
          <w:shd w:val="clear" w:color="auto" w:fill="FFFFFF"/>
          <w:lang w:val="cs-CZ"/>
        </w:rPr>
        <w:t xml:space="preserve"> že</w:t>
      </w:r>
      <w:r w:rsidR="0076240A" w:rsidRPr="005E40FD">
        <w:rPr>
          <w:rStyle w:val="a7"/>
          <w:rFonts w:ascii="Times New Roman" w:hAnsi="Times New Roman" w:cs="Times New Roman"/>
          <w:bCs/>
          <w:i w:val="0"/>
          <w:sz w:val="24"/>
          <w:szCs w:val="24"/>
          <w:shd w:val="clear" w:color="auto" w:fill="FFFFFF"/>
          <w:lang w:val="cs-CZ"/>
        </w:rPr>
        <w:t xml:space="preserve"> vychází</w:t>
      </w:r>
      <w:r w:rsidR="0076240A" w:rsidRPr="005E40FD">
        <w:rPr>
          <w:rFonts w:ascii="Times New Roman" w:hAnsi="Times New Roman" w:cs="Times New Roman"/>
          <w:sz w:val="24"/>
          <w:szCs w:val="24"/>
          <w:lang w:val="cs-CZ"/>
        </w:rPr>
        <w:t xml:space="preserve"> v</w:t>
      </w:r>
      <w:r w:rsidRPr="005E40FD">
        <w:rPr>
          <w:rFonts w:ascii="Times New Roman" w:hAnsi="Times New Roman" w:cs="Times New Roman"/>
          <w:sz w:val="24"/>
          <w:szCs w:val="24"/>
          <w:lang w:val="cs-CZ"/>
        </w:rPr>
        <w:t> </w:t>
      </w:r>
      <w:r w:rsidR="0076240A" w:rsidRPr="005E40FD">
        <w:rPr>
          <w:rFonts w:ascii="Times New Roman" w:hAnsi="Times New Roman" w:cs="Times New Roman"/>
          <w:sz w:val="24"/>
          <w:szCs w:val="24"/>
          <w:lang w:val="cs-CZ"/>
        </w:rPr>
        <w:t>nějaké</w:t>
      </w:r>
      <w:r w:rsidRPr="005E40FD">
        <w:rPr>
          <w:rFonts w:ascii="Times New Roman" w:hAnsi="Times New Roman" w:cs="Times New Roman"/>
          <w:sz w:val="24"/>
          <w:szCs w:val="24"/>
          <w:lang w:val="cs-CZ"/>
        </w:rPr>
        <w:t xml:space="preserve"> </w:t>
      </w:r>
      <w:r w:rsidR="0076240A" w:rsidRPr="005E40FD">
        <w:rPr>
          <w:rFonts w:ascii="Times New Roman" w:hAnsi="Times New Roman" w:cs="Times New Roman"/>
          <w:sz w:val="24"/>
          <w:szCs w:val="24"/>
          <w:lang w:val="cs-CZ"/>
        </w:rPr>
        <w:t>míř</w:t>
      </w:r>
      <w:r w:rsidRPr="005E40FD">
        <w:rPr>
          <w:rFonts w:ascii="Times New Roman" w:hAnsi="Times New Roman" w:cs="Times New Roman"/>
          <w:sz w:val="24"/>
          <w:szCs w:val="24"/>
          <w:lang w:val="cs-CZ"/>
        </w:rPr>
        <w:t xml:space="preserve">e </w:t>
      </w:r>
      <w:r w:rsidR="0076240A" w:rsidRPr="005E40FD">
        <w:rPr>
          <w:rFonts w:ascii="Times New Roman" w:hAnsi="Times New Roman" w:cs="Times New Roman"/>
          <w:sz w:val="24"/>
          <w:szCs w:val="24"/>
          <w:lang w:val="cs-CZ"/>
        </w:rPr>
        <w:t>posílení soukromoprávního vymáhání dodržování pravidel hospodářské soutěže po</w:t>
      </w:r>
      <w:r w:rsidRPr="005E40FD">
        <w:rPr>
          <w:rFonts w:ascii="Times New Roman" w:hAnsi="Times New Roman" w:cs="Times New Roman"/>
          <w:sz w:val="24"/>
          <w:szCs w:val="24"/>
          <w:lang w:val="cs-CZ"/>
        </w:rPr>
        <w:t xml:space="preserve"> </w:t>
      </w:r>
      <w:r w:rsidR="0076240A" w:rsidRPr="005E40FD">
        <w:rPr>
          <w:rFonts w:ascii="Times New Roman" w:hAnsi="Times New Roman" w:cs="Times New Roman"/>
          <w:sz w:val="24"/>
          <w:szCs w:val="24"/>
          <w:lang w:val="cs-CZ"/>
        </w:rPr>
        <w:t xml:space="preserve">27. prosinci 2016 </w:t>
      </w:r>
      <w:r w:rsidR="003913E6">
        <w:rPr>
          <w:rFonts w:ascii="Times New Roman" w:hAnsi="Times New Roman" w:cs="Times New Roman"/>
          <w:sz w:val="24"/>
          <w:szCs w:val="24"/>
          <w:lang w:val="cs-CZ"/>
        </w:rPr>
        <w:t>má</w:t>
      </w:r>
      <w:r w:rsidR="0076240A" w:rsidRPr="005E40FD">
        <w:rPr>
          <w:rFonts w:ascii="Times New Roman" w:hAnsi="Times New Roman" w:cs="Times New Roman"/>
          <w:sz w:val="24"/>
          <w:szCs w:val="24"/>
          <w:lang w:val="cs-CZ"/>
        </w:rPr>
        <w:t xml:space="preserve"> své místo.</w:t>
      </w:r>
    </w:p>
    <w:p w14:paraId="06F16415" w14:textId="77777777" w:rsidR="004477A4" w:rsidRPr="00554365" w:rsidRDefault="004477A4" w:rsidP="00554365">
      <w:pPr>
        <w:rPr>
          <w:rFonts w:ascii="Times New Roman" w:hAnsi="Times New Roman" w:cs="Times New Roman"/>
          <w:b/>
          <w:sz w:val="28"/>
          <w:szCs w:val="28"/>
          <w:lang w:val="cs-CZ"/>
        </w:rPr>
      </w:pPr>
      <w:r w:rsidRPr="00554365">
        <w:rPr>
          <w:rFonts w:ascii="Times New Roman" w:hAnsi="Times New Roman" w:cs="Times New Roman"/>
          <w:b/>
          <w:sz w:val="28"/>
          <w:szCs w:val="28"/>
          <w:lang w:val="cs-CZ"/>
        </w:rPr>
        <w:br w:type="page"/>
      </w:r>
    </w:p>
    <w:p w14:paraId="7599266F" w14:textId="77777777" w:rsidR="00393F87" w:rsidRPr="00554365" w:rsidRDefault="00970AC5" w:rsidP="00554365">
      <w:pPr>
        <w:pStyle w:val="1"/>
        <w:jc w:val="center"/>
        <w:rPr>
          <w:rFonts w:ascii="Times New Roman" w:hAnsi="Times New Roman" w:cs="Times New Roman"/>
          <w:b/>
          <w:color w:val="auto"/>
          <w:lang w:val="cs-CZ"/>
        </w:rPr>
      </w:pPr>
      <w:bookmarkStart w:id="58" w:name="_Toc484025504"/>
      <w:r w:rsidRPr="00554365">
        <w:rPr>
          <w:rFonts w:ascii="Times New Roman" w:hAnsi="Times New Roman" w:cs="Times New Roman"/>
          <w:b/>
          <w:color w:val="auto"/>
          <w:lang w:val="cs-CZ"/>
        </w:rPr>
        <w:lastRenderedPageBreak/>
        <w:t>Seznam použitých zdrojů</w:t>
      </w:r>
      <w:bookmarkEnd w:id="58"/>
    </w:p>
    <w:p w14:paraId="0F6461FE" w14:textId="77777777" w:rsidR="00CF3B61" w:rsidRPr="00554365" w:rsidRDefault="00CF3B61" w:rsidP="00554365">
      <w:pPr>
        <w:rPr>
          <w:rFonts w:ascii="Times New Roman" w:hAnsi="Times New Roman" w:cs="Times New Roman"/>
          <w:b/>
          <w:sz w:val="28"/>
          <w:szCs w:val="28"/>
          <w:lang w:val="cs-CZ"/>
        </w:rPr>
      </w:pPr>
    </w:p>
    <w:p w14:paraId="191015E2" w14:textId="2B659473" w:rsidR="00CF3B61" w:rsidRPr="00155F6F" w:rsidRDefault="00750B17" w:rsidP="00054C62">
      <w:pPr>
        <w:spacing w:after="0" w:line="240" w:lineRule="auto"/>
        <w:jc w:val="both"/>
        <w:rPr>
          <w:rFonts w:ascii="Times New Roman" w:hAnsi="Times New Roman" w:cs="Times New Roman"/>
          <w:b/>
          <w:sz w:val="28"/>
          <w:szCs w:val="28"/>
          <w:lang w:val="cs-CZ"/>
        </w:rPr>
      </w:pPr>
      <w:r w:rsidRPr="00155F6F">
        <w:rPr>
          <w:rFonts w:ascii="Times New Roman" w:hAnsi="Times New Roman" w:cs="Times New Roman"/>
          <w:b/>
          <w:sz w:val="28"/>
          <w:szCs w:val="28"/>
          <w:u w:val="single"/>
          <w:lang w:val="cs-CZ"/>
        </w:rPr>
        <w:t>Právní předpisy</w:t>
      </w:r>
      <w:r w:rsidRPr="00155F6F">
        <w:rPr>
          <w:rFonts w:ascii="Times New Roman" w:hAnsi="Times New Roman" w:cs="Times New Roman"/>
          <w:b/>
          <w:sz w:val="28"/>
          <w:szCs w:val="28"/>
          <w:lang w:val="cs-CZ"/>
        </w:rPr>
        <w:t xml:space="preserve">     </w:t>
      </w:r>
    </w:p>
    <w:p w14:paraId="192432F4" w14:textId="77777777" w:rsidR="007A1CEC" w:rsidRPr="00554365" w:rsidRDefault="007A1CEC" w:rsidP="00054C62">
      <w:pPr>
        <w:spacing w:after="0" w:line="240" w:lineRule="auto"/>
        <w:jc w:val="both"/>
        <w:rPr>
          <w:rFonts w:ascii="Times New Roman" w:hAnsi="Times New Roman" w:cs="Times New Roman"/>
          <w:b/>
          <w:sz w:val="24"/>
          <w:szCs w:val="24"/>
          <w:lang w:val="cs-CZ"/>
        </w:rPr>
      </w:pPr>
    </w:p>
    <w:p w14:paraId="51D13B80" w14:textId="09F3A1F8" w:rsidR="006F0F8B" w:rsidRPr="00554365" w:rsidRDefault="006F0F8B" w:rsidP="00054C62">
      <w:pPr>
        <w:autoSpaceDE w:val="0"/>
        <w:autoSpaceDN w:val="0"/>
        <w:adjustRightInd w:val="0"/>
        <w:spacing w:after="0" w:line="240" w:lineRule="auto"/>
        <w:jc w:val="both"/>
        <w:rPr>
          <w:rFonts w:ascii="Times New Roman" w:hAnsi="Times New Roman" w:cs="Times New Roman"/>
          <w:bCs/>
          <w:sz w:val="24"/>
          <w:szCs w:val="24"/>
          <w:lang w:val="cs-CZ"/>
        </w:rPr>
      </w:pPr>
      <w:r w:rsidRPr="00554365">
        <w:rPr>
          <w:rFonts w:ascii="Times New Roman" w:hAnsi="Times New Roman" w:cs="Times New Roman"/>
          <w:bCs/>
          <w:sz w:val="24"/>
          <w:szCs w:val="24"/>
          <w:lang w:val="cs-CZ"/>
        </w:rPr>
        <w:t xml:space="preserve">Komise Evropských společenství. </w:t>
      </w:r>
      <w:r w:rsidR="003F6C91" w:rsidRPr="00554365">
        <w:rPr>
          <w:rFonts w:ascii="Times New Roman" w:hAnsi="Times New Roman" w:cs="Times New Roman"/>
          <w:bCs/>
          <w:sz w:val="24"/>
          <w:szCs w:val="24"/>
          <w:lang w:val="cs-CZ"/>
        </w:rPr>
        <w:t>Bílá kniha</w:t>
      </w:r>
      <w:r w:rsidR="007C63C3" w:rsidRPr="00554365">
        <w:rPr>
          <w:rFonts w:ascii="Times New Roman" w:hAnsi="Times New Roman" w:cs="Times New Roman"/>
          <w:bCs/>
          <w:sz w:val="24"/>
          <w:szCs w:val="24"/>
          <w:lang w:val="cs-CZ"/>
        </w:rPr>
        <w:t xml:space="preserve"> </w:t>
      </w:r>
      <w:r w:rsidRPr="00554365">
        <w:rPr>
          <w:rFonts w:ascii="Times New Roman" w:hAnsi="Times New Roman" w:cs="Times New Roman"/>
          <w:bCs/>
          <w:sz w:val="24"/>
          <w:szCs w:val="24"/>
          <w:lang w:val="cs-CZ"/>
        </w:rPr>
        <w:t>o žalobách o náhradu škody způsobené porušením antimonopolních pravidel ES KOM</w:t>
      </w:r>
      <w:r w:rsidR="007C63C3" w:rsidRPr="00554365">
        <w:rPr>
          <w:rFonts w:ascii="Times New Roman" w:hAnsi="Times New Roman" w:cs="Times New Roman"/>
          <w:bCs/>
          <w:sz w:val="24"/>
          <w:szCs w:val="24"/>
          <w:lang w:val="cs-CZ"/>
        </w:rPr>
        <w:t xml:space="preserve"> </w:t>
      </w:r>
      <w:r w:rsidRPr="00554365">
        <w:rPr>
          <w:rFonts w:ascii="Times New Roman" w:hAnsi="Times New Roman" w:cs="Times New Roman"/>
          <w:bCs/>
          <w:sz w:val="24"/>
          <w:szCs w:val="24"/>
          <w:lang w:val="cs-CZ"/>
        </w:rPr>
        <w:t>(2008) 165. Brusel, 2008. 12 s.</w:t>
      </w:r>
    </w:p>
    <w:p w14:paraId="14639889" w14:textId="77777777" w:rsidR="00CF3B61" w:rsidRPr="00554365" w:rsidRDefault="00CF3B61" w:rsidP="00054C62">
      <w:pPr>
        <w:spacing w:after="0" w:line="240" w:lineRule="auto"/>
        <w:jc w:val="both"/>
        <w:rPr>
          <w:rFonts w:ascii="Times New Roman" w:hAnsi="Times New Roman" w:cs="Times New Roman"/>
          <w:sz w:val="24"/>
          <w:szCs w:val="24"/>
          <w:lang w:val="cs-CZ"/>
        </w:rPr>
      </w:pPr>
    </w:p>
    <w:p w14:paraId="4BDF6981"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r w:rsidRPr="00554365">
        <w:rPr>
          <w:rFonts w:ascii="Times New Roman" w:hAnsi="Times New Roman" w:cs="Times New Roman"/>
          <w:sz w:val="24"/>
          <w:szCs w:val="24"/>
          <w:lang w:val="cs-CZ"/>
        </w:rPr>
        <w:t xml:space="preserve">Nařízení Rady 1/2003 ES ze dne 16. prosince 2002 o provádění pravidel hospodářské soutěže stanovených v článcích 81 a 82 Smlouvy. </w:t>
      </w:r>
      <w:r w:rsidRPr="00554365">
        <w:rPr>
          <w:rFonts w:ascii="Times New Roman" w:hAnsi="Times New Roman" w:cs="Times New Roman"/>
          <w:sz w:val="24"/>
          <w:szCs w:val="24"/>
          <w:bdr w:val="none" w:sz="0" w:space="0" w:color="auto" w:frame="1"/>
          <w:shd w:val="clear" w:color="auto" w:fill="FFFFFF"/>
          <w:lang w:val="cs-CZ"/>
        </w:rPr>
        <w:t xml:space="preserve">Úř. věst. L 1, 4. ledna 2003, s. 1 </w:t>
      </w:r>
      <w:r w:rsidRPr="00554365">
        <w:rPr>
          <w:rFonts w:ascii="Times New Roman" w:hAnsi="Times New Roman" w:cs="Times New Roman"/>
          <w:sz w:val="24"/>
          <w:szCs w:val="24"/>
          <w:lang w:val="cs-CZ"/>
        </w:rPr>
        <w:t>a násl.</w:t>
      </w:r>
    </w:p>
    <w:p w14:paraId="179AC68E" w14:textId="77777777" w:rsidR="007F30F9" w:rsidRPr="00554365" w:rsidRDefault="007F30F9" w:rsidP="00054C62">
      <w:pPr>
        <w:autoSpaceDE w:val="0"/>
        <w:autoSpaceDN w:val="0"/>
        <w:adjustRightInd w:val="0"/>
        <w:spacing w:after="0" w:line="240" w:lineRule="auto"/>
        <w:jc w:val="both"/>
        <w:rPr>
          <w:rFonts w:ascii="Times New Roman" w:hAnsi="Times New Roman" w:cs="Times New Roman"/>
          <w:sz w:val="24"/>
          <w:szCs w:val="24"/>
          <w:lang w:val="cs-CZ"/>
        </w:rPr>
      </w:pPr>
    </w:p>
    <w:p w14:paraId="27BFF979" w14:textId="77777777" w:rsidR="007F30F9" w:rsidRPr="00554365" w:rsidRDefault="007F30F9" w:rsidP="00054C62">
      <w:pPr>
        <w:pStyle w:val="Default"/>
        <w:jc w:val="both"/>
        <w:rPr>
          <w:rFonts w:ascii="Times New Roman" w:hAnsi="Times New Roman" w:cs="Times New Roman"/>
          <w:lang w:val="cs-CZ"/>
        </w:rPr>
      </w:pPr>
      <w:bookmarkStart w:id="59" w:name="_Hlk483467476"/>
      <w:r w:rsidRPr="00554365">
        <w:rPr>
          <w:rFonts w:ascii="Times New Roman" w:hAnsi="Times New Roman" w:cs="Times New Roman"/>
          <w:bCs/>
          <w:lang w:val="cs-CZ"/>
        </w:rPr>
        <w:t xml:space="preserve">Směrnice Evropského parlamentu a Rady 2014/104/EU ze dne 26. listopadu 2014 o určitých pravidlech upravujících žaloby o náhradu škody podle vnitrostátního práva v případě porušení právních předpisů členských států a Evropské unie o hospodářské soutěži. </w:t>
      </w:r>
      <w:r w:rsidRPr="00554365">
        <w:rPr>
          <w:rFonts w:ascii="Times New Roman" w:hAnsi="Times New Roman" w:cs="Times New Roman"/>
          <w:lang w:val="cs-CZ"/>
        </w:rPr>
        <w:t>Úř. věst. L 349, 5. prosince 2014, s. 1 a násl.</w:t>
      </w:r>
    </w:p>
    <w:bookmarkEnd w:id="59"/>
    <w:p w14:paraId="43BFF07E" w14:textId="77777777" w:rsidR="007F30F9" w:rsidRPr="00554365" w:rsidRDefault="007F30F9" w:rsidP="00054C62">
      <w:pPr>
        <w:autoSpaceDE w:val="0"/>
        <w:autoSpaceDN w:val="0"/>
        <w:adjustRightInd w:val="0"/>
        <w:spacing w:after="0" w:line="240" w:lineRule="auto"/>
        <w:jc w:val="both"/>
        <w:rPr>
          <w:rFonts w:ascii="Times New Roman" w:hAnsi="Times New Roman" w:cs="Times New Roman"/>
          <w:sz w:val="24"/>
          <w:szCs w:val="24"/>
          <w:lang w:val="cs-CZ"/>
        </w:rPr>
      </w:pPr>
    </w:p>
    <w:p w14:paraId="3579E552" w14:textId="77777777" w:rsidR="007F30F9" w:rsidRPr="00554365" w:rsidRDefault="007F30F9" w:rsidP="00054C62">
      <w:pPr>
        <w:spacing w:after="0" w:line="240" w:lineRule="auto"/>
        <w:jc w:val="both"/>
        <w:rPr>
          <w:rFonts w:ascii="Times New Roman" w:hAnsi="Times New Roman" w:cs="Times New Roman"/>
          <w:sz w:val="24"/>
          <w:szCs w:val="24"/>
          <w:lang w:val="cs-CZ"/>
        </w:rPr>
      </w:pPr>
      <w:r w:rsidRPr="00554365">
        <w:rPr>
          <w:rFonts w:ascii="Times New Roman" w:eastAsia="Times New Roman" w:hAnsi="Times New Roman" w:cs="Times New Roman"/>
          <w:kern w:val="36"/>
          <w:sz w:val="24"/>
          <w:szCs w:val="24"/>
          <w:lang w:val="cs-CZ" w:eastAsia="ru-RU"/>
        </w:rPr>
        <w:t xml:space="preserve">zákon č. 99/1963 Sb., </w:t>
      </w:r>
      <w:r w:rsidRPr="00554365">
        <w:rPr>
          <w:rFonts w:ascii="Times New Roman" w:hAnsi="Times New Roman" w:cs="Times New Roman"/>
          <w:iCs/>
          <w:sz w:val="24"/>
          <w:szCs w:val="24"/>
          <w:shd w:val="clear" w:color="auto" w:fill="FFFFFF"/>
          <w:lang w:val="cs-CZ"/>
        </w:rPr>
        <w:t>občanský soudní řád,</w:t>
      </w:r>
      <w:r w:rsidRPr="00554365">
        <w:rPr>
          <w:rFonts w:ascii="Times New Roman" w:hAnsi="Times New Roman" w:cs="Times New Roman"/>
          <w:i/>
          <w:iCs/>
          <w:sz w:val="24"/>
          <w:szCs w:val="24"/>
          <w:shd w:val="clear" w:color="auto" w:fill="FFFFFF"/>
          <w:lang w:val="cs-CZ"/>
        </w:rPr>
        <w:t xml:space="preserve"> </w:t>
      </w:r>
      <w:r w:rsidRPr="00554365">
        <w:rPr>
          <w:rFonts w:ascii="Times New Roman" w:hAnsi="Times New Roman" w:cs="Times New Roman"/>
          <w:sz w:val="24"/>
          <w:szCs w:val="24"/>
          <w:lang w:val="cs-CZ"/>
        </w:rPr>
        <w:t>ve znění pozdějších předpisů</w:t>
      </w:r>
    </w:p>
    <w:p w14:paraId="205F4293" w14:textId="77777777" w:rsidR="007F30F9" w:rsidRPr="00554365" w:rsidRDefault="007F30F9" w:rsidP="00054C62">
      <w:pPr>
        <w:autoSpaceDE w:val="0"/>
        <w:autoSpaceDN w:val="0"/>
        <w:adjustRightInd w:val="0"/>
        <w:spacing w:after="0" w:line="240" w:lineRule="auto"/>
        <w:jc w:val="both"/>
        <w:rPr>
          <w:rFonts w:ascii="Times New Roman" w:hAnsi="Times New Roman" w:cs="Times New Roman"/>
          <w:sz w:val="24"/>
          <w:szCs w:val="24"/>
          <w:lang w:val="cs-CZ"/>
        </w:rPr>
      </w:pPr>
    </w:p>
    <w:p w14:paraId="0189B555" w14:textId="77777777" w:rsidR="007F30F9" w:rsidRPr="00554365" w:rsidRDefault="007F30F9" w:rsidP="00054C62">
      <w:pPr>
        <w:autoSpaceDE w:val="0"/>
        <w:autoSpaceDN w:val="0"/>
        <w:adjustRightInd w:val="0"/>
        <w:spacing w:after="0" w:line="240" w:lineRule="auto"/>
        <w:jc w:val="both"/>
        <w:rPr>
          <w:rFonts w:ascii="Times New Roman" w:hAnsi="Times New Roman" w:cs="Times New Roman"/>
          <w:sz w:val="24"/>
          <w:szCs w:val="24"/>
          <w:lang w:val="cs-CZ"/>
        </w:rPr>
      </w:pPr>
    </w:p>
    <w:p w14:paraId="1AFE2CA3" w14:textId="77777777" w:rsidR="00CF3B61" w:rsidRPr="00054C62" w:rsidRDefault="00CF3B61" w:rsidP="00054C62">
      <w:pPr>
        <w:autoSpaceDE w:val="0"/>
        <w:autoSpaceDN w:val="0"/>
        <w:adjustRightInd w:val="0"/>
        <w:spacing w:after="0" w:line="240" w:lineRule="auto"/>
        <w:jc w:val="both"/>
        <w:rPr>
          <w:rFonts w:ascii="Times New Roman" w:hAnsi="Times New Roman" w:cs="Times New Roman"/>
          <w:b/>
          <w:sz w:val="28"/>
          <w:szCs w:val="28"/>
          <w:u w:val="single"/>
          <w:lang w:val="cs-CZ"/>
        </w:rPr>
      </w:pPr>
      <w:r w:rsidRPr="00054C62">
        <w:rPr>
          <w:rFonts w:ascii="Times New Roman" w:hAnsi="Times New Roman" w:cs="Times New Roman"/>
          <w:b/>
          <w:sz w:val="28"/>
          <w:szCs w:val="28"/>
          <w:u w:val="single"/>
          <w:lang w:val="cs-CZ"/>
        </w:rPr>
        <w:t>Judikatura</w:t>
      </w:r>
    </w:p>
    <w:p w14:paraId="240329E2"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p>
    <w:p w14:paraId="286A78B7" w14:textId="77777777" w:rsidR="00CF3B61" w:rsidRPr="00554365" w:rsidRDefault="00CF3B61" w:rsidP="00054C62">
      <w:pPr>
        <w:spacing w:after="0" w:line="240" w:lineRule="auto"/>
        <w:jc w:val="both"/>
        <w:rPr>
          <w:rFonts w:ascii="Times New Roman" w:hAnsi="Times New Roman" w:cs="Times New Roman"/>
          <w:sz w:val="24"/>
          <w:szCs w:val="24"/>
          <w:lang w:val="en-US"/>
        </w:rPr>
      </w:pPr>
      <w:bookmarkStart w:id="60" w:name="_Hlk483470590"/>
      <w:bookmarkStart w:id="61" w:name="_Hlk483414239"/>
      <w:r w:rsidRPr="00554365">
        <w:rPr>
          <w:rStyle w:val="aa"/>
          <w:rFonts w:ascii="Times New Roman" w:hAnsi="Times New Roman" w:cs="Times New Roman"/>
          <w:b w:val="0"/>
          <w:sz w:val="24"/>
          <w:szCs w:val="24"/>
          <w:shd w:val="clear" w:color="auto" w:fill="FFFFFF"/>
          <w:lang w:val="cs-CZ"/>
        </w:rPr>
        <w:t xml:space="preserve">Rozsudek Soudního dvora ze dne 30. června 1966. </w:t>
      </w:r>
      <w:r w:rsidRPr="00554365">
        <w:rPr>
          <w:rStyle w:val="aa"/>
          <w:rFonts w:ascii="Times New Roman" w:hAnsi="Times New Roman" w:cs="Times New Roman"/>
          <w:b w:val="0"/>
          <w:sz w:val="24"/>
          <w:szCs w:val="24"/>
          <w:shd w:val="clear" w:color="auto" w:fill="FFFFFF"/>
          <w:lang w:val="en-US"/>
        </w:rPr>
        <w:t>Věc 61-65.</w:t>
      </w:r>
      <w:r w:rsidRPr="00554365">
        <w:rPr>
          <w:rFonts w:ascii="Times New Roman" w:hAnsi="Times New Roman" w:cs="Times New Roman"/>
          <w:sz w:val="24"/>
          <w:szCs w:val="24"/>
          <w:lang w:val="cs-CZ"/>
        </w:rPr>
        <w:t xml:space="preserve"> [online]. publications.europa.eu, </w:t>
      </w:r>
      <w:r w:rsidRPr="00554365">
        <w:rPr>
          <w:rStyle w:val="a7"/>
          <w:rFonts w:ascii="Times New Roman" w:hAnsi="Times New Roman" w:cs="Times New Roman"/>
          <w:bCs/>
          <w:sz w:val="24"/>
          <w:szCs w:val="24"/>
          <w:shd w:val="clear" w:color="auto" w:fill="FFFFFF"/>
          <w:lang w:val="en-US"/>
        </w:rPr>
        <w:t>30</w:t>
      </w:r>
      <w:r w:rsidRPr="00554365">
        <w:rPr>
          <w:rFonts w:ascii="Times New Roman" w:hAnsi="Times New Roman" w:cs="Times New Roman"/>
          <w:sz w:val="24"/>
          <w:szCs w:val="24"/>
          <w:shd w:val="clear" w:color="auto" w:fill="FFFFFF"/>
          <w:lang w:val="en-US"/>
        </w:rPr>
        <w:t xml:space="preserve">. </w:t>
      </w:r>
      <w:r w:rsidRPr="00554365">
        <w:rPr>
          <w:rStyle w:val="a7"/>
          <w:rFonts w:ascii="Times New Roman" w:hAnsi="Times New Roman" w:cs="Times New Roman"/>
          <w:bCs/>
          <w:sz w:val="24"/>
          <w:szCs w:val="24"/>
          <w:shd w:val="clear" w:color="auto" w:fill="FFFFFF"/>
          <w:lang w:val="en-US"/>
        </w:rPr>
        <w:t>června</w:t>
      </w:r>
      <w:r w:rsidRPr="00554365">
        <w:rPr>
          <w:rStyle w:val="a7"/>
          <w:rFonts w:ascii="Times New Roman" w:hAnsi="Times New Roman" w:cs="Times New Roman"/>
          <w:b/>
          <w:bCs/>
          <w:sz w:val="24"/>
          <w:szCs w:val="24"/>
          <w:shd w:val="clear" w:color="auto" w:fill="FFFFFF"/>
          <w:lang w:val="en-US"/>
        </w:rPr>
        <w:t xml:space="preserve"> </w:t>
      </w:r>
      <w:r w:rsidRPr="00554365">
        <w:rPr>
          <w:rFonts w:ascii="Times New Roman" w:hAnsi="Times New Roman" w:cs="Times New Roman"/>
          <w:sz w:val="24"/>
          <w:szCs w:val="24"/>
          <w:shd w:val="clear" w:color="auto" w:fill="FFFFFF"/>
          <w:lang w:val="en-US"/>
        </w:rPr>
        <w:t>1966</w:t>
      </w:r>
      <w:r w:rsidRPr="00554365">
        <w:rPr>
          <w:rFonts w:ascii="Times New Roman" w:hAnsi="Times New Roman" w:cs="Times New Roman"/>
          <w:sz w:val="24"/>
          <w:szCs w:val="24"/>
          <w:lang w:val="cs-CZ"/>
        </w:rPr>
        <w:t xml:space="preserve"> [cit. 23. březena 2017]. </w:t>
      </w:r>
      <w:r w:rsidRPr="00554365">
        <w:rPr>
          <w:rFonts w:ascii="Times New Roman" w:hAnsi="Times New Roman" w:cs="Times New Roman"/>
          <w:sz w:val="24"/>
          <w:szCs w:val="24"/>
          <w:lang w:val="en-US"/>
        </w:rPr>
        <w:t>Dostupné na &lt;https://publications.europa.eu/cs/publication-detail/-/publication/5bb3d0d2-2c78-4603-b7b6-e28cb2b4492e/language-cs&gt;.</w:t>
      </w:r>
      <w:bookmarkEnd w:id="60"/>
    </w:p>
    <w:bookmarkEnd w:id="61"/>
    <w:p w14:paraId="17A5C9C1"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en-US"/>
        </w:rPr>
      </w:pPr>
    </w:p>
    <w:p w14:paraId="4E39B4F6"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en-US"/>
        </w:rPr>
      </w:pPr>
      <w:r w:rsidRPr="00554365">
        <w:rPr>
          <w:rFonts w:ascii="Times New Roman" w:hAnsi="Times New Roman" w:cs="Times New Roman"/>
          <w:sz w:val="24"/>
          <w:szCs w:val="24"/>
          <w:lang w:val="en-US"/>
        </w:rPr>
        <w:t xml:space="preserve">Rozsudek ze dne </w:t>
      </w:r>
      <w:r w:rsidRPr="00554365">
        <w:rPr>
          <w:rFonts w:ascii="Times New Roman" w:hAnsi="Times New Roman" w:cs="Times New Roman"/>
          <w:bCs/>
          <w:sz w:val="24"/>
          <w:szCs w:val="24"/>
          <w:shd w:val="clear" w:color="auto" w:fill="FFFFFF"/>
          <w:lang w:val="en-US"/>
        </w:rPr>
        <w:t>20. září 2001</w:t>
      </w:r>
      <w:r w:rsidRPr="00554365">
        <w:rPr>
          <w:rFonts w:ascii="Times New Roman" w:hAnsi="Times New Roman" w:cs="Times New Roman"/>
          <w:sz w:val="24"/>
          <w:szCs w:val="24"/>
          <w:lang w:val="en-US"/>
        </w:rPr>
        <w:t xml:space="preserve">, </w:t>
      </w:r>
      <w:r w:rsidRPr="00554365">
        <w:rPr>
          <w:rFonts w:ascii="Times New Roman" w:eastAsia="TimesNewRoman" w:hAnsi="Times New Roman" w:cs="Times New Roman"/>
          <w:i/>
          <w:iCs/>
          <w:sz w:val="24"/>
          <w:szCs w:val="24"/>
          <w:lang w:val="en-US"/>
        </w:rPr>
        <w:t>Courage Ltd v Bernard Crehan</w:t>
      </w:r>
      <w:r w:rsidRPr="00554365">
        <w:rPr>
          <w:rFonts w:ascii="Times New Roman" w:eastAsia="TimesNewRoman" w:hAnsi="Times New Roman" w:cs="Times New Roman"/>
          <w:iCs/>
          <w:sz w:val="24"/>
          <w:szCs w:val="24"/>
          <w:lang w:val="en-US"/>
        </w:rPr>
        <w:t>,</w:t>
      </w:r>
      <w:r w:rsidRPr="00554365">
        <w:rPr>
          <w:rFonts w:ascii="Times New Roman" w:hAnsi="Times New Roman" w:cs="Times New Roman"/>
          <w:sz w:val="24"/>
          <w:szCs w:val="24"/>
          <w:lang w:val="en-US"/>
        </w:rPr>
        <w:t xml:space="preserve"> C-453/99, Sb. rozh. s. </w:t>
      </w:r>
      <w:r w:rsidRPr="00554365">
        <w:rPr>
          <w:rFonts w:ascii="Times New Roman" w:hAnsi="Times New Roman" w:cs="Times New Roman"/>
          <w:bCs/>
          <w:sz w:val="24"/>
          <w:szCs w:val="24"/>
          <w:shd w:val="clear" w:color="auto" w:fill="FFFFFF"/>
          <w:lang w:val="en-US"/>
        </w:rPr>
        <w:t>I-06297</w:t>
      </w:r>
      <w:r w:rsidRPr="00554365">
        <w:rPr>
          <w:rFonts w:ascii="Times New Roman" w:hAnsi="Times New Roman" w:cs="Times New Roman"/>
          <w:sz w:val="24"/>
          <w:szCs w:val="24"/>
          <w:lang w:val="en-US"/>
        </w:rPr>
        <w:t>, body 26, 27, 36 odst. 1.</w:t>
      </w:r>
    </w:p>
    <w:p w14:paraId="16E01A46"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en-US"/>
        </w:rPr>
      </w:pPr>
    </w:p>
    <w:p w14:paraId="2E5CA395"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r w:rsidRPr="00554365">
        <w:rPr>
          <w:rFonts w:ascii="Times New Roman" w:hAnsi="Times New Roman" w:cs="Times New Roman"/>
          <w:sz w:val="24"/>
          <w:szCs w:val="24"/>
          <w:lang w:val="cs-CZ"/>
        </w:rPr>
        <w:t xml:space="preserve">Rozsudek ze dne 13. července 2006, </w:t>
      </w:r>
      <w:r w:rsidRPr="00554365">
        <w:rPr>
          <w:rFonts w:ascii="Times New Roman" w:hAnsi="Times New Roman" w:cs="Times New Roman"/>
          <w:i/>
          <w:sz w:val="24"/>
          <w:szCs w:val="24"/>
          <w:lang w:val="cs-CZ"/>
        </w:rPr>
        <w:t>Vincenzo Manfredi a další v. Lloyd Adriatico Assicurazioni SpA a další,</w:t>
      </w:r>
      <w:r w:rsidRPr="00554365">
        <w:rPr>
          <w:rFonts w:ascii="Times New Roman" w:hAnsi="Times New Roman" w:cs="Times New Roman"/>
          <w:sz w:val="24"/>
          <w:szCs w:val="24"/>
          <w:lang w:val="cs-CZ"/>
        </w:rPr>
        <w:t xml:space="preserve"> spojené věci C-295/04 až C-298/04, Sb. rozh. </w:t>
      </w:r>
      <w:bookmarkStart w:id="62" w:name="_Hlk483469346"/>
      <w:r w:rsidRPr="00554365">
        <w:rPr>
          <w:rFonts w:ascii="Times New Roman" w:hAnsi="Times New Roman" w:cs="Times New Roman"/>
          <w:sz w:val="24"/>
          <w:szCs w:val="24"/>
          <w:lang w:val="cs-CZ"/>
        </w:rPr>
        <w:t>s.</w:t>
      </w:r>
      <w:bookmarkEnd w:id="62"/>
      <w:r w:rsidRPr="00554365">
        <w:rPr>
          <w:rFonts w:ascii="Times New Roman" w:hAnsi="Times New Roman" w:cs="Times New Roman"/>
          <w:sz w:val="24"/>
          <w:szCs w:val="24"/>
          <w:lang w:val="cs-CZ"/>
        </w:rPr>
        <w:t xml:space="preserve"> I-6619, bod 61.</w:t>
      </w:r>
    </w:p>
    <w:p w14:paraId="32FC4ECA" w14:textId="6D254FEB" w:rsidR="00CF3B61" w:rsidRPr="00554365" w:rsidRDefault="00CF3B61" w:rsidP="00054C62">
      <w:pPr>
        <w:spacing w:after="0" w:line="240" w:lineRule="auto"/>
        <w:jc w:val="both"/>
        <w:rPr>
          <w:rFonts w:ascii="Times New Roman" w:hAnsi="Times New Roman" w:cs="Times New Roman"/>
          <w:sz w:val="24"/>
          <w:szCs w:val="24"/>
          <w:lang w:val="cs-CZ"/>
        </w:rPr>
      </w:pPr>
    </w:p>
    <w:p w14:paraId="4B77D1B2" w14:textId="77777777" w:rsidR="009363A4" w:rsidRPr="00554365" w:rsidRDefault="009363A4" w:rsidP="00054C62">
      <w:pPr>
        <w:spacing w:after="0" w:line="240" w:lineRule="auto"/>
        <w:jc w:val="both"/>
        <w:rPr>
          <w:rFonts w:ascii="Times New Roman" w:hAnsi="Times New Roman" w:cs="Times New Roman"/>
          <w:sz w:val="24"/>
          <w:szCs w:val="24"/>
          <w:lang w:val="cs-CZ"/>
        </w:rPr>
      </w:pPr>
    </w:p>
    <w:p w14:paraId="1467760D" w14:textId="77777777" w:rsidR="00CF3B61" w:rsidRPr="00054C62" w:rsidRDefault="00CF3B61" w:rsidP="00054C62">
      <w:pPr>
        <w:autoSpaceDE w:val="0"/>
        <w:autoSpaceDN w:val="0"/>
        <w:adjustRightInd w:val="0"/>
        <w:spacing w:after="0" w:line="240" w:lineRule="auto"/>
        <w:jc w:val="both"/>
        <w:rPr>
          <w:rFonts w:ascii="Times New Roman" w:hAnsi="Times New Roman" w:cs="Times New Roman"/>
          <w:b/>
          <w:sz w:val="28"/>
          <w:szCs w:val="28"/>
          <w:u w:val="single"/>
          <w:lang w:val="cs-CZ"/>
        </w:rPr>
      </w:pPr>
      <w:r w:rsidRPr="00054C62">
        <w:rPr>
          <w:rFonts w:ascii="Times New Roman" w:hAnsi="Times New Roman" w:cs="Times New Roman"/>
          <w:b/>
          <w:sz w:val="28"/>
          <w:szCs w:val="28"/>
          <w:u w:val="single"/>
          <w:lang w:val="cs-CZ"/>
        </w:rPr>
        <w:t>Knihy</w:t>
      </w:r>
    </w:p>
    <w:p w14:paraId="60287BF4"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b/>
          <w:sz w:val="24"/>
          <w:szCs w:val="24"/>
          <w:u w:val="single"/>
          <w:lang w:val="cs-CZ"/>
        </w:rPr>
      </w:pPr>
    </w:p>
    <w:p w14:paraId="0C28386E" w14:textId="17ED857B"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shd w:val="clear" w:color="auto" w:fill="FFFFFF"/>
          <w:lang w:val="cs-CZ"/>
        </w:rPr>
      </w:pPr>
      <w:bookmarkStart w:id="63" w:name="_Hlk483470698"/>
      <w:r w:rsidRPr="00554365">
        <w:rPr>
          <w:rFonts w:ascii="Times New Roman" w:hAnsi="Times New Roman" w:cs="Times New Roman"/>
          <w:sz w:val="24"/>
          <w:szCs w:val="24"/>
          <w:shd w:val="clear" w:color="auto" w:fill="FFFFFF"/>
          <w:lang w:val="cs-CZ"/>
        </w:rPr>
        <w:t>BOBEK, Michal, BŘÍZA, Petr, KOMÁREK, Jan</w:t>
      </w:r>
      <w:r w:rsidRPr="00554365">
        <w:rPr>
          <w:rFonts w:ascii="Times New Roman" w:hAnsi="Times New Roman" w:cs="Times New Roman"/>
          <w:sz w:val="24"/>
          <w:szCs w:val="24"/>
          <w:lang w:val="cs-CZ"/>
        </w:rPr>
        <w:t xml:space="preserve">. </w:t>
      </w:r>
      <w:r w:rsidRPr="00554365">
        <w:rPr>
          <w:rFonts w:ascii="Times New Roman" w:hAnsi="Times New Roman" w:cs="Times New Roman"/>
          <w:i/>
          <w:sz w:val="24"/>
          <w:szCs w:val="24"/>
          <w:shd w:val="clear" w:color="auto" w:fill="FFFFFF"/>
          <w:lang w:val="cs-CZ"/>
        </w:rPr>
        <w:t>Vnitrostátní</w:t>
      </w:r>
      <w:r w:rsidRPr="00554365">
        <w:rPr>
          <w:rStyle w:val="apple-converted-space"/>
          <w:rFonts w:ascii="Times New Roman" w:hAnsi="Times New Roman" w:cs="Times New Roman"/>
          <w:i/>
          <w:sz w:val="24"/>
          <w:szCs w:val="24"/>
          <w:shd w:val="clear" w:color="auto" w:fill="FFFFFF"/>
          <w:lang w:val="cs-CZ"/>
        </w:rPr>
        <w:t> </w:t>
      </w:r>
      <w:r w:rsidRPr="00554365">
        <w:rPr>
          <w:rFonts w:ascii="Times New Roman" w:hAnsi="Times New Roman" w:cs="Times New Roman"/>
          <w:i/>
          <w:sz w:val="24"/>
          <w:szCs w:val="24"/>
          <w:lang w:val="cs-CZ"/>
        </w:rPr>
        <w:t>aplikace práva Evropské</w:t>
      </w:r>
      <w:r w:rsidRPr="00554365">
        <w:rPr>
          <w:rStyle w:val="apple-converted-space"/>
          <w:rFonts w:ascii="Times New Roman" w:hAnsi="Times New Roman" w:cs="Times New Roman"/>
          <w:i/>
          <w:sz w:val="24"/>
          <w:szCs w:val="24"/>
          <w:shd w:val="clear" w:color="auto" w:fill="FFFFFF"/>
          <w:lang w:val="cs-CZ"/>
        </w:rPr>
        <w:t> </w:t>
      </w:r>
      <w:r w:rsidRPr="00554365">
        <w:rPr>
          <w:rFonts w:ascii="Times New Roman" w:hAnsi="Times New Roman" w:cs="Times New Roman"/>
          <w:i/>
          <w:sz w:val="24"/>
          <w:szCs w:val="24"/>
          <w:shd w:val="clear" w:color="auto" w:fill="FFFFFF"/>
          <w:lang w:val="cs-CZ"/>
        </w:rPr>
        <w:t>unie</w:t>
      </w:r>
      <w:r w:rsidRPr="00554365">
        <w:rPr>
          <w:rFonts w:ascii="Times New Roman" w:hAnsi="Times New Roman" w:cs="Times New Roman"/>
          <w:sz w:val="24"/>
          <w:szCs w:val="24"/>
          <w:lang w:val="cs-CZ"/>
        </w:rPr>
        <w:t>. 1. vydání.</w:t>
      </w:r>
      <w:r w:rsidRPr="00554365">
        <w:rPr>
          <w:rFonts w:ascii="Times New Roman" w:hAnsi="Times New Roman" w:cs="Times New Roman"/>
          <w:sz w:val="24"/>
          <w:szCs w:val="24"/>
          <w:shd w:val="clear" w:color="auto" w:fill="FFFFFF"/>
          <w:lang w:val="cs-CZ"/>
        </w:rPr>
        <w:t xml:space="preserve"> Praha: C.H. Beck, 2011. 633 s.</w:t>
      </w:r>
    </w:p>
    <w:p w14:paraId="0E268465" w14:textId="6C3230E8" w:rsidR="004F403B" w:rsidRPr="00554365" w:rsidRDefault="004F403B" w:rsidP="00054C62">
      <w:pPr>
        <w:autoSpaceDE w:val="0"/>
        <w:autoSpaceDN w:val="0"/>
        <w:adjustRightInd w:val="0"/>
        <w:spacing w:after="0" w:line="240" w:lineRule="auto"/>
        <w:jc w:val="both"/>
        <w:rPr>
          <w:rFonts w:ascii="Times New Roman" w:hAnsi="Times New Roman" w:cs="Times New Roman"/>
          <w:sz w:val="24"/>
          <w:szCs w:val="24"/>
          <w:shd w:val="clear" w:color="auto" w:fill="FFFFFF"/>
          <w:lang w:val="cs-CZ"/>
        </w:rPr>
      </w:pPr>
    </w:p>
    <w:p w14:paraId="5C8B347B" w14:textId="20E45C23" w:rsidR="004F403B" w:rsidRPr="00554365" w:rsidRDefault="004F403B" w:rsidP="00054C62">
      <w:pPr>
        <w:autoSpaceDE w:val="0"/>
        <w:autoSpaceDN w:val="0"/>
        <w:adjustRightInd w:val="0"/>
        <w:spacing w:after="0" w:line="240" w:lineRule="auto"/>
        <w:jc w:val="both"/>
        <w:rPr>
          <w:rFonts w:ascii="Times New Roman" w:hAnsi="Times New Roman" w:cs="Times New Roman"/>
          <w:sz w:val="24"/>
          <w:szCs w:val="24"/>
          <w:lang w:val="cs-CZ"/>
        </w:rPr>
      </w:pPr>
      <w:r w:rsidRPr="00554365">
        <w:rPr>
          <w:rFonts w:ascii="Times New Roman" w:hAnsi="Times New Roman" w:cs="Times New Roman"/>
          <w:sz w:val="24"/>
          <w:szCs w:val="24"/>
          <w:lang w:val="cs-CZ"/>
        </w:rPr>
        <w:t xml:space="preserve">CINI, Michelle, McGOWAN, Lee. </w:t>
      </w:r>
      <w:r w:rsidRPr="00554365">
        <w:rPr>
          <w:rFonts w:ascii="Times New Roman" w:hAnsi="Times New Roman" w:cs="Times New Roman"/>
          <w:i/>
          <w:sz w:val="24"/>
          <w:szCs w:val="24"/>
          <w:lang w:val="cs-CZ"/>
        </w:rPr>
        <w:t>Competition policy in the European union</w:t>
      </w:r>
      <w:r w:rsidRPr="00554365">
        <w:rPr>
          <w:rFonts w:ascii="Times New Roman" w:hAnsi="Times New Roman" w:cs="Times New Roman"/>
          <w:sz w:val="24"/>
          <w:szCs w:val="24"/>
          <w:lang w:val="cs-CZ"/>
        </w:rPr>
        <w:t>. 2nd ed. Basingstoke ; New York, N.Y. : Palgrave Macmillan, 2009. xiv, 249 s.</w:t>
      </w:r>
    </w:p>
    <w:bookmarkEnd w:id="63"/>
    <w:p w14:paraId="7E097FF1" w14:textId="302D39A5"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p>
    <w:p w14:paraId="47CFC29F" w14:textId="77777777" w:rsidR="00D85C1E" w:rsidRPr="00554365" w:rsidRDefault="00D85C1E" w:rsidP="00054C62">
      <w:pPr>
        <w:jc w:val="both"/>
        <w:rPr>
          <w:rFonts w:ascii="Times New Roman" w:hAnsi="Times New Roman" w:cs="Times New Roman"/>
          <w:sz w:val="24"/>
          <w:szCs w:val="24"/>
          <w:lang w:val="en-US"/>
        </w:rPr>
      </w:pPr>
      <w:r w:rsidRPr="00554365">
        <w:rPr>
          <w:rFonts w:ascii="Times New Roman" w:hAnsi="Times New Roman" w:cs="Times New Roman"/>
          <w:sz w:val="24"/>
          <w:szCs w:val="24"/>
          <w:lang w:val="en-US"/>
        </w:rPr>
        <w:t xml:space="preserve">JOHN, Laura Elizabeth. </w:t>
      </w:r>
      <w:r w:rsidRPr="00554365">
        <w:rPr>
          <w:rFonts w:ascii="Times New Roman" w:hAnsi="Times New Roman" w:cs="Times New Roman"/>
          <w:i/>
          <w:sz w:val="24"/>
          <w:szCs w:val="24"/>
          <w:lang w:val="en-US"/>
        </w:rPr>
        <w:t>Bellamy &amp; Child European Union law of competition</w:t>
      </w:r>
      <w:r w:rsidRPr="00554365">
        <w:rPr>
          <w:rFonts w:ascii="Times New Roman" w:hAnsi="Times New Roman" w:cs="Times New Roman"/>
          <w:sz w:val="24"/>
          <w:szCs w:val="24"/>
          <w:lang w:val="en-US"/>
        </w:rPr>
        <w:t>. Third cumulative supplement to the seventh edition. Oxford: Oxford University Press, 2016. lxxxv, 394 s.</w:t>
      </w:r>
    </w:p>
    <w:p w14:paraId="4D7E324B"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r w:rsidRPr="00554365">
        <w:rPr>
          <w:rFonts w:ascii="Times New Roman" w:hAnsi="Times New Roman" w:cs="Times New Roman"/>
          <w:sz w:val="24"/>
          <w:szCs w:val="24"/>
          <w:lang w:val="cs-CZ"/>
        </w:rPr>
        <w:t xml:space="preserve">MUNKOVÁ, Jindřiška, SVOBODA, Pavel, KINDL, Jiří. </w:t>
      </w:r>
      <w:r w:rsidRPr="00554365">
        <w:rPr>
          <w:rFonts w:ascii="Times New Roman" w:hAnsi="Times New Roman" w:cs="Times New Roman"/>
          <w:i/>
          <w:sz w:val="24"/>
          <w:szCs w:val="24"/>
          <w:lang w:val="cs-CZ"/>
        </w:rPr>
        <w:t>Soutěžní právo</w:t>
      </w:r>
      <w:r w:rsidRPr="00554365">
        <w:rPr>
          <w:rFonts w:ascii="Times New Roman" w:hAnsi="Times New Roman" w:cs="Times New Roman"/>
          <w:sz w:val="24"/>
          <w:szCs w:val="24"/>
          <w:lang w:val="cs-CZ"/>
        </w:rPr>
        <w:t>. 1. vydání.</w:t>
      </w:r>
      <w:r w:rsidRPr="00554365">
        <w:rPr>
          <w:rFonts w:ascii="Times New Roman" w:hAnsi="Times New Roman" w:cs="Times New Roman"/>
          <w:color w:val="222222"/>
          <w:sz w:val="24"/>
          <w:szCs w:val="24"/>
          <w:shd w:val="clear" w:color="auto" w:fill="FFFFFF"/>
          <w:lang w:val="cs-CZ"/>
        </w:rPr>
        <w:t xml:space="preserve"> Praha: C.H. Beck, 2006. </w:t>
      </w:r>
      <w:r w:rsidRPr="00554365">
        <w:rPr>
          <w:rFonts w:ascii="Times New Roman" w:hAnsi="Times New Roman" w:cs="Times New Roman"/>
          <w:color w:val="222222"/>
          <w:sz w:val="24"/>
          <w:szCs w:val="24"/>
          <w:shd w:val="clear" w:color="auto" w:fill="FFFFFF"/>
          <w:lang w:val="en-US"/>
        </w:rPr>
        <w:t>430 s.</w:t>
      </w:r>
      <w:r w:rsidRPr="00554365">
        <w:rPr>
          <w:rFonts w:ascii="Times New Roman" w:hAnsi="Times New Roman" w:cs="Times New Roman"/>
          <w:sz w:val="24"/>
          <w:szCs w:val="24"/>
          <w:lang w:val="cs-CZ"/>
        </w:rPr>
        <w:t xml:space="preserve"> </w:t>
      </w:r>
    </w:p>
    <w:p w14:paraId="7D5C36E4"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p>
    <w:p w14:paraId="55B2CC40"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shd w:val="clear" w:color="auto" w:fill="FFFFFF"/>
          <w:lang w:val="cs-CZ"/>
        </w:rPr>
      </w:pPr>
      <w:r w:rsidRPr="00554365">
        <w:rPr>
          <w:rFonts w:ascii="Times New Roman" w:hAnsi="Times New Roman" w:cs="Times New Roman"/>
          <w:sz w:val="24"/>
          <w:szCs w:val="24"/>
          <w:lang w:val="cs-CZ"/>
        </w:rPr>
        <w:t xml:space="preserve">PETR, Michal a kol. </w:t>
      </w:r>
      <w:r w:rsidRPr="00554365">
        <w:rPr>
          <w:rFonts w:ascii="Times New Roman" w:hAnsi="Times New Roman" w:cs="Times New Roman"/>
          <w:i/>
          <w:sz w:val="24"/>
          <w:szCs w:val="24"/>
          <w:shd w:val="clear" w:color="auto" w:fill="FFFFFF"/>
          <w:lang w:val="cs-CZ"/>
        </w:rPr>
        <w:t>Zakázané dohody a zneužívání dominantního postavení v ČR</w:t>
      </w:r>
      <w:r w:rsidRPr="00554365">
        <w:rPr>
          <w:rFonts w:ascii="Times New Roman" w:hAnsi="Times New Roman" w:cs="Times New Roman"/>
          <w:sz w:val="24"/>
          <w:szCs w:val="24"/>
          <w:lang w:val="cs-CZ"/>
        </w:rPr>
        <w:t xml:space="preserve">. 1. vydání. </w:t>
      </w:r>
      <w:r w:rsidRPr="00554365">
        <w:rPr>
          <w:rFonts w:ascii="Times New Roman" w:hAnsi="Times New Roman" w:cs="Times New Roman"/>
          <w:sz w:val="24"/>
          <w:szCs w:val="24"/>
          <w:shd w:val="clear" w:color="auto" w:fill="FFFFFF"/>
          <w:lang w:val="cs-CZ"/>
        </w:rPr>
        <w:t>Praha: C.H. Beck, 2010. 624 s.</w:t>
      </w:r>
    </w:p>
    <w:p w14:paraId="4870D532" w14:textId="77777777" w:rsidR="00CF3B61" w:rsidRPr="00873305" w:rsidRDefault="00CF3B61" w:rsidP="00054C62">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873305">
        <w:rPr>
          <w:rFonts w:ascii="Times New Roman" w:hAnsi="Times New Roman" w:cs="Times New Roman"/>
          <w:sz w:val="24"/>
          <w:szCs w:val="24"/>
          <w:lang w:val="cs-CZ"/>
        </w:rPr>
        <w:lastRenderedPageBreak/>
        <w:t xml:space="preserve">ŠIŠKOVÁ, Naděžda a kol. </w:t>
      </w:r>
      <w:r w:rsidRPr="00873305">
        <w:rPr>
          <w:rFonts w:ascii="Times New Roman" w:hAnsi="Times New Roman" w:cs="Times New Roman"/>
          <w:i/>
          <w:sz w:val="24"/>
          <w:szCs w:val="24"/>
          <w:shd w:val="clear" w:color="auto" w:fill="FFFFFF"/>
          <w:lang w:val="cs-CZ"/>
        </w:rPr>
        <w:t>Evropské právo 2: jednotný vnitřní trh</w:t>
      </w:r>
      <w:r w:rsidRPr="00873305">
        <w:rPr>
          <w:rFonts w:ascii="Times New Roman" w:hAnsi="Times New Roman" w:cs="Times New Roman"/>
          <w:sz w:val="24"/>
          <w:szCs w:val="24"/>
          <w:lang w:val="cs-CZ"/>
        </w:rPr>
        <w:t xml:space="preserve">. </w:t>
      </w:r>
      <w:r w:rsidRPr="00873305">
        <w:rPr>
          <w:rFonts w:ascii="Times New Roman" w:hAnsi="Times New Roman" w:cs="Times New Roman"/>
          <w:sz w:val="24"/>
          <w:szCs w:val="24"/>
          <w:shd w:val="clear" w:color="auto" w:fill="FFFFFF"/>
          <w:lang w:val="en-US"/>
        </w:rPr>
        <w:t>Praha: Wolters Kluwer Česká republika, 2012. 264 s.</w:t>
      </w:r>
    </w:p>
    <w:p w14:paraId="2BAFB542"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color w:val="222222"/>
          <w:sz w:val="24"/>
          <w:szCs w:val="24"/>
          <w:shd w:val="clear" w:color="auto" w:fill="FFFFFF"/>
          <w:lang w:val="en-US"/>
        </w:rPr>
      </w:pPr>
    </w:p>
    <w:p w14:paraId="0EC97381"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color w:val="222222"/>
          <w:sz w:val="24"/>
          <w:szCs w:val="24"/>
          <w:shd w:val="clear" w:color="auto" w:fill="FFFFFF"/>
          <w:lang w:val="en-US"/>
        </w:rPr>
      </w:pPr>
    </w:p>
    <w:p w14:paraId="6160DD20" w14:textId="77777777" w:rsidR="00CF3B61" w:rsidRPr="00054C62" w:rsidRDefault="00CF3B61" w:rsidP="00054C62">
      <w:pPr>
        <w:autoSpaceDE w:val="0"/>
        <w:autoSpaceDN w:val="0"/>
        <w:adjustRightInd w:val="0"/>
        <w:spacing w:after="0" w:line="240" w:lineRule="auto"/>
        <w:jc w:val="both"/>
        <w:rPr>
          <w:rFonts w:ascii="Times New Roman" w:hAnsi="Times New Roman" w:cs="Times New Roman"/>
          <w:b/>
          <w:sz w:val="28"/>
          <w:szCs w:val="28"/>
          <w:u w:val="single"/>
          <w:lang w:val="cs-CZ"/>
        </w:rPr>
      </w:pPr>
      <w:r w:rsidRPr="00054C62">
        <w:rPr>
          <w:rFonts w:ascii="Times New Roman" w:hAnsi="Times New Roman" w:cs="Times New Roman"/>
          <w:b/>
          <w:sz w:val="28"/>
          <w:szCs w:val="28"/>
          <w:u w:val="single"/>
          <w:lang w:val="cs-CZ"/>
        </w:rPr>
        <w:t>Články</w:t>
      </w:r>
    </w:p>
    <w:p w14:paraId="5C0FF67B"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b/>
          <w:sz w:val="24"/>
          <w:szCs w:val="24"/>
          <w:u w:val="single"/>
          <w:lang w:val="cs-CZ"/>
        </w:rPr>
      </w:pPr>
    </w:p>
    <w:p w14:paraId="6B6FAF10"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bookmarkStart w:id="64" w:name="_Hlk483468819"/>
      <w:r w:rsidRPr="00554365">
        <w:rPr>
          <w:rFonts w:ascii="Times New Roman" w:hAnsi="Times New Roman" w:cs="Times New Roman"/>
          <w:color w:val="000000"/>
          <w:sz w:val="24"/>
          <w:szCs w:val="24"/>
          <w:lang w:val="cs-CZ"/>
        </w:rPr>
        <w:t xml:space="preserve">BÁNYAIOVÁ, </w:t>
      </w:r>
      <w:r w:rsidRPr="00554365">
        <w:rPr>
          <w:rFonts w:ascii="Times New Roman" w:hAnsi="Times New Roman" w:cs="Times New Roman"/>
          <w:sz w:val="24"/>
          <w:szCs w:val="24"/>
          <w:lang w:val="cs-CZ"/>
        </w:rPr>
        <w:t xml:space="preserve">Lucie. K některým otázkám soukromoprávních nároků z porušení soutěžních předpisů. </w:t>
      </w:r>
      <w:r w:rsidRPr="00554365">
        <w:rPr>
          <w:rFonts w:ascii="Times New Roman" w:hAnsi="Times New Roman" w:cs="Times New Roman"/>
          <w:i/>
          <w:sz w:val="24"/>
          <w:szCs w:val="24"/>
          <w:lang w:val="cs-CZ"/>
        </w:rPr>
        <w:t>Antitrust</w:t>
      </w:r>
      <w:r w:rsidRPr="00554365">
        <w:rPr>
          <w:rFonts w:ascii="Times New Roman" w:hAnsi="Times New Roman" w:cs="Times New Roman"/>
          <w:i/>
          <w:color w:val="222222"/>
          <w:sz w:val="24"/>
          <w:szCs w:val="24"/>
          <w:shd w:val="clear" w:color="auto" w:fill="FFFFFF"/>
          <w:lang w:val="cs-CZ"/>
        </w:rPr>
        <w:t>: revue soutěžního práva</w:t>
      </w:r>
      <w:r w:rsidRPr="00554365">
        <w:rPr>
          <w:rFonts w:ascii="Times New Roman" w:hAnsi="Times New Roman" w:cs="Times New Roman"/>
          <w:sz w:val="24"/>
          <w:szCs w:val="24"/>
          <w:lang w:val="cs-CZ"/>
        </w:rPr>
        <w:t>, 2010, roč. [2?], č. 4, s. 27 – 29.</w:t>
      </w:r>
    </w:p>
    <w:p w14:paraId="15C461A0"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color w:val="000000"/>
          <w:sz w:val="24"/>
          <w:szCs w:val="24"/>
          <w:highlight w:val="yellow"/>
          <w:lang w:val="cs-CZ"/>
        </w:rPr>
      </w:pPr>
    </w:p>
    <w:p w14:paraId="29E1E356"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r w:rsidRPr="00554365">
        <w:rPr>
          <w:rFonts w:ascii="Times New Roman" w:hAnsi="Times New Roman" w:cs="Times New Roman"/>
          <w:color w:val="000000"/>
          <w:sz w:val="24"/>
          <w:szCs w:val="24"/>
          <w:lang w:val="cs-CZ"/>
        </w:rPr>
        <w:t>NERUDA, Robert</w:t>
      </w:r>
      <w:r w:rsidRPr="00554365">
        <w:rPr>
          <w:rFonts w:ascii="Times New Roman" w:hAnsi="Times New Roman" w:cs="Times New Roman"/>
          <w:sz w:val="24"/>
          <w:szCs w:val="24"/>
          <w:lang w:val="cs-CZ"/>
        </w:rPr>
        <w:t xml:space="preserve">. Náhrada škody způsobené protisoutěžním jednáním jako způsob soukromého vymáhání antimonopolního práva. </w:t>
      </w:r>
      <w:r w:rsidRPr="00554365">
        <w:rPr>
          <w:rFonts w:ascii="Times New Roman" w:hAnsi="Times New Roman" w:cs="Times New Roman"/>
          <w:i/>
          <w:sz w:val="24"/>
          <w:szCs w:val="24"/>
          <w:lang w:val="cs-CZ"/>
        </w:rPr>
        <w:t>Právní rozhledy</w:t>
      </w:r>
      <w:r w:rsidRPr="00554365">
        <w:rPr>
          <w:rFonts w:ascii="Times New Roman" w:hAnsi="Times New Roman" w:cs="Times New Roman"/>
          <w:sz w:val="24"/>
          <w:szCs w:val="24"/>
          <w:lang w:val="cs-CZ"/>
        </w:rPr>
        <w:t>, 2005, roč. 13, č. 12, s. 435 – 442.</w:t>
      </w:r>
    </w:p>
    <w:bookmarkEnd w:id="64"/>
    <w:p w14:paraId="44A15265"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p>
    <w:p w14:paraId="7BE2BCF0" w14:textId="77777777"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r w:rsidRPr="00554365">
        <w:rPr>
          <w:rFonts w:ascii="Times New Roman" w:hAnsi="Times New Roman" w:cs="Times New Roman"/>
          <w:sz w:val="24"/>
          <w:szCs w:val="24"/>
          <w:lang w:val="cs-CZ"/>
        </w:rPr>
        <w:t xml:space="preserve">PETR, Michal. Zákon o náhradě škody v oblasti hospodářské soutěže. </w:t>
      </w:r>
      <w:r w:rsidRPr="00554365">
        <w:rPr>
          <w:rFonts w:ascii="Times New Roman" w:hAnsi="Times New Roman" w:cs="Times New Roman"/>
          <w:i/>
          <w:sz w:val="24"/>
          <w:szCs w:val="24"/>
          <w:lang w:val="cs-CZ"/>
        </w:rPr>
        <w:t>Antitrust</w:t>
      </w:r>
      <w:r w:rsidRPr="00554365">
        <w:rPr>
          <w:rFonts w:ascii="Times New Roman" w:hAnsi="Times New Roman" w:cs="Times New Roman"/>
          <w:i/>
          <w:sz w:val="24"/>
          <w:szCs w:val="24"/>
          <w:shd w:val="clear" w:color="auto" w:fill="FFFFFF"/>
          <w:lang w:val="cs-CZ"/>
        </w:rPr>
        <w:t>: revue soutěžního práva</w:t>
      </w:r>
      <w:r w:rsidRPr="00554365">
        <w:rPr>
          <w:rFonts w:ascii="Times New Roman" w:hAnsi="Times New Roman" w:cs="Times New Roman"/>
          <w:sz w:val="24"/>
          <w:szCs w:val="24"/>
          <w:lang w:val="cs-CZ"/>
        </w:rPr>
        <w:t>, 2017, roč. [9?], č. 1, s. 4 – 14.</w:t>
      </w:r>
    </w:p>
    <w:p w14:paraId="447731A2" w14:textId="2248D8AD" w:rsidR="00CF3B61" w:rsidRPr="00554365" w:rsidRDefault="00CF3B61" w:rsidP="00054C62">
      <w:pPr>
        <w:autoSpaceDE w:val="0"/>
        <w:autoSpaceDN w:val="0"/>
        <w:adjustRightInd w:val="0"/>
        <w:spacing w:after="0" w:line="240" w:lineRule="auto"/>
        <w:jc w:val="both"/>
        <w:rPr>
          <w:rFonts w:ascii="Times New Roman" w:hAnsi="Times New Roman" w:cs="Times New Roman"/>
          <w:sz w:val="24"/>
          <w:szCs w:val="24"/>
          <w:lang w:val="cs-CZ"/>
        </w:rPr>
      </w:pPr>
    </w:p>
    <w:p w14:paraId="5FAD2B47" w14:textId="77777777" w:rsidR="00616756" w:rsidRPr="00554365" w:rsidRDefault="00616756" w:rsidP="00054C62">
      <w:pPr>
        <w:autoSpaceDE w:val="0"/>
        <w:autoSpaceDN w:val="0"/>
        <w:adjustRightInd w:val="0"/>
        <w:spacing w:after="0" w:line="240" w:lineRule="auto"/>
        <w:jc w:val="both"/>
        <w:rPr>
          <w:rFonts w:ascii="Times New Roman" w:hAnsi="Times New Roman" w:cs="Times New Roman"/>
          <w:sz w:val="24"/>
          <w:szCs w:val="24"/>
          <w:lang w:val="cs-CZ"/>
        </w:rPr>
      </w:pPr>
    </w:p>
    <w:p w14:paraId="637A4047" w14:textId="32E2033C" w:rsidR="00CF3B61" w:rsidRPr="00054C62" w:rsidRDefault="00CF3B61" w:rsidP="00054C62">
      <w:pPr>
        <w:autoSpaceDE w:val="0"/>
        <w:autoSpaceDN w:val="0"/>
        <w:adjustRightInd w:val="0"/>
        <w:spacing w:after="0" w:line="240" w:lineRule="auto"/>
        <w:jc w:val="both"/>
        <w:rPr>
          <w:rFonts w:ascii="Times New Roman" w:hAnsi="Times New Roman" w:cs="Times New Roman"/>
          <w:b/>
          <w:sz w:val="28"/>
          <w:szCs w:val="28"/>
          <w:u w:val="single"/>
          <w:lang w:val="cs-CZ"/>
        </w:rPr>
      </w:pPr>
      <w:r w:rsidRPr="00054C62">
        <w:rPr>
          <w:rFonts w:ascii="Times New Roman" w:hAnsi="Times New Roman" w:cs="Times New Roman"/>
          <w:b/>
          <w:sz w:val="28"/>
          <w:szCs w:val="28"/>
          <w:u w:val="single"/>
          <w:lang w:val="cs-CZ"/>
        </w:rPr>
        <w:t>Internetové zdroje</w:t>
      </w:r>
    </w:p>
    <w:p w14:paraId="23A2F3E2" w14:textId="0E022AFB" w:rsidR="0081098D" w:rsidRPr="00554365" w:rsidRDefault="0081098D" w:rsidP="00054C62">
      <w:pPr>
        <w:autoSpaceDE w:val="0"/>
        <w:autoSpaceDN w:val="0"/>
        <w:adjustRightInd w:val="0"/>
        <w:spacing w:after="0" w:line="240" w:lineRule="auto"/>
        <w:jc w:val="both"/>
        <w:rPr>
          <w:rFonts w:ascii="Times New Roman" w:hAnsi="Times New Roman" w:cs="Times New Roman"/>
          <w:b/>
          <w:sz w:val="24"/>
          <w:szCs w:val="24"/>
          <w:u w:val="single"/>
          <w:lang w:val="cs-CZ"/>
        </w:rPr>
      </w:pPr>
    </w:p>
    <w:p w14:paraId="3F364F0B" w14:textId="77777777" w:rsidR="0081098D" w:rsidRPr="00554365" w:rsidRDefault="0081098D" w:rsidP="00054C62">
      <w:pPr>
        <w:spacing w:after="0" w:line="240" w:lineRule="auto"/>
        <w:jc w:val="both"/>
        <w:rPr>
          <w:rFonts w:ascii="Times New Roman" w:hAnsi="Times New Roman" w:cs="Times New Roman"/>
          <w:sz w:val="24"/>
          <w:szCs w:val="24"/>
          <w:lang w:val="en-US"/>
        </w:rPr>
      </w:pPr>
      <w:bookmarkStart w:id="65" w:name="_Hlk483510369"/>
      <w:bookmarkStart w:id="66" w:name="_Hlk483512615"/>
      <w:r w:rsidRPr="00554365">
        <w:rPr>
          <w:rFonts w:ascii="Times New Roman" w:hAnsi="Times New Roman" w:cs="Times New Roman"/>
          <w:bCs/>
          <w:sz w:val="24"/>
          <w:szCs w:val="24"/>
          <w:shd w:val="clear" w:color="auto" w:fill="FDFDFD"/>
          <w:lang w:val="cs-CZ"/>
        </w:rPr>
        <w:t xml:space="preserve">DEIMELOVÁ, Markéta. </w:t>
      </w:r>
      <w:r w:rsidRPr="00554365">
        <w:rPr>
          <w:rFonts w:ascii="Times New Roman" w:hAnsi="Times New Roman" w:cs="Times New Roman"/>
          <w:i/>
          <w:sz w:val="24"/>
          <w:szCs w:val="24"/>
          <w:lang w:val="cs-CZ"/>
        </w:rPr>
        <w:t>Návrh zákona o náhradě škody v oblasti hospodářské soutěže a změna zákona o hospodářské soutěži</w:t>
      </w:r>
      <w:r w:rsidRPr="00554365">
        <w:rPr>
          <w:rFonts w:ascii="Times New Roman" w:hAnsi="Times New Roman" w:cs="Times New Roman"/>
          <w:sz w:val="24"/>
          <w:szCs w:val="24"/>
          <w:lang w:val="cs-CZ"/>
        </w:rPr>
        <w:t xml:space="preserve"> [online]. epravo.cz, </w:t>
      </w:r>
      <w:r w:rsidRPr="00554365">
        <w:rPr>
          <w:rStyle w:val="a7"/>
          <w:rFonts w:ascii="Times New Roman" w:hAnsi="Times New Roman" w:cs="Times New Roman"/>
          <w:bCs/>
          <w:sz w:val="24"/>
          <w:szCs w:val="24"/>
          <w:shd w:val="clear" w:color="auto" w:fill="FFFFFF"/>
          <w:lang w:val="cs-CZ"/>
        </w:rPr>
        <w:t>11</w:t>
      </w:r>
      <w:r w:rsidRPr="00554365">
        <w:rPr>
          <w:rFonts w:ascii="Times New Roman" w:hAnsi="Times New Roman" w:cs="Times New Roman"/>
          <w:sz w:val="24"/>
          <w:szCs w:val="24"/>
          <w:shd w:val="clear" w:color="auto" w:fill="FFFFFF"/>
          <w:lang w:val="cs-CZ"/>
        </w:rPr>
        <w:t>.</w:t>
      </w:r>
      <w:r w:rsidRPr="00554365">
        <w:rPr>
          <w:rStyle w:val="apple-converted-space"/>
          <w:rFonts w:ascii="Times New Roman" w:hAnsi="Times New Roman" w:cs="Times New Roman"/>
          <w:sz w:val="24"/>
          <w:szCs w:val="24"/>
          <w:shd w:val="clear" w:color="auto" w:fill="FFFFFF"/>
          <w:lang w:val="cs-CZ"/>
        </w:rPr>
        <w:t> </w:t>
      </w:r>
      <w:r w:rsidRPr="00554365">
        <w:rPr>
          <w:rStyle w:val="a7"/>
          <w:rFonts w:ascii="Times New Roman" w:hAnsi="Times New Roman" w:cs="Times New Roman"/>
          <w:bCs/>
          <w:sz w:val="24"/>
          <w:szCs w:val="24"/>
          <w:shd w:val="clear" w:color="auto" w:fill="FFFFFF"/>
          <w:lang w:val="cs-CZ"/>
        </w:rPr>
        <w:t>listopadu</w:t>
      </w:r>
      <w:r w:rsidRPr="00554365">
        <w:rPr>
          <w:rFonts w:ascii="Times New Roman" w:hAnsi="Times New Roman" w:cs="Times New Roman"/>
          <w:sz w:val="24"/>
          <w:szCs w:val="24"/>
          <w:lang w:val="cs-CZ"/>
        </w:rPr>
        <w:t xml:space="preserve"> 2016 [cit. 23. březena 2017]. </w:t>
      </w:r>
      <w:r w:rsidRPr="00554365">
        <w:rPr>
          <w:rFonts w:ascii="Times New Roman" w:hAnsi="Times New Roman" w:cs="Times New Roman"/>
          <w:sz w:val="24"/>
          <w:szCs w:val="24"/>
          <w:lang w:val="en-US"/>
        </w:rPr>
        <w:t>Dostupné na &lt;https://www.epravo.cz/top/clanky/navrh-zakona-o-nahrade-skody-v-oblasti-hospodarske-souteze-a-zmena-zakona-o-hospodarske-soutezi-103644.html&gt;.</w:t>
      </w:r>
    </w:p>
    <w:bookmarkEnd w:id="65"/>
    <w:p w14:paraId="218323DA" w14:textId="77777777" w:rsidR="0081098D" w:rsidRPr="00554365" w:rsidRDefault="0081098D" w:rsidP="00054C62">
      <w:pPr>
        <w:spacing w:after="0" w:line="240" w:lineRule="auto"/>
        <w:jc w:val="both"/>
        <w:rPr>
          <w:rFonts w:ascii="Times New Roman" w:hAnsi="Times New Roman" w:cs="Times New Roman"/>
          <w:sz w:val="24"/>
          <w:szCs w:val="24"/>
          <w:lang w:val="en-US"/>
        </w:rPr>
      </w:pPr>
    </w:p>
    <w:p w14:paraId="6438A119" w14:textId="16B32DEA" w:rsidR="0081098D" w:rsidRPr="00554365" w:rsidRDefault="0081098D" w:rsidP="00054C62">
      <w:pPr>
        <w:spacing w:after="0" w:line="240" w:lineRule="auto"/>
        <w:jc w:val="both"/>
        <w:rPr>
          <w:rFonts w:ascii="Times New Roman" w:hAnsi="Times New Roman" w:cs="Times New Roman"/>
          <w:sz w:val="24"/>
          <w:szCs w:val="24"/>
          <w:lang w:val="en-US"/>
        </w:rPr>
      </w:pPr>
      <w:r w:rsidRPr="00554365">
        <w:rPr>
          <w:rStyle w:val="aa"/>
          <w:rFonts w:ascii="Times New Roman" w:hAnsi="Times New Roman" w:cs="Times New Roman"/>
          <w:b w:val="0"/>
          <w:sz w:val="24"/>
          <w:szCs w:val="24"/>
          <w:shd w:val="clear" w:color="auto" w:fill="FFFFFF"/>
          <w:lang w:val="cs-CZ"/>
        </w:rPr>
        <w:t>Důvodová zpráva k zákonu o náhradě škody v oblasti hospodářské soutěže a o změně zákona č. 143/2001 Sb., o ochraně hospodářské soutěže a o změně některých zákonů (zákon o ochraně hospodářské soutěže), ve znění pozdějších předpisů (zákon o náhradě škody v oblasti hospodářské soutěže)</w:t>
      </w:r>
      <w:r w:rsidRPr="00554365">
        <w:rPr>
          <w:rFonts w:ascii="Times New Roman" w:hAnsi="Times New Roman" w:cs="Times New Roman"/>
          <w:b/>
          <w:sz w:val="24"/>
          <w:szCs w:val="24"/>
          <w:lang w:val="cs-CZ"/>
        </w:rPr>
        <w:t xml:space="preserve"> </w:t>
      </w:r>
      <w:r w:rsidRPr="00554365">
        <w:rPr>
          <w:rFonts w:ascii="Times New Roman" w:hAnsi="Times New Roman" w:cs="Times New Roman"/>
          <w:sz w:val="24"/>
          <w:szCs w:val="24"/>
          <w:lang w:val="cs-CZ"/>
        </w:rPr>
        <w:t xml:space="preserve">[online]. apps.odok.cz, </w:t>
      </w:r>
      <w:r w:rsidRPr="00554365">
        <w:rPr>
          <w:rStyle w:val="a7"/>
          <w:rFonts w:ascii="Times New Roman" w:hAnsi="Times New Roman" w:cs="Times New Roman"/>
          <w:bCs/>
          <w:sz w:val="24"/>
          <w:szCs w:val="24"/>
          <w:shd w:val="clear" w:color="auto" w:fill="FFFFFF"/>
          <w:lang w:val="cs-CZ"/>
        </w:rPr>
        <w:t>7</w:t>
      </w:r>
      <w:r w:rsidRPr="00554365">
        <w:rPr>
          <w:rFonts w:ascii="Times New Roman" w:hAnsi="Times New Roman" w:cs="Times New Roman"/>
          <w:sz w:val="24"/>
          <w:szCs w:val="24"/>
          <w:shd w:val="clear" w:color="auto" w:fill="FFFFFF"/>
          <w:lang w:val="cs-CZ"/>
        </w:rPr>
        <w:t xml:space="preserve">. </w:t>
      </w:r>
      <w:r w:rsidRPr="00554365">
        <w:rPr>
          <w:rStyle w:val="a7"/>
          <w:rFonts w:ascii="Times New Roman" w:hAnsi="Times New Roman" w:cs="Times New Roman"/>
          <w:bCs/>
          <w:sz w:val="24"/>
          <w:szCs w:val="24"/>
          <w:shd w:val="clear" w:color="auto" w:fill="FFFFFF"/>
          <w:lang w:val="cs-CZ"/>
        </w:rPr>
        <w:t>prosince 2016</w:t>
      </w:r>
      <w:r w:rsidRPr="00554365">
        <w:rPr>
          <w:rFonts w:ascii="Times New Roman" w:hAnsi="Times New Roman" w:cs="Times New Roman"/>
          <w:sz w:val="24"/>
          <w:szCs w:val="24"/>
          <w:lang w:val="cs-CZ"/>
        </w:rPr>
        <w:t xml:space="preserve"> [cit. 23. březena 2017]. </w:t>
      </w:r>
      <w:r w:rsidRPr="00554365">
        <w:rPr>
          <w:rFonts w:ascii="Times New Roman" w:hAnsi="Times New Roman" w:cs="Times New Roman"/>
          <w:sz w:val="24"/>
          <w:szCs w:val="24"/>
          <w:lang w:val="en-US"/>
        </w:rPr>
        <w:t>Dostupné na &lt;https://apps.odok.cz/veklep-detail?pid=KORNA7XBELK9&gt;.</w:t>
      </w:r>
    </w:p>
    <w:p w14:paraId="6EDC5721" w14:textId="1607894C" w:rsidR="0081098D" w:rsidRPr="00554365" w:rsidRDefault="0081098D" w:rsidP="00054C62">
      <w:pPr>
        <w:spacing w:after="0" w:line="240" w:lineRule="auto"/>
        <w:jc w:val="both"/>
        <w:rPr>
          <w:rFonts w:ascii="Times New Roman" w:hAnsi="Times New Roman" w:cs="Times New Roman"/>
          <w:sz w:val="24"/>
          <w:szCs w:val="24"/>
          <w:lang w:val="en-US"/>
        </w:rPr>
      </w:pPr>
    </w:p>
    <w:p w14:paraId="1B43F2E8" w14:textId="19784FBE" w:rsidR="0081098D" w:rsidRPr="00554365" w:rsidRDefault="0081098D" w:rsidP="00054C62">
      <w:pPr>
        <w:autoSpaceDE w:val="0"/>
        <w:autoSpaceDN w:val="0"/>
        <w:adjustRightInd w:val="0"/>
        <w:spacing w:after="0" w:line="240" w:lineRule="auto"/>
        <w:jc w:val="both"/>
        <w:rPr>
          <w:rFonts w:ascii="Times New Roman" w:hAnsi="Times New Roman" w:cs="Times New Roman"/>
          <w:sz w:val="24"/>
          <w:szCs w:val="24"/>
          <w:lang w:val="en-US"/>
        </w:rPr>
      </w:pPr>
      <w:bookmarkStart w:id="67" w:name="_Hlk483468608"/>
      <w:r w:rsidRPr="00554365">
        <w:rPr>
          <w:rFonts w:ascii="Times New Roman" w:hAnsi="Times New Roman" w:cs="Times New Roman"/>
          <w:sz w:val="24"/>
          <w:szCs w:val="24"/>
          <w:lang w:val="cs-CZ"/>
        </w:rPr>
        <w:t xml:space="preserve">FENCLOVÁ, </w:t>
      </w:r>
      <w:r w:rsidRPr="00554365">
        <w:rPr>
          <w:rFonts w:ascii="Times New Roman" w:hAnsi="Times New Roman" w:cs="Times New Roman"/>
          <w:sz w:val="24"/>
          <w:szCs w:val="24"/>
          <w:lang w:val="en-US"/>
        </w:rPr>
        <w:t>Eva</w:t>
      </w:r>
      <w:r w:rsidRPr="00554365">
        <w:rPr>
          <w:rFonts w:ascii="Times New Roman" w:hAnsi="Times New Roman" w:cs="Times New Roman"/>
          <w:sz w:val="24"/>
          <w:szCs w:val="24"/>
          <w:lang w:val="cs-CZ"/>
        </w:rPr>
        <w:t xml:space="preserve">. </w:t>
      </w:r>
      <w:r w:rsidRPr="00554365">
        <w:rPr>
          <w:rStyle w:val="a7"/>
          <w:rFonts w:ascii="Times New Roman" w:hAnsi="Times New Roman" w:cs="Times New Roman"/>
          <w:bCs/>
          <w:sz w:val="24"/>
          <w:szCs w:val="24"/>
          <w:shd w:val="clear" w:color="auto" w:fill="FFFFFF"/>
          <w:lang w:val="cs-CZ"/>
        </w:rPr>
        <w:t>Efektivní vymáhání kartelového práva</w:t>
      </w:r>
      <w:r w:rsidR="00E93409" w:rsidRPr="00554365">
        <w:rPr>
          <w:rFonts w:ascii="Times New Roman" w:hAnsi="Times New Roman" w:cs="Times New Roman"/>
          <w:sz w:val="24"/>
          <w:szCs w:val="24"/>
          <w:shd w:val="clear" w:color="auto" w:fill="FFFFFF"/>
          <w:lang w:val="cs-CZ"/>
        </w:rPr>
        <w:t>. Diplomová práce</w:t>
      </w:r>
      <w:r w:rsidRPr="00554365">
        <w:rPr>
          <w:rFonts w:ascii="Times New Roman" w:hAnsi="Times New Roman" w:cs="Times New Roman"/>
          <w:sz w:val="24"/>
          <w:szCs w:val="24"/>
          <w:shd w:val="clear" w:color="auto" w:fill="FFFFFF"/>
          <w:lang w:val="cs-CZ"/>
        </w:rPr>
        <w:t xml:space="preserve"> </w:t>
      </w:r>
      <w:r w:rsidRPr="00554365">
        <w:rPr>
          <w:rFonts w:ascii="Times New Roman" w:hAnsi="Times New Roman" w:cs="Times New Roman"/>
          <w:sz w:val="24"/>
          <w:szCs w:val="24"/>
          <w:lang w:val="cs-CZ"/>
        </w:rPr>
        <w:t xml:space="preserve">[online]. cuni.cz/UK-4436.html, 20. ledna 2015 [cit. 3. prosince 2016]. </w:t>
      </w:r>
      <w:r w:rsidRPr="00554365">
        <w:rPr>
          <w:rFonts w:ascii="Times New Roman" w:hAnsi="Times New Roman" w:cs="Times New Roman"/>
          <w:sz w:val="24"/>
          <w:szCs w:val="24"/>
          <w:lang w:val="en-US"/>
        </w:rPr>
        <w:t>Dostupné na &lt;</w:t>
      </w:r>
      <w:r w:rsidRPr="00554365">
        <w:rPr>
          <w:rFonts w:ascii="Times New Roman" w:hAnsi="Times New Roman" w:cs="Times New Roman"/>
          <w:sz w:val="24"/>
          <w:szCs w:val="24"/>
          <w:shd w:val="clear" w:color="auto" w:fill="FFFFFF"/>
          <w:lang w:val="en-US"/>
        </w:rPr>
        <w:t xml:space="preserve"> https://is.cuni.cz/webapps/zzp/download/120179674</w:t>
      </w:r>
      <w:r w:rsidRPr="00554365">
        <w:rPr>
          <w:rFonts w:ascii="Times New Roman" w:hAnsi="Times New Roman" w:cs="Times New Roman"/>
          <w:sz w:val="24"/>
          <w:szCs w:val="24"/>
          <w:lang w:val="en-US"/>
        </w:rPr>
        <w:t>&gt;.</w:t>
      </w:r>
    </w:p>
    <w:bookmarkEnd w:id="67"/>
    <w:p w14:paraId="18CA64E8" w14:textId="77777777" w:rsidR="0081098D" w:rsidRPr="00554365" w:rsidRDefault="0081098D" w:rsidP="00054C62">
      <w:pPr>
        <w:autoSpaceDE w:val="0"/>
        <w:autoSpaceDN w:val="0"/>
        <w:adjustRightInd w:val="0"/>
        <w:spacing w:after="0" w:line="240" w:lineRule="auto"/>
        <w:jc w:val="both"/>
        <w:rPr>
          <w:rFonts w:ascii="Times New Roman" w:hAnsi="Times New Roman" w:cs="Times New Roman"/>
          <w:sz w:val="24"/>
          <w:szCs w:val="24"/>
          <w:shd w:val="clear" w:color="auto" w:fill="FFFFFF"/>
          <w:lang w:val="cs-CZ"/>
        </w:rPr>
      </w:pPr>
      <w:r w:rsidRPr="00554365">
        <w:rPr>
          <w:rFonts w:ascii="Times New Roman" w:hAnsi="Times New Roman" w:cs="Times New Roman"/>
          <w:sz w:val="24"/>
          <w:szCs w:val="24"/>
          <w:shd w:val="clear" w:color="auto" w:fill="FFFFFF"/>
          <w:lang w:val="cs-CZ"/>
        </w:rPr>
        <w:t xml:space="preserve"> </w:t>
      </w:r>
    </w:p>
    <w:p w14:paraId="3AE86C1F" w14:textId="77777777" w:rsidR="0081098D" w:rsidRPr="00554365" w:rsidRDefault="0081098D" w:rsidP="00054C62">
      <w:pPr>
        <w:spacing w:after="0" w:line="240" w:lineRule="auto"/>
        <w:jc w:val="both"/>
        <w:rPr>
          <w:rFonts w:ascii="Times New Roman" w:hAnsi="Times New Roman" w:cs="Times New Roman"/>
          <w:color w:val="000000"/>
          <w:sz w:val="24"/>
          <w:szCs w:val="24"/>
          <w:lang w:val="en-US"/>
        </w:rPr>
      </w:pPr>
      <w:r w:rsidRPr="00554365">
        <w:rPr>
          <w:rFonts w:ascii="Times New Roman" w:hAnsi="Times New Roman" w:cs="Times New Roman"/>
          <w:sz w:val="24"/>
          <w:szCs w:val="24"/>
          <w:lang w:val="en-US"/>
        </w:rPr>
        <w:t xml:space="preserve">Iuridictum encyklopedie o právu </w:t>
      </w:r>
      <w:r w:rsidRPr="00554365">
        <w:rPr>
          <w:rFonts w:ascii="Times New Roman" w:hAnsi="Times New Roman" w:cs="Times New Roman"/>
          <w:color w:val="000000"/>
          <w:sz w:val="24"/>
          <w:szCs w:val="24"/>
          <w:lang w:val="en-US"/>
        </w:rPr>
        <w:t>[online]. iuridictum.pecina.cz, 30. července 2015 [cit. 3. prosince 2016]. Dostupné na &lt;</w:t>
      </w:r>
      <w:r w:rsidRPr="00554365">
        <w:rPr>
          <w:rFonts w:ascii="Times New Roman" w:hAnsi="Times New Roman" w:cs="Times New Roman"/>
          <w:sz w:val="24"/>
          <w:szCs w:val="24"/>
          <w:lang w:val="en-US"/>
        </w:rPr>
        <w:t>https://iuridictum.pecina.cz/w/Prima_facie</w:t>
      </w:r>
      <w:r w:rsidRPr="00554365">
        <w:rPr>
          <w:rFonts w:ascii="Times New Roman" w:hAnsi="Times New Roman" w:cs="Times New Roman"/>
          <w:color w:val="000000"/>
          <w:sz w:val="24"/>
          <w:szCs w:val="24"/>
          <w:lang w:val="en-US"/>
        </w:rPr>
        <w:t>&gt;.</w:t>
      </w:r>
    </w:p>
    <w:p w14:paraId="0188ACA5" w14:textId="77777777" w:rsidR="0081098D" w:rsidRPr="00554365" w:rsidRDefault="0081098D" w:rsidP="00054C62">
      <w:pPr>
        <w:spacing w:after="0" w:line="240" w:lineRule="auto"/>
        <w:jc w:val="both"/>
        <w:rPr>
          <w:rFonts w:ascii="Times New Roman" w:hAnsi="Times New Roman" w:cs="Times New Roman"/>
          <w:color w:val="000000"/>
          <w:sz w:val="24"/>
          <w:szCs w:val="24"/>
          <w:lang w:val="en-US"/>
        </w:rPr>
      </w:pPr>
    </w:p>
    <w:bookmarkEnd w:id="66"/>
    <w:p w14:paraId="0753F6CE" w14:textId="278DDBB8" w:rsidR="0081098D" w:rsidRPr="00554365" w:rsidRDefault="0081098D" w:rsidP="00054C62">
      <w:pPr>
        <w:spacing w:after="0" w:line="240" w:lineRule="auto"/>
        <w:jc w:val="both"/>
        <w:rPr>
          <w:rFonts w:ascii="Times New Roman" w:hAnsi="Times New Roman" w:cs="Times New Roman"/>
          <w:sz w:val="24"/>
          <w:szCs w:val="24"/>
          <w:lang w:val="en-US"/>
        </w:rPr>
      </w:pPr>
      <w:r w:rsidRPr="00554365">
        <w:rPr>
          <w:rFonts w:ascii="Times New Roman" w:hAnsi="Times New Roman" w:cs="Times New Roman"/>
          <w:sz w:val="24"/>
          <w:szCs w:val="24"/>
          <w:lang w:val="cs-CZ"/>
        </w:rPr>
        <w:t xml:space="preserve">KABRHEL, Miloslav. </w:t>
      </w:r>
      <w:r w:rsidRPr="00554365">
        <w:rPr>
          <w:rFonts w:ascii="Times New Roman" w:hAnsi="Times New Roman" w:cs="Times New Roman"/>
          <w:i/>
          <w:sz w:val="24"/>
          <w:szCs w:val="24"/>
          <w:lang w:val="cs-CZ"/>
        </w:rPr>
        <w:t>Soud členského státu ve smyslu čl. 267 SFEU</w:t>
      </w:r>
      <w:r w:rsidRPr="00554365">
        <w:rPr>
          <w:rFonts w:ascii="Times New Roman" w:hAnsi="Times New Roman" w:cs="Times New Roman"/>
          <w:sz w:val="24"/>
          <w:szCs w:val="24"/>
          <w:lang w:val="cs-CZ"/>
        </w:rPr>
        <w:t xml:space="preserve"> [online]. lawportal.cz, </w:t>
      </w:r>
      <w:r w:rsidRPr="00554365">
        <w:rPr>
          <w:rFonts w:ascii="Times New Roman" w:hAnsi="Times New Roman" w:cs="Times New Roman"/>
          <w:sz w:val="24"/>
          <w:szCs w:val="24"/>
          <w:shd w:val="clear" w:color="auto" w:fill="FFFFFF"/>
          <w:lang w:val="cs-CZ"/>
        </w:rPr>
        <w:t>3. dudna 2014</w:t>
      </w:r>
      <w:r w:rsidRPr="00554365">
        <w:rPr>
          <w:rFonts w:ascii="Times New Roman" w:hAnsi="Times New Roman" w:cs="Times New Roman"/>
          <w:sz w:val="24"/>
          <w:szCs w:val="24"/>
          <w:lang w:val="cs-CZ"/>
        </w:rPr>
        <w:t xml:space="preserve"> [cit. 23. březena 2017]. </w:t>
      </w:r>
      <w:r w:rsidRPr="00554365">
        <w:rPr>
          <w:rFonts w:ascii="Times New Roman" w:hAnsi="Times New Roman" w:cs="Times New Roman"/>
          <w:sz w:val="24"/>
          <w:szCs w:val="24"/>
          <w:lang w:val="en-US"/>
        </w:rPr>
        <w:t>Dostupné na &lt;http://www.lawportal.cz/soud-clenskeho-statu-ve-smyslu-cl-267-sfeu/&gt;.</w:t>
      </w:r>
    </w:p>
    <w:p w14:paraId="0832E79B" w14:textId="77777777" w:rsidR="0081098D" w:rsidRPr="00554365" w:rsidRDefault="0081098D" w:rsidP="00054C62">
      <w:pPr>
        <w:spacing w:after="0" w:line="240" w:lineRule="auto"/>
        <w:jc w:val="both"/>
        <w:rPr>
          <w:rFonts w:ascii="Times New Roman" w:hAnsi="Times New Roman" w:cs="Times New Roman"/>
          <w:sz w:val="24"/>
          <w:szCs w:val="24"/>
          <w:lang w:val="en-US"/>
        </w:rPr>
      </w:pPr>
    </w:p>
    <w:p w14:paraId="3D032812" w14:textId="77777777" w:rsidR="0081098D" w:rsidRPr="00554365" w:rsidRDefault="0081098D" w:rsidP="00054C62">
      <w:pPr>
        <w:autoSpaceDE w:val="0"/>
        <w:autoSpaceDN w:val="0"/>
        <w:adjustRightInd w:val="0"/>
        <w:spacing w:after="0" w:line="240" w:lineRule="auto"/>
        <w:jc w:val="both"/>
        <w:rPr>
          <w:rFonts w:ascii="Times New Roman" w:hAnsi="Times New Roman" w:cs="Times New Roman"/>
          <w:color w:val="000000"/>
          <w:sz w:val="24"/>
          <w:szCs w:val="24"/>
          <w:lang w:val="en-US"/>
        </w:rPr>
      </w:pPr>
      <w:r w:rsidRPr="00554365">
        <w:rPr>
          <w:rFonts w:ascii="Times New Roman" w:hAnsi="Times New Roman" w:cs="Times New Roman"/>
          <w:color w:val="000000"/>
          <w:sz w:val="24"/>
          <w:szCs w:val="24"/>
          <w:lang w:val="en-US"/>
        </w:rPr>
        <w:t xml:space="preserve">NERUDA, Robert. </w:t>
      </w:r>
      <w:r w:rsidRPr="00554365">
        <w:rPr>
          <w:rFonts w:ascii="Times New Roman" w:hAnsi="Times New Roman" w:cs="Times New Roman"/>
          <w:i/>
          <w:color w:val="000000"/>
          <w:sz w:val="24"/>
          <w:szCs w:val="24"/>
          <w:lang w:val="en-US"/>
        </w:rPr>
        <w:t>Soukromé vymáhání soutěžního práva (nejen náhrada škody způsobená kartelem)</w:t>
      </w:r>
      <w:r w:rsidRPr="00554365">
        <w:rPr>
          <w:rFonts w:ascii="Times New Roman" w:hAnsi="Times New Roman" w:cs="Times New Roman"/>
          <w:color w:val="000000"/>
          <w:sz w:val="24"/>
          <w:szCs w:val="24"/>
          <w:lang w:val="en-US"/>
        </w:rPr>
        <w:t xml:space="preserve"> [online]. pravniprostor.cz, 30. července 2015 [cit. 3. prosince 2016]. Dostupné na &lt;</w:t>
      </w:r>
      <w:r w:rsidRPr="00554365">
        <w:rPr>
          <w:rFonts w:ascii="Times New Roman" w:hAnsi="Times New Roman" w:cs="Times New Roman"/>
          <w:sz w:val="24"/>
          <w:szCs w:val="24"/>
          <w:lang w:val="en-US"/>
        </w:rPr>
        <w:t>www.pravniprostor.cz/clanky/mezinarodni-a-evropske-pravo/soukrome-vymahani-soutezniho-prava-nejen-nahrada-skody-zpusobena-kartelem</w:t>
      </w:r>
      <w:r w:rsidRPr="00554365">
        <w:rPr>
          <w:rFonts w:ascii="Times New Roman" w:hAnsi="Times New Roman" w:cs="Times New Roman"/>
          <w:color w:val="000000"/>
          <w:sz w:val="24"/>
          <w:szCs w:val="24"/>
          <w:lang w:val="en-US"/>
        </w:rPr>
        <w:t>&gt;.</w:t>
      </w:r>
    </w:p>
    <w:p w14:paraId="3D2510C8" w14:textId="77777777" w:rsidR="0081098D" w:rsidRPr="00554365" w:rsidRDefault="0081098D" w:rsidP="00054C62">
      <w:pPr>
        <w:spacing w:after="0" w:line="240" w:lineRule="auto"/>
        <w:jc w:val="both"/>
        <w:rPr>
          <w:rFonts w:ascii="Times New Roman" w:hAnsi="Times New Roman" w:cs="Times New Roman"/>
          <w:color w:val="000000"/>
          <w:sz w:val="24"/>
          <w:szCs w:val="24"/>
          <w:lang w:val="en-US"/>
        </w:rPr>
      </w:pPr>
    </w:p>
    <w:p w14:paraId="5201A51E" w14:textId="1D69DD3B" w:rsidR="0081098D" w:rsidRPr="00554365" w:rsidRDefault="0081098D" w:rsidP="00054C62">
      <w:pPr>
        <w:spacing w:after="0" w:line="240" w:lineRule="auto"/>
        <w:jc w:val="both"/>
        <w:rPr>
          <w:rFonts w:ascii="Times New Roman" w:hAnsi="Times New Roman" w:cs="Times New Roman"/>
          <w:sz w:val="24"/>
          <w:szCs w:val="24"/>
          <w:lang w:val="en-US"/>
        </w:rPr>
      </w:pPr>
      <w:bookmarkStart w:id="68" w:name="_Hlk483510440"/>
      <w:r w:rsidRPr="00554365">
        <w:rPr>
          <w:rFonts w:ascii="Times New Roman" w:hAnsi="Times New Roman" w:cs="Times New Roman"/>
          <w:bCs/>
          <w:sz w:val="24"/>
          <w:szCs w:val="24"/>
          <w:shd w:val="clear" w:color="auto" w:fill="FFFFFF"/>
          <w:lang w:val="cs-CZ"/>
        </w:rPr>
        <w:t xml:space="preserve">NULÍČEK, Michal. </w:t>
      </w:r>
      <w:r w:rsidRPr="00554365">
        <w:rPr>
          <w:rFonts w:ascii="Times New Roman" w:hAnsi="Times New Roman" w:cs="Times New Roman"/>
          <w:i/>
          <w:sz w:val="24"/>
          <w:szCs w:val="24"/>
          <w:lang w:val="cs-CZ"/>
        </w:rPr>
        <w:t>Nový zákon o náhradě škody v oblasti hospodářské soutěže</w:t>
      </w:r>
      <w:r w:rsidRPr="00554365">
        <w:rPr>
          <w:rFonts w:ascii="Times New Roman" w:hAnsi="Times New Roman" w:cs="Times New Roman"/>
          <w:sz w:val="24"/>
          <w:szCs w:val="24"/>
          <w:lang w:val="cs-CZ"/>
        </w:rPr>
        <w:t xml:space="preserve"> [online]. pravniradce.ihned.cz, </w:t>
      </w:r>
      <w:r w:rsidRPr="00554365">
        <w:rPr>
          <w:rFonts w:ascii="Times New Roman" w:hAnsi="Times New Roman" w:cs="Times New Roman"/>
          <w:sz w:val="24"/>
          <w:szCs w:val="24"/>
          <w:shd w:val="clear" w:color="auto" w:fill="FFFFFF"/>
          <w:lang w:val="cs-CZ"/>
        </w:rPr>
        <w:t>13. ledna 2017</w:t>
      </w:r>
      <w:r w:rsidRPr="00554365">
        <w:rPr>
          <w:rFonts w:ascii="Times New Roman" w:hAnsi="Times New Roman" w:cs="Times New Roman"/>
          <w:sz w:val="24"/>
          <w:szCs w:val="24"/>
          <w:lang w:val="cs-CZ"/>
        </w:rPr>
        <w:t xml:space="preserve"> [cit. 23. březena 2017]. </w:t>
      </w:r>
      <w:r w:rsidRPr="00554365">
        <w:rPr>
          <w:rFonts w:ascii="Times New Roman" w:hAnsi="Times New Roman" w:cs="Times New Roman"/>
          <w:sz w:val="24"/>
          <w:szCs w:val="24"/>
          <w:lang w:val="en-US"/>
        </w:rPr>
        <w:t>Dostupné na &lt;http://pravniradce.ihned.cz/c1-65585150-novy-zakon-o-nahrade-skody-v-oblasti-hospodarske-souteze&gt;.</w:t>
      </w:r>
    </w:p>
    <w:bookmarkEnd w:id="68"/>
    <w:p w14:paraId="39765FC3" w14:textId="4F2F8023" w:rsidR="0081098D" w:rsidRPr="00554365" w:rsidRDefault="0081098D" w:rsidP="00054C62">
      <w:pPr>
        <w:spacing w:after="0" w:line="240" w:lineRule="auto"/>
        <w:jc w:val="both"/>
        <w:rPr>
          <w:rFonts w:ascii="Times New Roman" w:hAnsi="Times New Roman" w:cs="Times New Roman"/>
          <w:sz w:val="24"/>
          <w:szCs w:val="24"/>
          <w:lang w:val="en-US"/>
        </w:rPr>
      </w:pPr>
      <w:r w:rsidRPr="00554365">
        <w:rPr>
          <w:rStyle w:val="a7"/>
          <w:rFonts w:ascii="Times New Roman" w:hAnsi="Times New Roman" w:cs="Times New Roman"/>
          <w:bCs/>
          <w:i w:val="0"/>
          <w:sz w:val="24"/>
          <w:szCs w:val="24"/>
          <w:shd w:val="clear" w:color="auto" w:fill="FFFFFF"/>
          <w:lang w:val="en-US"/>
        </w:rPr>
        <w:lastRenderedPageBreak/>
        <w:t>NEDELKA, Martin, LINHARTOVÁ, Jitka.</w:t>
      </w:r>
      <w:r w:rsidRPr="00554365">
        <w:rPr>
          <w:rStyle w:val="a7"/>
          <w:rFonts w:ascii="Times New Roman" w:hAnsi="Times New Roman" w:cs="Times New Roman"/>
          <w:bCs/>
          <w:sz w:val="24"/>
          <w:szCs w:val="24"/>
          <w:shd w:val="clear" w:color="auto" w:fill="FFFFFF"/>
          <w:lang w:val="en-US"/>
        </w:rPr>
        <w:t xml:space="preserve"> Soukromé prosazováví soutěžního práva v České republice. </w:t>
      </w:r>
      <w:r w:rsidRPr="00554365">
        <w:rPr>
          <w:rStyle w:val="a7"/>
          <w:rFonts w:ascii="Times New Roman" w:hAnsi="Times New Roman" w:cs="Times New Roman"/>
          <w:bCs/>
          <w:i w:val="0"/>
          <w:sz w:val="24"/>
          <w:szCs w:val="24"/>
          <w:shd w:val="clear" w:color="auto" w:fill="FFFFFF"/>
          <w:lang w:val="en-US"/>
        </w:rPr>
        <w:t>Informační list</w:t>
      </w:r>
      <w:r w:rsidR="00C8745C" w:rsidRPr="00554365">
        <w:rPr>
          <w:rStyle w:val="a7"/>
          <w:rFonts w:ascii="Times New Roman" w:hAnsi="Times New Roman" w:cs="Times New Roman"/>
          <w:bCs/>
          <w:i w:val="0"/>
          <w:sz w:val="24"/>
          <w:szCs w:val="24"/>
          <w:shd w:val="clear" w:color="auto" w:fill="FFFFFF"/>
          <w:lang w:val="en-US"/>
        </w:rPr>
        <w:t xml:space="preserve"> </w:t>
      </w:r>
      <w:r w:rsidR="00C8745C" w:rsidRPr="00554365">
        <w:rPr>
          <w:rFonts w:ascii="Times New Roman" w:hAnsi="Times New Roman" w:cs="Times New Roman"/>
          <w:sz w:val="24"/>
          <w:szCs w:val="24"/>
          <w:lang w:val="en-US"/>
        </w:rPr>
        <w:t>ÚOH</w:t>
      </w:r>
      <w:r w:rsidR="00C8745C" w:rsidRPr="00554365">
        <w:rPr>
          <w:rFonts w:ascii="Times New Roman" w:hAnsi="Times New Roman" w:cs="Times New Roman"/>
          <w:sz w:val="24"/>
          <w:szCs w:val="24"/>
          <w:lang w:val="cs-CZ"/>
        </w:rPr>
        <w:t>S</w:t>
      </w:r>
      <w:r w:rsidRPr="00554365">
        <w:rPr>
          <w:rStyle w:val="apple-converted-space"/>
          <w:rFonts w:ascii="Times New Roman" w:hAnsi="Times New Roman" w:cs="Times New Roman"/>
          <w:sz w:val="24"/>
          <w:szCs w:val="24"/>
          <w:shd w:val="clear" w:color="auto" w:fill="FFFFFF"/>
          <w:lang w:val="en-US"/>
        </w:rPr>
        <w:t> </w:t>
      </w:r>
      <w:r w:rsidRPr="00554365">
        <w:rPr>
          <w:rFonts w:ascii="Times New Roman" w:hAnsi="Times New Roman" w:cs="Times New Roman"/>
          <w:sz w:val="24"/>
          <w:szCs w:val="24"/>
          <w:shd w:val="clear" w:color="auto" w:fill="FFFFFF"/>
          <w:lang w:val="en-US"/>
        </w:rPr>
        <w:t>č.</w:t>
      </w:r>
      <w:r w:rsidRPr="00554365">
        <w:rPr>
          <w:rStyle w:val="apple-converted-space"/>
          <w:rFonts w:ascii="Times New Roman" w:hAnsi="Times New Roman" w:cs="Times New Roman"/>
          <w:i/>
          <w:sz w:val="24"/>
          <w:szCs w:val="24"/>
          <w:shd w:val="clear" w:color="auto" w:fill="FFFFFF"/>
          <w:lang w:val="en-US"/>
        </w:rPr>
        <w:t> </w:t>
      </w:r>
      <w:r w:rsidRPr="00554365">
        <w:rPr>
          <w:rStyle w:val="a7"/>
          <w:rFonts w:ascii="Times New Roman" w:hAnsi="Times New Roman" w:cs="Times New Roman"/>
          <w:bCs/>
          <w:i w:val="0"/>
          <w:sz w:val="24"/>
          <w:szCs w:val="24"/>
          <w:shd w:val="clear" w:color="auto" w:fill="FFFFFF"/>
          <w:lang w:val="en-US"/>
        </w:rPr>
        <w:t>4 / 2008</w:t>
      </w:r>
      <w:r w:rsidRPr="00554365">
        <w:rPr>
          <w:rFonts w:ascii="Times New Roman" w:hAnsi="Times New Roman" w:cs="Times New Roman"/>
          <w:sz w:val="24"/>
          <w:szCs w:val="24"/>
          <w:lang w:val="en-US"/>
        </w:rPr>
        <w:t xml:space="preserve"> [online]. uohs.cz, 1. září 2008 [cit. 3. prosince 2016]. Dostupné na &lt;http://www.uohs.cz/cs/hospodarska-soutez/aktuality-z-hospodarske-souteze/812-informacni-list-soukrome-prosazovani-soutezniho-prava.html&gt;.</w:t>
      </w:r>
    </w:p>
    <w:p w14:paraId="0D44972E" w14:textId="77777777" w:rsidR="0081098D" w:rsidRPr="00554365" w:rsidRDefault="0081098D" w:rsidP="00054C62">
      <w:pPr>
        <w:spacing w:after="0" w:line="240" w:lineRule="auto"/>
        <w:jc w:val="both"/>
        <w:rPr>
          <w:rStyle w:val="a7"/>
          <w:rFonts w:ascii="Times New Roman" w:hAnsi="Times New Roman" w:cs="Times New Roman"/>
          <w:bCs/>
          <w:i w:val="0"/>
          <w:iCs w:val="0"/>
          <w:sz w:val="24"/>
          <w:szCs w:val="24"/>
          <w:shd w:val="clear" w:color="auto" w:fill="FFFFFF"/>
          <w:lang w:val="en-US"/>
        </w:rPr>
      </w:pPr>
    </w:p>
    <w:p w14:paraId="61AC530D" w14:textId="50BCFF35" w:rsidR="00CF3B61" w:rsidRPr="00554365" w:rsidRDefault="009458D0" w:rsidP="00054C62">
      <w:pPr>
        <w:autoSpaceDE w:val="0"/>
        <w:autoSpaceDN w:val="0"/>
        <w:adjustRightInd w:val="0"/>
        <w:spacing w:after="0" w:line="240" w:lineRule="auto"/>
        <w:jc w:val="both"/>
        <w:rPr>
          <w:rFonts w:ascii="Times New Roman" w:hAnsi="Times New Roman" w:cs="Times New Roman"/>
          <w:sz w:val="24"/>
          <w:szCs w:val="24"/>
          <w:lang w:val="en-US"/>
        </w:rPr>
      </w:pPr>
      <w:bookmarkStart w:id="69" w:name="_Hlk483469153"/>
      <w:r w:rsidRPr="00554365">
        <w:rPr>
          <w:rFonts w:ascii="Times New Roman" w:hAnsi="Times New Roman" w:cs="Times New Roman"/>
          <w:sz w:val="24"/>
          <w:szCs w:val="24"/>
          <w:lang w:val="cs-CZ"/>
        </w:rPr>
        <w:t>ORAMUS</w:t>
      </w:r>
      <w:r w:rsidR="00CF3B61" w:rsidRPr="00554365">
        <w:rPr>
          <w:rFonts w:ascii="Times New Roman" w:hAnsi="Times New Roman" w:cs="Times New Roman"/>
          <w:sz w:val="24"/>
          <w:szCs w:val="24"/>
          <w:lang w:val="cs-CZ"/>
        </w:rPr>
        <w:t xml:space="preserve">, </w:t>
      </w:r>
      <w:r w:rsidR="00CF3B61" w:rsidRPr="00554365">
        <w:rPr>
          <w:rFonts w:ascii="Times New Roman" w:hAnsi="Times New Roman" w:cs="Times New Roman"/>
          <w:sz w:val="24"/>
          <w:szCs w:val="24"/>
          <w:lang w:val="en-US"/>
        </w:rPr>
        <w:t>Lukáš</w:t>
      </w:r>
      <w:r w:rsidR="00CF3B61" w:rsidRPr="00554365">
        <w:rPr>
          <w:rFonts w:ascii="Times New Roman" w:hAnsi="Times New Roman" w:cs="Times New Roman"/>
          <w:sz w:val="24"/>
          <w:szCs w:val="24"/>
          <w:lang w:val="cs-CZ"/>
        </w:rPr>
        <w:t xml:space="preserve">. </w:t>
      </w:r>
      <w:r w:rsidR="00CF3B61" w:rsidRPr="00554365">
        <w:rPr>
          <w:rFonts w:ascii="Times New Roman" w:hAnsi="Times New Roman" w:cs="Times New Roman"/>
          <w:i/>
          <w:sz w:val="24"/>
          <w:szCs w:val="24"/>
          <w:lang w:val="en-US"/>
        </w:rPr>
        <w:t>Modernizace evropského soutěžního práva – vývoj a trendy</w:t>
      </w:r>
      <w:r w:rsidR="00CF3B61" w:rsidRPr="00554365">
        <w:rPr>
          <w:rFonts w:ascii="Times New Roman" w:hAnsi="Times New Roman" w:cs="Times New Roman"/>
          <w:i/>
          <w:sz w:val="24"/>
          <w:szCs w:val="24"/>
          <w:shd w:val="clear" w:color="auto" w:fill="FFFFFF"/>
          <w:lang w:val="cs-CZ"/>
        </w:rPr>
        <w:t xml:space="preserve">. </w:t>
      </w:r>
      <w:r w:rsidR="00CF3B61" w:rsidRPr="00554365">
        <w:rPr>
          <w:rFonts w:ascii="Times New Roman" w:hAnsi="Times New Roman" w:cs="Times New Roman"/>
          <w:sz w:val="24"/>
          <w:szCs w:val="24"/>
          <w:shd w:val="clear" w:color="auto" w:fill="FFFFFF"/>
          <w:lang w:val="cs-CZ"/>
        </w:rPr>
        <w:t>Diplomová prá</w:t>
      </w:r>
      <w:r w:rsidR="00E93409" w:rsidRPr="00554365">
        <w:rPr>
          <w:rFonts w:ascii="Times New Roman" w:hAnsi="Times New Roman" w:cs="Times New Roman"/>
          <w:sz w:val="24"/>
          <w:szCs w:val="24"/>
          <w:shd w:val="clear" w:color="auto" w:fill="FFFFFF"/>
          <w:lang w:val="cs-CZ"/>
        </w:rPr>
        <w:t>ce</w:t>
      </w:r>
      <w:r w:rsidR="00CF3B61" w:rsidRPr="00554365">
        <w:rPr>
          <w:rFonts w:ascii="Times New Roman" w:hAnsi="Times New Roman" w:cs="Times New Roman"/>
          <w:sz w:val="24"/>
          <w:szCs w:val="24"/>
          <w:shd w:val="clear" w:color="auto" w:fill="FFFFFF"/>
          <w:lang w:val="cs-CZ"/>
        </w:rPr>
        <w:t xml:space="preserve"> </w:t>
      </w:r>
      <w:r w:rsidR="00CF3B61" w:rsidRPr="00554365">
        <w:rPr>
          <w:rFonts w:ascii="Times New Roman" w:hAnsi="Times New Roman" w:cs="Times New Roman"/>
          <w:sz w:val="24"/>
          <w:szCs w:val="24"/>
          <w:lang w:val="en-US"/>
        </w:rPr>
        <w:t>[online]. is.muni.cz, 2. prosince 2008 [cit. 3. prosince 2016]. Dostupné na &lt;</w:t>
      </w:r>
      <w:r w:rsidR="00CF3B61" w:rsidRPr="00554365">
        <w:rPr>
          <w:rFonts w:ascii="Times New Roman" w:hAnsi="Times New Roman" w:cs="Times New Roman"/>
          <w:sz w:val="24"/>
          <w:szCs w:val="24"/>
          <w:shd w:val="clear" w:color="auto" w:fill="FFFFFF"/>
          <w:lang w:val="en-US"/>
        </w:rPr>
        <w:t>https://is.muni.cz/th/107766/pravf_m/Modernizace_ev_sout_prava_vyvoj_a_tendy.pdf</w:t>
      </w:r>
      <w:r w:rsidR="00CF3B61" w:rsidRPr="00554365">
        <w:rPr>
          <w:rFonts w:ascii="Times New Roman" w:hAnsi="Times New Roman" w:cs="Times New Roman"/>
          <w:sz w:val="24"/>
          <w:szCs w:val="24"/>
          <w:lang w:val="en-US"/>
        </w:rPr>
        <w:t>&gt;.</w:t>
      </w:r>
    </w:p>
    <w:p w14:paraId="2B63B18F" w14:textId="3568E015" w:rsidR="0081098D" w:rsidRPr="00554365" w:rsidRDefault="0081098D" w:rsidP="00054C62">
      <w:pPr>
        <w:autoSpaceDE w:val="0"/>
        <w:autoSpaceDN w:val="0"/>
        <w:adjustRightInd w:val="0"/>
        <w:spacing w:after="0" w:line="240" w:lineRule="auto"/>
        <w:jc w:val="both"/>
        <w:rPr>
          <w:rFonts w:ascii="Times New Roman" w:hAnsi="Times New Roman" w:cs="Times New Roman"/>
          <w:sz w:val="24"/>
          <w:szCs w:val="24"/>
          <w:lang w:val="en-US"/>
        </w:rPr>
      </w:pPr>
    </w:p>
    <w:p w14:paraId="494FF4FE" w14:textId="0B97E78A" w:rsidR="0081098D" w:rsidRPr="00554365" w:rsidRDefault="009458D0" w:rsidP="00054C62">
      <w:pPr>
        <w:spacing w:after="0" w:line="240" w:lineRule="auto"/>
        <w:jc w:val="both"/>
        <w:rPr>
          <w:rFonts w:ascii="Times New Roman" w:hAnsi="Times New Roman" w:cs="Times New Roman"/>
          <w:sz w:val="24"/>
          <w:szCs w:val="24"/>
          <w:lang w:val="en-US"/>
        </w:rPr>
      </w:pPr>
      <w:r w:rsidRPr="00554365">
        <w:rPr>
          <w:rFonts w:ascii="Times New Roman" w:hAnsi="Times New Roman" w:cs="Times New Roman"/>
          <w:sz w:val="24"/>
          <w:szCs w:val="24"/>
          <w:lang w:val="cs-CZ"/>
        </w:rPr>
        <w:t>PAVLŮ</w:t>
      </w:r>
      <w:r w:rsidR="0081098D" w:rsidRPr="00554365">
        <w:rPr>
          <w:rFonts w:ascii="Times New Roman" w:hAnsi="Times New Roman" w:cs="Times New Roman"/>
          <w:sz w:val="24"/>
          <w:szCs w:val="24"/>
          <w:lang w:val="cs-CZ"/>
        </w:rPr>
        <w:t xml:space="preserve">, </w:t>
      </w:r>
      <w:r w:rsidR="0081098D" w:rsidRPr="00554365">
        <w:rPr>
          <w:rFonts w:ascii="Times New Roman" w:hAnsi="Times New Roman" w:cs="Times New Roman"/>
          <w:sz w:val="24"/>
          <w:szCs w:val="24"/>
          <w:lang w:val="en-US"/>
        </w:rPr>
        <w:t>Veronika</w:t>
      </w:r>
      <w:r w:rsidR="0081098D" w:rsidRPr="00554365">
        <w:rPr>
          <w:rFonts w:ascii="Times New Roman" w:hAnsi="Times New Roman" w:cs="Times New Roman"/>
          <w:sz w:val="24"/>
          <w:szCs w:val="24"/>
          <w:lang w:val="cs-CZ"/>
        </w:rPr>
        <w:t xml:space="preserve">. </w:t>
      </w:r>
      <w:r w:rsidR="0081098D" w:rsidRPr="00554365">
        <w:rPr>
          <w:rFonts w:ascii="Times New Roman" w:hAnsi="Times New Roman" w:cs="Times New Roman"/>
          <w:i/>
          <w:sz w:val="24"/>
          <w:szCs w:val="24"/>
          <w:lang w:val="en-US"/>
        </w:rPr>
        <w:t>Aktuální otázky vymáhání kartelového práva</w:t>
      </w:r>
      <w:r w:rsidR="0051292B" w:rsidRPr="00554365">
        <w:rPr>
          <w:rFonts w:ascii="Times New Roman" w:hAnsi="Times New Roman" w:cs="Times New Roman"/>
          <w:sz w:val="24"/>
          <w:szCs w:val="24"/>
          <w:shd w:val="clear" w:color="auto" w:fill="FFFFFF"/>
          <w:lang w:val="cs-CZ"/>
        </w:rPr>
        <w:t>. Diplomová práce</w:t>
      </w:r>
      <w:r w:rsidR="0081098D" w:rsidRPr="00554365">
        <w:rPr>
          <w:rFonts w:ascii="Times New Roman" w:hAnsi="Times New Roman" w:cs="Times New Roman"/>
          <w:sz w:val="24"/>
          <w:szCs w:val="24"/>
          <w:shd w:val="clear" w:color="auto" w:fill="FFFFFF"/>
          <w:lang w:val="cs-CZ"/>
        </w:rPr>
        <w:t xml:space="preserve"> </w:t>
      </w:r>
      <w:r w:rsidR="0081098D" w:rsidRPr="00554365">
        <w:rPr>
          <w:rFonts w:ascii="Times New Roman" w:hAnsi="Times New Roman" w:cs="Times New Roman"/>
          <w:sz w:val="24"/>
          <w:szCs w:val="24"/>
          <w:lang w:val="en-US"/>
        </w:rPr>
        <w:t>[online]. is.muni.cz, 30. března 2010 [cit. 3. prosince 2016]. Dostupné na &lt;</w:t>
      </w:r>
      <w:r w:rsidR="0081098D" w:rsidRPr="00554365">
        <w:rPr>
          <w:rFonts w:ascii="Times New Roman" w:hAnsi="Times New Roman" w:cs="Times New Roman"/>
          <w:sz w:val="24"/>
          <w:szCs w:val="24"/>
          <w:shd w:val="clear" w:color="auto" w:fill="FFFFFF"/>
          <w:lang w:val="en-US"/>
        </w:rPr>
        <w:t>https://is.muni.cz/th/170353/pravf_m/Diplomova_prace.pdf</w:t>
      </w:r>
      <w:r w:rsidR="0081098D" w:rsidRPr="00554365">
        <w:rPr>
          <w:rFonts w:ascii="Times New Roman" w:hAnsi="Times New Roman" w:cs="Times New Roman"/>
          <w:sz w:val="24"/>
          <w:szCs w:val="24"/>
          <w:lang w:val="en-US"/>
        </w:rPr>
        <w:t>&gt;.</w:t>
      </w:r>
    </w:p>
    <w:p w14:paraId="1B76A126" w14:textId="77777777" w:rsidR="0081098D" w:rsidRPr="00554365" w:rsidRDefault="0081098D" w:rsidP="00054C62">
      <w:pPr>
        <w:autoSpaceDE w:val="0"/>
        <w:autoSpaceDN w:val="0"/>
        <w:adjustRightInd w:val="0"/>
        <w:spacing w:after="0" w:line="240" w:lineRule="auto"/>
        <w:jc w:val="both"/>
        <w:rPr>
          <w:rFonts w:ascii="Times New Roman" w:hAnsi="Times New Roman" w:cs="Times New Roman"/>
          <w:sz w:val="24"/>
          <w:szCs w:val="24"/>
          <w:lang w:val="cs-CZ"/>
        </w:rPr>
      </w:pPr>
    </w:p>
    <w:p w14:paraId="3110DF5C" w14:textId="06A00E41" w:rsidR="0081098D" w:rsidRPr="00554365" w:rsidRDefault="0081098D" w:rsidP="00054C62">
      <w:pPr>
        <w:spacing w:after="0" w:line="240" w:lineRule="auto"/>
        <w:jc w:val="both"/>
        <w:rPr>
          <w:rFonts w:ascii="Times New Roman" w:hAnsi="Times New Roman" w:cs="Times New Roman"/>
          <w:sz w:val="24"/>
          <w:szCs w:val="24"/>
          <w:lang w:val="en-US"/>
        </w:rPr>
      </w:pPr>
      <w:r w:rsidRPr="00554365">
        <w:rPr>
          <w:rStyle w:val="a7"/>
          <w:rFonts w:ascii="Times New Roman" w:hAnsi="Times New Roman" w:cs="Times New Roman"/>
          <w:bCs/>
          <w:i w:val="0"/>
          <w:sz w:val="24"/>
          <w:szCs w:val="24"/>
          <w:shd w:val="clear" w:color="auto" w:fill="FFFFFF"/>
          <w:lang w:val="cs-CZ"/>
        </w:rPr>
        <w:t>PETR, Michal.</w:t>
      </w:r>
      <w:r w:rsidRPr="00554365">
        <w:rPr>
          <w:rStyle w:val="a7"/>
          <w:rFonts w:ascii="Times New Roman" w:hAnsi="Times New Roman" w:cs="Times New Roman"/>
          <w:bCs/>
          <w:sz w:val="24"/>
          <w:szCs w:val="24"/>
          <w:shd w:val="clear" w:color="auto" w:fill="FFFFFF"/>
          <w:lang w:val="cs-CZ"/>
        </w:rPr>
        <w:t xml:space="preserve"> Bílá kniha Evropské komise o náhradě škody způsobené porušením soutěžního práva. </w:t>
      </w:r>
      <w:r w:rsidR="0051292B" w:rsidRPr="00554365">
        <w:rPr>
          <w:rStyle w:val="a7"/>
          <w:rFonts w:ascii="Times New Roman" w:hAnsi="Times New Roman" w:cs="Times New Roman"/>
          <w:bCs/>
          <w:i w:val="0"/>
          <w:sz w:val="24"/>
          <w:szCs w:val="24"/>
          <w:shd w:val="clear" w:color="auto" w:fill="FFFFFF"/>
          <w:lang w:val="en-US"/>
        </w:rPr>
        <w:t xml:space="preserve">Informační list </w:t>
      </w:r>
      <w:r w:rsidR="0051292B" w:rsidRPr="00554365">
        <w:rPr>
          <w:rFonts w:ascii="Times New Roman" w:hAnsi="Times New Roman" w:cs="Times New Roman"/>
          <w:sz w:val="24"/>
          <w:szCs w:val="24"/>
          <w:lang w:val="en-US"/>
        </w:rPr>
        <w:t>ÚOH</w:t>
      </w:r>
      <w:r w:rsidR="0051292B" w:rsidRPr="00554365">
        <w:rPr>
          <w:rFonts w:ascii="Times New Roman" w:hAnsi="Times New Roman" w:cs="Times New Roman"/>
          <w:sz w:val="24"/>
          <w:szCs w:val="24"/>
          <w:lang w:val="cs-CZ"/>
        </w:rPr>
        <w:t>S</w:t>
      </w:r>
      <w:r w:rsidR="0051292B" w:rsidRPr="00554365">
        <w:rPr>
          <w:rStyle w:val="apple-converted-space"/>
          <w:rFonts w:ascii="Times New Roman" w:hAnsi="Times New Roman" w:cs="Times New Roman"/>
          <w:sz w:val="24"/>
          <w:szCs w:val="24"/>
          <w:shd w:val="clear" w:color="auto" w:fill="FFFFFF"/>
          <w:lang w:val="en-US"/>
        </w:rPr>
        <w:t> </w:t>
      </w:r>
      <w:r w:rsidR="0051292B" w:rsidRPr="00554365">
        <w:rPr>
          <w:rFonts w:ascii="Times New Roman" w:hAnsi="Times New Roman" w:cs="Times New Roman"/>
          <w:sz w:val="24"/>
          <w:szCs w:val="24"/>
          <w:shd w:val="clear" w:color="auto" w:fill="FFFFFF"/>
          <w:lang w:val="en-US"/>
        </w:rPr>
        <w:t>č.</w:t>
      </w:r>
      <w:r w:rsidRPr="00554365">
        <w:rPr>
          <w:rStyle w:val="apple-converted-space"/>
          <w:rFonts w:ascii="Times New Roman" w:hAnsi="Times New Roman" w:cs="Times New Roman"/>
          <w:sz w:val="24"/>
          <w:szCs w:val="24"/>
          <w:shd w:val="clear" w:color="auto" w:fill="FFFFFF"/>
          <w:lang w:val="en-US"/>
        </w:rPr>
        <w:t> </w:t>
      </w:r>
      <w:r w:rsidRPr="00554365">
        <w:rPr>
          <w:rStyle w:val="a7"/>
          <w:rFonts w:ascii="Times New Roman" w:hAnsi="Times New Roman" w:cs="Times New Roman"/>
          <w:bCs/>
          <w:i w:val="0"/>
          <w:sz w:val="24"/>
          <w:szCs w:val="24"/>
          <w:shd w:val="clear" w:color="auto" w:fill="FFFFFF"/>
          <w:lang w:val="en-US"/>
        </w:rPr>
        <w:t>4 / 2008</w:t>
      </w:r>
      <w:r w:rsidRPr="00554365">
        <w:rPr>
          <w:rFonts w:ascii="Times New Roman" w:hAnsi="Times New Roman" w:cs="Times New Roman"/>
          <w:sz w:val="24"/>
          <w:szCs w:val="24"/>
          <w:lang w:val="en-US"/>
        </w:rPr>
        <w:t xml:space="preserve"> [online]. uohs.cz, 1. září 2008 [cit. 3. prosince 2016]. Dostupné na &lt;http://www.uohs.cz/cs/hospodarska-soutez/aktuality-z-hospodarske-souteze/812-informacni-list-soukrome-prosazovani-soutezniho-prava.html&gt;.</w:t>
      </w:r>
    </w:p>
    <w:p w14:paraId="6F559ADF" w14:textId="77777777" w:rsidR="0081098D" w:rsidRPr="00554365" w:rsidRDefault="0081098D" w:rsidP="00054C62">
      <w:pPr>
        <w:spacing w:after="0" w:line="240" w:lineRule="auto"/>
        <w:jc w:val="both"/>
        <w:rPr>
          <w:rFonts w:ascii="Times New Roman" w:hAnsi="Times New Roman" w:cs="Times New Roman"/>
          <w:sz w:val="24"/>
          <w:szCs w:val="24"/>
          <w:lang w:val="en-US"/>
        </w:rPr>
      </w:pPr>
    </w:p>
    <w:p w14:paraId="42233DAB" w14:textId="14FEA60D" w:rsidR="0081098D" w:rsidRPr="00554365" w:rsidRDefault="0081098D" w:rsidP="00054C62">
      <w:pPr>
        <w:spacing w:after="0" w:line="240" w:lineRule="auto"/>
        <w:jc w:val="both"/>
        <w:rPr>
          <w:rFonts w:ascii="Times New Roman" w:hAnsi="Times New Roman" w:cs="Times New Roman"/>
          <w:sz w:val="24"/>
          <w:szCs w:val="24"/>
          <w:lang w:val="en-US"/>
        </w:rPr>
      </w:pPr>
      <w:r w:rsidRPr="00554365">
        <w:rPr>
          <w:rFonts w:ascii="Times New Roman" w:hAnsi="Times New Roman" w:cs="Times New Roman"/>
          <w:sz w:val="24"/>
          <w:szCs w:val="24"/>
          <w:lang w:val="cs-CZ"/>
        </w:rPr>
        <w:t xml:space="preserve">POLKA, </w:t>
      </w:r>
      <w:r w:rsidRPr="00554365">
        <w:rPr>
          <w:rFonts w:ascii="Times New Roman" w:hAnsi="Times New Roman" w:cs="Times New Roman"/>
          <w:sz w:val="24"/>
          <w:szCs w:val="24"/>
          <w:lang w:val="en-US"/>
        </w:rPr>
        <w:t>Vratislav</w:t>
      </w:r>
      <w:r w:rsidRPr="00554365">
        <w:rPr>
          <w:rFonts w:ascii="Times New Roman" w:hAnsi="Times New Roman" w:cs="Times New Roman"/>
          <w:sz w:val="24"/>
          <w:szCs w:val="24"/>
          <w:lang w:val="cs-CZ"/>
        </w:rPr>
        <w:t xml:space="preserve">. </w:t>
      </w:r>
      <w:r w:rsidRPr="00554365">
        <w:rPr>
          <w:rFonts w:ascii="Times New Roman" w:hAnsi="Times New Roman" w:cs="Times New Roman"/>
          <w:i/>
          <w:sz w:val="24"/>
          <w:szCs w:val="24"/>
          <w:lang w:val="cs-CZ"/>
        </w:rPr>
        <w:t>Soukromoprávní a veřejnoprávní vymáhání antimonopolního práva</w:t>
      </w:r>
      <w:r w:rsidR="0051292B" w:rsidRPr="00554365">
        <w:rPr>
          <w:rFonts w:ascii="Times New Roman" w:hAnsi="Times New Roman" w:cs="Times New Roman"/>
          <w:sz w:val="24"/>
          <w:szCs w:val="24"/>
          <w:shd w:val="clear" w:color="auto" w:fill="FFFFFF"/>
          <w:lang w:val="cs-CZ"/>
        </w:rPr>
        <w:t>. Diplomová práce</w:t>
      </w:r>
      <w:r w:rsidRPr="00554365">
        <w:rPr>
          <w:rFonts w:ascii="Times New Roman" w:hAnsi="Times New Roman" w:cs="Times New Roman"/>
          <w:sz w:val="24"/>
          <w:szCs w:val="24"/>
          <w:shd w:val="clear" w:color="auto" w:fill="FFFFFF"/>
          <w:lang w:val="cs-CZ"/>
        </w:rPr>
        <w:t xml:space="preserve"> </w:t>
      </w:r>
      <w:r w:rsidRPr="00554365">
        <w:rPr>
          <w:rFonts w:ascii="Times New Roman" w:hAnsi="Times New Roman" w:cs="Times New Roman"/>
          <w:sz w:val="24"/>
          <w:szCs w:val="24"/>
          <w:lang w:val="en-US"/>
        </w:rPr>
        <w:t>[online]. is.muni.cz, 30. listopadu 2008 [cit. 3. prosince 2016]. Dostupné na &lt;</w:t>
      </w:r>
      <w:r w:rsidRPr="00554365">
        <w:rPr>
          <w:rFonts w:ascii="Times New Roman" w:hAnsi="Times New Roman" w:cs="Times New Roman"/>
          <w:sz w:val="24"/>
          <w:szCs w:val="24"/>
          <w:shd w:val="clear" w:color="auto" w:fill="FFFFFF"/>
          <w:lang w:val="en-US"/>
        </w:rPr>
        <w:t>https://is.muni.cz/th/100527/pravf_m/diplomka6_2.doc</w:t>
      </w:r>
      <w:r w:rsidRPr="00554365">
        <w:rPr>
          <w:rFonts w:ascii="Times New Roman" w:hAnsi="Times New Roman" w:cs="Times New Roman"/>
          <w:sz w:val="24"/>
          <w:szCs w:val="24"/>
          <w:lang w:val="en-US"/>
        </w:rPr>
        <w:t>&gt;.</w:t>
      </w:r>
    </w:p>
    <w:p w14:paraId="5D01AF3F" w14:textId="77777777" w:rsidR="0081098D" w:rsidRPr="00554365" w:rsidRDefault="0081098D" w:rsidP="00054C62">
      <w:pPr>
        <w:spacing w:after="0" w:line="240" w:lineRule="auto"/>
        <w:jc w:val="both"/>
        <w:rPr>
          <w:rFonts w:ascii="Times New Roman" w:hAnsi="Times New Roman" w:cs="Times New Roman"/>
          <w:sz w:val="24"/>
          <w:szCs w:val="24"/>
          <w:lang w:val="en-US"/>
        </w:rPr>
      </w:pPr>
    </w:p>
    <w:p w14:paraId="2D56C513" w14:textId="77777777" w:rsidR="00CF3B61" w:rsidRPr="00554365" w:rsidRDefault="00CF3B61" w:rsidP="00054C62">
      <w:pPr>
        <w:spacing w:after="0" w:line="240" w:lineRule="auto"/>
        <w:jc w:val="both"/>
        <w:rPr>
          <w:rFonts w:ascii="Times New Roman" w:hAnsi="Times New Roman" w:cs="Times New Roman"/>
          <w:sz w:val="24"/>
          <w:szCs w:val="24"/>
          <w:lang w:val="en-US"/>
        </w:rPr>
      </w:pPr>
      <w:bookmarkStart w:id="70" w:name="_Hlk483510276"/>
      <w:bookmarkEnd w:id="69"/>
      <w:r w:rsidRPr="00554365">
        <w:rPr>
          <w:rFonts w:ascii="Times New Roman" w:hAnsi="Times New Roman" w:cs="Times New Roman"/>
          <w:i/>
          <w:sz w:val="24"/>
          <w:szCs w:val="24"/>
          <w:lang w:val="cs-CZ"/>
        </w:rPr>
        <w:t>ÚOHS navrhuje speciální zákon o náhradě škody vzniklé protisoutěžním jednáním</w:t>
      </w:r>
      <w:r w:rsidRPr="00554365">
        <w:rPr>
          <w:rFonts w:ascii="Times New Roman" w:hAnsi="Times New Roman" w:cs="Times New Roman"/>
          <w:sz w:val="24"/>
          <w:szCs w:val="24"/>
          <w:lang w:val="cs-CZ"/>
        </w:rPr>
        <w:t xml:space="preserve"> [online]. ceska-justice.cz, 15. březena 2016 [cit. 23. březena 2017]. </w:t>
      </w:r>
      <w:r w:rsidRPr="00554365">
        <w:rPr>
          <w:rFonts w:ascii="Times New Roman" w:hAnsi="Times New Roman" w:cs="Times New Roman"/>
          <w:sz w:val="24"/>
          <w:szCs w:val="24"/>
          <w:lang w:val="en-US"/>
        </w:rPr>
        <w:t>Dostupné na &lt;http://www.ceska-justice.cz/2016/03/uohs-navrhuje-specialni-zakon-o-nahrade-skody-vznikle-protisouteznim-jednanim/&gt;.</w:t>
      </w:r>
    </w:p>
    <w:bookmarkEnd w:id="70"/>
    <w:p w14:paraId="74D33FFE" w14:textId="77777777" w:rsidR="00CF3B61" w:rsidRPr="00554365" w:rsidRDefault="00CF3B61" w:rsidP="00054C62">
      <w:pPr>
        <w:spacing w:after="0" w:line="240" w:lineRule="auto"/>
        <w:jc w:val="both"/>
        <w:rPr>
          <w:rFonts w:ascii="Times New Roman" w:hAnsi="Times New Roman" w:cs="Times New Roman"/>
          <w:sz w:val="24"/>
          <w:szCs w:val="24"/>
          <w:lang w:val="en-US"/>
        </w:rPr>
      </w:pPr>
    </w:p>
    <w:p w14:paraId="451C97D6" w14:textId="3A2FC867" w:rsidR="00CF3B61" w:rsidRPr="00554365" w:rsidRDefault="00CF3B61" w:rsidP="00054C62">
      <w:pPr>
        <w:spacing w:after="0" w:line="240" w:lineRule="auto"/>
        <w:jc w:val="both"/>
        <w:rPr>
          <w:rFonts w:ascii="Times New Roman" w:hAnsi="Times New Roman" w:cs="Times New Roman"/>
          <w:sz w:val="24"/>
          <w:szCs w:val="24"/>
          <w:lang w:val="en-US"/>
        </w:rPr>
      </w:pPr>
      <w:bookmarkStart w:id="71" w:name="_Hlk483509804"/>
      <w:r w:rsidRPr="00554365">
        <w:rPr>
          <w:rStyle w:val="aa"/>
          <w:rFonts w:ascii="Times New Roman" w:hAnsi="Times New Roman" w:cs="Times New Roman"/>
          <w:b w:val="0"/>
          <w:sz w:val="24"/>
          <w:szCs w:val="24"/>
          <w:shd w:val="clear" w:color="auto" w:fill="FFFFFF"/>
          <w:lang w:val="en-US"/>
        </w:rPr>
        <w:t>Vládní návrh zákona o náhradě škody.</w:t>
      </w:r>
      <w:r w:rsidRPr="00554365">
        <w:rPr>
          <w:rStyle w:val="aa"/>
          <w:rFonts w:ascii="Times New Roman" w:hAnsi="Times New Roman" w:cs="Times New Roman"/>
          <w:i/>
          <w:sz w:val="24"/>
          <w:szCs w:val="24"/>
          <w:shd w:val="clear" w:color="auto" w:fill="FFFFFF"/>
          <w:lang w:val="en-US"/>
        </w:rPr>
        <w:t xml:space="preserve"> </w:t>
      </w:r>
      <w:r w:rsidRPr="00554365">
        <w:rPr>
          <w:rStyle w:val="aa"/>
          <w:rFonts w:ascii="Times New Roman" w:hAnsi="Times New Roman" w:cs="Times New Roman"/>
          <w:b w:val="0"/>
          <w:sz w:val="24"/>
          <w:szCs w:val="24"/>
          <w:shd w:val="clear" w:color="auto" w:fill="FFFFFF"/>
          <w:lang w:val="en-US"/>
        </w:rPr>
        <w:t>Informační systém ODok</w:t>
      </w:r>
      <w:r w:rsidRPr="00554365">
        <w:rPr>
          <w:rFonts w:ascii="Times New Roman" w:hAnsi="Times New Roman" w:cs="Times New Roman"/>
          <w:sz w:val="24"/>
          <w:szCs w:val="24"/>
          <w:lang w:val="cs-CZ"/>
        </w:rPr>
        <w:t xml:space="preserve"> [online]. apps.odok.cz, </w:t>
      </w:r>
      <w:r w:rsidRPr="00554365">
        <w:rPr>
          <w:rStyle w:val="a7"/>
          <w:rFonts w:ascii="Times New Roman" w:hAnsi="Times New Roman" w:cs="Times New Roman"/>
          <w:bCs/>
          <w:sz w:val="24"/>
          <w:szCs w:val="24"/>
          <w:shd w:val="clear" w:color="auto" w:fill="FFFFFF"/>
          <w:lang w:val="en-US"/>
        </w:rPr>
        <w:t>7</w:t>
      </w:r>
      <w:r w:rsidRPr="00554365">
        <w:rPr>
          <w:rFonts w:ascii="Times New Roman" w:hAnsi="Times New Roman" w:cs="Times New Roman"/>
          <w:sz w:val="24"/>
          <w:szCs w:val="24"/>
          <w:shd w:val="clear" w:color="auto" w:fill="FFFFFF"/>
          <w:lang w:val="en-US"/>
        </w:rPr>
        <w:t xml:space="preserve">. </w:t>
      </w:r>
      <w:r w:rsidRPr="00554365">
        <w:rPr>
          <w:rStyle w:val="a7"/>
          <w:rFonts w:ascii="Times New Roman" w:hAnsi="Times New Roman" w:cs="Times New Roman"/>
          <w:bCs/>
          <w:sz w:val="24"/>
          <w:szCs w:val="24"/>
          <w:shd w:val="clear" w:color="auto" w:fill="FFFFFF"/>
          <w:lang w:val="en-US"/>
        </w:rPr>
        <w:t>prosince 2016</w:t>
      </w:r>
      <w:r w:rsidRPr="00554365">
        <w:rPr>
          <w:rFonts w:ascii="Times New Roman" w:hAnsi="Times New Roman" w:cs="Times New Roman"/>
          <w:sz w:val="24"/>
          <w:szCs w:val="24"/>
          <w:lang w:val="cs-CZ"/>
        </w:rPr>
        <w:t xml:space="preserve"> [cit. 23. březena 2017]. </w:t>
      </w:r>
      <w:r w:rsidRPr="00554365">
        <w:rPr>
          <w:rFonts w:ascii="Times New Roman" w:hAnsi="Times New Roman" w:cs="Times New Roman"/>
          <w:sz w:val="24"/>
          <w:szCs w:val="24"/>
          <w:lang w:val="en-US"/>
        </w:rPr>
        <w:t>Dostupné na &lt;</w:t>
      </w:r>
      <w:r w:rsidR="0081098D" w:rsidRPr="00554365">
        <w:rPr>
          <w:rFonts w:ascii="Times New Roman" w:hAnsi="Times New Roman" w:cs="Times New Roman"/>
          <w:sz w:val="24"/>
          <w:szCs w:val="24"/>
          <w:lang w:val="en-US"/>
        </w:rPr>
        <w:t>https://apps.odok.cz/veklep-detail?pid=KORNA7XBELK9</w:t>
      </w:r>
      <w:r w:rsidRPr="00554365">
        <w:rPr>
          <w:rFonts w:ascii="Times New Roman" w:hAnsi="Times New Roman" w:cs="Times New Roman"/>
          <w:sz w:val="24"/>
          <w:szCs w:val="24"/>
          <w:lang w:val="en-US"/>
        </w:rPr>
        <w:t>&gt;.</w:t>
      </w:r>
    </w:p>
    <w:p w14:paraId="60054C0C" w14:textId="130B3E7D" w:rsidR="0081098D" w:rsidRPr="00554365" w:rsidRDefault="0081098D" w:rsidP="00054C62">
      <w:pPr>
        <w:spacing w:after="0" w:line="240" w:lineRule="auto"/>
        <w:jc w:val="both"/>
        <w:rPr>
          <w:rFonts w:ascii="Times New Roman" w:hAnsi="Times New Roman" w:cs="Times New Roman"/>
          <w:sz w:val="24"/>
          <w:szCs w:val="24"/>
          <w:lang w:val="en-US"/>
        </w:rPr>
      </w:pPr>
    </w:p>
    <w:p w14:paraId="3E118490" w14:textId="77777777" w:rsidR="0081098D" w:rsidRPr="00554365" w:rsidRDefault="0081098D" w:rsidP="00054C62">
      <w:pPr>
        <w:spacing w:after="0" w:line="240" w:lineRule="auto"/>
        <w:jc w:val="both"/>
        <w:rPr>
          <w:rFonts w:ascii="Times New Roman" w:hAnsi="Times New Roman" w:cs="Times New Roman"/>
          <w:sz w:val="24"/>
          <w:szCs w:val="24"/>
          <w:lang w:val="en-US"/>
        </w:rPr>
      </w:pPr>
      <w:bookmarkStart w:id="72" w:name="_Hlk483510830"/>
      <w:r w:rsidRPr="00554365">
        <w:rPr>
          <w:rFonts w:ascii="Times New Roman" w:hAnsi="Times New Roman" w:cs="Times New Roman"/>
          <w:sz w:val="24"/>
          <w:szCs w:val="24"/>
          <w:lang w:val="en-US"/>
        </w:rPr>
        <w:t>Výsledky jednání vlády 23. listopadu 2016</w:t>
      </w:r>
      <w:r w:rsidRPr="00554365">
        <w:rPr>
          <w:rFonts w:ascii="Times New Roman" w:hAnsi="Times New Roman" w:cs="Times New Roman"/>
          <w:sz w:val="24"/>
          <w:szCs w:val="24"/>
          <w:lang w:val="cs-CZ"/>
        </w:rPr>
        <w:t xml:space="preserve"> [online]. vlada.cz, </w:t>
      </w:r>
      <w:r w:rsidRPr="00554365">
        <w:rPr>
          <w:rFonts w:ascii="Times New Roman" w:hAnsi="Times New Roman" w:cs="Times New Roman"/>
          <w:sz w:val="24"/>
          <w:szCs w:val="24"/>
          <w:lang w:val="en-US"/>
        </w:rPr>
        <w:t>23. listopadu 2016</w:t>
      </w:r>
      <w:r w:rsidRPr="00554365">
        <w:rPr>
          <w:rFonts w:ascii="Times New Roman" w:hAnsi="Times New Roman" w:cs="Times New Roman"/>
          <w:sz w:val="24"/>
          <w:szCs w:val="24"/>
          <w:lang w:val="cs-CZ"/>
        </w:rPr>
        <w:t xml:space="preserve"> [cit. 23. březena 2017]. </w:t>
      </w:r>
      <w:r w:rsidRPr="00554365">
        <w:rPr>
          <w:rFonts w:ascii="Times New Roman" w:hAnsi="Times New Roman" w:cs="Times New Roman"/>
          <w:sz w:val="24"/>
          <w:szCs w:val="24"/>
          <w:lang w:val="en-US"/>
        </w:rPr>
        <w:t>Dostupné na &lt;https://www.vlada.cz/cz/media-centrum/tiskove-zpravy/vysledky-jednani-vlady-23--listopadu-2016-151050/&gt;.</w:t>
      </w:r>
    </w:p>
    <w:bookmarkEnd w:id="72"/>
    <w:p w14:paraId="4117569D" w14:textId="77777777" w:rsidR="0081098D" w:rsidRPr="00554365" w:rsidRDefault="0081098D" w:rsidP="00054C62">
      <w:pPr>
        <w:spacing w:after="0" w:line="240" w:lineRule="auto"/>
        <w:jc w:val="both"/>
        <w:rPr>
          <w:rFonts w:ascii="Times New Roman" w:hAnsi="Times New Roman" w:cs="Times New Roman"/>
          <w:sz w:val="24"/>
          <w:szCs w:val="24"/>
          <w:lang w:val="en-US"/>
        </w:rPr>
      </w:pPr>
    </w:p>
    <w:p w14:paraId="3168EFB8" w14:textId="77777777" w:rsidR="0081098D" w:rsidRPr="00554365" w:rsidRDefault="0081098D" w:rsidP="00054C62">
      <w:pPr>
        <w:spacing w:after="0" w:line="240" w:lineRule="auto"/>
        <w:jc w:val="both"/>
        <w:rPr>
          <w:rFonts w:ascii="Times New Roman" w:hAnsi="Times New Roman" w:cs="Times New Roman"/>
          <w:sz w:val="24"/>
          <w:szCs w:val="24"/>
          <w:lang w:val="en-US"/>
        </w:rPr>
      </w:pPr>
    </w:p>
    <w:bookmarkEnd w:id="71"/>
    <w:p w14:paraId="74F9CD06" w14:textId="77777777" w:rsidR="00CF3B61" w:rsidRPr="00554365" w:rsidRDefault="00CF3B61" w:rsidP="00054C62">
      <w:pPr>
        <w:spacing w:after="0" w:line="240" w:lineRule="auto"/>
        <w:jc w:val="both"/>
        <w:rPr>
          <w:rFonts w:ascii="Times New Roman" w:hAnsi="Times New Roman" w:cs="Times New Roman"/>
          <w:sz w:val="24"/>
          <w:szCs w:val="24"/>
          <w:lang w:val="en-US"/>
        </w:rPr>
      </w:pPr>
    </w:p>
    <w:p w14:paraId="417DA2F1" w14:textId="77777777" w:rsidR="0081098D" w:rsidRPr="00554365" w:rsidRDefault="0081098D" w:rsidP="00054C62">
      <w:pPr>
        <w:spacing w:after="0" w:line="240" w:lineRule="auto"/>
        <w:jc w:val="both"/>
        <w:rPr>
          <w:rFonts w:ascii="Times New Roman" w:hAnsi="Times New Roman" w:cs="Times New Roman"/>
          <w:sz w:val="24"/>
          <w:szCs w:val="24"/>
          <w:lang w:val="en-US"/>
        </w:rPr>
      </w:pPr>
      <w:bookmarkStart w:id="73" w:name="_Hlk483416916"/>
    </w:p>
    <w:p w14:paraId="57853BAE" w14:textId="77777777" w:rsidR="00577F7D" w:rsidRPr="00554365" w:rsidRDefault="00577F7D" w:rsidP="00054C62">
      <w:pPr>
        <w:spacing w:after="0" w:line="240" w:lineRule="auto"/>
        <w:jc w:val="both"/>
        <w:rPr>
          <w:rFonts w:ascii="Times New Roman" w:hAnsi="Times New Roman" w:cs="Times New Roman"/>
          <w:sz w:val="24"/>
          <w:szCs w:val="24"/>
          <w:lang w:val="en-US"/>
        </w:rPr>
      </w:pPr>
    </w:p>
    <w:p w14:paraId="2D4F590E" w14:textId="77777777" w:rsidR="00577F7D" w:rsidRPr="00554365" w:rsidRDefault="00577F7D" w:rsidP="00054C62">
      <w:pPr>
        <w:spacing w:after="0" w:line="240" w:lineRule="auto"/>
        <w:jc w:val="both"/>
        <w:rPr>
          <w:rFonts w:ascii="Times New Roman" w:hAnsi="Times New Roman" w:cs="Times New Roman"/>
          <w:sz w:val="20"/>
          <w:szCs w:val="20"/>
          <w:lang w:val="en-US"/>
        </w:rPr>
      </w:pPr>
    </w:p>
    <w:bookmarkEnd w:id="73"/>
    <w:p w14:paraId="58183591" w14:textId="77777777" w:rsidR="004477A4" w:rsidRPr="00554365" w:rsidRDefault="004477A4" w:rsidP="00054C62">
      <w:pPr>
        <w:spacing w:after="0" w:line="240" w:lineRule="auto"/>
        <w:jc w:val="both"/>
        <w:rPr>
          <w:rFonts w:ascii="Times New Roman" w:hAnsi="Times New Roman" w:cs="Times New Roman"/>
          <w:b/>
          <w:sz w:val="24"/>
          <w:szCs w:val="24"/>
          <w:lang w:val="cs-CZ"/>
        </w:rPr>
      </w:pPr>
      <w:r w:rsidRPr="00554365">
        <w:rPr>
          <w:rFonts w:ascii="Times New Roman" w:hAnsi="Times New Roman" w:cs="Times New Roman"/>
          <w:b/>
          <w:sz w:val="24"/>
          <w:szCs w:val="24"/>
          <w:lang w:val="cs-CZ"/>
        </w:rPr>
        <w:br w:type="page"/>
      </w:r>
    </w:p>
    <w:p w14:paraId="33CBE075" w14:textId="77777777" w:rsidR="004E3769" w:rsidRPr="00554365" w:rsidRDefault="004E3769" w:rsidP="00054C62">
      <w:pPr>
        <w:pStyle w:val="1"/>
        <w:jc w:val="center"/>
        <w:rPr>
          <w:rFonts w:ascii="Times New Roman" w:hAnsi="Times New Roman" w:cs="Times New Roman"/>
          <w:b/>
          <w:color w:val="auto"/>
          <w:lang w:val="cs-CZ"/>
        </w:rPr>
      </w:pPr>
      <w:bookmarkStart w:id="74" w:name="_Toc484025505"/>
      <w:r w:rsidRPr="00554365">
        <w:rPr>
          <w:rFonts w:ascii="Times New Roman" w:hAnsi="Times New Roman" w:cs="Times New Roman"/>
          <w:b/>
          <w:color w:val="auto"/>
          <w:lang w:val="cs-CZ"/>
        </w:rPr>
        <w:lastRenderedPageBreak/>
        <w:t>Summary</w:t>
      </w:r>
      <w:bookmarkEnd w:id="74"/>
    </w:p>
    <w:p w14:paraId="2F6EA7BF" w14:textId="77777777" w:rsidR="004E3769" w:rsidRPr="00554365" w:rsidRDefault="004E3769" w:rsidP="00054C62">
      <w:pPr>
        <w:spacing w:line="360" w:lineRule="auto"/>
        <w:jc w:val="both"/>
        <w:rPr>
          <w:rFonts w:ascii="Times New Roman" w:hAnsi="Times New Roman" w:cs="Times New Roman"/>
          <w:b/>
          <w:sz w:val="28"/>
          <w:szCs w:val="28"/>
          <w:lang w:val="cs-CZ"/>
        </w:rPr>
      </w:pPr>
    </w:p>
    <w:p w14:paraId="4326098D" w14:textId="77777777" w:rsidR="004E3769" w:rsidRPr="00554365" w:rsidRDefault="004E3769" w:rsidP="00054C62">
      <w:pPr>
        <w:spacing w:line="360" w:lineRule="auto"/>
        <w:ind w:firstLine="708"/>
        <w:jc w:val="both"/>
        <w:rPr>
          <w:rFonts w:ascii="Times New Roman" w:hAnsi="Times New Roman" w:cs="Times New Roman"/>
          <w:bCs/>
          <w:sz w:val="28"/>
          <w:szCs w:val="28"/>
          <w:lang w:val="en-GB"/>
        </w:rPr>
      </w:pPr>
      <w:r w:rsidRPr="00554365">
        <w:rPr>
          <w:rFonts w:ascii="Times New Roman" w:hAnsi="Times New Roman" w:cs="Times New Roman"/>
          <w:sz w:val="28"/>
          <w:szCs w:val="28"/>
          <w:lang w:val="en-GB"/>
        </w:rPr>
        <w:t xml:space="preserve">The principal aim of the thesis is a detailed description of the </w:t>
      </w:r>
      <w:r w:rsidRPr="00554365">
        <w:rPr>
          <w:rFonts w:ascii="Times New Roman" w:hAnsi="Times New Roman" w:cs="Times New Roman"/>
          <w:b/>
          <w:bCs/>
          <w:sz w:val="28"/>
          <w:szCs w:val="28"/>
          <w:lang w:val="en-GB"/>
        </w:rPr>
        <w:t xml:space="preserve">Directive 2014/104/EU of the European Parliament and of the Council of 26 November 2014 </w:t>
      </w:r>
      <w:r w:rsidRPr="00554365">
        <w:rPr>
          <w:rFonts w:ascii="Times New Roman" w:hAnsi="Times New Roman" w:cs="Times New Roman"/>
          <w:b/>
          <w:bCs/>
          <w:i/>
          <w:sz w:val="28"/>
          <w:szCs w:val="28"/>
          <w:lang w:val="en-GB"/>
        </w:rPr>
        <w:t>on certain rules governing actions for damages under national law for infringements of the competition law provisions of the Member States and of the European Union</w:t>
      </w:r>
      <w:r w:rsidRPr="00554365">
        <w:rPr>
          <w:rFonts w:ascii="Times New Roman" w:hAnsi="Times New Roman" w:cs="Times New Roman"/>
          <w:bCs/>
          <w:sz w:val="28"/>
          <w:szCs w:val="28"/>
          <w:lang w:val="en-GB"/>
        </w:rPr>
        <w:t xml:space="preserve">. I have thoroughly analysed the provisions of the Directive and compared them with the preceding </w:t>
      </w:r>
      <w:r w:rsidRPr="00554365">
        <w:rPr>
          <w:rFonts w:ascii="Times New Roman" w:hAnsi="Times New Roman" w:cs="Times New Roman"/>
          <w:b/>
          <w:sz w:val="28"/>
          <w:szCs w:val="28"/>
          <w:lang w:val="en-GB"/>
        </w:rPr>
        <w:t xml:space="preserve">White paper on damages actions for breach of the EC antitrust rules. </w:t>
      </w:r>
      <w:r w:rsidRPr="00554365">
        <w:rPr>
          <w:rFonts w:ascii="Times New Roman" w:hAnsi="Times New Roman" w:cs="Times New Roman"/>
          <w:sz w:val="28"/>
          <w:szCs w:val="28"/>
          <w:lang w:val="en-GB"/>
        </w:rPr>
        <w:t xml:space="preserve">I have described the term </w:t>
      </w:r>
      <w:r w:rsidRPr="00554365">
        <w:rPr>
          <w:rFonts w:ascii="Times New Roman" w:hAnsi="Times New Roman" w:cs="Times New Roman"/>
          <w:i/>
          <w:sz w:val="28"/>
          <w:szCs w:val="28"/>
          <w:lang w:val="en-GB"/>
        </w:rPr>
        <w:t>private enforcement of competition law</w:t>
      </w:r>
      <w:r w:rsidRPr="00554365">
        <w:rPr>
          <w:rFonts w:ascii="Times New Roman" w:hAnsi="Times New Roman" w:cs="Times New Roman"/>
          <w:sz w:val="28"/>
          <w:szCs w:val="28"/>
          <w:lang w:val="en-GB"/>
        </w:rPr>
        <w:t xml:space="preserve"> and put forward its definition. I have analysed the </w:t>
      </w:r>
      <w:r w:rsidRPr="00554365">
        <w:rPr>
          <w:rFonts w:ascii="Times New Roman" w:hAnsi="Times New Roman" w:cs="Times New Roman"/>
          <w:i/>
          <w:sz w:val="28"/>
          <w:szCs w:val="28"/>
          <w:lang w:val="en-GB"/>
        </w:rPr>
        <w:t xml:space="preserve">legal burdens to private enforcement </w:t>
      </w:r>
      <w:r w:rsidRPr="00554365">
        <w:rPr>
          <w:rFonts w:ascii="Times New Roman" w:hAnsi="Times New Roman" w:cs="Times New Roman"/>
          <w:sz w:val="28"/>
          <w:szCs w:val="28"/>
          <w:lang w:val="en-GB"/>
        </w:rPr>
        <w:t xml:space="preserve">and concluded that not all the situations described in the White Paper are indeed burdens to private enforcement. In the thesis, I have attempted to evaluate the </w:t>
      </w:r>
      <w:r w:rsidRPr="00554365">
        <w:rPr>
          <w:rFonts w:ascii="Times New Roman" w:hAnsi="Times New Roman" w:cs="Times New Roman"/>
          <w:i/>
          <w:sz w:val="28"/>
          <w:szCs w:val="28"/>
          <w:lang w:val="en-GB"/>
        </w:rPr>
        <w:t>implementation of the Directive in the Czech Republic</w:t>
      </w:r>
      <w:r w:rsidRPr="00554365">
        <w:rPr>
          <w:rFonts w:ascii="Times New Roman" w:hAnsi="Times New Roman" w:cs="Times New Roman"/>
          <w:sz w:val="28"/>
          <w:szCs w:val="28"/>
          <w:lang w:val="en-GB"/>
        </w:rPr>
        <w:t>, scrutinised the Government’s proposal on the Act on damages claims in the area of competition law and concluded that by passing such an act, the implementation in the Czech Republic will not be satisfactory.</w:t>
      </w:r>
    </w:p>
    <w:p w14:paraId="254944C9" w14:textId="77777777" w:rsidR="004E3769" w:rsidRPr="00554365" w:rsidRDefault="004E3769" w:rsidP="00054C62">
      <w:pPr>
        <w:jc w:val="both"/>
        <w:rPr>
          <w:rFonts w:ascii="Times New Roman" w:hAnsi="Times New Roman" w:cs="Times New Roman"/>
          <w:b/>
          <w:sz w:val="28"/>
          <w:szCs w:val="28"/>
          <w:lang w:val="cs-CZ"/>
        </w:rPr>
      </w:pPr>
      <w:r w:rsidRPr="00554365">
        <w:rPr>
          <w:rFonts w:ascii="Times New Roman" w:hAnsi="Times New Roman" w:cs="Times New Roman"/>
          <w:b/>
          <w:sz w:val="28"/>
          <w:szCs w:val="28"/>
          <w:lang w:val="cs-CZ"/>
        </w:rPr>
        <w:br w:type="page"/>
      </w:r>
    </w:p>
    <w:p w14:paraId="06E08F57" w14:textId="04904F31" w:rsidR="004E3769" w:rsidRPr="00554365" w:rsidRDefault="004E3769" w:rsidP="00054C62">
      <w:pPr>
        <w:spacing w:line="360" w:lineRule="auto"/>
        <w:jc w:val="center"/>
        <w:rPr>
          <w:rFonts w:ascii="Times New Roman" w:hAnsi="Times New Roman" w:cs="Times New Roman"/>
          <w:b/>
          <w:sz w:val="32"/>
          <w:szCs w:val="32"/>
          <w:lang w:val="cs-CZ"/>
        </w:rPr>
      </w:pPr>
      <w:r w:rsidRPr="00554365">
        <w:rPr>
          <w:rFonts w:ascii="Times New Roman" w:hAnsi="Times New Roman" w:cs="Times New Roman"/>
          <w:b/>
          <w:sz w:val="32"/>
          <w:szCs w:val="32"/>
          <w:lang w:val="cs-CZ"/>
        </w:rPr>
        <w:lastRenderedPageBreak/>
        <w:t>Shrnutí</w:t>
      </w:r>
    </w:p>
    <w:p w14:paraId="6FE7B88C" w14:textId="77777777" w:rsidR="004E3769" w:rsidRPr="00554365" w:rsidRDefault="004E3769" w:rsidP="00054C62">
      <w:pPr>
        <w:spacing w:line="360" w:lineRule="auto"/>
        <w:jc w:val="both"/>
        <w:rPr>
          <w:rFonts w:ascii="Times New Roman" w:hAnsi="Times New Roman" w:cs="Times New Roman"/>
          <w:b/>
          <w:sz w:val="28"/>
          <w:szCs w:val="28"/>
          <w:lang w:val="cs-CZ"/>
        </w:rPr>
      </w:pPr>
    </w:p>
    <w:p w14:paraId="279FB8B0" w14:textId="7DEE1DA7" w:rsidR="004E3769" w:rsidRPr="00554365" w:rsidRDefault="004E3769" w:rsidP="00054C62">
      <w:pPr>
        <w:spacing w:line="360" w:lineRule="auto"/>
        <w:ind w:firstLine="708"/>
        <w:jc w:val="both"/>
        <w:rPr>
          <w:rFonts w:ascii="Times New Roman" w:hAnsi="Times New Roman" w:cs="Times New Roman"/>
          <w:sz w:val="28"/>
          <w:szCs w:val="28"/>
          <w:lang w:val="cs-CZ"/>
        </w:rPr>
      </w:pPr>
      <w:r w:rsidRPr="00554365">
        <w:rPr>
          <w:rFonts w:ascii="Times New Roman" w:hAnsi="Times New Roman" w:cs="Times New Roman"/>
          <w:sz w:val="28"/>
          <w:szCs w:val="28"/>
          <w:lang w:val="cs-CZ"/>
        </w:rPr>
        <w:t>Hlavním cílem diplomové práce byl detailní popis</w:t>
      </w:r>
      <w:r w:rsidRPr="00554365">
        <w:rPr>
          <w:rFonts w:ascii="Times New Roman" w:eastAsia="TimesNewRoman" w:hAnsi="Times New Roman" w:cs="Times New Roman"/>
          <w:sz w:val="28"/>
          <w:szCs w:val="28"/>
          <w:lang w:val="cs-CZ"/>
        </w:rPr>
        <w:t xml:space="preserve"> </w:t>
      </w:r>
      <w:r w:rsidRPr="00554365">
        <w:rPr>
          <w:rFonts w:ascii="Times New Roman" w:eastAsia="TimesNewRoman" w:hAnsi="Times New Roman" w:cs="Times New Roman"/>
          <w:b/>
          <w:sz w:val="28"/>
          <w:szCs w:val="28"/>
          <w:lang w:val="cs-CZ"/>
        </w:rPr>
        <w:t>směrnice</w:t>
      </w:r>
      <w:r w:rsidRPr="00554365">
        <w:rPr>
          <w:rFonts w:ascii="Times New Roman" w:hAnsi="Times New Roman" w:cs="Times New Roman"/>
          <w:b/>
          <w:sz w:val="28"/>
          <w:szCs w:val="28"/>
          <w:shd w:val="clear" w:color="auto" w:fill="FFFFFF"/>
          <w:lang w:val="cs-CZ"/>
        </w:rPr>
        <w:t xml:space="preserve"> Evropského parlamentu a Rady 2014/104/EU ze dne 26. listopadu 2014</w:t>
      </w:r>
      <w:r w:rsidRPr="00554365">
        <w:rPr>
          <w:rFonts w:ascii="Times New Roman" w:hAnsi="Times New Roman" w:cs="Times New Roman"/>
          <w:sz w:val="28"/>
          <w:szCs w:val="28"/>
          <w:shd w:val="clear" w:color="auto" w:fill="FFFFFF"/>
          <w:lang w:val="cs-CZ"/>
        </w:rPr>
        <w:t xml:space="preserve"> </w:t>
      </w:r>
      <w:r w:rsidRPr="00554365">
        <w:rPr>
          <w:rFonts w:ascii="Times New Roman" w:hAnsi="Times New Roman" w:cs="Times New Roman"/>
          <w:b/>
          <w:i/>
          <w:sz w:val="28"/>
          <w:szCs w:val="28"/>
          <w:shd w:val="clear" w:color="auto" w:fill="FFFFFF"/>
          <w:lang w:val="cs-CZ"/>
        </w:rPr>
        <w:t>o určitých pravidlech upravujících žaloby o náhradu škody podle vnitrostátního práva v případě porušení právních předpisů členských států a Evropské unie o hospodářské soutěži</w:t>
      </w:r>
      <w:r w:rsidRPr="00554365">
        <w:rPr>
          <w:rFonts w:ascii="Times New Roman" w:hAnsi="Times New Roman" w:cs="Times New Roman"/>
          <w:i/>
          <w:sz w:val="28"/>
          <w:szCs w:val="28"/>
          <w:shd w:val="clear" w:color="auto" w:fill="FFFFFF"/>
          <w:lang w:val="cs-CZ"/>
        </w:rPr>
        <w:t xml:space="preserve">. </w:t>
      </w:r>
      <w:r w:rsidRPr="00554365">
        <w:rPr>
          <w:rFonts w:ascii="Times New Roman" w:eastAsia="TimesNewRoman" w:hAnsi="Times New Roman" w:cs="Times New Roman"/>
          <w:sz w:val="28"/>
          <w:szCs w:val="28"/>
          <w:lang w:val="cs-CZ"/>
        </w:rPr>
        <w:t>Ustanovení Směrnice byli mnou důkladně zanalyzovány cestou jejich porovnání s předchozími návrhy</w:t>
      </w:r>
      <w:r w:rsidRPr="00554365">
        <w:rPr>
          <w:rFonts w:ascii="Times New Roman" w:hAnsi="Times New Roman" w:cs="Times New Roman"/>
          <w:sz w:val="28"/>
          <w:szCs w:val="28"/>
          <w:shd w:val="clear" w:color="auto" w:fill="FFFFFF"/>
          <w:lang w:val="cs-CZ"/>
        </w:rPr>
        <w:t xml:space="preserve"> </w:t>
      </w:r>
      <w:r w:rsidRPr="00554365">
        <w:rPr>
          <w:rFonts w:ascii="Times New Roman" w:hAnsi="Times New Roman" w:cs="Times New Roman"/>
          <w:b/>
          <w:sz w:val="28"/>
          <w:szCs w:val="28"/>
          <w:shd w:val="clear" w:color="auto" w:fill="FFFFFF"/>
          <w:lang w:val="cs-CZ"/>
        </w:rPr>
        <w:t xml:space="preserve">Bílé knihy o </w:t>
      </w:r>
      <w:r w:rsidRPr="00554365">
        <w:rPr>
          <w:rFonts w:ascii="Times New Roman" w:hAnsi="Times New Roman" w:cs="Times New Roman"/>
          <w:b/>
          <w:bCs/>
          <w:sz w:val="28"/>
          <w:szCs w:val="28"/>
          <w:lang w:val="cs-CZ"/>
        </w:rPr>
        <w:t>žalobách o náhradu škody způsobené porušením antimonopolních pravidel ES</w:t>
      </w:r>
      <w:r w:rsidRPr="00554365">
        <w:rPr>
          <w:rFonts w:ascii="Times New Roman" w:eastAsia="TimesNewRoman" w:hAnsi="Times New Roman" w:cs="Times New Roman"/>
          <w:sz w:val="28"/>
          <w:szCs w:val="28"/>
          <w:lang w:val="cs-CZ"/>
        </w:rPr>
        <w:t xml:space="preserve">. </w:t>
      </w:r>
      <w:r w:rsidRPr="00554365">
        <w:rPr>
          <w:rFonts w:ascii="Times New Roman" w:hAnsi="Times New Roman" w:cs="Times New Roman"/>
          <w:sz w:val="28"/>
          <w:szCs w:val="28"/>
          <w:shd w:val="clear" w:color="auto" w:fill="FFFFFF"/>
          <w:lang w:val="cs-CZ"/>
        </w:rPr>
        <w:t xml:space="preserve">Určil jsem obsah </w:t>
      </w:r>
      <w:r w:rsidRPr="00554365">
        <w:rPr>
          <w:rFonts w:ascii="Times New Roman" w:hAnsi="Times New Roman" w:cs="Times New Roman"/>
          <w:sz w:val="28"/>
          <w:szCs w:val="28"/>
          <w:lang w:val="cs-CZ"/>
        </w:rPr>
        <w:t xml:space="preserve">složek </w:t>
      </w:r>
      <w:r w:rsidRPr="00554365">
        <w:rPr>
          <w:rFonts w:ascii="Times New Roman" w:eastAsia="Times New Roman" w:hAnsi="Times New Roman" w:cs="Times New Roman"/>
          <w:sz w:val="28"/>
          <w:szCs w:val="28"/>
          <w:lang w:val="cs-CZ" w:eastAsia="cs-CZ"/>
        </w:rPr>
        <w:t>pojmu</w:t>
      </w:r>
      <w:r w:rsidRPr="00554365">
        <w:rPr>
          <w:rFonts w:ascii="Times New Roman" w:hAnsi="Times New Roman" w:cs="Times New Roman"/>
          <w:i/>
          <w:sz w:val="28"/>
          <w:szCs w:val="28"/>
          <w:lang w:val="cs-CZ"/>
        </w:rPr>
        <w:t xml:space="preserve"> soukromé prosazování soutěžního práva</w:t>
      </w:r>
      <w:r w:rsidRPr="00554365">
        <w:rPr>
          <w:rFonts w:ascii="Times New Roman" w:eastAsia="Times New Roman" w:hAnsi="Times New Roman" w:cs="Times New Roman"/>
          <w:sz w:val="28"/>
          <w:szCs w:val="28"/>
          <w:lang w:val="cs-CZ" w:eastAsia="cs-CZ"/>
        </w:rPr>
        <w:t xml:space="preserve"> a nabídl jsem jeho definici. Zanalizoval jsem </w:t>
      </w:r>
      <w:r w:rsidRPr="00554365">
        <w:rPr>
          <w:rFonts w:ascii="Times New Roman" w:hAnsi="Times New Roman" w:cs="Times New Roman"/>
          <w:i/>
          <w:sz w:val="28"/>
          <w:szCs w:val="28"/>
          <w:shd w:val="clear" w:color="auto" w:fill="FFFFFF"/>
          <w:lang w:val="cs-CZ"/>
        </w:rPr>
        <w:t>pr</w:t>
      </w:r>
      <w:r w:rsidR="005E5ED8" w:rsidRPr="00554365">
        <w:rPr>
          <w:rFonts w:ascii="Times New Roman" w:hAnsi="Times New Roman" w:cs="Times New Roman"/>
          <w:i/>
          <w:sz w:val="28"/>
          <w:szCs w:val="28"/>
          <w:shd w:val="clear" w:color="auto" w:fill="FFFFFF"/>
          <w:lang w:val="cs-CZ"/>
        </w:rPr>
        <w:t>ávní</w:t>
      </w:r>
      <w:r w:rsidRPr="00554365">
        <w:rPr>
          <w:rFonts w:ascii="Times New Roman" w:hAnsi="Times New Roman" w:cs="Times New Roman"/>
          <w:i/>
          <w:sz w:val="28"/>
          <w:szCs w:val="28"/>
          <w:shd w:val="clear" w:color="auto" w:fill="FFFFFF"/>
          <w:lang w:val="cs-CZ"/>
        </w:rPr>
        <w:t xml:space="preserve"> překážky soukrom</w:t>
      </w:r>
      <w:r w:rsidR="005E5ED8" w:rsidRPr="00554365">
        <w:rPr>
          <w:rFonts w:ascii="Times New Roman" w:hAnsi="Times New Roman" w:cs="Times New Roman"/>
          <w:i/>
          <w:sz w:val="28"/>
          <w:szCs w:val="28"/>
          <w:shd w:val="clear" w:color="auto" w:fill="FFFFFF"/>
          <w:lang w:val="cs-CZ"/>
        </w:rPr>
        <w:t>é</w:t>
      </w:r>
      <w:r w:rsidRPr="00554365">
        <w:rPr>
          <w:rFonts w:ascii="Times New Roman" w:hAnsi="Times New Roman" w:cs="Times New Roman"/>
          <w:i/>
          <w:sz w:val="28"/>
          <w:szCs w:val="28"/>
          <w:shd w:val="clear" w:color="auto" w:fill="FFFFFF"/>
          <w:lang w:val="cs-CZ"/>
        </w:rPr>
        <w:t>ho prosazov</w:t>
      </w:r>
      <w:r w:rsidR="005E5ED8" w:rsidRPr="00554365">
        <w:rPr>
          <w:rFonts w:ascii="Times New Roman" w:hAnsi="Times New Roman" w:cs="Times New Roman"/>
          <w:i/>
          <w:sz w:val="28"/>
          <w:szCs w:val="28"/>
          <w:shd w:val="clear" w:color="auto" w:fill="FFFFFF"/>
          <w:lang w:val="cs-CZ"/>
        </w:rPr>
        <w:t>ání</w:t>
      </w:r>
      <w:r w:rsidRPr="00554365">
        <w:rPr>
          <w:rFonts w:ascii="Times New Roman" w:hAnsi="Times New Roman" w:cs="Times New Roman"/>
          <w:i/>
          <w:sz w:val="28"/>
          <w:szCs w:val="28"/>
          <w:shd w:val="clear" w:color="auto" w:fill="FFFFFF"/>
          <w:lang w:val="cs-CZ"/>
        </w:rPr>
        <w:t xml:space="preserve"> </w:t>
      </w:r>
      <w:r w:rsidRPr="00554365">
        <w:rPr>
          <w:rFonts w:ascii="Times New Roman" w:hAnsi="Times New Roman" w:cs="Times New Roman"/>
          <w:sz w:val="28"/>
          <w:szCs w:val="28"/>
          <w:shd w:val="clear" w:color="auto" w:fill="FFFFFF"/>
          <w:lang w:val="cs-CZ"/>
        </w:rPr>
        <w:t xml:space="preserve">a dospěl jsem k závěru, že ne všechny situace, které jsou uvedené v Bílé knize společně s návrhy jejich vyřešení, jsou překážkami pro soukromé prosazování soutěžního práva. V diplomové práci jsem se snažil </w:t>
      </w:r>
      <w:r w:rsidRPr="00554365">
        <w:rPr>
          <w:rFonts w:ascii="Times New Roman" w:hAnsi="Times New Roman" w:cs="Times New Roman"/>
          <w:i/>
          <w:sz w:val="28"/>
          <w:szCs w:val="28"/>
          <w:shd w:val="clear" w:color="auto" w:fill="FFFFFF"/>
          <w:lang w:val="cs-CZ"/>
        </w:rPr>
        <w:t xml:space="preserve">vyhodnotit implementaci Směrnice v </w:t>
      </w:r>
      <w:r w:rsidR="005E5ED8" w:rsidRPr="00554365">
        <w:rPr>
          <w:rFonts w:ascii="Times New Roman" w:hAnsi="Times New Roman" w:cs="Times New Roman"/>
          <w:i/>
          <w:sz w:val="28"/>
          <w:szCs w:val="28"/>
          <w:shd w:val="clear" w:color="auto" w:fill="FFFFFF"/>
          <w:lang w:val="cs-CZ"/>
        </w:rPr>
        <w:t>Č</w:t>
      </w:r>
      <w:r w:rsidRPr="00554365">
        <w:rPr>
          <w:rFonts w:ascii="Times New Roman" w:hAnsi="Times New Roman" w:cs="Times New Roman"/>
          <w:i/>
          <w:sz w:val="28"/>
          <w:szCs w:val="28"/>
          <w:shd w:val="clear" w:color="auto" w:fill="FFFFFF"/>
          <w:lang w:val="cs-CZ"/>
        </w:rPr>
        <w:t>esk</w:t>
      </w:r>
      <w:r w:rsidR="005E5ED8" w:rsidRPr="00554365">
        <w:rPr>
          <w:rFonts w:ascii="Times New Roman" w:hAnsi="Times New Roman" w:cs="Times New Roman"/>
          <w:i/>
          <w:sz w:val="28"/>
          <w:szCs w:val="28"/>
          <w:shd w:val="clear" w:color="auto" w:fill="FFFFFF"/>
          <w:lang w:val="cs-CZ"/>
        </w:rPr>
        <w:t>é</w:t>
      </w:r>
      <w:r w:rsidRPr="00554365">
        <w:rPr>
          <w:rFonts w:ascii="Times New Roman" w:hAnsi="Times New Roman" w:cs="Times New Roman"/>
          <w:i/>
          <w:sz w:val="28"/>
          <w:szCs w:val="28"/>
          <w:shd w:val="clear" w:color="auto" w:fill="FFFFFF"/>
          <w:lang w:val="cs-CZ"/>
        </w:rPr>
        <w:t xml:space="preserve"> republice, </w:t>
      </w:r>
      <w:r w:rsidRPr="00554365">
        <w:rPr>
          <w:rFonts w:ascii="Times New Roman" w:hAnsi="Times New Roman" w:cs="Times New Roman"/>
          <w:sz w:val="28"/>
          <w:szCs w:val="28"/>
          <w:shd w:val="clear" w:color="auto" w:fill="FFFFFF"/>
          <w:lang w:val="cs-CZ"/>
        </w:rPr>
        <w:t xml:space="preserve">prozkoumal jsem </w:t>
      </w:r>
      <w:r w:rsidRPr="00554365">
        <w:rPr>
          <w:rFonts w:ascii="Times New Roman" w:hAnsi="Times New Roman" w:cs="Times New Roman"/>
          <w:sz w:val="28"/>
          <w:szCs w:val="28"/>
          <w:lang w:val="cs-CZ"/>
        </w:rPr>
        <w:t xml:space="preserve">vládní návrh zákona o náhradě škody v oblasti hospodářské soutěže a dospěl jsem k závěru, že </w:t>
      </w:r>
      <w:r w:rsidRPr="00554365">
        <w:rPr>
          <w:rFonts w:ascii="Times New Roman" w:hAnsi="Times New Roman" w:cs="Times New Roman"/>
          <w:sz w:val="28"/>
          <w:szCs w:val="28"/>
          <w:shd w:val="clear" w:color="auto" w:fill="FFFFFF"/>
          <w:lang w:val="cs-CZ"/>
        </w:rPr>
        <w:t xml:space="preserve">schválením </w:t>
      </w:r>
      <w:r w:rsidRPr="00554365">
        <w:rPr>
          <w:rFonts w:ascii="Times New Roman" w:hAnsi="Times New Roman" w:cs="Times New Roman"/>
          <w:sz w:val="28"/>
          <w:szCs w:val="28"/>
          <w:lang w:val="cs-CZ"/>
        </w:rPr>
        <w:t>zákona o náhradě škody v oblasti hospodářské soutěže nebude implementace Směrnice v České republice dostačující.</w:t>
      </w:r>
    </w:p>
    <w:p w14:paraId="10E4189A" w14:textId="77777777" w:rsidR="00141335" w:rsidRPr="00554365" w:rsidRDefault="00141335" w:rsidP="00054C62">
      <w:pPr>
        <w:jc w:val="both"/>
        <w:rPr>
          <w:rFonts w:ascii="Times New Roman" w:hAnsi="Times New Roman" w:cs="Times New Roman"/>
          <w:b/>
          <w:sz w:val="28"/>
          <w:szCs w:val="28"/>
          <w:shd w:val="clear" w:color="auto" w:fill="FFFFFF"/>
          <w:lang w:val="cs-CZ"/>
        </w:rPr>
      </w:pPr>
      <w:r w:rsidRPr="00554365">
        <w:rPr>
          <w:rFonts w:ascii="Times New Roman" w:hAnsi="Times New Roman" w:cs="Times New Roman"/>
          <w:b/>
          <w:sz w:val="28"/>
          <w:szCs w:val="28"/>
          <w:shd w:val="clear" w:color="auto" w:fill="FFFFFF"/>
          <w:lang w:val="cs-CZ"/>
        </w:rPr>
        <w:br w:type="page"/>
      </w:r>
    </w:p>
    <w:p w14:paraId="46D3CD61" w14:textId="42855A40" w:rsidR="00141335" w:rsidRPr="00554365" w:rsidRDefault="00141335" w:rsidP="00054C62">
      <w:pPr>
        <w:ind w:firstLine="709"/>
        <w:jc w:val="center"/>
        <w:rPr>
          <w:rFonts w:ascii="Times New Roman" w:hAnsi="Times New Roman" w:cs="Times New Roman"/>
          <w:b/>
          <w:sz w:val="32"/>
          <w:szCs w:val="32"/>
          <w:shd w:val="clear" w:color="auto" w:fill="FFFFFF"/>
        </w:rPr>
      </w:pPr>
      <w:r w:rsidRPr="00554365">
        <w:rPr>
          <w:rFonts w:ascii="Times New Roman" w:hAnsi="Times New Roman" w:cs="Times New Roman"/>
          <w:b/>
          <w:sz w:val="32"/>
          <w:szCs w:val="32"/>
          <w:shd w:val="clear" w:color="auto" w:fill="FFFFFF"/>
        </w:rPr>
        <w:lastRenderedPageBreak/>
        <w:t>Резюме</w:t>
      </w:r>
    </w:p>
    <w:p w14:paraId="467ADC4D" w14:textId="77777777" w:rsidR="00141335" w:rsidRPr="00554365" w:rsidRDefault="00141335" w:rsidP="00054C62">
      <w:pPr>
        <w:ind w:firstLine="709"/>
        <w:jc w:val="both"/>
        <w:rPr>
          <w:rFonts w:ascii="Times New Roman" w:hAnsi="Times New Roman" w:cs="Times New Roman"/>
          <w:b/>
          <w:sz w:val="28"/>
          <w:szCs w:val="28"/>
          <w:shd w:val="clear" w:color="auto" w:fill="FFFFFF"/>
        </w:rPr>
      </w:pPr>
    </w:p>
    <w:p w14:paraId="72625C8C" w14:textId="398113A9" w:rsidR="00141335" w:rsidRPr="00554365" w:rsidRDefault="00141335" w:rsidP="00054C62">
      <w:pPr>
        <w:spacing w:line="360" w:lineRule="auto"/>
        <w:ind w:firstLine="709"/>
        <w:jc w:val="both"/>
        <w:rPr>
          <w:rFonts w:ascii="Times New Roman" w:eastAsia="TimesNewRoman" w:hAnsi="Times New Roman" w:cs="Times New Roman"/>
          <w:sz w:val="28"/>
          <w:szCs w:val="28"/>
        </w:rPr>
      </w:pPr>
      <w:r w:rsidRPr="00554365">
        <w:rPr>
          <w:rFonts w:ascii="Times New Roman" w:hAnsi="Times New Roman" w:cs="Times New Roman"/>
          <w:sz w:val="28"/>
          <w:szCs w:val="28"/>
          <w:shd w:val="clear" w:color="auto" w:fill="FFFFFF"/>
        </w:rPr>
        <w:t xml:space="preserve">  Главной целью дипломной работы являлось подробное описание </w:t>
      </w:r>
      <w:r w:rsidRPr="00554365">
        <w:rPr>
          <w:rFonts w:ascii="Times New Roman" w:hAnsi="Times New Roman" w:cs="Times New Roman"/>
          <w:b/>
          <w:sz w:val="28"/>
          <w:szCs w:val="28"/>
          <w:shd w:val="clear" w:color="auto" w:fill="FFFFFF"/>
        </w:rPr>
        <w:t xml:space="preserve">директивы Европейского парламента и Совета </w:t>
      </w:r>
      <w:r w:rsidRPr="00554365">
        <w:rPr>
          <w:rFonts w:ascii="Times New Roman" w:hAnsi="Times New Roman" w:cs="Times New Roman"/>
          <w:b/>
          <w:sz w:val="28"/>
          <w:szCs w:val="28"/>
          <w:shd w:val="clear" w:color="auto" w:fill="FFFFFF"/>
          <w:lang w:val="cs-CZ"/>
        </w:rPr>
        <w:t>2014/104/</w:t>
      </w:r>
      <w:r w:rsidRPr="00554365">
        <w:rPr>
          <w:rFonts w:ascii="Times New Roman" w:hAnsi="Times New Roman" w:cs="Times New Roman"/>
          <w:b/>
          <w:sz w:val="28"/>
          <w:szCs w:val="28"/>
          <w:shd w:val="clear" w:color="auto" w:fill="FFFFFF"/>
        </w:rPr>
        <w:t xml:space="preserve">ЕС от 26 ноября 2014 года </w:t>
      </w:r>
      <w:r w:rsidRPr="00554365">
        <w:rPr>
          <w:rFonts w:ascii="Times New Roman" w:hAnsi="Times New Roman" w:cs="Times New Roman"/>
          <w:b/>
          <w:i/>
          <w:sz w:val="28"/>
          <w:szCs w:val="28"/>
          <w:shd w:val="clear" w:color="auto" w:fill="FFFFFF"/>
        </w:rPr>
        <w:t xml:space="preserve">о некоторых правилах, регулирующих согласно национальному законодательству жалобы о возмещении ущерба за нарушение положений </w:t>
      </w:r>
      <w:r w:rsidR="007812DC" w:rsidRPr="00554365">
        <w:rPr>
          <w:rFonts w:ascii="Times New Roman" w:hAnsi="Times New Roman" w:cs="Times New Roman"/>
          <w:b/>
          <w:i/>
          <w:sz w:val="28"/>
          <w:szCs w:val="28"/>
          <w:shd w:val="clear" w:color="auto" w:fill="FFFFFF"/>
        </w:rPr>
        <w:t>конкурентного права</w:t>
      </w:r>
      <w:r w:rsidRPr="00554365">
        <w:rPr>
          <w:rFonts w:ascii="Times New Roman" w:hAnsi="Times New Roman" w:cs="Times New Roman"/>
          <w:b/>
          <w:i/>
          <w:sz w:val="28"/>
          <w:szCs w:val="28"/>
          <w:shd w:val="clear" w:color="auto" w:fill="FFFFFF"/>
        </w:rPr>
        <w:t xml:space="preserve"> государств-членов и Европейского союза</w:t>
      </w:r>
      <w:r w:rsidRPr="00554365">
        <w:rPr>
          <w:rFonts w:ascii="Times New Roman" w:hAnsi="Times New Roman" w:cs="Times New Roman"/>
          <w:i/>
          <w:sz w:val="28"/>
          <w:szCs w:val="28"/>
          <w:shd w:val="clear" w:color="auto" w:fill="FFFFFF"/>
        </w:rPr>
        <w:t xml:space="preserve">. </w:t>
      </w:r>
      <w:r w:rsidRPr="00554365">
        <w:rPr>
          <w:rFonts w:ascii="Times New Roman" w:hAnsi="Times New Roman" w:cs="Times New Roman"/>
          <w:sz w:val="28"/>
          <w:szCs w:val="28"/>
          <w:shd w:val="clear" w:color="auto" w:fill="FFFFFF"/>
        </w:rPr>
        <w:t xml:space="preserve">Положения Директивы были мной </w:t>
      </w:r>
      <w:r w:rsidRPr="00554365">
        <w:rPr>
          <w:rFonts w:ascii="Times New Roman" w:eastAsia="TimesNewRoman" w:hAnsi="Times New Roman" w:cs="Times New Roman"/>
          <w:sz w:val="28"/>
          <w:szCs w:val="28"/>
        </w:rPr>
        <w:t xml:space="preserve">тщательно проанализированы путем их сравнения с предыдущими предложениями </w:t>
      </w:r>
      <w:r w:rsidRPr="00554365">
        <w:rPr>
          <w:rFonts w:ascii="Times New Roman" w:eastAsia="TimesNewRoman" w:hAnsi="Times New Roman" w:cs="Times New Roman"/>
          <w:b/>
          <w:sz w:val="28"/>
          <w:szCs w:val="28"/>
        </w:rPr>
        <w:t xml:space="preserve">Белой книги о </w:t>
      </w:r>
      <w:r w:rsidR="007812DC" w:rsidRPr="00554365">
        <w:rPr>
          <w:rFonts w:ascii="Times New Roman" w:eastAsia="TimesNewRoman" w:hAnsi="Times New Roman" w:cs="Times New Roman"/>
          <w:b/>
          <w:sz w:val="28"/>
          <w:szCs w:val="28"/>
        </w:rPr>
        <w:t>иск</w:t>
      </w:r>
      <w:r w:rsidRPr="00554365">
        <w:rPr>
          <w:rFonts w:ascii="Times New Roman" w:eastAsia="TimesNewRoman" w:hAnsi="Times New Roman" w:cs="Times New Roman"/>
          <w:b/>
          <w:sz w:val="28"/>
          <w:szCs w:val="28"/>
        </w:rPr>
        <w:t>ах о возмещении ущерба за нарушение антимонопольных правил ЕС</w:t>
      </w:r>
      <w:r w:rsidRPr="00554365">
        <w:rPr>
          <w:rFonts w:ascii="Times New Roman" w:eastAsia="TimesNewRoman" w:hAnsi="Times New Roman" w:cs="Times New Roman"/>
          <w:sz w:val="28"/>
          <w:szCs w:val="28"/>
        </w:rPr>
        <w:t xml:space="preserve">. Мной было определено содержание составных частей понятия </w:t>
      </w:r>
      <w:r w:rsidRPr="00554365">
        <w:rPr>
          <w:rFonts w:ascii="Times New Roman" w:eastAsia="TimesNewRoman" w:hAnsi="Times New Roman" w:cs="Times New Roman"/>
          <w:i/>
          <w:sz w:val="28"/>
          <w:szCs w:val="28"/>
        </w:rPr>
        <w:t xml:space="preserve">частное правоприменение </w:t>
      </w:r>
      <w:r w:rsidR="00DE7B21" w:rsidRPr="00554365">
        <w:rPr>
          <w:rFonts w:ascii="Times New Roman" w:hAnsi="Times New Roman" w:cs="Times New Roman"/>
          <w:i/>
          <w:sz w:val="28"/>
          <w:szCs w:val="28"/>
          <w:shd w:val="clear" w:color="auto" w:fill="FFFFFF"/>
        </w:rPr>
        <w:t>конкурентного права</w:t>
      </w:r>
      <w:r w:rsidRPr="00554365">
        <w:rPr>
          <w:rFonts w:ascii="Times New Roman" w:hAnsi="Times New Roman" w:cs="Times New Roman"/>
          <w:i/>
          <w:sz w:val="28"/>
          <w:szCs w:val="28"/>
          <w:shd w:val="clear" w:color="auto" w:fill="FFFFFF"/>
        </w:rPr>
        <w:t xml:space="preserve"> </w:t>
      </w:r>
      <w:r w:rsidRPr="00554365">
        <w:rPr>
          <w:rFonts w:ascii="Times New Roman" w:hAnsi="Times New Roman" w:cs="Times New Roman"/>
          <w:sz w:val="28"/>
          <w:szCs w:val="28"/>
          <w:shd w:val="clear" w:color="auto" w:fill="FFFFFF"/>
        </w:rPr>
        <w:t xml:space="preserve">и предложено его определение. Я проанализировал </w:t>
      </w:r>
      <w:r w:rsidRPr="00554365">
        <w:rPr>
          <w:rFonts w:ascii="Times New Roman" w:hAnsi="Times New Roman" w:cs="Times New Roman"/>
          <w:i/>
          <w:sz w:val="28"/>
          <w:szCs w:val="28"/>
          <w:shd w:val="clear" w:color="auto" w:fill="FFFFFF"/>
        </w:rPr>
        <w:t>правовые препятствия частного правоприменения</w:t>
      </w:r>
      <w:r w:rsidRPr="00554365">
        <w:rPr>
          <w:rFonts w:ascii="Times New Roman" w:hAnsi="Times New Roman" w:cs="Times New Roman"/>
          <w:sz w:val="28"/>
          <w:szCs w:val="28"/>
          <w:shd w:val="clear" w:color="auto" w:fill="FFFFFF"/>
        </w:rPr>
        <w:t xml:space="preserve"> и пришел к заключению, что не все ситуации, которые приведены в Белой книге вместе с предложениями по их разрешению, являются препятствиями для </w:t>
      </w:r>
      <w:r w:rsidRPr="00554365">
        <w:rPr>
          <w:rFonts w:ascii="Times New Roman" w:eastAsia="TimesNewRoman" w:hAnsi="Times New Roman" w:cs="Times New Roman"/>
          <w:sz w:val="28"/>
          <w:szCs w:val="28"/>
        </w:rPr>
        <w:t xml:space="preserve">частного правоприменения </w:t>
      </w:r>
      <w:r w:rsidR="00DE7B21" w:rsidRPr="00554365">
        <w:rPr>
          <w:rFonts w:ascii="Times New Roman" w:hAnsi="Times New Roman" w:cs="Times New Roman"/>
          <w:sz w:val="28"/>
          <w:szCs w:val="28"/>
          <w:shd w:val="clear" w:color="auto" w:fill="FFFFFF"/>
        </w:rPr>
        <w:t>конкурентного права</w:t>
      </w:r>
      <w:r w:rsidRPr="00554365">
        <w:rPr>
          <w:rFonts w:ascii="Times New Roman" w:hAnsi="Times New Roman" w:cs="Times New Roman"/>
          <w:i/>
          <w:sz w:val="28"/>
          <w:szCs w:val="28"/>
          <w:shd w:val="clear" w:color="auto" w:fill="FFFFFF"/>
        </w:rPr>
        <w:t xml:space="preserve">. </w:t>
      </w:r>
      <w:r w:rsidRPr="00554365">
        <w:rPr>
          <w:rFonts w:ascii="Times New Roman" w:hAnsi="Times New Roman" w:cs="Times New Roman"/>
          <w:sz w:val="28"/>
          <w:szCs w:val="28"/>
          <w:shd w:val="clear" w:color="auto" w:fill="FFFFFF"/>
        </w:rPr>
        <w:t xml:space="preserve">В дипломной работе я попытался </w:t>
      </w:r>
      <w:r w:rsidRPr="00554365">
        <w:rPr>
          <w:rFonts w:ascii="Times New Roman" w:hAnsi="Times New Roman" w:cs="Times New Roman"/>
          <w:i/>
          <w:sz w:val="28"/>
          <w:szCs w:val="28"/>
          <w:shd w:val="clear" w:color="auto" w:fill="FFFFFF"/>
        </w:rPr>
        <w:t>дать оценку имплементации директивы в Чешской Республике</w:t>
      </w:r>
      <w:r w:rsidRPr="00554365">
        <w:rPr>
          <w:rFonts w:ascii="Times New Roman" w:hAnsi="Times New Roman" w:cs="Times New Roman"/>
          <w:sz w:val="28"/>
          <w:szCs w:val="28"/>
          <w:shd w:val="clear" w:color="auto" w:fill="FFFFFF"/>
        </w:rPr>
        <w:t>, рассмотрел правительственный про</w:t>
      </w:r>
      <w:r w:rsidR="000E12EC" w:rsidRPr="00554365">
        <w:rPr>
          <w:rFonts w:ascii="Times New Roman" w:hAnsi="Times New Roman" w:cs="Times New Roman"/>
          <w:sz w:val="28"/>
          <w:szCs w:val="28"/>
          <w:shd w:val="clear" w:color="auto" w:fill="FFFFFF"/>
        </w:rPr>
        <w:t>е</w:t>
      </w:r>
      <w:r w:rsidRPr="00554365">
        <w:rPr>
          <w:rFonts w:ascii="Times New Roman" w:hAnsi="Times New Roman" w:cs="Times New Roman"/>
          <w:sz w:val="28"/>
          <w:szCs w:val="28"/>
          <w:shd w:val="clear" w:color="auto" w:fill="FFFFFF"/>
        </w:rPr>
        <w:t>кт закона о</w:t>
      </w:r>
      <w:r w:rsidRPr="00554365">
        <w:rPr>
          <w:rFonts w:ascii="Times New Roman" w:eastAsia="TimesNewRoman" w:hAnsi="Times New Roman" w:cs="Times New Roman"/>
          <w:sz w:val="28"/>
          <w:szCs w:val="28"/>
        </w:rPr>
        <w:t xml:space="preserve"> возмещении ущерба</w:t>
      </w:r>
      <w:r w:rsidRPr="00554365">
        <w:rPr>
          <w:rFonts w:ascii="Times New Roman" w:hAnsi="Times New Roman" w:cs="Times New Roman"/>
          <w:sz w:val="28"/>
          <w:szCs w:val="28"/>
          <w:shd w:val="clear" w:color="auto" w:fill="FFFFFF"/>
        </w:rPr>
        <w:t xml:space="preserve"> в области экономической конкуренции и пришел к заключению, что принятием закона о </w:t>
      </w:r>
      <w:r w:rsidRPr="00554365">
        <w:rPr>
          <w:rFonts w:ascii="Times New Roman" w:eastAsia="TimesNewRoman" w:hAnsi="Times New Roman" w:cs="Times New Roman"/>
          <w:sz w:val="28"/>
          <w:szCs w:val="28"/>
        </w:rPr>
        <w:t>возмещении ущерба</w:t>
      </w:r>
      <w:r w:rsidRPr="00554365">
        <w:rPr>
          <w:rFonts w:ascii="Times New Roman" w:hAnsi="Times New Roman" w:cs="Times New Roman"/>
          <w:sz w:val="28"/>
          <w:szCs w:val="28"/>
          <w:shd w:val="clear" w:color="auto" w:fill="FFFFFF"/>
        </w:rPr>
        <w:t xml:space="preserve"> в области экономической конкуренции имплементация Директивы в Чешской Республике не будет являться достаточной.      </w:t>
      </w:r>
    </w:p>
    <w:p w14:paraId="52489D9F" w14:textId="77777777" w:rsidR="00141335" w:rsidRPr="00554365" w:rsidRDefault="00141335" w:rsidP="00054C62">
      <w:pPr>
        <w:spacing w:line="360" w:lineRule="auto"/>
        <w:ind w:firstLine="708"/>
        <w:jc w:val="both"/>
        <w:rPr>
          <w:rFonts w:ascii="Times New Roman" w:hAnsi="Times New Roman" w:cs="Times New Roman"/>
          <w:sz w:val="28"/>
          <w:szCs w:val="28"/>
        </w:rPr>
      </w:pPr>
    </w:p>
    <w:p w14:paraId="357D0C15" w14:textId="77777777" w:rsidR="004E3769" w:rsidRPr="00554365" w:rsidRDefault="004E3769" w:rsidP="00054C62">
      <w:pPr>
        <w:spacing w:line="360" w:lineRule="auto"/>
        <w:ind w:firstLine="708"/>
        <w:jc w:val="both"/>
        <w:rPr>
          <w:rFonts w:ascii="Times New Roman" w:hAnsi="Times New Roman" w:cs="Times New Roman"/>
          <w:sz w:val="28"/>
          <w:szCs w:val="28"/>
          <w:lang w:val="cs-CZ"/>
        </w:rPr>
      </w:pPr>
    </w:p>
    <w:p w14:paraId="19455ACC" w14:textId="77777777" w:rsidR="004E3769" w:rsidRPr="00554365" w:rsidRDefault="004E3769" w:rsidP="00054C62">
      <w:pPr>
        <w:spacing w:line="360" w:lineRule="auto"/>
        <w:ind w:firstLine="708"/>
        <w:jc w:val="both"/>
        <w:rPr>
          <w:rFonts w:ascii="Times New Roman" w:hAnsi="Times New Roman" w:cs="Times New Roman"/>
          <w:sz w:val="28"/>
          <w:szCs w:val="28"/>
          <w:lang w:val="cs-CZ"/>
        </w:rPr>
      </w:pPr>
    </w:p>
    <w:p w14:paraId="14B8FD6F" w14:textId="77777777" w:rsidR="009E69F8" w:rsidRPr="00554365" w:rsidRDefault="009E69F8" w:rsidP="00054C62">
      <w:pPr>
        <w:jc w:val="both"/>
        <w:rPr>
          <w:rFonts w:ascii="Times New Roman" w:hAnsi="Times New Roman" w:cs="Times New Roman"/>
          <w:b/>
          <w:sz w:val="24"/>
          <w:szCs w:val="24"/>
          <w:lang w:val="cs-CZ"/>
        </w:rPr>
      </w:pPr>
      <w:r w:rsidRPr="00554365">
        <w:rPr>
          <w:rFonts w:ascii="Times New Roman" w:hAnsi="Times New Roman" w:cs="Times New Roman"/>
          <w:b/>
          <w:sz w:val="24"/>
          <w:szCs w:val="24"/>
          <w:lang w:val="cs-CZ"/>
        </w:rPr>
        <w:br w:type="page"/>
      </w:r>
    </w:p>
    <w:p w14:paraId="17DF3D14" w14:textId="77777777" w:rsidR="00B557A7" w:rsidRPr="00554365" w:rsidRDefault="00B557A7" w:rsidP="00054C62">
      <w:pPr>
        <w:jc w:val="center"/>
        <w:rPr>
          <w:rFonts w:ascii="Times New Roman" w:hAnsi="Times New Roman" w:cs="Times New Roman"/>
          <w:b/>
          <w:sz w:val="32"/>
          <w:szCs w:val="32"/>
          <w:lang w:val="en-US"/>
        </w:rPr>
      </w:pPr>
      <w:r w:rsidRPr="00554365">
        <w:rPr>
          <w:rFonts w:ascii="Times New Roman" w:hAnsi="Times New Roman" w:cs="Times New Roman"/>
          <w:b/>
          <w:sz w:val="32"/>
          <w:szCs w:val="32"/>
          <w:lang w:val="en-US"/>
        </w:rPr>
        <w:lastRenderedPageBreak/>
        <w:t>Keywords</w:t>
      </w:r>
    </w:p>
    <w:p w14:paraId="6A36F31E" w14:textId="77777777" w:rsidR="002B619F" w:rsidRPr="00554365" w:rsidRDefault="002B619F" w:rsidP="00054C62">
      <w:pPr>
        <w:jc w:val="both"/>
        <w:rPr>
          <w:rFonts w:ascii="Times New Roman" w:hAnsi="Times New Roman" w:cs="Times New Roman"/>
          <w:b/>
          <w:sz w:val="28"/>
          <w:szCs w:val="28"/>
          <w:lang w:val="en-US"/>
        </w:rPr>
      </w:pPr>
    </w:p>
    <w:p w14:paraId="5919B158" w14:textId="551161A0" w:rsidR="00BB6692" w:rsidRPr="00554365" w:rsidRDefault="008D729D" w:rsidP="00054C62">
      <w:pPr>
        <w:jc w:val="both"/>
        <w:rPr>
          <w:rFonts w:ascii="Times New Roman" w:hAnsi="Times New Roman" w:cs="Times New Roman"/>
          <w:b/>
          <w:sz w:val="28"/>
          <w:szCs w:val="28"/>
          <w:lang w:val="en-US"/>
        </w:rPr>
      </w:pPr>
      <w:r w:rsidRPr="00554365">
        <w:rPr>
          <w:rFonts w:ascii="Times New Roman" w:hAnsi="Times New Roman" w:cs="Times New Roman"/>
          <w:sz w:val="28"/>
          <w:szCs w:val="28"/>
          <w:lang w:val="en-GB"/>
        </w:rPr>
        <w:t>competition law</w:t>
      </w:r>
      <w:r w:rsidRPr="00554365">
        <w:rPr>
          <w:rFonts w:ascii="Times New Roman" w:hAnsi="Times New Roman" w:cs="Times New Roman"/>
          <w:sz w:val="28"/>
          <w:szCs w:val="28"/>
          <w:lang w:val="cs-CZ"/>
        </w:rPr>
        <w:t>,</w:t>
      </w:r>
      <w:r w:rsidR="00D4609C" w:rsidRPr="00554365">
        <w:rPr>
          <w:rFonts w:ascii="Times New Roman" w:hAnsi="Times New Roman" w:cs="Times New Roman"/>
          <w:sz w:val="28"/>
          <w:szCs w:val="28"/>
          <w:lang w:val="en-US"/>
        </w:rPr>
        <w:t xml:space="preserve"> damages actions,</w:t>
      </w:r>
      <w:r w:rsidRPr="00554365">
        <w:rPr>
          <w:rFonts w:ascii="Times New Roman" w:hAnsi="Times New Roman" w:cs="Times New Roman"/>
          <w:sz w:val="28"/>
          <w:szCs w:val="28"/>
          <w:lang w:val="cs-CZ"/>
        </w:rPr>
        <w:t xml:space="preserve"> </w:t>
      </w:r>
      <w:r w:rsidR="00C23170" w:rsidRPr="00554365">
        <w:rPr>
          <w:rFonts w:ascii="Times New Roman" w:hAnsi="Times New Roman" w:cs="Times New Roman"/>
          <w:sz w:val="28"/>
          <w:szCs w:val="28"/>
          <w:lang w:val="en-GB"/>
        </w:rPr>
        <w:t xml:space="preserve">actions for damages for infringements of the competition law provisions, </w:t>
      </w:r>
      <w:r w:rsidR="0075560E" w:rsidRPr="00554365">
        <w:rPr>
          <w:rFonts w:ascii="Times New Roman" w:hAnsi="Times New Roman" w:cs="Times New Roman"/>
          <w:sz w:val="28"/>
          <w:szCs w:val="28"/>
          <w:lang w:val="en-GB"/>
        </w:rPr>
        <w:t>White paper on damages actions</w:t>
      </w:r>
      <w:r w:rsidR="00BB6692" w:rsidRPr="00554365">
        <w:rPr>
          <w:rFonts w:ascii="Times New Roman" w:hAnsi="Times New Roman" w:cs="Times New Roman"/>
          <w:sz w:val="28"/>
          <w:szCs w:val="28"/>
          <w:lang w:val="cs-CZ"/>
        </w:rPr>
        <w:t xml:space="preserve">, </w:t>
      </w:r>
      <w:r w:rsidR="00153BB9" w:rsidRPr="00554365">
        <w:rPr>
          <w:rFonts w:ascii="Times New Roman" w:hAnsi="Times New Roman" w:cs="Times New Roman"/>
          <w:sz w:val="28"/>
          <w:szCs w:val="28"/>
          <w:lang w:val="en-GB"/>
        </w:rPr>
        <w:t>private enforcement of competition law</w:t>
      </w:r>
      <w:r w:rsidR="00153BB9" w:rsidRPr="00554365">
        <w:rPr>
          <w:rFonts w:ascii="Times New Roman" w:hAnsi="Times New Roman" w:cs="Times New Roman"/>
          <w:sz w:val="28"/>
          <w:szCs w:val="28"/>
          <w:lang w:val="cs-CZ"/>
        </w:rPr>
        <w:t xml:space="preserve">, </w:t>
      </w:r>
      <w:r w:rsidR="00153BB9" w:rsidRPr="00554365">
        <w:rPr>
          <w:rFonts w:ascii="Times New Roman" w:hAnsi="Times New Roman" w:cs="Times New Roman"/>
          <w:sz w:val="28"/>
          <w:szCs w:val="28"/>
          <w:lang w:val="en-GB"/>
        </w:rPr>
        <w:t>legal burdens to private enforcement</w:t>
      </w:r>
      <w:r w:rsidR="006E1F58" w:rsidRPr="00554365">
        <w:rPr>
          <w:rFonts w:ascii="Times New Roman" w:hAnsi="Times New Roman" w:cs="Times New Roman"/>
          <w:sz w:val="28"/>
          <w:szCs w:val="28"/>
          <w:lang w:val="cs-CZ"/>
        </w:rPr>
        <w:t xml:space="preserve"> </w:t>
      </w:r>
    </w:p>
    <w:p w14:paraId="49B568F1" w14:textId="77777777" w:rsidR="00BB6692" w:rsidRPr="00554365" w:rsidRDefault="00BB6692" w:rsidP="00054C62">
      <w:pPr>
        <w:jc w:val="both"/>
        <w:rPr>
          <w:rFonts w:ascii="Times New Roman" w:hAnsi="Times New Roman" w:cs="Times New Roman"/>
          <w:b/>
          <w:sz w:val="28"/>
          <w:szCs w:val="28"/>
          <w:lang w:val="en-US"/>
        </w:rPr>
      </w:pPr>
    </w:p>
    <w:p w14:paraId="4F87B593" w14:textId="77777777" w:rsidR="002B619F" w:rsidRPr="00554365" w:rsidRDefault="002B619F" w:rsidP="00054C62">
      <w:pPr>
        <w:jc w:val="both"/>
        <w:rPr>
          <w:rFonts w:ascii="Times New Roman" w:hAnsi="Times New Roman" w:cs="Times New Roman"/>
          <w:b/>
          <w:sz w:val="32"/>
          <w:szCs w:val="32"/>
          <w:lang w:val="en-US"/>
        </w:rPr>
      </w:pPr>
    </w:p>
    <w:p w14:paraId="244DA1F2" w14:textId="77777777" w:rsidR="00B557A7" w:rsidRPr="00554365" w:rsidRDefault="00B557A7" w:rsidP="00054C62">
      <w:pPr>
        <w:pStyle w:val="1"/>
        <w:spacing w:before="0" w:after="160"/>
        <w:jc w:val="center"/>
        <w:rPr>
          <w:rFonts w:ascii="Times New Roman" w:hAnsi="Times New Roman" w:cs="Times New Roman"/>
          <w:b/>
          <w:color w:val="auto"/>
          <w:lang w:val="en-US"/>
        </w:rPr>
      </w:pPr>
      <w:bookmarkStart w:id="75" w:name="_Toc484025506"/>
      <w:r w:rsidRPr="00554365">
        <w:rPr>
          <w:rFonts w:ascii="Times New Roman" w:hAnsi="Times New Roman" w:cs="Times New Roman"/>
          <w:b/>
          <w:color w:val="auto"/>
          <w:lang w:val="en-US"/>
        </w:rPr>
        <w:t>Seznam klíčových slov</w:t>
      </w:r>
      <w:bookmarkEnd w:id="75"/>
    </w:p>
    <w:p w14:paraId="514A76B6" w14:textId="77777777" w:rsidR="002B619F" w:rsidRPr="00554365" w:rsidRDefault="002B619F" w:rsidP="00054C62">
      <w:pPr>
        <w:jc w:val="both"/>
        <w:rPr>
          <w:rFonts w:ascii="Times New Roman" w:hAnsi="Times New Roman" w:cs="Times New Roman"/>
          <w:b/>
          <w:sz w:val="28"/>
          <w:szCs w:val="28"/>
          <w:lang w:val="en-US"/>
        </w:rPr>
      </w:pPr>
    </w:p>
    <w:p w14:paraId="30B90DFE" w14:textId="1B5D1008" w:rsidR="006E1F58" w:rsidRPr="00554365" w:rsidRDefault="00A31441" w:rsidP="00054C62">
      <w:pPr>
        <w:jc w:val="both"/>
        <w:rPr>
          <w:rFonts w:ascii="Times New Roman" w:hAnsi="Times New Roman" w:cs="Times New Roman"/>
          <w:sz w:val="28"/>
          <w:szCs w:val="28"/>
          <w:lang w:val="cs-CZ"/>
        </w:rPr>
      </w:pPr>
      <w:r w:rsidRPr="00554365">
        <w:rPr>
          <w:rFonts w:ascii="Times New Roman" w:hAnsi="Times New Roman" w:cs="Times New Roman"/>
          <w:sz w:val="28"/>
          <w:szCs w:val="28"/>
          <w:lang w:val="cs-CZ"/>
        </w:rPr>
        <w:t>soutěžní právo,</w:t>
      </w:r>
      <w:r w:rsidR="00D4609C" w:rsidRPr="00554365">
        <w:rPr>
          <w:rFonts w:ascii="Times New Roman" w:hAnsi="Times New Roman" w:cs="Times New Roman"/>
          <w:sz w:val="28"/>
          <w:szCs w:val="28"/>
          <w:lang w:val="en-US"/>
        </w:rPr>
        <w:t xml:space="preserve"> </w:t>
      </w:r>
      <w:r w:rsidR="00D4609C" w:rsidRPr="00554365">
        <w:rPr>
          <w:rFonts w:ascii="Times New Roman" w:hAnsi="Times New Roman" w:cs="Times New Roman"/>
          <w:sz w:val="28"/>
          <w:szCs w:val="28"/>
          <w:shd w:val="clear" w:color="auto" w:fill="FFFFFF"/>
          <w:lang w:val="cs-CZ"/>
        </w:rPr>
        <w:t>žaloby o náhradu škody</w:t>
      </w:r>
      <w:r w:rsidR="00D4609C" w:rsidRPr="00554365">
        <w:rPr>
          <w:rFonts w:ascii="Times New Roman" w:hAnsi="Times New Roman" w:cs="Times New Roman"/>
          <w:sz w:val="28"/>
          <w:szCs w:val="28"/>
          <w:shd w:val="clear" w:color="auto" w:fill="FFFFFF"/>
          <w:lang w:val="en-US"/>
        </w:rPr>
        <w:t xml:space="preserve">, </w:t>
      </w:r>
      <w:r w:rsidR="00C23170" w:rsidRPr="00554365">
        <w:rPr>
          <w:rFonts w:ascii="Times New Roman" w:hAnsi="Times New Roman" w:cs="Times New Roman"/>
          <w:sz w:val="28"/>
          <w:szCs w:val="28"/>
          <w:shd w:val="clear" w:color="auto" w:fill="FFFFFF"/>
          <w:lang w:val="cs-CZ"/>
        </w:rPr>
        <w:t xml:space="preserve">žaloby o náhradu škody v případě porušení právních předpisů o hospodářské soutěži, </w:t>
      </w:r>
      <w:r w:rsidR="00B1124E" w:rsidRPr="00554365">
        <w:rPr>
          <w:rFonts w:ascii="Times New Roman" w:hAnsi="Times New Roman" w:cs="Times New Roman"/>
          <w:sz w:val="28"/>
          <w:szCs w:val="28"/>
          <w:shd w:val="clear" w:color="auto" w:fill="FFFFFF"/>
          <w:lang w:val="cs-CZ"/>
        </w:rPr>
        <w:t>Bílá kniha</w:t>
      </w:r>
      <w:r w:rsidR="0075560E" w:rsidRPr="00554365">
        <w:rPr>
          <w:rFonts w:ascii="Times New Roman" w:hAnsi="Times New Roman" w:cs="Times New Roman"/>
          <w:sz w:val="28"/>
          <w:szCs w:val="28"/>
          <w:shd w:val="clear" w:color="auto" w:fill="FFFFFF"/>
          <w:lang w:val="cs-CZ"/>
        </w:rPr>
        <w:t xml:space="preserve"> o </w:t>
      </w:r>
      <w:r w:rsidR="0075560E" w:rsidRPr="00554365">
        <w:rPr>
          <w:rFonts w:ascii="Times New Roman" w:hAnsi="Times New Roman" w:cs="Times New Roman"/>
          <w:bCs/>
          <w:sz w:val="28"/>
          <w:szCs w:val="28"/>
          <w:lang w:val="cs-CZ"/>
        </w:rPr>
        <w:t>žalobách o náhradu škody</w:t>
      </w:r>
      <w:r w:rsidR="00BB6692" w:rsidRPr="00554365">
        <w:rPr>
          <w:rFonts w:ascii="Times New Roman" w:hAnsi="Times New Roman" w:cs="Times New Roman"/>
          <w:sz w:val="28"/>
          <w:szCs w:val="28"/>
          <w:lang w:val="cs-CZ"/>
        </w:rPr>
        <w:t>,</w:t>
      </w:r>
      <w:r w:rsidR="00153BB9" w:rsidRPr="00554365">
        <w:rPr>
          <w:rFonts w:ascii="Times New Roman" w:hAnsi="Times New Roman" w:cs="Times New Roman"/>
          <w:sz w:val="28"/>
          <w:szCs w:val="28"/>
          <w:lang w:val="cs-CZ"/>
        </w:rPr>
        <w:t xml:space="preserve"> soukromé prosazování soutěžního práva, </w:t>
      </w:r>
      <w:r w:rsidR="00153BB9" w:rsidRPr="00554365">
        <w:rPr>
          <w:rFonts w:ascii="Times New Roman" w:hAnsi="Times New Roman" w:cs="Times New Roman"/>
          <w:sz w:val="28"/>
          <w:szCs w:val="28"/>
          <w:shd w:val="clear" w:color="auto" w:fill="FFFFFF"/>
          <w:lang w:val="cs-CZ"/>
        </w:rPr>
        <w:t>pr</w:t>
      </w:r>
      <w:r w:rsidR="005E5ED8" w:rsidRPr="00554365">
        <w:rPr>
          <w:rFonts w:ascii="Times New Roman" w:hAnsi="Times New Roman" w:cs="Times New Roman"/>
          <w:sz w:val="28"/>
          <w:szCs w:val="28"/>
          <w:shd w:val="clear" w:color="auto" w:fill="FFFFFF"/>
          <w:lang w:val="cs-CZ"/>
        </w:rPr>
        <w:t>á</w:t>
      </w:r>
      <w:r w:rsidR="00153BB9" w:rsidRPr="00554365">
        <w:rPr>
          <w:rFonts w:ascii="Times New Roman" w:hAnsi="Times New Roman" w:cs="Times New Roman"/>
          <w:sz w:val="28"/>
          <w:szCs w:val="28"/>
          <w:shd w:val="clear" w:color="auto" w:fill="FFFFFF"/>
          <w:lang w:val="cs-CZ"/>
        </w:rPr>
        <w:t>vn</w:t>
      </w:r>
      <w:r w:rsidR="005E5ED8" w:rsidRPr="00554365">
        <w:rPr>
          <w:rFonts w:ascii="Times New Roman" w:hAnsi="Times New Roman" w:cs="Times New Roman"/>
          <w:sz w:val="28"/>
          <w:szCs w:val="28"/>
          <w:shd w:val="clear" w:color="auto" w:fill="FFFFFF"/>
          <w:lang w:val="cs-CZ"/>
        </w:rPr>
        <w:t>í</w:t>
      </w:r>
      <w:r w:rsidR="00153BB9" w:rsidRPr="00554365">
        <w:rPr>
          <w:rFonts w:ascii="Times New Roman" w:hAnsi="Times New Roman" w:cs="Times New Roman"/>
          <w:sz w:val="28"/>
          <w:szCs w:val="28"/>
          <w:shd w:val="clear" w:color="auto" w:fill="FFFFFF"/>
          <w:lang w:val="cs-CZ"/>
        </w:rPr>
        <w:t xml:space="preserve"> překážky soukrom</w:t>
      </w:r>
      <w:r w:rsidR="005E5ED8" w:rsidRPr="00554365">
        <w:rPr>
          <w:rFonts w:ascii="Times New Roman" w:hAnsi="Times New Roman" w:cs="Times New Roman"/>
          <w:sz w:val="28"/>
          <w:szCs w:val="28"/>
          <w:shd w:val="clear" w:color="auto" w:fill="FFFFFF"/>
          <w:lang w:val="cs-CZ"/>
        </w:rPr>
        <w:t>é</w:t>
      </w:r>
      <w:r w:rsidR="00153BB9" w:rsidRPr="00554365">
        <w:rPr>
          <w:rFonts w:ascii="Times New Roman" w:hAnsi="Times New Roman" w:cs="Times New Roman"/>
          <w:sz w:val="28"/>
          <w:szCs w:val="28"/>
          <w:shd w:val="clear" w:color="auto" w:fill="FFFFFF"/>
          <w:lang w:val="cs-CZ"/>
        </w:rPr>
        <w:t>ho prosazov</w:t>
      </w:r>
      <w:r w:rsidR="005E5ED8" w:rsidRPr="00554365">
        <w:rPr>
          <w:rFonts w:ascii="Times New Roman" w:hAnsi="Times New Roman" w:cs="Times New Roman"/>
          <w:sz w:val="28"/>
          <w:szCs w:val="28"/>
          <w:shd w:val="clear" w:color="auto" w:fill="FFFFFF"/>
          <w:lang w:val="cs-CZ"/>
        </w:rPr>
        <w:t>á</w:t>
      </w:r>
      <w:r w:rsidR="00153BB9" w:rsidRPr="00554365">
        <w:rPr>
          <w:rFonts w:ascii="Times New Roman" w:hAnsi="Times New Roman" w:cs="Times New Roman"/>
          <w:sz w:val="28"/>
          <w:szCs w:val="28"/>
          <w:shd w:val="clear" w:color="auto" w:fill="FFFFFF"/>
          <w:lang w:val="cs-CZ"/>
        </w:rPr>
        <w:t>n</w:t>
      </w:r>
      <w:r w:rsidR="00453202" w:rsidRPr="00554365">
        <w:rPr>
          <w:rFonts w:ascii="Times New Roman" w:hAnsi="Times New Roman" w:cs="Times New Roman"/>
          <w:sz w:val="28"/>
          <w:szCs w:val="28"/>
          <w:shd w:val="clear" w:color="auto" w:fill="FFFFFF"/>
          <w:lang w:val="cs-CZ"/>
        </w:rPr>
        <w:t>í</w:t>
      </w:r>
      <w:r w:rsidR="00153BB9" w:rsidRPr="00554365">
        <w:rPr>
          <w:rFonts w:ascii="Times New Roman" w:hAnsi="Times New Roman" w:cs="Times New Roman"/>
          <w:sz w:val="28"/>
          <w:szCs w:val="28"/>
          <w:shd w:val="clear" w:color="auto" w:fill="FFFFFF"/>
          <w:lang w:val="cs-CZ"/>
        </w:rPr>
        <w:t xml:space="preserve"> </w:t>
      </w:r>
      <w:r w:rsidR="002B619F" w:rsidRPr="00554365">
        <w:rPr>
          <w:rFonts w:ascii="Times New Roman" w:hAnsi="Times New Roman" w:cs="Times New Roman"/>
          <w:sz w:val="28"/>
          <w:szCs w:val="28"/>
          <w:shd w:val="clear" w:color="auto" w:fill="FFFFFF"/>
          <w:lang w:val="cs-CZ"/>
        </w:rPr>
        <w:t xml:space="preserve"> </w:t>
      </w:r>
      <w:r w:rsidR="002B619F" w:rsidRPr="00554365">
        <w:rPr>
          <w:rFonts w:ascii="Times New Roman" w:hAnsi="Times New Roman" w:cs="Times New Roman"/>
          <w:sz w:val="28"/>
          <w:szCs w:val="28"/>
          <w:lang w:val="cs-CZ"/>
        </w:rPr>
        <w:t xml:space="preserve"> </w:t>
      </w:r>
      <w:r w:rsidR="00B1124E" w:rsidRPr="00554365">
        <w:rPr>
          <w:rFonts w:ascii="Times New Roman" w:hAnsi="Times New Roman" w:cs="Times New Roman"/>
          <w:sz w:val="28"/>
          <w:szCs w:val="28"/>
          <w:lang w:val="cs-CZ"/>
        </w:rPr>
        <w:t xml:space="preserve"> </w:t>
      </w:r>
    </w:p>
    <w:p w14:paraId="72649D2D" w14:textId="46E501F0" w:rsidR="000106A4" w:rsidRPr="00554365" w:rsidRDefault="000106A4" w:rsidP="00054C62">
      <w:pPr>
        <w:jc w:val="both"/>
        <w:rPr>
          <w:rFonts w:ascii="Times New Roman" w:hAnsi="Times New Roman" w:cs="Times New Roman"/>
          <w:sz w:val="28"/>
          <w:szCs w:val="28"/>
          <w:lang w:val="cs-CZ"/>
        </w:rPr>
      </w:pPr>
    </w:p>
    <w:p w14:paraId="5A882DE0" w14:textId="77777777" w:rsidR="00543C46" w:rsidRPr="00554365" w:rsidRDefault="00543C46" w:rsidP="00054C62">
      <w:pPr>
        <w:jc w:val="both"/>
        <w:rPr>
          <w:rFonts w:ascii="Times New Roman" w:hAnsi="Times New Roman" w:cs="Times New Roman"/>
          <w:sz w:val="28"/>
          <w:szCs w:val="28"/>
          <w:lang w:val="cs-CZ"/>
        </w:rPr>
      </w:pPr>
    </w:p>
    <w:p w14:paraId="197054BC" w14:textId="3554D479" w:rsidR="000106A4" w:rsidRPr="00554365" w:rsidRDefault="000106A4" w:rsidP="00054C62">
      <w:pPr>
        <w:jc w:val="center"/>
        <w:rPr>
          <w:rFonts w:ascii="Times New Roman" w:hAnsi="Times New Roman" w:cs="Times New Roman"/>
          <w:b/>
          <w:sz w:val="32"/>
          <w:szCs w:val="32"/>
          <w:lang w:val="cs-CZ"/>
        </w:rPr>
      </w:pPr>
      <w:r w:rsidRPr="00554365">
        <w:rPr>
          <w:rFonts w:ascii="Times New Roman" w:hAnsi="Times New Roman" w:cs="Times New Roman"/>
          <w:b/>
          <w:sz w:val="32"/>
          <w:szCs w:val="32"/>
        </w:rPr>
        <w:t>С</w:t>
      </w:r>
      <w:r w:rsidRPr="00554365">
        <w:rPr>
          <w:rFonts w:ascii="Times New Roman" w:hAnsi="Times New Roman" w:cs="Times New Roman"/>
          <w:b/>
          <w:sz w:val="32"/>
          <w:szCs w:val="32"/>
          <w:lang w:val="cs-CZ"/>
        </w:rPr>
        <w:t>писок ключевых слов</w:t>
      </w:r>
    </w:p>
    <w:p w14:paraId="12680797" w14:textId="4E0EC0E3" w:rsidR="00543C46" w:rsidRPr="00554365" w:rsidRDefault="00543C46" w:rsidP="00054C62">
      <w:pPr>
        <w:jc w:val="both"/>
        <w:rPr>
          <w:rFonts w:ascii="Times New Roman" w:hAnsi="Times New Roman" w:cs="Times New Roman"/>
          <w:b/>
          <w:sz w:val="32"/>
          <w:szCs w:val="32"/>
          <w:lang w:val="cs-CZ"/>
        </w:rPr>
      </w:pPr>
    </w:p>
    <w:p w14:paraId="332504AD" w14:textId="78AB85C8" w:rsidR="00543C46" w:rsidRPr="00554365" w:rsidRDefault="00A31441" w:rsidP="00054C62">
      <w:pPr>
        <w:jc w:val="both"/>
        <w:rPr>
          <w:rFonts w:ascii="Times New Roman" w:hAnsi="Times New Roman" w:cs="Times New Roman"/>
          <w:b/>
          <w:sz w:val="32"/>
          <w:szCs w:val="32"/>
          <w:lang w:val="cs-CZ"/>
        </w:rPr>
      </w:pPr>
      <w:r w:rsidRPr="00554365">
        <w:rPr>
          <w:rFonts w:ascii="Times New Roman" w:hAnsi="Times New Roman" w:cs="Times New Roman"/>
          <w:sz w:val="28"/>
          <w:szCs w:val="28"/>
          <w:shd w:val="clear" w:color="auto" w:fill="FFFFFF"/>
        </w:rPr>
        <w:t>конкурентное право,</w:t>
      </w:r>
      <w:r w:rsidR="00D4609C" w:rsidRPr="00554365">
        <w:rPr>
          <w:rFonts w:ascii="Times New Roman" w:hAnsi="Times New Roman" w:cs="Times New Roman"/>
          <w:sz w:val="28"/>
          <w:szCs w:val="28"/>
          <w:shd w:val="clear" w:color="auto" w:fill="FFFFFF"/>
        </w:rPr>
        <w:t xml:space="preserve"> антимонопольное право, иски о возмещении ущерба,</w:t>
      </w:r>
      <w:r w:rsidRPr="00554365">
        <w:rPr>
          <w:rFonts w:ascii="Times New Roman" w:hAnsi="Times New Roman" w:cs="Times New Roman"/>
          <w:sz w:val="28"/>
          <w:szCs w:val="28"/>
          <w:shd w:val="clear" w:color="auto" w:fill="FFFFFF"/>
        </w:rPr>
        <w:t xml:space="preserve"> </w:t>
      </w:r>
      <w:r w:rsidR="00D4609C" w:rsidRPr="00554365">
        <w:rPr>
          <w:rFonts w:ascii="Times New Roman" w:hAnsi="Times New Roman" w:cs="Times New Roman"/>
          <w:sz w:val="28"/>
          <w:szCs w:val="28"/>
          <w:shd w:val="clear" w:color="auto" w:fill="FFFFFF"/>
        </w:rPr>
        <w:t>иски</w:t>
      </w:r>
      <w:r w:rsidR="00961F00" w:rsidRPr="00554365">
        <w:rPr>
          <w:rFonts w:ascii="Times New Roman" w:hAnsi="Times New Roman" w:cs="Times New Roman"/>
          <w:sz w:val="28"/>
          <w:szCs w:val="28"/>
          <w:shd w:val="clear" w:color="auto" w:fill="FFFFFF"/>
        </w:rPr>
        <w:t xml:space="preserve"> о возмещении ущерба за нарушение положений антимонопольного права, </w:t>
      </w:r>
      <w:r w:rsidR="00D4609C" w:rsidRPr="00554365">
        <w:rPr>
          <w:rFonts w:ascii="Times New Roman" w:hAnsi="Times New Roman" w:cs="Times New Roman"/>
          <w:sz w:val="28"/>
          <w:szCs w:val="28"/>
          <w:shd w:val="clear" w:color="auto" w:fill="FFFFFF"/>
        </w:rPr>
        <w:t>иски</w:t>
      </w:r>
      <w:r w:rsidR="001B44CB" w:rsidRPr="00554365">
        <w:rPr>
          <w:rFonts w:ascii="Times New Roman" w:hAnsi="Times New Roman" w:cs="Times New Roman"/>
          <w:sz w:val="28"/>
          <w:szCs w:val="28"/>
          <w:shd w:val="clear" w:color="auto" w:fill="FFFFFF"/>
        </w:rPr>
        <w:t xml:space="preserve"> о возмещении ущерба за нарушение положений конкурентного права, </w:t>
      </w:r>
      <w:r w:rsidR="001B44CB" w:rsidRPr="00554365">
        <w:rPr>
          <w:rFonts w:ascii="Times New Roman" w:eastAsia="TimesNewRoman" w:hAnsi="Times New Roman" w:cs="Times New Roman"/>
          <w:sz w:val="28"/>
          <w:szCs w:val="28"/>
        </w:rPr>
        <w:t>Бел</w:t>
      </w:r>
      <w:r w:rsidR="00961F00" w:rsidRPr="00554365">
        <w:rPr>
          <w:rFonts w:ascii="Times New Roman" w:eastAsia="TimesNewRoman" w:hAnsi="Times New Roman" w:cs="Times New Roman"/>
          <w:sz w:val="28"/>
          <w:szCs w:val="28"/>
        </w:rPr>
        <w:t>ая</w:t>
      </w:r>
      <w:r w:rsidR="001B44CB" w:rsidRPr="00554365">
        <w:rPr>
          <w:rFonts w:ascii="Times New Roman" w:eastAsia="TimesNewRoman" w:hAnsi="Times New Roman" w:cs="Times New Roman"/>
          <w:sz w:val="28"/>
          <w:szCs w:val="28"/>
        </w:rPr>
        <w:t xml:space="preserve"> книг</w:t>
      </w:r>
      <w:r w:rsidR="00961F00" w:rsidRPr="00554365">
        <w:rPr>
          <w:rFonts w:ascii="Times New Roman" w:eastAsia="TimesNewRoman" w:hAnsi="Times New Roman" w:cs="Times New Roman"/>
          <w:sz w:val="28"/>
          <w:szCs w:val="28"/>
        </w:rPr>
        <w:t>а</w:t>
      </w:r>
      <w:r w:rsidR="001B44CB" w:rsidRPr="00554365">
        <w:rPr>
          <w:rFonts w:ascii="Times New Roman" w:eastAsia="TimesNewRoman" w:hAnsi="Times New Roman" w:cs="Times New Roman"/>
          <w:sz w:val="28"/>
          <w:szCs w:val="28"/>
        </w:rPr>
        <w:t xml:space="preserve"> о </w:t>
      </w:r>
      <w:r w:rsidR="00F63F48" w:rsidRPr="00554365">
        <w:rPr>
          <w:rFonts w:ascii="Times New Roman" w:eastAsia="TimesNewRoman" w:hAnsi="Times New Roman" w:cs="Times New Roman"/>
          <w:sz w:val="28"/>
          <w:szCs w:val="28"/>
        </w:rPr>
        <w:t>исках</w:t>
      </w:r>
      <w:r w:rsidR="001B44CB" w:rsidRPr="00554365">
        <w:rPr>
          <w:rFonts w:ascii="Times New Roman" w:eastAsia="TimesNewRoman" w:hAnsi="Times New Roman" w:cs="Times New Roman"/>
          <w:sz w:val="28"/>
          <w:szCs w:val="28"/>
        </w:rPr>
        <w:t xml:space="preserve"> о возмещении ущерба за нарушение антимонопольных правил ЕС</w:t>
      </w:r>
      <w:r w:rsidR="00961F00" w:rsidRPr="00554365">
        <w:rPr>
          <w:rFonts w:ascii="Times New Roman" w:eastAsia="TimesNewRoman" w:hAnsi="Times New Roman" w:cs="Times New Roman"/>
          <w:sz w:val="28"/>
          <w:szCs w:val="28"/>
        </w:rPr>
        <w:t>,</w:t>
      </w:r>
      <w:r w:rsidR="00961F00" w:rsidRPr="00554365">
        <w:rPr>
          <w:rFonts w:ascii="Times New Roman" w:eastAsia="TimesNewRoman" w:hAnsi="Times New Roman" w:cs="Times New Roman"/>
          <w:b/>
          <w:sz w:val="28"/>
          <w:szCs w:val="28"/>
        </w:rPr>
        <w:t xml:space="preserve"> </w:t>
      </w:r>
      <w:r w:rsidR="00961F00" w:rsidRPr="00554365">
        <w:rPr>
          <w:rFonts w:ascii="Times New Roman" w:eastAsia="TimesNewRoman" w:hAnsi="Times New Roman" w:cs="Times New Roman"/>
          <w:sz w:val="28"/>
          <w:szCs w:val="28"/>
        </w:rPr>
        <w:t xml:space="preserve">частное правоприменение </w:t>
      </w:r>
      <w:r w:rsidR="00961F00" w:rsidRPr="00554365">
        <w:rPr>
          <w:rFonts w:ascii="Times New Roman" w:hAnsi="Times New Roman" w:cs="Times New Roman"/>
          <w:sz w:val="28"/>
          <w:szCs w:val="28"/>
          <w:shd w:val="clear" w:color="auto" w:fill="FFFFFF"/>
        </w:rPr>
        <w:t xml:space="preserve">антимонопольного права, </w:t>
      </w:r>
      <w:r w:rsidR="00961F00" w:rsidRPr="00554365">
        <w:rPr>
          <w:rFonts w:ascii="Times New Roman" w:eastAsia="TimesNewRoman" w:hAnsi="Times New Roman" w:cs="Times New Roman"/>
          <w:sz w:val="28"/>
          <w:szCs w:val="28"/>
        </w:rPr>
        <w:t xml:space="preserve">частное правоприменение </w:t>
      </w:r>
      <w:r w:rsidR="00961F00" w:rsidRPr="00554365">
        <w:rPr>
          <w:rFonts w:ascii="Times New Roman" w:hAnsi="Times New Roman" w:cs="Times New Roman"/>
          <w:sz w:val="28"/>
          <w:szCs w:val="28"/>
          <w:shd w:val="clear" w:color="auto" w:fill="FFFFFF"/>
        </w:rPr>
        <w:t>конкурентного права, правовые препятствия частного правоприменения</w:t>
      </w:r>
    </w:p>
    <w:p w14:paraId="465A9600" w14:textId="77777777" w:rsidR="00BB6692" w:rsidRPr="00554365" w:rsidRDefault="00BB6692" w:rsidP="00054C62">
      <w:pPr>
        <w:jc w:val="both"/>
        <w:rPr>
          <w:rFonts w:ascii="Times New Roman" w:hAnsi="Times New Roman" w:cs="Times New Roman"/>
          <w:b/>
          <w:sz w:val="24"/>
          <w:szCs w:val="24"/>
          <w:lang w:val="cs-CZ"/>
        </w:rPr>
      </w:pPr>
    </w:p>
    <w:p w14:paraId="1C3957D7" w14:textId="77777777" w:rsidR="00393F87" w:rsidRPr="00554365" w:rsidRDefault="00393F87" w:rsidP="00054C62">
      <w:pPr>
        <w:jc w:val="both"/>
        <w:rPr>
          <w:rFonts w:ascii="Times New Roman" w:hAnsi="Times New Roman" w:cs="Times New Roman"/>
          <w:b/>
          <w:lang w:val="cs-CZ"/>
        </w:rPr>
      </w:pPr>
    </w:p>
    <w:p w14:paraId="5EEBA4C7" w14:textId="77777777" w:rsidR="007B7EF9" w:rsidRPr="00554365" w:rsidRDefault="007B7EF9" w:rsidP="00054C62">
      <w:pPr>
        <w:jc w:val="both"/>
        <w:rPr>
          <w:rFonts w:ascii="Times New Roman" w:hAnsi="Times New Roman" w:cs="Times New Roman"/>
          <w:b/>
          <w:lang w:val="cs-CZ"/>
        </w:rPr>
      </w:pPr>
    </w:p>
    <w:sectPr w:rsidR="007B7EF9" w:rsidRPr="00554365" w:rsidSect="00EA163C">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4964" w14:textId="77777777" w:rsidR="00FA1BA6" w:rsidRDefault="00FA1BA6" w:rsidP="00482394">
      <w:pPr>
        <w:spacing w:after="0" w:line="240" w:lineRule="auto"/>
      </w:pPr>
      <w:r>
        <w:separator/>
      </w:r>
    </w:p>
  </w:endnote>
  <w:endnote w:type="continuationSeparator" w:id="0">
    <w:p w14:paraId="1563A339" w14:textId="77777777" w:rsidR="00FA1BA6" w:rsidRDefault="00FA1BA6" w:rsidP="0048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74233"/>
      <w:docPartObj>
        <w:docPartGallery w:val="Page Numbers (Bottom of Page)"/>
        <w:docPartUnique/>
      </w:docPartObj>
    </w:sdtPr>
    <w:sdtContent>
      <w:p w14:paraId="6069BF29" w14:textId="5BBC0090" w:rsidR="00BF3FEB" w:rsidRDefault="00BF3FEB">
        <w:pPr>
          <w:pStyle w:val="ad"/>
          <w:jc w:val="center"/>
        </w:pPr>
        <w:r>
          <w:fldChar w:fldCharType="begin"/>
        </w:r>
        <w:r>
          <w:instrText>PAGE   \* MERGEFORMAT</w:instrText>
        </w:r>
        <w:r>
          <w:fldChar w:fldCharType="separate"/>
        </w:r>
        <w:r w:rsidR="00425287">
          <w:rPr>
            <w:noProof/>
          </w:rPr>
          <w:t>54</w:t>
        </w:r>
        <w:r>
          <w:fldChar w:fldCharType="end"/>
        </w:r>
      </w:p>
    </w:sdtContent>
  </w:sdt>
  <w:p w14:paraId="74B6C8EA" w14:textId="77777777" w:rsidR="00BF3FEB" w:rsidRDefault="00BF3FE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90B70" w14:textId="77777777" w:rsidR="00FA1BA6" w:rsidRDefault="00FA1BA6" w:rsidP="00482394">
      <w:pPr>
        <w:spacing w:after="0" w:line="240" w:lineRule="auto"/>
      </w:pPr>
      <w:r>
        <w:separator/>
      </w:r>
    </w:p>
  </w:footnote>
  <w:footnote w:type="continuationSeparator" w:id="0">
    <w:p w14:paraId="17FC9519" w14:textId="77777777" w:rsidR="00FA1BA6" w:rsidRDefault="00FA1BA6" w:rsidP="00482394">
      <w:pPr>
        <w:spacing w:after="0" w:line="240" w:lineRule="auto"/>
      </w:pPr>
      <w:r>
        <w:continuationSeparator/>
      </w:r>
    </w:p>
  </w:footnote>
  <w:footnote w:id="1">
    <w:p w14:paraId="33848C27" w14:textId="77777777" w:rsidR="00BF3FEB" w:rsidRPr="004B31D4" w:rsidRDefault="00BF3FEB" w:rsidP="00054C62">
      <w:pPr>
        <w:autoSpaceDE w:val="0"/>
        <w:autoSpaceDN w:val="0"/>
        <w:adjustRightInd w:val="0"/>
        <w:spacing w:after="0" w:line="240" w:lineRule="auto"/>
        <w:rPr>
          <w:rFonts w:ascii="Times New Roman" w:hAnsi="Times New Roman" w:cs="Times New Roman"/>
          <w:sz w:val="20"/>
          <w:szCs w:val="20"/>
          <w:lang w:val="en-US"/>
        </w:rPr>
      </w:pPr>
      <w:r w:rsidRPr="004B31D4">
        <w:rPr>
          <w:rStyle w:val="a6"/>
          <w:rFonts w:ascii="Times New Roman" w:hAnsi="Times New Roman" w:cs="Times New Roman"/>
          <w:sz w:val="20"/>
          <w:szCs w:val="20"/>
        </w:rPr>
        <w:footnoteRef/>
      </w:r>
      <w:r w:rsidRPr="004B31D4">
        <w:rPr>
          <w:rFonts w:ascii="Times New Roman" w:hAnsi="Times New Roman" w:cs="Times New Roman"/>
          <w:sz w:val="20"/>
          <w:szCs w:val="20"/>
          <w:lang w:val="en-US"/>
        </w:rPr>
        <w:t xml:space="preserve"> BÁNYAIOVÁ, Lucie. K některým otázkám soukromoprávních nároků z porušení soutěžních předpisů. </w:t>
      </w:r>
      <w:r w:rsidRPr="004B31D4">
        <w:rPr>
          <w:rFonts w:ascii="Times New Roman" w:hAnsi="Times New Roman" w:cs="Times New Roman"/>
          <w:i/>
          <w:sz w:val="20"/>
          <w:szCs w:val="20"/>
          <w:lang w:val="en-US"/>
        </w:rPr>
        <w:t>Antitrust</w:t>
      </w:r>
      <w:r w:rsidRPr="004B31D4">
        <w:rPr>
          <w:rFonts w:ascii="Times New Roman" w:hAnsi="Times New Roman" w:cs="Times New Roman"/>
          <w:i/>
          <w:sz w:val="20"/>
          <w:szCs w:val="20"/>
          <w:shd w:val="clear" w:color="auto" w:fill="FFFFFF"/>
          <w:lang w:val="en-US"/>
        </w:rPr>
        <w:t>: revue soutěžního práva</w:t>
      </w:r>
      <w:r w:rsidRPr="004B31D4">
        <w:rPr>
          <w:rFonts w:ascii="Times New Roman" w:hAnsi="Times New Roman" w:cs="Times New Roman"/>
          <w:sz w:val="20"/>
          <w:szCs w:val="20"/>
          <w:lang w:val="en-US"/>
        </w:rPr>
        <w:t>, 2010, roč. [2?], č. 4, s. 27.</w:t>
      </w:r>
    </w:p>
  </w:footnote>
  <w:footnote w:id="2">
    <w:p w14:paraId="7F018337" w14:textId="7B36FACC" w:rsidR="00BF3FEB" w:rsidRPr="004F403B" w:rsidRDefault="00BF3FEB" w:rsidP="00054C62">
      <w:pPr>
        <w:autoSpaceDE w:val="0"/>
        <w:autoSpaceDN w:val="0"/>
        <w:adjustRightInd w:val="0"/>
        <w:spacing w:after="0" w:line="240" w:lineRule="auto"/>
        <w:rPr>
          <w:rFonts w:ascii="Times New Roman" w:hAnsi="Times New Roman" w:cs="Times New Roman"/>
          <w:sz w:val="20"/>
          <w:szCs w:val="20"/>
          <w:lang w:val="cs-CZ"/>
        </w:rPr>
      </w:pPr>
      <w:r w:rsidRPr="004B31D4">
        <w:rPr>
          <w:rStyle w:val="a6"/>
          <w:rFonts w:ascii="Times New Roman" w:hAnsi="Times New Roman" w:cs="Times New Roman"/>
          <w:sz w:val="20"/>
          <w:szCs w:val="20"/>
        </w:rPr>
        <w:footnoteRef/>
      </w:r>
      <w:r w:rsidRPr="004B31D4">
        <w:rPr>
          <w:rFonts w:ascii="Times New Roman" w:hAnsi="Times New Roman" w:cs="Times New Roman"/>
          <w:sz w:val="20"/>
          <w:szCs w:val="20"/>
          <w:lang w:val="en-US"/>
        </w:rPr>
        <w:t xml:space="preserve"> </w:t>
      </w:r>
      <w:r w:rsidRPr="004B31D4">
        <w:rPr>
          <w:rFonts w:ascii="Times New Roman" w:hAnsi="Times New Roman" w:cs="Times New Roman"/>
          <w:bCs/>
          <w:sz w:val="20"/>
          <w:szCs w:val="20"/>
          <w:lang w:val="cs-CZ"/>
        </w:rPr>
        <w:t>Komi</w:t>
      </w:r>
      <w:r>
        <w:rPr>
          <w:rFonts w:ascii="Times New Roman" w:hAnsi="Times New Roman" w:cs="Times New Roman"/>
          <w:bCs/>
          <w:sz w:val="20"/>
          <w:szCs w:val="20"/>
          <w:lang w:val="cs-CZ"/>
        </w:rPr>
        <w:t>se Evropských společenství. Bílá</w:t>
      </w:r>
      <w:r w:rsidRPr="004B31D4">
        <w:rPr>
          <w:rFonts w:ascii="Times New Roman" w:hAnsi="Times New Roman" w:cs="Times New Roman"/>
          <w:bCs/>
          <w:sz w:val="20"/>
          <w:szCs w:val="20"/>
          <w:lang w:val="cs-CZ"/>
        </w:rPr>
        <w:t xml:space="preserve"> </w:t>
      </w:r>
      <w:r>
        <w:rPr>
          <w:rFonts w:ascii="Times New Roman" w:hAnsi="Times New Roman" w:cs="Times New Roman"/>
          <w:bCs/>
          <w:sz w:val="20"/>
          <w:szCs w:val="20"/>
          <w:lang w:val="cs-CZ"/>
        </w:rPr>
        <w:t>kniha</w:t>
      </w:r>
      <w:r w:rsidRPr="004B31D4">
        <w:rPr>
          <w:rFonts w:ascii="Times New Roman" w:hAnsi="Times New Roman" w:cs="Times New Roman"/>
          <w:bCs/>
          <w:sz w:val="20"/>
          <w:szCs w:val="20"/>
          <w:lang w:val="cs-CZ"/>
        </w:rPr>
        <w:t xml:space="preserve"> o žalobách o náhradu škody způsobené porušením antimonopolních pravidel ES KOM (2008) 165. Brusel, 2008. 12 s.</w:t>
      </w:r>
    </w:p>
  </w:footnote>
  <w:footnote w:id="3">
    <w:p w14:paraId="7813C705" w14:textId="77777777" w:rsidR="00BF3FEB" w:rsidRPr="004B31D4" w:rsidRDefault="00BF3FEB" w:rsidP="00054C62">
      <w:pPr>
        <w:pStyle w:val="Default"/>
        <w:rPr>
          <w:rFonts w:ascii="Times New Roman" w:hAnsi="Times New Roman" w:cs="Times New Roman"/>
          <w:color w:val="auto"/>
          <w:sz w:val="20"/>
          <w:szCs w:val="20"/>
          <w:lang w:val="cs-CZ"/>
        </w:rPr>
      </w:pPr>
      <w:r w:rsidRPr="004B31D4">
        <w:rPr>
          <w:rStyle w:val="a6"/>
          <w:rFonts w:ascii="Times New Roman" w:hAnsi="Times New Roman" w:cs="Times New Roman"/>
          <w:color w:val="auto"/>
          <w:sz w:val="20"/>
          <w:szCs w:val="20"/>
        </w:rPr>
        <w:footnoteRef/>
      </w:r>
      <w:r w:rsidRPr="004F403B">
        <w:rPr>
          <w:rFonts w:ascii="Times New Roman" w:hAnsi="Times New Roman" w:cs="Times New Roman"/>
          <w:color w:val="auto"/>
          <w:sz w:val="20"/>
          <w:szCs w:val="20"/>
          <w:lang w:val="cs-CZ"/>
        </w:rPr>
        <w:t xml:space="preserve"> </w:t>
      </w:r>
      <w:r w:rsidRPr="004B31D4">
        <w:rPr>
          <w:rFonts w:ascii="Times New Roman" w:hAnsi="Times New Roman" w:cs="Times New Roman"/>
          <w:bCs/>
          <w:color w:val="auto"/>
          <w:sz w:val="20"/>
          <w:szCs w:val="20"/>
          <w:lang w:val="cs-CZ"/>
        </w:rPr>
        <w:t xml:space="preserve">Směrnice </w:t>
      </w:r>
      <w:r w:rsidRPr="004F403B">
        <w:rPr>
          <w:rFonts w:ascii="Times New Roman" w:hAnsi="Times New Roman" w:cs="Times New Roman"/>
          <w:bCs/>
          <w:color w:val="auto"/>
          <w:sz w:val="20"/>
          <w:szCs w:val="20"/>
          <w:lang w:val="cs-CZ"/>
        </w:rPr>
        <w:t>E</w:t>
      </w:r>
      <w:r w:rsidRPr="004B31D4">
        <w:rPr>
          <w:rFonts w:ascii="Times New Roman" w:hAnsi="Times New Roman" w:cs="Times New Roman"/>
          <w:bCs/>
          <w:color w:val="auto"/>
          <w:sz w:val="20"/>
          <w:szCs w:val="20"/>
          <w:lang w:val="cs-CZ"/>
        </w:rPr>
        <w:t>vropského</w:t>
      </w:r>
      <w:r w:rsidRPr="004F403B">
        <w:rPr>
          <w:rFonts w:ascii="Times New Roman" w:hAnsi="Times New Roman" w:cs="Times New Roman"/>
          <w:bCs/>
          <w:color w:val="auto"/>
          <w:sz w:val="20"/>
          <w:szCs w:val="20"/>
          <w:lang w:val="cs-CZ"/>
        </w:rPr>
        <w:t xml:space="preserve"> </w:t>
      </w:r>
      <w:r w:rsidRPr="004B31D4">
        <w:rPr>
          <w:rFonts w:ascii="Times New Roman" w:hAnsi="Times New Roman" w:cs="Times New Roman"/>
          <w:bCs/>
          <w:color w:val="auto"/>
          <w:sz w:val="20"/>
          <w:szCs w:val="20"/>
          <w:lang w:val="cs-CZ"/>
        </w:rPr>
        <w:t>parlamentu</w:t>
      </w:r>
      <w:r w:rsidRPr="004F403B">
        <w:rPr>
          <w:rFonts w:ascii="Times New Roman" w:hAnsi="Times New Roman" w:cs="Times New Roman"/>
          <w:bCs/>
          <w:color w:val="auto"/>
          <w:sz w:val="20"/>
          <w:szCs w:val="20"/>
          <w:lang w:val="cs-CZ"/>
        </w:rPr>
        <w:t xml:space="preserve"> </w:t>
      </w:r>
      <w:r w:rsidRPr="004B31D4">
        <w:rPr>
          <w:rFonts w:ascii="Times New Roman" w:hAnsi="Times New Roman" w:cs="Times New Roman"/>
          <w:bCs/>
          <w:color w:val="auto"/>
          <w:sz w:val="20"/>
          <w:szCs w:val="20"/>
          <w:lang w:val="cs-CZ"/>
        </w:rPr>
        <w:t>a Rady</w:t>
      </w:r>
      <w:r w:rsidRPr="004F403B">
        <w:rPr>
          <w:rFonts w:ascii="Times New Roman" w:hAnsi="Times New Roman" w:cs="Times New Roman"/>
          <w:bCs/>
          <w:color w:val="auto"/>
          <w:sz w:val="20"/>
          <w:szCs w:val="20"/>
          <w:lang w:val="cs-CZ"/>
        </w:rPr>
        <w:t xml:space="preserve"> 2014/104/EU ze dne 26. listopadu 2014 o určitých pravidlech upravujících žaloby o náhradu škody podle vnitrostátního práva v případě porušení právních předpisů členských států a Evropské unie o hospodářské soutěži</w:t>
      </w:r>
      <w:r w:rsidRPr="004B31D4">
        <w:rPr>
          <w:rFonts w:ascii="Times New Roman" w:hAnsi="Times New Roman" w:cs="Times New Roman"/>
          <w:bCs/>
          <w:color w:val="auto"/>
          <w:sz w:val="20"/>
          <w:szCs w:val="20"/>
          <w:lang w:val="cs-CZ"/>
        </w:rPr>
        <w:t xml:space="preserve">. </w:t>
      </w:r>
      <w:r w:rsidRPr="004B31D4">
        <w:rPr>
          <w:rFonts w:ascii="Times New Roman" w:hAnsi="Times New Roman" w:cs="Times New Roman"/>
          <w:color w:val="auto"/>
          <w:sz w:val="20"/>
          <w:szCs w:val="20"/>
          <w:lang w:val="cs-CZ"/>
        </w:rPr>
        <w:t>Úř. věst. L 349, 5. prosince 2014, s. 1 a násl.</w:t>
      </w:r>
    </w:p>
  </w:footnote>
  <w:footnote w:id="4">
    <w:p w14:paraId="29C6F657" w14:textId="77777777" w:rsidR="00BF3FEB" w:rsidRPr="004B31D4" w:rsidRDefault="00BF3FEB" w:rsidP="00054C62">
      <w:pPr>
        <w:pStyle w:val="a4"/>
        <w:rPr>
          <w:rFonts w:ascii="Times New Roman" w:hAnsi="Times New Roman" w:cs="Times New Roman"/>
          <w:lang w:val="en-US"/>
        </w:rPr>
      </w:pPr>
      <w:r w:rsidRPr="004B31D4">
        <w:rPr>
          <w:rStyle w:val="a6"/>
          <w:rFonts w:ascii="Times New Roman" w:hAnsi="Times New Roman" w:cs="Times New Roman"/>
        </w:rPr>
        <w:footnoteRef/>
      </w:r>
      <w:r w:rsidRPr="004B31D4">
        <w:rPr>
          <w:rFonts w:ascii="Times New Roman" w:hAnsi="Times New Roman" w:cs="Times New Roman"/>
          <w:lang w:val="en-US"/>
        </w:rPr>
        <w:t xml:space="preserve"> Recitál 5 preambule Smernice. </w:t>
      </w:r>
    </w:p>
  </w:footnote>
  <w:footnote w:id="5">
    <w:p w14:paraId="50E53442" w14:textId="77777777" w:rsidR="00BF3FEB" w:rsidRPr="004B31D4" w:rsidRDefault="00BF3FEB" w:rsidP="00054C62">
      <w:pPr>
        <w:autoSpaceDE w:val="0"/>
        <w:autoSpaceDN w:val="0"/>
        <w:adjustRightInd w:val="0"/>
        <w:spacing w:after="0" w:line="240" w:lineRule="auto"/>
        <w:rPr>
          <w:rFonts w:ascii="Times New Roman" w:hAnsi="Times New Roman" w:cs="Times New Roman"/>
          <w:sz w:val="20"/>
          <w:szCs w:val="20"/>
          <w:lang w:val="en-US"/>
        </w:rPr>
      </w:pPr>
      <w:r w:rsidRPr="004B31D4">
        <w:rPr>
          <w:rStyle w:val="a6"/>
          <w:rFonts w:ascii="Times New Roman" w:hAnsi="Times New Roman" w:cs="Times New Roman"/>
          <w:sz w:val="20"/>
          <w:szCs w:val="20"/>
        </w:rPr>
        <w:footnoteRef/>
      </w:r>
      <w:r w:rsidRPr="004B31D4">
        <w:rPr>
          <w:rFonts w:ascii="Times New Roman" w:hAnsi="Times New Roman" w:cs="Times New Roman"/>
          <w:sz w:val="20"/>
          <w:szCs w:val="20"/>
          <w:lang w:val="en-US"/>
        </w:rPr>
        <w:t xml:space="preserve"> PETR, Michal. Zákon o náhradě škody v oblasti hospodářské soutěže. </w:t>
      </w:r>
      <w:r w:rsidRPr="004B31D4">
        <w:rPr>
          <w:rFonts w:ascii="Times New Roman" w:hAnsi="Times New Roman" w:cs="Times New Roman"/>
          <w:i/>
          <w:sz w:val="20"/>
          <w:szCs w:val="20"/>
          <w:lang w:val="en-US"/>
        </w:rPr>
        <w:t>Antitrust</w:t>
      </w:r>
      <w:r w:rsidRPr="004B31D4">
        <w:rPr>
          <w:rFonts w:ascii="Times New Roman" w:hAnsi="Times New Roman" w:cs="Times New Roman"/>
          <w:i/>
          <w:sz w:val="20"/>
          <w:szCs w:val="20"/>
          <w:shd w:val="clear" w:color="auto" w:fill="FFFFFF"/>
          <w:lang w:val="en-US"/>
        </w:rPr>
        <w:t>: revue soutěžního práva</w:t>
      </w:r>
      <w:r w:rsidRPr="004B31D4">
        <w:rPr>
          <w:rFonts w:ascii="Times New Roman" w:hAnsi="Times New Roman" w:cs="Times New Roman"/>
          <w:sz w:val="20"/>
          <w:szCs w:val="20"/>
          <w:lang w:val="en-US"/>
        </w:rPr>
        <w:t>, 2017, roč. [9?], č. 1, s. 4.</w:t>
      </w:r>
    </w:p>
  </w:footnote>
  <w:footnote w:id="6">
    <w:p w14:paraId="04129ADA" w14:textId="77777777" w:rsidR="00BF3FEB" w:rsidRPr="009462E8" w:rsidRDefault="00BF3FEB" w:rsidP="00054C62">
      <w:pPr>
        <w:autoSpaceDE w:val="0"/>
        <w:autoSpaceDN w:val="0"/>
        <w:adjustRightInd w:val="0"/>
        <w:spacing w:after="0" w:line="240" w:lineRule="auto"/>
        <w:rPr>
          <w:rFonts w:ascii="Times New Roman" w:hAnsi="Times New Roman" w:cs="Times New Roman"/>
          <w:sz w:val="20"/>
          <w:szCs w:val="20"/>
          <w:lang w:val="en-US"/>
        </w:rPr>
      </w:pPr>
      <w:r w:rsidRPr="004B31D4">
        <w:rPr>
          <w:rStyle w:val="a6"/>
          <w:rFonts w:ascii="Times New Roman" w:hAnsi="Times New Roman" w:cs="Times New Roman"/>
          <w:sz w:val="20"/>
          <w:szCs w:val="20"/>
        </w:rPr>
        <w:footnoteRef/>
      </w:r>
      <w:r w:rsidRPr="004B31D4">
        <w:rPr>
          <w:rFonts w:ascii="Times New Roman" w:hAnsi="Times New Roman" w:cs="Times New Roman"/>
          <w:sz w:val="20"/>
          <w:szCs w:val="20"/>
          <w:lang w:val="en-US"/>
        </w:rPr>
        <w:t xml:space="preserve"> </w:t>
      </w:r>
      <w:bookmarkStart w:id="3" w:name="_Hlk483467338"/>
      <w:r w:rsidRPr="004B31D4">
        <w:rPr>
          <w:rFonts w:ascii="Times New Roman" w:hAnsi="Times New Roman" w:cs="Times New Roman"/>
          <w:sz w:val="20"/>
          <w:szCs w:val="20"/>
          <w:lang w:val="en-US"/>
        </w:rPr>
        <w:t xml:space="preserve">BÁNYAIOVÁ, Lucie. K některým otázkám soukromoprávních nároků z porušení soutěžních předpisů. </w:t>
      </w:r>
      <w:r w:rsidRPr="004B31D4">
        <w:rPr>
          <w:rFonts w:ascii="Times New Roman" w:hAnsi="Times New Roman" w:cs="Times New Roman"/>
          <w:i/>
          <w:sz w:val="20"/>
          <w:szCs w:val="20"/>
          <w:lang w:val="en-US"/>
        </w:rPr>
        <w:t>Antitrust</w:t>
      </w:r>
      <w:r w:rsidRPr="004B31D4">
        <w:rPr>
          <w:rFonts w:ascii="Times New Roman" w:hAnsi="Times New Roman" w:cs="Times New Roman"/>
          <w:i/>
          <w:sz w:val="20"/>
          <w:szCs w:val="20"/>
          <w:shd w:val="clear" w:color="auto" w:fill="FFFFFF"/>
          <w:lang w:val="en-US"/>
        </w:rPr>
        <w:t>: revue soutěžního práva</w:t>
      </w:r>
      <w:r w:rsidRPr="004B31D4">
        <w:rPr>
          <w:rFonts w:ascii="Times New Roman" w:hAnsi="Times New Roman" w:cs="Times New Roman"/>
          <w:sz w:val="20"/>
          <w:szCs w:val="20"/>
          <w:lang w:val="en-US"/>
        </w:rPr>
        <w:t>, 2010, roč. [2?], č. 4, s. 27.</w:t>
      </w:r>
      <w:bookmarkEnd w:id="3"/>
    </w:p>
  </w:footnote>
  <w:footnote w:id="7">
    <w:p w14:paraId="58CB4CA0" w14:textId="77777777" w:rsidR="00BF3FEB" w:rsidRPr="009462E8" w:rsidRDefault="00BF3FEB" w:rsidP="00531197">
      <w:pPr>
        <w:autoSpaceDE w:val="0"/>
        <w:autoSpaceDN w:val="0"/>
        <w:adjustRightInd w:val="0"/>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en-US"/>
        </w:rPr>
        <w:t xml:space="preserve"> </w:t>
      </w:r>
      <w:bookmarkStart w:id="4" w:name="_Hlk483467913"/>
      <w:r w:rsidRPr="009462E8">
        <w:rPr>
          <w:rFonts w:ascii="Times New Roman" w:hAnsi="Times New Roman" w:cs="Times New Roman"/>
          <w:sz w:val="20"/>
          <w:szCs w:val="20"/>
          <w:lang w:val="en-US"/>
        </w:rPr>
        <w:t xml:space="preserve">PETR, Michal. Zákon o náhradě škody v oblasti hospodářské soutěže. </w:t>
      </w:r>
      <w:r w:rsidRPr="009462E8">
        <w:rPr>
          <w:rFonts w:ascii="Times New Roman" w:hAnsi="Times New Roman" w:cs="Times New Roman"/>
          <w:i/>
          <w:sz w:val="20"/>
          <w:szCs w:val="20"/>
          <w:lang w:val="en-US"/>
        </w:rPr>
        <w:t>Antitrust</w:t>
      </w:r>
      <w:r w:rsidRPr="009462E8">
        <w:rPr>
          <w:rFonts w:ascii="Times New Roman" w:hAnsi="Times New Roman" w:cs="Times New Roman"/>
          <w:i/>
          <w:sz w:val="20"/>
          <w:szCs w:val="20"/>
          <w:shd w:val="clear" w:color="auto" w:fill="FFFFFF"/>
          <w:lang w:val="en-US"/>
        </w:rPr>
        <w:t>: revue soutěžního práva</w:t>
      </w:r>
      <w:r w:rsidRPr="009462E8">
        <w:rPr>
          <w:rFonts w:ascii="Times New Roman" w:hAnsi="Times New Roman" w:cs="Times New Roman"/>
          <w:sz w:val="20"/>
          <w:szCs w:val="20"/>
          <w:lang w:val="en-US"/>
        </w:rPr>
        <w:t>, 2017, roč. [9?], č. 1, s. 4 – 14.</w:t>
      </w:r>
      <w:bookmarkEnd w:id="4"/>
    </w:p>
  </w:footnote>
  <w:footnote w:id="8">
    <w:p w14:paraId="0A476F25" w14:textId="77777777" w:rsidR="00BF3FEB" w:rsidRPr="005E1D18" w:rsidRDefault="00BF3FEB" w:rsidP="005E1D18">
      <w:pPr>
        <w:autoSpaceDE w:val="0"/>
        <w:autoSpaceDN w:val="0"/>
        <w:adjustRightInd w:val="0"/>
        <w:spacing w:after="0" w:line="240" w:lineRule="auto"/>
        <w:rPr>
          <w:rFonts w:ascii="Times New Roman" w:hAnsi="Times New Roman" w:cs="Times New Roman"/>
          <w:sz w:val="20"/>
          <w:szCs w:val="20"/>
          <w:lang w:val="en-US"/>
        </w:rPr>
      </w:pPr>
      <w:r w:rsidRPr="005E1D18">
        <w:rPr>
          <w:rStyle w:val="a6"/>
          <w:rFonts w:ascii="Times New Roman" w:hAnsi="Times New Roman" w:cs="Times New Roman"/>
          <w:sz w:val="20"/>
          <w:szCs w:val="20"/>
        </w:rPr>
        <w:footnoteRef/>
      </w:r>
      <w:r w:rsidRPr="005E1D18">
        <w:rPr>
          <w:rFonts w:ascii="Times New Roman" w:hAnsi="Times New Roman" w:cs="Times New Roman"/>
          <w:sz w:val="20"/>
          <w:szCs w:val="20"/>
          <w:lang w:val="en-US"/>
        </w:rPr>
        <w:t xml:space="preserve"> </w:t>
      </w:r>
      <w:r w:rsidRPr="005E1D18">
        <w:rPr>
          <w:rStyle w:val="a7"/>
          <w:rFonts w:ascii="Times New Roman" w:hAnsi="Times New Roman" w:cs="Times New Roman"/>
          <w:bCs/>
          <w:i w:val="0"/>
          <w:sz w:val="20"/>
          <w:szCs w:val="20"/>
          <w:shd w:val="clear" w:color="auto" w:fill="FFFFFF"/>
          <w:lang w:val="en-US"/>
        </w:rPr>
        <w:t>PETR, Michal.</w:t>
      </w:r>
      <w:r w:rsidRPr="005E1D18">
        <w:rPr>
          <w:rFonts w:ascii="Times New Roman" w:hAnsi="Times New Roman" w:cs="Times New Roman"/>
          <w:sz w:val="20"/>
          <w:szCs w:val="20"/>
          <w:lang w:val="cs-CZ"/>
        </w:rPr>
        <w:t xml:space="preserve"> </w:t>
      </w:r>
      <w:r w:rsidRPr="005E1D18">
        <w:rPr>
          <w:rFonts w:ascii="Times New Roman" w:hAnsi="Times New Roman" w:cs="Times New Roman"/>
          <w:i/>
          <w:sz w:val="20"/>
          <w:szCs w:val="20"/>
          <w:shd w:val="clear" w:color="auto" w:fill="FFFFFF"/>
          <w:lang w:val="cs-CZ"/>
        </w:rPr>
        <w:t>Evropské právo 2: jednotný vnitřní trh</w:t>
      </w:r>
      <w:r w:rsidRPr="005E1D18">
        <w:rPr>
          <w:rFonts w:ascii="Times New Roman" w:hAnsi="Times New Roman" w:cs="Times New Roman"/>
          <w:sz w:val="20"/>
          <w:szCs w:val="20"/>
          <w:lang w:val="cs-CZ"/>
        </w:rPr>
        <w:t xml:space="preserve">. </w:t>
      </w:r>
      <w:r w:rsidRPr="005E1D18">
        <w:rPr>
          <w:rFonts w:ascii="Times New Roman" w:hAnsi="Times New Roman" w:cs="Times New Roman"/>
          <w:sz w:val="20"/>
          <w:szCs w:val="20"/>
          <w:shd w:val="clear" w:color="auto" w:fill="FFFFFF"/>
          <w:lang w:val="en-US"/>
        </w:rPr>
        <w:t>Praha: Wolters Kluwer Česká republika, 2012, </w:t>
      </w:r>
      <w:r w:rsidRPr="005E1D18">
        <w:rPr>
          <w:rFonts w:ascii="Times New Roman" w:hAnsi="Times New Roman" w:cs="Times New Roman"/>
          <w:sz w:val="20"/>
          <w:szCs w:val="20"/>
          <w:lang w:val="en-US"/>
        </w:rPr>
        <w:t>s. 140.</w:t>
      </w:r>
    </w:p>
  </w:footnote>
  <w:footnote w:id="9">
    <w:p w14:paraId="717F89D2" w14:textId="00373310" w:rsidR="00BF3FEB" w:rsidRPr="005E1D18" w:rsidRDefault="00BF3FEB" w:rsidP="005E1D18">
      <w:pPr>
        <w:autoSpaceDE w:val="0"/>
        <w:autoSpaceDN w:val="0"/>
        <w:adjustRightInd w:val="0"/>
        <w:spacing w:after="0" w:line="240" w:lineRule="auto"/>
        <w:rPr>
          <w:rFonts w:ascii="Times New Roman" w:hAnsi="Times New Roman" w:cs="Times New Roman"/>
          <w:sz w:val="20"/>
          <w:szCs w:val="20"/>
          <w:lang w:val="cs-CZ"/>
        </w:rPr>
      </w:pPr>
      <w:r w:rsidRPr="005E1D18">
        <w:rPr>
          <w:rStyle w:val="a6"/>
          <w:rFonts w:ascii="Times New Roman" w:hAnsi="Times New Roman" w:cs="Times New Roman"/>
          <w:sz w:val="20"/>
          <w:szCs w:val="20"/>
        </w:rPr>
        <w:footnoteRef/>
      </w:r>
      <w:r w:rsidRPr="005E1D18">
        <w:rPr>
          <w:rFonts w:ascii="Times New Roman" w:hAnsi="Times New Roman" w:cs="Times New Roman"/>
          <w:sz w:val="20"/>
          <w:szCs w:val="20"/>
          <w:lang w:val="en-US"/>
        </w:rPr>
        <w:t xml:space="preserve"> Tamtéž.</w:t>
      </w:r>
    </w:p>
  </w:footnote>
  <w:footnote w:id="10">
    <w:p w14:paraId="44D74403" w14:textId="4BD5EFA5" w:rsidR="00BF3FEB" w:rsidRPr="009462E8" w:rsidRDefault="00BF3FEB" w:rsidP="005E1D18">
      <w:pPr>
        <w:autoSpaceDE w:val="0"/>
        <w:autoSpaceDN w:val="0"/>
        <w:adjustRightInd w:val="0"/>
        <w:spacing w:after="0" w:line="240" w:lineRule="auto"/>
        <w:rPr>
          <w:rFonts w:ascii="Times New Roman" w:hAnsi="Times New Roman" w:cs="Times New Roman"/>
          <w:sz w:val="20"/>
          <w:szCs w:val="20"/>
          <w:lang w:val="en-US"/>
        </w:rPr>
      </w:pPr>
      <w:r w:rsidRPr="005E1D18">
        <w:rPr>
          <w:rStyle w:val="a6"/>
          <w:rFonts w:ascii="Times New Roman" w:hAnsi="Times New Roman" w:cs="Times New Roman"/>
          <w:sz w:val="20"/>
          <w:szCs w:val="20"/>
        </w:rPr>
        <w:footnoteRef/>
      </w:r>
      <w:r w:rsidRPr="005E1D18">
        <w:rPr>
          <w:rFonts w:ascii="Times New Roman" w:hAnsi="Times New Roman" w:cs="Times New Roman"/>
          <w:sz w:val="20"/>
          <w:szCs w:val="20"/>
          <w:lang w:val="cs-CZ"/>
        </w:rPr>
        <w:t xml:space="preserve"> FENCLOVÁ, Eva. </w:t>
      </w:r>
      <w:r w:rsidRPr="005E1D18">
        <w:rPr>
          <w:rStyle w:val="a7"/>
          <w:rFonts w:ascii="Times New Roman" w:hAnsi="Times New Roman" w:cs="Times New Roman"/>
          <w:bCs/>
          <w:sz w:val="20"/>
          <w:szCs w:val="20"/>
          <w:shd w:val="clear" w:color="auto" w:fill="FFFFFF"/>
          <w:lang w:val="cs-CZ"/>
        </w:rPr>
        <w:t>Efektivní vymáhání</w:t>
      </w:r>
      <w:r w:rsidRPr="009462E8">
        <w:rPr>
          <w:rStyle w:val="a7"/>
          <w:rFonts w:ascii="Times New Roman" w:hAnsi="Times New Roman" w:cs="Times New Roman"/>
          <w:bCs/>
          <w:sz w:val="20"/>
          <w:szCs w:val="20"/>
          <w:shd w:val="clear" w:color="auto" w:fill="FFFFFF"/>
          <w:lang w:val="cs-CZ"/>
        </w:rPr>
        <w:t xml:space="preserve"> kartelového práva</w:t>
      </w:r>
      <w:r w:rsidRPr="009462E8">
        <w:rPr>
          <w:rFonts w:ascii="Times New Roman" w:hAnsi="Times New Roman" w:cs="Times New Roman"/>
          <w:sz w:val="20"/>
          <w:szCs w:val="20"/>
          <w:shd w:val="clear" w:color="auto" w:fill="FFFFFF"/>
          <w:lang w:val="cs-CZ"/>
        </w:rPr>
        <w:t xml:space="preserve">. Diplomová práce </w:t>
      </w:r>
      <w:r w:rsidRPr="009462E8">
        <w:rPr>
          <w:rFonts w:ascii="Times New Roman" w:hAnsi="Times New Roman" w:cs="Times New Roman"/>
          <w:sz w:val="20"/>
          <w:szCs w:val="20"/>
          <w:lang w:val="en-US"/>
        </w:rPr>
        <w:t>[online]. cuni.cz/UK-4436.html, 20. ledna 2015 [cit. 3. prosince 2016]. Dostupné na &lt;</w:t>
      </w:r>
      <w:r w:rsidRPr="009462E8">
        <w:rPr>
          <w:rFonts w:ascii="Times New Roman" w:hAnsi="Times New Roman" w:cs="Times New Roman"/>
          <w:sz w:val="20"/>
          <w:szCs w:val="20"/>
          <w:shd w:val="clear" w:color="auto" w:fill="FFFFFF"/>
          <w:lang w:val="en-US"/>
        </w:rPr>
        <w:t xml:space="preserve"> https://is.cuni.cz/webapps/zzp/download/120179674</w:t>
      </w:r>
      <w:r w:rsidRPr="009462E8">
        <w:rPr>
          <w:rFonts w:ascii="Times New Roman" w:hAnsi="Times New Roman" w:cs="Times New Roman"/>
          <w:sz w:val="20"/>
          <w:szCs w:val="20"/>
          <w:lang w:val="en-US"/>
        </w:rPr>
        <w:t>&gt;.</w:t>
      </w:r>
    </w:p>
  </w:footnote>
  <w:footnote w:id="11">
    <w:p w14:paraId="1158F159" w14:textId="77777777" w:rsidR="00BF3FEB" w:rsidRPr="009462E8" w:rsidRDefault="00BF3FEB" w:rsidP="009462E8">
      <w:pPr>
        <w:autoSpaceDE w:val="0"/>
        <w:autoSpaceDN w:val="0"/>
        <w:adjustRightInd w:val="0"/>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en-US"/>
        </w:rPr>
        <w:t xml:space="preserve"> NERUDA, Robert. </w:t>
      </w:r>
      <w:r w:rsidRPr="001510D1">
        <w:rPr>
          <w:rFonts w:ascii="Times New Roman" w:hAnsi="Times New Roman" w:cs="Times New Roman"/>
          <w:i/>
          <w:sz w:val="20"/>
          <w:szCs w:val="20"/>
          <w:lang w:val="en-US"/>
        </w:rPr>
        <w:t>Soukromé vymáhání soutěžního práva (nejen náhrada škody způsobená kartelem)</w:t>
      </w:r>
      <w:r w:rsidRPr="009462E8">
        <w:rPr>
          <w:rFonts w:ascii="Times New Roman" w:hAnsi="Times New Roman" w:cs="Times New Roman"/>
          <w:sz w:val="20"/>
          <w:szCs w:val="20"/>
          <w:lang w:val="en-US"/>
        </w:rPr>
        <w:t xml:space="preserve"> [online]. pravniprostor.cz, 30. července 2015 [cit. 3. prosince 2016]. Dostupné na &lt;www.pravniprostor.cz/clanky/mezinarodni-a-evropske-pravo/soukrome-vymahani-soutezniho-prava-nejen-nahrada-skody-zpusobena-kartelem&gt;.</w:t>
      </w:r>
    </w:p>
  </w:footnote>
  <w:footnote w:id="12">
    <w:p w14:paraId="1C2F9709" w14:textId="185F3582" w:rsidR="00BF3FEB" w:rsidRPr="009462E8" w:rsidRDefault="00BF3FEB" w:rsidP="009462E8">
      <w:pPr>
        <w:pStyle w:val="a4"/>
        <w:rPr>
          <w:rFonts w:ascii="Times New Roman" w:hAnsi="Times New Roman" w:cs="Times New Roman"/>
          <w:lang w:val="cs-CZ"/>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C85DF9">
        <w:rPr>
          <w:rStyle w:val="a7"/>
          <w:rFonts w:ascii="Times New Roman" w:hAnsi="Times New Roman" w:cs="Times New Roman"/>
          <w:bCs/>
          <w:i w:val="0"/>
          <w:shd w:val="clear" w:color="auto" w:fill="FFFFFF"/>
          <w:lang w:val="en-US"/>
        </w:rPr>
        <w:t xml:space="preserve">PETR: </w:t>
      </w:r>
      <w:r w:rsidRPr="00BF3FEB">
        <w:rPr>
          <w:rStyle w:val="a7"/>
          <w:rFonts w:ascii="Times New Roman" w:hAnsi="Times New Roman" w:cs="Times New Roman"/>
          <w:bCs/>
          <w:shd w:val="clear" w:color="auto" w:fill="FFFFFF"/>
          <w:lang w:val="en-US"/>
        </w:rPr>
        <w:t>Evropské právo 2</w:t>
      </w:r>
      <w:r w:rsidRPr="00C85DF9">
        <w:rPr>
          <w:rStyle w:val="a7"/>
          <w:rFonts w:ascii="Times New Roman" w:hAnsi="Times New Roman" w:cs="Times New Roman"/>
          <w:bCs/>
          <w:i w:val="0"/>
          <w:shd w:val="clear" w:color="auto" w:fill="FFFFFF"/>
          <w:lang w:val="en-US"/>
        </w:rPr>
        <w:t>...,</w:t>
      </w:r>
      <w:r w:rsidRPr="009462E8">
        <w:rPr>
          <w:rFonts w:ascii="Times New Roman" w:hAnsi="Times New Roman" w:cs="Times New Roman"/>
          <w:shd w:val="clear" w:color="auto" w:fill="FFFFFF"/>
          <w:lang w:val="cs-CZ"/>
        </w:rPr>
        <w:t> </w:t>
      </w:r>
      <w:r w:rsidRPr="009462E8">
        <w:rPr>
          <w:rFonts w:ascii="Times New Roman" w:hAnsi="Times New Roman" w:cs="Times New Roman"/>
          <w:lang w:val="cs-CZ"/>
        </w:rPr>
        <w:t>s. 140.</w:t>
      </w:r>
    </w:p>
  </w:footnote>
  <w:footnote w:id="13">
    <w:p w14:paraId="68C1F47B" w14:textId="77777777" w:rsidR="00BF3FEB" w:rsidRPr="009462E8" w:rsidRDefault="00BF3FEB" w:rsidP="009462E8">
      <w:pPr>
        <w:autoSpaceDE w:val="0"/>
        <w:autoSpaceDN w:val="0"/>
        <w:adjustRightInd w:val="0"/>
        <w:spacing w:after="0" w:line="240" w:lineRule="auto"/>
        <w:rPr>
          <w:rFonts w:ascii="Times New Roman" w:hAnsi="Times New Roman" w:cs="Times New Roman"/>
          <w:sz w:val="20"/>
          <w:szCs w:val="20"/>
          <w:lang w:val="cs-CZ"/>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cs-CZ"/>
        </w:rPr>
        <w:t xml:space="preserve"> NERUDA, Robert. Náhrada škody způsobené protisoutěžním jednáním jako způsob soukromého vymáhání antimonopolního práva. </w:t>
      </w:r>
      <w:r w:rsidRPr="009462E8">
        <w:rPr>
          <w:rFonts w:ascii="Times New Roman" w:hAnsi="Times New Roman" w:cs="Times New Roman"/>
          <w:i/>
          <w:sz w:val="20"/>
          <w:szCs w:val="20"/>
          <w:lang w:val="cs-CZ"/>
        </w:rPr>
        <w:t>Právní rozhledy</w:t>
      </w:r>
      <w:r w:rsidRPr="009462E8">
        <w:rPr>
          <w:rFonts w:ascii="Times New Roman" w:hAnsi="Times New Roman" w:cs="Times New Roman"/>
          <w:sz w:val="20"/>
          <w:szCs w:val="20"/>
          <w:lang w:val="cs-CZ"/>
        </w:rPr>
        <w:t>, 2005, roč. 13, č. 12, s. 436.</w:t>
      </w:r>
    </w:p>
  </w:footnote>
  <w:footnote w:id="14">
    <w:p w14:paraId="73CD0612" w14:textId="407735CE" w:rsidR="00BF3FEB" w:rsidRPr="009462E8" w:rsidRDefault="00BF3FEB" w:rsidP="009462E8">
      <w:pPr>
        <w:pStyle w:val="a4"/>
        <w:rPr>
          <w:rFonts w:ascii="Times New Roman" w:hAnsi="Times New Roman" w:cs="Times New Roman"/>
          <w:lang w:val="cs-CZ"/>
        </w:rPr>
      </w:pPr>
      <w:r w:rsidRPr="009462E8">
        <w:rPr>
          <w:rStyle w:val="a6"/>
          <w:rFonts w:ascii="Times New Roman" w:hAnsi="Times New Roman" w:cs="Times New Roman"/>
        </w:rPr>
        <w:footnoteRef/>
      </w:r>
      <w:r w:rsidRPr="009462E8">
        <w:rPr>
          <w:rFonts w:ascii="Times New Roman" w:hAnsi="Times New Roman" w:cs="Times New Roman"/>
          <w:lang w:val="cs-CZ"/>
        </w:rPr>
        <w:t xml:space="preserve"> </w:t>
      </w:r>
      <w:r w:rsidRPr="00F205FD">
        <w:rPr>
          <w:rStyle w:val="a7"/>
          <w:rFonts w:ascii="Times New Roman" w:hAnsi="Times New Roman" w:cs="Times New Roman"/>
          <w:bCs/>
          <w:i w:val="0"/>
          <w:shd w:val="clear" w:color="auto" w:fill="FFFFFF"/>
          <w:lang w:val="cs-CZ"/>
        </w:rPr>
        <w:t xml:space="preserve">PETR: </w:t>
      </w:r>
      <w:r w:rsidRPr="00BF3FEB">
        <w:rPr>
          <w:rStyle w:val="a7"/>
          <w:rFonts w:ascii="Times New Roman" w:hAnsi="Times New Roman" w:cs="Times New Roman"/>
          <w:bCs/>
          <w:shd w:val="clear" w:color="auto" w:fill="FFFFFF"/>
          <w:lang w:val="cs-CZ"/>
        </w:rPr>
        <w:t>Evropské právo 2</w:t>
      </w:r>
      <w:r w:rsidRPr="00BF3FEB">
        <w:rPr>
          <w:rStyle w:val="a7"/>
          <w:rFonts w:ascii="Times New Roman" w:hAnsi="Times New Roman" w:cs="Times New Roman"/>
          <w:bCs/>
          <w:i w:val="0"/>
          <w:shd w:val="clear" w:color="auto" w:fill="FFFFFF"/>
          <w:lang w:val="cs-CZ"/>
        </w:rPr>
        <w:t>...</w:t>
      </w:r>
      <w:r w:rsidRPr="00F205FD">
        <w:rPr>
          <w:rStyle w:val="a7"/>
          <w:rFonts w:ascii="Times New Roman" w:hAnsi="Times New Roman" w:cs="Times New Roman"/>
          <w:bCs/>
          <w:i w:val="0"/>
          <w:shd w:val="clear" w:color="auto" w:fill="FFFFFF"/>
          <w:lang w:val="cs-CZ"/>
        </w:rPr>
        <w:t>,</w:t>
      </w:r>
      <w:r w:rsidRPr="009462E8">
        <w:rPr>
          <w:rFonts w:ascii="Times New Roman" w:hAnsi="Times New Roman" w:cs="Times New Roman"/>
          <w:shd w:val="clear" w:color="auto" w:fill="FFFFFF"/>
          <w:lang w:val="cs-CZ"/>
        </w:rPr>
        <w:t> </w:t>
      </w:r>
      <w:r w:rsidRPr="009462E8">
        <w:rPr>
          <w:rFonts w:ascii="Times New Roman" w:hAnsi="Times New Roman" w:cs="Times New Roman"/>
          <w:lang w:val="cs-CZ"/>
        </w:rPr>
        <w:t>s. 140.</w:t>
      </w:r>
    </w:p>
  </w:footnote>
  <w:footnote w:id="15">
    <w:p w14:paraId="1B6ED641" w14:textId="09782F48" w:rsidR="00BF3FEB" w:rsidRPr="009462E8" w:rsidRDefault="00BF3FEB" w:rsidP="009462E8">
      <w:pPr>
        <w:pStyle w:val="a4"/>
        <w:rPr>
          <w:rFonts w:ascii="Times New Roman" w:hAnsi="Times New Roman" w:cs="Times New Roman"/>
          <w:lang w:val="cs-CZ"/>
        </w:rPr>
      </w:pPr>
      <w:r w:rsidRPr="009462E8">
        <w:rPr>
          <w:rStyle w:val="a6"/>
          <w:rFonts w:ascii="Times New Roman" w:hAnsi="Times New Roman" w:cs="Times New Roman"/>
        </w:rPr>
        <w:footnoteRef/>
      </w:r>
      <w:r>
        <w:rPr>
          <w:rFonts w:ascii="Times New Roman" w:hAnsi="Times New Roman" w:cs="Times New Roman"/>
          <w:lang w:val="cs-CZ"/>
        </w:rPr>
        <w:t xml:space="preserve"> </w:t>
      </w:r>
      <w:r w:rsidRPr="00056289">
        <w:rPr>
          <w:rFonts w:ascii="Times New Roman" w:hAnsi="Times New Roman" w:cs="Times New Roman"/>
          <w:lang w:val="cs-CZ"/>
        </w:rPr>
        <w:t xml:space="preserve">NERUDA: </w:t>
      </w:r>
      <w:r w:rsidRPr="00BF3FEB">
        <w:rPr>
          <w:rFonts w:ascii="Times New Roman" w:hAnsi="Times New Roman" w:cs="Times New Roman"/>
          <w:i/>
          <w:lang w:val="cs-CZ"/>
        </w:rPr>
        <w:t>Náhrada škody</w:t>
      </w:r>
      <w:r w:rsidRPr="00056289">
        <w:rPr>
          <w:rFonts w:ascii="Times New Roman" w:hAnsi="Times New Roman" w:cs="Times New Roman"/>
          <w:lang w:val="cs-CZ"/>
        </w:rPr>
        <w:t>...,</w:t>
      </w:r>
      <w:r w:rsidRPr="009462E8">
        <w:rPr>
          <w:rFonts w:ascii="Times New Roman" w:hAnsi="Times New Roman" w:cs="Times New Roman"/>
          <w:lang w:val="cs-CZ"/>
        </w:rPr>
        <w:t xml:space="preserve"> s. 435.</w:t>
      </w:r>
    </w:p>
  </w:footnote>
  <w:footnote w:id="16">
    <w:p w14:paraId="061E3CE1" w14:textId="77777777" w:rsidR="00BF3FEB" w:rsidRPr="009462E8" w:rsidRDefault="00BF3FEB" w:rsidP="009462E8">
      <w:pPr>
        <w:autoSpaceDE w:val="0"/>
        <w:autoSpaceDN w:val="0"/>
        <w:adjustRightInd w:val="0"/>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cs-CZ"/>
        </w:rPr>
        <w:t xml:space="preserve"> </w:t>
      </w:r>
      <w:bookmarkStart w:id="15" w:name="_Hlk483468669"/>
      <w:r w:rsidRPr="009462E8">
        <w:rPr>
          <w:rFonts w:ascii="Times New Roman" w:hAnsi="Times New Roman" w:cs="Times New Roman"/>
          <w:sz w:val="20"/>
          <w:szCs w:val="20"/>
          <w:lang w:val="cs-CZ"/>
        </w:rPr>
        <w:t xml:space="preserve">NERUDA, Robert. </w:t>
      </w:r>
      <w:r w:rsidRPr="00610FBE">
        <w:rPr>
          <w:rFonts w:ascii="Times New Roman" w:hAnsi="Times New Roman" w:cs="Times New Roman"/>
          <w:i/>
          <w:sz w:val="20"/>
          <w:szCs w:val="20"/>
          <w:lang w:val="cs-CZ"/>
        </w:rPr>
        <w:t>Soukromé vymáhání soutěžního práva (nejen náhrada škody způsobená kartelem)</w:t>
      </w:r>
      <w:r w:rsidRPr="009462E8">
        <w:rPr>
          <w:rFonts w:ascii="Times New Roman" w:hAnsi="Times New Roman" w:cs="Times New Roman"/>
          <w:sz w:val="20"/>
          <w:szCs w:val="20"/>
          <w:lang w:val="cs-CZ"/>
        </w:rPr>
        <w:t xml:space="preserve"> [online]. pravniprostor.cz, 30. července 2015 [cit. 3. prosince 2016]. </w:t>
      </w:r>
      <w:r w:rsidRPr="009462E8">
        <w:rPr>
          <w:rFonts w:ascii="Times New Roman" w:hAnsi="Times New Roman" w:cs="Times New Roman"/>
          <w:sz w:val="20"/>
          <w:szCs w:val="20"/>
          <w:lang w:val="en-US"/>
        </w:rPr>
        <w:t>Dostupné na &lt;www.pravniprostor.cz/clanky/mezinarodni-a-evropske-pravo/soukrome-vymahani-soutezniho-prava-nejen-nahrada-skody-zpusobena-kartelem&gt;.</w:t>
      </w:r>
      <w:bookmarkEnd w:id="15"/>
    </w:p>
  </w:footnote>
  <w:footnote w:id="17">
    <w:p w14:paraId="51123F3B" w14:textId="7F058BEF" w:rsidR="00BF3FEB" w:rsidRPr="009462E8" w:rsidRDefault="00BF3FEB" w:rsidP="009462E8">
      <w:pPr>
        <w:autoSpaceDE w:val="0"/>
        <w:autoSpaceDN w:val="0"/>
        <w:adjustRightInd w:val="0"/>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cs-CZ"/>
        </w:rPr>
        <w:t xml:space="preserve"> ORAMUS, </w:t>
      </w:r>
      <w:r w:rsidRPr="009462E8">
        <w:rPr>
          <w:rFonts w:ascii="Times New Roman" w:hAnsi="Times New Roman" w:cs="Times New Roman"/>
          <w:sz w:val="20"/>
          <w:szCs w:val="20"/>
          <w:lang w:val="en-US"/>
        </w:rPr>
        <w:t>Lukáš</w:t>
      </w:r>
      <w:r w:rsidRPr="009462E8">
        <w:rPr>
          <w:rFonts w:ascii="Times New Roman" w:hAnsi="Times New Roman" w:cs="Times New Roman"/>
          <w:sz w:val="20"/>
          <w:szCs w:val="20"/>
          <w:lang w:val="cs-CZ"/>
        </w:rPr>
        <w:t xml:space="preserve">. </w:t>
      </w:r>
      <w:r w:rsidRPr="009458D0">
        <w:rPr>
          <w:rFonts w:ascii="Times New Roman" w:hAnsi="Times New Roman" w:cs="Times New Roman"/>
          <w:i/>
          <w:sz w:val="20"/>
          <w:szCs w:val="20"/>
          <w:lang w:val="en-US"/>
        </w:rPr>
        <w:t>Modernizace evropského soutěžního práva – vývoj a trendy</w:t>
      </w:r>
      <w:r w:rsidRPr="009462E8">
        <w:rPr>
          <w:rFonts w:ascii="Times New Roman" w:hAnsi="Times New Roman" w:cs="Times New Roman"/>
          <w:sz w:val="20"/>
          <w:szCs w:val="20"/>
          <w:shd w:val="clear" w:color="auto" w:fill="FFFFFF"/>
          <w:lang w:val="cs-CZ"/>
        </w:rPr>
        <w:t xml:space="preserve">. Diplomová práce </w:t>
      </w:r>
      <w:r w:rsidRPr="009462E8">
        <w:rPr>
          <w:rFonts w:ascii="Times New Roman" w:hAnsi="Times New Roman" w:cs="Times New Roman"/>
          <w:sz w:val="20"/>
          <w:szCs w:val="20"/>
          <w:lang w:val="en-US"/>
        </w:rPr>
        <w:t>[online]. is.muni.cz, 2. prosince 2008 [cit. 3. prosince 2016]. Dostupné na &lt;</w:t>
      </w:r>
      <w:r w:rsidRPr="009462E8">
        <w:rPr>
          <w:rFonts w:ascii="Times New Roman" w:hAnsi="Times New Roman" w:cs="Times New Roman"/>
          <w:sz w:val="20"/>
          <w:szCs w:val="20"/>
          <w:shd w:val="clear" w:color="auto" w:fill="FFFFFF"/>
          <w:lang w:val="en-US"/>
        </w:rPr>
        <w:t>https://is.muni.cz/th/107766/pravf_m/Modernizace_ev_sout_prava_vyvoj_a_tendy.pdf</w:t>
      </w:r>
      <w:r w:rsidRPr="009462E8">
        <w:rPr>
          <w:rFonts w:ascii="Times New Roman" w:hAnsi="Times New Roman" w:cs="Times New Roman"/>
          <w:sz w:val="20"/>
          <w:szCs w:val="20"/>
          <w:lang w:val="en-US"/>
        </w:rPr>
        <w:t>&gt;.</w:t>
      </w:r>
    </w:p>
  </w:footnote>
  <w:footnote w:id="18">
    <w:p w14:paraId="44109CD1" w14:textId="77777777" w:rsidR="00BF3FEB" w:rsidRPr="009462E8" w:rsidRDefault="00BF3FEB" w:rsidP="009462E8">
      <w:pPr>
        <w:autoSpaceDE w:val="0"/>
        <w:autoSpaceDN w:val="0"/>
        <w:adjustRightInd w:val="0"/>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cs-CZ"/>
        </w:rPr>
        <w:t xml:space="preserve"> </w:t>
      </w:r>
      <w:bookmarkStart w:id="16" w:name="_Hlk483389158"/>
      <w:r w:rsidRPr="009462E8">
        <w:rPr>
          <w:rFonts w:ascii="Times New Roman" w:hAnsi="Times New Roman" w:cs="Times New Roman"/>
          <w:sz w:val="20"/>
          <w:szCs w:val="20"/>
          <w:lang w:val="cs-CZ"/>
        </w:rPr>
        <w:t xml:space="preserve">Rozsudek ze dne 13. července 2006, </w:t>
      </w:r>
      <w:r w:rsidRPr="009462E8">
        <w:rPr>
          <w:rFonts w:ascii="Times New Roman" w:hAnsi="Times New Roman" w:cs="Times New Roman"/>
          <w:i/>
          <w:sz w:val="20"/>
          <w:szCs w:val="20"/>
          <w:lang w:val="cs-CZ"/>
        </w:rPr>
        <w:t>Vinc</w:t>
      </w:r>
      <w:r w:rsidRPr="009462E8">
        <w:rPr>
          <w:rFonts w:ascii="Times New Roman" w:hAnsi="Times New Roman" w:cs="Times New Roman"/>
          <w:i/>
          <w:sz w:val="20"/>
          <w:szCs w:val="20"/>
          <w:lang w:val="en-US"/>
        </w:rPr>
        <w:t>enzo Manfredi a další v. Lloyd Adriatico Assicurazioni SpA a další</w:t>
      </w:r>
      <w:r w:rsidRPr="009462E8">
        <w:rPr>
          <w:rFonts w:ascii="Times New Roman" w:hAnsi="Times New Roman" w:cs="Times New Roman"/>
          <w:sz w:val="20"/>
          <w:szCs w:val="20"/>
          <w:lang w:val="en-US"/>
        </w:rPr>
        <w:t>, spojené věci C-295/04 až C-298/04, Sb. rozh. s. I-6619, bod 61.</w:t>
      </w:r>
      <w:bookmarkEnd w:id="16"/>
    </w:p>
  </w:footnote>
  <w:footnote w:id="19">
    <w:p w14:paraId="4C5CC45C" w14:textId="77777777" w:rsidR="00BF3FEB" w:rsidRPr="009462E8" w:rsidRDefault="00BF3FEB" w:rsidP="009462E8">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Recitál 3 preambule Smernice.</w:t>
      </w:r>
    </w:p>
  </w:footnote>
  <w:footnote w:id="20">
    <w:p w14:paraId="1DE5CD5F" w14:textId="509F20C2" w:rsidR="00BF3FEB" w:rsidRPr="009462E8" w:rsidRDefault="00BF3FEB" w:rsidP="009462E8">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805861">
        <w:rPr>
          <w:rFonts w:ascii="Times New Roman" w:hAnsi="Times New Roman" w:cs="Times New Roman"/>
          <w:lang w:val="en-US"/>
        </w:rPr>
        <w:t>Tamtéž.</w:t>
      </w:r>
    </w:p>
  </w:footnote>
  <w:footnote w:id="21">
    <w:p w14:paraId="14048816" w14:textId="77777777" w:rsidR="00BF3FEB" w:rsidRPr="009462E8" w:rsidRDefault="00BF3FEB" w:rsidP="009462E8">
      <w:pPr>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en-US"/>
        </w:rPr>
        <w:t xml:space="preserve"> </w:t>
      </w:r>
      <w:r w:rsidRPr="009462E8">
        <w:rPr>
          <w:rFonts w:ascii="Times New Roman" w:hAnsi="Times New Roman" w:cs="Times New Roman"/>
          <w:sz w:val="20"/>
          <w:szCs w:val="20"/>
          <w:lang w:val="cs-CZ"/>
        </w:rPr>
        <w:t xml:space="preserve">POLKA, </w:t>
      </w:r>
      <w:r w:rsidRPr="009462E8">
        <w:rPr>
          <w:rFonts w:ascii="Times New Roman" w:hAnsi="Times New Roman" w:cs="Times New Roman"/>
          <w:sz w:val="20"/>
          <w:szCs w:val="20"/>
          <w:lang w:val="en-US"/>
        </w:rPr>
        <w:t>Vratislav</w:t>
      </w:r>
      <w:r w:rsidRPr="009462E8">
        <w:rPr>
          <w:rFonts w:ascii="Times New Roman" w:hAnsi="Times New Roman" w:cs="Times New Roman"/>
          <w:sz w:val="20"/>
          <w:szCs w:val="20"/>
          <w:lang w:val="cs-CZ"/>
        </w:rPr>
        <w:t xml:space="preserve">. </w:t>
      </w:r>
      <w:r w:rsidRPr="00C20E48">
        <w:rPr>
          <w:rFonts w:ascii="Times New Roman" w:hAnsi="Times New Roman" w:cs="Times New Roman"/>
          <w:i/>
          <w:sz w:val="20"/>
          <w:szCs w:val="20"/>
          <w:lang w:val="cs-CZ"/>
        </w:rPr>
        <w:t>Soukromoprávní a veřejnoprávní vymáhání antimonopolního práva</w:t>
      </w:r>
      <w:r w:rsidRPr="009462E8">
        <w:rPr>
          <w:rFonts w:ascii="Times New Roman" w:hAnsi="Times New Roman" w:cs="Times New Roman"/>
          <w:sz w:val="20"/>
          <w:szCs w:val="20"/>
          <w:shd w:val="clear" w:color="auto" w:fill="FFFFFF"/>
          <w:lang w:val="cs-CZ"/>
        </w:rPr>
        <w:t xml:space="preserve">. Diplomová práce. </w:t>
      </w:r>
      <w:r w:rsidRPr="009462E8">
        <w:rPr>
          <w:rFonts w:ascii="Times New Roman" w:hAnsi="Times New Roman" w:cs="Times New Roman"/>
          <w:sz w:val="20"/>
          <w:szCs w:val="20"/>
          <w:lang w:val="en-US"/>
        </w:rPr>
        <w:t>[online]. is.muni.cz, 30. listopadu 2008 [cit. 3. prosince 2016]. Dostupné na &lt;</w:t>
      </w:r>
      <w:r w:rsidRPr="009462E8">
        <w:rPr>
          <w:rFonts w:ascii="Times New Roman" w:hAnsi="Times New Roman" w:cs="Times New Roman"/>
          <w:sz w:val="20"/>
          <w:szCs w:val="20"/>
          <w:shd w:val="clear" w:color="auto" w:fill="FFFFFF"/>
          <w:lang w:val="en-US"/>
        </w:rPr>
        <w:t>https://is.muni.cz/th/100527/pravf_m/diplomka6_2.doc</w:t>
      </w:r>
      <w:r w:rsidRPr="009462E8">
        <w:rPr>
          <w:rFonts w:ascii="Times New Roman" w:hAnsi="Times New Roman" w:cs="Times New Roman"/>
          <w:sz w:val="20"/>
          <w:szCs w:val="20"/>
          <w:lang w:val="en-US"/>
        </w:rPr>
        <w:t>&gt;.</w:t>
      </w:r>
    </w:p>
  </w:footnote>
  <w:footnote w:id="22">
    <w:p w14:paraId="0CE56DEA" w14:textId="77777777" w:rsidR="00BF3FEB" w:rsidRPr="0001555C" w:rsidRDefault="00BF3FEB" w:rsidP="0001555C">
      <w:pPr>
        <w:autoSpaceDE w:val="0"/>
        <w:autoSpaceDN w:val="0"/>
        <w:adjustRightInd w:val="0"/>
        <w:spacing w:after="0" w:line="240" w:lineRule="auto"/>
        <w:rPr>
          <w:rFonts w:ascii="Times New Roman" w:hAnsi="Times New Roman" w:cs="Times New Roman"/>
          <w:sz w:val="20"/>
          <w:szCs w:val="20"/>
          <w:lang w:val="en-US"/>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en-US"/>
        </w:rPr>
        <w:t xml:space="preserve"> NERUDA, Robert. </w:t>
      </w:r>
      <w:r w:rsidRPr="00C20E48">
        <w:rPr>
          <w:rFonts w:ascii="Times New Roman" w:hAnsi="Times New Roman" w:cs="Times New Roman"/>
          <w:i/>
          <w:sz w:val="20"/>
          <w:szCs w:val="20"/>
          <w:lang w:val="en-US"/>
        </w:rPr>
        <w:t>Soukromé vymáhání soutěžního práva (nejen náhrada škody způsobená kartelem)</w:t>
      </w:r>
      <w:r w:rsidRPr="009462E8">
        <w:rPr>
          <w:rFonts w:ascii="Times New Roman" w:hAnsi="Times New Roman" w:cs="Times New Roman"/>
          <w:sz w:val="20"/>
          <w:szCs w:val="20"/>
          <w:lang w:val="en-US"/>
        </w:rPr>
        <w:t xml:space="preserve"> [online]. pravniprostor.cz, 30. července 2015 [cit. 3. prosince 2016]. Dostupné na &lt;</w:t>
      </w:r>
      <w:r w:rsidRPr="0001555C">
        <w:rPr>
          <w:rFonts w:ascii="Times New Roman" w:hAnsi="Times New Roman" w:cs="Times New Roman"/>
          <w:sz w:val="20"/>
          <w:szCs w:val="20"/>
          <w:lang w:val="en-US"/>
        </w:rPr>
        <w:t>www.pravniprostor.cz/clanky/mezinarodni-a-evropske-pravo/soukrome-vymahani-soutezniho-prava-nejen-nahrada-skody-zpusobena-kartelem&gt;.</w:t>
      </w:r>
    </w:p>
  </w:footnote>
  <w:footnote w:id="23">
    <w:p w14:paraId="5A442419" w14:textId="49E69C9D" w:rsidR="00BF3FEB" w:rsidRPr="0001555C" w:rsidRDefault="00BF3FEB" w:rsidP="0001555C">
      <w:pPr>
        <w:spacing w:after="0" w:line="240" w:lineRule="auto"/>
        <w:rPr>
          <w:rFonts w:ascii="Times New Roman" w:hAnsi="Times New Roman" w:cs="Times New Roman"/>
          <w:sz w:val="20"/>
          <w:szCs w:val="20"/>
          <w:lang w:val="en-US"/>
        </w:rPr>
      </w:pPr>
      <w:r w:rsidRPr="0001555C">
        <w:rPr>
          <w:rStyle w:val="a6"/>
          <w:rFonts w:ascii="Times New Roman" w:hAnsi="Times New Roman" w:cs="Times New Roman"/>
          <w:sz w:val="20"/>
          <w:szCs w:val="20"/>
        </w:rPr>
        <w:footnoteRef/>
      </w:r>
      <w:r w:rsidRPr="0001555C">
        <w:rPr>
          <w:rFonts w:ascii="Times New Roman" w:hAnsi="Times New Roman" w:cs="Times New Roman"/>
          <w:sz w:val="20"/>
          <w:szCs w:val="20"/>
          <w:lang w:val="en-US"/>
        </w:rPr>
        <w:t xml:space="preserve"> JOHN, Laura Elizabeth. </w:t>
      </w:r>
      <w:r w:rsidRPr="0001555C">
        <w:rPr>
          <w:rFonts w:ascii="Times New Roman" w:hAnsi="Times New Roman" w:cs="Times New Roman"/>
          <w:i/>
          <w:sz w:val="20"/>
          <w:szCs w:val="20"/>
          <w:lang w:val="en-US"/>
        </w:rPr>
        <w:t>Bellamy &amp; Child European Union law of competition</w:t>
      </w:r>
      <w:r w:rsidRPr="0001555C">
        <w:rPr>
          <w:rFonts w:ascii="Times New Roman" w:hAnsi="Times New Roman" w:cs="Times New Roman"/>
          <w:sz w:val="20"/>
          <w:szCs w:val="20"/>
          <w:lang w:val="en-US"/>
        </w:rPr>
        <w:t>. Third cumulative supplement to the seventh edition. Oxford: Oxford University Press, 2016, s.</w:t>
      </w:r>
      <w:r>
        <w:rPr>
          <w:rFonts w:ascii="Times New Roman" w:hAnsi="Times New Roman" w:cs="Times New Roman"/>
          <w:sz w:val="20"/>
          <w:szCs w:val="20"/>
          <w:lang w:val="en-US"/>
        </w:rPr>
        <w:t xml:space="preserve"> 4.</w:t>
      </w:r>
    </w:p>
  </w:footnote>
  <w:footnote w:id="24">
    <w:p w14:paraId="58B66D24" w14:textId="77777777" w:rsidR="00BF3FEB" w:rsidRPr="009462E8" w:rsidRDefault="00BF3FEB" w:rsidP="0001555C">
      <w:pPr>
        <w:spacing w:after="0" w:line="240" w:lineRule="auto"/>
        <w:rPr>
          <w:rFonts w:ascii="Times New Roman" w:hAnsi="Times New Roman" w:cs="Times New Roman"/>
          <w:sz w:val="20"/>
          <w:szCs w:val="20"/>
          <w:highlight w:val="red"/>
          <w:lang w:val="en-US"/>
        </w:rPr>
      </w:pPr>
      <w:r w:rsidRPr="0001555C">
        <w:rPr>
          <w:rStyle w:val="a6"/>
          <w:rFonts w:ascii="Times New Roman" w:hAnsi="Times New Roman" w:cs="Times New Roman"/>
          <w:sz w:val="20"/>
          <w:szCs w:val="20"/>
        </w:rPr>
        <w:footnoteRef/>
      </w:r>
      <w:r w:rsidRPr="0001555C">
        <w:rPr>
          <w:rFonts w:ascii="Times New Roman" w:hAnsi="Times New Roman" w:cs="Times New Roman"/>
          <w:sz w:val="20"/>
          <w:szCs w:val="20"/>
          <w:lang w:val="en-US"/>
        </w:rPr>
        <w:t xml:space="preserve"> </w:t>
      </w:r>
      <w:r w:rsidRPr="0001555C">
        <w:rPr>
          <w:rFonts w:ascii="Times New Roman" w:hAnsi="Times New Roman" w:cs="Times New Roman"/>
          <w:sz w:val="20"/>
          <w:szCs w:val="20"/>
          <w:lang w:val="cs-CZ"/>
        </w:rPr>
        <w:t xml:space="preserve">POLKA, </w:t>
      </w:r>
      <w:r w:rsidRPr="0001555C">
        <w:rPr>
          <w:rFonts w:ascii="Times New Roman" w:hAnsi="Times New Roman" w:cs="Times New Roman"/>
          <w:sz w:val="20"/>
          <w:szCs w:val="20"/>
          <w:lang w:val="en-US"/>
        </w:rPr>
        <w:t>Vratislav</w:t>
      </w:r>
      <w:r w:rsidRPr="009462E8">
        <w:rPr>
          <w:rFonts w:ascii="Times New Roman" w:hAnsi="Times New Roman" w:cs="Times New Roman"/>
          <w:sz w:val="20"/>
          <w:szCs w:val="20"/>
          <w:lang w:val="cs-CZ"/>
        </w:rPr>
        <w:t xml:space="preserve">. </w:t>
      </w:r>
      <w:r w:rsidRPr="00C20E48">
        <w:rPr>
          <w:rFonts w:ascii="Times New Roman" w:hAnsi="Times New Roman" w:cs="Times New Roman"/>
          <w:i/>
          <w:sz w:val="20"/>
          <w:szCs w:val="20"/>
          <w:lang w:val="cs-CZ"/>
        </w:rPr>
        <w:t>Soukromoprávní a veřejnoprávní vymáhání antimonopolního práva</w:t>
      </w:r>
      <w:r w:rsidRPr="009462E8">
        <w:rPr>
          <w:rFonts w:ascii="Times New Roman" w:hAnsi="Times New Roman" w:cs="Times New Roman"/>
          <w:sz w:val="20"/>
          <w:szCs w:val="20"/>
          <w:shd w:val="clear" w:color="auto" w:fill="FFFFFF"/>
          <w:lang w:val="cs-CZ"/>
        </w:rPr>
        <w:t xml:space="preserve">. Diplomová práce. </w:t>
      </w:r>
      <w:r w:rsidRPr="009462E8">
        <w:rPr>
          <w:rFonts w:ascii="Times New Roman" w:hAnsi="Times New Roman" w:cs="Times New Roman"/>
          <w:sz w:val="20"/>
          <w:szCs w:val="20"/>
          <w:lang w:val="en-US"/>
        </w:rPr>
        <w:t>[online]. is.muni.cz, 30. listopadu 2008 [cit. 3. prosince 2016]. Dostupné na &lt;</w:t>
      </w:r>
      <w:r w:rsidRPr="009462E8">
        <w:rPr>
          <w:rFonts w:ascii="Times New Roman" w:hAnsi="Times New Roman" w:cs="Times New Roman"/>
          <w:sz w:val="20"/>
          <w:szCs w:val="20"/>
          <w:shd w:val="clear" w:color="auto" w:fill="FFFFFF"/>
          <w:lang w:val="en-US"/>
        </w:rPr>
        <w:t>https://is.muni.cz/th/100527/pravf_m/diplomka6_2.doc</w:t>
      </w:r>
      <w:r w:rsidRPr="009462E8">
        <w:rPr>
          <w:rFonts w:ascii="Times New Roman" w:hAnsi="Times New Roman" w:cs="Times New Roman"/>
          <w:sz w:val="20"/>
          <w:szCs w:val="20"/>
          <w:lang w:val="en-US"/>
        </w:rPr>
        <w:t>&gt;.</w:t>
      </w:r>
    </w:p>
  </w:footnote>
  <w:footnote w:id="25">
    <w:p w14:paraId="6985F4B0" w14:textId="25B74932" w:rsidR="00BF3FEB" w:rsidRPr="009462E8" w:rsidRDefault="00BF3FEB" w:rsidP="009462E8">
      <w:pPr>
        <w:spacing w:after="0" w:line="240" w:lineRule="auto"/>
        <w:rPr>
          <w:rFonts w:ascii="Times New Roman" w:hAnsi="Times New Roman" w:cs="Times New Roman"/>
          <w:sz w:val="20"/>
          <w:szCs w:val="20"/>
          <w:lang w:val="en-US"/>
        </w:rPr>
      </w:pPr>
      <w:bookmarkStart w:id="17" w:name="_Hlk483383092"/>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en-US"/>
        </w:rPr>
        <w:t xml:space="preserve"> </w:t>
      </w:r>
      <w:bookmarkEnd w:id="17"/>
      <w:r w:rsidRPr="009462E8">
        <w:rPr>
          <w:rFonts w:ascii="Times New Roman" w:hAnsi="Times New Roman" w:cs="Times New Roman"/>
          <w:sz w:val="20"/>
          <w:szCs w:val="20"/>
          <w:lang w:val="cs-CZ"/>
        </w:rPr>
        <w:t xml:space="preserve">PAVLŮ, </w:t>
      </w:r>
      <w:r w:rsidRPr="009462E8">
        <w:rPr>
          <w:rFonts w:ascii="Times New Roman" w:hAnsi="Times New Roman" w:cs="Times New Roman"/>
          <w:sz w:val="20"/>
          <w:szCs w:val="20"/>
          <w:lang w:val="en-US"/>
        </w:rPr>
        <w:t>Veronika</w:t>
      </w:r>
      <w:r w:rsidRPr="009462E8">
        <w:rPr>
          <w:rFonts w:ascii="Times New Roman" w:hAnsi="Times New Roman" w:cs="Times New Roman"/>
          <w:sz w:val="20"/>
          <w:szCs w:val="20"/>
          <w:lang w:val="cs-CZ"/>
        </w:rPr>
        <w:t xml:space="preserve">. </w:t>
      </w:r>
      <w:r w:rsidRPr="009458D0">
        <w:rPr>
          <w:rFonts w:ascii="Times New Roman" w:hAnsi="Times New Roman" w:cs="Times New Roman"/>
          <w:i/>
          <w:sz w:val="20"/>
          <w:szCs w:val="20"/>
          <w:lang w:val="en-US"/>
        </w:rPr>
        <w:t>Aktuální otázky vymáhání kartelového práva</w:t>
      </w:r>
      <w:r>
        <w:rPr>
          <w:rFonts w:ascii="Times New Roman" w:hAnsi="Times New Roman" w:cs="Times New Roman"/>
          <w:sz w:val="20"/>
          <w:szCs w:val="20"/>
          <w:shd w:val="clear" w:color="auto" w:fill="FFFFFF"/>
          <w:lang w:val="cs-CZ"/>
        </w:rPr>
        <w:t>. Diplomová práce</w:t>
      </w:r>
      <w:r w:rsidRPr="009462E8">
        <w:rPr>
          <w:rFonts w:ascii="Times New Roman" w:hAnsi="Times New Roman" w:cs="Times New Roman"/>
          <w:sz w:val="20"/>
          <w:szCs w:val="20"/>
          <w:shd w:val="clear" w:color="auto" w:fill="FFFFFF"/>
          <w:lang w:val="cs-CZ"/>
        </w:rPr>
        <w:t xml:space="preserve"> </w:t>
      </w:r>
      <w:r w:rsidRPr="009462E8">
        <w:rPr>
          <w:rFonts w:ascii="Times New Roman" w:hAnsi="Times New Roman" w:cs="Times New Roman"/>
          <w:sz w:val="20"/>
          <w:szCs w:val="20"/>
          <w:lang w:val="en-US"/>
        </w:rPr>
        <w:t>[online]. is.muni.cz, 30. března 2010 [cit. 3. prosince 2016]. Dostupné na &lt;</w:t>
      </w:r>
      <w:r w:rsidRPr="009462E8">
        <w:rPr>
          <w:rFonts w:ascii="Times New Roman" w:hAnsi="Times New Roman" w:cs="Times New Roman"/>
          <w:sz w:val="20"/>
          <w:szCs w:val="20"/>
          <w:shd w:val="clear" w:color="auto" w:fill="FFFFFF"/>
          <w:lang w:val="en-US"/>
        </w:rPr>
        <w:t>https://is.muni.cz/th/170353/pravf_m/Diplomova_prace.pdf</w:t>
      </w:r>
      <w:r w:rsidRPr="009462E8">
        <w:rPr>
          <w:rFonts w:ascii="Times New Roman" w:hAnsi="Times New Roman" w:cs="Times New Roman"/>
          <w:sz w:val="20"/>
          <w:szCs w:val="20"/>
          <w:lang w:val="en-US"/>
        </w:rPr>
        <w:t>&gt;.</w:t>
      </w:r>
    </w:p>
  </w:footnote>
  <w:footnote w:id="26">
    <w:p w14:paraId="5308F262" w14:textId="77777777" w:rsidR="00BF3FEB" w:rsidRPr="009462E8" w:rsidRDefault="00BF3FEB" w:rsidP="009462E8">
      <w:pPr>
        <w:autoSpaceDE w:val="0"/>
        <w:autoSpaceDN w:val="0"/>
        <w:adjustRightInd w:val="0"/>
        <w:spacing w:after="0" w:line="240" w:lineRule="auto"/>
        <w:rPr>
          <w:rFonts w:ascii="Times New Roman" w:hAnsi="Times New Roman" w:cs="Times New Roman"/>
          <w:sz w:val="20"/>
          <w:szCs w:val="20"/>
          <w:lang w:val="cs-CZ"/>
        </w:rPr>
      </w:pPr>
      <w:r w:rsidRPr="009462E8">
        <w:rPr>
          <w:rStyle w:val="a6"/>
          <w:rFonts w:ascii="Times New Roman" w:hAnsi="Times New Roman" w:cs="Times New Roman"/>
          <w:sz w:val="20"/>
          <w:szCs w:val="20"/>
        </w:rPr>
        <w:footnoteRef/>
      </w:r>
      <w:r w:rsidRPr="009462E8">
        <w:rPr>
          <w:rFonts w:ascii="Times New Roman" w:hAnsi="Times New Roman" w:cs="Times New Roman"/>
          <w:sz w:val="20"/>
          <w:szCs w:val="20"/>
          <w:lang w:val="cs-CZ"/>
        </w:rPr>
        <w:t xml:space="preserve"> PETR, Michal a kol. </w:t>
      </w:r>
      <w:r w:rsidRPr="009462E8">
        <w:rPr>
          <w:rFonts w:ascii="Times New Roman" w:hAnsi="Times New Roman" w:cs="Times New Roman"/>
          <w:i/>
          <w:sz w:val="20"/>
          <w:szCs w:val="20"/>
          <w:shd w:val="clear" w:color="auto" w:fill="FFFFFF"/>
          <w:lang w:val="cs-CZ"/>
        </w:rPr>
        <w:t>Zakázané dohody a zneužívání dominantního postavení v ČR</w:t>
      </w:r>
      <w:r w:rsidRPr="009462E8">
        <w:rPr>
          <w:rFonts w:ascii="Times New Roman" w:hAnsi="Times New Roman" w:cs="Times New Roman"/>
          <w:sz w:val="20"/>
          <w:szCs w:val="20"/>
          <w:lang w:val="cs-CZ"/>
        </w:rPr>
        <w:t xml:space="preserve">. 1. vydání. </w:t>
      </w:r>
      <w:r w:rsidRPr="009462E8">
        <w:rPr>
          <w:rFonts w:ascii="Times New Roman" w:hAnsi="Times New Roman" w:cs="Times New Roman"/>
          <w:sz w:val="20"/>
          <w:szCs w:val="20"/>
          <w:shd w:val="clear" w:color="auto" w:fill="FFFFFF"/>
          <w:lang w:val="cs-CZ"/>
        </w:rPr>
        <w:t xml:space="preserve">Praha: C.H. Beck, 2010, s. 559. </w:t>
      </w:r>
    </w:p>
  </w:footnote>
  <w:footnote w:id="27">
    <w:p w14:paraId="19476967" w14:textId="77777777" w:rsidR="00BF3FEB" w:rsidRPr="00BD123F" w:rsidRDefault="00BF3FEB" w:rsidP="00BD123F">
      <w:pPr>
        <w:autoSpaceDE w:val="0"/>
        <w:autoSpaceDN w:val="0"/>
        <w:adjustRightInd w:val="0"/>
        <w:spacing w:after="0" w:line="240" w:lineRule="auto"/>
        <w:rPr>
          <w:rFonts w:ascii="Times New Roman" w:hAnsi="Times New Roman" w:cs="Times New Roman"/>
          <w:sz w:val="20"/>
          <w:szCs w:val="20"/>
          <w:lang w:val="cs-CZ"/>
        </w:rPr>
      </w:pPr>
      <w:r w:rsidRPr="00BD123F">
        <w:rPr>
          <w:rStyle w:val="a6"/>
          <w:rFonts w:ascii="Times New Roman" w:hAnsi="Times New Roman" w:cs="Times New Roman"/>
          <w:sz w:val="20"/>
          <w:szCs w:val="20"/>
        </w:rPr>
        <w:footnoteRef/>
      </w:r>
      <w:r w:rsidRPr="00BD123F">
        <w:rPr>
          <w:rFonts w:ascii="Times New Roman" w:hAnsi="Times New Roman" w:cs="Times New Roman"/>
          <w:sz w:val="20"/>
          <w:szCs w:val="20"/>
          <w:lang w:val="cs-CZ"/>
        </w:rPr>
        <w:t xml:space="preserve"> MUNKOVÁ, Jindřiška. </w:t>
      </w:r>
      <w:r w:rsidRPr="00BD123F">
        <w:rPr>
          <w:rFonts w:ascii="Times New Roman" w:hAnsi="Times New Roman" w:cs="Times New Roman"/>
          <w:i/>
          <w:sz w:val="20"/>
          <w:szCs w:val="20"/>
          <w:lang w:val="cs-CZ"/>
        </w:rPr>
        <w:t>Soutěžní právo</w:t>
      </w:r>
      <w:r w:rsidRPr="00BD123F">
        <w:rPr>
          <w:rFonts w:ascii="Times New Roman" w:hAnsi="Times New Roman" w:cs="Times New Roman"/>
          <w:sz w:val="20"/>
          <w:szCs w:val="20"/>
          <w:lang w:val="cs-CZ"/>
        </w:rPr>
        <w:t>. 1. vydání.</w:t>
      </w:r>
      <w:r w:rsidRPr="00BD123F">
        <w:rPr>
          <w:rFonts w:ascii="Times New Roman" w:hAnsi="Times New Roman" w:cs="Times New Roman"/>
          <w:color w:val="222222"/>
          <w:sz w:val="20"/>
          <w:szCs w:val="20"/>
          <w:shd w:val="clear" w:color="auto" w:fill="FFFFFF"/>
          <w:lang w:val="cs-CZ"/>
        </w:rPr>
        <w:t xml:space="preserve"> Praha: C.H. Beck, 2006, </w:t>
      </w:r>
      <w:r w:rsidRPr="00BD123F">
        <w:rPr>
          <w:rFonts w:ascii="Times New Roman" w:hAnsi="Times New Roman" w:cs="Times New Roman"/>
          <w:sz w:val="20"/>
          <w:szCs w:val="20"/>
          <w:lang w:val="cs-CZ"/>
        </w:rPr>
        <w:t>s. 399.</w:t>
      </w:r>
    </w:p>
  </w:footnote>
  <w:footnote w:id="28">
    <w:p w14:paraId="63A3590D" w14:textId="77777777" w:rsidR="00BF3FEB" w:rsidRPr="00BD123F" w:rsidRDefault="00BF3FEB" w:rsidP="00BD123F">
      <w:pPr>
        <w:spacing w:after="0" w:line="240" w:lineRule="auto"/>
        <w:rPr>
          <w:rFonts w:ascii="Times New Roman" w:hAnsi="Times New Roman" w:cs="Times New Roman"/>
          <w:sz w:val="20"/>
          <w:szCs w:val="20"/>
          <w:lang w:val="en-US"/>
        </w:rPr>
      </w:pPr>
      <w:r w:rsidRPr="00BD123F">
        <w:rPr>
          <w:rStyle w:val="a6"/>
          <w:rFonts w:ascii="Times New Roman" w:hAnsi="Times New Roman" w:cs="Times New Roman"/>
          <w:sz w:val="20"/>
          <w:szCs w:val="20"/>
        </w:rPr>
        <w:footnoteRef/>
      </w:r>
      <w:r w:rsidRPr="00BD123F">
        <w:rPr>
          <w:rFonts w:ascii="Times New Roman" w:hAnsi="Times New Roman" w:cs="Times New Roman"/>
          <w:sz w:val="20"/>
          <w:szCs w:val="20"/>
          <w:lang w:val="cs-CZ"/>
        </w:rPr>
        <w:t xml:space="preserve"> KABRHEL, Miloslav. </w:t>
      </w:r>
      <w:r w:rsidRPr="00BD123F">
        <w:rPr>
          <w:rFonts w:ascii="Times New Roman" w:hAnsi="Times New Roman" w:cs="Times New Roman"/>
          <w:i/>
          <w:sz w:val="20"/>
          <w:szCs w:val="20"/>
          <w:lang w:val="cs-CZ"/>
        </w:rPr>
        <w:t>Soud členského státu ve smyslu čl. 267 SFEU</w:t>
      </w:r>
      <w:r w:rsidRPr="00BD123F">
        <w:rPr>
          <w:rFonts w:ascii="Times New Roman" w:hAnsi="Times New Roman" w:cs="Times New Roman"/>
          <w:sz w:val="20"/>
          <w:szCs w:val="20"/>
          <w:lang w:val="cs-CZ"/>
        </w:rPr>
        <w:t xml:space="preserve"> [online]. lawportal.cz, </w:t>
      </w:r>
      <w:r w:rsidRPr="00BD123F">
        <w:rPr>
          <w:rFonts w:ascii="Times New Roman" w:hAnsi="Times New Roman" w:cs="Times New Roman"/>
          <w:sz w:val="20"/>
          <w:szCs w:val="20"/>
          <w:shd w:val="clear" w:color="auto" w:fill="FFFFFF"/>
          <w:lang w:val="cs-CZ"/>
        </w:rPr>
        <w:t>3. dudna 2014</w:t>
      </w:r>
      <w:r w:rsidRPr="00BD123F">
        <w:rPr>
          <w:rFonts w:ascii="Times New Roman" w:hAnsi="Times New Roman" w:cs="Times New Roman"/>
          <w:sz w:val="20"/>
          <w:szCs w:val="20"/>
          <w:lang w:val="cs-CZ"/>
        </w:rPr>
        <w:t xml:space="preserve"> [cit. 23. březena 2017]. </w:t>
      </w:r>
      <w:r w:rsidRPr="00BD123F">
        <w:rPr>
          <w:rFonts w:ascii="Times New Roman" w:hAnsi="Times New Roman" w:cs="Times New Roman"/>
          <w:sz w:val="20"/>
          <w:szCs w:val="20"/>
          <w:lang w:val="en-US"/>
        </w:rPr>
        <w:t>Dostupné na &lt;http://www.lawportal.cz/soud-clenskeho-statu-ve-smyslu-cl-267-sfeu/&gt;.</w:t>
      </w:r>
    </w:p>
  </w:footnote>
  <w:footnote w:id="29">
    <w:p w14:paraId="0C9C3040" w14:textId="77777777" w:rsidR="00BF3FEB" w:rsidRPr="00BD123F" w:rsidRDefault="00BF3FEB" w:rsidP="00BD123F">
      <w:pPr>
        <w:pStyle w:val="a4"/>
        <w:rPr>
          <w:rFonts w:ascii="Times New Roman" w:hAnsi="Times New Roman" w:cs="Times New Roman"/>
          <w:lang w:val="cs-CZ"/>
        </w:rPr>
      </w:pPr>
      <w:r w:rsidRPr="00BD123F">
        <w:rPr>
          <w:rStyle w:val="a6"/>
          <w:rFonts w:ascii="Times New Roman" w:hAnsi="Times New Roman" w:cs="Times New Roman"/>
        </w:rPr>
        <w:footnoteRef/>
      </w:r>
      <w:r w:rsidRPr="00BD123F">
        <w:rPr>
          <w:rFonts w:ascii="Times New Roman" w:hAnsi="Times New Roman" w:cs="Times New Roman"/>
          <w:lang w:val="cs-CZ"/>
        </w:rPr>
        <w:t xml:space="preserve"> Čl. 6.</w:t>
      </w:r>
    </w:p>
  </w:footnote>
  <w:footnote w:id="30">
    <w:p w14:paraId="5EF3C9A3" w14:textId="77777777" w:rsidR="00BF3FEB" w:rsidRPr="00BD123F" w:rsidRDefault="00BF3FEB" w:rsidP="00BD123F">
      <w:pPr>
        <w:spacing w:after="0" w:line="240" w:lineRule="auto"/>
        <w:rPr>
          <w:rFonts w:ascii="Times New Roman" w:hAnsi="Times New Roman" w:cs="Times New Roman"/>
          <w:sz w:val="20"/>
          <w:szCs w:val="20"/>
          <w:lang w:val="en-US"/>
        </w:rPr>
      </w:pPr>
      <w:r w:rsidRPr="00BD123F">
        <w:rPr>
          <w:rStyle w:val="a6"/>
          <w:rFonts w:ascii="Times New Roman" w:hAnsi="Times New Roman" w:cs="Times New Roman"/>
          <w:sz w:val="20"/>
          <w:szCs w:val="20"/>
        </w:rPr>
        <w:footnoteRef/>
      </w:r>
      <w:r w:rsidRPr="00BD123F">
        <w:rPr>
          <w:rFonts w:ascii="Times New Roman" w:hAnsi="Times New Roman" w:cs="Times New Roman"/>
          <w:sz w:val="20"/>
          <w:szCs w:val="20"/>
          <w:lang w:val="cs-CZ"/>
        </w:rPr>
        <w:t xml:space="preserve"> </w:t>
      </w:r>
      <w:r w:rsidRPr="00FC2416">
        <w:rPr>
          <w:rStyle w:val="aa"/>
          <w:rFonts w:ascii="Times New Roman" w:hAnsi="Times New Roman" w:cs="Times New Roman"/>
          <w:b w:val="0"/>
          <w:sz w:val="20"/>
          <w:szCs w:val="20"/>
          <w:shd w:val="clear" w:color="auto" w:fill="FFFFFF"/>
          <w:lang w:val="cs-CZ"/>
        </w:rPr>
        <w:t xml:space="preserve">Rozsudek Soudního dvora ze dne 30. června 1966. </w:t>
      </w:r>
      <w:r w:rsidRPr="00BD123F">
        <w:rPr>
          <w:rStyle w:val="aa"/>
          <w:rFonts w:ascii="Times New Roman" w:hAnsi="Times New Roman" w:cs="Times New Roman"/>
          <w:b w:val="0"/>
          <w:sz w:val="20"/>
          <w:szCs w:val="20"/>
          <w:shd w:val="clear" w:color="auto" w:fill="FFFFFF"/>
          <w:lang w:val="en-US"/>
        </w:rPr>
        <w:t>Věc 61-65.</w:t>
      </w:r>
      <w:r w:rsidRPr="00BD123F">
        <w:rPr>
          <w:rFonts w:ascii="Times New Roman" w:hAnsi="Times New Roman" w:cs="Times New Roman"/>
          <w:sz w:val="20"/>
          <w:szCs w:val="20"/>
          <w:lang w:val="cs-CZ"/>
        </w:rPr>
        <w:t xml:space="preserve"> [online]. publications.europa.eu, </w:t>
      </w:r>
      <w:r w:rsidRPr="00BD123F">
        <w:rPr>
          <w:rStyle w:val="a7"/>
          <w:rFonts w:ascii="Times New Roman" w:hAnsi="Times New Roman" w:cs="Times New Roman"/>
          <w:bCs/>
          <w:sz w:val="20"/>
          <w:szCs w:val="20"/>
          <w:shd w:val="clear" w:color="auto" w:fill="FFFFFF"/>
          <w:lang w:val="en-US"/>
        </w:rPr>
        <w:t>30</w:t>
      </w:r>
      <w:r w:rsidRPr="00BD123F">
        <w:rPr>
          <w:rFonts w:ascii="Times New Roman" w:hAnsi="Times New Roman" w:cs="Times New Roman"/>
          <w:sz w:val="20"/>
          <w:szCs w:val="20"/>
          <w:shd w:val="clear" w:color="auto" w:fill="FFFFFF"/>
          <w:lang w:val="en-US"/>
        </w:rPr>
        <w:t xml:space="preserve">. </w:t>
      </w:r>
      <w:r w:rsidRPr="00BD123F">
        <w:rPr>
          <w:rStyle w:val="a7"/>
          <w:rFonts w:ascii="Times New Roman" w:hAnsi="Times New Roman" w:cs="Times New Roman"/>
          <w:bCs/>
          <w:sz w:val="20"/>
          <w:szCs w:val="20"/>
          <w:shd w:val="clear" w:color="auto" w:fill="FFFFFF"/>
          <w:lang w:val="en-US"/>
        </w:rPr>
        <w:t>června</w:t>
      </w:r>
      <w:r w:rsidRPr="00BD123F">
        <w:rPr>
          <w:rStyle w:val="a7"/>
          <w:rFonts w:ascii="Times New Roman" w:hAnsi="Times New Roman" w:cs="Times New Roman"/>
          <w:b/>
          <w:bCs/>
          <w:sz w:val="20"/>
          <w:szCs w:val="20"/>
          <w:shd w:val="clear" w:color="auto" w:fill="FFFFFF"/>
          <w:lang w:val="en-US"/>
        </w:rPr>
        <w:t xml:space="preserve"> </w:t>
      </w:r>
      <w:r w:rsidRPr="00BD123F">
        <w:rPr>
          <w:rFonts w:ascii="Times New Roman" w:hAnsi="Times New Roman" w:cs="Times New Roman"/>
          <w:sz w:val="20"/>
          <w:szCs w:val="20"/>
          <w:shd w:val="clear" w:color="auto" w:fill="FFFFFF"/>
          <w:lang w:val="en-US"/>
        </w:rPr>
        <w:t>1966</w:t>
      </w:r>
      <w:r w:rsidRPr="00BD123F">
        <w:rPr>
          <w:rFonts w:ascii="Times New Roman" w:hAnsi="Times New Roman" w:cs="Times New Roman"/>
          <w:sz w:val="20"/>
          <w:szCs w:val="20"/>
          <w:lang w:val="cs-CZ"/>
        </w:rPr>
        <w:t xml:space="preserve"> [cit. 23. březena 2017]. </w:t>
      </w:r>
      <w:r w:rsidRPr="00BD123F">
        <w:rPr>
          <w:rFonts w:ascii="Times New Roman" w:hAnsi="Times New Roman" w:cs="Times New Roman"/>
          <w:sz w:val="20"/>
          <w:szCs w:val="20"/>
          <w:lang w:val="en-US"/>
        </w:rPr>
        <w:t>Dostupné na &lt;https://publications.europa.eu/cs/publication-detail/-/publication/5bb3d0d2-2c78-4603-b7b6-e28cb2b4492e/language-cs&gt;.</w:t>
      </w:r>
    </w:p>
  </w:footnote>
  <w:footnote w:id="31">
    <w:p w14:paraId="498B4982" w14:textId="77777777" w:rsidR="00BF3FEB" w:rsidRPr="00BD123F" w:rsidRDefault="00BF3FEB" w:rsidP="00BD123F">
      <w:pPr>
        <w:pStyle w:val="a4"/>
        <w:rPr>
          <w:rFonts w:ascii="Times New Roman" w:hAnsi="Times New Roman" w:cs="Times New Roman"/>
          <w:lang w:val="cs-CZ"/>
        </w:rPr>
      </w:pPr>
      <w:r w:rsidRPr="00BD123F">
        <w:rPr>
          <w:rStyle w:val="a6"/>
          <w:rFonts w:ascii="Times New Roman" w:hAnsi="Times New Roman" w:cs="Times New Roman"/>
        </w:rPr>
        <w:footnoteRef/>
      </w:r>
      <w:r w:rsidRPr="00BD123F">
        <w:rPr>
          <w:rFonts w:ascii="Times New Roman" w:hAnsi="Times New Roman" w:cs="Times New Roman"/>
          <w:lang w:val="cs-CZ"/>
        </w:rPr>
        <w:t xml:space="preserve"> </w:t>
      </w:r>
      <w:r w:rsidRPr="00BD123F">
        <w:rPr>
          <w:rFonts w:ascii="Times New Roman" w:hAnsi="Times New Roman" w:cs="Times New Roman"/>
          <w:lang w:val="en-US"/>
        </w:rPr>
        <w:t>Recitál 3 preambule Smernice.</w:t>
      </w:r>
    </w:p>
  </w:footnote>
  <w:footnote w:id="32">
    <w:p w14:paraId="7F8FCB27" w14:textId="77777777" w:rsidR="00BF3FEB" w:rsidRPr="009462E8" w:rsidRDefault="00BF3FEB" w:rsidP="00BD123F">
      <w:pPr>
        <w:autoSpaceDE w:val="0"/>
        <w:autoSpaceDN w:val="0"/>
        <w:adjustRightInd w:val="0"/>
        <w:spacing w:after="0" w:line="240" w:lineRule="auto"/>
        <w:rPr>
          <w:rFonts w:ascii="Times New Roman" w:hAnsi="Times New Roman" w:cs="Times New Roman"/>
          <w:sz w:val="20"/>
          <w:szCs w:val="20"/>
          <w:lang w:val="cs-CZ"/>
        </w:rPr>
      </w:pPr>
      <w:r w:rsidRPr="00BD123F">
        <w:rPr>
          <w:rStyle w:val="a6"/>
          <w:rFonts w:ascii="Times New Roman" w:hAnsi="Times New Roman" w:cs="Times New Roman"/>
          <w:sz w:val="20"/>
          <w:szCs w:val="20"/>
        </w:rPr>
        <w:footnoteRef/>
      </w:r>
      <w:r w:rsidRPr="00BD123F">
        <w:rPr>
          <w:rFonts w:ascii="Times New Roman" w:hAnsi="Times New Roman" w:cs="Times New Roman"/>
          <w:sz w:val="20"/>
          <w:szCs w:val="20"/>
          <w:lang w:val="cs-CZ"/>
        </w:rPr>
        <w:t xml:space="preserve"> </w:t>
      </w:r>
      <w:r w:rsidRPr="00BD123F">
        <w:rPr>
          <w:rFonts w:ascii="Times New Roman" w:hAnsi="Times New Roman" w:cs="Times New Roman"/>
          <w:sz w:val="20"/>
          <w:szCs w:val="20"/>
          <w:shd w:val="clear" w:color="auto" w:fill="FFFFFF"/>
          <w:lang w:val="cs-CZ"/>
        </w:rPr>
        <w:t>BOBEK, Michal, BŘÍZA, Petr, KOMÁREK, Jan</w:t>
      </w:r>
      <w:r w:rsidRPr="00BD123F">
        <w:rPr>
          <w:rFonts w:ascii="Times New Roman" w:hAnsi="Times New Roman" w:cs="Times New Roman"/>
          <w:sz w:val="20"/>
          <w:szCs w:val="20"/>
          <w:lang w:val="cs-CZ"/>
        </w:rPr>
        <w:t xml:space="preserve">. </w:t>
      </w:r>
      <w:r w:rsidRPr="00BD123F">
        <w:rPr>
          <w:rFonts w:ascii="Times New Roman" w:hAnsi="Times New Roman" w:cs="Times New Roman"/>
          <w:i/>
          <w:sz w:val="20"/>
          <w:szCs w:val="20"/>
          <w:shd w:val="clear" w:color="auto" w:fill="FFFFFF"/>
          <w:lang w:val="cs-CZ"/>
        </w:rPr>
        <w:t>Vnitrostátní</w:t>
      </w:r>
      <w:r w:rsidRPr="00BD123F">
        <w:rPr>
          <w:rStyle w:val="apple-converted-space"/>
          <w:rFonts w:ascii="Times New Roman" w:hAnsi="Times New Roman" w:cs="Times New Roman"/>
          <w:i/>
          <w:sz w:val="20"/>
          <w:szCs w:val="20"/>
          <w:shd w:val="clear" w:color="auto" w:fill="FFFFFF"/>
          <w:lang w:val="cs-CZ"/>
        </w:rPr>
        <w:t> </w:t>
      </w:r>
      <w:r w:rsidRPr="00BD123F">
        <w:rPr>
          <w:rFonts w:ascii="Times New Roman" w:hAnsi="Times New Roman" w:cs="Times New Roman"/>
          <w:i/>
          <w:sz w:val="20"/>
          <w:szCs w:val="20"/>
          <w:lang w:val="cs-CZ"/>
        </w:rPr>
        <w:t>aplikace práva Evropské</w:t>
      </w:r>
      <w:r w:rsidRPr="00BD123F">
        <w:rPr>
          <w:rStyle w:val="apple-converted-space"/>
          <w:rFonts w:ascii="Times New Roman" w:hAnsi="Times New Roman" w:cs="Times New Roman"/>
          <w:i/>
          <w:sz w:val="20"/>
          <w:szCs w:val="20"/>
          <w:shd w:val="clear" w:color="auto" w:fill="FFFFFF"/>
          <w:lang w:val="cs-CZ"/>
        </w:rPr>
        <w:t> </w:t>
      </w:r>
      <w:r w:rsidRPr="00BD123F">
        <w:rPr>
          <w:rFonts w:ascii="Times New Roman" w:hAnsi="Times New Roman" w:cs="Times New Roman"/>
          <w:i/>
          <w:sz w:val="20"/>
          <w:szCs w:val="20"/>
          <w:shd w:val="clear" w:color="auto" w:fill="FFFFFF"/>
          <w:lang w:val="cs-CZ"/>
        </w:rPr>
        <w:t>unie</w:t>
      </w:r>
      <w:r w:rsidRPr="00BD123F">
        <w:rPr>
          <w:rFonts w:ascii="Times New Roman" w:hAnsi="Times New Roman" w:cs="Times New Roman"/>
          <w:sz w:val="20"/>
          <w:szCs w:val="20"/>
          <w:lang w:val="cs-CZ"/>
        </w:rPr>
        <w:t>. 1. vydání.</w:t>
      </w:r>
      <w:r w:rsidRPr="00BD123F">
        <w:rPr>
          <w:rFonts w:ascii="Times New Roman" w:hAnsi="Times New Roman" w:cs="Times New Roman"/>
          <w:sz w:val="20"/>
          <w:szCs w:val="20"/>
          <w:shd w:val="clear" w:color="auto" w:fill="FFFFFF"/>
          <w:lang w:val="cs-CZ"/>
        </w:rPr>
        <w:t xml:space="preserve"> Praha: C.H. Beck, 2011, </w:t>
      </w:r>
      <w:r w:rsidRPr="00BD123F">
        <w:rPr>
          <w:rFonts w:ascii="Times New Roman" w:hAnsi="Times New Roman" w:cs="Times New Roman"/>
          <w:sz w:val="20"/>
          <w:szCs w:val="20"/>
          <w:lang w:val="cs-CZ"/>
        </w:rPr>
        <w:t>s. 37.</w:t>
      </w:r>
      <w:r w:rsidRPr="009462E8">
        <w:rPr>
          <w:rFonts w:ascii="Times New Roman" w:hAnsi="Times New Roman" w:cs="Times New Roman"/>
          <w:sz w:val="20"/>
          <w:szCs w:val="20"/>
          <w:lang w:val="cs-CZ"/>
        </w:rPr>
        <w:t xml:space="preserve"> </w:t>
      </w:r>
    </w:p>
  </w:footnote>
  <w:footnote w:id="33">
    <w:p w14:paraId="4A718995" w14:textId="77777777" w:rsidR="00BF3FEB" w:rsidRPr="009462E8" w:rsidRDefault="00BF3FEB" w:rsidP="00C0539C">
      <w:pPr>
        <w:pStyle w:val="a4"/>
        <w:jc w:val="both"/>
        <w:rPr>
          <w:rFonts w:ascii="Times New Roman" w:hAnsi="Times New Roman" w:cs="Times New Roman"/>
          <w:lang w:val="cs-CZ"/>
        </w:rPr>
      </w:pPr>
      <w:r w:rsidRPr="009462E8">
        <w:rPr>
          <w:rStyle w:val="a6"/>
          <w:rFonts w:ascii="Times New Roman" w:eastAsiaTheme="majorEastAsia" w:hAnsi="Times New Roman" w:cs="Times New Roman"/>
        </w:rPr>
        <w:footnoteRef/>
      </w:r>
      <w:r w:rsidRPr="009462E8">
        <w:rPr>
          <w:rFonts w:ascii="Times New Roman" w:hAnsi="Times New Roman" w:cs="Times New Roman"/>
          <w:lang w:val="cs-CZ"/>
        </w:rPr>
        <w:t xml:space="preserve"> Dle mého názoru by nebylo správné hovořit o osobě, </w:t>
      </w:r>
      <w:r w:rsidRPr="009462E8">
        <w:rPr>
          <w:rFonts w:ascii="Times New Roman" w:hAnsi="Times New Roman" w:cs="Times New Roman"/>
          <w:i/>
          <w:lang w:val="cs-CZ"/>
        </w:rPr>
        <w:t>která porušila právní předpisy o hospodářské soutěži</w:t>
      </w:r>
      <w:r w:rsidRPr="009462E8">
        <w:rPr>
          <w:rFonts w:ascii="Times New Roman" w:hAnsi="Times New Roman" w:cs="Times New Roman"/>
          <w:lang w:val="cs-CZ"/>
        </w:rPr>
        <w:t xml:space="preserve">, jelikož vymáhání může například probíhat vůči osobě, která je právním nástupcem takové strany. </w:t>
      </w:r>
    </w:p>
  </w:footnote>
  <w:footnote w:id="34">
    <w:p w14:paraId="00B8010F" w14:textId="77777777" w:rsidR="00BF3FEB" w:rsidRPr="009462E8" w:rsidRDefault="00BF3FEB" w:rsidP="00C0539C">
      <w:pPr>
        <w:pStyle w:val="a4"/>
        <w:jc w:val="both"/>
        <w:rPr>
          <w:rFonts w:ascii="Times New Roman" w:hAnsi="Times New Roman" w:cs="Times New Roman"/>
          <w:lang w:val="cs-CZ"/>
        </w:rPr>
      </w:pPr>
      <w:r w:rsidRPr="009462E8">
        <w:rPr>
          <w:rStyle w:val="a6"/>
          <w:rFonts w:ascii="Times New Roman" w:eastAsiaTheme="majorEastAsia" w:hAnsi="Times New Roman" w:cs="Times New Roman"/>
        </w:rPr>
        <w:footnoteRef/>
      </w:r>
      <w:r w:rsidRPr="009462E8">
        <w:rPr>
          <w:rFonts w:ascii="Times New Roman" w:hAnsi="Times New Roman" w:cs="Times New Roman"/>
          <w:lang w:val="cs-CZ"/>
        </w:rPr>
        <w:t xml:space="preserve"> Dle mého názoru, by nebylo úplně korektní hovořit o </w:t>
      </w:r>
      <w:r w:rsidRPr="009462E8">
        <w:rPr>
          <w:rFonts w:ascii="Times New Roman" w:hAnsi="Times New Roman" w:cs="Times New Roman"/>
          <w:i/>
          <w:lang w:val="cs-CZ"/>
        </w:rPr>
        <w:t>jiném privátním subjektu</w:t>
      </w:r>
      <w:r w:rsidRPr="009462E8">
        <w:rPr>
          <w:rFonts w:ascii="Times New Roman" w:hAnsi="Times New Roman" w:cs="Times New Roman"/>
          <w:lang w:val="cs-CZ"/>
        </w:rPr>
        <w:t xml:space="preserve"> nebo о </w:t>
      </w:r>
      <w:r w:rsidRPr="009462E8">
        <w:rPr>
          <w:rFonts w:ascii="Times New Roman" w:hAnsi="Times New Roman" w:cs="Times New Roman"/>
          <w:i/>
          <w:lang w:val="cs-CZ"/>
        </w:rPr>
        <w:t>jiném</w:t>
      </w:r>
      <w:r w:rsidRPr="009462E8">
        <w:rPr>
          <w:rFonts w:ascii="Times New Roman" w:hAnsi="Times New Roman" w:cs="Times New Roman"/>
          <w:lang w:val="cs-CZ"/>
        </w:rPr>
        <w:t xml:space="preserve"> </w:t>
      </w:r>
      <w:r w:rsidRPr="009462E8">
        <w:rPr>
          <w:rFonts w:ascii="Times New Roman" w:hAnsi="Times New Roman" w:cs="Times New Roman"/>
          <w:i/>
          <w:lang w:val="cs-CZ"/>
        </w:rPr>
        <w:t>soukromém subjektu</w:t>
      </w:r>
      <w:r w:rsidRPr="009462E8">
        <w:rPr>
          <w:rFonts w:ascii="Times New Roman" w:hAnsi="Times New Roman" w:cs="Times New Roman"/>
          <w:lang w:val="cs-CZ"/>
        </w:rPr>
        <w:t>, jelikož takovou osobou může například být právnická osoba, pokud jí bylo svěřeno rozhodování o právech a povinnostech fyzických a právnických osob v oblasti veřejné správy.</w:t>
      </w:r>
    </w:p>
  </w:footnote>
  <w:footnote w:id="35">
    <w:p w14:paraId="2E0D4D74" w14:textId="77777777" w:rsidR="00BF3FEB" w:rsidRPr="006F23D4" w:rsidRDefault="00BF3FEB" w:rsidP="006F23D4">
      <w:pPr>
        <w:pStyle w:val="a4"/>
        <w:rPr>
          <w:rFonts w:ascii="Times New Roman" w:hAnsi="Times New Roman" w:cs="Times New Roman"/>
          <w:lang w:val="en-US"/>
        </w:rPr>
      </w:pPr>
      <w:r w:rsidRPr="00FD0B88">
        <w:rPr>
          <w:rStyle w:val="a6"/>
          <w:rFonts w:ascii="Times New Roman" w:hAnsi="Times New Roman" w:cs="Times New Roman"/>
        </w:rPr>
        <w:footnoteRef/>
      </w:r>
      <w:r w:rsidRPr="0019021B">
        <w:rPr>
          <w:rFonts w:ascii="Times New Roman" w:hAnsi="Times New Roman" w:cs="Times New Roman"/>
          <w:lang w:val="cs-CZ"/>
        </w:rPr>
        <w:t xml:space="preserve"> </w:t>
      </w:r>
      <w:r w:rsidRPr="006F23D4">
        <w:rPr>
          <w:rStyle w:val="a7"/>
          <w:rFonts w:ascii="Times New Roman" w:hAnsi="Times New Roman" w:cs="Times New Roman"/>
          <w:bCs/>
          <w:i w:val="0"/>
          <w:shd w:val="clear" w:color="auto" w:fill="FFFFFF"/>
          <w:lang w:val="cs-CZ"/>
        </w:rPr>
        <w:t>PETR, Michal.</w:t>
      </w:r>
      <w:r w:rsidRPr="006F23D4">
        <w:rPr>
          <w:rFonts w:ascii="Times New Roman" w:hAnsi="Times New Roman" w:cs="Times New Roman"/>
          <w:lang w:val="cs-CZ"/>
        </w:rPr>
        <w:t xml:space="preserve"> </w:t>
      </w:r>
      <w:r w:rsidRPr="006F23D4">
        <w:rPr>
          <w:rFonts w:ascii="Times New Roman" w:hAnsi="Times New Roman" w:cs="Times New Roman"/>
          <w:i/>
          <w:shd w:val="clear" w:color="auto" w:fill="FFFFFF"/>
          <w:lang w:val="cs-CZ"/>
        </w:rPr>
        <w:t>Evropské právo 2: jednotný vnitřní trh</w:t>
      </w:r>
      <w:r w:rsidRPr="006F23D4">
        <w:rPr>
          <w:rFonts w:ascii="Times New Roman" w:hAnsi="Times New Roman" w:cs="Times New Roman"/>
          <w:lang w:val="cs-CZ"/>
        </w:rPr>
        <w:t xml:space="preserve">. </w:t>
      </w:r>
      <w:r w:rsidRPr="006F23D4">
        <w:rPr>
          <w:rFonts w:ascii="Times New Roman" w:hAnsi="Times New Roman" w:cs="Times New Roman"/>
          <w:shd w:val="clear" w:color="auto" w:fill="FFFFFF"/>
          <w:lang w:val="cs-CZ"/>
        </w:rPr>
        <w:t>Praha: Wolters Kluwer Česká republika, 2012, </w:t>
      </w:r>
      <w:r w:rsidRPr="006F23D4">
        <w:rPr>
          <w:rFonts w:ascii="Times New Roman" w:hAnsi="Times New Roman" w:cs="Times New Roman"/>
          <w:lang w:val="cs-CZ"/>
        </w:rPr>
        <w:t xml:space="preserve">s. </w:t>
      </w:r>
      <w:r w:rsidRPr="006F23D4">
        <w:rPr>
          <w:rFonts w:ascii="Times New Roman" w:hAnsi="Times New Roman" w:cs="Times New Roman"/>
          <w:lang w:val="en-US"/>
        </w:rPr>
        <w:t>141.</w:t>
      </w:r>
    </w:p>
  </w:footnote>
  <w:footnote w:id="36">
    <w:p w14:paraId="4F612D0A" w14:textId="3D2AA31D" w:rsidR="00BF3FEB" w:rsidRPr="006F23D4" w:rsidRDefault="00BF3FEB" w:rsidP="006F23D4">
      <w:pPr>
        <w:pStyle w:val="a4"/>
        <w:rPr>
          <w:rFonts w:ascii="Times New Roman" w:hAnsi="Times New Roman" w:cs="Times New Roman"/>
          <w:lang w:val="en-US"/>
        </w:rPr>
      </w:pPr>
      <w:r w:rsidRPr="006F23D4">
        <w:rPr>
          <w:rStyle w:val="a6"/>
          <w:rFonts w:ascii="Times New Roman" w:hAnsi="Times New Roman" w:cs="Times New Roman"/>
        </w:rPr>
        <w:footnoteRef/>
      </w:r>
      <w:r w:rsidRPr="006F23D4">
        <w:rPr>
          <w:rFonts w:ascii="Times New Roman" w:hAnsi="Times New Roman" w:cs="Times New Roman"/>
          <w:lang w:val="en-US"/>
        </w:rPr>
        <w:t xml:space="preserve"> Rozsudek ze dne </w:t>
      </w:r>
      <w:r w:rsidRPr="006F23D4">
        <w:rPr>
          <w:rFonts w:ascii="Times New Roman" w:hAnsi="Times New Roman" w:cs="Times New Roman"/>
          <w:bCs/>
          <w:shd w:val="clear" w:color="auto" w:fill="FFFFFF"/>
          <w:lang w:val="en-US"/>
        </w:rPr>
        <w:t>20. září 2001</w:t>
      </w:r>
      <w:r w:rsidRPr="006F23D4">
        <w:rPr>
          <w:rFonts w:ascii="Times New Roman" w:hAnsi="Times New Roman" w:cs="Times New Roman"/>
          <w:lang w:val="en-US"/>
        </w:rPr>
        <w:t xml:space="preserve">, </w:t>
      </w:r>
      <w:r w:rsidRPr="006F23D4">
        <w:rPr>
          <w:rFonts w:ascii="Times New Roman" w:eastAsia="TimesNewRoman" w:hAnsi="Times New Roman" w:cs="Times New Roman"/>
          <w:iCs/>
          <w:lang w:val="en-US"/>
        </w:rPr>
        <w:t>Courage Ltd v Bernard Crehan,</w:t>
      </w:r>
      <w:r w:rsidRPr="006F23D4">
        <w:rPr>
          <w:rFonts w:ascii="Times New Roman" w:hAnsi="Times New Roman" w:cs="Times New Roman"/>
          <w:lang w:val="en-US"/>
        </w:rPr>
        <w:t xml:space="preserve"> C-453/99, Sb. rozh. s. </w:t>
      </w:r>
      <w:r w:rsidRPr="006F23D4">
        <w:rPr>
          <w:rFonts w:ascii="Times New Roman" w:hAnsi="Times New Roman" w:cs="Times New Roman"/>
          <w:bCs/>
          <w:shd w:val="clear" w:color="auto" w:fill="FFFFFF"/>
          <w:lang w:val="en-US"/>
        </w:rPr>
        <w:t>I-06297</w:t>
      </w:r>
      <w:r w:rsidRPr="006F23D4">
        <w:rPr>
          <w:rFonts w:ascii="Times New Roman" w:hAnsi="Times New Roman" w:cs="Times New Roman"/>
          <w:lang w:val="en-US"/>
        </w:rPr>
        <w:t>, body 26, 27, 36 odst. 1.</w:t>
      </w:r>
    </w:p>
  </w:footnote>
  <w:footnote w:id="37">
    <w:p w14:paraId="5E09AC10" w14:textId="35FC1DEB" w:rsidR="00BF3FEB" w:rsidRPr="006F23D4" w:rsidRDefault="00BF3FEB" w:rsidP="006F23D4">
      <w:pPr>
        <w:pStyle w:val="a4"/>
        <w:rPr>
          <w:rFonts w:ascii="Times New Roman" w:hAnsi="Times New Roman" w:cs="Times New Roman"/>
          <w:lang w:val="en-US"/>
        </w:rPr>
      </w:pPr>
      <w:r w:rsidRPr="006F23D4">
        <w:rPr>
          <w:rStyle w:val="a6"/>
          <w:rFonts w:ascii="Times New Roman" w:hAnsi="Times New Roman" w:cs="Times New Roman"/>
        </w:rPr>
        <w:footnoteRef/>
      </w:r>
      <w:r w:rsidRPr="006F23D4">
        <w:rPr>
          <w:rFonts w:ascii="Times New Roman" w:hAnsi="Times New Roman" w:cs="Times New Roman"/>
          <w:lang w:val="en-US"/>
        </w:rPr>
        <w:t xml:space="preserve"> </w:t>
      </w:r>
      <w:r w:rsidRPr="00D73273">
        <w:rPr>
          <w:rStyle w:val="a7"/>
          <w:rFonts w:ascii="Times New Roman" w:hAnsi="Times New Roman" w:cs="Times New Roman"/>
          <w:bCs/>
          <w:i w:val="0"/>
          <w:shd w:val="clear" w:color="auto" w:fill="FFFFFF"/>
          <w:lang w:val="en-US"/>
        </w:rPr>
        <w:t xml:space="preserve">PETR: </w:t>
      </w:r>
      <w:r w:rsidRPr="009454BF">
        <w:rPr>
          <w:rStyle w:val="a7"/>
          <w:rFonts w:ascii="Times New Roman" w:hAnsi="Times New Roman" w:cs="Times New Roman"/>
          <w:bCs/>
          <w:shd w:val="clear" w:color="auto" w:fill="FFFFFF"/>
          <w:lang w:val="en-US"/>
        </w:rPr>
        <w:t>Evropské právo 2</w:t>
      </w:r>
      <w:r w:rsidRPr="00D73273">
        <w:rPr>
          <w:rStyle w:val="a7"/>
          <w:rFonts w:ascii="Times New Roman" w:hAnsi="Times New Roman" w:cs="Times New Roman"/>
          <w:bCs/>
          <w:i w:val="0"/>
          <w:shd w:val="clear" w:color="auto" w:fill="FFFFFF"/>
          <w:lang w:val="en-US"/>
        </w:rPr>
        <w:t>...,</w:t>
      </w:r>
      <w:r w:rsidRPr="006F23D4">
        <w:rPr>
          <w:rFonts w:ascii="Times New Roman" w:hAnsi="Times New Roman" w:cs="Times New Roman"/>
          <w:shd w:val="clear" w:color="auto" w:fill="FFFFFF"/>
          <w:lang w:val="cs-CZ"/>
        </w:rPr>
        <w:t xml:space="preserve"> </w:t>
      </w:r>
      <w:r w:rsidRPr="006F23D4">
        <w:rPr>
          <w:rFonts w:ascii="Times New Roman" w:hAnsi="Times New Roman" w:cs="Times New Roman"/>
          <w:lang w:val="en-US"/>
        </w:rPr>
        <w:t>s. 141</w:t>
      </w:r>
      <w:r>
        <w:rPr>
          <w:rFonts w:ascii="Times New Roman" w:hAnsi="Times New Roman" w:cs="Times New Roman"/>
          <w:lang w:val="en-US"/>
        </w:rPr>
        <w:t>.</w:t>
      </w:r>
    </w:p>
  </w:footnote>
  <w:footnote w:id="38">
    <w:p w14:paraId="341AD8A6" w14:textId="40F23068" w:rsidR="00BF3FEB" w:rsidRPr="00357289" w:rsidRDefault="00BF3FEB" w:rsidP="006F23D4">
      <w:pPr>
        <w:pStyle w:val="a4"/>
        <w:rPr>
          <w:rFonts w:ascii="Times New Roman" w:hAnsi="Times New Roman" w:cs="Times New Roman"/>
          <w:lang w:val="en-US"/>
        </w:rPr>
      </w:pPr>
      <w:r w:rsidRPr="00357289">
        <w:rPr>
          <w:rStyle w:val="a6"/>
          <w:rFonts w:ascii="Times New Roman" w:hAnsi="Times New Roman" w:cs="Times New Roman"/>
        </w:rPr>
        <w:footnoteRef/>
      </w:r>
      <w:r w:rsidRPr="00357289">
        <w:rPr>
          <w:rFonts w:ascii="Times New Roman" w:hAnsi="Times New Roman" w:cs="Times New Roman"/>
          <w:lang w:val="en-US"/>
        </w:rPr>
        <w:t xml:space="preserve"> </w:t>
      </w:r>
      <w:r w:rsidRPr="00D73273">
        <w:rPr>
          <w:rStyle w:val="a7"/>
          <w:rFonts w:ascii="Times New Roman" w:hAnsi="Times New Roman" w:cs="Times New Roman"/>
          <w:bCs/>
          <w:i w:val="0"/>
          <w:shd w:val="clear" w:color="auto" w:fill="FFFFFF"/>
          <w:lang w:val="en-US"/>
        </w:rPr>
        <w:t>Tamtéž</w:t>
      </w:r>
      <w:r w:rsidRPr="00357289">
        <w:rPr>
          <w:rFonts w:ascii="Times New Roman" w:hAnsi="Times New Roman" w:cs="Times New Roman"/>
          <w:shd w:val="clear" w:color="auto" w:fill="FFFFFF"/>
          <w:lang w:val="cs-CZ"/>
        </w:rPr>
        <w:t xml:space="preserve">, </w:t>
      </w:r>
      <w:r w:rsidRPr="00357289">
        <w:rPr>
          <w:rFonts w:ascii="Times New Roman" w:hAnsi="Times New Roman" w:cs="Times New Roman"/>
          <w:lang w:val="en-US"/>
        </w:rPr>
        <w:t>s. 142.</w:t>
      </w:r>
    </w:p>
  </w:footnote>
  <w:footnote w:id="39">
    <w:p w14:paraId="04F6354B" w14:textId="086ED8A0" w:rsidR="00BF3FEB" w:rsidRPr="00357289" w:rsidRDefault="00BF3FEB" w:rsidP="009D7B11">
      <w:pPr>
        <w:pStyle w:val="a4"/>
        <w:rPr>
          <w:rFonts w:ascii="Times New Roman" w:hAnsi="Times New Roman" w:cs="Times New Roman"/>
          <w:lang w:val="cs-CZ"/>
        </w:rPr>
      </w:pPr>
      <w:r w:rsidRPr="00357289">
        <w:rPr>
          <w:rStyle w:val="a6"/>
          <w:rFonts w:ascii="Times New Roman" w:hAnsi="Times New Roman" w:cs="Times New Roman"/>
        </w:rPr>
        <w:footnoteRef/>
      </w:r>
      <w:r w:rsidRPr="00357289">
        <w:rPr>
          <w:rFonts w:ascii="Times New Roman" w:hAnsi="Times New Roman" w:cs="Times New Roman"/>
          <w:lang w:val="en-US"/>
        </w:rPr>
        <w:t xml:space="preserve"> </w:t>
      </w:r>
      <w:r w:rsidRPr="00E56B73">
        <w:rPr>
          <w:rStyle w:val="a7"/>
          <w:rFonts w:ascii="Times New Roman" w:hAnsi="Times New Roman" w:cs="Times New Roman"/>
          <w:bCs/>
          <w:i w:val="0"/>
          <w:shd w:val="clear" w:color="auto" w:fill="FFFFFF"/>
          <w:lang w:val="en-US"/>
        </w:rPr>
        <w:t xml:space="preserve">PETR: </w:t>
      </w:r>
      <w:r w:rsidRPr="009454BF">
        <w:rPr>
          <w:rStyle w:val="a7"/>
          <w:rFonts w:ascii="Times New Roman" w:hAnsi="Times New Roman" w:cs="Times New Roman"/>
          <w:bCs/>
          <w:shd w:val="clear" w:color="auto" w:fill="FFFFFF"/>
          <w:lang w:val="en-US"/>
        </w:rPr>
        <w:t>Evropské právo 2</w:t>
      </w:r>
      <w:r w:rsidRPr="00E56B73">
        <w:rPr>
          <w:rStyle w:val="a7"/>
          <w:rFonts w:ascii="Times New Roman" w:hAnsi="Times New Roman" w:cs="Times New Roman"/>
          <w:bCs/>
          <w:i w:val="0"/>
          <w:shd w:val="clear" w:color="auto" w:fill="FFFFFF"/>
          <w:lang w:val="en-US"/>
        </w:rPr>
        <w:t>...,</w:t>
      </w:r>
      <w:r w:rsidRPr="00357289">
        <w:rPr>
          <w:rFonts w:ascii="Times New Roman" w:hAnsi="Times New Roman" w:cs="Times New Roman"/>
          <w:shd w:val="clear" w:color="auto" w:fill="FFFFFF"/>
          <w:lang w:val="cs-CZ"/>
        </w:rPr>
        <w:t xml:space="preserve"> </w:t>
      </w:r>
      <w:r w:rsidRPr="00357289">
        <w:rPr>
          <w:rFonts w:ascii="Times New Roman" w:hAnsi="Times New Roman" w:cs="Times New Roman"/>
          <w:lang w:val="cs-CZ"/>
        </w:rPr>
        <w:t>s. 142 – 143.</w:t>
      </w:r>
    </w:p>
  </w:footnote>
  <w:footnote w:id="40">
    <w:p w14:paraId="1EF11F78" w14:textId="1730B8C1" w:rsidR="00BF3FEB" w:rsidRPr="00357289" w:rsidRDefault="00BF3FEB" w:rsidP="00357289">
      <w:pPr>
        <w:autoSpaceDE w:val="0"/>
        <w:autoSpaceDN w:val="0"/>
        <w:adjustRightInd w:val="0"/>
        <w:spacing w:after="0" w:line="240" w:lineRule="auto"/>
        <w:rPr>
          <w:rFonts w:ascii="Times New Roman" w:hAnsi="Times New Roman" w:cs="Times New Roman"/>
          <w:sz w:val="20"/>
          <w:szCs w:val="20"/>
          <w:lang w:val="cs-CZ"/>
        </w:rPr>
      </w:pPr>
      <w:r w:rsidRPr="00357289">
        <w:rPr>
          <w:rStyle w:val="a6"/>
          <w:rFonts w:ascii="Times New Roman" w:hAnsi="Times New Roman" w:cs="Times New Roman"/>
          <w:sz w:val="20"/>
          <w:szCs w:val="20"/>
        </w:rPr>
        <w:footnoteRef/>
      </w:r>
      <w:r w:rsidRPr="00357289">
        <w:rPr>
          <w:rFonts w:ascii="Times New Roman" w:hAnsi="Times New Roman" w:cs="Times New Roman"/>
          <w:sz w:val="20"/>
          <w:szCs w:val="20"/>
          <w:lang w:val="en-US"/>
        </w:rPr>
        <w:t xml:space="preserve"> </w:t>
      </w:r>
      <w:r w:rsidRPr="00357289">
        <w:rPr>
          <w:rFonts w:ascii="Times New Roman" w:hAnsi="Times New Roman" w:cs="Times New Roman"/>
          <w:sz w:val="20"/>
          <w:szCs w:val="20"/>
          <w:lang w:val="cs-CZ"/>
        </w:rPr>
        <w:t xml:space="preserve">CINI, Michelle, McGOWAN, Lee. </w:t>
      </w:r>
      <w:r w:rsidRPr="00357289">
        <w:rPr>
          <w:rFonts w:ascii="Times New Roman" w:hAnsi="Times New Roman" w:cs="Times New Roman"/>
          <w:i/>
          <w:sz w:val="20"/>
          <w:szCs w:val="20"/>
          <w:lang w:val="cs-CZ"/>
        </w:rPr>
        <w:t>Competition policy in the European union</w:t>
      </w:r>
      <w:r w:rsidRPr="00357289">
        <w:rPr>
          <w:rFonts w:ascii="Times New Roman" w:hAnsi="Times New Roman" w:cs="Times New Roman"/>
          <w:sz w:val="20"/>
          <w:szCs w:val="20"/>
          <w:lang w:val="cs-CZ"/>
        </w:rPr>
        <w:t>. 2nd ed. Basingstoke ; New York, N.Y. : Palgrave Macmillan, 2009, s.</w:t>
      </w:r>
      <w:r>
        <w:rPr>
          <w:rFonts w:ascii="Times New Roman" w:hAnsi="Times New Roman" w:cs="Times New Roman"/>
          <w:sz w:val="20"/>
          <w:szCs w:val="20"/>
          <w:lang w:val="cs-CZ"/>
        </w:rPr>
        <w:t xml:space="preserve"> 97.</w:t>
      </w:r>
    </w:p>
  </w:footnote>
  <w:footnote w:id="41">
    <w:p w14:paraId="746741AE" w14:textId="26618EF7" w:rsidR="00BF3FEB" w:rsidRPr="00357289" w:rsidRDefault="00BF3FEB" w:rsidP="009D7B11">
      <w:pPr>
        <w:pStyle w:val="a4"/>
        <w:rPr>
          <w:rFonts w:ascii="Times New Roman" w:hAnsi="Times New Roman" w:cs="Times New Roman"/>
          <w:lang w:val="cs-CZ"/>
        </w:rPr>
      </w:pPr>
      <w:r w:rsidRPr="00357289">
        <w:rPr>
          <w:rStyle w:val="a6"/>
          <w:rFonts w:ascii="Times New Roman" w:hAnsi="Times New Roman" w:cs="Times New Roman"/>
        </w:rPr>
        <w:footnoteRef/>
      </w:r>
      <w:r w:rsidRPr="00357289">
        <w:rPr>
          <w:rFonts w:ascii="Times New Roman" w:hAnsi="Times New Roman" w:cs="Times New Roman"/>
          <w:lang w:val="cs-CZ"/>
        </w:rPr>
        <w:t xml:space="preserve"> </w:t>
      </w:r>
      <w:r w:rsidRPr="00E56B73">
        <w:rPr>
          <w:rFonts w:ascii="Times New Roman" w:hAnsi="Times New Roman" w:cs="Times New Roman"/>
          <w:color w:val="000000"/>
          <w:lang w:val="cs-CZ"/>
        </w:rPr>
        <w:t xml:space="preserve">NERUDA: </w:t>
      </w:r>
      <w:r w:rsidRPr="009454BF">
        <w:rPr>
          <w:rFonts w:ascii="Times New Roman" w:hAnsi="Times New Roman" w:cs="Times New Roman"/>
          <w:i/>
          <w:color w:val="000000"/>
          <w:lang w:val="cs-CZ"/>
        </w:rPr>
        <w:t>Náhrada škody</w:t>
      </w:r>
      <w:r w:rsidRPr="00E56B73">
        <w:rPr>
          <w:rFonts w:ascii="Times New Roman" w:hAnsi="Times New Roman" w:cs="Times New Roman"/>
          <w:color w:val="000000"/>
          <w:lang w:val="cs-CZ"/>
        </w:rPr>
        <w:t>...,</w:t>
      </w:r>
      <w:r w:rsidRPr="00357289">
        <w:rPr>
          <w:rFonts w:ascii="Times New Roman" w:hAnsi="Times New Roman" w:cs="Times New Roman"/>
          <w:lang w:val="cs-CZ"/>
        </w:rPr>
        <w:t xml:space="preserve"> s. 437.</w:t>
      </w:r>
    </w:p>
  </w:footnote>
  <w:footnote w:id="42">
    <w:p w14:paraId="384F9C55" w14:textId="77777777" w:rsidR="00BF3FEB" w:rsidRPr="009D7B11" w:rsidRDefault="00BF3FEB" w:rsidP="009D7B11">
      <w:pPr>
        <w:autoSpaceDE w:val="0"/>
        <w:autoSpaceDN w:val="0"/>
        <w:adjustRightInd w:val="0"/>
        <w:spacing w:after="0" w:line="240" w:lineRule="auto"/>
        <w:rPr>
          <w:rFonts w:ascii="Times New Roman" w:hAnsi="Times New Roman" w:cs="Times New Roman"/>
          <w:sz w:val="20"/>
          <w:szCs w:val="20"/>
          <w:lang w:val="en-US"/>
        </w:rPr>
      </w:pPr>
      <w:r w:rsidRPr="00357289">
        <w:rPr>
          <w:rStyle w:val="a6"/>
          <w:rFonts w:ascii="Times New Roman" w:hAnsi="Times New Roman" w:cs="Times New Roman"/>
          <w:sz w:val="20"/>
          <w:szCs w:val="20"/>
        </w:rPr>
        <w:footnoteRef/>
      </w:r>
      <w:r w:rsidRPr="00357289">
        <w:rPr>
          <w:rFonts w:ascii="Times New Roman" w:hAnsi="Times New Roman" w:cs="Times New Roman"/>
          <w:sz w:val="20"/>
          <w:szCs w:val="20"/>
          <w:lang w:val="cs-CZ"/>
        </w:rPr>
        <w:t xml:space="preserve"> </w:t>
      </w:r>
      <w:r w:rsidRPr="00357289">
        <w:rPr>
          <w:rFonts w:ascii="Times New Roman" w:hAnsi="Times New Roman" w:cs="Times New Roman"/>
          <w:color w:val="000000"/>
          <w:sz w:val="20"/>
          <w:szCs w:val="20"/>
          <w:lang w:val="cs-CZ"/>
        </w:rPr>
        <w:t xml:space="preserve">NERUDA, Robert. </w:t>
      </w:r>
      <w:r w:rsidRPr="00C20E48">
        <w:rPr>
          <w:rFonts w:ascii="Times New Roman" w:hAnsi="Times New Roman" w:cs="Times New Roman"/>
          <w:i/>
          <w:color w:val="000000"/>
          <w:sz w:val="20"/>
          <w:szCs w:val="20"/>
          <w:lang w:val="cs-CZ"/>
        </w:rPr>
        <w:t>Soukromé vymáhání soutěžního práva (nejen náhrada škody způsobená kartelem)</w:t>
      </w:r>
      <w:r w:rsidRPr="00357289">
        <w:rPr>
          <w:rFonts w:ascii="Times New Roman" w:hAnsi="Times New Roman" w:cs="Times New Roman"/>
          <w:color w:val="000000"/>
          <w:sz w:val="20"/>
          <w:szCs w:val="20"/>
          <w:lang w:val="cs-CZ"/>
        </w:rPr>
        <w:t xml:space="preserve"> [online]. pravniprostor.cz, 30. července 2015 [cit. 3. prosince 2016]. </w:t>
      </w:r>
      <w:r w:rsidRPr="00357289">
        <w:rPr>
          <w:rFonts w:ascii="Times New Roman" w:hAnsi="Times New Roman" w:cs="Times New Roman"/>
          <w:color w:val="000000"/>
          <w:sz w:val="20"/>
          <w:szCs w:val="20"/>
          <w:lang w:val="en-US"/>
        </w:rPr>
        <w:t>Dostupné na &lt;</w:t>
      </w:r>
      <w:r w:rsidRPr="00FC53C1">
        <w:rPr>
          <w:rFonts w:ascii="Times New Roman" w:hAnsi="Times New Roman" w:cs="Times New Roman"/>
          <w:sz w:val="20"/>
          <w:szCs w:val="20"/>
          <w:lang w:val="en-US"/>
        </w:rPr>
        <w:t>www.pravniprostor.cz/clanky/mezinarodni-a-evropske-pravo/soukrome-vymahani-soutezniho-prava-nejen-nahrada-skody-zpusobena-kartelem</w:t>
      </w:r>
      <w:r w:rsidRPr="00357289">
        <w:rPr>
          <w:rFonts w:ascii="Times New Roman" w:hAnsi="Times New Roman" w:cs="Times New Roman"/>
          <w:color w:val="000000"/>
          <w:sz w:val="20"/>
          <w:szCs w:val="20"/>
          <w:lang w:val="en-US"/>
        </w:rPr>
        <w:t>&gt;.</w:t>
      </w:r>
    </w:p>
  </w:footnote>
  <w:footnote w:id="43">
    <w:p w14:paraId="612D46EA" w14:textId="5A3C1945" w:rsidR="00BF3FEB" w:rsidRPr="00602F67" w:rsidRDefault="00BF3FEB" w:rsidP="009D7B11">
      <w:pPr>
        <w:pStyle w:val="a4"/>
        <w:rPr>
          <w:rFonts w:ascii="Times New Roman" w:hAnsi="Times New Roman" w:cs="Times New Roman"/>
          <w:lang w:val="en-US"/>
        </w:rPr>
      </w:pPr>
      <w:r w:rsidRPr="00602F67">
        <w:rPr>
          <w:rStyle w:val="a6"/>
          <w:rFonts w:ascii="Times New Roman" w:hAnsi="Times New Roman" w:cs="Times New Roman"/>
        </w:rPr>
        <w:footnoteRef/>
      </w:r>
      <w:r w:rsidRPr="00602F67">
        <w:rPr>
          <w:rFonts w:ascii="Times New Roman" w:hAnsi="Times New Roman" w:cs="Times New Roman"/>
          <w:lang w:val="en-US"/>
        </w:rPr>
        <w:t xml:space="preserve"> </w:t>
      </w:r>
      <w:r w:rsidRPr="00E56B73">
        <w:rPr>
          <w:rFonts w:ascii="Times New Roman" w:hAnsi="Times New Roman" w:cs="Times New Roman"/>
          <w:color w:val="000000"/>
          <w:lang w:val="en-US"/>
        </w:rPr>
        <w:t xml:space="preserve">NERUDA: </w:t>
      </w:r>
      <w:r w:rsidRPr="009454BF">
        <w:rPr>
          <w:rFonts w:ascii="Times New Roman" w:hAnsi="Times New Roman" w:cs="Times New Roman"/>
          <w:i/>
          <w:color w:val="000000"/>
          <w:lang w:val="en-US"/>
        </w:rPr>
        <w:t>Náhrada škody</w:t>
      </w:r>
      <w:r w:rsidRPr="00E56B73">
        <w:rPr>
          <w:rFonts w:ascii="Times New Roman" w:hAnsi="Times New Roman" w:cs="Times New Roman"/>
          <w:color w:val="000000"/>
          <w:lang w:val="en-US"/>
        </w:rPr>
        <w:t>...,</w:t>
      </w:r>
      <w:r w:rsidRPr="00602F67">
        <w:rPr>
          <w:rFonts w:ascii="Times New Roman" w:hAnsi="Times New Roman" w:cs="Times New Roman"/>
          <w:lang w:val="en-US"/>
        </w:rPr>
        <w:t xml:space="preserve"> s. 437.</w:t>
      </w:r>
    </w:p>
  </w:footnote>
  <w:footnote w:id="44">
    <w:p w14:paraId="459249FE" w14:textId="51F69E53" w:rsidR="00BF3FEB" w:rsidRPr="00602F67" w:rsidRDefault="00BF3FEB">
      <w:pPr>
        <w:pStyle w:val="a4"/>
        <w:rPr>
          <w:lang w:val="cs-CZ"/>
        </w:rPr>
      </w:pPr>
      <w:r w:rsidRPr="00602F67">
        <w:rPr>
          <w:rStyle w:val="a6"/>
          <w:rFonts w:ascii="Times New Roman" w:hAnsi="Times New Roman" w:cs="Times New Roman"/>
        </w:rPr>
        <w:footnoteRef/>
      </w:r>
      <w:r w:rsidRPr="00602F67">
        <w:rPr>
          <w:rFonts w:ascii="Times New Roman" w:hAnsi="Times New Roman" w:cs="Times New Roman"/>
          <w:lang w:val="en-US"/>
        </w:rPr>
        <w:t xml:space="preserve"> </w:t>
      </w:r>
      <w:r w:rsidRPr="00A634E2">
        <w:rPr>
          <w:rFonts w:ascii="Times New Roman" w:hAnsi="Times New Roman" w:cs="Times New Roman"/>
          <w:color w:val="000000"/>
          <w:lang w:val="en-US"/>
        </w:rPr>
        <w:t xml:space="preserve">NERUDA: </w:t>
      </w:r>
      <w:r w:rsidRPr="009454BF">
        <w:rPr>
          <w:rFonts w:ascii="Times New Roman" w:hAnsi="Times New Roman" w:cs="Times New Roman"/>
          <w:i/>
          <w:color w:val="000000"/>
          <w:lang w:val="en-US"/>
        </w:rPr>
        <w:t>Náhrada škody</w:t>
      </w:r>
      <w:r w:rsidRPr="00A634E2">
        <w:rPr>
          <w:rFonts w:ascii="Times New Roman" w:hAnsi="Times New Roman" w:cs="Times New Roman"/>
          <w:color w:val="000000"/>
          <w:lang w:val="en-US"/>
        </w:rPr>
        <w:t>...,</w:t>
      </w:r>
      <w:r w:rsidRPr="00602F67">
        <w:rPr>
          <w:rFonts w:ascii="Times New Roman" w:hAnsi="Times New Roman" w:cs="Times New Roman"/>
          <w:lang w:val="en-US"/>
        </w:rPr>
        <w:t xml:space="preserve"> s. 437 – 438.</w:t>
      </w:r>
    </w:p>
  </w:footnote>
  <w:footnote w:id="45">
    <w:p w14:paraId="21065747" w14:textId="6F7E85E1" w:rsidR="00BF3FEB" w:rsidRPr="00000233" w:rsidRDefault="00BF3FEB" w:rsidP="00000233">
      <w:pPr>
        <w:pStyle w:val="a4"/>
        <w:rPr>
          <w:rFonts w:ascii="Times New Roman" w:hAnsi="Times New Roman" w:cs="Times New Roman"/>
          <w:lang w:val="en-US"/>
        </w:rPr>
      </w:pPr>
      <w:r w:rsidRPr="00000233">
        <w:rPr>
          <w:rStyle w:val="a6"/>
          <w:rFonts w:ascii="Times New Roman" w:hAnsi="Times New Roman" w:cs="Times New Roman"/>
        </w:rPr>
        <w:footnoteRef/>
      </w:r>
      <w:r w:rsidRPr="00000233">
        <w:rPr>
          <w:rFonts w:ascii="Times New Roman" w:hAnsi="Times New Roman" w:cs="Times New Roman"/>
          <w:lang w:val="en-US"/>
        </w:rPr>
        <w:t xml:space="preserve"> </w:t>
      </w:r>
      <w:r>
        <w:rPr>
          <w:rFonts w:ascii="Times New Roman" w:hAnsi="Times New Roman" w:cs="Times New Roman"/>
          <w:color w:val="000000"/>
          <w:lang w:val="en-US"/>
        </w:rPr>
        <w:t xml:space="preserve">NERUDA: </w:t>
      </w:r>
      <w:r w:rsidRPr="009454BF">
        <w:rPr>
          <w:rFonts w:ascii="Times New Roman" w:hAnsi="Times New Roman" w:cs="Times New Roman"/>
          <w:i/>
          <w:color w:val="000000"/>
          <w:lang w:val="en-US"/>
        </w:rPr>
        <w:t>Náhrada škody</w:t>
      </w:r>
      <w:r>
        <w:rPr>
          <w:rFonts w:ascii="Times New Roman" w:hAnsi="Times New Roman" w:cs="Times New Roman"/>
          <w:color w:val="000000"/>
          <w:lang w:val="en-US"/>
        </w:rPr>
        <w:t xml:space="preserve">..., </w:t>
      </w:r>
      <w:r>
        <w:rPr>
          <w:rFonts w:ascii="Times New Roman" w:hAnsi="Times New Roman" w:cs="Times New Roman"/>
          <w:lang w:val="en-US"/>
        </w:rPr>
        <w:t xml:space="preserve">s. </w:t>
      </w:r>
      <w:r w:rsidRPr="00000233">
        <w:rPr>
          <w:rFonts w:ascii="Times New Roman" w:hAnsi="Times New Roman" w:cs="Times New Roman"/>
          <w:lang w:val="en-US"/>
        </w:rPr>
        <w:t>438.</w:t>
      </w:r>
    </w:p>
  </w:footnote>
  <w:footnote w:id="46">
    <w:p w14:paraId="0B4EF139" w14:textId="77777777" w:rsidR="00BF3FEB" w:rsidRPr="00FC53C1" w:rsidRDefault="00BF3FEB" w:rsidP="00F16789">
      <w:pPr>
        <w:pStyle w:val="a4"/>
        <w:rPr>
          <w:rFonts w:ascii="Times New Roman" w:hAnsi="Times New Roman" w:cs="Times New Roman"/>
          <w:lang w:val="en-US"/>
        </w:rPr>
      </w:pPr>
      <w:r w:rsidRPr="00000233">
        <w:rPr>
          <w:rStyle w:val="a6"/>
          <w:rFonts w:ascii="Times New Roman" w:hAnsi="Times New Roman" w:cs="Times New Roman"/>
        </w:rPr>
        <w:footnoteRef/>
      </w:r>
      <w:r w:rsidRPr="00000233">
        <w:rPr>
          <w:rFonts w:ascii="Times New Roman" w:hAnsi="Times New Roman" w:cs="Times New Roman"/>
          <w:lang w:val="en-US"/>
        </w:rPr>
        <w:t xml:space="preserve"> </w:t>
      </w:r>
      <w:r w:rsidRPr="00000233">
        <w:rPr>
          <w:rFonts w:ascii="Times New Roman" w:hAnsi="Times New Roman" w:cs="Times New Roman"/>
          <w:color w:val="000000"/>
          <w:lang w:val="cs-CZ"/>
        </w:rPr>
        <w:t xml:space="preserve">NERUDA, Robert. </w:t>
      </w:r>
      <w:r w:rsidRPr="00D54305">
        <w:rPr>
          <w:rFonts w:ascii="Times New Roman" w:hAnsi="Times New Roman" w:cs="Times New Roman"/>
          <w:i/>
          <w:color w:val="000000"/>
          <w:lang w:val="cs-CZ"/>
        </w:rPr>
        <w:t>Soukromé vymáhání soutěžního práva (nejen náhrada škody způsobená kartelem)</w:t>
      </w:r>
      <w:r w:rsidRPr="00000233">
        <w:rPr>
          <w:rFonts w:ascii="Times New Roman" w:hAnsi="Times New Roman" w:cs="Times New Roman"/>
          <w:color w:val="000000"/>
          <w:lang w:val="cs-CZ"/>
        </w:rPr>
        <w:t xml:space="preserve"> [online]. </w:t>
      </w:r>
      <w:r w:rsidRPr="00FC53C1">
        <w:rPr>
          <w:rFonts w:ascii="Times New Roman" w:hAnsi="Times New Roman" w:cs="Times New Roman"/>
          <w:lang w:val="cs-CZ"/>
        </w:rPr>
        <w:t xml:space="preserve">pravniprostor.cz, 30. července 2015 [cit. 3. prosince 2016]. </w:t>
      </w:r>
      <w:r w:rsidRPr="00FC53C1">
        <w:rPr>
          <w:rFonts w:ascii="Times New Roman" w:hAnsi="Times New Roman" w:cs="Times New Roman"/>
          <w:lang w:val="en-US"/>
        </w:rPr>
        <w:t>Dostupné na &lt;www.pravniprostor.cz/clanky/mezinarodni-a-evropske-pravo/soukrome-vymahani-soutezniho-prava-nejen-nahrada-skody-zpusobena-kartelem&gt;.</w:t>
      </w:r>
    </w:p>
  </w:footnote>
  <w:footnote w:id="47">
    <w:p w14:paraId="6E88D48C" w14:textId="77777777" w:rsidR="00BF3FEB" w:rsidRPr="00FC53C1" w:rsidRDefault="00BF3FEB" w:rsidP="00F16789">
      <w:pPr>
        <w:pStyle w:val="a4"/>
        <w:rPr>
          <w:rFonts w:ascii="Times New Roman" w:hAnsi="Times New Roman" w:cs="Times New Roman"/>
          <w:lang w:val="en-US"/>
        </w:rPr>
      </w:pPr>
      <w:r w:rsidRPr="00FC53C1">
        <w:rPr>
          <w:rStyle w:val="a6"/>
          <w:rFonts w:ascii="Times New Roman" w:hAnsi="Times New Roman" w:cs="Times New Roman"/>
        </w:rPr>
        <w:footnoteRef/>
      </w:r>
      <w:r w:rsidRPr="00FC53C1">
        <w:rPr>
          <w:rFonts w:ascii="Times New Roman" w:hAnsi="Times New Roman" w:cs="Times New Roman"/>
          <w:lang w:val="en-US"/>
        </w:rPr>
        <w:t xml:space="preserve"> Odst. 1.2 </w:t>
      </w:r>
      <w:r w:rsidRPr="00FC53C1">
        <w:rPr>
          <w:rFonts w:ascii="Times New Roman" w:hAnsi="Times New Roman" w:cs="Times New Roman"/>
          <w:lang w:val="cs-CZ"/>
        </w:rPr>
        <w:t>Bílé knihy.</w:t>
      </w:r>
    </w:p>
  </w:footnote>
  <w:footnote w:id="48">
    <w:p w14:paraId="124EEB95" w14:textId="36C78C67" w:rsidR="00BF3FEB" w:rsidRPr="00FC53C1" w:rsidRDefault="00BF3FEB" w:rsidP="00F16789">
      <w:pPr>
        <w:pStyle w:val="a4"/>
        <w:rPr>
          <w:rFonts w:ascii="Times New Roman" w:hAnsi="Times New Roman" w:cs="Times New Roman"/>
          <w:lang w:val="en-US"/>
        </w:rPr>
      </w:pPr>
      <w:r w:rsidRPr="00FC53C1">
        <w:rPr>
          <w:rStyle w:val="a6"/>
          <w:rFonts w:ascii="Times New Roman" w:hAnsi="Times New Roman" w:cs="Times New Roman"/>
        </w:rPr>
        <w:footnoteRef/>
      </w:r>
      <w:r w:rsidRPr="00FC53C1">
        <w:rPr>
          <w:rFonts w:ascii="Times New Roman" w:hAnsi="Times New Roman" w:cs="Times New Roman"/>
          <w:lang w:val="en-US"/>
        </w:rPr>
        <w:t xml:space="preserve"> </w:t>
      </w:r>
      <w:r w:rsidRPr="00C732CA">
        <w:rPr>
          <w:rFonts w:ascii="Times New Roman" w:hAnsi="Times New Roman" w:cs="Times New Roman"/>
          <w:lang w:val="en-US"/>
        </w:rPr>
        <w:t>Tamtéž.</w:t>
      </w:r>
    </w:p>
  </w:footnote>
  <w:footnote w:id="49">
    <w:p w14:paraId="78B07C2E" w14:textId="3D306C06" w:rsidR="00BF3FEB" w:rsidRPr="00FC53C1" w:rsidRDefault="00BF3FEB" w:rsidP="00F16789">
      <w:pPr>
        <w:pStyle w:val="a4"/>
        <w:rPr>
          <w:rFonts w:ascii="Times New Roman" w:hAnsi="Times New Roman" w:cs="Times New Roman"/>
          <w:lang w:val="en-US"/>
        </w:rPr>
      </w:pPr>
      <w:r w:rsidRPr="00FC53C1">
        <w:rPr>
          <w:rStyle w:val="a6"/>
          <w:rFonts w:ascii="Times New Roman" w:hAnsi="Times New Roman" w:cs="Times New Roman"/>
        </w:rPr>
        <w:footnoteRef/>
      </w:r>
      <w:r w:rsidRPr="00FC53C1">
        <w:rPr>
          <w:rFonts w:ascii="Times New Roman" w:hAnsi="Times New Roman" w:cs="Times New Roman"/>
          <w:lang w:val="en-US"/>
        </w:rPr>
        <w:t xml:space="preserve"> </w:t>
      </w:r>
      <w:r w:rsidRPr="00F0223D">
        <w:rPr>
          <w:rFonts w:ascii="Times New Roman" w:hAnsi="Times New Roman" w:cs="Times New Roman"/>
          <w:lang w:val="en-US"/>
        </w:rPr>
        <w:t xml:space="preserve">NERUDA: </w:t>
      </w:r>
      <w:r w:rsidRPr="009454BF">
        <w:rPr>
          <w:rFonts w:ascii="Times New Roman" w:hAnsi="Times New Roman" w:cs="Times New Roman"/>
          <w:i/>
          <w:lang w:val="en-US"/>
        </w:rPr>
        <w:t>Náhrada škody</w:t>
      </w:r>
      <w:r w:rsidRPr="00F0223D">
        <w:rPr>
          <w:rFonts w:ascii="Times New Roman" w:hAnsi="Times New Roman" w:cs="Times New Roman"/>
          <w:lang w:val="en-US"/>
        </w:rPr>
        <w:t>...,</w:t>
      </w:r>
      <w:r w:rsidRPr="00FC53C1">
        <w:rPr>
          <w:rFonts w:ascii="Times New Roman" w:hAnsi="Times New Roman" w:cs="Times New Roman"/>
          <w:lang w:val="en-US"/>
        </w:rPr>
        <w:t xml:space="preserve"> s. 143.</w:t>
      </w:r>
    </w:p>
  </w:footnote>
  <w:footnote w:id="50">
    <w:p w14:paraId="2598F4BD" w14:textId="77777777" w:rsidR="00BF3FEB" w:rsidRPr="009462E8" w:rsidRDefault="00BF3FEB" w:rsidP="009462E8">
      <w:pPr>
        <w:pStyle w:val="a4"/>
        <w:rPr>
          <w:rFonts w:ascii="Times New Roman" w:hAnsi="Times New Roman" w:cs="Times New Roman"/>
          <w:lang w:val="en-US"/>
        </w:rPr>
      </w:pPr>
      <w:r w:rsidRPr="00FC53C1">
        <w:rPr>
          <w:rStyle w:val="a6"/>
          <w:rFonts w:ascii="Times New Roman" w:hAnsi="Times New Roman" w:cs="Times New Roman"/>
        </w:rPr>
        <w:footnoteRef/>
      </w:r>
      <w:r w:rsidRPr="00FC53C1">
        <w:rPr>
          <w:rFonts w:ascii="Times New Roman" w:hAnsi="Times New Roman" w:cs="Times New Roman"/>
          <w:lang w:val="en-US"/>
        </w:rPr>
        <w:t xml:space="preserve"> </w:t>
      </w:r>
      <w:r w:rsidRPr="00FC53C1">
        <w:rPr>
          <w:rFonts w:ascii="Times New Roman" w:hAnsi="Times New Roman" w:cs="Times New Roman"/>
          <w:lang w:val="cs-CZ"/>
        </w:rPr>
        <w:t xml:space="preserve">NERUDA, Robert. </w:t>
      </w:r>
      <w:r w:rsidRPr="00FC53C1">
        <w:rPr>
          <w:rFonts w:ascii="Times New Roman" w:hAnsi="Times New Roman" w:cs="Times New Roman"/>
          <w:i/>
          <w:lang w:val="cs-CZ"/>
        </w:rPr>
        <w:t>Soukromé vymáhání soutěžního práva (nejen náhrada škody způsobená kartelem)</w:t>
      </w:r>
      <w:r w:rsidRPr="00FC53C1">
        <w:rPr>
          <w:rFonts w:ascii="Times New Roman" w:hAnsi="Times New Roman" w:cs="Times New Roman"/>
          <w:lang w:val="cs-CZ"/>
        </w:rPr>
        <w:t xml:space="preserve"> [online]. pravniprostor.cz, 30. července 2015 [cit. 3. prosince 2016]. </w:t>
      </w:r>
      <w:r w:rsidRPr="00FC53C1">
        <w:rPr>
          <w:rFonts w:ascii="Times New Roman" w:hAnsi="Times New Roman" w:cs="Times New Roman"/>
          <w:lang w:val="en-US"/>
        </w:rPr>
        <w:t>Dostupné na &lt;www.pravniprostor.cz/clanky/mezinarodni-a-evropske-pravo/soukrome-vymahani-soutezniho-prava-nejen-nahrada-skody-zpusobena-kartelem&gt;.</w:t>
      </w:r>
    </w:p>
  </w:footnote>
  <w:footnote w:id="51">
    <w:p w14:paraId="77F1AC3B" w14:textId="661B223F" w:rsidR="00BF3FEB" w:rsidRPr="009462E8" w:rsidRDefault="00BF3FEB" w:rsidP="009462E8">
      <w:pPr>
        <w:pStyle w:val="a4"/>
        <w:rPr>
          <w:rFonts w:ascii="Times New Roman" w:hAnsi="Times New Roman" w:cs="Times New Roman"/>
          <w:lang w:val="en-US"/>
        </w:rPr>
      </w:pPr>
      <w:r w:rsidRPr="00FC53C1">
        <w:rPr>
          <w:rStyle w:val="a6"/>
          <w:rFonts w:ascii="Times New Roman" w:hAnsi="Times New Roman" w:cs="Times New Roman"/>
        </w:rPr>
        <w:footnoteRef/>
      </w:r>
      <w:r w:rsidRPr="00FC53C1">
        <w:rPr>
          <w:rFonts w:ascii="Times New Roman" w:hAnsi="Times New Roman" w:cs="Times New Roman"/>
          <w:lang w:val="en-US"/>
        </w:rPr>
        <w:t xml:space="preserve"> </w:t>
      </w:r>
      <w:r w:rsidRPr="00C732CA">
        <w:rPr>
          <w:rFonts w:ascii="Times New Roman" w:hAnsi="Times New Roman" w:cs="Times New Roman"/>
          <w:lang w:val="en-US"/>
        </w:rPr>
        <w:t>Tamtéž.</w:t>
      </w:r>
    </w:p>
  </w:footnote>
  <w:footnote w:id="52">
    <w:p w14:paraId="0D694EC5" w14:textId="77777777" w:rsidR="00BF3FEB" w:rsidRPr="001378CB" w:rsidRDefault="00BF3FEB" w:rsidP="00063217">
      <w:pPr>
        <w:spacing w:after="0" w:line="240" w:lineRule="auto"/>
        <w:rPr>
          <w:rFonts w:ascii="Times New Roman" w:hAnsi="Times New Roman" w:cs="Times New Roman"/>
          <w:sz w:val="20"/>
          <w:szCs w:val="20"/>
          <w:lang w:val="en-US"/>
        </w:rPr>
      </w:pPr>
      <w:r w:rsidRPr="001378CB">
        <w:rPr>
          <w:rStyle w:val="a6"/>
          <w:rFonts w:ascii="Times New Roman" w:hAnsi="Times New Roman" w:cs="Times New Roman"/>
          <w:sz w:val="20"/>
          <w:szCs w:val="20"/>
        </w:rPr>
        <w:footnoteRef/>
      </w:r>
      <w:r w:rsidRPr="001378CB">
        <w:rPr>
          <w:rFonts w:ascii="Times New Roman" w:hAnsi="Times New Roman" w:cs="Times New Roman"/>
          <w:sz w:val="20"/>
          <w:szCs w:val="20"/>
          <w:lang w:val="en-US"/>
        </w:rPr>
        <w:t xml:space="preserve"> </w:t>
      </w:r>
      <w:bookmarkStart w:id="25" w:name="_Hlk483486669"/>
      <w:r w:rsidRPr="001378CB">
        <w:rPr>
          <w:rStyle w:val="a7"/>
          <w:rFonts w:ascii="Times New Roman" w:hAnsi="Times New Roman" w:cs="Times New Roman"/>
          <w:bCs/>
          <w:i w:val="0"/>
          <w:iCs w:val="0"/>
          <w:sz w:val="20"/>
          <w:szCs w:val="20"/>
          <w:shd w:val="clear" w:color="auto" w:fill="FFFFFF"/>
          <w:lang w:val="en-US"/>
        </w:rPr>
        <w:t xml:space="preserve">NEDELKA, Martin, LINHARTOVÁ, Jitka. </w:t>
      </w:r>
      <w:r w:rsidRPr="001378CB">
        <w:rPr>
          <w:rStyle w:val="a7"/>
          <w:rFonts w:ascii="Times New Roman" w:hAnsi="Times New Roman" w:cs="Times New Roman"/>
          <w:bCs/>
          <w:iCs w:val="0"/>
          <w:sz w:val="20"/>
          <w:szCs w:val="20"/>
          <w:shd w:val="clear" w:color="auto" w:fill="FFFFFF"/>
          <w:lang w:val="en-US"/>
        </w:rPr>
        <w:t>Soukromé prosazováví soutěžního práva v České republice.</w:t>
      </w:r>
      <w:r w:rsidRPr="001378CB">
        <w:rPr>
          <w:rStyle w:val="a7"/>
          <w:rFonts w:ascii="Times New Roman" w:hAnsi="Times New Roman" w:cs="Times New Roman"/>
          <w:bCs/>
          <w:i w:val="0"/>
          <w:iCs w:val="0"/>
          <w:sz w:val="20"/>
          <w:szCs w:val="20"/>
          <w:shd w:val="clear" w:color="auto" w:fill="FFFFFF"/>
          <w:lang w:val="en-US"/>
        </w:rPr>
        <w:t xml:space="preserve"> </w:t>
      </w:r>
      <w:r w:rsidRPr="001378CB">
        <w:rPr>
          <w:rStyle w:val="a7"/>
          <w:rFonts w:ascii="Times New Roman" w:hAnsi="Times New Roman" w:cs="Times New Roman"/>
          <w:bCs/>
          <w:sz w:val="20"/>
          <w:szCs w:val="20"/>
          <w:shd w:val="clear" w:color="auto" w:fill="FFFFFF"/>
          <w:lang w:val="en-US"/>
        </w:rPr>
        <w:t>Informační list</w:t>
      </w:r>
      <w:r w:rsidRPr="001378CB">
        <w:rPr>
          <w:rStyle w:val="apple-converted-space"/>
          <w:rFonts w:ascii="Times New Roman" w:hAnsi="Times New Roman" w:cs="Times New Roman"/>
          <w:sz w:val="20"/>
          <w:szCs w:val="20"/>
          <w:shd w:val="clear" w:color="auto" w:fill="FFFFFF"/>
          <w:lang w:val="en-US"/>
        </w:rPr>
        <w:t> </w:t>
      </w:r>
      <w:r w:rsidRPr="001378CB">
        <w:rPr>
          <w:rFonts w:ascii="Times New Roman" w:hAnsi="Times New Roman" w:cs="Times New Roman"/>
          <w:sz w:val="20"/>
          <w:szCs w:val="20"/>
          <w:shd w:val="clear" w:color="auto" w:fill="FFFFFF"/>
          <w:lang w:val="en-US"/>
        </w:rPr>
        <w:t>č.</w:t>
      </w:r>
      <w:r w:rsidRPr="001378CB">
        <w:rPr>
          <w:rStyle w:val="apple-converted-space"/>
          <w:rFonts w:ascii="Times New Roman" w:hAnsi="Times New Roman" w:cs="Times New Roman"/>
          <w:sz w:val="20"/>
          <w:szCs w:val="20"/>
          <w:shd w:val="clear" w:color="auto" w:fill="FFFFFF"/>
          <w:lang w:val="en-US"/>
        </w:rPr>
        <w:t> </w:t>
      </w:r>
      <w:r w:rsidRPr="001378CB">
        <w:rPr>
          <w:rStyle w:val="a7"/>
          <w:rFonts w:ascii="Times New Roman" w:hAnsi="Times New Roman" w:cs="Times New Roman"/>
          <w:bCs/>
          <w:sz w:val="20"/>
          <w:szCs w:val="20"/>
          <w:shd w:val="clear" w:color="auto" w:fill="FFFFFF"/>
          <w:lang w:val="en-US"/>
        </w:rPr>
        <w:t>4 / 2008</w:t>
      </w:r>
      <w:r w:rsidRPr="001378CB">
        <w:rPr>
          <w:rFonts w:ascii="Times New Roman" w:hAnsi="Times New Roman" w:cs="Times New Roman"/>
          <w:sz w:val="20"/>
          <w:szCs w:val="20"/>
          <w:lang w:val="en-US"/>
        </w:rPr>
        <w:t xml:space="preserve"> [online]. uohs.cz, 1. září 2008 [cit. 3. prosince 2016]. Dostupné na &lt;http://www.uohs.cz/cs/hospodarska-soutez/aktuality-z-hospodarske-souteze/812-informacni-list-soukrome-prosazovani-soutezniho-prava.html&gt;.</w:t>
      </w:r>
      <w:bookmarkEnd w:id="25"/>
    </w:p>
  </w:footnote>
  <w:footnote w:id="53">
    <w:p w14:paraId="1BFF8E72" w14:textId="77777777" w:rsidR="00BF3FEB" w:rsidRPr="001378CB" w:rsidRDefault="00BF3FEB" w:rsidP="00063217">
      <w:pPr>
        <w:pStyle w:val="a4"/>
        <w:rPr>
          <w:rFonts w:ascii="Times New Roman" w:hAnsi="Times New Roman" w:cs="Times New Roman"/>
          <w:lang w:val="en-US"/>
        </w:rPr>
      </w:pPr>
      <w:r w:rsidRPr="001378CB">
        <w:rPr>
          <w:rStyle w:val="a6"/>
          <w:rFonts w:ascii="Times New Roman" w:hAnsi="Times New Roman" w:cs="Times New Roman"/>
        </w:rPr>
        <w:footnoteRef/>
      </w:r>
      <w:r w:rsidRPr="001378CB">
        <w:rPr>
          <w:rFonts w:ascii="Times New Roman" w:hAnsi="Times New Roman" w:cs="Times New Roman"/>
          <w:lang w:val="en-US"/>
        </w:rPr>
        <w:t xml:space="preserve"> Tamtéž.</w:t>
      </w:r>
    </w:p>
  </w:footnote>
  <w:footnote w:id="54">
    <w:p w14:paraId="36086BB4" w14:textId="77777777" w:rsidR="00BF3FEB" w:rsidRPr="001378CB" w:rsidRDefault="00BF3FEB" w:rsidP="00063217">
      <w:pPr>
        <w:spacing w:after="0" w:line="240" w:lineRule="auto"/>
        <w:rPr>
          <w:lang w:val="en-US"/>
        </w:rPr>
      </w:pPr>
      <w:r w:rsidRPr="001378CB">
        <w:rPr>
          <w:rStyle w:val="a6"/>
          <w:rFonts w:ascii="Times New Roman" w:hAnsi="Times New Roman" w:cs="Times New Roman"/>
          <w:sz w:val="20"/>
          <w:szCs w:val="20"/>
        </w:rPr>
        <w:footnoteRef/>
      </w:r>
      <w:r w:rsidRPr="001378CB">
        <w:rPr>
          <w:rFonts w:ascii="Times New Roman" w:hAnsi="Times New Roman" w:cs="Times New Roman"/>
          <w:sz w:val="20"/>
          <w:szCs w:val="20"/>
          <w:lang w:val="en-US"/>
        </w:rPr>
        <w:t xml:space="preserve"> </w:t>
      </w:r>
      <w:r w:rsidRPr="001378CB">
        <w:rPr>
          <w:rStyle w:val="a7"/>
          <w:rFonts w:ascii="Times New Roman" w:hAnsi="Times New Roman" w:cs="Times New Roman"/>
          <w:bCs/>
          <w:i w:val="0"/>
          <w:iCs w:val="0"/>
          <w:sz w:val="20"/>
          <w:szCs w:val="20"/>
          <w:shd w:val="clear" w:color="auto" w:fill="FFFFFF"/>
          <w:lang w:val="en-US"/>
        </w:rPr>
        <w:t xml:space="preserve">PETR, Michal. </w:t>
      </w:r>
      <w:r w:rsidRPr="001378CB">
        <w:rPr>
          <w:rStyle w:val="a7"/>
          <w:rFonts w:ascii="Times New Roman" w:hAnsi="Times New Roman" w:cs="Times New Roman"/>
          <w:bCs/>
          <w:iCs w:val="0"/>
          <w:sz w:val="20"/>
          <w:szCs w:val="20"/>
          <w:shd w:val="clear" w:color="auto" w:fill="FFFFFF"/>
          <w:lang w:val="en-US"/>
        </w:rPr>
        <w:t>B</w:t>
      </w:r>
      <w:r w:rsidRPr="001378CB">
        <w:rPr>
          <w:rStyle w:val="a7"/>
          <w:rFonts w:ascii="Times New Roman" w:hAnsi="Times New Roman" w:cs="Times New Roman"/>
          <w:bCs/>
          <w:iCs w:val="0"/>
          <w:sz w:val="20"/>
          <w:szCs w:val="20"/>
          <w:shd w:val="clear" w:color="auto" w:fill="FFFFFF"/>
          <w:lang w:val="cs-CZ"/>
        </w:rPr>
        <w:t>ílá kniha Evropské komise o náhradě škody způsobené porušením soutěžního práva</w:t>
      </w:r>
      <w:r w:rsidRPr="001378CB">
        <w:rPr>
          <w:rStyle w:val="a7"/>
          <w:rFonts w:ascii="Times New Roman" w:hAnsi="Times New Roman" w:cs="Times New Roman"/>
          <w:bCs/>
          <w:iCs w:val="0"/>
          <w:sz w:val="20"/>
          <w:szCs w:val="20"/>
          <w:shd w:val="clear" w:color="auto" w:fill="FFFFFF"/>
          <w:lang w:val="en-US"/>
        </w:rPr>
        <w:t>.</w:t>
      </w:r>
      <w:r w:rsidRPr="001378CB">
        <w:rPr>
          <w:rStyle w:val="a7"/>
          <w:rFonts w:ascii="Times New Roman" w:hAnsi="Times New Roman" w:cs="Times New Roman"/>
          <w:bCs/>
          <w:i w:val="0"/>
          <w:iCs w:val="0"/>
          <w:sz w:val="20"/>
          <w:szCs w:val="20"/>
          <w:shd w:val="clear" w:color="auto" w:fill="FFFFFF"/>
          <w:lang w:val="en-US"/>
        </w:rPr>
        <w:t xml:space="preserve"> </w:t>
      </w:r>
      <w:r w:rsidRPr="00C732CA">
        <w:rPr>
          <w:rStyle w:val="a7"/>
          <w:rFonts w:ascii="Times New Roman" w:hAnsi="Times New Roman" w:cs="Times New Roman"/>
          <w:bCs/>
          <w:i w:val="0"/>
          <w:sz w:val="20"/>
          <w:szCs w:val="20"/>
          <w:shd w:val="clear" w:color="auto" w:fill="FFFFFF"/>
          <w:lang w:val="en-US"/>
        </w:rPr>
        <w:t>Informační list</w:t>
      </w:r>
      <w:r w:rsidRPr="00C732CA">
        <w:rPr>
          <w:rStyle w:val="apple-converted-space"/>
          <w:rFonts w:ascii="Times New Roman" w:hAnsi="Times New Roman" w:cs="Times New Roman"/>
          <w:i/>
          <w:sz w:val="20"/>
          <w:szCs w:val="20"/>
          <w:shd w:val="clear" w:color="auto" w:fill="FFFFFF"/>
          <w:lang w:val="en-US"/>
        </w:rPr>
        <w:t> </w:t>
      </w:r>
      <w:r w:rsidRPr="00C732CA">
        <w:rPr>
          <w:rFonts w:ascii="Times New Roman" w:hAnsi="Times New Roman" w:cs="Times New Roman"/>
          <w:i/>
          <w:sz w:val="20"/>
          <w:szCs w:val="20"/>
          <w:shd w:val="clear" w:color="auto" w:fill="FFFFFF"/>
          <w:lang w:val="en-US"/>
        </w:rPr>
        <w:t>č.</w:t>
      </w:r>
      <w:r w:rsidRPr="00C732CA">
        <w:rPr>
          <w:rStyle w:val="apple-converted-space"/>
          <w:rFonts w:ascii="Times New Roman" w:hAnsi="Times New Roman" w:cs="Times New Roman"/>
          <w:i/>
          <w:sz w:val="20"/>
          <w:szCs w:val="20"/>
          <w:shd w:val="clear" w:color="auto" w:fill="FFFFFF"/>
          <w:lang w:val="en-US"/>
        </w:rPr>
        <w:t> </w:t>
      </w:r>
      <w:r w:rsidRPr="00C732CA">
        <w:rPr>
          <w:rStyle w:val="a7"/>
          <w:rFonts w:ascii="Times New Roman" w:hAnsi="Times New Roman" w:cs="Times New Roman"/>
          <w:bCs/>
          <w:i w:val="0"/>
          <w:sz w:val="20"/>
          <w:szCs w:val="20"/>
          <w:shd w:val="clear" w:color="auto" w:fill="FFFFFF"/>
          <w:lang w:val="en-US"/>
        </w:rPr>
        <w:t>4 / 2008</w:t>
      </w:r>
      <w:r w:rsidRPr="001378CB">
        <w:rPr>
          <w:rFonts w:ascii="Times New Roman" w:hAnsi="Times New Roman" w:cs="Times New Roman"/>
          <w:sz w:val="20"/>
          <w:szCs w:val="20"/>
          <w:lang w:val="en-US"/>
        </w:rPr>
        <w:t xml:space="preserve"> [online]. uohs.cz, 1. září 2008 [cit. 3. prosince 2016]. Dostupné na &lt;http://www.uohs.cz/cs/hospodarska-soutez/aktuality-z-hospodarske-souteze/812-informacni-list-soukrome-prosazovani-soutezniho-prava.html&gt;.</w:t>
      </w:r>
    </w:p>
  </w:footnote>
  <w:footnote w:id="55">
    <w:p w14:paraId="7C18AC62" w14:textId="77777777" w:rsidR="00BF3FEB" w:rsidRPr="0045772B" w:rsidRDefault="00BF3FEB" w:rsidP="00063217">
      <w:pPr>
        <w:spacing w:after="0" w:line="240" w:lineRule="auto"/>
        <w:rPr>
          <w:rFonts w:ascii="Times New Roman" w:hAnsi="Times New Roman" w:cs="Times New Roman"/>
          <w:sz w:val="20"/>
          <w:szCs w:val="20"/>
          <w:lang w:val="en-US"/>
        </w:rPr>
      </w:pPr>
      <w:r w:rsidRPr="001378CB">
        <w:rPr>
          <w:rStyle w:val="a6"/>
          <w:rFonts w:ascii="Times New Roman" w:hAnsi="Times New Roman" w:cs="Times New Roman"/>
          <w:sz w:val="20"/>
          <w:szCs w:val="20"/>
        </w:rPr>
        <w:footnoteRef/>
      </w:r>
      <w:r w:rsidRPr="001378CB">
        <w:rPr>
          <w:rFonts w:ascii="Times New Roman" w:hAnsi="Times New Roman" w:cs="Times New Roman"/>
          <w:sz w:val="20"/>
          <w:szCs w:val="20"/>
          <w:lang w:val="en-US"/>
        </w:rPr>
        <w:t xml:space="preserve"> </w:t>
      </w:r>
      <w:r w:rsidRPr="001378CB">
        <w:rPr>
          <w:rStyle w:val="a7"/>
          <w:rFonts w:ascii="Times New Roman" w:hAnsi="Times New Roman" w:cs="Times New Roman"/>
          <w:bCs/>
          <w:i w:val="0"/>
          <w:iCs w:val="0"/>
          <w:sz w:val="20"/>
          <w:szCs w:val="20"/>
          <w:shd w:val="clear" w:color="auto" w:fill="FFFFFF"/>
          <w:lang w:val="en-US"/>
        </w:rPr>
        <w:t xml:space="preserve">PETR, Michal. </w:t>
      </w:r>
      <w:r w:rsidRPr="001378CB">
        <w:rPr>
          <w:rStyle w:val="a7"/>
          <w:rFonts w:ascii="Times New Roman" w:hAnsi="Times New Roman" w:cs="Times New Roman"/>
          <w:bCs/>
          <w:iCs w:val="0"/>
          <w:sz w:val="20"/>
          <w:szCs w:val="20"/>
          <w:shd w:val="clear" w:color="auto" w:fill="FFFFFF"/>
          <w:lang w:val="en-US"/>
        </w:rPr>
        <w:t>B</w:t>
      </w:r>
      <w:r w:rsidRPr="001378CB">
        <w:rPr>
          <w:rStyle w:val="a7"/>
          <w:rFonts w:ascii="Times New Roman" w:hAnsi="Times New Roman" w:cs="Times New Roman"/>
          <w:bCs/>
          <w:iCs w:val="0"/>
          <w:sz w:val="20"/>
          <w:szCs w:val="20"/>
          <w:shd w:val="clear" w:color="auto" w:fill="FFFFFF"/>
          <w:lang w:val="cs-CZ"/>
        </w:rPr>
        <w:t>ílá kniha Evropské komise o náhradě škody způsobené porušením soutěžního práva</w:t>
      </w:r>
      <w:r w:rsidRPr="001378CB">
        <w:rPr>
          <w:rStyle w:val="a7"/>
          <w:rFonts w:ascii="Times New Roman" w:hAnsi="Times New Roman" w:cs="Times New Roman"/>
          <w:bCs/>
          <w:iCs w:val="0"/>
          <w:sz w:val="20"/>
          <w:szCs w:val="20"/>
          <w:shd w:val="clear" w:color="auto" w:fill="FFFFFF"/>
          <w:lang w:val="en-US"/>
        </w:rPr>
        <w:t>.</w:t>
      </w:r>
      <w:r w:rsidRPr="001378CB">
        <w:rPr>
          <w:rStyle w:val="a7"/>
          <w:rFonts w:ascii="Times New Roman" w:hAnsi="Times New Roman" w:cs="Times New Roman"/>
          <w:bCs/>
          <w:i w:val="0"/>
          <w:iCs w:val="0"/>
          <w:sz w:val="20"/>
          <w:szCs w:val="20"/>
          <w:shd w:val="clear" w:color="auto" w:fill="FFFFFF"/>
          <w:lang w:val="en-US"/>
        </w:rPr>
        <w:t xml:space="preserve"> </w:t>
      </w:r>
      <w:r w:rsidRPr="00063217">
        <w:rPr>
          <w:rStyle w:val="a7"/>
          <w:rFonts w:ascii="Times New Roman" w:hAnsi="Times New Roman" w:cs="Times New Roman"/>
          <w:bCs/>
          <w:i w:val="0"/>
          <w:sz w:val="20"/>
          <w:szCs w:val="20"/>
          <w:shd w:val="clear" w:color="auto" w:fill="FFFFFF"/>
          <w:lang w:val="en-US"/>
        </w:rPr>
        <w:t>Informační list</w:t>
      </w:r>
      <w:r w:rsidRPr="00063217">
        <w:rPr>
          <w:rStyle w:val="apple-converted-space"/>
          <w:rFonts w:ascii="Times New Roman" w:hAnsi="Times New Roman" w:cs="Times New Roman"/>
          <w:i/>
          <w:sz w:val="20"/>
          <w:szCs w:val="20"/>
          <w:shd w:val="clear" w:color="auto" w:fill="FFFFFF"/>
          <w:lang w:val="en-US"/>
        </w:rPr>
        <w:t> </w:t>
      </w:r>
      <w:r w:rsidRPr="00063217">
        <w:rPr>
          <w:rFonts w:ascii="Times New Roman" w:hAnsi="Times New Roman" w:cs="Times New Roman"/>
          <w:sz w:val="20"/>
          <w:szCs w:val="20"/>
          <w:shd w:val="clear" w:color="auto" w:fill="FFFFFF"/>
          <w:lang w:val="en-US"/>
        </w:rPr>
        <w:t>č.</w:t>
      </w:r>
      <w:r w:rsidRPr="00063217">
        <w:rPr>
          <w:rStyle w:val="apple-converted-space"/>
          <w:rFonts w:ascii="Times New Roman" w:hAnsi="Times New Roman" w:cs="Times New Roman"/>
          <w:i/>
          <w:sz w:val="20"/>
          <w:szCs w:val="20"/>
          <w:shd w:val="clear" w:color="auto" w:fill="FFFFFF"/>
          <w:lang w:val="en-US"/>
        </w:rPr>
        <w:t> </w:t>
      </w:r>
      <w:r w:rsidRPr="00063217">
        <w:rPr>
          <w:rStyle w:val="a7"/>
          <w:rFonts w:ascii="Times New Roman" w:hAnsi="Times New Roman" w:cs="Times New Roman"/>
          <w:bCs/>
          <w:i w:val="0"/>
          <w:sz w:val="20"/>
          <w:szCs w:val="20"/>
          <w:shd w:val="clear" w:color="auto" w:fill="FFFFFF"/>
          <w:lang w:val="en-US"/>
        </w:rPr>
        <w:t>4 / 2008</w:t>
      </w:r>
      <w:r w:rsidRPr="001378CB">
        <w:rPr>
          <w:rFonts w:ascii="Times New Roman" w:hAnsi="Times New Roman" w:cs="Times New Roman"/>
          <w:sz w:val="20"/>
          <w:szCs w:val="20"/>
          <w:lang w:val="en-US"/>
        </w:rPr>
        <w:t xml:space="preserve"> [online]. uohs.cz, 1. září 2008 [cit. 3. prosince 2016]. Dostupné na </w:t>
      </w:r>
      <w:r w:rsidRPr="0045772B">
        <w:rPr>
          <w:rFonts w:ascii="Times New Roman" w:hAnsi="Times New Roman" w:cs="Times New Roman"/>
          <w:sz w:val="20"/>
          <w:szCs w:val="20"/>
          <w:lang w:val="en-US"/>
        </w:rPr>
        <w:t>&lt;http://www.uohs.cz/cs/hospodarska-soutez/aktuality-z-hospodarske-souteze/812-informacni-list-soukrome-prosazovani-soutezniho-prava.html&gt;.</w:t>
      </w:r>
    </w:p>
  </w:footnote>
  <w:footnote w:id="56">
    <w:p w14:paraId="599A1D31" w14:textId="77777777" w:rsidR="00BF3FEB" w:rsidRPr="0045772B" w:rsidRDefault="00BF3FEB">
      <w:pPr>
        <w:pStyle w:val="a4"/>
        <w:rPr>
          <w:rFonts w:ascii="Times New Roman" w:hAnsi="Times New Roman" w:cs="Times New Roman"/>
          <w:lang w:val="cs-CZ"/>
        </w:rPr>
      </w:pPr>
      <w:r w:rsidRPr="0045772B">
        <w:rPr>
          <w:rStyle w:val="a6"/>
          <w:rFonts w:ascii="Times New Roman" w:hAnsi="Times New Roman" w:cs="Times New Roman"/>
        </w:rPr>
        <w:footnoteRef/>
      </w:r>
      <w:r w:rsidRPr="0045772B">
        <w:rPr>
          <w:rFonts w:ascii="Times New Roman" w:hAnsi="Times New Roman" w:cs="Times New Roman"/>
          <w:lang w:val="en-US"/>
        </w:rPr>
        <w:t xml:space="preserve"> </w:t>
      </w:r>
      <w:r>
        <w:rPr>
          <w:rFonts w:ascii="Times New Roman" w:hAnsi="Times New Roman" w:cs="Times New Roman"/>
          <w:lang w:val="en-US"/>
        </w:rPr>
        <w:t xml:space="preserve">Odst. 2.1 </w:t>
      </w:r>
      <w:r>
        <w:rPr>
          <w:rFonts w:ascii="Times New Roman" w:hAnsi="Times New Roman" w:cs="Times New Roman"/>
          <w:lang w:val="cs-CZ"/>
        </w:rPr>
        <w:t>Bílé knihy.</w:t>
      </w:r>
    </w:p>
  </w:footnote>
  <w:footnote w:id="57">
    <w:p w14:paraId="085EC8BB" w14:textId="77EEA3B7" w:rsidR="00BF3FEB" w:rsidRPr="0045772B" w:rsidRDefault="00BF3FEB" w:rsidP="0045772B">
      <w:pPr>
        <w:pStyle w:val="a4"/>
        <w:rPr>
          <w:lang w:val="cs-CZ"/>
        </w:rPr>
      </w:pPr>
      <w:r w:rsidRPr="0045772B">
        <w:rPr>
          <w:rStyle w:val="a6"/>
          <w:rFonts w:ascii="Times New Roman" w:hAnsi="Times New Roman" w:cs="Times New Roman"/>
        </w:rPr>
        <w:footnoteRef/>
      </w:r>
      <w:r w:rsidRPr="0045772B">
        <w:rPr>
          <w:rFonts w:ascii="Times New Roman" w:hAnsi="Times New Roman" w:cs="Times New Roman"/>
          <w:lang w:val="en-US"/>
        </w:rPr>
        <w:t xml:space="preserve"> </w:t>
      </w:r>
      <w:r w:rsidRPr="00C732CA">
        <w:rPr>
          <w:rFonts w:ascii="Times New Roman" w:hAnsi="Times New Roman" w:cs="Times New Roman"/>
          <w:lang w:val="en-US"/>
        </w:rPr>
        <w:t>Tamtéž.</w:t>
      </w:r>
    </w:p>
  </w:footnote>
  <w:footnote w:id="58">
    <w:p w14:paraId="37475EF0" w14:textId="77777777" w:rsidR="00BF3FEB" w:rsidRPr="00C732CA" w:rsidRDefault="00BF3FEB">
      <w:pPr>
        <w:pStyle w:val="a4"/>
        <w:rPr>
          <w:rFonts w:ascii="Times New Roman" w:hAnsi="Times New Roman" w:cs="Times New Roman"/>
          <w:lang w:val="cs-CZ"/>
        </w:rPr>
      </w:pPr>
      <w:r w:rsidRPr="00C732CA">
        <w:rPr>
          <w:rStyle w:val="a6"/>
          <w:rFonts w:ascii="Times New Roman" w:hAnsi="Times New Roman" w:cs="Times New Roman"/>
        </w:rPr>
        <w:footnoteRef/>
      </w:r>
      <w:r w:rsidRPr="00C732CA">
        <w:rPr>
          <w:rFonts w:ascii="Times New Roman" w:hAnsi="Times New Roman" w:cs="Times New Roman"/>
          <w:lang w:val="cs-CZ"/>
        </w:rPr>
        <w:t xml:space="preserve"> Odst. 2.2 Bílé knihy.</w:t>
      </w:r>
    </w:p>
  </w:footnote>
  <w:footnote w:id="59">
    <w:p w14:paraId="4811EF15" w14:textId="32D59F28" w:rsidR="00BF3FEB" w:rsidRPr="00C732CA" w:rsidRDefault="00BF3FEB">
      <w:pPr>
        <w:pStyle w:val="a4"/>
        <w:rPr>
          <w:rFonts w:ascii="Times New Roman" w:hAnsi="Times New Roman" w:cs="Times New Roman"/>
          <w:lang w:val="cs-CZ"/>
        </w:rPr>
      </w:pPr>
      <w:r w:rsidRPr="00C732CA">
        <w:rPr>
          <w:rStyle w:val="a6"/>
          <w:rFonts w:ascii="Times New Roman" w:hAnsi="Times New Roman" w:cs="Times New Roman"/>
        </w:rPr>
        <w:footnoteRef/>
      </w:r>
      <w:r w:rsidRPr="00C732CA">
        <w:rPr>
          <w:rFonts w:ascii="Times New Roman" w:hAnsi="Times New Roman" w:cs="Times New Roman"/>
          <w:lang w:val="cs-CZ"/>
        </w:rPr>
        <w:t xml:space="preserve"> Tamtéž.</w:t>
      </w:r>
    </w:p>
  </w:footnote>
  <w:footnote w:id="60">
    <w:p w14:paraId="730DE6EC" w14:textId="16127A10" w:rsidR="00BF3FEB" w:rsidRPr="00C732CA" w:rsidRDefault="00BF3FEB">
      <w:pPr>
        <w:pStyle w:val="a4"/>
        <w:rPr>
          <w:rFonts w:ascii="Times New Roman" w:hAnsi="Times New Roman" w:cs="Times New Roman"/>
          <w:lang w:val="cs-CZ"/>
        </w:rPr>
      </w:pPr>
      <w:r w:rsidRPr="00C732CA">
        <w:rPr>
          <w:rStyle w:val="a6"/>
          <w:rFonts w:ascii="Times New Roman" w:hAnsi="Times New Roman" w:cs="Times New Roman"/>
        </w:rPr>
        <w:footnoteRef/>
      </w:r>
      <w:r w:rsidRPr="00C732CA">
        <w:rPr>
          <w:rFonts w:ascii="Times New Roman" w:hAnsi="Times New Roman" w:cs="Times New Roman"/>
          <w:lang w:val="cs-CZ"/>
        </w:rPr>
        <w:t xml:space="preserve"> Tamtéž.</w:t>
      </w:r>
    </w:p>
  </w:footnote>
  <w:footnote w:id="61">
    <w:p w14:paraId="7760D3F5" w14:textId="2DBD9530" w:rsidR="00BF3FEB" w:rsidRPr="00033D03" w:rsidRDefault="00BF3FEB">
      <w:pPr>
        <w:pStyle w:val="a4"/>
        <w:rPr>
          <w:rFonts w:ascii="Times New Roman" w:hAnsi="Times New Roman" w:cs="Times New Roman"/>
          <w:lang w:val="cs-CZ"/>
        </w:rPr>
      </w:pPr>
      <w:r w:rsidRPr="00C732CA">
        <w:rPr>
          <w:rStyle w:val="a6"/>
          <w:rFonts w:ascii="Times New Roman" w:hAnsi="Times New Roman" w:cs="Times New Roman"/>
        </w:rPr>
        <w:footnoteRef/>
      </w:r>
      <w:r w:rsidRPr="00C732CA">
        <w:rPr>
          <w:rFonts w:ascii="Times New Roman" w:hAnsi="Times New Roman" w:cs="Times New Roman"/>
          <w:lang w:val="cs-CZ"/>
        </w:rPr>
        <w:t xml:space="preserve"> Tamtéž.</w:t>
      </w:r>
    </w:p>
  </w:footnote>
  <w:footnote w:id="62">
    <w:p w14:paraId="58B05151" w14:textId="77777777" w:rsidR="00BF3FEB" w:rsidRPr="0045772B" w:rsidRDefault="00BF3FEB">
      <w:pPr>
        <w:pStyle w:val="a4"/>
        <w:rPr>
          <w:lang w:val="cs-CZ"/>
        </w:rPr>
      </w:pPr>
      <w:r w:rsidRPr="00033D03">
        <w:rPr>
          <w:rStyle w:val="a6"/>
          <w:rFonts w:ascii="Times New Roman" w:hAnsi="Times New Roman" w:cs="Times New Roman"/>
        </w:rPr>
        <w:footnoteRef/>
      </w:r>
      <w:r w:rsidRPr="00033D03">
        <w:rPr>
          <w:rFonts w:ascii="Times New Roman" w:hAnsi="Times New Roman" w:cs="Times New Roman"/>
          <w:lang w:val="cs-CZ"/>
        </w:rPr>
        <w:t xml:space="preserve"> Odst. 2.3 Bílé knihy.</w:t>
      </w:r>
    </w:p>
  </w:footnote>
  <w:footnote w:id="63">
    <w:p w14:paraId="61C9A324" w14:textId="31F84DEA" w:rsidR="00BF3FEB" w:rsidRPr="00080AA2" w:rsidRDefault="00BF3FEB">
      <w:pPr>
        <w:pStyle w:val="a4"/>
        <w:rPr>
          <w:rFonts w:ascii="Times New Roman" w:hAnsi="Times New Roman" w:cs="Times New Roman"/>
          <w:lang w:val="cs-CZ"/>
        </w:rPr>
      </w:pPr>
      <w:r w:rsidRPr="00080AA2">
        <w:rPr>
          <w:rStyle w:val="a6"/>
          <w:rFonts w:ascii="Times New Roman" w:hAnsi="Times New Roman" w:cs="Times New Roman"/>
        </w:rPr>
        <w:footnoteRef/>
      </w:r>
      <w:r w:rsidRPr="00080AA2">
        <w:rPr>
          <w:rFonts w:ascii="Times New Roman" w:hAnsi="Times New Roman" w:cs="Times New Roman"/>
          <w:lang w:val="cs-CZ"/>
        </w:rPr>
        <w:t xml:space="preserve"> Odst. 2.4 Bílé knihy.</w:t>
      </w:r>
    </w:p>
  </w:footnote>
  <w:footnote w:id="64">
    <w:p w14:paraId="7F2C7F3E" w14:textId="7BBEE55F" w:rsidR="00BF3FEB" w:rsidRPr="0055225C" w:rsidRDefault="00BF3FEB" w:rsidP="0055225C">
      <w:pPr>
        <w:pStyle w:val="a4"/>
        <w:rPr>
          <w:rFonts w:ascii="Times New Roman" w:hAnsi="Times New Roman" w:cs="Times New Roman"/>
          <w:lang w:val="cs-CZ"/>
        </w:rPr>
      </w:pPr>
      <w:r w:rsidRPr="00080AA2">
        <w:rPr>
          <w:rStyle w:val="a6"/>
          <w:rFonts w:ascii="Times New Roman" w:hAnsi="Times New Roman" w:cs="Times New Roman"/>
        </w:rPr>
        <w:footnoteRef/>
      </w:r>
      <w:r w:rsidRPr="00080AA2">
        <w:rPr>
          <w:rFonts w:ascii="Times New Roman" w:hAnsi="Times New Roman" w:cs="Times New Roman"/>
          <w:lang w:val="cs-CZ"/>
        </w:rPr>
        <w:t xml:space="preserve"> Odst. 2.4</w:t>
      </w:r>
      <w:r>
        <w:rPr>
          <w:rFonts w:ascii="Times New Roman" w:hAnsi="Times New Roman" w:cs="Times New Roman"/>
          <w:lang w:val="cs-CZ"/>
        </w:rPr>
        <w:t xml:space="preserve"> pododst. 2</w:t>
      </w:r>
      <w:r w:rsidRPr="00080AA2">
        <w:rPr>
          <w:rFonts w:ascii="Times New Roman" w:hAnsi="Times New Roman" w:cs="Times New Roman"/>
          <w:lang w:val="cs-CZ"/>
        </w:rPr>
        <w:t xml:space="preserve"> Bílé</w:t>
      </w:r>
      <w:r w:rsidRPr="0055225C">
        <w:rPr>
          <w:rFonts w:ascii="Times New Roman" w:hAnsi="Times New Roman" w:cs="Times New Roman"/>
          <w:lang w:val="cs-CZ"/>
        </w:rPr>
        <w:t xml:space="preserve"> knihy.</w:t>
      </w:r>
    </w:p>
  </w:footnote>
  <w:footnote w:id="65">
    <w:p w14:paraId="691A6029" w14:textId="77777777" w:rsidR="00BF3FEB" w:rsidRPr="0055225C" w:rsidRDefault="00BF3FEB" w:rsidP="0055225C">
      <w:pPr>
        <w:spacing w:after="0" w:line="240" w:lineRule="auto"/>
        <w:rPr>
          <w:lang w:val="en-US"/>
        </w:rPr>
      </w:pPr>
      <w:r w:rsidRPr="0055225C">
        <w:rPr>
          <w:rStyle w:val="a6"/>
          <w:rFonts w:ascii="Times New Roman" w:hAnsi="Times New Roman" w:cs="Times New Roman"/>
          <w:sz w:val="20"/>
          <w:szCs w:val="20"/>
        </w:rPr>
        <w:footnoteRef/>
      </w:r>
      <w:r w:rsidRPr="00EA6D7F">
        <w:rPr>
          <w:rFonts w:ascii="Times New Roman" w:hAnsi="Times New Roman" w:cs="Times New Roman"/>
          <w:sz w:val="20"/>
          <w:szCs w:val="20"/>
          <w:lang w:val="cs-CZ"/>
        </w:rPr>
        <w:t xml:space="preserve"> </w:t>
      </w:r>
      <w:r w:rsidRPr="00EA6D7F">
        <w:rPr>
          <w:rStyle w:val="a7"/>
          <w:rFonts w:ascii="Times New Roman" w:hAnsi="Times New Roman" w:cs="Times New Roman"/>
          <w:bCs/>
          <w:i w:val="0"/>
          <w:iCs w:val="0"/>
          <w:sz w:val="20"/>
          <w:szCs w:val="20"/>
          <w:shd w:val="clear" w:color="auto" w:fill="FFFFFF"/>
          <w:lang w:val="cs-CZ"/>
        </w:rPr>
        <w:t xml:space="preserve">PETR, Michal. </w:t>
      </w:r>
      <w:r w:rsidRPr="00EA6D7F">
        <w:rPr>
          <w:rStyle w:val="a7"/>
          <w:rFonts w:ascii="Times New Roman" w:hAnsi="Times New Roman" w:cs="Times New Roman"/>
          <w:bCs/>
          <w:iCs w:val="0"/>
          <w:sz w:val="20"/>
          <w:szCs w:val="20"/>
          <w:shd w:val="clear" w:color="auto" w:fill="FFFFFF"/>
          <w:lang w:val="cs-CZ"/>
        </w:rPr>
        <w:t>B</w:t>
      </w:r>
      <w:r w:rsidRPr="0055225C">
        <w:rPr>
          <w:rStyle w:val="a7"/>
          <w:rFonts w:ascii="Times New Roman" w:hAnsi="Times New Roman" w:cs="Times New Roman"/>
          <w:bCs/>
          <w:iCs w:val="0"/>
          <w:sz w:val="20"/>
          <w:szCs w:val="20"/>
          <w:shd w:val="clear" w:color="auto" w:fill="FFFFFF"/>
          <w:lang w:val="cs-CZ"/>
        </w:rPr>
        <w:t>ílá kniha Evropské komise o náhradě škody způsobené porušením soutěžního práva</w:t>
      </w:r>
      <w:r w:rsidRPr="00EA6D7F">
        <w:rPr>
          <w:rStyle w:val="a7"/>
          <w:rFonts w:ascii="Times New Roman" w:hAnsi="Times New Roman" w:cs="Times New Roman"/>
          <w:bCs/>
          <w:iCs w:val="0"/>
          <w:sz w:val="20"/>
          <w:szCs w:val="20"/>
          <w:shd w:val="clear" w:color="auto" w:fill="FFFFFF"/>
          <w:lang w:val="cs-CZ"/>
        </w:rPr>
        <w:t>.</w:t>
      </w:r>
      <w:r w:rsidRPr="00EA6D7F">
        <w:rPr>
          <w:rStyle w:val="a7"/>
          <w:rFonts w:ascii="Times New Roman" w:hAnsi="Times New Roman" w:cs="Times New Roman"/>
          <w:bCs/>
          <w:i w:val="0"/>
          <w:iCs w:val="0"/>
          <w:sz w:val="20"/>
          <w:szCs w:val="20"/>
          <w:shd w:val="clear" w:color="auto" w:fill="FFFFFF"/>
          <w:lang w:val="cs-CZ"/>
        </w:rPr>
        <w:t xml:space="preserve"> </w:t>
      </w:r>
      <w:r w:rsidRPr="00080AA2">
        <w:rPr>
          <w:rStyle w:val="a7"/>
          <w:rFonts w:ascii="Times New Roman" w:hAnsi="Times New Roman" w:cs="Times New Roman"/>
          <w:bCs/>
          <w:i w:val="0"/>
          <w:sz w:val="20"/>
          <w:szCs w:val="20"/>
          <w:shd w:val="clear" w:color="auto" w:fill="FFFFFF"/>
          <w:lang w:val="cs-CZ"/>
        </w:rPr>
        <w:t>Informační list</w:t>
      </w:r>
      <w:r w:rsidRPr="00080AA2">
        <w:rPr>
          <w:rStyle w:val="apple-converted-space"/>
          <w:rFonts w:ascii="Times New Roman" w:hAnsi="Times New Roman" w:cs="Times New Roman"/>
          <w:i/>
          <w:sz w:val="20"/>
          <w:szCs w:val="20"/>
          <w:shd w:val="clear" w:color="auto" w:fill="FFFFFF"/>
          <w:lang w:val="cs-CZ"/>
        </w:rPr>
        <w:t> </w:t>
      </w:r>
      <w:r w:rsidRPr="00080AA2">
        <w:rPr>
          <w:rFonts w:ascii="Times New Roman" w:hAnsi="Times New Roman" w:cs="Times New Roman"/>
          <w:sz w:val="20"/>
          <w:szCs w:val="20"/>
          <w:shd w:val="clear" w:color="auto" w:fill="FFFFFF"/>
          <w:lang w:val="cs-CZ"/>
        </w:rPr>
        <w:t>č.</w:t>
      </w:r>
      <w:r w:rsidRPr="00080AA2">
        <w:rPr>
          <w:rStyle w:val="apple-converted-space"/>
          <w:rFonts w:ascii="Times New Roman" w:hAnsi="Times New Roman" w:cs="Times New Roman"/>
          <w:i/>
          <w:sz w:val="20"/>
          <w:szCs w:val="20"/>
          <w:shd w:val="clear" w:color="auto" w:fill="FFFFFF"/>
          <w:lang w:val="cs-CZ"/>
        </w:rPr>
        <w:t> </w:t>
      </w:r>
      <w:r w:rsidRPr="00080AA2">
        <w:rPr>
          <w:rStyle w:val="a7"/>
          <w:rFonts w:ascii="Times New Roman" w:hAnsi="Times New Roman" w:cs="Times New Roman"/>
          <w:bCs/>
          <w:i w:val="0"/>
          <w:sz w:val="20"/>
          <w:szCs w:val="20"/>
          <w:shd w:val="clear" w:color="auto" w:fill="FFFFFF"/>
          <w:lang w:val="cs-CZ"/>
        </w:rPr>
        <w:t>4 / 2008</w:t>
      </w:r>
      <w:r w:rsidRPr="00080AA2">
        <w:rPr>
          <w:rFonts w:ascii="Times New Roman" w:hAnsi="Times New Roman" w:cs="Times New Roman"/>
          <w:sz w:val="20"/>
          <w:szCs w:val="20"/>
          <w:lang w:val="cs-CZ"/>
        </w:rPr>
        <w:t xml:space="preserve"> [</w:t>
      </w:r>
      <w:r w:rsidRPr="0055225C">
        <w:rPr>
          <w:rFonts w:ascii="Times New Roman" w:hAnsi="Times New Roman" w:cs="Times New Roman"/>
          <w:sz w:val="20"/>
          <w:szCs w:val="20"/>
          <w:lang w:val="en-US"/>
        </w:rPr>
        <w:t>online]. uohs.cz, 1. září 2008 [cit. 3. prosince 2016]. Dostupné na &lt;http://www.uohs.cz/cs/hospodarska-soutez/aktuality-z-hospodarske-souteze/812-informacni-list-soukrome-prosazovani-soutezniho-prava.html&gt;.</w:t>
      </w:r>
    </w:p>
  </w:footnote>
  <w:footnote w:id="66">
    <w:p w14:paraId="33E801CD" w14:textId="77777777" w:rsidR="00BF3FEB" w:rsidRPr="003C5ECE" w:rsidRDefault="00BF3FEB" w:rsidP="003C5ECE">
      <w:pPr>
        <w:pStyle w:val="a4"/>
        <w:rPr>
          <w:rFonts w:ascii="Times New Roman" w:hAnsi="Times New Roman" w:cs="Times New Roman"/>
          <w:lang w:val="cs-CZ"/>
        </w:rPr>
      </w:pPr>
      <w:r w:rsidRPr="003C5ECE">
        <w:rPr>
          <w:rStyle w:val="a6"/>
          <w:rFonts w:ascii="Times New Roman" w:hAnsi="Times New Roman" w:cs="Times New Roman"/>
        </w:rPr>
        <w:footnoteRef/>
      </w:r>
      <w:r w:rsidRPr="003C5ECE">
        <w:rPr>
          <w:rFonts w:ascii="Times New Roman" w:hAnsi="Times New Roman" w:cs="Times New Roman"/>
          <w:lang w:val="en-US"/>
        </w:rPr>
        <w:t xml:space="preserve"> </w:t>
      </w:r>
      <w:r w:rsidRPr="003C5ECE">
        <w:rPr>
          <w:rFonts w:ascii="Times New Roman" w:hAnsi="Times New Roman" w:cs="Times New Roman"/>
          <w:lang w:val="cs-CZ"/>
        </w:rPr>
        <w:t>Odst. 2.5 Bílé knihy.</w:t>
      </w:r>
    </w:p>
  </w:footnote>
  <w:footnote w:id="67">
    <w:p w14:paraId="6699E771" w14:textId="77777777" w:rsidR="00BF3FEB" w:rsidRPr="003C5ECE" w:rsidRDefault="00BF3FEB" w:rsidP="003C5ECE">
      <w:pPr>
        <w:pStyle w:val="a4"/>
        <w:rPr>
          <w:rFonts w:ascii="Times New Roman" w:hAnsi="Times New Roman" w:cs="Times New Roman"/>
          <w:lang w:val="cs-CZ"/>
        </w:rPr>
      </w:pPr>
      <w:r w:rsidRPr="003C5ECE">
        <w:rPr>
          <w:rStyle w:val="a6"/>
          <w:rFonts w:ascii="Times New Roman" w:hAnsi="Times New Roman" w:cs="Times New Roman"/>
        </w:rPr>
        <w:footnoteRef/>
      </w:r>
      <w:r w:rsidRPr="003C5ECE">
        <w:rPr>
          <w:rFonts w:ascii="Times New Roman" w:hAnsi="Times New Roman" w:cs="Times New Roman"/>
          <w:lang w:val="cs-CZ"/>
        </w:rPr>
        <w:t xml:space="preserve"> Odst. 2.6 Bílé knihy.</w:t>
      </w:r>
    </w:p>
  </w:footnote>
  <w:footnote w:id="68">
    <w:p w14:paraId="3950CF50" w14:textId="294A4085" w:rsidR="00BF3FEB" w:rsidRPr="003C5ECE" w:rsidRDefault="00BF3FEB" w:rsidP="003C5ECE">
      <w:pPr>
        <w:pStyle w:val="a4"/>
        <w:rPr>
          <w:rFonts w:ascii="Times New Roman" w:hAnsi="Times New Roman" w:cs="Times New Roman"/>
          <w:lang w:val="cs-CZ"/>
        </w:rPr>
      </w:pPr>
      <w:r w:rsidRPr="003C5ECE">
        <w:rPr>
          <w:rStyle w:val="a6"/>
          <w:rFonts w:ascii="Times New Roman" w:hAnsi="Times New Roman" w:cs="Times New Roman"/>
        </w:rPr>
        <w:footnoteRef/>
      </w:r>
      <w:r w:rsidRPr="003C5ECE">
        <w:rPr>
          <w:rFonts w:ascii="Times New Roman" w:hAnsi="Times New Roman" w:cs="Times New Roman"/>
          <w:lang w:val="cs-CZ"/>
        </w:rPr>
        <w:t xml:space="preserve"> </w:t>
      </w:r>
      <w:r w:rsidRPr="00C732CA">
        <w:rPr>
          <w:rFonts w:ascii="Times New Roman" w:hAnsi="Times New Roman" w:cs="Times New Roman"/>
          <w:lang w:val="cs-CZ"/>
        </w:rPr>
        <w:t>Tamtéž.</w:t>
      </w:r>
    </w:p>
  </w:footnote>
  <w:footnote w:id="69">
    <w:p w14:paraId="6C2E142A" w14:textId="77777777" w:rsidR="00BF3FEB" w:rsidRPr="0081584C" w:rsidRDefault="00BF3FEB" w:rsidP="0081584C">
      <w:pPr>
        <w:pStyle w:val="a4"/>
        <w:rPr>
          <w:rFonts w:ascii="Times New Roman" w:hAnsi="Times New Roman" w:cs="Times New Roman"/>
          <w:lang w:val="cs-CZ"/>
        </w:rPr>
      </w:pPr>
      <w:r w:rsidRPr="003C5ECE">
        <w:rPr>
          <w:rStyle w:val="a6"/>
          <w:rFonts w:ascii="Times New Roman" w:hAnsi="Times New Roman" w:cs="Times New Roman"/>
        </w:rPr>
        <w:footnoteRef/>
      </w:r>
      <w:r w:rsidRPr="003C5ECE">
        <w:rPr>
          <w:rFonts w:ascii="Times New Roman" w:hAnsi="Times New Roman" w:cs="Times New Roman"/>
          <w:lang w:val="cs-CZ"/>
        </w:rPr>
        <w:t xml:space="preserve"> </w:t>
      </w:r>
      <w:r w:rsidRPr="003C5ECE">
        <w:rPr>
          <w:rStyle w:val="a7"/>
          <w:rFonts w:ascii="Times New Roman" w:hAnsi="Times New Roman" w:cs="Times New Roman"/>
          <w:bCs/>
          <w:i w:val="0"/>
          <w:iCs w:val="0"/>
          <w:shd w:val="clear" w:color="auto" w:fill="FFFFFF"/>
          <w:lang w:val="cs-CZ"/>
        </w:rPr>
        <w:t xml:space="preserve">PETR, Michal. </w:t>
      </w:r>
      <w:r w:rsidRPr="003C5ECE">
        <w:rPr>
          <w:rStyle w:val="a7"/>
          <w:rFonts w:ascii="Times New Roman" w:hAnsi="Times New Roman" w:cs="Times New Roman"/>
          <w:bCs/>
          <w:iCs w:val="0"/>
          <w:shd w:val="clear" w:color="auto" w:fill="FFFFFF"/>
          <w:lang w:val="cs-CZ"/>
        </w:rPr>
        <w:t>Bílá kniha Evropské komise o náhradě škody způsobené porušením soutěžního práva.</w:t>
      </w:r>
      <w:r w:rsidRPr="003C5ECE">
        <w:rPr>
          <w:rStyle w:val="a7"/>
          <w:rFonts w:ascii="Times New Roman" w:hAnsi="Times New Roman" w:cs="Times New Roman"/>
          <w:bCs/>
          <w:i w:val="0"/>
          <w:iCs w:val="0"/>
          <w:shd w:val="clear" w:color="auto" w:fill="FFFFFF"/>
          <w:lang w:val="cs-CZ"/>
        </w:rPr>
        <w:t xml:space="preserve"> </w:t>
      </w:r>
      <w:r w:rsidRPr="003C5ECE">
        <w:rPr>
          <w:rStyle w:val="a7"/>
          <w:rFonts w:ascii="Times New Roman" w:hAnsi="Times New Roman" w:cs="Times New Roman"/>
          <w:bCs/>
          <w:i w:val="0"/>
          <w:shd w:val="clear" w:color="auto" w:fill="FFFFFF"/>
          <w:lang w:val="en-US"/>
        </w:rPr>
        <w:t xml:space="preserve">Informační </w:t>
      </w:r>
      <w:r w:rsidRPr="0081584C">
        <w:rPr>
          <w:rStyle w:val="a7"/>
          <w:rFonts w:ascii="Times New Roman" w:hAnsi="Times New Roman" w:cs="Times New Roman"/>
          <w:bCs/>
          <w:i w:val="0"/>
          <w:shd w:val="clear" w:color="auto" w:fill="FFFFFF"/>
          <w:lang w:val="en-US"/>
        </w:rPr>
        <w:t>list</w:t>
      </w:r>
      <w:r w:rsidRPr="0081584C">
        <w:rPr>
          <w:rStyle w:val="apple-converted-space"/>
          <w:rFonts w:ascii="Times New Roman" w:hAnsi="Times New Roman" w:cs="Times New Roman"/>
          <w:i/>
          <w:shd w:val="clear" w:color="auto" w:fill="FFFFFF"/>
          <w:lang w:val="en-US"/>
        </w:rPr>
        <w:t> </w:t>
      </w:r>
      <w:r w:rsidRPr="0081584C">
        <w:rPr>
          <w:rFonts w:ascii="Times New Roman" w:hAnsi="Times New Roman" w:cs="Times New Roman"/>
          <w:shd w:val="clear" w:color="auto" w:fill="FFFFFF"/>
          <w:lang w:val="en-US"/>
        </w:rPr>
        <w:t>č.</w:t>
      </w:r>
      <w:r w:rsidRPr="0081584C">
        <w:rPr>
          <w:rStyle w:val="apple-converted-space"/>
          <w:rFonts w:ascii="Times New Roman" w:hAnsi="Times New Roman" w:cs="Times New Roman"/>
          <w:i/>
          <w:shd w:val="clear" w:color="auto" w:fill="FFFFFF"/>
          <w:lang w:val="en-US"/>
        </w:rPr>
        <w:t> </w:t>
      </w:r>
      <w:r w:rsidRPr="0081584C">
        <w:rPr>
          <w:rStyle w:val="a7"/>
          <w:rFonts w:ascii="Times New Roman" w:hAnsi="Times New Roman" w:cs="Times New Roman"/>
          <w:bCs/>
          <w:i w:val="0"/>
          <w:shd w:val="clear" w:color="auto" w:fill="FFFFFF"/>
          <w:lang w:val="en-US"/>
        </w:rPr>
        <w:t>4 / 2008</w:t>
      </w:r>
      <w:r w:rsidRPr="0081584C">
        <w:rPr>
          <w:rFonts w:ascii="Times New Roman" w:hAnsi="Times New Roman" w:cs="Times New Roman"/>
          <w:lang w:val="en-US"/>
        </w:rPr>
        <w:t xml:space="preserve"> [online]. uohs.cz, 1. září 2008 [cit. 3. prosince 2016]. Dostupné na &lt;http://www.uohs.cz/cs/hospodarska-soutez/aktuality-z-hospodarske-souteze/812-informacni-list-soukrome-prosazovani-soutezniho-prava.html&gt;. </w:t>
      </w:r>
    </w:p>
  </w:footnote>
  <w:footnote w:id="70">
    <w:p w14:paraId="3EC882DF" w14:textId="77777777" w:rsidR="00BF3FEB" w:rsidRPr="0081584C" w:rsidRDefault="00BF3FEB" w:rsidP="0081584C">
      <w:pPr>
        <w:pStyle w:val="a4"/>
        <w:rPr>
          <w:rFonts w:ascii="Times New Roman" w:hAnsi="Times New Roman" w:cs="Times New Roman"/>
          <w:lang w:val="cs-CZ"/>
        </w:rPr>
      </w:pPr>
      <w:r w:rsidRPr="0081584C">
        <w:rPr>
          <w:rStyle w:val="a6"/>
          <w:rFonts w:ascii="Times New Roman" w:hAnsi="Times New Roman" w:cs="Times New Roman"/>
        </w:rPr>
        <w:footnoteRef/>
      </w:r>
      <w:r w:rsidRPr="0081584C">
        <w:rPr>
          <w:rFonts w:ascii="Times New Roman" w:hAnsi="Times New Roman" w:cs="Times New Roman"/>
          <w:lang w:val="cs-CZ"/>
        </w:rPr>
        <w:t xml:space="preserve"> Odst. 2.7 Bílé knihy.</w:t>
      </w:r>
    </w:p>
  </w:footnote>
  <w:footnote w:id="71">
    <w:p w14:paraId="2D518958" w14:textId="5DDEAAF4" w:rsidR="00BF3FEB" w:rsidRPr="0081584C" w:rsidRDefault="00BF3FEB" w:rsidP="0081584C">
      <w:pPr>
        <w:pStyle w:val="a4"/>
        <w:rPr>
          <w:lang w:val="cs-CZ"/>
        </w:rPr>
      </w:pPr>
      <w:r w:rsidRPr="0081584C">
        <w:rPr>
          <w:rStyle w:val="a6"/>
          <w:rFonts w:ascii="Times New Roman" w:hAnsi="Times New Roman" w:cs="Times New Roman"/>
        </w:rPr>
        <w:footnoteRef/>
      </w:r>
      <w:r w:rsidRPr="0081584C">
        <w:rPr>
          <w:rFonts w:ascii="Times New Roman" w:hAnsi="Times New Roman" w:cs="Times New Roman"/>
          <w:lang w:val="cs-CZ"/>
        </w:rPr>
        <w:t xml:space="preserve"> </w:t>
      </w:r>
      <w:r w:rsidRPr="00C732CA">
        <w:rPr>
          <w:rFonts w:ascii="Times New Roman" w:hAnsi="Times New Roman" w:cs="Times New Roman"/>
          <w:lang w:val="cs-CZ"/>
        </w:rPr>
        <w:t>Tamtéž.</w:t>
      </w:r>
    </w:p>
  </w:footnote>
  <w:footnote w:id="72">
    <w:p w14:paraId="2C0EB0C3" w14:textId="77777777" w:rsidR="00BF3FEB" w:rsidRPr="00787A72" w:rsidRDefault="00BF3FEB" w:rsidP="00787A72">
      <w:pPr>
        <w:pStyle w:val="a4"/>
        <w:rPr>
          <w:rFonts w:ascii="Times New Roman" w:hAnsi="Times New Roman" w:cs="Times New Roman"/>
          <w:lang w:val="cs-CZ"/>
        </w:rPr>
      </w:pPr>
      <w:r w:rsidRPr="00787A72">
        <w:rPr>
          <w:rStyle w:val="a6"/>
          <w:rFonts w:ascii="Times New Roman" w:hAnsi="Times New Roman" w:cs="Times New Roman"/>
        </w:rPr>
        <w:footnoteRef/>
      </w:r>
      <w:r w:rsidRPr="00787A72">
        <w:rPr>
          <w:rFonts w:ascii="Times New Roman" w:hAnsi="Times New Roman" w:cs="Times New Roman"/>
          <w:lang w:val="cs-CZ"/>
        </w:rPr>
        <w:t xml:space="preserve"> Odst. 2.8 Bílé knihy.</w:t>
      </w:r>
    </w:p>
  </w:footnote>
  <w:footnote w:id="73">
    <w:p w14:paraId="4AA000BB" w14:textId="4B6EAD68" w:rsidR="00BF3FEB" w:rsidRPr="00787A72" w:rsidRDefault="00BF3FEB" w:rsidP="00787A72">
      <w:pPr>
        <w:pStyle w:val="a4"/>
        <w:rPr>
          <w:rFonts w:ascii="Times New Roman" w:hAnsi="Times New Roman" w:cs="Times New Roman"/>
          <w:lang w:val="cs-CZ"/>
        </w:rPr>
      </w:pPr>
      <w:r w:rsidRPr="00787A72">
        <w:rPr>
          <w:rStyle w:val="a6"/>
          <w:rFonts w:ascii="Times New Roman" w:hAnsi="Times New Roman" w:cs="Times New Roman"/>
        </w:rPr>
        <w:footnoteRef/>
      </w:r>
      <w:r w:rsidRPr="00787A72">
        <w:rPr>
          <w:rFonts w:ascii="Times New Roman" w:hAnsi="Times New Roman" w:cs="Times New Roman"/>
          <w:lang w:val="cs-CZ"/>
        </w:rPr>
        <w:t xml:space="preserve"> </w:t>
      </w:r>
      <w:r w:rsidRPr="00C732CA">
        <w:rPr>
          <w:rFonts w:ascii="Times New Roman" w:hAnsi="Times New Roman" w:cs="Times New Roman"/>
          <w:lang w:val="cs-CZ"/>
        </w:rPr>
        <w:t>Tamtéž.</w:t>
      </w:r>
    </w:p>
  </w:footnote>
  <w:footnote w:id="74">
    <w:p w14:paraId="7748E23E" w14:textId="77777777" w:rsidR="00BF3FEB" w:rsidRPr="00D86588" w:rsidRDefault="00BF3FEB" w:rsidP="00787A72">
      <w:pPr>
        <w:pStyle w:val="a4"/>
        <w:rPr>
          <w:rFonts w:ascii="Times New Roman" w:hAnsi="Times New Roman" w:cs="Times New Roman"/>
          <w:lang w:val="cs-CZ"/>
        </w:rPr>
      </w:pPr>
      <w:r w:rsidRPr="00D86588">
        <w:rPr>
          <w:rStyle w:val="a6"/>
          <w:rFonts w:ascii="Times New Roman" w:hAnsi="Times New Roman" w:cs="Times New Roman"/>
        </w:rPr>
        <w:footnoteRef/>
      </w:r>
      <w:r w:rsidRPr="00D86588">
        <w:rPr>
          <w:rFonts w:ascii="Times New Roman" w:hAnsi="Times New Roman" w:cs="Times New Roman"/>
          <w:lang w:val="cs-CZ"/>
        </w:rPr>
        <w:t xml:space="preserve"> Odst. 2.8 Bílé knihy.</w:t>
      </w:r>
    </w:p>
  </w:footnote>
  <w:footnote w:id="75">
    <w:p w14:paraId="421C5C55" w14:textId="77777777" w:rsidR="00BF3FEB" w:rsidRPr="00D86588" w:rsidRDefault="00BF3FEB">
      <w:pPr>
        <w:pStyle w:val="a4"/>
        <w:rPr>
          <w:rFonts w:ascii="Times New Roman" w:hAnsi="Times New Roman" w:cs="Times New Roman"/>
          <w:lang w:val="cs-CZ"/>
        </w:rPr>
      </w:pPr>
      <w:r w:rsidRPr="00D86588">
        <w:rPr>
          <w:rStyle w:val="a6"/>
          <w:rFonts w:ascii="Times New Roman" w:hAnsi="Times New Roman" w:cs="Times New Roman"/>
        </w:rPr>
        <w:footnoteRef/>
      </w:r>
      <w:r w:rsidRPr="00D86588">
        <w:rPr>
          <w:rFonts w:ascii="Times New Roman" w:hAnsi="Times New Roman" w:cs="Times New Roman"/>
          <w:lang w:val="en-US"/>
        </w:rPr>
        <w:t xml:space="preserve"> </w:t>
      </w:r>
      <w:r w:rsidRPr="00D86588">
        <w:rPr>
          <w:rStyle w:val="a7"/>
          <w:rFonts w:ascii="Times New Roman" w:hAnsi="Times New Roman" w:cs="Times New Roman"/>
          <w:bCs/>
          <w:i w:val="0"/>
          <w:iCs w:val="0"/>
          <w:shd w:val="clear" w:color="auto" w:fill="FFFFFF"/>
          <w:lang w:val="cs-CZ"/>
        </w:rPr>
        <w:t xml:space="preserve">PETR, Michal. </w:t>
      </w:r>
      <w:r w:rsidRPr="00D86588">
        <w:rPr>
          <w:rStyle w:val="a7"/>
          <w:rFonts w:ascii="Times New Roman" w:hAnsi="Times New Roman" w:cs="Times New Roman"/>
          <w:bCs/>
          <w:iCs w:val="0"/>
          <w:shd w:val="clear" w:color="auto" w:fill="FFFFFF"/>
          <w:lang w:val="cs-CZ"/>
        </w:rPr>
        <w:t>Bílá kniha Evropské komise o náhradě škody způsobené porušením soutěžního práva.</w:t>
      </w:r>
      <w:r w:rsidRPr="00D86588">
        <w:rPr>
          <w:rStyle w:val="a7"/>
          <w:rFonts w:ascii="Times New Roman" w:hAnsi="Times New Roman" w:cs="Times New Roman"/>
          <w:bCs/>
          <w:i w:val="0"/>
          <w:iCs w:val="0"/>
          <w:shd w:val="clear" w:color="auto" w:fill="FFFFFF"/>
          <w:lang w:val="cs-CZ"/>
        </w:rPr>
        <w:t xml:space="preserve"> </w:t>
      </w:r>
      <w:r w:rsidRPr="00D86588">
        <w:rPr>
          <w:rStyle w:val="a7"/>
          <w:rFonts w:ascii="Times New Roman" w:hAnsi="Times New Roman" w:cs="Times New Roman"/>
          <w:bCs/>
          <w:i w:val="0"/>
          <w:shd w:val="clear" w:color="auto" w:fill="FFFFFF"/>
          <w:lang w:val="en-US"/>
        </w:rPr>
        <w:t>Informační list</w:t>
      </w:r>
      <w:r w:rsidRPr="00D86588">
        <w:rPr>
          <w:rStyle w:val="apple-converted-space"/>
          <w:rFonts w:ascii="Times New Roman" w:hAnsi="Times New Roman" w:cs="Times New Roman"/>
          <w:i/>
          <w:shd w:val="clear" w:color="auto" w:fill="FFFFFF"/>
          <w:lang w:val="en-US"/>
        </w:rPr>
        <w:t> </w:t>
      </w:r>
      <w:r w:rsidRPr="00D86588">
        <w:rPr>
          <w:rFonts w:ascii="Times New Roman" w:hAnsi="Times New Roman" w:cs="Times New Roman"/>
          <w:shd w:val="clear" w:color="auto" w:fill="FFFFFF"/>
          <w:lang w:val="en-US"/>
        </w:rPr>
        <w:t>č.</w:t>
      </w:r>
      <w:r w:rsidRPr="00D86588">
        <w:rPr>
          <w:rStyle w:val="apple-converted-space"/>
          <w:rFonts w:ascii="Times New Roman" w:hAnsi="Times New Roman" w:cs="Times New Roman"/>
          <w:i/>
          <w:shd w:val="clear" w:color="auto" w:fill="FFFFFF"/>
          <w:lang w:val="en-US"/>
        </w:rPr>
        <w:t> </w:t>
      </w:r>
      <w:r w:rsidRPr="00D86588">
        <w:rPr>
          <w:rStyle w:val="a7"/>
          <w:rFonts w:ascii="Times New Roman" w:hAnsi="Times New Roman" w:cs="Times New Roman"/>
          <w:bCs/>
          <w:i w:val="0"/>
          <w:shd w:val="clear" w:color="auto" w:fill="FFFFFF"/>
          <w:lang w:val="en-US"/>
        </w:rPr>
        <w:t>4 / 2008</w:t>
      </w:r>
      <w:r w:rsidRPr="00D86588">
        <w:rPr>
          <w:rFonts w:ascii="Times New Roman" w:hAnsi="Times New Roman" w:cs="Times New Roman"/>
          <w:lang w:val="en-US"/>
        </w:rPr>
        <w:t xml:space="preserve"> [online]. uohs.cz, 1. září 2008 [cit. 3. prosince 2016]. Dostupné na &lt;http://www.uohs.cz/cs/hospodarska-soutez/aktuality-z-hospodarske-souteze/812-informacni-list-soukrome-prosazovani-soutezniho-prava.html&gt;. </w:t>
      </w:r>
    </w:p>
  </w:footnote>
  <w:footnote w:id="76">
    <w:p w14:paraId="550F13CD" w14:textId="77777777" w:rsidR="00BF3FEB" w:rsidRPr="00A36B1D" w:rsidRDefault="00BF3FEB">
      <w:pPr>
        <w:pStyle w:val="a4"/>
        <w:rPr>
          <w:lang w:val="cs-CZ"/>
        </w:rPr>
      </w:pPr>
      <w:r w:rsidRPr="00D86588">
        <w:rPr>
          <w:rStyle w:val="a6"/>
          <w:rFonts w:ascii="Times New Roman" w:hAnsi="Times New Roman" w:cs="Times New Roman"/>
        </w:rPr>
        <w:footnoteRef/>
      </w:r>
      <w:r w:rsidRPr="00D86588">
        <w:rPr>
          <w:rFonts w:ascii="Times New Roman" w:hAnsi="Times New Roman" w:cs="Times New Roman"/>
          <w:lang w:val="en-US"/>
        </w:rPr>
        <w:t xml:space="preserve"> </w:t>
      </w:r>
      <w:r w:rsidRPr="00D86588">
        <w:rPr>
          <w:rFonts w:ascii="Times New Roman" w:hAnsi="Times New Roman" w:cs="Times New Roman"/>
          <w:lang w:val="cs-CZ"/>
        </w:rPr>
        <w:t>Odst. 2.9 Bílé knihy.</w:t>
      </w:r>
    </w:p>
  </w:footnote>
  <w:footnote w:id="77">
    <w:p w14:paraId="3E778108" w14:textId="77777777" w:rsidR="00BF3FEB" w:rsidRPr="0004496E" w:rsidRDefault="00BF3FEB">
      <w:pPr>
        <w:pStyle w:val="a4"/>
        <w:rPr>
          <w:rFonts w:ascii="Times New Roman" w:hAnsi="Times New Roman" w:cs="Times New Roman"/>
          <w:lang w:val="cs-CZ"/>
        </w:rPr>
      </w:pPr>
      <w:r w:rsidRPr="0004496E">
        <w:rPr>
          <w:rStyle w:val="a6"/>
          <w:rFonts w:ascii="Times New Roman" w:hAnsi="Times New Roman" w:cs="Times New Roman"/>
        </w:rPr>
        <w:footnoteRef/>
      </w:r>
      <w:r w:rsidRPr="0004496E">
        <w:rPr>
          <w:rFonts w:ascii="Times New Roman" w:hAnsi="Times New Roman" w:cs="Times New Roman"/>
          <w:lang w:val="en-US"/>
        </w:rPr>
        <w:t xml:space="preserve"> </w:t>
      </w:r>
      <w:r w:rsidRPr="0004496E">
        <w:rPr>
          <w:rFonts w:ascii="Times New Roman" w:hAnsi="Times New Roman" w:cs="Times New Roman"/>
          <w:lang w:val="cs-CZ"/>
        </w:rPr>
        <w:t>Recitál 15 preambule Směrnice.</w:t>
      </w:r>
    </w:p>
  </w:footnote>
  <w:footnote w:id="78">
    <w:p w14:paraId="5FAA2772" w14:textId="3BA057B4" w:rsidR="00BF3FEB" w:rsidRPr="0004496E" w:rsidRDefault="00BF3FEB">
      <w:pPr>
        <w:pStyle w:val="a4"/>
        <w:rPr>
          <w:rFonts w:ascii="Times New Roman" w:hAnsi="Times New Roman" w:cs="Times New Roman"/>
          <w:lang w:val="cs-CZ"/>
        </w:rPr>
      </w:pPr>
      <w:r w:rsidRPr="0004496E">
        <w:rPr>
          <w:rStyle w:val="a6"/>
          <w:rFonts w:ascii="Times New Roman" w:hAnsi="Times New Roman" w:cs="Times New Roman"/>
        </w:rPr>
        <w:footnoteRef/>
      </w:r>
      <w:r w:rsidRPr="00420F98">
        <w:rPr>
          <w:rFonts w:ascii="Times New Roman" w:hAnsi="Times New Roman" w:cs="Times New Roman"/>
          <w:lang w:val="en-US"/>
        </w:rPr>
        <w:t xml:space="preserve"> </w:t>
      </w:r>
      <w:r w:rsidRPr="0004496E">
        <w:rPr>
          <w:rFonts w:ascii="Times New Roman" w:hAnsi="Times New Roman" w:cs="Times New Roman"/>
          <w:lang w:val="cs-CZ"/>
        </w:rPr>
        <w:t>T</w:t>
      </w:r>
      <w:r w:rsidRPr="00420F98">
        <w:rPr>
          <w:rFonts w:ascii="Times New Roman" w:hAnsi="Times New Roman" w:cs="Times New Roman"/>
          <w:lang w:val="en-US"/>
        </w:rPr>
        <w:t>amtéž</w:t>
      </w:r>
      <w:r w:rsidRPr="0004496E">
        <w:rPr>
          <w:rFonts w:ascii="Times New Roman" w:hAnsi="Times New Roman" w:cs="Times New Roman"/>
          <w:lang w:val="cs-CZ"/>
        </w:rPr>
        <w:t>.</w:t>
      </w:r>
    </w:p>
  </w:footnote>
  <w:footnote w:id="79">
    <w:p w14:paraId="099DD66B" w14:textId="77777777" w:rsidR="00BF3FEB" w:rsidRPr="007368CB" w:rsidRDefault="00BF3FEB">
      <w:pPr>
        <w:pStyle w:val="a4"/>
        <w:rPr>
          <w:rFonts w:ascii="Times New Roman" w:hAnsi="Times New Roman" w:cs="Times New Roman"/>
          <w:lang w:val="cs-CZ"/>
        </w:rPr>
      </w:pPr>
      <w:r w:rsidRPr="0004496E">
        <w:rPr>
          <w:rStyle w:val="a6"/>
          <w:rFonts w:ascii="Times New Roman" w:hAnsi="Times New Roman" w:cs="Times New Roman"/>
        </w:rPr>
        <w:footnoteRef/>
      </w:r>
      <w:r w:rsidRPr="0004496E">
        <w:rPr>
          <w:rFonts w:ascii="Times New Roman" w:hAnsi="Times New Roman" w:cs="Times New Roman"/>
          <w:lang w:val="cs-CZ"/>
        </w:rPr>
        <w:t xml:space="preserve"> Čl. 5 odst. 1.</w:t>
      </w:r>
    </w:p>
  </w:footnote>
  <w:footnote w:id="80">
    <w:p w14:paraId="0737776E" w14:textId="77777777" w:rsidR="00BF3FEB" w:rsidRPr="006C0173" w:rsidRDefault="00BF3FEB" w:rsidP="00494740">
      <w:pPr>
        <w:autoSpaceDE w:val="0"/>
        <w:autoSpaceDN w:val="0"/>
        <w:adjustRightInd w:val="0"/>
        <w:spacing w:after="0" w:line="240" w:lineRule="auto"/>
        <w:rPr>
          <w:rFonts w:ascii="Times New Roman" w:hAnsi="Times New Roman" w:cs="Times New Roman"/>
          <w:sz w:val="20"/>
          <w:szCs w:val="20"/>
          <w:lang w:val="en-US"/>
        </w:rPr>
      </w:pPr>
      <w:r w:rsidRPr="006C0173">
        <w:rPr>
          <w:rStyle w:val="a6"/>
          <w:rFonts w:ascii="Times New Roman" w:hAnsi="Times New Roman" w:cs="Times New Roman"/>
          <w:sz w:val="20"/>
          <w:szCs w:val="20"/>
        </w:rPr>
        <w:footnoteRef/>
      </w:r>
      <w:r w:rsidRPr="006C0173">
        <w:rPr>
          <w:rFonts w:ascii="Times New Roman" w:hAnsi="Times New Roman" w:cs="Times New Roman"/>
          <w:sz w:val="20"/>
          <w:szCs w:val="20"/>
          <w:lang w:val="cs-CZ"/>
        </w:rPr>
        <w:t xml:space="preserve"> NERUDA, Robert. </w:t>
      </w:r>
      <w:r w:rsidRPr="006C0173">
        <w:rPr>
          <w:rFonts w:ascii="Times New Roman" w:hAnsi="Times New Roman" w:cs="Times New Roman"/>
          <w:i/>
          <w:sz w:val="20"/>
          <w:szCs w:val="20"/>
          <w:lang w:val="cs-CZ"/>
        </w:rPr>
        <w:t>Soukromé vymáhání soutěžního práva (nejen náhrada škody způsobená kartelem)</w:t>
      </w:r>
      <w:r w:rsidRPr="006C0173">
        <w:rPr>
          <w:rFonts w:ascii="Times New Roman" w:hAnsi="Times New Roman" w:cs="Times New Roman"/>
          <w:sz w:val="20"/>
          <w:szCs w:val="20"/>
          <w:lang w:val="cs-CZ"/>
        </w:rPr>
        <w:t xml:space="preserve"> [online]. pravniprostor.cz, 30. července 2015 [cit. 3. prosince 2016]. </w:t>
      </w:r>
      <w:r w:rsidRPr="006C0173">
        <w:rPr>
          <w:rFonts w:ascii="Times New Roman" w:hAnsi="Times New Roman" w:cs="Times New Roman"/>
          <w:sz w:val="20"/>
          <w:szCs w:val="20"/>
          <w:lang w:val="en-US"/>
        </w:rPr>
        <w:t>Dostupné na &lt;www.pravniprostor.cz/clanky/mezinarodni-a-evropske-pravo/soukrome-vymahani-soutezniho-prava-nejen-nahrada-skody-zpusobena-kartelem&gt;.</w:t>
      </w:r>
    </w:p>
  </w:footnote>
  <w:footnote w:id="81">
    <w:p w14:paraId="75ED5F0B" w14:textId="77777777" w:rsidR="00BF3FEB" w:rsidRPr="006C0173" w:rsidRDefault="00BF3FEB" w:rsidP="00494740">
      <w:pPr>
        <w:pStyle w:val="a4"/>
        <w:rPr>
          <w:rFonts w:ascii="Times New Roman" w:hAnsi="Times New Roman" w:cs="Times New Roman"/>
          <w:lang w:val="cs-CZ"/>
        </w:rPr>
      </w:pPr>
      <w:r w:rsidRPr="006C0173">
        <w:rPr>
          <w:rStyle w:val="a6"/>
          <w:rFonts w:ascii="Times New Roman" w:hAnsi="Times New Roman" w:cs="Times New Roman"/>
        </w:rPr>
        <w:footnoteRef/>
      </w:r>
      <w:r w:rsidRPr="006C0173">
        <w:rPr>
          <w:rFonts w:ascii="Times New Roman" w:hAnsi="Times New Roman" w:cs="Times New Roman"/>
          <w:lang w:val="cs-CZ"/>
        </w:rPr>
        <w:t xml:space="preserve"> NERUDA, Robert. </w:t>
      </w:r>
      <w:r w:rsidRPr="006C0173">
        <w:rPr>
          <w:rFonts w:ascii="Times New Roman" w:hAnsi="Times New Roman" w:cs="Times New Roman"/>
          <w:i/>
          <w:lang w:val="cs-CZ"/>
        </w:rPr>
        <w:t>Soukromé vymáhání soutěžního práva (nejen náhrada škody způsobená kartelem)</w:t>
      </w:r>
      <w:r w:rsidRPr="006C0173">
        <w:rPr>
          <w:rFonts w:ascii="Times New Roman" w:hAnsi="Times New Roman" w:cs="Times New Roman"/>
          <w:lang w:val="cs-CZ"/>
        </w:rPr>
        <w:t xml:space="preserve"> [online]. pravniprostor.cz, 30. července 2015 [cit. 3. prosince 2016]. </w:t>
      </w:r>
      <w:r w:rsidRPr="006C0173">
        <w:rPr>
          <w:rFonts w:ascii="Times New Roman" w:hAnsi="Times New Roman" w:cs="Times New Roman"/>
          <w:lang w:val="en-US"/>
        </w:rPr>
        <w:t>Dostupné na &lt;www.pravniprostor.cz/clanky/mezinarodni-a-evropske-pravo/soukrome-vymahani-soutezniho-prava-nejen-nahrada-skody-zpusobena-kartelem&gt;.</w:t>
      </w:r>
    </w:p>
  </w:footnote>
  <w:footnote w:id="82">
    <w:p w14:paraId="2E643005" w14:textId="1C502F68" w:rsidR="00BF3FEB" w:rsidRPr="006C0173" w:rsidRDefault="00BF3FEB" w:rsidP="00494740">
      <w:pPr>
        <w:pStyle w:val="a4"/>
        <w:rPr>
          <w:rFonts w:ascii="Times New Roman" w:hAnsi="Times New Roman" w:cs="Times New Roman"/>
          <w:lang w:val="cs-CZ"/>
        </w:rPr>
      </w:pPr>
      <w:r w:rsidRPr="006C0173">
        <w:rPr>
          <w:rStyle w:val="a6"/>
          <w:rFonts w:ascii="Times New Roman" w:hAnsi="Times New Roman" w:cs="Times New Roman"/>
        </w:rPr>
        <w:footnoteRef/>
      </w:r>
      <w:r w:rsidRPr="006C0173">
        <w:rPr>
          <w:rFonts w:ascii="Times New Roman" w:hAnsi="Times New Roman" w:cs="Times New Roman"/>
          <w:lang w:val="cs-CZ"/>
        </w:rPr>
        <w:t xml:space="preserve"> </w:t>
      </w:r>
      <w:r w:rsidRPr="00E210C5">
        <w:rPr>
          <w:rFonts w:ascii="Times New Roman" w:hAnsi="Times New Roman" w:cs="Times New Roman"/>
          <w:lang w:val="cs-CZ"/>
        </w:rPr>
        <w:t>Tamtéž.</w:t>
      </w:r>
    </w:p>
  </w:footnote>
  <w:footnote w:id="83">
    <w:p w14:paraId="5492EF94" w14:textId="77777777" w:rsidR="00BF3FEB" w:rsidRPr="006C0173" w:rsidRDefault="00BF3FEB" w:rsidP="00494740">
      <w:pPr>
        <w:pStyle w:val="a4"/>
        <w:rPr>
          <w:rFonts w:ascii="Times New Roman" w:hAnsi="Times New Roman" w:cs="Times New Roman"/>
          <w:lang w:val="cs-CZ"/>
        </w:rPr>
      </w:pPr>
      <w:r w:rsidRPr="006C0173">
        <w:rPr>
          <w:rStyle w:val="a6"/>
          <w:rFonts w:ascii="Times New Roman" w:hAnsi="Times New Roman" w:cs="Times New Roman"/>
        </w:rPr>
        <w:footnoteRef/>
      </w:r>
      <w:r w:rsidRPr="006C0173">
        <w:rPr>
          <w:rFonts w:ascii="Times New Roman" w:hAnsi="Times New Roman" w:cs="Times New Roman"/>
          <w:lang w:val="cs-CZ"/>
        </w:rPr>
        <w:t xml:space="preserve"> Čl. 5 odst. 4 Směrnice.</w:t>
      </w:r>
    </w:p>
  </w:footnote>
  <w:footnote w:id="84">
    <w:p w14:paraId="23FDF0B6" w14:textId="77777777" w:rsidR="00BF3FEB" w:rsidRPr="006C0173" w:rsidRDefault="00BF3FEB">
      <w:pPr>
        <w:pStyle w:val="a4"/>
        <w:rPr>
          <w:rFonts w:ascii="Times New Roman" w:hAnsi="Times New Roman" w:cs="Times New Roman"/>
          <w:lang w:val="cs-CZ"/>
        </w:rPr>
      </w:pPr>
      <w:r w:rsidRPr="006C0173">
        <w:rPr>
          <w:rStyle w:val="a6"/>
          <w:rFonts w:ascii="Times New Roman" w:hAnsi="Times New Roman" w:cs="Times New Roman"/>
        </w:rPr>
        <w:footnoteRef/>
      </w:r>
      <w:r w:rsidRPr="006C0173">
        <w:rPr>
          <w:rFonts w:ascii="Times New Roman" w:hAnsi="Times New Roman" w:cs="Times New Roman"/>
          <w:lang w:val="en-US"/>
        </w:rPr>
        <w:t xml:space="preserve"> </w:t>
      </w:r>
      <w:r w:rsidRPr="006C0173">
        <w:rPr>
          <w:rFonts w:ascii="Times New Roman" w:hAnsi="Times New Roman" w:cs="Times New Roman"/>
          <w:lang w:val="cs-CZ"/>
        </w:rPr>
        <w:t>Čl. 5 odst. 3 Směrnice.</w:t>
      </w:r>
    </w:p>
  </w:footnote>
  <w:footnote w:id="85">
    <w:p w14:paraId="600837D4" w14:textId="77777777" w:rsidR="00BF3FEB" w:rsidRPr="00E162EC" w:rsidRDefault="00BF3FEB">
      <w:pPr>
        <w:pStyle w:val="a4"/>
        <w:rPr>
          <w:lang w:val="cs-CZ"/>
        </w:rPr>
      </w:pPr>
      <w:r w:rsidRPr="006C0173">
        <w:rPr>
          <w:rStyle w:val="a6"/>
          <w:rFonts w:ascii="Times New Roman" w:hAnsi="Times New Roman" w:cs="Times New Roman"/>
        </w:rPr>
        <w:footnoteRef/>
      </w:r>
      <w:r w:rsidRPr="006C0173">
        <w:rPr>
          <w:rFonts w:ascii="Times New Roman" w:hAnsi="Times New Roman" w:cs="Times New Roman"/>
          <w:lang w:val="en-US"/>
        </w:rPr>
        <w:t xml:space="preserve"> </w:t>
      </w:r>
      <w:r w:rsidRPr="006C0173">
        <w:rPr>
          <w:rFonts w:ascii="Times New Roman" w:hAnsi="Times New Roman" w:cs="Times New Roman"/>
          <w:lang w:val="cs-CZ"/>
        </w:rPr>
        <w:t>Čl. 5 odst. 2 Směrnice.</w:t>
      </w:r>
    </w:p>
  </w:footnote>
  <w:footnote w:id="86">
    <w:p w14:paraId="3652A552" w14:textId="77777777" w:rsidR="00BF3FEB" w:rsidRPr="00D01C8F" w:rsidRDefault="00BF3FEB" w:rsidP="009462E8">
      <w:pPr>
        <w:pStyle w:val="a4"/>
        <w:rPr>
          <w:rFonts w:ascii="Times New Roman" w:hAnsi="Times New Roman" w:cs="Times New Roman"/>
          <w:lang w:val="cs-CZ"/>
        </w:rPr>
      </w:pPr>
      <w:r w:rsidRPr="00D01C8F">
        <w:rPr>
          <w:rStyle w:val="a6"/>
          <w:rFonts w:ascii="Times New Roman" w:hAnsi="Times New Roman" w:cs="Times New Roman"/>
        </w:rPr>
        <w:footnoteRef/>
      </w:r>
      <w:r w:rsidRPr="00D01C8F">
        <w:rPr>
          <w:rFonts w:ascii="Times New Roman" w:hAnsi="Times New Roman" w:cs="Times New Roman"/>
          <w:lang w:val="cs-CZ"/>
        </w:rPr>
        <w:t xml:space="preserve"> Čl. 6 odst. 6 písm. b) Směrnice.</w:t>
      </w:r>
    </w:p>
  </w:footnote>
  <w:footnote w:id="87">
    <w:p w14:paraId="1B9D0472" w14:textId="77777777" w:rsidR="00BF3FEB" w:rsidRPr="00D01C8F" w:rsidRDefault="00BF3FEB" w:rsidP="009462E8">
      <w:pPr>
        <w:pStyle w:val="a4"/>
        <w:rPr>
          <w:rFonts w:ascii="Times New Roman" w:hAnsi="Times New Roman" w:cs="Times New Roman"/>
          <w:lang w:val="cs-CZ"/>
        </w:rPr>
      </w:pPr>
      <w:r w:rsidRPr="00D01C8F">
        <w:rPr>
          <w:rStyle w:val="a6"/>
          <w:rFonts w:ascii="Times New Roman" w:hAnsi="Times New Roman" w:cs="Times New Roman"/>
        </w:rPr>
        <w:footnoteRef/>
      </w:r>
      <w:r w:rsidRPr="00D01C8F">
        <w:rPr>
          <w:rFonts w:ascii="Times New Roman" w:hAnsi="Times New Roman" w:cs="Times New Roman"/>
          <w:lang w:val="cs-CZ"/>
        </w:rPr>
        <w:t xml:space="preserve"> Odst. 2.2 Bílé knihy.</w:t>
      </w:r>
    </w:p>
  </w:footnote>
  <w:footnote w:id="88">
    <w:p w14:paraId="71C05217" w14:textId="75C2F4F2" w:rsidR="00BF3FEB" w:rsidRPr="00D01C8F" w:rsidRDefault="00BF3FEB" w:rsidP="009462E8">
      <w:pPr>
        <w:pStyle w:val="a4"/>
        <w:rPr>
          <w:rFonts w:ascii="Times New Roman" w:hAnsi="Times New Roman" w:cs="Times New Roman"/>
          <w:lang w:val="cs-CZ"/>
        </w:rPr>
      </w:pPr>
      <w:r w:rsidRPr="00D01C8F">
        <w:rPr>
          <w:rStyle w:val="a6"/>
          <w:rFonts w:ascii="Times New Roman" w:hAnsi="Times New Roman" w:cs="Times New Roman"/>
        </w:rPr>
        <w:footnoteRef/>
      </w:r>
      <w:r w:rsidRPr="00D01C8F">
        <w:rPr>
          <w:rFonts w:ascii="Times New Roman" w:hAnsi="Times New Roman" w:cs="Times New Roman"/>
          <w:lang w:val="cs-CZ"/>
        </w:rPr>
        <w:t xml:space="preserve"> Čtvrté doporučení v odst. 2.2 Bílé knihy, kter</w:t>
      </w:r>
      <w:r>
        <w:rPr>
          <w:rFonts w:ascii="Times New Roman" w:hAnsi="Times New Roman" w:cs="Times New Roman"/>
          <w:lang w:val="cs-CZ"/>
        </w:rPr>
        <w:t>é</w:t>
      </w:r>
      <w:r w:rsidRPr="00D01C8F">
        <w:rPr>
          <w:rFonts w:ascii="Times New Roman" w:hAnsi="Times New Roman" w:cs="Times New Roman"/>
          <w:lang w:val="cs-CZ"/>
        </w:rPr>
        <w:t xml:space="preserve"> mluví o pravomoci soudů uložit dostatečně odstrašující sankce.</w:t>
      </w:r>
    </w:p>
  </w:footnote>
  <w:footnote w:id="89">
    <w:p w14:paraId="7A1A43E6" w14:textId="77777777" w:rsidR="00BF3FEB" w:rsidRPr="00D01C8F" w:rsidRDefault="00BF3FEB">
      <w:pPr>
        <w:pStyle w:val="a4"/>
        <w:rPr>
          <w:lang w:val="cs-CZ"/>
        </w:rPr>
      </w:pPr>
      <w:r w:rsidRPr="00D01C8F">
        <w:rPr>
          <w:rStyle w:val="a6"/>
          <w:rFonts w:ascii="Times New Roman" w:hAnsi="Times New Roman" w:cs="Times New Roman"/>
        </w:rPr>
        <w:footnoteRef/>
      </w:r>
      <w:r w:rsidRPr="00D01C8F">
        <w:rPr>
          <w:rFonts w:ascii="Times New Roman" w:hAnsi="Times New Roman" w:cs="Times New Roman"/>
          <w:lang w:val="cs-CZ"/>
        </w:rPr>
        <w:t xml:space="preserve"> Čl. 8 odst. 1 Směrnice.</w:t>
      </w:r>
    </w:p>
  </w:footnote>
  <w:footnote w:id="90">
    <w:p w14:paraId="5CABBF05" w14:textId="77777777" w:rsidR="00BF3FEB" w:rsidRPr="00D01C8F" w:rsidRDefault="00BF3FEB">
      <w:pPr>
        <w:pStyle w:val="a4"/>
        <w:rPr>
          <w:rFonts w:ascii="Times New Roman" w:hAnsi="Times New Roman" w:cs="Times New Roman"/>
          <w:lang w:val="cs-CZ"/>
        </w:rPr>
      </w:pPr>
      <w:r w:rsidRPr="00D01C8F">
        <w:rPr>
          <w:rStyle w:val="a6"/>
          <w:rFonts w:ascii="Times New Roman" w:hAnsi="Times New Roman" w:cs="Times New Roman"/>
        </w:rPr>
        <w:footnoteRef/>
      </w:r>
      <w:r w:rsidRPr="00D01C8F">
        <w:rPr>
          <w:rFonts w:ascii="Times New Roman" w:hAnsi="Times New Roman" w:cs="Times New Roman"/>
          <w:lang w:val="cs-CZ"/>
        </w:rPr>
        <w:t xml:space="preserve"> Čl. 8 odst. 2 Směrnice.</w:t>
      </w:r>
    </w:p>
  </w:footnote>
  <w:footnote w:id="91">
    <w:p w14:paraId="798E952C" w14:textId="77777777" w:rsidR="00BF3FEB" w:rsidRPr="00D01C8F" w:rsidRDefault="00BF3FEB" w:rsidP="007C6D02">
      <w:pPr>
        <w:pStyle w:val="a4"/>
        <w:rPr>
          <w:lang w:val="cs-CZ"/>
        </w:rPr>
      </w:pPr>
      <w:r w:rsidRPr="00D01C8F">
        <w:rPr>
          <w:rStyle w:val="a6"/>
          <w:rFonts w:ascii="Times New Roman" w:hAnsi="Times New Roman" w:cs="Times New Roman"/>
        </w:rPr>
        <w:footnoteRef/>
      </w:r>
      <w:r w:rsidRPr="00D01C8F">
        <w:rPr>
          <w:rFonts w:ascii="Times New Roman" w:hAnsi="Times New Roman" w:cs="Times New Roman"/>
          <w:lang w:val="en-US"/>
        </w:rPr>
        <w:t xml:space="preserve"> </w:t>
      </w:r>
      <w:r w:rsidRPr="00D01C8F">
        <w:rPr>
          <w:rFonts w:ascii="Times New Roman" w:hAnsi="Times New Roman" w:cs="Times New Roman"/>
          <w:lang w:val="cs-CZ"/>
        </w:rPr>
        <w:t>Čl. 6 odst. 5 Směrnice.</w:t>
      </w:r>
    </w:p>
  </w:footnote>
  <w:footnote w:id="92">
    <w:p w14:paraId="075D2008" w14:textId="77777777" w:rsidR="00BF3FEB" w:rsidRPr="009462E8" w:rsidRDefault="00BF3FEB" w:rsidP="009462E8">
      <w:pPr>
        <w:pStyle w:val="a4"/>
        <w:rPr>
          <w:rFonts w:ascii="Times New Roman" w:hAnsi="Times New Roman" w:cs="Times New Roman"/>
          <w:lang w:val="cs-CZ"/>
        </w:rPr>
      </w:pPr>
      <w:r w:rsidRPr="009462E8">
        <w:rPr>
          <w:rStyle w:val="a6"/>
          <w:rFonts w:ascii="Times New Roman" w:hAnsi="Times New Roman" w:cs="Times New Roman"/>
        </w:rPr>
        <w:footnoteRef/>
      </w:r>
      <w:r w:rsidRPr="009462E8">
        <w:rPr>
          <w:rFonts w:ascii="Times New Roman" w:hAnsi="Times New Roman" w:cs="Times New Roman"/>
          <w:lang w:val="cs-CZ"/>
        </w:rPr>
        <w:t xml:space="preserve"> </w:t>
      </w:r>
      <w:r w:rsidRPr="009462E8">
        <w:rPr>
          <w:rFonts w:ascii="Times New Roman" w:hAnsi="Times New Roman" w:cs="Times New Roman"/>
          <w:lang w:val="en-US"/>
        </w:rPr>
        <w:t xml:space="preserve">Recitál </w:t>
      </w:r>
      <w:r>
        <w:rPr>
          <w:rFonts w:ascii="Times New Roman" w:hAnsi="Times New Roman" w:cs="Times New Roman"/>
          <w:lang w:val="en-US"/>
        </w:rPr>
        <w:t>34</w:t>
      </w:r>
      <w:r w:rsidRPr="009462E8">
        <w:rPr>
          <w:rFonts w:ascii="Times New Roman" w:hAnsi="Times New Roman" w:cs="Times New Roman"/>
          <w:lang w:val="en-US"/>
        </w:rPr>
        <w:t xml:space="preserve"> preambule Smernice.</w:t>
      </w:r>
    </w:p>
  </w:footnote>
  <w:footnote w:id="93">
    <w:p w14:paraId="1AA274B4" w14:textId="7F368C60" w:rsidR="00BF3FEB" w:rsidRPr="00D25140" w:rsidRDefault="00BF3FEB" w:rsidP="00D25140">
      <w:pPr>
        <w:pStyle w:val="a4"/>
        <w:rPr>
          <w:rFonts w:ascii="Times New Roman" w:hAnsi="Times New Roman" w:cs="Times New Roman"/>
          <w:lang w:val="cs-CZ"/>
        </w:rPr>
      </w:pPr>
      <w:r w:rsidRPr="00D25140">
        <w:rPr>
          <w:rStyle w:val="a6"/>
          <w:rFonts w:ascii="Times New Roman" w:hAnsi="Times New Roman" w:cs="Times New Roman"/>
        </w:rPr>
        <w:footnoteRef/>
      </w:r>
      <w:r w:rsidRPr="00D25140">
        <w:rPr>
          <w:rFonts w:ascii="Times New Roman" w:hAnsi="Times New Roman" w:cs="Times New Roman"/>
          <w:lang w:val="en-US"/>
        </w:rPr>
        <w:t xml:space="preserve"> </w:t>
      </w:r>
      <w:r w:rsidRPr="00E210C5">
        <w:rPr>
          <w:rFonts w:ascii="Times New Roman" w:hAnsi="Times New Roman" w:cs="Times New Roman"/>
          <w:lang w:val="en-US"/>
        </w:rPr>
        <w:t>Tamtéž.</w:t>
      </w:r>
    </w:p>
  </w:footnote>
  <w:footnote w:id="94">
    <w:p w14:paraId="6563CDCB" w14:textId="77777777" w:rsidR="00BF3FEB" w:rsidRPr="00D25140" w:rsidRDefault="00BF3FEB" w:rsidP="00D25140">
      <w:pPr>
        <w:pStyle w:val="a4"/>
        <w:rPr>
          <w:rFonts w:ascii="Times New Roman" w:hAnsi="Times New Roman" w:cs="Times New Roman"/>
          <w:lang w:val="cs-CZ"/>
        </w:rPr>
      </w:pPr>
      <w:r w:rsidRPr="00D25140">
        <w:rPr>
          <w:rStyle w:val="a6"/>
          <w:rFonts w:ascii="Times New Roman" w:hAnsi="Times New Roman" w:cs="Times New Roman"/>
        </w:rPr>
        <w:footnoteRef/>
      </w:r>
      <w:r w:rsidRPr="00D25140">
        <w:rPr>
          <w:rFonts w:ascii="Times New Roman" w:hAnsi="Times New Roman" w:cs="Times New Roman"/>
          <w:lang w:val="cs-CZ"/>
        </w:rPr>
        <w:t xml:space="preserve"> Odst. 1.</w:t>
      </w:r>
    </w:p>
  </w:footnote>
  <w:footnote w:id="95">
    <w:p w14:paraId="40DACB9F" w14:textId="77777777" w:rsidR="00BF3FEB" w:rsidRPr="00D25140" w:rsidRDefault="00BF3FEB" w:rsidP="00D25140">
      <w:pPr>
        <w:pStyle w:val="a4"/>
        <w:rPr>
          <w:rFonts w:ascii="Times New Roman" w:hAnsi="Times New Roman" w:cs="Times New Roman"/>
          <w:lang w:val="cs-CZ"/>
        </w:rPr>
      </w:pPr>
      <w:r w:rsidRPr="00D25140">
        <w:rPr>
          <w:rStyle w:val="a6"/>
          <w:rFonts w:ascii="Times New Roman" w:hAnsi="Times New Roman" w:cs="Times New Roman"/>
        </w:rPr>
        <w:footnoteRef/>
      </w:r>
      <w:r w:rsidRPr="00D25140">
        <w:rPr>
          <w:rFonts w:ascii="Times New Roman" w:hAnsi="Times New Roman" w:cs="Times New Roman"/>
          <w:lang w:val="cs-CZ"/>
        </w:rPr>
        <w:t xml:space="preserve"> Odst. 2.</w:t>
      </w:r>
    </w:p>
  </w:footnote>
  <w:footnote w:id="96">
    <w:p w14:paraId="24C27BAA" w14:textId="77777777" w:rsidR="00BF3FEB" w:rsidRPr="006C0173" w:rsidRDefault="00BF3FEB" w:rsidP="00D25140">
      <w:pPr>
        <w:spacing w:after="0"/>
        <w:rPr>
          <w:rFonts w:ascii="Times New Roman" w:hAnsi="Times New Roman" w:cs="Times New Roman"/>
          <w:sz w:val="20"/>
          <w:szCs w:val="20"/>
          <w:lang w:val="cs-CZ"/>
        </w:rPr>
      </w:pPr>
      <w:r w:rsidRPr="00D25140">
        <w:rPr>
          <w:rStyle w:val="a6"/>
          <w:rFonts w:ascii="Times New Roman" w:hAnsi="Times New Roman" w:cs="Times New Roman"/>
          <w:sz w:val="20"/>
          <w:szCs w:val="20"/>
        </w:rPr>
        <w:footnoteRef/>
      </w:r>
      <w:r w:rsidRPr="00D25140">
        <w:rPr>
          <w:rFonts w:ascii="Times New Roman" w:hAnsi="Times New Roman" w:cs="Times New Roman"/>
          <w:sz w:val="20"/>
          <w:szCs w:val="20"/>
          <w:lang w:val="cs-CZ"/>
        </w:rPr>
        <w:t xml:space="preserve"> </w:t>
      </w:r>
      <w:r w:rsidRPr="00D25140">
        <w:rPr>
          <w:rFonts w:ascii="Times New Roman" w:hAnsi="Times New Roman" w:cs="Times New Roman"/>
          <w:sz w:val="20"/>
          <w:szCs w:val="20"/>
          <w:lang w:val="en-US"/>
        </w:rPr>
        <w:t>Iuridictum </w:t>
      </w:r>
      <w:r w:rsidRPr="006C0173">
        <w:rPr>
          <w:rFonts w:ascii="Times New Roman" w:hAnsi="Times New Roman" w:cs="Times New Roman"/>
          <w:sz w:val="20"/>
          <w:szCs w:val="20"/>
          <w:lang w:val="en-US"/>
        </w:rPr>
        <w:t>encyklopedie o právu [online]. iuridictum.pecina.cz, 30. července 2015 [cit. 3. prosince 2016]. Dostupné na &lt;https://iuridictum.pecina.cz/w/Prima_facie&gt;.</w:t>
      </w:r>
    </w:p>
  </w:footnote>
  <w:footnote w:id="97">
    <w:p w14:paraId="540EE79F" w14:textId="77777777" w:rsidR="00BF3FEB" w:rsidRPr="009462E8" w:rsidRDefault="00BF3FEB" w:rsidP="00D25140">
      <w:pPr>
        <w:pStyle w:val="a4"/>
        <w:rPr>
          <w:rFonts w:ascii="Times New Roman" w:hAnsi="Times New Roman" w:cs="Times New Roman"/>
          <w:lang w:val="cs-CZ"/>
        </w:rPr>
      </w:pPr>
      <w:r w:rsidRPr="006C0173">
        <w:rPr>
          <w:rStyle w:val="a6"/>
          <w:rFonts w:ascii="Times New Roman" w:hAnsi="Times New Roman" w:cs="Times New Roman"/>
        </w:rPr>
        <w:footnoteRef/>
      </w:r>
      <w:r w:rsidRPr="006C0173">
        <w:rPr>
          <w:rFonts w:ascii="Times New Roman" w:hAnsi="Times New Roman" w:cs="Times New Roman"/>
          <w:lang w:val="cs-CZ"/>
        </w:rPr>
        <w:t xml:space="preserve"> Odst. 2.3 Bílé knihy. </w:t>
      </w:r>
    </w:p>
  </w:footnote>
  <w:footnote w:id="98">
    <w:p w14:paraId="5AD8A7CF" w14:textId="77777777" w:rsidR="00BF3FEB" w:rsidRPr="009462E8" w:rsidRDefault="00BF3FEB" w:rsidP="009462E8">
      <w:pPr>
        <w:pStyle w:val="a4"/>
        <w:rPr>
          <w:rFonts w:ascii="Times New Roman" w:hAnsi="Times New Roman" w:cs="Times New Roman"/>
          <w:lang w:val="cs-CZ"/>
        </w:rPr>
      </w:pPr>
      <w:r w:rsidRPr="009462E8">
        <w:rPr>
          <w:rStyle w:val="a6"/>
          <w:rFonts w:ascii="Times New Roman" w:hAnsi="Times New Roman" w:cs="Times New Roman"/>
        </w:rPr>
        <w:footnoteRef/>
      </w:r>
      <w:r w:rsidRPr="009462E8">
        <w:rPr>
          <w:rFonts w:ascii="Times New Roman" w:hAnsi="Times New Roman" w:cs="Times New Roman"/>
          <w:lang w:val="cs-CZ"/>
        </w:rPr>
        <w:t xml:space="preserve"> Čl. 9 odst. 1 Směrnice.</w:t>
      </w:r>
    </w:p>
  </w:footnote>
  <w:footnote w:id="99">
    <w:p w14:paraId="44AAA35D" w14:textId="77777777" w:rsidR="00BF3FEB" w:rsidRPr="00775B4B" w:rsidRDefault="00BF3FEB" w:rsidP="00775B4B">
      <w:pPr>
        <w:pStyle w:val="a4"/>
        <w:rPr>
          <w:rFonts w:ascii="Times New Roman" w:hAnsi="Times New Roman" w:cs="Times New Roman"/>
          <w:lang w:val="cs-CZ"/>
        </w:rPr>
      </w:pPr>
      <w:r w:rsidRPr="00775B4B">
        <w:rPr>
          <w:rStyle w:val="a6"/>
          <w:rFonts w:ascii="Times New Roman" w:hAnsi="Times New Roman" w:cs="Times New Roman"/>
        </w:rPr>
        <w:footnoteRef/>
      </w:r>
      <w:r w:rsidRPr="00775B4B">
        <w:rPr>
          <w:rFonts w:ascii="Times New Roman" w:hAnsi="Times New Roman" w:cs="Times New Roman"/>
          <w:lang w:val="cs-CZ"/>
        </w:rPr>
        <w:t xml:space="preserve"> Čl. 10 odst. 2 Směrnice.</w:t>
      </w:r>
    </w:p>
  </w:footnote>
  <w:footnote w:id="100">
    <w:p w14:paraId="614A0797" w14:textId="77777777" w:rsidR="00BF3FEB" w:rsidRPr="00775B4B" w:rsidRDefault="00BF3FEB" w:rsidP="00775B4B">
      <w:pPr>
        <w:pStyle w:val="a4"/>
        <w:rPr>
          <w:rFonts w:ascii="Times New Roman" w:hAnsi="Times New Roman" w:cs="Times New Roman"/>
          <w:lang w:val="cs-CZ"/>
        </w:rPr>
      </w:pPr>
      <w:r w:rsidRPr="00775B4B">
        <w:rPr>
          <w:rStyle w:val="a6"/>
          <w:rFonts w:ascii="Times New Roman" w:hAnsi="Times New Roman" w:cs="Times New Roman"/>
        </w:rPr>
        <w:footnoteRef/>
      </w:r>
      <w:r w:rsidRPr="00775B4B">
        <w:rPr>
          <w:rFonts w:ascii="Times New Roman" w:hAnsi="Times New Roman" w:cs="Times New Roman"/>
          <w:lang w:val="cs-CZ"/>
        </w:rPr>
        <w:t xml:space="preserve"> Čl. 10 odst. 2 pism. c) Směrnice.</w:t>
      </w:r>
    </w:p>
  </w:footnote>
  <w:footnote w:id="101">
    <w:p w14:paraId="70121FC4" w14:textId="77777777" w:rsidR="00BF3FEB" w:rsidRPr="00775B4B" w:rsidRDefault="00BF3FEB" w:rsidP="00775B4B">
      <w:pPr>
        <w:pStyle w:val="a4"/>
        <w:rPr>
          <w:lang w:val="cs-CZ"/>
        </w:rPr>
      </w:pPr>
      <w:r w:rsidRPr="00775B4B">
        <w:rPr>
          <w:rStyle w:val="a6"/>
          <w:rFonts w:ascii="Times New Roman" w:hAnsi="Times New Roman" w:cs="Times New Roman"/>
        </w:rPr>
        <w:footnoteRef/>
      </w:r>
      <w:r w:rsidRPr="00775B4B">
        <w:rPr>
          <w:rFonts w:ascii="Times New Roman" w:hAnsi="Times New Roman" w:cs="Times New Roman"/>
          <w:lang w:val="cs-CZ"/>
        </w:rPr>
        <w:t xml:space="preserve"> </w:t>
      </w:r>
      <w:r w:rsidRPr="00775B4B">
        <w:rPr>
          <w:rFonts w:ascii="Times New Roman" w:hAnsi="Times New Roman" w:cs="Times New Roman"/>
          <w:bCs/>
          <w:lang w:val="cs-CZ"/>
        </w:rPr>
        <w:t xml:space="preserve">Čl. 10 odst. 4 </w:t>
      </w:r>
      <w:r w:rsidRPr="00775B4B">
        <w:rPr>
          <w:rFonts w:ascii="Times New Roman" w:hAnsi="Times New Roman" w:cs="Times New Roman"/>
          <w:lang w:val="cs-CZ"/>
        </w:rPr>
        <w:t>Směrnice.</w:t>
      </w:r>
    </w:p>
  </w:footnote>
  <w:footnote w:id="102">
    <w:p w14:paraId="0259A256" w14:textId="77777777" w:rsidR="00BF3FEB" w:rsidRPr="00FC71D3" w:rsidRDefault="00BF3FEB">
      <w:pPr>
        <w:pStyle w:val="a4"/>
        <w:rPr>
          <w:rFonts w:ascii="Times New Roman" w:hAnsi="Times New Roman" w:cs="Times New Roman"/>
          <w:lang w:val="cs-CZ"/>
        </w:rPr>
      </w:pPr>
      <w:r w:rsidRPr="00FC71D3">
        <w:rPr>
          <w:rStyle w:val="a6"/>
          <w:rFonts w:ascii="Times New Roman" w:hAnsi="Times New Roman" w:cs="Times New Roman"/>
        </w:rPr>
        <w:footnoteRef/>
      </w:r>
      <w:r w:rsidRPr="00300A3E">
        <w:rPr>
          <w:rFonts w:ascii="Times New Roman" w:hAnsi="Times New Roman" w:cs="Times New Roman"/>
          <w:lang w:val="cs-CZ"/>
        </w:rPr>
        <w:t xml:space="preserve"> </w:t>
      </w:r>
      <w:r w:rsidRPr="00FC71D3">
        <w:rPr>
          <w:rFonts w:ascii="Times New Roman" w:hAnsi="Times New Roman" w:cs="Times New Roman"/>
          <w:lang w:val="cs-CZ"/>
        </w:rPr>
        <w:t>Čl. 11 odst. 2 Směrnice.</w:t>
      </w:r>
    </w:p>
  </w:footnote>
  <w:footnote w:id="103">
    <w:p w14:paraId="43B561BB" w14:textId="77777777" w:rsidR="00BF3FEB" w:rsidRPr="00BA6AD7" w:rsidRDefault="00BF3FEB" w:rsidP="00BA6AD7">
      <w:pPr>
        <w:pStyle w:val="a4"/>
        <w:rPr>
          <w:rFonts w:ascii="Times New Roman" w:hAnsi="Times New Roman" w:cs="Times New Roman"/>
          <w:lang w:val="cs-CZ"/>
        </w:rPr>
      </w:pPr>
      <w:r w:rsidRPr="00BA6AD7">
        <w:rPr>
          <w:rStyle w:val="a6"/>
          <w:rFonts w:ascii="Times New Roman" w:hAnsi="Times New Roman" w:cs="Times New Roman"/>
        </w:rPr>
        <w:footnoteRef/>
      </w:r>
      <w:r w:rsidRPr="00BA6AD7">
        <w:rPr>
          <w:rFonts w:ascii="Times New Roman" w:hAnsi="Times New Roman" w:cs="Times New Roman"/>
          <w:lang w:val="cs-CZ"/>
        </w:rPr>
        <w:t xml:space="preserve"> Čl. 11 odst. 3 Směrnice.</w:t>
      </w:r>
    </w:p>
  </w:footnote>
  <w:footnote w:id="104">
    <w:p w14:paraId="20732E63" w14:textId="77777777" w:rsidR="00BF3FEB" w:rsidRPr="009462E8" w:rsidRDefault="00BF3FEB" w:rsidP="00BA6AD7">
      <w:pPr>
        <w:pStyle w:val="a4"/>
        <w:rPr>
          <w:rFonts w:ascii="Times New Roman" w:hAnsi="Times New Roman" w:cs="Times New Roman"/>
          <w:lang w:val="cs-CZ"/>
        </w:rPr>
      </w:pPr>
      <w:r w:rsidRPr="00BA6AD7">
        <w:rPr>
          <w:rStyle w:val="a6"/>
          <w:rFonts w:ascii="Times New Roman" w:hAnsi="Times New Roman" w:cs="Times New Roman"/>
        </w:rPr>
        <w:footnoteRef/>
      </w:r>
      <w:r w:rsidRPr="00BA6AD7">
        <w:rPr>
          <w:rFonts w:ascii="Times New Roman" w:hAnsi="Times New Roman" w:cs="Times New Roman"/>
          <w:lang w:val="cs-CZ"/>
        </w:rPr>
        <w:t xml:space="preserve"> Čl. 11 odst. 5 Směrnice.</w:t>
      </w:r>
    </w:p>
  </w:footnote>
  <w:footnote w:id="105">
    <w:p w14:paraId="7DC74236" w14:textId="77777777" w:rsidR="00BF3FEB" w:rsidRPr="0053606B" w:rsidRDefault="00BF3FEB" w:rsidP="0053606B">
      <w:pPr>
        <w:pStyle w:val="a4"/>
        <w:rPr>
          <w:rFonts w:ascii="Times New Roman" w:hAnsi="Times New Roman" w:cs="Times New Roman"/>
          <w:lang w:val="cs-CZ"/>
        </w:rPr>
      </w:pPr>
      <w:r w:rsidRPr="0053606B">
        <w:rPr>
          <w:rStyle w:val="a6"/>
          <w:rFonts w:ascii="Times New Roman" w:hAnsi="Times New Roman" w:cs="Times New Roman"/>
        </w:rPr>
        <w:footnoteRef/>
      </w:r>
      <w:r w:rsidRPr="0053606B">
        <w:rPr>
          <w:rFonts w:ascii="Times New Roman" w:hAnsi="Times New Roman" w:cs="Times New Roman"/>
          <w:lang w:val="cs-CZ"/>
        </w:rPr>
        <w:t xml:space="preserve"> Čl. 12 odst. 5 Směrnice. </w:t>
      </w:r>
    </w:p>
  </w:footnote>
  <w:footnote w:id="106">
    <w:p w14:paraId="6043FEF0" w14:textId="77777777" w:rsidR="00BF3FEB" w:rsidRPr="0053606B" w:rsidRDefault="00BF3FEB" w:rsidP="0053606B">
      <w:pPr>
        <w:pStyle w:val="a4"/>
        <w:rPr>
          <w:rFonts w:ascii="Times New Roman" w:hAnsi="Times New Roman" w:cs="Times New Roman"/>
          <w:lang w:val="cs-CZ"/>
        </w:rPr>
      </w:pPr>
      <w:r w:rsidRPr="0053606B">
        <w:rPr>
          <w:rStyle w:val="a6"/>
          <w:rFonts w:ascii="Times New Roman" w:hAnsi="Times New Roman" w:cs="Times New Roman"/>
        </w:rPr>
        <w:footnoteRef/>
      </w:r>
      <w:r w:rsidRPr="0053606B">
        <w:rPr>
          <w:rFonts w:ascii="Times New Roman" w:hAnsi="Times New Roman" w:cs="Times New Roman"/>
          <w:lang w:val="cs-CZ"/>
        </w:rPr>
        <w:t xml:space="preserve"> Čl. 16 Směrnice. </w:t>
      </w:r>
    </w:p>
  </w:footnote>
  <w:footnote w:id="107">
    <w:p w14:paraId="2B9817A1" w14:textId="77777777" w:rsidR="00BF3FEB" w:rsidRPr="0053606B" w:rsidRDefault="00BF3FEB" w:rsidP="0053606B">
      <w:pPr>
        <w:pStyle w:val="a4"/>
        <w:rPr>
          <w:rFonts w:ascii="Times New Roman" w:hAnsi="Times New Roman" w:cs="Times New Roman"/>
          <w:lang w:val="cs-CZ"/>
        </w:rPr>
      </w:pPr>
      <w:r w:rsidRPr="0053606B">
        <w:rPr>
          <w:rStyle w:val="a6"/>
          <w:rFonts w:ascii="Times New Roman" w:hAnsi="Times New Roman" w:cs="Times New Roman"/>
        </w:rPr>
        <w:footnoteRef/>
      </w:r>
      <w:r w:rsidRPr="0053606B">
        <w:rPr>
          <w:rFonts w:ascii="Times New Roman" w:hAnsi="Times New Roman" w:cs="Times New Roman"/>
          <w:lang w:val="cs-CZ"/>
        </w:rPr>
        <w:t xml:space="preserve"> Odst. 2.6 Bílé knihy.</w:t>
      </w:r>
    </w:p>
  </w:footnote>
  <w:footnote w:id="108">
    <w:p w14:paraId="04CF382F" w14:textId="77777777" w:rsidR="00BF3FEB" w:rsidRPr="006C0173" w:rsidRDefault="00BF3FEB" w:rsidP="0053606B">
      <w:pPr>
        <w:autoSpaceDE w:val="0"/>
        <w:autoSpaceDN w:val="0"/>
        <w:adjustRightInd w:val="0"/>
        <w:spacing w:after="0" w:line="240" w:lineRule="auto"/>
        <w:rPr>
          <w:rFonts w:ascii="Times New Roman" w:hAnsi="Times New Roman" w:cs="Times New Roman"/>
          <w:sz w:val="20"/>
          <w:szCs w:val="20"/>
          <w:lang w:val="cs-CZ"/>
        </w:rPr>
      </w:pPr>
      <w:r w:rsidRPr="0053606B">
        <w:rPr>
          <w:rStyle w:val="a6"/>
          <w:rFonts w:ascii="Times New Roman" w:hAnsi="Times New Roman" w:cs="Times New Roman"/>
          <w:sz w:val="20"/>
          <w:szCs w:val="20"/>
        </w:rPr>
        <w:footnoteRef/>
      </w:r>
      <w:r w:rsidRPr="0053606B">
        <w:rPr>
          <w:rFonts w:ascii="Times New Roman" w:hAnsi="Times New Roman" w:cs="Times New Roman"/>
          <w:sz w:val="20"/>
          <w:szCs w:val="20"/>
          <w:lang w:val="cs-CZ"/>
        </w:rPr>
        <w:t xml:space="preserve"> Vyvratitelná právní domněnka – </w:t>
      </w:r>
      <w:r w:rsidRPr="0053606B">
        <w:rPr>
          <w:rFonts w:ascii="Times New Roman" w:hAnsi="Times New Roman" w:cs="Times New Roman"/>
          <w:sz w:val="20"/>
          <w:szCs w:val="20"/>
          <w:shd w:val="clear" w:color="auto" w:fill="FFFFFF"/>
          <w:lang w:val="cs-CZ"/>
        </w:rPr>
        <w:t xml:space="preserve">právní domněnka, kdy se předpokládané skutečnosti pokládají za dané jen do </w:t>
      </w:r>
      <w:r w:rsidRPr="006C0173">
        <w:rPr>
          <w:rFonts w:ascii="Times New Roman" w:hAnsi="Times New Roman" w:cs="Times New Roman"/>
          <w:sz w:val="20"/>
          <w:szCs w:val="20"/>
          <w:shd w:val="clear" w:color="auto" w:fill="FFFFFF"/>
          <w:lang w:val="cs-CZ"/>
        </w:rPr>
        <w:t xml:space="preserve">doby, dokud nedokáže, že nejsou dány (dokud se neprokáže opak). </w:t>
      </w:r>
      <w:r w:rsidRPr="006C0173">
        <w:rPr>
          <w:rFonts w:ascii="Times New Roman" w:hAnsi="Times New Roman" w:cs="Times New Roman"/>
          <w:sz w:val="20"/>
          <w:szCs w:val="20"/>
          <w:lang w:val="en-US"/>
        </w:rPr>
        <w:t>Dostupné na &lt;http://business.center.cz/business/pojmy/p717-vyvratitelna-pravni-domnenka.aspx&gt;.</w:t>
      </w:r>
    </w:p>
  </w:footnote>
  <w:footnote w:id="109">
    <w:p w14:paraId="1CAB1B7F" w14:textId="77777777" w:rsidR="00BF3FEB" w:rsidRPr="006C0173" w:rsidRDefault="00BF3FEB" w:rsidP="0053606B">
      <w:pPr>
        <w:pStyle w:val="a4"/>
        <w:rPr>
          <w:rFonts w:ascii="Times New Roman" w:hAnsi="Times New Roman" w:cs="Times New Roman"/>
          <w:lang w:val="cs-CZ"/>
        </w:rPr>
      </w:pPr>
      <w:r w:rsidRPr="006C0173">
        <w:rPr>
          <w:rStyle w:val="a6"/>
          <w:rFonts w:ascii="Times New Roman" w:hAnsi="Times New Roman" w:cs="Times New Roman"/>
        </w:rPr>
        <w:footnoteRef/>
      </w:r>
      <w:r w:rsidRPr="006C0173">
        <w:rPr>
          <w:rFonts w:ascii="Times New Roman" w:hAnsi="Times New Roman" w:cs="Times New Roman"/>
          <w:lang w:val="cs-CZ"/>
        </w:rPr>
        <w:t xml:space="preserve"> Odst. 2.6 Bílé knihy.</w:t>
      </w:r>
    </w:p>
  </w:footnote>
  <w:footnote w:id="110">
    <w:p w14:paraId="6B4AA85B" w14:textId="77777777" w:rsidR="00BF3FEB" w:rsidRPr="00ED2FD2" w:rsidRDefault="00BF3FEB">
      <w:pPr>
        <w:pStyle w:val="a4"/>
        <w:rPr>
          <w:rFonts w:ascii="Times New Roman" w:hAnsi="Times New Roman" w:cs="Times New Roman"/>
          <w:lang w:val="en-US"/>
        </w:rPr>
      </w:pPr>
      <w:r w:rsidRPr="006C0173">
        <w:rPr>
          <w:rStyle w:val="a6"/>
          <w:rFonts w:ascii="Times New Roman" w:hAnsi="Times New Roman" w:cs="Times New Roman"/>
        </w:rPr>
        <w:footnoteRef/>
      </w:r>
      <w:r w:rsidRPr="006C0173">
        <w:rPr>
          <w:rFonts w:ascii="Times New Roman" w:hAnsi="Times New Roman" w:cs="Times New Roman"/>
          <w:lang w:val="en-US"/>
        </w:rPr>
        <w:t xml:space="preserve"> </w:t>
      </w:r>
      <w:r w:rsidRPr="006C0173">
        <w:rPr>
          <w:rFonts w:ascii="Times New Roman" w:hAnsi="Times New Roman" w:cs="Times New Roman"/>
          <w:lang w:val="cs-CZ"/>
        </w:rPr>
        <w:t>Čl. 14 odst. 1 Směrnice.</w:t>
      </w:r>
    </w:p>
  </w:footnote>
  <w:footnote w:id="111">
    <w:p w14:paraId="57450F91" w14:textId="64498EF2" w:rsidR="00BF3FEB" w:rsidRPr="00ED2FD2" w:rsidRDefault="00BF3FEB">
      <w:pPr>
        <w:pStyle w:val="a4"/>
        <w:rPr>
          <w:rFonts w:ascii="Times New Roman" w:hAnsi="Times New Roman" w:cs="Times New Roman"/>
          <w:lang w:val="en-US"/>
        </w:rPr>
      </w:pPr>
      <w:r w:rsidRPr="00ED2FD2">
        <w:rPr>
          <w:rStyle w:val="a6"/>
          <w:rFonts w:ascii="Times New Roman" w:hAnsi="Times New Roman" w:cs="Times New Roman"/>
        </w:rPr>
        <w:footnoteRef/>
      </w:r>
      <w:r w:rsidRPr="00ED2FD2">
        <w:rPr>
          <w:rFonts w:ascii="Times New Roman" w:hAnsi="Times New Roman" w:cs="Times New Roman"/>
          <w:lang w:val="en-US"/>
        </w:rPr>
        <w:t xml:space="preserve"> </w:t>
      </w:r>
      <w:r w:rsidRPr="00ED2FD2">
        <w:rPr>
          <w:rFonts w:ascii="Times New Roman" w:hAnsi="Times New Roman" w:cs="Times New Roman"/>
          <w:lang w:val="cs-CZ"/>
        </w:rPr>
        <w:t>Čl. 14 odst. 2 Směrnice.</w:t>
      </w:r>
    </w:p>
  </w:footnote>
  <w:footnote w:id="112">
    <w:p w14:paraId="2A29A75E" w14:textId="77777777" w:rsidR="00BF3FEB" w:rsidRPr="00ED2FD2" w:rsidRDefault="00BF3FEB" w:rsidP="009462E8">
      <w:pPr>
        <w:pStyle w:val="a4"/>
        <w:rPr>
          <w:rFonts w:ascii="Times New Roman" w:hAnsi="Times New Roman" w:cs="Times New Roman"/>
          <w:lang w:val="cs-CZ"/>
        </w:rPr>
      </w:pPr>
      <w:r w:rsidRPr="00ED2FD2">
        <w:rPr>
          <w:rStyle w:val="a6"/>
          <w:rFonts w:ascii="Times New Roman" w:hAnsi="Times New Roman" w:cs="Times New Roman"/>
        </w:rPr>
        <w:footnoteRef/>
      </w:r>
      <w:r w:rsidRPr="00ED2FD2">
        <w:rPr>
          <w:rFonts w:ascii="Times New Roman" w:hAnsi="Times New Roman" w:cs="Times New Roman"/>
          <w:lang w:val="cs-CZ"/>
        </w:rPr>
        <w:t xml:space="preserve"> Čl. </w:t>
      </w:r>
      <w:r w:rsidRPr="00ED2FD2">
        <w:rPr>
          <w:rFonts w:ascii="Times New Roman" w:hAnsi="Times New Roman" w:cs="Times New Roman"/>
          <w:lang w:val="en-US"/>
        </w:rPr>
        <w:t xml:space="preserve">12 odst. 2 </w:t>
      </w:r>
      <w:r w:rsidRPr="00ED2FD2">
        <w:rPr>
          <w:rFonts w:ascii="Times New Roman" w:hAnsi="Times New Roman" w:cs="Times New Roman"/>
          <w:lang w:val="cs-CZ"/>
        </w:rPr>
        <w:t>Směrnice.</w:t>
      </w:r>
    </w:p>
  </w:footnote>
  <w:footnote w:id="113">
    <w:p w14:paraId="1B0681D0" w14:textId="77777777" w:rsidR="00BF3FEB" w:rsidRPr="00ED2FD2" w:rsidRDefault="00BF3FEB" w:rsidP="009462E8">
      <w:pPr>
        <w:pStyle w:val="a4"/>
        <w:rPr>
          <w:rFonts w:ascii="Times New Roman" w:hAnsi="Times New Roman" w:cs="Times New Roman"/>
          <w:lang w:val="cs-CZ"/>
        </w:rPr>
      </w:pPr>
      <w:r w:rsidRPr="00ED2FD2">
        <w:rPr>
          <w:rStyle w:val="a6"/>
          <w:rFonts w:ascii="Times New Roman" w:hAnsi="Times New Roman" w:cs="Times New Roman"/>
        </w:rPr>
        <w:footnoteRef/>
      </w:r>
      <w:r w:rsidRPr="00ED2FD2">
        <w:rPr>
          <w:rFonts w:ascii="Times New Roman" w:hAnsi="Times New Roman" w:cs="Times New Roman"/>
          <w:lang w:val="cs-CZ"/>
        </w:rPr>
        <w:t xml:space="preserve"> Odst. 2.6 Bílé knihy.</w:t>
      </w:r>
    </w:p>
  </w:footnote>
  <w:footnote w:id="114">
    <w:p w14:paraId="63AED909" w14:textId="4B7985D8" w:rsidR="00BF3FEB" w:rsidRPr="009462E8" w:rsidRDefault="00BF3FEB" w:rsidP="009462E8">
      <w:pPr>
        <w:pStyle w:val="a4"/>
        <w:rPr>
          <w:rFonts w:ascii="Times New Roman" w:hAnsi="Times New Roman" w:cs="Times New Roman"/>
          <w:lang w:val="cs-CZ"/>
        </w:rPr>
      </w:pPr>
      <w:r w:rsidRPr="00ED2FD2">
        <w:rPr>
          <w:rStyle w:val="a6"/>
          <w:rFonts w:ascii="Times New Roman" w:hAnsi="Times New Roman" w:cs="Times New Roman"/>
        </w:rPr>
        <w:footnoteRef/>
      </w:r>
      <w:r w:rsidRPr="00ED2FD2">
        <w:rPr>
          <w:rFonts w:ascii="Times New Roman" w:hAnsi="Times New Roman" w:cs="Times New Roman"/>
          <w:lang w:val="cs-CZ"/>
        </w:rPr>
        <w:t xml:space="preserve"> </w:t>
      </w:r>
      <w:r w:rsidRPr="00E210C5">
        <w:rPr>
          <w:rFonts w:ascii="Times New Roman" w:hAnsi="Times New Roman" w:cs="Times New Roman"/>
          <w:lang w:val="cs-CZ"/>
        </w:rPr>
        <w:t>Tamtéž.</w:t>
      </w:r>
    </w:p>
  </w:footnote>
  <w:footnote w:id="115">
    <w:p w14:paraId="45C90B41" w14:textId="77777777" w:rsidR="00BF3FEB" w:rsidRPr="00922A4B" w:rsidRDefault="00BF3FEB" w:rsidP="00922A4B">
      <w:pPr>
        <w:pStyle w:val="a4"/>
        <w:rPr>
          <w:rFonts w:ascii="Times New Roman" w:hAnsi="Times New Roman" w:cs="Times New Roman"/>
          <w:lang w:val="cs-CZ"/>
        </w:rPr>
      </w:pPr>
      <w:r w:rsidRPr="00922A4B">
        <w:rPr>
          <w:rStyle w:val="a6"/>
          <w:rFonts w:ascii="Times New Roman" w:hAnsi="Times New Roman" w:cs="Times New Roman"/>
        </w:rPr>
        <w:footnoteRef/>
      </w:r>
      <w:r w:rsidRPr="00922A4B">
        <w:rPr>
          <w:rFonts w:ascii="Times New Roman" w:hAnsi="Times New Roman" w:cs="Times New Roman"/>
          <w:lang w:val="en-US"/>
        </w:rPr>
        <w:t xml:space="preserve"> </w:t>
      </w:r>
      <w:r w:rsidRPr="00922A4B">
        <w:rPr>
          <w:rFonts w:ascii="Times New Roman" w:hAnsi="Times New Roman" w:cs="Times New Roman"/>
          <w:lang w:val="cs-CZ"/>
        </w:rPr>
        <w:t>Čl. 15 odst. 1 Směrnice.</w:t>
      </w:r>
    </w:p>
  </w:footnote>
  <w:footnote w:id="116">
    <w:p w14:paraId="4CC1A669" w14:textId="77777777" w:rsidR="00BF3FEB" w:rsidRPr="00922A4B" w:rsidRDefault="00BF3FEB" w:rsidP="00922A4B">
      <w:pPr>
        <w:pStyle w:val="a4"/>
        <w:rPr>
          <w:rFonts w:ascii="Times New Roman" w:hAnsi="Times New Roman" w:cs="Times New Roman"/>
          <w:lang w:val="cs-CZ"/>
        </w:rPr>
      </w:pPr>
      <w:r w:rsidRPr="00922A4B">
        <w:rPr>
          <w:rStyle w:val="a6"/>
          <w:rFonts w:ascii="Times New Roman" w:hAnsi="Times New Roman" w:cs="Times New Roman"/>
        </w:rPr>
        <w:footnoteRef/>
      </w:r>
      <w:r w:rsidRPr="00922A4B">
        <w:rPr>
          <w:rFonts w:ascii="Times New Roman" w:hAnsi="Times New Roman" w:cs="Times New Roman"/>
          <w:lang w:val="cs-CZ"/>
        </w:rPr>
        <w:t xml:space="preserve"> Čl. 12 odst. 3 Směrnice.</w:t>
      </w:r>
    </w:p>
  </w:footnote>
  <w:footnote w:id="117">
    <w:p w14:paraId="3C19F644" w14:textId="77777777" w:rsidR="00BF3FEB" w:rsidRPr="009462E8" w:rsidRDefault="00BF3FEB" w:rsidP="00922A4B">
      <w:pPr>
        <w:pStyle w:val="a4"/>
        <w:rPr>
          <w:rFonts w:ascii="Times New Roman" w:hAnsi="Times New Roman" w:cs="Times New Roman"/>
          <w:lang w:val="cs-CZ"/>
        </w:rPr>
      </w:pPr>
      <w:r w:rsidRPr="00922A4B">
        <w:rPr>
          <w:rStyle w:val="a6"/>
          <w:rFonts w:ascii="Times New Roman" w:hAnsi="Times New Roman" w:cs="Times New Roman"/>
        </w:rPr>
        <w:footnoteRef/>
      </w:r>
      <w:r w:rsidRPr="00922A4B">
        <w:rPr>
          <w:rFonts w:ascii="Times New Roman" w:hAnsi="Times New Roman" w:cs="Times New Roman"/>
          <w:lang w:val="cs-CZ"/>
        </w:rPr>
        <w:t xml:space="preserve"> Odst. 2.5 Bílé knihy.</w:t>
      </w:r>
    </w:p>
  </w:footnote>
  <w:footnote w:id="118">
    <w:p w14:paraId="4B096CAA" w14:textId="45B6665B" w:rsidR="00BF3FEB" w:rsidRPr="006075CB" w:rsidRDefault="00BF3FEB" w:rsidP="008E6036">
      <w:pPr>
        <w:pStyle w:val="a4"/>
        <w:rPr>
          <w:rFonts w:ascii="Times New Roman" w:hAnsi="Times New Roman" w:cs="Times New Roman"/>
          <w:lang w:val="cs-CZ"/>
        </w:rPr>
      </w:pPr>
      <w:r w:rsidRPr="006075CB">
        <w:rPr>
          <w:rStyle w:val="a6"/>
          <w:rFonts w:ascii="Times New Roman" w:hAnsi="Times New Roman" w:cs="Times New Roman"/>
        </w:rPr>
        <w:footnoteRef/>
      </w:r>
      <w:r w:rsidRPr="006075CB">
        <w:rPr>
          <w:rFonts w:ascii="Times New Roman" w:hAnsi="Times New Roman" w:cs="Times New Roman"/>
          <w:lang w:val="en-US"/>
        </w:rPr>
        <w:t xml:space="preserve"> </w:t>
      </w:r>
      <w:r w:rsidRPr="00E210C5">
        <w:rPr>
          <w:rFonts w:ascii="Times New Roman" w:hAnsi="Times New Roman" w:cs="Times New Roman"/>
          <w:lang w:val="en-US"/>
        </w:rPr>
        <w:t>Tamtéž.</w:t>
      </w:r>
    </w:p>
  </w:footnote>
  <w:footnote w:id="119">
    <w:p w14:paraId="439A870E" w14:textId="77777777" w:rsidR="00BF3FEB" w:rsidRPr="000E4685" w:rsidRDefault="00BF3FEB" w:rsidP="008E6036">
      <w:pPr>
        <w:pStyle w:val="a4"/>
        <w:rPr>
          <w:rFonts w:ascii="Times New Roman" w:hAnsi="Times New Roman" w:cs="Times New Roman"/>
          <w:lang w:val="en-US"/>
        </w:rPr>
      </w:pPr>
      <w:r w:rsidRPr="000E4685">
        <w:rPr>
          <w:rStyle w:val="a6"/>
          <w:rFonts w:ascii="Times New Roman" w:hAnsi="Times New Roman" w:cs="Times New Roman"/>
        </w:rPr>
        <w:footnoteRef/>
      </w:r>
      <w:r w:rsidRPr="000E4685">
        <w:rPr>
          <w:rFonts w:ascii="Times New Roman" w:hAnsi="Times New Roman" w:cs="Times New Roman"/>
          <w:lang w:val="en-US"/>
        </w:rPr>
        <w:t xml:space="preserve"> </w:t>
      </w:r>
      <w:r w:rsidRPr="000E4685">
        <w:rPr>
          <w:rFonts w:ascii="Times New Roman" w:hAnsi="Times New Roman" w:cs="Times New Roman"/>
          <w:lang w:val="cs-CZ"/>
        </w:rPr>
        <w:t>Čl. 3 odst. 2 Směrnice.</w:t>
      </w:r>
    </w:p>
  </w:footnote>
  <w:footnote w:id="120">
    <w:p w14:paraId="1A3C0100" w14:textId="77777777" w:rsidR="00BF3FEB" w:rsidRPr="000E4685" w:rsidRDefault="00BF3FEB">
      <w:pPr>
        <w:pStyle w:val="a4"/>
        <w:rPr>
          <w:rFonts w:ascii="Times New Roman" w:hAnsi="Times New Roman" w:cs="Times New Roman"/>
          <w:lang w:val="cs-CZ"/>
        </w:rPr>
      </w:pPr>
      <w:r w:rsidRPr="000E4685">
        <w:rPr>
          <w:rStyle w:val="a6"/>
          <w:rFonts w:ascii="Times New Roman" w:hAnsi="Times New Roman" w:cs="Times New Roman"/>
        </w:rPr>
        <w:footnoteRef/>
      </w:r>
      <w:r w:rsidRPr="000E4685">
        <w:rPr>
          <w:rFonts w:ascii="Times New Roman" w:hAnsi="Times New Roman" w:cs="Times New Roman"/>
          <w:lang w:val="en-US"/>
        </w:rPr>
        <w:t xml:space="preserve"> </w:t>
      </w:r>
      <w:r w:rsidRPr="000E4685">
        <w:rPr>
          <w:rFonts w:ascii="Times New Roman" w:hAnsi="Times New Roman" w:cs="Times New Roman"/>
          <w:lang w:val="cs-CZ"/>
        </w:rPr>
        <w:t>Odst. 2.5 Bílé knihy.</w:t>
      </w:r>
    </w:p>
  </w:footnote>
  <w:footnote w:id="121">
    <w:p w14:paraId="0AFF1978" w14:textId="77777777" w:rsidR="00BF3FEB" w:rsidRPr="000E4685" w:rsidRDefault="00BF3FEB" w:rsidP="008E6036">
      <w:pPr>
        <w:pStyle w:val="a4"/>
        <w:rPr>
          <w:rFonts w:ascii="Times New Roman" w:hAnsi="Times New Roman" w:cs="Times New Roman"/>
          <w:lang w:val="en-US"/>
        </w:rPr>
      </w:pPr>
      <w:r w:rsidRPr="000E4685">
        <w:rPr>
          <w:rStyle w:val="a6"/>
          <w:rFonts w:ascii="Times New Roman" w:hAnsi="Times New Roman" w:cs="Times New Roman"/>
        </w:rPr>
        <w:footnoteRef/>
      </w:r>
      <w:r w:rsidRPr="000E4685">
        <w:rPr>
          <w:rFonts w:ascii="Times New Roman" w:hAnsi="Times New Roman" w:cs="Times New Roman"/>
          <w:lang w:val="en-US"/>
        </w:rPr>
        <w:t xml:space="preserve"> Čl. 17 odst. 1 </w:t>
      </w:r>
      <w:r w:rsidRPr="000E4685">
        <w:rPr>
          <w:rFonts w:ascii="Times New Roman" w:hAnsi="Times New Roman" w:cs="Times New Roman"/>
          <w:lang w:val="cs-CZ"/>
        </w:rPr>
        <w:t>Směrnice.</w:t>
      </w:r>
    </w:p>
  </w:footnote>
  <w:footnote w:id="122">
    <w:p w14:paraId="3AD33868" w14:textId="798221A6" w:rsidR="00BF3FEB" w:rsidRPr="000E4685" w:rsidRDefault="00BF3FEB">
      <w:pPr>
        <w:pStyle w:val="a4"/>
        <w:rPr>
          <w:rFonts w:ascii="Times New Roman" w:hAnsi="Times New Roman" w:cs="Times New Roman"/>
          <w:lang w:val="cs-CZ"/>
        </w:rPr>
      </w:pPr>
      <w:r w:rsidRPr="000E4685">
        <w:rPr>
          <w:rStyle w:val="a6"/>
          <w:rFonts w:ascii="Times New Roman" w:hAnsi="Times New Roman" w:cs="Times New Roman"/>
        </w:rPr>
        <w:footnoteRef/>
      </w:r>
      <w:r w:rsidRPr="000E4685">
        <w:rPr>
          <w:rFonts w:ascii="Times New Roman" w:hAnsi="Times New Roman" w:cs="Times New Roman"/>
          <w:lang w:val="en-US"/>
        </w:rPr>
        <w:t xml:space="preserve"> </w:t>
      </w:r>
      <w:r w:rsidRPr="000E4685">
        <w:rPr>
          <w:rFonts w:ascii="Times New Roman" w:hAnsi="Times New Roman" w:cs="Times New Roman"/>
          <w:lang w:val="cs-CZ"/>
        </w:rPr>
        <w:t>Odst. 2.5 Bílé knihy.</w:t>
      </w:r>
    </w:p>
  </w:footnote>
  <w:footnote w:id="123">
    <w:p w14:paraId="7780DA78" w14:textId="77777777" w:rsidR="00BF3FEB" w:rsidRPr="008E6036" w:rsidRDefault="00BF3FEB" w:rsidP="008E6036">
      <w:pPr>
        <w:pStyle w:val="a4"/>
        <w:rPr>
          <w:lang w:val="cs-CZ"/>
        </w:rPr>
      </w:pPr>
      <w:r w:rsidRPr="000E4685">
        <w:rPr>
          <w:rStyle w:val="a6"/>
          <w:rFonts w:ascii="Times New Roman" w:hAnsi="Times New Roman" w:cs="Times New Roman"/>
        </w:rPr>
        <w:footnoteRef/>
      </w:r>
      <w:r w:rsidRPr="000E4685">
        <w:rPr>
          <w:rFonts w:ascii="Times New Roman" w:hAnsi="Times New Roman" w:cs="Times New Roman"/>
          <w:lang w:val="en-US"/>
        </w:rPr>
        <w:t xml:space="preserve"> Č</w:t>
      </w:r>
      <w:r w:rsidRPr="000E4685">
        <w:rPr>
          <w:rFonts w:ascii="Times New Roman" w:hAnsi="Times New Roman" w:cs="Times New Roman"/>
          <w:lang w:val="cs-CZ"/>
        </w:rPr>
        <w:t>l. 17 odst. 1 Směrnice.</w:t>
      </w:r>
    </w:p>
  </w:footnote>
  <w:footnote w:id="124">
    <w:p w14:paraId="254A318B" w14:textId="77777777" w:rsidR="00BF3FEB" w:rsidRPr="00A65065" w:rsidRDefault="00BF3FEB">
      <w:pPr>
        <w:pStyle w:val="a4"/>
        <w:rPr>
          <w:rFonts w:ascii="Times New Roman" w:hAnsi="Times New Roman" w:cs="Times New Roman"/>
          <w:lang w:val="cs-CZ"/>
        </w:rPr>
      </w:pPr>
      <w:r w:rsidRPr="00A65065">
        <w:rPr>
          <w:rStyle w:val="a6"/>
          <w:rFonts w:ascii="Times New Roman" w:hAnsi="Times New Roman" w:cs="Times New Roman"/>
        </w:rPr>
        <w:footnoteRef/>
      </w:r>
      <w:r w:rsidRPr="00A65065">
        <w:rPr>
          <w:rFonts w:ascii="Times New Roman" w:hAnsi="Times New Roman" w:cs="Times New Roman"/>
          <w:lang w:val="cs-CZ"/>
        </w:rPr>
        <w:t xml:space="preserve"> Čl. 17 odst. 2 Směrnice.</w:t>
      </w:r>
    </w:p>
  </w:footnote>
  <w:footnote w:id="125">
    <w:p w14:paraId="2A5B7664" w14:textId="77777777" w:rsidR="00BF3FEB" w:rsidRPr="00A65065" w:rsidRDefault="00BF3FEB">
      <w:pPr>
        <w:pStyle w:val="a4"/>
        <w:rPr>
          <w:rFonts w:ascii="Times New Roman" w:hAnsi="Times New Roman" w:cs="Times New Roman"/>
          <w:lang w:val="cs-CZ"/>
        </w:rPr>
      </w:pPr>
      <w:r w:rsidRPr="00A65065">
        <w:rPr>
          <w:rStyle w:val="a6"/>
          <w:rFonts w:ascii="Times New Roman" w:hAnsi="Times New Roman" w:cs="Times New Roman"/>
        </w:rPr>
        <w:footnoteRef/>
      </w:r>
      <w:r w:rsidRPr="00A65065">
        <w:rPr>
          <w:rFonts w:ascii="Times New Roman" w:hAnsi="Times New Roman" w:cs="Times New Roman"/>
          <w:lang w:val="cs-CZ"/>
        </w:rPr>
        <w:t xml:space="preserve"> Čl. 17 odst. 3 Směrnice.</w:t>
      </w:r>
    </w:p>
  </w:footnote>
  <w:footnote w:id="126">
    <w:p w14:paraId="11D9AC74" w14:textId="77777777" w:rsidR="00BF3FEB" w:rsidRPr="00A65065" w:rsidRDefault="00BF3FEB" w:rsidP="009462E8">
      <w:pPr>
        <w:pStyle w:val="a4"/>
        <w:rPr>
          <w:rFonts w:ascii="Times New Roman" w:hAnsi="Times New Roman" w:cs="Times New Roman"/>
          <w:lang w:val="cs-CZ"/>
        </w:rPr>
      </w:pPr>
      <w:r w:rsidRPr="00A65065">
        <w:rPr>
          <w:rStyle w:val="a6"/>
          <w:rFonts w:ascii="Times New Roman" w:hAnsi="Times New Roman" w:cs="Times New Roman"/>
        </w:rPr>
        <w:footnoteRef/>
      </w:r>
      <w:r w:rsidRPr="00A65065">
        <w:rPr>
          <w:rFonts w:ascii="Times New Roman" w:hAnsi="Times New Roman" w:cs="Times New Roman"/>
          <w:lang w:val="cs-CZ"/>
        </w:rPr>
        <w:t xml:space="preserve"> Čl. 18 odst. 1 Směrnice.</w:t>
      </w:r>
    </w:p>
  </w:footnote>
  <w:footnote w:id="127">
    <w:p w14:paraId="66B9949D" w14:textId="642FC925" w:rsidR="00BF3FEB" w:rsidRPr="009462E8" w:rsidRDefault="00BF3FEB" w:rsidP="009462E8">
      <w:pPr>
        <w:pStyle w:val="a4"/>
        <w:rPr>
          <w:rFonts w:ascii="Times New Roman" w:hAnsi="Times New Roman" w:cs="Times New Roman"/>
          <w:lang w:val="cs-CZ"/>
        </w:rPr>
      </w:pPr>
      <w:r w:rsidRPr="00A65065">
        <w:rPr>
          <w:rStyle w:val="a6"/>
          <w:rFonts w:ascii="Times New Roman" w:hAnsi="Times New Roman" w:cs="Times New Roman"/>
        </w:rPr>
        <w:footnoteRef/>
      </w:r>
      <w:r w:rsidRPr="00A65065">
        <w:rPr>
          <w:rFonts w:ascii="Times New Roman" w:hAnsi="Times New Roman" w:cs="Times New Roman"/>
          <w:lang w:val="cs-CZ"/>
        </w:rPr>
        <w:t xml:space="preserve"> </w:t>
      </w:r>
      <w:r w:rsidRPr="00804D84">
        <w:rPr>
          <w:rFonts w:ascii="Times New Roman" w:hAnsi="Times New Roman" w:cs="Times New Roman"/>
          <w:lang w:val="cs-CZ"/>
        </w:rPr>
        <w:t>Tamtéž.</w:t>
      </w:r>
    </w:p>
  </w:footnote>
  <w:footnote w:id="128">
    <w:p w14:paraId="788726E5" w14:textId="77777777" w:rsidR="00BF3FEB" w:rsidRPr="004A33D9" w:rsidRDefault="00BF3FEB" w:rsidP="009462E8">
      <w:pPr>
        <w:pStyle w:val="a4"/>
        <w:rPr>
          <w:rFonts w:ascii="Times New Roman" w:hAnsi="Times New Roman" w:cs="Times New Roman"/>
          <w:lang w:val="cs-CZ"/>
        </w:rPr>
      </w:pPr>
      <w:r w:rsidRPr="004A33D9">
        <w:rPr>
          <w:rStyle w:val="a6"/>
          <w:rFonts w:ascii="Times New Roman" w:hAnsi="Times New Roman" w:cs="Times New Roman"/>
        </w:rPr>
        <w:footnoteRef/>
      </w:r>
      <w:r w:rsidRPr="004A33D9">
        <w:rPr>
          <w:rFonts w:ascii="Times New Roman" w:hAnsi="Times New Roman" w:cs="Times New Roman"/>
          <w:lang w:val="cs-CZ"/>
        </w:rPr>
        <w:t xml:space="preserve"> Čl. 10 odst. 2 Směrnice.</w:t>
      </w:r>
    </w:p>
  </w:footnote>
  <w:footnote w:id="129">
    <w:p w14:paraId="73EC138D" w14:textId="77777777" w:rsidR="00BF3FEB" w:rsidRPr="000E4685" w:rsidRDefault="00BF3FEB" w:rsidP="009462E8">
      <w:pPr>
        <w:pStyle w:val="a4"/>
        <w:rPr>
          <w:rFonts w:ascii="Times New Roman" w:hAnsi="Times New Roman" w:cs="Times New Roman"/>
          <w:lang w:val="cs-CZ"/>
        </w:rPr>
      </w:pPr>
      <w:r w:rsidRPr="000E4685">
        <w:rPr>
          <w:rStyle w:val="a6"/>
          <w:rFonts w:ascii="Times New Roman" w:hAnsi="Times New Roman" w:cs="Times New Roman"/>
        </w:rPr>
        <w:footnoteRef/>
      </w:r>
      <w:r w:rsidRPr="000E4685">
        <w:rPr>
          <w:rFonts w:ascii="Times New Roman" w:hAnsi="Times New Roman" w:cs="Times New Roman"/>
          <w:lang w:val="cs-CZ"/>
        </w:rPr>
        <w:t xml:space="preserve"> Čl. 18 odst. 2 Směrnice.</w:t>
      </w:r>
    </w:p>
  </w:footnote>
  <w:footnote w:id="130">
    <w:p w14:paraId="42B70BDF" w14:textId="77777777" w:rsidR="00BF3FEB" w:rsidRPr="000E4685" w:rsidRDefault="00BF3FEB">
      <w:pPr>
        <w:pStyle w:val="a4"/>
        <w:rPr>
          <w:rFonts w:ascii="Times New Roman" w:hAnsi="Times New Roman" w:cs="Times New Roman"/>
          <w:lang w:val="cs-CZ"/>
        </w:rPr>
      </w:pPr>
      <w:r w:rsidRPr="000E4685">
        <w:rPr>
          <w:rStyle w:val="a6"/>
          <w:rFonts w:ascii="Times New Roman" w:hAnsi="Times New Roman" w:cs="Times New Roman"/>
        </w:rPr>
        <w:footnoteRef/>
      </w:r>
      <w:r w:rsidRPr="000E4685">
        <w:rPr>
          <w:rFonts w:ascii="Times New Roman" w:hAnsi="Times New Roman" w:cs="Times New Roman"/>
          <w:lang w:val="en-US"/>
        </w:rPr>
        <w:t xml:space="preserve"> </w:t>
      </w:r>
      <w:r w:rsidRPr="000E4685">
        <w:rPr>
          <w:rFonts w:ascii="Times New Roman" w:hAnsi="Times New Roman" w:cs="Times New Roman"/>
          <w:lang w:val="cs-CZ"/>
        </w:rPr>
        <w:t>Odst. 2.8.</w:t>
      </w:r>
    </w:p>
  </w:footnote>
  <w:footnote w:id="131">
    <w:p w14:paraId="6B62924C" w14:textId="0F7FF6E6" w:rsidR="00BF3FEB" w:rsidRPr="000E4685" w:rsidRDefault="00BF3FEB">
      <w:pPr>
        <w:pStyle w:val="a4"/>
        <w:rPr>
          <w:rFonts w:ascii="Times New Roman" w:hAnsi="Times New Roman" w:cs="Times New Roman"/>
          <w:lang w:val="en-US"/>
        </w:rPr>
      </w:pPr>
      <w:r w:rsidRPr="000E4685">
        <w:rPr>
          <w:rStyle w:val="a6"/>
          <w:rFonts w:ascii="Times New Roman" w:hAnsi="Times New Roman" w:cs="Times New Roman"/>
        </w:rPr>
        <w:footnoteRef/>
      </w:r>
      <w:r w:rsidRPr="00420F98">
        <w:rPr>
          <w:rFonts w:ascii="Times New Roman" w:hAnsi="Times New Roman" w:cs="Times New Roman"/>
          <w:lang w:val="en-US"/>
        </w:rPr>
        <w:t xml:space="preserve"> </w:t>
      </w:r>
      <w:r w:rsidRPr="00804D84">
        <w:rPr>
          <w:rFonts w:ascii="Times New Roman" w:hAnsi="Times New Roman" w:cs="Times New Roman"/>
          <w:lang w:val="cs-CZ"/>
        </w:rPr>
        <w:t>Tamtéž.</w:t>
      </w:r>
    </w:p>
  </w:footnote>
  <w:footnote w:id="132">
    <w:p w14:paraId="034F4966" w14:textId="77777777" w:rsidR="00BF3FEB" w:rsidRPr="009462E8" w:rsidRDefault="00BF3FEB" w:rsidP="009462E8">
      <w:pPr>
        <w:pStyle w:val="a4"/>
        <w:rPr>
          <w:rFonts w:ascii="Times New Roman" w:hAnsi="Times New Roman" w:cs="Times New Roman"/>
          <w:lang w:val="cs-CZ"/>
        </w:rPr>
      </w:pPr>
      <w:r w:rsidRPr="000E4685">
        <w:rPr>
          <w:rStyle w:val="a6"/>
          <w:rFonts w:ascii="Times New Roman" w:hAnsi="Times New Roman" w:cs="Times New Roman"/>
        </w:rPr>
        <w:footnoteRef/>
      </w:r>
      <w:r w:rsidRPr="000E4685">
        <w:rPr>
          <w:rFonts w:ascii="Times New Roman" w:hAnsi="Times New Roman" w:cs="Times New Roman"/>
          <w:lang w:val="cs-CZ"/>
        </w:rPr>
        <w:t xml:space="preserve"> Odst. 3.</w:t>
      </w:r>
    </w:p>
  </w:footnote>
  <w:footnote w:id="133">
    <w:p w14:paraId="13BF8A4D" w14:textId="77777777" w:rsidR="00BF3FEB" w:rsidRPr="00813629" w:rsidRDefault="00BF3FEB">
      <w:pPr>
        <w:pStyle w:val="a4"/>
        <w:rPr>
          <w:rFonts w:ascii="Times New Roman" w:hAnsi="Times New Roman" w:cs="Times New Roman"/>
          <w:lang w:val="cs-CZ"/>
        </w:rPr>
      </w:pPr>
      <w:r w:rsidRPr="00813629">
        <w:rPr>
          <w:rStyle w:val="a6"/>
          <w:rFonts w:ascii="Times New Roman" w:hAnsi="Times New Roman" w:cs="Times New Roman"/>
        </w:rPr>
        <w:footnoteRef/>
      </w:r>
      <w:r w:rsidRPr="0019021B">
        <w:rPr>
          <w:rFonts w:ascii="Times New Roman" w:hAnsi="Times New Roman" w:cs="Times New Roman"/>
          <w:lang w:val="en-US"/>
        </w:rPr>
        <w:t xml:space="preserve"> </w:t>
      </w:r>
      <w:r w:rsidRPr="00813629">
        <w:rPr>
          <w:rFonts w:ascii="Times New Roman" w:hAnsi="Times New Roman" w:cs="Times New Roman"/>
          <w:bCs/>
          <w:lang w:val="cs-CZ"/>
        </w:rPr>
        <w:t xml:space="preserve">Čl. 19 odst. 1 </w:t>
      </w:r>
      <w:r w:rsidRPr="00813629">
        <w:rPr>
          <w:rFonts w:ascii="Times New Roman" w:hAnsi="Times New Roman" w:cs="Times New Roman"/>
          <w:lang w:val="cs-CZ"/>
        </w:rPr>
        <w:t>Směrnice.</w:t>
      </w:r>
    </w:p>
  </w:footnote>
  <w:footnote w:id="134">
    <w:p w14:paraId="362960F3" w14:textId="77777777" w:rsidR="00BF3FEB" w:rsidRPr="00813629" w:rsidRDefault="00BF3FEB" w:rsidP="005B7690">
      <w:pPr>
        <w:pStyle w:val="a4"/>
        <w:rPr>
          <w:rFonts w:ascii="Times New Roman" w:hAnsi="Times New Roman" w:cs="Times New Roman"/>
          <w:lang w:val="en-US"/>
        </w:rPr>
      </w:pPr>
      <w:r w:rsidRPr="00813629">
        <w:rPr>
          <w:rStyle w:val="a6"/>
          <w:rFonts w:ascii="Times New Roman" w:hAnsi="Times New Roman" w:cs="Times New Roman"/>
        </w:rPr>
        <w:footnoteRef/>
      </w:r>
      <w:r w:rsidRPr="00813629">
        <w:rPr>
          <w:rFonts w:ascii="Times New Roman" w:hAnsi="Times New Roman" w:cs="Times New Roman"/>
          <w:lang w:val="en-US"/>
        </w:rPr>
        <w:t xml:space="preserve"> </w:t>
      </w:r>
      <w:r w:rsidRPr="00813629">
        <w:rPr>
          <w:rFonts w:ascii="Times New Roman" w:hAnsi="Times New Roman" w:cs="Times New Roman"/>
          <w:lang w:val="cs-CZ"/>
        </w:rPr>
        <w:t>Č</w:t>
      </w:r>
      <w:r w:rsidRPr="00813629">
        <w:rPr>
          <w:rFonts w:ascii="Times New Roman" w:hAnsi="Times New Roman" w:cs="Times New Roman"/>
          <w:bCs/>
          <w:lang w:val="cs-CZ"/>
        </w:rPr>
        <w:t>l. 19 odst. 2</w:t>
      </w:r>
      <w:r w:rsidRPr="00813629">
        <w:rPr>
          <w:rFonts w:ascii="Times New Roman" w:hAnsi="Times New Roman" w:cs="Times New Roman"/>
          <w:lang w:val="cs-CZ"/>
        </w:rPr>
        <w:t xml:space="preserve"> Směrnice.</w:t>
      </w:r>
    </w:p>
  </w:footnote>
  <w:footnote w:id="135">
    <w:p w14:paraId="6C7924DD" w14:textId="6D26BBC3" w:rsidR="00BF3FEB" w:rsidRPr="005B7690" w:rsidRDefault="00BF3FEB" w:rsidP="005B7690">
      <w:pPr>
        <w:pStyle w:val="a4"/>
        <w:rPr>
          <w:rFonts w:ascii="Times New Roman" w:hAnsi="Times New Roman" w:cs="Times New Roman"/>
          <w:lang w:val="en-US"/>
        </w:rPr>
      </w:pPr>
      <w:r w:rsidRPr="00813629">
        <w:rPr>
          <w:rStyle w:val="a6"/>
          <w:rFonts w:ascii="Times New Roman" w:hAnsi="Times New Roman" w:cs="Times New Roman"/>
        </w:rPr>
        <w:footnoteRef/>
      </w:r>
      <w:r w:rsidRPr="00813629">
        <w:rPr>
          <w:rFonts w:ascii="Times New Roman" w:hAnsi="Times New Roman" w:cs="Times New Roman"/>
          <w:lang w:val="en-US"/>
        </w:rPr>
        <w:t xml:space="preserve"> </w:t>
      </w:r>
      <w:r w:rsidRPr="00804D84">
        <w:rPr>
          <w:rFonts w:ascii="Times New Roman" w:hAnsi="Times New Roman" w:cs="Times New Roman"/>
          <w:lang w:val="cs-CZ"/>
        </w:rPr>
        <w:t>Tamtéž.</w:t>
      </w:r>
    </w:p>
  </w:footnote>
  <w:footnote w:id="136">
    <w:p w14:paraId="7E882346" w14:textId="77777777" w:rsidR="00BF3FEB" w:rsidRPr="005B7690" w:rsidRDefault="00BF3FEB" w:rsidP="005B7690">
      <w:pPr>
        <w:pStyle w:val="a4"/>
        <w:rPr>
          <w:lang w:val="cs-CZ"/>
        </w:rPr>
      </w:pPr>
      <w:r w:rsidRPr="005B7690">
        <w:rPr>
          <w:rStyle w:val="a6"/>
          <w:rFonts w:ascii="Times New Roman" w:hAnsi="Times New Roman" w:cs="Times New Roman"/>
        </w:rPr>
        <w:footnoteRef/>
      </w:r>
      <w:r w:rsidRPr="005B7690">
        <w:rPr>
          <w:rFonts w:ascii="Times New Roman" w:hAnsi="Times New Roman" w:cs="Times New Roman"/>
          <w:lang w:val="en-US"/>
        </w:rPr>
        <w:t xml:space="preserve"> </w:t>
      </w:r>
      <w:r w:rsidRPr="005B7690">
        <w:rPr>
          <w:rFonts w:ascii="Times New Roman" w:hAnsi="Times New Roman" w:cs="Times New Roman"/>
          <w:lang w:val="cs-CZ"/>
        </w:rPr>
        <w:t>Č</w:t>
      </w:r>
      <w:r w:rsidRPr="005B7690">
        <w:rPr>
          <w:rFonts w:ascii="Times New Roman" w:hAnsi="Times New Roman" w:cs="Times New Roman"/>
          <w:lang w:val="en-US"/>
        </w:rPr>
        <w:t>l. 19 odst. 3 pododst. 1.</w:t>
      </w:r>
    </w:p>
  </w:footnote>
  <w:footnote w:id="137">
    <w:p w14:paraId="47BE3156" w14:textId="77777777" w:rsidR="00BF3FEB" w:rsidRPr="005B7690" w:rsidRDefault="00BF3FEB">
      <w:pPr>
        <w:pStyle w:val="a4"/>
        <w:rPr>
          <w:rFonts w:ascii="Times New Roman" w:hAnsi="Times New Roman" w:cs="Times New Roman"/>
          <w:lang w:val="cs-CZ"/>
        </w:rPr>
      </w:pPr>
      <w:r w:rsidRPr="005B7690">
        <w:rPr>
          <w:rStyle w:val="a6"/>
          <w:rFonts w:ascii="Times New Roman" w:hAnsi="Times New Roman" w:cs="Times New Roman"/>
        </w:rPr>
        <w:footnoteRef/>
      </w:r>
      <w:r w:rsidRPr="005B7690">
        <w:rPr>
          <w:rFonts w:ascii="Times New Roman" w:hAnsi="Times New Roman" w:cs="Times New Roman"/>
          <w:lang w:val="en-US"/>
        </w:rPr>
        <w:t xml:space="preserve"> </w:t>
      </w:r>
      <w:r w:rsidRPr="005B7690">
        <w:rPr>
          <w:rFonts w:ascii="Times New Roman" w:hAnsi="Times New Roman" w:cs="Times New Roman"/>
          <w:lang w:val="cs-CZ"/>
        </w:rPr>
        <w:t>Č</w:t>
      </w:r>
      <w:r w:rsidRPr="005B7690">
        <w:rPr>
          <w:rFonts w:ascii="Times New Roman" w:hAnsi="Times New Roman" w:cs="Times New Roman"/>
          <w:lang w:val="en-US"/>
        </w:rPr>
        <w:t>l. 19 odst. 3 pododst. 2.</w:t>
      </w:r>
    </w:p>
  </w:footnote>
  <w:footnote w:id="138">
    <w:p w14:paraId="66778249" w14:textId="77777777" w:rsidR="00BF3FEB" w:rsidRPr="009462E8" w:rsidRDefault="00BF3FEB" w:rsidP="009462E8">
      <w:pPr>
        <w:pStyle w:val="a4"/>
        <w:rPr>
          <w:rFonts w:ascii="Times New Roman" w:hAnsi="Times New Roman" w:cs="Times New Roman"/>
          <w:lang w:val="en-US"/>
        </w:rPr>
      </w:pPr>
      <w:r w:rsidRPr="009462E8">
        <w:rPr>
          <w:rStyle w:val="a6"/>
          <w:rFonts w:ascii="Times New Roman" w:hAnsi="Times New Roman" w:cs="Times New Roman"/>
        </w:rPr>
        <w:footnoteRef/>
      </w:r>
      <w:r w:rsidRPr="00A65065">
        <w:rPr>
          <w:rFonts w:ascii="Times New Roman" w:hAnsi="Times New Roman" w:cs="Times New Roman"/>
          <w:lang w:val="cs-CZ"/>
        </w:rPr>
        <w:t xml:space="preserve"> </w:t>
      </w:r>
      <w:r w:rsidRPr="009462E8">
        <w:rPr>
          <w:rFonts w:ascii="Times New Roman" w:hAnsi="Times New Roman" w:cs="Times New Roman"/>
          <w:lang w:val="cs-CZ"/>
        </w:rPr>
        <w:t>Čl. 18 a čl. 19 Směrnice.</w:t>
      </w:r>
    </w:p>
  </w:footnote>
  <w:footnote w:id="139">
    <w:p w14:paraId="11CE26C1" w14:textId="77777777" w:rsidR="00BF3FEB" w:rsidRPr="00B93E79" w:rsidRDefault="00BF3FEB" w:rsidP="00B93E79">
      <w:pPr>
        <w:pStyle w:val="a4"/>
        <w:rPr>
          <w:rFonts w:ascii="Times New Roman" w:hAnsi="Times New Roman" w:cs="Times New Roman"/>
          <w:lang w:val="en-US"/>
        </w:rPr>
      </w:pPr>
      <w:r w:rsidRPr="00B93E79">
        <w:rPr>
          <w:rStyle w:val="a6"/>
          <w:rFonts w:ascii="Times New Roman" w:hAnsi="Times New Roman" w:cs="Times New Roman"/>
        </w:rPr>
        <w:footnoteRef/>
      </w:r>
      <w:r w:rsidRPr="00B93E79">
        <w:rPr>
          <w:rFonts w:ascii="Times New Roman" w:hAnsi="Times New Roman" w:cs="Times New Roman"/>
          <w:lang w:val="en-US"/>
        </w:rPr>
        <w:t xml:space="preserve"> Čl. 21 odst. 1 Směrnice.</w:t>
      </w:r>
    </w:p>
  </w:footnote>
  <w:footnote w:id="140">
    <w:p w14:paraId="2CB173BC" w14:textId="77777777" w:rsidR="00BF3FEB" w:rsidRPr="00B93E79" w:rsidRDefault="00BF3FEB" w:rsidP="00B93E79">
      <w:pPr>
        <w:spacing w:after="0" w:line="240" w:lineRule="auto"/>
        <w:rPr>
          <w:rFonts w:ascii="Times New Roman" w:hAnsi="Times New Roman" w:cs="Times New Roman"/>
          <w:sz w:val="20"/>
          <w:szCs w:val="20"/>
          <w:lang w:val="en-US"/>
        </w:rPr>
      </w:pPr>
      <w:r w:rsidRPr="00B93E79">
        <w:rPr>
          <w:rStyle w:val="a6"/>
          <w:rFonts w:ascii="Times New Roman" w:hAnsi="Times New Roman" w:cs="Times New Roman"/>
          <w:sz w:val="20"/>
          <w:szCs w:val="20"/>
        </w:rPr>
        <w:footnoteRef/>
      </w:r>
      <w:r w:rsidRPr="00B93E79">
        <w:rPr>
          <w:rFonts w:ascii="Times New Roman" w:hAnsi="Times New Roman" w:cs="Times New Roman"/>
          <w:sz w:val="20"/>
          <w:szCs w:val="20"/>
          <w:lang w:val="en-US"/>
        </w:rPr>
        <w:t xml:space="preserve"> Návrh zákona o náhradě škody.</w:t>
      </w:r>
      <w:r w:rsidRPr="00B93E79">
        <w:rPr>
          <w:rStyle w:val="aa"/>
          <w:rFonts w:ascii="Times New Roman" w:hAnsi="Times New Roman" w:cs="Times New Roman"/>
          <w:sz w:val="20"/>
          <w:szCs w:val="20"/>
          <w:shd w:val="clear" w:color="auto" w:fill="FFFFFF"/>
          <w:lang w:val="en-US"/>
        </w:rPr>
        <w:t xml:space="preserve"> </w:t>
      </w:r>
      <w:r w:rsidRPr="00B93E79">
        <w:rPr>
          <w:rStyle w:val="aa"/>
          <w:rFonts w:ascii="Times New Roman" w:hAnsi="Times New Roman" w:cs="Times New Roman"/>
          <w:b w:val="0"/>
          <w:sz w:val="20"/>
          <w:szCs w:val="20"/>
          <w:shd w:val="clear" w:color="auto" w:fill="FFFFFF"/>
          <w:lang w:val="en-US"/>
        </w:rPr>
        <w:t>Informační systém ODok</w:t>
      </w:r>
      <w:r w:rsidRPr="00B93E79">
        <w:rPr>
          <w:rFonts w:ascii="Times New Roman" w:hAnsi="Times New Roman" w:cs="Times New Roman"/>
          <w:sz w:val="20"/>
          <w:szCs w:val="20"/>
          <w:lang w:val="cs-CZ"/>
        </w:rPr>
        <w:t xml:space="preserve"> [online]. apps.odok.cz, </w:t>
      </w:r>
      <w:r w:rsidRPr="00B93E79">
        <w:rPr>
          <w:rStyle w:val="a7"/>
          <w:rFonts w:ascii="Times New Roman" w:hAnsi="Times New Roman" w:cs="Times New Roman"/>
          <w:bCs/>
          <w:sz w:val="20"/>
          <w:szCs w:val="20"/>
          <w:shd w:val="clear" w:color="auto" w:fill="FFFFFF"/>
          <w:lang w:val="en-US"/>
        </w:rPr>
        <w:t>11</w:t>
      </w:r>
      <w:r w:rsidRPr="00B93E79">
        <w:rPr>
          <w:rFonts w:ascii="Times New Roman" w:hAnsi="Times New Roman" w:cs="Times New Roman"/>
          <w:sz w:val="20"/>
          <w:szCs w:val="20"/>
          <w:shd w:val="clear" w:color="auto" w:fill="FFFFFF"/>
          <w:lang w:val="en-US"/>
        </w:rPr>
        <w:t>.</w:t>
      </w:r>
      <w:r w:rsidRPr="00B93E79">
        <w:rPr>
          <w:rStyle w:val="apple-converted-space"/>
          <w:rFonts w:ascii="Times New Roman" w:hAnsi="Times New Roman" w:cs="Times New Roman"/>
          <w:sz w:val="20"/>
          <w:szCs w:val="20"/>
          <w:shd w:val="clear" w:color="auto" w:fill="FFFFFF"/>
          <w:lang w:val="en-US"/>
        </w:rPr>
        <w:t> </w:t>
      </w:r>
      <w:r w:rsidRPr="00B93E79">
        <w:rPr>
          <w:rStyle w:val="a7"/>
          <w:rFonts w:ascii="Times New Roman" w:hAnsi="Times New Roman" w:cs="Times New Roman"/>
          <w:bCs/>
          <w:sz w:val="20"/>
          <w:szCs w:val="20"/>
          <w:shd w:val="clear" w:color="auto" w:fill="FFFFFF"/>
          <w:lang w:val="en-US"/>
        </w:rPr>
        <w:t>března 2016</w:t>
      </w:r>
      <w:r w:rsidRPr="00B93E79">
        <w:rPr>
          <w:rFonts w:ascii="Times New Roman" w:hAnsi="Times New Roman" w:cs="Times New Roman"/>
          <w:sz w:val="20"/>
          <w:szCs w:val="20"/>
          <w:lang w:val="cs-CZ"/>
        </w:rPr>
        <w:t xml:space="preserve"> [cit. 23. březena 2017]. </w:t>
      </w:r>
      <w:r w:rsidRPr="00B93E79">
        <w:rPr>
          <w:rFonts w:ascii="Times New Roman" w:hAnsi="Times New Roman" w:cs="Times New Roman"/>
          <w:sz w:val="20"/>
          <w:szCs w:val="20"/>
          <w:lang w:val="en-US"/>
        </w:rPr>
        <w:t>Dostupné na &lt;https://apps.odok.cz/veklep-history-version?pid=KORNA7XBHCNY&gt;.</w:t>
      </w:r>
    </w:p>
  </w:footnote>
  <w:footnote w:id="141">
    <w:p w14:paraId="2EB1C0ED" w14:textId="77777777" w:rsidR="00BF3FEB" w:rsidRPr="00B93E79" w:rsidRDefault="00BF3FEB" w:rsidP="00B93E79">
      <w:pPr>
        <w:spacing w:after="0" w:line="240" w:lineRule="auto"/>
        <w:rPr>
          <w:rFonts w:ascii="Times New Roman" w:hAnsi="Times New Roman" w:cs="Times New Roman"/>
          <w:sz w:val="20"/>
          <w:szCs w:val="20"/>
          <w:lang w:val="en-US"/>
        </w:rPr>
      </w:pPr>
      <w:r w:rsidRPr="00B93E79">
        <w:rPr>
          <w:rStyle w:val="a6"/>
          <w:rFonts w:ascii="Times New Roman" w:hAnsi="Times New Roman" w:cs="Times New Roman"/>
          <w:sz w:val="20"/>
          <w:szCs w:val="20"/>
        </w:rPr>
        <w:footnoteRef/>
      </w:r>
      <w:r w:rsidRPr="00B93E79">
        <w:rPr>
          <w:rFonts w:ascii="Times New Roman" w:hAnsi="Times New Roman" w:cs="Times New Roman"/>
          <w:sz w:val="20"/>
          <w:szCs w:val="20"/>
          <w:lang w:val="en-US"/>
        </w:rPr>
        <w:t xml:space="preserve"> </w:t>
      </w:r>
      <w:r w:rsidRPr="00B93E79">
        <w:rPr>
          <w:rFonts w:ascii="Times New Roman" w:hAnsi="Times New Roman" w:cs="Times New Roman"/>
          <w:i/>
          <w:sz w:val="20"/>
          <w:szCs w:val="20"/>
          <w:lang w:val="cs-CZ"/>
        </w:rPr>
        <w:t>ÚOHS navrhuje speciální zákon o náhradě škody vzniklé protisoutěžním jednáním</w:t>
      </w:r>
      <w:r w:rsidRPr="00B93E79">
        <w:rPr>
          <w:rFonts w:ascii="Times New Roman" w:hAnsi="Times New Roman" w:cs="Times New Roman"/>
          <w:sz w:val="20"/>
          <w:szCs w:val="20"/>
          <w:lang w:val="cs-CZ"/>
        </w:rPr>
        <w:t xml:space="preserve"> [online]. ceska-justice.cz, 15. březena 2016 [cit. 23. březena 2017]. </w:t>
      </w:r>
      <w:r w:rsidRPr="00B93E79">
        <w:rPr>
          <w:rFonts w:ascii="Times New Roman" w:hAnsi="Times New Roman" w:cs="Times New Roman"/>
          <w:sz w:val="20"/>
          <w:szCs w:val="20"/>
          <w:lang w:val="en-US"/>
        </w:rPr>
        <w:t>Dostupné na &lt;http://www.ceska-justice.cz/2016/03/uohs-navrhuje-specialni-zakon-o-nahrade-skody-vznikle-protisouteznim-jednanim/&gt;.</w:t>
      </w:r>
    </w:p>
  </w:footnote>
  <w:footnote w:id="142">
    <w:p w14:paraId="7442FE77" w14:textId="77777777" w:rsidR="00BF3FEB" w:rsidRPr="00B93E79" w:rsidRDefault="00BF3FEB" w:rsidP="00B93E79">
      <w:pPr>
        <w:spacing w:after="0" w:line="240" w:lineRule="auto"/>
        <w:rPr>
          <w:rFonts w:ascii="Times New Roman" w:hAnsi="Times New Roman" w:cs="Times New Roman"/>
          <w:sz w:val="20"/>
          <w:szCs w:val="20"/>
          <w:lang w:val="en-US"/>
        </w:rPr>
      </w:pPr>
      <w:r w:rsidRPr="00B93E79">
        <w:rPr>
          <w:rStyle w:val="a6"/>
          <w:rFonts w:ascii="Times New Roman" w:hAnsi="Times New Roman" w:cs="Times New Roman"/>
          <w:sz w:val="20"/>
          <w:szCs w:val="20"/>
        </w:rPr>
        <w:footnoteRef/>
      </w:r>
      <w:r w:rsidRPr="00B93E79">
        <w:rPr>
          <w:rFonts w:ascii="Times New Roman" w:hAnsi="Times New Roman" w:cs="Times New Roman"/>
          <w:sz w:val="20"/>
          <w:szCs w:val="20"/>
          <w:lang w:val="en-US"/>
        </w:rPr>
        <w:t xml:space="preserve"> </w:t>
      </w:r>
      <w:r w:rsidRPr="00B93E79">
        <w:rPr>
          <w:rFonts w:ascii="Times New Roman" w:hAnsi="Times New Roman" w:cs="Times New Roman"/>
          <w:bCs/>
          <w:sz w:val="20"/>
          <w:szCs w:val="20"/>
          <w:shd w:val="clear" w:color="auto" w:fill="FDFDFD"/>
          <w:lang w:val="en-US"/>
        </w:rPr>
        <w:t xml:space="preserve">DEIMELOVÁ, Markéta. </w:t>
      </w:r>
      <w:r w:rsidRPr="00B93E79">
        <w:rPr>
          <w:rFonts w:ascii="Times New Roman" w:hAnsi="Times New Roman" w:cs="Times New Roman"/>
          <w:i/>
          <w:sz w:val="20"/>
          <w:szCs w:val="20"/>
          <w:lang w:val="en-US"/>
        </w:rPr>
        <w:t>Návrh zákona o náhradě škody v oblasti hospodářské soutěže a změna zákona o hospodářské soutěži</w:t>
      </w:r>
      <w:r w:rsidRPr="00B93E79">
        <w:rPr>
          <w:rFonts w:ascii="Times New Roman" w:hAnsi="Times New Roman" w:cs="Times New Roman"/>
          <w:sz w:val="20"/>
          <w:szCs w:val="20"/>
          <w:lang w:val="cs-CZ"/>
        </w:rPr>
        <w:t xml:space="preserve"> [online]. epravo.cz, </w:t>
      </w:r>
      <w:r w:rsidRPr="00B93E79">
        <w:rPr>
          <w:rStyle w:val="a7"/>
          <w:rFonts w:ascii="Times New Roman" w:hAnsi="Times New Roman" w:cs="Times New Roman"/>
          <w:bCs/>
          <w:sz w:val="20"/>
          <w:szCs w:val="20"/>
          <w:shd w:val="clear" w:color="auto" w:fill="FFFFFF"/>
          <w:lang w:val="en-US"/>
        </w:rPr>
        <w:t>11</w:t>
      </w:r>
      <w:r w:rsidRPr="00B93E79">
        <w:rPr>
          <w:rFonts w:ascii="Times New Roman" w:hAnsi="Times New Roman" w:cs="Times New Roman"/>
          <w:sz w:val="20"/>
          <w:szCs w:val="20"/>
          <w:shd w:val="clear" w:color="auto" w:fill="FFFFFF"/>
          <w:lang w:val="en-US"/>
        </w:rPr>
        <w:t>.</w:t>
      </w:r>
      <w:r w:rsidRPr="00B93E79">
        <w:rPr>
          <w:rStyle w:val="apple-converted-space"/>
          <w:rFonts w:ascii="Times New Roman" w:hAnsi="Times New Roman" w:cs="Times New Roman"/>
          <w:sz w:val="20"/>
          <w:szCs w:val="20"/>
          <w:shd w:val="clear" w:color="auto" w:fill="FFFFFF"/>
          <w:lang w:val="en-US"/>
        </w:rPr>
        <w:t> </w:t>
      </w:r>
      <w:r w:rsidRPr="00B93E79">
        <w:rPr>
          <w:rStyle w:val="a7"/>
          <w:rFonts w:ascii="Times New Roman" w:hAnsi="Times New Roman" w:cs="Times New Roman"/>
          <w:bCs/>
          <w:sz w:val="20"/>
          <w:szCs w:val="20"/>
          <w:shd w:val="clear" w:color="auto" w:fill="FFFFFF"/>
          <w:lang w:val="en-US"/>
        </w:rPr>
        <w:t>listopadu</w:t>
      </w:r>
      <w:r w:rsidRPr="00B93E79">
        <w:rPr>
          <w:rFonts w:ascii="Times New Roman" w:hAnsi="Times New Roman" w:cs="Times New Roman"/>
          <w:sz w:val="20"/>
          <w:szCs w:val="20"/>
          <w:lang w:val="cs-CZ"/>
        </w:rPr>
        <w:t xml:space="preserve"> 2016 [cit. 23. březena 2017]. </w:t>
      </w:r>
      <w:r w:rsidRPr="00B93E79">
        <w:rPr>
          <w:rFonts w:ascii="Times New Roman" w:hAnsi="Times New Roman" w:cs="Times New Roman"/>
          <w:sz w:val="20"/>
          <w:szCs w:val="20"/>
          <w:lang w:val="en-US"/>
        </w:rPr>
        <w:t>Dostupné na &lt;https://www.epravo.cz/top/clanky/navrh-zakona-o-nahrade-skody-v-oblasti-hospodarske-souteze-a-zmena-zakona-o-hospodarske-soutezi-103644.html&gt;.</w:t>
      </w:r>
    </w:p>
  </w:footnote>
  <w:footnote w:id="143">
    <w:p w14:paraId="4929082D" w14:textId="77777777" w:rsidR="00BF3FEB" w:rsidRPr="00B93E79" w:rsidRDefault="00BF3FEB" w:rsidP="00B93E79">
      <w:pPr>
        <w:spacing w:after="0" w:line="240" w:lineRule="auto"/>
        <w:rPr>
          <w:rFonts w:ascii="Times New Roman" w:hAnsi="Times New Roman" w:cs="Times New Roman"/>
          <w:sz w:val="20"/>
          <w:szCs w:val="20"/>
          <w:lang w:val="en-US"/>
        </w:rPr>
      </w:pPr>
      <w:r w:rsidRPr="00B93E79">
        <w:rPr>
          <w:rStyle w:val="a6"/>
          <w:rFonts w:ascii="Times New Roman" w:hAnsi="Times New Roman" w:cs="Times New Roman"/>
          <w:sz w:val="20"/>
          <w:szCs w:val="20"/>
        </w:rPr>
        <w:footnoteRef/>
      </w:r>
      <w:r w:rsidRPr="00B93E79">
        <w:rPr>
          <w:rFonts w:ascii="Times New Roman" w:hAnsi="Times New Roman" w:cs="Times New Roman"/>
          <w:sz w:val="20"/>
          <w:szCs w:val="20"/>
          <w:lang w:val="en-US"/>
        </w:rPr>
        <w:t xml:space="preserve"> </w:t>
      </w:r>
      <w:hyperlink r:id="rId1" w:history="1">
        <w:r w:rsidRPr="00B93E79">
          <w:rPr>
            <w:rStyle w:val="a8"/>
            <w:rFonts w:ascii="Times New Roman" w:hAnsi="Times New Roman" w:cs="Times New Roman"/>
            <w:bCs/>
            <w:color w:val="auto"/>
            <w:sz w:val="20"/>
            <w:szCs w:val="20"/>
            <w:u w:val="none"/>
            <w:shd w:val="clear" w:color="auto" w:fill="FFFFFF"/>
            <w:lang w:val="cs-CZ"/>
          </w:rPr>
          <w:t xml:space="preserve">NULÍČEK, Michal. </w:t>
        </w:r>
      </w:hyperlink>
      <w:hyperlink r:id="rId2" w:history="1">
        <w:r w:rsidRPr="00B93E79">
          <w:rPr>
            <w:rStyle w:val="a8"/>
            <w:rFonts w:ascii="Times New Roman" w:hAnsi="Times New Roman" w:cs="Times New Roman"/>
            <w:i/>
            <w:color w:val="auto"/>
            <w:sz w:val="20"/>
            <w:szCs w:val="20"/>
            <w:u w:val="none"/>
            <w:lang w:val="en-US"/>
          </w:rPr>
          <w:t>Nový zákon o náhradě škody v oblasti hospodářské soutěže</w:t>
        </w:r>
      </w:hyperlink>
      <w:r w:rsidRPr="00B93E79">
        <w:rPr>
          <w:rFonts w:ascii="Times New Roman" w:hAnsi="Times New Roman" w:cs="Times New Roman"/>
          <w:sz w:val="20"/>
          <w:szCs w:val="20"/>
          <w:lang w:val="cs-CZ"/>
        </w:rPr>
        <w:t xml:space="preserve"> [online]. pravniradce.ihned.cz, </w:t>
      </w:r>
      <w:r w:rsidRPr="00B93E79">
        <w:rPr>
          <w:rFonts w:ascii="Times New Roman" w:hAnsi="Times New Roman" w:cs="Times New Roman"/>
          <w:sz w:val="20"/>
          <w:szCs w:val="20"/>
          <w:shd w:val="clear" w:color="auto" w:fill="FFFFFF"/>
          <w:lang w:val="en-US"/>
        </w:rPr>
        <w:t>13. ledna 2017</w:t>
      </w:r>
      <w:r w:rsidRPr="00B93E79">
        <w:rPr>
          <w:rFonts w:ascii="Times New Roman" w:hAnsi="Times New Roman" w:cs="Times New Roman"/>
          <w:sz w:val="20"/>
          <w:szCs w:val="20"/>
          <w:lang w:val="cs-CZ"/>
        </w:rPr>
        <w:t xml:space="preserve"> [cit. 23. březena 2017]. </w:t>
      </w:r>
      <w:r w:rsidRPr="00B93E79">
        <w:rPr>
          <w:rFonts w:ascii="Times New Roman" w:hAnsi="Times New Roman" w:cs="Times New Roman"/>
          <w:sz w:val="20"/>
          <w:szCs w:val="20"/>
          <w:lang w:val="en-US"/>
        </w:rPr>
        <w:t>Dostupné na &lt;http://pravniradce.ihned.cz/c1-65585150-novy-zakon-o-nahrade-skody-v-oblasti-hospodarske-souteze&gt;.</w:t>
      </w:r>
    </w:p>
  </w:footnote>
  <w:footnote w:id="144">
    <w:p w14:paraId="462B8462" w14:textId="77777777" w:rsidR="00BF3FEB" w:rsidRPr="00B93E79" w:rsidRDefault="00BF3FEB" w:rsidP="00B93E79">
      <w:pPr>
        <w:spacing w:after="0" w:line="240" w:lineRule="auto"/>
        <w:rPr>
          <w:rFonts w:ascii="Times New Roman" w:hAnsi="Times New Roman" w:cs="Times New Roman"/>
          <w:sz w:val="20"/>
          <w:szCs w:val="20"/>
          <w:lang w:val="en-US"/>
        </w:rPr>
      </w:pPr>
      <w:r w:rsidRPr="00B93E79">
        <w:rPr>
          <w:rStyle w:val="a6"/>
          <w:rFonts w:ascii="Times New Roman" w:hAnsi="Times New Roman" w:cs="Times New Roman"/>
          <w:sz w:val="20"/>
          <w:szCs w:val="20"/>
        </w:rPr>
        <w:footnoteRef/>
      </w:r>
      <w:r w:rsidRPr="00B93E79">
        <w:rPr>
          <w:rFonts w:ascii="Times New Roman" w:hAnsi="Times New Roman" w:cs="Times New Roman"/>
          <w:sz w:val="20"/>
          <w:szCs w:val="20"/>
          <w:lang w:val="en-US"/>
        </w:rPr>
        <w:t xml:space="preserve"> Výsledky jednání vlády 23. listopadu 2016</w:t>
      </w:r>
      <w:r w:rsidRPr="00B93E79">
        <w:rPr>
          <w:rFonts w:ascii="Times New Roman" w:hAnsi="Times New Roman" w:cs="Times New Roman"/>
          <w:sz w:val="20"/>
          <w:szCs w:val="20"/>
          <w:lang w:val="cs-CZ"/>
        </w:rPr>
        <w:t xml:space="preserve"> [online]. vlada.cz, </w:t>
      </w:r>
      <w:r w:rsidRPr="00B93E79">
        <w:rPr>
          <w:rFonts w:ascii="Times New Roman" w:hAnsi="Times New Roman" w:cs="Times New Roman"/>
          <w:sz w:val="20"/>
          <w:szCs w:val="20"/>
          <w:lang w:val="en-US"/>
        </w:rPr>
        <w:t>23. listopadu 2016</w:t>
      </w:r>
      <w:r w:rsidRPr="00B93E79">
        <w:rPr>
          <w:rFonts w:ascii="Times New Roman" w:hAnsi="Times New Roman" w:cs="Times New Roman"/>
          <w:sz w:val="20"/>
          <w:szCs w:val="20"/>
          <w:lang w:val="cs-CZ"/>
        </w:rPr>
        <w:t xml:space="preserve"> [cit. 23. březena 2017]. </w:t>
      </w:r>
      <w:r w:rsidRPr="00B93E79">
        <w:rPr>
          <w:rFonts w:ascii="Times New Roman" w:hAnsi="Times New Roman" w:cs="Times New Roman"/>
          <w:sz w:val="20"/>
          <w:szCs w:val="20"/>
          <w:lang w:val="en-US"/>
        </w:rPr>
        <w:t>Dostupné na &lt;https://www.vlada.cz/cz/media-centrum/tiskove-zpravy/vysledky-jednani-vlady-23--listopadu-2016-151050/&gt;.</w:t>
      </w:r>
    </w:p>
  </w:footnote>
  <w:footnote w:id="145">
    <w:p w14:paraId="0E827BDF" w14:textId="77777777" w:rsidR="00BF3FEB" w:rsidRPr="00B93E79" w:rsidRDefault="00BF3FEB" w:rsidP="00B93E79">
      <w:pPr>
        <w:spacing w:after="0" w:line="240" w:lineRule="auto"/>
        <w:rPr>
          <w:rFonts w:ascii="Times New Roman" w:hAnsi="Times New Roman" w:cs="Times New Roman"/>
          <w:sz w:val="20"/>
          <w:szCs w:val="20"/>
          <w:lang w:val="en-US"/>
        </w:rPr>
      </w:pPr>
      <w:r w:rsidRPr="00B93E79">
        <w:rPr>
          <w:rStyle w:val="a6"/>
          <w:rFonts w:ascii="Times New Roman" w:hAnsi="Times New Roman" w:cs="Times New Roman"/>
          <w:sz w:val="20"/>
          <w:szCs w:val="20"/>
        </w:rPr>
        <w:footnoteRef/>
      </w:r>
      <w:r w:rsidRPr="00B93E79">
        <w:rPr>
          <w:rFonts w:ascii="Times New Roman" w:hAnsi="Times New Roman" w:cs="Times New Roman"/>
          <w:sz w:val="20"/>
          <w:szCs w:val="20"/>
          <w:lang w:val="en-US"/>
        </w:rPr>
        <w:t xml:space="preserve"> </w:t>
      </w:r>
      <w:r w:rsidRPr="00B93E79">
        <w:rPr>
          <w:rStyle w:val="aa"/>
          <w:rFonts w:ascii="Times New Roman" w:hAnsi="Times New Roman" w:cs="Times New Roman"/>
          <w:b w:val="0"/>
          <w:sz w:val="20"/>
          <w:szCs w:val="20"/>
          <w:shd w:val="clear" w:color="auto" w:fill="FFFFFF"/>
          <w:lang w:val="en-US"/>
        </w:rPr>
        <w:t>Vládní návrh zákona o náhradě škody.</w:t>
      </w:r>
      <w:r w:rsidRPr="00B93E79">
        <w:rPr>
          <w:rStyle w:val="aa"/>
          <w:rFonts w:ascii="Times New Roman" w:hAnsi="Times New Roman" w:cs="Times New Roman"/>
          <w:i/>
          <w:sz w:val="20"/>
          <w:szCs w:val="20"/>
          <w:shd w:val="clear" w:color="auto" w:fill="FFFFFF"/>
          <w:lang w:val="en-US"/>
        </w:rPr>
        <w:t xml:space="preserve"> </w:t>
      </w:r>
      <w:r w:rsidRPr="00B93E79">
        <w:rPr>
          <w:rStyle w:val="aa"/>
          <w:rFonts w:ascii="Times New Roman" w:hAnsi="Times New Roman" w:cs="Times New Roman"/>
          <w:b w:val="0"/>
          <w:sz w:val="20"/>
          <w:szCs w:val="20"/>
          <w:shd w:val="clear" w:color="auto" w:fill="FFFFFF"/>
          <w:lang w:val="en-US"/>
        </w:rPr>
        <w:t>Informační systém ODok</w:t>
      </w:r>
      <w:r w:rsidRPr="00B93E79">
        <w:rPr>
          <w:rFonts w:ascii="Times New Roman" w:hAnsi="Times New Roman" w:cs="Times New Roman"/>
          <w:sz w:val="20"/>
          <w:szCs w:val="20"/>
          <w:lang w:val="cs-CZ"/>
        </w:rPr>
        <w:t xml:space="preserve"> [online]. apps.odok.cz, </w:t>
      </w:r>
      <w:r w:rsidRPr="00B93E79">
        <w:rPr>
          <w:rStyle w:val="a7"/>
          <w:rFonts w:ascii="Times New Roman" w:hAnsi="Times New Roman" w:cs="Times New Roman"/>
          <w:bCs/>
          <w:sz w:val="20"/>
          <w:szCs w:val="20"/>
          <w:shd w:val="clear" w:color="auto" w:fill="FFFFFF"/>
          <w:lang w:val="en-US"/>
        </w:rPr>
        <w:t>7</w:t>
      </w:r>
      <w:r w:rsidRPr="00B93E79">
        <w:rPr>
          <w:rFonts w:ascii="Times New Roman" w:hAnsi="Times New Roman" w:cs="Times New Roman"/>
          <w:sz w:val="20"/>
          <w:szCs w:val="20"/>
          <w:shd w:val="clear" w:color="auto" w:fill="FFFFFF"/>
          <w:lang w:val="en-US"/>
        </w:rPr>
        <w:t xml:space="preserve">. </w:t>
      </w:r>
      <w:r w:rsidRPr="00B93E79">
        <w:rPr>
          <w:rStyle w:val="a7"/>
          <w:rFonts w:ascii="Times New Roman" w:hAnsi="Times New Roman" w:cs="Times New Roman"/>
          <w:bCs/>
          <w:sz w:val="20"/>
          <w:szCs w:val="20"/>
          <w:shd w:val="clear" w:color="auto" w:fill="FFFFFF"/>
          <w:lang w:val="en-US"/>
        </w:rPr>
        <w:t>prosince 2016</w:t>
      </w:r>
      <w:r w:rsidRPr="00B93E79">
        <w:rPr>
          <w:rFonts w:ascii="Times New Roman" w:hAnsi="Times New Roman" w:cs="Times New Roman"/>
          <w:sz w:val="20"/>
          <w:szCs w:val="20"/>
          <w:lang w:val="cs-CZ"/>
        </w:rPr>
        <w:t xml:space="preserve"> [cit. 23. březena 2017]. </w:t>
      </w:r>
      <w:r w:rsidRPr="00B93E79">
        <w:rPr>
          <w:rFonts w:ascii="Times New Roman" w:hAnsi="Times New Roman" w:cs="Times New Roman"/>
          <w:sz w:val="20"/>
          <w:szCs w:val="20"/>
          <w:lang w:val="en-US"/>
        </w:rPr>
        <w:t xml:space="preserve">Dostupné na &lt; https://apps.odok.cz/veklep-detail?pid=KORNA7XBELK9&gt;.  </w:t>
      </w:r>
    </w:p>
  </w:footnote>
  <w:footnote w:id="146">
    <w:p w14:paraId="3ED6CC70" w14:textId="77777777" w:rsidR="00BF3FEB" w:rsidRPr="00DE21E0" w:rsidRDefault="00BF3FEB" w:rsidP="00B93E79">
      <w:pPr>
        <w:pStyle w:val="a4"/>
        <w:rPr>
          <w:lang w:val="cs-CZ"/>
        </w:rPr>
      </w:pPr>
      <w:r w:rsidRPr="00B93E79">
        <w:rPr>
          <w:rStyle w:val="a6"/>
          <w:rFonts w:ascii="Times New Roman" w:hAnsi="Times New Roman" w:cs="Times New Roman"/>
        </w:rPr>
        <w:footnoteRef/>
      </w:r>
      <w:r w:rsidRPr="00B93E79">
        <w:rPr>
          <w:rFonts w:ascii="Times New Roman" w:hAnsi="Times New Roman" w:cs="Times New Roman"/>
          <w:lang w:val="en-US"/>
        </w:rPr>
        <w:t xml:space="preserve"> </w:t>
      </w:r>
      <w:r w:rsidRPr="00B93E79">
        <w:rPr>
          <w:rFonts w:ascii="Times New Roman" w:hAnsi="Times New Roman" w:cs="Times New Roman"/>
          <w:lang w:val="cs-CZ"/>
        </w:rPr>
        <w:t>Čl. 1 odst. 1.</w:t>
      </w:r>
    </w:p>
  </w:footnote>
  <w:footnote w:id="147">
    <w:p w14:paraId="516DC7E4" w14:textId="77777777" w:rsidR="00BF3FEB" w:rsidRPr="00F2161F" w:rsidRDefault="00BF3FEB" w:rsidP="003A6BA1">
      <w:pPr>
        <w:pStyle w:val="a4"/>
        <w:rPr>
          <w:rFonts w:ascii="Times New Roman" w:hAnsi="Times New Roman" w:cs="Times New Roman"/>
          <w:lang w:val="en-US"/>
        </w:rPr>
      </w:pPr>
      <w:r w:rsidRPr="00F2161F">
        <w:rPr>
          <w:rStyle w:val="a6"/>
          <w:rFonts w:ascii="Times New Roman" w:hAnsi="Times New Roman" w:cs="Times New Roman"/>
        </w:rPr>
        <w:footnoteRef/>
      </w:r>
      <w:r w:rsidRPr="00F2161F">
        <w:rPr>
          <w:rFonts w:ascii="Times New Roman" w:hAnsi="Times New Roman" w:cs="Times New Roman"/>
          <w:lang w:val="en-US"/>
        </w:rPr>
        <w:t xml:space="preserve"> § 1 ZOHS.</w:t>
      </w:r>
    </w:p>
  </w:footnote>
  <w:footnote w:id="148">
    <w:p w14:paraId="7B9A628C" w14:textId="5C1B1A05" w:rsidR="00BF3FEB" w:rsidRPr="00F2161F" w:rsidRDefault="00BF3FEB" w:rsidP="003A6BA1">
      <w:pPr>
        <w:autoSpaceDE w:val="0"/>
        <w:autoSpaceDN w:val="0"/>
        <w:adjustRightInd w:val="0"/>
        <w:spacing w:after="0" w:line="240" w:lineRule="auto"/>
        <w:rPr>
          <w:rFonts w:ascii="Times New Roman" w:hAnsi="Times New Roman" w:cs="Times New Roman"/>
          <w:sz w:val="20"/>
          <w:szCs w:val="20"/>
          <w:lang w:val="en-US"/>
        </w:rPr>
      </w:pPr>
      <w:r w:rsidRPr="00F2161F">
        <w:rPr>
          <w:rStyle w:val="a6"/>
          <w:rFonts w:ascii="Times New Roman" w:hAnsi="Times New Roman" w:cs="Times New Roman"/>
          <w:sz w:val="20"/>
          <w:szCs w:val="20"/>
        </w:rPr>
        <w:footnoteRef/>
      </w:r>
      <w:r w:rsidRPr="00F2161F">
        <w:rPr>
          <w:rFonts w:ascii="Times New Roman" w:hAnsi="Times New Roman" w:cs="Times New Roman"/>
          <w:sz w:val="20"/>
          <w:szCs w:val="20"/>
          <w:lang w:val="en-US"/>
        </w:rPr>
        <w:t xml:space="preserve"> </w:t>
      </w:r>
      <w:r w:rsidRPr="00804D84">
        <w:rPr>
          <w:rFonts w:ascii="Times New Roman" w:hAnsi="Times New Roman" w:cs="Times New Roman"/>
          <w:color w:val="000000"/>
          <w:sz w:val="20"/>
          <w:szCs w:val="20"/>
          <w:lang w:val="en-US"/>
        </w:rPr>
        <w:t xml:space="preserve">PETR: </w:t>
      </w:r>
      <w:r w:rsidRPr="009454BF">
        <w:rPr>
          <w:rFonts w:ascii="Times New Roman" w:hAnsi="Times New Roman" w:cs="Times New Roman"/>
          <w:i/>
          <w:color w:val="000000"/>
          <w:sz w:val="20"/>
          <w:szCs w:val="20"/>
          <w:lang w:val="en-US"/>
        </w:rPr>
        <w:t>Zákon o náhradě škody</w:t>
      </w:r>
      <w:r w:rsidRPr="00804D84">
        <w:rPr>
          <w:rFonts w:ascii="Times New Roman" w:hAnsi="Times New Roman" w:cs="Times New Roman"/>
          <w:color w:val="000000"/>
          <w:sz w:val="20"/>
          <w:szCs w:val="20"/>
          <w:lang w:val="en-US"/>
        </w:rPr>
        <w:t>...,</w:t>
      </w:r>
      <w:r w:rsidRPr="00F2161F">
        <w:rPr>
          <w:rFonts w:ascii="Times New Roman" w:hAnsi="Times New Roman" w:cs="Times New Roman"/>
          <w:sz w:val="20"/>
          <w:szCs w:val="20"/>
          <w:lang w:val="en-US"/>
        </w:rPr>
        <w:t xml:space="preserve"> s. 5.</w:t>
      </w:r>
    </w:p>
  </w:footnote>
  <w:footnote w:id="149">
    <w:p w14:paraId="6CC38433" w14:textId="7D35FC33" w:rsidR="00BF3FEB" w:rsidRPr="009462E8" w:rsidRDefault="00BF3FEB" w:rsidP="003A6BA1">
      <w:pPr>
        <w:autoSpaceDE w:val="0"/>
        <w:autoSpaceDN w:val="0"/>
        <w:adjustRightInd w:val="0"/>
        <w:spacing w:after="0" w:line="240" w:lineRule="auto"/>
        <w:rPr>
          <w:rFonts w:ascii="Times New Roman" w:hAnsi="Times New Roman" w:cs="Times New Roman"/>
          <w:lang w:val="en-US"/>
        </w:rPr>
      </w:pPr>
      <w:r w:rsidRPr="00F2161F">
        <w:rPr>
          <w:rStyle w:val="a6"/>
          <w:rFonts w:ascii="Times New Roman" w:hAnsi="Times New Roman" w:cs="Times New Roman"/>
          <w:sz w:val="20"/>
          <w:szCs w:val="20"/>
        </w:rPr>
        <w:footnoteRef/>
      </w:r>
      <w:r w:rsidRPr="00F2161F">
        <w:rPr>
          <w:rFonts w:ascii="Times New Roman" w:hAnsi="Times New Roman" w:cs="Times New Roman"/>
          <w:sz w:val="20"/>
          <w:szCs w:val="20"/>
          <w:lang w:val="en-US"/>
        </w:rPr>
        <w:t xml:space="preserve"> </w:t>
      </w:r>
      <w:r w:rsidRPr="00804D84">
        <w:rPr>
          <w:rFonts w:ascii="Times New Roman" w:hAnsi="Times New Roman" w:cs="Times New Roman"/>
          <w:color w:val="000000"/>
          <w:sz w:val="20"/>
          <w:szCs w:val="20"/>
          <w:lang w:val="en-US"/>
        </w:rPr>
        <w:t>Tamtéž</w:t>
      </w:r>
      <w:r w:rsidRPr="00F2161F">
        <w:rPr>
          <w:rFonts w:ascii="Times New Roman" w:hAnsi="Times New Roman" w:cs="Times New Roman"/>
          <w:sz w:val="20"/>
          <w:szCs w:val="20"/>
          <w:lang w:val="en-US"/>
        </w:rPr>
        <w:t>, s. 6.</w:t>
      </w:r>
    </w:p>
  </w:footnote>
  <w:footnote w:id="150">
    <w:p w14:paraId="23B395BC" w14:textId="71C82433"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804D84">
        <w:rPr>
          <w:rFonts w:ascii="Times New Roman" w:hAnsi="Times New Roman" w:cs="Times New Roman"/>
          <w:color w:val="000000"/>
          <w:lang w:val="en-US"/>
        </w:rPr>
        <w:t xml:space="preserve">PETR: </w:t>
      </w:r>
      <w:r w:rsidRPr="009454BF">
        <w:rPr>
          <w:rFonts w:ascii="Times New Roman" w:hAnsi="Times New Roman" w:cs="Times New Roman"/>
          <w:i/>
          <w:color w:val="000000"/>
          <w:lang w:val="en-US"/>
        </w:rPr>
        <w:t>Zákon o náhradě škody</w:t>
      </w:r>
      <w:r w:rsidRPr="00804D84">
        <w:rPr>
          <w:rFonts w:ascii="Times New Roman" w:hAnsi="Times New Roman" w:cs="Times New Roman"/>
          <w:color w:val="000000"/>
          <w:lang w:val="en-US"/>
        </w:rPr>
        <w:t>...,</w:t>
      </w:r>
      <w:r w:rsidRPr="009462E8">
        <w:rPr>
          <w:rFonts w:ascii="Times New Roman" w:hAnsi="Times New Roman" w:cs="Times New Roman"/>
          <w:lang w:val="en-US"/>
        </w:rPr>
        <w:t xml:space="preserve"> s. 9</w:t>
      </w:r>
      <w:r>
        <w:rPr>
          <w:rFonts w:ascii="Times New Roman" w:hAnsi="Times New Roman" w:cs="Times New Roman"/>
          <w:lang w:val="en-US"/>
        </w:rPr>
        <w:t>.</w:t>
      </w:r>
    </w:p>
  </w:footnote>
  <w:footnote w:id="151">
    <w:p w14:paraId="3B8414DB" w14:textId="38DA759E"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804D84">
        <w:rPr>
          <w:rFonts w:ascii="Times New Roman" w:hAnsi="Times New Roman" w:cs="Times New Roman"/>
          <w:color w:val="000000"/>
          <w:lang w:val="en-US"/>
        </w:rPr>
        <w:t xml:space="preserve">PETR: </w:t>
      </w:r>
      <w:r w:rsidRPr="009454BF">
        <w:rPr>
          <w:rFonts w:ascii="Times New Roman" w:hAnsi="Times New Roman" w:cs="Times New Roman"/>
          <w:i/>
          <w:color w:val="000000"/>
          <w:lang w:val="en-US"/>
        </w:rPr>
        <w:t>Zákon o náhradě škody</w:t>
      </w:r>
      <w:r w:rsidRPr="00804D84">
        <w:rPr>
          <w:rFonts w:ascii="Times New Roman" w:hAnsi="Times New Roman" w:cs="Times New Roman"/>
          <w:color w:val="000000"/>
          <w:lang w:val="en-US"/>
        </w:rPr>
        <w:t>...,</w:t>
      </w:r>
      <w:r w:rsidRPr="009462E8">
        <w:rPr>
          <w:rFonts w:ascii="Times New Roman" w:hAnsi="Times New Roman" w:cs="Times New Roman"/>
          <w:lang w:val="en-US"/>
        </w:rPr>
        <w:t xml:space="preserve"> s. 13, 5, 7, 12.</w:t>
      </w:r>
    </w:p>
  </w:footnote>
  <w:footnote w:id="152">
    <w:p w14:paraId="5520DAF1" w14:textId="65785CE0"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804D84">
        <w:rPr>
          <w:rFonts w:ascii="Times New Roman" w:hAnsi="Times New Roman" w:cs="Times New Roman"/>
          <w:color w:val="000000"/>
          <w:lang w:val="en-US"/>
        </w:rPr>
        <w:t xml:space="preserve">PETR: </w:t>
      </w:r>
      <w:r w:rsidRPr="009454BF">
        <w:rPr>
          <w:rFonts w:ascii="Times New Roman" w:hAnsi="Times New Roman" w:cs="Times New Roman"/>
          <w:i/>
          <w:color w:val="000000"/>
          <w:lang w:val="en-US"/>
        </w:rPr>
        <w:t>Zákon o náhradě škody</w:t>
      </w:r>
      <w:r w:rsidRPr="00804D84">
        <w:rPr>
          <w:rFonts w:ascii="Times New Roman" w:hAnsi="Times New Roman" w:cs="Times New Roman"/>
          <w:color w:val="000000"/>
          <w:lang w:val="en-US"/>
        </w:rPr>
        <w:t>...,</w:t>
      </w:r>
      <w:r w:rsidRPr="009462E8">
        <w:rPr>
          <w:rFonts w:ascii="Times New Roman" w:hAnsi="Times New Roman" w:cs="Times New Roman"/>
          <w:lang w:val="en-US"/>
        </w:rPr>
        <w:t xml:space="preserve"> s. 7.</w:t>
      </w:r>
    </w:p>
  </w:footnote>
  <w:footnote w:id="153">
    <w:p w14:paraId="687C3108" w14:textId="00BD75A2"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804D84">
        <w:rPr>
          <w:rFonts w:ascii="Times New Roman" w:hAnsi="Times New Roman" w:cs="Times New Roman"/>
          <w:color w:val="000000"/>
          <w:lang w:val="en-US"/>
        </w:rPr>
        <w:t xml:space="preserve">PETR: </w:t>
      </w:r>
      <w:r w:rsidRPr="009454BF">
        <w:rPr>
          <w:rFonts w:ascii="Times New Roman" w:hAnsi="Times New Roman" w:cs="Times New Roman"/>
          <w:i/>
          <w:color w:val="000000"/>
          <w:lang w:val="en-US"/>
        </w:rPr>
        <w:t>Zákon o náhradě škody</w:t>
      </w:r>
      <w:r w:rsidRPr="00804D84">
        <w:rPr>
          <w:rFonts w:ascii="Times New Roman" w:hAnsi="Times New Roman" w:cs="Times New Roman"/>
          <w:color w:val="000000"/>
          <w:lang w:val="en-US"/>
        </w:rPr>
        <w:t>...,</w:t>
      </w:r>
      <w:r w:rsidRPr="009462E8">
        <w:rPr>
          <w:rFonts w:ascii="Times New Roman" w:hAnsi="Times New Roman" w:cs="Times New Roman"/>
          <w:lang w:val="en-US"/>
        </w:rPr>
        <w:t xml:space="preserve"> s. 13.</w:t>
      </w:r>
    </w:p>
  </w:footnote>
  <w:footnote w:id="154">
    <w:p w14:paraId="7F71E5CE" w14:textId="04E030F9"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D70BB4">
        <w:rPr>
          <w:rFonts w:ascii="Times New Roman" w:hAnsi="Times New Roman" w:cs="Times New Roman"/>
          <w:color w:val="000000"/>
          <w:lang w:val="en-US"/>
        </w:rPr>
        <w:t xml:space="preserve">PETR: </w:t>
      </w:r>
      <w:r w:rsidRPr="004E49F9">
        <w:rPr>
          <w:rFonts w:ascii="Times New Roman" w:hAnsi="Times New Roman" w:cs="Times New Roman"/>
          <w:i/>
          <w:color w:val="000000"/>
          <w:lang w:val="en-US"/>
        </w:rPr>
        <w:t>Zákon o náhradě škody</w:t>
      </w:r>
      <w:r w:rsidRPr="00D70BB4">
        <w:rPr>
          <w:rFonts w:ascii="Times New Roman" w:hAnsi="Times New Roman" w:cs="Times New Roman"/>
          <w:color w:val="000000"/>
          <w:lang w:val="en-US"/>
        </w:rPr>
        <w:t>...,</w:t>
      </w:r>
      <w:r w:rsidRPr="009462E8">
        <w:rPr>
          <w:rFonts w:ascii="Times New Roman" w:hAnsi="Times New Roman" w:cs="Times New Roman"/>
          <w:lang w:val="en-US"/>
        </w:rPr>
        <w:t xml:space="preserve"> s. 9.</w:t>
      </w:r>
    </w:p>
  </w:footnote>
  <w:footnote w:id="155">
    <w:p w14:paraId="4F8A113D" w14:textId="10811CD3"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D70BB4">
        <w:rPr>
          <w:rFonts w:ascii="Times New Roman" w:hAnsi="Times New Roman" w:cs="Times New Roman"/>
          <w:color w:val="000000"/>
          <w:lang w:val="en-US"/>
        </w:rPr>
        <w:t xml:space="preserve">PETR: </w:t>
      </w:r>
      <w:r w:rsidRPr="004E49F9">
        <w:rPr>
          <w:rFonts w:ascii="Times New Roman" w:hAnsi="Times New Roman" w:cs="Times New Roman"/>
          <w:i/>
          <w:color w:val="000000"/>
          <w:lang w:val="en-US"/>
        </w:rPr>
        <w:t>Zákon o náhradě škody</w:t>
      </w:r>
      <w:r w:rsidRPr="00D70BB4">
        <w:rPr>
          <w:rFonts w:ascii="Times New Roman" w:hAnsi="Times New Roman" w:cs="Times New Roman"/>
          <w:color w:val="000000"/>
          <w:lang w:val="en-US"/>
        </w:rPr>
        <w:t>...,</w:t>
      </w:r>
      <w:r w:rsidRPr="009462E8">
        <w:rPr>
          <w:rFonts w:ascii="Times New Roman" w:hAnsi="Times New Roman" w:cs="Times New Roman"/>
          <w:lang w:val="en-US"/>
        </w:rPr>
        <w:t xml:space="preserve"> s. 13.</w:t>
      </w:r>
    </w:p>
  </w:footnote>
  <w:footnote w:id="156">
    <w:p w14:paraId="7EC41F4F" w14:textId="77777777" w:rsidR="00BF3FEB" w:rsidRPr="009462E8" w:rsidRDefault="00BF3FEB" w:rsidP="00B93E79">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9462E8">
        <w:rPr>
          <w:rFonts w:ascii="Times New Roman" w:hAnsi="Times New Roman" w:cs="Times New Roman"/>
          <w:bCs/>
          <w:lang w:val="cs-CZ"/>
        </w:rPr>
        <w:t>Čl. 7 Smernice.</w:t>
      </w:r>
      <w:r>
        <w:rPr>
          <w:rFonts w:ascii="Times New Roman" w:hAnsi="Times New Roman" w:cs="Times New Roman"/>
          <w:bCs/>
          <w:lang w:val="cs-CZ"/>
        </w:rPr>
        <w:t xml:space="preserve"> </w:t>
      </w:r>
    </w:p>
  </w:footnote>
  <w:footnote w:id="157">
    <w:p w14:paraId="44F204D9" w14:textId="79F2DECB" w:rsidR="00BF3FEB" w:rsidRPr="009462E8" w:rsidRDefault="00BF3FEB" w:rsidP="00782240">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D70BB4">
        <w:rPr>
          <w:rFonts w:ascii="Times New Roman" w:hAnsi="Times New Roman" w:cs="Times New Roman"/>
          <w:color w:val="000000"/>
          <w:lang w:val="en-US"/>
        </w:rPr>
        <w:t xml:space="preserve">PETR: </w:t>
      </w:r>
      <w:r w:rsidRPr="004E49F9">
        <w:rPr>
          <w:rFonts w:ascii="Times New Roman" w:hAnsi="Times New Roman" w:cs="Times New Roman"/>
          <w:i/>
          <w:color w:val="000000"/>
          <w:lang w:val="en-US"/>
        </w:rPr>
        <w:t>Zákon o náhradě škody</w:t>
      </w:r>
      <w:r w:rsidRPr="00D70BB4">
        <w:rPr>
          <w:rFonts w:ascii="Times New Roman" w:hAnsi="Times New Roman" w:cs="Times New Roman"/>
          <w:color w:val="000000"/>
          <w:lang w:val="en-US"/>
        </w:rPr>
        <w:t>...,</w:t>
      </w:r>
      <w:r w:rsidRPr="009462E8">
        <w:rPr>
          <w:rFonts w:ascii="Times New Roman" w:hAnsi="Times New Roman" w:cs="Times New Roman"/>
          <w:lang w:val="en-US"/>
        </w:rPr>
        <w:t xml:space="preserve"> s. 7.</w:t>
      </w:r>
      <w:r>
        <w:rPr>
          <w:rFonts w:ascii="Times New Roman" w:hAnsi="Times New Roman" w:cs="Times New Roman"/>
          <w:lang w:val="en-US"/>
        </w:rPr>
        <w:t xml:space="preserve">  </w:t>
      </w:r>
    </w:p>
  </w:footnote>
  <w:footnote w:id="158">
    <w:p w14:paraId="13B0C915" w14:textId="618617AF" w:rsidR="00BF3FEB" w:rsidRPr="00DA4AC4" w:rsidRDefault="00BF3FEB" w:rsidP="00DA4AC4">
      <w:pPr>
        <w:pStyle w:val="a4"/>
        <w:rPr>
          <w:rFonts w:ascii="Times New Roman" w:hAnsi="Times New Roman" w:cs="Times New Roman"/>
          <w:lang w:val="en-US"/>
        </w:rPr>
      </w:pPr>
      <w:r w:rsidRPr="00DA4AC4">
        <w:rPr>
          <w:rStyle w:val="a6"/>
          <w:rFonts w:ascii="Times New Roman" w:hAnsi="Times New Roman" w:cs="Times New Roman"/>
        </w:rPr>
        <w:footnoteRef/>
      </w:r>
      <w:r w:rsidRPr="00DA4AC4">
        <w:rPr>
          <w:rFonts w:ascii="Times New Roman" w:hAnsi="Times New Roman" w:cs="Times New Roman"/>
          <w:lang w:val="en-US"/>
        </w:rPr>
        <w:t xml:space="preserve"> </w:t>
      </w:r>
      <w:r>
        <w:rPr>
          <w:rFonts w:ascii="Times New Roman" w:hAnsi="Times New Roman" w:cs="Times New Roman"/>
          <w:bCs/>
          <w:lang w:val="en-US"/>
        </w:rPr>
        <w:t>1)</w:t>
      </w:r>
      <w:r w:rsidRPr="00DA4AC4">
        <w:rPr>
          <w:rFonts w:ascii="Times New Roman" w:hAnsi="Times New Roman" w:cs="Times New Roman"/>
          <w:bCs/>
          <w:lang w:val="en-US"/>
        </w:rPr>
        <w:t xml:space="preserve"> žaloby podané v zastoupení</w:t>
      </w:r>
      <w:r w:rsidRPr="00DA4AC4">
        <w:rPr>
          <w:rFonts w:ascii="Times New Roman" w:hAnsi="Times New Roman" w:cs="Times New Roman"/>
          <w:lang w:val="en-US"/>
        </w:rPr>
        <w:t xml:space="preserve">, které předkládají </w:t>
      </w:r>
      <w:r>
        <w:rPr>
          <w:rFonts w:ascii="Times New Roman" w:hAnsi="Times New Roman" w:cs="Times New Roman"/>
          <w:bCs/>
          <w:lang w:val="en-US"/>
        </w:rPr>
        <w:t>kvalifikované subjekty; 2)</w:t>
      </w:r>
      <w:r w:rsidRPr="00DA4AC4">
        <w:rPr>
          <w:rFonts w:ascii="Times New Roman" w:hAnsi="Times New Roman" w:cs="Times New Roman"/>
          <w:bCs/>
          <w:lang w:val="en-US"/>
        </w:rPr>
        <w:t xml:space="preserve"> kolektivní žaloby s výslovným předchozím souhlasem všech žalobců</w:t>
      </w:r>
      <w:r>
        <w:rPr>
          <w:rFonts w:ascii="Times New Roman" w:hAnsi="Times New Roman" w:cs="Times New Roman"/>
          <w:bCs/>
          <w:lang w:val="en-US"/>
        </w:rPr>
        <w:t>.</w:t>
      </w:r>
    </w:p>
  </w:footnote>
  <w:footnote w:id="159">
    <w:p w14:paraId="001EF2B7" w14:textId="77777777" w:rsidR="00BF3FEB" w:rsidRPr="009462E8" w:rsidRDefault="00BF3FEB" w:rsidP="00DA4AC4">
      <w:pPr>
        <w:pStyle w:val="a4"/>
        <w:rPr>
          <w:rFonts w:ascii="Times New Roman" w:hAnsi="Times New Roman" w:cs="Times New Roman"/>
          <w:lang w:val="en-US"/>
        </w:rPr>
      </w:pPr>
      <w:r w:rsidRPr="00DA4AC4">
        <w:rPr>
          <w:rStyle w:val="a6"/>
          <w:rFonts w:ascii="Times New Roman" w:hAnsi="Times New Roman" w:cs="Times New Roman"/>
        </w:rPr>
        <w:footnoteRef/>
      </w:r>
      <w:r w:rsidRPr="00DA4AC4">
        <w:rPr>
          <w:rFonts w:ascii="Times New Roman" w:hAnsi="Times New Roman" w:cs="Times New Roman"/>
          <w:lang w:val="en-US"/>
        </w:rPr>
        <w:t xml:space="preserve"> </w:t>
      </w:r>
      <w:r w:rsidRPr="00DA4AC4">
        <w:rPr>
          <w:rFonts w:ascii="Times New Roman" w:hAnsi="Times New Roman" w:cs="Times New Roman"/>
          <w:bCs/>
          <w:lang w:val="en-US"/>
        </w:rPr>
        <w:t xml:space="preserve">Odst. 2.1 </w:t>
      </w:r>
      <w:r w:rsidRPr="00DA4AC4">
        <w:rPr>
          <w:rFonts w:ascii="Times New Roman" w:hAnsi="Times New Roman" w:cs="Times New Roman"/>
          <w:lang w:val="en-US"/>
        </w:rPr>
        <w:t>Bílé knihy.</w:t>
      </w:r>
    </w:p>
  </w:footnote>
  <w:footnote w:id="160">
    <w:p w14:paraId="3E51FFEB" w14:textId="153CFF26" w:rsidR="00BF3FEB" w:rsidRPr="009462E8" w:rsidRDefault="00BF3FEB" w:rsidP="00DA4AC4">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w:t>
      </w:r>
      <w:r w:rsidRPr="00040D78">
        <w:rPr>
          <w:rFonts w:ascii="Times New Roman" w:hAnsi="Times New Roman" w:cs="Times New Roman"/>
          <w:color w:val="000000"/>
          <w:lang w:val="en-US"/>
        </w:rPr>
        <w:t xml:space="preserve">PETR: </w:t>
      </w:r>
      <w:r w:rsidRPr="00873305">
        <w:rPr>
          <w:rFonts w:ascii="Times New Roman" w:hAnsi="Times New Roman" w:cs="Times New Roman"/>
          <w:i/>
          <w:color w:val="000000"/>
          <w:lang w:val="en-US"/>
        </w:rPr>
        <w:t>Zákon o náhradě škody</w:t>
      </w:r>
      <w:r w:rsidRPr="00040D78">
        <w:rPr>
          <w:rFonts w:ascii="Times New Roman" w:hAnsi="Times New Roman" w:cs="Times New Roman"/>
          <w:color w:val="000000"/>
          <w:lang w:val="en-US"/>
        </w:rPr>
        <w:t>...,</w:t>
      </w:r>
      <w:r w:rsidRPr="009462E8">
        <w:rPr>
          <w:rFonts w:ascii="Times New Roman" w:hAnsi="Times New Roman" w:cs="Times New Roman"/>
          <w:lang w:val="en-US"/>
        </w:rPr>
        <w:t xml:space="preserve"> s. 14.</w:t>
      </w:r>
    </w:p>
  </w:footnote>
  <w:footnote w:id="161">
    <w:p w14:paraId="6AD39F01" w14:textId="478B8AF6" w:rsidR="00BF3FEB" w:rsidRPr="006C0173" w:rsidRDefault="00BF3FEB" w:rsidP="006E7F26">
      <w:pPr>
        <w:autoSpaceDE w:val="0"/>
        <w:autoSpaceDN w:val="0"/>
        <w:adjustRightInd w:val="0"/>
        <w:spacing w:after="0" w:line="240" w:lineRule="auto"/>
        <w:rPr>
          <w:rFonts w:ascii="Times New Roman" w:hAnsi="Times New Roman" w:cs="Times New Roman"/>
          <w:sz w:val="20"/>
          <w:szCs w:val="20"/>
          <w:lang w:val="en-US"/>
        </w:rPr>
      </w:pPr>
      <w:r w:rsidRPr="006C0173">
        <w:rPr>
          <w:rStyle w:val="a6"/>
          <w:rFonts w:ascii="Times New Roman" w:hAnsi="Times New Roman" w:cs="Times New Roman"/>
          <w:sz w:val="20"/>
          <w:szCs w:val="20"/>
        </w:rPr>
        <w:footnoteRef/>
      </w:r>
      <w:r w:rsidRPr="006C0173">
        <w:rPr>
          <w:rFonts w:ascii="Times New Roman" w:hAnsi="Times New Roman" w:cs="Times New Roman"/>
          <w:sz w:val="20"/>
          <w:szCs w:val="20"/>
          <w:lang w:val="en-US"/>
        </w:rPr>
        <w:t xml:space="preserve"> </w:t>
      </w:r>
      <w:r w:rsidRPr="00040D78">
        <w:rPr>
          <w:rFonts w:ascii="Times New Roman" w:hAnsi="Times New Roman" w:cs="Times New Roman"/>
          <w:sz w:val="20"/>
          <w:szCs w:val="20"/>
          <w:lang w:val="en-US"/>
        </w:rPr>
        <w:t xml:space="preserve">PETR: </w:t>
      </w:r>
      <w:r w:rsidRPr="00873305">
        <w:rPr>
          <w:rFonts w:ascii="Times New Roman" w:hAnsi="Times New Roman" w:cs="Times New Roman"/>
          <w:i/>
          <w:sz w:val="20"/>
          <w:szCs w:val="20"/>
          <w:lang w:val="en-US"/>
        </w:rPr>
        <w:t>Zákon o náhradě škody</w:t>
      </w:r>
      <w:r w:rsidRPr="00040D78">
        <w:rPr>
          <w:rFonts w:ascii="Times New Roman" w:hAnsi="Times New Roman" w:cs="Times New Roman"/>
          <w:sz w:val="20"/>
          <w:szCs w:val="20"/>
          <w:lang w:val="en-US"/>
        </w:rPr>
        <w:t>...,</w:t>
      </w:r>
      <w:r w:rsidRPr="006C0173">
        <w:rPr>
          <w:rFonts w:ascii="Times New Roman" w:hAnsi="Times New Roman" w:cs="Times New Roman"/>
          <w:sz w:val="20"/>
          <w:szCs w:val="20"/>
          <w:lang w:val="en-US"/>
        </w:rPr>
        <w:t xml:space="preserve"> s. 4 – 14.</w:t>
      </w:r>
    </w:p>
  </w:footnote>
  <w:footnote w:id="162">
    <w:p w14:paraId="5387E046" w14:textId="6460CDEB" w:rsidR="00BF3FEB" w:rsidRPr="006C0173" w:rsidRDefault="00BF3FEB" w:rsidP="003E32EE">
      <w:pPr>
        <w:spacing w:after="0" w:line="240" w:lineRule="auto"/>
        <w:rPr>
          <w:rFonts w:ascii="Times New Roman" w:hAnsi="Times New Roman" w:cs="Times New Roman"/>
          <w:sz w:val="20"/>
          <w:szCs w:val="20"/>
          <w:lang w:val="en-US"/>
        </w:rPr>
      </w:pPr>
      <w:r w:rsidRPr="006C0173">
        <w:rPr>
          <w:rStyle w:val="a6"/>
          <w:rFonts w:ascii="Times New Roman" w:hAnsi="Times New Roman" w:cs="Times New Roman"/>
          <w:sz w:val="20"/>
          <w:szCs w:val="20"/>
        </w:rPr>
        <w:footnoteRef/>
      </w:r>
      <w:r w:rsidRPr="006C0173">
        <w:rPr>
          <w:rFonts w:ascii="Times New Roman" w:hAnsi="Times New Roman" w:cs="Times New Roman"/>
          <w:sz w:val="20"/>
          <w:szCs w:val="20"/>
          <w:lang w:val="en-US"/>
        </w:rPr>
        <w:t xml:space="preserve"> </w:t>
      </w:r>
      <w:r w:rsidRPr="006C0173">
        <w:rPr>
          <w:rFonts w:ascii="Times New Roman" w:hAnsi="Times New Roman" w:cs="Times New Roman"/>
          <w:sz w:val="20"/>
          <w:szCs w:val="20"/>
          <w:lang w:val="cs-CZ"/>
        </w:rPr>
        <w:t>Důvodová zpráva</w:t>
      </w:r>
      <w:r w:rsidRPr="006C0173">
        <w:rPr>
          <w:rStyle w:val="aa"/>
          <w:rFonts w:ascii="Times New Roman" w:hAnsi="Times New Roman" w:cs="Times New Roman"/>
          <w:b w:val="0"/>
          <w:sz w:val="20"/>
          <w:szCs w:val="20"/>
          <w:shd w:val="clear" w:color="auto" w:fill="FFFFFF"/>
          <w:lang w:val="en-US"/>
        </w:rPr>
        <w:t xml:space="preserve"> k zákonu o náhradě škody v oblasti hospodářské soutěže a o změně zákona č. 143/2001 Sb., o ochraně hospodářské soutěže a o změně některých zákonů (zákon o ochraně hospodářské soutěže), ve znění pozdějších předpisů (zákon o náhradě škody v oblasti hospodářské soutěže)</w:t>
      </w:r>
      <w:r w:rsidRPr="006C0173">
        <w:rPr>
          <w:rFonts w:ascii="Times New Roman" w:hAnsi="Times New Roman" w:cs="Times New Roman"/>
          <w:sz w:val="20"/>
          <w:szCs w:val="20"/>
          <w:lang w:val="cs-CZ"/>
        </w:rPr>
        <w:t xml:space="preserve"> [online]. apps.odok.cz, </w:t>
      </w:r>
      <w:r w:rsidRPr="006C0173">
        <w:rPr>
          <w:rStyle w:val="a7"/>
          <w:rFonts w:ascii="Times New Roman" w:hAnsi="Times New Roman" w:cs="Times New Roman"/>
          <w:bCs/>
          <w:sz w:val="20"/>
          <w:szCs w:val="20"/>
          <w:shd w:val="clear" w:color="auto" w:fill="FFFFFF"/>
          <w:lang w:val="en-US"/>
        </w:rPr>
        <w:t>7</w:t>
      </w:r>
      <w:r w:rsidRPr="006C0173">
        <w:rPr>
          <w:rFonts w:ascii="Times New Roman" w:hAnsi="Times New Roman" w:cs="Times New Roman"/>
          <w:sz w:val="20"/>
          <w:szCs w:val="20"/>
          <w:shd w:val="clear" w:color="auto" w:fill="FFFFFF"/>
          <w:lang w:val="en-US"/>
        </w:rPr>
        <w:t xml:space="preserve">. </w:t>
      </w:r>
      <w:r w:rsidRPr="006C0173">
        <w:rPr>
          <w:rStyle w:val="a7"/>
          <w:rFonts w:ascii="Times New Roman" w:hAnsi="Times New Roman" w:cs="Times New Roman"/>
          <w:bCs/>
          <w:sz w:val="20"/>
          <w:szCs w:val="20"/>
          <w:shd w:val="clear" w:color="auto" w:fill="FFFFFF"/>
          <w:lang w:val="en-US"/>
        </w:rPr>
        <w:t>prosince 2016</w:t>
      </w:r>
      <w:r w:rsidRPr="006C0173">
        <w:rPr>
          <w:rFonts w:ascii="Times New Roman" w:hAnsi="Times New Roman" w:cs="Times New Roman"/>
          <w:sz w:val="20"/>
          <w:szCs w:val="20"/>
          <w:lang w:val="cs-CZ"/>
        </w:rPr>
        <w:t xml:space="preserve"> [cit. 23. březena 2017]. </w:t>
      </w:r>
      <w:r w:rsidRPr="006C0173">
        <w:rPr>
          <w:rFonts w:ascii="Times New Roman" w:hAnsi="Times New Roman" w:cs="Times New Roman"/>
          <w:sz w:val="20"/>
          <w:szCs w:val="20"/>
          <w:lang w:val="en-US"/>
        </w:rPr>
        <w:t>Dostupné na &lt;</w:t>
      </w:r>
      <w:r>
        <w:rPr>
          <w:rFonts w:ascii="Times New Roman" w:hAnsi="Times New Roman" w:cs="Times New Roman"/>
          <w:sz w:val="20"/>
          <w:szCs w:val="20"/>
          <w:lang w:val="en-US"/>
        </w:rPr>
        <w:t xml:space="preserve"> </w:t>
      </w:r>
      <w:r w:rsidRPr="006C0173">
        <w:rPr>
          <w:rFonts w:ascii="Times New Roman" w:hAnsi="Times New Roman" w:cs="Times New Roman"/>
          <w:sz w:val="20"/>
          <w:szCs w:val="20"/>
          <w:lang w:val="en-US"/>
        </w:rPr>
        <w:t>https://apps.odok.cz/veklep-detail?pid=KORNA7XBELK9&gt;.</w:t>
      </w:r>
    </w:p>
  </w:footnote>
  <w:footnote w:id="163">
    <w:p w14:paraId="1EB3C176" w14:textId="77777777" w:rsidR="00BF3FEB" w:rsidRPr="004E39AD" w:rsidRDefault="00BF3FEB" w:rsidP="003E32EE">
      <w:pPr>
        <w:pStyle w:val="a4"/>
        <w:rPr>
          <w:rFonts w:ascii="Times New Roman" w:hAnsi="Times New Roman" w:cs="Times New Roman"/>
          <w:lang w:val="en-US"/>
        </w:rPr>
      </w:pPr>
      <w:r w:rsidRPr="006C0173">
        <w:rPr>
          <w:rStyle w:val="a6"/>
          <w:rFonts w:ascii="Times New Roman" w:hAnsi="Times New Roman" w:cs="Times New Roman"/>
        </w:rPr>
        <w:footnoteRef/>
      </w:r>
      <w:r w:rsidRPr="006C0173">
        <w:rPr>
          <w:rFonts w:ascii="Times New Roman" w:hAnsi="Times New Roman" w:cs="Times New Roman"/>
          <w:lang w:val="en-US"/>
        </w:rPr>
        <w:t xml:space="preserve"> </w:t>
      </w:r>
      <w:r w:rsidRPr="006C0173">
        <w:rPr>
          <w:rFonts w:ascii="Times New Roman" w:hAnsi="Times New Roman" w:cs="Times New Roman"/>
          <w:lang w:val="cs-CZ"/>
        </w:rPr>
        <w:t>Důvodová zpráva</w:t>
      </w:r>
      <w:r w:rsidRPr="006C0173">
        <w:rPr>
          <w:rFonts w:ascii="Times New Roman" w:hAnsi="Times New Roman" w:cs="Times New Roman"/>
          <w:lang w:val="en-US"/>
        </w:rPr>
        <w:t xml:space="preserve"> k zákonu o náhradě škody; zvláštní část: k části první, k ustanovení § 4.</w:t>
      </w:r>
    </w:p>
  </w:footnote>
  <w:footnote w:id="164">
    <w:p w14:paraId="71119226" w14:textId="77777777" w:rsidR="00BF3FEB" w:rsidRPr="009462E8" w:rsidRDefault="00BF3FEB" w:rsidP="009462E8">
      <w:pPr>
        <w:pStyle w:val="a4"/>
        <w:rPr>
          <w:rFonts w:ascii="Times New Roman" w:hAnsi="Times New Roman" w:cs="Times New Roman"/>
          <w:lang w:val="en-US"/>
        </w:rPr>
      </w:pPr>
      <w:r w:rsidRPr="009462E8">
        <w:rPr>
          <w:rStyle w:val="a6"/>
          <w:rFonts w:ascii="Times New Roman" w:hAnsi="Times New Roman" w:cs="Times New Roman"/>
        </w:rPr>
        <w:footnoteRef/>
      </w:r>
      <w:r w:rsidRPr="009462E8">
        <w:rPr>
          <w:rFonts w:ascii="Times New Roman" w:hAnsi="Times New Roman" w:cs="Times New Roman"/>
          <w:lang w:val="en-US"/>
        </w:rPr>
        <w:t xml:space="preserve"> Recitál 5 preambule Smernice.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EF8"/>
    <w:multiLevelType w:val="hybridMultilevel"/>
    <w:tmpl w:val="05C6BEE2"/>
    <w:lvl w:ilvl="0" w:tplc="60AAC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1B5279"/>
    <w:multiLevelType w:val="hybridMultilevel"/>
    <w:tmpl w:val="B1DE3514"/>
    <w:lvl w:ilvl="0" w:tplc="7F52D7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4A71B80"/>
    <w:multiLevelType w:val="multilevel"/>
    <w:tmpl w:val="454A88FE"/>
    <w:lvl w:ilvl="0">
      <w:start w:val="3"/>
      <w:numFmt w:val="decimal"/>
      <w:lvlText w:val="%1."/>
      <w:lvlJc w:val="left"/>
      <w:pPr>
        <w:ind w:left="450" w:hanging="450"/>
      </w:pPr>
    </w:lvl>
    <w:lvl w:ilvl="1">
      <w:start w:val="2"/>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0E6574AA"/>
    <w:multiLevelType w:val="hybridMultilevel"/>
    <w:tmpl w:val="7CE00686"/>
    <w:lvl w:ilvl="0" w:tplc="3C805A88">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1007108A"/>
    <w:multiLevelType w:val="multilevel"/>
    <w:tmpl w:val="5DA27A62"/>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169C1B34"/>
    <w:multiLevelType w:val="hybridMultilevel"/>
    <w:tmpl w:val="C4161514"/>
    <w:lvl w:ilvl="0" w:tplc="846487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C326677"/>
    <w:multiLevelType w:val="multilevel"/>
    <w:tmpl w:val="38BAAB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BD345C"/>
    <w:multiLevelType w:val="hybridMultilevel"/>
    <w:tmpl w:val="42E2358E"/>
    <w:lvl w:ilvl="0" w:tplc="50EA7D46">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BD95FFC"/>
    <w:multiLevelType w:val="hybridMultilevel"/>
    <w:tmpl w:val="3B989EEA"/>
    <w:lvl w:ilvl="0" w:tplc="F6B2AE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D7E6BDE"/>
    <w:multiLevelType w:val="hybridMultilevel"/>
    <w:tmpl w:val="BF721662"/>
    <w:lvl w:ilvl="0" w:tplc="F06AD25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051F24"/>
    <w:multiLevelType w:val="hybridMultilevel"/>
    <w:tmpl w:val="7E90B9E0"/>
    <w:lvl w:ilvl="0" w:tplc="86782FDC">
      <w:start w:val="1"/>
      <w:numFmt w:val="decimal"/>
      <w:lvlText w:val="%1."/>
      <w:lvlJc w:val="left"/>
      <w:pPr>
        <w:ind w:left="3193"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0419000F">
      <w:start w:val="1"/>
      <w:numFmt w:val="decimal"/>
      <w:lvlText w:val="%4."/>
      <w:lvlJc w:val="left"/>
      <w:pPr>
        <w:ind w:left="5353" w:hanging="360"/>
      </w:p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11" w15:restartNumberingAfterBreak="0">
    <w:nsid w:val="33B43203"/>
    <w:multiLevelType w:val="hybridMultilevel"/>
    <w:tmpl w:val="FDFC40C6"/>
    <w:lvl w:ilvl="0" w:tplc="7DB4C63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368559A1"/>
    <w:multiLevelType w:val="multilevel"/>
    <w:tmpl w:val="38128328"/>
    <w:lvl w:ilvl="0">
      <w:start w:val="3"/>
      <w:numFmt w:val="decimal"/>
      <w:lvlText w:val="%1."/>
      <w:lvlJc w:val="left"/>
      <w:pPr>
        <w:ind w:left="450" w:hanging="450"/>
      </w:pPr>
    </w:lvl>
    <w:lvl w:ilvl="1">
      <w:start w:val="4"/>
      <w:numFmt w:val="decimal"/>
      <w:lvlText w:val="%1.%2."/>
      <w:lvlJc w:val="left"/>
      <w:pPr>
        <w:ind w:left="1428" w:hanging="720"/>
      </w:pPr>
      <w:rPr>
        <w:lang w:val="ru-RU"/>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36935531"/>
    <w:multiLevelType w:val="hybridMultilevel"/>
    <w:tmpl w:val="7486D3BE"/>
    <w:lvl w:ilvl="0" w:tplc="39ECA5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CB645C4"/>
    <w:multiLevelType w:val="hybridMultilevel"/>
    <w:tmpl w:val="1D3A912A"/>
    <w:lvl w:ilvl="0" w:tplc="584E3114">
      <w:start w:val="1"/>
      <w:numFmt w:val="decimal"/>
      <w:lvlText w:val="%1."/>
      <w:lvlJc w:val="left"/>
      <w:pPr>
        <w:ind w:left="2347" w:hanging="360"/>
      </w:pPr>
      <w:rPr>
        <w:rFonts w:hint="default"/>
        <w:u w:val="none"/>
      </w:rPr>
    </w:lvl>
    <w:lvl w:ilvl="1" w:tplc="04190019" w:tentative="1">
      <w:start w:val="1"/>
      <w:numFmt w:val="lowerLetter"/>
      <w:lvlText w:val="%2."/>
      <w:lvlJc w:val="left"/>
      <w:pPr>
        <w:ind w:left="3067" w:hanging="360"/>
      </w:pPr>
    </w:lvl>
    <w:lvl w:ilvl="2" w:tplc="0419001B" w:tentative="1">
      <w:start w:val="1"/>
      <w:numFmt w:val="lowerRoman"/>
      <w:lvlText w:val="%3."/>
      <w:lvlJc w:val="right"/>
      <w:pPr>
        <w:ind w:left="3787" w:hanging="180"/>
      </w:pPr>
    </w:lvl>
    <w:lvl w:ilvl="3" w:tplc="0419000F" w:tentative="1">
      <w:start w:val="1"/>
      <w:numFmt w:val="decimal"/>
      <w:lvlText w:val="%4."/>
      <w:lvlJc w:val="left"/>
      <w:pPr>
        <w:ind w:left="4507" w:hanging="360"/>
      </w:pPr>
    </w:lvl>
    <w:lvl w:ilvl="4" w:tplc="04190019" w:tentative="1">
      <w:start w:val="1"/>
      <w:numFmt w:val="lowerLetter"/>
      <w:lvlText w:val="%5."/>
      <w:lvlJc w:val="left"/>
      <w:pPr>
        <w:ind w:left="5227" w:hanging="360"/>
      </w:pPr>
    </w:lvl>
    <w:lvl w:ilvl="5" w:tplc="0419001B" w:tentative="1">
      <w:start w:val="1"/>
      <w:numFmt w:val="lowerRoman"/>
      <w:lvlText w:val="%6."/>
      <w:lvlJc w:val="right"/>
      <w:pPr>
        <w:ind w:left="5947" w:hanging="180"/>
      </w:pPr>
    </w:lvl>
    <w:lvl w:ilvl="6" w:tplc="0419000F" w:tentative="1">
      <w:start w:val="1"/>
      <w:numFmt w:val="decimal"/>
      <w:lvlText w:val="%7."/>
      <w:lvlJc w:val="left"/>
      <w:pPr>
        <w:ind w:left="6667" w:hanging="360"/>
      </w:pPr>
    </w:lvl>
    <w:lvl w:ilvl="7" w:tplc="04190019" w:tentative="1">
      <w:start w:val="1"/>
      <w:numFmt w:val="lowerLetter"/>
      <w:lvlText w:val="%8."/>
      <w:lvlJc w:val="left"/>
      <w:pPr>
        <w:ind w:left="7387" w:hanging="360"/>
      </w:pPr>
    </w:lvl>
    <w:lvl w:ilvl="8" w:tplc="0419001B" w:tentative="1">
      <w:start w:val="1"/>
      <w:numFmt w:val="lowerRoman"/>
      <w:lvlText w:val="%9."/>
      <w:lvlJc w:val="right"/>
      <w:pPr>
        <w:ind w:left="8107" w:hanging="180"/>
      </w:pPr>
    </w:lvl>
  </w:abstractNum>
  <w:abstractNum w:abstractNumId="15" w15:restartNumberingAfterBreak="0">
    <w:nsid w:val="3F1D0FAF"/>
    <w:multiLevelType w:val="hybridMultilevel"/>
    <w:tmpl w:val="C2968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520DD1"/>
    <w:multiLevelType w:val="hybridMultilevel"/>
    <w:tmpl w:val="BB124EAE"/>
    <w:lvl w:ilvl="0" w:tplc="F8580D7A">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8E439F"/>
    <w:multiLevelType w:val="hybridMultilevel"/>
    <w:tmpl w:val="38DA8B24"/>
    <w:lvl w:ilvl="0" w:tplc="2DFEE0F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50DF3AA3"/>
    <w:multiLevelType w:val="hybridMultilevel"/>
    <w:tmpl w:val="594AE386"/>
    <w:lvl w:ilvl="0" w:tplc="0E1CB3EE">
      <w:start w:val="4"/>
      <w:numFmt w:val="bullet"/>
      <w:lvlText w:val="–"/>
      <w:lvlJc w:val="left"/>
      <w:pPr>
        <w:ind w:left="720" w:hanging="360"/>
      </w:pPr>
      <w:rPr>
        <w:rFonts w:ascii="Times New Roman" w:eastAsiaTheme="minorHAns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43221"/>
    <w:multiLevelType w:val="multilevel"/>
    <w:tmpl w:val="92380FAE"/>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58783A9B"/>
    <w:multiLevelType w:val="hybridMultilevel"/>
    <w:tmpl w:val="1D0E2C3E"/>
    <w:lvl w:ilvl="0" w:tplc="4EF8F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2E386A"/>
    <w:multiLevelType w:val="hybridMultilevel"/>
    <w:tmpl w:val="3D30DB3E"/>
    <w:lvl w:ilvl="0" w:tplc="BCA462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00A2229"/>
    <w:multiLevelType w:val="hybridMultilevel"/>
    <w:tmpl w:val="6798A948"/>
    <w:lvl w:ilvl="0" w:tplc="0E1CB3EE">
      <w:start w:val="4"/>
      <w:numFmt w:val="bullet"/>
      <w:lvlText w:val="–"/>
      <w:lvlJc w:val="left"/>
      <w:pPr>
        <w:ind w:left="1068" w:hanging="360"/>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9F61A6B"/>
    <w:multiLevelType w:val="hybridMultilevel"/>
    <w:tmpl w:val="D47AD894"/>
    <w:lvl w:ilvl="0" w:tplc="2C3EA8A4">
      <w:start w:val="1"/>
      <w:numFmt w:val="decimal"/>
      <w:lvlText w:val="%1."/>
      <w:lvlJc w:val="left"/>
      <w:pPr>
        <w:ind w:left="1069" w:hanging="360"/>
      </w:pPr>
      <w:rPr>
        <w:rFonts w:hint="default"/>
      </w:rPr>
    </w:lvl>
    <w:lvl w:ilvl="1" w:tplc="3E28F432">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F06BB9"/>
    <w:multiLevelType w:val="hybridMultilevel"/>
    <w:tmpl w:val="69123330"/>
    <w:lvl w:ilvl="0" w:tplc="E5EAFC5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5934A5"/>
    <w:multiLevelType w:val="hybridMultilevel"/>
    <w:tmpl w:val="55262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FE545A9"/>
    <w:multiLevelType w:val="hybridMultilevel"/>
    <w:tmpl w:val="1DD84CA8"/>
    <w:lvl w:ilvl="0" w:tplc="0E1CB3E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3"/>
  </w:num>
  <w:num w:numId="4">
    <w:abstractNumId w:val="20"/>
  </w:num>
  <w:num w:numId="5">
    <w:abstractNumId w:val="4"/>
  </w:num>
  <w:num w:numId="6">
    <w:abstractNumId w:val="7"/>
  </w:num>
  <w:num w:numId="7">
    <w:abstractNumId w:val="6"/>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2"/>
  </w:num>
  <w:num w:numId="25">
    <w:abstractNumId w:val="2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D7"/>
    <w:rsid w:val="00000233"/>
    <w:rsid w:val="000015CA"/>
    <w:rsid w:val="00003416"/>
    <w:rsid w:val="00007453"/>
    <w:rsid w:val="000106A4"/>
    <w:rsid w:val="00011F15"/>
    <w:rsid w:val="00012C88"/>
    <w:rsid w:val="0001555C"/>
    <w:rsid w:val="00033845"/>
    <w:rsid w:val="00033D03"/>
    <w:rsid w:val="000345B7"/>
    <w:rsid w:val="00040D78"/>
    <w:rsid w:val="0004496E"/>
    <w:rsid w:val="0004624D"/>
    <w:rsid w:val="00047495"/>
    <w:rsid w:val="000537C2"/>
    <w:rsid w:val="00054C62"/>
    <w:rsid w:val="00056289"/>
    <w:rsid w:val="00063217"/>
    <w:rsid w:val="00066618"/>
    <w:rsid w:val="00066F85"/>
    <w:rsid w:val="00072602"/>
    <w:rsid w:val="00072FF5"/>
    <w:rsid w:val="00077352"/>
    <w:rsid w:val="00080AA2"/>
    <w:rsid w:val="00080BCD"/>
    <w:rsid w:val="0008478D"/>
    <w:rsid w:val="00084DF0"/>
    <w:rsid w:val="000911B2"/>
    <w:rsid w:val="000955EC"/>
    <w:rsid w:val="00097533"/>
    <w:rsid w:val="000A42F9"/>
    <w:rsid w:val="000B0BF0"/>
    <w:rsid w:val="000B2B02"/>
    <w:rsid w:val="000B2CEB"/>
    <w:rsid w:val="000B6358"/>
    <w:rsid w:val="000C3BE0"/>
    <w:rsid w:val="000C48DA"/>
    <w:rsid w:val="000C556B"/>
    <w:rsid w:val="000D0A37"/>
    <w:rsid w:val="000D0C10"/>
    <w:rsid w:val="000D1714"/>
    <w:rsid w:val="000E12EC"/>
    <w:rsid w:val="000E4685"/>
    <w:rsid w:val="000E76CA"/>
    <w:rsid w:val="000F0E19"/>
    <w:rsid w:val="00101DFD"/>
    <w:rsid w:val="00105AA5"/>
    <w:rsid w:val="00121870"/>
    <w:rsid w:val="00126CEE"/>
    <w:rsid w:val="00131CA2"/>
    <w:rsid w:val="00136755"/>
    <w:rsid w:val="00136ADC"/>
    <w:rsid w:val="001378CB"/>
    <w:rsid w:val="00141335"/>
    <w:rsid w:val="001510D1"/>
    <w:rsid w:val="00152FA4"/>
    <w:rsid w:val="00153BB9"/>
    <w:rsid w:val="00153CD9"/>
    <w:rsid w:val="00154CF1"/>
    <w:rsid w:val="00155F6F"/>
    <w:rsid w:val="00156551"/>
    <w:rsid w:val="00156BFD"/>
    <w:rsid w:val="00156CC7"/>
    <w:rsid w:val="00171443"/>
    <w:rsid w:val="00182AE7"/>
    <w:rsid w:val="0018624F"/>
    <w:rsid w:val="0019021B"/>
    <w:rsid w:val="001902D5"/>
    <w:rsid w:val="00192ADE"/>
    <w:rsid w:val="00196588"/>
    <w:rsid w:val="001979E1"/>
    <w:rsid w:val="001A7E0D"/>
    <w:rsid w:val="001B44CB"/>
    <w:rsid w:val="001B614F"/>
    <w:rsid w:val="001C2DB8"/>
    <w:rsid w:val="001C5528"/>
    <w:rsid w:val="001C69C6"/>
    <w:rsid w:val="001D3DD6"/>
    <w:rsid w:val="001D5E7D"/>
    <w:rsid w:val="001E1977"/>
    <w:rsid w:val="001E1A86"/>
    <w:rsid w:val="001F2E8B"/>
    <w:rsid w:val="001F4753"/>
    <w:rsid w:val="001F56EF"/>
    <w:rsid w:val="00205794"/>
    <w:rsid w:val="00211903"/>
    <w:rsid w:val="002125CF"/>
    <w:rsid w:val="00213E12"/>
    <w:rsid w:val="002154A0"/>
    <w:rsid w:val="00220020"/>
    <w:rsid w:val="002264C5"/>
    <w:rsid w:val="00263A04"/>
    <w:rsid w:val="002673E1"/>
    <w:rsid w:val="002760C8"/>
    <w:rsid w:val="002776F6"/>
    <w:rsid w:val="00282470"/>
    <w:rsid w:val="00286796"/>
    <w:rsid w:val="002937EC"/>
    <w:rsid w:val="00293B00"/>
    <w:rsid w:val="002942A7"/>
    <w:rsid w:val="002942F9"/>
    <w:rsid w:val="002A2240"/>
    <w:rsid w:val="002A3C27"/>
    <w:rsid w:val="002B2CB2"/>
    <w:rsid w:val="002B619F"/>
    <w:rsid w:val="002C5443"/>
    <w:rsid w:val="002C561E"/>
    <w:rsid w:val="002C647B"/>
    <w:rsid w:val="002E24E8"/>
    <w:rsid w:val="002F294C"/>
    <w:rsid w:val="002F3346"/>
    <w:rsid w:val="002F79C9"/>
    <w:rsid w:val="00300A3E"/>
    <w:rsid w:val="00303021"/>
    <w:rsid w:val="00315FA9"/>
    <w:rsid w:val="00331DA2"/>
    <w:rsid w:val="00332563"/>
    <w:rsid w:val="003445B0"/>
    <w:rsid w:val="00356004"/>
    <w:rsid w:val="00357289"/>
    <w:rsid w:val="00357E8A"/>
    <w:rsid w:val="00363B57"/>
    <w:rsid w:val="003661A7"/>
    <w:rsid w:val="00366E71"/>
    <w:rsid w:val="00381FEE"/>
    <w:rsid w:val="003913E6"/>
    <w:rsid w:val="003934AE"/>
    <w:rsid w:val="00393F87"/>
    <w:rsid w:val="003A2CDA"/>
    <w:rsid w:val="003A3F5B"/>
    <w:rsid w:val="003A6BA1"/>
    <w:rsid w:val="003B2A8A"/>
    <w:rsid w:val="003C05BA"/>
    <w:rsid w:val="003C3D6E"/>
    <w:rsid w:val="003C5A18"/>
    <w:rsid w:val="003C5ECE"/>
    <w:rsid w:val="003D1CF8"/>
    <w:rsid w:val="003D4AD9"/>
    <w:rsid w:val="003D76E9"/>
    <w:rsid w:val="003E32EE"/>
    <w:rsid w:val="003E36AD"/>
    <w:rsid w:val="003F088F"/>
    <w:rsid w:val="003F0CF4"/>
    <w:rsid w:val="003F2E23"/>
    <w:rsid w:val="003F4D9E"/>
    <w:rsid w:val="003F52E3"/>
    <w:rsid w:val="003F5F9D"/>
    <w:rsid w:val="003F6C91"/>
    <w:rsid w:val="00401BE7"/>
    <w:rsid w:val="0040434E"/>
    <w:rsid w:val="00405A28"/>
    <w:rsid w:val="00407220"/>
    <w:rsid w:val="0040751C"/>
    <w:rsid w:val="00420F98"/>
    <w:rsid w:val="00421E11"/>
    <w:rsid w:val="00425287"/>
    <w:rsid w:val="0042636A"/>
    <w:rsid w:val="00431ADC"/>
    <w:rsid w:val="004324AB"/>
    <w:rsid w:val="00432C8A"/>
    <w:rsid w:val="0044234C"/>
    <w:rsid w:val="00443D60"/>
    <w:rsid w:val="00445F1C"/>
    <w:rsid w:val="004477A4"/>
    <w:rsid w:val="0045054B"/>
    <w:rsid w:val="00453202"/>
    <w:rsid w:val="0045772B"/>
    <w:rsid w:val="00460C9C"/>
    <w:rsid w:val="004706E9"/>
    <w:rsid w:val="00474701"/>
    <w:rsid w:val="0047721E"/>
    <w:rsid w:val="00482394"/>
    <w:rsid w:val="00486A5A"/>
    <w:rsid w:val="004872A1"/>
    <w:rsid w:val="00490AC1"/>
    <w:rsid w:val="00494740"/>
    <w:rsid w:val="0049551E"/>
    <w:rsid w:val="004A33D9"/>
    <w:rsid w:val="004A3816"/>
    <w:rsid w:val="004B31D4"/>
    <w:rsid w:val="004B4BE1"/>
    <w:rsid w:val="004B7B7D"/>
    <w:rsid w:val="004D12CB"/>
    <w:rsid w:val="004D1F60"/>
    <w:rsid w:val="004D7145"/>
    <w:rsid w:val="004E007A"/>
    <w:rsid w:val="004E3769"/>
    <w:rsid w:val="004E39AD"/>
    <w:rsid w:val="004E49F9"/>
    <w:rsid w:val="004F0731"/>
    <w:rsid w:val="004F091D"/>
    <w:rsid w:val="004F403B"/>
    <w:rsid w:val="0050205B"/>
    <w:rsid w:val="00503CB2"/>
    <w:rsid w:val="005128E1"/>
    <w:rsid w:val="0051292B"/>
    <w:rsid w:val="0051726B"/>
    <w:rsid w:val="0051731B"/>
    <w:rsid w:val="00524D7C"/>
    <w:rsid w:val="005301A6"/>
    <w:rsid w:val="00531197"/>
    <w:rsid w:val="0053422D"/>
    <w:rsid w:val="0053606B"/>
    <w:rsid w:val="00542AE4"/>
    <w:rsid w:val="00543C46"/>
    <w:rsid w:val="00550BEE"/>
    <w:rsid w:val="0055225C"/>
    <w:rsid w:val="00554365"/>
    <w:rsid w:val="0056660C"/>
    <w:rsid w:val="00574BF0"/>
    <w:rsid w:val="0057647F"/>
    <w:rsid w:val="00577F7D"/>
    <w:rsid w:val="005804DB"/>
    <w:rsid w:val="00587069"/>
    <w:rsid w:val="00587AC8"/>
    <w:rsid w:val="00591D9F"/>
    <w:rsid w:val="00593AE4"/>
    <w:rsid w:val="005A1149"/>
    <w:rsid w:val="005A4CDC"/>
    <w:rsid w:val="005B1262"/>
    <w:rsid w:val="005B2535"/>
    <w:rsid w:val="005B7690"/>
    <w:rsid w:val="005B7790"/>
    <w:rsid w:val="005C51A1"/>
    <w:rsid w:val="005E1D18"/>
    <w:rsid w:val="005E40FD"/>
    <w:rsid w:val="005E4A94"/>
    <w:rsid w:val="005E5ED8"/>
    <w:rsid w:val="005E664B"/>
    <w:rsid w:val="005E6F06"/>
    <w:rsid w:val="005F517A"/>
    <w:rsid w:val="00602F67"/>
    <w:rsid w:val="00605F78"/>
    <w:rsid w:val="00606377"/>
    <w:rsid w:val="006075CB"/>
    <w:rsid w:val="00610FBE"/>
    <w:rsid w:val="00612C86"/>
    <w:rsid w:val="00614500"/>
    <w:rsid w:val="00616756"/>
    <w:rsid w:val="00621C3D"/>
    <w:rsid w:val="006419E2"/>
    <w:rsid w:val="006460DD"/>
    <w:rsid w:val="0064729A"/>
    <w:rsid w:val="00653343"/>
    <w:rsid w:val="006548A4"/>
    <w:rsid w:val="00663164"/>
    <w:rsid w:val="00673C18"/>
    <w:rsid w:val="00683127"/>
    <w:rsid w:val="00686EF4"/>
    <w:rsid w:val="006917CD"/>
    <w:rsid w:val="006A6A4B"/>
    <w:rsid w:val="006A78D8"/>
    <w:rsid w:val="006B15B7"/>
    <w:rsid w:val="006B1C0A"/>
    <w:rsid w:val="006B3D24"/>
    <w:rsid w:val="006B75F0"/>
    <w:rsid w:val="006C0173"/>
    <w:rsid w:val="006D64BD"/>
    <w:rsid w:val="006E1F58"/>
    <w:rsid w:val="006E293F"/>
    <w:rsid w:val="006E4040"/>
    <w:rsid w:val="006E7F26"/>
    <w:rsid w:val="006F0F8B"/>
    <w:rsid w:val="006F1ADD"/>
    <w:rsid w:val="006F23D4"/>
    <w:rsid w:val="007038E6"/>
    <w:rsid w:val="007138B4"/>
    <w:rsid w:val="007158D5"/>
    <w:rsid w:val="0072084B"/>
    <w:rsid w:val="007246B7"/>
    <w:rsid w:val="00734A21"/>
    <w:rsid w:val="007368CB"/>
    <w:rsid w:val="007428E8"/>
    <w:rsid w:val="00750B17"/>
    <w:rsid w:val="0075560E"/>
    <w:rsid w:val="00755DFC"/>
    <w:rsid w:val="00761629"/>
    <w:rsid w:val="0076240A"/>
    <w:rsid w:val="00773D9E"/>
    <w:rsid w:val="00775B4B"/>
    <w:rsid w:val="007812DC"/>
    <w:rsid w:val="00782240"/>
    <w:rsid w:val="007828E8"/>
    <w:rsid w:val="007831A4"/>
    <w:rsid w:val="00784DEE"/>
    <w:rsid w:val="00787A72"/>
    <w:rsid w:val="00796521"/>
    <w:rsid w:val="00797816"/>
    <w:rsid w:val="007A1CEC"/>
    <w:rsid w:val="007A37C2"/>
    <w:rsid w:val="007A5D6C"/>
    <w:rsid w:val="007A678C"/>
    <w:rsid w:val="007B17AA"/>
    <w:rsid w:val="007B21D9"/>
    <w:rsid w:val="007B2D23"/>
    <w:rsid w:val="007B6C7E"/>
    <w:rsid w:val="007B7EF9"/>
    <w:rsid w:val="007C16A5"/>
    <w:rsid w:val="007C4C66"/>
    <w:rsid w:val="007C63C3"/>
    <w:rsid w:val="007C6C10"/>
    <w:rsid w:val="007C6D02"/>
    <w:rsid w:val="007C7788"/>
    <w:rsid w:val="007D5374"/>
    <w:rsid w:val="007D79D0"/>
    <w:rsid w:val="007E5BB2"/>
    <w:rsid w:val="007E5D73"/>
    <w:rsid w:val="007F0A6A"/>
    <w:rsid w:val="007F30F9"/>
    <w:rsid w:val="007F5567"/>
    <w:rsid w:val="007F608C"/>
    <w:rsid w:val="007F6BBF"/>
    <w:rsid w:val="00802273"/>
    <w:rsid w:val="00804D84"/>
    <w:rsid w:val="00805861"/>
    <w:rsid w:val="00810042"/>
    <w:rsid w:val="0081098D"/>
    <w:rsid w:val="0081263D"/>
    <w:rsid w:val="00813629"/>
    <w:rsid w:val="0081584C"/>
    <w:rsid w:val="0082232C"/>
    <w:rsid w:val="008226D1"/>
    <w:rsid w:val="00822EE6"/>
    <w:rsid w:val="00822FD7"/>
    <w:rsid w:val="008328D6"/>
    <w:rsid w:val="00835D6B"/>
    <w:rsid w:val="00847D42"/>
    <w:rsid w:val="00851878"/>
    <w:rsid w:val="00860C07"/>
    <w:rsid w:val="00861ED8"/>
    <w:rsid w:val="00873305"/>
    <w:rsid w:val="00880EE6"/>
    <w:rsid w:val="00880F2F"/>
    <w:rsid w:val="00885082"/>
    <w:rsid w:val="008919A2"/>
    <w:rsid w:val="008A7222"/>
    <w:rsid w:val="008A7F79"/>
    <w:rsid w:val="008D0231"/>
    <w:rsid w:val="008D0341"/>
    <w:rsid w:val="008D729D"/>
    <w:rsid w:val="008E4590"/>
    <w:rsid w:val="008E5398"/>
    <w:rsid w:val="008E5965"/>
    <w:rsid w:val="008E6036"/>
    <w:rsid w:val="008F3579"/>
    <w:rsid w:val="00903019"/>
    <w:rsid w:val="009228FA"/>
    <w:rsid w:val="00922A4B"/>
    <w:rsid w:val="00935E48"/>
    <w:rsid w:val="009363A4"/>
    <w:rsid w:val="009454BF"/>
    <w:rsid w:val="009458D0"/>
    <w:rsid w:val="009462E8"/>
    <w:rsid w:val="00957FF0"/>
    <w:rsid w:val="00961F00"/>
    <w:rsid w:val="00970AC5"/>
    <w:rsid w:val="00971968"/>
    <w:rsid w:val="009819DC"/>
    <w:rsid w:val="009856F7"/>
    <w:rsid w:val="00992A6A"/>
    <w:rsid w:val="00992B0D"/>
    <w:rsid w:val="0099527E"/>
    <w:rsid w:val="009978DD"/>
    <w:rsid w:val="009A1C41"/>
    <w:rsid w:val="009D0432"/>
    <w:rsid w:val="009D6F24"/>
    <w:rsid w:val="009D7B11"/>
    <w:rsid w:val="009E69F8"/>
    <w:rsid w:val="009F4719"/>
    <w:rsid w:val="009F7ECF"/>
    <w:rsid w:val="00A034FA"/>
    <w:rsid w:val="00A074A1"/>
    <w:rsid w:val="00A1335F"/>
    <w:rsid w:val="00A2073A"/>
    <w:rsid w:val="00A20E19"/>
    <w:rsid w:val="00A2372F"/>
    <w:rsid w:val="00A25242"/>
    <w:rsid w:val="00A31441"/>
    <w:rsid w:val="00A34DDA"/>
    <w:rsid w:val="00A36B1D"/>
    <w:rsid w:val="00A52C63"/>
    <w:rsid w:val="00A5493F"/>
    <w:rsid w:val="00A57C83"/>
    <w:rsid w:val="00A621E4"/>
    <w:rsid w:val="00A634E2"/>
    <w:rsid w:val="00A65065"/>
    <w:rsid w:val="00A67442"/>
    <w:rsid w:val="00A67FC9"/>
    <w:rsid w:val="00A707F8"/>
    <w:rsid w:val="00A74F0F"/>
    <w:rsid w:val="00A759EB"/>
    <w:rsid w:val="00A816DB"/>
    <w:rsid w:val="00A867D1"/>
    <w:rsid w:val="00A8722E"/>
    <w:rsid w:val="00AA70B4"/>
    <w:rsid w:val="00AB3ED7"/>
    <w:rsid w:val="00AB6FE2"/>
    <w:rsid w:val="00AC34DF"/>
    <w:rsid w:val="00AC498C"/>
    <w:rsid w:val="00AF5AE9"/>
    <w:rsid w:val="00B07A60"/>
    <w:rsid w:val="00B1124E"/>
    <w:rsid w:val="00B12F25"/>
    <w:rsid w:val="00B158F6"/>
    <w:rsid w:val="00B23222"/>
    <w:rsid w:val="00B30351"/>
    <w:rsid w:val="00B40E6F"/>
    <w:rsid w:val="00B53FB3"/>
    <w:rsid w:val="00B557A7"/>
    <w:rsid w:val="00B61118"/>
    <w:rsid w:val="00B638DF"/>
    <w:rsid w:val="00B65365"/>
    <w:rsid w:val="00B6672F"/>
    <w:rsid w:val="00B755D6"/>
    <w:rsid w:val="00B82D09"/>
    <w:rsid w:val="00B93E79"/>
    <w:rsid w:val="00BA30DA"/>
    <w:rsid w:val="00BA578B"/>
    <w:rsid w:val="00BA6AD7"/>
    <w:rsid w:val="00BB1EED"/>
    <w:rsid w:val="00BB22EE"/>
    <w:rsid w:val="00BB6692"/>
    <w:rsid w:val="00BC0165"/>
    <w:rsid w:val="00BC3E8B"/>
    <w:rsid w:val="00BD123F"/>
    <w:rsid w:val="00BD2ED4"/>
    <w:rsid w:val="00BE60AA"/>
    <w:rsid w:val="00BE6116"/>
    <w:rsid w:val="00BE72CA"/>
    <w:rsid w:val="00BF3FEB"/>
    <w:rsid w:val="00C0539C"/>
    <w:rsid w:val="00C05EE1"/>
    <w:rsid w:val="00C11FC5"/>
    <w:rsid w:val="00C20E48"/>
    <w:rsid w:val="00C23170"/>
    <w:rsid w:val="00C2581B"/>
    <w:rsid w:val="00C25C23"/>
    <w:rsid w:val="00C321BA"/>
    <w:rsid w:val="00C45857"/>
    <w:rsid w:val="00C560AB"/>
    <w:rsid w:val="00C732CA"/>
    <w:rsid w:val="00C85DF9"/>
    <w:rsid w:val="00C8745C"/>
    <w:rsid w:val="00CA3285"/>
    <w:rsid w:val="00CB1B60"/>
    <w:rsid w:val="00CB3A5E"/>
    <w:rsid w:val="00CC41D2"/>
    <w:rsid w:val="00CC527E"/>
    <w:rsid w:val="00CD07F4"/>
    <w:rsid w:val="00CD2537"/>
    <w:rsid w:val="00CD5D5D"/>
    <w:rsid w:val="00CE448A"/>
    <w:rsid w:val="00CE7455"/>
    <w:rsid w:val="00CF138E"/>
    <w:rsid w:val="00CF3B61"/>
    <w:rsid w:val="00D01C8F"/>
    <w:rsid w:val="00D115A4"/>
    <w:rsid w:val="00D25140"/>
    <w:rsid w:val="00D42882"/>
    <w:rsid w:val="00D43232"/>
    <w:rsid w:val="00D4609C"/>
    <w:rsid w:val="00D4710C"/>
    <w:rsid w:val="00D47CC7"/>
    <w:rsid w:val="00D54305"/>
    <w:rsid w:val="00D54AC0"/>
    <w:rsid w:val="00D57DB3"/>
    <w:rsid w:val="00D70BB4"/>
    <w:rsid w:val="00D73273"/>
    <w:rsid w:val="00D762CC"/>
    <w:rsid w:val="00D769B4"/>
    <w:rsid w:val="00D80CE3"/>
    <w:rsid w:val="00D85C1E"/>
    <w:rsid w:val="00D86098"/>
    <w:rsid w:val="00D86588"/>
    <w:rsid w:val="00D93CCA"/>
    <w:rsid w:val="00D93E0F"/>
    <w:rsid w:val="00D9500E"/>
    <w:rsid w:val="00DA1690"/>
    <w:rsid w:val="00DA226D"/>
    <w:rsid w:val="00DA4AC4"/>
    <w:rsid w:val="00DB17C6"/>
    <w:rsid w:val="00DC2A50"/>
    <w:rsid w:val="00DD17D9"/>
    <w:rsid w:val="00DD1CBB"/>
    <w:rsid w:val="00DD7943"/>
    <w:rsid w:val="00DE21E0"/>
    <w:rsid w:val="00DE3360"/>
    <w:rsid w:val="00DE42E0"/>
    <w:rsid w:val="00DE59C9"/>
    <w:rsid w:val="00DE725C"/>
    <w:rsid w:val="00DE7B21"/>
    <w:rsid w:val="00DF3EE7"/>
    <w:rsid w:val="00E01DD5"/>
    <w:rsid w:val="00E02123"/>
    <w:rsid w:val="00E07660"/>
    <w:rsid w:val="00E12426"/>
    <w:rsid w:val="00E146A9"/>
    <w:rsid w:val="00E162EC"/>
    <w:rsid w:val="00E210C5"/>
    <w:rsid w:val="00E3423C"/>
    <w:rsid w:val="00E441D7"/>
    <w:rsid w:val="00E448FB"/>
    <w:rsid w:val="00E456C0"/>
    <w:rsid w:val="00E45DF3"/>
    <w:rsid w:val="00E56B73"/>
    <w:rsid w:val="00E6433E"/>
    <w:rsid w:val="00E6462F"/>
    <w:rsid w:val="00E71D2A"/>
    <w:rsid w:val="00E800D8"/>
    <w:rsid w:val="00E93409"/>
    <w:rsid w:val="00E97F71"/>
    <w:rsid w:val="00EA163C"/>
    <w:rsid w:val="00EA3454"/>
    <w:rsid w:val="00EA6D7F"/>
    <w:rsid w:val="00EB34D6"/>
    <w:rsid w:val="00EB48CB"/>
    <w:rsid w:val="00EC059B"/>
    <w:rsid w:val="00ED2FD2"/>
    <w:rsid w:val="00ED780D"/>
    <w:rsid w:val="00EE18B7"/>
    <w:rsid w:val="00EF06A4"/>
    <w:rsid w:val="00EF1E23"/>
    <w:rsid w:val="00EF1FA5"/>
    <w:rsid w:val="00F0223D"/>
    <w:rsid w:val="00F14C2A"/>
    <w:rsid w:val="00F15469"/>
    <w:rsid w:val="00F16789"/>
    <w:rsid w:val="00F20218"/>
    <w:rsid w:val="00F205FD"/>
    <w:rsid w:val="00F2156D"/>
    <w:rsid w:val="00F2161F"/>
    <w:rsid w:val="00F27F1A"/>
    <w:rsid w:val="00F30B2F"/>
    <w:rsid w:val="00F33B9A"/>
    <w:rsid w:val="00F33C90"/>
    <w:rsid w:val="00F4700D"/>
    <w:rsid w:val="00F47BAD"/>
    <w:rsid w:val="00F5285F"/>
    <w:rsid w:val="00F63F48"/>
    <w:rsid w:val="00F7605F"/>
    <w:rsid w:val="00F77825"/>
    <w:rsid w:val="00F86E10"/>
    <w:rsid w:val="00F9287B"/>
    <w:rsid w:val="00F93D1A"/>
    <w:rsid w:val="00F97455"/>
    <w:rsid w:val="00FA0AC2"/>
    <w:rsid w:val="00FA1BA6"/>
    <w:rsid w:val="00FA3297"/>
    <w:rsid w:val="00FA6B5D"/>
    <w:rsid w:val="00FA7BA1"/>
    <w:rsid w:val="00FB2973"/>
    <w:rsid w:val="00FB3014"/>
    <w:rsid w:val="00FB43DF"/>
    <w:rsid w:val="00FC1E89"/>
    <w:rsid w:val="00FC2416"/>
    <w:rsid w:val="00FC30AD"/>
    <w:rsid w:val="00FC53C1"/>
    <w:rsid w:val="00FC71D3"/>
    <w:rsid w:val="00FC7585"/>
    <w:rsid w:val="00FD0B88"/>
    <w:rsid w:val="00FE03B2"/>
    <w:rsid w:val="00FE195E"/>
    <w:rsid w:val="00FE3529"/>
    <w:rsid w:val="00FE4C15"/>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FB16"/>
  <w15:chartTrackingRefBased/>
  <w15:docId w15:val="{2C0EA9B5-A50E-4777-9B30-C64442B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82394"/>
  </w:style>
  <w:style w:type="paragraph" w:styleId="1">
    <w:name w:val="heading 1"/>
    <w:basedOn w:val="a"/>
    <w:next w:val="a"/>
    <w:link w:val="10"/>
    <w:uiPriority w:val="9"/>
    <w:qFormat/>
    <w:rsid w:val="00482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E18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E1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394"/>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482394"/>
    <w:pPr>
      <w:ind w:left="720"/>
      <w:contextualSpacing/>
    </w:pPr>
  </w:style>
  <w:style w:type="paragraph" w:styleId="a4">
    <w:name w:val="footnote text"/>
    <w:basedOn w:val="a"/>
    <w:link w:val="a5"/>
    <w:uiPriority w:val="99"/>
    <w:semiHidden/>
    <w:unhideWhenUsed/>
    <w:rsid w:val="00482394"/>
    <w:pPr>
      <w:spacing w:after="0" w:line="240" w:lineRule="auto"/>
    </w:pPr>
    <w:rPr>
      <w:sz w:val="20"/>
      <w:szCs w:val="20"/>
    </w:rPr>
  </w:style>
  <w:style w:type="character" w:customStyle="1" w:styleId="a5">
    <w:name w:val="Текст сноски Знак"/>
    <w:basedOn w:val="a0"/>
    <w:link w:val="a4"/>
    <w:uiPriority w:val="99"/>
    <w:semiHidden/>
    <w:rsid w:val="00482394"/>
    <w:rPr>
      <w:sz w:val="20"/>
      <w:szCs w:val="20"/>
    </w:rPr>
  </w:style>
  <w:style w:type="character" w:styleId="a6">
    <w:name w:val="footnote reference"/>
    <w:basedOn w:val="a0"/>
    <w:uiPriority w:val="99"/>
    <w:semiHidden/>
    <w:unhideWhenUsed/>
    <w:rsid w:val="00482394"/>
    <w:rPr>
      <w:vertAlign w:val="superscript"/>
    </w:rPr>
  </w:style>
  <w:style w:type="character" w:customStyle="1" w:styleId="apple-converted-space">
    <w:name w:val="apple-converted-space"/>
    <w:basedOn w:val="a0"/>
    <w:rsid w:val="00482394"/>
  </w:style>
  <w:style w:type="paragraph" w:customStyle="1" w:styleId="Default">
    <w:name w:val="Default"/>
    <w:rsid w:val="00482394"/>
    <w:pPr>
      <w:autoSpaceDE w:val="0"/>
      <w:autoSpaceDN w:val="0"/>
      <w:adjustRightInd w:val="0"/>
      <w:spacing w:after="0" w:line="240" w:lineRule="auto"/>
    </w:pPr>
    <w:rPr>
      <w:rFonts w:ascii="EUAlbertina" w:hAnsi="EUAlbertina" w:cs="EUAlbertina"/>
      <w:color w:val="000000"/>
      <w:sz w:val="24"/>
      <w:szCs w:val="24"/>
    </w:rPr>
  </w:style>
  <w:style w:type="character" w:styleId="a7">
    <w:name w:val="Emphasis"/>
    <w:basedOn w:val="a0"/>
    <w:uiPriority w:val="20"/>
    <w:qFormat/>
    <w:rsid w:val="00482394"/>
    <w:rPr>
      <w:i/>
      <w:iCs/>
    </w:rPr>
  </w:style>
  <w:style w:type="character" w:customStyle="1" w:styleId="fullpost">
    <w:name w:val="fullpost"/>
    <w:basedOn w:val="a0"/>
    <w:rsid w:val="00482394"/>
    <w:rPr>
      <w:rFonts w:cs="Times New Roman"/>
    </w:rPr>
  </w:style>
  <w:style w:type="character" w:styleId="a8">
    <w:name w:val="Hyperlink"/>
    <w:basedOn w:val="a0"/>
    <w:uiPriority w:val="99"/>
    <w:unhideWhenUsed/>
    <w:rsid w:val="00393F87"/>
    <w:rPr>
      <w:color w:val="0000FF"/>
      <w:u w:val="single"/>
    </w:rPr>
  </w:style>
  <w:style w:type="paragraph" w:customStyle="1" w:styleId="ManualConsidrant">
    <w:name w:val="Manual Considérant"/>
    <w:basedOn w:val="a"/>
    <w:rsid w:val="00393F87"/>
    <w:pPr>
      <w:spacing w:before="120" w:after="120" w:line="360" w:lineRule="auto"/>
      <w:ind w:left="850" w:hanging="850"/>
    </w:pPr>
    <w:rPr>
      <w:rFonts w:ascii="Times New Roman" w:eastAsia="Times New Roman" w:hAnsi="Times New Roman" w:cs="Times New Roman"/>
      <w:sz w:val="24"/>
      <w:szCs w:val="24"/>
      <w:lang w:val="cs-CZ"/>
    </w:rPr>
  </w:style>
  <w:style w:type="table" w:styleId="a9">
    <w:name w:val="Table Grid"/>
    <w:basedOn w:val="a1"/>
    <w:uiPriority w:val="39"/>
    <w:rsid w:val="009F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880EE6"/>
    <w:rPr>
      <w:b/>
      <w:bCs/>
    </w:rPr>
  </w:style>
  <w:style w:type="paragraph" w:styleId="ab">
    <w:name w:val="header"/>
    <w:basedOn w:val="a"/>
    <w:link w:val="ac"/>
    <w:uiPriority w:val="99"/>
    <w:unhideWhenUsed/>
    <w:rsid w:val="004A33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A33D9"/>
  </w:style>
  <w:style w:type="paragraph" w:styleId="ad">
    <w:name w:val="footer"/>
    <w:basedOn w:val="a"/>
    <w:link w:val="ae"/>
    <w:uiPriority w:val="99"/>
    <w:unhideWhenUsed/>
    <w:rsid w:val="004A33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33D9"/>
  </w:style>
  <w:style w:type="character" w:styleId="af">
    <w:name w:val="Mention"/>
    <w:basedOn w:val="a0"/>
    <w:uiPriority w:val="99"/>
    <w:semiHidden/>
    <w:unhideWhenUsed/>
    <w:rsid w:val="007D5374"/>
    <w:rPr>
      <w:color w:val="2B579A"/>
      <w:shd w:val="clear" w:color="auto" w:fill="E6E6E6"/>
    </w:rPr>
  </w:style>
  <w:style w:type="paragraph" w:styleId="af0">
    <w:name w:val="TOC Heading"/>
    <w:basedOn w:val="1"/>
    <w:next w:val="a"/>
    <w:uiPriority w:val="39"/>
    <w:unhideWhenUsed/>
    <w:qFormat/>
    <w:rsid w:val="00EE18B7"/>
    <w:pPr>
      <w:outlineLvl w:val="9"/>
    </w:pPr>
    <w:rPr>
      <w:lang w:eastAsia="ru-RU"/>
    </w:rPr>
  </w:style>
  <w:style w:type="paragraph" w:styleId="11">
    <w:name w:val="toc 1"/>
    <w:basedOn w:val="a"/>
    <w:next w:val="a"/>
    <w:autoRedefine/>
    <w:uiPriority w:val="39"/>
    <w:unhideWhenUsed/>
    <w:rsid w:val="00EE18B7"/>
    <w:pPr>
      <w:spacing w:after="100"/>
    </w:pPr>
  </w:style>
  <w:style w:type="paragraph" w:styleId="21">
    <w:name w:val="toc 2"/>
    <w:basedOn w:val="a"/>
    <w:next w:val="a"/>
    <w:autoRedefine/>
    <w:uiPriority w:val="39"/>
    <w:unhideWhenUsed/>
    <w:rsid w:val="00EE18B7"/>
    <w:pPr>
      <w:spacing w:after="100"/>
      <w:ind w:left="220"/>
    </w:pPr>
  </w:style>
  <w:style w:type="character" w:customStyle="1" w:styleId="20">
    <w:name w:val="Заголовок 2 Знак"/>
    <w:basedOn w:val="a0"/>
    <w:link w:val="2"/>
    <w:uiPriority w:val="9"/>
    <w:semiHidden/>
    <w:rsid w:val="00EE18B7"/>
    <w:rPr>
      <w:rFonts w:asciiTheme="majorHAnsi" w:eastAsiaTheme="majorEastAsia" w:hAnsiTheme="majorHAnsi" w:cstheme="majorBidi"/>
      <w:color w:val="2F5496" w:themeColor="accent1" w:themeShade="BF"/>
      <w:sz w:val="26"/>
      <w:szCs w:val="26"/>
    </w:rPr>
  </w:style>
  <w:style w:type="paragraph" w:styleId="31">
    <w:name w:val="toc 3"/>
    <w:basedOn w:val="a"/>
    <w:next w:val="a"/>
    <w:autoRedefine/>
    <w:uiPriority w:val="39"/>
    <w:unhideWhenUsed/>
    <w:rsid w:val="00EE18B7"/>
    <w:pPr>
      <w:spacing w:after="100"/>
      <w:ind w:left="440"/>
    </w:pPr>
  </w:style>
  <w:style w:type="character" w:customStyle="1" w:styleId="30">
    <w:name w:val="Заголовок 3 Знак"/>
    <w:basedOn w:val="a0"/>
    <w:link w:val="3"/>
    <w:uiPriority w:val="9"/>
    <w:semiHidden/>
    <w:rsid w:val="00EE18B7"/>
    <w:rPr>
      <w:rFonts w:asciiTheme="majorHAnsi" w:eastAsiaTheme="majorEastAsia" w:hAnsiTheme="majorHAnsi" w:cstheme="majorBidi"/>
      <w:color w:val="1F3763" w:themeColor="accent1" w:themeShade="7F"/>
      <w:sz w:val="24"/>
      <w:szCs w:val="24"/>
    </w:rPr>
  </w:style>
  <w:style w:type="paragraph" w:styleId="af1">
    <w:name w:val="Balloon Text"/>
    <w:basedOn w:val="a"/>
    <w:link w:val="af2"/>
    <w:uiPriority w:val="99"/>
    <w:semiHidden/>
    <w:unhideWhenUsed/>
    <w:rsid w:val="00011F1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11F15"/>
    <w:rPr>
      <w:rFonts w:ascii="Segoe UI" w:hAnsi="Segoe UI" w:cs="Segoe UI"/>
      <w:sz w:val="18"/>
      <w:szCs w:val="18"/>
    </w:rPr>
  </w:style>
  <w:style w:type="character" w:styleId="af3">
    <w:name w:val="annotation reference"/>
    <w:basedOn w:val="a0"/>
    <w:uiPriority w:val="99"/>
    <w:semiHidden/>
    <w:unhideWhenUsed/>
    <w:rsid w:val="004F091D"/>
    <w:rPr>
      <w:sz w:val="16"/>
      <w:szCs w:val="16"/>
    </w:rPr>
  </w:style>
  <w:style w:type="paragraph" w:styleId="af4">
    <w:name w:val="annotation text"/>
    <w:basedOn w:val="a"/>
    <w:link w:val="af5"/>
    <w:uiPriority w:val="99"/>
    <w:semiHidden/>
    <w:unhideWhenUsed/>
    <w:rsid w:val="004F091D"/>
    <w:pPr>
      <w:spacing w:line="240" w:lineRule="auto"/>
    </w:pPr>
    <w:rPr>
      <w:sz w:val="20"/>
      <w:szCs w:val="20"/>
    </w:rPr>
  </w:style>
  <w:style w:type="character" w:customStyle="1" w:styleId="af5">
    <w:name w:val="Текст примечания Знак"/>
    <w:basedOn w:val="a0"/>
    <w:link w:val="af4"/>
    <w:uiPriority w:val="99"/>
    <w:semiHidden/>
    <w:rsid w:val="004F091D"/>
    <w:rPr>
      <w:sz w:val="20"/>
      <w:szCs w:val="20"/>
    </w:rPr>
  </w:style>
  <w:style w:type="paragraph" w:styleId="af6">
    <w:name w:val="annotation subject"/>
    <w:basedOn w:val="af4"/>
    <w:next w:val="af4"/>
    <w:link w:val="af7"/>
    <w:uiPriority w:val="99"/>
    <w:semiHidden/>
    <w:unhideWhenUsed/>
    <w:rsid w:val="004F091D"/>
    <w:rPr>
      <w:b/>
      <w:bCs/>
    </w:rPr>
  </w:style>
  <w:style w:type="character" w:customStyle="1" w:styleId="af7">
    <w:name w:val="Тема примечания Знак"/>
    <w:basedOn w:val="af5"/>
    <w:link w:val="af6"/>
    <w:uiPriority w:val="99"/>
    <w:semiHidden/>
    <w:rsid w:val="004F091D"/>
    <w:rPr>
      <w:b/>
      <w:bCs/>
      <w:sz w:val="20"/>
      <w:szCs w:val="20"/>
    </w:rPr>
  </w:style>
  <w:style w:type="paragraph" w:styleId="HTML">
    <w:name w:val="HTML Preformatted"/>
    <w:basedOn w:val="a"/>
    <w:link w:val="HTML0"/>
    <w:uiPriority w:val="99"/>
    <w:unhideWhenUsed/>
    <w:rsid w:val="0033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1D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6546">
      <w:bodyDiv w:val="1"/>
      <w:marLeft w:val="0"/>
      <w:marRight w:val="0"/>
      <w:marTop w:val="0"/>
      <w:marBottom w:val="0"/>
      <w:divBdr>
        <w:top w:val="none" w:sz="0" w:space="0" w:color="auto"/>
        <w:left w:val="none" w:sz="0" w:space="0" w:color="auto"/>
        <w:bottom w:val="none" w:sz="0" w:space="0" w:color="auto"/>
        <w:right w:val="none" w:sz="0" w:space="0" w:color="auto"/>
      </w:divBdr>
      <w:divsChild>
        <w:div w:id="892156595">
          <w:marLeft w:val="0"/>
          <w:marRight w:val="0"/>
          <w:marTop w:val="0"/>
          <w:marBottom w:val="0"/>
          <w:divBdr>
            <w:top w:val="none" w:sz="0" w:space="0" w:color="auto"/>
            <w:left w:val="none" w:sz="0" w:space="0" w:color="auto"/>
            <w:bottom w:val="none" w:sz="0" w:space="0" w:color="auto"/>
            <w:right w:val="none" w:sz="0" w:space="0" w:color="auto"/>
          </w:divBdr>
        </w:div>
      </w:divsChild>
    </w:div>
    <w:div w:id="393435074">
      <w:bodyDiv w:val="1"/>
      <w:marLeft w:val="0"/>
      <w:marRight w:val="0"/>
      <w:marTop w:val="0"/>
      <w:marBottom w:val="0"/>
      <w:divBdr>
        <w:top w:val="none" w:sz="0" w:space="0" w:color="auto"/>
        <w:left w:val="none" w:sz="0" w:space="0" w:color="auto"/>
        <w:bottom w:val="none" w:sz="0" w:space="0" w:color="auto"/>
        <w:right w:val="none" w:sz="0" w:space="0" w:color="auto"/>
      </w:divBdr>
    </w:div>
    <w:div w:id="650719977">
      <w:bodyDiv w:val="1"/>
      <w:marLeft w:val="0"/>
      <w:marRight w:val="0"/>
      <w:marTop w:val="0"/>
      <w:marBottom w:val="0"/>
      <w:divBdr>
        <w:top w:val="none" w:sz="0" w:space="0" w:color="auto"/>
        <w:left w:val="none" w:sz="0" w:space="0" w:color="auto"/>
        <w:bottom w:val="none" w:sz="0" w:space="0" w:color="auto"/>
        <w:right w:val="none" w:sz="0" w:space="0" w:color="auto"/>
      </w:divBdr>
    </w:div>
    <w:div w:id="980311373">
      <w:bodyDiv w:val="1"/>
      <w:marLeft w:val="0"/>
      <w:marRight w:val="0"/>
      <w:marTop w:val="0"/>
      <w:marBottom w:val="0"/>
      <w:divBdr>
        <w:top w:val="none" w:sz="0" w:space="0" w:color="auto"/>
        <w:left w:val="none" w:sz="0" w:space="0" w:color="auto"/>
        <w:bottom w:val="none" w:sz="0" w:space="0" w:color="auto"/>
        <w:right w:val="none" w:sz="0" w:space="0" w:color="auto"/>
      </w:divBdr>
    </w:div>
    <w:div w:id="18647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ravniradce.ihned.cz/c1-65585150-novy-zakon-o-nahrade-skody-v-oblasti-hospodarske-souteze" TargetMode="External"/><Relationship Id="rId1" Type="http://schemas.openxmlformats.org/officeDocument/2006/relationships/hyperlink" Target="http://ihned.cz/?m=authors&amp;person%5bid%5d=19283930&amp;article%5baut_id%5d=19283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09AB-4B8E-4066-A8DD-FC151491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67</Pages>
  <Words>18145</Words>
  <Characters>103428</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148</cp:revision>
  <dcterms:created xsi:type="dcterms:W3CDTF">2017-05-29T11:44:00Z</dcterms:created>
  <dcterms:modified xsi:type="dcterms:W3CDTF">2017-05-31T21:08:00Z</dcterms:modified>
</cp:coreProperties>
</file>