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FA4" w:rsidRPr="001A3D2D" w:rsidRDefault="00B6792D" w:rsidP="00B6792D">
      <w:pPr>
        <w:jc w:val="center"/>
        <w:rPr>
          <w:rFonts w:ascii="Arial" w:hAnsi="Arial" w:cs="Arial"/>
          <w:sz w:val="32"/>
        </w:rPr>
      </w:pPr>
      <w:r w:rsidRPr="001A3D2D">
        <w:rPr>
          <w:rFonts w:ascii="Arial" w:hAnsi="Arial" w:cs="Arial"/>
          <w:sz w:val="32"/>
        </w:rPr>
        <w:t>UNIVERZITA PALACKÉHO V OLOMOUCI</w:t>
      </w:r>
    </w:p>
    <w:p w:rsidR="00B6792D" w:rsidRPr="001A3D2D" w:rsidRDefault="00B6792D" w:rsidP="00B6792D">
      <w:pPr>
        <w:jc w:val="center"/>
        <w:rPr>
          <w:rFonts w:ascii="Arial" w:hAnsi="Arial" w:cs="Arial"/>
          <w:sz w:val="28"/>
        </w:rPr>
      </w:pPr>
      <w:r w:rsidRPr="001A3D2D">
        <w:rPr>
          <w:rFonts w:ascii="Arial" w:hAnsi="Arial" w:cs="Arial"/>
          <w:sz w:val="28"/>
        </w:rPr>
        <w:t>FAKULTA ZDRAVOTNICKÝCH VĚD</w:t>
      </w:r>
    </w:p>
    <w:p w:rsidR="00B6792D" w:rsidRPr="001A3D2D" w:rsidRDefault="00B6792D" w:rsidP="00B6792D">
      <w:pPr>
        <w:jc w:val="center"/>
        <w:rPr>
          <w:rFonts w:ascii="Arial" w:hAnsi="Arial" w:cs="Arial"/>
          <w:sz w:val="24"/>
        </w:rPr>
      </w:pPr>
      <w:r w:rsidRPr="001A3D2D">
        <w:rPr>
          <w:rFonts w:ascii="Arial" w:hAnsi="Arial" w:cs="Arial"/>
          <w:sz w:val="24"/>
        </w:rPr>
        <w:t>Ústav porodní asistence</w:t>
      </w:r>
    </w:p>
    <w:p w:rsidR="00B6792D" w:rsidRPr="001A3D2D" w:rsidRDefault="00B6792D" w:rsidP="00B6792D">
      <w:pPr>
        <w:jc w:val="center"/>
        <w:rPr>
          <w:rFonts w:ascii="Arial" w:hAnsi="Arial" w:cs="Arial"/>
          <w:sz w:val="28"/>
        </w:rPr>
      </w:pPr>
    </w:p>
    <w:p w:rsidR="00B6792D" w:rsidRPr="001A3D2D" w:rsidRDefault="00B6792D" w:rsidP="00B6792D">
      <w:pPr>
        <w:jc w:val="center"/>
        <w:rPr>
          <w:rFonts w:ascii="Arial" w:hAnsi="Arial" w:cs="Arial"/>
          <w:sz w:val="28"/>
        </w:rPr>
      </w:pPr>
    </w:p>
    <w:p w:rsidR="00B6792D" w:rsidRPr="001A3D2D" w:rsidRDefault="00B6792D" w:rsidP="00B6792D">
      <w:pPr>
        <w:jc w:val="center"/>
        <w:rPr>
          <w:rFonts w:ascii="Arial" w:hAnsi="Arial" w:cs="Arial"/>
          <w:sz w:val="28"/>
        </w:rPr>
      </w:pPr>
    </w:p>
    <w:p w:rsidR="00B6792D" w:rsidRPr="001A3D2D" w:rsidRDefault="00B6792D" w:rsidP="00B6792D">
      <w:pPr>
        <w:jc w:val="center"/>
        <w:rPr>
          <w:rFonts w:ascii="Arial" w:hAnsi="Arial" w:cs="Arial"/>
          <w:sz w:val="28"/>
        </w:rPr>
      </w:pPr>
    </w:p>
    <w:p w:rsidR="00B6792D" w:rsidRPr="001A3D2D" w:rsidRDefault="00B6792D" w:rsidP="00B6792D">
      <w:pPr>
        <w:jc w:val="center"/>
        <w:rPr>
          <w:rFonts w:ascii="Arial" w:hAnsi="Arial" w:cs="Arial"/>
          <w:sz w:val="28"/>
        </w:rPr>
      </w:pPr>
      <w:r w:rsidRPr="001A3D2D">
        <w:rPr>
          <w:rFonts w:ascii="Arial" w:hAnsi="Arial" w:cs="Arial"/>
          <w:sz w:val="28"/>
        </w:rPr>
        <w:t>Růžena Kazíková</w:t>
      </w:r>
    </w:p>
    <w:p w:rsidR="00B6792D" w:rsidRPr="001A3D2D" w:rsidRDefault="00B6792D" w:rsidP="00B6792D">
      <w:pPr>
        <w:jc w:val="center"/>
        <w:rPr>
          <w:rFonts w:ascii="Arial" w:hAnsi="Arial" w:cs="Arial"/>
          <w:sz w:val="28"/>
        </w:rPr>
      </w:pPr>
    </w:p>
    <w:p w:rsidR="00B6792D" w:rsidRPr="001A3D2D" w:rsidRDefault="00B6792D" w:rsidP="00B6792D">
      <w:pPr>
        <w:jc w:val="center"/>
        <w:rPr>
          <w:rFonts w:ascii="Arial" w:hAnsi="Arial" w:cs="Arial"/>
          <w:sz w:val="28"/>
        </w:rPr>
      </w:pPr>
    </w:p>
    <w:p w:rsidR="00B6792D" w:rsidRPr="001A3D2D" w:rsidRDefault="00B6792D" w:rsidP="00B6792D">
      <w:pPr>
        <w:jc w:val="center"/>
        <w:rPr>
          <w:rFonts w:ascii="Arial" w:hAnsi="Arial" w:cs="Arial"/>
          <w:sz w:val="28"/>
        </w:rPr>
      </w:pPr>
    </w:p>
    <w:p w:rsidR="004E5011" w:rsidRDefault="00C55E85" w:rsidP="00B6792D">
      <w:pPr>
        <w:jc w:val="center"/>
        <w:rPr>
          <w:rFonts w:ascii="Arial" w:hAnsi="Arial" w:cs="Arial"/>
          <w:b/>
          <w:sz w:val="32"/>
        </w:rPr>
      </w:pPr>
      <w:r>
        <w:rPr>
          <w:rFonts w:ascii="Arial" w:hAnsi="Arial" w:cs="Arial"/>
          <w:b/>
          <w:sz w:val="32"/>
        </w:rPr>
        <w:t xml:space="preserve"> </w:t>
      </w:r>
      <w:r w:rsidR="004E5011">
        <w:rPr>
          <w:rFonts w:ascii="Arial" w:hAnsi="Arial" w:cs="Arial"/>
          <w:b/>
          <w:sz w:val="32"/>
        </w:rPr>
        <w:t>Význam</w:t>
      </w:r>
      <w:r w:rsidR="00A87D21">
        <w:rPr>
          <w:rFonts w:ascii="Arial" w:hAnsi="Arial" w:cs="Arial"/>
          <w:b/>
          <w:sz w:val="32"/>
        </w:rPr>
        <w:t xml:space="preserve"> </w:t>
      </w:r>
      <w:r w:rsidR="00E51253">
        <w:rPr>
          <w:rFonts w:ascii="Arial" w:hAnsi="Arial" w:cs="Arial"/>
          <w:b/>
          <w:sz w:val="32"/>
        </w:rPr>
        <w:t>kontinuální</w:t>
      </w:r>
      <w:r w:rsidR="000356CE">
        <w:rPr>
          <w:rFonts w:ascii="Arial" w:hAnsi="Arial" w:cs="Arial"/>
          <w:b/>
          <w:sz w:val="32"/>
        </w:rPr>
        <w:t xml:space="preserve">ho </w:t>
      </w:r>
      <w:r w:rsidR="00E3439F">
        <w:rPr>
          <w:rFonts w:ascii="Arial" w:hAnsi="Arial" w:cs="Arial"/>
          <w:b/>
          <w:sz w:val="32"/>
        </w:rPr>
        <w:t>kontaktu kůže na kůži</w:t>
      </w:r>
      <w:r w:rsidR="00991E02">
        <w:rPr>
          <w:rFonts w:ascii="Arial" w:hAnsi="Arial" w:cs="Arial"/>
          <w:b/>
          <w:sz w:val="32"/>
        </w:rPr>
        <w:t xml:space="preserve"> </w:t>
      </w:r>
      <w:r w:rsidR="00BC1C9C">
        <w:rPr>
          <w:rFonts w:ascii="Arial" w:hAnsi="Arial" w:cs="Arial"/>
          <w:b/>
          <w:sz w:val="32"/>
        </w:rPr>
        <w:t>po porodu</w:t>
      </w:r>
      <w:r w:rsidR="00E17A85">
        <w:rPr>
          <w:rFonts w:ascii="Arial" w:hAnsi="Arial" w:cs="Arial"/>
          <w:b/>
          <w:sz w:val="32"/>
        </w:rPr>
        <w:t xml:space="preserve"> </w:t>
      </w:r>
      <w:r w:rsidR="0072191D">
        <w:rPr>
          <w:rFonts w:ascii="Arial" w:hAnsi="Arial" w:cs="Arial"/>
          <w:b/>
          <w:sz w:val="32"/>
        </w:rPr>
        <w:t>pro</w:t>
      </w:r>
      <w:r w:rsidR="004E5011">
        <w:rPr>
          <w:rFonts w:ascii="Arial" w:hAnsi="Arial" w:cs="Arial"/>
          <w:b/>
          <w:sz w:val="32"/>
        </w:rPr>
        <w:t xml:space="preserve"> </w:t>
      </w:r>
      <w:r w:rsidR="006D3BC3">
        <w:rPr>
          <w:rFonts w:ascii="Arial" w:hAnsi="Arial" w:cs="Arial"/>
          <w:b/>
          <w:sz w:val="32"/>
        </w:rPr>
        <w:t xml:space="preserve">proces </w:t>
      </w:r>
      <w:r w:rsidR="004E5011">
        <w:rPr>
          <w:rFonts w:ascii="Arial" w:hAnsi="Arial" w:cs="Arial"/>
          <w:b/>
          <w:sz w:val="32"/>
        </w:rPr>
        <w:t>bondin</w:t>
      </w:r>
      <w:r w:rsidR="0078003C">
        <w:rPr>
          <w:rFonts w:ascii="Arial" w:hAnsi="Arial" w:cs="Arial"/>
          <w:b/>
          <w:sz w:val="32"/>
        </w:rPr>
        <w:t>g</w:t>
      </w:r>
      <w:r w:rsidR="006D3BC3">
        <w:rPr>
          <w:rFonts w:ascii="Arial" w:hAnsi="Arial" w:cs="Arial"/>
          <w:b/>
          <w:sz w:val="32"/>
        </w:rPr>
        <w:t>u</w:t>
      </w:r>
    </w:p>
    <w:p w:rsidR="00B6792D" w:rsidRDefault="00B6792D" w:rsidP="00B6792D">
      <w:pPr>
        <w:jc w:val="center"/>
        <w:rPr>
          <w:rFonts w:ascii="Arial" w:hAnsi="Arial" w:cs="Arial"/>
          <w:b/>
          <w:sz w:val="32"/>
        </w:rPr>
      </w:pPr>
    </w:p>
    <w:p w:rsidR="00C55E85" w:rsidRDefault="00C55E85" w:rsidP="00B6792D">
      <w:pPr>
        <w:jc w:val="center"/>
        <w:rPr>
          <w:rFonts w:ascii="Arial" w:hAnsi="Arial" w:cs="Arial"/>
          <w:b/>
          <w:sz w:val="32"/>
        </w:rPr>
      </w:pPr>
    </w:p>
    <w:p w:rsidR="00C55E85" w:rsidRPr="001A3D2D" w:rsidRDefault="00C55E85" w:rsidP="00B6792D">
      <w:pPr>
        <w:jc w:val="center"/>
        <w:rPr>
          <w:rFonts w:ascii="Arial" w:hAnsi="Arial" w:cs="Arial"/>
          <w:b/>
          <w:sz w:val="32"/>
        </w:rPr>
      </w:pPr>
    </w:p>
    <w:p w:rsidR="00B6792D" w:rsidRPr="001A3D2D" w:rsidRDefault="00B6792D" w:rsidP="00B6792D">
      <w:pPr>
        <w:jc w:val="center"/>
        <w:rPr>
          <w:rFonts w:ascii="Arial" w:hAnsi="Arial" w:cs="Arial"/>
          <w:sz w:val="24"/>
        </w:rPr>
      </w:pPr>
      <w:r w:rsidRPr="001A3D2D">
        <w:rPr>
          <w:rFonts w:ascii="Arial" w:hAnsi="Arial" w:cs="Arial"/>
          <w:sz w:val="24"/>
        </w:rPr>
        <w:t>Bakalářská práce</w:t>
      </w:r>
    </w:p>
    <w:p w:rsidR="00B6792D" w:rsidRPr="001A3D2D" w:rsidRDefault="00B6792D" w:rsidP="00B6792D">
      <w:pPr>
        <w:jc w:val="center"/>
        <w:rPr>
          <w:rFonts w:ascii="Arial" w:hAnsi="Arial" w:cs="Arial"/>
          <w:sz w:val="24"/>
        </w:rPr>
      </w:pPr>
    </w:p>
    <w:p w:rsidR="00B6792D" w:rsidRPr="001A3D2D" w:rsidRDefault="00B6792D" w:rsidP="00B6792D">
      <w:pPr>
        <w:jc w:val="center"/>
        <w:rPr>
          <w:rFonts w:ascii="Arial" w:hAnsi="Arial" w:cs="Arial"/>
          <w:sz w:val="24"/>
        </w:rPr>
      </w:pPr>
    </w:p>
    <w:p w:rsidR="00B6792D" w:rsidRPr="001A3D2D" w:rsidRDefault="00B6792D" w:rsidP="00B6792D">
      <w:pPr>
        <w:jc w:val="center"/>
        <w:rPr>
          <w:rFonts w:ascii="Arial" w:hAnsi="Arial" w:cs="Arial"/>
          <w:sz w:val="24"/>
        </w:rPr>
      </w:pPr>
    </w:p>
    <w:p w:rsidR="00B6792D" w:rsidRPr="001A3D2D" w:rsidRDefault="00B6792D" w:rsidP="00B6792D">
      <w:pPr>
        <w:jc w:val="center"/>
        <w:rPr>
          <w:rFonts w:ascii="Arial" w:hAnsi="Arial" w:cs="Arial"/>
          <w:sz w:val="24"/>
        </w:rPr>
      </w:pPr>
    </w:p>
    <w:p w:rsidR="00B6792D" w:rsidRPr="001A3D2D" w:rsidRDefault="00B6792D" w:rsidP="00B6792D">
      <w:pPr>
        <w:jc w:val="center"/>
        <w:rPr>
          <w:rFonts w:ascii="Arial" w:hAnsi="Arial" w:cs="Arial"/>
          <w:sz w:val="28"/>
        </w:rPr>
      </w:pPr>
      <w:r w:rsidRPr="001A3D2D">
        <w:rPr>
          <w:rFonts w:ascii="Arial" w:hAnsi="Arial" w:cs="Arial"/>
          <w:sz w:val="28"/>
        </w:rPr>
        <w:t>Vedoucí práce: Mgr. Radmila Dorazilová</w:t>
      </w:r>
    </w:p>
    <w:p w:rsidR="00B6792D" w:rsidRPr="001A3D2D" w:rsidRDefault="00B6792D" w:rsidP="00B6792D">
      <w:pPr>
        <w:jc w:val="center"/>
        <w:rPr>
          <w:rFonts w:ascii="Arial" w:hAnsi="Arial" w:cs="Arial"/>
          <w:sz w:val="28"/>
        </w:rPr>
      </w:pPr>
    </w:p>
    <w:p w:rsidR="00B6792D" w:rsidRPr="001A3D2D" w:rsidRDefault="00B6792D" w:rsidP="00B6792D">
      <w:pPr>
        <w:jc w:val="center"/>
        <w:rPr>
          <w:rFonts w:ascii="Arial" w:hAnsi="Arial" w:cs="Arial"/>
          <w:sz w:val="28"/>
        </w:rPr>
      </w:pPr>
    </w:p>
    <w:p w:rsidR="00B6792D" w:rsidRDefault="00B6792D" w:rsidP="00B6792D">
      <w:pPr>
        <w:jc w:val="center"/>
        <w:rPr>
          <w:rFonts w:ascii="Arial" w:hAnsi="Arial" w:cs="Arial"/>
          <w:sz w:val="28"/>
        </w:rPr>
      </w:pPr>
    </w:p>
    <w:p w:rsidR="00F60320" w:rsidRPr="001A3D2D" w:rsidRDefault="00F60320" w:rsidP="00B6792D">
      <w:pPr>
        <w:jc w:val="center"/>
        <w:rPr>
          <w:rFonts w:ascii="Arial" w:hAnsi="Arial" w:cs="Arial"/>
          <w:sz w:val="28"/>
        </w:rPr>
      </w:pPr>
    </w:p>
    <w:p w:rsidR="00B6792D" w:rsidRPr="001A3D2D" w:rsidRDefault="00B6792D" w:rsidP="00B6792D">
      <w:pPr>
        <w:jc w:val="center"/>
        <w:rPr>
          <w:rFonts w:ascii="Arial" w:hAnsi="Arial" w:cs="Arial"/>
          <w:sz w:val="32"/>
        </w:rPr>
      </w:pPr>
    </w:p>
    <w:p w:rsidR="00B6792D" w:rsidRPr="001A3D2D" w:rsidRDefault="00B6792D" w:rsidP="00B6792D">
      <w:pPr>
        <w:jc w:val="center"/>
        <w:rPr>
          <w:rFonts w:ascii="Arial" w:hAnsi="Arial" w:cs="Arial"/>
          <w:sz w:val="32"/>
        </w:rPr>
      </w:pPr>
      <w:r w:rsidRPr="001A3D2D">
        <w:rPr>
          <w:rFonts w:ascii="Arial" w:hAnsi="Arial" w:cs="Arial"/>
          <w:sz w:val="32"/>
        </w:rPr>
        <w:t>Olomouc 2019</w:t>
      </w: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B6792D">
      <w:pPr>
        <w:jc w:val="center"/>
        <w:rPr>
          <w:rFonts w:ascii="Times New Roman" w:hAnsi="Times New Roman" w:cs="Times New Roman"/>
          <w:sz w:val="32"/>
        </w:rPr>
      </w:pPr>
    </w:p>
    <w:p w:rsidR="00EF1428" w:rsidRDefault="00EF1428" w:rsidP="009617D8">
      <w:pPr>
        <w:ind w:firstLine="708"/>
        <w:jc w:val="both"/>
        <w:rPr>
          <w:rFonts w:ascii="Arial" w:hAnsi="Arial" w:cs="Arial"/>
          <w:sz w:val="24"/>
        </w:rPr>
      </w:pPr>
      <w:r w:rsidRPr="001A3D2D">
        <w:rPr>
          <w:rFonts w:ascii="Arial" w:hAnsi="Arial" w:cs="Arial"/>
          <w:sz w:val="24"/>
        </w:rPr>
        <w:t>Prohlašuji, že jsem svou bakalářskou práci vypracovala samostatně a použila jen uvedené bibliografické a elektronické zdroje.</w:t>
      </w:r>
    </w:p>
    <w:p w:rsidR="006724E4" w:rsidRPr="001A3D2D" w:rsidRDefault="006724E4" w:rsidP="00DD5031">
      <w:pPr>
        <w:ind w:firstLine="708"/>
        <w:rPr>
          <w:rFonts w:ascii="Arial" w:hAnsi="Arial" w:cs="Arial"/>
          <w:sz w:val="24"/>
        </w:rPr>
      </w:pPr>
    </w:p>
    <w:p w:rsidR="006724E4" w:rsidRDefault="00EF1428" w:rsidP="009617D8">
      <w:pPr>
        <w:jc w:val="both"/>
        <w:rPr>
          <w:rFonts w:ascii="Arial" w:hAnsi="Arial" w:cs="Arial"/>
          <w:sz w:val="24"/>
        </w:rPr>
      </w:pPr>
      <w:r w:rsidRPr="001A3D2D">
        <w:rPr>
          <w:rFonts w:ascii="Arial" w:hAnsi="Arial" w:cs="Arial"/>
          <w:sz w:val="24"/>
        </w:rPr>
        <w:t xml:space="preserve">Olomouc </w:t>
      </w:r>
      <w:r w:rsidR="00AD0E23">
        <w:rPr>
          <w:rFonts w:ascii="Arial" w:hAnsi="Arial" w:cs="Arial"/>
          <w:sz w:val="24"/>
        </w:rPr>
        <w:t>17</w:t>
      </w:r>
      <w:r w:rsidRPr="001A3D2D">
        <w:rPr>
          <w:rFonts w:ascii="Arial" w:hAnsi="Arial" w:cs="Arial"/>
          <w:sz w:val="24"/>
        </w:rPr>
        <w:t xml:space="preserve">. </w:t>
      </w:r>
      <w:r w:rsidR="00AD0E23">
        <w:rPr>
          <w:rFonts w:ascii="Arial" w:hAnsi="Arial" w:cs="Arial"/>
          <w:sz w:val="24"/>
        </w:rPr>
        <w:t>5</w:t>
      </w:r>
      <w:r w:rsidRPr="001A3D2D">
        <w:rPr>
          <w:rFonts w:ascii="Arial" w:hAnsi="Arial" w:cs="Arial"/>
          <w:sz w:val="24"/>
        </w:rPr>
        <w:t>. 2019</w:t>
      </w:r>
      <w:r w:rsidRPr="001A3D2D">
        <w:rPr>
          <w:rFonts w:ascii="Arial" w:hAnsi="Arial" w:cs="Arial"/>
          <w:sz w:val="24"/>
        </w:rPr>
        <w:tab/>
      </w:r>
      <w:r w:rsidRPr="001A3D2D">
        <w:rPr>
          <w:rFonts w:ascii="Arial" w:hAnsi="Arial" w:cs="Arial"/>
          <w:sz w:val="24"/>
        </w:rPr>
        <w:tab/>
      </w:r>
      <w:r w:rsidRPr="001A3D2D">
        <w:rPr>
          <w:rFonts w:ascii="Arial" w:hAnsi="Arial" w:cs="Arial"/>
          <w:sz w:val="24"/>
        </w:rPr>
        <w:tab/>
      </w:r>
      <w:r w:rsidRPr="001A3D2D">
        <w:rPr>
          <w:rFonts w:ascii="Arial" w:hAnsi="Arial" w:cs="Arial"/>
          <w:sz w:val="24"/>
        </w:rPr>
        <w:tab/>
      </w:r>
      <w:r w:rsidRPr="001A3D2D">
        <w:rPr>
          <w:rFonts w:ascii="Arial" w:hAnsi="Arial" w:cs="Arial"/>
          <w:sz w:val="24"/>
        </w:rPr>
        <w:tab/>
      </w:r>
    </w:p>
    <w:p w:rsidR="00EF1428" w:rsidRPr="001A3D2D" w:rsidRDefault="00EF1428" w:rsidP="00515F4A">
      <w:pPr>
        <w:ind w:left="4956" w:firstLine="708"/>
        <w:jc w:val="both"/>
        <w:rPr>
          <w:rFonts w:ascii="Arial" w:hAnsi="Arial" w:cs="Arial"/>
          <w:sz w:val="24"/>
        </w:rPr>
      </w:pPr>
      <w:r w:rsidRPr="001A3D2D">
        <w:rPr>
          <w:rFonts w:ascii="Arial" w:hAnsi="Arial" w:cs="Arial"/>
          <w:sz w:val="24"/>
        </w:rPr>
        <w:t>……………………...</w:t>
      </w:r>
    </w:p>
    <w:p w:rsidR="00EF1428" w:rsidRPr="001A3D2D" w:rsidRDefault="00EF1428" w:rsidP="006A4A5A">
      <w:pPr>
        <w:ind w:left="6372"/>
        <w:jc w:val="both"/>
        <w:rPr>
          <w:rFonts w:ascii="Arial" w:hAnsi="Arial" w:cs="Arial"/>
          <w:sz w:val="24"/>
        </w:rPr>
      </w:pPr>
      <w:r w:rsidRPr="001A3D2D">
        <w:rPr>
          <w:rFonts w:ascii="Arial" w:hAnsi="Arial" w:cs="Arial"/>
          <w:sz w:val="24"/>
        </w:rPr>
        <w:t>podpis</w:t>
      </w:r>
    </w:p>
    <w:p w:rsidR="00EF1428" w:rsidRPr="001A3D2D" w:rsidRDefault="00EF1428" w:rsidP="00B6792D">
      <w:pPr>
        <w:jc w:val="center"/>
        <w:rPr>
          <w:rFonts w:ascii="Arial" w:hAnsi="Arial" w:cs="Arial"/>
          <w:sz w:val="32"/>
        </w:rPr>
      </w:pPr>
    </w:p>
    <w:p w:rsidR="00B6792D" w:rsidRDefault="00B6792D" w:rsidP="00B6792D">
      <w:pPr>
        <w:jc w:val="center"/>
        <w:rPr>
          <w:rFonts w:ascii="Times New Roman" w:hAnsi="Times New Roman" w:cs="Times New Roman"/>
          <w:sz w:val="28"/>
        </w:rPr>
      </w:pPr>
    </w:p>
    <w:p w:rsidR="00B6792D" w:rsidRDefault="00B6792D" w:rsidP="00B6792D">
      <w:pPr>
        <w:jc w:val="center"/>
        <w:rPr>
          <w:rFonts w:ascii="Times New Roman" w:hAnsi="Times New Roman" w:cs="Times New Roman"/>
          <w:sz w:val="28"/>
        </w:rPr>
      </w:pPr>
    </w:p>
    <w:p w:rsidR="00B6792D" w:rsidRDefault="00B6792D" w:rsidP="00B6792D">
      <w:pPr>
        <w:jc w:val="center"/>
        <w:rPr>
          <w:rFonts w:ascii="Times New Roman" w:hAnsi="Times New Roman" w:cs="Times New Roman"/>
          <w:sz w:val="28"/>
        </w:rPr>
      </w:pPr>
    </w:p>
    <w:p w:rsidR="00B6792D" w:rsidRDefault="00B6792D" w:rsidP="00B6792D">
      <w:pPr>
        <w:jc w:val="center"/>
        <w:rPr>
          <w:rFonts w:ascii="Times New Roman" w:hAnsi="Times New Roman" w:cs="Times New Roman"/>
          <w:sz w:val="28"/>
        </w:rPr>
      </w:pPr>
    </w:p>
    <w:p w:rsidR="00B6792D" w:rsidRDefault="00B6792D" w:rsidP="00B6792D">
      <w:pPr>
        <w:jc w:val="center"/>
        <w:rPr>
          <w:rFonts w:ascii="Times New Roman" w:hAnsi="Times New Roman" w:cs="Times New Roman"/>
          <w:sz w:val="28"/>
        </w:rPr>
      </w:pPr>
    </w:p>
    <w:p w:rsidR="00B6792D" w:rsidRDefault="00B6792D" w:rsidP="00B6792D">
      <w:pPr>
        <w:jc w:val="center"/>
        <w:rPr>
          <w:rFonts w:ascii="Times New Roman" w:hAnsi="Times New Roman" w:cs="Times New Roman"/>
          <w:sz w:val="28"/>
        </w:rPr>
      </w:pPr>
    </w:p>
    <w:p w:rsidR="00DB21DA" w:rsidRDefault="00DB21DA" w:rsidP="00B6792D">
      <w:pPr>
        <w:jc w:val="center"/>
        <w:rPr>
          <w:rFonts w:ascii="Times New Roman" w:hAnsi="Times New Roman" w:cs="Times New Roman"/>
          <w:sz w:val="28"/>
        </w:rPr>
      </w:pPr>
    </w:p>
    <w:p w:rsidR="00DB21DA" w:rsidRDefault="00DB21DA" w:rsidP="00B6792D">
      <w:pPr>
        <w:jc w:val="center"/>
        <w:rPr>
          <w:rFonts w:ascii="Times New Roman" w:hAnsi="Times New Roman" w:cs="Times New Roman"/>
          <w:sz w:val="28"/>
        </w:rPr>
      </w:pPr>
    </w:p>
    <w:p w:rsidR="00DB21DA" w:rsidRDefault="00DB21DA" w:rsidP="00B6792D">
      <w:pPr>
        <w:jc w:val="center"/>
        <w:rPr>
          <w:rFonts w:ascii="Times New Roman" w:hAnsi="Times New Roman" w:cs="Times New Roman"/>
          <w:sz w:val="28"/>
        </w:rPr>
      </w:pPr>
    </w:p>
    <w:p w:rsidR="00DB21DA" w:rsidRDefault="00DB21DA" w:rsidP="00B6792D">
      <w:pPr>
        <w:jc w:val="center"/>
        <w:rPr>
          <w:rFonts w:ascii="Times New Roman" w:hAnsi="Times New Roman" w:cs="Times New Roman"/>
          <w:sz w:val="28"/>
        </w:rPr>
      </w:pPr>
    </w:p>
    <w:p w:rsidR="00DB21DA" w:rsidRDefault="00DB21DA" w:rsidP="00B6792D">
      <w:pPr>
        <w:jc w:val="center"/>
        <w:rPr>
          <w:rFonts w:ascii="Times New Roman" w:hAnsi="Times New Roman" w:cs="Times New Roman"/>
          <w:sz w:val="28"/>
        </w:rPr>
      </w:pPr>
    </w:p>
    <w:p w:rsidR="00DB21DA" w:rsidRDefault="00DB21DA" w:rsidP="00B6792D">
      <w:pPr>
        <w:jc w:val="center"/>
        <w:rPr>
          <w:rFonts w:ascii="Times New Roman" w:hAnsi="Times New Roman" w:cs="Times New Roman"/>
          <w:sz w:val="28"/>
        </w:rPr>
      </w:pPr>
    </w:p>
    <w:p w:rsidR="00DB21DA" w:rsidRDefault="00DB21DA" w:rsidP="00B6792D">
      <w:pPr>
        <w:jc w:val="center"/>
        <w:rPr>
          <w:rFonts w:ascii="Times New Roman" w:hAnsi="Times New Roman" w:cs="Times New Roman"/>
          <w:sz w:val="28"/>
        </w:rPr>
      </w:pPr>
    </w:p>
    <w:p w:rsidR="00DB21DA" w:rsidRDefault="00DB21DA" w:rsidP="00B6792D">
      <w:pPr>
        <w:jc w:val="center"/>
        <w:rPr>
          <w:rFonts w:ascii="Times New Roman" w:hAnsi="Times New Roman" w:cs="Times New Roman"/>
          <w:sz w:val="28"/>
        </w:rPr>
      </w:pPr>
    </w:p>
    <w:p w:rsidR="00DB21DA" w:rsidRDefault="00DB21DA" w:rsidP="00B6792D">
      <w:pPr>
        <w:jc w:val="center"/>
        <w:rPr>
          <w:rFonts w:ascii="Times New Roman" w:hAnsi="Times New Roman" w:cs="Times New Roman"/>
          <w:sz w:val="28"/>
        </w:rPr>
      </w:pPr>
    </w:p>
    <w:p w:rsidR="00DB21DA" w:rsidRDefault="00DB21DA" w:rsidP="00B6792D">
      <w:pPr>
        <w:jc w:val="center"/>
        <w:rPr>
          <w:rFonts w:ascii="Times New Roman" w:hAnsi="Times New Roman" w:cs="Times New Roman"/>
          <w:sz w:val="28"/>
        </w:rPr>
      </w:pPr>
    </w:p>
    <w:p w:rsidR="00DB21DA" w:rsidRDefault="00DB21DA" w:rsidP="00B6792D">
      <w:pPr>
        <w:jc w:val="center"/>
        <w:rPr>
          <w:rFonts w:ascii="Times New Roman" w:hAnsi="Times New Roman" w:cs="Times New Roman"/>
          <w:sz w:val="28"/>
        </w:rPr>
      </w:pPr>
    </w:p>
    <w:p w:rsidR="00DB21DA" w:rsidRDefault="00DB21DA" w:rsidP="00B6792D">
      <w:pPr>
        <w:jc w:val="center"/>
        <w:rPr>
          <w:rFonts w:ascii="Times New Roman" w:hAnsi="Times New Roman" w:cs="Times New Roman"/>
          <w:sz w:val="28"/>
        </w:rPr>
      </w:pPr>
    </w:p>
    <w:p w:rsidR="00DB21DA" w:rsidRDefault="00DB21DA" w:rsidP="00CD6885">
      <w:pPr>
        <w:rPr>
          <w:rFonts w:ascii="Times New Roman" w:hAnsi="Times New Roman" w:cs="Times New Roman"/>
          <w:sz w:val="28"/>
        </w:rPr>
      </w:pPr>
    </w:p>
    <w:p w:rsidR="00DB21DA" w:rsidRDefault="00DB21DA" w:rsidP="00B6792D">
      <w:pPr>
        <w:jc w:val="center"/>
        <w:rPr>
          <w:rFonts w:ascii="Times New Roman" w:hAnsi="Times New Roman" w:cs="Times New Roman"/>
          <w:sz w:val="28"/>
        </w:rPr>
      </w:pPr>
    </w:p>
    <w:p w:rsidR="00DB21DA" w:rsidRDefault="00DB21DA" w:rsidP="007E79C6">
      <w:pPr>
        <w:spacing w:line="360" w:lineRule="auto"/>
        <w:jc w:val="center"/>
        <w:rPr>
          <w:rFonts w:ascii="Times New Roman" w:hAnsi="Times New Roman" w:cs="Times New Roman"/>
          <w:sz w:val="28"/>
        </w:rPr>
      </w:pPr>
    </w:p>
    <w:p w:rsidR="00DB21DA" w:rsidRPr="0067072B" w:rsidRDefault="0067072B" w:rsidP="007E79C6">
      <w:pPr>
        <w:spacing w:line="360" w:lineRule="auto"/>
        <w:jc w:val="both"/>
        <w:rPr>
          <w:rFonts w:ascii="Arial" w:hAnsi="Arial" w:cs="Arial"/>
          <w:sz w:val="24"/>
          <w:szCs w:val="24"/>
        </w:rPr>
      </w:pPr>
      <w:r>
        <w:rPr>
          <w:rFonts w:ascii="Arial" w:hAnsi="Arial" w:cs="Arial"/>
          <w:sz w:val="24"/>
          <w:szCs w:val="24"/>
        </w:rPr>
        <w:tab/>
        <w:t>Děkuji vedoucí mé bakalářské práce, Mgr. Radmile Dorazilové, za trpělivost</w:t>
      </w:r>
      <w:r w:rsidR="00291019">
        <w:rPr>
          <w:rFonts w:ascii="Arial" w:hAnsi="Arial" w:cs="Arial"/>
          <w:sz w:val="24"/>
          <w:szCs w:val="24"/>
        </w:rPr>
        <w:t>,</w:t>
      </w:r>
      <w:r>
        <w:rPr>
          <w:rFonts w:ascii="Arial" w:hAnsi="Arial" w:cs="Arial"/>
          <w:sz w:val="24"/>
          <w:szCs w:val="24"/>
        </w:rPr>
        <w:t xml:space="preserve"> </w:t>
      </w:r>
      <w:r w:rsidR="00D91624">
        <w:rPr>
          <w:rFonts w:ascii="Arial" w:hAnsi="Arial" w:cs="Arial"/>
          <w:sz w:val="24"/>
          <w:szCs w:val="24"/>
        </w:rPr>
        <w:t>se kterou mě</w:t>
      </w:r>
      <w:r w:rsidR="00A208B4">
        <w:rPr>
          <w:rFonts w:ascii="Arial" w:hAnsi="Arial" w:cs="Arial"/>
          <w:sz w:val="24"/>
          <w:szCs w:val="24"/>
        </w:rPr>
        <w:t xml:space="preserve"> vedla</w:t>
      </w:r>
      <w:r w:rsidR="000027DC">
        <w:rPr>
          <w:rFonts w:ascii="Arial" w:hAnsi="Arial" w:cs="Arial"/>
          <w:sz w:val="24"/>
          <w:szCs w:val="24"/>
        </w:rPr>
        <w:t>,</w:t>
      </w:r>
      <w:r w:rsidR="00AC70C6">
        <w:rPr>
          <w:rFonts w:ascii="Arial" w:hAnsi="Arial" w:cs="Arial"/>
          <w:sz w:val="24"/>
          <w:szCs w:val="24"/>
        </w:rPr>
        <w:t xml:space="preserve"> </w:t>
      </w:r>
      <w:r w:rsidR="00854C16">
        <w:rPr>
          <w:rFonts w:ascii="Arial" w:hAnsi="Arial" w:cs="Arial"/>
          <w:sz w:val="24"/>
          <w:szCs w:val="24"/>
        </w:rPr>
        <w:t>cenný</w:t>
      </w:r>
      <w:r w:rsidR="00C30991">
        <w:rPr>
          <w:rFonts w:ascii="Arial" w:hAnsi="Arial" w:cs="Arial"/>
          <w:sz w:val="24"/>
          <w:szCs w:val="24"/>
        </w:rPr>
        <w:t xml:space="preserve"> a podnětný komentář v průběhu tvorby práce,</w:t>
      </w:r>
      <w:r w:rsidR="000027DC">
        <w:rPr>
          <w:rFonts w:ascii="Arial" w:hAnsi="Arial" w:cs="Arial"/>
          <w:sz w:val="24"/>
          <w:szCs w:val="24"/>
        </w:rPr>
        <w:t xml:space="preserve"> i za veškerý čas, který mé práci věnovala.</w:t>
      </w:r>
      <w:r w:rsidR="005D0995">
        <w:rPr>
          <w:rFonts w:ascii="Arial" w:hAnsi="Arial" w:cs="Arial"/>
          <w:sz w:val="24"/>
          <w:szCs w:val="24"/>
        </w:rPr>
        <w:t xml:space="preserve"> </w:t>
      </w:r>
      <w:r w:rsidR="008535EA">
        <w:rPr>
          <w:rFonts w:ascii="Arial" w:hAnsi="Arial" w:cs="Arial"/>
          <w:sz w:val="24"/>
          <w:szCs w:val="24"/>
        </w:rPr>
        <w:t>Také děkuji všem ostatním, kteří m</w:t>
      </w:r>
      <w:r w:rsidR="006237B6">
        <w:rPr>
          <w:rFonts w:ascii="Arial" w:hAnsi="Arial" w:cs="Arial"/>
          <w:sz w:val="24"/>
          <w:szCs w:val="24"/>
        </w:rPr>
        <w:t>ě</w:t>
      </w:r>
      <w:r w:rsidR="008535EA">
        <w:rPr>
          <w:rFonts w:ascii="Arial" w:hAnsi="Arial" w:cs="Arial"/>
          <w:sz w:val="24"/>
          <w:szCs w:val="24"/>
        </w:rPr>
        <w:t xml:space="preserve"> jakýmkoliv způsobem podporovali při tvorbě práce a </w:t>
      </w:r>
      <w:r w:rsidR="00714C12">
        <w:rPr>
          <w:rFonts w:ascii="Arial" w:hAnsi="Arial" w:cs="Arial"/>
          <w:sz w:val="24"/>
          <w:szCs w:val="24"/>
        </w:rPr>
        <w:t xml:space="preserve">hlavně rodičům, kteří mi </w:t>
      </w:r>
      <w:r w:rsidR="00B74200">
        <w:rPr>
          <w:rFonts w:ascii="Arial" w:hAnsi="Arial" w:cs="Arial"/>
          <w:sz w:val="24"/>
          <w:szCs w:val="24"/>
        </w:rPr>
        <w:t>umož</w:t>
      </w:r>
      <w:r w:rsidR="00F60320">
        <w:rPr>
          <w:rFonts w:ascii="Arial" w:hAnsi="Arial" w:cs="Arial"/>
          <w:sz w:val="24"/>
          <w:szCs w:val="24"/>
        </w:rPr>
        <w:t>nili</w:t>
      </w:r>
      <w:r w:rsidR="00714C12">
        <w:rPr>
          <w:rFonts w:ascii="Arial" w:hAnsi="Arial" w:cs="Arial"/>
          <w:sz w:val="24"/>
          <w:szCs w:val="24"/>
        </w:rPr>
        <w:t xml:space="preserve"> studium.</w:t>
      </w:r>
    </w:p>
    <w:p w:rsidR="00DB21DA" w:rsidRDefault="00DB21DA" w:rsidP="00B6792D">
      <w:pPr>
        <w:jc w:val="center"/>
        <w:rPr>
          <w:rFonts w:ascii="Times New Roman" w:hAnsi="Times New Roman" w:cs="Times New Roman"/>
          <w:sz w:val="28"/>
        </w:rPr>
      </w:pPr>
    </w:p>
    <w:p w:rsidR="00626A75" w:rsidRDefault="00626A75" w:rsidP="00B6792D">
      <w:pPr>
        <w:jc w:val="center"/>
        <w:rPr>
          <w:rFonts w:ascii="Times New Roman" w:hAnsi="Times New Roman" w:cs="Times New Roman"/>
          <w:sz w:val="28"/>
        </w:rPr>
      </w:pPr>
    </w:p>
    <w:p w:rsidR="00CD6885" w:rsidRDefault="00CD6885" w:rsidP="00B6792D">
      <w:pPr>
        <w:jc w:val="center"/>
        <w:rPr>
          <w:rFonts w:ascii="Times New Roman" w:hAnsi="Times New Roman" w:cs="Times New Roman"/>
          <w:sz w:val="28"/>
        </w:rPr>
      </w:pPr>
    </w:p>
    <w:p w:rsidR="00DB21DA" w:rsidRPr="001A3D2D" w:rsidRDefault="00DB21DA" w:rsidP="00C17D12">
      <w:pPr>
        <w:spacing w:line="360" w:lineRule="auto"/>
        <w:jc w:val="both"/>
        <w:rPr>
          <w:rFonts w:ascii="Arial" w:hAnsi="Arial" w:cs="Arial"/>
          <w:b/>
          <w:sz w:val="32"/>
        </w:rPr>
      </w:pPr>
      <w:r w:rsidRPr="001A3D2D">
        <w:rPr>
          <w:rFonts w:ascii="Arial" w:hAnsi="Arial" w:cs="Arial"/>
          <w:b/>
          <w:sz w:val="32"/>
        </w:rPr>
        <w:lastRenderedPageBreak/>
        <w:t>ANOTACE</w:t>
      </w:r>
    </w:p>
    <w:p w:rsidR="007058E7" w:rsidRPr="003B5843" w:rsidRDefault="001A3D2D" w:rsidP="00C17D12">
      <w:pPr>
        <w:spacing w:line="360" w:lineRule="auto"/>
        <w:jc w:val="both"/>
        <w:rPr>
          <w:rFonts w:ascii="Arial" w:hAnsi="Arial" w:cs="Arial"/>
          <w:sz w:val="24"/>
        </w:rPr>
      </w:pPr>
      <w:r w:rsidRPr="003B5843">
        <w:rPr>
          <w:rFonts w:ascii="Arial" w:hAnsi="Arial" w:cs="Arial"/>
          <w:b/>
          <w:sz w:val="24"/>
        </w:rPr>
        <w:t xml:space="preserve">Typ závěrečné práce: </w:t>
      </w:r>
      <w:r w:rsidR="00040540" w:rsidRPr="003B5843">
        <w:rPr>
          <w:rFonts w:ascii="Arial" w:hAnsi="Arial" w:cs="Arial"/>
          <w:sz w:val="24"/>
        </w:rPr>
        <w:t>bakalářská</w:t>
      </w:r>
    </w:p>
    <w:p w:rsidR="00A16398" w:rsidRPr="003B5843" w:rsidRDefault="001A3D2D" w:rsidP="00C17D12">
      <w:pPr>
        <w:spacing w:line="360" w:lineRule="auto"/>
        <w:jc w:val="both"/>
        <w:rPr>
          <w:rFonts w:ascii="Arial" w:hAnsi="Arial" w:cs="Arial"/>
          <w:sz w:val="24"/>
        </w:rPr>
      </w:pPr>
      <w:r w:rsidRPr="003B5843">
        <w:rPr>
          <w:rFonts w:ascii="Arial" w:hAnsi="Arial" w:cs="Arial"/>
          <w:b/>
          <w:sz w:val="24"/>
        </w:rPr>
        <w:t>Téma práce:</w:t>
      </w:r>
      <w:r w:rsidR="00040540" w:rsidRPr="003B5843">
        <w:rPr>
          <w:rFonts w:ascii="Arial" w:hAnsi="Arial" w:cs="Arial"/>
          <w:b/>
          <w:sz w:val="24"/>
        </w:rPr>
        <w:t xml:space="preserve"> </w:t>
      </w:r>
      <w:r w:rsidR="007523B8" w:rsidRPr="003B5843">
        <w:rPr>
          <w:rFonts w:ascii="Arial" w:hAnsi="Arial" w:cs="Arial"/>
          <w:sz w:val="24"/>
        </w:rPr>
        <w:t>Důležitost</w:t>
      </w:r>
      <w:r w:rsidR="00040540" w:rsidRPr="003B5843">
        <w:rPr>
          <w:rFonts w:ascii="Arial" w:hAnsi="Arial" w:cs="Arial"/>
          <w:sz w:val="24"/>
        </w:rPr>
        <w:t xml:space="preserve"> </w:t>
      </w:r>
      <w:r w:rsidR="007523B8" w:rsidRPr="003B5843">
        <w:rPr>
          <w:rFonts w:ascii="Arial" w:hAnsi="Arial" w:cs="Arial"/>
          <w:sz w:val="24"/>
        </w:rPr>
        <w:t>poporodního</w:t>
      </w:r>
      <w:r w:rsidR="00040540" w:rsidRPr="003B5843">
        <w:rPr>
          <w:rFonts w:ascii="Arial" w:hAnsi="Arial" w:cs="Arial"/>
          <w:sz w:val="24"/>
        </w:rPr>
        <w:t xml:space="preserve"> bondingu</w:t>
      </w:r>
    </w:p>
    <w:p w:rsidR="001A3D2D" w:rsidRPr="003B5843" w:rsidRDefault="001A3D2D" w:rsidP="00C17D12">
      <w:pPr>
        <w:spacing w:line="360" w:lineRule="auto"/>
        <w:jc w:val="both"/>
        <w:rPr>
          <w:rFonts w:ascii="Arial" w:hAnsi="Arial" w:cs="Arial"/>
          <w:b/>
          <w:sz w:val="24"/>
        </w:rPr>
      </w:pPr>
      <w:r w:rsidRPr="003B5843">
        <w:rPr>
          <w:rFonts w:ascii="Arial" w:hAnsi="Arial" w:cs="Arial"/>
          <w:b/>
          <w:sz w:val="24"/>
        </w:rPr>
        <w:t>Název práce:</w:t>
      </w:r>
      <w:r w:rsidR="003C38BC" w:rsidRPr="003B5843">
        <w:rPr>
          <w:rFonts w:ascii="Arial" w:hAnsi="Arial" w:cs="Arial"/>
          <w:b/>
          <w:sz w:val="24"/>
        </w:rPr>
        <w:t xml:space="preserve"> </w:t>
      </w:r>
      <w:r w:rsidR="003C38BC" w:rsidRPr="003B5843">
        <w:rPr>
          <w:rFonts w:ascii="Arial" w:hAnsi="Arial" w:cs="Arial"/>
          <w:sz w:val="24"/>
        </w:rPr>
        <w:t xml:space="preserve">Význam kontinuálního kontaktu </w:t>
      </w:r>
      <w:r w:rsidR="00826020">
        <w:rPr>
          <w:rFonts w:ascii="Arial" w:hAnsi="Arial" w:cs="Arial"/>
          <w:sz w:val="24"/>
        </w:rPr>
        <w:t xml:space="preserve">kůže na kůži </w:t>
      </w:r>
      <w:r w:rsidR="003C38BC" w:rsidRPr="003B5843">
        <w:rPr>
          <w:rFonts w:ascii="Arial" w:hAnsi="Arial" w:cs="Arial"/>
          <w:sz w:val="24"/>
        </w:rPr>
        <w:t>po porodu pro proces bondingu</w:t>
      </w:r>
    </w:p>
    <w:p w:rsidR="007523B8" w:rsidRPr="003B5843" w:rsidRDefault="001A3D2D" w:rsidP="00C17D12">
      <w:pPr>
        <w:spacing w:line="360" w:lineRule="auto"/>
        <w:jc w:val="both"/>
        <w:rPr>
          <w:rFonts w:ascii="Arial" w:hAnsi="Arial" w:cs="Arial"/>
          <w:b/>
          <w:sz w:val="24"/>
        </w:rPr>
      </w:pPr>
      <w:r w:rsidRPr="003B5843">
        <w:rPr>
          <w:rFonts w:ascii="Arial" w:hAnsi="Arial" w:cs="Arial"/>
          <w:b/>
          <w:sz w:val="24"/>
        </w:rPr>
        <w:t>Název práce v AJ:</w:t>
      </w:r>
      <w:r w:rsidR="00761F97" w:rsidRPr="003B5843">
        <w:rPr>
          <w:rFonts w:ascii="Arial" w:hAnsi="Arial" w:cs="Arial"/>
          <w:b/>
          <w:sz w:val="24"/>
        </w:rPr>
        <w:t xml:space="preserve"> </w:t>
      </w:r>
      <w:r w:rsidR="00761F97" w:rsidRPr="003B5843">
        <w:rPr>
          <w:rFonts w:ascii="Arial" w:hAnsi="Arial" w:cs="Arial"/>
          <w:sz w:val="24"/>
        </w:rPr>
        <w:t>Th</w:t>
      </w:r>
      <w:r w:rsidR="00415A91" w:rsidRPr="003B5843">
        <w:rPr>
          <w:rFonts w:ascii="Arial" w:hAnsi="Arial" w:cs="Arial"/>
          <w:sz w:val="24"/>
        </w:rPr>
        <w:t>e</w:t>
      </w:r>
      <w:r w:rsidR="00C04459" w:rsidRPr="003B5843">
        <w:rPr>
          <w:rFonts w:ascii="Arial" w:hAnsi="Arial" w:cs="Arial"/>
          <w:sz w:val="24"/>
        </w:rPr>
        <w:t xml:space="preserve"> </w:t>
      </w:r>
      <w:r w:rsidR="007523B8" w:rsidRPr="003B5843">
        <w:rPr>
          <w:rFonts w:ascii="Arial" w:hAnsi="Arial" w:cs="Arial"/>
          <w:sz w:val="24"/>
        </w:rPr>
        <w:t>importance of continu</w:t>
      </w:r>
      <w:r w:rsidR="005D5E9B" w:rsidRPr="003B5843">
        <w:rPr>
          <w:rFonts w:ascii="Arial" w:hAnsi="Arial" w:cs="Arial"/>
          <w:sz w:val="24"/>
        </w:rPr>
        <w:t>ous</w:t>
      </w:r>
      <w:r w:rsidR="007523B8" w:rsidRPr="003B5843">
        <w:rPr>
          <w:rFonts w:ascii="Arial" w:hAnsi="Arial" w:cs="Arial"/>
          <w:sz w:val="24"/>
        </w:rPr>
        <w:t xml:space="preserve"> skin-to-skin contact after </w:t>
      </w:r>
      <w:r w:rsidR="00417B07">
        <w:rPr>
          <w:rFonts w:ascii="Arial" w:hAnsi="Arial" w:cs="Arial"/>
          <w:sz w:val="24"/>
        </w:rPr>
        <w:t xml:space="preserve">childbirth </w:t>
      </w:r>
      <w:r w:rsidR="00B55C87" w:rsidRPr="003B5843">
        <w:rPr>
          <w:rFonts w:ascii="Arial" w:hAnsi="Arial" w:cs="Arial"/>
          <w:sz w:val="24"/>
        </w:rPr>
        <w:t>for</w:t>
      </w:r>
      <w:r w:rsidR="007523B8" w:rsidRPr="003B5843">
        <w:rPr>
          <w:rFonts w:ascii="Arial" w:hAnsi="Arial" w:cs="Arial"/>
          <w:sz w:val="24"/>
        </w:rPr>
        <w:t xml:space="preserve"> bonding</w:t>
      </w:r>
      <w:r w:rsidR="005D5E9B" w:rsidRPr="003B5843">
        <w:rPr>
          <w:rFonts w:ascii="Arial" w:hAnsi="Arial" w:cs="Arial"/>
          <w:sz w:val="24"/>
        </w:rPr>
        <w:t xml:space="preserve"> process</w:t>
      </w:r>
    </w:p>
    <w:p w:rsidR="001A3D2D" w:rsidRPr="003B5843" w:rsidRDefault="001A3D2D" w:rsidP="00C17D12">
      <w:pPr>
        <w:spacing w:line="360" w:lineRule="auto"/>
        <w:jc w:val="both"/>
        <w:rPr>
          <w:rFonts w:ascii="Arial" w:hAnsi="Arial" w:cs="Arial"/>
          <w:b/>
          <w:sz w:val="24"/>
        </w:rPr>
      </w:pPr>
      <w:r w:rsidRPr="003B5843">
        <w:rPr>
          <w:rFonts w:ascii="Arial" w:hAnsi="Arial" w:cs="Arial"/>
          <w:b/>
          <w:sz w:val="24"/>
        </w:rPr>
        <w:t>Datum zadání:</w:t>
      </w:r>
      <w:r w:rsidR="00E56683" w:rsidRPr="003B5843">
        <w:rPr>
          <w:rFonts w:ascii="Arial" w:hAnsi="Arial" w:cs="Arial"/>
          <w:b/>
          <w:sz w:val="24"/>
        </w:rPr>
        <w:t xml:space="preserve"> </w:t>
      </w:r>
      <w:r w:rsidR="00E56683" w:rsidRPr="003B5843">
        <w:rPr>
          <w:rFonts w:ascii="Arial" w:hAnsi="Arial" w:cs="Arial"/>
          <w:sz w:val="24"/>
        </w:rPr>
        <w:t>2018-</w:t>
      </w:r>
      <w:r w:rsidR="00206500">
        <w:rPr>
          <w:rFonts w:ascii="Arial" w:hAnsi="Arial" w:cs="Arial"/>
          <w:sz w:val="24"/>
        </w:rPr>
        <w:t>11</w:t>
      </w:r>
      <w:r w:rsidR="00E56683" w:rsidRPr="003B5843">
        <w:rPr>
          <w:rFonts w:ascii="Arial" w:hAnsi="Arial" w:cs="Arial"/>
          <w:sz w:val="24"/>
        </w:rPr>
        <w:t>-</w:t>
      </w:r>
      <w:r w:rsidR="00206500">
        <w:rPr>
          <w:rFonts w:ascii="Arial" w:hAnsi="Arial" w:cs="Arial"/>
          <w:sz w:val="24"/>
        </w:rPr>
        <w:t>30</w:t>
      </w:r>
    </w:p>
    <w:p w:rsidR="001A3D2D" w:rsidRDefault="001A3D2D" w:rsidP="00C17D12">
      <w:pPr>
        <w:spacing w:line="360" w:lineRule="auto"/>
        <w:jc w:val="both"/>
        <w:rPr>
          <w:rFonts w:ascii="Arial" w:hAnsi="Arial" w:cs="Arial"/>
          <w:b/>
          <w:sz w:val="24"/>
        </w:rPr>
      </w:pPr>
      <w:r w:rsidRPr="003B5843">
        <w:rPr>
          <w:rFonts w:ascii="Arial" w:hAnsi="Arial" w:cs="Arial"/>
          <w:b/>
          <w:sz w:val="24"/>
        </w:rPr>
        <w:t>Datum odevzdání:</w:t>
      </w:r>
      <w:r w:rsidR="00E56683" w:rsidRPr="003B5843">
        <w:rPr>
          <w:rFonts w:ascii="Arial" w:hAnsi="Arial" w:cs="Arial"/>
          <w:b/>
          <w:sz w:val="24"/>
        </w:rPr>
        <w:t xml:space="preserve"> </w:t>
      </w:r>
      <w:r w:rsidR="00E56683" w:rsidRPr="003B5843">
        <w:rPr>
          <w:rFonts w:ascii="Arial" w:hAnsi="Arial" w:cs="Arial"/>
          <w:sz w:val="24"/>
        </w:rPr>
        <w:t>2019</w:t>
      </w:r>
      <w:r w:rsidR="00E56683" w:rsidRPr="00E56683">
        <w:rPr>
          <w:rFonts w:ascii="Arial" w:hAnsi="Arial" w:cs="Arial"/>
          <w:sz w:val="24"/>
        </w:rPr>
        <w:t>-05-17</w:t>
      </w:r>
    </w:p>
    <w:p w:rsidR="001A3D2D" w:rsidRDefault="001A3D2D" w:rsidP="00C17D12">
      <w:pPr>
        <w:spacing w:line="360" w:lineRule="auto"/>
        <w:jc w:val="both"/>
        <w:rPr>
          <w:rFonts w:ascii="Arial" w:hAnsi="Arial" w:cs="Arial"/>
          <w:sz w:val="24"/>
        </w:rPr>
      </w:pPr>
      <w:r>
        <w:rPr>
          <w:rFonts w:ascii="Arial" w:hAnsi="Arial" w:cs="Arial"/>
          <w:b/>
          <w:sz w:val="24"/>
        </w:rPr>
        <w:t>Vysoká škola, fakulta, ústav:</w:t>
      </w:r>
      <w:r w:rsidR="00E84E20">
        <w:rPr>
          <w:rFonts w:ascii="Arial" w:hAnsi="Arial" w:cs="Arial"/>
          <w:b/>
          <w:sz w:val="24"/>
        </w:rPr>
        <w:t xml:space="preserve"> </w:t>
      </w:r>
      <w:r w:rsidR="00E84E20">
        <w:rPr>
          <w:rFonts w:ascii="Arial" w:hAnsi="Arial" w:cs="Arial"/>
          <w:sz w:val="24"/>
        </w:rPr>
        <w:t>Univerzita Palackého v</w:t>
      </w:r>
      <w:r w:rsidR="00584A85">
        <w:rPr>
          <w:rFonts w:ascii="Arial" w:hAnsi="Arial" w:cs="Arial"/>
          <w:sz w:val="24"/>
        </w:rPr>
        <w:t> </w:t>
      </w:r>
      <w:r w:rsidR="00E84E20">
        <w:rPr>
          <w:rFonts w:ascii="Arial" w:hAnsi="Arial" w:cs="Arial"/>
          <w:sz w:val="24"/>
        </w:rPr>
        <w:t>Olomouci</w:t>
      </w:r>
    </w:p>
    <w:p w:rsidR="00584A85" w:rsidRPr="00584A85" w:rsidRDefault="000D1CC4" w:rsidP="00C17D12">
      <w:pPr>
        <w:spacing w:line="360" w:lineRule="auto"/>
        <w:ind w:left="2124" w:firstLine="708"/>
        <w:jc w:val="both"/>
        <w:rPr>
          <w:rFonts w:ascii="Arial" w:hAnsi="Arial" w:cs="Arial"/>
          <w:sz w:val="24"/>
        </w:rPr>
      </w:pPr>
      <w:r>
        <w:rPr>
          <w:rFonts w:ascii="Arial" w:hAnsi="Arial" w:cs="Arial"/>
          <w:sz w:val="24"/>
        </w:rPr>
        <w:t xml:space="preserve">        </w:t>
      </w:r>
      <w:r w:rsidR="00584A85">
        <w:rPr>
          <w:rFonts w:ascii="Arial" w:hAnsi="Arial" w:cs="Arial"/>
          <w:sz w:val="24"/>
        </w:rPr>
        <w:t>Fakulta zdravotnických věd</w:t>
      </w:r>
    </w:p>
    <w:p w:rsidR="00584A85" w:rsidRPr="00E84E20" w:rsidRDefault="000D1CC4" w:rsidP="00C17D12">
      <w:pPr>
        <w:spacing w:line="360" w:lineRule="auto"/>
        <w:jc w:val="both"/>
        <w:rPr>
          <w:rFonts w:ascii="Arial" w:hAnsi="Arial" w:cs="Arial"/>
          <w:sz w:val="24"/>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584A85">
        <w:rPr>
          <w:rFonts w:ascii="Arial" w:hAnsi="Arial" w:cs="Arial"/>
          <w:sz w:val="24"/>
        </w:rPr>
        <w:t>Ústav porodní asistence</w:t>
      </w:r>
      <w:r>
        <w:rPr>
          <w:rFonts w:ascii="Arial" w:hAnsi="Arial" w:cs="Arial"/>
          <w:sz w:val="24"/>
        </w:rPr>
        <w:tab/>
      </w:r>
    </w:p>
    <w:p w:rsidR="001A3D2D" w:rsidRDefault="001A3D2D" w:rsidP="00C17D12">
      <w:pPr>
        <w:spacing w:line="360" w:lineRule="auto"/>
        <w:jc w:val="both"/>
        <w:rPr>
          <w:rFonts w:ascii="Arial" w:hAnsi="Arial" w:cs="Arial"/>
          <w:b/>
          <w:sz w:val="24"/>
        </w:rPr>
      </w:pPr>
      <w:r>
        <w:rPr>
          <w:rFonts w:ascii="Arial" w:hAnsi="Arial" w:cs="Arial"/>
          <w:b/>
          <w:sz w:val="24"/>
        </w:rPr>
        <w:t>Autor práce:</w:t>
      </w:r>
      <w:r w:rsidR="004130B1">
        <w:rPr>
          <w:rFonts w:ascii="Arial" w:hAnsi="Arial" w:cs="Arial"/>
          <w:b/>
          <w:sz w:val="24"/>
        </w:rPr>
        <w:t xml:space="preserve"> </w:t>
      </w:r>
      <w:r w:rsidR="004130B1" w:rsidRPr="004130B1">
        <w:rPr>
          <w:rFonts w:ascii="Arial" w:hAnsi="Arial" w:cs="Arial"/>
          <w:sz w:val="24"/>
        </w:rPr>
        <w:t>Kazíková, Růžena</w:t>
      </w:r>
    </w:p>
    <w:p w:rsidR="001A3D2D" w:rsidRDefault="001A3D2D" w:rsidP="00C17D12">
      <w:pPr>
        <w:spacing w:line="360" w:lineRule="auto"/>
        <w:jc w:val="both"/>
        <w:rPr>
          <w:rFonts w:ascii="Arial" w:hAnsi="Arial" w:cs="Arial"/>
          <w:b/>
          <w:sz w:val="24"/>
        </w:rPr>
      </w:pPr>
      <w:r>
        <w:rPr>
          <w:rFonts w:ascii="Arial" w:hAnsi="Arial" w:cs="Arial"/>
          <w:b/>
          <w:sz w:val="24"/>
        </w:rPr>
        <w:t>Vedoucí práce:</w:t>
      </w:r>
      <w:r w:rsidR="004130B1">
        <w:rPr>
          <w:rFonts w:ascii="Arial" w:hAnsi="Arial" w:cs="Arial"/>
          <w:b/>
          <w:sz w:val="24"/>
        </w:rPr>
        <w:t xml:space="preserve"> </w:t>
      </w:r>
      <w:r w:rsidR="00EF21EC" w:rsidRPr="00EF21EC">
        <w:rPr>
          <w:rFonts w:ascii="Arial" w:hAnsi="Arial" w:cs="Arial"/>
          <w:sz w:val="24"/>
        </w:rPr>
        <w:t>Mgr. Radmila Dorazilová</w:t>
      </w:r>
    </w:p>
    <w:p w:rsidR="001A3D2D" w:rsidRDefault="001A3D2D" w:rsidP="00C17D12">
      <w:pPr>
        <w:spacing w:line="360" w:lineRule="auto"/>
        <w:jc w:val="both"/>
        <w:rPr>
          <w:rFonts w:ascii="Arial" w:hAnsi="Arial" w:cs="Arial"/>
          <w:b/>
          <w:sz w:val="24"/>
        </w:rPr>
      </w:pPr>
      <w:r>
        <w:rPr>
          <w:rFonts w:ascii="Arial" w:hAnsi="Arial" w:cs="Arial"/>
          <w:b/>
          <w:sz w:val="24"/>
        </w:rPr>
        <w:t>Oponent práce:</w:t>
      </w:r>
      <w:r w:rsidR="00AC0748">
        <w:rPr>
          <w:rFonts w:ascii="Arial" w:hAnsi="Arial" w:cs="Arial"/>
          <w:b/>
          <w:sz w:val="24"/>
        </w:rPr>
        <w:t xml:space="preserve"> </w:t>
      </w:r>
      <w:r w:rsidR="00AC0748" w:rsidRPr="00FE3C78">
        <w:rPr>
          <w:rFonts w:ascii="Arial" w:hAnsi="Arial" w:cs="Arial"/>
          <w:sz w:val="24"/>
        </w:rPr>
        <w:t>MUDr.</w:t>
      </w:r>
      <w:r w:rsidR="00FE3C78" w:rsidRPr="00FE3C78">
        <w:rPr>
          <w:rFonts w:ascii="Arial" w:hAnsi="Arial" w:cs="Arial"/>
          <w:sz w:val="24"/>
        </w:rPr>
        <w:t xml:space="preserve"> Vojtěch Bodnár</w:t>
      </w:r>
    </w:p>
    <w:p w:rsidR="001A3D2D" w:rsidRDefault="001A3D2D" w:rsidP="00C17D12">
      <w:pPr>
        <w:spacing w:line="360" w:lineRule="auto"/>
        <w:jc w:val="both"/>
        <w:rPr>
          <w:rFonts w:ascii="Arial" w:hAnsi="Arial" w:cs="Arial"/>
          <w:b/>
          <w:sz w:val="24"/>
        </w:rPr>
      </w:pPr>
    </w:p>
    <w:p w:rsidR="001A3D2D" w:rsidRPr="00A508E6" w:rsidRDefault="001A3D2D" w:rsidP="00C17D12">
      <w:pPr>
        <w:spacing w:line="360" w:lineRule="auto"/>
        <w:jc w:val="both"/>
        <w:rPr>
          <w:rFonts w:ascii="Arial" w:hAnsi="Arial" w:cs="Arial"/>
          <w:sz w:val="24"/>
        </w:rPr>
      </w:pPr>
      <w:r>
        <w:rPr>
          <w:rFonts w:ascii="Arial" w:hAnsi="Arial" w:cs="Arial"/>
          <w:b/>
          <w:sz w:val="24"/>
        </w:rPr>
        <w:t>Abstrakt v ČJ:</w:t>
      </w:r>
      <w:r w:rsidR="00393362">
        <w:rPr>
          <w:rFonts w:ascii="Arial" w:hAnsi="Arial" w:cs="Arial"/>
          <w:b/>
          <w:sz w:val="24"/>
        </w:rPr>
        <w:t xml:space="preserve"> </w:t>
      </w:r>
      <w:r w:rsidR="00393362">
        <w:rPr>
          <w:rFonts w:ascii="Arial" w:hAnsi="Arial" w:cs="Arial"/>
          <w:sz w:val="24"/>
        </w:rPr>
        <w:t>Mateřsko-novorozenecký k</w:t>
      </w:r>
      <w:r w:rsidR="00A508E6">
        <w:rPr>
          <w:rFonts w:ascii="Arial" w:hAnsi="Arial" w:cs="Arial"/>
          <w:sz w:val="24"/>
        </w:rPr>
        <w:t>ontakt kůže na kůži ihned po porodu je nej</w:t>
      </w:r>
      <w:r w:rsidR="00D0390A">
        <w:rPr>
          <w:rFonts w:ascii="Arial" w:hAnsi="Arial" w:cs="Arial"/>
          <w:sz w:val="24"/>
        </w:rPr>
        <w:t xml:space="preserve">přirozenějším </w:t>
      </w:r>
      <w:r w:rsidR="00DB4738">
        <w:rPr>
          <w:rFonts w:ascii="Arial" w:hAnsi="Arial" w:cs="Arial"/>
          <w:sz w:val="24"/>
        </w:rPr>
        <w:t xml:space="preserve">a zároveň nejvýhodnějším </w:t>
      </w:r>
      <w:r w:rsidR="00642EB3">
        <w:rPr>
          <w:rFonts w:ascii="Arial" w:hAnsi="Arial" w:cs="Arial"/>
          <w:sz w:val="24"/>
        </w:rPr>
        <w:t xml:space="preserve">způsobem </w:t>
      </w:r>
      <w:r w:rsidR="00F9050C">
        <w:rPr>
          <w:rFonts w:ascii="Arial" w:hAnsi="Arial" w:cs="Arial"/>
          <w:sz w:val="24"/>
        </w:rPr>
        <w:t>prožití</w:t>
      </w:r>
      <w:r w:rsidR="00F64E71">
        <w:rPr>
          <w:rFonts w:ascii="Arial" w:hAnsi="Arial" w:cs="Arial"/>
          <w:sz w:val="24"/>
        </w:rPr>
        <w:t xml:space="preserve"> senzitivního poporodního období. </w:t>
      </w:r>
      <w:r w:rsidR="009D7783">
        <w:rPr>
          <w:rFonts w:ascii="Arial" w:hAnsi="Arial" w:cs="Arial"/>
          <w:sz w:val="24"/>
        </w:rPr>
        <w:t>Tato přehledov</w:t>
      </w:r>
      <w:r w:rsidR="007356EB">
        <w:rPr>
          <w:rFonts w:ascii="Arial" w:hAnsi="Arial" w:cs="Arial"/>
          <w:sz w:val="24"/>
        </w:rPr>
        <w:t>á</w:t>
      </w:r>
      <w:r w:rsidR="009D7783">
        <w:rPr>
          <w:rFonts w:ascii="Arial" w:hAnsi="Arial" w:cs="Arial"/>
          <w:sz w:val="24"/>
        </w:rPr>
        <w:t xml:space="preserve"> bakalářsk</w:t>
      </w:r>
      <w:r w:rsidR="007356EB">
        <w:rPr>
          <w:rFonts w:ascii="Arial" w:hAnsi="Arial" w:cs="Arial"/>
          <w:sz w:val="24"/>
        </w:rPr>
        <w:t>á</w:t>
      </w:r>
      <w:r w:rsidR="009D7783">
        <w:rPr>
          <w:rFonts w:ascii="Arial" w:hAnsi="Arial" w:cs="Arial"/>
          <w:sz w:val="24"/>
        </w:rPr>
        <w:t xml:space="preserve"> práce je zaměřena </w:t>
      </w:r>
      <w:r w:rsidR="003F419C">
        <w:rPr>
          <w:rFonts w:ascii="Arial" w:hAnsi="Arial" w:cs="Arial"/>
          <w:sz w:val="24"/>
        </w:rPr>
        <w:t xml:space="preserve">na </w:t>
      </w:r>
      <w:r w:rsidR="006A783E">
        <w:rPr>
          <w:rFonts w:ascii="Arial" w:hAnsi="Arial" w:cs="Arial"/>
          <w:sz w:val="24"/>
        </w:rPr>
        <w:t xml:space="preserve">děje </w:t>
      </w:r>
      <w:r w:rsidR="007F5625">
        <w:rPr>
          <w:rFonts w:ascii="Arial" w:hAnsi="Arial" w:cs="Arial"/>
          <w:sz w:val="24"/>
        </w:rPr>
        <w:t>odehráv</w:t>
      </w:r>
      <w:r w:rsidR="000A73E4">
        <w:rPr>
          <w:rFonts w:ascii="Arial" w:hAnsi="Arial" w:cs="Arial"/>
          <w:sz w:val="24"/>
        </w:rPr>
        <w:t>a</w:t>
      </w:r>
      <w:r w:rsidR="007F5625">
        <w:rPr>
          <w:rFonts w:ascii="Arial" w:hAnsi="Arial" w:cs="Arial"/>
          <w:sz w:val="24"/>
        </w:rPr>
        <w:t>jící se</w:t>
      </w:r>
      <w:r w:rsidR="006A783E">
        <w:rPr>
          <w:rFonts w:ascii="Arial" w:hAnsi="Arial" w:cs="Arial"/>
          <w:sz w:val="24"/>
        </w:rPr>
        <w:t xml:space="preserve"> mezi matkou a novorozencem </w:t>
      </w:r>
      <w:r w:rsidR="004729E2">
        <w:rPr>
          <w:rFonts w:ascii="Arial" w:hAnsi="Arial" w:cs="Arial"/>
          <w:sz w:val="24"/>
        </w:rPr>
        <w:t xml:space="preserve">v senzitivním období </w:t>
      </w:r>
      <w:r w:rsidR="006A783E">
        <w:rPr>
          <w:rFonts w:ascii="Arial" w:hAnsi="Arial" w:cs="Arial"/>
          <w:sz w:val="24"/>
        </w:rPr>
        <w:t>bezprostředně po porodu</w:t>
      </w:r>
      <w:r w:rsidR="009D7783">
        <w:rPr>
          <w:rFonts w:ascii="Arial" w:hAnsi="Arial" w:cs="Arial"/>
          <w:sz w:val="24"/>
        </w:rPr>
        <w:t xml:space="preserve"> </w:t>
      </w:r>
      <w:r w:rsidR="00D54CA9">
        <w:rPr>
          <w:rFonts w:ascii="Arial" w:hAnsi="Arial" w:cs="Arial"/>
          <w:sz w:val="24"/>
        </w:rPr>
        <w:t>a možnou podporu poporodního kontaktu mezi matkou a dítětem</w:t>
      </w:r>
      <w:r w:rsidR="00D15318">
        <w:rPr>
          <w:rFonts w:ascii="Arial" w:hAnsi="Arial" w:cs="Arial"/>
          <w:sz w:val="24"/>
        </w:rPr>
        <w:t xml:space="preserve">, který </w:t>
      </w:r>
      <w:r w:rsidR="00FA4174">
        <w:rPr>
          <w:rFonts w:ascii="Arial" w:hAnsi="Arial" w:cs="Arial"/>
          <w:sz w:val="24"/>
        </w:rPr>
        <w:t>hraje významnou roli v procesu bondingu.</w:t>
      </w:r>
      <w:r w:rsidR="00C20E29">
        <w:rPr>
          <w:rFonts w:ascii="Arial" w:hAnsi="Arial" w:cs="Arial"/>
          <w:sz w:val="24"/>
        </w:rPr>
        <w:t xml:space="preserve"> </w:t>
      </w:r>
      <w:r w:rsidR="00323D53">
        <w:rPr>
          <w:rFonts w:ascii="Arial" w:hAnsi="Arial" w:cs="Arial"/>
          <w:sz w:val="24"/>
        </w:rPr>
        <w:t xml:space="preserve">Předkládá publikované poznatky o </w:t>
      </w:r>
      <w:r w:rsidR="0093791C">
        <w:rPr>
          <w:rFonts w:ascii="Arial" w:hAnsi="Arial" w:cs="Arial"/>
          <w:sz w:val="24"/>
        </w:rPr>
        <w:t>mateřsko-novorozenecké interakci bezprostředně po porodu, instinktivních stádiích novorozeneckého chování v senzitivním poporodním období</w:t>
      </w:r>
      <w:r w:rsidR="00374187">
        <w:rPr>
          <w:rFonts w:ascii="Arial" w:hAnsi="Arial" w:cs="Arial"/>
          <w:sz w:val="24"/>
        </w:rPr>
        <w:t xml:space="preserve"> i možn</w:t>
      </w:r>
      <w:r w:rsidR="00AD129B">
        <w:rPr>
          <w:rFonts w:ascii="Arial" w:hAnsi="Arial" w:cs="Arial"/>
          <w:sz w:val="24"/>
        </w:rPr>
        <w:t>ých</w:t>
      </w:r>
      <w:r w:rsidR="00540EA2">
        <w:rPr>
          <w:rFonts w:ascii="Arial" w:hAnsi="Arial" w:cs="Arial"/>
          <w:sz w:val="24"/>
        </w:rPr>
        <w:t xml:space="preserve"> způsob</w:t>
      </w:r>
      <w:r w:rsidR="00AD129B">
        <w:rPr>
          <w:rFonts w:ascii="Arial" w:hAnsi="Arial" w:cs="Arial"/>
          <w:sz w:val="24"/>
        </w:rPr>
        <w:t xml:space="preserve">ech </w:t>
      </w:r>
      <w:r w:rsidR="00656CA3">
        <w:rPr>
          <w:rFonts w:ascii="Arial" w:hAnsi="Arial" w:cs="Arial"/>
          <w:sz w:val="24"/>
        </w:rPr>
        <w:t>narušení</w:t>
      </w:r>
      <w:r w:rsidR="00374187">
        <w:rPr>
          <w:rFonts w:ascii="Arial" w:hAnsi="Arial" w:cs="Arial"/>
          <w:sz w:val="24"/>
        </w:rPr>
        <w:t xml:space="preserve"> </w:t>
      </w:r>
      <w:r w:rsidR="00AD129B">
        <w:rPr>
          <w:rFonts w:ascii="Arial" w:hAnsi="Arial" w:cs="Arial"/>
          <w:sz w:val="24"/>
        </w:rPr>
        <w:t>bondingu a d</w:t>
      </w:r>
      <w:r w:rsidR="00807E6F">
        <w:rPr>
          <w:rFonts w:ascii="Arial" w:hAnsi="Arial" w:cs="Arial"/>
          <w:sz w:val="24"/>
        </w:rPr>
        <w:t>ůsledcích tohoto narušení.</w:t>
      </w:r>
      <w:r w:rsidR="00733B7E">
        <w:rPr>
          <w:rFonts w:ascii="Arial" w:hAnsi="Arial" w:cs="Arial"/>
          <w:sz w:val="24"/>
        </w:rPr>
        <w:t xml:space="preserve"> Dále shrnuje poznatky o možnostech podpory </w:t>
      </w:r>
      <w:r w:rsidR="0073131D">
        <w:rPr>
          <w:rFonts w:ascii="Arial" w:hAnsi="Arial" w:cs="Arial"/>
          <w:sz w:val="24"/>
        </w:rPr>
        <w:t>poporodního kontaktu kůže na kůži</w:t>
      </w:r>
      <w:r w:rsidR="00A64C4F">
        <w:rPr>
          <w:rFonts w:ascii="Arial" w:hAnsi="Arial" w:cs="Arial"/>
          <w:sz w:val="24"/>
        </w:rPr>
        <w:t xml:space="preserve"> </w:t>
      </w:r>
      <w:r w:rsidR="00A51E2E">
        <w:rPr>
          <w:rFonts w:ascii="Arial" w:hAnsi="Arial" w:cs="Arial"/>
          <w:sz w:val="24"/>
        </w:rPr>
        <w:t>porodní asistentkou.</w:t>
      </w:r>
      <w:r w:rsidR="002F51D1">
        <w:rPr>
          <w:rFonts w:ascii="Arial" w:hAnsi="Arial" w:cs="Arial"/>
          <w:sz w:val="24"/>
        </w:rPr>
        <w:t xml:space="preserve"> Uvedené poznatky jsou dohledány </w:t>
      </w:r>
      <w:r w:rsidR="009D4F69">
        <w:rPr>
          <w:rFonts w:ascii="Arial" w:hAnsi="Arial" w:cs="Arial"/>
          <w:sz w:val="24"/>
        </w:rPr>
        <w:t xml:space="preserve">v databázích PubMed, </w:t>
      </w:r>
      <w:r w:rsidR="00253AAB">
        <w:rPr>
          <w:rFonts w:ascii="Arial" w:hAnsi="Arial" w:cs="Arial"/>
          <w:sz w:val="24"/>
        </w:rPr>
        <w:t>GOOGLE s</w:t>
      </w:r>
      <w:r w:rsidR="009D4F69">
        <w:rPr>
          <w:rFonts w:ascii="Arial" w:hAnsi="Arial" w:cs="Arial"/>
          <w:sz w:val="24"/>
        </w:rPr>
        <w:t>cholar a EBSCO.</w:t>
      </w:r>
    </w:p>
    <w:p w:rsidR="001A3D2D" w:rsidRDefault="001A3D2D" w:rsidP="00C17D12">
      <w:pPr>
        <w:spacing w:line="360" w:lineRule="auto"/>
        <w:jc w:val="both"/>
        <w:rPr>
          <w:rFonts w:ascii="Arial" w:hAnsi="Arial" w:cs="Arial"/>
          <w:b/>
          <w:sz w:val="24"/>
        </w:rPr>
      </w:pPr>
    </w:p>
    <w:p w:rsidR="001A3D2D" w:rsidRPr="002D22E1" w:rsidRDefault="001A3D2D" w:rsidP="00C17D12">
      <w:pPr>
        <w:spacing w:line="360" w:lineRule="auto"/>
        <w:jc w:val="both"/>
        <w:rPr>
          <w:rFonts w:ascii="Arial" w:hAnsi="Arial" w:cs="Arial"/>
          <w:sz w:val="24"/>
        </w:rPr>
      </w:pPr>
      <w:r>
        <w:rPr>
          <w:rFonts w:ascii="Arial" w:hAnsi="Arial" w:cs="Arial"/>
          <w:b/>
          <w:sz w:val="24"/>
        </w:rPr>
        <w:lastRenderedPageBreak/>
        <w:t>Abstrakt v AJ:</w:t>
      </w:r>
      <w:r w:rsidR="002D22E1">
        <w:rPr>
          <w:rFonts w:ascii="Arial" w:hAnsi="Arial" w:cs="Arial"/>
          <w:b/>
          <w:sz w:val="24"/>
        </w:rPr>
        <w:t xml:space="preserve"> </w:t>
      </w:r>
      <w:r w:rsidR="002D22E1">
        <w:rPr>
          <w:rFonts w:ascii="Arial" w:hAnsi="Arial" w:cs="Arial"/>
          <w:sz w:val="24"/>
        </w:rPr>
        <w:t>Maternal-newborn skin-to-skin contact immediately after childbirth</w:t>
      </w:r>
      <w:r w:rsidR="00E1763C">
        <w:rPr>
          <w:rFonts w:ascii="Arial" w:hAnsi="Arial" w:cs="Arial"/>
          <w:sz w:val="24"/>
        </w:rPr>
        <w:t xml:space="preserve"> is</w:t>
      </w:r>
      <w:r w:rsidR="007359EC">
        <w:rPr>
          <w:rFonts w:ascii="Arial" w:hAnsi="Arial" w:cs="Arial"/>
          <w:sz w:val="24"/>
        </w:rPr>
        <w:t xml:space="preserve"> </w:t>
      </w:r>
      <w:r w:rsidR="00D533E3" w:rsidRPr="00CA3514">
        <w:rPr>
          <w:rFonts w:ascii="Arial" w:hAnsi="Arial" w:cs="Arial"/>
          <w:sz w:val="24"/>
        </w:rPr>
        <w:t xml:space="preserve">the most natural and at the same time the most beneficial way to experience a sensitive postpartum period. This </w:t>
      </w:r>
      <w:r w:rsidR="007359EC" w:rsidRPr="00CA3514">
        <w:rPr>
          <w:rFonts w:ascii="Arial" w:hAnsi="Arial" w:cs="Arial"/>
          <w:sz w:val="24"/>
        </w:rPr>
        <w:t xml:space="preserve">research </w:t>
      </w:r>
      <w:r w:rsidR="00D533E3" w:rsidRPr="00CA3514">
        <w:rPr>
          <w:rFonts w:ascii="Arial" w:hAnsi="Arial" w:cs="Arial"/>
          <w:sz w:val="24"/>
        </w:rPr>
        <w:t xml:space="preserve">bachelor thesis </w:t>
      </w:r>
      <w:r w:rsidR="00AA1077" w:rsidRPr="00CA3514">
        <w:rPr>
          <w:rFonts w:ascii="Arial" w:hAnsi="Arial" w:cs="Arial"/>
          <w:sz w:val="24"/>
        </w:rPr>
        <w:t>deals with</w:t>
      </w:r>
      <w:r w:rsidR="00D533E3" w:rsidRPr="00CA3514">
        <w:rPr>
          <w:rFonts w:ascii="Arial" w:hAnsi="Arial" w:cs="Arial"/>
          <w:sz w:val="24"/>
        </w:rPr>
        <w:t xml:space="preserve"> </w:t>
      </w:r>
      <w:r w:rsidR="00770A2F" w:rsidRPr="00CA3514">
        <w:rPr>
          <w:rFonts w:ascii="Arial" w:hAnsi="Arial" w:cs="Arial"/>
          <w:sz w:val="24"/>
        </w:rPr>
        <w:t xml:space="preserve">phenomena </w:t>
      </w:r>
      <w:r w:rsidR="00D533E3" w:rsidRPr="00CA3514">
        <w:rPr>
          <w:rFonts w:ascii="Arial" w:hAnsi="Arial" w:cs="Arial"/>
          <w:sz w:val="24"/>
        </w:rPr>
        <w:t xml:space="preserve">taking place between the mother and the newborn in a sensitive period immediately after birth and </w:t>
      </w:r>
      <w:r w:rsidR="005E0694" w:rsidRPr="00CA3514">
        <w:rPr>
          <w:rFonts w:ascii="Arial" w:hAnsi="Arial" w:cs="Arial"/>
          <w:sz w:val="24"/>
        </w:rPr>
        <w:t xml:space="preserve">also with </w:t>
      </w:r>
      <w:r w:rsidR="00D533E3" w:rsidRPr="00CA3514">
        <w:rPr>
          <w:rFonts w:ascii="Arial" w:hAnsi="Arial" w:cs="Arial"/>
          <w:sz w:val="24"/>
        </w:rPr>
        <w:t xml:space="preserve">the possible support of postpartum contact between the mother and the child, which plays an important role in the bonding process. It presents published </w:t>
      </w:r>
      <w:r w:rsidR="004A2F99" w:rsidRPr="00CA3514">
        <w:rPr>
          <w:rFonts w:ascii="Arial" w:hAnsi="Arial" w:cs="Arial"/>
          <w:sz w:val="24"/>
        </w:rPr>
        <w:t>knowledge of</w:t>
      </w:r>
      <w:r w:rsidR="00D533E3" w:rsidRPr="00CA3514">
        <w:rPr>
          <w:rFonts w:ascii="Arial" w:hAnsi="Arial" w:cs="Arial"/>
          <w:sz w:val="24"/>
        </w:rPr>
        <w:t xml:space="preserve"> maternal-neonatal interaction immediately after delivery, instinctive stages of neonatal behavior in the sensitive postpartum period and possible ways of bonding disruption and the consequences of this disruption. Furthermore, it summarizes the knowledge about the possibilities of postpartum skin</w:t>
      </w:r>
      <w:r w:rsidR="00B24EE9">
        <w:rPr>
          <w:rFonts w:ascii="Arial" w:hAnsi="Arial" w:cs="Arial"/>
          <w:sz w:val="24"/>
        </w:rPr>
        <w:t xml:space="preserve">-to-skin </w:t>
      </w:r>
      <w:r w:rsidR="00D533E3" w:rsidRPr="00CA3514">
        <w:rPr>
          <w:rFonts w:ascii="Arial" w:hAnsi="Arial" w:cs="Arial"/>
          <w:sz w:val="24"/>
        </w:rPr>
        <w:t>contact</w:t>
      </w:r>
      <w:r w:rsidR="00396D4B" w:rsidRPr="00CA3514">
        <w:rPr>
          <w:rFonts w:ascii="Arial" w:hAnsi="Arial" w:cs="Arial"/>
          <w:sz w:val="24"/>
        </w:rPr>
        <w:t xml:space="preserve"> </w:t>
      </w:r>
      <w:r w:rsidR="00DC1C9A">
        <w:rPr>
          <w:rFonts w:ascii="Arial" w:hAnsi="Arial" w:cs="Arial"/>
          <w:sz w:val="24"/>
        </w:rPr>
        <w:t xml:space="preserve">support </w:t>
      </w:r>
      <w:r w:rsidR="00396D4B" w:rsidRPr="00CA3514">
        <w:rPr>
          <w:rFonts w:ascii="Arial" w:hAnsi="Arial" w:cs="Arial"/>
          <w:sz w:val="24"/>
        </w:rPr>
        <w:t>by</w:t>
      </w:r>
      <w:r w:rsidR="00D533E3" w:rsidRPr="00CA3514">
        <w:rPr>
          <w:rFonts w:ascii="Arial" w:hAnsi="Arial" w:cs="Arial"/>
          <w:sz w:val="24"/>
        </w:rPr>
        <w:t xml:space="preserve"> the midwife. These findings are found in PubMed, </w:t>
      </w:r>
      <w:r w:rsidR="000F7FBC">
        <w:rPr>
          <w:rFonts w:ascii="Arial" w:hAnsi="Arial" w:cs="Arial"/>
          <w:sz w:val="24"/>
        </w:rPr>
        <w:t>GOOGLE s</w:t>
      </w:r>
      <w:r w:rsidR="00D533E3" w:rsidRPr="00CA3514">
        <w:rPr>
          <w:rFonts w:ascii="Arial" w:hAnsi="Arial" w:cs="Arial"/>
          <w:sz w:val="24"/>
        </w:rPr>
        <w:t>cholar and EBSCO databases.</w:t>
      </w:r>
    </w:p>
    <w:p w:rsidR="001A3D2D" w:rsidRPr="00CA3514" w:rsidRDefault="001A3D2D" w:rsidP="00C17D12">
      <w:pPr>
        <w:spacing w:line="360" w:lineRule="auto"/>
        <w:jc w:val="both"/>
        <w:rPr>
          <w:rFonts w:ascii="Arial" w:hAnsi="Arial" w:cs="Arial"/>
          <w:sz w:val="24"/>
        </w:rPr>
      </w:pPr>
    </w:p>
    <w:p w:rsidR="001A3D2D" w:rsidRDefault="001A3D2D" w:rsidP="00C17D12">
      <w:pPr>
        <w:spacing w:line="360" w:lineRule="auto"/>
        <w:jc w:val="both"/>
        <w:rPr>
          <w:rFonts w:ascii="Arial" w:hAnsi="Arial" w:cs="Arial"/>
          <w:b/>
          <w:sz w:val="24"/>
        </w:rPr>
      </w:pPr>
      <w:r>
        <w:rPr>
          <w:rFonts w:ascii="Arial" w:hAnsi="Arial" w:cs="Arial"/>
          <w:b/>
          <w:sz w:val="24"/>
        </w:rPr>
        <w:t>Klíčová slova v ČJ:</w:t>
      </w:r>
      <w:r w:rsidR="006C40FE">
        <w:rPr>
          <w:rFonts w:ascii="Arial" w:hAnsi="Arial" w:cs="Arial"/>
          <w:b/>
          <w:sz w:val="24"/>
        </w:rPr>
        <w:t xml:space="preserve"> </w:t>
      </w:r>
      <w:r w:rsidR="008F6981">
        <w:rPr>
          <w:rFonts w:ascii="Arial" w:hAnsi="Arial" w:cs="Arial"/>
          <w:sz w:val="24"/>
        </w:rPr>
        <w:t xml:space="preserve">vaginální </w:t>
      </w:r>
      <w:r w:rsidR="00992945" w:rsidRPr="00992945">
        <w:rPr>
          <w:rFonts w:ascii="Arial" w:hAnsi="Arial" w:cs="Arial"/>
          <w:sz w:val="24"/>
        </w:rPr>
        <w:t xml:space="preserve">porod, </w:t>
      </w:r>
      <w:r w:rsidR="006C40FE" w:rsidRPr="00992945">
        <w:rPr>
          <w:rFonts w:ascii="Arial" w:hAnsi="Arial" w:cs="Arial"/>
          <w:sz w:val="24"/>
        </w:rPr>
        <w:t>matka,</w:t>
      </w:r>
      <w:r w:rsidR="00DF11AD" w:rsidRPr="00992945">
        <w:rPr>
          <w:rFonts w:ascii="Arial" w:hAnsi="Arial" w:cs="Arial"/>
          <w:sz w:val="24"/>
        </w:rPr>
        <w:t xml:space="preserve"> novorozenec,</w:t>
      </w:r>
      <w:r w:rsidR="006C40FE" w:rsidRPr="00992945">
        <w:rPr>
          <w:rFonts w:ascii="Arial" w:hAnsi="Arial" w:cs="Arial"/>
          <w:sz w:val="24"/>
        </w:rPr>
        <w:t xml:space="preserve"> </w:t>
      </w:r>
      <w:r w:rsidR="00DA7B76" w:rsidRPr="00992945">
        <w:rPr>
          <w:rFonts w:ascii="Arial" w:hAnsi="Arial" w:cs="Arial"/>
          <w:sz w:val="24"/>
        </w:rPr>
        <w:t xml:space="preserve">mateřsko-novorozenecký kontakt, </w:t>
      </w:r>
      <w:r w:rsidR="00DF11AD" w:rsidRPr="00992945">
        <w:rPr>
          <w:rFonts w:ascii="Arial" w:hAnsi="Arial" w:cs="Arial"/>
          <w:sz w:val="24"/>
        </w:rPr>
        <w:t xml:space="preserve">kůže na kůži, poporodní </w:t>
      </w:r>
      <w:r w:rsidR="00A67085" w:rsidRPr="00992945">
        <w:rPr>
          <w:rFonts w:ascii="Arial" w:hAnsi="Arial" w:cs="Arial"/>
          <w:sz w:val="24"/>
        </w:rPr>
        <w:t>senzitivní</w:t>
      </w:r>
      <w:r w:rsidR="00A67085">
        <w:rPr>
          <w:rFonts w:ascii="Arial" w:hAnsi="Arial" w:cs="Arial"/>
          <w:sz w:val="24"/>
        </w:rPr>
        <w:t xml:space="preserve"> </w:t>
      </w:r>
      <w:r w:rsidR="00DF11AD" w:rsidRPr="00AF4961">
        <w:rPr>
          <w:rFonts w:ascii="Arial" w:hAnsi="Arial" w:cs="Arial"/>
          <w:sz w:val="24"/>
        </w:rPr>
        <w:t>období, bonding</w:t>
      </w:r>
      <w:r w:rsidR="00617E8D" w:rsidRPr="00AF4961">
        <w:rPr>
          <w:rFonts w:ascii="Arial" w:hAnsi="Arial" w:cs="Arial"/>
          <w:sz w:val="24"/>
        </w:rPr>
        <w:t>, porodní asistentka</w:t>
      </w:r>
    </w:p>
    <w:p w:rsidR="001A3D2D" w:rsidRDefault="001A3D2D" w:rsidP="00C17D12">
      <w:pPr>
        <w:spacing w:line="360" w:lineRule="auto"/>
        <w:jc w:val="both"/>
        <w:rPr>
          <w:rFonts w:ascii="Arial" w:hAnsi="Arial" w:cs="Arial"/>
          <w:b/>
          <w:sz w:val="24"/>
        </w:rPr>
      </w:pPr>
    </w:p>
    <w:p w:rsidR="001A3D2D" w:rsidRPr="00AF4961" w:rsidRDefault="001A3D2D" w:rsidP="00C17D12">
      <w:pPr>
        <w:spacing w:line="360" w:lineRule="auto"/>
        <w:jc w:val="both"/>
        <w:rPr>
          <w:rFonts w:ascii="Arial" w:hAnsi="Arial" w:cs="Arial"/>
          <w:sz w:val="24"/>
        </w:rPr>
      </w:pPr>
      <w:r>
        <w:rPr>
          <w:rFonts w:ascii="Arial" w:hAnsi="Arial" w:cs="Arial"/>
          <w:b/>
          <w:sz w:val="24"/>
        </w:rPr>
        <w:t>Klíčová slova v AJ:</w:t>
      </w:r>
      <w:r w:rsidR="00AF4961">
        <w:rPr>
          <w:rFonts w:ascii="Arial" w:hAnsi="Arial" w:cs="Arial"/>
          <w:b/>
          <w:sz w:val="24"/>
        </w:rPr>
        <w:t xml:space="preserve"> </w:t>
      </w:r>
      <w:r w:rsidR="008F6981">
        <w:rPr>
          <w:rFonts w:ascii="Arial" w:hAnsi="Arial" w:cs="Arial"/>
          <w:sz w:val="24"/>
        </w:rPr>
        <w:t xml:space="preserve">vaginal </w:t>
      </w:r>
      <w:r w:rsidR="00992945" w:rsidRPr="00992945">
        <w:rPr>
          <w:rFonts w:ascii="Arial" w:hAnsi="Arial" w:cs="Arial"/>
          <w:sz w:val="24"/>
        </w:rPr>
        <w:t xml:space="preserve">birth, </w:t>
      </w:r>
      <w:r w:rsidR="00AF4961" w:rsidRPr="00992945">
        <w:rPr>
          <w:rFonts w:ascii="Arial" w:hAnsi="Arial" w:cs="Arial"/>
          <w:sz w:val="24"/>
        </w:rPr>
        <w:t>mother</w:t>
      </w:r>
      <w:r w:rsidR="00AF4961">
        <w:rPr>
          <w:rFonts w:ascii="Arial" w:hAnsi="Arial" w:cs="Arial"/>
          <w:sz w:val="24"/>
        </w:rPr>
        <w:t>, newborn,</w:t>
      </w:r>
      <w:r w:rsidR="00DA7B76">
        <w:rPr>
          <w:rFonts w:ascii="Arial" w:hAnsi="Arial" w:cs="Arial"/>
          <w:sz w:val="24"/>
        </w:rPr>
        <w:t xml:space="preserve"> mother-infant contact,</w:t>
      </w:r>
      <w:r w:rsidR="00AF4961">
        <w:rPr>
          <w:rFonts w:ascii="Arial" w:hAnsi="Arial" w:cs="Arial"/>
          <w:sz w:val="24"/>
        </w:rPr>
        <w:t xml:space="preserve"> skin-to-skin, </w:t>
      </w:r>
      <w:r w:rsidR="006A69D9">
        <w:rPr>
          <w:rFonts w:ascii="Arial" w:hAnsi="Arial" w:cs="Arial"/>
          <w:sz w:val="24"/>
        </w:rPr>
        <w:t xml:space="preserve">postpartum </w:t>
      </w:r>
      <w:r w:rsidR="00AF4961">
        <w:rPr>
          <w:rFonts w:ascii="Arial" w:hAnsi="Arial" w:cs="Arial"/>
          <w:sz w:val="24"/>
        </w:rPr>
        <w:t>sensitive period</w:t>
      </w:r>
      <w:r w:rsidR="002038E0">
        <w:rPr>
          <w:rFonts w:ascii="Arial" w:hAnsi="Arial" w:cs="Arial"/>
          <w:sz w:val="24"/>
        </w:rPr>
        <w:t>,</w:t>
      </w:r>
      <w:r w:rsidR="00992945">
        <w:rPr>
          <w:rFonts w:ascii="Arial" w:hAnsi="Arial" w:cs="Arial"/>
          <w:sz w:val="24"/>
        </w:rPr>
        <w:t xml:space="preserve"> bonding,</w:t>
      </w:r>
      <w:r w:rsidR="002038E0">
        <w:rPr>
          <w:rFonts w:ascii="Arial" w:hAnsi="Arial" w:cs="Arial"/>
          <w:sz w:val="24"/>
        </w:rPr>
        <w:t xml:space="preserve"> midwife</w:t>
      </w:r>
    </w:p>
    <w:p w:rsidR="001A3D2D" w:rsidRDefault="001A3D2D" w:rsidP="00C17D12">
      <w:pPr>
        <w:spacing w:line="360" w:lineRule="auto"/>
        <w:jc w:val="both"/>
        <w:rPr>
          <w:rFonts w:ascii="Arial" w:hAnsi="Arial" w:cs="Arial"/>
          <w:b/>
          <w:sz w:val="24"/>
        </w:rPr>
      </w:pPr>
    </w:p>
    <w:p w:rsidR="00D401C7" w:rsidRDefault="006B6F3F" w:rsidP="00C17D12">
      <w:pPr>
        <w:spacing w:line="360" w:lineRule="auto"/>
        <w:jc w:val="both"/>
        <w:rPr>
          <w:rFonts w:ascii="Arial" w:hAnsi="Arial" w:cs="Arial"/>
          <w:b/>
          <w:sz w:val="24"/>
        </w:rPr>
      </w:pPr>
      <w:r>
        <w:rPr>
          <w:rFonts w:ascii="Arial" w:hAnsi="Arial" w:cs="Arial"/>
          <w:b/>
          <w:sz w:val="24"/>
        </w:rPr>
        <w:t>Rozsah:</w:t>
      </w:r>
      <w:r w:rsidR="00204F2F">
        <w:rPr>
          <w:rFonts w:ascii="Arial" w:hAnsi="Arial" w:cs="Arial"/>
          <w:b/>
          <w:sz w:val="24"/>
        </w:rPr>
        <w:t xml:space="preserve"> </w:t>
      </w:r>
      <w:r w:rsidR="00B114ED">
        <w:rPr>
          <w:rFonts w:ascii="Arial" w:hAnsi="Arial" w:cs="Arial"/>
          <w:sz w:val="24"/>
        </w:rPr>
        <w:t>40</w:t>
      </w:r>
      <w:r w:rsidR="00204F2F" w:rsidRPr="00204F2F">
        <w:rPr>
          <w:rFonts w:ascii="Arial" w:hAnsi="Arial" w:cs="Arial"/>
          <w:sz w:val="24"/>
        </w:rPr>
        <w:t xml:space="preserve"> stran</w:t>
      </w:r>
    </w:p>
    <w:p w:rsidR="001443FA" w:rsidRPr="001443FA" w:rsidRDefault="001443FA" w:rsidP="001443FA">
      <w:pPr>
        <w:rPr>
          <w:rFonts w:ascii="Arial" w:hAnsi="Arial" w:cs="Arial"/>
          <w:sz w:val="24"/>
        </w:rPr>
      </w:pPr>
    </w:p>
    <w:p w:rsidR="001443FA" w:rsidRPr="001443FA" w:rsidRDefault="001443FA" w:rsidP="001443FA">
      <w:pPr>
        <w:rPr>
          <w:rFonts w:ascii="Arial" w:hAnsi="Arial" w:cs="Arial"/>
          <w:sz w:val="24"/>
        </w:rPr>
      </w:pPr>
    </w:p>
    <w:p w:rsidR="001443FA" w:rsidRPr="001443FA" w:rsidRDefault="001443FA" w:rsidP="001443FA">
      <w:pPr>
        <w:rPr>
          <w:rFonts w:ascii="Arial" w:hAnsi="Arial" w:cs="Arial"/>
          <w:sz w:val="24"/>
        </w:rPr>
      </w:pPr>
    </w:p>
    <w:p w:rsidR="001443FA" w:rsidRPr="001443FA" w:rsidRDefault="001443FA" w:rsidP="001443FA">
      <w:pPr>
        <w:rPr>
          <w:rFonts w:ascii="Arial" w:hAnsi="Arial" w:cs="Arial"/>
          <w:sz w:val="24"/>
        </w:rPr>
      </w:pPr>
    </w:p>
    <w:p w:rsidR="001443FA" w:rsidRPr="001443FA" w:rsidRDefault="001443FA" w:rsidP="001443FA">
      <w:pPr>
        <w:rPr>
          <w:rFonts w:ascii="Arial" w:hAnsi="Arial" w:cs="Arial"/>
          <w:sz w:val="24"/>
        </w:rPr>
      </w:pPr>
    </w:p>
    <w:p w:rsidR="001443FA" w:rsidRPr="001443FA" w:rsidRDefault="001443FA" w:rsidP="001443FA">
      <w:pPr>
        <w:rPr>
          <w:rFonts w:ascii="Arial" w:hAnsi="Arial" w:cs="Arial"/>
          <w:sz w:val="24"/>
        </w:rPr>
      </w:pPr>
    </w:p>
    <w:p w:rsidR="001443FA" w:rsidRPr="001443FA" w:rsidRDefault="001443FA" w:rsidP="001443FA">
      <w:pPr>
        <w:rPr>
          <w:rFonts w:ascii="Arial" w:hAnsi="Arial" w:cs="Arial"/>
          <w:sz w:val="24"/>
        </w:rPr>
      </w:pPr>
    </w:p>
    <w:p w:rsidR="001443FA" w:rsidRPr="001443FA" w:rsidRDefault="001443FA" w:rsidP="001443FA">
      <w:pPr>
        <w:rPr>
          <w:rFonts w:ascii="Arial" w:hAnsi="Arial" w:cs="Arial"/>
          <w:sz w:val="24"/>
        </w:rPr>
      </w:pPr>
    </w:p>
    <w:p w:rsidR="001443FA" w:rsidRPr="001443FA" w:rsidRDefault="001443FA" w:rsidP="001443FA">
      <w:pPr>
        <w:rPr>
          <w:rFonts w:ascii="Arial" w:hAnsi="Arial" w:cs="Arial"/>
          <w:sz w:val="24"/>
        </w:rPr>
      </w:pPr>
    </w:p>
    <w:p w:rsidR="001443FA" w:rsidRPr="001443FA" w:rsidRDefault="001443FA" w:rsidP="001443FA">
      <w:pPr>
        <w:rPr>
          <w:rFonts w:ascii="Arial" w:hAnsi="Arial" w:cs="Arial"/>
          <w:sz w:val="24"/>
        </w:rPr>
      </w:pPr>
    </w:p>
    <w:p w:rsidR="001443FA" w:rsidRPr="001443FA" w:rsidRDefault="001443FA" w:rsidP="001443FA">
      <w:pPr>
        <w:rPr>
          <w:rFonts w:ascii="Arial" w:hAnsi="Arial" w:cs="Arial"/>
          <w:sz w:val="24"/>
        </w:rPr>
        <w:sectPr w:rsidR="001443FA" w:rsidRPr="001443FA" w:rsidSect="001F489C">
          <w:pgSz w:w="11906" w:h="16838"/>
          <w:pgMar w:top="1418" w:right="1134" w:bottom="1418" w:left="1134" w:header="709" w:footer="709" w:gutter="567"/>
          <w:pgNumType w:start="1"/>
          <w:cols w:space="708"/>
          <w:docGrid w:linePitch="360"/>
        </w:sectPr>
      </w:pPr>
    </w:p>
    <w:p w:rsidR="00CE1134" w:rsidRPr="004B2D9F" w:rsidRDefault="00CE1134" w:rsidP="00EC12A0">
      <w:pPr>
        <w:tabs>
          <w:tab w:val="left" w:pos="3816"/>
        </w:tabs>
        <w:rPr>
          <w:rFonts w:ascii="Arial" w:hAnsi="Arial" w:cs="Arial"/>
          <w:b/>
          <w:sz w:val="28"/>
        </w:rPr>
      </w:pPr>
      <w:r w:rsidRPr="004B2D9F">
        <w:rPr>
          <w:rFonts w:ascii="Arial" w:hAnsi="Arial" w:cs="Arial"/>
          <w:b/>
          <w:sz w:val="28"/>
        </w:rPr>
        <w:lastRenderedPageBreak/>
        <w:t>OBSAH</w:t>
      </w:r>
      <w:r w:rsidR="00EC12A0">
        <w:rPr>
          <w:rFonts w:ascii="Arial" w:hAnsi="Arial" w:cs="Arial"/>
          <w:b/>
          <w:sz w:val="28"/>
        </w:rPr>
        <w:tab/>
      </w:r>
    </w:p>
    <w:sdt>
      <w:sdtPr>
        <w:id w:val="828101303"/>
        <w:docPartObj>
          <w:docPartGallery w:val="Table of Contents"/>
          <w:docPartUnique/>
        </w:docPartObj>
      </w:sdtPr>
      <w:sdtEndPr>
        <w:rPr>
          <w:b/>
          <w:bCs/>
        </w:rPr>
      </w:sdtEndPr>
      <w:sdtContent>
        <w:p w:rsidR="00D54941" w:rsidRDefault="003F1558">
          <w:pPr>
            <w:pStyle w:val="Obsah1"/>
            <w:rPr>
              <w:rFonts w:eastAsiaTheme="minorEastAsia"/>
              <w:noProof/>
              <w:lang w:eastAsia="cs-CZ"/>
            </w:rPr>
          </w:pPr>
          <w:r w:rsidRPr="00322D8E">
            <w:fldChar w:fldCharType="begin"/>
          </w:r>
          <w:r w:rsidRPr="00322D8E">
            <w:instrText xml:space="preserve"> TOC \o "1-3" \h \z \u </w:instrText>
          </w:r>
          <w:r w:rsidRPr="00322D8E">
            <w:fldChar w:fldCharType="separate"/>
          </w:r>
          <w:hyperlink w:anchor="_Toc8848170" w:history="1">
            <w:r w:rsidR="00D54941" w:rsidRPr="00532A6A">
              <w:rPr>
                <w:rStyle w:val="Hypertextovodkaz"/>
                <w:rFonts w:ascii="Arial" w:hAnsi="Arial" w:cs="Arial"/>
                <w:b/>
                <w:noProof/>
              </w:rPr>
              <w:t>ÚVOD</w:t>
            </w:r>
            <w:r w:rsidR="00D54941">
              <w:rPr>
                <w:noProof/>
                <w:webHidden/>
              </w:rPr>
              <w:tab/>
            </w:r>
            <w:r w:rsidR="00D54941">
              <w:rPr>
                <w:noProof/>
                <w:webHidden/>
              </w:rPr>
              <w:fldChar w:fldCharType="begin"/>
            </w:r>
            <w:r w:rsidR="00D54941">
              <w:rPr>
                <w:noProof/>
                <w:webHidden/>
              </w:rPr>
              <w:instrText xml:space="preserve"> PAGEREF _Toc8848170 \h </w:instrText>
            </w:r>
            <w:r w:rsidR="00D54941">
              <w:rPr>
                <w:noProof/>
                <w:webHidden/>
              </w:rPr>
            </w:r>
            <w:r w:rsidR="00D54941">
              <w:rPr>
                <w:noProof/>
                <w:webHidden/>
              </w:rPr>
              <w:fldChar w:fldCharType="separate"/>
            </w:r>
            <w:r w:rsidR="00D54941">
              <w:rPr>
                <w:noProof/>
                <w:webHidden/>
              </w:rPr>
              <w:t>7</w:t>
            </w:r>
            <w:r w:rsidR="00D54941">
              <w:rPr>
                <w:noProof/>
                <w:webHidden/>
              </w:rPr>
              <w:fldChar w:fldCharType="end"/>
            </w:r>
          </w:hyperlink>
        </w:p>
        <w:p w:rsidR="00D54941" w:rsidRDefault="006E1BB1">
          <w:pPr>
            <w:pStyle w:val="Obsah1"/>
            <w:tabs>
              <w:tab w:val="left" w:pos="440"/>
            </w:tabs>
            <w:rPr>
              <w:rFonts w:eastAsiaTheme="minorEastAsia"/>
              <w:noProof/>
              <w:lang w:eastAsia="cs-CZ"/>
            </w:rPr>
          </w:pPr>
          <w:hyperlink w:anchor="_Toc8848171" w:history="1">
            <w:r w:rsidR="00D54941" w:rsidRPr="00532A6A">
              <w:rPr>
                <w:rStyle w:val="Hypertextovodkaz"/>
                <w:rFonts w:ascii="Arial" w:hAnsi="Arial" w:cs="Arial"/>
                <w:b/>
                <w:noProof/>
              </w:rPr>
              <w:t>1</w:t>
            </w:r>
            <w:r w:rsidR="00D54941">
              <w:rPr>
                <w:rFonts w:eastAsiaTheme="minorEastAsia"/>
                <w:noProof/>
                <w:lang w:eastAsia="cs-CZ"/>
              </w:rPr>
              <w:tab/>
            </w:r>
            <w:r w:rsidR="00D54941" w:rsidRPr="00532A6A">
              <w:rPr>
                <w:rStyle w:val="Hypertextovodkaz"/>
                <w:rFonts w:ascii="Arial" w:hAnsi="Arial" w:cs="Arial"/>
                <w:b/>
                <w:noProof/>
              </w:rPr>
              <w:t>Popis rešeršní strategie</w:t>
            </w:r>
            <w:r w:rsidR="00D54941">
              <w:rPr>
                <w:noProof/>
                <w:webHidden/>
              </w:rPr>
              <w:tab/>
            </w:r>
            <w:r w:rsidR="00D54941">
              <w:rPr>
                <w:noProof/>
                <w:webHidden/>
              </w:rPr>
              <w:fldChar w:fldCharType="begin"/>
            </w:r>
            <w:r w:rsidR="00D54941">
              <w:rPr>
                <w:noProof/>
                <w:webHidden/>
              </w:rPr>
              <w:instrText xml:space="preserve"> PAGEREF _Toc8848171 \h </w:instrText>
            </w:r>
            <w:r w:rsidR="00D54941">
              <w:rPr>
                <w:noProof/>
                <w:webHidden/>
              </w:rPr>
            </w:r>
            <w:r w:rsidR="00D54941">
              <w:rPr>
                <w:noProof/>
                <w:webHidden/>
              </w:rPr>
              <w:fldChar w:fldCharType="separate"/>
            </w:r>
            <w:r w:rsidR="00D54941">
              <w:rPr>
                <w:noProof/>
                <w:webHidden/>
              </w:rPr>
              <w:t>9</w:t>
            </w:r>
            <w:r w:rsidR="00D54941">
              <w:rPr>
                <w:noProof/>
                <w:webHidden/>
              </w:rPr>
              <w:fldChar w:fldCharType="end"/>
            </w:r>
          </w:hyperlink>
        </w:p>
        <w:p w:rsidR="00D54941" w:rsidRDefault="006E1BB1">
          <w:pPr>
            <w:pStyle w:val="Obsah1"/>
            <w:tabs>
              <w:tab w:val="left" w:pos="440"/>
            </w:tabs>
            <w:rPr>
              <w:rFonts w:eastAsiaTheme="minorEastAsia"/>
              <w:noProof/>
              <w:lang w:eastAsia="cs-CZ"/>
            </w:rPr>
          </w:pPr>
          <w:hyperlink w:anchor="_Toc8848172" w:history="1">
            <w:r w:rsidR="00D54941" w:rsidRPr="00532A6A">
              <w:rPr>
                <w:rStyle w:val="Hypertextovodkaz"/>
                <w:rFonts w:ascii="Arial" w:hAnsi="Arial" w:cs="Arial"/>
                <w:b/>
                <w:noProof/>
              </w:rPr>
              <w:t>2</w:t>
            </w:r>
            <w:r w:rsidR="00D54941">
              <w:rPr>
                <w:rFonts w:eastAsiaTheme="minorEastAsia"/>
                <w:noProof/>
                <w:lang w:eastAsia="cs-CZ"/>
              </w:rPr>
              <w:tab/>
            </w:r>
            <w:r w:rsidR="00D54941" w:rsidRPr="00532A6A">
              <w:rPr>
                <w:rStyle w:val="Hypertextovodkaz"/>
                <w:rFonts w:ascii="Arial" w:hAnsi="Arial" w:cs="Arial"/>
                <w:b/>
                <w:noProof/>
              </w:rPr>
              <w:t>Podstata bondingu v senzitivním období po porodu</w:t>
            </w:r>
            <w:r w:rsidR="00D54941">
              <w:rPr>
                <w:noProof/>
                <w:webHidden/>
              </w:rPr>
              <w:tab/>
            </w:r>
            <w:r w:rsidR="00D54941">
              <w:rPr>
                <w:noProof/>
                <w:webHidden/>
              </w:rPr>
              <w:fldChar w:fldCharType="begin"/>
            </w:r>
            <w:r w:rsidR="00D54941">
              <w:rPr>
                <w:noProof/>
                <w:webHidden/>
              </w:rPr>
              <w:instrText xml:space="preserve"> PAGEREF _Toc8848172 \h </w:instrText>
            </w:r>
            <w:r w:rsidR="00D54941">
              <w:rPr>
                <w:noProof/>
                <w:webHidden/>
              </w:rPr>
            </w:r>
            <w:r w:rsidR="00D54941">
              <w:rPr>
                <w:noProof/>
                <w:webHidden/>
              </w:rPr>
              <w:fldChar w:fldCharType="separate"/>
            </w:r>
            <w:r w:rsidR="00D54941">
              <w:rPr>
                <w:noProof/>
                <w:webHidden/>
              </w:rPr>
              <w:t>11</w:t>
            </w:r>
            <w:r w:rsidR="00D54941">
              <w:rPr>
                <w:noProof/>
                <w:webHidden/>
              </w:rPr>
              <w:fldChar w:fldCharType="end"/>
            </w:r>
          </w:hyperlink>
        </w:p>
        <w:p w:rsidR="00D54941" w:rsidRDefault="006E1BB1">
          <w:pPr>
            <w:pStyle w:val="Obsah2"/>
            <w:tabs>
              <w:tab w:val="left" w:pos="880"/>
              <w:tab w:val="right" w:leader="dot" w:pos="9061"/>
            </w:tabs>
            <w:rPr>
              <w:rFonts w:cstheme="minorBidi"/>
              <w:noProof/>
            </w:rPr>
          </w:pPr>
          <w:hyperlink w:anchor="_Toc8848173" w:history="1">
            <w:r w:rsidR="00D54941" w:rsidRPr="00532A6A">
              <w:rPr>
                <w:rStyle w:val="Hypertextovodkaz"/>
                <w:rFonts w:ascii="Arial" w:hAnsi="Arial" w:cs="Arial"/>
                <w:b/>
                <w:noProof/>
              </w:rPr>
              <w:t>2.1</w:t>
            </w:r>
            <w:r w:rsidR="00D54941">
              <w:rPr>
                <w:rFonts w:cstheme="minorBidi"/>
                <w:noProof/>
              </w:rPr>
              <w:tab/>
            </w:r>
            <w:r w:rsidR="00D54941" w:rsidRPr="00532A6A">
              <w:rPr>
                <w:rStyle w:val="Hypertextovodkaz"/>
                <w:rFonts w:ascii="Arial" w:hAnsi="Arial" w:cs="Arial"/>
                <w:b/>
                <w:noProof/>
              </w:rPr>
              <w:t>Kontakt kůže na kůži v senzitivním období po porodu</w:t>
            </w:r>
            <w:r w:rsidR="00D54941">
              <w:rPr>
                <w:noProof/>
                <w:webHidden/>
              </w:rPr>
              <w:tab/>
            </w:r>
            <w:r w:rsidR="00D54941">
              <w:rPr>
                <w:noProof/>
                <w:webHidden/>
              </w:rPr>
              <w:fldChar w:fldCharType="begin"/>
            </w:r>
            <w:r w:rsidR="00D54941">
              <w:rPr>
                <w:noProof/>
                <w:webHidden/>
              </w:rPr>
              <w:instrText xml:space="preserve"> PAGEREF _Toc8848173 \h </w:instrText>
            </w:r>
            <w:r w:rsidR="00D54941">
              <w:rPr>
                <w:noProof/>
                <w:webHidden/>
              </w:rPr>
            </w:r>
            <w:r w:rsidR="00D54941">
              <w:rPr>
                <w:noProof/>
                <w:webHidden/>
              </w:rPr>
              <w:fldChar w:fldCharType="separate"/>
            </w:r>
            <w:r w:rsidR="00D54941">
              <w:rPr>
                <w:noProof/>
                <w:webHidden/>
              </w:rPr>
              <w:t>12</w:t>
            </w:r>
            <w:r w:rsidR="00D54941">
              <w:rPr>
                <w:noProof/>
                <w:webHidden/>
              </w:rPr>
              <w:fldChar w:fldCharType="end"/>
            </w:r>
          </w:hyperlink>
        </w:p>
        <w:p w:rsidR="00D54941" w:rsidRDefault="006E1BB1">
          <w:pPr>
            <w:pStyle w:val="Obsah3"/>
            <w:rPr>
              <w:rFonts w:cstheme="minorBidi"/>
              <w:noProof/>
            </w:rPr>
          </w:pPr>
          <w:hyperlink w:anchor="_Toc8848174" w:history="1">
            <w:r w:rsidR="00D54941" w:rsidRPr="00532A6A">
              <w:rPr>
                <w:rStyle w:val="Hypertextovodkaz"/>
                <w:rFonts w:ascii="Arial" w:hAnsi="Arial" w:cs="Arial"/>
                <w:b/>
                <w:noProof/>
              </w:rPr>
              <w:t>2.1.1</w:t>
            </w:r>
            <w:r w:rsidR="00D54941">
              <w:rPr>
                <w:rFonts w:cstheme="minorBidi"/>
                <w:noProof/>
              </w:rPr>
              <w:tab/>
            </w:r>
            <w:r w:rsidR="00D54941" w:rsidRPr="00532A6A">
              <w:rPr>
                <w:rStyle w:val="Hypertextovodkaz"/>
                <w:rFonts w:ascii="Arial" w:hAnsi="Arial" w:cs="Arial"/>
                <w:b/>
                <w:noProof/>
              </w:rPr>
              <w:t>Vzájemná interakce mezi matkou a novorozencem v senzitivním období</w:t>
            </w:r>
            <w:r w:rsidR="00D54941">
              <w:rPr>
                <w:noProof/>
                <w:webHidden/>
              </w:rPr>
              <w:tab/>
            </w:r>
            <w:r w:rsidR="00D54941">
              <w:rPr>
                <w:noProof/>
                <w:webHidden/>
              </w:rPr>
              <w:fldChar w:fldCharType="begin"/>
            </w:r>
            <w:r w:rsidR="00D54941">
              <w:rPr>
                <w:noProof/>
                <w:webHidden/>
              </w:rPr>
              <w:instrText xml:space="preserve"> PAGEREF _Toc8848174 \h </w:instrText>
            </w:r>
            <w:r w:rsidR="00D54941">
              <w:rPr>
                <w:noProof/>
                <w:webHidden/>
              </w:rPr>
            </w:r>
            <w:r w:rsidR="00D54941">
              <w:rPr>
                <w:noProof/>
                <w:webHidden/>
              </w:rPr>
              <w:fldChar w:fldCharType="separate"/>
            </w:r>
            <w:r w:rsidR="00D54941">
              <w:rPr>
                <w:noProof/>
                <w:webHidden/>
              </w:rPr>
              <w:t>13</w:t>
            </w:r>
            <w:r w:rsidR="00D54941">
              <w:rPr>
                <w:noProof/>
                <w:webHidden/>
              </w:rPr>
              <w:fldChar w:fldCharType="end"/>
            </w:r>
          </w:hyperlink>
        </w:p>
        <w:p w:rsidR="00D54941" w:rsidRDefault="006E1BB1">
          <w:pPr>
            <w:pStyle w:val="Obsah3"/>
            <w:rPr>
              <w:rFonts w:cstheme="minorBidi"/>
              <w:noProof/>
            </w:rPr>
          </w:pPr>
          <w:hyperlink w:anchor="_Toc8848175" w:history="1">
            <w:r w:rsidR="00D54941" w:rsidRPr="00532A6A">
              <w:rPr>
                <w:rStyle w:val="Hypertextovodkaz"/>
                <w:rFonts w:ascii="Arial" w:hAnsi="Arial" w:cs="Arial"/>
                <w:b/>
                <w:noProof/>
              </w:rPr>
              <w:t>2.1.2</w:t>
            </w:r>
            <w:r w:rsidR="00D54941">
              <w:rPr>
                <w:rFonts w:cstheme="minorBidi"/>
                <w:noProof/>
              </w:rPr>
              <w:tab/>
            </w:r>
            <w:r w:rsidR="00D54941" w:rsidRPr="00532A6A">
              <w:rPr>
                <w:rStyle w:val="Hypertextovodkaz"/>
                <w:rFonts w:ascii="Arial" w:hAnsi="Arial" w:cs="Arial"/>
                <w:b/>
                <w:noProof/>
              </w:rPr>
              <w:t>Novorozenecké instinkty v senzitivním období</w:t>
            </w:r>
            <w:r w:rsidR="00D54941">
              <w:rPr>
                <w:noProof/>
                <w:webHidden/>
              </w:rPr>
              <w:tab/>
            </w:r>
            <w:r w:rsidR="00D54941">
              <w:rPr>
                <w:noProof/>
                <w:webHidden/>
              </w:rPr>
              <w:fldChar w:fldCharType="begin"/>
            </w:r>
            <w:r w:rsidR="00D54941">
              <w:rPr>
                <w:noProof/>
                <w:webHidden/>
              </w:rPr>
              <w:instrText xml:space="preserve"> PAGEREF _Toc8848175 \h </w:instrText>
            </w:r>
            <w:r w:rsidR="00D54941">
              <w:rPr>
                <w:noProof/>
                <w:webHidden/>
              </w:rPr>
            </w:r>
            <w:r w:rsidR="00D54941">
              <w:rPr>
                <w:noProof/>
                <w:webHidden/>
              </w:rPr>
              <w:fldChar w:fldCharType="separate"/>
            </w:r>
            <w:r w:rsidR="00D54941">
              <w:rPr>
                <w:noProof/>
                <w:webHidden/>
              </w:rPr>
              <w:t>18</w:t>
            </w:r>
            <w:r w:rsidR="00D54941">
              <w:rPr>
                <w:noProof/>
                <w:webHidden/>
              </w:rPr>
              <w:fldChar w:fldCharType="end"/>
            </w:r>
          </w:hyperlink>
        </w:p>
        <w:p w:rsidR="00D54941" w:rsidRDefault="006E1BB1">
          <w:pPr>
            <w:pStyle w:val="Obsah2"/>
            <w:tabs>
              <w:tab w:val="left" w:pos="880"/>
              <w:tab w:val="right" w:leader="dot" w:pos="9061"/>
            </w:tabs>
            <w:rPr>
              <w:rFonts w:cstheme="minorBidi"/>
              <w:noProof/>
            </w:rPr>
          </w:pPr>
          <w:hyperlink w:anchor="_Toc8848176" w:history="1">
            <w:r w:rsidR="00D54941" w:rsidRPr="00532A6A">
              <w:rPr>
                <w:rStyle w:val="Hypertextovodkaz"/>
                <w:rFonts w:ascii="Arial" w:hAnsi="Arial" w:cs="Arial"/>
                <w:b/>
                <w:noProof/>
              </w:rPr>
              <w:t>2.2</w:t>
            </w:r>
            <w:r w:rsidR="00D54941">
              <w:rPr>
                <w:rFonts w:cstheme="minorBidi"/>
                <w:noProof/>
              </w:rPr>
              <w:tab/>
            </w:r>
            <w:r w:rsidR="00D54941" w:rsidRPr="00532A6A">
              <w:rPr>
                <w:rStyle w:val="Hypertextovodkaz"/>
                <w:rFonts w:ascii="Arial" w:hAnsi="Arial" w:cs="Arial"/>
                <w:b/>
                <w:noProof/>
              </w:rPr>
              <w:t>Faktory ovlivňující proces bondingu</w:t>
            </w:r>
            <w:r w:rsidR="00D54941">
              <w:rPr>
                <w:noProof/>
                <w:webHidden/>
              </w:rPr>
              <w:tab/>
            </w:r>
            <w:r w:rsidR="00D54941">
              <w:rPr>
                <w:noProof/>
                <w:webHidden/>
              </w:rPr>
              <w:fldChar w:fldCharType="begin"/>
            </w:r>
            <w:r w:rsidR="00D54941">
              <w:rPr>
                <w:noProof/>
                <w:webHidden/>
              </w:rPr>
              <w:instrText xml:space="preserve"> PAGEREF _Toc8848176 \h </w:instrText>
            </w:r>
            <w:r w:rsidR="00D54941">
              <w:rPr>
                <w:noProof/>
                <w:webHidden/>
              </w:rPr>
            </w:r>
            <w:r w:rsidR="00D54941">
              <w:rPr>
                <w:noProof/>
                <w:webHidden/>
              </w:rPr>
              <w:fldChar w:fldCharType="separate"/>
            </w:r>
            <w:r w:rsidR="00D54941">
              <w:rPr>
                <w:noProof/>
                <w:webHidden/>
              </w:rPr>
              <w:t>23</w:t>
            </w:r>
            <w:r w:rsidR="00D54941">
              <w:rPr>
                <w:noProof/>
                <w:webHidden/>
              </w:rPr>
              <w:fldChar w:fldCharType="end"/>
            </w:r>
          </w:hyperlink>
        </w:p>
        <w:p w:rsidR="00D54941" w:rsidRDefault="006E1BB1">
          <w:pPr>
            <w:pStyle w:val="Obsah3"/>
            <w:rPr>
              <w:rFonts w:cstheme="minorBidi"/>
              <w:noProof/>
            </w:rPr>
          </w:pPr>
          <w:hyperlink w:anchor="_Toc8848177" w:history="1">
            <w:r w:rsidR="00D54941" w:rsidRPr="00532A6A">
              <w:rPr>
                <w:rStyle w:val="Hypertextovodkaz"/>
                <w:rFonts w:ascii="Arial" w:hAnsi="Arial" w:cs="Arial"/>
                <w:b/>
                <w:noProof/>
              </w:rPr>
              <w:t>2.2.1</w:t>
            </w:r>
            <w:r w:rsidR="00D54941">
              <w:rPr>
                <w:rFonts w:cstheme="minorBidi"/>
                <w:noProof/>
              </w:rPr>
              <w:tab/>
            </w:r>
            <w:r w:rsidR="00D54941" w:rsidRPr="00532A6A">
              <w:rPr>
                <w:rStyle w:val="Hypertextovodkaz"/>
                <w:rFonts w:ascii="Arial" w:hAnsi="Arial" w:cs="Arial"/>
                <w:b/>
                <w:noProof/>
              </w:rPr>
              <w:t>Separace</w:t>
            </w:r>
            <w:r w:rsidR="00D54941">
              <w:rPr>
                <w:noProof/>
                <w:webHidden/>
              </w:rPr>
              <w:tab/>
            </w:r>
            <w:r w:rsidR="00D54941">
              <w:rPr>
                <w:noProof/>
                <w:webHidden/>
              </w:rPr>
              <w:fldChar w:fldCharType="begin"/>
            </w:r>
            <w:r w:rsidR="00D54941">
              <w:rPr>
                <w:noProof/>
                <w:webHidden/>
              </w:rPr>
              <w:instrText xml:space="preserve"> PAGEREF _Toc8848177 \h </w:instrText>
            </w:r>
            <w:r w:rsidR="00D54941">
              <w:rPr>
                <w:noProof/>
                <w:webHidden/>
              </w:rPr>
            </w:r>
            <w:r w:rsidR="00D54941">
              <w:rPr>
                <w:noProof/>
                <w:webHidden/>
              </w:rPr>
              <w:fldChar w:fldCharType="separate"/>
            </w:r>
            <w:r w:rsidR="00D54941">
              <w:rPr>
                <w:noProof/>
                <w:webHidden/>
              </w:rPr>
              <w:t>23</w:t>
            </w:r>
            <w:r w:rsidR="00D54941">
              <w:rPr>
                <w:noProof/>
                <w:webHidden/>
              </w:rPr>
              <w:fldChar w:fldCharType="end"/>
            </w:r>
          </w:hyperlink>
        </w:p>
        <w:p w:rsidR="00D54941" w:rsidRDefault="006E1BB1">
          <w:pPr>
            <w:pStyle w:val="Obsah3"/>
            <w:rPr>
              <w:rFonts w:cstheme="minorBidi"/>
              <w:noProof/>
            </w:rPr>
          </w:pPr>
          <w:hyperlink w:anchor="_Toc8848178" w:history="1">
            <w:r w:rsidR="00D54941" w:rsidRPr="00532A6A">
              <w:rPr>
                <w:rStyle w:val="Hypertextovodkaz"/>
                <w:rFonts w:ascii="Arial" w:hAnsi="Arial" w:cs="Arial"/>
                <w:b/>
                <w:noProof/>
              </w:rPr>
              <w:t>2.2.2</w:t>
            </w:r>
            <w:r w:rsidR="00D54941">
              <w:rPr>
                <w:rFonts w:cstheme="minorBidi"/>
                <w:noProof/>
              </w:rPr>
              <w:tab/>
            </w:r>
            <w:r w:rsidR="00D54941" w:rsidRPr="00532A6A">
              <w:rPr>
                <w:rStyle w:val="Hypertextovodkaz"/>
                <w:rFonts w:ascii="Arial" w:hAnsi="Arial" w:cs="Arial"/>
                <w:b/>
                <w:noProof/>
              </w:rPr>
              <w:t>Farmakologa za porodu</w:t>
            </w:r>
            <w:r w:rsidR="00D54941">
              <w:rPr>
                <w:noProof/>
                <w:webHidden/>
              </w:rPr>
              <w:tab/>
            </w:r>
            <w:r w:rsidR="00D54941">
              <w:rPr>
                <w:noProof/>
                <w:webHidden/>
              </w:rPr>
              <w:fldChar w:fldCharType="begin"/>
            </w:r>
            <w:r w:rsidR="00D54941">
              <w:rPr>
                <w:noProof/>
                <w:webHidden/>
              </w:rPr>
              <w:instrText xml:space="preserve"> PAGEREF _Toc8848178 \h </w:instrText>
            </w:r>
            <w:r w:rsidR="00D54941">
              <w:rPr>
                <w:noProof/>
                <w:webHidden/>
              </w:rPr>
            </w:r>
            <w:r w:rsidR="00D54941">
              <w:rPr>
                <w:noProof/>
                <w:webHidden/>
              </w:rPr>
              <w:fldChar w:fldCharType="separate"/>
            </w:r>
            <w:r w:rsidR="00D54941">
              <w:rPr>
                <w:noProof/>
                <w:webHidden/>
              </w:rPr>
              <w:t>25</w:t>
            </w:r>
            <w:r w:rsidR="00D54941">
              <w:rPr>
                <w:noProof/>
                <w:webHidden/>
              </w:rPr>
              <w:fldChar w:fldCharType="end"/>
            </w:r>
          </w:hyperlink>
        </w:p>
        <w:p w:rsidR="00D54941" w:rsidRDefault="006E1BB1">
          <w:pPr>
            <w:pStyle w:val="Obsah2"/>
            <w:tabs>
              <w:tab w:val="left" w:pos="880"/>
              <w:tab w:val="right" w:leader="dot" w:pos="9061"/>
            </w:tabs>
            <w:rPr>
              <w:rFonts w:cstheme="minorBidi"/>
              <w:noProof/>
            </w:rPr>
          </w:pPr>
          <w:hyperlink w:anchor="_Toc8848179" w:history="1">
            <w:r w:rsidR="00D54941" w:rsidRPr="00532A6A">
              <w:rPr>
                <w:rStyle w:val="Hypertextovodkaz"/>
                <w:rFonts w:ascii="Arial" w:hAnsi="Arial" w:cs="Arial"/>
                <w:b/>
                <w:noProof/>
              </w:rPr>
              <w:t>2.3</w:t>
            </w:r>
            <w:r w:rsidR="00D54941">
              <w:rPr>
                <w:rFonts w:cstheme="minorBidi"/>
                <w:noProof/>
              </w:rPr>
              <w:tab/>
            </w:r>
            <w:r w:rsidR="00D54941" w:rsidRPr="00532A6A">
              <w:rPr>
                <w:rStyle w:val="Hypertextovodkaz"/>
                <w:rFonts w:ascii="Arial" w:hAnsi="Arial" w:cs="Arial"/>
                <w:b/>
                <w:noProof/>
              </w:rPr>
              <w:t>Význam kontaktu kůže na kůži do budoucna</w:t>
            </w:r>
            <w:r w:rsidR="00D54941">
              <w:rPr>
                <w:noProof/>
                <w:webHidden/>
              </w:rPr>
              <w:tab/>
            </w:r>
            <w:r w:rsidR="00D54941">
              <w:rPr>
                <w:noProof/>
                <w:webHidden/>
              </w:rPr>
              <w:fldChar w:fldCharType="begin"/>
            </w:r>
            <w:r w:rsidR="00D54941">
              <w:rPr>
                <w:noProof/>
                <w:webHidden/>
              </w:rPr>
              <w:instrText xml:space="preserve"> PAGEREF _Toc8848179 \h </w:instrText>
            </w:r>
            <w:r w:rsidR="00D54941">
              <w:rPr>
                <w:noProof/>
                <w:webHidden/>
              </w:rPr>
            </w:r>
            <w:r w:rsidR="00D54941">
              <w:rPr>
                <w:noProof/>
                <w:webHidden/>
              </w:rPr>
              <w:fldChar w:fldCharType="separate"/>
            </w:r>
            <w:r w:rsidR="00D54941">
              <w:rPr>
                <w:noProof/>
                <w:webHidden/>
              </w:rPr>
              <w:t>27</w:t>
            </w:r>
            <w:r w:rsidR="00D54941">
              <w:rPr>
                <w:noProof/>
                <w:webHidden/>
              </w:rPr>
              <w:fldChar w:fldCharType="end"/>
            </w:r>
          </w:hyperlink>
        </w:p>
        <w:p w:rsidR="00D54941" w:rsidRDefault="006E1BB1">
          <w:pPr>
            <w:pStyle w:val="Obsah1"/>
            <w:tabs>
              <w:tab w:val="left" w:pos="440"/>
            </w:tabs>
            <w:rPr>
              <w:rFonts w:eastAsiaTheme="minorEastAsia"/>
              <w:noProof/>
              <w:lang w:eastAsia="cs-CZ"/>
            </w:rPr>
          </w:pPr>
          <w:hyperlink w:anchor="_Toc8848180" w:history="1">
            <w:r w:rsidR="00D54941" w:rsidRPr="00532A6A">
              <w:rPr>
                <w:rStyle w:val="Hypertextovodkaz"/>
                <w:rFonts w:ascii="Arial" w:hAnsi="Arial" w:cs="Arial"/>
                <w:b/>
                <w:noProof/>
              </w:rPr>
              <w:t>3</w:t>
            </w:r>
            <w:r w:rsidR="00D54941">
              <w:rPr>
                <w:rFonts w:eastAsiaTheme="minorEastAsia"/>
                <w:noProof/>
                <w:lang w:eastAsia="cs-CZ"/>
              </w:rPr>
              <w:tab/>
            </w:r>
            <w:r w:rsidR="00D54941" w:rsidRPr="00532A6A">
              <w:rPr>
                <w:rStyle w:val="Hypertextovodkaz"/>
                <w:rFonts w:ascii="Arial" w:hAnsi="Arial" w:cs="Arial"/>
                <w:b/>
                <w:noProof/>
              </w:rPr>
              <w:t>Podpora kontaktu kůže na kůži mezi matkou a novorozencem v senzitivním období po porodu</w:t>
            </w:r>
            <w:r w:rsidR="00D54941">
              <w:rPr>
                <w:noProof/>
                <w:webHidden/>
              </w:rPr>
              <w:tab/>
            </w:r>
            <w:r w:rsidR="00D54941">
              <w:rPr>
                <w:noProof/>
                <w:webHidden/>
              </w:rPr>
              <w:fldChar w:fldCharType="begin"/>
            </w:r>
            <w:r w:rsidR="00D54941">
              <w:rPr>
                <w:noProof/>
                <w:webHidden/>
              </w:rPr>
              <w:instrText xml:space="preserve"> PAGEREF _Toc8848180 \h </w:instrText>
            </w:r>
            <w:r w:rsidR="00D54941">
              <w:rPr>
                <w:noProof/>
                <w:webHidden/>
              </w:rPr>
            </w:r>
            <w:r w:rsidR="00D54941">
              <w:rPr>
                <w:noProof/>
                <w:webHidden/>
              </w:rPr>
              <w:fldChar w:fldCharType="separate"/>
            </w:r>
            <w:r w:rsidR="00D54941">
              <w:rPr>
                <w:noProof/>
                <w:webHidden/>
              </w:rPr>
              <w:t>28</w:t>
            </w:r>
            <w:r w:rsidR="00D54941">
              <w:rPr>
                <w:noProof/>
                <w:webHidden/>
              </w:rPr>
              <w:fldChar w:fldCharType="end"/>
            </w:r>
          </w:hyperlink>
        </w:p>
        <w:p w:rsidR="00D54941" w:rsidRDefault="006E1BB1">
          <w:pPr>
            <w:pStyle w:val="Obsah2"/>
            <w:tabs>
              <w:tab w:val="left" w:pos="880"/>
              <w:tab w:val="right" w:leader="dot" w:pos="9061"/>
            </w:tabs>
            <w:rPr>
              <w:rFonts w:cstheme="minorBidi"/>
              <w:noProof/>
            </w:rPr>
          </w:pPr>
          <w:hyperlink w:anchor="_Toc8848181" w:history="1">
            <w:r w:rsidR="00D54941" w:rsidRPr="00532A6A">
              <w:rPr>
                <w:rStyle w:val="Hypertextovodkaz"/>
                <w:rFonts w:ascii="Arial" w:hAnsi="Arial" w:cs="Arial"/>
                <w:b/>
                <w:noProof/>
              </w:rPr>
              <w:t>3.1</w:t>
            </w:r>
            <w:r w:rsidR="00D54941">
              <w:rPr>
                <w:rFonts w:cstheme="minorBidi"/>
                <w:noProof/>
              </w:rPr>
              <w:tab/>
            </w:r>
            <w:r w:rsidR="00D54941" w:rsidRPr="00532A6A">
              <w:rPr>
                <w:rStyle w:val="Hypertextovodkaz"/>
                <w:rFonts w:ascii="Arial" w:hAnsi="Arial" w:cs="Arial"/>
                <w:b/>
                <w:noProof/>
              </w:rPr>
              <w:t>Kontinuální kontakt kůže na kůži v praxi</w:t>
            </w:r>
            <w:r w:rsidR="00D54941">
              <w:rPr>
                <w:noProof/>
                <w:webHidden/>
              </w:rPr>
              <w:tab/>
            </w:r>
            <w:r w:rsidR="00D54941">
              <w:rPr>
                <w:noProof/>
                <w:webHidden/>
              </w:rPr>
              <w:fldChar w:fldCharType="begin"/>
            </w:r>
            <w:r w:rsidR="00D54941">
              <w:rPr>
                <w:noProof/>
                <w:webHidden/>
              </w:rPr>
              <w:instrText xml:space="preserve"> PAGEREF _Toc8848181 \h </w:instrText>
            </w:r>
            <w:r w:rsidR="00D54941">
              <w:rPr>
                <w:noProof/>
                <w:webHidden/>
              </w:rPr>
            </w:r>
            <w:r w:rsidR="00D54941">
              <w:rPr>
                <w:noProof/>
                <w:webHidden/>
              </w:rPr>
              <w:fldChar w:fldCharType="separate"/>
            </w:r>
            <w:r w:rsidR="00D54941">
              <w:rPr>
                <w:noProof/>
                <w:webHidden/>
              </w:rPr>
              <w:t>28</w:t>
            </w:r>
            <w:r w:rsidR="00D54941">
              <w:rPr>
                <w:noProof/>
                <w:webHidden/>
              </w:rPr>
              <w:fldChar w:fldCharType="end"/>
            </w:r>
          </w:hyperlink>
        </w:p>
        <w:p w:rsidR="00D54941" w:rsidRDefault="006E1BB1">
          <w:pPr>
            <w:pStyle w:val="Obsah3"/>
            <w:rPr>
              <w:rFonts w:cstheme="minorBidi"/>
              <w:noProof/>
            </w:rPr>
          </w:pPr>
          <w:hyperlink w:anchor="_Toc8848182" w:history="1">
            <w:r w:rsidR="00D54941" w:rsidRPr="00532A6A">
              <w:rPr>
                <w:rStyle w:val="Hypertextovodkaz"/>
                <w:rFonts w:ascii="Arial" w:hAnsi="Arial" w:cs="Arial"/>
                <w:b/>
                <w:noProof/>
              </w:rPr>
              <w:t>3.1.1</w:t>
            </w:r>
            <w:r w:rsidR="00D54941">
              <w:rPr>
                <w:rFonts w:cstheme="minorBidi"/>
                <w:noProof/>
              </w:rPr>
              <w:tab/>
            </w:r>
            <w:r w:rsidR="00D54941" w:rsidRPr="00532A6A">
              <w:rPr>
                <w:rStyle w:val="Hypertextovodkaz"/>
                <w:rFonts w:ascii="Arial" w:hAnsi="Arial" w:cs="Arial"/>
                <w:b/>
                <w:noProof/>
              </w:rPr>
              <w:t>Předporodní edukace o významu kontaktu kůže na kůži</w:t>
            </w:r>
            <w:r w:rsidR="00D54941">
              <w:rPr>
                <w:noProof/>
                <w:webHidden/>
              </w:rPr>
              <w:tab/>
            </w:r>
            <w:r w:rsidR="00D54941">
              <w:rPr>
                <w:noProof/>
                <w:webHidden/>
              </w:rPr>
              <w:fldChar w:fldCharType="begin"/>
            </w:r>
            <w:r w:rsidR="00D54941">
              <w:rPr>
                <w:noProof/>
                <w:webHidden/>
              </w:rPr>
              <w:instrText xml:space="preserve"> PAGEREF _Toc8848182 \h </w:instrText>
            </w:r>
            <w:r w:rsidR="00D54941">
              <w:rPr>
                <w:noProof/>
                <w:webHidden/>
              </w:rPr>
            </w:r>
            <w:r w:rsidR="00D54941">
              <w:rPr>
                <w:noProof/>
                <w:webHidden/>
              </w:rPr>
              <w:fldChar w:fldCharType="separate"/>
            </w:r>
            <w:r w:rsidR="00D54941">
              <w:rPr>
                <w:noProof/>
                <w:webHidden/>
              </w:rPr>
              <w:t>29</w:t>
            </w:r>
            <w:r w:rsidR="00D54941">
              <w:rPr>
                <w:noProof/>
                <w:webHidden/>
              </w:rPr>
              <w:fldChar w:fldCharType="end"/>
            </w:r>
          </w:hyperlink>
        </w:p>
        <w:p w:rsidR="00D54941" w:rsidRDefault="006E1BB1">
          <w:pPr>
            <w:pStyle w:val="Obsah3"/>
            <w:rPr>
              <w:rFonts w:cstheme="minorBidi"/>
              <w:noProof/>
            </w:rPr>
          </w:pPr>
          <w:hyperlink w:anchor="_Toc8848183" w:history="1">
            <w:r w:rsidR="00D54941" w:rsidRPr="00532A6A">
              <w:rPr>
                <w:rStyle w:val="Hypertextovodkaz"/>
                <w:rFonts w:ascii="Arial" w:hAnsi="Arial" w:cs="Arial"/>
                <w:b/>
                <w:noProof/>
              </w:rPr>
              <w:t>3.1.2</w:t>
            </w:r>
            <w:r w:rsidR="00D54941">
              <w:rPr>
                <w:rFonts w:cstheme="minorBidi"/>
                <w:noProof/>
              </w:rPr>
              <w:tab/>
            </w:r>
            <w:r w:rsidR="00D54941" w:rsidRPr="00532A6A">
              <w:rPr>
                <w:rStyle w:val="Hypertextovodkaz"/>
                <w:rFonts w:ascii="Arial" w:hAnsi="Arial" w:cs="Arial"/>
                <w:b/>
                <w:noProof/>
              </w:rPr>
              <w:t>Zahájení kontaktu kůže na kůži</w:t>
            </w:r>
            <w:r w:rsidR="00D54941">
              <w:rPr>
                <w:noProof/>
                <w:webHidden/>
              </w:rPr>
              <w:tab/>
            </w:r>
            <w:r w:rsidR="00D54941">
              <w:rPr>
                <w:noProof/>
                <w:webHidden/>
              </w:rPr>
              <w:fldChar w:fldCharType="begin"/>
            </w:r>
            <w:r w:rsidR="00D54941">
              <w:rPr>
                <w:noProof/>
                <w:webHidden/>
              </w:rPr>
              <w:instrText xml:space="preserve"> PAGEREF _Toc8848183 \h </w:instrText>
            </w:r>
            <w:r w:rsidR="00D54941">
              <w:rPr>
                <w:noProof/>
                <w:webHidden/>
              </w:rPr>
            </w:r>
            <w:r w:rsidR="00D54941">
              <w:rPr>
                <w:noProof/>
                <w:webHidden/>
              </w:rPr>
              <w:fldChar w:fldCharType="separate"/>
            </w:r>
            <w:r w:rsidR="00D54941">
              <w:rPr>
                <w:noProof/>
                <w:webHidden/>
              </w:rPr>
              <w:t>30</w:t>
            </w:r>
            <w:r w:rsidR="00D54941">
              <w:rPr>
                <w:noProof/>
                <w:webHidden/>
              </w:rPr>
              <w:fldChar w:fldCharType="end"/>
            </w:r>
          </w:hyperlink>
        </w:p>
        <w:p w:rsidR="00D54941" w:rsidRDefault="006E1BB1">
          <w:pPr>
            <w:pStyle w:val="Obsah3"/>
            <w:rPr>
              <w:rFonts w:cstheme="minorBidi"/>
              <w:noProof/>
            </w:rPr>
          </w:pPr>
          <w:hyperlink w:anchor="_Toc8848184" w:history="1">
            <w:r w:rsidR="00D54941" w:rsidRPr="00532A6A">
              <w:rPr>
                <w:rStyle w:val="Hypertextovodkaz"/>
                <w:rFonts w:ascii="Arial" w:hAnsi="Arial" w:cs="Arial"/>
                <w:b/>
                <w:noProof/>
              </w:rPr>
              <w:t>3.1.3</w:t>
            </w:r>
            <w:r w:rsidR="00D54941">
              <w:rPr>
                <w:rFonts w:cstheme="minorBidi"/>
                <w:noProof/>
              </w:rPr>
              <w:tab/>
            </w:r>
            <w:r w:rsidR="00D54941" w:rsidRPr="00532A6A">
              <w:rPr>
                <w:rStyle w:val="Hypertextovodkaz"/>
                <w:rFonts w:ascii="Arial" w:hAnsi="Arial" w:cs="Arial"/>
                <w:b/>
                <w:noProof/>
              </w:rPr>
              <w:t>Kontinuálnost a doba trvání kontaktu kůže na kůži</w:t>
            </w:r>
            <w:r w:rsidR="00D54941">
              <w:rPr>
                <w:noProof/>
                <w:webHidden/>
              </w:rPr>
              <w:tab/>
            </w:r>
            <w:r w:rsidR="00D54941">
              <w:rPr>
                <w:noProof/>
                <w:webHidden/>
              </w:rPr>
              <w:fldChar w:fldCharType="begin"/>
            </w:r>
            <w:r w:rsidR="00D54941">
              <w:rPr>
                <w:noProof/>
                <w:webHidden/>
              </w:rPr>
              <w:instrText xml:space="preserve"> PAGEREF _Toc8848184 \h </w:instrText>
            </w:r>
            <w:r w:rsidR="00D54941">
              <w:rPr>
                <w:noProof/>
                <w:webHidden/>
              </w:rPr>
            </w:r>
            <w:r w:rsidR="00D54941">
              <w:rPr>
                <w:noProof/>
                <w:webHidden/>
              </w:rPr>
              <w:fldChar w:fldCharType="separate"/>
            </w:r>
            <w:r w:rsidR="00D54941">
              <w:rPr>
                <w:noProof/>
                <w:webHidden/>
              </w:rPr>
              <w:t>30</w:t>
            </w:r>
            <w:r w:rsidR="00D54941">
              <w:rPr>
                <w:noProof/>
                <w:webHidden/>
              </w:rPr>
              <w:fldChar w:fldCharType="end"/>
            </w:r>
          </w:hyperlink>
        </w:p>
        <w:p w:rsidR="00D54941" w:rsidRDefault="006E1BB1">
          <w:pPr>
            <w:pStyle w:val="Obsah3"/>
            <w:rPr>
              <w:rFonts w:cstheme="minorBidi"/>
              <w:noProof/>
            </w:rPr>
          </w:pPr>
          <w:hyperlink w:anchor="_Toc8848185" w:history="1">
            <w:r w:rsidR="00D54941" w:rsidRPr="00532A6A">
              <w:rPr>
                <w:rStyle w:val="Hypertextovodkaz"/>
                <w:rFonts w:ascii="Arial" w:hAnsi="Arial" w:cs="Arial"/>
                <w:b/>
                <w:noProof/>
              </w:rPr>
              <w:t>3.1.4</w:t>
            </w:r>
            <w:r w:rsidR="00D54941">
              <w:rPr>
                <w:rFonts w:cstheme="minorBidi"/>
                <w:noProof/>
              </w:rPr>
              <w:tab/>
            </w:r>
            <w:r w:rsidR="00D54941" w:rsidRPr="00532A6A">
              <w:rPr>
                <w:rStyle w:val="Hypertextovodkaz"/>
                <w:rFonts w:ascii="Arial" w:hAnsi="Arial" w:cs="Arial"/>
                <w:b/>
                <w:noProof/>
              </w:rPr>
              <w:t>Uložení dítěte na matku ve vzájemný kontakt kůže na kůži</w:t>
            </w:r>
            <w:r w:rsidR="00D54941">
              <w:rPr>
                <w:noProof/>
                <w:webHidden/>
              </w:rPr>
              <w:tab/>
            </w:r>
            <w:r w:rsidR="00D54941">
              <w:rPr>
                <w:noProof/>
                <w:webHidden/>
              </w:rPr>
              <w:fldChar w:fldCharType="begin"/>
            </w:r>
            <w:r w:rsidR="00D54941">
              <w:rPr>
                <w:noProof/>
                <w:webHidden/>
              </w:rPr>
              <w:instrText xml:space="preserve"> PAGEREF _Toc8848185 \h </w:instrText>
            </w:r>
            <w:r w:rsidR="00D54941">
              <w:rPr>
                <w:noProof/>
                <w:webHidden/>
              </w:rPr>
            </w:r>
            <w:r w:rsidR="00D54941">
              <w:rPr>
                <w:noProof/>
                <w:webHidden/>
              </w:rPr>
              <w:fldChar w:fldCharType="separate"/>
            </w:r>
            <w:r w:rsidR="00D54941">
              <w:rPr>
                <w:noProof/>
                <w:webHidden/>
              </w:rPr>
              <w:t>31</w:t>
            </w:r>
            <w:r w:rsidR="00D54941">
              <w:rPr>
                <w:noProof/>
                <w:webHidden/>
              </w:rPr>
              <w:fldChar w:fldCharType="end"/>
            </w:r>
          </w:hyperlink>
        </w:p>
        <w:p w:rsidR="00D54941" w:rsidRDefault="006E1BB1">
          <w:pPr>
            <w:pStyle w:val="Obsah3"/>
            <w:rPr>
              <w:rFonts w:cstheme="minorBidi"/>
              <w:noProof/>
            </w:rPr>
          </w:pPr>
          <w:hyperlink w:anchor="_Toc8848186" w:history="1">
            <w:r w:rsidR="00D54941" w:rsidRPr="00532A6A">
              <w:rPr>
                <w:rStyle w:val="Hypertextovodkaz"/>
                <w:rFonts w:ascii="Arial" w:hAnsi="Arial" w:cs="Arial"/>
                <w:b/>
                <w:noProof/>
              </w:rPr>
              <w:t>3.1.5</w:t>
            </w:r>
            <w:r w:rsidR="00D54941">
              <w:rPr>
                <w:rFonts w:cstheme="minorBidi"/>
                <w:noProof/>
              </w:rPr>
              <w:tab/>
            </w:r>
            <w:r w:rsidR="00D54941" w:rsidRPr="00532A6A">
              <w:rPr>
                <w:rStyle w:val="Hypertextovodkaz"/>
                <w:rFonts w:ascii="Arial" w:hAnsi="Arial" w:cs="Arial"/>
                <w:b/>
                <w:noProof/>
              </w:rPr>
              <w:t>Eliminace zásahů v průběhu kontaktu kůže na kůži</w:t>
            </w:r>
            <w:r w:rsidR="00D54941">
              <w:rPr>
                <w:noProof/>
                <w:webHidden/>
              </w:rPr>
              <w:tab/>
            </w:r>
            <w:r w:rsidR="00D54941">
              <w:rPr>
                <w:noProof/>
                <w:webHidden/>
              </w:rPr>
              <w:fldChar w:fldCharType="begin"/>
            </w:r>
            <w:r w:rsidR="00D54941">
              <w:rPr>
                <w:noProof/>
                <w:webHidden/>
              </w:rPr>
              <w:instrText xml:space="preserve"> PAGEREF _Toc8848186 \h </w:instrText>
            </w:r>
            <w:r w:rsidR="00D54941">
              <w:rPr>
                <w:noProof/>
                <w:webHidden/>
              </w:rPr>
            </w:r>
            <w:r w:rsidR="00D54941">
              <w:rPr>
                <w:noProof/>
                <w:webHidden/>
              </w:rPr>
              <w:fldChar w:fldCharType="separate"/>
            </w:r>
            <w:r w:rsidR="00D54941">
              <w:rPr>
                <w:noProof/>
                <w:webHidden/>
              </w:rPr>
              <w:t>32</w:t>
            </w:r>
            <w:r w:rsidR="00D54941">
              <w:rPr>
                <w:noProof/>
                <w:webHidden/>
              </w:rPr>
              <w:fldChar w:fldCharType="end"/>
            </w:r>
          </w:hyperlink>
        </w:p>
        <w:p w:rsidR="00D54941" w:rsidRDefault="006E1BB1">
          <w:pPr>
            <w:pStyle w:val="Obsah2"/>
            <w:tabs>
              <w:tab w:val="left" w:pos="880"/>
              <w:tab w:val="right" w:leader="dot" w:pos="9061"/>
            </w:tabs>
            <w:rPr>
              <w:rFonts w:cstheme="minorBidi"/>
              <w:noProof/>
            </w:rPr>
          </w:pPr>
          <w:hyperlink w:anchor="_Toc8848187" w:history="1">
            <w:r w:rsidR="00D54941" w:rsidRPr="00532A6A">
              <w:rPr>
                <w:rStyle w:val="Hypertextovodkaz"/>
                <w:rFonts w:ascii="Arial" w:hAnsi="Arial" w:cs="Arial"/>
                <w:b/>
                <w:noProof/>
              </w:rPr>
              <w:t>3.2</w:t>
            </w:r>
            <w:r w:rsidR="00D54941">
              <w:rPr>
                <w:rFonts w:cstheme="minorBidi"/>
                <w:noProof/>
              </w:rPr>
              <w:tab/>
            </w:r>
            <w:r w:rsidR="00D54941" w:rsidRPr="00532A6A">
              <w:rPr>
                <w:rStyle w:val="Hypertextovodkaz"/>
                <w:rFonts w:ascii="Arial" w:hAnsi="Arial" w:cs="Arial"/>
                <w:b/>
                <w:noProof/>
              </w:rPr>
              <w:t>Význam a limitace dohledaných poznatků</w:t>
            </w:r>
            <w:r w:rsidR="00D54941">
              <w:rPr>
                <w:noProof/>
                <w:webHidden/>
              </w:rPr>
              <w:tab/>
            </w:r>
            <w:r w:rsidR="00D54941">
              <w:rPr>
                <w:noProof/>
                <w:webHidden/>
              </w:rPr>
              <w:fldChar w:fldCharType="begin"/>
            </w:r>
            <w:r w:rsidR="00D54941">
              <w:rPr>
                <w:noProof/>
                <w:webHidden/>
              </w:rPr>
              <w:instrText xml:space="preserve"> PAGEREF _Toc8848187 \h </w:instrText>
            </w:r>
            <w:r w:rsidR="00D54941">
              <w:rPr>
                <w:noProof/>
                <w:webHidden/>
              </w:rPr>
            </w:r>
            <w:r w:rsidR="00D54941">
              <w:rPr>
                <w:noProof/>
                <w:webHidden/>
              </w:rPr>
              <w:fldChar w:fldCharType="separate"/>
            </w:r>
            <w:r w:rsidR="00D54941">
              <w:rPr>
                <w:noProof/>
                <w:webHidden/>
              </w:rPr>
              <w:t>34</w:t>
            </w:r>
            <w:r w:rsidR="00D54941">
              <w:rPr>
                <w:noProof/>
                <w:webHidden/>
              </w:rPr>
              <w:fldChar w:fldCharType="end"/>
            </w:r>
          </w:hyperlink>
        </w:p>
        <w:p w:rsidR="00D54941" w:rsidRDefault="006E1BB1">
          <w:pPr>
            <w:pStyle w:val="Obsah1"/>
            <w:rPr>
              <w:rFonts w:eastAsiaTheme="minorEastAsia"/>
              <w:noProof/>
              <w:lang w:eastAsia="cs-CZ"/>
            </w:rPr>
          </w:pPr>
          <w:hyperlink w:anchor="_Toc8848188" w:history="1">
            <w:r w:rsidR="00D54941" w:rsidRPr="00532A6A">
              <w:rPr>
                <w:rStyle w:val="Hypertextovodkaz"/>
                <w:rFonts w:ascii="Arial" w:hAnsi="Arial" w:cs="Arial"/>
                <w:b/>
                <w:noProof/>
              </w:rPr>
              <w:t>ZÁVĚR</w:t>
            </w:r>
            <w:r w:rsidR="00D54941">
              <w:rPr>
                <w:noProof/>
                <w:webHidden/>
              </w:rPr>
              <w:tab/>
            </w:r>
            <w:r w:rsidR="00D54941">
              <w:rPr>
                <w:noProof/>
                <w:webHidden/>
              </w:rPr>
              <w:fldChar w:fldCharType="begin"/>
            </w:r>
            <w:r w:rsidR="00D54941">
              <w:rPr>
                <w:noProof/>
                <w:webHidden/>
              </w:rPr>
              <w:instrText xml:space="preserve"> PAGEREF _Toc8848188 \h </w:instrText>
            </w:r>
            <w:r w:rsidR="00D54941">
              <w:rPr>
                <w:noProof/>
                <w:webHidden/>
              </w:rPr>
            </w:r>
            <w:r w:rsidR="00D54941">
              <w:rPr>
                <w:noProof/>
                <w:webHidden/>
              </w:rPr>
              <w:fldChar w:fldCharType="separate"/>
            </w:r>
            <w:r w:rsidR="00D54941">
              <w:rPr>
                <w:noProof/>
                <w:webHidden/>
              </w:rPr>
              <w:t>35</w:t>
            </w:r>
            <w:r w:rsidR="00D54941">
              <w:rPr>
                <w:noProof/>
                <w:webHidden/>
              </w:rPr>
              <w:fldChar w:fldCharType="end"/>
            </w:r>
          </w:hyperlink>
        </w:p>
        <w:p w:rsidR="00D54941" w:rsidRDefault="006E1BB1">
          <w:pPr>
            <w:pStyle w:val="Obsah1"/>
            <w:rPr>
              <w:rFonts w:eastAsiaTheme="minorEastAsia"/>
              <w:noProof/>
              <w:lang w:eastAsia="cs-CZ"/>
            </w:rPr>
          </w:pPr>
          <w:hyperlink w:anchor="_Toc8848189" w:history="1">
            <w:r w:rsidR="00D54941" w:rsidRPr="00532A6A">
              <w:rPr>
                <w:rStyle w:val="Hypertextovodkaz"/>
                <w:rFonts w:ascii="Arial" w:hAnsi="Arial" w:cs="Arial"/>
                <w:b/>
                <w:noProof/>
              </w:rPr>
              <w:t>REFERENČNÍ SEZNAM</w:t>
            </w:r>
            <w:r w:rsidR="00D54941">
              <w:rPr>
                <w:noProof/>
                <w:webHidden/>
              </w:rPr>
              <w:tab/>
            </w:r>
            <w:r w:rsidR="00D54941">
              <w:rPr>
                <w:noProof/>
                <w:webHidden/>
              </w:rPr>
              <w:fldChar w:fldCharType="begin"/>
            </w:r>
            <w:r w:rsidR="00D54941">
              <w:rPr>
                <w:noProof/>
                <w:webHidden/>
              </w:rPr>
              <w:instrText xml:space="preserve"> PAGEREF _Toc8848189 \h </w:instrText>
            </w:r>
            <w:r w:rsidR="00D54941">
              <w:rPr>
                <w:noProof/>
                <w:webHidden/>
              </w:rPr>
            </w:r>
            <w:r w:rsidR="00D54941">
              <w:rPr>
                <w:noProof/>
                <w:webHidden/>
              </w:rPr>
              <w:fldChar w:fldCharType="separate"/>
            </w:r>
            <w:r w:rsidR="00D54941">
              <w:rPr>
                <w:noProof/>
                <w:webHidden/>
              </w:rPr>
              <w:t>36</w:t>
            </w:r>
            <w:r w:rsidR="00D54941">
              <w:rPr>
                <w:noProof/>
                <w:webHidden/>
              </w:rPr>
              <w:fldChar w:fldCharType="end"/>
            </w:r>
          </w:hyperlink>
        </w:p>
        <w:p w:rsidR="00D54941" w:rsidRDefault="006E1BB1">
          <w:pPr>
            <w:pStyle w:val="Obsah1"/>
            <w:rPr>
              <w:rFonts w:eastAsiaTheme="minorEastAsia"/>
              <w:noProof/>
              <w:lang w:eastAsia="cs-CZ"/>
            </w:rPr>
          </w:pPr>
          <w:hyperlink w:anchor="_Toc8848190" w:history="1">
            <w:r w:rsidR="00D54941" w:rsidRPr="00532A6A">
              <w:rPr>
                <w:rStyle w:val="Hypertextovodkaz"/>
                <w:rFonts w:ascii="Arial" w:hAnsi="Arial" w:cs="Arial"/>
                <w:b/>
                <w:noProof/>
              </w:rPr>
              <w:t>SEZNAM ZKRATEK</w:t>
            </w:r>
            <w:r w:rsidR="00D54941">
              <w:rPr>
                <w:noProof/>
                <w:webHidden/>
              </w:rPr>
              <w:tab/>
            </w:r>
            <w:r w:rsidR="00D54941">
              <w:rPr>
                <w:noProof/>
                <w:webHidden/>
              </w:rPr>
              <w:fldChar w:fldCharType="begin"/>
            </w:r>
            <w:r w:rsidR="00D54941">
              <w:rPr>
                <w:noProof/>
                <w:webHidden/>
              </w:rPr>
              <w:instrText xml:space="preserve"> PAGEREF _Toc8848190 \h </w:instrText>
            </w:r>
            <w:r w:rsidR="00D54941">
              <w:rPr>
                <w:noProof/>
                <w:webHidden/>
              </w:rPr>
            </w:r>
            <w:r w:rsidR="00D54941">
              <w:rPr>
                <w:noProof/>
                <w:webHidden/>
              </w:rPr>
              <w:fldChar w:fldCharType="separate"/>
            </w:r>
            <w:r w:rsidR="00D54941">
              <w:rPr>
                <w:noProof/>
                <w:webHidden/>
              </w:rPr>
              <w:t>40</w:t>
            </w:r>
            <w:r w:rsidR="00D54941">
              <w:rPr>
                <w:noProof/>
                <w:webHidden/>
              </w:rPr>
              <w:fldChar w:fldCharType="end"/>
            </w:r>
          </w:hyperlink>
        </w:p>
        <w:p w:rsidR="003F1558" w:rsidRDefault="003F1558" w:rsidP="002D5C89">
          <w:pPr>
            <w:tabs>
              <w:tab w:val="left" w:pos="2508"/>
            </w:tabs>
          </w:pPr>
          <w:r w:rsidRPr="00322D8E">
            <w:rPr>
              <w:bCs/>
            </w:rPr>
            <w:fldChar w:fldCharType="end"/>
          </w:r>
          <w:r w:rsidR="002D5C89">
            <w:rPr>
              <w:bCs/>
            </w:rPr>
            <w:tab/>
          </w:r>
        </w:p>
      </w:sdtContent>
    </w:sdt>
    <w:p w:rsidR="001A0C35" w:rsidRDefault="00D54941" w:rsidP="00D54941">
      <w:pPr>
        <w:tabs>
          <w:tab w:val="left" w:pos="2016"/>
        </w:tabs>
        <w:rPr>
          <w:rFonts w:ascii="Arial" w:hAnsi="Arial" w:cs="Arial"/>
          <w:b/>
          <w:sz w:val="32"/>
        </w:rPr>
      </w:pPr>
      <w:r>
        <w:rPr>
          <w:rFonts w:ascii="Arial" w:hAnsi="Arial" w:cs="Arial"/>
          <w:b/>
          <w:sz w:val="32"/>
        </w:rPr>
        <w:tab/>
      </w:r>
    </w:p>
    <w:p w:rsidR="001A0C35" w:rsidRDefault="001A0C35" w:rsidP="00DB21DA">
      <w:pPr>
        <w:rPr>
          <w:rFonts w:ascii="Arial" w:hAnsi="Arial" w:cs="Arial"/>
          <w:b/>
          <w:sz w:val="32"/>
        </w:rPr>
      </w:pPr>
    </w:p>
    <w:p w:rsidR="001A0C35" w:rsidRDefault="001A0C35" w:rsidP="00DB21DA">
      <w:pPr>
        <w:rPr>
          <w:rFonts w:ascii="Arial" w:hAnsi="Arial" w:cs="Arial"/>
          <w:b/>
          <w:sz w:val="32"/>
        </w:rPr>
      </w:pPr>
    </w:p>
    <w:p w:rsidR="001A0C35" w:rsidRDefault="001A0C35" w:rsidP="00DB21DA">
      <w:pPr>
        <w:rPr>
          <w:rFonts w:ascii="Arial" w:hAnsi="Arial" w:cs="Arial"/>
          <w:b/>
          <w:sz w:val="32"/>
        </w:rPr>
      </w:pPr>
    </w:p>
    <w:p w:rsidR="001A0C35" w:rsidRDefault="001A0C35" w:rsidP="00DB21DA">
      <w:pPr>
        <w:rPr>
          <w:rFonts w:ascii="Arial" w:hAnsi="Arial" w:cs="Arial"/>
          <w:b/>
          <w:sz w:val="32"/>
        </w:rPr>
      </w:pPr>
    </w:p>
    <w:p w:rsidR="001A0C35" w:rsidRDefault="001A0C35" w:rsidP="00DB21DA">
      <w:pPr>
        <w:rPr>
          <w:rFonts w:ascii="Arial" w:hAnsi="Arial" w:cs="Arial"/>
          <w:b/>
          <w:sz w:val="32"/>
        </w:rPr>
      </w:pPr>
    </w:p>
    <w:p w:rsidR="006B6F3F" w:rsidRDefault="00D81FE1" w:rsidP="00947B8E">
      <w:pPr>
        <w:pStyle w:val="Nadpis1"/>
        <w:numPr>
          <w:ilvl w:val="0"/>
          <w:numId w:val="0"/>
        </w:numPr>
        <w:ind w:left="432" w:hanging="432"/>
        <w:jc w:val="both"/>
        <w:rPr>
          <w:rFonts w:ascii="Arial" w:hAnsi="Arial" w:cs="Arial"/>
          <w:b/>
          <w:color w:val="auto"/>
          <w:sz w:val="24"/>
        </w:rPr>
      </w:pPr>
      <w:bookmarkStart w:id="0" w:name="_Toc8848170"/>
      <w:r w:rsidRPr="00EC11D2">
        <w:rPr>
          <w:rFonts w:ascii="Arial" w:hAnsi="Arial" w:cs="Arial"/>
          <w:b/>
          <w:color w:val="auto"/>
        </w:rPr>
        <w:lastRenderedPageBreak/>
        <w:t>ÚVOD</w:t>
      </w:r>
      <w:bookmarkEnd w:id="0"/>
      <w:r w:rsidR="006B6F3F" w:rsidRPr="00EC11D2">
        <w:rPr>
          <w:rFonts w:ascii="Arial" w:hAnsi="Arial" w:cs="Arial"/>
          <w:b/>
          <w:color w:val="auto"/>
          <w:sz w:val="24"/>
        </w:rPr>
        <w:t xml:space="preserve"> </w:t>
      </w:r>
    </w:p>
    <w:p w:rsidR="00F35D7D" w:rsidRDefault="00F35D7D" w:rsidP="00947B8E">
      <w:pPr>
        <w:jc w:val="both"/>
      </w:pPr>
    </w:p>
    <w:p w:rsidR="00162557" w:rsidRPr="003F1940" w:rsidRDefault="00FA3E92" w:rsidP="00947B8E">
      <w:pPr>
        <w:spacing w:line="360" w:lineRule="auto"/>
        <w:ind w:firstLine="432"/>
        <w:jc w:val="both"/>
        <w:rPr>
          <w:rFonts w:ascii="Arial" w:hAnsi="Arial" w:cs="Arial"/>
          <w:sz w:val="24"/>
          <w:szCs w:val="24"/>
        </w:rPr>
      </w:pPr>
      <w:r>
        <w:rPr>
          <w:rFonts w:ascii="Arial" w:hAnsi="Arial" w:cs="Arial"/>
          <w:sz w:val="24"/>
          <w:szCs w:val="24"/>
        </w:rPr>
        <w:t>B</w:t>
      </w:r>
      <w:r w:rsidR="00F35D7D" w:rsidRPr="00C0634C">
        <w:rPr>
          <w:rFonts w:ascii="Arial" w:hAnsi="Arial" w:cs="Arial"/>
          <w:sz w:val="24"/>
          <w:szCs w:val="24"/>
        </w:rPr>
        <w:t>iologické procesy</w:t>
      </w:r>
      <w:r>
        <w:rPr>
          <w:rFonts w:ascii="Arial" w:hAnsi="Arial" w:cs="Arial"/>
          <w:sz w:val="24"/>
          <w:szCs w:val="24"/>
        </w:rPr>
        <w:t xml:space="preserve">, </w:t>
      </w:r>
      <w:r w:rsidR="004A7243">
        <w:rPr>
          <w:rFonts w:ascii="Arial" w:hAnsi="Arial" w:cs="Arial"/>
          <w:sz w:val="24"/>
          <w:szCs w:val="24"/>
        </w:rPr>
        <w:t>které probíhají</w:t>
      </w:r>
      <w:r>
        <w:rPr>
          <w:rFonts w:ascii="Arial" w:hAnsi="Arial" w:cs="Arial"/>
          <w:sz w:val="24"/>
          <w:szCs w:val="24"/>
        </w:rPr>
        <w:t xml:space="preserve"> mezi matkou a novorozeným dítětem, nacház</w:t>
      </w:r>
      <w:r w:rsidR="00BE6013">
        <w:rPr>
          <w:rFonts w:ascii="Arial" w:hAnsi="Arial" w:cs="Arial"/>
          <w:sz w:val="24"/>
          <w:szCs w:val="24"/>
        </w:rPr>
        <w:t>ej</w:t>
      </w:r>
      <w:r>
        <w:rPr>
          <w:rFonts w:ascii="Arial" w:hAnsi="Arial" w:cs="Arial"/>
          <w:sz w:val="24"/>
          <w:szCs w:val="24"/>
        </w:rPr>
        <w:t>í-li se</w:t>
      </w:r>
      <w:r w:rsidR="00C82859">
        <w:rPr>
          <w:rFonts w:ascii="Arial" w:hAnsi="Arial" w:cs="Arial"/>
          <w:sz w:val="24"/>
          <w:szCs w:val="24"/>
        </w:rPr>
        <w:t xml:space="preserve"> záhy</w:t>
      </w:r>
      <w:r>
        <w:rPr>
          <w:rFonts w:ascii="Arial" w:hAnsi="Arial" w:cs="Arial"/>
          <w:sz w:val="24"/>
          <w:szCs w:val="24"/>
        </w:rPr>
        <w:t xml:space="preserve"> </w:t>
      </w:r>
      <w:r w:rsidR="003E4213">
        <w:rPr>
          <w:rFonts w:ascii="Arial" w:hAnsi="Arial" w:cs="Arial"/>
          <w:sz w:val="24"/>
          <w:szCs w:val="24"/>
        </w:rPr>
        <w:t xml:space="preserve">po porodu </w:t>
      </w:r>
      <w:r>
        <w:rPr>
          <w:rFonts w:ascii="Arial" w:hAnsi="Arial" w:cs="Arial"/>
          <w:sz w:val="24"/>
          <w:szCs w:val="24"/>
        </w:rPr>
        <w:t>ve vzájemném kontaktu kůže na kůži (SSC)</w:t>
      </w:r>
      <w:r w:rsidR="00537D70">
        <w:rPr>
          <w:rFonts w:ascii="Arial" w:hAnsi="Arial" w:cs="Arial"/>
          <w:sz w:val="24"/>
          <w:szCs w:val="24"/>
        </w:rPr>
        <w:t>,</w:t>
      </w:r>
      <w:r w:rsidR="0088666C">
        <w:rPr>
          <w:rFonts w:ascii="Arial" w:hAnsi="Arial" w:cs="Arial"/>
          <w:sz w:val="24"/>
          <w:szCs w:val="24"/>
        </w:rPr>
        <w:t xml:space="preserve"> od počátku</w:t>
      </w:r>
      <w:r w:rsidR="00F35D7D" w:rsidRPr="00C0634C">
        <w:rPr>
          <w:rFonts w:ascii="Arial" w:hAnsi="Arial" w:cs="Arial"/>
          <w:sz w:val="24"/>
          <w:szCs w:val="24"/>
        </w:rPr>
        <w:t xml:space="preserve"> zajišťují přežití matky </w:t>
      </w:r>
      <w:r w:rsidR="00F9088A">
        <w:rPr>
          <w:rFonts w:ascii="Arial" w:hAnsi="Arial" w:cs="Arial"/>
          <w:sz w:val="24"/>
          <w:szCs w:val="24"/>
        </w:rPr>
        <w:t>i</w:t>
      </w:r>
      <w:r w:rsidR="00F35D7D" w:rsidRPr="00C0634C">
        <w:rPr>
          <w:rFonts w:ascii="Arial" w:hAnsi="Arial" w:cs="Arial"/>
          <w:sz w:val="24"/>
          <w:szCs w:val="24"/>
        </w:rPr>
        <w:t xml:space="preserve"> dítěte. </w:t>
      </w:r>
      <w:r w:rsidR="0021525D">
        <w:rPr>
          <w:rFonts w:ascii="Arial" w:hAnsi="Arial" w:cs="Arial"/>
          <w:sz w:val="24"/>
          <w:szCs w:val="24"/>
        </w:rPr>
        <w:t>Způsob prožití t</w:t>
      </w:r>
      <w:r w:rsidR="00F35D7D" w:rsidRPr="00C0634C">
        <w:rPr>
          <w:rFonts w:ascii="Arial" w:hAnsi="Arial" w:cs="Arial"/>
          <w:sz w:val="24"/>
          <w:szCs w:val="24"/>
        </w:rPr>
        <w:t>o</w:t>
      </w:r>
      <w:r w:rsidR="0021525D">
        <w:rPr>
          <w:rFonts w:ascii="Arial" w:hAnsi="Arial" w:cs="Arial"/>
          <w:sz w:val="24"/>
          <w:szCs w:val="24"/>
        </w:rPr>
        <w:t>ho</w:t>
      </w:r>
      <w:r w:rsidR="00F35D7D" w:rsidRPr="00C0634C">
        <w:rPr>
          <w:rFonts w:ascii="Arial" w:hAnsi="Arial" w:cs="Arial"/>
          <w:sz w:val="24"/>
          <w:szCs w:val="24"/>
        </w:rPr>
        <w:t xml:space="preserve">to </w:t>
      </w:r>
      <w:r w:rsidR="001341DA">
        <w:rPr>
          <w:rFonts w:ascii="Arial" w:hAnsi="Arial" w:cs="Arial"/>
          <w:sz w:val="24"/>
          <w:szCs w:val="24"/>
        </w:rPr>
        <w:t>citlivého poporodního</w:t>
      </w:r>
      <w:r w:rsidR="00F35D7D" w:rsidRPr="00C0634C">
        <w:rPr>
          <w:rFonts w:ascii="Arial" w:hAnsi="Arial" w:cs="Arial"/>
          <w:sz w:val="24"/>
          <w:szCs w:val="24"/>
        </w:rPr>
        <w:t xml:space="preserve"> období má emocionální důsledky na matčino porozumění novorozenému dítěti, díky kterému je </w:t>
      </w:r>
      <w:r w:rsidR="00DA0731">
        <w:rPr>
          <w:rFonts w:ascii="Arial" w:hAnsi="Arial" w:cs="Arial"/>
          <w:sz w:val="24"/>
          <w:szCs w:val="24"/>
        </w:rPr>
        <w:t xml:space="preserve">významně </w:t>
      </w:r>
      <w:r w:rsidR="00F35D7D" w:rsidRPr="00C0634C">
        <w:rPr>
          <w:rFonts w:ascii="Arial" w:hAnsi="Arial" w:cs="Arial"/>
          <w:sz w:val="24"/>
          <w:szCs w:val="24"/>
        </w:rPr>
        <w:t>podpořen bonding. Lidé jsou oproti jiným savcům velmi adaptibilní, a existují proto příležitosti k vytvoření či upevnění vazby a k zahájení kojení</w:t>
      </w:r>
      <w:r w:rsidR="00D64535">
        <w:rPr>
          <w:rFonts w:ascii="Arial" w:hAnsi="Arial" w:cs="Arial"/>
          <w:sz w:val="24"/>
          <w:szCs w:val="24"/>
        </w:rPr>
        <w:t>,</w:t>
      </w:r>
      <w:r w:rsidR="00F35D7D" w:rsidRPr="00C0634C">
        <w:rPr>
          <w:rFonts w:ascii="Arial" w:hAnsi="Arial" w:cs="Arial"/>
          <w:sz w:val="24"/>
          <w:szCs w:val="24"/>
        </w:rPr>
        <w:t xml:space="preserve"> i pokud byly zkušenosti bezprostředně po porodu méně než optimální. Ku příkladu i po několika dnech či měsících </w:t>
      </w:r>
      <w:r w:rsidR="009E72A7">
        <w:rPr>
          <w:rFonts w:ascii="Arial" w:hAnsi="Arial" w:cs="Arial"/>
          <w:sz w:val="24"/>
          <w:szCs w:val="24"/>
        </w:rPr>
        <w:t>od</w:t>
      </w:r>
      <w:r w:rsidR="00F35D7D" w:rsidRPr="00C0634C">
        <w:rPr>
          <w:rFonts w:ascii="Arial" w:hAnsi="Arial" w:cs="Arial"/>
          <w:sz w:val="24"/>
          <w:szCs w:val="24"/>
        </w:rPr>
        <w:t xml:space="preserve"> </w:t>
      </w:r>
      <w:r w:rsidR="009C717C">
        <w:rPr>
          <w:rFonts w:ascii="Arial" w:hAnsi="Arial" w:cs="Arial"/>
          <w:sz w:val="24"/>
          <w:szCs w:val="24"/>
        </w:rPr>
        <w:t>narození</w:t>
      </w:r>
      <w:r w:rsidR="00DD0B81">
        <w:rPr>
          <w:rFonts w:ascii="Arial" w:hAnsi="Arial" w:cs="Arial"/>
          <w:sz w:val="24"/>
          <w:szCs w:val="24"/>
        </w:rPr>
        <w:t>,</w:t>
      </w:r>
      <w:r w:rsidR="00F35D7D" w:rsidRPr="00C0634C">
        <w:rPr>
          <w:rFonts w:ascii="Arial" w:hAnsi="Arial" w:cs="Arial"/>
          <w:sz w:val="24"/>
          <w:szCs w:val="24"/>
        </w:rPr>
        <w:t xml:space="preserve"> je dítě schopno stejného instinktivního chování jako </w:t>
      </w:r>
      <w:r w:rsidR="000E39B8">
        <w:rPr>
          <w:rFonts w:ascii="Arial" w:hAnsi="Arial" w:cs="Arial"/>
          <w:sz w:val="24"/>
          <w:szCs w:val="24"/>
        </w:rPr>
        <w:t xml:space="preserve">v citlivém bezprostředním čase po </w:t>
      </w:r>
      <w:r w:rsidR="00F35D7D" w:rsidRPr="00C0634C">
        <w:rPr>
          <w:rFonts w:ascii="Arial" w:hAnsi="Arial" w:cs="Arial"/>
          <w:sz w:val="24"/>
          <w:szCs w:val="24"/>
        </w:rPr>
        <w:t xml:space="preserve">porodu, které vede ke kojení, s potenciálem překonat časné problémy s kojením. Ale senzitivní období objevující se záhy po narození dítěte musí být bráno s patřičným uznáním a oceněním, jak ze strany </w:t>
      </w:r>
      <w:r w:rsidR="00B37C9C">
        <w:rPr>
          <w:rFonts w:ascii="Arial" w:hAnsi="Arial" w:cs="Arial"/>
          <w:sz w:val="24"/>
          <w:szCs w:val="24"/>
        </w:rPr>
        <w:t>porodních asistentek</w:t>
      </w:r>
      <w:r w:rsidR="00D7002F">
        <w:rPr>
          <w:rFonts w:ascii="Arial" w:hAnsi="Arial" w:cs="Arial"/>
          <w:sz w:val="24"/>
          <w:szCs w:val="24"/>
        </w:rPr>
        <w:t xml:space="preserve"> </w:t>
      </w:r>
      <w:r w:rsidR="007D6F8D">
        <w:rPr>
          <w:rFonts w:ascii="Arial" w:hAnsi="Arial" w:cs="Arial"/>
          <w:sz w:val="24"/>
          <w:szCs w:val="24"/>
        </w:rPr>
        <w:t xml:space="preserve">(PA) </w:t>
      </w:r>
      <w:r w:rsidR="00D7002F">
        <w:rPr>
          <w:rFonts w:ascii="Arial" w:hAnsi="Arial" w:cs="Arial"/>
          <w:sz w:val="24"/>
          <w:szCs w:val="24"/>
        </w:rPr>
        <w:t>a lékařů</w:t>
      </w:r>
      <w:r w:rsidR="00F35D7D" w:rsidRPr="00C0634C">
        <w:rPr>
          <w:rFonts w:ascii="Arial" w:hAnsi="Arial" w:cs="Arial"/>
          <w:sz w:val="24"/>
          <w:szCs w:val="24"/>
        </w:rPr>
        <w:t xml:space="preserve">, tak ze strany rodičů, aby byla zachována příležitost prožít </w:t>
      </w:r>
      <w:r w:rsidR="00D561E0" w:rsidRPr="00C0634C">
        <w:rPr>
          <w:rFonts w:ascii="Arial" w:hAnsi="Arial" w:cs="Arial"/>
          <w:sz w:val="24"/>
          <w:szCs w:val="24"/>
        </w:rPr>
        <w:t xml:space="preserve">tuto </w:t>
      </w:r>
      <w:r w:rsidR="00F35D7D" w:rsidRPr="00C0634C">
        <w:rPr>
          <w:rFonts w:ascii="Arial" w:hAnsi="Arial" w:cs="Arial"/>
          <w:sz w:val="24"/>
          <w:szCs w:val="24"/>
        </w:rPr>
        <w:t>jedinečn</w:t>
      </w:r>
      <w:r w:rsidR="00D561E0" w:rsidRPr="00C0634C">
        <w:rPr>
          <w:rFonts w:ascii="Arial" w:hAnsi="Arial" w:cs="Arial"/>
          <w:sz w:val="24"/>
          <w:szCs w:val="24"/>
        </w:rPr>
        <w:t>ou</w:t>
      </w:r>
      <w:r w:rsidR="00F35D7D" w:rsidRPr="00C0634C">
        <w:rPr>
          <w:rFonts w:ascii="Arial" w:hAnsi="Arial" w:cs="Arial"/>
          <w:sz w:val="24"/>
          <w:szCs w:val="24"/>
        </w:rPr>
        <w:t xml:space="preserve"> zkušenost. Je velmi důležité ne</w:t>
      </w:r>
      <w:r w:rsidR="00AF1260">
        <w:rPr>
          <w:rFonts w:ascii="Arial" w:hAnsi="Arial" w:cs="Arial"/>
          <w:sz w:val="24"/>
          <w:szCs w:val="24"/>
        </w:rPr>
        <w:t>na</w:t>
      </w:r>
      <w:r w:rsidR="00F35D7D" w:rsidRPr="00C0634C">
        <w:rPr>
          <w:rFonts w:ascii="Arial" w:hAnsi="Arial" w:cs="Arial"/>
          <w:sz w:val="24"/>
          <w:szCs w:val="24"/>
        </w:rPr>
        <w:t>rušovat</w:t>
      </w:r>
      <w:r w:rsidR="00645017" w:rsidRPr="00C0634C">
        <w:rPr>
          <w:rFonts w:ascii="Arial" w:hAnsi="Arial" w:cs="Arial"/>
          <w:sz w:val="24"/>
          <w:szCs w:val="24"/>
        </w:rPr>
        <w:t xml:space="preserve"> </w:t>
      </w:r>
      <w:r w:rsidR="00F35D7D" w:rsidRPr="00C0634C">
        <w:rPr>
          <w:rFonts w:ascii="Arial" w:hAnsi="Arial" w:cs="Arial"/>
          <w:sz w:val="24"/>
          <w:szCs w:val="24"/>
        </w:rPr>
        <w:t>přirozené</w:t>
      </w:r>
      <w:r w:rsidR="00645017" w:rsidRPr="00C0634C">
        <w:rPr>
          <w:rFonts w:ascii="Arial" w:hAnsi="Arial" w:cs="Arial"/>
          <w:sz w:val="24"/>
          <w:szCs w:val="24"/>
        </w:rPr>
        <w:t xml:space="preserve"> </w:t>
      </w:r>
      <w:r w:rsidR="00F35D7D" w:rsidRPr="00C0634C">
        <w:rPr>
          <w:rFonts w:ascii="Arial" w:hAnsi="Arial" w:cs="Arial"/>
          <w:sz w:val="24"/>
          <w:szCs w:val="24"/>
        </w:rPr>
        <w:t>chování,</w:t>
      </w:r>
      <w:r w:rsidR="00645017" w:rsidRPr="00C0634C">
        <w:rPr>
          <w:rFonts w:ascii="Arial" w:hAnsi="Arial" w:cs="Arial"/>
          <w:sz w:val="24"/>
          <w:szCs w:val="24"/>
        </w:rPr>
        <w:t xml:space="preserve"> které se v tomto čase u matky a dítěte objevuje,</w:t>
      </w:r>
      <w:r w:rsidR="00F35D7D" w:rsidRPr="00C0634C">
        <w:rPr>
          <w:rFonts w:ascii="Arial" w:hAnsi="Arial" w:cs="Arial"/>
          <w:sz w:val="24"/>
          <w:szCs w:val="24"/>
        </w:rPr>
        <w:t xml:space="preserve"> neboť se během něj tvoří základy pro vzájemné propojení matky a dítěte a podporuje</w:t>
      </w:r>
      <w:r w:rsidR="00DA091A" w:rsidRPr="00C0634C">
        <w:rPr>
          <w:rFonts w:ascii="Arial" w:hAnsi="Arial" w:cs="Arial"/>
          <w:sz w:val="24"/>
          <w:szCs w:val="24"/>
        </w:rPr>
        <w:t xml:space="preserve"> se</w:t>
      </w:r>
      <w:r w:rsidR="00F35D7D" w:rsidRPr="00C0634C">
        <w:rPr>
          <w:rFonts w:ascii="Arial" w:hAnsi="Arial" w:cs="Arial"/>
          <w:sz w:val="24"/>
          <w:szCs w:val="24"/>
        </w:rPr>
        <w:t xml:space="preserve"> důvěr</w:t>
      </w:r>
      <w:r w:rsidR="00244054" w:rsidRPr="00C0634C">
        <w:rPr>
          <w:rFonts w:ascii="Arial" w:hAnsi="Arial" w:cs="Arial"/>
          <w:sz w:val="24"/>
          <w:szCs w:val="24"/>
        </w:rPr>
        <w:t>a ženy</w:t>
      </w:r>
      <w:r w:rsidR="00F35D7D" w:rsidRPr="00C0634C">
        <w:rPr>
          <w:rFonts w:ascii="Arial" w:hAnsi="Arial" w:cs="Arial"/>
          <w:sz w:val="24"/>
          <w:szCs w:val="24"/>
        </w:rPr>
        <w:t xml:space="preserve"> v</w:t>
      </w:r>
      <w:r w:rsidR="00244054" w:rsidRPr="00C0634C">
        <w:rPr>
          <w:rFonts w:ascii="Arial" w:hAnsi="Arial" w:cs="Arial"/>
          <w:sz w:val="24"/>
          <w:szCs w:val="24"/>
        </w:rPr>
        <w:t>e</w:t>
      </w:r>
      <w:r w:rsidR="00F35D7D" w:rsidRPr="00C0634C">
        <w:rPr>
          <w:rFonts w:ascii="Arial" w:hAnsi="Arial" w:cs="Arial"/>
          <w:sz w:val="24"/>
          <w:szCs w:val="24"/>
        </w:rPr>
        <w:t xml:space="preserve"> </w:t>
      </w:r>
      <w:r w:rsidR="00244054" w:rsidRPr="00C0634C">
        <w:rPr>
          <w:rFonts w:ascii="Arial" w:hAnsi="Arial" w:cs="Arial"/>
          <w:sz w:val="24"/>
          <w:szCs w:val="24"/>
        </w:rPr>
        <w:t>vrozené</w:t>
      </w:r>
      <w:r w:rsidR="004B55CC" w:rsidRPr="00C0634C">
        <w:rPr>
          <w:rFonts w:ascii="Arial" w:hAnsi="Arial" w:cs="Arial"/>
          <w:sz w:val="24"/>
          <w:szCs w:val="24"/>
        </w:rPr>
        <w:t xml:space="preserve"> schopnosti</w:t>
      </w:r>
      <w:r w:rsidR="00F35D7D" w:rsidRPr="00C0634C">
        <w:rPr>
          <w:rFonts w:ascii="Arial" w:hAnsi="Arial" w:cs="Arial"/>
          <w:sz w:val="24"/>
          <w:szCs w:val="24"/>
        </w:rPr>
        <w:t xml:space="preserve"> jejího novorozence</w:t>
      </w:r>
      <w:r w:rsidR="003650AD">
        <w:rPr>
          <w:rFonts w:ascii="Arial" w:hAnsi="Arial" w:cs="Arial"/>
          <w:sz w:val="24"/>
          <w:szCs w:val="24"/>
        </w:rPr>
        <w:t xml:space="preserve"> i sebe jako matky</w:t>
      </w:r>
      <w:r w:rsidR="00F35D7D" w:rsidRPr="00C0634C">
        <w:rPr>
          <w:rFonts w:ascii="Arial" w:hAnsi="Arial" w:cs="Arial"/>
          <w:sz w:val="24"/>
          <w:szCs w:val="24"/>
        </w:rPr>
        <w:t xml:space="preserve">. To může </w:t>
      </w:r>
      <w:r w:rsidR="006172FA" w:rsidRPr="00C0634C">
        <w:rPr>
          <w:rFonts w:ascii="Arial" w:hAnsi="Arial" w:cs="Arial"/>
          <w:sz w:val="24"/>
          <w:szCs w:val="24"/>
        </w:rPr>
        <w:t xml:space="preserve">mít významný dopad na rodičovské porozumění dítěti v průběhu jeho dětství </w:t>
      </w:r>
      <w:r w:rsidR="005E422F" w:rsidRPr="00C0634C">
        <w:rPr>
          <w:rFonts w:ascii="Arial" w:hAnsi="Arial" w:cs="Arial"/>
          <w:sz w:val="24"/>
          <w:szCs w:val="24"/>
        </w:rPr>
        <w:t xml:space="preserve">a zároveň ochranný vliv před rodičovskou hrubostí. </w:t>
      </w:r>
      <w:r w:rsidR="00D7643C" w:rsidRPr="00C0634C">
        <w:rPr>
          <w:rFonts w:ascii="Arial" w:hAnsi="Arial" w:cs="Arial"/>
          <w:sz w:val="24"/>
          <w:szCs w:val="24"/>
        </w:rPr>
        <w:t>Prožití tohoto času</w:t>
      </w:r>
      <w:r w:rsidR="00C009C2" w:rsidRPr="00C0634C">
        <w:rPr>
          <w:rFonts w:ascii="Arial" w:hAnsi="Arial" w:cs="Arial"/>
          <w:sz w:val="24"/>
          <w:szCs w:val="24"/>
        </w:rPr>
        <w:t xml:space="preserve"> má také význam pro </w:t>
      </w:r>
      <w:r w:rsidR="00F35D7D" w:rsidRPr="00C0634C">
        <w:rPr>
          <w:rFonts w:ascii="Arial" w:hAnsi="Arial" w:cs="Arial"/>
          <w:sz w:val="24"/>
          <w:szCs w:val="24"/>
        </w:rPr>
        <w:t>polož</w:t>
      </w:r>
      <w:r w:rsidR="00C009C2" w:rsidRPr="00C0634C">
        <w:rPr>
          <w:rFonts w:ascii="Arial" w:hAnsi="Arial" w:cs="Arial"/>
          <w:sz w:val="24"/>
          <w:szCs w:val="24"/>
        </w:rPr>
        <w:t>ení</w:t>
      </w:r>
      <w:r w:rsidR="00F35D7D" w:rsidRPr="00C0634C">
        <w:rPr>
          <w:rFonts w:ascii="Arial" w:hAnsi="Arial" w:cs="Arial"/>
          <w:sz w:val="24"/>
          <w:szCs w:val="24"/>
        </w:rPr>
        <w:t xml:space="preserve"> základ</w:t>
      </w:r>
      <w:r w:rsidR="00C009C2" w:rsidRPr="00C0634C">
        <w:rPr>
          <w:rFonts w:ascii="Arial" w:hAnsi="Arial" w:cs="Arial"/>
          <w:sz w:val="24"/>
          <w:szCs w:val="24"/>
        </w:rPr>
        <w:t>ů</w:t>
      </w:r>
      <w:r w:rsidR="00F35D7D" w:rsidRPr="00C0634C">
        <w:rPr>
          <w:rFonts w:ascii="Arial" w:hAnsi="Arial" w:cs="Arial"/>
          <w:sz w:val="24"/>
          <w:szCs w:val="24"/>
        </w:rPr>
        <w:t xml:space="preserve"> pro samoregulaci a sebekontrolu dítěte</w:t>
      </w:r>
      <w:r w:rsidR="004D1733">
        <w:rPr>
          <w:rFonts w:ascii="Arial" w:hAnsi="Arial" w:cs="Arial"/>
          <w:sz w:val="24"/>
          <w:szCs w:val="24"/>
        </w:rPr>
        <w:t xml:space="preserve"> (</w:t>
      </w:r>
      <w:r w:rsidR="00C97D25" w:rsidRPr="00C97D25">
        <w:rPr>
          <w:rFonts w:ascii="Arial" w:hAnsi="Arial" w:cs="Arial"/>
          <w:sz w:val="24"/>
          <w:szCs w:val="24"/>
        </w:rPr>
        <w:t>Widström</w:t>
      </w:r>
      <w:r w:rsidR="00C97D25">
        <w:rPr>
          <w:rFonts w:ascii="Arial" w:hAnsi="Arial" w:cs="Arial"/>
          <w:sz w:val="24"/>
          <w:szCs w:val="24"/>
        </w:rPr>
        <w:t xml:space="preserve"> </w:t>
      </w:r>
      <w:r w:rsidR="004D1733">
        <w:rPr>
          <w:rFonts w:ascii="Arial" w:hAnsi="Arial" w:cs="Arial"/>
          <w:sz w:val="24"/>
          <w:szCs w:val="24"/>
        </w:rPr>
        <w:t>et al., 2019, s.</w:t>
      </w:r>
      <w:r w:rsidR="00510D4A">
        <w:rPr>
          <w:rFonts w:ascii="Arial" w:hAnsi="Arial" w:cs="Arial"/>
          <w:sz w:val="24"/>
          <w:szCs w:val="24"/>
        </w:rPr>
        <w:t xml:space="preserve"> 9</w:t>
      </w:r>
      <w:r w:rsidR="004D1733">
        <w:rPr>
          <w:rFonts w:ascii="Arial" w:hAnsi="Arial" w:cs="Arial"/>
          <w:sz w:val="24"/>
          <w:szCs w:val="24"/>
        </w:rPr>
        <w:t>)</w:t>
      </w:r>
      <w:r w:rsidR="00F35D7D" w:rsidRPr="00C0634C">
        <w:rPr>
          <w:rFonts w:ascii="Arial" w:hAnsi="Arial" w:cs="Arial"/>
          <w:sz w:val="24"/>
          <w:szCs w:val="24"/>
        </w:rPr>
        <w:t>.</w:t>
      </w:r>
      <w:r w:rsidR="007D3F5C" w:rsidRPr="00C0634C">
        <w:rPr>
          <w:rFonts w:ascii="Arial" w:hAnsi="Arial" w:cs="Arial"/>
          <w:sz w:val="24"/>
          <w:szCs w:val="24"/>
        </w:rPr>
        <w:t xml:space="preserve"> </w:t>
      </w:r>
      <w:r w:rsidR="004159AC">
        <w:rPr>
          <w:rFonts w:ascii="Arial" w:hAnsi="Arial" w:cs="Arial"/>
          <w:sz w:val="24"/>
          <w:szCs w:val="24"/>
        </w:rPr>
        <w:t xml:space="preserve">Z fyziologického hlediska </w:t>
      </w:r>
      <w:r w:rsidR="00F9636B">
        <w:rPr>
          <w:rFonts w:ascii="Arial" w:hAnsi="Arial" w:cs="Arial"/>
          <w:sz w:val="24"/>
          <w:szCs w:val="24"/>
        </w:rPr>
        <w:t xml:space="preserve">je </w:t>
      </w:r>
      <w:r w:rsidR="00A07889">
        <w:rPr>
          <w:rFonts w:ascii="Arial" w:hAnsi="Arial" w:cs="Arial"/>
          <w:sz w:val="24"/>
          <w:szCs w:val="24"/>
        </w:rPr>
        <w:t>význam bezprostředního vzájemného kontinuálního kontaktu</w:t>
      </w:r>
      <w:r w:rsidR="00F9636B">
        <w:rPr>
          <w:rFonts w:ascii="Arial" w:hAnsi="Arial" w:cs="Arial"/>
          <w:sz w:val="24"/>
          <w:szCs w:val="24"/>
        </w:rPr>
        <w:t xml:space="preserve"> také zřejmý</w:t>
      </w:r>
      <w:r w:rsidR="00A07889">
        <w:rPr>
          <w:rFonts w:ascii="Arial" w:hAnsi="Arial" w:cs="Arial"/>
          <w:sz w:val="24"/>
          <w:szCs w:val="24"/>
        </w:rPr>
        <w:t xml:space="preserve">. </w:t>
      </w:r>
      <w:r w:rsidR="00226A0F">
        <w:rPr>
          <w:rFonts w:ascii="Arial" w:hAnsi="Arial" w:cs="Arial"/>
          <w:sz w:val="24"/>
          <w:szCs w:val="24"/>
        </w:rPr>
        <w:t xml:space="preserve">Již v 80. letech 20. století </w:t>
      </w:r>
      <w:r w:rsidR="00F210CE">
        <w:rPr>
          <w:rFonts w:ascii="Arial" w:hAnsi="Arial" w:cs="Arial"/>
          <w:sz w:val="24"/>
          <w:szCs w:val="24"/>
        </w:rPr>
        <w:t>bylo dokázáno</w:t>
      </w:r>
      <w:r w:rsidR="00E11E32">
        <w:rPr>
          <w:rFonts w:ascii="Arial" w:hAnsi="Arial" w:cs="Arial"/>
          <w:sz w:val="24"/>
          <w:szCs w:val="24"/>
        </w:rPr>
        <w:t xml:space="preserve">, že novorozenec ponechaný </w:t>
      </w:r>
      <w:r w:rsidR="009407D8">
        <w:rPr>
          <w:rFonts w:ascii="Arial" w:hAnsi="Arial" w:cs="Arial"/>
          <w:sz w:val="24"/>
          <w:szCs w:val="24"/>
        </w:rPr>
        <w:t>po narození v</w:t>
      </w:r>
      <w:r w:rsidR="00E11E32">
        <w:rPr>
          <w:rFonts w:ascii="Arial" w:hAnsi="Arial" w:cs="Arial"/>
          <w:sz w:val="24"/>
          <w:szCs w:val="24"/>
        </w:rPr>
        <w:t> kontaktu kůže na kůži s jeho matkou</w:t>
      </w:r>
      <w:r w:rsidR="00040FC0">
        <w:rPr>
          <w:rFonts w:ascii="Arial" w:hAnsi="Arial" w:cs="Arial"/>
          <w:sz w:val="24"/>
          <w:szCs w:val="24"/>
        </w:rPr>
        <w:t>,</w:t>
      </w:r>
      <w:r w:rsidR="00776867">
        <w:rPr>
          <w:rFonts w:ascii="Arial" w:hAnsi="Arial" w:cs="Arial"/>
          <w:sz w:val="24"/>
          <w:szCs w:val="24"/>
        </w:rPr>
        <w:t xml:space="preserve"> </w:t>
      </w:r>
      <w:r w:rsidR="00B65010">
        <w:rPr>
          <w:rFonts w:ascii="Arial" w:hAnsi="Arial" w:cs="Arial"/>
          <w:sz w:val="24"/>
          <w:szCs w:val="24"/>
        </w:rPr>
        <w:t>prokazuje</w:t>
      </w:r>
      <w:r w:rsidR="00E867A6">
        <w:rPr>
          <w:rFonts w:ascii="Arial" w:hAnsi="Arial" w:cs="Arial"/>
          <w:sz w:val="24"/>
          <w:szCs w:val="24"/>
        </w:rPr>
        <w:t xml:space="preserve"> </w:t>
      </w:r>
      <w:r w:rsidR="00B37B2B">
        <w:rPr>
          <w:rFonts w:ascii="Arial" w:hAnsi="Arial" w:cs="Arial"/>
          <w:sz w:val="24"/>
          <w:szCs w:val="24"/>
        </w:rPr>
        <w:t>po narození</w:t>
      </w:r>
      <w:r w:rsidR="00FA7D56">
        <w:rPr>
          <w:rFonts w:ascii="Arial" w:hAnsi="Arial" w:cs="Arial"/>
          <w:sz w:val="24"/>
          <w:szCs w:val="24"/>
        </w:rPr>
        <w:t xml:space="preserve"> typické</w:t>
      </w:r>
      <w:r w:rsidR="00EC7A91">
        <w:rPr>
          <w:rFonts w:ascii="Arial" w:hAnsi="Arial" w:cs="Arial"/>
          <w:sz w:val="24"/>
          <w:szCs w:val="24"/>
        </w:rPr>
        <w:t xml:space="preserve"> chování, které</w:t>
      </w:r>
      <w:r w:rsidR="00097BF1">
        <w:rPr>
          <w:rFonts w:ascii="Arial" w:hAnsi="Arial" w:cs="Arial"/>
          <w:sz w:val="24"/>
          <w:szCs w:val="24"/>
        </w:rPr>
        <w:t xml:space="preserve"> </w:t>
      </w:r>
      <w:r w:rsidR="00EC7A91">
        <w:rPr>
          <w:rFonts w:ascii="Arial" w:hAnsi="Arial" w:cs="Arial"/>
          <w:sz w:val="24"/>
          <w:szCs w:val="24"/>
        </w:rPr>
        <w:t xml:space="preserve">vede až </w:t>
      </w:r>
      <w:r w:rsidR="003F4198">
        <w:rPr>
          <w:rFonts w:ascii="Arial" w:hAnsi="Arial" w:cs="Arial"/>
          <w:sz w:val="24"/>
          <w:szCs w:val="24"/>
        </w:rPr>
        <w:t xml:space="preserve">k </w:t>
      </w:r>
      <w:r w:rsidR="00EC7A91">
        <w:rPr>
          <w:rFonts w:ascii="Arial" w:hAnsi="Arial" w:cs="Arial"/>
          <w:sz w:val="24"/>
          <w:szCs w:val="24"/>
        </w:rPr>
        <w:t>nalezení matčina</w:t>
      </w:r>
      <w:r w:rsidR="00776867">
        <w:rPr>
          <w:rFonts w:ascii="Arial" w:hAnsi="Arial" w:cs="Arial"/>
          <w:sz w:val="24"/>
          <w:szCs w:val="24"/>
        </w:rPr>
        <w:t xml:space="preserve"> prs</w:t>
      </w:r>
      <w:r w:rsidR="003F4198">
        <w:rPr>
          <w:rFonts w:ascii="Arial" w:hAnsi="Arial" w:cs="Arial"/>
          <w:sz w:val="24"/>
          <w:szCs w:val="24"/>
        </w:rPr>
        <w:t>u</w:t>
      </w:r>
      <w:r w:rsidR="00032C18">
        <w:rPr>
          <w:rFonts w:ascii="Arial" w:hAnsi="Arial" w:cs="Arial"/>
          <w:sz w:val="24"/>
          <w:szCs w:val="24"/>
        </w:rPr>
        <w:t>,</w:t>
      </w:r>
      <w:r w:rsidR="00FA385A">
        <w:rPr>
          <w:rFonts w:ascii="Arial" w:hAnsi="Arial" w:cs="Arial"/>
          <w:sz w:val="24"/>
          <w:szCs w:val="24"/>
        </w:rPr>
        <w:t xml:space="preserve"> </w:t>
      </w:r>
      <w:r w:rsidR="003F4198">
        <w:rPr>
          <w:rFonts w:ascii="Arial" w:hAnsi="Arial" w:cs="Arial"/>
          <w:sz w:val="24"/>
          <w:szCs w:val="24"/>
        </w:rPr>
        <w:t>samostatné</w:t>
      </w:r>
      <w:r w:rsidR="00032C18">
        <w:rPr>
          <w:rFonts w:ascii="Arial" w:hAnsi="Arial" w:cs="Arial"/>
          <w:sz w:val="24"/>
          <w:szCs w:val="24"/>
        </w:rPr>
        <w:t>mu</w:t>
      </w:r>
      <w:r w:rsidR="003F4198">
        <w:rPr>
          <w:rFonts w:ascii="Arial" w:hAnsi="Arial" w:cs="Arial"/>
          <w:sz w:val="24"/>
          <w:szCs w:val="24"/>
        </w:rPr>
        <w:t xml:space="preserve"> přisátí </w:t>
      </w:r>
      <w:r w:rsidR="00D71448">
        <w:rPr>
          <w:rFonts w:ascii="Arial" w:hAnsi="Arial" w:cs="Arial"/>
          <w:sz w:val="24"/>
          <w:szCs w:val="24"/>
        </w:rPr>
        <w:t>a následnému kojení</w:t>
      </w:r>
      <w:r w:rsidR="00FA385A">
        <w:rPr>
          <w:rFonts w:ascii="Arial" w:hAnsi="Arial" w:cs="Arial"/>
          <w:sz w:val="24"/>
          <w:szCs w:val="24"/>
        </w:rPr>
        <w:t xml:space="preserve"> bez </w:t>
      </w:r>
      <w:r w:rsidR="00097BF1">
        <w:rPr>
          <w:rFonts w:ascii="Arial" w:hAnsi="Arial" w:cs="Arial"/>
          <w:sz w:val="24"/>
          <w:szCs w:val="24"/>
        </w:rPr>
        <w:t xml:space="preserve">cizí </w:t>
      </w:r>
      <w:r w:rsidR="00A73969">
        <w:rPr>
          <w:rFonts w:ascii="Arial" w:hAnsi="Arial" w:cs="Arial"/>
          <w:sz w:val="24"/>
          <w:szCs w:val="24"/>
        </w:rPr>
        <w:t>do</w:t>
      </w:r>
      <w:r w:rsidR="00FA385A">
        <w:rPr>
          <w:rFonts w:ascii="Arial" w:hAnsi="Arial" w:cs="Arial"/>
          <w:sz w:val="24"/>
          <w:szCs w:val="24"/>
        </w:rPr>
        <w:t xml:space="preserve">pomoci </w:t>
      </w:r>
      <w:r w:rsidR="00EC2AF8">
        <w:rPr>
          <w:rFonts w:ascii="Arial" w:hAnsi="Arial" w:cs="Arial"/>
          <w:sz w:val="24"/>
          <w:szCs w:val="24"/>
        </w:rPr>
        <w:t>(</w:t>
      </w:r>
      <w:r w:rsidR="00CC7981">
        <w:rPr>
          <w:rFonts w:ascii="Arial" w:hAnsi="Arial" w:cs="Arial"/>
          <w:sz w:val="24"/>
          <w:szCs w:val="24"/>
        </w:rPr>
        <w:t>Bystrova et al.</w:t>
      </w:r>
      <w:r w:rsidR="00EC2AF8">
        <w:rPr>
          <w:rFonts w:ascii="Arial" w:hAnsi="Arial" w:cs="Arial"/>
          <w:sz w:val="24"/>
          <w:szCs w:val="24"/>
        </w:rPr>
        <w:t>, 2009, s. 98)</w:t>
      </w:r>
      <w:r w:rsidR="00264580">
        <w:rPr>
          <w:rFonts w:ascii="Arial" w:hAnsi="Arial" w:cs="Arial"/>
          <w:sz w:val="24"/>
          <w:szCs w:val="24"/>
        </w:rPr>
        <w:t>.</w:t>
      </w:r>
      <w:r w:rsidR="007976D9">
        <w:rPr>
          <w:rFonts w:ascii="Arial" w:hAnsi="Arial" w:cs="Arial"/>
          <w:sz w:val="24"/>
          <w:szCs w:val="24"/>
        </w:rPr>
        <w:t xml:space="preserve"> </w:t>
      </w:r>
      <w:r w:rsidR="00973602">
        <w:rPr>
          <w:rFonts w:ascii="Arial" w:hAnsi="Arial" w:cs="Arial"/>
          <w:sz w:val="24"/>
        </w:rPr>
        <w:t xml:space="preserve">Díky SSC novorozence s jeho matkou dochází k stabilizaci novorozeneckého dechu, lepšímu okysličení, k snížení hladiny glukózy </w:t>
      </w:r>
      <w:r w:rsidR="00E97927">
        <w:rPr>
          <w:rFonts w:ascii="Arial" w:hAnsi="Arial" w:cs="Arial"/>
          <w:sz w:val="24"/>
        </w:rPr>
        <w:t>v krvi dítěte</w:t>
      </w:r>
      <w:r w:rsidR="00973602">
        <w:rPr>
          <w:rFonts w:ascii="Arial" w:hAnsi="Arial" w:cs="Arial"/>
          <w:sz w:val="24"/>
        </w:rPr>
        <w:t>, k udržování optimální teploty</w:t>
      </w:r>
      <w:r w:rsidR="00CA4EE2">
        <w:rPr>
          <w:rFonts w:ascii="Arial" w:hAnsi="Arial" w:cs="Arial"/>
          <w:sz w:val="24"/>
        </w:rPr>
        <w:t>,</w:t>
      </w:r>
      <w:r w:rsidR="00973602">
        <w:rPr>
          <w:rFonts w:ascii="Arial" w:hAnsi="Arial" w:cs="Arial"/>
          <w:sz w:val="24"/>
        </w:rPr>
        <w:t xml:space="preserve"> redukci stresových hormonů, regulaci krevního tlaku, snížení pláče a zvýšení klidného stavu pohotovosti (</w:t>
      </w:r>
      <w:r w:rsidR="00973602" w:rsidRPr="00A712C5">
        <w:rPr>
          <w:rFonts w:ascii="Arial" w:hAnsi="Arial" w:cs="Arial"/>
          <w:sz w:val="24"/>
          <w:szCs w:val="24"/>
        </w:rPr>
        <w:t>Phillips, 2013, s. 68)</w:t>
      </w:r>
      <w:r w:rsidR="009566F0">
        <w:rPr>
          <w:rFonts w:ascii="Arial" w:hAnsi="Arial" w:cs="Arial"/>
          <w:sz w:val="24"/>
          <w:szCs w:val="24"/>
        </w:rPr>
        <w:t>.</w:t>
      </w:r>
      <w:r w:rsidR="009566F0">
        <w:rPr>
          <w:rFonts w:ascii="Arial" w:hAnsi="Arial" w:cs="Arial"/>
          <w:sz w:val="24"/>
          <w:szCs w:val="24"/>
        </w:rPr>
        <w:tab/>
      </w:r>
      <w:r w:rsidR="009566F0">
        <w:rPr>
          <w:rFonts w:ascii="Arial" w:hAnsi="Arial" w:cs="Arial"/>
          <w:sz w:val="24"/>
          <w:szCs w:val="24"/>
        </w:rPr>
        <w:tab/>
      </w:r>
      <w:r w:rsidR="009566F0">
        <w:rPr>
          <w:rFonts w:ascii="Arial" w:hAnsi="Arial" w:cs="Arial"/>
          <w:sz w:val="24"/>
          <w:szCs w:val="24"/>
        </w:rPr>
        <w:tab/>
        <w:t xml:space="preserve">Ačkoliv výhody plynoucí </w:t>
      </w:r>
      <w:r w:rsidR="00E90581">
        <w:rPr>
          <w:rFonts w:ascii="Arial" w:hAnsi="Arial" w:cs="Arial"/>
          <w:sz w:val="24"/>
          <w:szCs w:val="24"/>
        </w:rPr>
        <w:t>z</w:t>
      </w:r>
      <w:r w:rsidR="00783420">
        <w:rPr>
          <w:rFonts w:ascii="Arial" w:hAnsi="Arial" w:cs="Arial"/>
          <w:sz w:val="24"/>
          <w:szCs w:val="24"/>
        </w:rPr>
        <w:t> </w:t>
      </w:r>
      <w:r w:rsidR="00E90581">
        <w:rPr>
          <w:rFonts w:ascii="Arial" w:hAnsi="Arial" w:cs="Arial"/>
          <w:sz w:val="24"/>
          <w:szCs w:val="24"/>
        </w:rPr>
        <w:t>SSC</w:t>
      </w:r>
      <w:r w:rsidR="00783420">
        <w:rPr>
          <w:rFonts w:ascii="Arial" w:hAnsi="Arial" w:cs="Arial"/>
          <w:sz w:val="24"/>
          <w:szCs w:val="24"/>
        </w:rPr>
        <w:t xml:space="preserve"> jsou dobře známé, </w:t>
      </w:r>
      <w:r w:rsidR="00D73DEA">
        <w:rPr>
          <w:rFonts w:ascii="Arial" w:hAnsi="Arial" w:cs="Arial"/>
          <w:sz w:val="24"/>
          <w:szCs w:val="24"/>
        </w:rPr>
        <w:t xml:space="preserve">mateřsko-novorozenecké interakci i </w:t>
      </w:r>
      <w:r w:rsidR="00327A13">
        <w:rPr>
          <w:rFonts w:ascii="Arial" w:hAnsi="Arial" w:cs="Arial"/>
          <w:sz w:val="24"/>
          <w:szCs w:val="24"/>
        </w:rPr>
        <w:t>novorozenecké</w:t>
      </w:r>
      <w:r w:rsidR="005E51FA">
        <w:rPr>
          <w:rFonts w:ascii="Arial" w:hAnsi="Arial" w:cs="Arial"/>
          <w:sz w:val="24"/>
          <w:szCs w:val="24"/>
        </w:rPr>
        <w:t>mu</w:t>
      </w:r>
      <w:r w:rsidR="00327A13">
        <w:rPr>
          <w:rFonts w:ascii="Arial" w:hAnsi="Arial" w:cs="Arial"/>
          <w:sz w:val="24"/>
          <w:szCs w:val="24"/>
        </w:rPr>
        <w:t xml:space="preserve"> chování během tohoto kontaktu v</w:t>
      </w:r>
      <w:r w:rsidR="00D64209">
        <w:rPr>
          <w:rFonts w:ascii="Arial" w:hAnsi="Arial" w:cs="Arial"/>
          <w:sz w:val="24"/>
          <w:szCs w:val="24"/>
        </w:rPr>
        <w:t> senzitivním poporodním období je věnována malá pozornost</w:t>
      </w:r>
      <w:r w:rsidR="008A63DA">
        <w:rPr>
          <w:rFonts w:ascii="Arial" w:hAnsi="Arial" w:cs="Arial"/>
          <w:sz w:val="24"/>
          <w:szCs w:val="24"/>
        </w:rPr>
        <w:t xml:space="preserve"> (</w:t>
      </w:r>
      <w:r w:rsidR="001B2F6B">
        <w:rPr>
          <w:rFonts w:ascii="Arial" w:hAnsi="Arial" w:cs="Arial"/>
          <w:sz w:val="24"/>
          <w:szCs w:val="24"/>
        </w:rPr>
        <w:t xml:space="preserve">Dani et al., </w:t>
      </w:r>
      <w:r w:rsidR="00763DD9">
        <w:rPr>
          <w:rFonts w:ascii="Arial" w:hAnsi="Arial" w:cs="Arial"/>
          <w:sz w:val="24"/>
          <w:szCs w:val="24"/>
        </w:rPr>
        <w:t xml:space="preserve">2015, s. </w:t>
      </w:r>
      <w:r w:rsidR="000D614E">
        <w:rPr>
          <w:rFonts w:ascii="Arial" w:hAnsi="Arial" w:cs="Arial"/>
          <w:sz w:val="24"/>
          <w:szCs w:val="24"/>
        </w:rPr>
        <w:t>452</w:t>
      </w:r>
      <w:r w:rsidR="008A63DA">
        <w:rPr>
          <w:rFonts w:ascii="Arial" w:hAnsi="Arial" w:cs="Arial"/>
          <w:sz w:val="24"/>
          <w:szCs w:val="24"/>
        </w:rPr>
        <w:t>)</w:t>
      </w:r>
      <w:r w:rsidR="0094445D">
        <w:rPr>
          <w:rFonts w:ascii="Arial" w:hAnsi="Arial" w:cs="Arial"/>
          <w:sz w:val="24"/>
          <w:szCs w:val="24"/>
        </w:rPr>
        <w:t>.</w:t>
      </w:r>
      <w:r w:rsidR="00064D02">
        <w:rPr>
          <w:rFonts w:ascii="Arial" w:hAnsi="Arial" w:cs="Arial"/>
          <w:sz w:val="24"/>
          <w:szCs w:val="24"/>
        </w:rPr>
        <w:t xml:space="preserve"> </w:t>
      </w:r>
      <w:r w:rsidR="009D2759">
        <w:rPr>
          <w:rFonts w:ascii="Arial" w:hAnsi="Arial" w:cs="Arial"/>
          <w:sz w:val="24"/>
        </w:rPr>
        <w:t>Vzhledem k této situaci vyv</w:t>
      </w:r>
      <w:r w:rsidR="00B204D6" w:rsidRPr="004D4EA1">
        <w:rPr>
          <w:rFonts w:ascii="Arial" w:hAnsi="Arial" w:cs="Arial"/>
          <w:sz w:val="24"/>
        </w:rPr>
        <w:t>stává otázka</w:t>
      </w:r>
      <w:r w:rsidR="00BC0A90" w:rsidRPr="004D4EA1">
        <w:rPr>
          <w:rFonts w:ascii="Arial" w:hAnsi="Arial" w:cs="Arial"/>
          <w:sz w:val="24"/>
        </w:rPr>
        <w:t xml:space="preserve">: </w:t>
      </w:r>
      <w:r w:rsidR="00FA4BC5" w:rsidRPr="004D4EA1">
        <w:rPr>
          <w:rFonts w:ascii="Arial" w:hAnsi="Arial" w:cs="Arial"/>
          <w:sz w:val="24"/>
        </w:rPr>
        <w:t xml:space="preserve">„Co vše </w:t>
      </w:r>
      <w:r w:rsidR="00FD24DF" w:rsidRPr="004D4EA1">
        <w:rPr>
          <w:rFonts w:ascii="Arial" w:hAnsi="Arial" w:cs="Arial"/>
          <w:sz w:val="24"/>
        </w:rPr>
        <w:t xml:space="preserve">mezi matkou a dítětem záhy po porodu </w:t>
      </w:r>
      <w:r w:rsidR="00FA4BC5" w:rsidRPr="004D4EA1">
        <w:rPr>
          <w:rFonts w:ascii="Arial" w:hAnsi="Arial" w:cs="Arial"/>
          <w:sz w:val="24"/>
        </w:rPr>
        <w:t>probíhá</w:t>
      </w:r>
      <w:r w:rsidR="00056FC1" w:rsidRPr="004D4EA1">
        <w:rPr>
          <w:rFonts w:ascii="Arial" w:hAnsi="Arial" w:cs="Arial"/>
          <w:sz w:val="24"/>
        </w:rPr>
        <w:t xml:space="preserve">, je-li jim umožněn vzájemný </w:t>
      </w:r>
      <w:r w:rsidR="000950A4" w:rsidRPr="004D4EA1">
        <w:rPr>
          <w:rFonts w:ascii="Arial" w:hAnsi="Arial" w:cs="Arial"/>
          <w:sz w:val="24"/>
        </w:rPr>
        <w:t xml:space="preserve">kontinuální </w:t>
      </w:r>
      <w:r w:rsidR="00AA32D6" w:rsidRPr="004D4EA1">
        <w:rPr>
          <w:rFonts w:ascii="Arial" w:hAnsi="Arial" w:cs="Arial"/>
          <w:sz w:val="24"/>
        </w:rPr>
        <w:t>kontakt kůže na kůži</w:t>
      </w:r>
      <w:r w:rsidR="00FA4BC5" w:rsidRPr="004D4EA1">
        <w:rPr>
          <w:rFonts w:ascii="Arial" w:hAnsi="Arial" w:cs="Arial"/>
          <w:sz w:val="24"/>
        </w:rPr>
        <w:t xml:space="preserve">?“ A s tím souvisí otázka: </w:t>
      </w:r>
      <w:r w:rsidR="00A8711A">
        <w:rPr>
          <w:rFonts w:ascii="Arial" w:hAnsi="Arial" w:cs="Arial"/>
          <w:sz w:val="24"/>
        </w:rPr>
        <w:lastRenderedPageBreak/>
        <w:t>„</w:t>
      </w:r>
      <w:r w:rsidR="00BC0A90" w:rsidRPr="004D4EA1">
        <w:rPr>
          <w:rFonts w:ascii="Arial" w:hAnsi="Arial" w:cs="Arial"/>
          <w:sz w:val="24"/>
        </w:rPr>
        <w:t>J</w:t>
      </w:r>
      <w:r w:rsidR="00B204D6" w:rsidRPr="004D4EA1">
        <w:rPr>
          <w:rFonts w:ascii="Arial" w:hAnsi="Arial" w:cs="Arial"/>
          <w:sz w:val="24"/>
        </w:rPr>
        <w:t>ak nejlépe podpořit</w:t>
      </w:r>
      <w:r w:rsidR="000950A4" w:rsidRPr="004D4EA1">
        <w:rPr>
          <w:rFonts w:ascii="Arial" w:hAnsi="Arial" w:cs="Arial"/>
          <w:sz w:val="24"/>
        </w:rPr>
        <w:t xml:space="preserve"> </w:t>
      </w:r>
      <w:r w:rsidR="002D34CB">
        <w:rPr>
          <w:rFonts w:ascii="Arial" w:hAnsi="Arial" w:cs="Arial"/>
          <w:sz w:val="24"/>
        </w:rPr>
        <w:t>tento kontakt</w:t>
      </w:r>
      <w:r w:rsidR="00B204D6" w:rsidRPr="004D4EA1">
        <w:rPr>
          <w:rFonts w:ascii="Arial" w:hAnsi="Arial" w:cs="Arial"/>
          <w:sz w:val="24"/>
        </w:rPr>
        <w:t xml:space="preserve">, aby </w:t>
      </w:r>
      <w:r w:rsidR="006E6B31" w:rsidRPr="004D4EA1">
        <w:rPr>
          <w:rFonts w:ascii="Arial" w:hAnsi="Arial" w:cs="Arial"/>
          <w:sz w:val="24"/>
        </w:rPr>
        <w:t>mohly přirozené procesy</w:t>
      </w:r>
      <w:r w:rsidR="00EF7491" w:rsidRPr="004D4EA1">
        <w:rPr>
          <w:rFonts w:ascii="Arial" w:hAnsi="Arial" w:cs="Arial"/>
          <w:sz w:val="24"/>
        </w:rPr>
        <w:t xml:space="preserve"> mezi matkou a dítětem</w:t>
      </w:r>
      <w:r w:rsidR="006E6B31" w:rsidRPr="004D4EA1">
        <w:rPr>
          <w:rFonts w:ascii="Arial" w:hAnsi="Arial" w:cs="Arial"/>
          <w:sz w:val="24"/>
        </w:rPr>
        <w:t xml:space="preserve"> po porodu</w:t>
      </w:r>
      <w:r w:rsidR="00840145" w:rsidRPr="004D4EA1">
        <w:rPr>
          <w:rFonts w:ascii="Arial" w:hAnsi="Arial" w:cs="Arial"/>
          <w:sz w:val="24"/>
        </w:rPr>
        <w:t xml:space="preserve"> nerušeně</w:t>
      </w:r>
      <w:r w:rsidR="00EF7491" w:rsidRPr="004D4EA1">
        <w:rPr>
          <w:rFonts w:ascii="Arial" w:hAnsi="Arial" w:cs="Arial"/>
          <w:sz w:val="24"/>
        </w:rPr>
        <w:t xml:space="preserve"> proběhnout</w:t>
      </w:r>
      <w:r w:rsidR="00461F66" w:rsidRPr="004D4EA1">
        <w:rPr>
          <w:rFonts w:ascii="Arial" w:hAnsi="Arial" w:cs="Arial"/>
          <w:sz w:val="24"/>
        </w:rPr>
        <w:t>?</w:t>
      </w:r>
      <w:r w:rsidR="00A8711A">
        <w:rPr>
          <w:rFonts w:ascii="Arial" w:hAnsi="Arial" w:cs="Arial"/>
          <w:sz w:val="24"/>
        </w:rPr>
        <w:t>“</w:t>
      </w:r>
      <w:r w:rsidR="00BC0A90" w:rsidRPr="004D4EA1">
        <w:rPr>
          <w:rFonts w:ascii="Arial" w:hAnsi="Arial" w:cs="Arial"/>
          <w:sz w:val="24"/>
        </w:rPr>
        <w:t xml:space="preserve"> </w:t>
      </w:r>
      <w:r w:rsidR="00BE73FD">
        <w:rPr>
          <w:rFonts w:ascii="Arial" w:hAnsi="Arial" w:cs="Arial"/>
          <w:sz w:val="24"/>
        </w:rPr>
        <w:t xml:space="preserve">Cílem práce je </w:t>
      </w:r>
      <w:r w:rsidR="00C84A7A">
        <w:rPr>
          <w:rFonts w:ascii="Arial" w:hAnsi="Arial" w:cs="Arial"/>
          <w:sz w:val="24"/>
        </w:rPr>
        <w:t xml:space="preserve">poukázání na důležitost </w:t>
      </w:r>
      <w:r w:rsidR="00BB1E29">
        <w:rPr>
          <w:rFonts w:ascii="Arial" w:hAnsi="Arial" w:cs="Arial"/>
          <w:sz w:val="24"/>
        </w:rPr>
        <w:t xml:space="preserve">poporodního </w:t>
      </w:r>
      <w:r w:rsidR="003D2C0B">
        <w:rPr>
          <w:rFonts w:ascii="Arial" w:hAnsi="Arial" w:cs="Arial"/>
          <w:sz w:val="24"/>
        </w:rPr>
        <w:t xml:space="preserve">kontinuálního </w:t>
      </w:r>
      <w:r w:rsidR="00BB1E29">
        <w:rPr>
          <w:rFonts w:ascii="Arial" w:hAnsi="Arial" w:cs="Arial"/>
          <w:sz w:val="24"/>
        </w:rPr>
        <w:t>kontaktu kůže na kůži</w:t>
      </w:r>
      <w:r w:rsidR="004F3B96">
        <w:rPr>
          <w:rFonts w:ascii="Arial" w:hAnsi="Arial" w:cs="Arial"/>
          <w:sz w:val="24"/>
        </w:rPr>
        <w:t>, který je klíčovým pro proces bondingu</w:t>
      </w:r>
      <w:r w:rsidR="00A0339E">
        <w:rPr>
          <w:rFonts w:ascii="Arial" w:hAnsi="Arial" w:cs="Arial"/>
          <w:sz w:val="24"/>
        </w:rPr>
        <w:t>.</w:t>
      </w:r>
      <w:r w:rsidR="0083427D">
        <w:rPr>
          <w:rFonts w:ascii="Arial" w:hAnsi="Arial" w:cs="Arial"/>
          <w:sz w:val="24"/>
        </w:rPr>
        <w:t xml:space="preserve"> </w:t>
      </w:r>
      <w:r w:rsidR="00A0339E">
        <w:rPr>
          <w:rFonts w:ascii="Arial" w:hAnsi="Arial" w:cs="Arial"/>
          <w:sz w:val="24"/>
        </w:rPr>
        <w:t>K</w:t>
      </w:r>
      <w:r w:rsidR="00451F86">
        <w:rPr>
          <w:rFonts w:ascii="Arial" w:hAnsi="Arial" w:cs="Arial"/>
          <w:sz w:val="24"/>
        </w:rPr>
        <w:t> </w:t>
      </w:r>
      <w:r w:rsidR="00A0339E">
        <w:rPr>
          <w:rFonts w:ascii="Arial" w:hAnsi="Arial" w:cs="Arial"/>
          <w:sz w:val="24"/>
        </w:rPr>
        <w:t>dosažení</w:t>
      </w:r>
      <w:r w:rsidR="00451F86">
        <w:rPr>
          <w:rFonts w:ascii="Arial" w:hAnsi="Arial" w:cs="Arial"/>
          <w:sz w:val="24"/>
        </w:rPr>
        <w:t xml:space="preserve"> tohoto</w:t>
      </w:r>
      <w:r w:rsidR="00A0339E">
        <w:rPr>
          <w:rFonts w:ascii="Arial" w:hAnsi="Arial" w:cs="Arial"/>
          <w:sz w:val="24"/>
        </w:rPr>
        <w:t xml:space="preserve"> cíle </w:t>
      </w:r>
      <w:r w:rsidR="00685E33">
        <w:rPr>
          <w:rFonts w:ascii="Arial" w:hAnsi="Arial" w:cs="Arial"/>
          <w:sz w:val="24"/>
        </w:rPr>
        <w:t>byly zvoleny dv</w:t>
      </w:r>
      <w:r w:rsidR="0083427D">
        <w:rPr>
          <w:rFonts w:ascii="Arial" w:hAnsi="Arial" w:cs="Arial"/>
          <w:sz w:val="24"/>
        </w:rPr>
        <w:t>a dílčí cíle:</w:t>
      </w:r>
    </w:p>
    <w:p w:rsidR="00D42113" w:rsidRPr="00D42113" w:rsidRDefault="001C5ABC" w:rsidP="00947B8E">
      <w:pPr>
        <w:jc w:val="both"/>
        <w:rPr>
          <w:rFonts w:ascii="Arial" w:hAnsi="Arial" w:cs="Arial"/>
          <w:sz w:val="24"/>
        </w:rPr>
      </w:pPr>
      <w:r w:rsidRPr="00D42113">
        <w:rPr>
          <w:rFonts w:ascii="Arial" w:hAnsi="Arial" w:cs="Arial"/>
          <w:b/>
          <w:sz w:val="24"/>
        </w:rPr>
        <w:t>Cíl 1:</w:t>
      </w:r>
      <w:r w:rsidR="0014706B" w:rsidRPr="00D42113">
        <w:rPr>
          <w:rFonts w:ascii="Arial" w:hAnsi="Arial" w:cs="Arial"/>
          <w:b/>
          <w:sz w:val="24"/>
        </w:rPr>
        <w:t xml:space="preserve"> </w:t>
      </w:r>
      <w:r w:rsidR="00D42113">
        <w:rPr>
          <w:rFonts w:ascii="Arial" w:hAnsi="Arial" w:cs="Arial"/>
          <w:sz w:val="24"/>
        </w:rPr>
        <w:t>S</w:t>
      </w:r>
      <w:r w:rsidR="00D42113" w:rsidRPr="00D42113">
        <w:rPr>
          <w:rFonts w:ascii="Arial" w:hAnsi="Arial" w:cs="Arial"/>
          <w:sz w:val="24"/>
        </w:rPr>
        <w:t xml:space="preserve">umarizovat a představit všechny aktuální dohledané poznatky o </w:t>
      </w:r>
      <w:r w:rsidR="00D42113">
        <w:rPr>
          <w:rFonts w:ascii="Arial" w:hAnsi="Arial" w:cs="Arial"/>
          <w:sz w:val="24"/>
        </w:rPr>
        <w:t>p</w:t>
      </w:r>
      <w:r w:rsidR="00D42113" w:rsidRPr="00D42113">
        <w:rPr>
          <w:rFonts w:ascii="Arial" w:hAnsi="Arial" w:cs="Arial"/>
          <w:sz w:val="24"/>
        </w:rPr>
        <w:t>rocesech</w:t>
      </w:r>
      <w:r w:rsidR="0005170E">
        <w:rPr>
          <w:rFonts w:ascii="Arial" w:hAnsi="Arial" w:cs="Arial"/>
          <w:sz w:val="24"/>
        </w:rPr>
        <w:t xml:space="preserve"> p</w:t>
      </w:r>
      <w:r w:rsidR="00D42113" w:rsidRPr="00D42113">
        <w:rPr>
          <w:rFonts w:ascii="Arial" w:hAnsi="Arial" w:cs="Arial"/>
          <w:sz w:val="24"/>
        </w:rPr>
        <w:t xml:space="preserve">robíhajících </w:t>
      </w:r>
      <w:r w:rsidR="0005170E">
        <w:rPr>
          <w:rFonts w:ascii="Arial" w:hAnsi="Arial" w:cs="Arial"/>
          <w:sz w:val="24"/>
        </w:rPr>
        <w:t xml:space="preserve">mezi matkou a dítětem </w:t>
      </w:r>
      <w:r w:rsidR="00DA6151">
        <w:rPr>
          <w:rFonts w:ascii="Arial" w:hAnsi="Arial" w:cs="Arial"/>
          <w:sz w:val="24"/>
        </w:rPr>
        <w:t xml:space="preserve">v senzitivním období </w:t>
      </w:r>
      <w:r w:rsidR="00BF3D59">
        <w:rPr>
          <w:rFonts w:ascii="Arial" w:hAnsi="Arial" w:cs="Arial"/>
          <w:sz w:val="24"/>
        </w:rPr>
        <w:t xml:space="preserve">po </w:t>
      </w:r>
      <w:r w:rsidR="00D42113" w:rsidRPr="00D42113">
        <w:rPr>
          <w:rFonts w:ascii="Arial" w:hAnsi="Arial" w:cs="Arial"/>
          <w:sz w:val="24"/>
        </w:rPr>
        <w:t xml:space="preserve">porodu. </w:t>
      </w:r>
    </w:p>
    <w:p w:rsidR="008011B9" w:rsidRDefault="008011B9" w:rsidP="00947B8E">
      <w:pPr>
        <w:jc w:val="both"/>
        <w:rPr>
          <w:rFonts w:ascii="Arial" w:hAnsi="Arial" w:cs="Arial"/>
          <w:b/>
          <w:sz w:val="24"/>
        </w:rPr>
      </w:pPr>
    </w:p>
    <w:p w:rsidR="009B0487" w:rsidRDefault="001C5ABC" w:rsidP="00947B8E">
      <w:pPr>
        <w:jc w:val="both"/>
        <w:rPr>
          <w:rFonts w:ascii="Arial" w:hAnsi="Arial" w:cs="Arial"/>
          <w:sz w:val="24"/>
        </w:rPr>
      </w:pPr>
      <w:r>
        <w:rPr>
          <w:rFonts w:ascii="Arial" w:hAnsi="Arial" w:cs="Arial"/>
          <w:b/>
          <w:sz w:val="24"/>
        </w:rPr>
        <w:t>Cíl 2:</w:t>
      </w:r>
      <w:r w:rsidR="00E36B23">
        <w:rPr>
          <w:rFonts w:ascii="Arial" w:hAnsi="Arial" w:cs="Arial"/>
          <w:b/>
          <w:sz w:val="24"/>
        </w:rPr>
        <w:t xml:space="preserve"> </w:t>
      </w:r>
      <w:r w:rsidR="009B0487">
        <w:rPr>
          <w:rFonts w:ascii="Arial" w:hAnsi="Arial" w:cs="Arial"/>
          <w:sz w:val="24"/>
        </w:rPr>
        <w:t>S</w:t>
      </w:r>
      <w:r w:rsidR="009B0487" w:rsidRPr="00D42113">
        <w:rPr>
          <w:rFonts w:ascii="Arial" w:hAnsi="Arial" w:cs="Arial"/>
          <w:sz w:val="24"/>
        </w:rPr>
        <w:t xml:space="preserve">umarizovat </w:t>
      </w:r>
      <w:r w:rsidR="004853C6">
        <w:rPr>
          <w:rFonts w:ascii="Arial" w:hAnsi="Arial" w:cs="Arial"/>
          <w:sz w:val="24"/>
        </w:rPr>
        <w:t xml:space="preserve">a představit </w:t>
      </w:r>
      <w:r w:rsidR="009B0487">
        <w:rPr>
          <w:rFonts w:ascii="Arial" w:hAnsi="Arial" w:cs="Arial"/>
          <w:sz w:val="24"/>
        </w:rPr>
        <w:t>všechny</w:t>
      </w:r>
      <w:r w:rsidR="009B0487" w:rsidRPr="00D42113">
        <w:rPr>
          <w:rFonts w:ascii="Arial" w:hAnsi="Arial" w:cs="Arial"/>
          <w:sz w:val="24"/>
        </w:rPr>
        <w:t xml:space="preserve"> aktuální dohledané poznatky o podpoře </w:t>
      </w:r>
      <w:r w:rsidR="003A2A45">
        <w:rPr>
          <w:rFonts w:ascii="Arial" w:hAnsi="Arial" w:cs="Arial"/>
          <w:sz w:val="24"/>
        </w:rPr>
        <w:t xml:space="preserve">kontinuálního </w:t>
      </w:r>
      <w:r w:rsidR="000814A5">
        <w:rPr>
          <w:rFonts w:ascii="Arial" w:hAnsi="Arial" w:cs="Arial"/>
          <w:sz w:val="24"/>
        </w:rPr>
        <w:t>kontaktu kůže na kůži</w:t>
      </w:r>
      <w:r w:rsidR="004F097C">
        <w:rPr>
          <w:rFonts w:ascii="Arial" w:hAnsi="Arial" w:cs="Arial"/>
          <w:sz w:val="24"/>
        </w:rPr>
        <w:t xml:space="preserve"> v senzitivním období po porodu.</w:t>
      </w:r>
    </w:p>
    <w:p w:rsidR="00064B9E" w:rsidRPr="00D42113" w:rsidRDefault="00064B9E" w:rsidP="00947B8E">
      <w:pPr>
        <w:jc w:val="both"/>
        <w:rPr>
          <w:rFonts w:ascii="Arial" w:hAnsi="Arial" w:cs="Arial"/>
          <w:sz w:val="24"/>
        </w:rPr>
      </w:pPr>
    </w:p>
    <w:p w:rsidR="001C5ABC" w:rsidRDefault="001C5ABC" w:rsidP="00947B8E">
      <w:pPr>
        <w:jc w:val="both"/>
        <w:rPr>
          <w:rFonts w:ascii="Arial" w:hAnsi="Arial" w:cs="Arial"/>
          <w:b/>
          <w:sz w:val="24"/>
        </w:rPr>
      </w:pPr>
      <w:r>
        <w:rPr>
          <w:rFonts w:ascii="Arial" w:hAnsi="Arial" w:cs="Arial"/>
          <w:b/>
          <w:sz w:val="24"/>
        </w:rPr>
        <w:t>Vstupní literatura:</w:t>
      </w:r>
    </w:p>
    <w:p w:rsidR="00FE6CD3" w:rsidRDefault="00FE6CD3" w:rsidP="00DB21DA">
      <w:pPr>
        <w:rPr>
          <w:rFonts w:ascii="Arial" w:hAnsi="Arial" w:cs="Arial"/>
          <w:b/>
          <w:sz w:val="24"/>
        </w:rPr>
      </w:pPr>
    </w:p>
    <w:p w:rsidR="0016376F" w:rsidRDefault="0016376F" w:rsidP="00947B8E">
      <w:pPr>
        <w:jc w:val="both"/>
        <w:rPr>
          <w:rFonts w:ascii="Arial" w:hAnsi="Arial" w:cs="Arial"/>
          <w:sz w:val="24"/>
          <w:szCs w:val="24"/>
        </w:rPr>
      </w:pPr>
      <w:r>
        <w:rPr>
          <w:rFonts w:ascii="Arial" w:hAnsi="Arial" w:cs="Arial"/>
          <w:iCs/>
          <w:sz w:val="24"/>
          <w:szCs w:val="24"/>
        </w:rPr>
        <w:t xml:space="preserve">AVERY, D.M. 2013. </w:t>
      </w:r>
      <w:r w:rsidRPr="006E31B8">
        <w:rPr>
          <w:rFonts w:ascii="Arial" w:hAnsi="Arial" w:cs="Arial"/>
          <w:i/>
          <w:iCs/>
          <w:sz w:val="24"/>
          <w:szCs w:val="24"/>
        </w:rPr>
        <w:t>Supporting a physiologic approach to pregnancy and birth: a practical guide</w:t>
      </w:r>
      <w:r w:rsidRPr="006E31B8">
        <w:rPr>
          <w:rFonts w:ascii="Arial" w:hAnsi="Arial" w:cs="Arial"/>
          <w:sz w:val="24"/>
          <w:szCs w:val="24"/>
        </w:rPr>
        <w:t>. Chichester: Wiley-Blackwell, 343 s. ISBN 978-0-4709-6286-2.</w:t>
      </w:r>
    </w:p>
    <w:p w:rsidR="001E7A8E" w:rsidRDefault="001E7A8E" w:rsidP="0016376F">
      <w:pPr>
        <w:rPr>
          <w:rFonts w:ascii="Arial" w:hAnsi="Arial" w:cs="Arial"/>
          <w:sz w:val="24"/>
          <w:szCs w:val="24"/>
        </w:rPr>
      </w:pPr>
    </w:p>
    <w:p w:rsidR="005B427A" w:rsidRDefault="005B427A" w:rsidP="00947B8E">
      <w:pPr>
        <w:jc w:val="both"/>
        <w:rPr>
          <w:rFonts w:ascii="Arial" w:hAnsi="Arial" w:cs="Arial"/>
          <w:sz w:val="24"/>
          <w:szCs w:val="24"/>
        </w:rPr>
      </w:pPr>
      <w:r w:rsidRPr="00F02236">
        <w:rPr>
          <w:rFonts w:ascii="Arial" w:hAnsi="Arial" w:cs="Arial"/>
          <w:sz w:val="24"/>
          <w:szCs w:val="24"/>
        </w:rPr>
        <w:t xml:space="preserve">MROWETZ, M. CHRASTILOVÁ G. a ANTALOVÁ I. </w:t>
      </w:r>
      <w:r>
        <w:rPr>
          <w:rFonts w:ascii="Arial" w:hAnsi="Arial" w:cs="Arial"/>
          <w:sz w:val="24"/>
          <w:szCs w:val="24"/>
        </w:rPr>
        <w:t xml:space="preserve">2011. </w:t>
      </w:r>
      <w:r w:rsidRPr="00F02236">
        <w:rPr>
          <w:rFonts w:ascii="Arial" w:hAnsi="Arial" w:cs="Arial"/>
          <w:i/>
          <w:iCs/>
          <w:sz w:val="24"/>
          <w:szCs w:val="24"/>
        </w:rPr>
        <w:t xml:space="preserve">Bonding </w:t>
      </w:r>
      <w:r w:rsidR="008F3C5A" w:rsidRPr="00134662">
        <w:rPr>
          <w:rFonts w:ascii="Arial" w:hAnsi="Arial" w:cs="Arial"/>
          <w:i/>
          <w:sz w:val="24"/>
          <w:szCs w:val="24"/>
        </w:rPr>
        <w:t>–</w:t>
      </w:r>
      <w:r w:rsidRPr="00F02236">
        <w:rPr>
          <w:rFonts w:ascii="Arial" w:hAnsi="Arial" w:cs="Arial"/>
          <w:i/>
          <w:iCs/>
          <w:sz w:val="24"/>
          <w:szCs w:val="24"/>
        </w:rPr>
        <w:t xml:space="preserve"> porodní radost: podpora rodiny jako cesta k ozdravení porodnictví a společnosti?</w:t>
      </w:r>
      <w:r w:rsidRPr="00F02236">
        <w:rPr>
          <w:rFonts w:ascii="Arial" w:hAnsi="Arial" w:cs="Arial"/>
          <w:sz w:val="24"/>
          <w:szCs w:val="24"/>
        </w:rPr>
        <w:t>. Praha: DharmaGaia, 279 s. ISBN 978-80-7436-014-5.</w:t>
      </w:r>
    </w:p>
    <w:p w:rsidR="001E7A8E" w:rsidRDefault="001E7A8E" w:rsidP="00947B8E">
      <w:pPr>
        <w:jc w:val="both"/>
        <w:rPr>
          <w:rFonts w:ascii="Arial" w:hAnsi="Arial" w:cs="Arial"/>
          <w:sz w:val="24"/>
          <w:szCs w:val="24"/>
        </w:rPr>
      </w:pPr>
    </w:p>
    <w:p w:rsidR="00E56953" w:rsidRDefault="00276748" w:rsidP="00947B8E">
      <w:pPr>
        <w:rPr>
          <w:rFonts w:ascii="Arial" w:hAnsi="Arial" w:cs="Arial"/>
          <w:sz w:val="24"/>
        </w:rPr>
      </w:pPr>
      <w:r w:rsidRPr="00276748">
        <w:rPr>
          <w:rFonts w:ascii="Arial" w:hAnsi="Arial" w:cs="Arial"/>
          <w:sz w:val="24"/>
        </w:rPr>
        <w:t>ODENT, Michel.</w:t>
      </w:r>
      <w:r w:rsidR="00A859FF">
        <w:rPr>
          <w:rFonts w:ascii="Arial" w:hAnsi="Arial" w:cs="Arial"/>
          <w:sz w:val="24"/>
        </w:rPr>
        <w:t xml:space="preserve"> 1995.</w:t>
      </w:r>
      <w:r w:rsidRPr="00276748">
        <w:rPr>
          <w:rFonts w:ascii="Arial" w:hAnsi="Arial" w:cs="Arial"/>
          <w:sz w:val="24"/>
        </w:rPr>
        <w:t> </w:t>
      </w:r>
      <w:r w:rsidRPr="00276748">
        <w:rPr>
          <w:rFonts w:ascii="Arial" w:hAnsi="Arial" w:cs="Arial"/>
          <w:i/>
          <w:sz w:val="24"/>
        </w:rPr>
        <w:t>Znovuzrozený porod</w:t>
      </w:r>
      <w:r w:rsidRPr="00276748">
        <w:rPr>
          <w:rFonts w:ascii="Arial" w:hAnsi="Arial" w:cs="Arial"/>
          <w:sz w:val="24"/>
        </w:rPr>
        <w:t>. Praha: Argo</w:t>
      </w:r>
      <w:r w:rsidR="00B25984">
        <w:rPr>
          <w:rFonts w:ascii="Arial" w:hAnsi="Arial" w:cs="Arial"/>
          <w:sz w:val="24"/>
        </w:rPr>
        <w:t xml:space="preserve">, </w:t>
      </w:r>
      <w:r w:rsidR="00B25984" w:rsidRPr="00B25984">
        <w:rPr>
          <w:rFonts w:ascii="Arial" w:hAnsi="Arial" w:cs="Arial"/>
          <w:sz w:val="24"/>
          <w:szCs w:val="24"/>
        </w:rPr>
        <w:t>152 s.</w:t>
      </w:r>
      <w:r w:rsidRPr="00B25984">
        <w:rPr>
          <w:rFonts w:ascii="Arial" w:hAnsi="Arial" w:cs="Arial"/>
          <w:sz w:val="24"/>
        </w:rPr>
        <w:t xml:space="preserve"> </w:t>
      </w:r>
      <w:r w:rsidRPr="00276748">
        <w:rPr>
          <w:rFonts w:ascii="Arial" w:hAnsi="Arial" w:cs="Arial"/>
          <w:sz w:val="24"/>
        </w:rPr>
        <w:t>ISBN 8085794052.</w:t>
      </w:r>
    </w:p>
    <w:p w:rsidR="00EF765E" w:rsidRDefault="00EF765E" w:rsidP="00947B8E">
      <w:pPr>
        <w:rPr>
          <w:rFonts w:ascii="Arial" w:hAnsi="Arial" w:cs="Arial"/>
          <w:sz w:val="24"/>
        </w:rPr>
      </w:pPr>
    </w:p>
    <w:p w:rsidR="00EF765E" w:rsidRPr="002D4BB3" w:rsidRDefault="00EF765E" w:rsidP="00EF765E">
      <w:pPr>
        <w:jc w:val="both"/>
        <w:rPr>
          <w:rFonts w:ascii="Arial" w:hAnsi="Arial" w:cs="Arial"/>
          <w:sz w:val="24"/>
          <w:szCs w:val="24"/>
        </w:rPr>
      </w:pPr>
      <w:r w:rsidRPr="002D4BB3">
        <w:rPr>
          <w:rFonts w:ascii="Arial" w:hAnsi="Arial" w:cs="Arial"/>
          <w:iCs/>
          <w:sz w:val="24"/>
          <w:szCs w:val="24"/>
        </w:rPr>
        <w:t>PAGE, L. a MCCANDLISH, R.</w:t>
      </w:r>
      <w:r>
        <w:rPr>
          <w:rFonts w:ascii="Arial" w:hAnsi="Arial" w:cs="Arial"/>
          <w:iCs/>
          <w:sz w:val="24"/>
          <w:szCs w:val="24"/>
        </w:rPr>
        <w:t xml:space="preserve"> 2006</w:t>
      </w:r>
      <w:r w:rsidRPr="002D4BB3">
        <w:rPr>
          <w:rFonts w:ascii="Arial" w:hAnsi="Arial" w:cs="Arial"/>
          <w:iCs/>
          <w:sz w:val="24"/>
          <w:szCs w:val="24"/>
        </w:rPr>
        <w:t xml:space="preserve"> </w:t>
      </w:r>
      <w:r w:rsidRPr="002D4BB3">
        <w:rPr>
          <w:rFonts w:ascii="Arial" w:hAnsi="Arial" w:cs="Arial"/>
          <w:i/>
          <w:iCs/>
          <w:sz w:val="24"/>
          <w:szCs w:val="24"/>
        </w:rPr>
        <w:t>The new midwifery: science and sensitivity in practice</w:t>
      </w:r>
      <w:r w:rsidRPr="002D4BB3">
        <w:rPr>
          <w:rFonts w:ascii="Arial" w:hAnsi="Arial" w:cs="Arial"/>
          <w:sz w:val="24"/>
          <w:szCs w:val="24"/>
        </w:rPr>
        <w:t>. 2. vydání. Edinburgh: Churchill Livingstone, 389 s. ISBN 0-443-10002-0.</w:t>
      </w:r>
    </w:p>
    <w:p w:rsidR="00EF765E" w:rsidRPr="00276748" w:rsidRDefault="00EF765E" w:rsidP="00947B8E">
      <w:pPr>
        <w:rPr>
          <w:rFonts w:ascii="Arial" w:hAnsi="Arial" w:cs="Arial"/>
          <w:sz w:val="24"/>
        </w:rPr>
      </w:pPr>
    </w:p>
    <w:p w:rsidR="00E56953" w:rsidRDefault="00E56953" w:rsidP="00962528">
      <w:pPr>
        <w:pStyle w:val="Odstavecseseznamem"/>
        <w:ind w:left="600"/>
        <w:rPr>
          <w:rFonts w:ascii="Segoe UI" w:hAnsi="Segoe UI" w:cs="Segoe UI"/>
          <w:color w:val="000000"/>
          <w:sz w:val="21"/>
          <w:szCs w:val="21"/>
          <w:shd w:val="clear" w:color="auto" w:fill="F1F0F0"/>
        </w:rPr>
      </w:pPr>
    </w:p>
    <w:p w:rsidR="00E56953" w:rsidRDefault="00E56953" w:rsidP="00962528">
      <w:pPr>
        <w:pStyle w:val="Odstavecseseznamem"/>
        <w:ind w:left="600"/>
        <w:rPr>
          <w:rFonts w:ascii="Segoe UI" w:hAnsi="Segoe UI" w:cs="Segoe UI"/>
          <w:color w:val="000000"/>
          <w:sz w:val="21"/>
          <w:szCs w:val="21"/>
          <w:shd w:val="clear" w:color="auto" w:fill="F1F0F0"/>
        </w:rPr>
      </w:pPr>
    </w:p>
    <w:p w:rsidR="00E56953" w:rsidRDefault="00E56953" w:rsidP="00962528">
      <w:pPr>
        <w:pStyle w:val="Odstavecseseznamem"/>
        <w:ind w:left="600"/>
        <w:rPr>
          <w:rFonts w:ascii="Segoe UI" w:hAnsi="Segoe UI" w:cs="Segoe UI"/>
          <w:color w:val="000000"/>
          <w:sz w:val="21"/>
          <w:szCs w:val="21"/>
          <w:shd w:val="clear" w:color="auto" w:fill="F1F0F0"/>
        </w:rPr>
      </w:pPr>
    </w:p>
    <w:p w:rsidR="00E56953" w:rsidRDefault="00E56953" w:rsidP="00962528">
      <w:pPr>
        <w:pStyle w:val="Odstavecseseznamem"/>
        <w:ind w:left="600"/>
        <w:rPr>
          <w:rFonts w:ascii="Segoe UI" w:hAnsi="Segoe UI" w:cs="Segoe UI"/>
          <w:color w:val="000000"/>
          <w:sz w:val="21"/>
          <w:szCs w:val="21"/>
          <w:shd w:val="clear" w:color="auto" w:fill="F1F0F0"/>
        </w:rPr>
      </w:pPr>
    </w:p>
    <w:p w:rsidR="00634347" w:rsidRDefault="00634347" w:rsidP="00962528">
      <w:pPr>
        <w:pStyle w:val="Odstavecseseznamem"/>
        <w:ind w:left="600"/>
        <w:rPr>
          <w:rFonts w:ascii="Segoe UI" w:hAnsi="Segoe UI" w:cs="Segoe UI"/>
          <w:color w:val="000000"/>
          <w:sz w:val="21"/>
          <w:szCs w:val="21"/>
          <w:shd w:val="clear" w:color="auto" w:fill="F1F0F0"/>
        </w:rPr>
      </w:pPr>
    </w:p>
    <w:p w:rsidR="00634347" w:rsidRDefault="00634347" w:rsidP="00962528">
      <w:pPr>
        <w:pStyle w:val="Odstavecseseznamem"/>
        <w:ind w:left="600"/>
        <w:rPr>
          <w:rFonts w:ascii="Segoe UI" w:hAnsi="Segoe UI" w:cs="Segoe UI"/>
          <w:color w:val="000000"/>
          <w:sz w:val="21"/>
          <w:szCs w:val="21"/>
          <w:shd w:val="clear" w:color="auto" w:fill="F1F0F0"/>
        </w:rPr>
      </w:pPr>
    </w:p>
    <w:p w:rsidR="00634347" w:rsidRDefault="00634347" w:rsidP="00962528">
      <w:pPr>
        <w:pStyle w:val="Odstavecseseznamem"/>
        <w:ind w:left="600"/>
        <w:rPr>
          <w:rFonts w:ascii="Segoe UI" w:hAnsi="Segoe UI" w:cs="Segoe UI"/>
          <w:color w:val="000000"/>
          <w:sz w:val="21"/>
          <w:szCs w:val="21"/>
          <w:shd w:val="clear" w:color="auto" w:fill="F1F0F0"/>
        </w:rPr>
      </w:pPr>
    </w:p>
    <w:p w:rsidR="00E56953" w:rsidRDefault="00E56953" w:rsidP="00962528">
      <w:pPr>
        <w:pStyle w:val="Odstavecseseznamem"/>
        <w:ind w:left="600"/>
        <w:rPr>
          <w:rFonts w:ascii="Segoe UI" w:hAnsi="Segoe UI" w:cs="Segoe UI"/>
          <w:color w:val="000000"/>
          <w:sz w:val="21"/>
          <w:szCs w:val="21"/>
          <w:shd w:val="clear" w:color="auto" w:fill="F1F0F0"/>
        </w:rPr>
      </w:pPr>
    </w:p>
    <w:p w:rsidR="00E56953" w:rsidRDefault="00E56953" w:rsidP="00962528">
      <w:pPr>
        <w:pStyle w:val="Odstavecseseznamem"/>
        <w:ind w:left="600"/>
        <w:rPr>
          <w:rFonts w:ascii="Segoe UI" w:hAnsi="Segoe UI" w:cs="Segoe UI"/>
          <w:color w:val="000000"/>
          <w:sz w:val="21"/>
          <w:szCs w:val="21"/>
          <w:shd w:val="clear" w:color="auto" w:fill="F1F0F0"/>
        </w:rPr>
      </w:pPr>
    </w:p>
    <w:p w:rsidR="00E56953" w:rsidRDefault="00E56953" w:rsidP="00962528">
      <w:pPr>
        <w:pStyle w:val="Odstavecseseznamem"/>
        <w:ind w:left="600"/>
        <w:rPr>
          <w:rFonts w:ascii="Segoe UI" w:hAnsi="Segoe UI" w:cs="Segoe UI"/>
          <w:color w:val="000000"/>
          <w:sz w:val="21"/>
          <w:szCs w:val="21"/>
          <w:shd w:val="clear" w:color="auto" w:fill="F1F0F0"/>
        </w:rPr>
      </w:pPr>
    </w:p>
    <w:p w:rsidR="00E56953" w:rsidRDefault="00E56953" w:rsidP="00962528">
      <w:pPr>
        <w:pStyle w:val="Odstavecseseznamem"/>
        <w:ind w:left="600"/>
        <w:rPr>
          <w:rFonts w:ascii="Segoe UI" w:hAnsi="Segoe UI" w:cs="Segoe UI"/>
          <w:color w:val="000000"/>
          <w:sz w:val="21"/>
          <w:szCs w:val="21"/>
          <w:shd w:val="clear" w:color="auto" w:fill="F1F0F0"/>
        </w:rPr>
      </w:pPr>
    </w:p>
    <w:p w:rsidR="002751F6" w:rsidRDefault="002751F6" w:rsidP="002751F6">
      <w:bookmarkStart w:id="1" w:name="_Toc6924775"/>
      <w:bookmarkStart w:id="2" w:name="_Hlk6255956"/>
    </w:p>
    <w:p w:rsidR="001E62FC" w:rsidRDefault="00977A95" w:rsidP="00F17CFE">
      <w:pPr>
        <w:pStyle w:val="Nadpis1"/>
        <w:rPr>
          <w:rFonts w:ascii="Arial" w:hAnsi="Arial" w:cs="Arial"/>
          <w:b/>
          <w:color w:val="auto"/>
        </w:rPr>
      </w:pPr>
      <w:bookmarkStart w:id="3" w:name="_Toc8848171"/>
      <w:r w:rsidRPr="004B2D9F">
        <w:rPr>
          <w:rFonts w:ascii="Arial" w:hAnsi="Arial" w:cs="Arial"/>
          <w:b/>
          <w:color w:val="auto"/>
        </w:rPr>
        <w:lastRenderedPageBreak/>
        <w:t>Popis rešeršní strategie</w:t>
      </w:r>
      <w:bookmarkEnd w:id="1"/>
      <w:bookmarkEnd w:id="3"/>
      <w:r w:rsidR="00154537" w:rsidRPr="004B2D9F">
        <w:rPr>
          <w:rFonts w:ascii="Arial" w:hAnsi="Arial" w:cs="Arial"/>
          <w:b/>
          <w:color w:val="auto"/>
        </w:rPr>
        <w:t xml:space="preserve"> </w:t>
      </w:r>
    </w:p>
    <w:p w:rsidR="002751F6" w:rsidRDefault="002751F6" w:rsidP="002751F6"/>
    <w:p w:rsidR="002751F6" w:rsidRPr="009F4A2B" w:rsidRDefault="002751F6" w:rsidP="009F4A2B">
      <w:pPr>
        <w:spacing w:line="360" w:lineRule="auto"/>
        <w:jc w:val="both"/>
      </w:pPr>
    </w:p>
    <w:p w:rsidR="002751F6" w:rsidRPr="009F4A2B" w:rsidRDefault="00AC171D" w:rsidP="009F4A2B">
      <w:pPr>
        <w:spacing w:line="360" w:lineRule="auto"/>
        <w:jc w:val="both"/>
        <w:rPr>
          <w:rFonts w:ascii="Arial" w:hAnsi="Arial" w:cs="Arial"/>
          <w:b/>
          <w:sz w:val="24"/>
          <w:szCs w:val="24"/>
        </w:rPr>
      </w:pPr>
      <w:r w:rsidRPr="009F4A2B">
        <w:rPr>
          <w:rFonts w:ascii="Arial" w:hAnsi="Arial" w:cs="Arial"/>
          <w:b/>
          <w:sz w:val="24"/>
          <w:szCs w:val="24"/>
        </w:rPr>
        <w:t>VYHLEDÁVACÍ KRITÉRIA:</w:t>
      </w:r>
    </w:p>
    <w:p w:rsidR="00AC171D" w:rsidRPr="009B42A5" w:rsidRDefault="00AC171D" w:rsidP="009B42A5">
      <w:pPr>
        <w:pStyle w:val="Odstavecseseznamem"/>
        <w:numPr>
          <w:ilvl w:val="0"/>
          <w:numId w:val="43"/>
        </w:numPr>
        <w:spacing w:line="360" w:lineRule="auto"/>
        <w:jc w:val="both"/>
        <w:rPr>
          <w:rFonts w:ascii="Arial" w:hAnsi="Arial" w:cs="Arial"/>
          <w:b/>
          <w:sz w:val="24"/>
          <w:szCs w:val="24"/>
        </w:rPr>
      </w:pPr>
      <w:r w:rsidRPr="009B42A5">
        <w:rPr>
          <w:rFonts w:ascii="Arial" w:hAnsi="Arial" w:cs="Arial"/>
          <w:b/>
          <w:sz w:val="24"/>
          <w:szCs w:val="24"/>
        </w:rPr>
        <w:t xml:space="preserve">klíčová slova v ČJ – </w:t>
      </w:r>
      <w:r w:rsidR="002D12FB" w:rsidRPr="00961D9B">
        <w:rPr>
          <w:rFonts w:ascii="Arial" w:hAnsi="Arial" w:cs="Arial"/>
          <w:sz w:val="24"/>
          <w:szCs w:val="24"/>
        </w:rPr>
        <w:t>vaginální</w:t>
      </w:r>
      <w:r w:rsidR="002D12FB">
        <w:rPr>
          <w:rFonts w:ascii="Arial" w:hAnsi="Arial" w:cs="Arial"/>
          <w:b/>
          <w:sz w:val="24"/>
          <w:szCs w:val="24"/>
        </w:rPr>
        <w:t xml:space="preserve"> </w:t>
      </w:r>
      <w:r w:rsidR="009F4A2B" w:rsidRPr="009B42A5">
        <w:rPr>
          <w:rFonts w:ascii="Arial" w:hAnsi="Arial" w:cs="Arial"/>
          <w:sz w:val="24"/>
        </w:rPr>
        <w:t>porod, matka, novorozenec, mateřsko-novorozenecký kontakt, kůže na kůži, poporodní senzitivní období, bonding, porodní asistentka</w:t>
      </w:r>
    </w:p>
    <w:p w:rsidR="00AC171D" w:rsidRPr="009F4A2B" w:rsidRDefault="00AC171D" w:rsidP="009F4A2B">
      <w:pPr>
        <w:pStyle w:val="Odstavecseseznamem"/>
        <w:numPr>
          <w:ilvl w:val="0"/>
          <w:numId w:val="43"/>
        </w:numPr>
        <w:spacing w:line="360" w:lineRule="auto"/>
        <w:jc w:val="both"/>
        <w:rPr>
          <w:rFonts w:ascii="Arial" w:hAnsi="Arial" w:cs="Arial"/>
          <w:b/>
          <w:sz w:val="24"/>
          <w:szCs w:val="24"/>
        </w:rPr>
      </w:pPr>
      <w:r w:rsidRPr="009F4A2B">
        <w:rPr>
          <w:rFonts w:ascii="Arial" w:hAnsi="Arial" w:cs="Arial"/>
          <w:b/>
          <w:sz w:val="24"/>
          <w:szCs w:val="24"/>
        </w:rPr>
        <w:t xml:space="preserve">klíčová slova v AJ – </w:t>
      </w:r>
      <w:r w:rsidR="002D12FB" w:rsidRPr="00961D9B">
        <w:rPr>
          <w:rFonts w:ascii="Arial" w:hAnsi="Arial" w:cs="Arial"/>
          <w:sz w:val="24"/>
          <w:szCs w:val="24"/>
        </w:rPr>
        <w:t>vaginal</w:t>
      </w:r>
      <w:r w:rsidR="002D12FB">
        <w:rPr>
          <w:rFonts w:ascii="Arial" w:hAnsi="Arial" w:cs="Arial"/>
          <w:b/>
          <w:sz w:val="24"/>
          <w:szCs w:val="24"/>
        </w:rPr>
        <w:t xml:space="preserve"> </w:t>
      </w:r>
      <w:r w:rsidR="0048094F" w:rsidRPr="00992945">
        <w:rPr>
          <w:rFonts w:ascii="Arial" w:hAnsi="Arial" w:cs="Arial"/>
          <w:sz w:val="24"/>
        </w:rPr>
        <w:t>birth, mother</w:t>
      </w:r>
      <w:r w:rsidR="0048094F">
        <w:rPr>
          <w:rFonts w:ascii="Arial" w:hAnsi="Arial" w:cs="Arial"/>
          <w:sz w:val="24"/>
        </w:rPr>
        <w:t>, newborn, mother-infant contact, skin-to-skin, postpartum sensitive period, bonding, midwife</w:t>
      </w:r>
    </w:p>
    <w:p w:rsidR="00AC171D" w:rsidRPr="009F4A2B" w:rsidRDefault="00444085" w:rsidP="009F4A2B">
      <w:pPr>
        <w:pStyle w:val="Odstavecseseznamem"/>
        <w:numPr>
          <w:ilvl w:val="0"/>
          <w:numId w:val="43"/>
        </w:numPr>
        <w:spacing w:line="360" w:lineRule="auto"/>
        <w:jc w:val="both"/>
        <w:rPr>
          <w:rFonts w:ascii="Arial" w:hAnsi="Arial" w:cs="Arial"/>
          <w:b/>
          <w:sz w:val="24"/>
          <w:szCs w:val="24"/>
        </w:rPr>
      </w:pPr>
      <w:r w:rsidRPr="009F4A2B">
        <w:rPr>
          <w:rFonts w:ascii="Arial" w:hAnsi="Arial" w:cs="Arial"/>
          <w:b/>
          <w:sz w:val="24"/>
          <w:szCs w:val="24"/>
        </w:rPr>
        <w:t>jazyk –</w:t>
      </w:r>
      <w:r w:rsidR="00956866" w:rsidRPr="009F4A2B">
        <w:rPr>
          <w:rFonts w:ascii="Arial" w:hAnsi="Arial" w:cs="Arial"/>
          <w:sz w:val="24"/>
          <w:szCs w:val="24"/>
        </w:rPr>
        <w:t xml:space="preserve"> anglický, český, slovenský</w:t>
      </w:r>
    </w:p>
    <w:p w:rsidR="00444085" w:rsidRPr="009F4A2B" w:rsidRDefault="00444085" w:rsidP="009F4A2B">
      <w:pPr>
        <w:pStyle w:val="Odstavecseseznamem"/>
        <w:numPr>
          <w:ilvl w:val="0"/>
          <w:numId w:val="43"/>
        </w:numPr>
        <w:spacing w:line="360" w:lineRule="auto"/>
        <w:jc w:val="both"/>
        <w:rPr>
          <w:rFonts w:ascii="Arial" w:hAnsi="Arial" w:cs="Arial"/>
          <w:b/>
          <w:sz w:val="24"/>
          <w:szCs w:val="24"/>
        </w:rPr>
      </w:pPr>
      <w:r w:rsidRPr="009F4A2B">
        <w:rPr>
          <w:rFonts w:ascii="Arial" w:hAnsi="Arial" w:cs="Arial"/>
          <w:b/>
          <w:sz w:val="24"/>
          <w:szCs w:val="24"/>
        </w:rPr>
        <w:t>období</w:t>
      </w:r>
      <w:r w:rsidR="00956866" w:rsidRPr="009F4A2B">
        <w:rPr>
          <w:rFonts w:ascii="Arial" w:hAnsi="Arial" w:cs="Arial"/>
          <w:b/>
          <w:sz w:val="24"/>
          <w:szCs w:val="24"/>
        </w:rPr>
        <w:t xml:space="preserve"> </w:t>
      </w:r>
      <w:r w:rsidR="00956866" w:rsidRPr="009F4A2B">
        <w:rPr>
          <w:rFonts w:ascii="Arial" w:hAnsi="Arial" w:cs="Arial"/>
          <w:sz w:val="24"/>
          <w:szCs w:val="24"/>
        </w:rPr>
        <w:t>– 2009</w:t>
      </w:r>
      <w:r w:rsidR="007378AA" w:rsidRPr="009F4A2B">
        <w:rPr>
          <w:rFonts w:ascii="Arial" w:hAnsi="Arial" w:cs="Arial"/>
          <w:sz w:val="24"/>
          <w:szCs w:val="24"/>
        </w:rPr>
        <w:t>–</w:t>
      </w:r>
      <w:r w:rsidR="00956866" w:rsidRPr="009F4A2B">
        <w:rPr>
          <w:rFonts w:ascii="Arial" w:hAnsi="Arial" w:cs="Arial"/>
          <w:sz w:val="24"/>
          <w:szCs w:val="24"/>
        </w:rPr>
        <w:t>2019</w:t>
      </w:r>
    </w:p>
    <w:p w:rsidR="00444085" w:rsidRPr="009F4A2B" w:rsidRDefault="00444085" w:rsidP="009F4A2B">
      <w:pPr>
        <w:pStyle w:val="Odstavecseseznamem"/>
        <w:spacing w:line="360" w:lineRule="auto"/>
        <w:jc w:val="both"/>
        <w:rPr>
          <w:rFonts w:ascii="Arial" w:hAnsi="Arial" w:cs="Arial"/>
          <w:b/>
          <w:sz w:val="24"/>
          <w:szCs w:val="24"/>
        </w:rPr>
      </w:pPr>
    </w:p>
    <w:p w:rsidR="002751F6" w:rsidRPr="009F4A2B" w:rsidRDefault="00444085" w:rsidP="009F4A2B">
      <w:pPr>
        <w:spacing w:line="360" w:lineRule="auto"/>
        <w:jc w:val="both"/>
        <w:rPr>
          <w:rFonts w:ascii="Arial" w:hAnsi="Arial" w:cs="Arial"/>
          <w:sz w:val="24"/>
          <w:szCs w:val="24"/>
        </w:rPr>
      </w:pPr>
      <w:r w:rsidRPr="009F4A2B">
        <w:rPr>
          <w:rFonts w:ascii="Arial" w:hAnsi="Arial" w:cs="Arial"/>
          <w:b/>
          <w:sz w:val="24"/>
          <w:szCs w:val="24"/>
        </w:rPr>
        <w:t>DATABÁZE:</w:t>
      </w:r>
      <w:r w:rsidR="00D76EE9" w:rsidRPr="009F4A2B">
        <w:rPr>
          <w:rFonts w:ascii="Arial" w:hAnsi="Arial" w:cs="Arial"/>
          <w:b/>
          <w:sz w:val="24"/>
          <w:szCs w:val="24"/>
        </w:rPr>
        <w:t xml:space="preserve"> </w:t>
      </w:r>
      <w:r w:rsidR="00D76EE9" w:rsidRPr="009F4A2B">
        <w:rPr>
          <w:rFonts w:ascii="Arial" w:hAnsi="Arial" w:cs="Arial"/>
          <w:sz w:val="24"/>
          <w:szCs w:val="24"/>
        </w:rPr>
        <w:t>PubMed, GOOGLE scholar, EBSCO</w:t>
      </w:r>
    </w:p>
    <w:p w:rsidR="00C73B9A" w:rsidRDefault="00C73B9A" w:rsidP="009F4A2B">
      <w:pPr>
        <w:spacing w:line="360" w:lineRule="auto"/>
        <w:jc w:val="both"/>
        <w:rPr>
          <w:rFonts w:ascii="Arial" w:hAnsi="Arial" w:cs="Arial"/>
          <w:sz w:val="24"/>
          <w:szCs w:val="24"/>
        </w:rPr>
      </w:pPr>
      <w:r w:rsidRPr="009F4A2B">
        <w:rPr>
          <w:rFonts w:ascii="Arial" w:hAnsi="Arial" w:cs="Arial"/>
          <w:sz w:val="24"/>
          <w:szCs w:val="24"/>
        </w:rPr>
        <w:tab/>
        <w:t>Nalezeno</w:t>
      </w:r>
      <w:r w:rsidR="00E80B00" w:rsidRPr="009F4A2B">
        <w:rPr>
          <w:rFonts w:ascii="Arial" w:hAnsi="Arial" w:cs="Arial"/>
          <w:sz w:val="24"/>
          <w:szCs w:val="24"/>
        </w:rPr>
        <w:t xml:space="preserve"> </w:t>
      </w:r>
      <w:r w:rsidR="00CA037B">
        <w:rPr>
          <w:rFonts w:ascii="Arial" w:hAnsi="Arial" w:cs="Arial"/>
          <w:sz w:val="24"/>
          <w:szCs w:val="24"/>
        </w:rPr>
        <w:t>68</w:t>
      </w:r>
      <w:r w:rsidR="00E80B00" w:rsidRPr="009F4A2B">
        <w:rPr>
          <w:rFonts w:ascii="Arial" w:hAnsi="Arial" w:cs="Arial"/>
          <w:sz w:val="24"/>
          <w:szCs w:val="24"/>
        </w:rPr>
        <w:t xml:space="preserve"> dokumentů.</w:t>
      </w:r>
    </w:p>
    <w:p w:rsidR="004144A8" w:rsidRPr="009F4A2B" w:rsidRDefault="004144A8" w:rsidP="00FB0A35">
      <w:pPr>
        <w:pStyle w:val="Odstavecseseznamem"/>
        <w:spacing w:line="360" w:lineRule="auto"/>
        <w:jc w:val="both"/>
        <w:rPr>
          <w:rFonts w:ascii="Arial" w:hAnsi="Arial" w:cs="Arial"/>
          <w:b/>
          <w:sz w:val="24"/>
          <w:szCs w:val="24"/>
        </w:rPr>
      </w:pPr>
    </w:p>
    <w:p w:rsidR="00444085" w:rsidRPr="009F4A2B" w:rsidRDefault="00444085" w:rsidP="009F4A2B">
      <w:pPr>
        <w:spacing w:line="360" w:lineRule="auto"/>
        <w:jc w:val="both"/>
        <w:rPr>
          <w:rFonts w:ascii="Arial" w:hAnsi="Arial" w:cs="Arial"/>
          <w:b/>
          <w:sz w:val="24"/>
          <w:szCs w:val="24"/>
        </w:rPr>
      </w:pPr>
      <w:r w:rsidRPr="009F4A2B">
        <w:rPr>
          <w:rFonts w:ascii="Arial" w:hAnsi="Arial" w:cs="Arial"/>
          <w:b/>
          <w:sz w:val="24"/>
          <w:szCs w:val="24"/>
        </w:rPr>
        <w:t>VYŘAZUJÍCÍ KRITÉRIA:</w:t>
      </w:r>
    </w:p>
    <w:p w:rsidR="006F75F5" w:rsidRPr="009F4A2B" w:rsidRDefault="006F75F5" w:rsidP="009F4A2B">
      <w:pPr>
        <w:pStyle w:val="Odstavecseseznamem"/>
        <w:numPr>
          <w:ilvl w:val="0"/>
          <w:numId w:val="44"/>
        </w:numPr>
        <w:spacing w:line="360" w:lineRule="auto"/>
        <w:jc w:val="both"/>
        <w:rPr>
          <w:rFonts w:ascii="Arial" w:hAnsi="Arial" w:cs="Arial"/>
          <w:sz w:val="24"/>
          <w:szCs w:val="24"/>
        </w:rPr>
      </w:pPr>
      <w:r w:rsidRPr="009F4A2B">
        <w:rPr>
          <w:rFonts w:ascii="Arial" w:hAnsi="Arial" w:cs="Arial"/>
          <w:sz w:val="24"/>
          <w:szCs w:val="24"/>
        </w:rPr>
        <w:t>duplicitní dokumenty</w:t>
      </w:r>
    </w:p>
    <w:p w:rsidR="007F0D2F" w:rsidRPr="009F4A2B" w:rsidRDefault="007F0D2F" w:rsidP="009F4A2B">
      <w:pPr>
        <w:pStyle w:val="Odstavecseseznamem"/>
        <w:numPr>
          <w:ilvl w:val="0"/>
          <w:numId w:val="44"/>
        </w:numPr>
        <w:spacing w:line="360" w:lineRule="auto"/>
        <w:jc w:val="both"/>
        <w:rPr>
          <w:rFonts w:ascii="Arial" w:hAnsi="Arial" w:cs="Arial"/>
          <w:sz w:val="24"/>
          <w:szCs w:val="24"/>
        </w:rPr>
      </w:pPr>
      <w:r w:rsidRPr="009F4A2B">
        <w:rPr>
          <w:rFonts w:ascii="Arial" w:hAnsi="Arial" w:cs="Arial"/>
          <w:sz w:val="24"/>
          <w:szCs w:val="24"/>
        </w:rPr>
        <w:t xml:space="preserve">dokumenty </w:t>
      </w:r>
      <w:r w:rsidR="00495D51" w:rsidRPr="009F4A2B">
        <w:rPr>
          <w:rFonts w:ascii="Arial" w:hAnsi="Arial" w:cs="Arial"/>
          <w:sz w:val="24"/>
          <w:szCs w:val="24"/>
        </w:rPr>
        <w:t>netýkající se hledané problematiky</w:t>
      </w:r>
    </w:p>
    <w:p w:rsidR="006F75F5" w:rsidRPr="009F4A2B" w:rsidRDefault="00CA24BF" w:rsidP="009F4A2B">
      <w:pPr>
        <w:pStyle w:val="Odstavecseseznamem"/>
        <w:numPr>
          <w:ilvl w:val="0"/>
          <w:numId w:val="44"/>
        </w:numPr>
        <w:spacing w:line="360" w:lineRule="auto"/>
        <w:jc w:val="both"/>
        <w:rPr>
          <w:rFonts w:ascii="Arial" w:hAnsi="Arial" w:cs="Arial"/>
          <w:sz w:val="24"/>
          <w:szCs w:val="24"/>
        </w:rPr>
      </w:pPr>
      <w:r w:rsidRPr="009F4A2B">
        <w:rPr>
          <w:rFonts w:ascii="Arial" w:hAnsi="Arial" w:cs="Arial"/>
          <w:sz w:val="24"/>
          <w:szCs w:val="24"/>
        </w:rPr>
        <w:t>kvalifikační práce</w:t>
      </w:r>
    </w:p>
    <w:p w:rsidR="00444085" w:rsidRPr="009F4A2B" w:rsidRDefault="00444085" w:rsidP="009F4A2B">
      <w:pPr>
        <w:spacing w:line="360" w:lineRule="auto"/>
        <w:jc w:val="both"/>
        <w:rPr>
          <w:rFonts w:ascii="Arial" w:hAnsi="Arial" w:cs="Arial"/>
          <w:b/>
          <w:sz w:val="24"/>
          <w:szCs w:val="24"/>
        </w:rPr>
      </w:pPr>
      <w:r w:rsidRPr="009F4A2B">
        <w:rPr>
          <w:rFonts w:ascii="Arial" w:hAnsi="Arial" w:cs="Arial"/>
          <w:b/>
          <w:sz w:val="24"/>
          <w:szCs w:val="24"/>
        </w:rPr>
        <w:t>SUMARIZACE VYUŽITÝCH DATABÁZÍ A DOHLEDANÝCH DOKUMENTŮ</w:t>
      </w:r>
      <w:r w:rsidR="002E6638">
        <w:rPr>
          <w:rFonts w:ascii="Arial" w:hAnsi="Arial" w:cs="Arial"/>
          <w:b/>
          <w:sz w:val="24"/>
          <w:szCs w:val="24"/>
        </w:rPr>
        <w:t>:</w:t>
      </w:r>
    </w:p>
    <w:p w:rsidR="00094D38" w:rsidRPr="009F4A2B" w:rsidRDefault="00750D05" w:rsidP="009F4A2B">
      <w:pPr>
        <w:spacing w:line="360" w:lineRule="auto"/>
        <w:ind w:firstLine="708"/>
        <w:jc w:val="both"/>
        <w:rPr>
          <w:rFonts w:ascii="Arial" w:hAnsi="Arial" w:cs="Arial"/>
          <w:sz w:val="24"/>
          <w:szCs w:val="24"/>
        </w:rPr>
      </w:pPr>
      <w:r w:rsidRPr="009F4A2B">
        <w:rPr>
          <w:rFonts w:ascii="Arial" w:hAnsi="Arial" w:cs="Arial"/>
          <w:sz w:val="24"/>
          <w:szCs w:val="24"/>
        </w:rPr>
        <w:t>PubMed</w:t>
      </w:r>
      <w:r w:rsidRPr="009F4A2B">
        <w:rPr>
          <w:rFonts w:ascii="Arial" w:hAnsi="Arial" w:cs="Arial"/>
          <w:b/>
          <w:sz w:val="24"/>
          <w:szCs w:val="24"/>
        </w:rPr>
        <w:t xml:space="preserve"> </w:t>
      </w:r>
      <w:r w:rsidR="000C256E" w:rsidRPr="009F4A2B">
        <w:rPr>
          <w:rFonts w:ascii="Arial" w:hAnsi="Arial" w:cs="Arial"/>
          <w:sz w:val="24"/>
          <w:szCs w:val="24"/>
        </w:rPr>
        <w:t>–</w:t>
      </w:r>
      <w:r w:rsidRPr="009F4A2B">
        <w:rPr>
          <w:rFonts w:ascii="Arial" w:hAnsi="Arial" w:cs="Arial"/>
          <w:sz w:val="24"/>
          <w:szCs w:val="24"/>
        </w:rPr>
        <w:t xml:space="preserve"> </w:t>
      </w:r>
      <w:r w:rsidR="000C256E" w:rsidRPr="009F4A2B">
        <w:rPr>
          <w:rFonts w:ascii="Arial" w:hAnsi="Arial" w:cs="Arial"/>
          <w:sz w:val="24"/>
          <w:szCs w:val="24"/>
        </w:rPr>
        <w:t>1</w:t>
      </w:r>
      <w:r w:rsidR="00444F99">
        <w:rPr>
          <w:rFonts w:ascii="Arial" w:hAnsi="Arial" w:cs="Arial"/>
          <w:sz w:val="24"/>
          <w:szCs w:val="24"/>
        </w:rPr>
        <w:t>5</w:t>
      </w:r>
      <w:r w:rsidR="001457F6" w:rsidRPr="009F4A2B">
        <w:rPr>
          <w:rFonts w:ascii="Arial" w:hAnsi="Arial" w:cs="Arial"/>
          <w:sz w:val="24"/>
          <w:szCs w:val="24"/>
        </w:rPr>
        <w:t xml:space="preserve"> zahraničních článků</w:t>
      </w:r>
    </w:p>
    <w:p w:rsidR="000C256E" w:rsidRPr="009F4A2B" w:rsidRDefault="000C256E" w:rsidP="009F4A2B">
      <w:pPr>
        <w:spacing w:line="360" w:lineRule="auto"/>
        <w:ind w:firstLine="708"/>
        <w:jc w:val="both"/>
        <w:rPr>
          <w:rFonts w:ascii="Arial" w:hAnsi="Arial" w:cs="Arial"/>
          <w:sz w:val="24"/>
          <w:szCs w:val="24"/>
        </w:rPr>
      </w:pPr>
      <w:r w:rsidRPr="009F4A2B">
        <w:rPr>
          <w:rFonts w:ascii="Arial" w:hAnsi="Arial" w:cs="Arial"/>
          <w:sz w:val="24"/>
          <w:szCs w:val="24"/>
        </w:rPr>
        <w:t xml:space="preserve">GOOGLE scholar – </w:t>
      </w:r>
      <w:r w:rsidR="001457F6" w:rsidRPr="009F4A2B">
        <w:rPr>
          <w:rFonts w:ascii="Arial" w:hAnsi="Arial" w:cs="Arial"/>
          <w:sz w:val="24"/>
          <w:szCs w:val="24"/>
        </w:rPr>
        <w:t>1 český článek, 1 zahraniční článek</w:t>
      </w:r>
    </w:p>
    <w:p w:rsidR="000C256E" w:rsidRPr="009F4A2B" w:rsidRDefault="000C256E" w:rsidP="009F4A2B">
      <w:pPr>
        <w:spacing w:line="360" w:lineRule="auto"/>
        <w:ind w:firstLine="708"/>
        <w:jc w:val="both"/>
        <w:rPr>
          <w:rFonts w:ascii="Arial" w:hAnsi="Arial" w:cs="Arial"/>
          <w:b/>
          <w:sz w:val="24"/>
          <w:szCs w:val="24"/>
        </w:rPr>
      </w:pPr>
      <w:r w:rsidRPr="009F4A2B">
        <w:rPr>
          <w:rFonts w:ascii="Arial" w:hAnsi="Arial" w:cs="Arial"/>
          <w:sz w:val="24"/>
          <w:szCs w:val="24"/>
        </w:rPr>
        <w:t xml:space="preserve">EBSCO </w:t>
      </w:r>
      <w:r w:rsidR="001457F6" w:rsidRPr="009F4A2B">
        <w:rPr>
          <w:rFonts w:ascii="Arial" w:hAnsi="Arial" w:cs="Arial"/>
          <w:sz w:val="24"/>
          <w:szCs w:val="24"/>
        </w:rPr>
        <w:t>–</w:t>
      </w:r>
      <w:r w:rsidRPr="009F4A2B">
        <w:rPr>
          <w:rFonts w:ascii="Arial" w:hAnsi="Arial" w:cs="Arial"/>
          <w:sz w:val="24"/>
          <w:szCs w:val="24"/>
        </w:rPr>
        <w:t xml:space="preserve"> </w:t>
      </w:r>
      <w:r w:rsidR="001457F6" w:rsidRPr="009F4A2B">
        <w:rPr>
          <w:rFonts w:ascii="Arial" w:hAnsi="Arial" w:cs="Arial"/>
          <w:sz w:val="24"/>
          <w:szCs w:val="24"/>
        </w:rPr>
        <w:t>1</w:t>
      </w:r>
      <w:r w:rsidR="00CC2FCC" w:rsidRPr="009F4A2B">
        <w:rPr>
          <w:rFonts w:ascii="Arial" w:hAnsi="Arial" w:cs="Arial"/>
          <w:sz w:val="24"/>
          <w:szCs w:val="24"/>
        </w:rPr>
        <w:t>1</w:t>
      </w:r>
      <w:r w:rsidR="001457F6" w:rsidRPr="009F4A2B">
        <w:rPr>
          <w:rFonts w:ascii="Arial" w:hAnsi="Arial" w:cs="Arial"/>
          <w:sz w:val="24"/>
          <w:szCs w:val="24"/>
        </w:rPr>
        <w:t xml:space="preserve"> zahraničních článků</w:t>
      </w:r>
    </w:p>
    <w:p w:rsidR="003D077E" w:rsidRPr="009F4A2B" w:rsidRDefault="003D077E" w:rsidP="009F4A2B">
      <w:pPr>
        <w:spacing w:line="360" w:lineRule="auto"/>
        <w:jc w:val="both"/>
        <w:rPr>
          <w:rFonts w:ascii="Arial" w:hAnsi="Arial" w:cs="Arial"/>
          <w:b/>
          <w:sz w:val="24"/>
          <w:szCs w:val="24"/>
        </w:rPr>
      </w:pPr>
      <w:r w:rsidRPr="009F4A2B">
        <w:rPr>
          <w:rFonts w:ascii="Arial" w:hAnsi="Arial" w:cs="Arial"/>
          <w:b/>
          <w:sz w:val="24"/>
          <w:szCs w:val="24"/>
        </w:rPr>
        <w:t>SUMARIZACE DOHLEDANÝCH PERIODIK A DOKUMENTŮ</w:t>
      </w:r>
      <w:r w:rsidR="002E6638">
        <w:rPr>
          <w:rFonts w:ascii="Arial" w:hAnsi="Arial" w:cs="Arial"/>
          <w:b/>
          <w:sz w:val="24"/>
          <w:szCs w:val="24"/>
        </w:rPr>
        <w:t>:</w:t>
      </w:r>
    </w:p>
    <w:p w:rsidR="000230D7" w:rsidRPr="009F4A2B" w:rsidRDefault="000230D7" w:rsidP="009F4A2B">
      <w:pPr>
        <w:spacing w:line="360" w:lineRule="auto"/>
        <w:ind w:firstLine="708"/>
        <w:jc w:val="both"/>
        <w:rPr>
          <w:rFonts w:ascii="Arial" w:hAnsi="Arial" w:cs="Arial"/>
          <w:sz w:val="24"/>
          <w:szCs w:val="24"/>
        </w:rPr>
      </w:pPr>
      <w:r w:rsidRPr="009F4A2B">
        <w:rPr>
          <w:rFonts w:ascii="Arial" w:hAnsi="Arial" w:cs="Arial"/>
          <w:sz w:val="24"/>
          <w:szCs w:val="24"/>
        </w:rPr>
        <w:t xml:space="preserve">Acta Paediatrica </w:t>
      </w:r>
      <w:r w:rsidR="00FE1D1A" w:rsidRPr="009F4A2B">
        <w:rPr>
          <w:rFonts w:ascii="Arial" w:hAnsi="Arial" w:cs="Arial"/>
          <w:sz w:val="24"/>
          <w:szCs w:val="24"/>
        </w:rPr>
        <w:t xml:space="preserve">– </w:t>
      </w:r>
      <w:r w:rsidRPr="009F4A2B">
        <w:rPr>
          <w:rFonts w:ascii="Arial" w:hAnsi="Arial" w:cs="Arial"/>
          <w:sz w:val="24"/>
          <w:szCs w:val="24"/>
        </w:rPr>
        <w:t>3</w:t>
      </w:r>
      <w:r w:rsidR="00FE1D1A" w:rsidRPr="009F4A2B">
        <w:rPr>
          <w:rFonts w:ascii="Arial" w:hAnsi="Arial" w:cs="Arial"/>
          <w:sz w:val="24"/>
          <w:szCs w:val="24"/>
        </w:rPr>
        <w:t xml:space="preserve"> dokumenty</w:t>
      </w:r>
    </w:p>
    <w:p w:rsidR="000230D7" w:rsidRPr="009F4A2B" w:rsidRDefault="006E1BB1" w:rsidP="009F4A2B">
      <w:pPr>
        <w:spacing w:line="360" w:lineRule="auto"/>
        <w:ind w:firstLine="708"/>
        <w:jc w:val="both"/>
        <w:rPr>
          <w:rStyle w:val="Hypertextovodkaz"/>
          <w:rFonts w:ascii="Arial" w:hAnsi="Arial" w:cs="Arial"/>
          <w:color w:val="auto"/>
          <w:sz w:val="24"/>
          <w:szCs w:val="24"/>
          <w:u w:val="none"/>
          <w:bdr w:val="none" w:sz="0" w:space="0" w:color="auto" w:frame="1"/>
        </w:rPr>
      </w:pPr>
      <w:hyperlink r:id="rId8" w:tooltip="Search for Acta Obstetricia Et Gynecologica Scandinavica" w:history="1">
        <w:r w:rsidR="000230D7" w:rsidRPr="009F4A2B">
          <w:rPr>
            <w:rStyle w:val="Hypertextovodkaz"/>
            <w:rFonts w:ascii="Arial" w:hAnsi="Arial" w:cs="Arial"/>
            <w:color w:val="auto"/>
            <w:sz w:val="24"/>
            <w:szCs w:val="24"/>
            <w:u w:val="none"/>
            <w:bdr w:val="none" w:sz="0" w:space="0" w:color="auto" w:frame="1"/>
          </w:rPr>
          <w:t>Acta Obstetricia Et Gynecologica Scandinavica</w:t>
        </w:r>
      </w:hyperlink>
      <w:r w:rsidR="00FE1D1A" w:rsidRPr="009F4A2B">
        <w:rPr>
          <w:rStyle w:val="Hypertextovodkaz"/>
          <w:rFonts w:ascii="Arial" w:hAnsi="Arial" w:cs="Arial"/>
          <w:color w:val="auto"/>
          <w:sz w:val="24"/>
          <w:szCs w:val="24"/>
          <w:u w:val="none"/>
          <w:bdr w:val="none" w:sz="0" w:space="0" w:color="auto" w:frame="1"/>
        </w:rPr>
        <w:t xml:space="preserve"> – 1 dokument</w:t>
      </w:r>
    </w:p>
    <w:p w:rsidR="00F157FC" w:rsidRDefault="008116EE" w:rsidP="009F4A2B">
      <w:pPr>
        <w:spacing w:line="360" w:lineRule="auto"/>
        <w:jc w:val="both"/>
        <w:rPr>
          <w:rFonts w:ascii="Arial" w:hAnsi="Arial" w:cs="Arial"/>
          <w:bCs/>
          <w:sz w:val="24"/>
          <w:szCs w:val="24"/>
        </w:rPr>
      </w:pPr>
      <w:r w:rsidRPr="009F4A2B">
        <w:rPr>
          <w:rFonts w:ascii="Arial" w:hAnsi="Arial" w:cs="Arial"/>
          <w:sz w:val="24"/>
          <w:szCs w:val="24"/>
        </w:rPr>
        <w:tab/>
      </w:r>
      <w:r w:rsidR="00F157FC" w:rsidRPr="009F4A2B">
        <w:rPr>
          <w:rFonts w:ascii="Arial" w:hAnsi="Arial" w:cs="Arial"/>
          <w:bCs/>
          <w:sz w:val="24"/>
          <w:szCs w:val="24"/>
        </w:rPr>
        <w:t xml:space="preserve">Birth: issues in perinatal care </w:t>
      </w:r>
      <w:r w:rsidR="00FE1D1A" w:rsidRPr="009F4A2B">
        <w:rPr>
          <w:rFonts w:ascii="Arial" w:hAnsi="Arial" w:cs="Arial"/>
          <w:bCs/>
          <w:sz w:val="24"/>
          <w:szCs w:val="24"/>
        </w:rPr>
        <w:t xml:space="preserve">– </w:t>
      </w:r>
      <w:r w:rsidR="00F157FC" w:rsidRPr="009F4A2B">
        <w:rPr>
          <w:rFonts w:ascii="Arial" w:hAnsi="Arial" w:cs="Arial"/>
          <w:bCs/>
          <w:sz w:val="24"/>
          <w:szCs w:val="24"/>
        </w:rPr>
        <w:t>3</w:t>
      </w:r>
      <w:r w:rsidR="00FE1D1A" w:rsidRPr="009F4A2B">
        <w:rPr>
          <w:rFonts w:ascii="Arial" w:hAnsi="Arial" w:cs="Arial"/>
          <w:bCs/>
          <w:sz w:val="24"/>
          <w:szCs w:val="24"/>
        </w:rPr>
        <w:t xml:space="preserve"> dokumenty</w:t>
      </w:r>
    </w:p>
    <w:p w:rsidR="007152C0" w:rsidRPr="007152C0" w:rsidRDefault="007152C0" w:rsidP="009F4A2B">
      <w:pPr>
        <w:spacing w:line="360" w:lineRule="auto"/>
        <w:jc w:val="both"/>
        <w:rPr>
          <w:rFonts w:ascii="Arial" w:hAnsi="Arial" w:cs="Arial"/>
          <w:bCs/>
          <w:sz w:val="24"/>
          <w:szCs w:val="24"/>
        </w:rPr>
      </w:pPr>
      <w:r>
        <w:rPr>
          <w:rFonts w:ascii="Arial" w:hAnsi="Arial" w:cs="Arial"/>
          <w:bCs/>
          <w:sz w:val="24"/>
          <w:szCs w:val="24"/>
        </w:rPr>
        <w:lastRenderedPageBreak/>
        <w:tab/>
      </w:r>
      <w:hyperlink r:id="rId9" w:history="1">
        <w:r w:rsidRPr="007152C0">
          <w:rPr>
            <w:rStyle w:val="Hypertextovodkaz"/>
            <w:rFonts w:ascii="Arial" w:hAnsi="Arial" w:cs="Arial"/>
            <w:color w:val="auto"/>
            <w:spacing w:val="2"/>
            <w:sz w:val="24"/>
            <w:szCs w:val="24"/>
            <w:u w:val="none"/>
          </w:rPr>
          <w:t>Brown Adipose Tissue</w:t>
        </w:r>
      </w:hyperlink>
      <w:r>
        <w:rPr>
          <w:rFonts w:ascii="Arial" w:hAnsi="Arial" w:cs="Arial"/>
          <w:sz w:val="24"/>
          <w:szCs w:val="24"/>
        </w:rPr>
        <w:t xml:space="preserve"> – 1 dokument</w:t>
      </w:r>
    </w:p>
    <w:p w:rsidR="00FE1D1A" w:rsidRPr="009F4A2B" w:rsidRDefault="00447850" w:rsidP="009F4A2B">
      <w:pPr>
        <w:spacing w:line="360" w:lineRule="auto"/>
        <w:jc w:val="both"/>
        <w:rPr>
          <w:rFonts w:ascii="Arial" w:hAnsi="Arial" w:cs="Arial"/>
          <w:sz w:val="24"/>
          <w:szCs w:val="24"/>
        </w:rPr>
      </w:pPr>
      <w:r w:rsidRPr="009F4A2B">
        <w:rPr>
          <w:rFonts w:ascii="Arial" w:hAnsi="Arial" w:cs="Arial"/>
          <w:sz w:val="24"/>
          <w:szCs w:val="24"/>
        </w:rPr>
        <w:tab/>
        <w:t xml:space="preserve">Can Fam Physician – 1 </w:t>
      </w:r>
      <w:r w:rsidR="002F00B0" w:rsidRPr="009F4A2B">
        <w:rPr>
          <w:rFonts w:ascii="Arial" w:hAnsi="Arial" w:cs="Arial"/>
          <w:sz w:val="24"/>
          <w:szCs w:val="24"/>
        </w:rPr>
        <w:t>dokument</w:t>
      </w:r>
    </w:p>
    <w:p w:rsidR="002F00B0" w:rsidRPr="009F4A2B" w:rsidRDefault="006E1BB1" w:rsidP="009F4A2B">
      <w:pPr>
        <w:spacing w:line="360" w:lineRule="auto"/>
        <w:ind w:firstLine="708"/>
        <w:jc w:val="both"/>
        <w:rPr>
          <w:rFonts w:ascii="Arial" w:hAnsi="Arial" w:cs="Arial"/>
          <w:sz w:val="24"/>
          <w:szCs w:val="24"/>
        </w:rPr>
      </w:pPr>
      <w:hyperlink r:id="rId10" w:tooltip="Search for Clinical Nursing Research" w:history="1">
        <w:r w:rsidR="002F00B0" w:rsidRPr="009F4A2B">
          <w:rPr>
            <w:rStyle w:val="Hypertextovodkaz"/>
            <w:rFonts w:ascii="Arial" w:hAnsi="Arial" w:cs="Arial"/>
            <w:color w:val="auto"/>
            <w:sz w:val="24"/>
            <w:szCs w:val="24"/>
            <w:u w:val="none"/>
            <w:bdr w:val="none" w:sz="0" w:space="0" w:color="auto" w:frame="1"/>
          </w:rPr>
          <w:t>Clinical Nursing Research</w:t>
        </w:r>
      </w:hyperlink>
      <w:r w:rsidR="002F00B0" w:rsidRPr="009F4A2B">
        <w:rPr>
          <w:rStyle w:val="Hypertextovodkaz"/>
          <w:rFonts w:ascii="Arial" w:hAnsi="Arial" w:cs="Arial"/>
          <w:color w:val="auto"/>
          <w:sz w:val="24"/>
          <w:szCs w:val="24"/>
          <w:u w:val="none"/>
          <w:bdr w:val="none" w:sz="0" w:space="0" w:color="auto" w:frame="1"/>
        </w:rPr>
        <w:t xml:space="preserve"> – 1 dokument</w:t>
      </w:r>
    </w:p>
    <w:p w:rsidR="002F00B0" w:rsidRPr="009F4A2B" w:rsidRDefault="002F00B0" w:rsidP="009F4A2B">
      <w:pPr>
        <w:spacing w:line="360" w:lineRule="auto"/>
        <w:jc w:val="both"/>
        <w:rPr>
          <w:rFonts w:ascii="Arial" w:hAnsi="Arial" w:cs="Arial"/>
          <w:sz w:val="24"/>
          <w:szCs w:val="24"/>
        </w:rPr>
      </w:pPr>
      <w:r w:rsidRPr="009F4A2B">
        <w:rPr>
          <w:rFonts w:ascii="Arial" w:hAnsi="Arial" w:cs="Arial"/>
          <w:sz w:val="24"/>
          <w:szCs w:val="24"/>
        </w:rPr>
        <w:tab/>
        <w:t>Cochrane Database of Systematic Reviews – 1 dokument</w:t>
      </w:r>
    </w:p>
    <w:p w:rsidR="00AB2AE0" w:rsidRPr="009F4A2B" w:rsidRDefault="00AB2AE0" w:rsidP="009F4A2B">
      <w:pPr>
        <w:spacing w:line="360" w:lineRule="auto"/>
        <w:jc w:val="both"/>
        <w:rPr>
          <w:rFonts w:ascii="Arial" w:hAnsi="Arial" w:cs="Arial"/>
          <w:sz w:val="24"/>
          <w:szCs w:val="24"/>
        </w:rPr>
      </w:pPr>
      <w:r w:rsidRPr="009F4A2B">
        <w:rPr>
          <w:rFonts w:ascii="Arial" w:hAnsi="Arial" w:cs="Arial"/>
          <w:sz w:val="24"/>
          <w:szCs w:val="24"/>
        </w:rPr>
        <w:tab/>
        <w:t>Early human development – 1 dokument</w:t>
      </w:r>
    </w:p>
    <w:p w:rsidR="0074317A" w:rsidRPr="009F4A2B" w:rsidRDefault="0074317A" w:rsidP="009F4A2B">
      <w:pPr>
        <w:spacing w:line="360" w:lineRule="auto"/>
        <w:jc w:val="both"/>
        <w:rPr>
          <w:rFonts w:ascii="Arial" w:hAnsi="Arial" w:cs="Arial"/>
          <w:sz w:val="24"/>
          <w:szCs w:val="24"/>
        </w:rPr>
      </w:pPr>
      <w:r w:rsidRPr="009F4A2B">
        <w:rPr>
          <w:rFonts w:ascii="Arial" w:hAnsi="Arial" w:cs="Arial"/>
          <w:sz w:val="24"/>
          <w:szCs w:val="24"/>
        </w:rPr>
        <w:tab/>
        <w:t>International Breastfeeding Journal – 2 dokumenty</w:t>
      </w:r>
    </w:p>
    <w:p w:rsidR="00480952" w:rsidRPr="009F4A2B" w:rsidRDefault="00480952" w:rsidP="009F4A2B">
      <w:pPr>
        <w:spacing w:line="360" w:lineRule="auto"/>
        <w:jc w:val="both"/>
        <w:rPr>
          <w:rFonts w:ascii="Arial" w:hAnsi="Arial" w:cs="Arial"/>
          <w:sz w:val="24"/>
          <w:szCs w:val="24"/>
        </w:rPr>
      </w:pPr>
      <w:r w:rsidRPr="009F4A2B">
        <w:rPr>
          <w:rFonts w:ascii="Arial" w:hAnsi="Arial" w:cs="Arial"/>
          <w:sz w:val="24"/>
          <w:szCs w:val="24"/>
        </w:rPr>
        <w:tab/>
      </w:r>
      <w:hyperlink r:id="rId11" w:tooltip="Search for Journal Of Human Lactation: Official Journal Of International Lactation Consultant Association" w:history="1">
        <w:r w:rsidRPr="009F4A2B">
          <w:rPr>
            <w:rStyle w:val="Hypertextovodkaz"/>
            <w:rFonts w:ascii="Arial" w:hAnsi="Arial" w:cs="Arial"/>
            <w:color w:val="auto"/>
            <w:sz w:val="24"/>
            <w:szCs w:val="24"/>
            <w:u w:val="none"/>
            <w:bdr w:val="none" w:sz="0" w:space="0" w:color="auto" w:frame="1"/>
          </w:rPr>
          <w:t>Journal Of Human Lactation: Official Journal Of International Lactation        Consultant Association</w:t>
        </w:r>
      </w:hyperlink>
      <w:r w:rsidR="00160E70" w:rsidRPr="009F4A2B">
        <w:rPr>
          <w:rFonts w:ascii="Arial" w:hAnsi="Arial" w:cs="Arial"/>
          <w:sz w:val="24"/>
          <w:szCs w:val="24"/>
        </w:rPr>
        <w:t xml:space="preserve"> – 1 dokument</w:t>
      </w:r>
    </w:p>
    <w:p w:rsidR="00423A89" w:rsidRPr="009F4A2B" w:rsidRDefault="00423A89" w:rsidP="009F4A2B">
      <w:pPr>
        <w:spacing w:line="360" w:lineRule="auto"/>
        <w:jc w:val="both"/>
        <w:rPr>
          <w:rStyle w:val="Hypertextovodkaz"/>
          <w:rFonts w:ascii="Arial" w:hAnsi="Arial" w:cs="Arial"/>
          <w:color w:val="auto"/>
          <w:sz w:val="24"/>
          <w:szCs w:val="24"/>
          <w:u w:val="none"/>
          <w:bdr w:val="none" w:sz="0" w:space="0" w:color="auto" w:frame="1"/>
        </w:rPr>
      </w:pPr>
      <w:r w:rsidRPr="009F4A2B">
        <w:rPr>
          <w:rFonts w:ascii="Arial" w:hAnsi="Arial" w:cs="Arial"/>
          <w:sz w:val="24"/>
          <w:szCs w:val="24"/>
        </w:rPr>
        <w:tab/>
      </w:r>
      <w:hyperlink r:id="rId12" w:tooltip="Search for Journal of Midwifery &amp; Women's Health" w:history="1">
        <w:r w:rsidRPr="009F4A2B">
          <w:rPr>
            <w:rStyle w:val="Hypertextovodkaz"/>
            <w:rFonts w:ascii="Arial" w:hAnsi="Arial" w:cs="Arial"/>
            <w:color w:val="auto"/>
            <w:sz w:val="24"/>
            <w:szCs w:val="24"/>
            <w:u w:val="none"/>
            <w:bdr w:val="none" w:sz="0" w:space="0" w:color="auto" w:frame="1"/>
          </w:rPr>
          <w:t>Journal of Midwifery &amp; Women's Health</w:t>
        </w:r>
      </w:hyperlink>
      <w:r w:rsidRPr="009F4A2B">
        <w:rPr>
          <w:rStyle w:val="Hypertextovodkaz"/>
          <w:rFonts w:ascii="Arial" w:hAnsi="Arial" w:cs="Arial"/>
          <w:color w:val="auto"/>
          <w:sz w:val="24"/>
          <w:szCs w:val="24"/>
          <w:u w:val="none"/>
          <w:bdr w:val="none" w:sz="0" w:space="0" w:color="auto" w:frame="1"/>
        </w:rPr>
        <w:t xml:space="preserve"> – 1 dokument</w:t>
      </w:r>
    </w:p>
    <w:p w:rsidR="006D40E7" w:rsidRPr="009F4A2B" w:rsidRDefault="0049679E" w:rsidP="009F4A2B">
      <w:pPr>
        <w:spacing w:line="360" w:lineRule="auto"/>
        <w:jc w:val="both"/>
        <w:rPr>
          <w:rFonts w:ascii="Arial" w:hAnsi="Arial" w:cs="Arial"/>
          <w:sz w:val="24"/>
          <w:szCs w:val="24"/>
        </w:rPr>
      </w:pPr>
      <w:r w:rsidRPr="009F4A2B">
        <w:rPr>
          <w:rStyle w:val="Hypertextovodkaz"/>
          <w:rFonts w:ascii="Arial" w:hAnsi="Arial" w:cs="Arial"/>
          <w:color w:val="auto"/>
          <w:sz w:val="24"/>
          <w:szCs w:val="24"/>
          <w:u w:val="none"/>
          <w:bdr w:val="none" w:sz="0" w:space="0" w:color="auto" w:frame="1"/>
        </w:rPr>
        <w:tab/>
      </w:r>
      <w:r w:rsidR="006D40E7" w:rsidRPr="009F4A2B">
        <w:rPr>
          <w:rFonts w:ascii="Arial" w:hAnsi="Arial" w:cs="Arial"/>
          <w:sz w:val="24"/>
          <w:szCs w:val="24"/>
        </w:rPr>
        <w:t>Mediators Of Inflammation – 1 dokument</w:t>
      </w:r>
    </w:p>
    <w:p w:rsidR="006D40E7" w:rsidRPr="009F4A2B" w:rsidRDefault="006D40E7" w:rsidP="009F4A2B">
      <w:pPr>
        <w:spacing w:line="360" w:lineRule="auto"/>
        <w:jc w:val="both"/>
      </w:pPr>
      <w:r w:rsidRPr="009F4A2B">
        <w:rPr>
          <w:rFonts w:ascii="Arial" w:hAnsi="Arial" w:cs="Arial"/>
          <w:sz w:val="24"/>
          <w:szCs w:val="24"/>
        </w:rPr>
        <w:tab/>
        <w:t>Midwifery – 3 dokumenty</w:t>
      </w:r>
      <w:r w:rsidRPr="009F4A2B">
        <w:t xml:space="preserve"> </w:t>
      </w:r>
    </w:p>
    <w:p w:rsidR="006D40E7" w:rsidRPr="009F4A2B" w:rsidRDefault="006D40E7" w:rsidP="009F4A2B">
      <w:pPr>
        <w:spacing w:line="360" w:lineRule="auto"/>
        <w:jc w:val="both"/>
        <w:rPr>
          <w:rFonts w:ascii="Arial" w:hAnsi="Arial" w:cs="Arial"/>
          <w:sz w:val="24"/>
          <w:szCs w:val="24"/>
        </w:rPr>
      </w:pPr>
      <w:r w:rsidRPr="009F4A2B">
        <w:rPr>
          <w:rFonts w:ascii="Arial" w:hAnsi="Arial" w:cs="Arial"/>
          <w:sz w:val="24"/>
          <w:szCs w:val="24"/>
        </w:rPr>
        <w:tab/>
      </w:r>
      <w:hyperlink r:id="rId13" w:tooltip="Search for Midwifery Today With International Midwife" w:history="1">
        <w:r w:rsidRPr="009F4A2B">
          <w:rPr>
            <w:rFonts w:ascii="Arial" w:hAnsi="Arial" w:cs="Arial"/>
            <w:sz w:val="24"/>
            <w:szCs w:val="24"/>
          </w:rPr>
          <w:t>Midwifery Today With International Midwife</w:t>
        </w:r>
      </w:hyperlink>
      <w:r w:rsidRPr="009F4A2B">
        <w:rPr>
          <w:rFonts w:ascii="Arial" w:hAnsi="Arial" w:cs="Arial"/>
          <w:sz w:val="24"/>
          <w:szCs w:val="24"/>
        </w:rPr>
        <w:t xml:space="preserve"> – 1 dokument</w:t>
      </w:r>
    </w:p>
    <w:p w:rsidR="00026273" w:rsidRPr="009F4A2B" w:rsidRDefault="006D40E7" w:rsidP="009F4A2B">
      <w:pPr>
        <w:spacing w:line="360" w:lineRule="auto"/>
        <w:jc w:val="both"/>
        <w:rPr>
          <w:rFonts w:ascii="Arial" w:hAnsi="Arial" w:cs="Arial"/>
          <w:sz w:val="24"/>
          <w:szCs w:val="24"/>
        </w:rPr>
      </w:pPr>
      <w:r w:rsidRPr="009F4A2B">
        <w:rPr>
          <w:rFonts w:ascii="Arial" w:hAnsi="Arial" w:cs="Arial"/>
          <w:sz w:val="24"/>
          <w:szCs w:val="24"/>
        </w:rPr>
        <w:tab/>
      </w:r>
      <w:hyperlink r:id="rId14" w:tooltip="Go to Newborn and Infant Nursing Reviews on ScienceDirect" w:history="1">
        <w:r w:rsidR="00026273" w:rsidRPr="009F4A2B">
          <w:rPr>
            <w:rStyle w:val="Hypertextovodkaz"/>
            <w:rFonts w:ascii="Arial" w:hAnsi="Arial" w:cs="Arial"/>
            <w:color w:val="auto"/>
            <w:sz w:val="24"/>
            <w:szCs w:val="24"/>
            <w:u w:val="none"/>
          </w:rPr>
          <w:t>Newborn and Infant Nursing Reviews</w:t>
        </w:r>
      </w:hyperlink>
      <w:r w:rsidR="00214628" w:rsidRPr="009F4A2B">
        <w:rPr>
          <w:rStyle w:val="Hypertextovodkaz"/>
          <w:rFonts w:ascii="Arial" w:hAnsi="Arial" w:cs="Arial"/>
          <w:color w:val="auto"/>
          <w:sz w:val="24"/>
          <w:szCs w:val="24"/>
          <w:u w:val="none"/>
        </w:rPr>
        <w:t xml:space="preserve"> – 1 dokument</w:t>
      </w:r>
    </w:p>
    <w:p w:rsidR="00743C21" w:rsidRPr="009F4A2B" w:rsidRDefault="00026273" w:rsidP="009F4A2B">
      <w:pPr>
        <w:spacing w:line="360" w:lineRule="auto"/>
        <w:jc w:val="both"/>
        <w:rPr>
          <w:rStyle w:val="Hypertextovodkaz"/>
          <w:rFonts w:ascii="Arial" w:hAnsi="Arial" w:cs="Arial"/>
          <w:color w:val="auto"/>
          <w:sz w:val="24"/>
          <w:szCs w:val="24"/>
          <w:u w:val="none"/>
          <w:bdr w:val="none" w:sz="0" w:space="0" w:color="auto" w:frame="1"/>
        </w:rPr>
      </w:pPr>
      <w:r w:rsidRPr="009F4A2B">
        <w:rPr>
          <w:rFonts w:ascii="Arial" w:hAnsi="Arial" w:cs="Arial"/>
          <w:sz w:val="24"/>
          <w:szCs w:val="24"/>
        </w:rPr>
        <w:tab/>
      </w:r>
      <w:r w:rsidR="00743C21" w:rsidRPr="009F4A2B">
        <w:rPr>
          <w:rStyle w:val="Hypertextovodkaz"/>
          <w:rFonts w:ascii="Arial" w:hAnsi="Arial" w:cs="Arial"/>
          <w:color w:val="auto"/>
          <w:sz w:val="24"/>
          <w:szCs w:val="24"/>
          <w:u w:val="none"/>
          <w:bdr w:val="none" w:sz="0" w:space="0" w:color="auto" w:frame="1"/>
        </w:rPr>
        <w:t>Pediatrics</w:t>
      </w:r>
      <w:r w:rsidR="005762EE" w:rsidRPr="009F4A2B">
        <w:rPr>
          <w:rStyle w:val="Hypertextovodkaz"/>
          <w:rFonts w:ascii="Arial" w:hAnsi="Arial" w:cs="Arial"/>
          <w:color w:val="auto"/>
          <w:sz w:val="24"/>
          <w:szCs w:val="24"/>
          <w:u w:val="none"/>
          <w:bdr w:val="none" w:sz="0" w:space="0" w:color="auto" w:frame="1"/>
        </w:rPr>
        <w:t xml:space="preserve"> – 1 dokument</w:t>
      </w:r>
    </w:p>
    <w:p w:rsidR="000230D7" w:rsidRPr="009F4A2B" w:rsidRDefault="00743C21" w:rsidP="009F4A2B">
      <w:pPr>
        <w:spacing w:line="360" w:lineRule="auto"/>
        <w:jc w:val="both"/>
        <w:rPr>
          <w:rFonts w:ascii="Arial" w:hAnsi="Arial" w:cs="Arial"/>
          <w:sz w:val="24"/>
          <w:szCs w:val="24"/>
        </w:rPr>
      </w:pPr>
      <w:r w:rsidRPr="009F4A2B">
        <w:rPr>
          <w:rFonts w:ascii="Arial" w:hAnsi="Arial" w:cs="Arial"/>
          <w:sz w:val="24"/>
          <w:szCs w:val="24"/>
        </w:rPr>
        <w:tab/>
        <w:t xml:space="preserve">Pediatrie pro praxi </w:t>
      </w:r>
      <w:r w:rsidR="005762EE" w:rsidRPr="009F4A2B">
        <w:rPr>
          <w:rFonts w:ascii="Arial" w:hAnsi="Arial" w:cs="Arial"/>
          <w:sz w:val="24"/>
          <w:szCs w:val="24"/>
        </w:rPr>
        <w:t xml:space="preserve">– </w:t>
      </w:r>
      <w:r w:rsidRPr="009F4A2B">
        <w:rPr>
          <w:rFonts w:ascii="Arial" w:hAnsi="Arial" w:cs="Arial"/>
          <w:sz w:val="24"/>
          <w:szCs w:val="24"/>
        </w:rPr>
        <w:t>1</w:t>
      </w:r>
      <w:r w:rsidR="005762EE" w:rsidRPr="009F4A2B">
        <w:rPr>
          <w:rFonts w:ascii="Arial" w:hAnsi="Arial" w:cs="Arial"/>
          <w:sz w:val="24"/>
          <w:szCs w:val="24"/>
        </w:rPr>
        <w:t xml:space="preserve"> dokument</w:t>
      </w:r>
    </w:p>
    <w:p w:rsidR="000230D7" w:rsidRPr="009F4A2B" w:rsidRDefault="000230D7" w:rsidP="009F4A2B">
      <w:pPr>
        <w:spacing w:line="360" w:lineRule="auto"/>
        <w:ind w:firstLine="708"/>
        <w:jc w:val="both"/>
        <w:rPr>
          <w:rStyle w:val="Hypertextovodkaz"/>
          <w:rFonts w:ascii="Arial" w:hAnsi="Arial" w:cs="Arial"/>
          <w:color w:val="auto"/>
          <w:sz w:val="24"/>
          <w:szCs w:val="24"/>
          <w:u w:val="none"/>
          <w:bdr w:val="none" w:sz="0" w:space="0" w:color="auto" w:frame="1"/>
        </w:rPr>
      </w:pPr>
      <w:r w:rsidRPr="009F4A2B">
        <w:rPr>
          <w:rStyle w:val="Hypertextovodkaz"/>
          <w:rFonts w:ascii="Arial" w:hAnsi="Arial" w:cs="Arial"/>
          <w:color w:val="auto"/>
          <w:sz w:val="24"/>
          <w:szCs w:val="24"/>
          <w:u w:val="none"/>
          <w:bdr w:val="none" w:sz="0" w:space="0" w:color="auto" w:frame="1"/>
        </w:rPr>
        <w:t>Plos One</w:t>
      </w:r>
      <w:r w:rsidR="005762EE" w:rsidRPr="009F4A2B">
        <w:rPr>
          <w:rStyle w:val="Hypertextovodkaz"/>
          <w:rFonts w:ascii="Arial" w:hAnsi="Arial" w:cs="Arial"/>
          <w:color w:val="auto"/>
          <w:sz w:val="24"/>
          <w:szCs w:val="24"/>
          <w:u w:val="none"/>
          <w:bdr w:val="none" w:sz="0" w:space="0" w:color="auto" w:frame="1"/>
        </w:rPr>
        <w:t xml:space="preserve"> – 1 dokument</w:t>
      </w:r>
    </w:p>
    <w:p w:rsidR="008D529A" w:rsidRPr="009F4A2B" w:rsidRDefault="008D529A" w:rsidP="009F4A2B">
      <w:pPr>
        <w:spacing w:line="360" w:lineRule="auto"/>
        <w:ind w:firstLine="708"/>
        <w:jc w:val="both"/>
        <w:rPr>
          <w:rStyle w:val="Hypertextovodkaz"/>
          <w:rFonts w:ascii="Arial" w:hAnsi="Arial" w:cs="Arial"/>
          <w:color w:val="auto"/>
          <w:sz w:val="24"/>
          <w:szCs w:val="24"/>
          <w:u w:val="none"/>
          <w:bdr w:val="none" w:sz="0" w:space="0" w:color="auto" w:frame="1"/>
        </w:rPr>
      </w:pPr>
      <w:r w:rsidRPr="009F4A2B">
        <w:rPr>
          <w:rStyle w:val="Hypertextovodkaz"/>
          <w:rFonts w:ascii="Arial" w:hAnsi="Arial" w:cs="Arial"/>
          <w:color w:val="auto"/>
          <w:sz w:val="24"/>
          <w:szCs w:val="24"/>
          <w:u w:val="none"/>
          <w:bdr w:val="none" w:sz="0" w:space="0" w:color="auto" w:frame="1"/>
        </w:rPr>
        <w:t xml:space="preserve">WHO </w:t>
      </w:r>
      <w:r w:rsidR="00CF0469">
        <w:rPr>
          <w:rStyle w:val="Hypertextovodkaz"/>
          <w:rFonts w:ascii="Arial" w:hAnsi="Arial" w:cs="Arial"/>
          <w:color w:val="auto"/>
          <w:sz w:val="24"/>
          <w:szCs w:val="24"/>
          <w:u w:val="none"/>
          <w:bdr w:val="none" w:sz="0" w:space="0" w:color="auto" w:frame="1"/>
        </w:rPr>
        <w:t xml:space="preserve">guideline </w:t>
      </w:r>
      <w:r w:rsidRPr="009F4A2B">
        <w:rPr>
          <w:rStyle w:val="Hypertextovodkaz"/>
          <w:rFonts w:ascii="Arial" w:hAnsi="Arial" w:cs="Arial"/>
          <w:color w:val="auto"/>
          <w:sz w:val="24"/>
          <w:szCs w:val="24"/>
          <w:u w:val="none"/>
          <w:bdr w:val="none" w:sz="0" w:space="0" w:color="auto" w:frame="1"/>
        </w:rPr>
        <w:t xml:space="preserve">– 2 </w:t>
      </w:r>
      <w:r w:rsidR="00CF0469">
        <w:rPr>
          <w:rStyle w:val="Hypertextovodkaz"/>
          <w:rFonts w:ascii="Arial" w:hAnsi="Arial" w:cs="Arial"/>
          <w:color w:val="auto"/>
          <w:sz w:val="24"/>
          <w:szCs w:val="24"/>
          <w:u w:val="none"/>
          <w:bdr w:val="none" w:sz="0" w:space="0" w:color="auto" w:frame="1"/>
        </w:rPr>
        <w:t>dokumenty</w:t>
      </w:r>
    </w:p>
    <w:p w:rsidR="000230D7" w:rsidRPr="009F4A2B" w:rsidRDefault="006E1BB1" w:rsidP="009F4A2B">
      <w:pPr>
        <w:spacing w:line="360" w:lineRule="auto"/>
        <w:ind w:firstLine="708"/>
        <w:jc w:val="both"/>
        <w:rPr>
          <w:rStyle w:val="Hypertextovodkaz"/>
          <w:rFonts w:ascii="Arial" w:hAnsi="Arial" w:cs="Arial"/>
          <w:color w:val="auto"/>
          <w:sz w:val="24"/>
          <w:szCs w:val="24"/>
          <w:u w:val="none"/>
          <w:bdr w:val="none" w:sz="0" w:space="0" w:color="auto" w:frame="1"/>
        </w:rPr>
      </w:pPr>
      <w:hyperlink r:id="rId15" w:tooltip="Search for Women And Birth: Journal Of The Australian College Of Midwives" w:history="1">
        <w:r w:rsidR="000230D7" w:rsidRPr="009F4A2B">
          <w:rPr>
            <w:rStyle w:val="Siln"/>
            <w:rFonts w:ascii="Arial" w:hAnsi="Arial" w:cs="Arial"/>
            <w:b w:val="0"/>
            <w:sz w:val="24"/>
            <w:szCs w:val="24"/>
            <w:bdr w:val="none" w:sz="0" w:space="0" w:color="auto" w:frame="1"/>
          </w:rPr>
          <w:t>Women</w:t>
        </w:r>
        <w:r w:rsidR="000230D7" w:rsidRPr="009F4A2B">
          <w:rPr>
            <w:rStyle w:val="Hypertextovodkaz"/>
            <w:rFonts w:ascii="Arial" w:hAnsi="Arial" w:cs="Arial"/>
            <w:color w:val="auto"/>
            <w:sz w:val="24"/>
            <w:szCs w:val="24"/>
            <w:u w:val="none"/>
            <w:bdr w:val="none" w:sz="0" w:space="0" w:color="auto" w:frame="1"/>
          </w:rPr>
          <w:t xml:space="preserve"> And Birth: Journal Of The Australian College Of Midwives</w:t>
        </w:r>
      </w:hyperlink>
      <w:r w:rsidR="00C9466B" w:rsidRPr="009F4A2B">
        <w:rPr>
          <w:rStyle w:val="Hypertextovodkaz"/>
          <w:rFonts w:ascii="Arial" w:hAnsi="Arial" w:cs="Arial"/>
          <w:color w:val="auto"/>
          <w:sz w:val="24"/>
          <w:szCs w:val="24"/>
          <w:u w:val="none"/>
          <w:bdr w:val="none" w:sz="0" w:space="0" w:color="auto" w:frame="1"/>
        </w:rPr>
        <w:t xml:space="preserve"> – 1 dokument</w:t>
      </w:r>
    </w:p>
    <w:p w:rsidR="000230D7" w:rsidRDefault="000230D7" w:rsidP="000230D7">
      <w:pPr>
        <w:rPr>
          <w:rFonts w:ascii="Arial" w:hAnsi="Arial" w:cs="Arial"/>
          <w:sz w:val="24"/>
          <w:szCs w:val="24"/>
        </w:rPr>
      </w:pPr>
    </w:p>
    <w:p w:rsidR="002751F6" w:rsidRPr="00716260" w:rsidRDefault="00716260" w:rsidP="002751F6">
      <w:pPr>
        <w:rPr>
          <w:rFonts w:ascii="Arial" w:hAnsi="Arial" w:cs="Arial"/>
          <w:sz w:val="24"/>
          <w:szCs w:val="24"/>
        </w:rPr>
      </w:pPr>
      <w:r>
        <w:rPr>
          <w:rFonts w:ascii="Arial" w:hAnsi="Arial" w:cs="Arial"/>
          <w:sz w:val="24"/>
          <w:szCs w:val="24"/>
        </w:rPr>
        <w:t xml:space="preserve">Pro tvorbu teoretických východisek bylo použito </w:t>
      </w:r>
      <w:r w:rsidR="00163017">
        <w:rPr>
          <w:rFonts w:ascii="Arial" w:hAnsi="Arial" w:cs="Arial"/>
          <w:sz w:val="24"/>
          <w:szCs w:val="24"/>
        </w:rPr>
        <w:t>2</w:t>
      </w:r>
      <w:r w:rsidR="00247E9F">
        <w:rPr>
          <w:rFonts w:ascii="Arial" w:hAnsi="Arial" w:cs="Arial"/>
          <w:sz w:val="24"/>
          <w:szCs w:val="24"/>
        </w:rPr>
        <w:t>8</w:t>
      </w:r>
      <w:r w:rsidR="00163017">
        <w:rPr>
          <w:rFonts w:ascii="Arial" w:hAnsi="Arial" w:cs="Arial"/>
          <w:sz w:val="24"/>
          <w:szCs w:val="24"/>
        </w:rPr>
        <w:t xml:space="preserve"> dohledaných článků</w:t>
      </w:r>
      <w:r w:rsidR="0023202D">
        <w:rPr>
          <w:rFonts w:ascii="Arial" w:hAnsi="Arial" w:cs="Arial"/>
          <w:sz w:val="24"/>
          <w:szCs w:val="24"/>
        </w:rPr>
        <w:t xml:space="preserve">, 1 webová stránka, </w:t>
      </w:r>
      <w:r w:rsidR="00651D36">
        <w:rPr>
          <w:rFonts w:ascii="Arial" w:hAnsi="Arial" w:cs="Arial"/>
          <w:sz w:val="24"/>
          <w:szCs w:val="24"/>
        </w:rPr>
        <w:t>5 knižních publikací</w:t>
      </w:r>
      <w:r w:rsidR="00083731">
        <w:rPr>
          <w:rFonts w:ascii="Arial" w:hAnsi="Arial" w:cs="Arial"/>
          <w:sz w:val="24"/>
          <w:szCs w:val="24"/>
        </w:rPr>
        <w:t>.</w:t>
      </w:r>
    </w:p>
    <w:p w:rsidR="002751F6" w:rsidRDefault="002751F6" w:rsidP="002751F6"/>
    <w:p w:rsidR="002751F6" w:rsidRDefault="002751F6" w:rsidP="002751F6"/>
    <w:p w:rsidR="002751F6" w:rsidRDefault="002751F6" w:rsidP="002751F6"/>
    <w:p w:rsidR="002751F6" w:rsidRDefault="002751F6" w:rsidP="002751F6"/>
    <w:p w:rsidR="002751F6" w:rsidRDefault="002751F6" w:rsidP="002751F6"/>
    <w:p w:rsidR="002751F6" w:rsidRDefault="002751F6" w:rsidP="002751F6"/>
    <w:p w:rsidR="00B7350B" w:rsidRPr="00B7350B" w:rsidRDefault="008E7FB8" w:rsidP="00303363">
      <w:pPr>
        <w:pStyle w:val="Nadpis1"/>
        <w:jc w:val="both"/>
        <w:rPr>
          <w:rFonts w:ascii="Arial" w:hAnsi="Arial" w:cs="Arial"/>
          <w:b/>
          <w:color w:val="auto"/>
        </w:rPr>
      </w:pPr>
      <w:bookmarkStart w:id="4" w:name="_Toc8848172"/>
      <w:r>
        <w:rPr>
          <w:rFonts w:ascii="Arial" w:hAnsi="Arial" w:cs="Arial"/>
          <w:b/>
          <w:color w:val="auto"/>
        </w:rPr>
        <w:lastRenderedPageBreak/>
        <w:t>Podstata b</w:t>
      </w:r>
      <w:r w:rsidR="00B7350B">
        <w:rPr>
          <w:rFonts w:ascii="Arial" w:hAnsi="Arial" w:cs="Arial"/>
          <w:b/>
          <w:color w:val="auto"/>
        </w:rPr>
        <w:t>onding</w:t>
      </w:r>
      <w:r>
        <w:rPr>
          <w:rFonts w:ascii="Arial" w:hAnsi="Arial" w:cs="Arial"/>
          <w:b/>
          <w:color w:val="auto"/>
        </w:rPr>
        <w:t xml:space="preserve">u </w:t>
      </w:r>
      <w:r w:rsidR="00AA0C29">
        <w:rPr>
          <w:rFonts w:ascii="Arial" w:hAnsi="Arial" w:cs="Arial"/>
          <w:b/>
          <w:color w:val="auto"/>
        </w:rPr>
        <w:t>v senzitivním období po porodu</w:t>
      </w:r>
      <w:bookmarkEnd w:id="4"/>
    </w:p>
    <w:p w:rsidR="00977A95" w:rsidRPr="00590C0B" w:rsidRDefault="00977A95" w:rsidP="007D7814">
      <w:pPr>
        <w:rPr>
          <w:rFonts w:ascii="Arial" w:hAnsi="Arial" w:cs="Arial"/>
          <w:b/>
          <w:sz w:val="24"/>
        </w:rPr>
      </w:pPr>
    </w:p>
    <w:p w:rsidR="006C6D32" w:rsidRDefault="004874C4" w:rsidP="00303363">
      <w:pPr>
        <w:autoSpaceDE w:val="0"/>
        <w:autoSpaceDN w:val="0"/>
        <w:adjustRightInd w:val="0"/>
        <w:spacing w:after="0" w:line="360" w:lineRule="auto"/>
        <w:ind w:firstLine="600"/>
        <w:jc w:val="both"/>
        <w:rPr>
          <w:rFonts w:ascii="Arial" w:hAnsi="Arial" w:cs="Arial"/>
          <w:sz w:val="24"/>
        </w:rPr>
      </w:pPr>
      <w:r>
        <w:rPr>
          <w:rFonts w:ascii="Arial" w:hAnsi="Arial" w:cs="Arial"/>
          <w:sz w:val="24"/>
        </w:rPr>
        <w:t>Poporodní bonding je proces, během kterého dochází k tvorbě prvotní vazby mezi matkou a novorozeným dítětem v období po porodu (Mrowetz</w:t>
      </w:r>
      <w:r w:rsidR="00E25CF0">
        <w:rPr>
          <w:rFonts w:ascii="Arial" w:hAnsi="Arial" w:cs="Arial"/>
          <w:sz w:val="24"/>
        </w:rPr>
        <w:t xml:space="preserve">, </w:t>
      </w:r>
      <w:r>
        <w:rPr>
          <w:rFonts w:ascii="Arial" w:hAnsi="Arial" w:cs="Arial"/>
          <w:sz w:val="24"/>
        </w:rPr>
        <w:t xml:space="preserve">Peremská, 2013, s. 201). Pojem bonding, v doslovném překladu značící připoutávání, spojování či lepení, je však obecněji užíván pro proces utváření emoční vazby či pouta matky k dítěti nejen po porodu </w:t>
      </w:r>
      <w:r w:rsidR="00C3629F">
        <w:rPr>
          <w:rFonts w:ascii="Arial" w:hAnsi="Arial" w:cs="Arial"/>
          <w:sz w:val="24"/>
        </w:rPr>
        <w:t>(</w:t>
      </w:r>
      <w:r w:rsidR="00C3629F" w:rsidRPr="005D5F93">
        <w:rPr>
          <w:rFonts w:ascii="Arial" w:hAnsi="Arial" w:cs="Arial"/>
          <w:sz w:val="24"/>
        </w:rPr>
        <w:t>Kennel, McGrath, 2005, s. 775</w:t>
      </w:r>
      <w:r w:rsidR="00C3629F">
        <w:rPr>
          <w:rFonts w:ascii="Arial" w:hAnsi="Arial" w:cs="Arial"/>
          <w:sz w:val="24"/>
        </w:rPr>
        <w:t xml:space="preserve">). </w:t>
      </w:r>
      <w:r w:rsidR="00E726FE">
        <w:rPr>
          <w:rFonts w:ascii="Arial" w:hAnsi="Arial" w:cs="Arial"/>
          <w:sz w:val="24"/>
        </w:rPr>
        <w:t>Počátky utváření této vazby u mnoha žen sahají již do období těhotenství</w:t>
      </w:r>
      <w:r w:rsidR="00247862">
        <w:rPr>
          <w:rFonts w:ascii="Arial" w:hAnsi="Arial" w:cs="Arial"/>
          <w:sz w:val="24"/>
        </w:rPr>
        <w:t>. Tehdy si mnoho z nich</w:t>
      </w:r>
      <w:r w:rsidR="00E726FE">
        <w:rPr>
          <w:rFonts w:ascii="Arial" w:hAnsi="Arial" w:cs="Arial"/>
          <w:sz w:val="24"/>
        </w:rPr>
        <w:t xml:space="preserve"> poprvé uvědom</w:t>
      </w:r>
      <w:r w:rsidR="005013B8">
        <w:rPr>
          <w:rFonts w:ascii="Arial" w:hAnsi="Arial" w:cs="Arial"/>
          <w:sz w:val="24"/>
        </w:rPr>
        <w:t>uje</w:t>
      </w:r>
      <w:r w:rsidR="00247862">
        <w:rPr>
          <w:rFonts w:ascii="Arial" w:hAnsi="Arial" w:cs="Arial"/>
          <w:sz w:val="24"/>
        </w:rPr>
        <w:t xml:space="preserve"> </w:t>
      </w:r>
      <w:r w:rsidR="00E726FE">
        <w:rPr>
          <w:rFonts w:ascii="Arial" w:hAnsi="Arial" w:cs="Arial"/>
          <w:sz w:val="24"/>
        </w:rPr>
        <w:t xml:space="preserve">přítomnost a život svého potomka a </w:t>
      </w:r>
      <w:r w:rsidR="00D2237A">
        <w:rPr>
          <w:rFonts w:ascii="Arial" w:hAnsi="Arial" w:cs="Arial"/>
          <w:sz w:val="24"/>
        </w:rPr>
        <w:t>pociťuje</w:t>
      </w:r>
      <w:r w:rsidR="00E726FE">
        <w:rPr>
          <w:rFonts w:ascii="Arial" w:hAnsi="Arial" w:cs="Arial"/>
          <w:sz w:val="24"/>
        </w:rPr>
        <w:t xml:space="preserve"> on</w:t>
      </w:r>
      <w:r w:rsidR="006B6407">
        <w:rPr>
          <w:rFonts w:ascii="Arial" w:hAnsi="Arial" w:cs="Arial"/>
          <w:sz w:val="24"/>
        </w:rPr>
        <w:t xml:space="preserve">o </w:t>
      </w:r>
      <w:r w:rsidR="00E726FE">
        <w:rPr>
          <w:rFonts w:ascii="Arial" w:hAnsi="Arial" w:cs="Arial"/>
          <w:sz w:val="24"/>
        </w:rPr>
        <w:t>láskypln</w:t>
      </w:r>
      <w:r w:rsidR="006B6407">
        <w:rPr>
          <w:rFonts w:ascii="Arial" w:hAnsi="Arial" w:cs="Arial"/>
          <w:sz w:val="24"/>
        </w:rPr>
        <w:t xml:space="preserve">é propojení s ním </w:t>
      </w:r>
      <w:r w:rsidR="00E726FE">
        <w:rPr>
          <w:rFonts w:ascii="Arial" w:hAnsi="Arial" w:cs="Arial"/>
          <w:sz w:val="24"/>
        </w:rPr>
        <w:t>(</w:t>
      </w:r>
      <w:r w:rsidR="00E726FE" w:rsidRPr="001E2FC0">
        <w:rPr>
          <w:rFonts w:ascii="Arial" w:hAnsi="Arial" w:cs="Arial"/>
          <w:sz w:val="24"/>
        </w:rPr>
        <w:t>Redshaw et al., 2014, s. e177)</w:t>
      </w:r>
      <w:r w:rsidR="00E83BCB">
        <w:rPr>
          <w:rFonts w:ascii="Arial" w:hAnsi="Arial" w:cs="Arial"/>
          <w:sz w:val="24"/>
        </w:rPr>
        <w:t>.</w:t>
      </w:r>
      <w:r w:rsidR="00E128DE">
        <w:rPr>
          <w:rFonts w:ascii="Arial" w:hAnsi="Arial" w:cs="Arial"/>
          <w:sz w:val="24"/>
        </w:rPr>
        <w:t xml:space="preserve"> </w:t>
      </w:r>
      <w:r w:rsidR="00E12B08">
        <w:rPr>
          <w:rFonts w:ascii="Arial" w:hAnsi="Arial" w:cs="Arial"/>
          <w:sz w:val="24"/>
        </w:rPr>
        <w:t>Bicking Kinsey a Hupcey ve své studii uvád</w:t>
      </w:r>
      <w:r w:rsidR="00A12C5A">
        <w:rPr>
          <w:rFonts w:ascii="Arial" w:hAnsi="Arial" w:cs="Arial"/>
          <w:sz w:val="24"/>
        </w:rPr>
        <w:t>ěj</w:t>
      </w:r>
      <w:r w:rsidR="00E12B08">
        <w:rPr>
          <w:rFonts w:ascii="Arial" w:hAnsi="Arial" w:cs="Arial"/>
          <w:sz w:val="24"/>
        </w:rPr>
        <w:t xml:space="preserve">í, že </w:t>
      </w:r>
      <w:r w:rsidR="00E128DE">
        <w:rPr>
          <w:rFonts w:ascii="Arial" w:hAnsi="Arial" w:cs="Arial"/>
          <w:sz w:val="24"/>
        </w:rPr>
        <w:t>bonding je proces, který probíhá také v prvních týdnech a letech života dítěte</w:t>
      </w:r>
      <w:r w:rsidR="00041FB7">
        <w:rPr>
          <w:rFonts w:ascii="Arial" w:hAnsi="Arial" w:cs="Arial"/>
          <w:sz w:val="24"/>
        </w:rPr>
        <w:t xml:space="preserve"> </w:t>
      </w:r>
      <w:r w:rsidR="00E12B08">
        <w:rPr>
          <w:rFonts w:ascii="Arial" w:hAnsi="Arial" w:cs="Arial"/>
          <w:sz w:val="24"/>
        </w:rPr>
        <w:t>(</w:t>
      </w:r>
      <w:r w:rsidR="00041FB7">
        <w:rPr>
          <w:rFonts w:ascii="Arial" w:hAnsi="Arial" w:cs="Arial"/>
          <w:sz w:val="24"/>
        </w:rPr>
        <w:t xml:space="preserve">2013, s. </w:t>
      </w:r>
      <w:r w:rsidR="00195BE5">
        <w:rPr>
          <w:rFonts w:ascii="Arial" w:hAnsi="Arial" w:cs="Arial"/>
          <w:sz w:val="24"/>
        </w:rPr>
        <w:t>131</w:t>
      </w:r>
      <w:r w:rsidR="00D3388D">
        <w:rPr>
          <w:rFonts w:ascii="Arial" w:hAnsi="Arial" w:cs="Arial"/>
          <w:sz w:val="24"/>
        </w:rPr>
        <w:t>6</w:t>
      </w:r>
      <w:r w:rsidR="00041FB7">
        <w:rPr>
          <w:rFonts w:ascii="Arial" w:hAnsi="Arial" w:cs="Arial"/>
          <w:sz w:val="24"/>
        </w:rPr>
        <w:t>).</w:t>
      </w:r>
      <w:r w:rsidR="00E128DE">
        <w:rPr>
          <w:rFonts w:ascii="Arial" w:hAnsi="Arial" w:cs="Arial"/>
          <w:sz w:val="24"/>
        </w:rPr>
        <w:t xml:space="preserve"> </w:t>
      </w:r>
      <w:r w:rsidR="004E7B3A">
        <w:rPr>
          <w:rFonts w:ascii="Arial" w:hAnsi="Arial" w:cs="Arial"/>
          <w:sz w:val="24"/>
        </w:rPr>
        <w:t>Pouto, které tímto procesem vzniká, je zcela</w:t>
      </w:r>
      <w:r>
        <w:rPr>
          <w:rFonts w:ascii="Arial" w:hAnsi="Arial" w:cs="Arial"/>
          <w:sz w:val="24"/>
        </w:rPr>
        <w:t xml:space="preserve"> jedinečn</w:t>
      </w:r>
      <w:r w:rsidR="00485320">
        <w:rPr>
          <w:rFonts w:ascii="Arial" w:hAnsi="Arial" w:cs="Arial"/>
          <w:sz w:val="24"/>
        </w:rPr>
        <w:t>é</w:t>
      </w:r>
      <w:r>
        <w:rPr>
          <w:rFonts w:ascii="Arial" w:hAnsi="Arial" w:cs="Arial"/>
          <w:sz w:val="24"/>
        </w:rPr>
        <w:t xml:space="preserve">, </w:t>
      </w:r>
      <w:r w:rsidR="004E7B3A">
        <w:rPr>
          <w:rFonts w:ascii="Arial" w:hAnsi="Arial" w:cs="Arial"/>
          <w:sz w:val="24"/>
        </w:rPr>
        <w:t>a</w:t>
      </w:r>
      <w:r>
        <w:rPr>
          <w:rFonts w:ascii="Arial" w:hAnsi="Arial" w:cs="Arial"/>
          <w:sz w:val="24"/>
        </w:rPr>
        <w:t xml:space="preserve"> trvá po celý život</w:t>
      </w:r>
      <w:r w:rsidR="001A7875">
        <w:rPr>
          <w:rFonts w:ascii="Arial" w:hAnsi="Arial" w:cs="Arial"/>
          <w:sz w:val="24"/>
        </w:rPr>
        <w:t xml:space="preserve">. </w:t>
      </w:r>
      <w:r w:rsidR="00A50670">
        <w:rPr>
          <w:rFonts w:ascii="Arial" w:hAnsi="Arial" w:cs="Arial"/>
          <w:sz w:val="24"/>
        </w:rPr>
        <w:t>Jeho vznik</w:t>
      </w:r>
      <w:r w:rsidRPr="005D5F93">
        <w:rPr>
          <w:rFonts w:ascii="Arial" w:hAnsi="Arial" w:cs="Arial"/>
          <w:sz w:val="24"/>
        </w:rPr>
        <w:t xml:space="preserve"> mezi matkou a novorozencem je nezbytný pro to, aby do budoucna dítě v matčině péči dobře</w:t>
      </w:r>
      <w:r w:rsidR="00DB0CD6">
        <w:rPr>
          <w:rFonts w:ascii="Arial" w:hAnsi="Arial" w:cs="Arial"/>
          <w:sz w:val="24"/>
        </w:rPr>
        <w:t xml:space="preserve"> rostlo a</w:t>
      </w:r>
      <w:r w:rsidRPr="005D5F93">
        <w:rPr>
          <w:rFonts w:ascii="Arial" w:hAnsi="Arial" w:cs="Arial"/>
          <w:sz w:val="24"/>
        </w:rPr>
        <w:t xml:space="preserve"> prospívalo (Kennel, McGrath, 2005, s. 775)</w:t>
      </w:r>
      <w:r w:rsidR="004F69ED">
        <w:rPr>
          <w:rFonts w:ascii="Arial" w:hAnsi="Arial" w:cs="Arial"/>
          <w:sz w:val="24"/>
        </w:rPr>
        <w:t>.</w:t>
      </w:r>
      <w:r w:rsidR="00DB3690">
        <w:rPr>
          <w:rFonts w:ascii="Arial" w:hAnsi="Arial" w:cs="Arial"/>
          <w:sz w:val="24"/>
        </w:rPr>
        <w:t xml:space="preserve"> </w:t>
      </w:r>
      <w:r w:rsidR="00CB56FD">
        <w:rPr>
          <w:rFonts w:ascii="Arial" w:hAnsi="Arial" w:cs="Arial"/>
          <w:sz w:val="24"/>
        </w:rPr>
        <w:tab/>
      </w:r>
    </w:p>
    <w:p w:rsidR="00256B71" w:rsidRDefault="008A438F" w:rsidP="00C84D98">
      <w:pPr>
        <w:autoSpaceDE w:val="0"/>
        <w:autoSpaceDN w:val="0"/>
        <w:adjustRightInd w:val="0"/>
        <w:spacing w:after="0" w:line="360" w:lineRule="auto"/>
        <w:ind w:firstLine="600"/>
        <w:jc w:val="both"/>
        <w:rPr>
          <w:rFonts w:ascii="Arial" w:hAnsi="Arial" w:cs="Arial"/>
          <w:sz w:val="24"/>
        </w:rPr>
      </w:pPr>
      <w:r>
        <w:rPr>
          <w:rFonts w:ascii="Arial" w:hAnsi="Arial" w:cs="Arial"/>
          <w:sz w:val="24"/>
        </w:rPr>
        <w:t xml:space="preserve">V prvních hodinách a dnech </w:t>
      </w:r>
      <w:r w:rsidR="006C6D32">
        <w:rPr>
          <w:rFonts w:ascii="Arial" w:hAnsi="Arial" w:cs="Arial"/>
          <w:sz w:val="24"/>
        </w:rPr>
        <w:t xml:space="preserve">po porodu dochází mezi matkou a </w:t>
      </w:r>
      <w:r w:rsidR="00823D93">
        <w:rPr>
          <w:rFonts w:ascii="Arial" w:hAnsi="Arial" w:cs="Arial"/>
          <w:sz w:val="24"/>
        </w:rPr>
        <w:t>dítětem</w:t>
      </w:r>
      <w:r w:rsidR="006C6D32">
        <w:rPr>
          <w:rFonts w:ascii="Arial" w:hAnsi="Arial" w:cs="Arial"/>
          <w:sz w:val="24"/>
        </w:rPr>
        <w:t xml:space="preserve"> ke kaskádě interakcí, které ovlivňují </w:t>
      </w:r>
      <w:r w:rsidR="001571D1">
        <w:rPr>
          <w:rFonts w:ascii="Arial" w:hAnsi="Arial" w:cs="Arial"/>
          <w:sz w:val="24"/>
        </w:rPr>
        <w:t xml:space="preserve">jejich </w:t>
      </w:r>
      <w:r w:rsidR="006C6D32">
        <w:rPr>
          <w:rFonts w:ascii="Arial" w:hAnsi="Arial" w:cs="Arial"/>
          <w:sz w:val="24"/>
        </w:rPr>
        <w:t>pevnější semkn</w:t>
      </w:r>
      <w:r w:rsidR="001571D1">
        <w:rPr>
          <w:rFonts w:ascii="Arial" w:hAnsi="Arial" w:cs="Arial"/>
          <w:sz w:val="24"/>
        </w:rPr>
        <w:t>utí</w:t>
      </w:r>
      <w:r w:rsidR="006C6D32">
        <w:rPr>
          <w:rFonts w:ascii="Arial" w:hAnsi="Arial" w:cs="Arial"/>
          <w:sz w:val="24"/>
        </w:rPr>
        <w:t xml:space="preserve"> a zajišťují upevnění vazby.</w:t>
      </w:r>
      <w:r w:rsidR="000834FC">
        <w:rPr>
          <w:rFonts w:ascii="Arial" w:hAnsi="Arial" w:cs="Arial"/>
          <w:sz w:val="24"/>
        </w:rPr>
        <w:t xml:space="preserve"> K tomu dochází působením </w:t>
      </w:r>
      <w:r w:rsidR="00E65F02">
        <w:rPr>
          <w:rFonts w:ascii="Arial" w:hAnsi="Arial" w:cs="Arial"/>
          <w:sz w:val="24"/>
        </w:rPr>
        <w:t xml:space="preserve">souhry hormonů, jejichž nárůst </w:t>
      </w:r>
      <w:r w:rsidR="00194666">
        <w:rPr>
          <w:rFonts w:ascii="Arial" w:hAnsi="Arial" w:cs="Arial"/>
          <w:sz w:val="24"/>
        </w:rPr>
        <w:t>je nejintenzivnější ve čtvrté době porodní, bezprostředně po porodu samotném (</w:t>
      </w:r>
      <w:r w:rsidR="00114E02">
        <w:rPr>
          <w:rFonts w:ascii="Arial" w:hAnsi="Arial" w:cs="Arial"/>
          <w:sz w:val="24"/>
        </w:rPr>
        <w:t>Procházka, Studničková</w:t>
      </w:r>
      <w:r w:rsidR="002239EB">
        <w:rPr>
          <w:rFonts w:ascii="Arial" w:hAnsi="Arial" w:cs="Arial"/>
          <w:sz w:val="24"/>
        </w:rPr>
        <w:t xml:space="preserve"> in </w:t>
      </w:r>
      <w:r w:rsidR="00CF3D1F">
        <w:rPr>
          <w:rFonts w:ascii="Arial" w:hAnsi="Arial" w:cs="Arial"/>
          <w:sz w:val="24"/>
        </w:rPr>
        <w:t>Procházka et al.</w:t>
      </w:r>
      <w:r w:rsidR="00114E02">
        <w:rPr>
          <w:rFonts w:ascii="Arial" w:hAnsi="Arial" w:cs="Arial"/>
          <w:sz w:val="24"/>
        </w:rPr>
        <w:t>, 2016, s. 208)</w:t>
      </w:r>
      <w:r w:rsidR="00194666">
        <w:rPr>
          <w:rFonts w:ascii="Arial" w:hAnsi="Arial" w:cs="Arial"/>
          <w:sz w:val="24"/>
        </w:rPr>
        <w:t xml:space="preserve">. </w:t>
      </w:r>
      <w:r w:rsidR="003C47C2">
        <w:rPr>
          <w:rFonts w:ascii="Arial" w:hAnsi="Arial" w:cs="Arial"/>
          <w:sz w:val="24"/>
        </w:rPr>
        <w:t xml:space="preserve">Přirozeně tomu napomáhá </w:t>
      </w:r>
      <w:r w:rsidR="00AA4312">
        <w:rPr>
          <w:rFonts w:ascii="Arial" w:hAnsi="Arial" w:cs="Arial"/>
          <w:sz w:val="24"/>
        </w:rPr>
        <w:t>zvyšující se hladina oxytocinu krátce po porodu ve spojení se známými smyslovými, fyziologickými, imunologickými a behaviorálními mechanismy</w:t>
      </w:r>
      <w:r w:rsidR="003C47C2">
        <w:rPr>
          <w:rFonts w:ascii="Arial" w:hAnsi="Arial" w:cs="Arial"/>
          <w:sz w:val="24"/>
        </w:rPr>
        <w:t>.</w:t>
      </w:r>
      <w:r w:rsidR="00AA4312">
        <w:rPr>
          <w:rFonts w:ascii="Arial" w:hAnsi="Arial" w:cs="Arial"/>
          <w:sz w:val="24"/>
        </w:rPr>
        <w:t xml:space="preserve"> </w:t>
      </w:r>
      <w:r w:rsidR="005C7DBE">
        <w:rPr>
          <w:rFonts w:ascii="Arial" w:hAnsi="Arial" w:cs="Arial"/>
          <w:sz w:val="24"/>
        </w:rPr>
        <w:t>Umožněním</w:t>
      </w:r>
      <w:r w:rsidR="005D6637">
        <w:rPr>
          <w:rFonts w:ascii="Arial" w:hAnsi="Arial" w:cs="Arial"/>
          <w:sz w:val="24"/>
        </w:rPr>
        <w:t xml:space="preserve"> d</w:t>
      </w:r>
      <w:r w:rsidR="006C6D32">
        <w:rPr>
          <w:rFonts w:ascii="Arial" w:hAnsi="Arial" w:cs="Arial"/>
          <w:sz w:val="24"/>
        </w:rPr>
        <w:t>ostatečně dlouh</w:t>
      </w:r>
      <w:r w:rsidR="00C51DF6">
        <w:rPr>
          <w:rFonts w:ascii="Arial" w:hAnsi="Arial" w:cs="Arial"/>
          <w:sz w:val="24"/>
        </w:rPr>
        <w:t>ého</w:t>
      </w:r>
      <w:r w:rsidR="006C6D32">
        <w:rPr>
          <w:rFonts w:ascii="Arial" w:hAnsi="Arial" w:cs="Arial"/>
          <w:sz w:val="24"/>
        </w:rPr>
        <w:t xml:space="preserve"> kontakt</w:t>
      </w:r>
      <w:r w:rsidR="00C51DF6">
        <w:rPr>
          <w:rFonts w:ascii="Arial" w:hAnsi="Arial" w:cs="Arial"/>
          <w:sz w:val="24"/>
        </w:rPr>
        <w:t>u</w:t>
      </w:r>
      <w:r w:rsidR="006C6D32">
        <w:rPr>
          <w:rFonts w:ascii="Arial" w:hAnsi="Arial" w:cs="Arial"/>
          <w:sz w:val="24"/>
        </w:rPr>
        <w:t xml:space="preserve"> matky s dítětem, který není alespoň v prvních hodinách po porodu nijak přerušován</w:t>
      </w:r>
      <w:r w:rsidR="00D15968">
        <w:rPr>
          <w:rFonts w:ascii="Arial" w:hAnsi="Arial" w:cs="Arial"/>
          <w:sz w:val="24"/>
        </w:rPr>
        <w:t xml:space="preserve"> a je možný ihned po porodu</w:t>
      </w:r>
      <w:r w:rsidR="006C6D32">
        <w:rPr>
          <w:rFonts w:ascii="Arial" w:hAnsi="Arial" w:cs="Arial"/>
          <w:sz w:val="24"/>
        </w:rPr>
        <w:t xml:space="preserve">, </w:t>
      </w:r>
      <w:r w:rsidR="002F4ACD">
        <w:rPr>
          <w:rFonts w:ascii="Arial" w:hAnsi="Arial" w:cs="Arial"/>
          <w:sz w:val="24"/>
        </w:rPr>
        <w:t>pravid</w:t>
      </w:r>
      <w:r w:rsidR="00AC21FB">
        <w:rPr>
          <w:rFonts w:ascii="Arial" w:hAnsi="Arial" w:cs="Arial"/>
          <w:sz w:val="24"/>
        </w:rPr>
        <w:t>elným</w:t>
      </w:r>
      <w:r w:rsidR="002F4ACD">
        <w:rPr>
          <w:rFonts w:ascii="Arial" w:hAnsi="Arial" w:cs="Arial"/>
          <w:sz w:val="24"/>
        </w:rPr>
        <w:t xml:space="preserve"> </w:t>
      </w:r>
      <w:r w:rsidR="006C6D32">
        <w:rPr>
          <w:rFonts w:ascii="Arial" w:hAnsi="Arial" w:cs="Arial"/>
          <w:sz w:val="24"/>
        </w:rPr>
        <w:t>kojení</w:t>
      </w:r>
      <w:r w:rsidR="00AC21FB">
        <w:rPr>
          <w:rFonts w:ascii="Arial" w:hAnsi="Arial" w:cs="Arial"/>
          <w:sz w:val="24"/>
        </w:rPr>
        <w:t>m</w:t>
      </w:r>
      <w:r w:rsidR="006C6D32">
        <w:rPr>
          <w:rFonts w:ascii="Arial" w:hAnsi="Arial" w:cs="Arial"/>
          <w:sz w:val="24"/>
        </w:rPr>
        <w:t xml:space="preserve">, </w:t>
      </w:r>
      <w:r w:rsidR="005A0895">
        <w:rPr>
          <w:rFonts w:ascii="Arial" w:hAnsi="Arial" w:cs="Arial"/>
          <w:sz w:val="24"/>
        </w:rPr>
        <w:t>poskytnutím</w:t>
      </w:r>
      <w:r w:rsidR="006C5339">
        <w:rPr>
          <w:rFonts w:ascii="Arial" w:hAnsi="Arial" w:cs="Arial"/>
          <w:sz w:val="24"/>
        </w:rPr>
        <w:t xml:space="preserve"> </w:t>
      </w:r>
      <w:r w:rsidR="006C6D32">
        <w:rPr>
          <w:rFonts w:ascii="Arial" w:hAnsi="Arial" w:cs="Arial"/>
          <w:sz w:val="24"/>
        </w:rPr>
        <w:t>systém</w:t>
      </w:r>
      <w:r w:rsidR="0012013D">
        <w:rPr>
          <w:rFonts w:ascii="Arial" w:hAnsi="Arial" w:cs="Arial"/>
          <w:sz w:val="24"/>
        </w:rPr>
        <w:t>u</w:t>
      </w:r>
      <w:r w:rsidR="006C6D32">
        <w:rPr>
          <w:rFonts w:ascii="Arial" w:hAnsi="Arial" w:cs="Arial"/>
          <w:sz w:val="24"/>
        </w:rPr>
        <w:t xml:space="preserve"> rooming-in</w:t>
      </w:r>
      <w:r w:rsidR="002F4ACD">
        <w:rPr>
          <w:rFonts w:ascii="Arial" w:hAnsi="Arial" w:cs="Arial"/>
          <w:sz w:val="24"/>
        </w:rPr>
        <w:t xml:space="preserve">, </w:t>
      </w:r>
      <w:r w:rsidR="0012013D">
        <w:rPr>
          <w:rFonts w:ascii="Arial" w:hAnsi="Arial" w:cs="Arial"/>
          <w:sz w:val="24"/>
        </w:rPr>
        <w:t>který</w:t>
      </w:r>
      <w:r w:rsidR="002F4ACD">
        <w:rPr>
          <w:rFonts w:ascii="Arial" w:hAnsi="Arial" w:cs="Arial"/>
          <w:sz w:val="24"/>
        </w:rPr>
        <w:t xml:space="preserve"> </w:t>
      </w:r>
      <w:r w:rsidR="0012013D">
        <w:rPr>
          <w:rFonts w:ascii="Arial" w:hAnsi="Arial" w:cs="Arial"/>
          <w:sz w:val="24"/>
        </w:rPr>
        <w:t xml:space="preserve">zajišťuje </w:t>
      </w:r>
      <w:r w:rsidR="002F4ACD">
        <w:rPr>
          <w:rFonts w:ascii="Arial" w:hAnsi="Arial" w:cs="Arial"/>
          <w:sz w:val="24"/>
        </w:rPr>
        <w:t xml:space="preserve">matce a dítěti </w:t>
      </w:r>
      <w:r w:rsidR="004B02EF">
        <w:rPr>
          <w:rFonts w:ascii="Arial" w:hAnsi="Arial" w:cs="Arial"/>
          <w:sz w:val="24"/>
        </w:rPr>
        <w:t>pobyt na společném pokoji během celého pobytu v</w:t>
      </w:r>
      <w:r w:rsidR="00382DD9">
        <w:rPr>
          <w:rFonts w:ascii="Arial" w:hAnsi="Arial" w:cs="Arial"/>
          <w:sz w:val="24"/>
        </w:rPr>
        <w:t> </w:t>
      </w:r>
      <w:r w:rsidR="004B02EF">
        <w:rPr>
          <w:rFonts w:ascii="Arial" w:hAnsi="Arial" w:cs="Arial"/>
          <w:sz w:val="24"/>
        </w:rPr>
        <w:t>porodnici</w:t>
      </w:r>
      <w:r w:rsidR="009A5468">
        <w:rPr>
          <w:rFonts w:ascii="Arial" w:hAnsi="Arial" w:cs="Arial"/>
          <w:sz w:val="24"/>
        </w:rPr>
        <w:t>; t</w:t>
      </w:r>
      <w:r w:rsidR="0076471D">
        <w:rPr>
          <w:rFonts w:ascii="Arial" w:hAnsi="Arial" w:cs="Arial"/>
          <w:sz w:val="24"/>
        </w:rPr>
        <w:t>ím</w:t>
      </w:r>
      <w:r w:rsidR="00D84690">
        <w:rPr>
          <w:rFonts w:ascii="Arial" w:hAnsi="Arial" w:cs="Arial"/>
          <w:sz w:val="24"/>
        </w:rPr>
        <w:t xml:space="preserve"> vším je vytvářeno</w:t>
      </w:r>
      <w:r w:rsidR="00796AC6">
        <w:rPr>
          <w:rFonts w:ascii="Arial" w:hAnsi="Arial" w:cs="Arial"/>
          <w:sz w:val="24"/>
        </w:rPr>
        <w:t xml:space="preserve"> dobré zázemí pro </w:t>
      </w:r>
      <w:r w:rsidR="006F2EE6">
        <w:rPr>
          <w:rFonts w:ascii="Arial" w:hAnsi="Arial" w:cs="Arial"/>
          <w:sz w:val="24"/>
        </w:rPr>
        <w:t>proces bondingu</w:t>
      </w:r>
      <w:r w:rsidR="006C6D32">
        <w:rPr>
          <w:rFonts w:ascii="Arial" w:hAnsi="Arial" w:cs="Arial"/>
          <w:sz w:val="24"/>
        </w:rPr>
        <w:t>.</w:t>
      </w:r>
      <w:r w:rsidR="00256B71">
        <w:rPr>
          <w:rFonts w:ascii="Arial" w:hAnsi="Arial" w:cs="Arial"/>
          <w:sz w:val="24"/>
        </w:rPr>
        <w:t xml:space="preserve"> Podpořením </w:t>
      </w:r>
      <w:r w:rsidR="00FF1E97">
        <w:rPr>
          <w:rFonts w:ascii="Arial" w:hAnsi="Arial" w:cs="Arial"/>
          <w:sz w:val="24"/>
        </w:rPr>
        <w:t>veškerých dějů</w:t>
      </w:r>
      <w:r w:rsidR="00256B71">
        <w:rPr>
          <w:rFonts w:ascii="Arial" w:hAnsi="Arial" w:cs="Arial"/>
          <w:sz w:val="24"/>
        </w:rPr>
        <w:t>, probíhajících mezi matkou a novorozeným dítětem v prvních hodinách a dnech života, dochází k posílení pouta, které je základem pro vytvoření zdravého vzájemného vztahu (</w:t>
      </w:r>
      <w:r w:rsidR="00256B71" w:rsidRPr="005D5F93">
        <w:rPr>
          <w:rFonts w:ascii="Arial" w:hAnsi="Arial" w:cs="Arial"/>
          <w:sz w:val="24"/>
        </w:rPr>
        <w:t>Kennel, McGrath, 2005, s. 77</w:t>
      </w:r>
      <w:r w:rsidR="00256B71">
        <w:rPr>
          <w:rFonts w:ascii="Arial" w:hAnsi="Arial" w:cs="Arial"/>
          <w:sz w:val="24"/>
        </w:rPr>
        <w:t>6) a předpokladem k</w:t>
      </w:r>
      <w:r w:rsidR="005C36E7">
        <w:rPr>
          <w:rFonts w:ascii="Arial" w:hAnsi="Arial" w:cs="Arial"/>
          <w:sz w:val="24"/>
        </w:rPr>
        <w:t xml:space="preserve"> </w:t>
      </w:r>
      <w:r w:rsidR="00256B71">
        <w:rPr>
          <w:rFonts w:ascii="Arial" w:hAnsi="Arial" w:cs="Arial"/>
          <w:sz w:val="24"/>
        </w:rPr>
        <w:t>příznivějšímu chování rodičů a lepšímu kognitivnímu a neurobehaviorálnímu vývoji dítěte (</w:t>
      </w:r>
      <w:r w:rsidR="00D627E8">
        <w:rPr>
          <w:rFonts w:ascii="Arial" w:hAnsi="Arial" w:cs="Arial"/>
          <w:sz w:val="24"/>
        </w:rPr>
        <w:t xml:space="preserve">Bicking </w:t>
      </w:r>
      <w:r w:rsidR="00256B71">
        <w:rPr>
          <w:rFonts w:ascii="Arial" w:hAnsi="Arial" w:cs="Arial"/>
          <w:sz w:val="24"/>
        </w:rPr>
        <w:t xml:space="preserve">Kinsey, Hupcey, 2013, s. </w:t>
      </w:r>
      <w:r w:rsidR="00997638">
        <w:rPr>
          <w:rFonts w:ascii="Arial" w:hAnsi="Arial" w:cs="Arial"/>
          <w:sz w:val="24"/>
        </w:rPr>
        <w:t>1314</w:t>
      </w:r>
      <w:r w:rsidR="00256B71">
        <w:rPr>
          <w:rFonts w:ascii="Arial" w:hAnsi="Arial" w:cs="Arial"/>
          <w:sz w:val="24"/>
        </w:rPr>
        <w:t>). Je také známo, že vývoj této prvotní sociální vazby mezi matkou a dítětem slouží jako prototyp pro utváření všech ostatních vztahů (Spinner, 1978, s. 1151). Umožnění nepřetržitého kontaktu matky s dítětem, kůže na kůži, bezprostředně po porodu, je nejlepší možností zahájení podpory tohoto výjimečného procesu. Další posílení bondingu</w:t>
      </w:r>
      <w:r w:rsidR="00AD7D9F">
        <w:rPr>
          <w:rFonts w:ascii="Arial" w:hAnsi="Arial" w:cs="Arial"/>
          <w:sz w:val="24"/>
        </w:rPr>
        <w:t xml:space="preserve">, jak již bylo </w:t>
      </w:r>
      <w:r w:rsidR="00AD7D9F">
        <w:rPr>
          <w:rFonts w:ascii="Arial" w:hAnsi="Arial" w:cs="Arial"/>
          <w:sz w:val="24"/>
        </w:rPr>
        <w:lastRenderedPageBreak/>
        <w:t>zmíněno,</w:t>
      </w:r>
      <w:r w:rsidR="00256B71">
        <w:rPr>
          <w:rFonts w:ascii="Arial" w:hAnsi="Arial" w:cs="Arial"/>
          <w:sz w:val="24"/>
        </w:rPr>
        <w:t xml:space="preserve"> může probíhat díky umožnění společného pobytu nejen v prvních hodinách, ale i v prvních dnech po porodu (</w:t>
      </w:r>
      <w:r w:rsidR="00256B71" w:rsidRPr="005D5F93">
        <w:rPr>
          <w:rFonts w:ascii="Arial" w:hAnsi="Arial" w:cs="Arial"/>
          <w:sz w:val="24"/>
        </w:rPr>
        <w:t>Kennel, McGrath, 2005, s. 775)</w:t>
      </w:r>
      <w:r w:rsidR="00256B71">
        <w:rPr>
          <w:rFonts w:ascii="Arial" w:hAnsi="Arial" w:cs="Arial"/>
          <w:sz w:val="24"/>
        </w:rPr>
        <w:t>. Neúspěšné či nedostatečné vytvoření této vazby během dětství, může mít závažné dlouhodobé účinky na vzájemný vztah mezi matkou a dítětem, což ovlivní také vývoj dítěte (</w:t>
      </w:r>
      <w:r w:rsidR="00D627E8">
        <w:rPr>
          <w:rFonts w:ascii="Arial" w:hAnsi="Arial" w:cs="Arial"/>
          <w:sz w:val="24"/>
        </w:rPr>
        <w:t xml:space="preserve">Bicking </w:t>
      </w:r>
      <w:r w:rsidR="00256B71">
        <w:rPr>
          <w:rFonts w:ascii="Arial" w:hAnsi="Arial" w:cs="Arial"/>
          <w:sz w:val="24"/>
        </w:rPr>
        <w:t xml:space="preserve">Kinsey, Hupcey, 2013, s. </w:t>
      </w:r>
      <w:r w:rsidR="00D627E8">
        <w:rPr>
          <w:rFonts w:ascii="Arial" w:hAnsi="Arial" w:cs="Arial"/>
          <w:sz w:val="24"/>
        </w:rPr>
        <w:t>1314</w:t>
      </w:r>
      <w:r w:rsidR="00256B71">
        <w:rPr>
          <w:rFonts w:ascii="Arial" w:hAnsi="Arial" w:cs="Arial"/>
          <w:sz w:val="24"/>
        </w:rPr>
        <w:t>).</w:t>
      </w:r>
    </w:p>
    <w:p w:rsidR="00256B71" w:rsidRPr="00112E4D" w:rsidRDefault="00256B71" w:rsidP="006C6D32">
      <w:pPr>
        <w:autoSpaceDE w:val="0"/>
        <w:autoSpaceDN w:val="0"/>
        <w:adjustRightInd w:val="0"/>
        <w:spacing w:after="0" w:line="360" w:lineRule="auto"/>
        <w:ind w:firstLine="600"/>
        <w:rPr>
          <w:rFonts w:ascii="Arial" w:hAnsi="Arial" w:cs="Arial"/>
          <w:sz w:val="28"/>
        </w:rPr>
      </w:pPr>
    </w:p>
    <w:p w:rsidR="007D7814" w:rsidRPr="00112E4D" w:rsidRDefault="00512A49" w:rsidP="00D121DC">
      <w:pPr>
        <w:pStyle w:val="Nadpis2"/>
        <w:rPr>
          <w:rFonts w:ascii="Arial" w:hAnsi="Arial" w:cs="Arial"/>
          <w:b/>
          <w:color w:val="auto"/>
          <w:sz w:val="28"/>
        </w:rPr>
      </w:pPr>
      <w:bookmarkStart w:id="5" w:name="_Toc8848173"/>
      <w:bookmarkEnd w:id="2"/>
      <w:r w:rsidRPr="00112E4D">
        <w:rPr>
          <w:rFonts w:ascii="Arial" w:hAnsi="Arial" w:cs="Arial"/>
          <w:b/>
          <w:color w:val="auto"/>
          <w:sz w:val="28"/>
        </w:rPr>
        <w:t>Kontakt kůže na kůži</w:t>
      </w:r>
      <w:r w:rsidR="001158BC" w:rsidRPr="00112E4D">
        <w:rPr>
          <w:rFonts w:ascii="Arial" w:hAnsi="Arial" w:cs="Arial"/>
          <w:b/>
          <w:color w:val="auto"/>
          <w:sz w:val="28"/>
        </w:rPr>
        <w:t xml:space="preserve"> </w:t>
      </w:r>
      <w:r w:rsidR="001349EE" w:rsidRPr="00112E4D">
        <w:rPr>
          <w:rFonts w:ascii="Arial" w:hAnsi="Arial" w:cs="Arial"/>
          <w:b/>
          <w:color w:val="auto"/>
          <w:sz w:val="28"/>
        </w:rPr>
        <w:t>v s</w:t>
      </w:r>
      <w:r w:rsidR="00E30D99" w:rsidRPr="00112E4D">
        <w:rPr>
          <w:rFonts w:ascii="Arial" w:hAnsi="Arial" w:cs="Arial"/>
          <w:b/>
          <w:color w:val="auto"/>
          <w:sz w:val="28"/>
        </w:rPr>
        <w:t>enzitivní</w:t>
      </w:r>
      <w:r w:rsidR="001349EE" w:rsidRPr="00112E4D">
        <w:rPr>
          <w:rFonts w:ascii="Arial" w:hAnsi="Arial" w:cs="Arial"/>
          <w:b/>
          <w:color w:val="auto"/>
          <w:sz w:val="28"/>
        </w:rPr>
        <w:t>m</w:t>
      </w:r>
      <w:r w:rsidR="00E30D99" w:rsidRPr="00112E4D">
        <w:rPr>
          <w:rFonts w:ascii="Arial" w:hAnsi="Arial" w:cs="Arial"/>
          <w:b/>
          <w:color w:val="auto"/>
          <w:sz w:val="28"/>
        </w:rPr>
        <w:t xml:space="preserve"> období po porodu</w:t>
      </w:r>
      <w:bookmarkEnd w:id="5"/>
    </w:p>
    <w:p w:rsidR="005357A1" w:rsidRPr="005357A1" w:rsidRDefault="005357A1" w:rsidP="005357A1"/>
    <w:p w:rsidR="006E2DA0" w:rsidRDefault="00E34C09" w:rsidP="00C84D98">
      <w:pPr>
        <w:shd w:val="clear" w:color="auto" w:fill="FFFFFF"/>
        <w:spacing w:line="360" w:lineRule="auto"/>
        <w:ind w:firstLine="708"/>
        <w:jc w:val="both"/>
        <w:rPr>
          <w:rFonts w:ascii="Arial" w:hAnsi="Arial" w:cs="Arial"/>
          <w:sz w:val="24"/>
        </w:rPr>
      </w:pPr>
      <w:r>
        <w:rPr>
          <w:rFonts w:ascii="Arial" w:hAnsi="Arial" w:cs="Arial"/>
          <w:sz w:val="24"/>
        </w:rPr>
        <w:t>V průběhu prvních hodin po</w:t>
      </w:r>
      <w:r w:rsidR="007F1377">
        <w:rPr>
          <w:rFonts w:ascii="Arial" w:hAnsi="Arial" w:cs="Arial"/>
          <w:sz w:val="24"/>
        </w:rPr>
        <w:t xml:space="preserve"> porodu</w:t>
      </w:r>
      <w:r>
        <w:rPr>
          <w:rFonts w:ascii="Arial" w:hAnsi="Arial" w:cs="Arial"/>
          <w:sz w:val="24"/>
        </w:rPr>
        <w:t xml:space="preserve"> prožívají matka i novorozenec </w:t>
      </w:r>
      <w:r w:rsidR="003D429E">
        <w:rPr>
          <w:rFonts w:ascii="Arial" w:hAnsi="Arial" w:cs="Arial"/>
          <w:sz w:val="24"/>
        </w:rPr>
        <w:t>zvláštní, j</w:t>
      </w:r>
      <w:r w:rsidR="00266BB8">
        <w:rPr>
          <w:rFonts w:ascii="Arial" w:hAnsi="Arial" w:cs="Arial"/>
          <w:sz w:val="24"/>
        </w:rPr>
        <w:t>edinečný</w:t>
      </w:r>
      <w:r w:rsidR="00BA388C">
        <w:rPr>
          <w:rFonts w:ascii="Arial" w:hAnsi="Arial" w:cs="Arial"/>
          <w:sz w:val="24"/>
        </w:rPr>
        <w:t xml:space="preserve"> čas, tzv. senzitivní</w:t>
      </w:r>
      <w:r w:rsidR="00E71618">
        <w:rPr>
          <w:rFonts w:ascii="Arial" w:hAnsi="Arial" w:cs="Arial"/>
          <w:sz w:val="24"/>
        </w:rPr>
        <w:t xml:space="preserve"> období</w:t>
      </w:r>
      <w:r w:rsidR="00C0408B">
        <w:rPr>
          <w:rFonts w:ascii="Arial" w:hAnsi="Arial" w:cs="Arial"/>
          <w:sz w:val="24"/>
        </w:rPr>
        <w:t xml:space="preserve"> </w:t>
      </w:r>
      <w:r w:rsidR="00A75903">
        <w:rPr>
          <w:rFonts w:ascii="Arial" w:hAnsi="Arial" w:cs="Arial"/>
          <w:sz w:val="24"/>
        </w:rPr>
        <w:t>(</w:t>
      </w:r>
      <w:r w:rsidR="00A75903" w:rsidRPr="00A75903">
        <w:rPr>
          <w:rFonts w:ascii="Arial" w:hAnsi="Arial" w:cs="Arial"/>
          <w:sz w:val="24"/>
        </w:rPr>
        <w:t>Widström et al., 2019, s. 1).</w:t>
      </w:r>
      <w:r w:rsidR="00DD2061">
        <w:rPr>
          <w:rFonts w:ascii="Arial" w:hAnsi="Arial" w:cs="Arial"/>
          <w:sz w:val="24"/>
        </w:rPr>
        <w:t xml:space="preserve"> </w:t>
      </w:r>
      <w:r w:rsidR="00DB6F1A">
        <w:rPr>
          <w:rFonts w:ascii="Arial" w:hAnsi="Arial" w:cs="Arial"/>
          <w:sz w:val="24"/>
        </w:rPr>
        <w:t>Z</w:t>
      </w:r>
      <w:r w:rsidR="00532933">
        <w:rPr>
          <w:rFonts w:ascii="Arial" w:hAnsi="Arial" w:cs="Arial"/>
          <w:sz w:val="24"/>
        </w:rPr>
        <w:t xml:space="preserve">ejména první dvě až tři </w:t>
      </w:r>
      <w:r w:rsidR="00B80A7E">
        <w:rPr>
          <w:rFonts w:ascii="Arial" w:hAnsi="Arial" w:cs="Arial"/>
          <w:sz w:val="24"/>
        </w:rPr>
        <w:t>hodiny jsou velmi citlivým</w:t>
      </w:r>
      <w:r w:rsidR="00C0408B">
        <w:rPr>
          <w:rFonts w:ascii="Arial" w:hAnsi="Arial" w:cs="Arial"/>
          <w:sz w:val="24"/>
        </w:rPr>
        <w:t xml:space="preserve"> časem </w:t>
      </w:r>
      <w:r w:rsidR="00A1437D">
        <w:rPr>
          <w:rFonts w:ascii="Arial" w:hAnsi="Arial" w:cs="Arial"/>
          <w:sz w:val="24"/>
        </w:rPr>
        <w:t>(</w:t>
      </w:r>
      <w:r w:rsidR="004F240A">
        <w:rPr>
          <w:rFonts w:ascii="Arial" w:hAnsi="Arial" w:cs="Arial"/>
          <w:sz w:val="24"/>
        </w:rPr>
        <w:t xml:space="preserve">Klaus, </w:t>
      </w:r>
      <w:r w:rsidR="00A1437D">
        <w:rPr>
          <w:rFonts w:ascii="Arial" w:hAnsi="Arial" w:cs="Arial"/>
          <w:sz w:val="24"/>
        </w:rPr>
        <w:t>2009, s. 110)</w:t>
      </w:r>
      <w:r w:rsidR="002649F8">
        <w:rPr>
          <w:rFonts w:ascii="Arial" w:hAnsi="Arial" w:cs="Arial"/>
          <w:sz w:val="24"/>
        </w:rPr>
        <w:t xml:space="preserve">. </w:t>
      </w:r>
      <w:r w:rsidR="00BF609C">
        <w:rPr>
          <w:rFonts w:ascii="Arial" w:hAnsi="Arial" w:cs="Arial"/>
          <w:sz w:val="24"/>
        </w:rPr>
        <w:t xml:space="preserve">V tomto časném </w:t>
      </w:r>
      <w:r w:rsidR="00452790">
        <w:rPr>
          <w:rFonts w:ascii="Arial" w:hAnsi="Arial" w:cs="Arial"/>
          <w:sz w:val="24"/>
        </w:rPr>
        <w:t>senzitivním</w:t>
      </w:r>
      <w:r w:rsidR="00BF609C">
        <w:rPr>
          <w:rFonts w:ascii="Arial" w:hAnsi="Arial" w:cs="Arial"/>
          <w:sz w:val="24"/>
        </w:rPr>
        <w:t xml:space="preserve"> období</w:t>
      </w:r>
      <w:r w:rsidR="00081766">
        <w:rPr>
          <w:rFonts w:ascii="Arial" w:hAnsi="Arial" w:cs="Arial"/>
          <w:sz w:val="24"/>
        </w:rPr>
        <w:t xml:space="preserve"> dochází k </w:t>
      </w:r>
      <w:r w:rsidR="00EE2751">
        <w:rPr>
          <w:rFonts w:ascii="Arial" w:hAnsi="Arial" w:cs="Arial"/>
          <w:sz w:val="24"/>
        </w:rPr>
        <w:t>instinktivnímu</w:t>
      </w:r>
      <w:r w:rsidR="00081766">
        <w:rPr>
          <w:rFonts w:ascii="Arial" w:hAnsi="Arial" w:cs="Arial"/>
          <w:sz w:val="24"/>
        </w:rPr>
        <w:t xml:space="preserve"> chování</w:t>
      </w:r>
      <w:r w:rsidR="00EE2751">
        <w:rPr>
          <w:rFonts w:ascii="Arial" w:hAnsi="Arial" w:cs="Arial"/>
          <w:sz w:val="24"/>
        </w:rPr>
        <w:t xml:space="preserve"> naprogramovaném</w:t>
      </w:r>
      <w:r w:rsidR="00075008">
        <w:rPr>
          <w:rFonts w:ascii="Arial" w:hAnsi="Arial" w:cs="Arial"/>
          <w:sz w:val="24"/>
        </w:rPr>
        <w:t>u</w:t>
      </w:r>
      <w:r w:rsidR="003A1349">
        <w:rPr>
          <w:rFonts w:ascii="Arial" w:hAnsi="Arial" w:cs="Arial"/>
          <w:sz w:val="24"/>
        </w:rPr>
        <w:t xml:space="preserve"> k vytvoření vzájemné vazby</w:t>
      </w:r>
      <w:r w:rsidR="006A14B8">
        <w:rPr>
          <w:rFonts w:ascii="Arial" w:hAnsi="Arial" w:cs="Arial"/>
          <w:sz w:val="24"/>
        </w:rPr>
        <w:t>, a k dalším instinktivním mechanismům</w:t>
      </w:r>
      <w:r w:rsidR="00DD2061">
        <w:rPr>
          <w:rFonts w:ascii="Arial" w:hAnsi="Arial" w:cs="Arial"/>
          <w:sz w:val="24"/>
        </w:rPr>
        <w:t xml:space="preserve"> (</w:t>
      </w:r>
      <w:r w:rsidR="00DD2061" w:rsidRPr="00A75903">
        <w:rPr>
          <w:rFonts w:ascii="Arial" w:hAnsi="Arial" w:cs="Arial"/>
          <w:sz w:val="24"/>
        </w:rPr>
        <w:t>Widström et al., 2019, s. 1).</w:t>
      </w:r>
      <w:r w:rsidR="00DD2061">
        <w:rPr>
          <w:rFonts w:ascii="Arial" w:hAnsi="Arial" w:cs="Arial"/>
          <w:sz w:val="24"/>
        </w:rPr>
        <w:t xml:space="preserve"> </w:t>
      </w:r>
      <w:r w:rsidR="00A12CEF">
        <w:rPr>
          <w:rFonts w:ascii="Arial" w:hAnsi="Arial" w:cs="Arial"/>
          <w:sz w:val="24"/>
        </w:rPr>
        <w:t>Tyto f</w:t>
      </w:r>
      <w:r w:rsidR="003B0960" w:rsidRPr="00C13B3A">
        <w:rPr>
          <w:rFonts w:ascii="Arial" w:hAnsi="Arial" w:cs="Arial"/>
          <w:sz w:val="24"/>
        </w:rPr>
        <w:t xml:space="preserve">yziologické a psychologické procesy, odehrávající se </w:t>
      </w:r>
      <w:r w:rsidR="005942D8">
        <w:rPr>
          <w:rFonts w:ascii="Arial" w:hAnsi="Arial" w:cs="Arial"/>
          <w:sz w:val="24"/>
        </w:rPr>
        <w:t>v průběhu tohoto času</w:t>
      </w:r>
      <w:r w:rsidR="00C13B3A" w:rsidRPr="00C13B3A">
        <w:rPr>
          <w:rFonts w:ascii="Arial" w:hAnsi="Arial" w:cs="Arial"/>
          <w:sz w:val="24"/>
        </w:rPr>
        <w:t xml:space="preserve"> jsou základním předpokladem pro přežití </w:t>
      </w:r>
      <w:r w:rsidR="009173D7">
        <w:rPr>
          <w:rFonts w:ascii="Arial" w:hAnsi="Arial" w:cs="Arial"/>
          <w:sz w:val="24"/>
        </w:rPr>
        <w:t>a</w:t>
      </w:r>
      <w:r w:rsidR="00C13B3A" w:rsidRPr="00C13B3A">
        <w:rPr>
          <w:rFonts w:ascii="Arial" w:hAnsi="Arial" w:cs="Arial"/>
          <w:sz w:val="24"/>
        </w:rPr>
        <w:t xml:space="preserve"> zdraví dítěte </w:t>
      </w:r>
      <w:r w:rsidR="009173D7">
        <w:rPr>
          <w:rFonts w:ascii="Arial" w:hAnsi="Arial" w:cs="Arial"/>
          <w:sz w:val="24"/>
        </w:rPr>
        <w:t>i</w:t>
      </w:r>
      <w:r w:rsidR="00C13B3A" w:rsidRPr="00C13B3A">
        <w:rPr>
          <w:rFonts w:ascii="Arial" w:hAnsi="Arial" w:cs="Arial"/>
          <w:sz w:val="24"/>
        </w:rPr>
        <w:t xml:space="preserve"> matky. </w:t>
      </w:r>
      <w:r w:rsidR="003E0C7B">
        <w:rPr>
          <w:rFonts w:ascii="Arial" w:hAnsi="Arial" w:cs="Arial"/>
          <w:sz w:val="24"/>
        </w:rPr>
        <w:t>M</w:t>
      </w:r>
      <w:r w:rsidR="00C13B3A" w:rsidRPr="00C13B3A">
        <w:rPr>
          <w:rFonts w:ascii="Arial" w:hAnsi="Arial" w:cs="Arial"/>
          <w:sz w:val="24"/>
        </w:rPr>
        <w:t xml:space="preserve">ohou být </w:t>
      </w:r>
      <w:r w:rsidR="001B7307">
        <w:rPr>
          <w:rFonts w:ascii="Arial" w:hAnsi="Arial" w:cs="Arial"/>
          <w:sz w:val="24"/>
        </w:rPr>
        <w:t xml:space="preserve">však </w:t>
      </w:r>
      <w:r w:rsidR="00C13B3A" w:rsidRPr="00C13B3A">
        <w:rPr>
          <w:rFonts w:ascii="Arial" w:hAnsi="Arial" w:cs="Arial"/>
          <w:sz w:val="24"/>
        </w:rPr>
        <w:t xml:space="preserve">narušeny nedostatkem úzkého kontaktu mezi </w:t>
      </w:r>
      <w:r w:rsidR="007E5183">
        <w:rPr>
          <w:rFonts w:ascii="Arial" w:hAnsi="Arial" w:cs="Arial"/>
          <w:sz w:val="24"/>
        </w:rPr>
        <w:t>nimi</w:t>
      </w:r>
      <w:r w:rsidR="00CB0EBF">
        <w:rPr>
          <w:rFonts w:ascii="Arial" w:hAnsi="Arial" w:cs="Arial"/>
          <w:sz w:val="24"/>
        </w:rPr>
        <w:t xml:space="preserve"> (</w:t>
      </w:r>
      <w:r w:rsidR="003A3240">
        <w:rPr>
          <w:rFonts w:ascii="Arial" w:hAnsi="Arial" w:cs="Arial"/>
          <w:sz w:val="24"/>
        </w:rPr>
        <w:t xml:space="preserve">Dumas et al., 2012, s. </w:t>
      </w:r>
      <w:r w:rsidR="00E203E7">
        <w:rPr>
          <w:rFonts w:ascii="Arial" w:hAnsi="Arial" w:cs="Arial"/>
          <w:sz w:val="24"/>
        </w:rPr>
        <w:t>325)</w:t>
      </w:r>
      <w:r w:rsidR="008D731B">
        <w:rPr>
          <w:rFonts w:ascii="Arial" w:hAnsi="Arial" w:cs="Arial"/>
          <w:sz w:val="24"/>
        </w:rPr>
        <w:t>.</w:t>
      </w:r>
      <w:r w:rsidR="003B6C85">
        <w:rPr>
          <w:rFonts w:ascii="Arial" w:hAnsi="Arial" w:cs="Arial"/>
          <w:sz w:val="24"/>
        </w:rPr>
        <w:t xml:space="preserve"> </w:t>
      </w:r>
      <w:r w:rsidR="00B66BE7">
        <w:rPr>
          <w:rFonts w:ascii="Arial" w:hAnsi="Arial" w:cs="Arial"/>
          <w:sz w:val="24"/>
        </w:rPr>
        <w:t>Je-li matce a dítěti vzájemný bezprostřední kontakt kůže na kůži umožněn</w:t>
      </w:r>
      <w:r w:rsidR="00B33760">
        <w:rPr>
          <w:rFonts w:ascii="Arial" w:hAnsi="Arial" w:cs="Arial"/>
          <w:sz w:val="24"/>
        </w:rPr>
        <w:t>,</w:t>
      </w:r>
      <w:r w:rsidR="00B71674">
        <w:rPr>
          <w:rFonts w:ascii="Arial" w:hAnsi="Arial" w:cs="Arial"/>
          <w:sz w:val="24"/>
        </w:rPr>
        <w:t xml:space="preserve"> a není-li alespoň v </w:t>
      </w:r>
      <w:r w:rsidR="007A610D">
        <w:rPr>
          <w:rFonts w:ascii="Arial" w:hAnsi="Arial" w:cs="Arial"/>
          <w:sz w:val="24"/>
        </w:rPr>
        <w:t>průběhu</w:t>
      </w:r>
      <w:r w:rsidR="00B71674">
        <w:rPr>
          <w:rFonts w:ascii="Arial" w:hAnsi="Arial" w:cs="Arial"/>
          <w:sz w:val="24"/>
        </w:rPr>
        <w:t xml:space="preserve"> senzitivního</w:t>
      </w:r>
      <w:r w:rsidR="007A610D">
        <w:rPr>
          <w:rFonts w:ascii="Arial" w:hAnsi="Arial" w:cs="Arial"/>
          <w:sz w:val="24"/>
        </w:rPr>
        <w:t xml:space="preserve"> období</w:t>
      </w:r>
      <w:r w:rsidR="0025242B">
        <w:rPr>
          <w:rFonts w:ascii="Arial" w:hAnsi="Arial" w:cs="Arial"/>
          <w:sz w:val="24"/>
        </w:rPr>
        <w:t xml:space="preserve"> nijak narušován,</w:t>
      </w:r>
      <w:r w:rsidR="00B66BE7">
        <w:rPr>
          <w:rFonts w:ascii="Arial" w:hAnsi="Arial" w:cs="Arial"/>
          <w:sz w:val="24"/>
        </w:rPr>
        <w:t xml:space="preserve"> jejich postupná adaptace ústí v nekončící vzájemný dialog (Dumas et al., 2012, s. 311).</w:t>
      </w:r>
      <w:r w:rsidR="00B66BE7">
        <w:rPr>
          <w:rFonts w:ascii="Arial" w:hAnsi="Arial" w:cs="Arial"/>
          <w:sz w:val="24"/>
        </w:rPr>
        <w:tab/>
      </w:r>
      <w:r w:rsidR="0075568F">
        <w:rPr>
          <w:rFonts w:ascii="Arial" w:hAnsi="Arial" w:cs="Arial"/>
          <w:sz w:val="24"/>
        </w:rPr>
        <w:tab/>
      </w:r>
      <w:r w:rsidR="0075568F">
        <w:rPr>
          <w:rFonts w:ascii="Arial" w:hAnsi="Arial" w:cs="Arial"/>
          <w:sz w:val="24"/>
        </w:rPr>
        <w:tab/>
      </w:r>
      <w:r w:rsidR="00C84D98">
        <w:rPr>
          <w:rFonts w:ascii="Arial" w:hAnsi="Arial" w:cs="Arial"/>
          <w:sz w:val="24"/>
        </w:rPr>
        <w:tab/>
      </w:r>
      <w:r w:rsidR="00293545">
        <w:rPr>
          <w:rFonts w:ascii="Arial" w:hAnsi="Arial" w:cs="Arial"/>
          <w:sz w:val="24"/>
        </w:rPr>
        <w:t>Kontakt kůže na kůži</w:t>
      </w:r>
      <w:r w:rsidR="005959EC" w:rsidRPr="00CD184E">
        <w:rPr>
          <w:rFonts w:ascii="Arial" w:hAnsi="Arial" w:cs="Arial"/>
          <w:sz w:val="24"/>
        </w:rPr>
        <w:t xml:space="preserve"> </w:t>
      </w:r>
      <w:r w:rsidR="005959EC">
        <w:rPr>
          <w:rFonts w:ascii="Arial" w:hAnsi="Arial" w:cs="Arial"/>
          <w:sz w:val="24"/>
        </w:rPr>
        <w:t xml:space="preserve">podporuje tvorbu vazby matky k dítěti. Vznik vazby je natolik nezbytný pro přežití novorozenců savců, že příroda tyto děje neponechává náhodě a poskytuje biochemické aktivátory, které v mozku aktivují procesy vedoucí k zvýšení mateřského pečovatelského chování. Hormony, o nichž je známo, že ovlivňují chování, které podporuje vznik vazby, se zvyšují během </w:t>
      </w:r>
      <w:r w:rsidR="00FE53D6">
        <w:rPr>
          <w:rFonts w:ascii="Arial" w:hAnsi="Arial" w:cs="Arial"/>
          <w:sz w:val="24"/>
        </w:rPr>
        <w:t>kontaktu kůže na kůži</w:t>
      </w:r>
      <w:r w:rsidR="005959EC">
        <w:rPr>
          <w:rFonts w:ascii="Arial" w:hAnsi="Arial" w:cs="Arial"/>
          <w:sz w:val="24"/>
        </w:rPr>
        <w:t xml:space="preserve">. To platí i </w:t>
      </w:r>
      <w:r w:rsidR="00E43C17">
        <w:rPr>
          <w:rFonts w:ascii="Arial" w:hAnsi="Arial" w:cs="Arial"/>
          <w:sz w:val="24"/>
        </w:rPr>
        <w:t xml:space="preserve">mezi </w:t>
      </w:r>
      <w:r w:rsidR="005959EC">
        <w:rPr>
          <w:rFonts w:ascii="Arial" w:hAnsi="Arial" w:cs="Arial"/>
          <w:sz w:val="24"/>
        </w:rPr>
        <w:t>dospělý</w:t>
      </w:r>
      <w:r w:rsidR="00E43C17">
        <w:rPr>
          <w:rFonts w:ascii="Arial" w:hAnsi="Arial" w:cs="Arial"/>
          <w:sz w:val="24"/>
        </w:rPr>
        <w:t>mi</w:t>
      </w:r>
      <w:r w:rsidR="005959EC">
        <w:rPr>
          <w:rFonts w:ascii="Arial" w:hAnsi="Arial" w:cs="Arial"/>
          <w:sz w:val="24"/>
        </w:rPr>
        <w:t xml:space="preserve"> lid</w:t>
      </w:r>
      <w:r w:rsidR="00E43C17">
        <w:rPr>
          <w:rFonts w:ascii="Arial" w:hAnsi="Arial" w:cs="Arial"/>
          <w:sz w:val="24"/>
        </w:rPr>
        <w:t>mi</w:t>
      </w:r>
      <w:r w:rsidR="005959EC">
        <w:rPr>
          <w:rFonts w:ascii="Arial" w:hAnsi="Arial" w:cs="Arial"/>
          <w:sz w:val="24"/>
        </w:rPr>
        <w:t xml:space="preserve">, ale zvláště důležité je to </w:t>
      </w:r>
      <w:r w:rsidR="00B40277">
        <w:rPr>
          <w:rFonts w:ascii="Arial" w:hAnsi="Arial" w:cs="Arial"/>
          <w:sz w:val="24"/>
        </w:rPr>
        <w:t xml:space="preserve">pro dítě </w:t>
      </w:r>
      <w:r w:rsidR="005959EC">
        <w:rPr>
          <w:rFonts w:ascii="Arial" w:hAnsi="Arial" w:cs="Arial"/>
          <w:sz w:val="24"/>
        </w:rPr>
        <w:t xml:space="preserve">v citlivém novorozeneckém období. </w:t>
      </w:r>
      <w:r w:rsidR="00384E25">
        <w:rPr>
          <w:rFonts w:ascii="Arial" w:hAnsi="Arial" w:cs="Arial"/>
          <w:sz w:val="24"/>
        </w:rPr>
        <w:t xml:space="preserve">K </w:t>
      </w:r>
      <w:r w:rsidR="00000AC7">
        <w:rPr>
          <w:rFonts w:ascii="Arial" w:hAnsi="Arial" w:cs="Arial"/>
          <w:sz w:val="24"/>
        </w:rPr>
        <w:t>sledu</w:t>
      </w:r>
      <w:r w:rsidR="00384E25">
        <w:rPr>
          <w:rFonts w:ascii="Arial" w:hAnsi="Arial" w:cs="Arial"/>
          <w:sz w:val="24"/>
        </w:rPr>
        <w:t xml:space="preserve"> veškerých procesů</w:t>
      </w:r>
      <w:r w:rsidR="00BC0E6E">
        <w:rPr>
          <w:rFonts w:ascii="Arial" w:hAnsi="Arial" w:cs="Arial"/>
          <w:sz w:val="24"/>
        </w:rPr>
        <w:t>,</w:t>
      </w:r>
      <w:r w:rsidR="00BC0E6E" w:rsidRPr="00BC0E6E">
        <w:rPr>
          <w:rFonts w:ascii="Arial" w:hAnsi="Arial" w:cs="Arial"/>
          <w:sz w:val="24"/>
        </w:rPr>
        <w:t xml:space="preserve"> </w:t>
      </w:r>
      <w:r w:rsidR="00BC0E6E">
        <w:rPr>
          <w:rFonts w:ascii="Arial" w:hAnsi="Arial" w:cs="Arial"/>
          <w:sz w:val="24"/>
        </w:rPr>
        <w:t>odehrávajících se v průběhu</w:t>
      </w:r>
      <w:r w:rsidR="00384E25">
        <w:rPr>
          <w:rFonts w:ascii="Arial" w:hAnsi="Arial" w:cs="Arial"/>
          <w:sz w:val="24"/>
        </w:rPr>
        <w:t xml:space="preserve"> senzitivního období </w:t>
      </w:r>
      <w:r w:rsidR="007C3BF8">
        <w:rPr>
          <w:rFonts w:ascii="Arial" w:hAnsi="Arial" w:cs="Arial"/>
          <w:sz w:val="24"/>
        </w:rPr>
        <w:t xml:space="preserve">přispívá </w:t>
      </w:r>
      <w:r w:rsidR="006B61F2">
        <w:rPr>
          <w:rFonts w:ascii="Arial" w:hAnsi="Arial" w:cs="Arial"/>
          <w:sz w:val="24"/>
        </w:rPr>
        <w:t xml:space="preserve">fyziologický stav </w:t>
      </w:r>
      <w:r w:rsidR="0094595F">
        <w:rPr>
          <w:rFonts w:ascii="Arial" w:hAnsi="Arial" w:cs="Arial"/>
          <w:sz w:val="24"/>
        </w:rPr>
        <w:t>nejen</w:t>
      </w:r>
      <w:r w:rsidR="006B61F2">
        <w:rPr>
          <w:rFonts w:ascii="Arial" w:hAnsi="Arial" w:cs="Arial"/>
          <w:sz w:val="24"/>
        </w:rPr>
        <w:t xml:space="preserve"> </w:t>
      </w:r>
      <w:r w:rsidR="004F04FF">
        <w:rPr>
          <w:rFonts w:ascii="Arial" w:hAnsi="Arial" w:cs="Arial"/>
          <w:sz w:val="24"/>
        </w:rPr>
        <w:t>mat</w:t>
      </w:r>
      <w:r w:rsidR="006B61F2">
        <w:rPr>
          <w:rFonts w:ascii="Arial" w:hAnsi="Arial" w:cs="Arial"/>
          <w:sz w:val="24"/>
        </w:rPr>
        <w:t xml:space="preserve">ky, </w:t>
      </w:r>
      <w:r w:rsidR="0094595F">
        <w:rPr>
          <w:rFonts w:ascii="Arial" w:hAnsi="Arial" w:cs="Arial"/>
          <w:sz w:val="24"/>
        </w:rPr>
        <w:t xml:space="preserve">ale </w:t>
      </w:r>
      <w:r w:rsidR="006B61F2">
        <w:rPr>
          <w:rFonts w:ascii="Arial" w:hAnsi="Arial" w:cs="Arial"/>
          <w:sz w:val="24"/>
        </w:rPr>
        <w:t>tak</w:t>
      </w:r>
      <w:r w:rsidR="0094595F">
        <w:rPr>
          <w:rFonts w:ascii="Arial" w:hAnsi="Arial" w:cs="Arial"/>
          <w:sz w:val="24"/>
        </w:rPr>
        <w:t>é</w:t>
      </w:r>
      <w:r w:rsidR="004F04FF">
        <w:rPr>
          <w:rFonts w:ascii="Arial" w:hAnsi="Arial" w:cs="Arial"/>
          <w:sz w:val="24"/>
        </w:rPr>
        <w:t xml:space="preserve"> novoroze</w:t>
      </w:r>
      <w:r w:rsidR="006B61F2">
        <w:rPr>
          <w:rFonts w:ascii="Arial" w:hAnsi="Arial" w:cs="Arial"/>
          <w:sz w:val="24"/>
        </w:rPr>
        <w:t>n</w:t>
      </w:r>
      <w:r w:rsidR="004F04FF">
        <w:rPr>
          <w:rFonts w:ascii="Arial" w:hAnsi="Arial" w:cs="Arial"/>
          <w:sz w:val="24"/>
        </w:rPr>
        <w:t>c</w:t>
      </w:r>
      <w:r w:rsidR="006B61F2">
        <w:rPr>
          <w:rFonts w:ascii="Arial" w:hAnsi="Arial" w:cs="Arial"/>
          <w:sz w:val="24"/>
        </w:rPr>
        <w:t xml:space="preserve">e. </w:t>
      </w:r>
      <w:r w:rsidR="004F04FF">
        <w:rPr>
          <w:rFonts w:ascii="Arial" w:hAnsi="Arial" w:cs="Arial"/>
          <w:sz w:val="24"/>
        </w:rPr>
        <w:t>U matky hraj</w:t>
      </w:r>
      <w:r w:rsidR="00CA2D23">
        <w:rPr>
          <w:rFonts w:ascii="Arial" w:hAnsi="Arial" w:cs="Arial"/>
          <w:sz w:val="24"/>
        </w:rPr>
        <w:t>í</w:t>
      </w:r>
      <w:r w:rsidR="004F04FF">
        <w:rPr>
          <w:rFonts w:ascii="Arial" w:hAnsi="Arial" w:cs="Arial"/>
          <w:sz w:val="24"/>
        </w:rPr>
        <w:t xml:space="preserve"> hlavní</w:t>
      </w:r>
      <w:r w:rsidR="001D516F">
        <w:rPr>
          <w:rFonts w:ascii="Arial" w:hAnsi="Arial" w:cs="Arial"/>
          <w:sz w:val="24"/>
        </w:rPr>
        <w:t xml:space="preserve"> roli vysok</w:t>
      </w:r>
      <w:r w:rsidR="00CA2D23">
        <w:rPr>
          <w:rFonts w:ascii="Arial" w:hAnsi="Arial" w:cs="Arial"/>
          <w:sz w:val="24"/>
        </w:rPr>
        <w:t>é</w:t>
      </w:r>
      <w:r w:rsidR="001D516F">
        <w:rPr>
          <w:rFonts w:ascii="Arial" w:hAnsi="Arial" w:cs="Arial"/>
          <w:sz w:val="24"/>
        </w:rPr>
        <w:t xml:space="preserve"> hladin</w:t>
      </w:r>
      <w:r w:rsidR="00CA2D23">
        <w:rPr>
          <w:rFonts w:ascii="Arial" w:hAnsi="Arial" w:cs="Arial"/>
          <w:sz w:val="24"/>
        </w:rPr>
        <w:t>y</w:t>
      </w:r>
      <w:r w:rsidR="009F3FD9">
        <w:rPr>
          <w:rFonts w:ascii="Arial" w:hAnsi="Arial" w:cs="Arial"/>
          <w:sz w:val="24"/>
        </w:rPr>
        <w:t xml:space="preserve"> </w:t>
      </w:r>
      <w:r w:rsidR="001D516F">
        <w:rPr>
          <w:rFonts w:ascii="Arial" w:hAnsi="Arial" w:cs="Arial"/>
          <w:sz w:val="24"/>
        </w:rPr>
        <w:t>oxytocinu a u dítěte extrémně vysok</w:t>
      </w:r>
      <w:r w:rsidR="00242436">
        <w:rPr>
          <w:rFonts w:ascii="Arial" w:hAnsi="Arial" w:cs="Arial"/>
          <w:sz w:val="24"/>
        </w:rPr>
        <w:t>é hladiny katecholamin</w:t>
      </w:r>
      <w:r w:rsidR="0074310D">
        <w:rPr>
          <w:rFonts w:ascii="Arial" w:hAnsi="Arial" w:cs="Arial"/>
          <w:sz w:val="24"/>
        </w:rPr>
        <w:t>ů</w:t>
      </w:r>
      <w:r w:rsidR="00B60DD7">
        <w:rPr>
          <w:rFonts w:ascii="Arial" w:hAnsi="Arial" w:cs="Arial"/>
          <w:sz w:val="24"/>
        </w:rPr>
        <w:t xml:space="preserve"> (</w:t>
      </w:r>
      <w:r w:rsidR="00B60DD7" w:rsidRPr="00A75903">
        <w:rPr>
          <w:rFonts w:ascii="Arial" w:hAnsi="Arial" w:cs="Arial"/>
          <w:sz w:val="24"/>
        </w:rPr>
        <w:t>Widström et al., 2019, s. 1</w:t>
      </w:r>
      <w:r w:rsidR="00B60DD7">
        <w:rPr>
          <w:rFonts w:ascii="Arial" w:hAnsi="Arial" w:cs="Arial"/>
          <w:sz w:val="24"/>
        </w:rPr>
        <w:t>-2)</w:t>
      </w:r>
      <w:r w:rsidR="00F6099B">
        <w:rPr>
          <w:rFonts w:ascii="Arial" w:hAnsi="Arial" w:cs="Arial"/>
          <w:sz w:val="24"/>
        </w:rPr>
        <w:t>.</w:t>
      </w:r>
      <w:r w:rsidR="00AA29CE">
        <w:rPr>
          <w:rFonts w:ascii="Arial" w:hAnsi="Arial" w:cs="Arial"/>
          <w:sz w:val="24"/>
        </w:rPr>
        <w:t xml:space="preserve"> </w:t>
      </w:r>
      <w:r w:rsidR="00AF54BB">
        <w:rPr>
          <w:rFonts w:ascii="Arial" w:hAnsi="Arial" w:cs="Arial"/>
          <w:sz w:val="24"/>
        </w:rPr>
        <w:tab/>
      </w:r>
      <w:r w:rsidR="00AF54BB">
        <w:rPr>
          <w:rFonts w:ascii="Arial" w:hAnsi="Arial" w:cs="Arial"/>
          <w:sz w:val="24"/>
        </w:rPr>
        <w:tab/>
      </w:r>
      <w:r w:rsidR="00AF54BB">
        <w:rPr>
          <w:rFonts w:ascii="Arial" w:hAnsi="Arial" w:cs="Arial"/>
          <w:sz w:val="24"/>
        </w:rPr>
        <w:tab/>
      </w:r>
      <w:r w:rsidR="00860741">
        <w:rPr>
          <w:rFonts w:ascii="Arial" w:hAnsi="Arial" w:cs="Arial"/>
          <w:sz w:val="24"/>
        </w:rPr>
        <w:tab/>
      </w:r>
      <w:r w:rsidR="00860741">
        <w:rPr>
          <w:rFonts w:ascii="Arial" w:hAnsi="Arial" w:cs="Arial"/>
          <w:sz w:val="24"/>
        </w:rPr>
        <w:tab/>
      </w:r>
      <w:r w:rsidR="00AF54BB">
        <w:rPr>
          <w:rFonts w:ascii="Arial" w:hAnsi="Arial" w:cs="Arial"/>
          <w:sz w:val="24"/>
        </w:rPr>
        <w:tab/>
      </w:r>
      <w:r w:rsidR="00EA40AB">
        <w:rPr>
          <w:rFonts w:ascii="Arial" w:hAnsi="Arial" w:cs="Arial"/>
          <w:sz w:val="24"/>
        </w:rPr>
        <w:tab/>
      </w:r>
      <w:r w:rsidR="00EA40AB">
        <w:rPr>
          <w:rFonts w:ascii="Arial" w:hAnsi="Arial" w:cs="Arial"/>
          <w:sz w:val="24"/>
        </w:rPr>
        <w:tab/>
      </w:r>
      <w:r w:rsidR="00EA40AB">
        <w:rPr>
          <w:rFonts w:ascii="Arial" w:hAnsi="Arial" w:cs="Arial"/>
          <w:sz w:val="24"/>
        </w:rPr>
        <w:tab/>
      </w:r>
      <w:r w:rsidR="00800DEC" w:rsidRPr="00800DEC">
        <w:rPr>
          <w:rFonts w:ascii="Arial" w:hAnsi="Arial" w:cs="Arial"/>
          <w:sz w:val="24"/>
        </w:rPr>
        <w:t xml:space="preserve">Princip kontaktu kůže na kůži vychází ze studií na zvířatech, </w:t>
      </w:r>
      <w:r w:rsidR="00C2775A">
        <w:rPr>
          <w:rFonts w:ascii="Arial" w:hAnsi="Arial" w:cs="Arial"/>
          <w:sz w:val="24"/>
        </w:rPr>
        <w:t>kde</w:t>
      </w:r>
      <w:r w:rsidR="00800DEC" w:rsidRPr="00800DEC">
        <w:rPr>
          <w:rFonts w:ascii="Arial" w:hAnsi="Arial" w:cs="Arial"/>
          <w:sz w:val="24"/>
        </w:rPr>
        <w:t xml:space="preserve"> bylo </w:t>
      </w:r>
      <w:r w:rsidR="00F2058E">
        <w:rPr>
          <w:rFonts w:ascii="Arial" w:hAnsi="Arial" w:cs="Arial"/>
          <w:sz w:val="24"/>
        </w:rPr>
        <w:t>vysledováno</w:t>
      </w:r>
      <w:r w:rsidR="00800DEC" w:rsidRPr="00800DEC">
        <w:rPr>
          <w:rFonts w:ascii="Arial" w:hAnsi="Arial" w:cs="Arial"/>
          <w:sz w:val="24"/>
        </w:rPr>
        <w:t>, že v biologii savců je udržování mateřského prostředí následně po porodu naprosto nezbytné</w:t>
      </w:r>
      <w:r w:rsidR="00973194">
        <w:rPr>
          <w:rFonts w:ascii="Arial" w:hAnsi="Arial" w:cs="Arial"/>
          <w:sz w:val="24"/>
        </w:rPr>
        <w:t xml:space="preserve">. </w:t>
      </w:r>
      <w:r w:rsidR="008C4D6A">
        <w:rPr>
          <w:rFonts w:ascii="Arial" w:hAnsi="Arial" w:cs="Arial"/>
          <w:sz w:val="24"/>
        </w:rPr>
        <w:t xml:space="preserve">Kdekoliv v přírodě lze vypozorovat, že matka a její novorozené mládě jsou si těsně po porodu tak blízko, jak je to jenom možné, kůže na </w:t>
      </w:r>
      <w:r w:rsidR="008C4D6A">
        <w:rPr>
          <w:rFonts w:ascii="Arial" w:hAnsi="Arial" w:cs="Arial"/>
          <w:sz w:val="24"/>
        </w:rPr>
        <w:lastRenderedPageBreak/>
        <w:t xml:space="preserve">kůži nebo srst na srst (Phillips, 2013, s. 68). </w:t>
      </w:r>
      <w:r w:rsidR="00016B56">
        <w:rPr>
          <w:rFonts w:ascii="Arial" w:hAnsi="Arial" w:cs="Arial"/>
          <w:sz w:val="24"/>
        </w:rPr>
        <w:t>Jedině</w:t>
      </w:r>
      <w:r w:rsidR="00856D06">
        <w:rPr>
          <w:rFonts w:ascii="Arial" w:hAnsi="Arial" w:cs="Arial"/>
          <w:sz w:val="24"/>
        </w:rPr>
        <w:t xml:space="preserve"> je-li mládě po porodu u matky,</w:t>
      </w:r>
      <w:r w:rsidR="00016B56">
        <w:rPr>
          <w:rFonts w:ascii="Arial" w:hAnsi="Arial" w:cs="Arial"/>
          <w:sz w:val="24"/>
        </w:rPr>
        <w:t xml:space="preserve"> d</w:t>
      </w:r>
      <w:r w:rsidR="00973194">
        <w:rPr>
          <w:rFonts w:ascii="Arial" w:hAnsi="Arial" w:cs="Arial"/>
          <w:sz w:val="24"/>
        </w:rPr>
        <w:t xml:space="preserve">ojde </w:t>
      </w:r>
      <w:r w:rsidR="00016B56">
        <w:rPr>
          <w:rFonts w:ascii="Arial" w:hAnsi="Arial" w:cs="Arial"/>
          <w:sz w:val="24"/>
        </w:rPr>
        <w:t xml:space="preserve">k </w:t>
      </w:r>
      <w:r w:rsidR="00800DEC" w:rsidRPr="00800DEC">
        <w:rPr>
          <w:rFonts w:ascii="Arial" w:hAnsi="Arial" w:cs="Arial"/>
          <w:sz w:val="24"/>
        </w:rPr>
        <w:t>vyvolání vrozeného chování</w:t>
      </w:r>
      <w:r w:rsidR="00682192">
        <w:rPr>
          <w:rFonts w:ascii="Arial" w:hAnsi="Arial" w:cs="Arial"/>
          <w:sz w:val="24"/>
        </w:rPr>
        <w:t>,</w:t>
      </w:r>
      <w:r w:rsidR="00800DEC" w:rsidRPr="00800DEC">
        <w:rPr>
          <w:rFonts w:ascii="Arial" w:hAnsi="Arial" w:cs="Arial"/>
          <w:sz w:val="24"/>
        </w:rPr>
        <w:t xml:space="preserve"> </w:t>
      </w:r>
      <w:r w:rsidR="002C65A5">
        <w:rPr>
          <w:rFonts w:ascii="Arial" w:hAnsi="Arial" w:cs="Arial"/>
          <w:sz w:val="24"/>
        </w:rPr>
        <w:t xml:space="preserve">jak u </w:t>
      </w:r>
      <w:r w:rsidR="009F480C">
        <w:rPr>
          <w:rFonts w:ascii="Arial" w:hAnsi="Arial" w:cs="Arial"/>
          <w:sz w:val="24"/>
        </w:rPr>
        <w:t>ní</w:t>
      </w:r>
      <w:r w:rsidR="002C65A5">
        <w:rPr>
          <w:rFonts w:ascii="Arial" w:hAnsi="Arial" w:cs="Arial"/>
          <w:sz w:val="24"/>
        </w:rPr>
        <w:t xml:space="preserve">, tak u </w:t>
      </w:r>
      <w:r w:rsidR="00800DEC" w:rsidRPr="00800DEC">
        <w:rPr>
          <w:rFonts w:ascii="Arial" w:hAnsi="Arial" w:cs="Arial"/>
          <w:sz w:val="24"/>
        </w:rPr>
        <w:t>novorozence</w:t>
      </w:r>
      <w:r w:rsidR="00682192">
        <w:rPr>
          <w:rFonts w:ascii="Arial" w:hAnsi="Arial" w:cs="Arial"/>
          <w:sz w:val="24"/>
        </w:rPr>
        <w:t>,</w:t>
      </w:r>
      <w:r w:rsidR="009031D9">
        <w:rPr>
          <w:rFonts w:ascii="Arial" w:hAnsi="Arial" w:cs="Arial"/>
          <w:sz w:val="24"/>
        </w:rPr>
        <w:t xml:space="preserve"> </w:t>
      </w:r>
      <w:r w:rsidR="00800DEC" w:rsidRPr="00800DEC">
        <w:rPr>
          <w:rFonts w:ascii="Arial" w:hAnsi="Arial" w:cs="Arial"/>
          <w:sz w:val="24"/>
        </w:rPr>
        <w:t>které vede k úspěšnému kojení a tím k</w:t>
      </w:r>
      <w:r w:rsidR="00874E50">
        <w:rPr>
          <w:rFonts w:ascii="Arial" w:hAnsi="Arial" w:cs="Arial"/>
          <w:sz w:val="24"/>
        </w:rPr>
        <w:t> </w:t>
      </w:r>
      <w:r w:rsidR="00800DEC" w:rsidRPr="00800DEC">
        <w:rPr>
          <w:rFonts w:ascii="Arial" w:hAnsi="Arial" w:cs="Arial"/>
          <w:sz w:val="24"/>
        </w:rPr>
        <w:t>přežití</w:t>
      </w:r>
      <w:r w:rsidR="00874E50">
        <w:rPr>
          <w:rFonts w:ascii="Arial" w:hAnsi="Arial" w:cs="Arial"/>
          <w:sz w:val="24"/>
        </w:rPr>
        <w:t xml:space="preserve">. </w:t>
      </w:r>
      <w:r w:rsidR="006A64E6">
        <w:rPr>
          <w:rFonts w:ascii="Arial" w:hAnsi="Arial" w:cs="Arial"/>
          <w:sz w:val="24"/>
        </w:rPr>
        <w:t>Toto vrozené</w:t>
      </w:r>
      <w:r w:rsidR="00301EBB">
        <w:rPr>
          <w:rFonts w:ascii="Arial" w:hAnsi="Arial" w:cs="Arial"/>
          <w:sz w:val="24"/>
        </w:rPr>
        <w:t xml:space="preserve"> mateřské chování </w:t>
      </w:r>
      <w:r w:rsidR="006A64E6">
        <w:rPr>
          <w:rFonts w:ascii="Arial" w:hAnsi="Arial" w:cs="Arial"/>
          <w:sz w:val="24"/>
        </w:rPr>
        <w:t xml:space="preserve">je </w:t>
      </w:r>
      <w:r w:rsidR="003162D5">
        <w:rPr>
          <w:rFonts w:ascii="Arial" w:hAnsi="Arial" w:cs="Arial"/>
          <w:sz w:val="24"/>
        </w:rPr>
        <w:t>u všech savců</w:t>
      </w:r>
      <w:r w:rsidR="00874E50" w:rsidRPr="00800DEC">
        <w:rPr>
          <w:rFonts w:ascii="Arial" w:hAnsi="Arial" w:cs="Arial"/>
          <w:sz w:val="24"/>
        </w:rPr>
        <w:t xml:space="preserve"> spouštěcím faktor</w:t>
      </w:r>
      <w:r w:rsidR="006A64E6">
        <w:rPr>
          <w:rFonts w:ascii="Arial" w:hAnsi="Arial" w:cs="Arial"/>
          <w:sz w:val="24"/>
        </w:rPr>
        <w:t>em</w:t>
      </w:r>
      <w:r w:rsidR="00874E50" w:rsidRPr="00800DEC">
        <w:rPr>
          <w:rFonts w:ascii="Arial" w:hAnsi="Arial" w:cs="Arial"/>
          <w:sz w:val="24"/>
        </w:rPr>
        <w:t>, kter</w:t>
      </w:r>
      <w:r w:rsidR="005F60E9">
        <w:rPr>
          <w:rFonts w:ascii="Arial" w:hAnsi="Arial" w:cs="Arial"/>
          <w:sz w:val="24"/>
        </w:rPr>
        <w:t>ý</w:t>
      </w:r>
      <w:r w:rsidR="00874E50" w:rsidRPr="00800DEC">
        <w:rPr>
          <w:rFonts w:ascii="Arial" w:hAnsi="Arial" w:cs="Arial"/>
          <w:sz w:val="24"/>
        </w:rPr>
        <w:t xml:space="preserve"> zajišťuj</w:t>
      </w:r>
      <w:r w:rsidR="005F60E9">
        <w:rPr>
          <w:rFonts w:ascii="Arial" w:hAnsi="Arial" w:cs="Arial"/>
          <w:sz w:val="24"/>
        </w:rPr>
        <w:t>e</w:t>
      </w:r>
      <w:r w:rsidR="00874E50" w:rsidRPr="00800DEC">
        <w:rPr>
          <w:rFonts w:ascii="Arial" w:hAnsi="Arial" w:cs="Arial"/>
          <w:sz w:val="24"/>
        </w:rPr>
        <w:t xml:space="preserve"> regulaci všech fyziologických aspektů novorozence, včetně kardiorespiračních, trávících, hormonálních i behaviorálních (Moore et al., 2016, s. 7).</w:t>
      </w:r>
      <w:r w:rsidR="00800DEC" w:rsidRPr="00800DEC">
        <w:rPr>
          <w:rFonts w:ascii="Arial" w:hAnsi="Arial" w:cs="Arial"/>
          <w:sz w:val="24"/>
        </w:rPr>
        <w:t xml:space="preserve"> </w:t>
      </w:r>
      <w:r w:rsidR="001D293F">
        <w:rPr>
          <w:rFonts w:ascii="Arial" w:hAnsi="Arial" w:cs="Arial"/>
          <w:sz w:val="24"/>
        </w:rPr>
        <w:t>Díky</w:t>
      </w:r>
      <w:r w:rsidR="008B3ED1">
        <w:rPr>
          <w:rFonts w:ascii="Arial" w:hAnsi="Arial" w:cs="Arial"/>
          <w:sz w:val="24"/>
        </w:rPr>
        <w:t xml:space="preserve"> tomuto</w:t>
      </w:r>
      <w:r w:rsidR="001D293F">
        <w:rPr>
          <w:rFonts w:ascii="Arial" w:hAnsi="Arial" w:cs="Arial"/>
          <w:sz w:val="24"/>
        </w:rPr>
        <w:t xml:space="preserve"> i</w:t>
      </w:r>
      <w:r w:rsidR="00F77614">
        <w:rPr>
          <w:rFonts w:ascii="Arial" w:hAnsi="Arial" w:cs="Arial"/>
          <w:sz w:val="24"/>
        </w:rPr>
        <w:t>nstinkt</w:t>
      </w:r>
      <w:r w:rsidR="001D293F">
        <w:rPr>
          <w:rFonts w:ascii="Arial" w:hAnsi="Arial" w:cs="Arial"/>
          <w:sz w:val="24"/>
        </w:rPr>
        <w:t>ivnímu chování</w:t>
      </w:r>
      <w:r w:rsidR="00F77614">
        <w:rPr>
          <w:rFonts w:ascii="Arial" w:hAnsi="Arial" w:cs="Arial"/>
          <w:sz w:val="24"/>
        </w:rPr>
        <w:t xml:space="preserve"> je v přírodě zajištěno přežití</w:t>
      </w:r>
      <w:r w:rsidR="00923175">
        <w:rPr>
          <w:rFonts w:ascii="Arial" w:hAnsi="Arial" w:cs="Arial"/>
          <w:sz w:val="24"/>
        </w:rPr>
        <w:t xml:space="preserve"> </w:t>
      </w:r>
      <w:r w:rsidR="008B3ED1">
        <w:rPr>
          <w:rFonts w:ascii="Arial" w:hAnsi="Arial" w:cs="Arial"/>
          <w:sz w:val="24"/>
        </w:rPr>
        <w:t xml:space="preserve">druhu </w:t>
      </w:r>
      <w:r w:rsidR="00923175">
        <w:rPr>
          <w:rFonts w:ascii="Arial" w:hAnsi="Arial" w:cs="Arial"/>
          <w:sz w:val="24"/>
        </w:rPr>
        <w:t>(Phillips, 2013, s. 68).</w:t>
      </w:r>
      <w:r w:rsidR="007F4228">
        <w:rPr>
          <w:rFonts w:ascii="Arial" w:hAnsi="Arial" w:cs="Arial"/>
          <w:sz w:val="24"/>
        </w:rPr>
        <w:tab/>
      </w:r>
      <w:r w:rsidR="007F4228">
        <w:rPr>
          <w:rFonts w:ascii="Arial" w:hAnsi="Arial" w:cs="Arial"/>
          <w:sz w:val="24"/>
        </w:rPr>
        <w:tab/>
      </w:r>
      <w:r w:rsidR="007F4228">
        <w:rPr>
          <w:rFonts w:ascii="Arial" w:hAnsi="Arial" w:cs="Arial"/>
          <w:sz w:val="24"/>
        </w:rPr>
        <w:tab/>
      </w:r>
      <w:r w:rsidR="002B2081">
        <w:rPr>
          <w:rFonts w:ascii="Arial" w:hAnsi="Arial" w:cs="Arial"/>
          <w:sz w:val="24"/>
        </w:rPr>
        <w:tab/>
      </w:r>
      <w:r w:rsidR="002B2081">
        <w:rPr>
          <w:rFonts w:ascii="Arial" w:hAnsi="Arial" w:cs="Arial"/>
          <w:sz w:val="24"/>
        </w:rPr>
        <w:tab/>
      </w:r>
      <w:r w:rsidR="002B2081">
        <w:rPr>
          <w:rFonts w:ascii="Arial" w:hAnsi="Arial" w:cs="Arial"/>
          <w:sz w:val="24"/>
        </w:rPr>
        <w:tab/>
      </w:r>
      <w:r w:rsidR="0009619E">
        <w:rPr>
          <w:rFonts w:ascii="Arial" w:hAnsi="Arial" w:cs="Arial"/>
          <w:sz w:val="24"/>
        </w:rPr>
        <w:tab/>
      </w:r>
      <w:r w:rsidR="00081C7F">
        <w:rPr>
          <w:rFonts w:ascii="Arial" w:hAnsi="Arial" w:cs="Arial"/>
          <w:sz w:val="24"/>
        </w:rPr>
        <w:tab/>
      </w:r>
      <w:r w:rsidR="00C243BD">
        <w:rPr>
          <w:rFonts w:ascii="Arial" w:hAnsi="Arial" w:cs="Arial"/>
          <w:sz w:val="24"/>
        </w:rPr>
        <w:t>Také bylo pozorováno</w:t>
      </w:r>
      <w:r w:rsidR="00054A81">
        <w:rPr>
          <w:rFonts w:ascii="Arial" w:hAnsi="Arial" w:cs="Arial"/>
          <w:sz w:val="24"/>
        </w:rPr>
        <w:t xml:space="preserve">, k čemu v přírodě dochází, </w:t>
      </w:r>
      <w:r w:rsidR="001B46F2">
        <w:rPr>
          <w:rFonts w:ascii="Arial" w:hAnsi="Arial" w:cs="Arial"/>
          <w:sz w:val="24"/>
        </w:rPr>
        <w:t xml:space="preserve">není-li matka po porodu se svým </w:t>
      </w:r>
      <w:r w:rsidR="00892DBB">
        <w:rPr>
          <w:rFonts w:ascii="Arial" w:hAnsi="Arial" w:cs="Arial"/>
          <w:sz w:val="24"/>
        </w:rPr>
        <w:t>mládětem</w:t>
      </w:r>
      <w:r w:rsidR="001B46F2">
        <w:rPr>
          <w:rFonts w:ascii="Arial" w:hAnsi="Arial" w:cs="Arial"/>
          <w:sz w:val="24"/>
        </w:rPr>
        <w:t>. Bylo popsáno</w:t>
      </w:r>
      <w:r w:rsidR="00F25BD8">
        <w:rPr>
          <w:rFonts w:ascii="Arial" w:hAnsi="Arial" w:cs="Arial"/>
          <w:sz w:val="24"/>
        </w:rPr>
        <w:t xml:space="preserve"> </w:t>
      </w:r>
      <w:r w:rsidR="00C243BD">
        <w:rPr>
          <w:rFonts w:ascii="Arial" w:hAnsi="Arial" w:cs="Arial"/>
          <w:sz w:val="24"/>
        </w:rPr>
        <w:t xml:space="preserve">chování </w:t>
      </w:r>
      <w:r w:rsidR="00892DBB">
        <w:rPr>
          <w:rFonts w:ascii="Arial" w:hAnsi="Arial" w:cs="Arial"/>
          <w:sz w:val="24"/>
        </w:rPr>
        <w:t>ovce</w:t>
      </w:r>
      <w:r w:rsidR="00C243BD">
        <w:rPr>
          <w:rFonts w:ascii="Arial" w:hAnsi="Arial" w:cs="Arial"/>
          <w:sz w:val="24"/>
        </w:rPr>
        <w:t xml:space="preserve"> v situaci, </w:t>
      </w:r>
      <w:r w:rsidR="00F25BD8">
        <w:rPr>
          <w:rFonts w:ascii="Arial" w:hAnsi="Arial" w:cs="Arial"/>
          <w:sz w:val="24"/>
        </w:rPr>
        <w:t xml:space="preserve">kdy </w:t>
      </w:r>
      <w:r w:rsidR="00FD56FF">
        <w:rPr>
          <w:rFonts w:ascii="Arial" w:hAnsi="Arial" w:cs="Arial"/>
          <w:sz w:val="24"/>
        </w:rPr>
        <w:t>byl</w:t>
      </w:r>
      <w:r w:rsidR="009A7CFA">
        <w:rPr>
          <w:rFonts w:ascii="Arial" w:hAnsi="Arial" w:cs="Arial"/>
          <w:sz w:val="24"/>
        </w:rPr>
        <w:t>i</w:t>
      </w:r>
      <w:r w:rsidR="00F25BD8">
        <w:rPr>
          <w:rFonts w:ascii="Arial" w:hAnsi="Arial" w:cs="Arial"/>
          <w:sz w:val="24"/>
        </w:rPr>
        <w:t xml:space="preserve"> ovc</w:t>
      </w:r>
      <w:r w:rsidR="009A7CFA">
        <w:rPr>
          <w:rFonts w:ascii="Arial" w:hAnsi="Arial" w:cs="Arial"/>
          <w:sz w:val="24"/>
        </w:rPr>
        <w:t>e a</w:t>
      </w:r>
      <w:r w:rsidR="00F25BD8">
        <w:rPr>
          <w:rFonts w:ascii="Arial" w:hAnsi="Arial" w:cs="Arial"/>
          <w:sz w:val="24"/>
        </w:rPr>
        <w:t xml:space="preserve"> její jehně po porodu </w:t>
      </w:r>
      <w:r w:rsidR="00BB4875">
        <w:rPr>
          <w:rFonts w:ascii="Arial" w:hAnsi="Arial" w:cs="Arial"/>
          <w:sz w:val="24"/>
        </w:rPr>
        <w:t>odděleni</w:t>
      </w:r>
      <w:r w:rsidR="00F25BD8">
        <w:rPr>
          <w:rFonts w:ascii="Arial" w:hAnsi="Arial" w:cs="Arial"/>
          <w:sz w:val="24"/>
        </w:rPr>
        <w:t xml:space="preserve">, tedy jim </w:t>
      </w:r>
      <w:r w:rsidR="00FD56FF">
        <w:rPr>
          <w:rFonts w:ascii="Arial" w:hAnsi="Arial" w:cs="Arial"/>
          <w:sz w:val="24"/>
        </w:rPr>
        <w:t>nebyla p</w:t>
      </w:r>
      <w:r w:rsidR="00F25BD8">
        <w:rPr>
          <w:rFonts w:ascii="Arial" w:hAnsi="Arial" w:cs="Arial"/>
          <w:sz w:val="24"/>
        </w:rPr>
        <w:t xml:space="preserve">onechána možnost </w:t>
      </w:r>
      <w:r w:rsidR="00004F63">
        <w:rPr>
          <w:rFonts w:ascii="Arial" w:hAnsi="Arial" w:cs="Arial"/>
          <w:sz w:val="24"/>
        </w:rPr>
        <w:t>vzájemného nerušeného kontaktu.</w:t>
      </w:r>
      <w:r w:rsidR="00BB4875">
        <w:rPr>
          <w:rFonts w:ascii="Arial" w:hAnsi="Arial" w:cs="Arial"/>
          <w:sz w:val="24"/>
        </w:rPr>
        <w:t xml:space="preserve"> Po jejich opětovném shledání již </w:t>
      </w:r>
      <w:r w:rsidR="007A646E">
        <w:rPr>
          <w:rFonts w:ascii="Arial" w:hAnsi="Arial" w:cs="Arial"/>
          <w:sz w:val="24"/>
        </w:rPr>
        <w:t>matka</w:t>
      </w:r>
      <w:r w:rsidR="00BB4875">
        <w:rPr>
          <w:rFonts w:ascii="Arial" w:hAnsi="Arial" w:cs="Arial"/>
          <w:sz w:val="24"/>
        </w:rPr>
        <w:t xml:space="preserve"> mládě odmítala přijmout.</w:t>
      </w:r>
      <w:r w:rsidR="00800DEC" w:rsidRPr="00800DEC">
        <w:rPr>
          <w:rFonts w:ascii="Arial" w:hAnsi="Arial" w:cs="Arial"/>
          <w:sz w:val="24"/>
        </w:rPr>
        <w:t> </w:t>
      </w:r>
      <w:r w:rsidR="00E76802">
        <w:rPr>
          <w:rFonts w:ascii="Arial" w:hAnsi="Arial" w:cs="Arial"/>
          <w:sz w:val="24"/>
        </w:rPr>
        <w:t>Potvrdil</w:t>
      </w:r>
      <w:r w:rsidR="00433307">
        <w:rPr>
          <w:rFonts w:ascii="Arial" w:hAnsi="Arial" w:cs="Arial"/>
          <w:sz w:val="24"/>
        </w:rPr>
        <w:t>o</w:t>
      </w:r>
      <w:r w:rsidR="00E76802">
        <w:rPr>
          <w:rFonts w:ascii="Arial" w:hAnsi="Arial" w:cs="Arial"/>
          <w:sz w:val="24"/>
        </w:rPr>
        <w:t xml:space="preserve"> se zde tedy</w:t>
      </w:r>
      <w:r w:rsidR="00433307">
        <w:rPr>
          <w:rFonts w:ascii="Arial" w:hAnsi="Arial" w:cs="Arial"/>
          <w:sz w:val="24"/>
        </w:rPr>
        <w:t xml:space="preserve">, že </w:t>
      </w:r>
      <w:r w:rsidR="00792FD3">
        <w:rPr>
          <w:rFonts w:ascii="Arial" w:hAnsi="Arial" w:cs="Arial"/>
          <w:sz w:val="24"/>
        </w:rPr>
        <w:t>bezprostřední kontakt matky a mláděte po porodu je naprosto nezbytný</w:t>
      </w:r>
      <w:r w:rsidR="00EC44AE">
        <w:rPr>
          <w:rFonts w:ascii="Arial" w:hAnsi="Arial" w:cs="Arial"/>
          <w:sz w:val="24"/>
        </w:rPr>
        <w:t xml:space="preserve"> pro vytvoření prvotní vazby</w:t>
      </w:r>
      <w:r w:rsidR="006F12F1">
        <w:rPr>
          <w:rFonts w:ascii="Arial" w:hAnsi="Arial" w:cs="Arial"/>
          <w:sz w:val="24"/>
        </w:rPr>
        <w:t xml:space="preserve"> </w:t>
      </w:r>
      <w:r w:rsidR="00711A4D">
        <w:rPr>
          <w:rFonts w:ascii="Arial" w:hAnsi="Arial" w:cs="Arial"/>
          <w:sz w:val="24"/>
        </w:rPr>
        <w:t>(</w:t>
      </w:r>
      <w:r w:rsidR="00711A4D" w:rsidRPr="00A75903">
        <w:rPr>
          <w:rFonts w:ascii="Arial" w:hAnsi="Arial" w:cs="Arial"/>
          <w:sz w:val="24"/>
        </w:rPr>
        <w:t xml:space="preserve">Widström et al., 2019, s. </w:t>
      </w:r>
      <w:r w:rsidR="00711A4D">
        <w:rPr>
          <w:rFonts w:ascii="Arial" w:hAnsi="Arial" w:cs="Arial"/>
          <w:sz w:val="24"/>
        </w:rPr>
        <w:t>2)</w:t>
      </w:r>
      <w:r w:rsidR="00792FD3">
        <w:rPr>
          <w:rFonts w:ascii="Arial" w:hAnsi="Arial" w:cs="Arial"/>
          <w:sz w:val="24"/>
        </w:rPr>
        <w:t>.</w:t>
      </w:r>
    </w:p>
    <w:p w:rsidR="00280625" w:rsidRPr="00353A0B" w:rsidRDefault="00353A0B" w:rsidP="00353A0B">
      <w:pPr>
        <w:tabs>
          <w:tab w:val="left" w:pos="1068"/>
        </w:tabs>
        <w:rPr>
          <w:rFonts w:ascii="Arial" w:hAnsi="Arial" w:cs="Arial"/>
          <w:sz w:val="12"/>
          <w:szCs w:val="12"/>
        </w:rPr>
      </w:pPr>
      <w:r>
        <w:rPr>
          <w:rFonts w:ascii="Arial" w:hAnsi="Arial" w:cs="Arial"/>
          <w:sz w:val="20"/>
          <w:szCs w:val="20"/>
        </w:rPr>
        <w:tab/>
      </w:r>
    </w:p>
    <w:p w:rsidR="00031279" w:rsidRDefault="00F36ECE" w:rsidP="00123C33">
      <w:pPr>
        <w:pStyle w:val="Nadpis3"/>
        <w:rPr>
          <w:rFonts w:ascii="Arial" w:hAnsi="Arial" w:cs="Arial"/>
          <w:b/>
          <w:color w:val="auto"/>
        </w:rPr>
      </w:pPr>
      <w:bookmarkStart w:id="6" w:name="_Toc8848174"/>
      <w:bookmarkStart w:id="7" w:name="_Hlk7717210"/>
      <w:r>
        <w:rPr>
          <w:rFonts w:ascii="Arial" w:hAnsi="Arial" w:cs="Arial"/>
          <w:b/>
          <w:color w:val="auto"/>
        </w:rPr>
        <w:t>Vzájemná interakce mezi matkou a novorozencem</w:t>
      </w:r>
      <w:r w:rsidR="00D21C64" w:rsidRPr="005A7991">
        <w:rPr>
          <w:rFonts w:ascii="Arial" w:hAnsi="Arial" w:cs="Arial"/>
          <w:b/>
          <w:color w:val="auto"/>
        </w:rPr>
        <w:t xml:space="preserve"> v senzitivním období</w:t>
      </w:r>
      <w:bookmarkEnd w:id="6"/>
      <w:r w:rsidR="00D21C64" w:rsidRPr="005A7991">
        <w:rPr>
          <w:rFonts w:ascii="Arial" w:hAnsi="Arial" w:cs="Arial"/>
          <w:b/>
          <w:color w:val="auto"/>
        </w:rPr>
        <w:t xml:space="preserve"> </w:t>
      </w:r>
      <w:bookmarkEnd w:id="7"/>
    </w:p>
    <w:p w:rsidR="00237E02" w:rsidRPr="00280625" w:rsidRDefault="00237E02" w:rsidP="00237E02">
      <w:pPr>
        <w:rPr>
          <w:rFonts w:ascii="Arial" w:hAnsi="Arial" w:cs="Arial"/>
          <w:sz w:val="24"/>
        </w:rPr>
      </w:pPr>
    </w:p>
    <w:p w:rsidR="00B760B7" w:rsidRDefault="006E6301" w:rsidP="004E3300">
      <w:pPr>
        <w:autoSpaceDE w:val="0"/>
        <w:autoSpaceDN w:val="0"/>
        <w:adjustRightInd w:val="0"/>
        <w:spacing w:after="0" w:line="360" w:lineRule="auto"/>
        <w:ind w:firstLine="708"/>
        <w:jc w:val="both"/>
        <w:rPr>
          <w:rFonts w:ascii="Arial" w:hAnsi="Arial" w:cs="Arial"/>
          <w:sz w:val="24"/>
        </w:rPr>
      </w:pPr>
      <w:bookmarkStart w:id="8" w:name="_Hlk7717257"/>
      <w:r>
        <w:rPr>
          <w:rFonts w:ascii="Arial" w:hAnsi="Arial" w:cs="Arial"/>
          <w:sz w:val="24"/>
          <w:szCs w:val="24"/>
        </w:rPr>
        <w:t xml:space="preserve">Za fyziologických podmínek, </w:t>
      </w:r>
      <w:r w:rsidR="005525F6">
        <w:rPr>
          <w:rFonts w:ascii="Arial" w:hAnsi="Arial" w:cs="Arial"/>
          <w:sz w:val="24"/>
          <w:szCs w:val="24"/>
        </w:rPr>
        <w:t xml:space="preserve">za předpokladu nemedikamentózního </w:t>
      </w:r>
      <w:r>
        <w:rPr>
          <w:rFonts w:ascii="Arial" w:hAnsi="Arial" w:cs="Arial"/>
          <w:sz w:val="24"/>
          <w:szCs w:val="24"/>
        </w:rPr>
        <w:t xml:space="preserve">porodu, </w:t>
      </w:r>
      <w:r w:rsidR="000858DE">
        <w:rPr>
          <w:rFonts w:ascii="Arial" w:hAnsi="Arial" w:cs="Arial"/>
          <w:sz w:val="24"/>
          <w:szCs w:val="24"/>
        </w:rPr>
        <w:t>b</w:t>
      </w:r>
      <w:r w:rsidR="00E0005C">
        <w:rPr>
          <w:rFonts w:ascii="Arial" w:hAnsi="Arial" w:cs="Arial"/>
          <w:sz w:val="24"/>
          <w:szCs w:val="24"/>
        </w:rPr>
        <w:t>ylo zaznamenáno, že</w:t>
      </w:r>
      <w:r w:rsidR="00A54810">
        <w:rPr>
          <w:rFonts w:ascii="Arial" w:hAnsi="Arial" w:cs="Arial"/>
          <w:sz w:val="24"/>
          <w:szCs w:val="24"/>
        </w:rPr>
        <w:t xml:space="preserve"> pokud</w:t>
      </w:r>
      <w:r w:rsidR="00E0005C">
        <w:rPr>
          <w:rFonts w:ascii="Arial" w:hAnsi="Arial" w:cs="Arial"/>
          <w:sz w:val="24"/>
          <w:szCs w:val="24"/>
        </w:rPr>
        <w:t xml:space="preserve"> </w:t>
      </w:r>
      <w:r w:rsidR="00A32139">
        <w:rPr>
          <w:rFonts w:ascii="Arial" w:hAnsi="Arial" w:cs="Arial"/>
          <w:sz w:val="24"/>
          <w:szCs w:val="24"/>
        </w:rPr>
        <w:t>je</w:t>
      </w:r>
      <w:r w:rsidR="00A54810">
        <w:rPr>
          <w:rFonts w:ascii="Arial" w:hAnsi="Arial" w:cs="Arial"/>
          <w:sz w:val="24"/>
          <w:szCs w:val="24"/>
        </w:rPr>
        <w:t xml:space="preserve"> mat</w:t>
      </w:r>
      <w:r w:rsidR="00A32139">
        <w:rPr>
          <w:rFonts w:ascii="Arial" w:hAnsi="Arial" w:cs="Arial"/>
          <w:sz w:val="24"/>
          <w:szCs w:val="24"/>
        </w:rPr>
        <w:t>ce předáno její novorozené dítě</w:t>
      </w:r>
      <w:r w:rsidR="00A54810">
        <w:rPr>
          <w:rFonts w:ascii="Arial" w:hAnsi="Arial" w:cs="Arial"/>
          <w:sz w:val="24"/>
          <w:szCs w:val="24"/>
        </w:rPr>
        <w:t xml:space="preserve"> </w:t>
      </w:r>
      <w:r w:rsidR="00072083">
        <w:rPr>
          <w:rFonts w:ascii="Arial" w:hAnsi="Arial" w:cs="Arial"/>
          <w:sz w:val="24"/>
          <w:szCs w:val="24"/>
        </w:rPr>
        <w:t>bezprostředně po porodu</w:t>
      </w:r>
      <w:r w:rsidR="007D293B">
        <w:rPr>
          <w:rFonts w:ascii="Arial" w:hAnsi="Arial" w:cs="Arial"/>
          <w:sz w:val="24"/>
          <w:szCs w:val="24"/>
        </w:rPr>
        <w:t>,</w:t>
      </w:r>
      <w:r w:rsidR="00A32139">
        <w:rPr>
          <w:rFonts w:ascii="Arial" w:hAnsi="Arial" w:cs="Arial"/>
          <w:sz w:val="24"/>
          <w:szCs w:val="24"/>
        </w:rPr>
        <w:t xml:space="preserve"> uchop</w:t>
      </w:r>
      <w:r w:rsidR="009F6780">
        <w:rPr>
          <w:rFonts w:ascii="Arial" w:hAnsi="Arial" w:cs="Arial"/>
          <w:sz w:val="24"/>
          <w:szCs w:val="24"/>
        </w:rPr>
        <w:t>í</w:t>
      </w:r>
      <w:r w:rsidR="00A32139">
        <w:rPr>
          <w:rFonts w:ascii="Arial" w:hAnsi="Arial" w:cs="Arial"/>
          <w:sz w:val="24"/>
          <w:szCs w:val="24"/>
        </w:rPr>
        <w:t xml:space="preserve"> jej s</w:t>
      </w:r>
      <w:r w:rsidR="00F21102">
        <w:rPr>
          <w:rFonts w:ascii="Arial" w:hAnsi="Arial" w:cs="Arial"/>
          <w:sz w:val="24"/>
          <w:szCs w:val="24"/>
        </w:rPr>
        <w:t> potřebnou jistotou</w:t>
      </w:r>
      <w:r w:rsidR="009F6780">
        <w:rPr>
          <w:rFonts w:ascii="Arial" w:hAnsi="Arial" w:cs="Arial"/>
          <w:sz w:val="24"/>
          <w:szCs w:val="24"/>
        </w:rPr>
        <w:t xml:space="preserve">. </w:t>
      </w:r>
      <w:r w:rsidR="00230BCE">
        <w:rPr>
          <w:rFonts w:ascii="Arial" w:hAnsi="Arial" w:cs="Arial"/>
          <w:sz w:val="24"/>
          <w:szCs w:val="24"/>
        </w:rPr>
        <w:t xml:space="preserve">Drží </w:t>
      </w:r>
      <w:r w:rsidR="00F75090">
        <w:rPr>
          <w:rFonts w:ascii="Arial" w:hAnsi="Arial" w:cs="Arial"/>
          <w:sz w:val="24"/>
          <w:szCs w:val="24"/>
        </w:rPr>
        <w:t>ho</w:t>
      </w:r>
      <w:r w:rsidR="00230BCE">
        <w:rPr>
          <w:rFonts w:ascii="Arial" w:hAnsi="Arial" w:cs="Arial"/>
          <w:sz w:val="24"/>
          <w:szCs w:val="24"/>
        </w:rPr>
        <w:t xml:space="preserve"> </w:t>
      </w:r>
      <w:r w:rsidR="00E938EB">
        <w:rPr>
          <w:rFonts w:ascii="Arial" w:hAnsi="Arial" w:cs="Arial"/>
          <w:sz w:val="24"/>
          <w:szCs w:val="24"/>
        </w:rPr>
        <w:t>jemně</w:t>
      </w:r>
      <w:r w:rsidR="00AD00BC">
        <w:rPr>
          <w:rFonts w:ascii="Arial" w:hAnsi="Arial" w:cs="Arial"/>
          <w:sz w:val="24"/>
          <w:szCs w:val="24"/>
        </w:rPr>
        <w:t xml:space="preserve"> okolo trupu</w:t>
      </w:r>
      <w:r w:rsidR="00046946">
        <w:rPr>
          <w:rFonts w:ascii="Arial" w:hAnsi="Arial" w:cs="Arial"/>
          <w:sz w:val="24"/>
          <w:szCs w:val="24"/>
        </w:rPr>
        <w:t>, sledujíc dítě a p</w:t>
      </w:r>
      <w:r w:rsidR="00C5327E">
        <w:rPr>
          <w:rFonts w:ascii="Arial" w:hAnsi="Arial" w:cs="Arial"/>
          <w:sz w:val="24"/>
          <w:szCs w:val="24"/>
        </w:rPr>
        <w:t>řivinu</w:t>
      </w:r>
      <w:r w:rsidR="00046946">
        <w:rPr>
          <w:rFonts w:ascii="Arial" w:hAnsi="Arial" w:cs="Arial"/>
          <w:sz w:val="24"/>
          <w:szCs w:val="24"/>
        </w:rPr>
        <w:t xml:space="preserve">jíc ho ke svému srdci, </w:t>
      </w:r>
      <w:r w:rsidR="004D78F3">
        <w:rPr>
          <w:rFonts w:ascii="Arial" w:hAnsi="Arial" w:cs="Arial"/>
          <w:sz w:val="24"/>
          <w:szCs w:val="24"/>
        </w:rPr>
        <w:t xml:space="preserve">což dítěti </w:t>
      </w:r>
      <w:r w:rsidR="00DE55A3">
        <w:rPr>
          <w:rFonts w:ascii="Arial" w:hAnsi="Arial" w:cs="Arial"/>
          <w:sz w:val="24"/>
          <w:szCs w:val="24"/>
        </w:rPr>
        <w:t xml:space="preserve">i matce samotné </w:t>
      </w:r>
      <w:r w:rsidR="004D78F3">
        <w:rPr>
          <w:rFonts w:ascii="Arial" w:hAnsi="Arial" w:cs="Arial"/>
          <w:sz w:val="24"/>
          <w:szCs w:val="24"/>
        </w:rPr>
        <w:t xml:space="preserve">umožní </w:t>
      </w:r>
      <w:r w:rsidR="00AF6A0B">
        <w:rPr>
          <w:rFonts w:ascii="Arial" w:hAnsi="Arial" w:cs="Arial"/>
          <w:sz w:val="24"/>
          <w:szCs w:val="24"/>
        </w:rPr>
        <w:t xml:space="preserve">potřebné </w:t>
      </w:r>
      <w:r w:rsidR="00C84394">
        <w:rPr>
          <w:rFonts w:ascii="Arial" w:hAnsi="Arial" w:cs="Arial"/>
          <w:sz w:val="24"/>
          <w:szCs w:val="24"/>
        </w:rPr>
        <w:t xml:space="preserve">(zklidnění) </w:t>
      </w:r>
      <w:r w:rsidR="00DE55A3">
        <w:rPr>
          <w:rFonts w:ascii="Arial" w:hAnsi="Arial" w:cs="Arial"/>
          <w:sz w:val="24"/>
          <w:szCs w:val="24"/>
        </w:rPr>
        <w:t>uvolnění</w:t>
      </w:r>
      <w:r w:rsidR="00921269">
        <w:rPr>
          <w:rFonts w:ascii="Arial" w:hAnsi="Arial" w:cs="Arial"/>
          <w:sz w:val="24"/>
          <w:szCs w:val="24"/>
        </w:rPr>
        <w:t xml:space="preserve"> (</w:t>
      </w:r>
      <w:r w:rsidR="00921269" w:rsidRPr="006B70C0">
        <w:rPr>
          <w:rFonts w:ascii="Arial" w:hAnsi="Arial" w:cs="Arial"/>
          <w:sz w:val="24"/>
          <w:szCs w:val="24"/>
        </w:rPr>
        <w:t>Widström</w:t>
      </w:r>
      <w:r w:rsidR="00921269">
        <w:rPr>
          <w:rFonts w:ascii="Arial" w:hAnsi="Arial" w:cs="Arial"/>
          <w:color w:val="545454"/>
          <w:shd w:val="clear" w:color="auto" w:fill="FFFFFF"/>
        </w:rPr>
        <w:t> </w:t>
      </w:r>
      <w:r w:rsidR="00921269">
        <w:rPr>
          <w:rFonts w:ascii="Arial" w:hAnsi="Arial" w:cs="Arial"/>
          <w:sz w:val="24"/>
          <w:szCs w:val="24"/>
        </w:rPr>
        <w:t>et al., 2019, s. 5)</w:t>
      </w:r>
      <w:r w:rsidR="00DE55A3">
        <w:rPr>
          <w:rFonts w:ascii="Arial" w:hAnsi="Arial" w:cs="Arial"/>
          <w:sz w:val="24"/>
          <w:szCs w:val="24"/>
        </w:rPr>
        <w:t>.</w:t>
      </w:r>
      <w:r w:rsidR="00AF6A0B">
        <w:rPr>
          <w:rFonts w:ascii="Arial" w:hAnsi="Arial" w:cs="Arial"/>
          <w:sz w:val="24"/>
          <w:szCs w:val="24"/>
        </w:rPr>
        <w:t xml:space="preserve"> </w:t>
      </w:r>
      <w:r w:rsidR="00921269">
        <w:rPr>
          <w:rFonts w:ascii="Arial" w:hAnsi="Arial" w:cs="Arial"/>
          <w:sz w:val="24"/>
        </w:rPr>
        <w:t xml:space="preserve">Je-li dítě </w:t>
      </w:r>
      <w:r w:rsidR="00EC3EC9">
        <w:rPr>
          <w:rFonts w:ascii="Arial" w:hAnsi="Arial" w:cs="Arial"/>
          <w:sz w:val="24"/>
        </w:rPr>
        <w:t>takto přivinuto k matce</w:t>
      </w:r>
      <w:r w:rsidR="00921269">
        <w:rPr>
          <w:rFonts w:ascii="Arial" w:hAnsi="Arial" w:cs="Arial"/>
          <w:sz w:val="24"/>
        </w:rPr>
        <w:t>, dokáže</w:t>
      </w:r>
      <w:r w:rsidR="0047744E">
        <w:rPr>
          <w:rFonts w:ascii="Arial" w:hAnsi="Arial" w:cs="Arial"/>
          <w:sz w:val="24"/>
        </w:rPr>
        <w:t xml:space="preserve"> lépe</w:t>
      </w:r>
      <w:r w:rsidR="00921269">
        <w:rPr>
          <w:rFonts w:ascii="Arial" w:hAnsi="Arial" w:cs="Arial"/>
          <w:sz w:val="24"/>
        </w:rPr>
        <w:t xml:space="preserve"> rozeznat </w:t>
      </w:r>
      <w:r w:rsidR="00EC3EC9">
        <w:rPr>
          <w:rFonts w:ascii="Arial" w:hAnsi="Arial" w:cs="Arial"/>
          <w:sz w:val="24"/>
        </w:rPr>
        <w:t>její</w:t>
      </w:r>
      <w:r w:rsidR="00921269">
        <w:rPr>
          <w:rFonts w:ascii="Arial" w:hAnsi="Arial" w:cs="Arial"/>
          <w:sz w:val="24"/>
        </w:rPr>
        <w:t xml:space="preserve"> vůni a její hlas z života v děloze (Kennel, McGrath, 2005, s. 776). </w:t>
      </w:r>
      <w:r w:rsidR="00503839">
        <w:rPr>
          <w:rFonts w:ascii="Arial" w:hAnsi="Arial" w:cs="Arial"/>
          <w:sz w:val="24"/>
          <w:szCs w:val="24"/>
        </w:rPr>
        <w:t>Tráví</w:t>
      </w:r>
      <w:r w:rsidR="0091594F">
        <w:rPr>
          <w:rFonts w:ascii="Arial" w:hAnsi="Arial" w:cs="Arial"/>
          <w:sz w:val="24"/>
          <w:szCs w:val="24"/>
        </w:rPr>
        <w:t>-li</w:t>
      </w:r>
      <w:r w:rsidR="00461FA5">
        <w:rPr>
          <w:rFonts w:ascii="Arial" w:hAnsi="Arial" w:cs="Arial"/>
          <w:sz w:val="24"/>
          <w:szCs w:val="24"/>
        </w:rPr>
        <w:t xml:space="preserve"> matka </w:t>
      </w:r>
      <w:r w:rsidR="0091594F">
        <w:rPr>
          <w:rFonts w:ascii="Arial" w:hAnsi="Arial" w:cs="Arial"/>
          <w:sz w:val="24"/>
          <w:szCs w:val="24"/>
        </w:rPr>
        <w:t>bezprostředn</w:t>
      </w:r>
      <w:r w:rsidR="005A10A2">
        <w:rPr>
          <w:rFonts w:ascii="Arial" w:hAnsi="Arial" w:cs="Arial"/>
          <w:sz w:val="24"/>
          <w:szCs w:val="24"/>
        </w:rPr>
        <w:t>í chvíle</w:t>
      </w:r>
      <w:r w:rsidR="00503839">
        <w:rPr>
          <w:rFonts w:ascii="Arial" w:hAnsi="Arial" w:cs="Arial"/>
          <w:sz w:val="24"/>
          <w:szCs w:val="24"/>
        </w:rPr>
        <w:t xml:space="preserve"> po porodu </w:t>
      </w:r>
      <w:r w:rsidR="005A10A2">
        <w:rPr>
          <w:rFonts w:ascii="Arial" w:hAnsi="Arial" w:cs="Arial"/>
          <w:sz w:val="24"/>
          <w:szCs w:val="24"/>
        </w:rPr>
        <w:t xml:space="preserve">ve vzájemném kontaktu kůže na kůži se svým dítětem, </w:t>
      </w:r>
      <w:r w:rsidR="00461FA5">
        <w:rPr>
          <w:rFonts w:ascii="Arial" w:hAnsi="Arial" w:cs="Arial"/>
          <w:sz w:val="24"/>
          <w:szCs w:val="24"/>
        </w:rPr>
        <w:t xml:space="preserve">má to </w:t>
      </w:r>
      <w:r w:rsidR="002A2922">
        <w:rPr>
          <w:rFonts w:ascii="Arial" w:hAnsi="Arial" w:cs="Arial"/>
          <w:sz w:val="24"/>
          <w:szCs w:val="24"/>
        </w:rPr>
        <w:t xml:space="preserve">i </w:t>
      </w:r>
      <w:r w:rsidR="00461FA5">
        <w:rPr>
          <w:rFonts w:ascii="Arial" w:hAnsi="Arial" w:cs="Arial"/>
          <w:sz w:val="24"/>
          <w:szCs w:val="24"/>
        </w:rPr>
        <w:t>na ni hluboký dopad.</w:t>
      </w:r>
      <w:r w:rsidR="000E5E5D">
        <w:rPr>
          <w:rFonts w:ascii="Arial" w:hAnsi="Arial" w:cs="Arial"/>
          <w:sz w:val="24"/>
          <w:szCs w:val="24"/>
        </w:rPr>
        <w:t xml:space="preserve"> </w:t>
      </w:r>
      <w:r w:rsidR="00F65914">
        <w:rPr>
          <w:rFonts w:ascii="Arial" w:hAnsi="Arial" w:cs="Arial"/>
          <w:sz w:val="24"/>
          <w:szCs w:val="24"/>
        </w:rPr>
        <w:t>Mezi z</w:t>
      </w:r>
      <w:r w:rsidR="006C2114">
        <w:rPr>
          <w:rFonts w:ascii="Arial" w:hAnsi="Arial" w:cs="Arial"/>
          <w:sz w:val="24"/>
          <w:szCs w:val="24"/>
        </w:rPr>
        <w:t xml:space="preserve">kušenosti </w:t>
      </w:r>
      <w:r w:rsidR="000E5E5D">
        <w:rPr>
          <w:rFonts w:ascii="Arial" w:hAnsi="Arial" w:cs="Arial"/>
          <w:sz w:val="24"/>
          <w:szCs w:val="24"/>
        </w:rPr>
        <w:t>matek, které tento kontakt mohly prožít</w:t>
      </w:r>
      <w:r w:rsidR="00F65914">
        <w:rPr>
          <w:rFonts w:ascii="Arial" w:hAnsi="Arial" w:cs="Arial"/>
          <w:sz w:val="24"/>
          <w:szCs w:val="24"/>
        </w:rPr>
        <w:t>, jsou zahrnovány ohromující pocity lásky</w:t>
      </w:r>
      <w:r w:rsidR="00D253F0">
        <w:rPr>
          <w:rFonts w:ascii="Arial" w:hAnsi="Arial" w:cs="Arial"/>
          <w:sz w:val="24"/>
          <w:szCs w:val="24"/>
        </w:rPr>
        <w:t xml:space="preserve">. Tyto </w:t>
      </w:r>
      <w:r w:rsidR="00F65914">
        <w:rPr>
          <w:rFonts w:ascii="Arial" w:hAnsi="Arial" w:cs="Arial"/>
          <w:sz w:val="24"/>
          <w:szCs w:val="24"/>
        </w:rPr>
        <w:t>přirozen</w:t>
      </w:r>
      <w:r w:rsidR="00D253F0">
        <w:rPr>
          <w:rFonts w:ascii="Arial" w:hAnsi="Arial" w:cs="Arial"/>
          <w:sz w:val="24"/>
          <w:szCs w:val="24"/>
        </w:rPr>
        <w:t>é</w:t>
      </w:r>
      <w:r w:rsidR="00F65914">
        <w:rPr>
          <w:rFonts w:ascii="Arial" w:hAnsi="Arial" w:cs="Arial"/>
          <w:sz w:val="24"/>
          <w:szCs w:val="24"/>
        </w:rPr>
        <w:t xml:space="preserve"> </w:t>
      </w:r>
      <w:r w:rsidR="00D253F0">
        <w:rPr>
          <w:rFonts w:ascii="Arial" w:hAnsi="Arial" w:cs="Arial"/>
          <w:sz w:val="24"/>
          <w:szCs w:val="24"/>
        </w:rPr>
        <w:t>p</w:t>
      </w:r>
      <w:r w:rsidR="00711F89">
        <w:rPr>
          <w:rFonts w:ascii="Arial" w:hAnsi="Arial" w:cs="Arial"/>
          <w:sz w:val="24"/>
          <w:szCs w:val="24"/>
        </w:rPr>
        <w:t xml:space="preserve">ocity </w:t>
      </w:r>
      <w:r w:rsidR="00280B4F">
        <w:rPr>
          <w:rFonts w:ascii="Arial" w:hAnsi="Arial" w:cs="Arial"/>
          <w:sz w:val="24"/>
          <w:szCs w:val="24"/>
        </w:rPr>
        <w:t>učí</w:t>
      </w:r>
      <w:r w:rsidR="003330C6">
        <w:rPr>
          <w:rFonts w:ascii="Arial" w:hAnsi="Arial" w:cs="Arial"/>
          <w:sz w:val="24"/>
          <w:szCs w:val="24"/>
        </w:rPr>
        <w:t xml:space="preserve"> ženy</w:t>
      </w:r>
      <w:r w:rsidR="00280B4F">
        <w:rPr>
          <w:rFonts w:ascii="Arial" w:hAnsi="Arial" w:cs="Arial"/>
          <w:sz w:val="24"/>
          <w:szCs w:val="24"/>
        </w:rPr>
        <w:t xml:space="preserve">, jak být matkou, dodávají </w:t>
      </w:r>
      <w:r w:rsidR="005200CF">
        <w:rPr>
          <w:rFonts w:ascii="Arial" w:hAnsi="Arial" w:cs="Arial"/>
          <w:sz w:val="24"/>
          <w:szCs w:val="24"/>
        </w:rPr>
        <w:t>jim</w:t>
      </w:r>
      <w:r w:rsidR="00280B4F">
        <w:rPr>
          <w:rFonts w:ascii="Arial" w:hAnsi="Arial" w:cs="Arial"/>
          <w:sz w:val="24"/>
          <w:szCs w:val="24"/>
        </w:rPr>
        <w:t xml:space="preserve"> sebeúctu a jsou také cestou</w:t>
      </w:r>
      <w:r w:rsidR="00534D77">
        <w:rPr>
          <w:rFonts w:ascii="Arial" w:hAnsi="Arial" w:cs="Arial"/>
          <w:sz w:val="24"/>
          <w:szCs w:val="24"/>
        </w:rPr>
        <w:t xml:space="preserve"> k</w:t>
      </w:r>
      <w:r w:rsidR="00280B4F">
        <w:rPr>
          <w:rFonts w:ascii="Arial" w:hAnsi="Arial" w:cs="Arial"/>
          <w:sz w:val="24"/>
          <w:szCs w:val="24"/>
        </w:rPr>
        <w:t xml:space="preserve"> poznání a porozumění novorozenému dítěti</w:t>
      </w:r>
      <w:r w:rsidR="00BA4650">
        <w:rPr>
          <w:rFonts w:ascii="Arial" w:hAnsi="Arial" w:cs="Arial"/>
          <w:sz w:val="24"/>
          <w:szCs w:val="24"/>
        </w:rPr>
        <w:t xml:space="preserve"> (</w:t>
      </w:r>
      <w:r w:rsidR="006B70C0" w:rsidRPr="006B70C0">
        <w:rPr>
          <w:rFonts w:ascii="Arial" w:hAnsi="Arial" w:cs="Arial"/>
          <w:sz w:val="24"/>
          <w:szCs w:val="24"/>
        </w:rPr>
        <w:t>Widström</w:t>
      </w:r>
      <w:r w:rsidR="006B70C0">
        <w:rPr>
          <w:rFonts w:ascii="Arial" w:hAnsi="Arial" w:cs="Arial"/>
          <w:color w:val="545454"/>
          <w:shd w:val="clear" w:color="auto" w:fill="FFFFFF"/>
        </w:rPr>
        <w:t> </w:t>
      </w:r>
      <w:r w:rsidR="009E71F9">
        <w:rPr>
          <w:rFonts w:ascii="Arial" w:hAnsi="Arial" w:cs="Arial"/>
          <w:sz w:val="24"/>
          <w:szCs w:val="24"/>
        </w:rPr>
        <w:t>et al., 2019, s. 5)</w:t>
      </w:r>
      <w:r w:rsidR="005F0A6E">
        <w:rPr>
          <w:rFonts w:ascii="Arial" w:hAnsi="Arial" w:cs="Arial"/>
          <w:sz w:val="24"/>
          <w:szCs w:val="24"/>
        </w:rPr>
        <w:t xml:space="preserve">. </w:t>
      </w:r>
      <w:r w:rsidR="00577115">
        <w:rPr>
          <w:rFonts w:ascii="Arial" w:hAnsi="Arial" w:cs="Arial"/>
          <w:sz w:val="24"/>
        </w:rPr>
        <w:t xml:space="preserve">V kontaktu kůže na kůži </w:t>
      </w:r>
      <w:r w:rsidR="002535A8">
        <w:rPr>
          <w:rFonts w:ascii="Arial" w:hAnsi="Arial" w:cs="Arial"/>
          <w:sz w:val="24"/>
        </w:rPr>
        <w:t xml:space="preserve">může žena i novorozenec </w:t>
      </w:r>
      <w:r w:rsidR="00E23598">
        <w:rPr>
          <w:rFonts w:ascii="Arial" w:hAnsi="Arial" w:cs="Arial"/>
          <w:sz w:val="24"/>
        </w:rPr>
        <w:t xml:space="preserve">nejlépe </w:t>
      </w:r>
      <w:r w:rsidR="002535A8">
        <w:rPr>
          <w:rFonts w:ascii="Arial" w:hAnsi="Arial" w:cs="Arial"/>
          <w:sz w:val="24"/>
        </w:rPr>
        <w:t>prožít</w:t>
      </w:r>
      <w:r w:rsidR="00B764BC">
        <w:rPr>
          <w:rFonts w:ascii="Arial" w:hAnsi="Arial" w:cs="Arial"/>
          <w:sz w:val="24"/>
        </w:rPr>
        <w:t xml:space="preserve"> přechod do nových chvil po porodu</w:t>
      </w:r>
      <w:bookmarkEnd w:id="8"/>
      <w:r w:rsidR="0034736D">
        <w:rPr>
          <w:rFonts w:ascii="Arial" w:hAnsi="Arial" w:cs="Arial"/>
          <w:sz w:val="24"/>
        </w:rPr>
        <w:t xml:space="preserve"> (</w:t>
      </w:r>
      <w:r w:rsidR="0034736D" w:rsidRPr="005D5F93">
        <w:rPr>
          <w:rFonts w:ascii="Arial" w:hAnsi="Arial" w:cs="Arial"/>
          <w:sz w:val="24"/>
        </w:rPr>
        <w:t>Kennel, McGrath, 2005</w:t>
      </w:r>
      <w:r w:rsidR="0034736D">
        <w:rPr>
          <w:rFonts w:ascii="Arial" w:hAnsi="Arial" w:cs="Arial"/>
          <w:sz w:val="24"/>
        </w:rPr>
        <w:t>, s. 776).</w:t>
      </w:r>
      <w:r w:rsidR="006B762C">
        <w:rPr>
          <w:rFonts w:ascii="Arial" w:hAnsi="Arial" w:cs="Arial"/>
          <w:sz w:val="24"/>
        </w:rPr>
        <w:t xml:space="preserve"> Je dobře známo, že během první</w:t>
      </w:r>
      <w:r w:rsidR="00A22255">
        <w:rPr>
          <w:rFonts w:ascii="Arial" w:hAnsi="Arial" w:cs="Arial"/>
          <w:sz w:val="24"/>
        </w:rPr>
        <w:t>ch</w:t>
      </w:r>
      <w:r w:rsidR="006B762C">
        <w:rPr>
          <w:rFonts w:ascii="Arial" w:hAnsi="Arial" w:cs="Arial"/>
          <w:sz w:val="24"/>
        </w:rPr>
        <w:t xml:space="preserve"> hodin po porodu </w:t>
      </w:r>
      <w:r w:rsidR="00A22255">
        <w:rPr>
          <w:rFonts w:ascii="Arial" w:hAnsi="Arial" w:cs="Arial"/>
          <w:sz w:val="24"/>
        </w:rPr>
        <w:t xml:space="preserve">se </w:t>
      </w:r>
      <w:r w:rsidR="006B762C">
        <w:rPr>
          <w:rFonts w:ascii="Arial" w:hAnsi="Arial" w:cs="Arial"/>
          <w:sz w:val="24"/>
        </w:rPr>
        <w:t xml:space="preserve">musí dítě </w:t>
      </w:r>
      <w:r w:rsidR="00A22255">
        <w:rPr>
          <w:rFonts w:ascii="Arial" w:hAnsi="Arial" w:cs="Arial"/>
          <w:sz w:val="24"/>
        </w:rPr>
        <w:t xml:space="preserve">adaptovat na nové životní podmínky, k čemuž patří </w:t>
      </w:r>
      <w:r w:rsidR="00D237CC">
        <w:rPr>
          <w:rFonts w:ascii="Arial" w:hAnsi="Arial" w:cs="Arial"/>
          <w:sz w:val="24"/>
        </w:rPr>
        <w:t xml:space="preserve">mimo jiné i </w:t>
      </w:r>
      <w:r w:rsidR="00B77466">
        <w:rPr>
          <w:rFonts w:ascii="Arial" w:hAnsi="Arial" w:cs="Arial"/>
          <w:sz w:val="24"/>
        </w:rPr>
        <w:t>první nádech a</w:t>
      </w:r>
      <w:r w:rsidR="006B762C">
        <w:rPr>
          <w:rFonts w:ascii="Arial" w:hAnsi="Arial" w:cs="Arial"/>
          <w:sz w:val="24"/>
        </w:rPr>
        <w:t xml:space="preserve"> použ</w:t>
      </w:r>
      <w:r w:rsidR="00B77466">
        <w:rPr>
          <w:rFonts w:ascii="Arial" w:hAnsi="Arial" w:cs="Arial"/>
          <w:sz w:val="24"/>
        </w:rPr>
        <w:t>i</w:t>
      </w:r>
      <w:r w:rsidR="006B762C">
        <w:rPr>
          <w:rFonts w:ascii="Arial" w:hAnsi="Arial" w:cs="Arial"/>
          <w:sz w:val="24"/>
        </w:rPr>
        <w:t>t</w:t>
      </w:r>
      <w:r w:rsidR="00B77466">
        <w:rPr>
          <w:rFonts w:ascii="Arial" w:hAnsi="Arial" w:cs="Arial"/>
          <w:sz w:val="24"/>
        </w:rPr>
        <w:t>í</w:t>
      </w:r>
      <w:r w:rsidR="006B762C">
        <w:rPr>
          <w:rFonts w:ascii="Arial" w:hAnsi="Arial" w:cs="Arial"/>
          <w:sz w:val="24"/>
        </w:rPr>
        <w:t xml:space="preserve"> pl</w:t>
      </w:r>
      <w:r w:rsidR="00B77466">
        <w:rPr>
          <w:rFonts w:ascii="Arial" w:hAnsi="Arial" w:cs="Arial"/>
          <w:sz w:val="24"/>
        </w:rPr>
        <w:t>i</w:t>
      </w:r>
      <w:r w:rsidR="006B762C">
        <w:rPr>
          <w:rFonts w:ascii="Arial" w:hAnsi="Arial" w:cs="Arial"/>
          <w:sz w:val="24"/>
        </w:rPr>
        <w:t>c</w:t>
      </w:r>
      <w:r w:rsidR="00D237CC">
        <w:rPr>
          <w:rFonts w:ascii="Arial" w:hAnsi="Arial" w:cs="Arial"/>
          <w:sz w:val="24"/>
        </w:rPr>
        <w:t xml:space="preserve"> či </w:t>
      </w:r>
      <w:r w:rsidR="009D2D30">
        <w:rPr>
          <w:rFonts w:ascii="Arial" w:hAnsi="Arial" w:cs="Arial"/>
          <w:sz w:val="24"/>
        </w:rPr>
        <w:t>přizpůsobení termoregulačního systému</w:t>
      </w:r>
      <w:r w:rsidR="00D55ABC">
        <w:rPr>
          <w:rFonts w:ascii="Arial" w:hAnsi="Arial" w:cs="Arial"/>
          <w:sz w:val="24"/>
        </w:rPr>
        <w:t xml:space="preserve"> (</w:t>
      </w:r>
      <w:r w:rsidR="00F215A7">
        <w:rPr>
          <w:rFonts w:ascii="Arial" w:hAnsi="Arial" w:cs="Arial"/>
          <w:sz w:val="24"/>
        </w:rPr>
        <w:t>Odent</w:t>
      </w:r>
      <w:r w:rsidR="006F71ED">
        <w:rPr>
          <w:rFonts w:ascii="Arial" w:hAnsi="Arial" w:cs="Arial"/>
          <w:sz w:val="24"/>
        </w:rPr>
        <w:t>, 2002</w:t>
      </w:r>
      <w:r w:rsidR="00A6273A">
        <w:rPr>
          <w:rFonts w:ascii="Arial" w:hAnsi="Arial" w:cs="Arial"/>
          <w:sz w:val="24"/>
        </w:rPr>
        <w:t>, s. 9-</w:t>
      </w:r>
      <w:r w:rsidR="00D13E61">
        <w:rPr>
          <w:rFonts w:ascii="Arial" w:hAnsi="Arial" w:cs="Arial"/>
          <w:sz w:val="24"/>
        </w:rPr>
        <w:t>1</w:t>
      </w:r>
      <w:r w:rsidR="00A6273A">
        <w:rPr>
          <w:rFonts w:ascii="Arial" w:hAnsi="Arial" w:cs="Arial"/>
          <w:sz w:val="24"/>
        </w:rPr>
        <w:t>2</w:t>
      </w:r>
      <w:r w:rsidR="00575565">
        <w:rPr>
          <w:rFonts w:ascii="Arial" w:hAnsi="Arial" w:cs="Arial"/>
          <w:sz w:val="24"/>
        </w:rPr>
        <w:t>).</w:t>
      </w:r>
      <w:r w:rsidR="003822E7">
        <w:rPr>
          <w:rFonts w:ascii="Arial" w:hAnsi="Arial" w:cs="Arial"/>
          <w:sz w:val="24"/>
        </w:rPr>
        <w:t xml:space="preserve"> </w:t>
      </w:r>
      <w:r w:rsidR="00EC7F61">
        <w:rPr>
          <w:rFonts w:ascii="Arial" w:hAnsi="Arial" w:cs="Arial"/>
          <w:sz w:val="24"/>
        </w:rPr>
        <w:t xml:space="preserve">Mateřsko-novorozenecký kontakt </w:t>
      </w:r>
      <w:r w:rsidR="00CC77DE">
        <w:rPr>
          <w:rFonts w:ascii="Arial" w:hAnsi="Arial" w:cs="Arial"/>
          <w:sz w:val="24"/>
        </w:rPr>
        <w:t>podporuje</w:t>
      </w:r>
      <w:r w:rsidR="00EC7F61">
        <w:rPr>
          <w:rFonts w:ascii="Arial" w:hAnsi="Arial" w:cs="Arial"/>
          <w:sz w:val="24"/>
        </w:rPr>
        <w:t xml:space="preserve"> celkov</w:t>
      </w:r>
      <w:r w:rsidR="00CC77DE">
        <w:rPr>
          <w:rFonts w:ascii="Arial" w:hAnsi="Arial" w:cs="Arial"/>
          <w:sz w:val="24"/>
        </w:rPr>
        <w:t>ou</w:t>
      </w:r>
      <w:r w:rsidR="00EC7F61">
        <w:rPr>
          <w:rFonts w:ascii="Arial" w:hAnsi="Arial" w:cs="Arial"/>
          <w:sz w:val="24"/>
        </w:rPr>
        <w:t xml:space="preserve"> adaptaci</w:t>
      </w:r>
      <w:r w:rsidR="00135538">
        <w:rPr>
          <w:rFonts w:ascii="Arial" w:hAnsi="Arial" w:cs="Arial"/>
          <w:sz w:val="24"/>
        </w:rPr>
        <w:t>.</w:t>
      </w:r>
      <w:r w:rsidR="00E141BA">
        <w:rPr>
          <w:rFonts w:ascii="Arial" w:hAnsi="Arial" w:cs="Arial"/>
          <w:sz w:val="24"/>
        </w:rPr>
        <w:t xml:space="preserve"> Vhodným příkladem</w:t>
      </w:r>
      <w:r w:rsidR="00EB57FF">
        <w:rPr>
          <w:rFonts w:ascii="Arial" w:hAnsi="Arial" w:cs="Arial"/>
          <w:sz w:val="24"/>
        </w:rPr>
        <w:t xml:space="preserve"> toho je </w:t>
      </w:r>
      <w:r w:rsidR="00E141BA">
        <w:rPr>
          <w:rFonts w:ascii="Arial" w:hAnsi="Arial" w:cs="Arial"/>
          <w:sz w:val="24"/>
        </w:rPr>
        <w:t xml:space="preserve">tepelná synchronizace. Jde o jev, kdy se teplota matky adekvátně přizpůsobuje potřebám dítěte. K předávání tepla mezi matkou a dítětem dochází skrze vzájemný </w:t>
      </w:r>
      <w:r w:rsidR="00E141BA">
        <w:rPr>
          <w:rFonts w:ascii="Arial" w:hAnsi="Arial" w:cs="Arial"/>
          <w:sz w:val="24"/>
        </w:rPr>
        <w:lastRenderedPageBreak/>
        <w:t>kontakt kůže na kůži. Je-li dítě podchlazené, mateřská teplota se mu přizpůsobí natolik, aby se zahřálo. Naopak má-li dítě vyšší teplotu, dojde k takovému přizpůsobení, že skrze kontakt s matčinou pokožkou dítě odevzdá nadbytečné teplo a dojde k úpravě jeho teploty</w:t>
      </w:r>
      <w:r w:rsidR="00C2553E">
        <w:rPr>
          <w:rFonts w:ascii="Arial" w:hAnsi="Arial" w:cs="Arial"/>
          <w:sz w:val="24"/>
        </w:rPr>
        <w:t xml:space="preserve"> </w:t>
      </w:r>
      <w:r w:rsidR="00E141BA" w:rsidRPr="00510802">
        <w:rPr>
          <w:rFonts w:ascii="Arial" w:hAnsi="Arial" w:cs="Arial"/>
          <w:sz w:val="24"/>
          <w:szCs w:val="24"/>
        </w:rPr>
        <w:t>(</w:t>
      </w:r>
      <w:r w:rsidR="00E141BA" w:rsidRPr="00A712C5">
        <w:rPr>
          <w:rFonts w:ascii="Arial" w:hAnsi="Arial" w:cs="Arial"/>
          <w:sz w:val="24"/>
          <w:szCs w:val="24"/>
        </w:rPr>
        <w:t>Phillips, 2013, s. 68</w:t>
      </w:r>
      <w:r w:rsidR="00E141BA">
        <w:rPr>
          <w:rFonts w:ascii="Arial" w:hAnsi="Arial" w:cs="Arial"/>
          <w:sz w:val="24"/>
          <w:szCs w:val="24"/>
        </w:rPr>
        <w:t>).</w:t>
      </w:r>
      <w:r w:rsidR="003858CA">
        <w:rPr>
          <w:rFonts w:ascii="Arial" w:hAnsi="Arial" w:cs="Arial"/>
          <w:sz w:val="24"/>
          <w:szCs w:val="24"/>
        </w:rPr>
        <w:t xml:space="preserve"> Tato synchronizace pomáhá novorozenému dítěti</w:t>
      </w:r>
      <w:r w:rsidR="00453389">
        <w:rPr>
          <w:rFonts w:ascii="Arial" w:hAnsi="Arial" w:cs="Arial"/>
          <w:sz w:val="24"/>
          <w:szCs w:val="24"/>
        </w:rPr>
        <w:t xml:space="preserve"> lépe udržet </w:t>
      </w:r>
      <w:r w:rsidR="00257575" w:rsidRPr="007B79B9">
        <w:rPr>
          <w:rFonts w:ascii="Arial" w:hAnsi="Arial" w:cs="Arial"/>
          <w:sz w:val="24"/>
        </w:rPr>
        <w:t>tělesnou teplotu</w:t>
      </w:r>
      <w:r w:rsidR="008C38C6">
        <w:rPr>
          <w:rFonts w:ascii="Arial" w:hAnsi="Arial" w:cs="Arial"/>
          <w:sz w:val="24"/>
        </w:rPr>
        <w:t xml:space="preserve">. </w:t>
      </w:r>
      <w:r w:rsidR="00D76338">
        <w:rPr>
          <w:rFonts w:ascii="Arial" w:hAnsi="Arial" w:cs="Arial"/>
          <w:sz w:val="24"/>
        </w:rPr>
        <w:t>Vzhledem k velkému teplotním</w:t>
      </w:r>
      <w:r w:rsidR="00283BC7">
        <w:rPr>
          <w:rFonts w:ascii="Arial" w:hAnsi="Arial" w:cs="Arial"/>
          <w:sz w:val="24"/>
        </w:rPr>
        <w:t xml:space="preserve">u </w:t>
      </w:r>
      <w:r w:rsidR="00D76338">
        <w:rPr>
          <w:rFonts w:ascii="Arial" w:hAnsi="Arial" w:cs="Arial"/>
          <w:sz w:val="24"/>
        </w:rPr>
        <w:t>rozdílu</w:t>
      </w:r>
      <w:r w:rsidR="00087595">
        <w:rPr>
          <w:rFonts w:ascii="Arial" w:hAnsi="Arial" w:cs="Arial"/>
          <w:sz w:val="24"/>
        </w:rPr>
        <w:t>, který</w:t>
      </w:r>
      <w:r w:rsidR="00E32ECD">
        <w:rPr>
          <w:rFonts w:ascii="Arial" w:hAnsi="Arial" w:cs="Arial"/>
          <w:sz w:val="24"/>
        </w:rPr>
        <w:t xml:space="preserve"> je příznačný </w:t>
      </w:r>
      <w:r w:rsidR="00080C93">
        <w:rPr>
          <w:rFonts w:ascii="Arial" w:hAnsi="Arial" w:cs="Arial"/>
          <w:sz w:val="24"/>
        </w:rPr>
        <w:t xml:space="preserve">pro </w:t>
      </w:r>
      <w:r w:rsidR="005D71F0">
        <w:rPr>
          <w:rFonts w:ascii="Arial" w:hAnsi="Arial" w:cs="Arial"/>
          <w:sz w:val="24"/>
        </w:rPr>
        <w:t>p</w:t>
      </w:r>
      <w:r w:rsidR="00847F5C">
        <w:rPr>
          <w:rFonts w:ascii="Arial" w:hAnsi="Arial" w:cs="Arial"/>
          <w:sz w:val="24"/>
        </w:rPr>
        <w:t>řechod z prostředí dělohy do mimoděložního p</w:t>
      </w:r>
      <w:r w:rsidR="005D71F0">
        <w:rPr>
          <w:rFonts w:ascii="Arial" w:hAnsi="Arial" w:cs="Arial"/>
          <w:sz w:val="24"/>
        </w:rPr>
        <w:t>rostředí</w:t>
      </w:r>
      <w:r w:rsidR="00567732">
        <w:rPr>
          <w:rFonts w:ascii="Arial" w:hAnsi="Arial" w:cs="Arial"/>
          <w:sz w:val="24"/>
        </w:rPr>
        <w:t>, je dítě více náchylné ke ztrátám tepla</w:t>
      </w:r>
      <w:r w:rsidR="00A14033">
        <w:rPr>
          <w:rFonts w:ascii="Arial" w:hAnsi="Arial" w:cs="Arial"/>
          <w:sz w:val="24"/>
        </w:rPr>
        <w:t xml:space="preserve">. To si navíc </w:t>
      </w:r>
      <w:r w:rsidR="00A13CE7">
        <w:rPr>
          <w:rFonts w:ascii="Arial" w:hAnsi="Arial" w:cs="Arial"/>
          <w:sz w:val="24"/>
        </w:rPr>
        <w:t>novorozenec na</w:t>
      </w:r>
      <w:r w:rsidR="00A3634E">
        <w:rPr>
          <w:rFonts w:ascii="Arial" w:hAnsi="Arial" w:cs="Arial"/>
          <w:sz w:val="24"/>
        </w:rPr>
        <w:t xml:space="preserve"> </w:t>
      </w:r>
      <w:r w:rsidR="00A13CE7">
        <w:rPr>
          <w:rFonts w:ascii="Arial" w:hAnsi="Arial" w:cs="Arial"/>
          <w:sz w:val="24"/>
        </w:rPr>
        <w:t xml:space="preserve">rozdíl </w:t>
      </w:r>
      <w:r w:rsidR="00E775FC">
        <w:rPr>
          <w:rFonts w:ascii="Arial" w:hAnsi="Arial" w:cs="Arial"/>
          <w:sz w:val="24"/>
        </w:rPr>
        <w:t xml:space="preserve">od dospělých jedinců nedovede </w:t>
      </w:r>
      <w:r w:rsidR="00A14033">
        <w:rPr>
          <w:rFonts w:ascii="Arial" w:hAnsi="Arial" w:cs="Arial"/>
          <w:sz w:val="24"/>
        </w:rPr>
        <w:t>vytvořit</w:t>
      </w:r>
      <w:r w:rsidR="00E775FC">
        <w:rPr>
          <w:rFonts w:ascii="Arial" w:hAnsi="Arial" w:cs="Arial"/>
          <w:sz w:val="24"/>
        </w:rPr>
        <w:t xml:space="preserve"> </w:t>
      </w:r>
      <w:r w:rsidR="00560F81">
        <w:rPr>
          <w:rFonts w:ascii="Arial" w:hAnsi="Arial" w:cs="Arial"/>
          <w:sz w:val="24"/>
        </w:rPr>
        <w:t>skrze třesovou termogenezi, neboť ještě nemá</w:t>
      </w:r>
      <w:r w:rsidR="002B4C63" w:rsidRPr="007B79B9">
        <w:rPr>
          <w:rFonts w:ascii="Arial" w:hAnsi="Arial" w:cs="Arial"/>
          <w:sz w:val="24"/>
        </w:rPr>
        <w:t xml:space="preserve"> dostatečně vyvinutou kosterní svalovou hmotu</w:t>
      </w:r>
      <w:r w:rsidR="00560F81">
        <w:rPr>
          <w:rFonts w:ascii="Arial" w:hAnsi="Arial" w:cs="Arial"/>
          <w:sz w:val="24"/>
        </w:rPr>
        <w:t>.</w:t>
      </w:r>
      <w:r w:rsidR="00EE3566">
        <w:rPr>
          <w:rFonts w:ascii="Arial" w:hAnsi="Arial" w:cs="Arial"/>
          <w:sz w:val="24"/>
        </w:rPr>
        <w:t xml:space="preserve"> </w:t>
      </w:r>
      <w:r w:rsidR="00301329">
        <w:rPr>
          <w:rFonts w:ascii="Arial" w:hAnsi="Arial" w:cs="Arial"/>
          <w:sz w:val="24"/>
        </w:rPr>
        <w:t>Optimální teplotu</w:t>
      </w:r>
      <w:r w:rsidR="00752A48">
        <w:rPr>
          <w:rFonts w:ascii="Arial" w:hAnsi="Arial" w:cs="Arial"/>
          <w:sz w:val="24"/>
        </w:rPr>
        <w:t xml:space="preserve"> </w:t>
      </w:r>
      <w:r w:rsidR="00C02C8C">
        <w:rPr>
          <w:rFonts w:ascii="Arial" w:hAnsi="Arial" w:cs="Arial"/>
          <w:sz w:val="24"/>
        </w:rPr>
        <w:t>mu</w:t>
      </w:r>
      <w:r w:rsidR="00752A48">
        <w:rPr>
          <w:rFonts w:ascii="Arial" w:hAnsi="Arial" w:cs="Arial"/>
          <w:sz w:val="24"/>
        </w:rPr>
        <w:t xml:space="preserve"> však kromě kontaktu s matkou </w:t>
      </w:r>
      <w:r w:rsidR="00C02C8C">
        <w:rPr>
          <w:rFonts w:ascii="Arial" w:hAnsi="Arial" w:cs="Arial"/>
          <w:sz w:val="24"/>
        </w:rPr>
        <w:t>zajišťuje</w:t>
      </w:r>
      <w:r w:rsidR="00DD4B08">
        <w:rPr>
          <w:rFonts w:ascii="Arial" w:hAnsi="Arial" w:cs="Arial"/>
          <w:sz w:val="24"/>
        </w:rPr>
        <w:t xml:space="preserve"> </w:t>
      </w:r>
      <w:r w:rsidR="005A5352">
        <w:rPr>
          <w:rFonts w:ascii="Arial" w:hAnsi="Arial" w:cs="Arial"/>
          <w:sz w:val="24"/>
        </w:rPr>
        <w:t xml:space="preserve">vlastní </w:t>
      </w:r>
      <w:r w:rsidR="00DD4B08">
        <w:rPr>
          <w:rFonts w:ascii="Arial" w:hAnsi="Arial" w:cs="Arial"/>
          <w:sz w:val="24"/>
        </w:rPr>
        <w:t>hnědá tuková tkáň.</w:t>
      </w:r>
      <w:r w:rsidR="00FB0EF5">
        <w:rPr>
          <w:rFonts w:ascii="Arial" w:hAnsi="Arial" w:cs="Arial"/>
          <w:sz w:val="24"/>
        </w:rPr>
        <w:t xml:space="preserve"> Tato</w:t>
      </w:r>
      <w:r w:rsidR="00476827" w:rsidRPr="00D82EE8">
        <w:rPr>
          <w:rFonts w:ascii="Arial" w:hAnsi="Arial" w:cs="Arial"/>
          <w:sz w:val="24"/>
        </w:rPr>
        <w:t xml:space="preserve"> tkáň</w:t>
      </w:r>
      <w:r w:rsidR="00F4405A" w:rsidRPr="00D82EE8">
        <w:rPr>
          <w:rFonts w:ascii="Arial" w:hAnsi="Arial" w:cs="Arial"/>
          <w:sz w:val="24"/>
        </w:rPr>
        <w:t>, nacházející se</w:t>
      </w:r>
      <w:r w:rsidR="00393208" w:rsidRPr="00D82EE8">
        <w:rPr>
          <w:rFonts w:ascii="Arial" w:hAnsi="Arial" w:cs="Arial"/>
          <w:sz w:val="24"/>
        </w:rPr>
        <w:t xml:space="preserve"> </w:t>
      </w:r>
      <w:r w:rsidR="00F4405A" w:rsidRPr="00D82EE8">
        <w:rPr>
          <w:rFonts w:ascii="Arial" w:hAnsi="Arial" w:cs="Arial"/>
          <w:sz w:val="24"/>
        </w:rPr>
        <w:t>u novorozenců</w:t>
      </w:r>
      <w:r w:rsidR="00A800CE">
        <w:rPr>
          <w:rFonts w:ascii="Arial" w:hAnsi="Arial" w:cs="Arial"/>
          <w:sz w:val="24"/>
        </w:rPr>
        <w:t xml:space="preserve"> </w:t>
      </w:r>
      <w:r w:rsidR="00A800CE" w:rsidRPr="00D82EE8">
        <w:rPr>
          <w:rFonts w:ascii="Arial" w:hAnsi="Arial" w:cs="Arial"/>
          <w:sz w:val="24"/>
        </w:rPr>
        <w:t>v</w:t>
      </w:r>
      <w:r w:rsidR="00A800CE">
        <w:rPr>
          <w:rFonts w:ascii="Arial" w:hAnsi="Arial" w:cs="Arial"/>
          <w:sz w:val="24"/>
        </w:rPr>
        <w:t> mezi</w:t>
      </w:r>
      <w:r w:rsidR="00A800CE" w:rsidRPr="00D82EE8">
        <w:rPr>
          <w:rFonts w:ascii="Arial" w:hAnsi="Arial" w:cs="Arial"/>
          <w:sz w:val="24"/>
        </w:rPr>
        <w:t>lopat</w:t>
      </w:r>
      <w:r w:rsidR="00A800CE">
        <w:rPr>
          <w:rFonts w:ascii="Arial" w:hAnsi="Arial" w:cs="Arial"/>
          <w:sz w:val="24"/>
        </w:rPr>
        <w:t>kové oblasti</w:t>
      </w:r>
      <w:r w:rsidR="00F4405A" w:rsidRPr="00D82EE8">
        <w:rPr>
          <w:rFonts w:ascii="Arial" w:hAnsi="Arial" w:cs="Arial"/>
          <w:sz w:val="24"/>
        </w:rPr>
        <w:t>,</w:t>
      </w:r>
      <w:r w:rsidR="00476827" w:rsidRPr="00D82EE8">
        <w:rPr>
          <w:rFonts w:ascii="Arial" w:hAnsi="Arial" w:cs="Arial"/>
          <w:sz w:val="24"/>
        </w:rPr>
        <w:t xml:space="preserve"> obsahuje termogenní adipocyty, které jsou v reakci na signály spouštěné </w:t>
      </w:r>
      <w:r w:rsidR="00312DDE" w:rsidRPr="00D82EE8">
        <w:rPr>
          <w:rFonts w:ascii="Arial" w:hAnsi="Arial" w:cs="Arial"/>
          <w:sz w:val="24"/>
        </w:rPr>
        <w:t>vystavením</w:t>
      </w:r>
      <w:r w:rsidR="007F32F5" w:rsidRPr="00D82EE8">
        <w:rPr>
          <w:rFonts w:ascii="Arial" w:hAnsi="Arial" w:cs="Arial"/>
          <w:sz w:val="24"/>
        </w:rPr>
        <w:t xml:space="preserve"> se</w:t>
      </w:r>
      <w:r w:rsidR="00312DDE" w:rsidRPr="00D82EE8">
        <w:rPr>
          <w:rFonts w:ascii="Arial" w:hAnsi="Arial" w:cs="Arial"/>
          <w:sz w:val="24"/>
        </w:rPr>
        <w:t xml:space="preserve"> chladu </w:t>
      </w:r>
      <w:r w:rsidR="00476827" w:rsidRPr="00D82EE8">
        <w:rPr>
          <w:rFonts w:ascii="Arial" w:hAnsi="Arial" w:cs="Arial"/>
          <w:sz w:val="24"/>
        </w:rPr>
        <w:t>schopny generovat teplo procesem, který se nazývá</w:t>
      </w:r>
      <w:r w:rsidR="00E04EEF" w:rsidRPr="00D82EE8">
        <w:rPr>
          <w:rFonts w:ascii="Arial" w:hAnsi="Arial" w:cs="Arial"/>
          <w:sz w:val="24"/>
        </w:rPr>
        <w:t xml:space="preserve"> netřesová </w:t>
      </w:r>
      <w:r w:rsidR="00476827" w:rsidRPr="00D82EE8">
        <w:rPr>
          <w:rFonts w:ascii="Arial" w:hAnsi="Arial" w:cs="Arial"/>
          <w:sz w:val="24"/>
        </w:rPr>
        <w:t>termogeneze</w:t>
      </w:r>
      <w:r w:rsidR="00CA2260">
        <w:rPr>
          <w:rFonts w:ascii="Arial" w:hAnsi="Arial" w:cs="Arial"/>
          <w:sz w:val="24"/>
        </w:rPr>
        <w:t xml:space="preserve"> </w:t>
      </w:r>
      <w:r w:rsidR="00CA2260">
        <w:rPr>
          <w:rFonts w:ascii="Arial" w:hAnsi="Arial" w:cs="Arial"/>
          <w:sz w:val="24"/>
          <w:szCs w:val="24"/>
        </w:rPr>
        <w:t>(Lidell</w:t>
      </w:r>
      <w:r w:rsidR="00DB7E46">
        <w:rPr>
          <w:rFonts w:ascii="Arial" w:hAnsi="Arial" w:cs="Arial"/>
          <w:sz w:val="24"/>
          <w:szCs w:val="24"/>
        </w:rPr>
        <w:t xml:space="preserve"> in </w:t>
      </w:r>
      <w:r w:rsidR="00A51497" w:rsidRPr="00E95740">
        <w:rPr>
          <w:rFonts w:ascii="Arial" w:eastAsia="Times New Roman" w:hAnsi="Arial" w:cs="Arial"/>
          <w:spacing w:val="2"/>
          <w:sz w:val="24"/>
          <w:szCs w:val="24"/>
          <w:lang w:eastAsia="cs-CZ"/>
        </w:rPr>
        <w:t>P</w:t>
      </w:r>
      <w:r w:rsidR="00A51497">
        <w:rPr>
          <w:rFonts w:ascii="Arial" w:eastAsia="Times New Roman" w:hAnsi="Arial" w:cs="Arial"/>
          <w:spacing w:val="2"/>
          <w:sz w:val="24"/>
          <w:szCs w:val="24"/>
          <w:lang w:eastAsia="cs-CZ"/>
        </w:rPr>
        <w:t>feifer,</w:t>
      </w:r>
      <w:r w:rsidR="00A51497" w:rsidRPr="00E95740">
        <w:rPr>
          <w:rFonts w:ascii="Arial" w:eastAsia="Times New Roman" w:hAnsi="Arial" w:cs="Arial"/>
          <w:spacing w:val="2"/>
          <w:sz w:val="24"/>
          <w:szCs w:val="24"/>
          <w:lang w:eastAsia="cs-CZ"/>
        </w:rPr>
        <w:t xml:space="preserve"> </w:t>
      </w:r>
      <w:r w:rsidR="00A51497" w:rsidRPr="000861AA">
        <w:rPr>
          <w:rFonts w:ascii="Arial" w:eastAsia="Times New Roman" w:hAnsi="Arial" w:cs="Arial"/>
          <w:spacing w:val="2"/>
          <w:sz w:val="24"/>
          <w:szCs w:val="24"/>
          <w:lang w:eastAsia="cs-CZ"/>
        </w:rPr>
        <w:t>K</w:t>
      </w:r>
      <w:r w:rsidR="00A51497">
        <w:rPr>
          <w:rFonts w:ascii="Arial" w:eastAsia="Times New Roman" w:hAnsi="Arial" w:cs="Arial"/>
          <w:spacing w:val="2"/>
          <w:sz w:val="24"/>
          <w:szCs w:val="24"/>
          <w:lang w:eastAsia="cs-CZ"/>
        </w:rPr>
        <w:t>lingenspor</w:t>
      </w:r>
      <w:r w:rsidR="00A51497" w:rsidRPr="000861AA">
        <w:rPr>
          <w:rFonts w:ascii="Arial" w:eastAsia="Times New Roman" w:hAnsi="Arial" w:cs="Arial"/>
          <w:spacing w:val="2"/>
          <w:sz w:val="24"/>
          <w:szCs w:val="24"/>
          <w:lang w:eastAsia="cs-CZ"/>
        </w:rPr>
        <w:t xml:space="preserve"> a H</w:t>
      </w:r>
      <w:r w:rsidR="00A51497">
        <w:rPr>
          <w:rFonts w:ascii="Arial" w:eastAsia="Times New Roman" w:hAnsi="Arial" w:cs="Arial"/>
          <w:spacing w:val="2"/>
          <w:sz w:val="24"/>
          <w:szCs w:val="24"/>
          <w:lang w:eastAsia="cs-CZ"/>
        </w:rPr>
        <w:t>erzig</w:t>
      </w:r>
      <w:r w:rsidR="00A51497" w:rsidRPr="000861AA">
        <w:rPr>
          <w:rFonts w:ascii="Arial" w:eastAsia="Times New Roman" w:hAnsi="Arial" w:cs="Arial"/>
          <w:spacing w:val="2"/>
          <w:sz w:val="24"/>
          <w:szCs w:val="24"/>
          <w:lang w:eastAsia="cs-CZ"/>
        </w:rPr>
        <w:t xml:space="preserve">, </w:t>
      </w:r>
      <w:r w:rsidR="00CA2260">
        <w:rPr>
          <w:rFonts w:ascii="Arial" w:hAnsi="Arial" w:cs="Arial"/>
          <w:sz w:val="24"/>
          <w:szCs w:val="24"/>
        </w:rPr>
        <w:t>2018, s. 1</w:t>
      </w:r>
      <w:r w:rsidR="0009333B">
        <w:rPr>
          <w:rFonts w:ascii="Arial" w:hAnsi="Arial" w:cs="Arial"/>
          <w:sz w:val="24"/>
          <w:szCs w:val="24"/>
        </w:rPr>
        <w:t>07-108</w:t>
      </w:r>
      <w:r w:rsidR="00CA2260">
        <w:rPr>
          <w:rFonts w:ascii="Arial" w:hAnsi="Arial" w:cs="Arial"/>
          <w:sz w:val="24"/>
          <w:szCs w:val="24"/>
        </w:rPr>
        <w:t>)</w:t>
      </w:r>
      <w:r w:rsidR="00A17A99">
        <w:rPr>
          <w:rFonts w:ascii="Arial" w:hAnsi="Arial" w:cs="Arial"/>
          <w:sz w:val="24"/>
          <w:szCs w:val="24"/>
        </w:rPr>
        <w:t>.</w:t>
      </w:r>
      <w:r w:rsidR="00A17A99">
        <w:rPr>
          <w:rFonts w:ascii="Arial" w:hAnsi="Arial" w:cs="Arial"/>
          <w:sz w:val="24"/>
          <w:szCs w:val="24"/>
        </w:rPr>
        <w:tab/>
      </w:r>
      <w:r w:rsidR="00A17A99">
        <w:rPr>
          <w:rFonts w:ascii="Arial" w:hAnsi="Arial" w:cs="Arial"/>
          <w:sz w:val="24"/>
          <w:szCs w:val="24"/>
        </w:rPr>
        <w:tab/>
      </w:r>
      <w:r w:rsidR="00135538">
        <w:rPr>
          <w:rFonts w:ascii="Arial" w:hAnsi="Arial" w:cs="Arial"/>
          <w:sz w:val="24"/>
        </w:rPr>
        <w:t>Spokojenému</w:t>
      </w:r>
      <w:r w:rsidR="00453CF2">
        <w:rPr>
          <w:rFonts w:ascii="Arial" w:hAnsi="Arial" w:cs="Arial"/>
          <w:sz w:val="24"/>
        </w:rPr>
        <w:t xml:space="preserve"> novorozenému</w:t>
      </w:r>
      <w:r w:rsidR="00135538">
        <w:rPr>
          <w:rFonts w:ascii="Arial" w:hAnsi="Arial" w:cs="Arial"/>
          <w:sz w:val="24"/>
        </w:rPr>
        <w:t xml:space="preserve"> dítěti</w:t>
      </w:r>
      <w:r w:rsidR="00C62E7F">
        <w:rPr>
          <w:rFonts w:ascii="Arial" w:hAnsi="Arial" w:cs="Arial"/>
          <w:sz w:val="24"/>
        </w:rPr>
        <w:t xml:space="preserve"> </w:t>
      </w:r>
      <w:r w:rsidR="008F58A5">
        <w:rPr>
          <w:rFonts w:ascii="Arial" w:hAnsi="Arial" w:cs="Arial"/>
          <w:sz w:val="24"/>
        </w:rPr>
        <w:t xml:space="preserve">s optimální adaptací </w:t>
      </w:r>
      <w:r w:rsidR="00BF5DC9">
        <w:rPr>
          <w:rFonts w:ascii="Arial" w:hAnsi="Arial" w:cs="Arial"/>
          <w:sz w:val="24"/>
        </w:rPr>
        <w:t>pak</w:t>
      </w:r>
      <w:r w:rsidR="00793A40">
        <w:rPr>
          <w:rFonts w:ascii="Arial" w:hAnsi="Arial" w:cs="Arial"/>
          <w:sz w:val="24"/>
        </w:rPr>
        <w:t xml:space="preserve"> nic nebrání v tom, aby</w:t>
      </w:r>
      <w:r w:rsidR="003B3780">
        <w:rPr>
          <w:rFonts w:ascii="Arial" w:hAnsi="Arial" w:cs="Arial"/>
          <w:sz w:val="24"/>
        </w:rPr>
        <w:t xml:space="preserve"> </w:t>
      </w:r>
      <w:r w:rsidR="005E20F0">
        <w:rPr>
          <w:rFonts w:ascii="Arial" w:hAnsi="Arial" w:cs="Arial"/>
          <w:sz w:val="24"/>
        </w:rPr>
        <w:t>byl</w:t>
      </w:r>
      <w:r w:rsidR="00143C37">
        <w:rPr>
          <w:rFonts w:ascii="Arial" w:hAnsi="Arial" w:cs="Arial"/>
          <w:sz w:val="24"/>
        </w:rPr>
        <w:t>o</w:t>
      </w:r>
      <w:r w:rsidR="009F145D">
        <w:rPr>
          <w:rFonts w:ascii="Arial" w:hAnsi="Arial" w:cs="Arial"/>
          <w:sz w:val="24"/>
        </w:rPr>
        <w:t xml:space="preserve"> nadále ponechán</w:t>
      </w:r>
      <w:r w:rsidR="00143C37">
        <w:rPr>
          <w:rFonts w:ascii="Arial" w:hAnsi="Arial" w:cs="Arial"/>
          <w:sz w:val="24"/>
        </w:rPr>
        <w:t>o</w:t>
      </w:r>
      <w:r w:rsidR="00966FF1">
        <w:rPr>
          <w:rFonts w:ascii="Arial" w:hAnsi="Arial" w:cs="Arial"/>
          <w:sz w:val="24"/>
        </w:rPr>
        <w:t xml:space="preserve"> </w:t>
      </w:r>
      <w:r w:rsidR="00F82AF5">
        <w:rPr>
          <w:rFonts w:ascii="Arial" w:hAnsi="Arial" w:cs="Arial"/>
          <w:sz w:val="24"/>
        </w:rPr>
        <w:t>na matčin</w:t>
      </w:r>
      <w:r w:rsidR="009F145D">
        <w:rPr>
          <w:rFonts w:ascii="Arial" w:hAnsi="Arial" w:cs="Arial"/>
          <w:sz w:val="24"/>
        </w:rPr>
        <w:t>ě</w:t>
      </w:r>
      <w:r w:rsidR="00F82AF5">
        <w:rPr>
          <w:rFonts w:ascii="Arial" w:hAnsi="Arial" w:cs="Arial"/>
          <w:sz w:val="24"/>
        </w:rPr>
        <w:t xml:space="preserve"> hrudník</w:t>
      </w:r>
      <w:r w:rsidR="00957A7B">
        <w:rPr>
          <w:rFonts w:ascii="Arial" w:hAnsi="Arial" w:cs="Arial"/>
          <w:sz w:val="24"/>
        </w:rPr>
        <w:t>u</w:t>
      </w:r>
      <w:r w:rsidR="00F82AF5">
        <w:rPr>
          <w:rFonts w:ascii="Arial" w:hAnsi="Arial" w:cs="Arial"/>
          <w:sz w:val="24"/>
        </w:rPr>
        <w:t xml:space="preserve">, </w:t>
      </w:r>
      <w:r w:rsidR="00192C40">
        <w:rPr>
          <w:rFonts w:ascii="Arial" w:hAnsi="Arial" w:cs="Arial"/>
          <w:sz w:val="24"/>
        </w:rPr>
        <w:t xml:space="preserve">kde </w:t>
      </w:r>
      <w:r w:rsidR="006928E6">
        <w:rPr>
          <w:rFonts w:ascii="Arial" w:hAnsi="Arial" w:cs="Arial"/>
          <w:sz w:val="24"/>
        </w:rPr>
        <w:t>dokáže</w:t>
      </w:r>
      <w:r w:rsidR="00F82AF5">
        <w:rPr>
          <w:rFonts w:ascii="Arial" w:hAnsi="Arial" w:cs="Arial"/>
          <w:sz w:val="24"/>
        </w:rPr>
        <w:t xml:space="preserve"> </w:t>
      </w:r>
      <w:r w:rsidR="0033327F">
        <w:rPr>
          <w:rFonts w:ascii="Arial" w:hAnsi="Arial" w:cs="Arial"/>
          <w:sz w:val="24"/>
        </w:rPr>
        <w:t>postupn</w:t>
      </w:r>
      <w:r w:rsidR="00651D23">
        <w:rPr>
          <w:rFonts w:ascii="Arial" w:hAnsi="Arial" w:cs="Arial"/>
          <w:sz w:val="24"/>
        </w:rPr>
        <w:t>ě</w:t>
      </w:r>
      <w:r w:rsidR="0033327F">
        <w:rPr>
          <w:rFonts w:ascii="Arial" w:hAnsi="Arial" w:cs="Arial"/>
          <w:sz w:val="24"/>
        </w:rPr>
        <w:t xml:space="preserve"> </w:t>
      </w:r>
      <w:r w:rsidR="00F82AF5">
        <w:rPr>
          <w:rFonts w:ascii="Arial" w:hAnsi="Arial" w:cs="Arial"/>
          <w:sz w:val="24"/>
        </w:rPr>
        <w:t>přirozeně vyhled</w:t>
      </w:r>
      <w:r w:rsidR="006928E6">
        <w:rPr>
          <w:rFonts w:ascii="Arial" w:hAnsi="Arial" w:cs="Arial"/>
          <w:sz w:val="24"/>
        </w:rPr>
        <w:t xml:space="preserve">at </w:t>
      </w:r>
      <w:r w:rsidR="00F82AF5">
        <w:rPr>
          <w:rFonts w:ascii="Arial" w:hAnsi="Arial" w:cs="Arial"/>
          <w:sz w:val="24"/>
        </w:rPr>
        <w:t>matčiny prsy a s</w:t>
      </w:r>
      <w:r w:rsidR="001A64A2">
        <w:rPr>
          <w:rFonts w:ascii="Arial" w:hAnsi="Arial" w:cs="Arial"/>
          <w:sz w:val="24"/>
        </w:rPr>
        <w:t xml:space="preserve">amo </w:t>
      </w:r>
      <w:r w:rsidR="00F82AF5">
        <w:rPr>
          <w:rFonts w:ascii="Arial" w:hAnsi="Arial" w:cs="Arial"/>
          <w:sz w:val="24"/>
        </w:rPr>
        <w:t>se přis</w:t>
      </w:r>
      <w:r w:rsidR="003F7EE2">
        <w:rPr>
          <w:rFonts w:ascii="Arial" w:hAnsi="Arial" w:cs="Arial"/>
          <w:sz w:val="24"/>
        </w:rPr>
        <w:t>át</w:t>
      </w:r>
      <w:r w:rsidR="00F82AF5">
        <w:rPr>
          <w:rFonts w:ascii="Arial" w:hAnsi="Arial" w:cs="Arial"/>
          <w:sz w:val="24"/>
        </w:rPr>
        <w:t xml:space="preserve"> k prvnímu krmení. Tato schopnost ohromuje většinu novopečených matek a je cennou lekcí pro matky, které jsou váhavé ohledně péče o dítě. Novopečená matka cítí teplou jemnou kůži dítěte na svém hrudníku</w:t>
      </w:r>
      <w:r w:rsidR="00DF5D35">
        <w:rPr>
          <w:rFonts w:ascii="Arial" w:hAnsi="Arial" w:cs="Arial"/>
          <w:sz w:val="24"/>
        </w:rPr>
        <w:t xml:space="preserve">, </w:t>
      </w:r>
      <w:r w:rsidR="00F82AF5">
        <w:rPr>
          <w:rFonts w:ascii="Arial" w:hAnsi="Arial" w:cs="Arial"/>
          <w:sz w:val="24"/>
        </w:rPr>
        <w:t xml:space="preserve">vidí </w:t>
      </w:r>
      <w:r w:rsidR="00A145A8">
        <w:rPr>
          <w:rFonts w:ascii="Arial" w:hAnsi="Arial" w:cs="Arial"/>
          <w:sz w:val="24"/>
        </w:rPr>
        <w:t>pohled</w:t>
      </w:r>
      <w:r w:rsidR="00773F46">
        <w:rPr>
          <w:rFonts w:ascii="Arial" w:hAnsi="Arial" w:cs="Arial"/>
          <w:sz w:val="24"/>
        </w:rPr>
        <w:t xml:space="preserve"> </w:t>
      </w:r>
      <w:r w:rsidR="00F82AF5">
        <w:rPr>
          <w:rFonts w:ascii="Arial" w:hAnsi="Arial" w:cs="Arial"/>
          <w:sz w:val="24"/>
        </w:rPr>
        <w:t>jeho jasn</w:t>
      </w:r>
      <w:r w:rsidR="00773F46">
        <w:rPr>
          <w:rFonts w:ascii="Arial" w:hAnsi="Arial" w:cs="Arial"/>
          <w:sz w:val="24"/>
        </w:rPr>
        <w:t>ých</w:t>
      </w:r>
      <w:r w:rsidR="00F82AF5">
        <w:rPr>
          <w:rFonts w:ascii="Arial" w:hAnsi="Arial" w:cs="Arial"/>
          <w:sz w:val="24"/>
        </w:rPr>
        <w:t xml:space="preserve"> oč</w:t>
      </w:r>
      <w:r w:rsidR="00773F46">
        <w:rPr>
          <w:rFonts w:ascii="Arial" w:hAnsi="Arial" w:cs="Arial"/>
          <w:sz w:val="24"/>
        </w:rPr>
        <w:t>í</w:t>
      </w:r>
      <w:r w:rsidR="00F82AF5">
        <w:rPr>
          <w:rFonts w:ascii="Arial" w:hAnsi="Arial" w:cs="Arial"/>
          <w:sz w:val="24"/>
        </w:rPr>
        <w:t xml:space="preserve"> a</w:t>
      </w:r>
      <w:r w:rsidR="00DF5D35">
        <w:rPr>
          <w:rFonts w:ascii="Arial" w:hAnsi="Arial" w:cs="Arial"/>
          <w:sz w:val="24"/>
        </w:rPr>
        <w:t xml:space="preserve"> pozoruje</w:t>
      </w:r>
      <w:r w:rsidR="00F82AF5">
        <w:rPr>
          <w:rFonts w:ascii="Arial" w:hAnsi="Arial" w:cs="Arial"/>
          <w:sz w:val="24"/>
        </w:rPr>
        <w:t xml:space="preserve"> úsilí, s jakým se snaží najít její prsy. I pokud se novorozenec matčiny bradavky pouze dotýká ústy či ji olizuje, dochází tím k zahájení důležité série fyziologických procesů</w:t>
      </w:r>
      <w:r w:rsidR="006362A9">
        <w:rPr>
          <w:rFonts w:ascii="Arial" w:hAnsi="Arial" w:cs="Arial"/>
          <w:sz w:val="24"/>
        </w:rPr>
        <w:t xml:space="preserve"> (</w:t>
      </w:r>
      <w:r w:rsidR="006362A9" w:rsidRPr="005D5F93">
        <w:rPr>
          <w:rFonts w:ascii="Arial" w:hAnsi="Arial" w:cs="Arial"/>
          <w:sz w:val="24"/>
        </w:rPr>
        <w:t>Kennel, McGrath, 2005</w:t>
      </w:r>
      <w:r w:rsidR="006362A9">
        <w:rPr>
          <w:rFonts w:ascii="Arial" w:hAnsi="Arial" w:cs="Arial"/>
          <w:sz w:val="24"/>
        </w:rPr>
        <w:t>, s. 776)</w:t>
      </w:r>
      <w:r w:rsidR="00993801">
        <w:rPr>
          <w:rFonts w:ascii="Arial" w:hAnsi="Arial" w:cs="Arial"/>
          <w:sz w:val="24"/>
        </w:rPr>
        <w:t>.</w:t>
      </w:r>
      <w:r w:rsidR="004B4F18">
        <w:rPr>
          <w:rFonts w:ascii="Arial" w:hAnsi="Arial" w:cs="Arial"/>
          <w:sz w:val="24"/>
        </w:rPr>
        <w:t xml:space="preserve"> </w:t>
      </w:r>
      <w:r w:rsidR="004B4F18">
        <w:rPr>
          <w:rFonts w:ascii="Arial" w:hAnsi="Arial" w:cs="Arial"/>
          <w:sz w:val="24"/>
        </w:rPr>
        <w:tab/>
      </w:r>
      <w:r w:rsidR="004B4F18">
        <w:rPr>
          <w:rFonts w:ascii="Arial" w:hAnsi="Arial" w:cs="Arial"/>
          <w:sz w:val="24"/>
        </w:rPr>
        <w:tab/>
      </w:r>
    </w:p>
    <w:p w:rsidR="003A243B" w:rsidRDefault="00263D26" w:rsidP="00326E7D">
      <w:pPr>
        <w:spacing w:line="360" w:lineRule="auto"/>
        <w:ind w:firstLine="600"/>
        <w:rPr>
          <w:rFonts w:ascii="Arial" w:hAnsi="Arial" w:cs="Arial"/>
          <w:sz w:val="24"/>
        </w:rPr>
      </w:pPr>
      <w:r>
        <w:rPr>
          <w:rFonts w:ascii="Arial" w:hAnsi="Arial" w:cs="Arial"/>
          <w:sz w:val="24"/>
          <w:szCs w:val="24"/>
        </w:rPr>
        <w:t>H</w:t>
      </w:r>
      <w:r w:rsidR="00B760B7" w:rsidRPr="00E566A1">
        <w:rPr>
          <w:rFonts w:ascii="Arial" w:hAnsi="Arial" w:cs="Arial"/>
          <w:sz w:val="24"/>
          <w:szCs w:val="24"/>
        </w:rPr>
        <w:t xml:space="preserve">ormony uvolněné matkou a </w:t>
      </w:r>
      <w:r w:rsidR="0089361F">
        <w:rPr>
          <w:rFonts w:ascii="Arial" w:hAnsi="Arial" w:cs="Arial"/>
          <w:sz w:val="24"/>
          <w:szCs w:val="24"/>
        </w:rPr>
        <w:t>dítěte</w:t>
      </w:r>
      <w:r w:rsidR="00B760B7" w:rsidRPr="00E566A1">
        <w:rPr>
          <w:rFonts w:ascii="Arial" w:hAnsi="Arial" w:cs="Arial"/>
          <w:sz w:val="24"/>
          <w:szCs w:val="24"/>
        </w:rPr>
        <w:t xml:space="preserve">m během první a druhé </w:t>
      </w:r>
      <w:r w:rsidR="00B760B7">
        <w:rPr>
          <w:rFonts w:ascii="Arial" w:hAnsi="Arial" w:cs="Arial"/>
          <w:sz w:val="24"/>
          <w:szCs w:val="24"/>
        </w:rPr>
        <w:t>doby porodní</w:t>
      </w:r>
      <w:r w:rsidR="00B760B7" w:rsidRPr="00E566A1">
        <w:rPr>
          <w:rFonts w:ascii="Arial" w:hAnsi="Arial" w:cs="Arial"/>
          <w:sz w:val="24"/>
          <w:szCs w:val="24"/>
        </w:rPr>
        <w:t xml:space="preserve"> nejsou </w:t>
      </w:r>
      <w:r w:rsidR="00B760B7">
        <w:rPr>
          <w:rFonts w:ascii="Arial" w:hAnsi="Arial" w:cs="Arial"/>
          <w:sz w:val="24"/>
          <w:szCs w:val="24"/>
        </w:rPr>
        <w:t>během prvních hodin po narození ihned eliminovány</w:t>
      </w:r>
      <w:r w:rsidR="00B760B7" w:rsidRPr="00E566A1">
        <w:rPr>
          <w:rFonts w:ascii="Arial" w:hAnsi="Arial" w:cs="Arial"/>
          <w:sz w:val="24"/>
          <w:szCs w:val="24"/>
        </w:rPr>
        <w:t>. Vš</w:t>
      </w:r>
      <w:r w:rsidR="00B760B7">
        <w:rPr>
          <w:rFonts w:ascii="Arial" w:hAnsi="Arial" w:cs="Arial"/>
          <w:sz w:val="24"/>
          <w:szCs w:val="24"/>
        </w:rPr>
        <w:t xml:space="preserve">echny tyto hormony </w:t>
      </w:r>
      <w:r w:rsidR="00B760B7" w:rsidRPr="00E566A1">
        <w:rPr>
          <w:rFonts w:ascii="Arial" w:hAnsi="Arial" w:cs="Arial"/>
          <w:sz w:val="24"/>
          <w:szCs w:val="24"/>
        </w:rPr>
        <w:t xml:space="preserve">mají specifickou roli v interakci </w:t>
      </w:r>
      <w:r w:rsidR="00B760B7">
        <w:rPr>
          <w:rFonts w:ascii="Arial" w:hAnsi="Arial" w:cs="Arial"/>
          <w:sz w:val="24"/>
          <w:szCs w:val="24"/>
        </w:rPr>
        <w:t xml:space="preserve">mezi </w:t>
      </w:r>
      <w:r w:rsidR="00B760B7" w:rsidRPr="00E566A1">
        <w:rPr>
          <w:rFonts w:ascii="Arial" w:hAnsi="Arial" w:cs="Arial"/>
          <w:sz w:val="24"/>
          <w:szCs w:val="24"/>
        </w:rPr>
        <w:t>matk</w:t>
      </w:r>
      <w:r w:rsidR="00B760B7">
        <w:rPr>
          <w:rFonts w:ascii="Arial" w:hAnsi="Arial" w:cs="Arial"/>
          <w:sz w:val="24"/>
          <w:szCs w:val="24"/>
        </w:rPr>
        <w:t>ou a novorozencem v senzitivním období po porodu</w:t>
      </w:r>
      <w:r w:rsidR="00B760B7" w:rsidRPr="00E566A1">
        <w:rPr>
          <w:rFonts w:ascii="Arial" w:hAnsi="Arial" w:cs="Arial"/>
          <w:sz w:val="24"/>
          <w:szCs w:val="24"/>
        </w:rPr>
        <w:t>.</w:t>
      </w:r>
      <w:r w:rsidR="00E93BC7">
        <w:rPr>
          <w:rFonts w:ascii="Arial" w:hAnsi="Arial" w:cs="Arial"/>
          <w:sz w:val="24"/>
          <w:szCs w:val="24"/>
        </w:rPr>
        <w:t xml:space="preserve"> Vzájemným kontaktem kůže na kůži </w:t>
      </w:r>
      <w:r w:rsidR="008D47BB">
        <w:rPr>
          <w:rFonts w:ascii="Arial" w:hAnsi="Arial" w:cs="Arial"/>
          <w:sz w:val="24"/>
          <w:szCs w:val="24"/>
        </w:rPr>
        <w:t xml:space="preserve">dochází ke zvýšení </w:t>
      </w:r>
      <w:r w:rsidR="00805F0E">
        <w:rPr>
          <w:rFonts w:ascii="Arial" w:hAnsi="Arial" w:cs="Arial"/>
          <w:sz w:val="24"/>
          <w:szCs w:val="24"/>
        </w:rPr>
        <w:t xml:space="preserve">hladiny </w:t>
      </w:r>
      <w:r w:rsidR="008D47BB">
        <w:rPr>
          <w:rFonts w:ascii="Arial" w:hAnsi="Arial" w:cs="Arial"/>
          <w:sz w:val="24"/>
          <w:szCs w:val="24"/>
        </w:rPr>
        <w:t>některých z těchto hormonů, což napomáhá vzniku</w:t>
      </w:r>
      <w:r w:rsidR="001F2A12">
        <w:rPr>
          <w:rFonts w:ascii="Arial" w:hAnsi="Arial" w:cs="Arial"/>
          <w:sz w:val="24"/>
          <w:szCs w:val="24"/>
        </w:rPr>
        <w:t xml:space="preserve"> či posílení</w:t>
      </w:r>
      <w:r w:rsidR="008D47BB">
        <w:rPr>
          <w:rFonts w:ascii="Arial" w:hAnsi="Arial" w:cs="Arial"/>
          <w:sz w:val="24"/>
          <w:szCs w:val="24"/>
        </w:rPr>
        <w:t xml:space="preserve"> vazby mezi matkou a dítětem.</w:t>
      </w:r>
      <w:r w:rsidR="00805F0E">
        <w:rPr>
          <w:rFonts w:ascii="Arial" w:hAnsi="Arial" w:cs="Arial"/>
          <w:sz w:val="24"/>
          <w:szCs w:val="24"/>
        </w:rPr>
        <w:t xml:space="preserve"> </w:t>
      </w:r>
      <w:r w:rsidR="00B760B7">
        <w:rPr>
          <w:rFonts w:ascii="Arial" w:hAnsi="Arial" w:cs="Arial"/>
          <w:sz w:val="24"/>
          <w:szCs w:val="24"/>
        </w:rPr>
        <w:t>K</w:t>
      </w:r>
      <w:r w:rsidR="00B760B7" w:rsidRPr="00D328D5">
        <w:rPr>
          <w:rFonts w:ascii="Arial" w:hAnsi="Arial" w:cs="Arial"/>
          <w:sz w:val="24"/>
          <w:szCs w:val="24"/>
        </w:rPr>
        <w:t>líčovým hormonem</w:t>
      </w:r>
      <w:r w:rsidR="00BC1046">
        <w:rPr>
          <w:rFonts w:ascii="Arial" w:hAnsi="Arial" w:cs="Arial"/>
          <w:sz w:val="24"/>
          <w:szCs w:val="24"/>
        </w:rPr>
        <w:t>,</w:t>
      </w:r>
      <w:r w:rsidR="00B760B7" w:rsidRPr="00D328D5">
        <w:rPr>
          <w:rFonts w:ascii="Arial" w:hAnsi="Arial" w:cs="Arial"/>
          <w:sz w:val="24"/>
          <w:szCs w:val="24"/>
        </w:rPr>
        <w:t xml:space="preserve"> </w:t>
      </w:r>
      <w:r w:rsidR="007944DE">
        <w:rPr>
          <w:rFonts w:ascii="Arial" w:hAnsi="Arial" w:cs="Arial"/>
          <w:sz w:val="24"/>
          <w:szCs w:val="24"/>
        </w:rPr>
        <w:t>který</w:t>
      </w:r>
      <w:r w:rsidR="00BC1046">
        <w:rPr>
          <w:rFonts w:ascii="Arial" w:hAnsi="Arial" w:cs="Arial"/>
          <w:sz w:val="24"/>
          <w:szCs w:val="24"/>
        </w:rPr>
        <w:t xml:space="preserve"> působí během</w:t>
      </w:r>
      <w:r w:rsidR="007944DE">
        <w:rPr>
          <w:rFonts w:ascii="Arial" w:hAnsi="Arial" w:cs="Arial"/>
          <w:sz w:val="24"/>
          <w:szCs w:val="24"/>
        </w:rPr>
        <w:t xml:space="preserve"> </w:t>
      </w:r>
      <w:r w:rsidR="00B760B7">
        <w:rPr>
          <w:rFonts w:ascii="Arial" w:hAnsi="Arial" w:cs="Arial"/>
          <w:sz w:val="24"/>
          <w:szCs w:val="24"/>
        </w:rPr>
        <w:t>porodu</w:t>
      </w:r>
      <w:r w:rsidR="00B760B7" w:rsidRPr="00D328D5">
        <w:rPr>
          <w:rFonts w:ascii="Arial" w:hAnsi="Arial" w:cs="Arial"/>
          <w:sz w:val="24"/>
          <w:szCs w:val="24"/>
        </w:rPr>
        <w:t xml:space="preserve"> </w:t>
      </w:r>
      <w:r w:rsidR="00BC1046">
        <w:rPr>
          <w:rFonts w:ascii="Arial" w:hAnsi="Arial" w:cs="Arial"/>
          <w:sz w:val="24"/>
          <w:szCs w:val="24"/>
        </w:rPr>
        <w:t xml:space="preserve">i během senzitivního poporodního období, </w:t>
      </w:r>
      <w:r w:rsidR="00B760B7" w:rsidRPr="00D328D5">
        <w:rPr>
          <w:rFonts w:ascii="Arial" w:hAnsi="Arial" w:cs="Arial"/>
          <w:sz w:val="24"/>
          <w:szCs w:val="24"/>
        </w:rPr>
        <w:t xml:space="preserve">je nepochybně </w:t>
      </w:r>
      <w:r w:rsidR="00B760B7" w:rsidRPr="00597521">
        <w:rPr>
          <w:rFonts w:ascii="Arial" w:hAnsi="Arial" w:cs="Arial"/>
          <w:b/>
          <w:sz w:val="24"/>
          <w:szCs w:val="24"/>
        </w:rPr>
        <w:t>oxytocin</w:t>
      </w:r>
      <w:r w:rsidR="00B760B7" w:rsidRPr="00D328D5">
        <w:rPr>
          <w:rFonts w:ascii="Arial" w:hAnsi="Arial" w:cs="Arial"/>
          <w:sz w:val="24"/>
          <w:szCs w:val="24"/>
        </w:rPr>
        <w:t xml:space="preserve">. Jeho </w:t>
      </w:r>
      <w:r w:rsidR="00B760B7" w:rsidRPr="0026065A">
        <w:rPr>
          <w:rFonts w:ascii="Arial" w:hAnsi="Arial" w:cs="Arial"/>
          <w:sz w:val="24"/>
        </w:rPr>
        <w:t xml:space="preserve">mechanické účinky jsou dlouhodobě známé </w:t>
      </w:r>
      <w:r w:rsidR="0091480C" w:rsidRPr="0026065A">
        <w:rPr>
          <w:rFonts w:ascii="Arial" w:hAnsi="Arial" w:cs="Arial"/>
          <w:sz w:val="24"/>
        </w:rPr>
        <w:t>(</w:t>
      </w:r>
      <w:r w:rsidR="0091480C">
        <w:rPr>
          <w:rFonts w:ascii="Arial" w:hAnsi="Arial" w:cs="Arial"/>
          <w:sz w:val="24"/>
        </w:rPr>
        <w:t>Odent</w:t>
      </w:r>
      <w:r w:rsidR="00C6331E">
        <w:rPr>
          <w:rFonts w:ascii="Arial" w:hAnsi="Arial" w:cs="Arial"/>
          <w:sz w:val="24"/>
        </w:rPr>
        <w:t>,</w:t>
      </w:r>
      <w:r w:rsidR="0091480C">
        <w:rPr>
          <w:rFonts w:ascii="Arial" w:hAnsi="Arial" w:cs="Arial"/>
          <w:sz w:val="24"/>
        </w:rPr>
        <w:t xml:space="preserve"> 2002, s. 9-12). </w:t>
      </w:r>
      <w:r w:rsidR="00EE65A9" w:rsidRPr="0026065A">
        <w:rPr>
          <w:rFonts w:ascii="Arial" w:hAnsi="Arial" w:cs="Arial"/>
          <w:sz w:val="24"/>
        </w:rPr>
        <w:t>Oxytocin je</w:t>
      </w:r>
      <w:r w:rsidR="00C01CB0">
        <w:rPr>
          <w:rFonts w:ascii="Arial" w:hAnsi="Arial" w:cs="Arial"/>
          <w:sz w:val="24"/>
        </w:rPr>
        <w:t xml:space="preserve"> </w:t>
      </w:r>
      <w:r w:rsidR="00EE65A9" w:rsidRPr="0026065A">
        <w:rPr>
          <w:rFonts w:ascii="Arial" w:hAnsi="Arial" w:cs="Arial"/>
          <w:sz w:val="24"/>
        </w:rPr>
        <w:t>neuroendokrinní hormon</w:t>
      </w:r>
      <w:r w:rsidR="00C01CB0">
        <w:rPr>
          <w:rFonts w:ascii="Arial" w:hAnsi="Arial" w:cs="Arial"/>
          <w:sz w:val="24"/>
        </w:rPr>
        <w:t>,</w:t>
      </w:r>
      <w:r w:rsidR="00EE65A9" w:rsidRPr="0026065A">
        <w:rPr>
          <w:rFonts w:ascii="Arial" w:hAnsi="Arial" w:cs="Arial"/>
          <w:sz w:val="24"/>
        </w:rPr>
        <w:t xml:space="preserve"> </w:t>
      </w:r>
      <w:r w:rsidR="009A1980" w:rsidRPr="0026065A">
        <w:rPr>
          <w:rFonts w:ascii="Arial" w:hAnsi="Arial" w:cs="Arial"/>
          <w:sz w:val="24"/>
        </w:rPr>
        <w:t>který</w:t>
      </w:r>
      <w:r w:rsidR="00EE65A9" w:rsidRPr="0026065A">
        <w:rPr>
          <w:rFonts w:ascii="Arial" w:hAnsi="Arial" w:cs="Arial"/>
          <w:sz w:val="24"/>
        </w:rPr>
        <w:t xml:space="preserve"> komplex</w:t>
      </w:r>
      <w:r w:rsidR="009A1980" w:rsidRPr="0026065A">
        <w:rPr>
          <w:rFonts w:ascii="Arial" w:hAnsi="Arial" w:cs="Arial"/>
          <w:sz w:val="24"/>
        </w:rPr>
        <w:t>ně působí v</w:t>
      </w:r>
      <w:r w:rsidR="00EE65A9" w:rsidRPr="0026065A">
        <w:rPr>
          <w:rFonts w:ascii="Arial" w:hAnsi="Arial" w:cs="Arial"/>
          <w:sz w:val="24"/>
        </w:rPr>
        <w:t xml:space="preserve"> celém těle a</w:t>
      </w:r>
      <w:r w:rsidR="009326D1" w:rsidRPr="0026065A">
        <w:rPr>
          <w:rFonts w:ascii="Arial" w:hAnsi="Arial" w:cs="Arial"/>
          <w:sz w:val="24"/>
        </w:rPr>
        <w:t xml:space="preserve"> jeho </w:t>
      </w:r>
      <w:r w:rsidR="00EE65A9" w:rsidRPr="0026065A">
        <w:rPr>
          <w:rFonts w:ascii="Arial" w:hAnsi="Arial" w:cs="Arial"/>
          <w:sz w:val="24"/>
        </w:rPr>
        <w:t xml:space="preserve">účinky </w:t>
      </w:r>
      <w:r w:rsidR="009326D1" w:rsidRPr="0026065A">
        <w:rPr>
          <w:rFonts w:ascii="Arial" w:hAnsi="Arial" w:cs="Arial"/>
          <w:sz w:val="24"/>
        </w:rPr>
        <w:t xml:space="preserve">jsou </w:t>
      </w:r>
      <w:r w:rsidR="00EE65A9" w:rsidRPr="0026065A">
        <w:rPr>
          <w:rFonts w:ascii="Arial" w:hAnsi="Arial" w:cs="Arial"/>
          <w:sz w:val="24"/>
        </w:rPr>
        <w:t>důležité pro mat</w:t>
      </w:r>
      <w:r w:rsidR="00744D02" w:rsidRPr="0026065A">
        <w:rPr>
          <w:rFonts w:ascii="Arial" w:hAnsi="Arial" w:cs="Arial"/>
          <w:sz w:val="24"/>
        </w:rPr>
        <w:t xml:space="preserve">eřsko-novorozeneckou interakci a </w:t>
      </w:r>
      <w:r w:rsidR="00EE65A9" w:rsidRPr="0026065A">
        <w:rPr>
          <w:rFonts w:ascii="Arial" w:hAnsi="Arial" w:cs="Arial"/>
          <w:sz w:val="24"/>
        </w:rPr>
        <w:t>sociální pohodu</w:t>
      </w:r>
      <w:r w:rsidR="009A671B" w:rsidRPr="0026065A">
        <w:rPr>
          <w:rFonts w:ascii="Arial" w:hAnsi="Arial" w:cs="Arial"/>
          <w:sz w:val="24"/>
        </w:rPr>
        <w:t xml:space="preserve"> (</w:t>
      </w:r>
      <w:r w:rsidR="008615F5" w:rsidRPr="0026065A">
        <w:rPr>
          <w:rFonts w:ascii="Arial" w:hAnsi="Arial" w:cs="Arial"/>
          <w:sz w:val="24"/>
        </w:rPr>
        <w:t>Bell</w:t>
      </w:r>
      <w:r w:rsidR="008F312F">
        <w:rPr>
          <w:rFonts w:ascii="Arial" w:hAnsi="Arial" w:cs="Arial"/>
          <w:sz w:val="24"/>
        </w:rPr>
        <w:t>, Erickson a Carter</w:t>
      </w:r>
      <w:r w:rsidR="008615F5" w:rsidRPr="0026065A">
        <w:rPr>
          <w:rFonts w:ascii="Arial" w:hAnsi="Arial" w:cs="Arial"/>
          <w:sz w:val="24"/>
        </w:rPr>
        <w:t xml:space="preserve">, </w:t>
      </w:r>
      <w:r w:rsidR="00FF5C51" w:rsidRPr="0026065A">
        <w:rPr>
          <w:rFonts w:ascii="Arial" w:hAnsi="Arial" w:cs="Arial"/>
          <w:sz w:val="24"/>
        </w:rPr>
        <w:t xml:space="preserve">2015, </w:t>
      </w:r>
      <w:r w:rsidR="008615F5" w:rsidRPr="0026065A">
        <w:rPr>
          <w:rFonts w:ascii="Arial" w:hAnsi="Arial" w:cs="Arial"/>
          <w:sz w:val="24"/>
        </w:rPr>
        <w:t xml:space="preserve">s. </w:t>
      </w:r>
      <w:r w:rsidR="00231B57">
        <w:rPr>
          <w:rFonts w:ascii="Arial" w:hAnsi="Arial" w:cs="Arial"/>
          <w:sz w:val="24"/>
        </w:rPr>
        <w:t>40</w:t>
      </w:r>
      <w:r w:rsidR="008615F5" w:rsidRPr="0026065A">
        <w:rPr>
          <w:rFonts w:ascii="Arial" w:hAnsi="Arial" w:cs="Arial"/>
          <w:sz w:val="24"/>
        </w:rPr>
        <w:t>)</w:t>
      </w:r>
      <w:r w:rsidR="00EE65A9" w:rsidRPr="0026065A">
        <w:rPr>
          <w:rFonts w:ascii="Arial" w:hAnsi="Arial" w:cs="Arial"/>
          <w:sz w:val="24"/>
        </w:rPr>
        <w:t>.</w:t>
      </w:r>
      <w:r w:rsidR="006E5FC4" w:rsidRPr="0026065A">
        <w:rPr>
          <w:rFonts w:ascii="Arial" w:hAnsi="Arial" w:cs="Arial"/>
          <w:sz w:val="24"/>
        </w:rPr>
        <w:t xml:space="preserve"> </w:t>
      </w:r>
      <w:r w:rsidR="0078334C">
        <w:rPr>
          <w:rFonts w:ascii="Arial" w:hAnsi="Arial" w:cs="Arial"/>
          <w:sz w:val="24"/>
        </w:rPr>
        <w:t>Během první hodiny po porodu dochází k obrovskému vyplavení oxytocinu do cév matky. To způsobuje kontrakce dělohy, usnadňuje odloučení placenty a snižuje krevní poporodní ztráty (</w:t>
      </w:r>
      <w:r w:rsidR="0078334C" w:rsidRPr="00A75903">
        <w:rPr>
          <w:rFonts w:ascii="Arial" w:hAnsi="Arial" w:cs="Arial"/>
          <w:sz w:val="24"/>
        </w:rPr>
        <w:t xml:space="preserve">Widström et al., 2019, s. </w:t>
      </w:r>
      <w:r w:rsidR="0078334C">
        <w:rPr>
          <w:rFonts w:ascii="Arial" w:hAnsi="Arial" w:cs="Arial"/>
          <w:sz w:val="24"/>
        </w:rPr>
        <w:t xml:space="preserve">2). </w:t>
      </w:r>
      <w:r w:rsidR="004F7E7D">
        <w:rPr>
          <w:rFonts w:ascii="Arial" w:hAnsi="Arial" w:cs="Arial"/>
          <w:sz w:val="24"/>
        </w:rPr>
        <w:t xml:space="preserve">Oxytocin také </w:t>
      </w:r>
      <w:r w:rsidR="00A47E78">
        <w:rPr>
          <w:rFonts w:ascii="Arial" w:hAnsi="Arial" w:cs="Arial"/>
          <w:sz w:val="24"/>
        </w:rPr>
        <w:t xml:space="preserve">způsobuje </w:t>
      </w:r>
      <w:r w:rsidR="00A47E78" w:rsidRPr="00D328D5">
        <w:rPr>
          <w:rFonts w:ascii="Arial" w:hAnsi="Arial" w:cs="Arial"/>
          <w:sz w:val="24"/>
          <w:szCs w:val="24"/>
        </w:rPr>
        <w:t>kontrakce myoepiteliálních buněk prsu</w:t>
      </w:r>
      <w:r w:rsidR="003D7F61">
        <w:rPr>
          <w:rFonts w:ascii="Arial" w:hAnsi="Arial" w:cs="Arial"/>
          <w:sz w:val="24"/>
          <w:szCs w:val="24"/>
        </w:rPr>
        <w:t xml:space="preserve">, což </w:t>
      </w:r>
      <w:r w:rsidR="003D7F61">
        <w:rPr>
          <w:rFonts w:ascii="Arial" w:hAnsi="Arial" w:cs="Arial"/>
          <w:sz w:val="24"/>
          <w:szCs w:val="24"/>
        </w:rPr>
        <w:lastRenderedPageBreak/>
        <w:t>má za následek</w:t>
      </w:r>
      <w:r w:rsidR="00A47E78" w:rsidRPr="00D328D5">
        <w:rPr>
          <w:rFonts w:ascii="Arial" w:hAnsi="Arial" w:cs="Arial"/>
          <w:sz w:val="24"/>
          <w:szCs w:val="24"/>
        </w:rPr>
        <w:t xml:space="preserve"> </w:t>
      </w:r>
      <w:r w:rsidR="004B5C86">
        <w:rPr>
          <w:rFonts w:ascii="Arial" w:hAnsi="Arial" w:cs="Arial"/>
          <w:sz w:val="24"/>
          <w:szCs w:val="24"/>
        </w:rPr>
        <w:t>ejekční reflex</w:t>
      </w:r>
      <w:r w:rsidR="00186F5B">
        <w:rPr>
          <w:rFonts w:ascii="Arial" w:hAnsi="Arial" w:cs="Arial"/>
          <w:sz w:val="24"/>
          <w:szCs w:val="24"/>
        </w:rPr>
        <w:t>, čí</w:t>
      </w:r>
      <w:r w:rsidR="00EA6CA0">
        <w:rPr>
          <w:rFonts w:ascii="Arial" w:hAnsi="Arial" w:cs="Arial"/>
          <w:sz w:val="24"/>
        </w:rPr>
        <w:t>m</w:t>
      </w:r>
      <w:r w:rsidR="00186F5B">
        <w:rPr>
          <w:rFonts w:ascii="Arial" w:hAnsi="Arial" w:cs="Arial"/>
          <w:sz w:val="24"/>
        </w:rPr>
        <w:t>ž</w:t>
      </w:r>
      <w:r w:rsidR="00EA6CA0">
        <w:rPr>
          <w:rFonts w:ascii="Arial" w:hAnsi="Arial" w:cs="Arial"/>
          <w:sz w:val="24"/>
        </w:rPr>
        <w:t xml:space="preserve"> dochází k produkci kolostra, které slouží jako prvotní potrava novorozence (</w:t>
      </w:r>
      <w:r w:rsidR="00EA6CA0" w:rsidRPr="005D5F93">
        <w:rPr>
          <w:rFonts w:ascii="Arial" w:hAnsi="Arial" w:cs="Arial"/>
          <w:sz w:val="24"/>
        </w:rPr>
        <w:t>Kennel, McGrath, 2005</w:t>
      </w:r>
      <w:r w:rsidR="00EA6CA0">
        <w:rPr>
          <w:rFonts w:ascii="Arial" w:hAnsi="Arial" w:cs="Arial"/>
          <w:sz w:val="24"/>
        </w:rPr>
        <w:t>, s. 776</w:t>
      </w:r>
      <w:r w:rsidR="00B846BE">
        <w:rPr>
          <w:rFonts w:ascii="Arial" w:hAnsi="Arial" w:cs="Arial"/>
          <w:sz w:val="24"/>
        </w:rPr>
        <w:t>; Odent, 2002, s. 9-12)</w:t>
      </w:r>
      <w:r w:rsidR="00EA6CA0">
        <w:rPr>
          <w:rFonts w:ascii="Arial" w:hAnsi="Arial" w:cs="Arial"/>
          <w:sz w:val="24"/>
        </w:rPr>
        <w:t>.</w:t>
      </w:r>
      <w:r w:rsidR="004A757B">
        <w:rPr>
          <w:rFonts w:ascii="Arial" w:hAnsi="Arial" w:cs="Arial"/>
          <w:sz w:val="24"/>
        </w:rPr>
        <w:t xml:space="preserve"> Bylo prokázáno, že </w:t>
      </w:r>
      <w:r w:rsidR="0011172F">
        <w:rPr>
          <w:rFonts w:ascii="Arial" w:hAnsi="Arial" w:cs="Arial"/>
          <w:sz w:val="24"/>
        </w:rPr>
        <w:t xml:space="preserve">oxytocin </w:t>
      </w:r>
      <w:r w:rsidR="004A757B">
        <w:rPr>
          <w:rFonts w:ascii="Arial" w:hAnsi="Arial" w:cs="Arial"/>
          <w:sz w:val="24"/>
        </w:rPr>
        <w:t>zvyšuje relaxaci, přitažlivost, schopnost rozpoznání tváře a mateřské pečovatelské chování; přičemž vše z jmenovaného je nezbytné pro zajištění přežití novorozence (</w:t>
      </w:r>
      <w:r w:rsidR="004A757B" w:rsidRPr="00FC1EA3">
        <w:rPr>
          <w:rFonts w:ascii="Arial" w:hAnsi="Arial" w:cs="Arial"/>
          <w:sz w:val="24"/>
        </w:rPr>
        <w:t>Phillips, 2013, s. 68)</w:t>
      </w:r>
      <w:r w:rsidR="004A757B">
        <w:rPr>
          <w:rFonts w:ascii="Arial" w:hAnsi="Arial" w:cs="Arial"/>
          <w:sz w:val="24"/>
        </w:rPr>
        <w:t>.</w:t>
      </w:r>
      <w:r w:rsidR="00295022">
        <w:rPr>
          <w:rFonts w:ascii="Arial" w:hAnsi="Arial" w:cs="Arial"/>
          <w:sz w:val="24"/>
        </w:rPr>
        <w:t xml:space="preserve"> S</w:t>
      </w:r>
      <w:r w:rsidR="004A757B">
        <w:rPr>
          <w:rFonts w:ascii="Arial" w:hAnsi="Arial" w:cs="Arial"/>
          <w:sz w:val="24"/>
        </w:rPr>
        <w:t>oučasné centrální uvolnění oxytocinu u matky i dítěte</w:t>
      </w:r>
      <w:r w:rsidR="00295022">
        <w:rPr>
          <w:rFonts w:ascii="Arial" w:hAnsi="Arial" w:cs="Arial"/>
          <w:sz w:val="24"/>
        </w:rPr>
        <w:t xml:space="preserve"> </w:t>
      </w:r>
      <w:r w:rsidR="004A757B">
        <w:rPr>
          <w:rFonts w:ascii="Arial" w:hAnsi="Arial" w:cs="Arial"/>
          <w:sz w:val="24"/>
        </w:rPr>
        <w:t>vytváří pocity lásky</w:t>
      </w:r>
      <w:r w:rsidR="00295022">
        <w:rPr>
          <w:rFonts w:ascii="Arial" w:hAnsi="Arial" w:cs="Arial"/>
          <w:sz w:val="24"/>
        </w:rPr>
        <w:t>,</w:t>
      </w:r>
      <w:r w:rsidR="004A757B">
        <w:rPr>
          <w:rFonts w:ascii="Arial" w:hAnsi="Arial" w:cs="Arial"/>
          <w:sz w:val="24"/>
        </w:rPr>
        <w:t xml:space="preserve"> euforie a tiší bolest obou z nich (</w:t>
      </w:r>
      <w:r w:rsidR="004A757B" w:rsidRPr="005D5F93">
        <w:rPr>
          <w:rFonts w:ascii="Arial" w:hAnsi="Arial" w:cs="Arial"/>
          <w:sz w:val="24"/>
        </w:rPr>
        <w:t>Kennel, McGrath, 2005</w:t>
      </w:r>
      <w:r w:rsidR="004A757B">
        <w:rPr>
          <w:rFonts w:ascii="Arial" w:hAnsi="Arial" w:cs="Arial"/>
          <w:sz w:val="24"/>
        </w:rPr>
        <w:t xml:space="preserve">, s. </w:t>
      </w:r>
      <w:r w:rsidR="004A757B" w:rsidRPr="00CA3E2D">
        <w:rPr>
          <w:rFonts w:ascii="Arial" w:hAnsi="Arial" w:cs="Arial"/>
          <w:sz w:val="24"/>
        </w:rPr>
        <w:t>776</w:t>
      </w:r>
      <w:r w:rsidR="00CA3E2D">
        <w:rPr>
          <w:rFonts w:ascii="Arial" w:hAnsi="Arial" w:cs="Arial"/>
          <w:sz w:val="24"/>
        </w:rPr>
        <w:t xml:space="preserve">). </w:t>
      </w:r>
      <w:r w:rsidR="0078334C" w:rsidRPr="00CA3E2D">
        <w:rPr>
          <w:rFonts w:ascii="Arial" w:hAnsi="Arial" w:cs="Arial"/>
          <w:sz w:val="24"/>
        </w:rPr>
        <w:t>Oxytocin</w:t>
      </w:r>
      <w:r w:rsidR="0078334C">
        <w:rPr>
          <w:rFonts w:ascii="Arial" w:hAnsi="Arial" w:cs="Arial"/>
          <w:sz w:val="24"/>
        </w:rPr>
        <w:t xml:space="preserve"> uvolněný do krevního oběhu je v této situaci </w:t>
      </w:r>
      <w:r w:rsidR="00CA3E2D">
        <w:rPr>
          <w:rFonts w:ascii="Arial" w:hAnsi="Arial" w:cs="Arial"/>
          <w:sz w:val="24"/>
        </w:rPr>
        <w:t>obecně</w:t>
      </w:r>
      <w:r w:rsidR="0078334C">
        <w:rPr>
          <w:rFonts w:ascii="Arial" w:hAnsi="Arial" w:cs="Arial"/>
          <w:sz w:val="24"/>
        </w:rPr>
        <w:t xml:space="preserve"> zodpovědný za zvýšení mateřské citlivosti vůči novorozenci. U matek, jejichž dítě se během první hodiny po porodu v kontaktu kůže na kůži přisaje k prsu, či alespoň dojde do kontaktu s matčinou bradavkou, je výraznější touha udržet své dítě ve své blízkosti v průběhu celého pobytu v porodnici (Widstr</w:t>
      </w:r>
      <w:r w:rsidR="0078334C" w:rsidRPr="00A75903">
        <w:rPr>
          <w:rFonts w:ascii="Arial" w:hAnsi="Arial" w:cs="Arial"/>
          <w:sz w:val="24"/>
        </w:rPr>
        <w:t>ö</w:t>
      </w:r>
      <w:r w:rsidR="0078334C">
        <w:rPr>
          <w:rFonts w:ascii="Arial" w:hAnsi="Arial" w:cs="Arial"/>
          <w:sz w:val="24"/>
        </w:rPr>
        <w:t>m et al, 2019, s.</w:t>
      </w:r>
      <w:r w:rsidR="00D97C87">
        <w:rPr>
          <w:rFonts w:ascii="Arial" w:hAnsi="Arial" w:cs="Arial"/>
          <w:sz w:val="24"/>
        </w:rPr>
        <w:t xml:space="preserve"> </w:t>
      </w:r>
      <w:r w:rsidR="0078334C">
        <w:rPr>
          <w:rFonts w:ascii="Arial" w:hAnsi="Arial" w:cs="Arial"/>
          <w:sz w:val="24"/>
        </w:rPr>
        <w:t>2).</w:t>
      </w:r>
      <w:r w:rsidR="00E967C8">
        <w:rPr>
          <w:rFonts w:ascii="Arial" w:hAnsi="Arial" w:cs="Arial"/>
          <w:sz w:val="24"/>
        </w:rPr>
        <w:t xml:space="preserve"> Nen</w:t>
      </w:r>
      <w:r w:rsidR="00B700B6">
        <w:rPr>
          <w:rFonts w:ascii="Arial" w:hAnsi="Arial" w:cs="Arial"/>
          <w:sz w:val="24"/>
        </w:rPr>
        <w:t xml:space="preserve">adarmo je </w:t>
      </w:r>
      <w:r w:rsidR="00E967C8">
        <w:rPr>
          <w:rFonts w:ascii="Arial" w:hAnsi="Arial" w:cs="Arial"/>
          <w:sz w:val="24"/>
        </w:rPr>
        <w:t xml:space="preserve">tak </w:t>
      </w:r>
      <w:r w:rsidR="00B700B6">
        <w:rPr>
          <w:rFonts w:ascii="Arial" w:hAnsi="Arial" w:cs="Arial"/>
          <w:sz w:val="24"/>
        </w:rPr>
        <w:t>oxytocin často nazýv</w:t>
      </w:r>
      <w:r w:rsidR="00060365">
        <w:rPr>
          <w:rFonts w:ascii="Arial" w:hAnsi="Arial" w:cs="Arial"/>
          <w:sz w:val="24"/>
        </w:rPr>
        <w:t>án</w:t>
      </w:r>
      <w:r w:rsidR="00B700B6">
        <w:rPr>
          <w:rFonts w:ascii="Arial" w:hAnsi="Arial" w:cs="Arial"/>
          <w:sz w:val="24"/>
        </w:rPr>
        <w:t xml:space="preserve"> jako „hormon lásky“.</w:t>
      </w:r>
      <w:r w:rsidR="00D12592">
        <w:rPr>
          <w:rFonts w:ascii="Arial" w:hAnsi="Arial" w:cs="Arial"/>
          <w:sz w:val="24"/>
        </w:rPr>
        <w:t xml:space="preserve"> </w:t>
      </w:r>
      <w:r w:rsidR="00D5088F">
        <w:rPr>
          <w:rFonts w:ascii="Arial" w:hAnsi="Arial" w:cs="Arial"/>
          <w:sz w:val="24"/>
        </w:rPr>
        <w:t>Hladina oxytocinu se zvyšuje během kontaktu kůže na kůži a kdykoliv novorozenec masíruje dlaněmi matčiny prsy (</w:t>
      </w:r>
      <w:r w:rsidR="00D5088F" w:rsidRPr="00FC1EA3">
        <w:rPr>
          <w:rFonts w:ascii="Arial" w:hAnsi="Arial" w:cs="Arial"/>
          <w:sz w:val="24"/>
        </w:rPr>
        <w:t>Phillips, 2013, s. 68)</w:t>
      </w:r>
      <w:r w:rsidR="00D5088F">
        <w:rPr>
          <w:rFonts w:ascii="Arial" w:hAnsi="Arial" w:cs="Arial"/>
          <w:sz w:val="24"/>
        </w:rPr>
        <w:t>.</w:t>
      </w:r>
      <w:r w:rsidR="00A41D32">
        <w:rPr>
          <w:rFonts w:ascii="Arial" w:hAnsi="Arial" w:cs="Arial"/>
          <w:sz w:val="24"/>
        </w:rPr>
        <w:t xml:space="preserve"> </w:t>
      </w:r>
      <w:r w:rsidR="00F559DA">
        <w:rPr>
          <w:rFonts w:ascii="Arial" w:hAnsi="Arial" w:cs="Arial"/>
          <w:sz w:val="24"/>
        </w:rPr>
        <w:t>Odent udává, že b</w:t>
      </w:r>
      <w:r w:rsidR="00B760B7">
        <w:rPr>
          <w:rFonts w:ascii="Arial" w:hAnsi="Arial" w:cs="Arial"/>
          <w:sz w:val="24"/>
          <w:szCs w:val="24"/>
        </w:rPr>
        <w:t xml:space="preserve">ehaviorální účinky oxytocinu </w:t>
      </w:r>
      <w:r w:rsidR="00F559DA">
        <w:rPr>
          <w:rFonts w:ascii="Arial" w:hAnsi="Arial" w:cs="Arial"/>
          <w:sz w:val="24"/>
          <w:szCs w:val="24"/>
        </w:rPr>
        <w:t xml:space="preserve">byly </w:t>
      </w:r>
      <w:r w:rsidR="00B760B7">
        <w:rPr>
          <w:rFonts w:ascii="Arial" w:hAnsi="Arial" w:cs="Arial"/>
          <w:sz w:val="24"/>
          <w:szCs w:val="24"/>
        </w:rPr>
        <w:t>poprvé prokáz</w:t>
      </w:r>
      <w:r w:rsidR="00F559DA">
        <w:rPr>
          <w:rFonts w:ascii="Arial" w:hAnsi="Arial" w:cs="Arial"/>
          <w:sz w:val="24"/>
          <w:szCs w:val="24"/>
        </w:rPr>
        <w:t>ány</w:t>
      </w:r>
      <w:r w:rsidR="00BC244B">
        <w:rPr>
          <w:rFonts w:ascii="Arial" w:hAnsi="Arial" w:cs="Arial"/>
          <w:sz w:val="24"/>
          <w:szCs w:val="24"/>
        </w:rPr>
        <w:t xml:space="preserve"> již</w:t>
      </w:r>
      <w:r w:rsidR="00B760B7" w:rsidRPr="00D328D5">
        <w:rPr>
          <w:rFonts w:ascii="Arial" w:hAnsi="Arial" w:cs="Arial"/>
          <w:sz w:val="24"/>
          <w:szCs w:val="24"/>
        </w:rPr>
        <w:t xml:space="preserve"> v roce 1979 </w:t>
      </w:r>
      <w:r w:rsidR="00B760B7">
        <w:rPr>
          <w:rFonts w:ascii="Arial" w:hAnsi="Arial" w:cs="Arial"/>
          <w:sz w:val="24"/>
          <w:szCs w:val="24"/>
        </w:rPr>
        <w:t>e</w:t>
      </w:r>
      <w:r w:rsidR="00B760B7" w:rsidRPr="00D328D5">
        <w:rPr>
          <w:rFonts w:ascii="Arial" w:hAnsi="Arial" w:cs="Arial"/>
          <w:sz w:val="24"/>
          <w:szCs w:val="24"/>
        </w:rPr>
        <w:t>xperimentováním s</w:t>
      </w:r>
      <w:r w:rsidR="00B760B7">
        <w:rPr>
          <w:rFonts w:ascii="Arial" w:hAnsi="Arial" w:cs="Arial"/>
          <w:sz w:val="24"/>
          <w:szCs w:val="24"/>
        </w:rPr>
        <w:t> </w:t>
      </w:r>
      <w:r w:rsidR="00B760B7" w:rsidRPr="00D328D5">
        <w:rPr>
          <w:rFonts w:ascii="Arial" w:hAnsi="Arial" w:cs="Arial"/>
          <w:sz w:val="24"/>
          <w:szCs w:val="24"/>
        </w:rPr>
        <w:t>potkan</w:t>
      </w:r>
      <w:r w:rsidR="00B760B7">
        <w:rPr>
          <w:rFonts w:ascii="Arial" w:hAnsi="Arial" w:cs="Arial"/>
          <w:sz w:val="24"/>
          <w:szCs w:val="24"/>
        </w:rPr>
        <w:t xml:space="preserve">y, kdy </w:t>
      </w:r>
      <w:r w:rsidR="007C1BB9">
        <w:rPr>
          <w:rFonts w:ascii="Arial" w:hAnsi="Arial" w:cs="Arial"/>
          <w:sz w:val="24"/>
          <w:szCs w:val="24"/>
        </w:rPr>
        <w:t>byl</w:t>
      </w:r>
      <w:r w:rsidR="00B760B7">
        <w:rPr>
          <w:rFonts w:ascii="Arial" w:hAnsi="Arial" w:cs="Arial"/>
          <w:sz w:val="24"/>
          <w:szCs w:val="24"/>
        </w:rPr>
        <w:t xml:space="preserve"> o</w:t>
      </w:r>
      <w:r w:rsidR="00B760B7" w:rsidRPr="00D328D5">
        <w:rPr>
          <w:rFonts w:ascii="Arial" w:hAnsi="Arial" w:cs="Arial"/>
          <w:sz w:val="24"/>
          <w:szCs w:val="24"/>
        </w:rPr>
        <w:t>xytocin</w:t>
      </w:r>
      <w:r w:rsidR="00B760B7">
        <w:rPr>
          <w:rFonts w:ascii="Arial" w:hAnsi="Arial" w:cs="Arial"/>
          <w:sz w:val="24"/>
          <w:szCs w:val="24"/>
        </w:rPr>
        <w:t xml:space="preserve"> injekčně</w:t>
      </w:r>
      <w:r w:rsidR="007C1BB9">
        <w:rPr>
          <w:rFonts w:ascii="Arial" w:hAnsi="Arial" w:cs="Arial"/>
          <w:sz w:val="24"/>
          <w:szCs w:val="24"/>
        </w:rPr>
        <w:t xml:space="preserve"> aplikován</w:t>
      </w:r>
      <w:r w:rsidR="00B760B7">
        <w:rPr>
          <w:rFonts w:ascii="Arial" w:hAnsi="Arial" w:cs="Arial"/>
          <w:sz w:val="24"/>
          <w:szCs w:val="24"/>
        </w:rPr>
        <w:t xml:space="preserve"> </w:t>
      </w:r>
      <w:r w:rsidR="00B760B7" w:rsidRPr="00D328D5">
        <w:rPr>
          <w:rFonts w:ascii="Arial" w:hAnsi="Arial" w:cs="Arial"/>
          <w:sz w:val="24"/>
          <w:szCs w:val="24"/>
        </w:rPr>
        <w:t>přímo do mozku panenských potkanů</w:t>
      </w:r>
      <w:r w:rsidR="00B760B7">
        <w:rPr>
          <w:rFonts w:ascii="Arial" w:hAnsi="Arial" w:cs="Arial"/>
          <w:sz w:val="24"/>
          <w:szCs w:val="24"/>
        </w:rPr>
        <w:t xml:space="preserve">, čímž došlo k vyvolání </w:t>
      </w:r>
      <w:r w:rsidR="00B760B7" w:rsidRPr="00D328D5">
        <w:rPr>
          <w:rFonts w:ascii="Arial" w:hAnsi="Arial" w:cs="Arial"/>
          <w:sz w:val="24"/>
          <w:szCs w:val="24"/>
        </w:rPr>
        <w:t>mateřské</w:t>
      </w:r>
      <w:r w:rsidR="00B760B7">
        <w:rPr>
          <w:rFonts w:ascii="Arial" w:hAnsi="Arial" w:cs="Arial"/>
          <w:sz w:val="24"/>
          <w:szCs w:val="24"/>
        </w:rPr>
        <w:t>ho</w:t>
      </w:r>
      <w:r w:rsidR="00B760B7" w:rsidRPr="00D328D5">
        <w:rPr>
          <w:rFonts w:ascii="Arial" w:hAnsi="Arial" w:cs="Arial"/>
          <w:sz w:val="24"/>
          <w:szCs w:val="24"/>
        </w:rPr>
        <w:t xml:space="preserve"> chování. Tento experiment položil základy pro novou generaci studií. Výsledky stovek takových studií lze shrnout do jedné nebo dvou vět</w:t>
      </w:r>
      <w:r w:rsidR="00B760B7">
        <w:rPr>
          <w:rFonts w:ascii="Arial" w:hAnsi="Arial" w:cs="Arial"/>
          <w:sz w:val="24"/>
          <w:szCs w:val="24"/>
        </w:rPr>
        <w:t xml:space="preserve">. </w:t>
      </w:r>
      <w:r w:rsidR="00B760B7" w:rsidRPr="00D328D5">
        <w:rPr>
          <w:rFonts w:ascii="Arial" w:hAnsi="Arial" w:cs="Arial"/>
          <w:sz w:val="24"/>
          <w:szCs w:val="24"/>
        </w:rPr>
        <w:t>Oxytocin je typický altruistický hormon; j</w:t>
      </w:r>
      <w:r w:rsidR="00B760B7">
        <w:rPr>
          <w:rFonts w:ascii="Arial" w:hAnsi="Arial" w:cs="Arial"/>
          <w:sz w:val="24"/>
          <w:szCs w:val="24"/>
        </w:rPr>
        <w:t>e přítomen vždy, jedná-li</w:t>
      </w:r>
      <w:r w:rsidR="00B760B7" w:rsidRPr="00D328D5">
        <w:rPr>
          <w:rFonts w:ascii="Arial" w:hAnsi="Arial" w:cs="Arial"/>
          <w:sz w:val="24"/>
          <w:szCs w:val="24"/>
        </w:rPr>
        <w:t xml:space="preserve"> se o </w:t>
      </w:r>
      <w:r w:rsidR="00B760B7">
        <w:rPr>
          <w:rFonts w:ascii="Arial" w:hAnsi="Arial" w:cs="Arial"/>
          <w:sz w:val="24"/>
          <w:szCs w:val="24"/>
        </w:rPr>
        <w:t>děje spojené s</w:t>
      </w:r>
      <w:r w:rsidR="00E8513A">
        <w:rPr>
          <w:rFonts w:ascii="Arial" w:hAnsi="Arial" w:cs="Arial"/>
          <w:sz w:val="24"/>
          <w:szCs w:val="24"/>
        </w:rPr>
        <w:t> </w:t>
      </w:r>
      <w:r w:rsidR="00B760B7" w:rsidRPr="00D328D5">
        <w:rPr>
          <w:rFonts w:ascii="Arial" w:hAnsi="Arial" w:cs="Arial"/>
          <w:sz w:val="24"/>
          <w:szCs w:val="24"/>
        </w:rPr>
        <w:t>lásk</w:t>
      </w:r>
      <w:r w:rsidR="00B760B7">
        <w:rPr>
          <w:rFonts w:ascii="Arial" w:hAnsi="Arial" w:cs="Arial"/>
          <w:sz w:val="24"/>
          <w:szCs w:val="24"/>
        </w:rPr>
        <w:t>ou</w:t>
      </w:r>
      <w:r w:rsidR="00E8513A">
        <w:rPr>
          <w:rFonts w:ascii="Arial" w:hAnsi="Arial" w:cs="Arial"/>
          <w:sz w:val="24"/>
          <w:szCs w:val="24"/>
        </w:rPr>
        <w:t xml:space="preserve"> (</w:t>
      </w:r>
      <w:r w:rsidR="00E8513A">
        <w:rPr>
          <w:rFonts w:ascii="Arial" w:hAnsi="Arial" w:cs="Arial"/>
          <w:sz w:val="24"/>
        </w:rPr>
        <w:t>2002, s. 9-12)</w:t>
      </w:r>
      <w:r w:rsidR="00B760B7" w:rsidRPr="00D328D5">
        <w:rPr>
          <w:rFonts w:ascii="Arial" w:hAnsi="Arial" w:cs="Arial"/>
          <w:sz w:val="24"/>
          <w:szCs w:val="24"/>
        </w:rPr>
        <w:t>.</w:t>
      </w:r>
      <w:r w:rsidR="00704780">
        <w:rPr>
          <w:rFonts w:ascii="Arial" w:hAnsi="Arial" w:cs="Arial"/>
          <w:sz w:val="24"/>
          <w:szCs w:val="24"/>
        </w:rPr>
        <w:tab/>
      </w:r>
      <w:r w:rsidR="00D5074E">
        <w:rPr>
          <w:rFonts w:ascii="Arial" w:hAnsi="Arial" w:cs="Arial"/>
          <w:sz w:val="24"/>
          <w:szCs w:val="24"/>
        </w:rPr>
        <w:tab/>
      </w:r>
      <w:r w:rsidR="00D5074E">
        <w:rPr>
          <w:rFonts w:ascii="Arial" w:hAnsi="Arial" w:cs="Arial"/>
          <w:sz w:val="24"/>
          <w:szCs w:val="24"/>
        </w:rPr>
        <w:tab/>
      </w:r>
      <w:r w:rsidR="002108AD">
        <w:rPr>
          <w:rFonts w:ascii="Arial" w:hAnsi="Arial" w:cs="Arial"/>
          <w:sz w:val="24"/>
          <w:szCs w:val="24"/>
        </w:rPr>
        <w:tab/>
      </w:r>
      <w:r w:rsidR="002C0021">
        <w:rPr>
          <w:rFonts w:ascii="Arial" w:hAnsi="Arial" w:cs="Arial"/>
          <w:sz w:val="24"/>
          <w:szCs w:val="24"/>
        </w:rPr>
        <w:tab/>
      </w:r>
      <w:r w:rsidR="00D47794">
        <w:rPr>
          <w:rFonts w:ascii="Arial" w:hAnsi="Arial" w:cs="Arial"/>
          <w:sz w:val="24"/>
          <w:szCs w:val="24"/>
        </w:rPr>
        <w:tab/>
      </w:r>
      <w:r w:rsidR="00D47794">
        <w:rPr>
          <w:rFonts w:ascii="Arial" w:hAnsi="Arial" w:cs="Arial"/>
          <w:sz w:val="24"/>
          <w:szCs w:val="24"/>
        </w:rPr>
        <w:tab/>
      </w:r>
      <w:r w:rsidR="00D47794">
        <w:rPr>
          <w:rFonts w:ascii="Arial" w:hAnsi="Arial" w:cs="Arial"/>
          <w:sz w:val="24"/>
          <w:szCs w:val="24"/>
        </w:rPr>
        <w:tab/>
      </w:r>
      <w:r w:rsidR="00D47794">
        <w:rPr>
          <w:rFonts w:ascii="Arial" w:hAnsi="Arial" w:cs="Arial"/>
          <w:sz w:val="24"/>
          <w:szCs w:val="24"/>
        </w:rPr>
        <w:tab/>
      </w:r>
      <w:r w:rsidR="00D47794">
        <w:rPr>
          <w:rFonts w:ascii="Arial" w:hAnsi="Arial" w:cs="Arial"/>
          <w:sz w:val="24"/>
          <w:szCs w:val="24"/>
        </w:rPr>
        <w:tab/>
      </w:r>
      <w:r w:rsidR="00D47794">
        <w:rPr>
          <w:rFonts w:ascii="Arial" w:hAnsi="Arial" w:cs="Arial"/>
          <w:sz w:val="24"/>
          <w:szCs w:val="24"/>
        </w:rPr>
        <w:tab/>
      </w:r>
      <w:r w:rsidR="00DC046E">
        <w:rPr>
          <w:rFonts w:ascii="Arial" w:hAnsi="Arial" w:cs="Arial"/>
          <w:sz w:val="24"/>
          <w:szCs w:val="24"/>
        </w:rPr>
        <w:t>Je</w:t>
      </w:r>
      <w:r w:rsidR="00B760B7">
        <w:rPr>
          <w:rFonts w:ascii="Arial" w:hAnsi="Arial" w:cs="Arial"/>
          <w:sz w:val="24"/>
          <w:szCs w:val="24"/>
        </w:rPr>
        <w:t xml:space="preserve"> známo, </w:t>
      </w:r>
      <w:r w:rsidR="000B0E11">
        <w:rPr>
          <w:rFonts w:ascii="Arial" w:hAnsi="Arial" w:cs="Arial"/>
          <w:sz w:val="24"/>
          <w:szCs w:val="24"/>
        </w:rPr>
        <w:t xml:space="preserve">že </w:t>
      </w:r>
      <w:r w:rsidR="00B760B7" w:rsidRPr="000D5F87">
        <w:rPr>
          <w:rFonts w:ascii="Arial" w:hAnsi="Arial" w:cs="Arial"/>
          <w:sz w:val="24"/>
          <w:szCs w:val="24"/>
        </w:rPr>
        <w:t>ženy</w:t>
      </w:r>
      <w:r w:rsidR="00B760B7">
        <w:rPr>
          <w:rFonts w:ascii="Arial" w:hAnsi="Arial" w:cs="Arial"/>
          <w:sz w:val="24"/>
          <w:szCs w:val="24"/>
        </w:rPr>
        <w:t xml:space="preserve"> jsou</w:t>
      </w:r>
      <w:r w:rsidR="00B760B7" w:rsidRPr="000D5F87">
        <w:rPr>
          <w:rFonts w:ascii="Arial" w:hAnsi="Arial" w:cs="Arial"/>
          <w:sz w:val="24"/>
          <w:szCs w:val="24"/>
        </w:rPr>
        <w:t xml:space="preserve"> schopny dosáhnout nejvyššího možného vrcholu oxytocinu po narození dítěte a před porodem placenty. Stejně jako v</w:t>
      </w:r>
      <w:r w:rsidR="00A94427">
        <w:rPr>
          <w:rFonts w:ascii="Arial" w:hAnsi="Arial" w:cs="Arial"/>
          <w:sz w:val="24"/>
          <w:szCs w:val="24"/>
        </w:rPr>
        <w:t> životních situacích, které souvisí se zachováním rodu</w:t>
      </w:r>
      <w:r w:rsidR="00B760B7" w:rsidRPr="000D5F87">
        <w:rPr>
          <w:rFonts w:ascii="Arial" w:hAnsi="Arial" w:cs="Arial"/>
          <w:sz w:val="24"/>
          <w:szCs w:val="24"/>
        </w:rPr>
        <w:t xml:space="preserve"> (např. </w:t>
      </w:r>
      <w:r w:rsidR="00A94427">
        <w:rPr>
          <w:rFonts w:ascii="Arial" w:hAnsi="Arial" w:cs="Arial"/>
          <w:sz w:val="24"/>
          <w:szCs w:val="24"/>
        </w:rPr>
        <w:t>orgasmus,</w:t>
      </w:r>
      <w:r w:rsidR="00B760B7" w:rsidRPr="000D5F87">
        <w:rPr>
          <w:rFonts w:ascii="Arial" w:hAnsi="Arial" w:cs="Arial"/>
          <w:sz w:val="24"/>
          <w:szCs w:val="24"/>
        </w:rPr>
        <w:t xml:space="preserve"> laktace) je uvolňování oxytocinu vysoce závislé na faktorech prostředí. Je</w:t>
      </w:r>
      <w:r w:rsidR="00B760B7">
        <w:rPr>
          <w:rFonts w:ascii="Arial" w:hAnsi="Arial" w:cs="Arial"/>
          <w:sz w:val="24"/>
          <w:szCs w:val="24"/>
        </w:rPr>
        <w:t>ho uvolnění je snazší tehdy</w:t>
      </w:r>
      <w:r w:rsidR="00B760B7" w:rsidRPr="000D5F87">
        <w:rPr>
          <w:rFonts w:ascii="Arial" w:hAnsi="Arial" w:cs="Arial"/>
          <w:sz w:val="24"/>
          <w:szCs w:val="24"/>
        </w:rPr>
        <w:t xml:space="preserve">, pokud je </w:t>
      </w:r>
      <w:r w:rsidR="00B760B7">
        <w:rPr>
          <w:rFonts w:ascii="Arial" w:hAnsi="Arial" w:cs="Arial"/>
          <w:sz w:val="24"/>
          <w:szCs w:val="24"/>
        </w:rPr>
        <w:t>prostředí, ve kterém se žena nachází</w:t>
      </w:r>
      <w:r w:rsidR="0024074B">
        <w:rPr>
          <w:rFonts w:ascii="Arial" w:hAnsi="Arial" w:cs="Arial"/>
          <w:sz w:val="24"/>
          <w:szCs w:val="24"/>
        </w:rPr>
        <w:t>,</w:t>
      </w:r>
      <w:r w:rsidR="00B760B7" w:rsidRPr="000D5F87">
        <w:rPr>
          <w:rFonts w:ascii="Arial" w:hAnsi="Arial" w:cs="Arial"/>
          <w:sz w:val="24"/>
          <w:szCs w:val="24"/>
        </w:rPr>
        <w:t xml:space="preserve"> </w:t>
      </w:r>
      <w:r w:rsidR="00B760B7">
        <w:rPr>
          <w:rFonts w:ascii="Arial" w:hAnsi="Arial" w:cs="Arial"/>
          <w:sz w:val="24"/>
          <w:szCs w:val="24"/>
        </w:rPr>
        <w:t>dostatečně</w:t>
      </w:r>
      <w:r w:rsidR="00950CDC">
        <w:rPr>
          <w:rFonts w:ascii="Arial" w:hAnsi="Arial" w:cs="Arial"/>
          <w:sz w:val="24"/>
          <w:szCs w:val="24"/>
        </w:rPr>
        <w:t xml:space="preserve"> teplé</w:t>
      </w:r>
      <w:r w:rsidR="00B760B7">
        <w:rPr>
          <w:rFonts w:ascii="Arial" w:hAnsi="Arial" w:cs="Arial"/>
          <w:sz w:val="24"/>
          <w:szCs w:val="24"/>
        </w:rPr>
        <w:t xml:space="preserve">. Vyplavování oxytocinu je </w:t>
      </w:r>
      <w:r w:rsidR="00B760B7" w:rsidRPr="000D5F87">
        <w:rPr>
          <w:rFonts w:ascii="Arial" w:hAnsi="Arial" w:cs="Arial"/>
          <w:sz w:val="24"/>
          <w:szCs w:val="24"/>
        </w:rPr>
        <w:t xml:space="preserve">také snazší, </w:t>
      </w:r>
      <w:r w:rsidR="00B760B7">
        <w:rPr>
          <w:rFonts w:ascii="Arial" w:hAnsi="Arial" w:cs="Arial"/>
          <w:sz w:val="24"/>
          <w:szCs w:val="24"/>
        </w:rPr>
        <w:t>nemá-li</w:t>
      </w:r>
      <w:r w:rsidR="00B760B7" w:rsidRPr="000D5F87">
        <w:rPr>
          <w:rFonts w:ascii="Arial" w:hAnsi="Arial" w:cs="Arial"/>
          <w:sz w:val="24"/>
          <w:szCs w:val="24"/>
        </w:rPr>
        <w:t xml:space="preserve"> matka </w:t>
      </w:r>
      <w:r w:rsidR="00B760B7">
        <w:rPr>
          <w:rFonts w:ascii="Arial" w:hAnsi="Arial" w:cs="Arial"/>
          <w:sz w:val="24"/>
          <w:szCs w:val="24"/>
        </w:rPr>
        <w:t xml:space="preserve">na práci </w:t>
      </w:r>
      <w:r w:rsidR="00B760B7" w:rsidRPr="000D5F87">
        <w:rPr>
          <w:rFonts w:ascii="Arial" w:hAnsi="Arial" w:cs="Arial"/>
          <w:sz w:val="24"/>
          <w:szCs w:val="24"/>
        </w:rPr>
        <w:t>nic jiného, než dívat</w:t>
      </w:r>
      <w:r w:rsidR="00B760B7">
        <w:rPr>
          <w:rFonts w:ascii="Arial" w:hAnsi="Arial" w:cs="Arial"/>
          <w:sz w:val="24"/>
          <w:szCs w:val="24"/>
        </w:rPr>
        <w:t xml:space="preserve"> se</w:t>
      </w:r>
      <w:r w:rsidR="00B760B7" w:rsidRPr="000D5F87">
        <w:rPr>
          <w:rFonts w:ascii="Arial" w:hAnsi="Arial" w:cs="Arial"/>
          <w:sz w:val="24"/>
          <w:szCs w:val="24"/>
        </w:rPr>
        <w:t xml:space="preserve"> </w:t>
      </w:r>
      <w:r w:rsidR="00B760B7">
        <w:rPr>
          <w:rFonts w:ascii="Arial" w:hAnsi="Arial" w:cs="Arial"/>
          <w:sz w:val="24"/>
          <w:szCs w:val="24"/>
        </w:rPr>
        <w:t xml:space="preserve">do očí svého </w:t>
      </w:r>
      <w:r w:rsidR="00B760B7" w:rsidRPr="000D5F87">
        <w:rPr>
          <w:rFonts w:ascii="Arial" w:hAnsi="Arial" w:cs="Arial"/>
          <w:sz w:val="24"/>
          <w:szCs w:val="24"/>
        </w:rPr>
        <w:t>dítěte a cítit kontakt s dětskou pokožkou, bez jakéhokoliv rozptylování. Aby bylo uvol</w:t>
      </w:r>
      <w:r w:rsidR="00B760B7">
        <w:rPr>
          <w:rFonts w:ascii="Arial" w:hAnsi="Arial" w:cs="Arial"/>
          <w:sz w:val="24"/>
          <w:szCs w:val="24"/>
        </w:rPr>
        <w:t>ňování oxytocinu</w:t>
      </w:r>
      <w:r w:rsidR="00B760B7" w:rsidRPr="000D5F87">
        <w:rPr>
          <w:rFonts w:ascii="Arial" w:hAnsi="Arial" w:cs="Arial"/>
          <w:sz w:val="24"/>
          <w:szCs w:val="24"/>
        </w:rPr>
        <w:t xml:space="preserve"> účinné, musí </w:t>
      </w:r>
      <w:r w:rsidR="00B760B7">
        <w:rPr>
          <w:rFonts w:ascii="Arial" w:hAnsi="Arial" w:cs="Arial"/>
          <w:sz w:val="24"/>
          <w:szCs w:val="24"/>
        </w:rPr>
        <w:t>se hormon vyplavovat v pulsech.</w:t>
      </w:r>
      <w:r w:rsidR="00B760B7" w:rsidRPr="000D5F87">
        <w:rPr>
          <w:rFonts w:ascii="Arial" w:hAnsi="Arial" w:cs="Arial"/>
          <w:sz w:val="24"/>
          <w:szCs w:val="24"/>
        </w:rPr>
        <w:t xml:space="preserve"> Čím vyšší je frekvence pulzů, tím účinnější je tento hormon</w:t>
      </w:r>
      <w:r w:rsidR="00B760B7">
        <w:rPr>
          <w:rFonts w:ascii="Arial" w:hAnsi="Arial" w:cs="Arial"/>
          <w:sz w:val="24"/>
          <w:szCs w:val="24"/>
        </w:rPr>
        <w:t>.</w:t>
      </w:r>
      <w:r w:rsidR="00EA5DC8">
        <w:rPr>
          <w:rFonts w:ascii="Arial" w:hAnsi="Arial" w:cs="Arial"/>
          <w:sz w:val="24"/>
          <w:szCs w:val="24"/>
        </w:rPr>
        <w:tab/>
      </w:r>
      <w:r w:rsidR="00EA5DC8">
        <w:rPr>
          <w:rFonts w:ascii="Arial" w:hAnsi="Arial" w:cs="Arial"/>
          <w:sz w:val="24"/>
          <w:szCs w:val="24"/>
        </w:rPr>
        <w:tab/>
      </w:r>
      <w:r w:rsidR="00EA5DC8">
        <w:rPr>
          <w:rFonts w:ascii="Arial" w:hAnsi="Arial" w:cs="Arial"/>
          <w:sz w:val="24"/>
          <w:szCs w:val="24"/>
        </w:rPr>
        <w:tab/>
      </w:r>
      <w:r w:rsidR="00EA5DC8">
        <w:rPr>
          <w:rFonts w:ascii="Arial" w:hAnsi="Arial" w:cs="Arial"/>
          <w:sz w:val="24"/>
          <w:szCs w:val="24"/>
        </w:rPr>
        <w:tab/>
      </w:r>
      <w:r w:rsidR="00EA5DC8">
        <w:rPr>
          <w:rFonts w:ascii="Arial" w:hAnsi="Arial" w:cs="Arial"/>
          <w:sz w:val="24"/>
          <w:szCs w:val="24"/>
        </w:rPr>
        <w:tab/>
      </w:r>
      <w:r w:rsidR="00A27BB0">
        <w:rPr>
          <w:rFonts w:ascii="Arial" w:hAnsi="Arial" w:cs="Arial"/>
          <w:sz w:val="24"/>
          <w:szCs w:val="24"/>
        </w:rPr>
        <w:tab/>
      </w:r>
      <w:r w:rsidR="00B760B7">
        <w:rPr>
          <w:rFonts w:ascii="Arial" w:hAnsi="Arial" w:cs="Arial"/>
          <w:sz w:val="24"/>
          <w:szCs w:val="24"/>
        </w:rPr>
        <w:t>Uvolňování o</w:t>
      </w:r>
      <w:r w:rsidR="00B760B7" w:rsidRPr="00456698">
        <w:rPr>
          <w:rFonts w:ascii="Arial" w:hAnsi="Arial" w:cs="Arial"/>
          <w:sz w:val="24"/>
          <w:szCs w:val="24"/>
        </w:rPr>
        <w:t>xytocin</w:t>
      </w:r>
      <w:r w:rsidR="00B760B7">
        <w:rPr>
          <w:rFonts w:ascii="Arial" w:hAnsi="Arial" w:cs="Arial"/>
          <w:sz w:val="24"/>
          <w:szCs w:val="24"/>
        </w:rPr>
        <w:t>u</w:t>
      </w:r>
      <w:r w:rsidR="00B760B7" w:rsidRPr="00456698">
        <w:rPr>
          <w:rFonts w:ascii="Arial" w:hAnsi="Arial" w:cs="Arial"/>
          <w:sz w:val="24"/>
          <w:szCs w:val="24"/>
        </w:rPr>
        <w:t xml:space="preserve"> </w:t>
      </w:r>
      <w:r w:rsidR="00B760B7">
        <w:rPr>
          <w:rFonts w:ascii="Arial" w:hAnsi="Arial" w:cs="Arial"/>
          <w:sz w:val="24"/>
          <w:szCs w:val="24"/>
        </w:rPr>
        <w:t>nikdy neprobíhá</w:t>
      </w:r>
      <w:r w:rsidR="00B760B7" w:rsidRPr="00456698">
        <w:rPr>
          <w:rFonts w:ascii="Arial" w:hAnsi="Arial" w:cs="Arial"/>
          <w:sz w:val="24"/>
          <w:szCs w:val="24"/>
        </w:rPr>
        <w:t xml:space="preserve"> izolovaně. Je vždy součástí komplexní hormonální rovnováhy. </w:t>
      </w:r>
      <w:r w:rsidR="00B760B7">
        <w:rPr>
          <w:rFonts w:ascii="Arial" w:hAnsi="Arial" w:cs="Arial"/>
          <w:sz w:val="24"/>
          <w:szCs w:val="24"/>
        </w:rPr>
        <w:t>Během</w:t>
      </w:r>
      <w:r w:rsidR="00B760B7" w:rsidRPr="00456698">
        <w:rPr>
          <w:rFonts w:ascii="Arial" w:hAnsi="Arial" w:cs="Arial"/>
          <w:sz w:val="24"/>
          <w:szCs w:val="24"/>
        </w:rPr>
        <w:t xml:space="preserve"> </w:t>
      </w:r>
      <w:r w:rsidR="00B760B7">
        <w:rPr>
          <w:rFonts w:ascii="Arial" w:hAnsi="Arial" w:cs="Arial"/>
          <w:sz w:val="24"/>
          <w:szCs w:val="24"/>
        </w:rPr>
        <w:t xml:space="preserve">prvních </w:t>
      </w:r>
      <w:r w:rsidR="00B760B7" w:rsidRPr="00456698">
        <w:rPr>
          <w:rFonts w:ascii="Arial" w:hAnsi="Arial" w:cs="Arial"/>
          <w:sz w:val="24"/>
          <w:szCs w:val="24"/>
        </w:rPr>
        <w:t xml:space="preserve">hodin po porodu, </w:t>
      </w:r>
      <w:r w:rsidR="00B760B7">
        <w:rPr>
          <w:rFonts w:ascii="Arial" w:hAnsi="Arial" w:cs="Arial"/>
          <w:sz w:val="24"/>
          <w:szCs w:val="24"/>
        </w:rPr>
        <w:t>za</w:t>
      </w:r>
      <w:r w:rsidR="00B760B7" w:rsidRPr="00456698">
        <w:rPr>
          <w:rFonts w:ascii="Arial" w:hAnsi="Arial" w:cs="Arial"/>
          <w:sz w:val="24"/>
          <w:szCs w:val="24"/>
        </w:rPr>
        <w:t xml:space="preserve"> fyziologických podmín</w:t>
      </w:r>
      <w:r w:rsidR="00B760B7">
        <w:rPr>
          <w:rFonts w:ascii="Arial" w:hAnsi="Arial" w:cs="Arial"/>
          <w:sz w:val="24"/>
          <w:szCs w:val="24"/>
        </w:rPr>
        <w:t>ek</w:t>
      </w:r>
      <w:r w:rsidR="00B760B7" w:rsidRPr="00456698">
        <w:rPr>
          <w:rFonts w:ascii="Arial" w:hAnsi="Arial" w:cs="Arial"/>
          <w:sz w:val="24"/>
          <w:szCs w:val="24"/>
        </w:rPr>
        <w:t>, je vyso</w:t>
      </w:r>
      <w:r w:rsidR="00B760B7">
        <w:rPr>
          <w:rFonts w:ascii="Arial" w:hAnsi="Arial" w:cs="Arial"/>
          <w:sz w:val="24"/>
          <w:szCs w:val="24"/>
        </w:rPr>
        <w:t>ký vzestup</w:t>
      </w:r>
      <w:r w:rsidR="00B760B7" w:rsidRPr="00456698">
        <w:rPr>
          <w:rFonts w:ascii="Arial" w:hAnsi="Arial" w:cs="Arial"/>
          <w:sz w:val="24"/>
          <w:szCs w:val="24"/>
        </w:rPr>
        <w:t xml:space="preserve"> oxytocinu spojen s vysokou hladinou </w:t>
      </w:r>
      <w:r w:rsidR="00B760B7" w:rsidRPr="002D1CCE">
        <w:rPr>
          <w:rFonts w:ascii="Arial" w:hAnsi="Arial" w:cs="Arial"/>
          <w:b/>
          <w:sz w:val="24"/>
          <w:szCs w:val="24"/>
        </w:rPr>
        <w:t>prolaktinu</w:t>
      </w:r>
      <w:r w:rsidR="00B760B7" w:rsidRPr="00456698">
        <w:rPr>
          <w:rFonts w:ascii="Arial" w:hAnsi="Arial" w:cs="Arial"/>
          <w:sz w:val="24"/>
          <w:szCs w:val="24"/>
        </w:rPr>
        <w:t>, který je také známý jako „mateřský hormon“. Oxytocin a prolaktin se vzájemně doplňují. Estrogeny navíc aktivují receptory oxytocinu a prolaktinu</w:t>
      </w:r>
      <w:r w:rsidR="0041515E">
        <w:rPr>
          <w:rFonts w:ascii="Arial" w:hAnsi="Arial" w:cs="Arial"/>
          <w:sz w:val="24"/>
          <w:szCs w:val="24"/>
        </w:rPr>
        <w:t xml:space="preserve"> (Odent, </w:t>
      </w:r>
      <w:r w:rsidR="0041515E">
        <w:rPr>
          <w:rFonts w:ascii="Arial" w:hAnsi="Arial" w:cs="Arial"/>
          <w:sz w:val="24"/>
        </w:rPr>
        <w:t>2002, s. 9-12)</w:t>
      </w:r>
      <w:r w:rsidR="0041515E">
        <w:rPr>
          <w:rFonts w:ascii="Arial" w:hAnsi="Arial" w:cs="Arial"/>
          <w:sz w:val="24"/>
          <w:szCs w:val="24"/>
        </w:rPr>
        <w:t>.</w:t>
      </w:r>
      <w:r w:rsidR="00295AFE">
        <w:rPr>
          <w:rFonts w:ascii="Arial" w:hAnsi="Arial" w:cs="Arial"/>
          <w:sz w:val="24"/>
          <w:szCs w:val="24"/>
        </w:rPr>
        <w:tab/>
      </w:r>
      <w:r w:rsidR="00295AFE">
        <w:rPr>
          <w:rFonts w:ascii="Arial" w:hAnsi="Arial" w:cs="Arial"/>
          <w:sz w:val="24"/>
          <w:szCs w:val="24"/>
        </w:rPr>
        <w:lastRenderedPageBreak/>
        <w:tab/>
      </w:r>
      <w:r w:rsidR="008C71BA">
        <w:rPr>
          <w:rFonts w:ascii="Arial" w:hAnsi="Arial" w:cs="Arial"/>
          <w:sz w:val="24"/>
          <w:szCs w:val="24"/>
        </w:rPr>
        <w:t>Odent také zmiňuje, že v</w:t>
      </w:r>
      <w:r w:rsidR="00B760B7" w:rsidRPr="00695C93">
        <w:rPr>
          <w:rFonts w:ascii="Arial" w:hAnsi="Arial" w:cs="Arial"/>
          <w:sz w:val="24"/>
          <w:szCs w:val="24"/>
        </w:rPr>
        <w:t xml:space="preserve"> roce 1979</w:t>
      </w:r>
      <w:r w:rsidR="00B760B7">
        <w:rPr>
          <w:rFonts w:ascii="Arial" w:hAnsi="Arial" w:cs="Arial"/>
          <w:sz w:val="24"/>
          <w:szCs w:val="24"/>
        </w:rPr>
        <w:t xml:space="preserve"> bylo také zjištěno</w:t>
      </w:r>
      <w:r w:rsidR="00B760B7" w:rsidRPr="00695C93">
        <w:rPr>
          <w:rFonts w:ascii="Arial" w:hAnsi="Arial" w:cs="Arial"/>
          <w:sz w:val="24"/>
          <w:szCs w:val="24"/>
        </w:rPr>
        <w:t xml:space="preserve">, že </w:t>
      </w:r>
      <w:r w:rsidR="00B760B7">
        <w:rPr>
          <w:rFonts w:ascii="Arial" w:hAnsi="Arial" w:cs="Arial"/>
          <w:sz w:val="24"/>
          <w:szCs w:val="24"/>
        </w:rPr>
        <w:t>během porodu u matek dochází k</w:t>
      </w:r>
      <w:r w:rsidR="00B760B7" w:rsidRPr="00695C93">
        <w:rPr>
          <w:rFonts w:ascii="Arial" w:hAnsi="Arial" w:cs="Arial"/>
          <w:sz w:val="24"/>
          <w:szCs w:val="24"/>
        </w:rPr>
        <w:t xml:space="preserve"> uvolnění </w:t>
      </w:r>
      <w:r w:rsidR="00B760B7">
        <w:rPr>
          <w:rFonts w:ascii="Arial" w:hAnsi="Arial" w:cs="Arial"/>
          <w:sz w:val="24"/>
          <w:szCs w:val="24"/>
        </w:rPr>
        <w:t xml:space="preserve">hormonů podobných </w:t>
      </w:r>
      <w:r w:rsidR="00B760B7" w:rsidRPr="00695C93">
        <w:rPr>
          <w:rFonts w:ascii="Arial" w:hAnsi="Arial" w:cs="Arial"/>
          <w:sz w:val="24"/>
          <w:szCs w:val="24"/>
        </w:rPr>
        <w:t>morfi</w:t>
      </w:r>
      <w:r w:rsidR="00B760B7">
        <w:rPr>
          <w:rFonts w:ascii="Arial" w:hAnsi="Arial" w:cs="Arial"/>
          <w:sz w:val="24"/>
          <w:szCs w:val="24"/>
        </w:rPr>
        <w:t xml:space="preserve">nu. </w:t>
      </w:r>
      <w:r w:rsidR="00B760B7" w:rsidRPr="00695C93">
        <w:rPr>
          <w:rFonts w:ascii="Arial" w:hAnsi="Arial" w:cs="Arial"/>
          <w:sz w:val="24"/>
          <w:szCs w:val="24"/>
        </w:rPr>
        <w:t xml:space="preserve">Uvolňování těchto </w:t>
      </w:r>
      <w:r w:rsidR="00B760B7" w:rsidRPr="00D0345F">
        <w:rPr>
          <w:rFonts w:ascii="Arial" w:hAnsi="Arial" w:cs="Arial"/>
          <w:b/>
          <w:sz w:val="24"/>
          <w:szCs w:val="24"/>
        </w:rPr>
        <w:t>endorfinů</w:t>
      </w:r>
      <w:r w:rsidR="00B760B7" w:rsidRPr="00695C93">
        <w:rPr>
          <w:rFonts w:ascii="Arial" w:hAnsi="Arial" w:cs="Arial"/>
          <w:sz w:val="24"/>
          <w:szCs w:val="24"/>
        </w:rPr>
        <w:t xml:space="preserve"> je nyní dobře zdokumentováno</w:t>
      </w:r>
      <w:r w:rsidR="00B760B7">
        <w:rPr>
          <w:rFonts w:ascii="Arial" w:hAnsi="Arial" w:cs="Arial"/>
          <w:sz w:val="24"/>
          <w:szCs w:val="24"/>
        </w:rPr>
        <w:t>. Je známo, že i</w:t>
      </w:r>
      <w:r w:rsidR="00B760B7" w:rsidRPr="00695C93">
        <w:rPr>
          <w:rFonts w:ascii="Arial" w:hAnsi="Arial" w:cs="Arial"/>
          <w:sz w:val="24"/>
          <w:szCs w:val="24"/>
        </w:rPr>
        <w:t xml:space="preserve"> dítě</w:t>
      </w:r>
      <w:r w:rsidR="00B760B7">
        <w:rPr>
          <w:rFonts w:ascii="Arial" w:hAnsi="Arial" w:cs="Arial"/>
          <w:sz w:val="24"/>
          <w:szCs w:val="24"/>
        </w:rPr>
        <w:t xml:space="preserve"> samotné</w:t>
      </w:r>
      <w:r w:rsidR="00B760B7" w:rsidRPr="00695C93">
        <w:rPr>
          <w:rFonts w:ascii="Arial" w:hAnsi="Arial" w:cs="Arial"/>
          <w:sz w:val="24"/>
          <w:szCs w:val="24"/>
        </w:rPr>
        <w:t xml:space="preserve"> uvolňuje své vlastní endorfiny v procesu porodu, a není pochyb o tom, že po určitou dobu po porodu jsou matka i dítě </w:t>
      </w:r>
      <w:r w:rsidR="00B760B7">
        <w:rPr>
          <w:rFonts w:ascii="Arial" w:hAnsi="Arial" w:cs="Arial"/>
          <w:sz w:val="24"/>
          <w:szCs w:val="24"/>
        </w:rPr>
        <w:t>pod vlivem těchto přirozených</w:t>
      </w:r>
      <w:r w:rsidR="00B760B7" w:rsidRPr="00695C93">
        <w:rPr>
          <w:rFonts w:ascii="Arial" w:hAnsi="Arial" w:cs="Arial"/>
          <w:sz w:val="24"/>
          <w:szCs w:val="24"/>
        </w:rPr>
        <w:t xml:space="preserve"> opiát</w:t>
      </w:r>
      <w:r w:rsidR="00B760B7">
        <w:rPr>
          <w:rFonts w:ascii="Arial" w:hAnsi="Arial" w:cs="Arial"/>
          <w:sz w:val="24"/>
          <w:szCs w:val="24"/>
        </w:rPr>
        <w:t>ů</w:t>
      </w:r>
      <w:r w:rsidR="00B760B7" w:rsidRPr="00695C93">
        <w:rPr>
          <w:rFonts w:ascii="Arial" w:hAnsi="Arial" w:cs="Arial"/>
          <w:sz w:val="24"/>
          <w:szCs w:val="24"/>
        </w:rPr>
        <w:t xml:space="preserve">. </w:t>
      </w:r>
      <w:r w:rsidR="00B760B7">
        <w:rPr>
          <w:rFonts w:ascii="Arial" w:hAnsi="Arial" w:cs="Arial"/>
          <w:sz w:val="24"/>
          <w:szCs w:val="24"/>
        </w:rPr>
        <w:t xml:space="preserve">Opiáty </w:t>
      </w:r>
      <w:r w:rsidR="00B760B7" w:rsidRPr="00695C93">
        <w:rPr>
          <w:rFonts w:ascii="Arial" w:hAnsi="Arial" w:cs="Arial"/>
          <w:sz w:val="24"/>
          <w:szCs w:val="24"/>
        </w:rPr>
        <w:t>vyvoláva</w:t>
      </w:r>
      <w:r w:rsidR="00B760B7">
        <w:rPr>
          <w:rFonts w:ascii="Arial" w:hAnsi="Arial" w:cs="Arial"/>
          <w:sz w:val="24"/>
          <w:szCs w:val="24"/>
        </w:rPr>
        <w:t>jí</w:t>
      </w:r>
      <w:r w:rsidR="00B760B7" w:rsidRPr="00695C93">
        <w:rPr>
          <w:rFonts w:ascii="Arial" w:hAnsi="Arial" w:cs="Arial"/>
          <w:sz w:val="24"/>
          <w:szCs w:val="24"/>
        </w:rPr>
        <w:t xml:space="preserve"> stavy závislosti</w:t>
      </w:r>
      <w:r w:rsidR="00B760B7">
        <w:rPr>
          <w:rFonts w:ascii="Arial" w:hAnsi="Arial" w:cs="Arial"/>
          <w:sz w:val="24"/>
          <w:szCs w:val="24"/>
        </w:rPr>
        <w:t xml:space="preserve">, což je v případě matky a novorozence </w:t>
      </w:r>
      <w:r w:rsidR="00DA0EE4">
        <w:rPr>
          <w:rFonts w:ascii="Arial" w:hAnsi="Arial" w:cs="Arial"/>
          <w:sz w:val="24"/>
          <w:szCs w:val="24"/>
        </w:rPr>
        <w:t xml:space="preserve">dalším </w:t>
      </w:r>
      <w:r w:rsidR="00B760B7">
        <w:rPr>
          <w:rFonts w:ascii="Arial" w:hAnsi="Arial" w:cs="Arial"/>
          <w:sz w:val="24"/>
          <w:szCs w:val="24"/>
        </w:rPr>
        <w:t>podpůrným faktorem pro vznik vzájemné vazby</w:t>
      </w:r>
      <w:r w:rsidR="0096173F">
        <w:rPr>
          <w:rFonts w:ascii="Arial" w:hAnsi="Arial" w:cs="Arial"/>
          <w:sz w:val="24"/>
          <w:szCs w:val="24"/>
        </w:rPr>
        <w:t xml:space="preserve"> (</w:t>
      </w:r>
      <w:r w:rsidR="0096173F">
        <w:rPr>
          <w:rFonts w:ascii="Arial" w:hAnsi="Arial" w:cs="Arial"/>
          <w:sz w:val="24"/>
        </w:rPr>
        <w:t>2002, s. 9-12)</w:t>
      </w:r>
      <w:r w:rsidR="00B760B7">
        <w:rPr>
          <w:rFonts w:ascii="Arial" w:hAnsi="Arial" w:cs="Arial"/>
          <w:sz w:val="24"/>
          <w:szCs w:val="24"/>
        </w:rPr>
        <w:t>.</w:t>
      </w:r>
      <w:r w:rsidR="0004654F">
        <w:rPr>
          <w:rFonts w:ascii="Arial" w:hAnsi="Arial" w:cs="Arial"/>
          <w:sz w:val="24"/>
          <w:szCs w:val="24"/>
        </w:rPr>
        <w:tab/>
      </w:r>
      <w:r w:rsidR="00F624CF">
        <w:rPr>
          <w:rFonts w:ascii="Arial" w:hAnsi="Arial" w:cs="Arial"/>
          <w:sz w:val="24"/>
          <w:szCs w:val="24"/>
        </w:rPr>
        <w:tab/>
      </w:r>
      <w:r w:rsidR="00F624CF">
        <w:rPr>
          <w:rFonts w:ascii="Arial" w:hAnsi="Arial" w:cs="Arial"/>
          <w:sz w:val="24"/>
          <w:szCs w:val="24"/>
        </w:rPr>
        <w:tab/>
      </w:r>
      <w:r w:rsidR="00F624CF">
        <w:rPr>
          <w:rFonts w:ascii="Arial" w:hAnsi="Arial" w:cs="Arial"/>
          <w:sz w:val="24"/>
          <w:szCs w:val="24"/>
        </w:rPr>
        <w:tab/>
      </w:r>
      <w:r w:rsidR="00F624CF">
        <w:rPr>
          <w:rFonts w:ascii="Arial" w:hAnsi="Arial" w:cs="Arial"/>
          <w:sz w:val="24"/>
          <w:szCs w:val="24"/>
        </w:rPr>
        <w:tab/>
      </w:r>
      <w:r w:rsidR="00F624CF">
        <w:rPr>
          <w:rFonts w:ascii="Arial" w:hAnsi="Arial" w:cs="Arial"/>
          <w:sz w:val="24"/>
          <w:szCs w:val="24"/>
        </w:rPr>
        <w:tab/>
      </w:r>
      <w:r w:rsidR="00B760B7">
        <w:rPr>
          <w:rFonts w:ascii="Arial" w:hAnsi="Arial" w:cs="Arial"/>
          <w:sz w:val="24"/>
          <w:szCs w:val="24"/>
        </w:rPr>
        <w:t>Dokonce i</w:t>
      </w:r>
      <w:r w:rsidR="00B760B7" w:rsidRPr="00197B0E">
        <w:rPr>
          <w:rFonts w:ascii="Arial" w:hAnsi="Arial" w:cs="Arial"/>
          <w:sz w:val="24"/>
          <w:szCs w:val="24"/>
        </w:rPr>
        <w:t xml:space="preserve"> hormony </w:t>
      </w:r>
      <w:r w:rsidR="00B760B7">
        <w:rPr>
          <w:rFonts w:ascii="Arial" w:hAnsi="Arial" w:cs="Arial"/>
          <w:sz w:val="24"/>
          <w:szCs w:val="24"/>
        </w:rPr>
        <w:t>ze skupiny katecholaminů, mezi které lze zařadit například adrenalin, noradrenalin či dopamin,</w:t>
      </w:r>
      <w:r w:rsidR="00B760B7" w:rsidRPr="00197B0E">
        <w:rPr>
          <w:rFonts w:ascii="Arial" w:hAnsi="Arial" w:cs="Arial"/>
          <w:sz w:val="24"/>
          <w:szCs w:val="24"/>
        </w:rPr>
        <w:t xml:space="preserve"> </w:t>
      </w:r>
      <w:r w:rsidR="00B760B7">
        <w:rPr>
          <w:rFonts w:ascii="Arial" w:hAnsi="Arial" w:cs="Arial"/>
          <w:sz w:val="24"/>
          <w:szCs w:val="24"/>
        </w:rPr>
        <w:t xml:space="preserve">hrají určitou </w:t>
      </w:r>
      <w:r w:rsidR="00B760B7" w:rsidRPr="00197B0E">
        <w:rPr>
          <w:rFonts w:ascii="Arial" w:hAnsi="Arial" w:cs="Arial"/>
          <w:sz w:val="24"/>
          <w:szCs w:val="24"/>
        </w:rPr>
        <w:t xml:space="preserve">roli v interakci mezi matkou a dítětem bezprostředně po </w:t>
      </w:r>
      <w:r w:rsidR="00B760B7">
        <w:rPr>
          <w:rFonts w:ascii="Arial" w:hAnsi="Arial" w:cs="Arial"/>
          <w:sz w:val="24"/>
          <w:szCs w:val="24"/>
        </w:rPr>
        <w:t>porodu</w:t>
      </w:r>
      <w:r w:rsidR="00B760B7" w:rsidRPr="00197B0E">
        <w:rPr>
          <w:rFonts w:ascii="Arial" w:hAnsi="Arial" w:cs="Arial"/>
          <w:sz w:val="24"/>
          <w:szCs w:val="24"/>
        </w:rPr>
        <w:t xml:space="preserve">. Během posledních kontrakcí před narozením </w:t>
      </w:r>
      <w:r w:rsidR="00B760B7">
        <w:rPr>
          <w:rFonts w:ascii="Arial" w:hAnsi="Arial" w:cs="Arial"/>
          <w:sz w:val="24"/>
          <w:szCs w:val="24"/>
        </w:rPr>
        <w:t xml:space="preserve">dítěte u </w:t>
      </w:r>
      <w:r w:rsidR="00B760B7" w:rsidRPr="00197B0E">
        <w:rPr>
          <w:rFonts w:ascii="Arial" w:hAnsi="Arial" w:cs="Arial"/>
          <w:sz w:val="24"/>
          <w:szCs w:val="24"/>
        </w:rPr>
        <w:t>mat</w:t>
      </w:r>
      <w:r w:rsidR="00B760B7">
        <w:rPr>
          <w:rFonts w:ascii="Arial" w:hAnsi="Arial" w:cs="Arial"/>
          <w:sz w:val="24"/>
          <w:szCs w:val="24"/>
        </w:rPr>
        <w:t xml:space="preserve">ky výrazně vzroste hladina </w:t>
      </w:r>
      <w:r w:rsidR="00B760B7" w:rsidRPr="00D0345F">
        <w:rPr>
          <w:rFonts w:ascii="Arial" w:hAnsi="Arial" w:cs="Arial"/>
          <w:b/>
          <w:sz w:val="24"/>
          <w:szCs w:val="24"/>
        </w:rPr>
        <w:t>adrenalinu</w:t>
      </w:r>
      <w:r w:rsidR="00B760B7">
        <w:rPr>
          <w:rFonts w:ascii="Arial" w:hAnsi="Arial" w:cs="Arial"/>
          <w:sz w:val="24"/>
          <w:szCs w:val="24"/>
        </w:rPr>
        <w:t xml:space="preserve"> (</w:t>
      </w:r>
      <w:r w:rsidR="00B760B7" w:rsidRPr="00197B0E">
        <w:rPr>
          <w:rFonts w:ascii="Arial" w:hAnsi="Arial" w:cs="Arial"/>
          <w:sz w:val="24"/>
          <w:szCs w:val="24"/>
        </w:rPr>
        <w:t>často považované</w:t>
      </w:r>
      <w:r w:rsidR="00B760B7">
        <w:rPr>
          <w:rFonts w:ascii="Arial" w:hAnsi="Arial" w:cs="Arial"/>
          <w:sz w:val="24"/>
          <w:szCs w:val="24"/>
        </w:rPr>
        <w:t>ho</w:t>
      </w:r>
      <w:r w:rsidR="00B760B7" w:rsidRPr="00197B0E">
        <w:rPr>
          <w:rFonts w:ascii="Arial" w:hAnsi="Arial" w:cs="Arial"/>
          <w:sz w:val="24"/>
          <w:szCs w:val="24"/>
        </w:rPr>
        <w:t xml:space="preserve"> za hormon</w:t>
      </w:r>
      <w:r w:rsidR="00B760B7">
        <w:rPr>
          <w:rFonts w:ascii="Arial" w:hAnsi="Arial" w:cs="Arial"/>
          <w:sz w:val="24"/>
          <w:szCs w:val="24"/>
        </w:rPr>
        <w:t xml:space="preserve"> </w:t>
      </w:r>
      <w:r w:rsidR="00B760B7" w:rsidRPr="00197B0E">
        <w:rPr>
          <w:rFonts w:ascii="Arial" w:hAnsi="Arial" w:cs="Arial"/>
          <w:sz w:val="24"/>
          <w:szCs w:val="24"/>
        </w:rPr>
        <w:t xml:space="preserve">agrese). To </w:t>
      </w:r>
      <w:r w:rsidR="00B760B7">
        <w:rPr>
          <w:rFonts w:ascii="Arial" w:hAnsi="Arial" w:cs="Arial"/>
          <w:sz w:val="24"/>
          <w:szCs w:val="24"/>
        </w:rPr>
        <w:t xml:space="preserve">lze za </w:t>
      </w:r>
      <w:r w:rsidR="00B760B7" w:rsidRPr="00197B0E">
        <w:rPr>
          <w:rFonts w:ascii="Arial" w:hAnsi="Arial" w:cs="Arial"/>
          <w:sz w:val="24"/>
          <w:szCs w:val="24"/>
        </w:rPr>
        <w:t>fyziologických podmín</w:t>
      </w:r>
      <w:r w:rsidR="00B760B7">
        <w:rPr>
          <w:rFonts w:ascii="Arial" w:hAnsi="Arial" w:cs="Arial"/>
          <w:sz w:val="24"/>
          <w:szCs w:val="24"/>
        </w:rPr>
        <w:t>e</w:t>
      </w:r>
      <w:r w:rsidR="00B760B7" w:rsidRPr="00197B0E">
        <w:rPr>
          <w:rFonts w:ascii="Arial" w:hAnsi="Arial" w:cs="Arial"/>
          <w:sz w:val="24"/>
          <w:szCs w:val="24"/>
        </w:rPr>
        <w:t>k</w:t>
      </w:r>
      <w:r w:rsidR="00B760B7">
        <w:rPr>
          <w:rFonts w:ascii="Arial" w:hAnsi="Arial" w:cs="Arial"/>
          <w:sz w:val="24"/>
          <w:szCs w:val="24"/>
        </w:rPr>
        <w:t xml:space="preserve"> pozorovat ke konci druhé době porodní, kdy m</w:t>
      </w:r>
      <w:r w:rsidR="00B760B7" w:rsidRPr="00197B0E">
        <w:rPr>
          <w:rFonts w:ascii="Arial" w:hAnsi="Arial" w:cs="Arial"/>
          <w:sz w:val="24"/>
          <w:szCs w:val="24"/>
        </w:rPr>
        <w:t xml:space="preserve">ají ženy tendenci být vzpřímené, plné energie, s náhlou potřebou něco nebo někoho uchopit. Jedním z účinků takového uvolnění adrenalinu je, že matka je při narození dítěte ostražitá. </w:t>
      </w:r>
      <w:r w:rsidR="00B760B7">
        <w:rPr>
          <w:rFonts w:ascii="Arial" w:hAnsi="Arial" w:cs="Arial"/>
          <w:sz w:val="24"/>
          <w:szCs w:val="24"/>
        </w:rPr>
        <w:t>S přihlédnutím k instinktivnímu chování savců lze lépe</w:t>
      </w:r>
      <w:r w:rsidR="00B760B7" w:rsidRPr="00197B0E">
        <w:rPr>
          <w:rFonts w:ascii="Arial" w:hAnsi="Arial" w:cs="Arial"/>
          <w:sz w:val="24"/>
          <w:szCs w:val="24"/>
        </w:rPr>
        <w:t xml:space="preserve"> pochopit, jak je pro matku výhodné mít dostatek energie</w:t>
      </w:r>
      <w:r w:rsidR="00B760B7">
        <w:rPr>
          <w:rFonts w:ascii="Arial" w:hAnsi="Arial" w:cs="Arial"/>
          <w:sz w:val="24"/>
          <w:szCs w:val="24"/>
        </w:rPr>
        <w:t xml:space="preserve">, a potřebné </w:t>
      </w:r>
      <w:r w:rsidR="00B760B7" w:rsidRPr="00197B0E">
        <w:rPr>
          <w:rFonts w:ascii="Arial" w:hAnsi="Arial" w:cs="Arial"/>
          <w:sz w:val="24"/>
          <w:szCs w:val="24"/>
        </w:rPr>
        <w:t>agresivity</w:t>
      </w:r>
      <w:r w:rsidR="00B760B7">
        <w:rPr>
          <w:rFonts w:ascii="Arial" w:hAnsi="Arial" w:cs="Arial"/>
          <w:sz w:val="24"/>
          <w:szCs w:val="24"/>
        </w:rPr>
        <w:t>, a</w:t>
      </w:r>
      <w:r w:rsidR="00B760B7" w:rsidRPr="00197B0E">
        <w:rPr>
          <w:rFonts w:ascii="Arial" w:hAnsi="Arial" w:cs="Arial"/>
          <w:sz w:val="24"/>
          <w:szCs w:val="24"/>
        </w:rPr>
        <w:t>by v případě potřeby ochránila své novorozené dítě. Agresivita je aspekt</w:t>
      </w:r>
      <w:r w:rsidR="00B760B7">
        <w:rPr>
          <w:rFonts w:ascii="Arial" w:hAnsi="Arial" w:cs="Arial"/>
          <w:sz w:val="24"/>
          <w:szCs w:val="24"/>
        </w:rPr>
        <w:t>em</w:t>
      </w:r>
      <w:r w:rsidR="00B760B7" w:rsidRPr="00197B0E">
        <w:rPr>
          <w:rFonts w:ascii="Arial" w:hAnsi="Arial" w:cs="Arial"/>
          <w:sz w:val="24"/>
          <w:szCs w:val="24"/>
        </w:rPr>
        <w:t xml:space="preserve"> mateřské lásky. Je také dobře známo, že dítě má své vlastní mechanismy přežití během posledních silných expulsivních kontrakcí a uvolňuje své vlastní hormony </w:t>
      </w:r>
      <w:r w:rsidR="00B760B7">
        <w:rPr>
          <w:rFonts w:ascii="Arial" w:hAnsi="Arial" w:cs="Arial"/>
          <w:sz w:val="24"/>
          <w:szCs w:val="24"/>
        </w:rPr>
        <w:t>z řady katecholaminů</w:t>
      </w:r>
      <w:r w:rsidR="00B760B7" w:rsidRPr="00197B0E">
        <w:rPr>
          <w:rFonts w:ascii="Arial" w:hAnsi="Arial" w:cs="Arial"/>
          <w:sz w:val="24"/>
          <w:szCs w:val="24"/>
        </w:rPr>
        <w:t xml:space="preserve">. </w:t>
      </w:r>
      <w:r w:rsidR="00B760B7">
        <w:rPr>
          <w:rFonts w:ascii="Arial" w:hAnsi="Arial" w:cs="Arial"/>
          <w:sz w:val="24"/>
          <w:szCs w:val="24"/>
        </w:rPr>
        <w:t>Nával</w:t>
      </w:r>
      <w:r w:rsidR="00B760B7" w:rsidRPr="00197B0E">
        <w:rPr>
          <w:rFonts w:ascii="Arial" w:hAnsi="Arial" w:cs="Arial"/>
          <w:sz w:val="24"/>
          <w:szCs w:val="24"/>
        </w:rPr>
        <w:t xml:space="preserve"> </w:t>
      </w:r>
      <w:r w:rsidR="00B760B7" w:rsidRPr="00D0345F">
        <w:rPr>
          <w:rFonts w:ascii="Arial" w:hAnsi="Arial" w:cs="Arial"/>
          <w:b/>
          <w:sz w:val="24"/>
          <w:szCs w:val="24"/>
        </w:rPr>
        <w:t>noradrenalinu</w:t>
      </w:r>
      <w:r w:rsidR="00B760B7" w:rsidRPr="00197B0E">
        <w:rPr>
          <w:rFonts w:ascii="Arial" w:hAnsi="Arial" w:cs="Arial"/>
          <w:sz w:val="24"/>
          <w:szCs w:val="24"/>
        </w:rPr>
        <w:t xml:space="preserve"> umožňuje plodu přizpůsobit se fyziologické deprivaci kyslíku specifické pro </w:t>
      </w:r>
      <w:r w:rsidR="00B760B7">
        <w:rPr>
          <w:rFonts w:ascii="Arial" w:hAnsi="Arial" w:cs="Arial"/>
          <w:sz w:val="24"/>
          <w:szCs w:val="24"/>
        </w:rPr>
        <w:t>konečnou</w:t>
      </w:r>
      <w:r w:rsidR="00B760B7" w:rsidRPr="00197B0E">
        <w:rPr>
          <w:rFonts w:ascii="Arial" w:hAnsi="Arial" w:cs="Arial"/>
          <w:sz w:val="24"/>
          <w:szCs w:val="24"/>
        </w:rPr>
        <w:t xml:space="preserve"> fázi porodu. Viditelným účinkem tohoto hormonálního uvolnění je, že </w:t>
      </w:r>
      <w:r w:rsidR="00B760B7">
        <w:rPr>
          <w:rFonts w:ascii="Arial" w:hAnsi="Arial" w:cs="Arial"/>
          <w:sz w:val="24"/>
          <w:szCs w:val="24"/>
        </w:rPr>
        <w:t>novorozenec</w:t>
      </w:r>
      <w:r w:rsidR="00B760B7" w:rsidRPr="00197B0E">
        <w:rPr>
          <w:rFonts w:ascii="Arial" w:hAnsi="Arial" w:cs="Arial"/>
          <w:sz w:val="24"/>
          <w:szCs w:val="24"/>
        </w:rPr>
        <w:t xml:space="preserve"> je p</w:t>
      </w:r>
      <w:r w:rsidR="00B760B7">
        <w:rPr>
          <w:rFonts w:ascii="Arial" w:hAnsi="Arial" w:cs="Arial"/>
          <w:sz w:val="24"/>
          <w:szCs w:val="24"/>
        </w:rPr>
        <w:t>o</w:t>
      </w:r>
      <w:r w:rsidR="00B760B7" w:rsidRPr="00197B0E">
        <w:rPr>
          <w:rFonts w:ascii="Arial" w:hAnsi="Arial" w:cs="Arial"/>
          <w:sz w:val="24"/>
          <w:szCs w:val="24"/>
        </w:rPr>
        <w:t xml:space="preserve"> narození ostražit</w:t>
      </w:r>
      <w:r w:rsidR="00B760B7">
        <w:rPr>
          <w:rFonts w:ascii="Arial" w:hAnsi="Arial" w:cs="Arial"/>
          <w:sz w:val="24"/>
          <w:szCs w:val="24"/>
        </w:rPr>
        <w:t>ý a</w:t>
      </w:r>
      <w:r w:rsidR="00B760B7" w:rsidRPr="00197B0E">
        <w:rPr>
          <w:rFonts w:ascii="Arial" w:hAnsi="Arial" w:cs="Arial"/>
          <w:sz w:val="24"/>
          <w:szCs w:val="24"/>
        </w:rPr>
        <w:t xml:space="preserve"> </w:t>
      </w:r>
      <w:r w:rsidR="00B760B7">
        <w:rPr>
          <w:rFonts w:ascii="Arial" w:hAnsi="Arial" w:cs="Arial"/>
          <w:sz w:val="24"/>
          <w:szCs w:val="24"/>
        </w:rPr>
        <w:t>oči s rozšířenými zorničkami má</w:t>
      </w:r>
      <w:r w:rsidR="00B760B7" w:rsidRPr="00197B0E">
        <w:rPr>
          <w:rFonts w:ascii="Arial" w:hAnsi="Arial" w:cs="Arial"/>
          <w:sz w:val="24"/>
          <w:szCs w:val="24"/>
        </w:rPr>
        <w:t xml:space="preserve"> </w:t>
      </w:r>
      <w:r w:rsidR="00B760B7">
        <w:rPr>
          <w:rFonts w:ascii="Arial" w:hAnsi="Arial" w:cs="Arial"/>
          <w:sz w:val="24"/>
          <w:szCs w:val="24"/>
        </w:rPr>
        <w:t>doširoka otevřené</w:t>
      </w:r>
      <w:r w:rsidR="00B760B7" w:rsidRPr="00197B0E">
        <w:rPr>
          <w:rFonts w:ascii="Arial" w:hAnsi="Arial" w:cs="Arial"/>
          <w:sz w:val="24"/>
          <w:szCs w:val="24"/>
        </w:rPr>
        <w:t>. Lidské matky jsou</w:t>
      </w:r>
      <w:r w:rsidR="00B760B7">
        <w:rPr>
          <w:rFonts w:ascii="Arial" w:hAnsi="Arial" w:cs="Arial"/>
          <w:sz w:val="24"/>
          <w:szCs w:val="24"/>
        </w:rPr>
        <w:t xml:space="preserve"> přímo</w:t>
      </w:r>
      <w:r w:rsidR="00B760B7" w:rsidRPr="00197B0E">
        <w:rPr>
          <w:rFonts w:ascii="Arial" w:hAnsi="Arial" w:cs="Arial"/>
          <w:sz w:val="24"/>
          <w:szCs w:val="24"/>
        </w:rPr>
        <w:t xml:space="preserve"> fascinovány a</w:t>
      </w:r>
      <w:r w:rsidR="00B760B7">
        <w:rPr>
          <w:rFonts w:ascii="Arial" w:hAnsi="Arial" w:cs="Arial"/>
          <w:sz w:val="24"/>
          <w:szCs w:val="24"/>
        </w:rPr>
        <w:t xml:space="preserve"> hluboce dojaty</w:t>
      </w:r>
      <w:r w:rsidR="00B760B7" w:rsidRPr="00197B0E">
        <w:rPr>
          <w:rFonts w:ascii="Arial" w:hAnsi="Arial" w:cs="Arial"/>
          <w:sz w:val="24"/>
          <w:szCs w:val="24"/>
        </w:rPr>
        <w:t xml:space="preserve"> </w:t>
      </w:r>
      <w:r w:rsidR="00B760B7">
        <w:rPr>
          <w:rFonts w:ascii="Arial" w:hAnsi="Arial" w:cs="Arial"/>
          <w:sz w:val="24"/>
          <w:szCs w:val="24"/>
        </w:rPr>
        <w:t>těmito p</w:t>
      </w:r>
      <w:r w:rsidR="00B760B7" w:rsidRPr="00197B0E">
        <w:rPr>
          <w:rFonts w:ascii="Arial" w:hAnsi="Arial" w:cs="Arial"/>
          <w:sz w:val="24"/>
          <w:szCs w:val="24"/>
        </w:rPr>
        <w:t>ohled</w:t>
      </w:r>
      <w:r w:rsidR="00B760B7">
        <w:rPr>
          <w:rFonts w:ascii="Arial" w:hAnsi="Arial" w:cs="Arial"/>
          <w:sz w:val="24"/>
          <w:szCs w:val="24"/>
        </w:rPr>
        <w:t>y</w:t>
      </w:r>
      <w:r w:rsidR="00B760B7" w:rsidRPr="00197B0E">
        <w:rPr>
          <w:rFonts w:ascii="Arial" w:hAnsi="Arial" w:cs="Arial"/>
          <w:sz w:val="24"/>
          <w:szCs w:val="24"/>
        </w:rPr>
        <w:t xml:space="preserve"> svých </w:t>
      </w:r>
      <w:r w:rsidR="00B760B7">
        <w:rPr>
          <w:rFonts w:ascii="Arial" w:hAnsi="Arial" w:cs="Arial"/>
          <w:sz w:val="24"/>
          <w:szCs w:val="24"/>
        </w:rPr>
        <w:t>dětí</w:t>
      </w:r>
      <w:r w:rsidR="00B760B7" w:rsidRPr="00197B0E">
        <w:rPr>
          <w:rFonts w:ascii="Arial" w:hAnsi="Arial" w:cs="Arial"/>
          <w:sz w:val="24"/>
          <w:szCs w:val="24"/>
        </w:rPr>
        <w:t>.</w:t>
      </w:r>
      <w:r w:rsidR="00B760B7">
        <w:rPr>
          <w:rFonts w:ascii="Arial" w:hAnsi="Arial" w:cs="Arial"/>
          <w:sz w:val="24"/>
          <w:szCs w:val="24"/>
        </w:rPr>
        <w:t xml:space="preserve"> Je to jako by</w:t>
      </w:r>
      <w:r w:rsidR="00B760B7" w:rsidRPr="00197B0E">
        <w:rPr>
          <w:rFonts w:ascii="Arial" w:hAnsi="Arial" w:cs="Arial"/>
          <w:sz w:val="24"/>
          <w:szCs w:val="24"/>
        </w:rPr>
        <w:t xml:space="preserve"> dítě dávalo signál</w:t>
      </w:r>
      <w:r w:rsidR="00B760B7">
        <w:rPr>
          <w:rFonts w:ascii="Arial" w:hAnsi="Arial" w:cs="Arial"/>
          <w:sz w:val="24"/>
          <w:szCs w:val="24"/>
        </w:rPr>
        <w:t xml:space="preserve"> matce</w:t>
      </w:r>
      <w:r w:rsidR="00B760B7" w:rsidRPr="00197B0E">
        <w:rPr>
          <w:rFonts w:ascii="Arial" w:hAnsi="Arial" w:cs="Arial"/>
          <w:sz w:val="24"/>
          <w:szCs w:val="24"/>
        </w:rPr>
        <w:t>, a</w:t>
      </w:r>
      <w:r w:rsidR="00B760B7">
        <w:rPr>
          <w:rFonts w:ascii="Arial" w:hAnsi="Arial" w:cs="Arial"/>
          <w:sz w:val="24"/>
          <w:szCs w:val="24"/>
        </w:rPr>
        <w:t xml:space="preserve"> zd</w:t>
      </w:r>
      <w:r w:rsidR="00B760B7" w:rsidRPr="00197B0E">
        <w:rPr>
          <w:rFonts w:ascii="Arial" w:hAnsi="Arial" w:cs="Arial"/>
          <w:sz w:val="24"/>
          <w:szCs w:val="24"/>
        </w:rPr>
        <w:t>á</w:t>
      </w:r>
      <w:r w:rsidR="00B760B7">
        <w:rPr>
          <w:rFonts w:ascii="Arial" w:hAnsi="Arial" w:cs="Arial"/>
          <w:sz w:val="24"/>
          <w:szCs w:val="24"/>
        </w:rPr>
        <w:t xml:space="preserve"> se</w:t>
      </w:r>
      <w:r w:rsidR="00B760B7" w:rsidRPr="00197B0E">
        <w:rPr>
          <w:rFonts w:ascii="Arial" w:hAnsi="Arial" w:cs="Arial"/>
          <w:sz w:val="24"/>
          <w:szCs w:val="24"/>
        </w:rPr>
        <w:t xml:space="preserve">, že tento lidský kontakt z očí do očí je důležitým rysem začátku </w:t>
      </w:r>
      <w:r w:rsidR="00B760B7">
        <w:rPr>
          <w:rFonts w:ascii="Arial" w:hAnsi="Arial" w:cs="Arial"/>
          <w:sz w:val="24"/>
          <w:szCs w:val="24"/>
        </w:rPr>
        <w:t>komunikace</w:t>
      </w:r>
      <w:r w:rsidR="001A0A88">
        <w:rPr>
          <w:rFonts w:ascii="Arial" w:hAnsi="Arial" w:cs="Arial"/>
          <w:sz w:val="24"/>
          <w:szCs w:val="24"/>
        </w:rPr>
        <w:t xml:space="preserve"> </w:t>
      </w:r>
      <w:r w:rsidR="00B760B7">
        <w:rPr>
          <w:rFonts w:ascii="Arial" w:hAnsi="Arial" w:cs="Arial"/>
          <w:sz w:val="24"/>
          <w:szCs w:val="24"/>
        </w:rPr>
        <w:t xml:space="preserve">mezi </w:t>
      </w:r>
      <w:r w:rsidR="00B760B7" w:rsidRPr="00197B0E">
        <w:rPr>
          <w:rFonts w:ascii="Arial" w:hAnsi="Arial" w:cs="Arial"/>
          <w:sz w:val="24"/>
          <w:szCs w:val="24"/>
        </w:rPr>
        <w:t>matk</w:t>
      </w:r>
      <w:r w:rsidR="00B760B7">
        <w:rPr>
          <w:rFonts w:ascii="Arial" w:hAnsi="Arial" w:cs="Arial"/>
          <w:sz w:val="24"/>
          <w:szCs w:val="24"/>
        </w:rPr>
        <w:t xml:space="preserve">ou </w:t>
      </w:r>
      <w:r w:rsidR="00B760B7" w:rsidRPr="00197B0E">
        <w:rPr>
          <w:rFonts w:ascii="Arial" w:hAnsi="Arial" w:cs="Arial"/>
          <w:sz w:val="24"/>
          <w:szCs w:val="24"/>
        </w:rPr>
        <w:t>a dítěte</w:t>
      </w:r>
      <w:r w:rsidR="00B760B7">
        <w:rPr>
          <w:rFonts w:ascii="Arial" w:hAnsi="Arial" w:cs="Arial"/>
          <w:sz w:val="24"/>
          <w:szCs w:val="24"/>
        </w:rPr>
        <w:t>m (</w:t>
      </w:r>
      <w:r w:rsidR="00B760B7">
        <w:rPr>
          <w:rFonts w:ascii="Arial" w:hAnsi="Arial" w:cs="Arial"/>
          <w:sz w:val="24"/>
        </w:rPr>
        <w:t>Odent, 2002, s. 9-12).</w:t>
      </w:r>
      <w:r w:rsidR="00F77A0C">
        <w:rPr>
          <w:rFonts w:ascii="Arial" w:hAnsi="Arial" w:cs="Arial"/>
          <w:sz w:val="24"/>
        </w:rPr>
        <w:tab/>
      </w:r>
      <w:r w:rsidR="00F77A0C">
        <w:rPr>
          <w:rFonts w:ascii="Arial" w:hAnsi="Arial" w:cs="Arial"/>
          <w:sz w:val="24"/>
        </w:rPr>
        <w:tab/>
      </w:r>
      <w:r w:rsidR="00B760B7">
        <w:rPr>
          <w:rFonts w:ascii="Arial" w:hAnsi="Arial" w:cs="Arial"/>
          <w:sz w:val="24"/>
        </w:rPr>
        <w:t xml:space="preserve"> </w:t>
      </w:r>
      <w:r w:rsidR="00B760B7">
        <w:rPr>
          <w:rFonts w:ascii="Arial" w:hAnsi="Arial" w:cs="Arial"/>
          <w:sz w:val="24"/>
        </w:rPr>
        <w:tab/>
      </w:r>
      <w:r w:rsidR="00B760B7">
        <w:rPr>
          <w:rFonts w:ascii="Arial" w:hAnsi="Arial" w:cs="Arial"/>
          <w:sz w:val="24"/>
        </w:rPr>
        <w:tab/>
      </w:r>
      <w:r w:rsidR="00722A51">
        <w:rPr>
          <w:rFonts w:ascii="Arial" w:hAnsi="Arial" w:cs="Arial"/>
          <w:sz w:val="24"/>
        </w:rPr>
        <w:tab/>
      </w:r>
      <w:r w:rsidR="001A0A88">
        <w:rPr>
          <w:rFonts w:ascii="Arial" w:hAnsi="Arial" w:cs="Arial"/>
          <w:sz w:val="24"/>
        </w:rPr>
        <w:tab/>
      </w:r>
      <w:r w:rsidR="00160905">
        <w:rPr>
          <w:rFonts w:ascii="Arial" w:hAnsi="Arial" w:cs="Arial"/>
          <w:sz w:val="24"/>
        </w:rPr>
        <w:tab/>
      </w:r>
      <w:r w:rsidR="00B760B7">
        <w:rPr>
          <w:rFonts w:ascii="Arial" w:hAnsi="Arial" w:cs="Arial"/>
          <w:sz w:val="24"/>
        </w:rPr>
        <w:t>Hladiny katecholaminů u novorozence</w:t>
      </w:r>
      <w:r w:rsidR="00B760B7">
        <w:rPr>
          <w:rFonts w:ascii="Arial" w:hAnsi="Arial" w:cs="Arial"/>
          <w:sz w:val="24"/>
          <w:szCs w:val="24"/>
        </w:rPr>
        <w:t xml:space="preserve"> jsou tím vyšší, čím kratší je doba od porodu, zvláště v prvních třiceti minutách po něm následujících. Katecholaminy posilují paměť a schopnost učení se </w:t>
      </w:r>
      <w:r w:rsidR="00482D02">
        <w:rPr>
          <w:rFonts w:ascii="Arial" w:hAnsi="Arial" w:cs="Arial"/>
          <w:sz w:val="24"/>
          <w:szCs w:val="24"/>
        </w:rPr>
        <w:t>(</w:t>
      </w:r>
      <w:r w:rsidR="00B760B7" w:rsidRPr="00C2006A">
        <w:rPr>
          <w:rFonts w:ascii="Arial" w:hAnsi="Arial" w:cs="Arial"/>
          <w:sz w:val="24"/>
          <w:szCs w:val="24"/>
        </w:rPr>
        <w:t>Widström et al., 2019, s. 2</w:t>
      </w:r>
      <w:r w:rsidR="00B760B7">
        <w:rPr>
          <w:rFonts w:ascii="Arial" w:hAnsi="Arial" w:cs="Arial"/>
          <w:sz w:val="24"/>
          <w:szCs w:val="24"/>
        </w:rPr>
        <w:t xml:space="preserve">). </w:t>
      </w:r>
      <w:r w:rsidR="00B760B7" w:rsidRPr="000C4FDE">
        <w:rPr>
          <w:rFonts w:ascii="Arial" w:hAnsi="Arial" w:cs="Arial"/>
          <w:sz w:val="24"/>
          <w:szCs w:val="24"/>
        </w:rPr>
        <w:t>Vysoké hladiny katecholamin</w:t>
      </w:r>
      <w:r w:rsidR="00B760B7">
        <w:rPr>
          <w:rFonts w:ascii="Arial" w:hAnsi="Arial" w:cs="Arial"/>
          <w:sz w:val="24"/>
          <w:szCs w:val="24"/>
        </w:rPr>
        <w:t>ů</w:t>
      </w:r>
      <w:r w:rsidR="00B760B7" w:rsidRPr="000C4FDE">
        <w:rPr>
          <w:rFonts w:ascii="Arial" w:hAnsi="Arial" w:cs="Arial"/>
          <w:sz w:val="24"/>
          <w:szCs w:val="24"/>
        </w:rPr>
        <w:t xml:space="preserve"> u novorozence bezprostředně po porodu činí čichové receptory v nose dítěte extrémně citlivými pro pachové podněty (Safari et al., 2018, s.5).</w:t>
      </w:r>
      <w:r w:rsidR="00B760B7">
        <w:rPr>
          <w:rFonts w:ascii="Arial" w:hAnsi="Arial" w:cs="Arial"/>
          <w:sz w:val="24"/>
          <w:szCs w:val="24"/>
        </w:rPr>
        <w:t xml:space="preserve"> U novorozenců mladších dvacet</w:t>
      </w:r>
      <w:r w:rsidR="00C5382E">
        <w:rPr>
          <w:rFonts w:ascii="Arial" w:hAnsi="Arial" w:cs="Arial"/>
          <w:sz w:val="24"/>
          <w:szCs w:val="24"/>
        </w:rPr>
        <w:t>i</w:t>
      </w:r>
      <w:r w:rsidR="00B760B7">
        <w:rPr>
          <w:rFonts w:ascii="Arial" w:hAnsi="Arial" w:cs="Arial"/>
          <w:sz w:val="24"/>
          <w:szCs w:val="24"/>
        </w:rPr>
        <w:t xml:space="preserve"> čtyř hodin totiž pach mateřského kolostra zvyšuje množství okysličeného hemoglobinu v čichové kůře, což bylo naměřeno pomocí blízké infračervené spektroskopie. Čím kratší doba od porodu, tím více okysličeného </w:t>
      </w:r>
      <w:r w:rsidR="00B760B7">
        <w:rPr>
          <w:rFonts w:ascii="Arial" w:hAnsi="Arial" w:cs="Arial"/>
          <w:sz w:val="24"/>
          <w:szCs w:val="24"/>
        </w:rPr>
        <w:lastRenderedPageBreak/>
        <w:t>hemoglobinu bylo v čichové kůře sledováno. Tato zvýšená citlivost pro pach mateřského mléka, obzvláště brzy po porodu, naznačuje</w:t>
      </w:r>
      <w:r w:rsidR="00085CB0">
        <w:rPr>
          <w:rFonts w:ascii="Arial" w:hAnsi="Arial" w:cs="Arial"/>
          <w:sz w:val="24"/>
          <w:szCs w:val="24"/>
        </w:rPr>
        <w:t xml:space="preserve"> f</w:t>
      </w:r>
      <w:r w:rsidR="00B760B7">
        <w:rPr>
          <w:rFonts w:ascii="Arial" w:hAnsi="Arial" w:cs="Arial"/>
          <w:sz w:val="24"/>
          <w:szCs w:val="24"/>
        </w:rPr>
        <w:t>yziologicky podmíněnou senzitivní periodu u novorozeného dítěte. Tato reakce je spojena s mateřským biologicky založeným zvýrazněním pachu jejích prsou prostřednictvím zvětšení povrchu dvorce a vyšší sekrecí Montgomeryho žláz (</w:t>
      </w:r>
      <w:r w:rsidR="00B760B7" w:rsidRPr="00C2006A">
        <w:rPr>
          <w:rFonts w:ascii="Arial" w:hAnsi="Arial" w:cs="Arial"/>
          <w:sz w:val="24"/>
          <w:szCs w:val="24"/>
        </w:rPr>
        <w:t>Widström et al., 2019, s. 2</w:t>
      </w:r>
      <w:r w:rsidR="00B760B7">
        <w:rPr>
          <w:rFonts w:ascii="Arial" w:hAnsi="Arial" w:cs="Arial"/>
          <w:sz w:val="24"/>
          <w:szCs w:val="24"/>
        </w:rPr>
        <w:t xml:space="preserve">). Díky těmto reakcím a za předpokladu </w:t>
      </w:r>
      <w:r w:rsidR="00B760B7" w:rsidRPr="0061044F">
        <w:rPr>
          <w:rFonts w:ascii="Arial" w:hAnsi="Arial" w:cs="Arial"/>
          <w:sz w:val="24"/>
          <w:szCs w:val="24"/>
        </w:rPr>
        <w:t xml:space="preserve">SSC novorozenec </w:t>
      </w:r>
      <w:r w:rsidR="00B760B7">
        <w:rPr>
          <w:rFonts w:ascii="Arial" w:hAnsi="Arial" w:cs="Arial"/>
          <w:sz w:val="24"/>
          <w:szCs w:val="24"/>
        </w:rPr>
        <w:t>dokáže dobře vycítit</w:t>
      </w:r>
      <w:r w:rsidR="00B760B7" w:rsidRPr="0061044F">
        <w:rPr>
          <w:rFonts w:ascii="Arial" w:hAnsi="Arial" w:cs="Arial"/>
          <w:sz w:val="24"/>
          <w:szCs w:val="24"/>
        </w:rPr>
        <w:t xml:space="preserve"> matčinu bradavku. To mu napomáhá k její lokalizaci</w:t>
      </w:r>
      <w:r w:rsidR="00B760B7">
        <w:rPr>
          <w:rFonts w:ascii="Arial" w:hAnsi="Arial" w:cs="Arial"/>
          <w:sz w:val="24"/>
          <w:szCs w:val="24"/>
        </w:rPr>
        <w:t>, t</w:t>
      </w:r>
      <w:r w:rsidR="00B760B7" w:rsidRPr="0061044F">
        <w:rPr>
          <w:rFonts w:ascii="Arial" w:hAnsi="Arial" w:cs="Arial"/>
          <w:sz w:val="24"/>
          <w:szCs w:val="24"/>
        </w:rPr>
        <w:t>akže prvotní samopřisátí je rychlejší a úspěšnější (Safari et al., 2018, s.5)</w:t>
      </w:r>
      <w:r w:rsidR="00B760B7">
        <w:rPr>
          <w:rFonts w:ascii="Arial" w:hAnsi="Arial" w:cs="Arial"/>
          <w:sz w:val="24"/>
          <w:szCs w:val="24"/>
        </w:rPr>
        <w:t>.</w:t>
      </w:r>
      <w:r w:rsidR="00B760B7" w:rsidRPr="0061044F">
        <w:rPr>
          <w:rFonts w:ascii="Arial" w:hAnsi="Arial" w:cs="Arial"/>
          <w:sz w:val="24"/>
          <w:szCs w:val="24"/>
        </w:rPr>
        <w:t xml:space="preserve"> </w:t>
      </w:r>
      <w:r w:rsidR="003F6F1F">
        <w:rPr>
          <w:rFonts w:ascii="Arial" w:hAnsi="Arial" w:cs="Arial"/>
          <w:sz w:val="24"/>
        </w:rPr>
        <w:tab/>
      </w:r>
      <w:r w:rsidR="003F6F1F">
        <w:rPr>
          <w:rFonts w:ascii="Arial" w:hAnsi="Arial" w:cs="Arial"/>
          <w:sz w:val="24"/>
        </w:rPr>
        <w:tab/>
      </w:r>
      <w:r w:rsidR="003F6F1F">
        <w:rPr>
          <w:rFonts w:ascii="Arial" w:hAnsi="Arial" w:cs="Arial"/>
          <w:sz w:val="24"/>
        </w:rPr>
        <w:tab/>
      </w:r>
      <w:r w:rsidR="003F6F1F">
        <w:rPr>
          <w:rFonts w:ascii="Arial" w:hAnsi="Arial" w:cs="Arial"/>
          <w:sz w:val="24"/>
        </w:rPr>
        <w:tab/>
      </w:r>
      <w:r w:rsidR="003F6F1F">
        <w:rPr>
          <w:rFonts w:ascii="Arial" w:hAnsi="Arial" w:cs="Arial"/>
          <w:sz w:val="24"/>
        </w:rPr>
        <w:tab/>
      </w:r>
      <w:r w:rsidR="003F6F1F">
        <w:rPr>
          <w:rFonts w:ascii="Arial" w:hAnsi="Arial" w:cs="Arial"/>
          <w:sz w:val="24"/>
        </w:rPr>
        <w:tab/>
      </w:r>
      <w:r w:rsidR="009768F7">
        <w:rPr>
          <w:rFonts w:ascii="Arial" w:hAnsi="Arial" w:cs="Arial"/>
          <w:sz w:val="24"/>
        </w:rPr>
        <w:t xml:space="preserve">Čich hraje významnou roli také v mateřském vnímání </w:t>
      </w:r>
      <w:r w:rsidR="00DE3BE6">
        <w:rPr>
          <w:rFonts w:ascii="Arial" w:hAnsi="Arial" w:cs="Arial"/>
          <w:sz w:val="24"/>
        </w:rPr>
        <w:t>svého</w:t>
      </w:r>
      <w:r w:rsidR="009768F7">
        <w:rPr>
          <w:rFonts w:ascii="Arial" w:hAnsi="Arial" w:cs="Arial"/>
          <w:sz w:val="24"/>
        </w:rPr>
        <w:t xml:space="preserve"> dítěte</w:t>
      </w:r>
      <w:r w:rsidR="00DE3BE6">
        <w:rPr>
          <w:rFonts w:ascii="Arial" w:hAnsi="Arial" w:cs="Arial"/>
          <w:sz w:val="24"/>
        </w:rPr>
        <w:t xml:space="preserve">. </w:t>
      </w:r>
      <w:r w:rsidR="00F33871">
        <w:rPr>
          <w:rFonts w:ascii="Arial" w:hAnsi="Arial" w:cs="Arial"/>
          <w:sz w:val="24"/>
        </w:rPr>
        <w:t xml:space="preserve">Matka je k novorozenému dítěti silně přitahována </w:t>
      </w:r>
      <w:r w:rsidR="002A0537">
        <w:rPr>
          <w:rFonts w:ascii="Arial" w:hAnsi="Arial" w:cs="Arial"/>
          <w:sz w:val="24"/>
        </w:rPr>
        <w:t>pachov</w:t>
      </w:r>
      <w:r w:rsidR="00F33871">
        <w:rPr>
          <w:rFonts w:ascii="Arial" w:hAnsi="Arial" w:cs="Arial"/>
          <w:sz w:val="24"/>
        </w:rPr>
        <w:t>ými</w:t>
      </w:r>
      <w:r w:rsidR="002A0537">
        <w:rPr>
          <w:rFonts w:ascii="Arial" w:hAnsi="Arial" w:cs="Arial"/>
          <w:sz w:val="24"/>
        </w:rPr>
        <w:t xml:space="preserve"> vjemy jeho </w:t>
      </w:r>
      <w:r w:rsidR="00721E00">
        <w:rPr>
          <w:rFonts w:ascii="Arial" w:hAnsi="Arial" w:cs="Arial"/>
          <w:sz w:val="24"/>
        </w:rPr>
        <w:t>pokožky</w:t>
      </w:r>
      <w:r w:rsidR="002A0537">
        <w:rPr>
          <w:rFonts w:ascii="Arial" w:hAnsi="Arial" w:cs="Arial"/>
          <w:sz w:val="24"/>
        </w:rPr>
        <w:t>.</w:t>
      </w:r>
      <w:r w:rsidR="00AB2410">
        <w:rPr>
          <w:rFonts w:ascii="Arial" w:hAnsi="Arial" w:cs="Arial"/>
          <w:sz w:val="24"/>
        </w:rPr>
        <w:t xml:space="preserve"> Ty matka dokáže nejlépe zachytit během </w:t>
      </w:r>
      <w:r w:rsidR="00C74A5F">
        <w:rPr>
          <w:rFonts w:ascii="Arial" w:hAnsi="Arial" w:cs="Arial"/>
          <w:sz w:val="24"/>
        </w:rPr>
        <w:t>fáze, kdy novorozenec hledá její prsy</w:t>
      </w:r>
      <w:r w:rsidR="00BE4A7D">
        <w:rPr>
          <w:rFonts w:ascii="Arial" w:hAnsi="Arial" w:cs="Arial"/>
          <w:sz w:val="24"/>
        </w:rPr>
        <w:t>. Tehdy j</w:t>
      </w:r>
      <w:r w:rsidR="00AB2410">
        <w:rPr>
          <w:rFonts w:ascii="Arial" w:hAnsi="Arial" w:cs="Arial"/>
          <w:sz w:val="24"/>
        </w:rPr>
        <w:t>e dítě</w:t>
      </w:r>
      <w:r w:rsidR="00BE4A7D">
        <w:rPr>
          <w:rFonts w:ascii="Arial" w:hAnsi="Arial" w:cs="Arial"/>
          <w:sz w:val="24"/>
        </w:rPr>
        <w:t>, konkrétně jeho hlava,</w:t>
      </w:r>
      <w:r w:rsidR="00AB2410">
        <w:rPr>
          <w:rFonts w:ascii="Arial" w:hAnsi="Arial" w:cs="Arial"/>
          <w:sz w:val="24"/>
        </w:rPr>
        <w:t xml:space="preserve"> nejblíže</w:t>
      </w:r>
      <w:r w:rsidR="00BE4A7D">
        <w:rPr>
          <w:rFonts w:ascii="Arial" w:hAnsi="Arial" w:cs="Arial"/>
          <w:sz w:val="24"/>
        </w:rPr>
        <w:t xml:space="preserve"> </w:t>
      </w:r>
      <w:r w:rsidR="00712552">
        <w:rPr>
          <w:rFonts w:ascii="Arial" w:hAnsi="Arial" w:cs="Arial"/>
          <w:sz w:val="24"/>
        </w:rPr>
        <w:t xml:space="preserve">pro </w:t>
      </w:r>
      <w:r w:rsidR="00BE4A7D">
        <w:rPr>
          <w:rFonts w:ascii="Arial" w:hAnsi="Arial" w:cs="Arial"/>
          <w:sz w:val="24"/>
        </w:rPr>
        <w:t>matčin</w:t>
      </w:r>
      <w:r w:rsidR="00712552">
        <w:rPr>
          <w:rFonts w:ascii="Arial" w:hAnsi="Arial" w:cs="Arial"/>
          <w:sz w:val="24"/>
        </w:rPr>
        <w:t xml:space="preserve"> čich</w:t>
      </w:r>
      <w:r w:rsidR="00BE4A7D">
        <w:rPr>
          <w:rFonts w:ascii="Arial" w:hAnsi="Arial" w:cs="Arial"/>
          <w:sz w:val="24"/>
        </w:rPr>
        <w:t>.</w:t>
      </w:r>
      <w:r w:rsidR="00EC6BFE">
        <w:rPr>
          <w:rFonts w:ascii="Arial" w:hAnsi="Arial" w:cs="Arial"/>
          <w:sz w:val="24"/>
        </w:rPr>
        <w:t xml:space="preserve"> </w:t>
      </w:r>
      <w:r w:rsidR="0004224E">
        <w:rPr>
          <w:rFonts w:ascii="Arial" w:hAnsi="Arial" w:cs="Arial"/>
          <w:sz w:val="24"/>
        </w:rPr>
        <w:t>Aby</w:t>
      </w:r>
      <w:r w:rsidR="00C417F8">
        <w:rPr>
          <w:rFonts w:ascii="Arial" w:hAnsi="Arial" w:cs="Arial"/>
          <w:sz w:val="24"/>
        </w:rPr>
        <w:t xml:space="preserve"> tedy</w:t>
      </w:r>
      <w:r w:rsidR="0004224E">
        <w:rPr>
          <w:rFonts w:ascii="Arial" w:hAnsi="Arial" w:cs="Arial"/>
          <w:sz w:val="24"/>
        </w:rPr>
        <w:t xml:space="preserve"> matka pach novorozence mohla zachytit, je důležité, aby jí byl umožněn přístup k holé hlavě dítěte</w:t>
      </w:r>
      <w:r w:rsidR="0031200C">
        <w:rPr>
          <w:rFonts w:ascii="Arial" w:hAnsi="Arial" w:cs="Arial"/>
          <w:sz w:val="24"/>
        </w:rPr>
        <w:t xml:space="preserve"> </w:t>
      </w:r>
      <w:r w:rsidR="0004224E">
        <w:rPr>
          <w:rFonts w:ascii="Arial" w:hAnsi="Arial" w:cs="Arial"/>
          <w:sz w:val="24"/>
        </w:rPr>
        <w:t>(Widstr</w:t>
      </w:r>
      <w:r w:rsidR="0004224E" w:rsidRPr="00A75903">
        <w:rPr>
          <w:rFonts w:ascii="Arial" w:hAnsi="Arial" w:cs="Arial"/>
          <w:sz w:val="24"/>
        </w:rPr>
        <w:t>ö</w:t>
      </w:r>
      <w:r w:rsidR="0004224E">
        <w:rPr>
          <w:rFonts w:ascii="Arial" w:hAnsi="Arial" w:cs="Arial"/>
          <w:sz w:val="24"/>
        </w:rPr>
        <w:t>m et al, 2019, s.2)</w:t>
      </w:r>
      <w:r w:rsidR="0031200C">
        <w:rPr>
          <w:rFonts w:ascii="Arial" w:hAnsi="Arial" w:cs="Arial"/>
          <w:sz w:val="24"/>
        </w:rPr>
        <w:t xml:space="preserve">. </w:t>
      </w:r>
      <w:r w:rsidR="00682A0C">
        <w:rPr>
          <w:rFonts w:ascii="Arial" w:hAnsi="Arial" w:cs="Arial"/>
          <w:sz w:val="24"/>
        </w:rPr>
        <w:t xml:space="preserve">Má-li matka možnost </w:t>
      </w:r>
      <w:r w:rsidR="00236B41">
        <w:rPr>
          <w:rFonts w:ascii="Arial" w:hAnsi="Arial" w:cs="Arial"/>
          <w:sz w:val="24"/>
        </w:rPr>
        <w:t>čichové vjemy</w:t>
      </w:r>
      <w:r w:rsidR="00321D9B">
        <w:rPr>
          <w:rFonts w:ascii="Arial" w:hAnsi="Arial" w:cs="Arial"/>
          <w:sz w:val="24"/>
        </w:rPr>
        <w:t xml:space="preserve"> </w:t>
      </w:r>
      <w:r w:rsidR="00A37B42">
        <w:rPr>
          <w:rFonts w:ascii="Arial" w:hAnsi="Arial" w:cs="Arial"/>
          <w:sz w:val="24"/>
        </w:rPr>
        <w:t>zachy</w:t>
      </w:r>
      <w:r w:rsidR="00682A0C">
        <w:rPr>
          <w:rFonts w:ascii="Arial" w:hAnsi="Arial" w:cs="Arial"/>
          <w:sz w:val="24"/>
        </w:rPr>
        <w:t>tit</w:t>
      </w:r>
      <w:r w:rsidR="00B35FAA">
        <w:rPr>
          <w:rFonts w:ascii="Arial" w:hAnsi="Arial" w:cs="Arial"/>
          <w:sz w:val="24"/>
        </w:rPr>
        <w:t>,</w:t>
      </w:r>
      <w:r w:rsidR="00A37B42">
        <w:rPr>
          <w:rFonts w:ascii="Arial" w:hAnsi="Arial" w:cs="Arial"/>
          <w:sz w:val="24"/>
        </w:rPr>
        <w:t xml:space="preserve"> </w:t>
      </w:r>
      <w:r w:rsidR="0008281B">
        <w:rPr>
          <w:rFonts w:ascii="Arial" w:hAnsi="Arial" w:cs="Arial"/>
          <w:sz w:val="24"/>
        </w:rPr>
        <w:t xml:space="preserve">získává </w:t>
      </w:r>
      <w:r w:rsidR="00A37B42">
        <w:rPr>
          <w:rFonts w:ascii="Arial" w:hAnsi="Arial" w:cs="Arial"/>
          <w:sz w:val="24"/>
        </w:rPr>
        <w:t>významn</w:t>
      </w:r>
      <w:r w:rsidR="0008281B">
        <w:rPr>
          <w:rFonts w:ascii="Arial" w:hAnsi="Arial" w:cs="Arial"/>
          <w:sz w:val="24"/>
        </w:rPr>
        <w:t>ou výhodu</w:t>
      </w:r>
      <w:r w:rsidR="00603525">
        <w:rPr>
          <w:rFonts w:ascii="Arial" w:hAnsi="Arial" w:cs="Arial"/>
          <w:sz w:val="24"/>
        </w:rPr>
        <w:t xml:space="preserve">, neboť </w:t>
      </w:r>
      <w:r w:rsidR="007B7608">
        <w:rPr>
          <w:rFonts w:ascii="Arial" w:hAnsi="Arial" w:cs="Arial"/>
          <w:sz w:val="24"/>
        </w:rPr>
        <w:t>tyto</w:t>
      </w:r>
      <w:r w:rsidR="00321D9B">
        <w:rPr>
          <w:rFonts w:ascii="Arial" w:hAnsi="Arial" w:cs="Arial"/>
          <w:sz w:val="24"/>
        </w:rPr>
        <w:t xml:space="preserve"> vjemy jsou </w:t>
      </w:r>
      <w:r w:rsidR="0093402A">
        <w:rPr>
          <w:rFonts w:ascii="Arial" w:hAnsi="Arial" w:cs="Arial"/>
          <w:sz w:val="24"/>
        </w:rPr>
        <w:t>důležitými spouštěči</w:t>
      </w:r>
      <w:r w:rsidR="006802F7">
        <w:rPr>
          <w:rFonts w:ascii="Arial" w:hAnsi="Arial" w:cs="Arial"/>
          <w:sz w:val="24"/>
        </w:rPr>
        <w:t xml:space="preserve"> </w:t>
      </w:r>
      <w:r w:rsidR="00C97861">
        <w:rPr>
          <w:rFonts w:ascii="Arial" w:hAnsi="Arial" w:cs="Arial"/>
          <w:sz w:val="24"/>
        </w:rPr>
        <w:t>instinktivní</w:t>
      </w:r>
      <w:r w:rsidR="0093402A">
        <w:rPr>
          <w:rFonts w:ascii="Arial" w:hAnsi="Arial" w:cs="Arial"/>
          <w:sz w:val="24"/>
        </w:rPr>
        <w:t>ho</w:t>
      </w:r>
      <w:r w:rsidR="0008281B">
        <w:rPr>
          <w:rFonts w:ascii="Arial" w:hAnsi="Arial" w:cs="Arial"/>
          <w:sz w:val="24"/>
        </w:rPr>
        <w:t xml:space="preserve"> </w:t>
      </w:r>
      <w:r w:rsidR="00162D7B">
        <w:rPr>
          <w:rFonts w:ascii="Arial" w:hAnsi="Arial" w:cs="Arial"/>
          <w:sz w:val="24"/>
        </w:rPr>
        <w:t>mateřské</w:t>
      </w:r>
      <w:r w:rsidR="0093402A">
        <w:rPr>
          <w:rFonts w:ascii="Arial" w:hAnsi="Arial" w:cs="Arial"/>
          <w:sz w:val="24"/>
        </w:rPr>
        <w:t>ho</w:t>
      </w:r>
      <w:r w:rsidR="00162D7B">
        <w:rPr>
          <w:rFonts w:ascii="Arial" w:hAnsi="Arial" w:cs="Arial"/>
          <w:sz w:val="24"/>
        </w:rPr>
        <w:t xml:space="preserve"> chován</w:t>
      </w:r>
      <w:r w:rsidR="000E2FC3">
        <w:rPr>
          <w:rFonts w:ascii="Arial" w:hAnsi="Arial" w:cs="Arial"/>
          <w:sz w:val="24"/>
        </w:rPr>
        <w:t>í</w:t>
      </w:r>
      <w:r w:rsidR="00E1019D">
        <w:rPr>
          <w:rFonts w:ascii="Arial" w:hAnsi="Arial" w:cs="Arial"/>
          <w:sz w:val="24"/>
        </w:rPr>
        <w:t xml:space="preserve">. </w:t>
      </w:r>
      <w:r w:rsidR="001D7E73">
        <w:rPr>
          <w:rFonts w:ascii="Arial" w:hAnsi="Arial" w:cs="Arial"/>
          <w:sz w:val="24"/>
        </w:rPr>
        <w:t xml:space="preserve">Dokáže-li se </w:t>
      </w:r>
      <w:r w:rsidR="00E1542B">
        <w:rPr>
          <w:rFonts w:ascii="Arial" w:hAnsi="Arial" w:cs="Arial"/>
          <w:sz w:val="24"/>
        </w:rPr>
        <w:t>žena</w:t>
      </w:r>
      <w:r w:rsidR="001D7E73">
        <w:rPr>
          <w:rFonts w:ascii="Arial" w:hAnsi="Arial" w:cs="Arial"/>
          <w:sz w:val="24"/>
        </w:rPr>
        <w:t xml:space="preserve"> správně vžít do své nové role</w:t>
      </w:r>
      <w:r w:rsidR="00E1542B">
        <w:rPr>
          <w:rFonts w:ascii="Arial" w:hAnsi="Arial" w:cs="Arial"/>
          <w:sz w:val="24"/>
        </w:rPr>
        <w:t xml:space="preserve"> matky</w:t>
      </w:r>
      <w:r w:rsidR="001D7E73">
        <w:rPr>
          <w:rFonts w:ascii="Arial" w:hAnsi="Arial" w:cs="Arial"/>
          <w:sz w:val="24"/>
        </w:rPr>
        <w:t xml:space="preserve">, </w:t>
      </w:r>
      <w:r w:rsidR="00FF0184">
        <w:rPr>
          <w:rFonts w:ascii="Arial" w:hAnsi="Arial" w:cs="Arial"/>
          <w:sz w:val="24"/>
        </w:rPr>
        <w:t xml:space="preserve">dojde k navázání </w:t>
      </w:r>
      <w:r w:rsidR="00AD0D6C">
        <w:rPr>
          <w:rFonts w:ascii="Arial" w:hAnsi="Arial" w:cs="Arial"/>
          <w:sz w:val="24"/>
        </w:rPr>
        <w:t xml:space="preserve">užší </w:t>
      </w:r>
      <w:r w:rsidR="00FF0184">
        <w:rPr>
          <w:rFonts w:ascii="Arial" w:hAnsi="Arial" w:cs="Arial"/>
          <w:sz w:val="24"/>
        </w:rPr>
        <w:t xml:space="preserve">komunikace mezi jejím a novorozeneckým limbickým systémem. </w:t>
      </w:r>
      <w:r w:rsidR="008C51CC">
        <w:rPr>
          <w:rFonts w:ascii="Arial" w:hAnsi="Arial" w:cs="Arial"/>
          <w:sz w:val="24"/>
        </w:rPr>
        <w:t xml:space="preserve">Čím více je matka propojena s prožíváním dítěte, tím lépe se dokáže přizpůsobit jeho potřebám. </w:t>
      </w:r>
      <w:r w:rsidR="004C3ECC">
        <w:rPr>
          <w:rFonts w:ascii="Arial" w:hAnsi="Arial" w:cs="Arial"/>
          <w:sz w:val="24"/>
        </w:rPr>
        <w:t>Díky tomuto přizpůsobení dojde u novorozence k</w:t>
      </w:r>
      <w:r w:rsidR="00102362">
        <w:rPr>
          <w:rFonts w:ascii="Arial" w:hAnsi="Arial" w:cs="Arial"/>
          <w:sz w:val="24"/>
        </w:rPr>
        <w:t xml:space="preserve"> vyšší produkci </w:t>
      </w:r>
      <w:r w:rsidR="00102362" w:rsidRPr="00D62F56">
        <w:rPr>
          <w:rFonts w:ascii="Arial" w:hAnsi="Arial" w:cs="Arial"/>
          <w:b/>
          <w:sz w:val="24"/>
        </w:rPr>
        <w:t>dopaminu</w:t>
      </w:r>
      <w:r w:rsidR="00102362">
        <w:rPr>
          <w:rFonts w:ascii="Arial" w:hAnsi="Arial" w:cs="Arial"/>
          <w:sz w:val="24"/>
        </w:rPr>
        <w:t>, což mu přináší libé pocity</w:t>
      </w:r>
      <w:r w:rsidR="00B717EE">
        <w:rPr>
          <w:rFonts w:ascii="Arial" w:hAnsi="Arial" w:cs="Arial"/>
          <w:sz w:val="24"/>
        </w:rPr>
        <w:t xml:space="preserve"> (Mrowetz, Peremská, 2013, s. 201-202).</w:t>
      </w:r>
      <w:r w:rsidR="005745E5">
        <w:rPr>
          <w:rFonts w:ascii="Arial" w:hAnsi="Arial" w:cs="Arial"/>
          <w:sz w:val="24"/>
        </w:rPr>
        <w:tab/>
      </w:r>
      <w:r w:rsidR="005745E5">
        <w:rPr>
          <w:rFonts w:ascii="Arial" w:hAnsi="Arial" w:cs="Arial"/>
          <w:sz w:val="24"/>
        </w:rPr>
        <w:tab/>
      </w:r>
      <w:r w:rsidR="00F624CF">
        <w:rPr>
          <w:rFonts w:ascii="Arial" w:hAnsi="Arial" w:cs="Arial"/>
          <w:sz w:val="24"/>
        </w:rPr>
        <w:tab/>
      </w:r>
      <w:r w:rsidR="00F624CF">
        <w:rPr>
          <w:rFonts w:ascii="Arial" w:hAnsi="Arial" w:cs="Arial"/>
          <w:sz w:val="24"/>
        </w:rPr>
        <w:tab/>
      </w:r>
      <w:r w:rsidR="00A2766C">
        <w:rPr>
          <w:rFonts w:ascii="Arial" w:hAnsi="Arial" w:cs="Arial"/>
          <w:sz w:val="24"/>
        </w:rPr>
        <w:t xml:space="preserve">Dalším hormonem, který může hrát </w:t>
      </w:r>
      <w:r w:rsidR="00790FA0">
        <w:rPr>
          <w:rFonts w:ascii="Arial" w:hAnsi="Arial" w:cs="Arial"/>
          <w:sz w:val="24"/>
        </w:rPr>
        <w:t xml:space="preserve">roli </w:t>
      </w:r>
      <w:r w:rsidR="00A2766C">
        <w:rPr>
          <w:rFonts w:ascii="Arial" w:hAnsi="Arial" w:cs="Arial"/>
          <w:sz w:val="24"/>
        </w:rPr>
        <w:t>ve vzájemné interakci</w:t>
      </w:r>
      <w:r w:rsidR="0088441B">
        <w:rPr>
          <w:rFonts w:ascii="Arial" w:hAnsi="Arial" w:cs="Arial"/>
          <w:sz w:val="24"/>
        </w:rPr>
        <w:t>,</w:t>
      </w:r>
      <w:r w:rsidR="00A2766C">
        <w:rPr>
          <w:rFonts w:ascii="Arial" w:hAnsi="Arial" w:cs="Arial"/>
          <w:sz w:val="24"/>
        </w:rPr>
        <w:t xml:space="preserve"> je </w:t>
      </w:r>
      <w:r w:rsidR="00A2766C" w:rsidRPr="004273B3">
        <w:rPr>
          <w:rFonts w:ascii="Arial" w:hAnsi="Arial" w:cs="Arial"/>
          <w:b/>
          <w:sz w:val="24"/>
        </w:rPr>
        <w:t>kortizol</w:t>
      </w:r>
      <w:r w:rsidR="00A2766C">
        <w:rPr>
          <w:rFonts w:ascii="Arial" w:hAnsi="Arial" w:cs="Arial"/>
          <w:sz w:val="24"/>
        </w:rPr>
        <w:t>.</w:t>
      </w:r>
      <w:r w:rsidR="00E33F66">
        <w:rPr>
          <w:rFonts w:ascii="Arial" w:hAnsi="Arial" w:cs="Arial"/>
          <w:sz w:val="24"/>
        </w:rPr>
        <w:t xml:space="preserve"> </w:t>
      </w:r>
      <w:r w:rsidR="00EA424B">
        <w:rPr>
          <w:rFonts w:ascii="Arial" w:hAnsi="Arial" w:cs="Arial"/>
          <w:sz w:val="24"/>
        </w:rPr>
        <w:t xml:space="preserve">Jde o hormon, který tělo vyplavuje v reakci na </w:t>
      </w:r>
      <w:r w:rsidR="00EA424B" w:rsidRPr="0028655E">
        <w:rPr>
          <w:rFonts w:ascii="Arial" w:hAnsi="Arial" w:cs="Arial"/>
          <w:sz w:val="24"/>
          <w:szCs w:val="24"/>
        </w:rPr>
        <w:t>stresové situace</w:t>
      </w:r>
      <w:r w:rsidR="000F0461" w:rsidRPr="0028655E">
        <w:rPr>
          <w:rFonts w:ascii="Arial" w:hAnsi="Arial" w:cs="Arial"/>
          <w:sz w:val="24"/>
          <w:szCs w:val="24"/>
        </w:rPr>
        <w:t xml:space="preserve">, kterou je také porod samotný. </w:t>
      </w:r>
      <w:r w:rsidR="00B97017" w:rsidRPr="0028655E">
        <w:rPr>
          <w:rFonts w:ascii="Arial" w:hAnsi="Arial" w:cs="Arial"/>
          <w:sz w:val="24"/>
          <w:szCs w:val="24"/>
        </w:rPr>
        <w:t>Při kontaktu se stresorem</w:t>
      </w:r>
      <w:r w:rsidR="00ED55D2" w:rsidRPr="0028655E">
        <w:rPr>
          <w:rFonts w:ascii="Arial" w:hAnsi="Arial" w:cs="Arial"/>
          <w:sz w:val="24"/>
          <w:szCs w:val="24"/>
        </w:rPr>
        <w:t xml:space="preserve"> </w:t>
      </w:r>
      <w:r w:rsidR="002D15FE" w:rsidRPr="0028655E">
        <w:rPr>
          <w:rFonts w:ascii="Arial" w:hAnsi="Arial" w:cs="Arial"/>
          <w:sz w:val="24"/>
          <w:szCs w:val="24"/>
        </w:rPr>
        <w:t>dojde ve snaze udržení</w:t>
      </w:r>
      <w:r w:rsidR="005F3750" w:rsidRPr="0028655E">
        <w:rPr>
          <w:rFonts w:ascii="Arial" w:hAnsi="Arial" w:cs="Arial"/>
          <w:sz w:val="24"/>
          <w:szCs w:val="24"/>
        </w:rPr>
        <w:t xml:space="preserve"> homeostázy </w:t>
      </w:r>
      <w:r w:rsidR="002D15FE" w:rsidRPr="0028655E">
        <w:rPr>
          <w:rFonts w:ascii="Arial" w:hAnsi="Arial" w:cs="Arial"/>
          <w:sz w:val="24"/>
          <w:szCs w:val="24"/>
        </w:rPr>
        <w:t xml:space="preserve">k aktivaci </w:t>
      </w:r>
      <w:r w:rsidR="005F3750" w:rsidRPr="0028655E">
        <w:rPr>
          <w:rFonts w:ascii="Arial" w:hAnsi="Arial" w:cs="Arial"/>
          <w:sz w:val="24"/>
          <w:szCs w:val="24"/>
        </w:rPr>
        <w:t>hypotalamicko-hypofyzárně-adrenální os</w:t>
      </w:r>
      <w:r w:rsidR="002D15FE" w:rsidRPr="0028655E">
        <w:rPr>
          <w:rFonts w:ascii="Arial" w:hAnsi="Arial" w:cs="Arial"/>
          <w:sz w:val="24"/>
          <w:szCs w:val="24"/>
        </w:rPr>
        <w:t>y, která řídí produkci k</w:t>
      </w:r>
      <w:r w:rsidR="005F3750" w:rsidRPr="0028655E">
        <w:rPr>
          <w:rFonts w:ascii="Arial" w:hAnsi="Arial" w:cs="Arial"/>
          <w:sz w:val="24"/>
          <w:szCs w:val="24"/>
        </w:rPr>
        <w:t>ortizolu</w:t>
      </w:r>
      <w:r w:rsidR="00292CCD">
        <w:rPr>
          <w:rFonts w:ascii="Arial" w:hAnsi="Arial" w:cs="Arial"/>
          <w:sz w:val="24"/>
          <w:szCs w:val="24"/>
        </w:rPr>
        <w:t xml:space="preserve"> </w:t>
      </w:r>
      <w:r w:rsidR="00E33F66" w:rsidRPr="00292CCD">
        <w:rPr>
          <w:rFonts w:ascii="Arial" w:hAnsi="Arial" w:cs="Arial"/>
          <w:sz w:val="24"/>
        </w:rPr>
        <w:t>(</w:t>
      </w:r>
      <w:r w:rsidR="00292CCD" w:rsidRPr="00292CCD">
        <w:rPr>
          <w:rFonts w:ascii="Arial" w:hAnsi="Arial" w:cs="Arial"/>
          <w:sz w:val="24"/>
        </w:rPr>
        <w:t>Bernardo et al., 2018, s. 4</w:t>
      </w:r>
      <w:r w:rsidR="00E33F66" w:rsidRPr="00292CCD">
        <w:rPr>
          <w:rFonts w:ascii="Arial" w:hAnsi="Arial" w:cs="Arial"/>
          <w:sz w:val="24"/>
        </w:rPr>
        <w:t>)</w:t>
      </w:r>
      <w:r w:rsidR="00BC0787">
        <w:rPr>
          <w:rFonts w:ascii="Arial" w:hAnsi="Arial" w:cs="Arial"/>
          <w:sz w:val="24"/>
          <w:szCs w:val="24"/>
        </w:rPr>
        <w:t>.</w:t>
      </w:r>
      <w:r w:rsidR="00765266">
        <w:rPr>
          <w:rFonts w:ascii="Arial" w:hAnsi="Arial" w:cs="Arial"/>
          <w:sz w:val="24"/>
          <w:szCs w:val="24"/>
        </w:rPr>
        <w:t xml:space="preserve"> </w:t>
      </w:r>
      <w:r w:rsidR="0060268B">
        <w:rPr>
          <w:rFonts w:ascii="Arial" w:hAnsi="Arial" w:cs="Arial"/>
          <w:sz w:val="24"/>
          <w:szCs w:val="24"/>
        </w:rPr>
        <w:t xml:space="preserve">SSC hraje významnou roli ve zvládání stresové situace, jakou porod pro novorozené dítě představuje. </w:t>
      </w:r>
      <w:r w:rsidR="00934021">
        <w:rPr>
          <w:rFonts w:ascii="Arial" w:hAnsi="Arial" w:cs="Arial"/>
          <w:sz w:val="24"/>
        </w:rPr>
        <w:t xml:space="preserve">U novorozenců, kteří </w:t>
      </w:r>
      <w:r w:rsidR="00A2766C">
        <w:rPr>
          <w:rFonts w:ascii="Arial" w:hAnsi="Arial" w:cs="Arial"/>
          <w:sz w:val="24"/>
        </w:rPr>
        <w:t>byli po porodu v</w:t>
      </w:r>
      <w:r w:rsidR="004B1F53">
        <w:rPr>
          <w:rFonts w:ascii="Arial" w:hAnsi="Arial" w:cs="Arial"/>
          <w:sz w:val="24"/>
        </w:rPr>
        <w:t xml:space="preserve"> bezprostředním </w:t>
      </w:r>
      <w:r w:rsidR="00A2766C">
        <w:rPr>
          <w:rFonts w:ascii="Arial" w:hAnsi="Arial" w:cs="Arial"/>
          <w:sz w:val="24"/>
        </w:rPr>
        <w:t>SSC se svou matkou</w:t>
      </w:r>
      <w:r w:rsidR="004B1F53">
        <w:rPr>
          <w:rFonts w:ascii="Arial" w:hAnsi="Arial" w:cs="Arial"/>
          <w:sz w:val="24"/>
        </w:rPr>
        <w:t xml:space="preserve"> po dobu 120 minut</w:t>
      </w:r>
      <w:r w:rsidR="00A2766C">
        <w:rPr>
          <w:rFonts w:ascii="Arial" w:hAnsi="Arial" w:cs="Arial"/>
          <w:sz w:val="24"/>
        </w:rPr>
        <w:t>, byl</w:t>
      </w:r>
      <w:r w:rsidR="004B1F53">
        <w:rPr>
          <w:rFonts w:ascii="Arial" w:hAnsi="Arial" w:cs="Arial"/>
          <w:sz w:val="24"/>
        </w:rPr>
        <w:t>a</w:t>
      </w:r>
      <w:r w:rsidR="00F41FCD">
        <w:rPr>
          <w:rFonts w:ascii="Arial" w:hAnsi="Arial" w:cs="Arial"/>
          <w:sz w:val="24"/>
        </w:rPr>
        <w:t xml:space="preserve"> </w:t>
      </w:r>
      <w:r w:rsidR="00345D8B">
        <w:rPr>
          <w:rFonts w:ascii="Arial" w:hAnsi="Arial" w:cs="Arial"/>
          <w:sz w:val="24"/>
        </w:rPr>
        <w:t>mezi 60 a 120 minutami</w:t>
      </w:r>
      <w:r w:rsidR="00F41FCD">
        <w:rPr>
          <w:rFonts w:ascii="Arial" w:hAnsi="Arial" w:cs="Arial"/>
          <w:sz w:val="24"/>
        </w:rPr>
        <w:t xml:space="preserve"> n</w:t>
      </w:r>
      <w:r w:rsidR="00F879EE">
        <w:rPr>
          <w:rFonts w:ascii="Arial" w:hAnsi="Arial" w:cs="Arial"/>
          <w:sz w:val="24"/>
        </w:rPr>
        <w:t>aměřen</w:t>
      </w:r>
      <w:r w:rsidR="004B1F53">
        <w:rPr>
          <w:rFonts w:ascii="Arial" w:hAnsi="Arial" w:cs="Arial"/>
          <w:sz w:val="24"/>
        </w:rPr>
        <w:t>a</w:t>
      </w:r>
      <w:r w:rsidR="00F41FCD">
        <w:rPr>
          <w:rFonts w:ascii="Arial" w:hAnsi="Arial" w:cs="Arial"/>
          <w:sz w:val="24"/>
        </w:rPr>
        <w:t xml:space="preserve"> </w:t>
      </w:r>
      <w:r w:rsidR="004B1F53">
        <w:rPr>
          <w:rFonts w:ascii="Arial" w:hAnsi="Arial" w:cs="Arial"/>
          <w:sz w:val="24"/>
        </w:rPr>
        <w:t>významně nižší hladina kortizolu</w:t>
      </w:r>
      <w:r w:rsidR="00A7487C">
        <w:rPr>
          <w:rFonts w:ascii="Arial" w:hAnsi="Arial" w:cs="Arial"/>
          <w:sz w:val="24"/>
        </w:rPr>
        <w:t xml:space="preserve"> ve slinách</w:t>
      </w:r>
      <w:r w:rsidR="00F879EE">
        <w:rPr>
          <w:rFonts w:ascii="Arial" w:hAnsi="Arial" w:cs="Arial"/>
          <w:sz w:val="24"/>
        </w:rPr>
        <w:t xml:space="preserve"> </w:t>
      </w:r>
      <w:r w:rsidR="00C14104">
        <w:rPr>
          <w:rFonts w:ascii="Arial" w:hAnsi="Arial" w:cs="Arial"/>
          <w:sz w:val="24"/>
        </w:rPr>
        <w:t>než u dětí, které zažily SSC po dobu 60 minut, po kterých byla hladina kortizolu měřen</w:t>
      </w:r>
      <w:r w:rsidR="00976A5F">
        <w:rPr>
          <w:rFonts w:ascii="Arial" w:hAnsi="Arial" w:cs="Arial"/>
          <w:sz w:val="24"/>
        </w:rPr>
        <w:t>a</w:t>
      </w:r>
      <w:bookmarkStart w:id="9" w:name="baep-author-id5"/>
      <w:r w:rsidR="00C165F2">
        <w:rPr>
          <w:rFonts w:ascii="Georgia" w:hAnsi="Georgia"/>
          <w:color w:val="2E2E2E"/>
          <w:sz w:val="27"/>
          <w:szCs w:val="27"/>
        </w:rPr>
        <w:t xml:space="preserve"> (</w:t>
      </w:r>
      <w:hyperlink r:id="rId16" w:anchor="!" w:history="1">
        <w:r w:rsidR="003B5C37" w:rsidRPr="003B5C37">
          <w:rPr>
            <w:rFonts w:ascii="Arial" w:hAnsi="Arial" w:cs="Arial"/>
            <w:sz w:val="24"/>
            <w:szCs w:val="24"/>
          </w:rPr>
          <w:t>Takahashi</w:t>
        </w:r>
      </w:hyperlink>
      <w:bookmarkEnd w:id="9"/>
      <w:r w:rsidR="003B5C37" w:rsidRPr="003B5C37">
        <w:rPr>
          <w:rFonts w:ascii="Arial" w:hAnsi="Arial" w:cs="Arial"/>
          <w:sz w:val="24"/>
          <w:szCs w:val="24"/>
        </w:rPr>
        <w:t xml:space="preserve"> et al., 2011, s. 15</w:t>
      </w:r>
      <w:r w:rsidR="00DC3B92">
        <w:rPr>
          <w:rFonts w:ascii="Arial" w:hAnsi="Arial" w:cs="Arial"/>
          <w:sz w:val="24"/>
          <w:szCs w:val="24"/>
        </w:rPr>
        <w:t>7</w:t>
      </w:r>
      <w:r w:rsidR="003B5C37" w:rsidRPr="003B5C37">
        <w:rPr>
          <w:rFonts w:ascii="Arial" w:hAnsi="Arial" w:cs="Arial"/>
          <w:sz w:val="24"/>
          <w:szCs w:val="24"/>
        </w:rPr>
        <w:t>)</w:t>
      </w:r>
      <w:r w:rsidR="00941D68">
        <w:rPr>
          <w:rFonts w:ascii="Arial" w:hAnsi="Arial" w:cs="Arial"/>
          <w:sz w:val="24"/>
          <w:szCs w:val="24"/>
        </w:rPr>
        <w:t>.</w:t>
      </w:r>
      <w:r w:rsidR="00952EC4">
        <w:tab/>
      </w:r>
      <w:r w:rsidR="00952EC4">
        <w:tab/>
      </w:r>
      <w:r w:rsidR="00952EC4">
        <w:tab/>
      </w:r>
      <w:r w:rsidR="00952EC4">
        <w:tab/>
      </w:r>
      <w:r w:rsidR="00952EC4">
        <w:tab/>
      </w:r>
      <w:r w:rsidR="00952EC4">
        <w:tab/>
      </w:r>
      <w:r w:rsidR="00952EC4">
        <w:tab/>
      </w:r>
      <w:r w:rsidR="0025334F">
        <w:rPr>
          <w:rFonts w:ascii="Arial" w:hAnsi="Arial" w:cs="Arial"/>
          <w:sz w:val="24"/>
        </w:rPr>
        <w:tab/>
      </w:r>
      <w:r w:rsidR="0025334F">
        <w:rPr>
          <w:rFonts w:ascii="Arial" w:hAnsi="Arial" w:cs="Arial"/>
          <w:sz w:val="24"/>
        </w:rPr>
        <w:tab/>
      </w:r>
      <w:r w:rsidR="0050159C">
        <w:rPr>
          <w:rFonts w:ascii="Arial" w:hAnsi="Arial" w:cs="Arial"/>
          <w:sz w:val="24"/>
        </w:rPr>
        <w:tab/>
      </w:r>
      <w:r w:rsidR="0050159C">
        <w:rPr>
          <w:rFonts w:ascii="Arial" w:hAnsi="Arial" w:cs="Arial"/>
          <w:sz w:val="24"/>
        </w:rPr>
        <w:tab/>
      </w:r>
      <w:r w:rsidR="00DD7558">
        <w:rPr>
          <w:rFonts w:ascii="Arial" w:hAnsi="Arial" w:cs="Arial"/>
          <w:sz w:val="24"/>
        </w:rPr>
        <w:t>To vše svědčí o tom, že m</w:t>
      </w:r>
      <w:r w:rsidR="00BA7589">
        <w:rPr>
          <w:rFonts w:ascii="Arial" w:hAnsi="Arial" w:cs="Arial"/>
          <w:sz w:val="24"/>
        </w:rPr>
        <w:t xml:space="preserve">atka </w:t>
      </w:r>
      <w:r w:rsidR="0054095F">
        <w:rPr>
          <w:rFonts w:ascii="Arial" w:hAnsi="Arial" w:cs="Arial"/>
          <w:sz w:val="24"/>
        </w:rPr>
        <w:t>a</w:t>
      </w:r>
      <w:r w:rsidR="00BA7589">
        <w:rPr>
          <w:rFonts w:ascii="Arial" w:hAnsi="Arial" w:cs="Arial"/>
          <w:sz w:val="24"/>
        </w:rPr>
        <w:t> novorozen</w:t>
      </w:r>
      <w:r w:rsidR="0054095F">
        <w:rPr>
          <w:rFonts w:ascii="Arial" w:hAnsi="Arial" w:cs="Arial"/>
          <w:sz w:val="24"/>
        </w:rPr>
        <w:t>ec</w:t>
      </w:r>
      <w:r w:rsidR="00BA7589">
        <w:rPr>
          <w:rFonts w:ascii="Arial" w:hAnsi="Arial" w:cs="Arial"/>
          <w:sz w:val="24"/>
        </w:rPr>
        <w:t xml:space="preserve"> (nebrání-li tomu jejich zdravotní stav), by měli být po porodu spolu, vzhledem k jejich fyziologické a psychologické připravenosti k vzájemné komunikaci </w:t>
      </w:r>
      <w:r w:rsidR="00967910">
        <w:rPr>
          <w:rFonts w:ascii="Arial" w:hAnsi="Arial" w:cs="Arial"/>
          <w:sz w:val="24"/>
        </w:rPr>
        <w:t>v prvních hodinách a dnech po porodu</w:t>
      </w:r>
      <w:r w:rsidR="00400650">
        <w:rPr>
          <w:rFonts w:ascii="Arial" w:hAnsi="Arial" w:cs="Arial"/>
          <w:sz w:val="24"/>
        </w:rPr>
        <w:t xml:space="preserve"> </w:t>
      </w:r>
      <w:r w:rsidR="00400650" w:rsidRPr="00510802">
        <w:rPr>
          <w:rFonts w:ascii="Arial" w:hAnsi="Arial" w:cs="Arial"/>
          <w:sz w:val="24"/>
          <w:szCs w:val="24"/>
        </w:rPr>
        <w:t>(</w:t>
      </w:r>
      <w:r w:rsidR="00400650" w:rsidRPr="00A712C5">
        <w:rPr>
          <w:rFonts w:ascii="Arial" w:hAnsi="Arial" w:cs="Arial"/>
          <w:sz w:val="24"/>
          <w:szCs w:val="24"/>
        </w:rPr>
        <w:t xml:space="preserve">Phillips, </w:t>
      </w:r>
      <w:r w:rsidR="00400650" w:rsidRPr="00A712C5">
        <w:rPr>
          <w:rFonts w:ascii="Arial" w:hAnsi="Arial" w:cs="Arial"/>
          <w:sz w:val="24"/>
          <w:szCs w:val="24"/>
        </w:rPr>
        <w:lastRenderedPageBreak/>
        <w:t>2013, s. 68</w:t>
      </w:r>
      <w:r w:rsidR="00400650">
        <w:rPr>
          <w:rFonts w:ascii="Arial" w:hAnsi="Arial" w:cs="Arial"/>
          <w:sz w:val="24"/>
          <w:szCs w:val="24"/>
        </w:rPr>
        <w:t>)</w:t>
      </w:r>
      <w:r w:rsidR="00967910">
        <w:rPr>
          <w:rFonts w:ascii="Arial" w:hAnsi="Arial" w:cs="Arial"/>
          <w:sz w:val="24"/>
        </w:rPr>
        <w:t>.</w:t>
      </w:r>
      <w:r w:rsidR="002114E4">
        <w:rPr>
          <w:rFonts w:ascii="Arial" w:hAnsi="Arial" w:cs="Arial"/>
          <w:sz w:val="24"/>
        </w:rPr>
        <w:t xml:space="preserve"> </w:t>
      </w:r>
      <w:r w:rsidR="00B51980">
        <w:rPr>
          <w:rFonts w:ascii="Arial" w:hAnsi="Arial" w:cs="Arial"/>
          <w:sz w:val="24"/>
        </w:rPr>
        <w:t xml:space="preserve">Je to </w:t>
      </w:r>
      <w:r w:rsidR="00294C95">
        <w:rPr>
          <w:rFonts w:ascii="Arial" w:hAnsi="Arial" w:cs="Arial"/>
          <w:sz w:val="24"/>
        </w:rPr>
        <w:t>dokonalý</w:t>
      </w:r>
      <w:r w:rsidR="00B51980">
        <w:rPr>
          <w:rFonts w:ascii="Arial" w:hAnsi="Arial" w:cs="Arial"/>
          <w:sz w:val="24"/>
        </w:rPr>
        <w:t xml:space="preserve"> příklad časného symbiotického biologického vztahu mezi matkou a dítětem (Widstr</w:t>
      </w:r>
      <w:r w:rsidR="00B51980" w:rsidRPr="00A75903">
        <w:rPr>
          <w:rFonts w:ascii="Arial" w:hAnsi="Arial" w:cs="Arial"/>
          <w:sz w:val="24"/>
        </w:rPr>
        <w:t>ö</w:t>
      </w:r>
      <w:r w:rsidR="00B51980">
        <w:rPr>
          <w:rFonts w:ascii="Arial" w:hAnsi="Arial" w:cs="Arial"/>
          <w:sz w:val="24"/>
        </w:rPr>
        <w:t>m et al, 2019, s.2).</w:t>
      </w:r>
      <w:r w:rsidR="00B51980">
        <w:rPr>
          <w:rFonts w:ascii="Arial" w:hAnsi="Arial" w:cs="Arial"/>
          <w:sz w:val="24"/>
        </w:rPr>
        <w:tab/>
      </w:r>
    </w:p>
    <w:p w:rsidR="00C84B0E" w:rsidRDefault="00282AAC" w:rsidP="00D121DC">
      <w:pPr>
        <w:pStyle w:val="Nadpis3"/>
        <w:rPr>
          <w:rFonts w:ascii="Arial" w:hAnsi="Arial" w:cs="Arial"/>
          <w:b/>
          <w:color w:val="auto"/>
        </w:rPr>
      </w:pPr>
      <w:bookmarkStart w:id="10" w:name="_Toc8848175"/>
      <w:r w:rsidRPr="005A7991">
        <w:rPr>
          <w:rFonts w:ascii="Arial" w:hAnsi="Arial" w:cs="Arial"/>
          <w:b/>
          <w:color w:val="auto"/>
        </w:rPr>
        <w:t xml:space="preserve">Novorozenecké instinkty </w:t>
      </w:r>
      <w:r w:rsidR="00323422" w:rsidRPr="005A7991">
        <w:rPr>
          <w:rFonts w:ascii="Arial" w:hAnsi="Arial" w:cs="Arial"/>
          <w:b/>
          <w:color w:val="auto"/>
        </w:rPr>
        <w:t>v senzitivním období</w:t>
      </w:r>
      <w:bookmarkEnd w:id="10"/>
    </w:p>
    <w:p w:rsidR="00DE4136" w:rsidRPr="00DE4136" w:rsidRDefault="00DE4136" w:rsidP="000549B3">
      <w:pPr>
        <w:spacing w:line="360" w:lineRule="auto"/>
        <w:ind w:firstLine="600"/>
        <w:jc w:val="both"/>
        <w:rPr>
          <w:rFonts w:ascii="Arial" w:hAnsi="Arial" w:cs="Arial"/>
          <w:sz w:val="8"/>
          <w:szCs w:val="8"/>
        </w:rPr>
      </w:pPr>
    </w:p>
    <w:p w:rsidR="00741F13" w:rsidRPr="00C154E5" w:rsidRDefault="00F959A8" w:rsidP="000549B3">
      <w:pPr>
        <w:spacing w:line="360" w:lineRule="auto"/>
        <w:ind w:firstLine="600"/>
        <w:jc w:val="both"/>
        <w:rPr>
          <w:sz w:val="24"/>
          <w:szCs w:val="24"/>
        </w:rPr>
      </w:pPr>
      <w:r>
        <w:rPr>
          <w:rFonts w:ascii="Arial" w:hAnsi="Arial" w:cs="Arial"/>
          <w:sz w:val="24"/>
        </w:rPr>
        <w:t>Matčina děloha s placentou dítěti zajišťovala v průběhu celého prenatálního období potřebné teplo, výživu, kyslík a ochranu, a stejně tak i stálou blízkost matčinu srdci a hlasu. Děloha byla pro dítě během jeho prenatálního života „přirozeným místem výskytu“. Po narození přebírají tuto úlohu matčino břicho a prsa. Jejich prostřednictvím se dítěti dostává potřebného tepla, ochrany, výživy, a podpory optimálního okysličení. Dítě je tak i po porodu v těsné blízkosti matčinu srdci a hlasu. Zde, na tomto pro něj nejpřirozenějším místě, jsou naplněny všechny jeho potřeby (Phillips, 2013, s. 68).</w:t>
      </w:r>
      <w:r w:rsidR="007218C0">
        <w:tab/>
      </w:r>
      <w:r w:rsidR="007218C0">
        <w:tab/>
      </w:r>
      <w:r w:rsidR="00C336A4">
        <w:rPr>
          <w:rFonts w:ascii="Arial" w:hAnsi="Arial" w:cs="Arial"/>
          <w:sz w:val="24"/>
          <w:szCs w:val="24"/>
        </w:rPr>
        <w:t xml:space="preserve">V tomto bezpečném prostoru </w:t>
      </w:r>
      <w:r w:rsidR="004F3CFC">
        <w:rPr>
          <w:rFonts w:ascii="Arial" w:hAnsi="Arial" w:cs="Arial"/>
          <w:sz w:val="24"/>
          <w:szCs w:val="24"/>
        </w:rPr>
        <w:t xml:space="preserve">se pak dítě může nerušeně </w:t>
      </w:r>
      <w:r w:rsidR="00E10C30">
        <w:rPr>
          <w:rFonts w:ascii="Arial" w:hAnsi="Arial" w:cs="Arial"/>
          <w:sz w:val="24"/>
          <w:szCs w:val="24"/>
        </w:rPr>
        <w:t>podmanit svým instinktům a prožít tak nejpřirozeněji vlastní přechod do mimoděložního života</w:t>
      </w:r>
      <w:r w:rsidR="00B523EC">
        <w:rPr>
          <w:rFonts w:ascii="Arial" w:hAnsi="Arial" w:cs="Arial"/>
          <w:sz w:val="24"/>
          <w:szCs w:val="24"/>
        </w:rPr>
        <w:t>.</w:t>
      </w:r>
      <w:r w:rsidR="00C336A4">
        <w:rPr>
          <w:rFonts w:ascii="Arial" w:hAnsi="Arial" w:cs="Arial"/>
          <w:sz w:val="24"/>
          <w:szCs w:val="24"/>
        </w:rPr>
        <w:t xml:space="preserve"> </w:t>
      </w:r>
      <w:r w:rsidR="00DD77C8">
        <w:rPr>
          <w:rFonts w:ascii="Arial" w:hAnsi="Arial" w:cs="Arial"/>
          <w:sz w:val="24"/>
          <w:szCs w:val="24"/>
        </w:rPr>
        <w:t xml:space="preserve">Je-li mu umožněno </w:t>
      </w:r>
      <w:r w:rsidR="002D3492">
        <w:rPr>
          <w:rFonts w:ascii="Arial" w:hAnsi="Arial" w:cs="Arial"/>
          <w:sz w:val="24"/>
          <w:szCs w:val="24"/>
        </w:rPr>
        <w:t>prožít</w:t>
      </w:r>
      <w:r w:rsidR="00DD77C8">
        <w:rPr>
          <w:rFonts w:ascii="Arial" w:hAnsi="Arial" w:cs="Arial"/>
          <w:sz w:val="24"/>
          <w:szCs w:val="24"/>
        </w:rPr>
        <w:t xml:space="preserve"> nerušený kontakt s jeho matkou, </w:t>
      </w:r>
      <w:r w:rsidR="00656002">
        <w:rPr>
          <w:rFonts w:ascii="Arial" w:hAnsi="Arial" w:cs="Arial"/>
          <w:sz w:val="24"/>
          <w:szCs w:val="24"/>
        </w:rPr>
        <w:t>objeví se u něj pro toto období typické instinktivní chování</w:t>
      </w:r>
      <w:r w:rsidR="00360F55">
        <w:rPr>
          <w:rFonts w:ascii="Arial" w:hAnsi="Arial" w:cs="Arial"/>
          <w:sz w:val="24"/>
          <w:szCs w:val="24"/>
        </w:rPr>
        <w:t>. To je specifické d</w:t>
      </w:r>
      <w:r w:rsidR="007B5BCB" w:rsidRPr="00C336A4">
        <w:rPr>
          <w:rFonts w:ascii="Arial" w:hAnsi="Arial" w:cs="Arial"/>
          <w:color w:val="000000"/>
          <w:sz w:val="24"/>
          <w:szCs w:val="24"/>
        </w:rPr>
        <w:t>ev</w:t>
      </w:r>
      <w:r w:rsidR="00360F55">
        <w:rPr>
          <w:rFonts w:ascii="Arial" w:hAnsi="Arial" w:cs="Arial"/>
          <w:color w:val="000000"/>
          <w:sz w:val="24"/>
          <w:szCs w:val="24"/>
        </w:rPr>
        <w:t>í</w:t>
      </w:r>
      <w:r w:rsidR="007B5BCB" w:rsidRPr="00C336A4">
        <w:rPr>
          <w:rFonts w:ascii="Arial" w:hAnsi="Arial" w:cs="Arial"/>
          <w:color w:val="000000"/>
          <w:sz w:val="24"/>
          <w:szCs w:val="24"/>
        </w:rPr>
        <w:t>t</w:t>
      </w:r>
      <w:r w:rsidR="00360F55">
        <w:rPr>
          <w:rFonts w:ascii="Arial" w:hAnsi="Arial" w:cs="Arial"/>
          <w:color w:val="000000"/>
          <w:sz w:val="24"/>
          <w:szCs w:val="24"/>
        </w:rPr>
        <w:t>i</w:t>
      </w:r>
      <w:r w:rsidR="007B5BCB">
        <w:rPr>
          <w:rFonts w:ascii="Arial" w:hAnsi="Arial" w:cs="Arial"/>
          <w:color w:val="000000"/>
          <w:sz w:val="24"/>
          <w:szCs w:val="24"/>
        </w:rPr>
        <w:t xml:space="preserve"> stádi</w:t>
      </w:r>
      <w:r w:rsidR="00360F55">
        <w:rPr>
          <w:rFonts w:ascii="Arial" w:hAnsi="Arial" w:cs="Arial"/>
          <w:color w:val="000000"/>
          <w:sz w:val="24"/>
          <w:szCs w:val="24"/>
        </w:rPr>
        <w:t>i</w:t>
      </w:r>
      <w:r w:rsidR="00602A16">
        <w:rPr>
          <w:rFonts w:ascii="Arial" w:hAnsi="Arial" w:cs="Arial"/>
          <w:color w:val="000000"/>
          <w:sz w:val="24"/>
          <w:szCs w:val="24"/>
        </w:rPr>
        <w:t>, která zahrnují</w:t>
      </w:r>
      <w:r w:rsidR="00ED70AE">
        <w:rPr>
          <w:rFonts w:ascii="Arial" w:hAnsi="Arial" w:cs="Arial"/>
          <w:color w:val="000000"/>
          <w:sz w:val="24"/>
          <w:szCs w:val="24"/>
        </w:rPr>
        <w:t xml:space="preserve"> </w:t>
      </w:r>
      <w:r w:rsidR="00566998">
        <w:rPr>
          <w:rFonts w:ascii="Arial" w:hAnsi="Arial" w:cs="Arial"/>
          <w:color w:val="000000"/>
          <w:sz w:val="24"/>
          <w:szCs w:val="24"/>
        </w:rPr>
        <w:t>počáteční</w:t>
      </w:r>
      <w:r w:rsidR="00ED70AE">
        <w:rPr>
          <w:rFonts w:ascii="Arial" w:hAnsi="Arial" w:cs="Arial"/>
          <w:color w:val="000000"/>
          <w:sz w:val="24"/>
          <w:szCs w:val="24"/>
        </w:rPr>
        <w:t xml:space="preserve"> pláč,</w:t>
      </w:r>
      <w:r w:rsidR="00DB168B">
        <w:rPr>
          <w:rFonts w:ascii="Arial" w:hAnsi="Arial" w:cs="Arial"/>
          <w:color w:val="000000"/>
          <w:sz w:val="24"/>
          <w:szCs w:val="24"/>
        </w:rPr>
        <w:t xml:space="preserve"> fázi</w:t>
      </w:r>
      <w:r w:rsidR="00ED70AE">
        <w:rPr>
          <w:rFonts w:ascii="Arial" w:hAnsi="Arial" w:cs="Arial"/>
          <w:color w:val="000000"/>
          <w:sz w:val="24"/>
          <w:szCs w:val="24"/>
        </w:rPr>
        <w:t xml:space="preserve"> </w:t>
      </w:r>
      <w:r w:rsidR="00B21E6C">
        <w:rPr>
          <w:rFonts w:ascii="Arial" w:hAnsi="Arial" w:cs="Arial"/>
          <w:color w:val="000000"/>
          <w:sz w:val="24"/>
          <w:szCs w:val="24"/>
        </w:rPr>
        <w:t>zklidnění</w:t>
      </w:r>
      <w:r w:rsidR="00ED70AE">
        <w:rPr>
          <w:rFonts w:ascii="Arial" w:hAnsi="Arial" w:cs="Arial"/>
          <w:color w:val="000000"/>
          <w:sz w:val="24"/>
          <w:szCs w:val="24"/>
        </w:rPr>
        <w:t>, prob</w:t>
      </w:r>
      <w:r w:rsidR="007C015D">
        <w:rPr>
          <w:rFonts w:ascii="Arial" w:hAnsi="Arial" w:cs="Arial"/>
          <w:color w:val="000000"/>
          <w:sz w:val="24"/>
          <w:szCs w:val="24"/>
        </w:rPr>
        <w:t>o</w:t>
      </w:r>
      <w:r w:rsidR="00ED70AE">
        <w:rPr>
          <w:rFonts w:ascii="Arial" w:hAnsi="Arial" w:cs="Arial"/>
          <w:color w:val="000000"/>
          <w:sz w:val="24"/>
          <w:szCs w:val="24"/>
        </w:rPr>
        <w:t>uzení, aktiv</w:t>
      </w:r>
      <w:r w:rsidR="007B554D">
        <w:rPr>
          <w:rFonts w:ascii="Arial" w:hAnsi="Arial" w:cs="Arial"/>
          <w:color w:val="000000"/>
          <w:sz w:val="24"/>
          <w:szCs w:val="24"/>
        </w:rPr>
        <w:t>ní fázi</w:t>
      </w:r>
      <w:r w:rsidR="00ED70AE">
        <w:rPr>
          <w:rFonts w:ascii="Arial" w:hAnsi="Arial" w:cs="Arial"/>
          <w:color w:val="000000"/>
          <w:sz w:val="24"/>
          <w:szCs w:val="24"/>
        </w:rPr>
        <w:t>,</w:t>
      </w:r>
      <w:r w:rsidR="007B554D">
        <w:rPr>
          <w:rFonts w:ascii="Arial" w:hAnsi="Arial" w:cs="Arial"/>
          <w:color w:val="000000"/>
          <w:sz w:val="24"/>
          <w:szCs w:val="24"/>
        </w:rPr>
        <w:t xml:space="preserve"> </w:t>
      </w:r>
      <w:r w:rsidR="00ED70AE">
        <w:rPr>
          <w:rFonts w:ascii="Arial" w:hAnsi="Arial" w:cs="Arial"/>
          <w:color w:val="000000"/>
          <w:sz w:val="24"/>
          <w:szCs w:val="24"/>
        </w:rPr>
        <w:t>odpočinek, „crawling“,</w:t>
      </w:r>
      <w:r w:rsidR="00996E6B">
        <w:rPr>
          <w:rFonts w:ascii="Arial" w:hAnsi="Arial" w:cs="Arial"/>
          <w:color w:val="000000"/>
          <w:sz w:val="24"/>
          <w:szCs w:val="24"/>
        </w:rPr>
        <w:t xml:space="preserve"> sezn</w:t>
      </w:r>
      <w:r w:rsidR="00D601FE">
        <w:rPr>
          <w:rFonts w:ascii="Arial" w:hAnsi="Arial" w:cs="Arial"/>
          <w:color w:val="000000"/>
          <w:sz w:val="24"/>
          <w:szCs w:val="24"/>
        </w:rPr>
        <w:t>amov</w:t>
      </w:r>
      <w:r w:rsidR="00BA3080">
        <w:rPr>
          <w:rFonts w:ascii="Arial" w:hAnsi="Arial" w:cs="Arial"/>
          <w:color w:val="000000"/>
          <w:sz w:val="24"/>
          <w:szCs w:val="24"/>
        </w:rPr>
        <w:t>ací fázi</w:t>
      </w:r>
      <w:r w:rsidR="00996E6B">
        <w:rPr>
          <w:rFonts w:ascii="Arial" w:hAnsi="Arial" w:cs="Arial"/>
          <w:color w:val="000000"/>
          <w:sz w:val="24"/>
          <w:szCs w:val="24"/>
        </w:rPr>
        <w:t>,</w:t>
      </w:r>
      <w:r>
        <w:rPr>
          <w:rFonts w:ascii="Arial" w:hAnsi="Arial" w:cs="Arial"/>
          <w:color w:val="000000"/>
          <w:sz w:val="24"/>
          <w:szCs w:val="24"/>
        </w:rPr>
        <w:t xml:space="preserve"> </w:t>
      </w:r>
      <w:r w:rsidR="004011F9">
        <w:rPr>
          <w:rFonts w:ascii="Arial" w:hAnsi="Arial" w:cs="Arial"/>
          <w:color w:val="000000"/>
          <w:sz w:val="24"/>
          <w:szCs w:val="24"/>
        </w:rPr>
        <w:t xml:space="preserve">fázi </w:t>
      </w:r>
      <w:r w:rsidR="00996E6B">
        <w:rPr>
          <w:rFonts w:ascii="Arial" w:hAnsi="Arial" w:cs="Arial"/>
          <w:color w:val="000000"/>
          <w:sz w:val="24"/>
          <w:szCs w:val="24"/>
        </w:rPr>
        <w:t>kojení</w:t>
      </w:r>
      <w:r w:rsidR="004011F9">
        <w:rPr>
          <w:rFonts w:ascii="Arial" w:hAnsi="Arial" w:cs="Arial"/>
          <w:color w:val="000000"/>
          <w:sz w:val="24"/>
          <w:szCs w:val="24"/>
        </w:rPr>
        <w:t xml:space="preserve"> a</w:t>
      </w:r>
      <w:r w:rsidR="00996E6B">
        <w:rPr>
          <w:rFonts w:ascii="Arial" w:hAnsi="Arial" w:cs="Arial"/>
          <w:color w:val="000000"/>
          <w:sz w:val="24"/>
          <w:szCs w:val="24"/>
        </w:rPr>
        <w:t xml:space="preserve"> spánek.</w:t>
      </w:r>
      <w:r w:rsidR="00921807">
        <w:rPr>
          <w:rFonts w:ascii="Arial" w:hAnsi="Arial" w:cs="Arial"/>
          <w:color w:val="000000"/>
          <w:sz w:val="24"/>
          <w:szCs w:val="24"/>
        </w:rPr>
        <w:t xml:space="preserve"> </w:t>
      </w:r>
      <w:r w:rsidR="00F54FA3">
        <w:rPr>
          <w:rFonts w:ascii="Arial" w:hAnsi="Arial" w:cs="Arial"/>
          <w:color w:val="000000"/>
          <w:sz w:val="24"/>
          <w:szCs w:val="24"/>
        </w:rPr>
        <w:tab/>
      </w:r>
      <w:r w:rsidR="00F54FA3">
        <w:rPr>
          <w:rFonts w:ascii="Arial" w:hAnsi="Arial" w:cs="Arial"/>
          <w:color w:val="000000"/>
          <w:sz w:val="24"/>
          <w:szCs w:val="24"/>
        </w:rPr>
        <w:tab/>
      </w:r>
      <w:r w:rsidR="00F54FA3">
        <w:rPr>
          <w:rFonts w:ascii="Arial" w:hAnsi="Arial" w:cs="Arial"/>
          <w:color w:val="000000"/>
          <w:sz w:val="24"/>
          <w:szCs w:val="24"/>
        </w:rPr>
        <w:tab/>
      </w:r>
      <w:r w:rsidR="00F54FA3">
        <w:rPr>
          <w:rFonts w:ascii="Arial" w:hAnsi="Arial" w:cs="Arial"/>
          <w:color w:val="000000"/>
          <w:sz w:val="24"/>
          <w:szCs w:val="24"/>
        </w:rPr>
        <w:tab/>
      </w:r>
      <w:r w:rsidR="00F54FA3">
        <w:rPr>
          <w:rFonts w:ascii="Arial" w:hAnsi="Arial" w:cs="Arial"/>
          <w:color w:val="000000"/>
          <w:sz w:val="24"/>
          <w:szCs w:val="24"/>
        </w:rPr>
        <w:tab/>
      </w:r>
      <w:r w:rsidR="00F54FA3">
        <w:rPr>
          <w:rFonts w:ascii="Arial" w:hAnsi="Arial" w:cs="Arial"/>
          <w:color w:val="000000"/>
          <w:sz w:val="24"/>
          <w:szCs w:val="24"/>
        </w:rPr>
        <w:tab/>
      </w:r>
      <w:r w:rsidR="00F54FA3">
        <w:rPr>
          <w:rFonts w:ascii="Arial" w:hAnsi="Arial" w:cs="Arial"/>
          <w:color w:val="000000"/>
          <w:sz w:val="24"/>
          <w:szCs w:val="24"/>
        </w:rPr>
        <w:tab/>
      </w:r>
      <w:r w:rsidR="00F54FA3">
        <w:rPr>
          <w:rFonts w:ascii="Arial" w:hAnsi="Arial" w:cs="Arial"/>
          <w:color w:val="000000"/>
          <w:sz w:val="24"/>
          <w:szCs w:val="24"/>
        </w:rPr>
        <w:tab/>
      </w:r>
      <w:r w:rsidR="00F54FA3">
        <w:rPr>
          <w:rFonts w:ascii="Arial" w:hAnsi="Arial" w:cs="Arial"/>
          <w:color w:val="000000"/>
          <w:sz w:val="24"/>
          <w:szCs w:val="24"/>
        </w:rPr>
        <w:tab/>
      </w:r>
      <w:r w:rsidR="00F54FA3">
        <w:rPr>
          <w:rFonts w:ascii="Arial" w:hAnsi="Arial" w:cs="Arial"/>
          <w:color w:val="000000"/>
          <w:sz w:val="24"/>
          <w:szCs w:val="24"/>
        </w:rPr>
        <w:tab/>
      </w:r>
      <w:r w:rsidR="000E541E" w:rsidRPr="006642E3">
        <w:rPr>
          <w:rFonts w:ascii="Arial" w:hAnsi="Arial" w:cs="Arial"/>
          <w:b/>
          <w:color w:val="000000"/>
          <w:sz w:val="24"/>
          <w:szCs w:val="24"/>
        </w:rPr>
        <w:t>První stádium</w:t>
      </w:r>
      <w:r w:rsidR="000E541E">
        <w:rPr>
          <w:rFonts w:ascii="Arial" w:hAnsi="Arial" w:cs="Arial"/>
          <w:color w:val="000000"/>
          <w:sz w:val="24"/>
          <w:szCs w:val="24"/>
        </w:rPr>
        <w:t xml:space="preserve"> je charakteristické</w:t>
      </w:r>
      <w:r w:rsidR="00714B38">
        <w:rPr>
          <w:rFonts w:ascii="Arial" w:hAnsi="Arial" w:cs="Arial"/>
          <w:color w:val="000000"/>
          <w:sz w:val="24"/>
          <w:szCs w:val="24"/>
        </w:rPr>
        <w:t xml:space="preserve"> </w:t>
      </w:r>
      <w:r w:rsidR="00714B38" w:rsidRPr="006642E3">
        <w:rPr>
          <w:rFonts w:ascii="Arial" w:hAnsi="Arial" w:cs="Arial"/>
          <w:b/>
          <w:color w:val="000000"/>
          <w:sz w:val="24"/>
          <w:szCs w:val="24"/>
        </w:rPr>
        <w:t xml:space="preserve">počátečním </w:t>
      </w:r>
      <w:r w:rsidR="00C95D60" w:rsidRPr="006642E3">
        <w:rPr>
          <w:rFonts w:ascii="Arial" w:hAnsi="Arial" w:cs="Arial"/>
          <w:b/>
          <w:color w:val="000000"/>
          <w:sz w:val="24"/>
          <w:szCs w:val="24"/>
        </w:rPr>
        <w:t>pláčem</w:t>
      </w:r>
      <w:r w:rsidR="00C95D60">
        <w:rPr>
          <w:rFonts w:ascii="Arial" w:hAnsi="Arial" w:cs="Arial"/>
          <w:color w:val="000000"/>
          <w:sz w:val="24"/>
          <w:szCs w:val="24"/>
        </w:rPr>
        <w:t>, kdy se poprvé rozšiřují plíce</w:t>
      </w:r>
      <w:r w:rsidR="002D4512">
        <w:rPr>
          <w:rFonts w:ascii="Arial" w:hAnsi="Arial" w:cs="Arial"/>
          <w:color w:val="000000"/>
          <w:sz w:val="24"/>
          <w:szCs w:val="24"/>
        </w:rPr>
        <w:t xml:space="preserve"> novorozence</w:t>
      </w:r>
      <w:r w:rsidR="00E4301C">
        <w:rPr>
          <w:rFonts w:ascii="Arial" w:hAnsi="Arial" w:cs="Arial"/>
          <w:color w:val="000000"/>
          <w:sz w:val="24"/>
          <w:szCs w:val="24"/>
        </w:rPr>
        <w:t xml:space="preserve">, </w:t>
      </w:r>
      <w:r w:rsidR="002D4512">
        <w:rPr>
          <w:rFonts w:ascii="Arial" w:hAnsi="Arial" w:cs="Arial"/>
          <w:color w:val="000000"/>
          <w:sz w:val="24"/>
          <w:szCs w:val="24"/>
        </w:rPr>
        <w:t xml:space="preserve">které </w:t>
      </w:r>
      <w:r w:rsidR="00E4301C">
        <w:rPr>
          <w:rFonts w:ascii="Arial" w:hAnsi="Arial" w:cs="Arial"/>
          <w:color w:val="000000"/>
          <w:sz w:val="24"/>
          <w:szCs w:val="24"/>
        </w:rPr>
        <w:t>s</w:t>
      </w:r>
      <w:r w:rsidR="008069CD">
        <w:rPr>
          <w:rFonts w:ascii="Arial" w:hAnsi="Arial" w:cs="Arial"/>
          <w:color w:val="000000"/>
          <w:sz w:val="24"/>
          <w:szCs w:val="24"/>
        </w:rPr>
        <w:t>i</w:t>
      </w:r>
      <w:r w:rsidR="00E4301C">
        <w:rPr>
          <w:rFonts w:ascii="Arial" w:hAnsi="Arial" w:cs="Arial"/>
          <w:color w:val="000000"/>
          <w:sz w:val="24"/>
          <w:szCs w:val="24"/>
        </w:rPr>
        <w:t xml:space="preserve"> </w:t>
      </w:r>
      <w:r w:rsidR="008069CD">
        <w:rPr>
          <w:rFonts w:ascii="Arial" w:hAnsi="Arial" w:cs="Arial"/>
          <w:color w:val="000000"/>
          <w:sz w:val="24"/>
          <w:szCs w:val="24"/>
        </w:rPr>
        <w:t>zvyk</w:t>
      </w:r>
      <w:r w:rsidR="002D4512">
        <w:rPr>
          <w:rFonts w:ascii="Arial" w:hAnsi="Arial" w:cs="Arial"/>
          <w:color w:val="000000"/>
          <w:sz w:val="24"/>
          <w:szCs w:val="24"/>
        </w:rPr>
        <w:t>ají</w:t>
      </w:r>
      <w:r w:rsidR="008069CD">
        <w:rPr>
          <w:rFonts w:ascii="Arial" w:hAnsi="Arial" w:cs="Arial"/>
          <w:color w:val="000000"/>
          <w:sz w:val="24"/>
          <w:szCs w:val="24"/>
        </w:rPr>
        <w:t xml:space="preserve"> na </w:t>
      </w:r>
      <w:r w:rsidR="00E4301C">
        <w:rPr>
          <w:rFonts w:ascii="Arial" w:hAnsi="Arial" w:cs="Arial"/>
          <w:color w:val="000000"/>
          <w:sz w:val="24"/>
          <w:szCs w:val="24"/>
        </w:rPr>
        <w:t>dýchání</w:t>
      </w:r>
      <w:r w:rsidR="00503C88">
        <w:rPr>
          <w:rFonts w:ascii="Arial" w:hAnsi="Arial" w:cs="Arial"/>
          <w:color w:val="000000"/>
          <w:sz w:val="24"/>
          <w:szCs w:val="24"/>
        </w:rPr>
        <w:t>,</w:t>
      </w:r>
      <w:r w:rsidR="00E4301C">
        <w:rPr>
          <w:rFonts w:ascii="Arial" w:hAnsi="Arial" w:cs="Arial"/>
          <w:color w:val="000000"/>
          <w:sz w:val="24"/>
          <w:szCs w:val="24"/>
        </w:rPr>
        <w:t xml:space="preserve"> </w:t>
      </w:r>
      <w:r w:rsidR="008069CD">
        <w:rPr>
          <w:rFonts w:ascii="Arial" w:hAnsi="Arial" w:cs="Arial"/>
          <w:color w:val="000000"/>
          <w:sz w:val="24"/>
          <w:szCs w:val="24"/>
        </w:rPr>
        <w:t xml:space="preserve">a </w:t>
      </w:r>
      <w:r w:rsidR="00C034D1">
        <w:rPr>
          <w:rFonts w:ascii="Arial" w:hAnsi="Arial" w:cs="Arial"/>
          <w:color w:val="000000"/>
          <w:sz w:val="24"/>
          <w:szCs w:val="24"/>
        </w:rPr>
        <w:t xml:space="preserve">kdy novorozenec </w:t>
      </w:r>
      <w:r w:rsidR="008069CD">
        <w:rPr>
          <w:rFonts w:ascii="Arial" w:hAnsi="Arial" w:cs="Arial"/>
          <w:color w:val="000000"/>
          <w:sz w:val="24"/>
          <w:szCs w:val="24"/>
        </w:rPr>
        <w:t>pociťuje další instinkty </w:t>
      </w:r>
      <w:r w:rsidR="00480DDD">
        <w:rPr>
          <w:rFonts w:ascii="Arial" w:hAnsi="Arial" w:cs="Arial"/>
          <w:color w:val="000000"/>
          <w:sz w:val="24"/>
          <w:szCs w:val="24"/>
        </w:rPr>
        <w:t xml:space="preserve">zajišťující </w:t>
      </w:r>
      <w:r w:rsidR="008069CD">
        <w:rPr>
          <w:rFonts w:ascii="Arial" w:hAnsi="Arial" w:cs="Arial"/>
          <w:color w:val="000000"/>
          <w:sz w:val="24"/>
          <w:szCs w:val="24"/>
        </w:rPr>
        <w:t>přežití.</w:t>
      </w:r>
      <w:r w:rsidR="002D4512">
        <w:rPr>
          <w:rFonts w:ascii="Arial" w:hAnsi="Arial" w:cs="Arial"/>
          <w:color w:val="000000"/>
          <w:sz w:val="24"/>
          <w:szCs w:val="24"/>
        </w:rPr>
        <w:t xml:space="preserve"> </w:t>
      </w:r>
      <w:r w:rsidR="00191CF9">
        <w:rPr>
          <w:rFonts w:ascii="Arial" w:hAnsi="Arial" w:cs="Arial"/>
          <w:color w:val="000000"/>
          <w:sz w:val="24"/>
          <w:szCs w:val="24"/>
        </w:rPr>
        <w:t xml:space="preserve">Toto chování </w:t>
      </w:r>
      <w:r w:rsidR="00191CF9" w:rsidRPr="00191CF9">
        <w:rPr>
          <w:rFonts w:ascii="Arial" w:hAnsi="Arial" w:cs="Arial"/>
          <w:color w:val="000000"/>
          <w:sz w:val="24"/>
          <w:szCs w:val="24"/>
        </w:rPr>
        <w:t xml:space="preserve">může zahrnovat </w:t>
      </w:r>
      <w:r w:rsidR="00191CF9">
        <w:rPr>
          <w:rFonts w:ascii="Arial" w:hAnsi="Arial" w:cs="Arial"/>
          <w:color w:val="000000"/>
          <w:sz w:val="24"/>
          <w:szCs w:val="24"/>
        </w:rPr>
        <w:t xml:space="preserve">Moroův </w:t>
      </w:r>
      <w:r w:rsidR="00191CF9" w:rsidRPr="00191CF9">
        <w:rPr>
          <w:rFonts w:ascii="Arial" w:hAnsi="Arial" w:cs="Arial"/>
          <w:color w:val="000000"/>
          <w:sz w:val="24"/>
          <w:szCs w:val="24"/>
        </w:rPr>
        <w:t>reflex,</w:t>
      </w:r>
      <w:r w:rsidR="00191CF9">
        <w:rPr>
          <w:rFonts w:ascii="Arial" w:hAnsi="Arial" w:cs="Arial"/>
          <w:color w:val="000000"/>
          <w:sz w:val="24"/>
          <w:szCs w:val="24"/>
        </w:rPr>
        <w:t xml:space="preserve"> </w:t>
      </w:r>
      <w:r w:rsidR="00191CF9" w:rsidRPr="00191CF9">
        <w:rPr>
          <w:rFonts w:ascii="Arial" w:hAnsi="Arial" w:cs="Arial"/>
          <w:color w:val="000000"/>
          <w:sz w:val="24"/>
          <w:szCs w:val="24"/>
        </w:rPr>
        <w:t xml:space="preserve">grimasy, kašlání a zvedání celého těla </w:t>
      </w:r>
      <w:r w:rsidR="00F5282B">
        <w:rPr>
          <w:rFonts w:ascii="Arial" w:hAnsi="Arial" w:cs="Arial"/>
          <w:color w:val="000000"/>
          <w:sz w:val="24"/>
          <w:szCs w:val="24"/>
        </w:rPr>
        <w:t xml:space="preserve">od matčina </w:t>
      </w:r>
      <w:r w:rsidR="00191CF9" w:rsidRPr="00191CF9">
        <w:rPr>
          <w:rFonts w:ascii="Arial" w:hAnsi="Arial" w:cs="Arial"/>
          <w:color w:val="000000"/>
          <w:sz w:val="24"/>
          <w:szCs w:val="24"/>
        </w:rPr>
        <w:t>trupu, náhl</w:t>
      </w:r>
      <w:r w:rsidR="00F5282B">
        <w:rPr>
          <w:rFonts w:ascii="Arial" w:hAnsi="Arial" w:cs="Arial"/>
          <w:color w:val="000000"/>
          <w:sz w:val="24"/>
          <w:szCs w:val="24"/>
        </w:rPr>
        <w:t xml:space="preserve">é </w:t>
      </w:r>
      <w:r w:rsidR="00191CF9" w:rsidRPr="00191CF9">
        <w:rPr>
          <w:rFonts w:ascii="Arial" w:hAnsi="Arial" w:cs="Arial"/>
          <w:color w:val="000000"/>
          <w:sz w:val="24"/>
          <w:szCs w:val="24"/>
        </w:rPr>
        <w:t>otevírá</w:t>
      </w:r>
      <w:r w:rsidR="00F5282B">
        <w:rPr>
          <w:rFonts w:ascii="Arial" w:hAnsi="Arial" w:cs="Arial"/>
          <w:color w:val="000000"/>
          <w:sz w:val="24"/>
          <w:szCs w:val="24"/>
        </w:rPr>
        <w:t>ní</w:t>
      </w:r>
      <w:r w:rsidR="00191CF9" w:rsidRPr="00191CF9">
        <w:rPr>
          <w:rFonts w:ascii="Arial" w:hAnsi="Arial" w:cs="Arial"/>
          <w:color w:val="000000"/>
          <w:sz w:val="24"/>
          <w:szCs w:val="24"/>
        </w:rPr>
        <w:t xml:space="preserve"> oč</w:t>
      </w:r>
      <w:r w:rsidR="009C1DD4">
        <w:rPr>
          <w:rFonts w:ascii="Arial" w:hAnsi="Arial" w:cs="Arial"/>
          <w:color w:val="000000"/>
          <w:sz w:val="24"/>
          <w:szCs w:val="24"/>
        </w:rPr>
        <w:t>í</w:t>
      </w:r>
      <w:r w:rsidR="00191CF9" w:rsidRPr="00191CF9">
        <w:rPr>
          <w:rFonts w:ascii="Arial" w:hAnsi="Arial" w:cs="Arial"/>
          <w:color w:val="000000"/>
          <w:sz w:val="24"/>
          <w:szCs w:val="24"/>
        </w:rPr>
        <w:t xml:space="preserve"> a napětí v</w:t>
      </w:r>
      <w:r w:rsidR="007B7E6F">
        <w:rPr>
          <w:rFonts w:ascii="Arial" w:hAnsi="Arial" w:cs="Arial"/>
          <w:color w:val="000000"/>
          <w:sz w:val="24"/>
          <w:szCs w:val="24"/>
        </w:rPr>
        <w:t xml:space="preserve"> celém </w:t>
      </w:r>
      <w:r w:rsidR="00191CF9" w:rsidRPr="00191CF9">
        <w:rPr>
          <w:rFonts w:ascii="Arial" w:hAnsi="Arial" w:cs="Arial"/>
          <w:color w:val="000000"/>
          <w:sz w:val="24"/>
          <w:szCs w:val="24"/>
        </w:rPr>
        <w:t>těle.</w:t>
      </w:r>
      <w:r w:rsidR="008D6BD5">
        <w:rPr>
          <w:rFonts w:ascii="Arial" w:hAnsi="Arial" w:cs="Arial"/>
          <w:color w:val="000000"/>
          <w:sz w:val="24"/>
          <w:szCs w:val="24"/>
        </w:rPr>
        <w:t xml:space="preserve"> </w:t>
      </w:r>
      <w:r w:rsidR="00D674AB">
        <w:rPr>
          <w:rFonts w:ascii="Arial" w:hAnsi="Arial" w:cs="Arial"/>
          <w:color w:val="000000"/>
          <w:sz w:val="24"/>
          <w:szCs w:val="24"/>
        </w:rPr>
        <w:t>Veškeré pohyby a c</w:t>
      </w:r>
      <w:r w:rsidR="008D6BD5">
        <w:rPr>
          <w:rFonts w:ascii="Arial" w:hAnsi="Arial" w:cs="Arial"/>
          <w:color w:val="000000"/>
          <w:sz w:val="24"/>
          <w:szCs w:val="24"/>
        </w:rPr>
        <w:t xml:space="preserve">hování dítěte během tohoto prvotního stádia pláče je poháněno </w:t>
      </w:r>
      <w:r w:rsidR="00685809">
        <w:rPr>
          <w:rFonts w:ascii="Arial" w:hAnsi="Arial" w:cs="Arial"/>
          <w:color w:val="000000"/>
          <w:sz w:val="24"/>
          <w:szCs w:val="24"/>
        </w:rPr>
        <w:t>naprogramovanou snahou přežít.</w:t>
      </w:r>
      <w:r w:rsidR="00A94890">
        <w:rPr>
          <w:rFonts w:ascii="Arial" w:hAnsi="Arial" w:cs="Arial"/>
          <w:color w:val="000000"/>
          <w:sz w:val="24"/>
          <w:szCs w:val="24"/>
        </w:rPr>
        <w:t xml:space="preserve"> </w:t>
      </w:r>
      <w:r w:rsidR="00191CF9" w:rsidRPr="00191CF9">
        <w:rPr>
          <w:rFonts w:ascii="Arial" w:hAnsi="Arial" w:cs="Arial"/>
          <w:color w:val="000000"/>
          <w:sz w:val="24"/>
          <w:szCs w:val="24"/>
        </w:rPr>
        <w:t>Během tohoto mimořádn</w:t>
      </w:r>
      <w:r w:rsidR="00FA6C08">
        <w:rPr>
          <w:rFonts w:ascii="Arial" w:hAnsi="Arial" w:cs="Arial"/>
          <w:color w:val="000000"/>
          <w:sz w:val="24"/>
          <w:szCs w:val="24"/>
        </w:rPr>
        <w:t xml:space="preserve">ého stavu </w:t>
      </w:r>
      <w:r w:rsidR="009A69F8">
        <w:rPr>
          <w:rFonts w:ascii="Arial" w:hAnsi="Arial" w:cs="Arial"/>
          <w:color w:val="000000"/>
          <w:sz w:val="24"/>
          <w:szCs w:val="24"/>
        </w:rPr>
        <w:t>ostražitosti</w:t>
      </w:r>
      <w:r w:rsidR="00A94890">
        <w:rPr>
          <w:rFonts w:ascii="Arial" w:hAnsi="Arial" w:cs="Arial"/>
          <w:color w:val="000000"/>
          <w:sz w:val="24"/>
          <w:szCs w:val="24"/>
        </w:rPr>
        <w:t xml:space="preserve"> je n</w:t>
      </w:r>
      <w:r w:rsidR="00191CF9" w:rsidRPr="00191CF9">
        <w:rPr>
          <w:rFonts w:ascii="Arial" w:hAnsi="Arial" w:cs="Arial"/>
          <w:color w:val="000000"/>
          <w:sz w:val="24"/>
          <w:szCs w:val="24"/>
        </w:rPr>
        <w:t>ovorozenec schopen provádět obranné pohyby</w:t>
      </w:r>
      <w:r w:rsidR="00A94890">
        <w:rPr>
          <w:rFonts w:ascii="Arial" w:hAnsi="Arial" w:cs="Arial"/>
          <w:color w:val="000000"/>
          <w:sz w:val="24"/>
          <w:szCs w:val="24"/>
        </w:rPr>
        <w:t xml:space="preserve"> </w:t>
      </w:r>
      <w:r w:rsidR="00191CF9" w:rsidRPr="00191CF9">
        <w:rPr>
          <w:rFonts w:ascii="Arial" w:hAnsi="Arial" w:cs="Arial"/>
          <w:color w:val="000000"/>
          <w:sz w:val="24"/>
          <w:szCs w:val="24"/>
        </w:rPr>
        <w:t>rukama</w:t>
      </w:r>
      <w:r w:rsidR="00A94890">
        <w:rPr>
          <w:rFonts w:ascii="Arial" w:hAnsi="Arial" w:cs="Arial"/>
          <w:color w:val="000000"/>
          <w:sz w:val="24"/>
          <w:szCs w:val="24"/>
        </w:rPr>
        <w:t>, aby o</w:t>
      </w:r>
      <w:r w:rsidR="00191CF9" w:rsidRPr="00191CF9">
        <w:rPr>
          <w:rFonts w:ascii="Arial" w:hAnsi="Arial" w:cs="Arial"/>
          <w:color w:val="000000"/>
          <w:sz w:val="24"/>
          <w:szCs w:val="24"/>
        </w:rPr>
        <w:t>chráni</w:t>
      </w:r>
      <w:r w:rsidR="00A94890">
        <w:rPr>
          <w:rFonts w:ascii="Arial" w:hAnsi="Arial" w:cs="Arial"/>
          <w:color w:val="000000"/>
          <w:sz w:val="24"/>
          <w:szCs w:val="24"/>
        </w:rPr>
        <w:t>l své</w:t>
      </w:r>
      <w:r w:rsidR="00191CF9" w:rsidRPr="00191CF9">
        <w:rPr>
          <w:rFonts w:ascii="Arial" w:hAnsi="Arial" w:cs="Arial"/>
          <w:color w:val="000000"/>
          <w:sz w:val="24"/>
          <w:szCs w:val="24"/>
        </w:rPr>
        <w:t xml:space="preserve"> dýchací cesty.</w:t>
      </w:r>
      <w:r w:rsidR="00153832" w:rsidRPr="00153832">
        <w:t xml:space="preserve"> </w:t>
      </w:r>
      <w:r w:rsidR="00153832" w:rsidRPr="00153832">
        <w:rPr>
          <w:rFonts w:ascii="Arial" w:hAnsi="Arial" w:cs="Arial"/>
          <w:color w:val="000000"/>
          <w:sz w:val="24"/>
          <w:szCs w:val="24"/>
        </w:rPr>
        <w:t>Počáteční výkřik a následný pláč během</w:t>
      </w:r>
      <w:r w:rsidR="00741448">
        <w:rPr>
          <w:rFonts w:ascii="Arial" w:hAnsi="Arial" w:cs="Arial"/>
          <w:color w:val="000000"/>
          <w:sz w:val="24"/>
          <w:szCs w:val="24"/>
        </w:rPr>
        <w:t xml:space="preserve"> </w:t>
      </w:r>
      <w:r w:rsidR="00153832" w:rsidRPr="00153832">
        <w:rPr>
          <w:rFonts w:ascii="Arial" w:hAnsi="Arial" w:cs="Arial"/>
          <w:color w:val="000000"/>
          <w:sz w:val="24"/>
          <w:szCs w:val="24"/>
        </w:rPr>
        <w:t>první</w:t>
      </w:r>
      <w:r w:rsidR="00741448">
        <w:rPr>
          <w:rFonts w:ascii="Arial" w:hAnsi="Arial" w:cs="Arial"/>
          <w:color w:val="000000"/>
          <w:sz w:val="24"/>
          <w:szCs w:val="24"/>
        </w:rPr>
        <w:t xml:space="preserve">ch </w:t>
      </w:r>
      <w:r w:rsidR="00153832" w:rsidRPr="00153832">
        <w:rPr>
          <w:rFonts w:ascii="Arial" w:hAnsi="Arial" w:cs="Arial"/>
          <w:color w:val="000000"/>
          <w:sz w:val="24"/>
          <w:szCs w:val="24"/>
        </w:rPr>
        <w:t>minut po porodu m</w:t>
      </w:r>
      <w:r w:rsidR="00741448">
        <w:rPr>
          <w:rFonts w:ascii="Arial" w:hAnsi="Arial" w:cs="Arial"/>
          <w:color w:val="000000"/>
          <w:sz w:val="24"/>
          <w:szCs w:val="24"/>
        </w:rPr>
        <w:t>ají</w:t>
      </w:r>
      <w:r w:rsidR="00153832" w:rsidRPr="00153832">
        <w:rPr>
          <w:rFonts w:ascii="Arial" w:hAnsi="Arial" w:cs="Arial"/>
          <w:color w:val="000000"/>
          <w:sz w:val="24"/>
          <w:szCs w:val="24"/>
        </w:rPr>
        <w:t xml:space="preserve"> za následek vykašlávání</w:t>
      </w:r>
      <w:r w:rsidR="002E565A">
        <w:rPr>
          <w:rFonts w:ascii="Arial" w:hAnsi="Arial" w:cs="Arial"/>
          <w:color w:val="000000"/>
          <w:sz w:val="24"/>
          <w:szCs w:val="24"/>
        </w:rPr>
        <w:t xml:space="preserve"> plodové vody z </w:t>
      </w:r>
      <w:r w:rsidR="00153832" w:rsidRPr="00153832">
        <w:rPr>
          <w:rFonts w:ascii="Arial" w:hAnsi="Arial" w:cs="Arial"/>
          <w:color w:val="000000"/>
          <w:sz w:val="24"/>
          <w:szCs w:val="24"/>
        </w:rPr>
        <w:t>dýchacích cest. Navíc, extrémně</w:t>
      </w:r>
      <w:r w:rsidR="002E565A">
        <w:rPr>
          <w:rFonts w:ascii="Arial" w:hAnsi="Arial" w:cs="Arial"/>
          <w:color w:val="000000"/>
          <w:sz w:val="24"/>
          <w:szCs w:val="24"/>
        </w:rPr>
        <w:t xml:space="preserve"> </w:t>
      </w:r>
      <w:r w:rsidR="00153832" w:rsidRPr="00153832">
        <w:rPr>
          <w:rFonts w:ascii="Arial" w:hAnsi="Arial" w:cs="Arial"/>
          <w:color w:val="000000"/>
          <w:sz w:val="24"/>
          <w:szCs w:val="24"/>
        </w:rPr>
        <w:t xml:space="preserve">vysoké hladiny katecholaminu při porodu pomáhají </w:t>
      </w:r>
      <w:r w:rsidR="00282195">
        <w:rPr>
          <w:rFonts w:ascii="Arial" w:hAnsi="Arial" w:cs="Arial"/>
          <w:color w:val="000000"/>
          <w:sz w:val="24"/>
          <w:szCs w:val="24"/>
        </w:rPr>
        <w:t xml:space="preserve">novorozenci </w:t>
      </w:r>
      <w:r w:rsidR="004F3BA1">
        <w:rPr>
          <w:rFonts w:ascii="Arial" w:hAnsi="Arial" w:cs="Arial"/>
          <w:color w:val="000000"/>
          <w:sz w:val="24"/>
          <w:szCs w:val="24"/>
        </w:rPr>
        <w:t xml:space="preserve">zbylou </w:t>
      </w:r>
      <w:r w:rsidR="00153832" w:rsidRPr="00153832">
        <w:rPr>
          <w:rFonts w:ascii="Arial" w:hAnsi="Arial" w:cs="Arial"/>
          <w:color w:val="000000"/>
          <w:sz w:val="24"/>
          <w:szCs w:val="24"/>
        </w:rPr>
        <w:t>tekutinu</w:t>
      </w:r>
      <w:r w:rsidR="00282195">
        <w:rPr>
          <w:rFonts w:ascii="Arial" w:hAnsi="Arial" w:cs="Arial"/>
          <w:color w:val="000000"/>
          <w:sz w:val="24"/>
          <w:szCs w:val="24"/>
        </w:rPr>
        <w:t xml:space="preserve"> </w:t>
      </w:r>
      <w:r w:rsidR="00153832" w:rsidRPr="00153832">
        <w:rPr>
          <w:rFonts w:ascii="Arial" w:hAnsi="Arial" w:cs="Arial"/>
          <w:color w:val="000000"/>
          <w:sz w:val="24"/>
          <w:szCs w:val="24"/>
        </w:rPr>
        <w:t>z dýchacích cest</w:t>
      </w:r>
      <w:r w:rsidR="004F3BA1">
        <w:rPr>
          <w:rFonts w:ascii="Arial" w:hAnsi="Arial" w:cs="Arial"/>
          <w:color w:val="000000"/>
          <w:sz w:val="24"/>
          <w:szCs w:val="24"/>
        </w:rPr>
        <w:t xml:space="preserve"> vstřebávat</w:t>
      </w:r>
      <w:r w:rsidR="00354824">
        <w:rPr>
          <w:rFonts w:ascii="Arial" w:hAnsi="Arial" w:cs="Arial"/>
          <w:color w:val="000000"/>
          <w:sz w:val="24"/>
          <w:szCs w:val="24"/>
        </w:rPr>
        <w:t xml:space="preserve">, takže </w:t>
      </w:r>
      <w:r w:rsidR="00186436">
        <w:rPr>
          <w:rFonts w:ascii="Arial" w:hAnsi="Arial" w:cs="Arial"/>
          <w:color w:val="000000"/>
          <w:sz w:val="24"/>
          <w:szCs w:val="24"/>
        </w:rPr>
        <w:t xml:space="preserve">za fyziologických podmínek </w:t>
      </w:r>
      <w:r w:rsidR="00354824">
        <w:rPr>
          <w:rFonts w:ascii="Arial" w:hAnsi="Arial" w:cs="Arial"/>
          <w:color w:val="000000"/>
          <w:sz w:val="24"/>
          <w:szCs w:val="24"/>
        </w:rPr>
        <w:t>není nutné jakékoliv odsávání</w:t>
      </w:r>
      <w:r w:rsidR="007756D1">
        <w:rPr>
          <w:rFonts w:ascii="Arial" w:hAnsi="Arial" w:cs="Arial"/>
          <w:color w:val="000000"/>
          <w:sz w:val="24"/>
          <w:szCs w:val="24"/>
        </w:rPr>
        <w:t xml:space="preserve"> </w:t>
      </w:r>
      <w:r w:rsidR="003D3DB5">
        <w:rPr>
          <w:rFonts w:ascii="Arial" w:hAnsi="Arial" w:cs="Arial"/>
          <w:color w:val="000000"/>
          <w:sz w:val="24"/>
          <w:szCs w:val="24"/>
        </w:rPr>
        <w:t>(</w:t>
      </w:r>
      <w:r w:rsidR="003D3DB5">
        <w:rPr>
          <w:rFonts w:ascii="Arial" w:hAnsi="Arial" w:cs="Arial"/>
          <w:sz w:val="24"/>
        </w:rPr>
        <w:t>Widstr</w:t>
      </w:r>
      <w:r w:rsidR="003D3DB5" w:rsidRPr="00A75903">
        <w:rPr>
          <w:rFonts w:ascii="Arial" w:hAnsi="Arial" w:cs="Arial"/>
          <w:sz w:val="24"/>
        </w:rPr>
        <w:t>ö</w:t>
      </w:r>
      <w:r w:rsidR="003D3DB5">
        <w:rPr>
          <w:rFonts w:ascii="Arial" w:hAnsi="Arial" w:cs="Arial"/>
          <w:sz w:val="24"/>
        </w:rPr>
        <w:t>m et al, 2019, s.</w:t>
      </w:r>
      <w:r w:rsidR="00701197">
        <w:rPr>
          <w:rFonts w:ascii="Arial" w:hAnsi="Arial" w:cs="Arial"/>
          <w:sz w:val="24"/>
        </w:rPr>
        <w:t>3</w:t>
      </w:r>
      <w:r w:rsidR="003D3DB5">
        <w:rPr>
          <w:rFonts w:ascii="Arial" w:hAnsi="Arial" w:cs="Arial"/>
          <w:sz w:val="24"/>
        </w:rPr>
        <w:t>).</w:t>
      </w:r>
      <w:r w:rsidR="0020007B">
        <w:rPr>
          <w:rFonts w:ascii="Arial" w:hAnsi="Arial" w:cs="Arial"/>
          <w:b/>
          <w:sz w:val="24"/>
          <w:szCs w:val="24"/>
        </w:rPr>
        <w:tab/>
      </w:r>
      <w:r w:rsidR="0020007B">
        <w:rPr>
          <w:rFonts w:ascii="Arial" w:hAnsi="Arial" w:cs="Arial"/>
          <w:b/>
          <w:sz w:val="24"/>
          <w:szCs w:val="24"/>
        </w:rPr>
        <w:tab/>
      </w:r>
      <w:r w:rsidR="00985003">
        <w:rPr>
          <w:rFonts w:ascii="Arial" w:hAnsi="Arial" w:cs="Arial"/>
          <w:b/>
          <w:sz w:val="24"/>
          <w:szCs w:val="24"/>
        </w:rPr>
        <w:tab/>
      </w:r>
      <w:r w:rsidR="00985003">
        <w:rPr>
          <w:rFonts w:ascii="Arial" w:hAnsi="Arial" w:cs="Arial"/>
          <w:b/>
          <w:sz w:val="24"/>
          <w:szCs w:val="24"/>
        </w:rPr>
        <w:tab/>
      </w:r>
      <w:r w:rsidR="00985003">
        <w:rPr>
          <w:rFonts w:ascii="Arial" w:hAnsi="Arial" w:cs="Arial"/>
          <w:b/>
          <w:sz w:val="24"/>
          <w:szCs w:val="24"/>
        </w:rPr>
        <w:tab/>
      </w:r>
      <w:r w:rsidR="00985003">
        <w:rPr>
          <w:rFonts w:ascii="Arial" w:hAnsi="Arial" w:cs="Arial"/>
          <w:b/>
          <w:sz w:val="24"/>
          <w:szCs w:val="24"/>
        </w:rPr>
        <w:tab/>
      </w:r>
      <w:r w:rsidR="00985003">
        <w:rPr>
          <w:rFonts w:ascii="Arial" w:hAnsi="Arial" w:cs="Arial"/>
          <w:b/>
          <w:sz w:val="24"/>
          <w:szCs w:val="24"/>
        </w:rPr>
        <w:tab/>
      </w:r>
      <w:r w:rsidR="00985003">
        <w:rPr>
          <w:rFonts w:ascii="Arial" w:hAnsi="Arial" w:cs="Arial"/>
          <w:b/>
          <w:sz w:val="24"/>
          <w:szCs w:val="24"/>
        </w:rPr>
        <w:tab/>
      </w:r>
      <w:r w:rsidR="002272F0">
        <w:rPr>
          <w:rFonts w:ascii="Arial" w:hAnsi="Arial" w:cs="Arial"/>
          <w:color w:val="000000"/>
          <w:sz w:val="24"/>
          <w:szCs w:val="24"/>
        </w:rPr>
        <w:t xml:space="preserve">Během </w:t>
      </w:r>
      <w:r w:rsidR="00273678" w:rsidRPr="0020007B">
        <w:rPr>
          <w:rFonts w:ascii="Arial" w:hAnsi="Arial" w:cs="Arial"/>
          <w:b/>
          <w:color w:val="000000"/>
          <w:sz w:val="24"/>
          <w:szCs w:val="24"/>
        </w:rPr>
        <w:t xml:space="preserve">druhého </w:t>
      </w:r>
      <w:r w:rsidR="002272F0" w:rsidRPr="0020007B">
        <w:rPr>
          <w:rFonts w:ascii="Arial" w:hAnsi="Arial" w:cs="Arial"/>
          <w:b/>
          <w:color w:val="000000"/>
          <w:sz w:val="24"/>
          <w:szCs w:val="24"/>
        </w:rPr>
        <w:t>stádia</w:t>
      </w:r>
      <w:r w:rsidR="002272F0">
        <w:rPr>
          <w:rFonts w:ascii="Arial" w:hAnsi="Arial" w:cs="Arial"/>
          <w:color w:val="000000"/>
          <w:sz w:val="24"/>
          <w:szCs w:val="24"/>
        </w:rPr>
        <w:t xml:space="preserve"> je novorozenec velmi tichý a klidný</w:t>
      </w:r>
      <w:r w:rsidR="00267CE0">
        <w:rPr>
          <w:rFonts w:ascii="Arial" w:hAnsi="Arial" w:cs="Arial"/>
          <w:color w:val="000000"/>
          <w:sz w:val="24"/>
          <w:szCs w:val="24"/>
        </w:rPr>
        <w:t xml:space="preserve">, a neprovádí žádné pohyby. </w:t>
      </w:r>
      <w:r w:rsidR="00FE2240">
        <w:rPr>
          <w:rFonts w:ascii="Arial" w:hAnsi="Arial" w:cs="Arial"/>
          <w:color w:val="000000"/>
          <w:sz w:val="24"/>
          <w:szCs w:val="24"/>
        </w:rPr>
        <w:t xml:space="preserve">Toto období trvá obvykle 2-3 minuty. </w:t>
      </w:r>
      <w:r w:rsidR="00267CE0" w:rsidRPr="00267CE0">
        <w:rPr>
          <w:rFonts w:ascii="Arial" w:hAnsi="Arial" w:cs="Arial"/>
          <w:color w:val="000000"/>
          <w:sz w:val="24"/>
          <w:szCs w:val="24"/>
        </w:rPr>
        <w:t>Klinick</w:t>
      </w:r>
      <w:r w:rsidR="00267CE0">
        <w:rPr>
          <w:rFonts w:ascii="Arial" w:hAnsi="Arial" w:cs="Arial"/>
          <w:color w:val="000000"/>
          <w:sz w:val="24"/>
          <w:szCs w:val="24"/>
        </w:rPr>
        <w:t xml:space="preserve">é </w:t>
      </w:r>
      <w:r w:rsidR="00267CE0" w:rsidRPr="00267CE0">
        <w:rPr>
          <w:rFonts w:ascii="Arial" w:hAnsi="Arial" w:cs="Arial"/>
          <w:color w:val="000000"/>
          <w:sz w:val="24"/>
          <w:szCs w:val="24"/>
        </w:rPr>
        <w:t xml:space="preserve">zkušenosti ukazují, že není možné vyvolat </w:t>
      </w:r>
      <w:r w:rsidR="004F663D">
        <w:rPr>
          <w:rFonts w:ascii="Arial" w:hAnsi="Arial" w:cs="Arial"/>
          <w:color w:val="000000"/>
          <w:sz w:val="24"/>
          <w:szCs w:val="24"/>
        </w:rPr>
        <w:t>sací</w:t>
      </w:r>
      <w:r w:rsidR="00267CE0" w:rsidRPr="00267CE0">
        <w:rPr>
          <w:rFonts w:ascii="Arial" w:hAnsi="Arial" w:cs="Arial"/>
          <w:color w:val="000000"/>
          <w:sz w:val="24"/>
          <w:szCs w:val="24"/>
        </w:rPr>
        <w:t xml:space="preserve"> reflex</w:t>
      </w:r>
      <w:r w:rsidR="007B4B90">
        <w:rPr>
          <w:rFonts w:ascii="Arial" w:hAnsi="Arial" w:cs="Arial"/>
          <w:color w:val="000000"/>
          <w:sz w:val="24"/>
          <w:szCs w:val="24"/>
        </w:rPr>
        <w:t xml:space="preserve"> </w:t>
      </w:r>
      <w:r w:rsidR="00267CE0" w:rsidRPr="00267CE0">
        <w:rPr>
          <w:rFonts w:ascii="Arial" w:hAnsi="Arial" w:cs="Arial"/>
          <w:color w:val="000000"/>
          <w:sz w:val="24"/>
          <w:szCs w:val="24"/>
        </w:rPr>
        <w:t xml:space="preserve">během </w:t>
      </w:r>
      <w:r w:rsidR="009A56FE">
        <w:rPr>
          <w:rFonts w:ascii="Arial" w:hAnsi="Arial" w:cs="Arial"/>
          <w:color w:val="000000"/>
          <w:sz w:val="24"/>
          <w:szCs w:val="24"/>
        </w:rPr>
        <w:t>této</w:t>
      </w:r>
      <w:r w:rsidR="00267CE0" w:rsidRPr="00267CE0">
        <w:rPr>
          <w:rFonts w:ascii="Arial" w:hAnsi="Arial" w:cs="Arial"/>
          <w:color w:val="000000"/>
          <w:sz w:val="24"/>
          <w:szCs w:val="24"/>
        </w:rPr>
        <w:t xml:space="preserve"> fáze. Dětský smyslový systém se</w:t>
      </w:r>
      <w:r w:rsidR="00BE2421">
        <w:rPr>
          <w:rFonts w:ascii="Arial" w:hAnsi="Arial" w:cs="Arial"/>
          <w:color w:val="000000"/>
          <w:sz w:val="24"/>
          <w:szCs w:val="24"/>
        </w:rPr>
        <w:t xml:space="preserve"> zdá být</w:t>
      </w:r>
      <w:r w:rsidR="00267CE0" w:rsidRPr="00267CE0">
        <w:rPr>
          <w:rFonts w:ascii="Arial" w:hAnsi="Arial" w:cs="Arial"/>
          <w:color w:val="000000"/>
          <w:sz w:val="24"/>
          <w:szCs w:val="24"/>
        </w:rPr>
        <w:t xml:space="preserve"> </w:t>
      </w:r>
      <w:r w:rsidR="00432B40">
        <w:rPr>
          <w:rFonts w:ascii="Arial" w:hAnsi="Arial" w:cs="Arial"/>
          <w:color w:val="000000"/>
          <w:sz w:val="24"/>
          <w:szCs w:val="24"/>
        </w:rPr>
        <w:t xml:space="preserve">utlumený. </w:t>
      </w:r>
      <w:r w:rsidR="00267CE0" w:rsidRPr="00267CE0">
        <w:rPr>
          <w:rFonts w:ascii="Arial" w:hAnsi="Arial" w:cs="Arial"/>
          <w:color w:val="000000"/>
          <w:sz w:val="24"/>
          <w:szCs w:val="24"/>
        </w:rPr>
        <w:t>Z pohledu evoluc</w:t>
      </w:r>
      <w:r w:rsidR="00744549">
        <w:rPr>
          <w:rFonts w:ascii="Arial" w:hAnsi="Arial" w:cs="Arial"/>
          <w:color w:val="000000"/>
          <w:sz w:val="24"/>
          <w:szCs w:val="24"/>
        </w:rPr>
        <w:t xml:space="preserve">e </w:t>
      </w:r>
      <w:r w:rsidR="00267CE0" w:rsidRPr="00267CE0">
        <w:rPr>
          <w:rFonts w:ascii="Arial" w:hAnsi="Arial" w:cs="Arial"/>
          <w:color w:val="000000"/>
          <w:sz w:val="24"/>
          <w:szCs w:val="24"/>
        </w:rPr>
        <w:t>toto tiché a nehybné období může být způsob</w:t>
      </w:r>
      <w:r w:rsidR="00C90F03">
        <w:rPr>
          <w:rFonts w:ascii="Arial" w:hAnsi="Arial" w:cs="Arial"/>
          <w:color w:val="000000"/>
          <w:sz w:val="24"/>
          <w:szCs w:val="24"/>
        </w:rPr>
        <w:t>em</w:t>
      </w:r>
      <w:r w:rsidR="00267CE0" w:rsidRPr="00267CE0">
        <w:rPr>
          <w:rFonts w:ascii="Arial" w:hAnsi="Arial" w:cs="Arial"/>
          <w:color w:val="000000"/>
          <w:sz w:val="24"/>
          <w:szCs w:val="24"/>
        </w:rPr>
        <w:t>, jak se skrýt</w:t>
      </w:r>
      <w:r w:rsidR="009C3F26">
        <w:rPr>
          <w:rFonts w:ascii="Arial" w:hAnsi="Arial" w:cs="Arial"/>
          <w:color w:val="000000"/>
          <w:sz w:val="24"/>
          <w:szCs w:val="24"/>
        </w:rPr>
        <w:t xml:space="preserve"> před </w:t>
      </w:r>
      <w:r w:rsidR="00267CE0" w:rsidRPr="00267CE0">
        <w:rPr>
          <w:rFonts w:ascii="Arial" w:hAnsi="Arial" w:cs="Arial"/>
          <w:color w:val="000000"/>
          <w:sz w:val="24"/>
          <w:szCs w:val="24"/>
        </w:rPr>
        <w:t>predátor</w:t>
      </w:r>
      <w:r w:rsidR="009C3F26">
        <w:rPr>
          <w:rFonts w:ascii="Arial" w:hAnsi="Arial" w:cs="Arial"/>
          <w:color w:val="000000"/>
          <w:sz w:val="24"/>
          <w:szCs w:val="24"/>
        </w:rPr>
        <w:t>y</w:t>
      </w:r>
      <w:r w:rsidR="00267CE0" w:rsidRPr="00267CE0">
        <w:rPr>
          <w:rFonts w:ascii="Arial" w:hAnsi="Arial" w:cs="Arial"/>
          <w:color w:val="000000"/>
          <w:sz w:val="24"/>
          <w:szCs w:val="24"/>
        </w:rPr>
        <w:t xml:space="preserve"> během zranitelného období</w:t>
      </w:r>
      <w:r w:rsidR="0001429C">
        <w:rPr>
          <w:rFonts w:ascii="Arial" w:hAnsi="Arial" w:cs="Arial"/>
          <w:color w:val="000000"/>
          <w:sz w:val="24"/>
          <w:szCs w:val="24"/>
        </w:rPr>
        <w:t xml:space="preserve"> po narození</w:t>
      </w:r>
      <w:r w:rsidR="00E93F9D">
        <w:rPr>
          <w:rFonts w:ascii="Arial" w:hAnsi="Arial" w:cs="Arial"/>
          <w:color w:val="000000"/>
          <w:sz w:val="24"/>
          <w:szCs w:val="24"/>
        </w:rPr>
        <w:t xml:space="preserve">. Když </w:t>
      </w:r>
      <w:r w:rsidR="00F5327C">
        <w:rPr>
          <w:rFonts w:ascii="Arial" w:hAnsi="Arial" w:cs="Arial"/>
          <w:color w:val="000000"/>
          <w:sz w:val="24"/>
          <w:szCs w:val="24"/>
        </w:rPr>
        <w:t xml:space="preserve">dítě </w:t>
      </w:r>
      <w:r w:rsidR="00267CE0" w:rsidRPr="00267CE0">
        <w:rPr>
          <w:rFonts w:ascii="Arial" w:hAnsi="Arial" w:cs="Arial"/>
          <w:color w:val="000000"/>
          <w:sz w:val="24"/>
          <w:szCs w:val="24"/>
        </w:rPr>
        <w:t>tiše leží</w:t>
      </w:r>
      <w:r w:rsidR="00F5327C">
        <w:rPr>
          <w:rFonts w:ascii="Arial" w:hAnsi="Arial" w:cs="Arial"/>
          <w:color w:val="000000"/>
          <w:sz w:val="24"/>
          <w:szCs w:val="24"/>
        </w:rPr>
        <w:t xml:space="preserve"> </w:t>
      </w:r>
      <w:r w:rsidR="00267CE0" w:rsidRPr="00267CE0">
        <w:rPr>
          <w:rFonts w:ascii="Arial" w:hAnsi="Arial" w:cs="Arial"/>
          <w:color w:val="000000"/>
          <w:sz w:val="24"/>
          <w:szCs w:val="24"/>
        </w:rPr>
        <w:t xml:space="preserve">na </w:t>
      </w:r>
      <w:r w:rsidR="00267CE0" w:rsidRPr="00267CE0">
        <w:rPr>
          <w:rFonts w:ascii="Arial" w:hAnsi="Arial" w:cs="Arial"/>
          <w:color w:val="000000"/>
          <w:sz w:val="24"/>
          <w:szCs w:val="24"/>
        </w:rPr>
        <w:lastRenderedPageBreak/>
        <w:t>matčině hrudi</w:t>
      </w:r>
      <w:r w:rsidR="00F5327C">
        <w:rPr>
          <w:rFonts w:ascii="Arial" w:hAnsi="Arial" w:cs="Arial"/>
          <w:color w:val="000000"/>
          <w:sz w:val="24"/>
          <w:szCs w:val="24"/>
        </w:rPr>
        <w:t>,</w:t>
      </w:r>
      <w:r w:rsidR="00267CE0" w:rsidRPr="00267CE0">
        <w:rPr>
          <w:rFonts w:ascii="Arial" w:hAnsi="Arial" w:cs="Arial"/>
          <w:color w:val="000000"/>
          <w:sz w:val="24"/>
          <w:szCs w:val="24"/>
        </w:rPr>
        <w:t xml:space="preserve"> slyš</w:t>
      </w:r>
      <w:r w:rsidR="00F5327C">
        <w:rPr>
          <w:rFonts w:ascii="Arial" w:hAnsi="Arial" w:cs="Arial"/>
          <w:color w:val="000000"/>
          <w:sz w:val="24"/>
          <w:szCs w:val="24"/>
        </w:rPr>
        <w:t xml:space="preserve">í </w:t>
      </w:r>
      <w:r w:rsidR="00267CE0" w:rsidRPr="00267CE0">
        <w:rPr>
          <w:rFonts w:ascii="Arial" w:hAnsi="Arial" w:cs="Arial"/>
          <w:color w:val="000000"/>
          <w:sz w:val="24"/>
          <w:szCs w:val="24"/>
        </w:rPr>
        <w:t xml:space="preserve">tlukot </w:t>
      </w:r>
      <w:r w:rsidR="00F5327C">
        <w:rPr>
          <w:rFonts w:ascii="Arial" w:hAnsi="Arial" w:cs="Arial"/>
          <w:color w:val="000000"/>
          <w:sz w:val="24"/>
          <w:szCs w:val="24"/>
        </w:rPr>
        <w:t xml:space="preserve">jejího </w:t>
      </w:r>
      <w:r w:rsidR="00267CE0" w:rsidRPr="00267CE0">
        <w:rPr>
          <w:rFonts w:ascii="Arial" w:hAnsi="Arial" w:cs="Arial"/>
          <w:color w:val="000000"/>
          <w:sz w:val="24"/>
          <w:szCs w:val="24"/>
        </w:rPr>
        <w:t>srdce. Zdá se, že tento</w:t>
      </w:r>
      <w:r w:rsidR="00E4173A">
        <w:rPr>
          <w:rFonts w:ascii="Arial" w:hAnsi="Arial" w:cs="Arial"/>
          <w:color w:val="000000"/>
          <w:sz w:val="24"/>
          <w:szCs w:val="24"/>
        </w:rPr>
        <w:t xml:space="preserve"> pro něj</w:t>
      </w:r>
      <w:r w:rsidR="00267CE0" w:rsidRPr="00267CE0">
        <w:rPr>
          <w:rFonts w:ascii="Arial" w:hAnsi="Arial" w:cs="Arial"/>
          <w:color w:val="000000"/>
          <w:sz w:val="24"/>
          <w:szCs w:val="24"/>
        </w:rPr>
        <w:t xml:space="preserve"> známý zvuk z</w:t>
      </w:r>
      <w:r w:rsidR="0014015F">
        <w:rPr>
          <w:rFonts w:ascii="Arial" w:hAnsi="Arial" w:cs="Arial"/>
          <w:color w:val="000000"/>
          <w:sz w:val="24"/>
          <w:szCs w:val="24"/>
        </w:rPr>
        <w:t> </w:t>
      </w:r>
      <w:r w:rsidR="00E4173A">
        <w:rPr>
          <w:rFonts w:ascii="Arial" w:hAnsi="Arial" w:cs="Arial"/>
          <w:color w:val="000000"/>
          <w:sz w:val="24"/>
          <w:szCs w:val="24"/>
        </w:rPr>
        <w:t>dělohy</w:t>
      </w:r>
      <w:r w:rsidR="0014015F">
        <w:rPr>
          <w:rFonts w:ascii="Arial" w:hAnsi="Arial" w:cs="Arial"/>
          <w:color w:val="000000"/>
          <w:sz w:val="24"/>
          <w:szCs w:val="24"/>
        </w:rPr>
        <w:t xml:space="preserve">, </w:t>
      </w:r>
      <w:r w:rsidR="006D0D0A">
        <w:rPr>
          <w:rFonts w:ascii="Arial" w:hAnsi="Arial" w:cs="Arial"/>
          <w:color w:val="000000"/>
          <w:sz w:val="24"/>
          <w:szCs w:val="24"/>
        </w:rPr>
        <w:t xml:space="preserve">poskytuje </w:t>
      </w:r>
      <w:r w:rsidR="0014015F">
        <w:rPr>
          <w:rFonts w:ascii="Arial" w:hAnsi="Arial" w:cs="Arial"/>
          <w:color w:val="000000"/>
          <w:sz w:val="24"/>
          <w:szCs w:val="24"/>
        </w:rPr>
        <w:t>dítěti</w:t>
      </w:r>
      <w:r w:rsidR="002B6A98">
        <w:rPr>
          <w:rFonts w:ascii="Arial" w:hAnsi="Arial" w:cs="Arial"/>
          <w:color w:val="000000"/>
          <w:sz w:val="24"/>
          <w:szCs w:val="24"/>
        </w:rPr>
        <w:t xml:space="preserve"> </w:t>
      </w:r>
      <w:r w:rsidR="006D0D0A">
        <w:rPr>
          <w:rFonts w:ascii="Arial" w:hAnsi="Arial" w:cs="Arial"/>
          <w:color w:val="000000"/>
          <w:sz w:val="24"/>
          <w:szCs w:val="24"/>
        </w:rPr>
        <w:t xml:space="preserve">útěchu po </w:t>
      </w:r>
      <w:r w:rsidR="00461D46">
        <w:rPr>
          <w:rFonts w:ascii="Arial" w:hAnsi="Arial" w:cs="Arial"/>
          <w:color w:val="000000"/>
          <w:sz w:val="24"/>
          <w:szCs w:val="24"/>
        </w:rPr>
        <w:t>rychlém</w:t>
      </w:r>
      <w:r w:rsidR="00267CE0" w:rsidRPr="00267CE0">
        <w:rPr>
          <w:rFonts w:ascii="Arial" w:hAnsi="Arial" w:cs="Arial"/>
          <w:color w:val="000000"/>
          <w:sz w:val="24"/>
          <w:szCs w:val="24"/>
        </w:rPr>
        <w:t xml:space="preserve"> přechodu </w:t>
      </w:r>
      <w:r w:rsidR="00884DAF">
        <w:rPr>
          <w:rFonts w:ascii="Arial" w:hAnsi="Arial" w:cs="Arial"/>
          <w:color w:val="000000"/>
          <w:sz w:val="24"/>
          <w:szCs w:val="24"/>
        </w:rPr>
        <w:t xml:space="preserve">do </w:t>
      </w:r>
      <w:r w:rsidR="00267CE0" w:rsidRPr="00267CE0">
        <w:rPr>
          <w:rFonts w:ascii="Arial" w:hAnsi="Arial" w:cs="Arial"/>
          <w:color w:val="000000"/>
          <w:sz w:val="24"/>
          <w:szCs w:val="24"/>
        </w:rPr>
        <w:t>mimoděložní</w:t>
      </w:r>
      <w:r w:rsidR="008A0602">
        <w:rPr>
          <w:rFonts w:ascii="Arial" w:hAnsi="Arial" w:cs="Arial"/>
          <w:color w:val="000000"/>
          <w:sz w:val="24"/>
          <w:szCs w:val="24"/>
        </w:rPr>
        <w:t>ho</w:t>
      </w:r>
      <w:r w:rsidR="00267CE0" w:rsidRPr="00267CE0">
        <w:rPr>
          <w:rFonts w:ascii="Arial" w:hAnsi="Arial" w:cs="Arial"/>
          <w:color w:val="000000"/>
          <w:sz w:val="24"/>
          <w:szCs w:val="24"/>
        </w:rPr>
        <w:t xml:space="preserve"> život</w:t>
      </w:r>
      <w:r w:rsidR="008A0602">
        <w:rPr>
          <w:rFonts w:ascii="Arial" w:hAnsi="Arial" w:cs="Arial"/>
          <w:color w:val="000000"/>
          <w:sz w:val="24"/>
          <w:szCs w:val="24"/>
        </w:rPr>
        <w:t>a</w:t>
      </w:r>
      <w:r w:rsidR="00A65996" w:rsidRPr="00267CE0">
        <w:rPr>
          <w:rFonts w:ascii="Arial" w:hAnsi="Arial" w:cs="Arial"/>
          <w:color w:val="000000"/>
          <w:sz w:val="24"/>
          <w:szCs w:val="24"/>
        </w:rPr>
        <w:t xml:space="preserve"> (</w:t>
      </w:r>
      <w:r w:rsidR="00A65996">
        <w:rPr>
          <w:rFonts w:ascii="Arial" w:hAnsi="Arial" w:cs="Arial"/>
          <w:sz w:val="24"/>
        </w:rPr>
        <w:t>Widstr</w:t>
      </w:r>
      <w:r w:rsidR="00A65996" w:rsidRPr="00A75903">
        <w:rPr>
          <w:rFonts w:ascii="Arial" w:hAnsi="Arial" w:cs="Arial"/>
          <w:sz w:val="24"/>
        </w:rPr>
        <w:t>ö</w:t>
      </w:r>
      <w:r w:rsidR="00A65996">
        <w:rPr>
          <w:rFonts w:ascii="Arial" w:hAnsi="Arial" w:cs="Arial"/>
          <w:sz w:val="24"/>
        </w:rPr>
        <w:t>m et al, 2011, s. 83</w:t>
      </w:r>
      <w:r w:rsidR="00A65996" w:rsidRPr="00267CE0">
        <w:rPr>
          <w:rFonts w:ascii="Arial" w:hAnsi="Arial" w:cs="Arial"/>
          <w:color w:val="000000"/>
          <w:sz w:val="24"/>
          <w:szCs w:val="24"/>
        </w:rPr>
        <w:t>).</w:t>
      </w:r>
      <w:r w:rsidR="007318B9">
        <w:rPr>
          <w:rFonts w:ascii="Arial" w:hAnsi="Arial" w:cs="Arial"/>
          <w:color w:val="000000"/>
          <w:sz w:val="24"/>
          <w:szCs w:val="24"/>
        </w:rPr>
        <w:tab/>
      </w:r>
      <w:r w:rsidR="00424ACF">
        <w:rPr>
          <w:rFonts w:ascii="Arial" w:hAnsi="Arial" w:cs="Arial"/>
          <w:color w:val="000000"/>
          <w:sz w:val="24"/>
          <w:szCs w:val="24"/>
        </w:rPr>
        <w:tab/>
      </w:r>
      <w:r w:rsidR="00424ACF">
        <w:rPr>
          <w:rFonts w:ascii="Arial" w:hAnsi="Arial" w:cs="Arial"/>
          <w:color w:val="000000"/>
          <w:sz w:val="24"/>
          <w:szCs w:val="24"/>
        </w:rPr>
        <w:tab/>
      </w:r>
      <w:r w:rsidR="00424ACF">
        <w:rPr>
          <w:rFonts w:ascii="Arial" w:hAnsi="Arial" w:cs="Arial"/>
          <w:color w:val="000000"/>
          <w:sz w:val="24"/>
          <w:szCs w:val="24"/>
        </w:rPr>
        <w:tab/>
      </w:r>
      <w:r w:rsidR="00424ACF">
        <w:rPr>
          <w:rFonts w:ascii="Arial" w:hAnsi="Arial" w:cs="Arial"/>
          <w:color w:val="000000"/>
          <w:sz w:val="24"/>
          <w:szCs w:val="24"/>
        </w:rPr>
        <w:tab/>
      </w:r>
      <w:r w:rsidR="00424ACF">
        <w:rPr>
          <w:rFonts w:ascii="Arial" w:hAnsi="Arial" w:cs="Arial"/>
          <w:color w:val="000000"/>
          <w:sz w:val="24"/>
          <w:szCs w:val="24"/>
        </w:rPr>
        <w:tab/>
      </w:r>
      <w:r w:rsidR="00424ACF">
        <w:rPr>
          <w:rFonts w:ascii="Arial" w:hAnsi="Arial" w:cs="Arial"/>
          <w:color w:val="000000"/>
          <w:sz w:val="24"/>
          <w:szCs w:val="24"/>
        </w:rPr>
        <w:tab/>
      </w:r>
      <w:r w:rsidR="00424ACF">
        <w:rPr>
          <w:rFonts w:ascii="Arial" w:hAnsi="Arial" w:cs="Arial"/>
          <w:color w:val="000000"/>
          <w:sz w:val="24"/>
          <w:szCs w:val="24"/>
        </w:rPr>
        <w:tab/>
      </w:r>
      <w:r w:rsidR="00624CC7">
        <w:rPr>
          <w:rFonts w:ascii="Arial" w:hAnsi="Arial" w:cs="Arial"/>
          <w:color w:val="000000"/>
          <w:sz w:val="24"/>
          <w:szCs w:val="24"/>
        </w:rPr>
        <w:tab/>
      </w:r>
      <w:r w:rsidR="00624CC7">
        <w:rPr>
          <w:rFonts w:ascii="Arial" w:hAnsi="Arial" w:cs="Arial"/>
          <w:color w:val="000000"/>
          <w:sz w:val="24"/>
          <w:szCs w:val="24"/>
        </w:rPr>
        <w:tab/>
      </w:r>
      <w:r w:rsidR="00402E9D">
        <w:rPr>
          <w:rFonts w:ascii="Arial" w:hAnsi="Arial" w:cs="Arial"/>
          <w:color w:val="000000"/>
          <w:sz w:val="24"/>
          <w:szCs w:val="24"/>
        </w:rPr>
        <w:t>Předpokládá se, že tlak na hlavičku dítěte</w:t>
      </w:r>
      <w:r w:rsidR="009928AF">
        <w:rPr>
          <w:rFonts w:ascii="Arial" w:hAnsi="Arial" w:cs="Arial"/>
          <w:color w:val="000000"/>
          <w:sz w:val="24"/>
          <w:szCs w:val="24"/>
        </w:rPr>
        <w:t xml:space="preserve"> </w:t>
      </w:r>
      <w:r w:rsidR="00402E9D">
        <w:rPr>
          <w:rFonts w:ascii="Arial" w:hAnsi="Arial" w:cs="Arial"/>
          <w:color w:val="000000"/>
          <w:sz w:val="24"/>
          <w:szCs w:val="24"/>
        </w:rPr>
        <w:t xml:space="preserve">při průchodu porodními cestami </w:t>
      </w:r>
      <w:r w:rsidR="00F57E85">
        <w:rPr>
          <w:rFonts w:ascii="Arial" w:hAnsi="Arial" w:cs="Arial"/>
          <w:color w:val="000000"/>
          <w:sz w:val="24"/>
          <w:szCs w:val="24"/>
        </w:rPr>
        <w:t xml:space="preserve">zapříčiňuje </w:t>
      </w:r>
      <w:r w:rsidR="00431EC4">
        <w:rPr>
          <w:rFonts w:ascii="Arial" w:hAnsi="Arial" w:cs="Arial"/>
          <w:color w:val="000000"/>
          <w:sz w:val="24"/>
          <w:szCs w:val="24"/>
        </w:rPr>
        <w:t>extrémně vysokou hladinu katecholamin</w:t>
      </w:r>
      <w:r w:rsidR="00057ADB">
        <w:rPr>
          <w:rFonts w:ascii="Arial" w:hAnsi="Arial" w:cs="Arial"/>
          <w:color w:val="000000"/>
          <w:sz w:val="24"/>
          <w:szCs w:val="24"/>
        </w:rPr>
        <w:t>ů</w:t>
      </w:r>
      <w:r w:rsidR="00A17A13">
        <w:rPr>
          <w:rFonts w:ascii="Arial" w:hAnsi="Arial" w:cs="Arial"/>
          <w:color w:val="000000"/>
          <w:sz w:val="24"/>
          <w:szCs w:val="24"/>
        </w:rPr>
        <w:t xml:space="preserve"> po porodu</w:t>
      </w:r>
      <w:r w:rsidR="002D19F7">
        <w:rPr>
          <w:rFonts w:ascii="Arial" w:hAnsi="Arial" w:cs="Arial"/>
          <w:color w:val="000000"/>
          <w:sz w:val="24"/>
          <w:szCs w:val="24"/>
        </w:rPr>
        <w:t xml:space="preserve">, dokonce </w:t>
      </w:r>
      <w:r w:rsidR="00FB1158">
        <w:rPr>
          <w:rFonts w:ascii="Arial" w:hAnsi="Arial" w:cs="Arial"/>
          <w:color w:val="000000"/>
          <w:sz w:val="24"/>
          <w:szCs w:val="24"/>
        </w:rPr>
        <w:t>dvacet</w:t>
      </w:r>
      <w:r w:rsidR="002D19F7">
        <w:rPr>
          <w:rFonts w:ascii="Arial" w:hAnsi="Arial" w:cs="Arial"/>
          <w:color w:val="000000"/>
          <w:sz w:val="24"/>
          <w:szCs w:val="24"/>
        </w:rPr>
        <w:t>krát vyšší než u dospělého během odpočinku</w:t>
      </w:r>
      <w:r w:rsidR="009A5F5A">
        <w:rPr>
          <w:rFonts w:ascii="Arial" w:hAnsi="Arial" w:cs="Arial"/>
          <w:color w:val="000000"/>
          <w:sz w:val="24"/>
          <w:szCs w:val="24"/>
        </w:rPr>
        <w:t xml:space="preserve">. </w:t>
      </w:r>
      <w:r w:rsidR="00FF44AF">
        <w:rPr>
          <w:rFonts w:ascii="Arial" w:hAnsi="Arial" w:cs="Arial"/>
          <w:color w:val="000000"/>
          <w:sz w:val="24"/>
          <w:szCs w:val="24"/>
        </w:rPr>
        <w:t xml:space="preserve">Tato vysoká koncentrace katecholaminů může částečně </w:t>
      </w:r>
      <w:r w:rsidR="00BF4C92">
        <w:rPr>
          <w:rFonts w:ascii="Arial" w:hAnsi="Arial" w:cs="Arial"/>
          <w:color w:val="000000"/>
          <w:sz w:val="24"/>
          <w:szCs w:val="24"/>
        </w:rPr>
        <w:t>zapříčiňovat vyšší práh bolesti u dětí</w:t>
      </w:r>
      <w:r w:rsidR="00160DD1">
        <w:rPr>
          <w:rFonts w:ascii="Arial" w:hAnsi="Arial" w:cs="Arial"/>
          <w:color w:val="000000"/>
          <w:sz w:val="24"/>
          <w:szCs w:val="24"/>
        </w:rPr>
        <w:t xml:space="preserve"> záhy po narození</w:t>
      </w:r>
      <w:r w:rsidR="006E21A6">
        <w:rPr>
          <w:rFonts w:ascii="Arial" w:hAnsi="Arial" w:cs="Arial"/>
          <w:color w:val="000000"/>
          <w:sz w:val="24"/>
          <w:szCs w:val="24"/>
        </w:rPr>
        <w:t xml:space="preserve">, a také může být </w:t>
      </w:r>
      <w:r w:rsidR="00DB1089">
        <w:rPr>
          <w:rFonts w:ascii="Arial" w:hAnsi="Arial" w:cs="Arial"/>
          <w:color w:val="000000"/>
          <w:sz w:val="24"/>
          <w:szCs w:val="24"/>
        </w:rPr>
        <w:t xml:space="preserve">přirozeným způsobem mírnění bolesti </w:t>
      </w:r>
      <w:r w:rsidR="00762F05">
        <w:rPr>
          <w:rFonts w:ascii="Arial" w:hAnsi="Arial" w:cs="Arial"/>
          <w:color w:val="000000"/>
          <w:sz w:val="24"/>
          <w:szCs w:val="24"/>
        </w:rPr>
        <w:t>dítěte při průchodu porodním kanálem.</w:t>
      </w:r>
      <w:r w:rsidR="0069403C">
        <w:rPr>
          <w:rFonts w:ascii="Arial" w:hAnsi="Arial" w:cs="Arial"/>
          <w:color w:val="000000"/>
          <w:sz w:val="24"/>
          <w:szCs w:val="24"/>
        </w:rPr>
        <w:t xml:space="preserve"> Následkem toho j</w:t>
      </w:r>
      <w:r w:rsidR="00C03AB5">
        <w:rPr>
          <w:rFonts w:ascii="Arial" w:hAnsi="Arial" w:cs="Arial"/>
          <w:color w:val="000000"/>
          <w:sz w:val="24"/>
          <w:szCs w:val="24"/>
        </w:rPr>
        <w:t>sou</w:t>
      </w:r>
      <w:r w:rsidR="0069403C">
        <w:rPr>
          <w:rFonts w:ascii="Arial" w:hAnsi="Arial" w:cs="Arial"/>
          <w:color w:val="000000"/>
          <w:sz w:val="24"/>
          <w:szCs w:val="24"/>
        </w:rPr>
        <w:t xml:space="preserve"> dočasně </w:t>
      </w:r>
      <w:r w:rsidR="00C03AB5">
        <w:rPr>
          <w:rFonts w:ascii="Arial" w:hAnsi="Arial" w:cs="Arial"/>
          <w:color w:val="000000"/>
          <w:sz w:val="24"/>
          <w:szCs w:val="24"/>
        </w:rPr>
        <w:t>utlumeny pocity dítěte z porodu,</w:t>
      </w:r>
      <w:r w:rsidR="007040B1">
        <w:rPr>
          <w:rFonts w:ascii="Arial" w:hAnsi="Arial" w:cs="Arial"/>
          <w:color w:val="000000"/>
          <w:sz w:val="24"/>
          <w:szCs w:val="24"/>
        </w:rPr>
        <w:t xml:space="preserve"> </w:t>
      </w:r>
      <w:r w:rsidR="00F505BB">
        <w:rPr>
          <w:rFonts w:ascii="Arial" w:hAnsi="Arial" w:cs="Arial"/>
          <w:color w:val="000000"/>
          <w:sz w:val="24"/>
          <w:szCs w:val="24"/>
        </w:rPr>
        <w:t>což ústí</w:t>
      </w:r>
      <w:r w:rsidR="00F43473">
        <w:rPr>
          <w:rFonts w:ascii="Arial" w:hAnsi="Arial" w:cs="Arial"/>
          <w:color w:val="000000"/>
          <w:sz w:val="24"/>
          <w:szCs w:val="24"/>
        </w:rPr>
        <w:t xml:space="preserve"> práv</w:t>
      </w:r>
      <w:r w:rsidR="000228D2">
        <w:rPr>
          <w:rFonts w:ascii="Arial" w:hAnsi="Arial" w:cs="Arial"/>
          <w:color w:val="000000"/>
          <w:sz w:val="24"/>
          <w:szCs w:val="24"/>
        </w:rPr>
        <w:t>ě</w:t>
      </w:r>
      <w:r w:rsidR="00F505BB">
        <w:rPr>
          <w:rFonts w:ascii="Arial" w:hAnsi="Arial" w:cs="Arial"/>
          <w:color w:val="000000"/>
          <w:sz w:val="24"/>
          <w:szCs w:val="24"/>
        </w:rPr>
        <w:t xml:space="preserve"> v</w:t>
      </w:r>
      <w:r w:rsidR="005D4D09">
        <w:rPr>
          <w:rFonts w:ascii="Arial" w:hAnsi="Arial" w:cs="Arial"/>
          <w:color w:val="000000"/>
          <w:sz w:val="24"/>
          <w:szCs w:val="24"/>
        </w:rPr>
        <w:t xml:space="preserve">e </w:t>
      </w:r>
      <w:r w:rsidR="00A87994">
        <w:rPr>
          <w:rFonts w:ascii="Arial" w:hAnsi="Arial" w:cs="Arial"/>
          <w:color w:val="000000"/>
          <w:sz w:val="24"/>
          <w:szCs w:val="24"/>
        </w:rPr>
        <w:t>fáz</w:t>
      </w:r>
      <w:r w:rsidR="00F505BB">
        <w:rPr>
          <w:rFonts w:ascii="Arial" w:hAnsi="Arial" w:cs="Arial"/>
          <w:color w:val="000000"/>
          <w:sz w:val="24"/>
          <w:szCs w:val="24"/>
        </w:rPr>
        <w:t>i</w:t>
      </w:r>
      <w:r w:rsidR="005D4D09">
        <w:rPr>
          <w:rFonts w:ascii="Arial" w:hAnsi="Arial" w:cs="Arial"/>
          <w:color w:val="000000"/>
          <w:sz w:val="24"/>
          <w:szCs w:val="24"/>
        </w:rPr>
        <w:t xml:space="preserve"> zklidnění</w:t>
      </w:r>
      <w:r w:rsidR="001F63A1">
        <w:rPr>
          <w:rFonts w:ascii="Arial" w:hAnsi="Arial" w:cs="Arial"/>
          <w:color w:val="000000"/>
          <w:sz w:val="24"/>
          <w:szCs w:val="24"/>
        </w:rPr>
        <w:t>, kdy je u dítěte snížena c</w:t>
      </w:r>
      <w:r w:rsidR="00BD39DD">
        <w:rPr>
          <w:rFonts w:ascii="Arial" w:hAnsi="Arial" w:cs="Arial"/>
          <w:color w:val="000000"/>
          <w:sz w:val="24"/>
          <w:szCs w:val="24"/>
        </w:rPr>
        <w:t xml:space="preserve">elková </w:t>
      </w:r>
      <w:r w:rsidR="0036637C">
        <w:rPr>
          <w:rFonts w:ascii="Arial" w:hAnsi="Arial" w:cs="Arial"/>
          <w:color w:val="000000"/>
          <w:sz w:val="24"/>
          <w:szCs w:val="24"/>
        </w:rPr>
        <w:t>c</w:t>
      </w:r>
      <w:r w:rsidR="001F63A1">
        <w:rPr>
          <w:rFonts w:ascii="Arial" w:hAnsi="Arial" w:cs="Arial"/>
          <w:color w:val="000000"/>
          <w:sz w:val="24"/>
          <w:szCs w:val="24"/>
        </w:rPr>
        <w:t>itlivost na okolí.</w:t>
      </w:r>
      <w:r w:rsidR="00A87994">
        <w:rPr>
          <w:rFonts w:ascii="Arial" w:hAnsi="Arial" w:cs="Arial"/>
          <w:color w:val="000000"/>
          <w:sz w:val="24"/>
          <w:szCs w:val="24"/>
        </w:rPr>
        <w:t xml:space="preserve"> </w:t>
      </w:r>
      <w:r w:rsidR="008054B3">
        <w:rPr>
          <w:rFonts w:ascii="Arial" w:hAnsi="Arial" w:cs="Arial"/>
          <w:color w:val="000000"/>
          <w:sz w:val="24"/>
          <w:szCs w:val="24"/>
        </w:rPr>
        <w:t>Personál porodního sálu</w:t>
      </w:r>
      <w:r w:rsidR="00B748D2">
        <w:rPr>
          <w:rFonts w:ascii="Arial" w:hAnsi="Arial" w:cs="Arial"/>
          <w:color w:val="000000"/>
          <w:sz w:val="24"/>
          <w:szCs w:val="24"/>
        </w:rPr>
        <w:t xml:space="preserve"> </w:t>
      </w:r>
      <w:r w:rsidR="0089223B">
        <w:rPr>
          <w:rFonts w:ascii="Arial" w:hAnsi="Arial" w:cs="Arial"/>
          <w:color w:val="000000"/>
          <w:sz w:val="24"/>
          <w:szCs w:val="24"/>
        </w:rPr>
        <w:t xml:space="preserve">či </w:t>
      </w:r>
      <w:r w:rsidR="00682688">
        <w:rPr>
          <w:rFonts w:ascii="Arial" w:hAnsi="Arial" w:cs="Arial"/>
          <w:color w:val="000000"/>
          <w:sz w:val="24"/>
          <w:szCs w:val="24"/>
        </w:rPr>
        <w:t>ostatní přihlížející u porodu</w:t>
      </w:r>
      <w:r w:rsidR="0089223B">
        <w:rPr>
          <w:rFonts w:ascii="Arial" w:hAnsi="Arial" w:cs="Arial"/>
          <w:color w:val="000000"/>
          <w:sz w:val="24"/>
          <w:szCs w:val="24"/>
        </w:rPr>
        <w:t xml:space="preserve"> mohou často projevovat obavy o dítě, </w:t>
      </w:r>
      <w:r w:rsidR="00996AE5">
        <w:rPr>
          <w:rFonts w:ascii="Arial" w:hAnsi="Arial" w:cs="Arial"/>
          <w:color w:val="000000"/>
          <w:sz w:val="24"/>
          <w:szCs w:val="24"/>
        </w:rPr>
        <w:t xml:space="preserve">je-li v tomto tichém a </w:t>
      </w:r>
      <w:r w:rsidR="00402B8B">
        <w:rPr>
          <w:rFonts w:ascii="Arial" w:hAnsi="Arial" w:cs="Arial"/>
          <w:color w:val="000000"/>
          <w:sz w:val="24"/>
          <w:szCs w:val="24"/>
        </w:rPr>
        <w:t>u</w:t>
      </w:r>
      <w:r w:rsidR="000E4B3F">
        <w:rPr>
          <w:rFonts w:ascii="Arial" w:hAnsi="Arial" w:cs="Arial"/>
          <w:color w:val="000000"/>
          <w:sz w:val="24"/>
          <w:szCs w:val="24"/>
        </w:rPr>
        <w:t>tlumen</w:t>
      </w:r>
      <w:r w:rsidR="00402B8B">
        <w:rPr>
          <w:rFonts w:ascii="Arial" w:hAnsi="Arial" w:cs="Arial"/>
          <w:color w:val="000000"/>
          <w:sz w:val="24"/>
          <w:szCs w:val="24"/>
        </w:rPr>
        <w:t>ém</w:t>
      </w:r>
      <w:r w:rsidR="00996AE5">
        <w:rPr>
          <w:rFonts w:ascii="Arial" w:hAnsi="Arial" w:cs="Arial"/>
          <w:color w:val="000000"/>
          <w:sz w:val="24"/>
          <w:szCs w:val="24"/>
        </w:rPr>
        <w:t xml:space="preserve"> stavu. </w:t>
      </w:r>
      <w:r w:rsidR="001411D1">
        <w:rPr>
          <w:rFonts w:ascii="Arial" w:hAnsi="Arial" w:cs="Arial"/>
          <w:color w:val="000000"/>
          <w:sz w:val="24"/>
          <w:szCs w:val="24"/>
        </w:rPr>
        <w:t xml:space="preserve">To vyplývá z nedostatečného porozumění </w:t>
      </w:r>
      <w:r w:rsidR="002D0A5A">
        <w:rPr>
          <w:rFonts w:ascii="Arial" w:hAnsi="Arial" w:cs="Arial"/>
          <w:color w:val="000000"/>
          <w:sz w:val="24"/>
          <w:szCs w:val="24"/>
        </w:rPr>
        <w:t xml:space="preserve">instinktivním </w:t>
      </w:r>
      <w:r w:rsidR="001411D1">
        <w:rPr>
          <w:rFonts w:ascii="Arial" w:hAnsi="Arial" w:cs="Arial"/>
          <w:color w:val="000000"/>
          <w:sz w:val="24"/>
          <w:szCs w:val="24"/>
        </w:rPr>
        <w:t>stádi</w:t>
      </w:r>
      <w:r w:rsidR="00306B54">
        <w:rPr>
          <w:rFonts w:ascii="Arial" w:hAnsi="Arial" w:cs="Arial"/>
          <w:color w:val="000000"/>
          <w:sz w:val="24"/>
          <w:szCs w:val="24"/>
        </w:rPr>
        <w:t>í</w:t>
      </w:r>
      <w:r w:rsidR="001411D1">
        <w:rPr>
          <w:rFonts w:ascii="Arial" w:hAnsi="Arial" w:cs="Arial"/>
          <w:color w:val="000000"/>
          <w:sz w:val="24"/>
          <w:szCs w:val="24"/>
        </w:rPr>
        <w:t>m novorozenc</w:t>
      </w:r>
      <w:r w:rsidR="002D0A5A">
        <w:rPr>
          <w:rFonts w:ascii="Arial" w:hAnsi="Arial" w:cs="Arial"/>
          <w:color w:val="000000"/>
          <w:sz w:val="24"/>
          <w:szCs w:val="24"/>
        </w:rPr>
        <w:t>e,</w:t>
      </w:r>
      <w:r w:rsidR="00A107B8">
        <w:rPr>
          <w:rFonts w:ascii="Arial" w:hAnsi="Arial" w:cs="Arial"/>
          <w:color w:val="000000"/>
          <w:sz w:val="24"/>
          <w:szCs w:val="24"/>
        </w:rPr>
        <w:t xml:space="preserve"> což často vede k otírání nebo masírování dítěte,</w:t>
      </w:r>
      <w:r w:rsidR="007E0749">
        <w:rPr>
          <w:rFonts w:ascii="Arial" w:hAnsi="Arial" w:cs="Arial"/>
          <w:color w:val="000000"/>
          <w:sz w:val="24"/>
          <w:szCs w:val="24"/>
        </w:rPr>
        <w:t xml:space="preserve"> či dokonce</w:t>
      </w:r>
      <w:r w:rsidR="009E2D9A">
        <w:rPr>
          <w:rFonts w:ascii="Arial" w:hAnsi="Arial" w:cs="Arial"/>
          <w:color w:val="000000"/>
          <w:sz w:val="24"/>
          <w:szCs w:val="24"/>
        </w:rPr>
        <w:t xml:space="preserve"> k jeho přemisťování nebo zvedání od matky,</w:t>
      </w:r>
      <w:r w:rsidR="00A107B8">
        <w:rPr>
          <w:rFonts w:ascii="Arial" w:hAnsi="Arial" w:cs="Arial"/>
          <w:color w:val="000000"/>
          <w:sz w:val="24"/>
          <w:szCs w:val="24"/>
        </w:rPr>
        <w:t xml:space="preserve"> čímž dochází k</w:t>
      </w:r>
      <w:r w:rsidR="004C2F8C">
        <w:rPr>
          <w:rFonts w:ascii="Arial" w:hAnsi="Arial" w:cs="Arial"/>
          <w:color w:val="000000"/>
          <w:sz w:val="24"/>
          <w:szCs w:val="24"/>
        </w:rPr>
        <w:t xml:space="preserve"> na</w:t>
      </w:r>
      <w:r w:rsidR="00A107B8">
        <w:rPr>
          <w:rFonts w:ascii="Arial" w:hAnsi="Arial" w:cs="Arial"/>
          <w:color w:val="000000"/>
          <w:sz w:val="24"/>
          <w:szCs w:val="24"/>
        </w:rPr>
        <w:t>ruš</w:t>
      </w:r>
      <w:r w:rsidR="00B91832">
        <w:rPr>
          <w:rFonts w:ascii="Arial" w:hAnsi="Arial" w:cs="Arial"/>
          <w:color w:val="000000"/>
          <w:sz w:val="24"/>
          <w:szCs w:val="24"/>
        </w:rPr>
        <w:t>ování</w:t>
      </w:r>
      <w:r w:rsidR="00B94C53">
        <w:rPr>
          <w:rFonts w:ascii="Arial" w:hAnsi="Arial" w:cs="Arial"/>
          <w:color w:val="000000"/>
          <w:sz w:val="24"/>
          <w:szCs w:val="24"/>
        </w:rPr>
        <w:t xml:space="preserve"> </w:t>
      </w:r>
      <w:r w:rsidR="004C2F8C">
        <w:rPr>
          <w:rFonts w:ascii="Arial" w:hAnsi="Arial" w:cs="Arial"/>
          <w:color w:val="000000"/>
          <w:sz w:val="24"/>
          <w:szCs w:val="24"/>
        </w:rPr>
        <w:t xml:space="preserve">jeho vlastního tempa v postupném procházení </w:t>
      </w:r>
      <w:r w:rsidR="0063600C">
        <w:rPr>
          <w:rFonts w:ascii="Arial" w:hAnsi="Arial" w:cs="Arial"/>
          <w:color w:val="000000"/>
          <w:sz w:val="24"/>
          <w:szCs w:val="24"/>
        </w:rPr>
        <w:t>instinktivními</w:t>
      </w:r>
      <w:r w:rsidR="004C2F8C">
        <w:rPr>
          <w:rFonts w:ascii="Arial" w:hAnsi="Arial" w:cs="Arial"/>
          <w:color w:val="000000"/>
          <w:sz w:val="24"/>
          <w:szCs w:val="24"/>
        </w:rPr>
        <w:t xml:space="preserve"> stádii.</w:t>
      </w:r>
      <w:r w:rsidR="00C0193B">
        <w:rPr>
          <w:rFonts w:ascii="Arial" w:hAnsi="Arial" w:cs="Arial"/>
          <w:color w:val="000000"/>
          <w:sz w:val="24"/>
          <w:szCs w:val="24"/>
        </w:rPr>
        <w:t xml:space="preserve"> Pokud je do </w:t>
      </w:r>
      <w:r w:rsidR="00F80AA1">
        <w:rPr>
          <w:rFonts w:ascii="Arial" w:hAnsi="Arial" w:cs="Arial"/>
          <w:color w:val="000000"/>
          <w:sz w:val="24"/>
          <w:szCs w:val="24"/>
        </w:rPr>
        <w:t>této</w:t>
      </w:r>
      <w:r w:rsidR="00C0193B">
        <w:rPr>
          <w:rFonts w:ascii="Arial" w:hAnsi="Arial" w:cs="Arial"/>
          <w:color w:val="000000"/>
          <w:sz w:val="24"/>
          <w:szCs w:val="24"/>
        </w:rPr>
        <w:t xml:space="preserve"> fáze zasahováno, </w:t>
      </w:r>
      <w:r w:rsidR="008C012B">
        <w:rPr>
          <w:rFonts w:ascii="Arial" w:hAnsi="Arial" w:cs="Arial"/>
          <w:color w:val="000000"/>
          <w:sz w:val="24"/>
          <w:szCs w:val="24"/>
        </w:rPr>
        <w:t>dítě může reagovat pláčem, grimasami či ochrannými reflexi</w:t>
      </w:r>
      <w:r w:rsidR="008B730B">
        <w:rPr>
          <w:rFonts w:ascii="Arial" w:hAnsi="Arial" w:cs="Arial"/>
          <w:color w:val="000000"/>
          <w:sz w:val="24"/>
          <w:szCs w:val="24"/>
        </w:rPr>
        <w:t xml:space="preserve"> (</w:t>
      </w:r>
      <w:r w:rsidR="00261431">
        <w:rPr>
          <w:rFonts w:ascii="Arial" w:hAnsi="Arial" w:cs="Arial"/>
          <w:sz w:val="24"/>
        </w:rPr>
        <w:t>Widstr</w:t>
      </w:r>
      <w:r w:rsidR="00261431" w:rsidRPr="00A75903">
        <w:rPr>
          <w:rFonts w:ascii="Arial" w:hAnsi="Arial" w:cs="Arial"/>
          <w:sz w:val="24"/>
        </w:rPr>
        <w:t>ö</w:t>
      </w:r>
      <w:r w:rsidR="00261431">
        <w:rPr>
          <w:rFonts w:ascii="Arial" w:hAnsi="Arial" w:cs="Arial"/>
          <w:sz w:val="24"/>
        </w:rPr>
        <w:t>m et al, 201</w:t>
      </w:r>
      <w:r w:rsidR="00AC6CD3">
        <w:rPr>
          <w:rFonts w:ascii="Arial" w:hAnsi="Arial" w:cs="Arial"/>
          <w:sz w:val="24"/>
        </w:rPr>
        <w:t>9</w:t>
      </w:r>
      <w:r w:rsidR="00261431">
        <w:rPr>
          <w:rFonts w:ascii="Arial" w:hAnsi="Arial" w:cs="Arial"/>
          <w:sz w:val="24"/>
        </w:rPr>
        <w:t xml:space="preserve">, s. </w:t>
      </w:r>
      <w:r w:rsidR="009A4C45">
        <w:rPr>
          <w:rFonts w:ascii="Arial" w:hAnsi="Arial" w:cs="Arial"/>
          <w:sz w:val="24"/>
        </w:rPr>
        <w:t>5</w:t>
      </w:r>
      <w:r w:rsidR="008B730B">
        <w:rPr>
          <w:rFonts w:ascii="Arial" w:hAnsi="Arial" w:cs="Arial"/>
          <w:color w:val="000000"/>
          <w:sz w:val="24"/>
          <w:szCs w:val="24"/>
        </w:rPr>
        <w:t>)</w:t>
      </w:r>
      <w:r w:rsidR="008C012B">
        <w:rPr>
          <w:rFonts w:ascii="Arial" w:hAnsi="Arial" w:cs="Arial"/>
          <w:color w:val="000000"/>
          <w:sz w:val="24"/>
          <w:szCs w:val="24"/>
        </w:rPr>
        <w:t>.</w:t>
      </w:r>
      <w:r w:rsidR="002557C8">
        <w:rPr>
          <w:rFonts w:ascii="Arial" w:hAnsi="Arial" w:cs="Arial"/>
          <w:color w:val="000000"/>
          <w:sz w:val="24"/>
          <w:szCs w:val="24"/>
        </w:rPr>
        <w:t xml:space="preserve"> </w:t>
      </w:r>
      <w:r w:rsidR="002557C8">
        <w:rPr>
          <w:rFonts w:ascii="Arial" w:hAnsi="Arial" w:cs="Arial"/>
          <w:color w:val="000000"/>
          <w:sz w:val="24"/>
          <w:szCs w:val="24"/>
        </w:rPr>
        <w:tab/>
      </w:r>
      <w:r w:rsidR="002557C8" w:rsidRPr="00E75125">
        <w:rPr>
          <w:rFonts w:ascii="Arial" w:hAnsi="Arial" w:cs="Arial"/>
          <w:b/>
          <w:color w:val="000000"/>
          <w:sz w:val="24"/>
          <w:szCs w:val="24"/>
        </w:rPr>
        <w:t>Třetím stádiem</w:t>
      </w:r>
      <w:r w:rsidR="002557C8">
        <w:rPr>
          <w:rFonts w:ascii="Arial" w:hAnsi="Arial" w:cs="Arial"/>
          <w:color w:val="000000"/>
          <w:sz w:val="24"/>
          <w:szCs w:val="24"/>
        </w:rPr>
        <w:t xml:space="preserve"> je období </w:t>
      </w:r>
      <w:r w:rsidR="002557C8" w:rsidRPr="00E75125">
        <w:rPr>
          <w:rFonts w:ascii="Arial" w:hAnsi="Arial" w:cs="Arial"/>
          <w:b/>
          <w:color w:val="000000"/>
          <w:sz w:val="24"/>
          <w:szCs w:val="24"/>
        </w:rPr>
        <w:t>probouzení</w:t>
      </w:r>
      <w:r w:rsidR="002557C8">
        <w:rPr>
          <w:rFonts w:ascii="Arial" w:hAnsi="Arial" w:cs="Arial"/>
          <w:color w:val="000000"/>
          <w:sz w:val="24"/>
          <w:szCs w:val="24"/>
        </w:rPr>
        <w:t>. J</w:t>
      </w:r>
      <w:r w:rsidR="00A76CBA">
        <w:rPr>
          <w:rFonts w:ascii="Arial" w:hAnsi="Arial" w:cs="Arial"/>
          <w:sz w:val="24"/>
          <w:szCs w:val="24"/>
        </w:rPr>
        <w:t xml:space="preserve">e jakýmsi přechodem </w:t>
      </w:r>
      <w:r w:rsidR="00AD4509">
        <w:rPr>
          <w:rFonts w:ascii="Arial" w:hAnsi="Arial" w:cs="Arial"/>
          <w:sz w:val="24"/>
          <w:szCs w:val="24"/>
        </w:rPr>
        <w:t xml:space="preserve">stádia </w:t>
      </w:r>
      <w:r w:rsidR="0041344C">
        <w:rPr>
          <w:rFonts w:ascii="Arial" w:hAnsi="Arial" w:cs="Arial"/>
          <w:sz w:val="24"/>
          <w:szCs w:val="24"/>
        </w:rPr>
        <w:t>zklidnění</w:t>
      </w:r>
      <w:r w:rsidR="00AD4509">
        <w:rPr>
          <w:rFonts w:ascii="Arial" w:hAnsi="Arial" w:cs="Arial"/>
          <w:sz w:val="24"/>
          <w:szCs w:val="24"/>
        </w:rPr>
        <w:t xml:space="preserve"> do aktivního stádia.</w:t>
      </w:r>
      <w:r w:rsidR="000C1247">
        <w:rPr>
          <w:rFonts w:ascii="Arial" w:hAnsi="Arial" w:cs="Arial"/>
          <w:sz w:val="24"/>
          <w:szCs w:val="24"/>
        </w:rPr>
        <w:t xml:space="preserve"> Dítě </w:t>
      </w:r>
      <w:r w:rsidR="00313037">
        <w:rPr>
          <w:rFonts w:ascii="Arial" w:hAnsi="Arial" w:cs="Arial"/>
          <w:sz w:val="24"/>
          <w:szCs w:val="24"/>
        </w:rPr>
        <w:t>se začíná</w:t>
      </w:r>
      <w:r w:rsidR="000C1247">
        <w:rPr>
          <w:rFonts w:ascii="Arial" w:hAnsi="Arial" w:cs="Arial"/>
          <w:sz w:val="24"/>
          <w:szCs w:val="24"/>
        </w:rPr>
        <w:t xml:space="preserve"> </w:t>
      </w:r>
      <w:r w:rsidR="00F32A20">
        <w:rPr>
          <w:rFonts w:ascii="Arial" w:hAnsi="Arial" w:cs="Arial"/>
          <w:sz w:val="24"/>
          <w:szCs w:val="24"/>
        </w:rPr>
        <w:t>mírn</w:t>
      </w:r>
      <w:r w:rsidR="00313037">
        <w:rPr>
          <w:rFonts w:ascii="Arial" w:hAnsi="Arial" w:cs="Arial"/>
          <w:sz w:val="24"/>
          <w:szCs w:val="24"/>
        </w:rPr>
        <w:t>ě</w:t>
      </w:r>
      <w:r w:rsidR="000C1247">
        <w:rPr>
          <w:rFonts w:ascii="Arial" w:hAnsi="Arial" w:cs="Arial"/>
          <w:sz w:val="24"/>
          <w:szCs w:val="24"/>
        </w:rPr>
        <w:t xml:space="preserve"> pohyb</w:t>
      </w:r>
      <w:r w:rsidR="00313037">
        <w:rPr>
          <w:rFonts w:ascii="Arial" w:hAnsi="Arial" w:cs="Arial"/>
          <w:sz w:val="24"/>
          <w:szCs w:val="24"/>
        </w:rPr>
        <w:t>ovat</w:t>
      </w:r>
      <w:r w:rsidR="000C1247">
        <w:rPr>
          <w:rFonts w:ascii="Arial" w:hAnsi="Arial" w:cs="Arial"/>
          <w:sz w:val="24"/>
          <w:szCs w:val="24"/>
        </w:rPr>
        <w:t xml:space="preserve">. </w:t>
      </w:r>
      <w:r w:rsidR="00A733DE">
        <w:rPr>
          <w:rFonts w:ascii="Arial" w:hAnsi="Arial" w:cs="Arial"/>
          <w:sz w:val="24"/>
          <w:szCs w:val="24"/>
        </w:rPr>
        <w:t>Nejprve jsou znát j</w:t>
      </w:r>
      <w:r w:rsidR="00F32A20">
        <w:rPr>
          <w:rFonts w:ascii="Arial" w:hAnsi="Arial" w:cs="Arial"/>
          <w:sz w:val="24"/>
          <w:szCs w:val="24"/>
        </w:rPr>
        <w:t>emn</w:t>
      </w:r>
      <w:r w:rsidR="009B2E75">
        <w:rPr>
          <w:rFonts w:ascii="Arial" w:hAnsi="Arial" w:cs="Arial"/>
          <w:sz w:val="24"/>
          <w:szCs w:val="24"/>
        </w:rPr>
        <w:t>é</w:t>
      </w:r>
      <w:r w:rsidR="000C1247">
        <w:rPr>
          <w:rFonts w:ascii="Arial" w:hAnsi="Arial" w:cs="Arial"/>
          <w:sz w:val="24"/>
          <w:szCs w:val="24"/>
        </w:rPr>
        <w:t xml:space="preserve"> pohyb</w:t>
      </w:r>
      <w:r w:rsidR="009B2E75">
        <w:rPr>
          <w:rFonts w:ascii="Arial" w:hAnsi="Arial" w:cs="Arial"/>
          <w:sz w:val="24"/>
          <w:szCs w:val="24"/>
        </w:rPr>
        <w:t>y</w:t>
      </w:r>
      <w:r w:rsidR="000C1247">
        <w:rPr>
          <w:rFonts w:ascii="Arial" w:hAnsi="Arial" w:cs="Arial"/>
          <w:sz w:val="24"/>
          <w:szCs w:val="24"/>
        </w:rPr>
        <w:t xml:space="preserve"> </w:t>
      </w:r>
      <w:r w:rsidR="00D41AC3">
        <w:rPr>
          <w:rFonts w:ascii="Arial" w:hAnsi="Arial" w:cs="Arial"/>
          <w:sz w:val="24"/>
          <w:szCs w:val="24"/>
        </w:rPr>
        <w:t xml:space="preserve">jeho </w:t>
      </w:r>
      <w:r w:rsidR="000C1247">
        <w:rPr>
          <w:rFonts w:ascii="Arial" w:hAnsi="Arial" w:cs="Arial"/>
          <w:sz w:val="24"/>
          <w:szCs w:val="24"/>
        </w:rPr>
        <w:t>hlavy, tváře a ramen</w:t>
      </w:r>
      <w:r w:rsidR="00A733DE">
        <w:rPr>
          <w:rFonts w:ascii="Arial" w:hAnsi="Arial" w:cs="Arial"/>
          <w:sz w:val="24"/>
          <w:szCs w:val="24"/>
        </w:rPr>
        <w:t>. To dále</w:t>
      </w:r>
      <w:r w:rsidR="000C1247">
        <w:rPr>
          <w:rFonts w:ascii="Arial" w:hAnsi="Arial" w:cs="Arial"/>
          <w:sz w:val="24"/>
          <w:szCs w:val="24"/>
        </w:rPr>
        <w:t xml:space="preserve"> p</w:t>
      </w:r>
      <w:r w:rsidR="00B334E4">
        <w:rPr>
          <w:rFonts w:ascii="Arial" w:hAnsi="Arial" w:cs="Arial"/>
          <w:sz w:val="24"/>
          <w:szCs w:val="24"/>
        </w:rPr>
        <w:t>okračuje</w:t>
      </w:r>
      <w:r w:rsidR="009B2E75">
        <w:rPr>
          <w:rFonts w:ascii="Arial" w:hAnsi="Arial" w:cs="Arial"/>
          <w:sz w:val="24"/>
          <w:szCs w:val="24"/>
        </w:rPr>
        <w:t xml:space="preserve"> </w:t>
      </w:r>
      <w:r w:rsidR="00B334E4">
        <w:rPr>
          <w:rFonts w:ascii="Arial" w:hAnsi="Arial" w:cs="Arial"/>
          <w:sz w:val="24"/>
          <w:szCs w:val="24"/>
        </w:rPr>
        <w:t>pohyb</w:t>
      </w:r>
      <w:r w:rsidR="009D5A5E">
        <w:rPr>
          <w:rFonts w:ascii="Arial" w:hAnsi="Arial" w:cs="Arial"/>
          <w:sz w:val="24"/>
          <w:szCs w:val="24"/>
        </w:rPr>
        <w:t>em</w:t>
      </w:r>
      <w:r w:rsidR="00B334E4">
        <w:rPr>
          <w:rFonts w:ascii="Arial" w:hAnsi="Arial" w:cs="Arial"/>
          <w:sz w:val="24"/>
          <w:szCs w:val="24"/>
        </w:rPr>
        <w:t xml:space="preserve"> </w:t>
      </w:r>
      <w:r w:rsidR="00F7745E">
        <w:rPr>
          <w:rFonts w:ascii="Arial" w:hAnsi="Arial" w:cs="Arial"/>
          <w:sz w:val="24"/>
          <w:szCs w:val="24"/>
        </w:rPr>
        <w:t xml:space="preserve">paží </w:t>
      </w:r>
      <w:r w:rsidR="00977C2B">
        <w:rPr>
          <w:rFonts w:ascii="Arial" w:hAnsi="Arial" w:cs="Arial"/>
          <w:sz w:val="24"/>
          <w:szCs w:val="24"/>
        </w:rPr>
        <w:t>a</w:t>
      </w:r>
      <w:r w:rsidR="00AE5924">
        <w:rPr>
          <w:rFonts w:ascii="Arial" w:hAnsi="Arial" w:cs="Arial"/>
          <w:sz w:val="24"/>
          <w:szCs w:val="24"/>
        </w:rPr>
        <w:t xml:space="preserve"> </w:t>
      </w:r>
      <w:r w:rsidR="00F7745E">
        <w:rPr>
          <w:rFonts w:ascii="Arial" w:hAnsi="Arial" w:cs="Arial"/>
          <w:sz w:val="24"/>
          <w:szCs w:val="24"/>
        </w:rPr>
        <w:t>dětský</w:t>
      </w:r>
      <w:r w:rsidR="00AE5924">
        <w:rPr>
          <w:rFonts w:ascii="Arial" w:hAnsi="Arial" w:cs="Arial"/>
          <w:sz w:val="24"/>
          <w:szCs w:val="24"/>
        </w:rPr>
        <w:t>ch</w:t>
      </w:r>
      <w:r w:rsidR="00F7745E">
        <w:rPr>
          <w:rFonts w:ascii="Arial" w:hAnsi="Arial" w:cs="Arial"/>
          <w:sz w:val="24"/>
          <w:szCs w:val="24"/>
        </w:rPr>
        <w:t xml:space="preserve"> prst</w:t>
      </w:r>
      <w:r w:rsidR="00D43182">
        <w:rPr>
          <w:rFonts w:ascii="Arial" w:hAnsi="Arial" w:cs="Arial"/>
          <w:sz w:val="24"/>
          <w:szCs w:val="24"/>
        </w:rPr>
        <w:t>ů.</w:t>
      </w:r>
      <w:r w:rsidR="00F7745E">
        <w:rPr>
          <w:rFonts w:ascii="Arial" w:hAnsi="Arial" w:cs="Arial"/>
          <w:sz w:val="24"/>
          <w:szCs w:val="24"/>
        </w:rPr>
        <w:t xml:space="preserve"> </w:t>
      </w:r>
      <w:r w:rsidR="000D2F9C">
        <w:rPr>
          <w:rFonts w:ascii="Arial" w:hAnsi="Arial" w:cs="Arial"/>
          <w:sz w:val="24"/>
          <w:szCs w:val="24"/>
        </w:rPr>
        <w:t xml:space="preserve">Dítě </w:t>
      </w:r>
      <w:r w:rsidR="00F62280">
        <w:rPr>
          <w:rFonts w:ascii="Arial" w:hAnsi="Arial" w:cs="Arial"/>
          <w:sz w:val="24"/>
          <w:szCs w:val="24"/>
        </w:rPr>
        <w:t>také jemně pohybuje ústy a postupně otevírá oči</w:t>
      </w:r>
      <w:r w:rsidR="00A54F33">
        <w:rPr>
          <w:rFonts w:ascii="Arial" w:hAnsi="Arial" w:cs="Arial"/>
          <w:sz w:val="24"/>
          <w:szCs w:val="24"/>
        </w:rPr>
        <w:t xml:space="preserve">. Opakovaně mrká, dokud oči nejsou stabilně </w:t>
      </w:r>
      <w:r w:rsidR="00425CE8">
        <w:rPr>
          <w:rFonts w:ascii="Arial" w:hAnsi="Arial" w:cs="Arial"/>
          <w:sz w:val="24"/>
          <w:szCs w:val="24"/>
        </w:rPr>
        <w:t>ot</w:t>
      </w:r>
      <w:r w:rsidR="00A54F33">
        <w:rPr>
          <w:rFonts w:ascii="Arial" w:hAnsi="Arial" w:cs="Arial"/>
          <w:sz w:val="24"/>
          <w:szCs w:val="24"/>
        </w:rPr>
        <w:t xml:space="preserve">evřené </w:t>
      </w:r>
      <w:r w:rsidR="00387E0E">
        <w:rPr>
          <w:rFonts w:ascii="Arial" w:hAnsi="Arial" w:cs="Arial"/>
          <w:sz w:val="24"/>
          <w:szCs w:val="24"/>
        </w:rPr>
        <w:t>(</w:t>
      </w:r>
      <w:r w:rsidR="00DB6E95">
        <w:rPr>
          <w:rFonts w:ascii="Arial" w:hAnsi="Arial" w:cs="Arial"/>
          <w:sz w:val="24"/>
        </w:rPr>
        <w:t>Widstr</w:t>
      </w:r>
      <w:r w:rsidR="00DB6E95" w:rsidRPr="00A75903">
        <w:rPr>
          <w:rFonts w:ascii="Arial" w:hAnsi="Arial" w:cs="Arial"/>
          <w:sz w:val="24"/>
        </w:rPr>
        <w:t>ö</w:t>
      </w:r>
      <w:r w:rsidR="00DB6E95">
        <w:rPr>
          <w:rFonts w:ascii="Arial" w:hAnsi="Arial" w:cs="Arial"/>
          <w:sz w:val="24"/>
        </w:rPr>
        <w:t xml:space="preserve">m et al, 2019, s. </w:t>
      </w:r>
      <w:r w:rsidR="002248A7">
        <w:rPr>
          <w:rFonts w:ascii="Arial" w:hAnsi="Arial" w:cs="Arial"/>
          <w:sz w:val="24"/>
        </w:rPr>
        <w:t>6</w:t>
      </w:r>
      <w:r w:rsidR="00121859">
        <w:rPr>
          <w:rFonts w:ascii="Arial" w:hAnsi="Arial" w:cs="Arial"/>
          <w:color w:val="000000"/>
          <w:sz w:val="24"/>
          <w:szCs w:val="24"/>
        </w:rPr>
        <w:t>).</w:t>
      </w:r>
      <w:r w:rsidR="00121859">
        <w:rPr>
          <w:rFonts w:ascii="Arial" w:hAnsi="Arial" w:cs="Arial"/>
          <w:color w:val="000000"/>
          <w:sz w:val="24"/>
          <w:szCs w:val="24"/>
        </w:rPr>
        <w:tab/>
      </w:r>
      <w:r w:rsidR="000F0896">
        <w:rPr>
          <w:rFonts w:ascii="Arial" w:hAnsi="Arial" w:cs="Arial"/>
          <w:color w:val="000000"/>
          <w:sz w:val="24"/>
          <w:szCs w:val="24"/>
        </w:rPr>
        <w:tab/>
      </w:r>
      <w:r w:rsidR="00971C3C">
        <w:rPr>
          <w:rFonts w:ascii="Arial" w:hAnsi="Arial" w:cs="Arial"/>
          <w:color w:val="000000"/>
          <w:sz w:val="24"/>
          <w:szCs w:val="24"/>
        </w:rPr>
        <w:tab/>
      </w:r>
      <w:r w:rsidR="00971C3C">
        <w:rPr>
          <w:rFonts w:ascii="Arial" w:hAnsi="Arial" w:cs="Arial"/>
          <w:color w:val="000000"/>
          <w:sz w:val="24"/>
          <w:szCs w:val="24"/>
        </w:rPr>
        <w:tab/>
      </w:r>
      <w:r w:rsidR="000F0896">
        <w:rPr>
          <w:rFonts w:ascii="Arial" w:hAnsi="Arial" w:cs="Arial"/>
          <w:color w:val="000000"/>
          <w:sz w:val="24"/>
          <w:szCs w:val="24"/>
        </w:rPr>
        <w:tab/>
      </w:r>
      <w:r w:rsidR="000F0896">
        <w:rPr>
          <w:rFonts w:ascii="Arial" w:hAnsi="Arial" w:cs="Arial"/>
          <w:color w:val="000000"/>
          <w:sz w:val="24"/>
          <w:szCs w:val="24"/>
        </w:rPr>
        <w:tab/>
      </w:r>
      <w:r w:rsidR="00F95B33" w:rsidRPr="00F95B33">
        <w:rPr>
          <w:rFonts w:ascii="Arial" w:hAnsi="Arial" w:cs="Arial"/>
          <w:b/>
          <w:sz w:val="24"/>
          <w:szCs w:val="24"/>
        </w:rPr>
        <w:t>Čtvrté stádium</w:t>
      </w:r>
      <w:r w:rsidR="00F95B33">
        <w:rPr>
          <w:rFonts w:ascii="Arial" w:hAnsi="Arial" w:cs="Arial"/>
          <w:sz w:val="24"/>
          <w:szCs w:val="24"/>
        </w:rPr>
        <w:t xml:space="preserve"> je typické </w:t>
      </w:r>
      <w:r w:rsidR="00F95B33" w:rsidRPr="00F95B33">
        <w:rPr>
          <w:rFonts w:ascii="Arial" w:hAnsi="Arial" w:cs="Arial"/>
          <w:b/>
          <w:sz w:val="24"/>
          <w:szCs w:val="24"/>
        </w:rPr>
        <w:t>aktivitou</w:t>
      </w:r>
      <w:r w:rsidR="00F95B33">
        <w:rPr>
          <w:rFonts w:ascii="Arial" w:hAnsi="Arial" w:cs="Arial"/>
          <w:sz w:val="24"/>
          <w:szCs w:val="24"/>
        </w:rPr>
        <w:t xml:space="preserve"> novorozence. </w:t>
      </w:r>
      <w:r w:rsidR="007204DF" w:rsidRPr="00CC684A">
        <w:rPr>
          <w:rFonts w:ascii="Arial" w:hAnsi="Arial" w:cs="Arial"/>
          <w:sz w:val="24"/>
          <w:szCs w:val="24"/>
        </w:rPr>
        <w:t>Dítě</w:t>
      </w:r>
      <w:r w:rsidR="005F2D99" w:rsidRPr="00CC684A">
        <w:rPr>
          <w:rFonts w:ascii="Arial" w:hAnsi="Arial" w:cs="Arial"/>
          <w:sz w:val="24"/>
          <w:szCs w:val="24"/>
        </w:rPr>
        <w:t xml:space="preserve"> </w:t>
      </w:r>
      <w:r w:rsidR="008B41A4" w:rsidRPr="00CC684A">
        <w:rPr>
          <w:rFonts w:ascii="Arial" w:hAnsi="Arial" w:cs="Arial"/>
          <w:sz w:val="24"/>
          <w:szCs w:val="24"/>
        </w:rPr>
        <w:t xml:space="preserve">se projevuje stále </w:t>
      </w:r>
      <w:r w:rsidR="00F95B33">
        <w:rPr>
          <w:rFonts w:ascii="Arial" w:hAnsi="Arial" w:cs="Arial"/>
          <w:sz w:val="24"/>
          <w:szCs w:val="24"/>
        </w:rPr>
        <w:t xml:space="preserve">více </w:t>
      </w:r>
      <w:r w:rsidR="008B41A4" w:rsidRPr="00CC684A">
        <w:rPr>
          <w:rFonts w:ascii="Arial" w:hAnsi="Arial" w:cs="Arial"/>
          <w:sz w:val="24"/>
          <w:szCs w:val="24"/>
        </w:rPr>
        <w:t>aktivněji. Objevuje se</w:t>
      </w:r>
      <w:r w:rsidR="00912EB0" w:rsidRPr="00CC684A">
        <w:rPr>
          <w:rFonts w:ascii="Arial" w:hAnsi="Arial" w:cs="Arial"/>
          <w:sz w:val="24"/>
          <w:szCs w:val="24"/>
        </w:rPr>
        <w:t xml:space="preserve"> více</w:t>
      </w:r>
      <w:r w:rsidR="00C632D5" w:rsidRPr="00CC684A">
        <w:rPr>
          <w:rFonts w:ascii="Arial" w:hAnsi="Arial" w:cs="Arial"/>
          <w:sz w:val="24"/>
          <w:szCs w:val="24"/>
        </w:rPr>
        <w:t xml:space="preserve"> pohyb</w:t>
      </w:r>
      <w:r w:rsidR="005F2D99" w:rsidRPr="00CC684A">
        <w:rPr>
          <w:rFonts w:ascii="Arial" w:hAnsi="Arial" w:cs="Arial"/>
          <w:sz w:val="24"/>
          <w:szCs w:val="24"/>
        </w:rPr>
        <w:t>ů hlav</w:t>
      </w:r>
      <w:r w:rsidR="00912EB0" w:rsidRPr="00CC684A">
        <w:rPr>
          <w:rFonts w:ascii="Arial" w:hAnsi="Arial" w:cs="Arial"/>
          <w:sz w:val="24"/>
          <w:szCs w:val="24"/>
        </w:rPr>
        <w:t>y</w:t>
      </w:r>
      <w:r w:rsidR="005F2D99" w:rsidRPr="00CC684A">
        <w:rPr>
          <w:rFonts w:ascii="Arial" w:hAnsi="Arial" w:cs="Arial"/>
          <w:sz w:val="24"/>
          <w:szCs w:val="24"/>
        </w:rPr>
        <w:t xml:space="preserve">, </w:t>
      </w:r>
      <w:r w:rsidR="00912EB0" w:rsidRPr="00CC684A">
        <w:rPr>
          <w:rFonts w:ascii="Arial" w:hAnsi="Arial" w:cs="Arial"/>
          <w:sz w:val="24"/>
          <w:szCs w:val="24"/>
        </w:rPr>
        <w:t>paží, rukou i celého těla. Novorozenec hýbe končetinami s větší odhodlaností. Provádí hledací pohyby a zvedá hlavu z matčiny hrudi.</w:t>
      </w:r>
      <w:r w:rsidR="00F360BF" w:rsidRPr="00CC684A">
        <w:rPr>
          <w:rFonts w:ascii="Arial" w:hAnsi="Arial" w:cs="Arial"/>
          <w:sz w:val="24"/>
          <w:szCs w:val="24"/>
        </w:rPr>
        <w:t xml:space="preserve"> </w:t>
      </w:r>
      <w:r w:rsidR="00E55F4C">
        <w:rPr>
          <w:rFonts w:ascii="Arial" w:hAnsi="Arial" w:cs="Arial"/>
          <w:sz w:val="24"/>
          <w:szCs w:val="24"/>
        </w:rPr>
        <w:t>Prsty novorozence jsou většinou n</w:t>
      </w:r>
      <w:r w:rsidR="00F360BF" w:rsidRPr="00CC684A">
        <w:rPr>
          <w:rFonts w:ascii="Arial" w:hAnsi="Arial" w:cs="Arial"/>
          <w:sz w:val="24"/>
          <w:szCs w:val="24"/>
        </w:rPr>
        <w:t>a počátku čtvrtého stádia sevřeny v pěst, ale mohou se postupně roztahovat</w:t>
      </w:r>
      <w:r w:rsidR="00BF0D8D">
        <w:rPr>
          <w:rFonts w:ascii="Arial" w:hAnsi="Arial" w:cs="Arial"/>
          <w:sz w:val="24"/>
          <w:szCs w:val="24"/>
        </w:rPr>
        <w:t xml:space="preserve"> a </w:t>
      </w:r>
      <w:r w:rsidR="00834882">
        <w:rPr>
          <w:rFonts w:ascii="Arial" w:hAnsi="Arial" w:cs="Arial"/>
          <w:sz w:val="24"/>
          <w:szCs w:val="24"/>
        </w:rPr>
        <w:t xml:space="preserve">masírovat matčin hrudník </w:t>
      </w:r>
      <w:r w:rsidR="00C5517F">
        <w:rPr>
          <w:rFonts w:ascii="Arial" w:hAnsi="Arial" w:cs="Arial"/>
          <w:sz w:val="24"/>
          <w:szCs w:val="24"/>
        </w:rPr>
        <w:t xml:space="preserve">pohybem, během kterého dětská ruka putuje na bradavku a </w:t>
      </w:r>
      <w:r w:rsidR="007603F6">
        <w:rPr>
          <w:rFonts w:ascii="Arial" w:hAnsi="Arial" w:cs="Arial"/>
          <w:sz w:val="24"/>
          <w:szCs w:val="24"/>
        </w:rPr>
        <w:t>zpět k </w:t>
      </w:r>
      <w:r w:rsidR="00C5517F">
        <w:rPr>
          <w:rFonts w:ascii="Arial" w:hAnsi="Arial" w:cs="Arial"/>
          <w:sz w:val="24"/>
          <w:szCs w:val="24"/>
        </w:rPr>
        <w:t>úst</w:t>
      </w:r>
      <w:r w:rsidR="007603F6">
        <w:rPr>
          <w:rFonts w:ascii="Arial" w:hAnsi="Arial" w:cs="Arial"/>
          <w:sz w:val="24"/>
          <w:szCs w:val="24"/>
        </w:rPr>
        <w:t>ů</w:t>
      </w:r>
      <w:r w:rsidR="00305517">
        <w:rPr>
          <w:rFonts w:ascii="Arial" w:hAnsi="Arial" w:cs="Arial"/>
          <w:sz w:val="24"/>
          <w:szCs w:val="24"/>
        </w:rPr>
        <w:t>m</w:t>
      </w:r>
      <w:r w:rsidR="007603F6">
        <w:rPr>
          <w:rFonts w:ascii="Arial" w:hAnsi="Arial" w:cs="Arial"/>
          <w:sz w:val="24"/>
          <w:szCs w:val="24"/>
        </w:rPr>
        <w:t>. Tím dochází k přenášení chuti z matčiny bradavky do dětských úst a také k</w:t>
      </w:r>
      <w:r w:rsidR="00F02F8B">
        <w:rPr>
          <w:rFonts w:ascii="Arial" w:hAnsi="Arial" w:cs="Arial"/>
          <w:sz w:val="24"/>
          <w:szCs w:val="24"/>
        </w:rPr>
        <w:t> pro</w:t>
      </w:r>
      <w:r w:rsidR="00FC045D">
        <w:rPr>
          <w:rFonts w:ascii="Arial" w:hAnsi="Arial" w:cs="Arial"/>
          <w:sz w:val="24"/>
          <w:szCs w:val="24"/>
        </w:rPr>
        <w:t>z</w:t>
      </w:r>
      <w:r w:rsidR="00F02F8B">
        <w:rPr>
          <w:rFonts w:ascii="Arial" w:hAnsi="Arial" w:cs="Arial"/>
          <w:sz w:val="24"/>
          <w:szCs w:val="24"/>
        </w:rPr>
        <w:t>koumání matčina hrudníku.</w:t>
      </w:r>
      <w:r w:rsidR="00007956">
        <w:rPr>
          <w:rFonts w:ascii="Arial" w:hAnsi="Arial" w:cs="Arial"/>
          <w:sz w:val="24"/>
          <w:szCs w:val="24"/>
        </w:rPr>
        <w:t xml:space="preserve"> Také hledací reflex je v tomto stádiu více zřejmý.</w:t>
      </w:r>
      <w:r w:rsidR="00D53387">
        <w:rPr>
          <w:rFonts w:ascii="Arial" w:hAnsi="Arial" w:cs="Arial"/>
          <w:sz w:val="24"/>
          <w:szCs w:val="24"/>
        </w:rPr>
        <w:t xml:space="preserve"> </w:t>
      </w:r>
      <w:r w:rsidR="005F277C">
        <w:rPr>
          <w:rFonts w:ascii="Arial" w:hAnsi="Arial" w:cs="Arial"/>
          <w:sz w:val="24"/>
          <w:szCs w:val="24"/>
        </w:rPr>
        <w:t xml:space="preserve">Postupně dochází k stále větší </w:t>
      </w:r>
      <w:r w:rsidR="00E868C1">
        <w:rPr>
          <w:rFonts w:ascii="Arial" w:hAnsi="Arial" w:cs="Arial"/>
          <w:sz w:val="24"/>
          <w:szCs w:val="24"/>
        </w:rPr>
        <w:t>aktivitě</w:t>
      </w:r>
      <w:r w:rsidR="005F277C">
        <w:rPr>
          <w:rFonts w:ascii="Arial" w:hAnsi="Arial" w:cs="Arial"/>
          <w:sz w:val="24"/>
          <w:szCs w:val="24"/>
        </w:rPr>
        <w:t xml:space="preserve"> jazyka. Na začátku etapy dochází nejprve k pohybům jazyka uvnitř v ústech, postupně se jazyk dostává na okraj rtů</w:t>
      </w:r>
      <w:r w:rsidR="00027691">
        <w:rPr>
          <w:rFonts w:ascii="Arial" w:hAnsi="Arial" w:cs="Arial"/>
          <w:sz w:val="24"/>
          <w:szCs w:val="24"/>
        </w:rPr>
        <w:t>, až vyčnívá z</w:t>
      </w:r>
      <w:r w:rsidR="00373D7B">
        <w:rPr>
          <w:rFonts w:ascii="Arial" w:hAnsi="Arial" w:cs="Arial"/>
          <w:sz w:val="24"/>
          <w:szCs w:val="24"/>
        </w:rPr>
        <w:t> </w:t>
      </w:r>
      <w:r w:rsidR="00027691">
        <w:rPr>
          <w:rFonts w:ascii="Arial" w:hAnsi="Arial" w:cs="Arial"/>
          <w:sz w:val="24"/>
          <w:szCs w:val="24"/>
        </w:rPr>
        <w:t>úst</w:t>
      </w:r>
      <w:r w:rsidR="00BA69CD">
        <w:rPr>
          <w:rFonts w:ascii="Arial" w:hAnsi="Arial" w:cs="Arial"/>
          <w:sz w:val="24"/>
          <w:szCs w:val="24"/>
        </w:rPr>
        <w:t>.</w:t>
      </w:r>
      <w:r w:rsidR="00D93723">
        <w:rPr>
          <w:rFonts w:ascii="Arial" w:hAnsi="Arial" w:cs="Arial"/>
          <w:sz w:val="24"/>
          <w:szCs w:val="24"/>
        </w:rPr>
        <w:t xml:space="preserve"> T</w:t>
      </w:r>
      <w:r w:rsidR="00B77AF8">
        <w:rPr>
          <w:rFonts w:ascii="Arial" w:hAnsi="Arial" w:cs="Arial"/>
          <w:sz w:val="24"/>
          <w:szCs w:val="24"/>
        </w:rPr>
        <w:t xml:space="preserve">yto pohyby jazyka, které </w:t>
      </w:r>
      <w:r w:rsidR="00D93723">
        <w:rPr>
          <w:rFonts w:ascii="Arial" w:hAnsi="Arial" w:cs="Arial"/>
          <w:sz w:val="24"/>
          <w:szCs w:val="24"/>
        </w:rPr>
        <w:t>m</w:t>
      </w:r>
      <w:r w:rsidR="009D28D8">
        <w:rPr>
          <w:rFonts w:ascii="Arial" w:hAnsi="Arial" w:cs="Arial"/>
          <w:sz w:val="24"/>
          <w:szCs w:val="24"/>
        </w:rPr>
        <w:t xml:space="preserve">ohou </w:t>
      </w:r>
      <w:r w:rsidR="000E23E5">
        <w:rPr>
          <w:rFonts w:ascii="Arial" w:hAnsi="Arial" w:cs="Arial"/>
          <w:sz w:val="24"/>
          <w:szCs w:val="24"/>
        </w:rPr>
        <w:t>napomoct k</w:t>
      </w:r>
      <w:r w:rsidR="00CC2C7E">
        <w:rPr>
          <w:rFonts w:ascii="Arial" w:hAnsi="Arial" w:cs="Arial"/>
          <w:sz w:val="24"/>
          <w:szCs w:val="24"/>
        </w:rPr>
        <w:t> </w:t>
      </w:r>
      <w:r w:rsidR="007B43D8">
        <w:rPr>
          <w:rFonts w:ascii="Arial" w:hAnsi="Arial" w:cs="Arial"/>
          <w:sz w:val="24"/>
          <w:szCs w:val="24"/>
        </w:rPr>
        <w:t>pozdější</w:t>
      </w:r>
      <w:r w:rsidR="00CC2C7E">
        <w:rPr>
          <w:rFonts w:ascii="Arial" w:hAnsi="Arial" w:cs="Arial"/>
          <w:sz w:val="24"/>
          <w:szCs w:val="24"/>
        </w:rPr>
        <w:t xml:space="preserve"> práci s jazykem během kojení</w:t>
      </w:r>
      <w:r w:rsidR="00B77AF8">
        <w:rPr>
          <w:rFonts w:ascii="Arial" w:hAnsi="Arial" w:cs="Arial"/>
          <w:sz w:val="24"/>
          <w:szCs w:val="24"/>
        </w:rPr>
        <w:t>, m</w:t>
      </w:r>
      <w:r w:rsidR="00713BA0">
        <w:rPr>
          <w:rFonts w:ascii="Arial" w:hAnsi="Arial" w:cs="Arial"/>
          <w:sz w:val="24"/>
          <w:szCs w:val="24"/>
        </w:rPr>
        <w:t>ohou</w:t>
      </w:r>
      <w:r w:rsidR="00B77AF8">
        <w:rPr>
          <w:rFonts w:ascii="Arial" w:hAnsi="Arial" w:cs="Arial"/>
          <w:sz w:val="24"/>
          <w:szCs w:val="24"/>
        </w:rPr>
        <w:t xml:space="preserve"> být negativně </w:t>
      </w:r>
      <w:r w:rsidR="00713BA0">
        <w:rPr>
          <w:rFonts w:ascii="Arial" w:hAnsi="Arial" w:cs="Arial"/>
          <w:sz w:val="24"/>
          <w:szCs w:val="24"/>
        </w:rPr>
        <w:t>ovliv</w:t>
      </w:r>
      <w:r w:rsidR="00FC24EC">
        <w:rPr>
          <w:rFonts w:ascii="Arial" w:hAnsi="Arial" w:cs="Arial"/>
          <w:sz w:val="24"/>
          <w:szCs w:val="24"/>
        </w:rPr>
        <w:t>n</w:t>
      </w:r>
      <w:r w:rsidR="00713BA0">
        <w:rPr>
          <w:rFonts w:ascii="Arial" w:hAnsi="Arial" w:cs="Arial"/>
          <w:sz w:val="24"/>
          <w:szCs w:val="24"/>
        </w:rPr>
        <w:t>ěny léčivy, jako je petidin.</w:t>
      </w:r>
      <w:r w:rsidR="005610A0">
        <w:rPr>
          <w:rFonts w:ascii="Arial" w:hAnsi="Arial" w:cs="Arial"/>
          <w:sz w:val="24"/>
          <w:szCs w:val="24"/>
        </w:rPr>
        <w:t xml:space="preserve"> </w:t>
      </w:r>
      <w:r w:rsidR="00B24620">
        <w:rPr>
          <w:rFonts w:ascii="Arial" w:hAnsi="Arial" w:cs="Arial"/>
          <w:sz w:val="24"/>
          <w:szCs w:val="24"/>
        </w:rPr>
        <w:t>Během těhotenství se bradavka stala více pigmentovanou</w:t>
      </w:r>
      <w:r w:rsidR="00B32231">
        <w:rPr>
          <w:rFonts w:ascii="Arial" w:hAnsi="Arial" w:cs="Arial"/>
          <w:sz w:val="24"/>
          <w:szCs w:val="24"/>
        </w:rPr>
        <w:t>, proto</w:t>
      </w:r>
      <w:r w:rsidR="00295337">
        <w:rPr>
          <w:rFonts w:ascii="Arial" w:hAnsi="Arial" w:cs="Arial"/>
          <w:sz w:val="24"/>
          <w:szCs w:val="24"/>
        </w:rPr>
        <w:t xml:space="preserve"> </w:t>
      </w:r>
      <w:r w:rsidR="00282AAD">
        <w:rPr>
          <w:rFonts w:ascii="Arial" w:hAnsi="Arial" w:cs="Arial"/>
          <w:sz w:val="24"/>
          <w:szCs w:val="24"/>
        </w:rPr>
        <w:t xml:space="preserve">je pro novorozence snazší </w:t>
      </w:r>
      <w:r w:rsidR="001512BD">
        <w:rPr>
          <w:rFonts w:ascii="Arial" w:hAnsi="Arial" w:cs="Arial"/>
          <w:sz w:val="24"/>
          <w:szCs w:val="24"/>
        </w:rPr>
        <w:t>ji objevit</w:t>
      </w:r>
      <w:r w:rsidR="00EC135B">
        <w:rPr>
          <w:rFonts w:ascii="Arial" w:hAnsi="Arial" w:cs="Arial"/>
          <w:sz w:val="24"/>
          <w:szCs w:val="24"/>
        </w:rPr>
        <w:t>.</w:t>
      </w:r>
      <w:r w:rsidR="001C14C3">
        <w:rPr>
          <w:rFonts w:ascii="Arial" w:hAnsi="Arial" w:cs="Arial"/>
          <w:sz w:val="24"/>
          <w:szCs w:val="24"/>
        </w:rPr>
        <w:t xml:space="preserve"> Také dvorec matčina prsu brzy po porodu značně </w:t>
      </w:r>
      <w:r w:rsidR="001C14C3">
        <w:rPr>
          <w:rFonts w:ascii="Arial" w:hAnsi="Arial" w:cs="Arial"/>
          <w:sz w:val="24"/>
          <w:szCs w:val="24"/>
        </w:rPr>
        <w:lastRenderedPageBreak/>
        <w:t xml:space="preserve">expanduje </w:t>
      </w:r>
      <w:r w:rsidR="00F86BBC">
        <w:rPr>
          <w:rFonts w:ascii="Arial" w:hAnsi="Arial" w:cs="Arial"/>
          <w:sz w:val="24"/>
          <w:szCs w:val="24"/>
        </w:rPr>
        <w:t xml:space="preserve">a stává se výraznějším, </w:t>
      </w:r>
      <w:r w:rsidR="00F21EB9">
        <w:rPr>
          <w:rFonts w:ascii="Arial" w:hAnsi="Arial" w:cs="Arial"/>
          <w:sz w:val="24"/>
          <w:szCs w:val="24"/>
        </w:rPr>
        <w:t>stejně jako</w:t>
      </w:r>
      <w:r w:rsidR="00F86BBC">
        <w:rPr>
          <w:rFonts w:ascii="Arial" w:hAnsi="Arial" w:cs="Arial"/>
          <w:sz w:val="24"/>
          <w:szCs w:val="24"/>
        </w:rPr>
        <w:t xml:space="preserve"> Montgom</w:t>
      </w:r>
      <w:r w:rsidR="00491F2A">
        <w:rPr>
          <w:rFonts w:ascii="Arial" w:hAnsi="Arial" w:cs="Arial"/>
          <w:sz w:val="24"/>
          <w:szCs w:val="24"/>
        </w:rPr>
        <w:t>eryho žlázy</w:t>
      </w:r>
      <w:r w:rsidR="00F21EB9">
        <w:rPr>
          <w:rFonts w:ascii="Arial" w:hAnsi="Arial" w:cs="Arial"/>
          <w:sz w:val="24"/>
          <w:szCs w:val="24"/>
        </w:rPr>
        <w:t>.</w:t>
      </w:r>
      <w:r w:rsidR="00A664A2">
        <w:rPr>
          <w:rFonts w:ascii="Arial" w:hAnsi="Arial" w:cs="Arial"/>
          <w:sz w:val="24"/>
          <w:szCs w:val="24"/>
        </w:rPr>
        <w:t xml:space="preserve"> Vůně sekrecí z přítomných žláz je podnětem k behaviorálním reakcím jako je otáčení hlavy a novorozenecké plazení se za zdrojem této vůně</w:t>
      </w:r>
      <w:r w:rsidR="004F30B3">
        <w:rPr>
          <w:rFonts w:ascii="Arial" w:hAnsi="Arial" w:cs="Arial"/>
          <w:sz w:val="24"/>
          <w:szCs w:val="24"/>
        </w:rPr>
        <w:t>. Novorozenec rozpozná vůni</w:t>
      </w:r>
      <w:r w:rsidR="00E540B1">
        <w:rPr>
          <w:rFonts w:ascii="Arial" w:hAnsi="Arial" w:cs="Arial"/>
          <w:sz w:val="24"/>
          <w:szCs w:val="24"/>
        </w:rPr>
        <w:t xml:space="preserve"> </w:t>
      </w:r>
      <w:r w:rsidR="004F30B3">
        <w:rPr>
          <w:rFonts w:ascii="Arial" w:hAnsi="Arial" w:cs="Arial"/>
          <w:sz w:val="24"/>
          <w:szCs w:val="24"/>
        </w:rPr>
        <w:t>mateřského prsu</w:t>
      </w:r>
      <w:r w:rsidR="00C57B02">
        <w:rPr>
          <w:rFonts w:ascii="Arial" w:hAnsi="Arial" w:cs="Arial"/>
          <w:sz w:val="24"/>
          <w:szCs w:val="24"/>
        </w:rPr>
        <w:t xml:space="preserve">, neboť voní stejně jako </w:t>
      </w:r>
      <w:r w:rsidR="004F30B3">
        <w:rPr>
          <w:rFonts w:ascii="Arial" w:hAnsi="Arial" w:cs="Arial"/>
          <w:sz w:val="24"/>
          <w:szCs w:val="24"/>
        </w:rPr>
        <w:t>plodov</w:t>
      </w:r>
      <w:r w:rsidR="00C57B02">
        <w:rPr>
          <w:rFonts w:ascii="Arial" w:hAnsi="Arial" w:cs="Arial"/>
          <w:sz w:val="24"/>
          <w:szCs w:val="24"/>
        </w:rPr>
        <w:t>á</w:t>
      </w:r>
      <w:r w:rsidR="004F30B3">
        <w:rPr>
          <w:rFonts w:ascii="Arial" w:hAnsi="Arial" w:cs="Arial"/>
          <w:sz w:val="24"/>
          <w:szCs w:val="24"/>
        </w:rPr>
        <w:t xml:space="preserve"> vo</w:t>
      </w:r>
      <w:r w:rsidR="00C57B02">
        <w:rPr>
          <w:rFonts w:ascii="Arial" w:hAnsi="Arial" w:cs="Arial"/>
          <w:sz w:val="24"/>
          <w:szCs w:val="24"/>
        </w:rPr>
        <w:t>da</w:t>
      </w:r>
      <w:r w:rsidR="00E540B1">
        <w:rPr>
          <w:rFonts w:ascii="Arial" w:hAnsi="Arial" w:cs="Arial"/>
          <w:sz w:val="24"/>
          <w:szCs w:val="24"/>
        </w:rPr>
        <w:t xml:space="preserve">. </w:t>
      </w:r>
      <w:r w:rsidR="003F2C4F">
        <w:rPr>
          <w:rFonts w:ascii="Arial" w:hAnsi="Arial" w:cs="Arial"/>
          <w:sz w:val="24"/>
          <w:szCs w:val="24"/>
        </w:rPr>
        <w:t>K nasměrování k matčině prsu mu n</w:t>
      </w:r>
      <w:r w:rsidR="00F12961">
        <w:rPr>
          <w:rFonts w:ascii="Arial" w:hAnsi="Arial" w:cs="Arial"/>
          <w:sz w:val="24"/>
          <w:szCs w:val="24"/>
        </w:rPr>
        <w:t>apomáhá také chuť, kterou přenáší dotekem</w:t>
      </w:r>
      <w:r w:rsidR="00A126D3">
        <w:rPr>
          <w:rFonts w:ascii="Arial" w:hAnsi="Arial" w:cs="Arial"/>
          <w:sz w:val="24"/>
          <w:szCs w:val="24"/>
        </w:rPr>
        <w:t xml:space="preserve"> </w:t>
      </w:r>
      <w:r w:rsidR="00F4262E">
        <w:rPr>
          <w:rFonts w:ascii="Arial" w:hAnsi="Arial" w:cs="Arial"/>
          <w:sz w:val="24"/>
          <w:szCs w:val="24"/>
        </w:rPr>
        <w:t>svých</w:t>
      </w:r>
      <w:r w:rsidR="00A126D3">
        <w:rPr>
          <w:rFonts w:ascii="Arial" w:hAnsi="Arial" w:cs="Arial"/>
          <w:sz w:val="24"/>
          <w:szCs w:val="24"/>
        </w:rPr>
        <w:t xml:space="preserve"> rukou</w:t>
      </w:r>
      <w:r w:rsidR="00F12961">
        <w:rPr>
          <w:rFonts w:ascii="Arial" w:hAnsi="Arial" w:cs="Arial"/>
          <w:sz w:val="24"/>
          <w:szCs w:val="24"/>
        </w:rPr>
        <w:t xml:space="preserve"> mat</w:t>
      </w:r>
      <w:r w:rsidR="00A54A2C">
        <w:rPr>
          <w:rFonts w:ascii="Arial" w:hAnsi="Arial" w:cs="Arial"/>
          <w:sz w:val="24"/>
          <w:szCs w:val="24"/>
        </w:rPr>
        <w:t>čin</w:t>
      </w:r>
      <w:r w:rsidR="00E540B1">
        <w:rPr>
          <w:rFonts w:ascii="Arial" w:hAnsi="Arial" w:cs="Arial"/>
          <w:sz w:val="24"/>
          <w:szCs w:val="24"/>
        </w:rPr>
        <w:t>ých</w:t>
      </w:r>
      <w:r w:rsidR="00A54A2C">
        <w:rPr>
          <w:rFonts w:ascii="Arial" w:hAnsi="Arial" w:cs="Arial"/>
          <w:sz w:val="24"/>
          <w:szCs w:val="24"/>
        </w:rPr>
        <w:t xml:space="preserve"> bradav</w:t>
      </w:r>
      <w:r w:rsidR="00E540B1">
        <w:rPr>
          <w:rFonts w:ascii="Arial" w:hAnsi="Arial" w:cs="Arial"/>
          <w:sz w:val="24"/>
          <w:szCs w:val="24"/>
        </w:rPr>
        <w:t>ek</w:t>
      </w:r>
      <w:r w:rsidR="00A54A2C">
        <w:rPr>
          <w:rFonts w:ascii="Arial" w:hAnsi="Arial" w:cs="Arial"/>
          <w:sz w:val="24"/>
          <w:szCs w:val="24"/>
        </w:rPr>
        <w:t xml:space="preserve"> a </w:t>
      </w:r>
      <w:r w:rsidR="00E448E0">
        <w:rPr>
          <w:rFonts w:ascii="Arial" w:hAnsi="Arial" w:cs="Arial"/>
          <w:sz w:val="24"/>
          <w:szCs w:val="24"/>
        </w:rPr>
        <w:t>následným</w:t>
      </w:r>
      <w:r w:rsidR="00A54A2C">
        <w:rPr>
          <w:rFonts w:ascii="Arial" w:hAnsi="Arial" w:cs="Arial"/>
          <w:sz w:val="24"/>
          <w:szCs w:val="24"/>
        </w:rPr>
        <w:t xml:space="preserve"> vkládá</w:t>
      </w:r>
      <w:r w:rsidR="007A5274">
        <w:rPr>
          <w:rFonts w:ascii="Arial" w:hAnsi="Arial" w:cs="Arial"/>
          <w:sz w:val="24"/>
          <w:szCs w:val="24"/>
        </w:rPr>
        <w:t>ním</w:t>
      </w:r>
      <w:r w:rsidR="00E448E0">
        <w:rPr>
          <w:rFonts w:ascii="Arial" w:hAnsi="Arial" w:cs="Arial"/>
          <w:sz w:val="24"/>
          <w:szCs w:val="24"/>
        </w:rPr>
        <w:t xml:space="preserve"> dlaní</w:t>
      </w:r>
      <w:r w:rsidR="00A54A2C">
        <w:rPr>
          <w:rFonts w:ascii="Arial" w:hAnsi="Arial" w:cs="Arial"/>
          <w:sz w:val="24"/>
          <w:szCs w:val="24"/>
        </w:rPr>
        <w:t xml:space="preserve"> do úst, čímž</w:t>
      </w:r>
      <w:r w:rsidR="00B11E16">
        <w:rPr>
          <w:rFonts w:ascii="Arial" w:hAnsi="Arial" w:cs="Arial"/>
          <w:sz w:val="24"/>
          <w:szCs w:val="24"/>
        </w:rPr>
        <w:t xml:space="preserve"> si tuto chuť stále připomíná a lépe dokáže</w:t>
      </w:r>
      <w:r w:rsidR="00806C15" w:rsidRPr="008F1AC7">
        <w:rPr>
          <w:rFonts w:ascii="Arial" w:hAnsi="Arial" w:cs="Arial"/>
          <w:sz w:val="24"/>
          <w:szCs w:val="24"/>
        </w:rPr>
        <w:t xml:space="preserve"> nalézt její zdroj.</w:t>
      </w:r>
      <w:r w:rsidR="00EE152C">
        <w:rPr>
          <w:rFonts w:ascii="Arial" w:hAnsi="Arial" w:cs="Arial"/>
          <w:sz w:val="24"/>
          <w:szCs w:val="24"/>
        </w:rPr>
        <w:t xml:space="preserve"> </w:t>
      </w:r>
      <w:r w:rsidR="00873038">
        <w:rPr>
          <w:rFonts w:ascii="Arial" w:hAnsi="Arial" w:cs="Arial"/>
          <w:sz w:val="24"/>
          <w:szCs w:val="24"/>
        </w:rPr>
        <w:t xml:space="preserve">To stimuluje </w:t>
      </w:r>
      <w:r w:rsidR="00E32392">
        <w:rPr>
          <w:rFonts w:ascii="Arial" w:hAnsi="Arial" w:cs="Arial"/>
          <w:sz w:val="24"/>
          <w:szCs w:val="24"/>
        </w:rPr>
        <w:t>novorozenecké úsilí k</w:t>
      </w:r>
      <w:r w:rsidR="00972E78">
        <w:rPr>
          <w:rFonts w:ascii="Arial" w:hAnsi="Arial" w:cs="Arial"/>
          <w:sz w:val="24"/>
          <w:szCs w:val="24"/>
        </w:rPr>
        <w:t xml:space="preserve"> plazení a </w:t>
      </w:r>
      <w:r w:rsidR="0021680F">
        <w:rPr>
          <w:rFonts w:ascii="Arial" w:hAnsi="Arial" w:cs="Arial"/>
          <w:sz w:val="24"/>
          <w:szCs w:val="24"/>
        </w:rPr>
        <w:t>obecně pohybům</w:t>
      </w:r>
      <w:r w:rsidR="00972E78">
        <w:rPr>
          <w:rFonts w:ascii="Arial" w:hAnsi="Arial" w:cs="Arial"/>
          <w:sz w:val="24"/>
          <w:szCs w:val="24"/>
        </w:rPr>
        <w:t xml:space="preserve">, díky </w:t>
      </w:r>
      <w:r w:rsidR="00B6122F">
        <w:rPr>
          <w:rFonts w:ascii="Arial" w:hAnsi="Arial" w:cs="Arial"/>
          <w:sz w:val="24"/>
          <w:szCs w:val="24"/>
        </w:rPr>
        <w:t>kter</w:t>
      </w:r>
      <w:r w:rsidR="00A95A92">
        <w:rPr>
          <w:rFonts w:ascii="Arial" w:hAnsi="Arial" w:cs="Arial"/>
          <w:sz w:val="24"/>
          <w:szCs w:val="24"/>
        </w:rPr>
        <w:t>ým</w:t>
      </w:r>
      <w:r w:rsidR="003B70F2">
        <w:rPr>
          <w:rFonts w:ascii="Arial" w:hAnsi="Arial" w:cs="Arial"/>
          <w:sz w:val="24"/>
          <w:szCs w:val="24"/>
        </w:rPr>
        <w:t xml:space="preserve"> n</w:t>
      </w:r>
      <w:r w:rsidR="00F4703E">
        <w:rPr>
          <w:rFonts w:ascii="Arial" w:hAnsi="Arial" w:cs="Arial"/>
          <w:sz w:val="24"/>
          <w:szCs w:val="24"/>
        </w:rPr>
        <w:t>ovorozen</w:t>
      </w:r>
      <w:r w:rsidR="00972E78">
        <w:rPr>
          <w:rFonts w:ascii="Arial" w:hAnsi="Arial" w:cs="Arial"/>
          <w:sz w:val="24"/>
          <w:szCs w:val="24"/>
        </w:rPr>
        <w:t xml:space="preserve">ec dokáže </w:t>
      </w:r>
      <w:r w:rsidR="00F4703E">
        <w:rPr>
          <w:rFonts w:ascii="Arial" w:hAnsi="Arial" w:cs="Arial"/>
          <w:sz w:val="24"/>
          <w:szCs w:val="24"/>
        </w:rPr>
        <w:t>nalézt bradavku</w:t>
      </w:r>
      <w:r w:rsidR="009C3C5F">
        <w:rPr>
          <w:rFonts w:ascii="Arial" w:hAnsi="Arial" w:cs="Arial"/>
          <w:sz w:val="24"/>
          <w:szCs w:val="24"/>
        </w:rPr>
        <w:t xml:space="preserve"> (</w:t>
      </w:r>
      <w:r w:rsidR="009C3C5F" w:rsidRPr="00210993">
        <w:rPr>
          <w:rFonts w:ascii="Arial" w:hAnsi="Arial" w:cs="Arial"/>
          <w:sz w:val="24"/>
          <w:szCs w:val="24"/>
        </w:rPr>
        <w:t>Widström</w:t>
      </w:r>
      <w:r w:rsidR="009C3C5F">
        <w:rPr>
          <w:rFonts w:ascii="Arial" w:hAnsi="Arial" w:cs="Arial"/>
          <w:sz w:val="24"/>
          <w:szCs w:val="24"/>
        </w:rPr>
        <w:t xml:space="preserve"> et al., 2019, s. 6)</w:t>
      </w:r>
      <w:r w:rsidR="00F4703E">
        <w:rPr>
          <w:rFonts w:ascii="Arial" w:hAnsi="Arial" w:cs="Arial"/>
          <w:sz w:val="24"/>
          <w:szCs w:val="24"/>
        </w:rPr>
        <w:t>.</w:t>
      </w:r>
      <w:r w:rsidR="002A1E9C">
        <w:rPr>
          <w:rFonts w:ascii="Arial" w:hAnsi="Arial" w:cs="Arial"/>
          <w:sz w:val="24"/>
          <w:szCs w:val="24"/>
        </w:rPr>
        <w:tab/>
      </w:r>
      <w:r w:rsidR="00CA4F5C">
        <w:rPr>
          <w:rFonts w:ascii="Arial" w:hAnsi="Arial" w:cs="Arial"/>
          <w:sz w:val="24"/>
          <w:szCs w:val="24"/>
        </w:rPr>
        <w:tab/>
      </w:r>
      <w:r w:rsidR="003B70F2">
        <w:rPr>
          <w:rFonts w:ascii="Arial" w:hAnsi="Arial" w:cs="Arial"/>
          <w:sz w:val="24"/>
        </w:rPr>
        <w:t>Po tom, co novorozenec lokalizuje matčinu bradavku pohledem, díky jejímu tmavému zbarvení, matčin hlas upoutá pozornost dítěte ke své tváři. Je popisováno, že bezprostředně po porodu, jsou oči novorozence doširoka otevřené, obvykle s rozšířeným</w:t>
      </w:r>
      <w:r w:rsidR="007D35CB">
        <w:rPr>
          <w:rFonts w:ascii="Arial" w:hAnsi="Arial" w:cs="Arial"/>
          <w:sz w:val="24"/>
        </w:rPr>
        <w:t>i</w:t>
      </w:r>
      <w:r w:rsidR="003B70F2">
        <w:rPr>
          <w:rFonts w:ascii="Arial" w:hAnsi="Arial" w:cs="Arial"/>
          <w:sz w:val="24"/>
        </w:rPr>
        <w:t xml:space="preserve"> zorničkam</w:t>
      </w:r>
      <w:r w:rsidR="007D35CB">
        <w:rPr>
          <w:rFonts w:ascii="Arial" w:hAnsi="Arial" w:cs="Arial"/>
          <w:sz w:val="24"/>
        </w:rPr>
        <w:t>i</w:t>
      </w:r>
      <w:r w:rsidR="003F6CCD">
        <w:rPr>
          <w:rFonts w:ascii="Arial" w:hAnsi="Arial" w:cs="Arial"/>
          <w:sz w:val="24"/>
        </w:rPr>
        <w:t>,</w:t>
      </w:r>
      <w:r w:rsidR="00CC39D4">
        <w:rPr>
          <w:rFonts w:ascii="Arial" w:hAnsi="Arial" w:cs="Arial"/>
          <w:sz w:val="24"/>
        </w:rPr>
        <w:t xml:space="preserve"> a novorozenec </w:t>
      </w:r>
      <w:r w:rsidR="00183B9B">
        <w:rPr>
          <w:rFonts w:ascii="Arial" w:hAnsi="Arial" w:cs="Arial"/>
          <w:sz w:val="24"/>
        </w:rPr>
        <w:t xml:space="preserve">střídavě sleduje matčinu tvář a </w:t>
      </w:r>
      <w:r w:rsidR="00B7283B">
        <w:rPr>
          <w:rFonts w:ascii="Arial" w:hAnsi="Arial" w:cs="Arial"/>
          <w:sz w:val="24"/>
        </w:rPr>
        <w:t>zvýrazněnou bradavku a její okolí.</w:t>
      </w:r>
      <w:r w:rsidR="005F48EF">
        <w:rPr>
          <w:rFonts w:ascii="Arial" w:hAnsi="Arial" w:cs="Arial"/>
          <w:sz w:val="24"/>
        </w:rPr>
        <w:t xml:space="preserve"> V prvních chvílích po porodu však novorozenci častěji vyhledávají pohledem matčiny </w:t>
      </w:r>
      <w:r w:rsidR="00AE358A">
        <w:rPr>
          <w:rFonts w:ascii="Arial" w:hAnsi="Arial" w:cs="Arial"/>
          <w:sz w:val="24"/>
        </w:rPr>
        <w:t>bradavky</w:t>
      </w:r>
      <w:r w:rsidR="00AA60C9">
        <w:rPr>
          <w:rFonts w:ascii="Arial" w:hAnsi="Arial" w:cs="Arial"/>
          <w:sz w:val="24"/>
        </w:rPr>
        <w:t xml:space="preserve">, </w:t>
      </w:r>
      <w:r w:rsidR="00936883">
        <w:rPr>
          <w:rFonts w:ascii="Arial" w:hAnsi="Arial" w:cs="Arial"/>
          <w:sz w:val="24"/>
        </w:rPr>
        <w:t xml:space="preserve">pro </w:t>
      </w:r>
      <w:r w:rsidR="00B11A7E">
        <w:rPr>
          <w:rFonts w:ascii="Arial" w:hAnsi="Arial" w:cs="Arial"/>
          <w:sz w:val="24"/>
        </w:rPr>
        <w:t>jejich</w:t>
      </w:r>
      <w:r w:rsidR="002B2CEF">
        <w:rPr>
          <w:rFonts w:ascii="Arial" w:hAnsi="Arial" w:cs="Arial"/>
          <w:sz w:val="24"/>
        </w:rPr>
        <w:t xml:space="preserve"> </w:t>
      </w:r>
      <w:r w:rsidR="00090D0C">
        <w:rPr>
          <w:rFonts w:ascii="Arial" w:hAnsi="Arial" w:cs="Arial"/>
          <w:sz w:val="24"/>
        </w:rPr>
        <w:t>vzhled, kontrastující</w:t>
      </w:r>
      <w:r w:rsidR="00936883">
        <w:rPr>
          <w:rFonts w:ascii="Arial" w:hAnsi="Arial" w:cs="Arial"/>
          <w:sz w:val="24"/>
        </w:rPr>
        <w:t xml:space="preserve"> </w:t>
      </w:r>
      <w:r w:rsidR="00090D0C">
        <w:rPr>
          <w:rFonts w:ascii="Arial" w:hAnsi="Arial" w:cs="Arial"/>
          <w:sz w:val="24"/>
        </w:rPr>
        <w:t>s okolní kůží</w:t>
      </w:r>
      <w:r w:rsidR="00B11A7E">
        <w:rPr>
          <w:rFonts w:ascii="Arial" w:hAnsi="Arial" w:cs="Arial"/>
          <w:sz w:val="24"/>
        </w:rPr>
        <w:t>.</w:t>
      </w:r>
      <w:r w:rsidR="003B70F2">
        <w:rPr>
          <w:rFonts w:ascii="Arial" w:hAnsi="Arial" w:cs="Arial"/>
          <w:sz w:val="24"/>
        </w:rPr>
        <w:t xml:space="preserve"> Je-li </w:t>
      </w:r>
      <w:r w:rsidR="00413DC7">
        <w:rPr>
          <w:rFonts w:ascii="Arial" w:hAnsi="Arial" w:cs="Arial"/>
          <w:sz w:val="24"/>
        </w:rPr>
        <w:t xml:space="preserve">však </w:t>
      </w:r>
      <w:r w:rsidR="003B70F2">
        <w:rPr>
          <w:rFonts w:ascii="Arial" w:hAnsi="Arial" w:cs="Arial"/>
          <w:sz w:val="24"/>
        </w:rPr>
        <w:t xml:space="preserve">dítěti </w:t>
      </w:r>
      <w:r w:rsidR="00156AC4">
        <w:rPr>
          <w:rFonts w:ascii="Arial" w:hAnsi="Arial" w:cs="Arial"/>
          <w:sz w:val="24"/>
        </w:rPr>
        <w:t xml:space="preserve">a matce </w:t>
      </w:r>
      <w:r w:rsidR="003B70F2">
        <w:rPr>
          <w:rFonts w:ascii="Arial" w:hAnsi="Arial" w:cs="Arial"/>
          <w:sz w:val="24"/>
        </w:rPr>
        <w:t xml:space="preserve">umožněn </w:t>
      </w:r>
      <w:r w:rsidR="00156AC4">
        <w:rPr>
          <w:rFonts w:ascii="Arial" w:hAnsi="Arial" w:cs="Arial"/>
          <w:sz w:val="24"/>
        </w:rPr>
        <w:t xml:space="preserve">vzájemný </w:t>
      </w:r>
      <w:r w:rsidR="003B70F2">
        <w:rPr>
          <w:rFonts w:ascii="Arial" w:hAnsi="Arial" w:cs="Arial"/>
          <w:sz w:val="24"/>
        </w:rPr>
        <w:t xml:space="preserve">kontakt kůže na kůži </w:t>
      </w:r>
      <w:r w:rsidR="00156AC4">
        <w:rPr>
          <w:rFonts w:ascii="Arial" w:hAnsi="Arial" w:cs="Arial"/>
          <w:sz w:val="24"/>
        </w:rPr>
        <w:t>i</w:t>
      </w:r>
      <w:r w:rsidR="001E41A4">
        <w:rPr>
          <w:rFonts w:ascii="Arial" w:hAnsi="Arial" w:cs="Arial"/>
          <w:sz w:val="24"/>
        </w:rPr>
        <w:t>hned</w:t>
      </w:r>
      <w:r w:rsidR="003B70F2">
        <w:rPr>
          <w:rFonts w:ascii="Arial" w:hAnsi="Arial" w:cs="Arial"/>
          <w:sz w:val="24"/>
        </w:rPr>
        <w:t xml:space="preserve"> </w:t>
      </w:r>
      <w:r w:rsidR="00156AC4">
        <w:rPr>
          <w:rFonts w:ascii="Arial" w:hAnsi="Arial" w:cs="Arial"/>
          <w:sz w:val="24"/>
        </w:rPr>
        <w:t xml:space="preserve">po </w:t>
      </w:r>
      <w:r w:rsidR="003B70F2">
        <w:rPr>
          <w:rFonts w:ascii="Arial" w:hAnsi="Arial" w:cs="Arial"/>
          <w:sz w:val="24"/>
        </w:rPr>
        <w:t>porodu</w:t>
      </w:r>
      <w:r w:rsidR="004B0A37">
        <w:rPr>
          <w:rFonts w:ascii="Arial" w:hAnsi="Arial" w:cs="Arial"/>
          <w:sz w:val="24"/>
        </w:rPr>
        <w:t xml:space="preserve"> a pokračuje-li tento kontakt v průběhu prvních dvou hodin</w:t>
      </w:r>
      <w:r w:rsidR="003B70F2">
        <w:rPr>
          <w:rFonts w:ascii="Arial" w:hAnsi="Arial" w:cs="Arial"/>
          <w:sz w:val="24"/>
        </w:rPr>
        <w:t xml:space="preserve">, </w:t>
      </w:r>
      <w:r w:rsidR="005F1C53">
        <w:rPr>
          <w:rFonts w:ascii="Arial" w:hAnsi="Arial" w:cs="Arial"/>
          <w:sz w:val="24"/>
        </w:rPr>
        <w:t xml:space="preserve">je popsáno, že okolo 40-50 minuty po porodu se </w:t>
      </w:r>
      <w:r w:rsidR="003B70F2">
        <w:rPr>
          <w:rFonts w:ascii="Arial" w:hAnsi="Arial" w:cs="Arial"/>
          <w:sz w:val="24"/>
        </w:rPr>
        <w:t xml:space="preserve">dítě přirozeně </w:t>
      </w:r>
      <w:r w:rsidR="005F1C53">
        <w:rPr>
          <w:rFonts w:ascii="Arial" w:hAnsi="Arial" w:cs="Arial"/>
          <w:sz w:val="24"/>
        </w:rPr>
        <w:t>zaměří více na o</w:t>
      </w:r>
      <w:r w:rsidR="003B70F2">
        <w:rPr>
          <w:rFonts w:ascii="Arial" w:hAnsi="Arial" w:cs="Arial"/>
          <w:sz w:val="24"/>
        </w:rPr>
        <w:t>ční kontakt s</w:t>
      </w:r>
      <w:r w:rsidR="003E4CEE">
        <w:rPr>
          <w:rFonts w:ascii="Arial" w:hAnsi="Arial" w:cs="Arial"/>
          <w:sz w:val="24"/>
        </w:rPr>
        <w:t xml:space="preserve"> jeho </w:t>
      </w:r>
      <w:r w:rsidR="003B70F2">
        <w:rPr>
          <w:rFonts w:ascii="Arial" w:hAnsi="Arial" w:cs="Arial"/>
          <w:sz w:val="24"/>
        </w:rPr>
        <w:t>matkou</w:t>
      </w:r>
      <w:r w:rsidR="00786D82">
        <w:rPr>
          <w:rFonts w:ascii="Arial" w:hAnsi="Arial" w:cs="Arial"/>
          <w:sz w:val="24"/>
        </w:rPr>
        <w:t xml:space="preserve">. </w:t>
      </w:r>
      <w:r w:rsidR="00D13CC5">
        <w:rPr>
          <w:rFonts w:ascii="Arial" w:hAnsi="Arial" w:cs="Arial"/>
          <w:sz w:val="24"/>
        </w:rPr>
        <w:t xml:space="preserve">Jak již bylo zmíněno, </w:t>
      </w:r>
      <w:r w:rsidR="00704202">
        <w:rPr>
          <w:rFonts w:ascii="Arial" w:hAnsi="Arial" w:cs="Arial"/>
          <w:sz w:val="24"/>
        </w:rPr>
        <w:t xml:space="preserve">významně </w:t>
      </w:r>
      <w:r w:rsidR="00D13CC5">
        <w:rPr>
          <w:rFonts w:ascii="Arial" w:hAnsi="Arial" w:cs="Arial"/>
          <w:sz w:val="24"/>
        </w:rPr>
        <w:t xml:space="preserve">tomu </w:t>
      </w:r>
      <w:r w:rsidR="00704202">
        <w:rPr>
          <w:rFonts w:ascii="Arial" w:hAnsi="Arial" w:cs="Arial"/>
          <w:sz w:val="24"/>
        </w:rPr>
        <w:t xml:space="preserve">napomáhá matčin hlas, který dokáže </w:t>
      </w:r>
      <w:r w:rsidR="00EE325B">
        <w:rPr>
          <w:rFonts w:ascii="Arial" w:hAnsi="Arial" w:cs="Arial"/>
          <w:sz w:val="24"/>
        </w:rPr>
        <w:t xml:space="preserve">velmi dobře </w:t>
      </w:r>
      <w:r w:rsidR="00B3351D">
        <w:rPr>
          <w:rFonts w:ascii="Arial" w:hAnsi="Arial" w:cs="Arial"/>
          <w:sz w:val="24"/>
        </w:rPr>
        <w:t>přitáhnout pozornost novorozeného dítěte k matčině tváři.</w:t>
      </w:r>
      <w:r w:rsidR="007C2038">
        <w:rPr>
          <w:rFonts w:ascii="Arial" w:hAnsi="Arial" w:cs="Arial"/>
          <w:sz w:val="24"/>
        </w:rPr>
        <w:t xml:space="preserve"> </w:t>
      </w:r>
      <w:r w:rsidR="003B70F2">
        <w:rPr>
          <w:rFonts w:ascii="Arial" w:hAnsi="Arial" w:cs="Arial"/>
          <w:sz w:val="24"/>
        </w:rPr>
        <w:t xml:space="preserve">Matky často vzpomínají na první </w:t>
      </w:r>
      <w:r w:rsidR="00903E2D">
        <w:rPr>
          <w:rFonts w:ascii="Arial" w:hAnsi="Arial" w:cs="Arial"/>
          <w:sz w:val="24"/>
        </w:rPr>
        <w:t xml:space="preserve">pohledy </w:t>
      </w:r>
      <w:r w:rsidR="003B70F2">
        <w:rPr>
          <w:rFonts w:ascii="Arial" w:hAnsi="Arial" w:cs="Arial"/>
          <w:sz w:val="24"/>
        </w:rPr>
        <w:t xml:space="preserve">jejich </w:t>
      </w:r>
      <w:r w:rsidR="00903E2D">
        <w:rPr>
          <w:rFonts w:ascii="Arial" w:hAnsi="Arial" w:cs="Arial"/>
          <w:sz w:val="24"/>
        </w:rPr>
        <w:t>dětí</w:t>
      </w:r>
      <w:r w:rsidR="003B70F2">
        <w:rPr>
          <w:rFonts w:ascii="Arial" w:hAnsi="Arial" w:cs="Arial"/>
          <w:sz w:val="24"/>
        </w:rPr>
        <w:t xml:space="preserve"> jako na nezapomenuteln</w:t>
      </w:r>
      <w:r w:rsidR="00F2479C">
        <w:rPr>
          <w:rFonts w:ascii="Arial" w:hAnsi="Arial" w:cs="Arial"/>
          <w:sz w:val="24"/>
        </w:rPr>
        <w:t>é</w:t>
      </w:r>
      <w:r w:rsidR="00DD091E">
        <w:rPr>
          <w:rFonts w:ascii="Arial" w:hAnsi="Arial" w:cs="Arial"/>
          <w:sz w:val="24"/>
        </w:rPr>
        <w:t xml:space="preserve"> </w:t>
      </w:r>
      <w:r w:rsidR="003B70F2">
        <w:rPr>
          <w:rFonts w:ascii="Arial" w:hAnsi="Arial" w:cs="Arial"/>
          <w:sz w:val="24"/>
        </w:rPr>
        <w:t>(</w:t>
      </w:r>
      <w:r w:rsidR="003B70F2" w:rsidRPr="00210993">
        <w:rPr>
          <w:rFonts w:ascii="Arial" w:hAnsi="Arial" w:cs="Arial"/>
          <w:sz w:val="24"/>
          <w:szCs w:val="24"/>
        </w:rPr>
        <w:t>Widström et al., 20</w:t>
      </w:r>
      <w:r w:rsidR="00E856BD">
        <w:rPr>
          <w:rFonts w:ascii="Arial" w:hAnsi="Arial" w:cs="Arial"/>
          <w:sz w:val="24"/>
          <w:szCs w:val="24"/>
        </w:rPr>
        <w:t>1</w:t>
      </w:r>
      <w:r w:rsidR="003B70F2" w:rsidRPr="00210993">
        <w:rPr>
          <w:rFonts w:ascii="Arial" w:hAnsi="Arial" w:cs="Arial"/>
          <w:sz w:val="24"/>
          <w:szCs w:val="24"/>
        </w:rPr>
        <w:t>1,</w:t>
      </w:r>
      <w:r w:rsidR="003B70F2">
        <w:rPr>
          <w:rFonts w:ascii="Arial" w:hAnsi="Arial" w:cs="Arial"/>
          <w:sz w:val="24"/>
          <w:szCs w:val="24"/>
        </w:rPr>
        <w:t xml:space="preserve"> </w:t>
      </w:r>
      <w:r w:rsidR="003B70F2">
        <w:rPr>
          <w:rFonts w:ascii="Arial" w:hAnsi="Arial" w:cs="Arial"/>
          <w:sz w:val="24"/>
        </w:rPr>
        <w:t xml:space="preserve">s. </w:t>
      </w:r>
      <w:r w:rsidR="00E856BD">
        <w:rPr>
          <w:rFonts w:ascii="Arial" w:hAnsi="Arial" w:cs="Arial"/>
          <w:sz w:val="24"/>
        </w:rPr>
        <w:t>83-84</w:t>
      </w:r>
      <w:r w:rsidR="003B70F2">
        <w:rPr>
          <w:rFonts w:ascii="Arial" w:hAnsi="Arial" w:cs="Arial"/>
          <w:sz w:val="24"/>
        </w:rPr>
        <w:t>).</w:t>
      </w:r>
      <w:r w:rsidR="005C3601">
        <w:rPr>
          <w:rFonts w:ascii="Arial" w:hAnsi="Arial" w:cs="Arial"/>
          <w:sz w:val="24"/>
        </w:rPr>
        <w:tab/>
      </w:r>
      <w:r w:rsidR="005C3601">
        <w:rPr>
          <w:rFonts w:ascii="Arial" w:hAnsi="Arial" w:cs="Arial"/>
          <w:sz w:val="24"/>
        </w:rPr>
        <w:tab/>
      </w:r>
      <w:r w:rsidR="005C3601">
        <w:rPr>
          <w:rFonts w:ascii="Arial" w:hAnsi="Arial" w:cs="Arial"/>
          <w:sz w:val="24"/>
          <w:szCs w:val="24"/>
        </w:rPr>
        <w:t>V</w:t>
      </w:r>
      <w:r w:rsidR="00955A00">
        <w:rPr>
          <w:rFonts w:ascii="Arial" w:hAnsi="Arial" w:cs="Arial"/>
          <w:sz w:val="24"/>
          <w:szCs w:val="24"/>
        </w:rPr>
        <w:t> </w:t>
      </w:r>
      <w:r w:rsidR="005C3601">
        <w:rPr>
          <w:rFonts w:ascii="Arial" w:hAnsi="Arial" w:cs="Arial"/>
          <w:sz w:val="24"/>
          <w:szCs w:val="24"/>
        </w:rPr>
        <w:t>další</w:t>
      </w:r>
      <w:r w:rsidR="00955A00">
        <w:rPr>
          <w:rFonts w:ascii="Arial" w:hAnsi="Arial" w:cs="Arial"/>
          <w:sz w:val="24"/>
          <w:szCs w:val="24"/>
        </w:rPr>
        <w:t xml:space="preserve">, </w:t>
      </w:r>
      <w:r w:rsidR="005C3601" w:rsidRPr="003A22BD">
        <w:rPr>
          <w:rFonts w:ascii="Arial" w:hAnsi="Arial" w:cs="Arial"/>
          <w:b/>
          <w:sz w:val="24"/>
          <w:szCs w:val="24"/>
        </w:rPr>
        <w:t>páté fázi</w:t>
      </w:r>
      <w:r w:rsidR="00666037" w:rsidRPr="008B3A52">
        <w:rPr>
          <w:rFonts w:ascii="Arial" w:hAnsi="Arial" w:cs="Arial"/>
          <w:sz w:val="24"/>
          <w:szCs w:val="24"/>
        </w:rPr>
        <w:t>,</w:t>
      </w:r>
      <w:r w:rsidR="005C3601">
        <w:rPr>
          <w:rFonts w:ascii="Arial" w:hAnsi="Arial" w:cs="Arial"/>
          <w:sz w:val="24"/>
          <w:szCs w:val="24"/>
        </w:rPr>
        <w:t xml:space="preserve"> se objevuje </w:t>
      </w:r>
      <w:r w:rsidR="005C3601" w:rsidRPr="003A22BD">
        <w:rPr>
          <w:rFonts w:ascii="Arial" w:hAnsi="Arial" w:cs="Arial"/>
          <w:b/>
          <w:sz w:val="24"/>
          <w:szCs w:val="24"/>
        </w:rPr>
        <w:t>odpočinek</w:t>
      </w:r>
      <w:r w:rsidR="005C3601">
        <w:rPr>
          <w:rFonts w:ascii="Arial" w:hAnsi="Arial" w:cs="Arial"/>
          <w:sz w:val="24"/>
          <w:szCs w:val="24"/>
        </w:rPr>
        <w:t xml:space="preserve">. </w:t>
      </w:r>
      <w:r w:rsidR="00BB7C5B">
        <w:rPr>
          <w:rFonts w:ascii="Arial" w:hAnsi="Arial" w:cs="Arial"/>
          <w:sz w:val="24"/>
          <w:szCs w:val="24"/>
        </w:rPr>
        <w:t>T</w:t>
      </w:r>
      <w:r w:rsidR="00623226">
        <w:rPr>
          <w:rFonts w:ascii="Arial" w:hAnsi="Arial" w:cs="Arial"/>
          <w:sz w:val="24"/>
          <w:szCs w:val="24"/>
        </w:rPr>
        <w:t>oto stádium</w:t>
      </w:r>
      <w:r w:rsidR="00BB7C5B">
        <w:rPr>
          <w:rFonts w:ascii="Arial" w:hAnsi="Arial" w:cs="Arial"/>
          <w:sz w:val="24"/>
          <w:szCs w:val="24"/>
        </w:rPr>
        <w:t xml:space="preserve"> se </w:t>
      </w:r>
      <w:r w:rsidR="00D63CED">
        <w:rPr>
          <w:rFonts w:ascii="Arial" w:hAnsi="Arial" w:cs="Arial"/>
          <w:sz w:val="24"/>
          <w:szCs w:val="24"/>
        </w:rPr>
        <w:t xml:space="preserve">však </w:t>
      </w:r>
      <w:r w:rsidR="00BB7C5B">
        <w:rPr>
          <w:rFonts w:ascii="Arial" w:hAnsi="Arial" w:cs="Arial"/>
          <w:sz w:val="24"/>
          <w:szCs w:val="24"/>
        </w:rPr>
        <w:t xml:space="preserve">může objevit kdykoliv </w:t>
      </w:r>
      <w:r w:rsidR="00BC7A2F">
        <w:rPr>
          <w:rFonts w:ascii="Arial" w:hAnsi="Arial" w:cs="Arial"/>
          <w:sz w:val="24"/>
          <w:szCs w:val="24"/>
        </w:rPr>
        <w:t>napříč</w:t>
      </w:r>
      <w:r w:rsidR="00BB7C5B">
        <w:rPr>
          <w:rFonts w:ascii="Arial" w:hAnsi="Arial" w:cs="Arial"/>
          <w:sz w:val="24"/>
          <w:szCs w:val="24"/>
        </w:rPr>
        <w:t xml:space="preserve"> ostatní</w:t>
      </w:r>
      <w:r w:rsidR="00BC7A2F">
        <w:rPr>
          <w:rFonts w:ascii="Arial" w:hAnsi="Arial" w:cs="Arial"/>
          <w:sz w:val="24"/>
          <w:szCs w:val="24"/>
        </w:rPr>
        <w:t>mi stádii</w:t>
      </w:r>
      <w:r w:rsidR="00BB7C5B">
        <w:rPr>
          <w:rFonts w:ascii="Arial" w:hAnsi="Arial" w:cs="Arial"/>
          <w:sz w:val="24"/>
          <w:szCs w:val="24"/>
        </w:rPr>
        <w:t>.</w:t>
      </w:r>
      <w:r w:rsidR="0090124E">
        <w:rPr>
          <w:rFonts w:ascii="Arial" w:hAnsi="Arial" w:cs="Arial"/>
          <w:sz w:val="24"/>
          <w:szCs w:val="24"/>
        </w:rPr>
        <w:t xml:space="preserve"> Dítě může začít odpočívat během kterékoliv fáze, a poté</w:t>
      </w:r>
      <w:r w:rsidR="0035654F">
        <w:rPr>
          <w:rFonts w:ascii="Arial" w:hAnsi="Arial" w:cs="Arial"/>
          <w:sz w:val="24"/>
          <w:szCs w:val="24"/>
        </w:rPr>
        <w:t xml:space="preserve"> v ní o</w:t>
      </w:r>
      <w:r w:rsidR="0090124E">
        <w:rPr>
          <w:rFonts w:ascii="Arial" w:hAnsi="Arial" w:cs="Arial"/>
          <w:sz w:val="24"/>
          <w:szCs w:val="24"/>
        </w:rPr>
        <w:t>pět pokračovat</w:t>
      </w:r>
      <w:r w:rsidR="0035654F">
        <w:rPr>
          <w:rFonts w:ascii="Arial" w:hAnsi="Arial" w:cs="Arial"/>
          <w:sz w:val="24"/>
          <w:szCs w:val="24"/>
        </w:rPr>
        <w:t>, nebo se rovnou přesun</w:t>
      </w:r>
      <w:r w:rsidR="007939BF">
        <w:rPr>
          <w:rFonts w:ascii="Arial" w:hAnsi="Arial" w:cs="Arial"/>
          <w:sz w:val="24"/>
          <w:szCs w:val="24"/>
        </w:rPr>
        <w:t>out</w:t>
      </w:r>
      <w:r w:rsidR="0035654F">
        <w:rPr>
          <w:rFonts w:ascii="Arial" w:hAnsi="Arial" w:cs="Arial"/>
          <w:sz w:val="24"/>
          <w:szCs w:val="24"/>
        </w:rPr>
        <w:t xml:space="preserve"> k</w:t>
      </w:r>
      <w:r w:rsidR="004768C6">
        <w:rPr>
          <w:rFonts w:ascii="Arial" w:hAnsi="Arial" w:cs="Arial"/>
          <w:sz w:val="24"/>
          <w:szCs w:val="24"/>
        </w:rPr>
        <w:t> </w:t>
      </w:r>
      <w:r w:rsidR="0035654F">
        <w:rPr>
          <w:rFonts w:ascii="Arial" w:hAnsi="Arial" w:cs="Arial"/>
          <w:sz w:val="24"/>
          <w:szCs w:val="24"/>
        </w:rPr>
        <w:t>další</w:t>
      </w:r>
      <w:r w:rsidR="004768C6">
        <w:rPr>
          <w:rFonts w:ascii="Arial" w:hAnsi="Arial" w:cs="Arial"/>
          <w:sz w:val="24"/>
          <w:szCs w:val="24"/>
        </w:rPr>
        <w:t>.</w:t>
      </w:r>
      <w:r w:rsidR="007F3DFC">
        <w:rPr>
          <w:rFonts w:ascii="Arial" w:hAnsi="Arial" w:cs="Arial"/>
          <w:sz w:val="24"/>
          <w:szCs w:val="24"/>
        </w:rPr>
        <w:t xml:space="preserve"> M</w:t>
      </w:r>
      <w:r w:rsidR="00DD1C9D">
        <w:rPr>
          <w:rFonts w:ascii="Arial" w:hAnsi="Arial" w:cs="Arial"/>
          <w:sz w:val="24"/>
          <w:szCs w:val="24"/>
        </w:rPr>
        <w:t>ůže zůstat ležet s prsty v ústech, či s pohledem upřeným na matčinu bradavku. Jeho oči mohou být jak otevřené, tak zavřené.</w:t>
      </w:r>
      <w:r w:rsidR="00E97DB0">
        <w:rPr>
          <w:rFonts w:ascii="Arial" w:hAnsi="Arial" w:cs="Arial"/>
          <w:sz w:val="24"/>
          <w:szCs w:val="24"/>
        </w:rPr>
        <w:t xml:space="preserve"> Je velmi důležité uvědomit si </w:t>
      </w:r>
      <w:r w:rsidR="007939BF">
        <w:rPr>
          <w:rFonts w:ascii="Arial" w:hAnsi="Arial" w:cs="Arial"/>
          <w:sz w:val="24"/>
          <w:szCs w:val="24"/>
        </w:rPr>
        <w:t>význam</w:t>
      </w:r>
      <w:r w:rsidR="00E97DB0">
        <w:rPr>
          <w:rFonts w:ascii="Arial" w:hAnsi="Arial" w:cs="Arial"/>
          <w:sz w:val="24"/>
          <w:szCs w:val="24"/>
        </w:rPr>
        <w:t xml:space="preserve"> odpočinkové fáze a </w:t>
      </w:r>
      <w:r w:rsidR="006568D2">
        <w:rPr>
          <w:rFonts w:ascii="Arial" w:hAnsi="Arial" w:cs="Arial"/>
          <w:sz w:val="24"/>
          <w:szCs w:val="24"/>
        </w:rPr>
        <w:t>nemyslet si</w:t>
      </w:r>
      <w:r w:rsidR="00E97DB0">
        <w:rPr>
          <w:rFonts w:ascii="Arial" w:hAnsi="Arial" w:cs="Arial"/>
          <w:sz w:val="24"/>
          <w:szCs w:val="24"/>
        </w:rPr>
        <w:t xml:space="preserve">, že dítě nebylo v procesech první hodiny po porodu úspěšné. </w:t>
      </w:r>
      <w:r w:rsidR="005C0CBD">
        <w:rPr>
          <w:rFonts w:ascii="Arial" w:hAnsi="Arial" w:cs="Arial"/>
          <w:sz w:val="24"/>
          <w:szCs w:val="24"/>
        </w:rPr>
        <w:t xml:space="preserve">Toto stádium je často špatně chápáno a výsledkem toho je </w:t>
      </w:r>
      <w:r w:rsidR="00C160CD">
        <w:rPr>
          <w:rFonts w:ascii="Arial" w:hAnsi="Arial" w:cs="Arial"/>
          <w:sz w:val="24"/>
          <w:szCs w:val="24"/>
        </w:rPr>
        <w:t>odnětí</w:t>
      </w:r>
      <w:r w:rsidR="00ED48D3">
        <w:rPr>
          <w:rFonts w:ascii="Arial" w:hAnsi="Arial" w:cs="Arial"/>
          <w:sz w:val="24"/>
          <w:szCs w:val="24"/>
        </w:rPr>
        <w:t xml:space="preserve"> novorozence </w:t>
      </w:r>
      <w:r w:rsidR="00C160CD">
        <w:rPr>
          <w:rFonts w:ascii="Arial" w:hAnsi="Arial" w:cs="Arial"/>
          <w:sz w:val="24"/>
          <w:szCs w:val="24"/>
        </w:rPr>
        <w:t>od matky</w:t>
      </w:r>
      <w:r w:rsidR="00C705B8">
        <w:rPr>
          <w:rFonts w:ascii="Arial" w:hAnsi="Arial" w:cs="Arial"/>
          <w:sz w:val="24"/>
          <w:szCs w:val="24"/>
        </w:rPr>
        <w:t xml:space="preserve"> a pokračování v rutinní péči.</w:t>
      </w:r>
      <w:r w:rsidR="0025734C">
        <w:rPr>
          <w:rFonts w:ascii="Arial" w:hAnsi="Arial" w:cs="Arial"/>
          <w:sz w:val="24"/>
          <w:szCs w:val="24"/>
        </w:rPr>
        <w:t xml:space="preserve"> </w:t>
      </w:r>
      <w:r w:rsidR="003A0356">
        <w:rPr>
          <w:rFonts w:ascii="Arial" w:hAnsi="Arial" w:cs="Arial"/>
          <w:sz w:val="24"/>
          <w:szCs w:val="24"/>
        </w:rPr>
        <w:t>J</w:t>
      </w:r>
      <w:r w:rsidR="003A0356" w:rsidRPr="003A0356">
        <w:rPr>
          <w:rFonts w:ascii="Arial" w:hAnsi="Arial" w:cs="Arial"/>
          <w:sz w:val="24"/>
          <w:szCs w:val="24"/>
        </w:rPr>
        <w:t xml:space="preserve">e důležité umožnit novorozenci </w:t>
      </w:r>
      <w:r w:rsidR="00B26CBC">
        <w:rPr>
          <w:rFonts w:ascii="Arial" w:hAnsi="Arial" w:cs="Arial"/>
          <w:sz w:val="24"/>
          <w:szCs w:val="24"/>
        </w:rPr>
        <w:t xml:space="preserve">prožít </w:t>
      </w:r>
      <w:r w:rsidR="007B7B4E">
        <w:rPr>
          <w:rFonts w:ascii="Arial" w:hAnsi="Arial" w:cs="Arial"/>
          <w:sz w:val="24"/>
          <w:szCs w:val="24"/>
        </w:rPr>
        <w:t>tuto fázi odpočinku</w:t>
      </w:r>
      <w:r w:rsidR="003A0356" w:rsidRPr="003A0356">
        <w:rPr>
          <w:rFonts w:ascii="Arial" w:hAnsi="Arial" w:cs="Arial"/>
          <w:sz w:val="24"/>
          <w:szCs w:val="24"/>
        </w:rPr>
        <w:t xml:space="preserve"> v průběhu prvních hodin po porodu bez toho, aniž by byl v instinktivních procesech přerušován či zcela oddělen od matky</w:t>
      </w:r>
      <w:r w:rsidR="008E6740">
        <w:rPr>
          <w:rFonts w:ascii="Arial" w:hAnsi="Arial" w:cs="Arial"/>
          <w:sz w:val="24"/>
          <w:szCs w:val="24"/>
        </w:rPr>
        <w:t xml:space="preserve">. </w:t>
      </w:r>
      <w:r w:rsidR="008139DD" w:rsidRPr="004D59C1">
        <w:rPr>
          <w:rFonts w:ascii="Arial" w:hAnsi="Arial" w:cs="Arial"/>
          <w:sz w:val="24"/>
          <w:szCs w:val="24"/>
        </w:rPr>
        <w:t>Pokud je</w:t>
      </w:r>
      <w:r w:rsidR="00777DA6" w:rsidRPr="004D59C1">
        <w:rPr>
          <w:rFonts w:ascii="Arial" w:hAnsi="Arial" w:cs="Arial"/>
          <w:sz w:val="24"/>
          <w:szCs w:val="24"/>
        </w:rPr>
        <w:t xml:space="preserve"> totiž </w:t>
      </w:r>
      <w:r w:rsidR="008E6740">
        <w:rPr>
          <w:rFonts w:ascii="Arial" w:hAnsi="Arial" w:cs="Arial"/>
          <w:sz w:val="24"/>
          <w:szCs w:val="24"/>
        </w:rPr>
        <w:t>kontakt mezi matkou a novorozencem přerušen</w:t>
      </w:r>
      <w:r w:rsidR="008139DD" w:rsidRPr="004D59C1">
        <w:rPr>
          <w:rFonts w:ascii="Arial" w:hAnsi="Arial" w:cs="Arial"/>
          <w:sz w:val="24"/>
          <w:szCs w:val="24"/>
        </w:rPr>
        <w:t>, i když</w:t>
      </w:r>
      <w:r w:rsidR="004D1971" w:rsidRPr="004D59C1">
        <w:rPr>
          <w:rFonts w:ascii="Arial" w:hAnsi="Arial" w:cs="Arial"/>
          <w:sz w:val="24"/>
          <w:szCs w:val="24"/>
        </w:rPr>
        <w:t xml:space="preserve"> je následně </w:t>
      </w:r>
      <w:r w:rsidR="008E6740">
        <w:rPr>
          <w:rFonts w:ascii="Arial" w:hAnsi="Arial" w:cs="Arial"/>
          <w:sz w:val="24"/>
          <w:szCs w:val="24"/>
        </w:rPr>
        <w:t>znovuobnoven</w:t>
      </w:r>
      <w:r w:rsidR="004D1971" w:rsidRPr="004D59C1">
        <w:rPr>
          <w:rFonts w:ascii="Arial" w:hAnsi="Arial" w:cs="Arial"/>
          <w:sz w:val="24"/>
          <w:szCs w:val="24"/>
        </w:rPr>
        <w:t>,</w:t>
      </w:r>
      <w:r w:rsidR="00D61B3C" w:rsidRPr="004D59C1">
        <w:rPr>
          <w:rFonts w:ascii="Arial" w:hAnsi="Arial" w:cs="Arial"/>
          <w:sz w:val="24"/>
          <w:szCs w:val="24"/>
        </w:rPr>
        <w:t xml:space="preserve"> může se stát, že </w:t>
      </w:r>
      <w:r w:rsidR="009E69E9">
        <w:rPr>
          <w:rFonts w:ascii="Arial" w:hAnsi="Arial" w:cs="Arial"/>
          <w:sz w:val="24"/>
          <w:szCs w:val="24"/>
        </w:rPr>
        <w:t xml:space="preserve">novorozenec </w:t>
      </w:r>
      <w:r w:rsidR="00D61B3C" w:rsidRPr="004D59C1">
        <w:rPr>
          <w:rFonts w:ascii="Arial" w:hAnsi="Arial" w:cs="Arial"/>
          <w:sz w:val="24"/>
          <w:szCs w:val="24"/>
        </w:rPr>
        <w:t>začne</w:t>
      </w:r>
      <w:r w:rsidR="008139DD" w:rsidRPr="004D59C1">
        <w:rPr>
          <w:rFonts w:ascii="Arial" w:hAnsi="Arial" w:cs="Arial"/>
          <w:sz w:val="24"/>
          <w:szCs w:val="24"/>
        </w:rPr>
        <w:t xml:space="preserve"> </w:t>
      </w:r>
      <w:r w:rsidR="00D61B3C" w:rsidRPr="004D59C1">
        <w:rPr>
          <w:rFonts w:ascii="Arial" w:hAnsi="Arial" w:cs="Arial"/>
          <w:sz w:val="24"/>
          <w:szCs w:val="24"/>
        </w:rPr>
        <w:t xml:space="preserve">znovu od prvotního </w:t>
      </w:r>
      <w:r w:rsidR="000E2BCA" w:rsidRPr="004D59C1">
        <w:rPr>
          <w:rFonts w:ascii="Arial" w:hAnsi="Arial" w:cs="Arial"/>
          <w:sz w:val="24"/>
          <w:szCs w:val="24"/>
        </w:rPr>
        <w:t>stádia</w:t>
      </w:r>
      <w:r w:rsidR="00D61B3C" w:rsidRPr="004D59C1">
        <w:rPr>
          <w:rFonts w:ascii="Arial" w:hAnsi="Arial" w:cs="Arial"/>
          <w:sz w:val="24"/>
          <w:szCs w:val="24"/>
        </w:rPr>
        <w:t xml:space="preserve"> a </w:t>
      </w:r>
      <w:r w:rsidR="002418E4" w:rsidRPr="004D59C1">
        <w:rPr>
          <w:rFonts w:ascii="Arial" w:hAnsi="Arial" w:cs="Arial"/>
          <w:sz w:val="24"/>
          <w:szCs w:val="24"/>
        </w:rPr>
        <w:t>ne</w:t>
      </w:r>
      <w:r w:rsidR="00B109FD" w:rsidRPr="004D59C1">
        <w:rPr>
          <w:rFonts w:ascii="Arial" w:hAnsi="Arial" w:cs="Arial"/>
          <w:sz w:val="24"/>
          <w:szCs w:val="24"/>
        </w:rPr>
        <w:t xml:space="preserve">bude muset </w:t>
      </w:r>
      <w:r w:rsidR="002418E4" w:rsidRPr="004D59C1">
        <w:rPr>
          <w:rFonts w:ascii="Arial" w:hAnsi="Arial" w:cs="Arial"/>
          <w:sz w:val="24"/>
          <w:szCs w:val="24"/>
        </w:rPr>
        <w:t>být schopen projít všemi fázemi dříve, než se</w:t>
      </w:r>
      <w:r w:rsidR="002B65D6" w:rsidRPr="004D59C1">
        <w:rPr>
          <w:rFonts w:ascii="Arial" w:hAnsi="Arial" w:cs="Arial"/>
          <w:sz w:val="24"/>
          <w:szCs w:val="24"/>
        </w:rPr>
        <w:t xml:space="preserve"> dostaví potřeba spánku</w:t>
      </w:r>
      <w:r w:rsidR="00724630" w:rsidRPr="004D59C1">
        <w:rPr>
          <w:rFonts w:ascii="Arial" w:hAnsi="Arial" w:cs="Arial"/>
          <w:sz w:val="24"/>
          <w:szCs w:val="24"/>
        </w:rPr>
        <w:t xml:space="preserve">, což také ohrožuje </w:t>
      </w:r>
      <w:r w:rsidR="00254592" w:rsidRPr="004D59C1">
        <w:rPr>
          <w:rFonts w:ascii="Arial" w:hAnsi="Arial" w:cs="Arial"/>
          <w:sz w:val="24"/>
          <w:szCs w:val="24"/>
        </w:rPr>
        <w:t xml:space="preserve">jeho </w:t>
      </w:r>
      <w:r w:rsidR="00316D09" w:rsidRPr="004D59C1">
        <w:rPr>
          <w:rFonts w:ascii="Arial" w:hAnsi="Arial" w:cs="Arial"/>
          <w:sz w:val="24"/>
          <w:szCs w:val="24"/>
        </w:rPr>
        <w:t xml:space="preserve">připravenost </w:t>
      </w:r>
      <w:r w:rsidR="002E2117" w:rsidRPr="004D59C1">
        <w:rPr>
          <w:rFonts w:ascii="Arial" w:hAnsi="Arial" w:cs="Arial"/>
          <w:sz w:val="24"/>
          <w:szCs w:val="24"/>
        </w:rPr>
        <w:t>ke kojení</w:t>
      </w:r>
      <w:r w:rsidR="00C87CF0">
        <w:rPr>
          <w:rFonts w:ascii="Arial" w:hAnsi="Arial" w:cs="Arial"/>
          <w:sz w:val="24"/>
          <w:szCs w:val="24"/>
        </w:rPr>
        <w:t xml:space="preserve"> (Dani et al., 2015, s.</w:t>
      </w:r>
      <w:r w:rsidR="00856BEE">
        <w:rPr>
          <w:rFonts w:ascii="Arial" w:hAnsi="Arial" w:cs="Arial"/>
          <w:sz w:val="24"/>
          <w:szCs w:val="24"/>
        </w:rPr>
        <w:t xml:space="preserve"> 456</w:t>
      </w:r>
      <w:r w:rsidR="000461E0">
        <w:rPr>
          <w:rFonts w:ascii="Arial" w:hAnsi="Arial" w:cs="Arial"/>
          <w:sz w:val="24"/>
          <w:szCs w:val="24"/>
        </w:rPr>
        <w:t>).</w:t>
      </w:r>
      <w:r w:rsidR="000461E0">
        <w:rPr>
          <w:rFonts w:ascii="Arial" w:hAnsi="Arial" w:cs="Arial"/>
          <w:sz w:val="24"/>
          <w:szCs w:val="24"/>
        </w:rPr>
        <w:tab/>
      </w:r>
      <w:r w:rsidR="000461E0">
        <w:rPr>
          <w:rFonts w:ascii="Arial" w:hAnsi="Arial" w:cs="Arial"/>
          <w:sz w:val="24"/>
          <w:szCs w:val="24"/>
        </w:rPr>
        <w:tab/>
      </w:r>
      <w:r w:rsidR="000461E0">
        <w:rPr>
          <w:rFonts w:ascii="Arial" w:hAnsi="Arial" w:cs="Arial"/>
          <w:sz w:val="24"/>
          <w:szCs w:val="24"/>
        </w:rPr>
        <w:tab/>
      </w:r>
      <w:r w:rsidR="000461E0">
        <w:rPr>
          <w:rFonts w:ascii="Arial" w:hAnsi="Arial" w:cs="Arial"/>
          <w:sz w:val="24"/>
          <w:szCs w:val="24"/>
        </w:rPr>
        <w:tab/>
      </w:r>
      <w:r w:rsidR="000461E0">
        <w:rPr>
          <w:rFonts w:ascii="Arial" w:hAnsi="Arial" w:cs="Arial"/>
          <w:sz w:val="24"/>
          <w:szCs w:val="24"/>
        </w:rPr>
        <w:lastRenderedPageBreak/>
        <w:tab/>
      </w:r>
      <w:r w:rsidR="00905139" w:rsidRPr="00AE0890">
        <w:rPr>
          <w:rFonts w:ascii="Arial" w:hAnsi="Arial" w:cs="Arial"/>
          <w:b/>
          <w:sz w:val="24"/>
          <w:szCs w:val="24"/>
        </w:rPr>
        <w:t>Šesté s</w:t>
      </w:r>
      <w:r w:rsidR="00E94173" w:rsidRPr="00AE0890">
        <w:rPr>
          <w:rFonts w:ascii="Arial" w:hAnsi="Arial" w:cs="Arial"/>
          <w:b/>
          <w:sz w:val="24"/>
        </w:rPr>
        <w:t>tádium</w:t>
      </w:r>
      <w:r w:rsidR="00E94173">
        <w:rPr>
          <w:rFonts w:ascii="Arial" w:hAnsi="Arial" w:cs="Arial"/>
          <w:sz w:val="24"/>
        </w:rPr>
        <w:t xml:space="preserve"> zvané </w:t>
      </w:r>
      <w:r w:rsidR="00E94173" w:rsidRPr="00AE0890">
        <w:rPr>
          <w:rFonts w:ascii="Arial" w:hAnsi="Arial" w:cs="Arial"/>
          <w:b/>
          <w:sz w:val="24"/>
        </w:rPr>
        <w:t>„crawling“</w:t>
      </w:r>
      <w:r w:rsidR="00E94173">
        <w:rPr>
          <w:rFonts w:ascii="Arial" w:hAnsi="Arial" w:cs="Arial"/>
          <w:sz w:val="24"/>
        </w:rPr>
        <w:t xml:space="preserve"> může zahrnovat novorozenecké plazení, odrážení, </w:t>
      </w:r>
      <w:r w:rsidR="00B0336F">
        <w:rPr>
          <w:rFonts w:ascii="Arial" w:hAnsi="Arial" w:cs="Arial"/>
          <w:sz w:val="24"/>
        </w:rPr>
        <w:t xml:space="preserve">a </w:t>
      </w:r>
      <w:r w:rsidR="00E94173">
        <w:rPr>
          <w:rFonts w:ascii="Arial" w:hAnsi="Arial" w:cs="Arial"/>
          <w:sz w:val="24"/>
        </w:rPr>
        <w:t>posouvání</w:t>
      </w:r>
      <w:r w:rsidR="00B0336F">
        <w:rPr>
          <w:rFonts w:ascii="Arial" w:hAnsi="Arial" w:cs="Arial"/>
          <w:sz w:val="24"/>
        </w:rPr>
        <w:t xml:space="preserve"> </w:t>
      </w:r>
      <w:r w:rsidR="00B8649F">
        <w:rPr>
          <w:rFonts w:ascii="Arial" w:hAnsi="Arial" w:cs="Arial"/>
          <w:sz w:val="24"/>
        </w:rPr>
        <w:t xml:space="preserve">se </w:t>
      </w:r>
      <w:r w:rsidR="00B0336F">
        <w:rPr>
          <w:rFonts w:ascii="Arial" w:hAnsi="Arial" w:cs="Arial"/>
          <w:sz w:val="24"/>
        </w:rPr>
        <w:t>co nejblíže k matčině bradavce.</w:t>
      </w:r>
      <w:r w:rsidR="007B1FF9">
        <w:rPr>
          <w:rFonts w:ascii="Arial" w:hAnsi="Arial" w:cs="Arial"/>
          <w:sz w:val="24"/>
        </w:rPr>
        <w:t xml:space="preserve"> </w:t>
      </w:r>
      <w:r w:rsidR="008C4C6A">
        <w:rPr>
          <w:rFonts w:ascii="Arial" w:hAnsi="Arial" w:cs="Arial"/>
          <w:sz w:val="24"/>
        </w:rPr>
        <w:t xml:space="preserve">Někdy je tento proces tak </w:t>
      </w:r>
      <w:r w:rsidR="006D7244">
        <w:rPr>
          <w:rFonts w:ascii="Arial" w:hAnsi="Arial" w:cs="Arial"/>
          <w:sz w:val="24"/>
        </w:rPr>
        <w:t xml:space="preserve">pozvolný, že </w:t>
      </w:r>
      <w:r w:rsidR="00E54D15">
        <w:rPr>
          <w:rFonts w:ascii="Arial" w:hAnsi="Arial" w:cs="Arial"/>
          <w:sz w:val="24"/>
        </w:rPr>
        <w:t xml:space="preserve">zdravotníci a rodiče </w:t>
      </w:r>
      <w:r w:rsidR="00762391">
        <w:rPr>
          <w:rFonts w:ascii="Arial" w:hAnsi="Arial" w:cs="Arial"/>
          <w:sz w:val="24"/>
        </w:rPr>
        <w:t xml:space="preserve">jsou </w:t>
      </w:r>
      <w:r w:rsidR="00797F6E">
        <w:rPr>
          <w:rFonts w:ascii="Arial" w:hAnsi="Arial" w:cs="Arial"/>
          <w:sz w:val="24"/>
        </w:rPr>
        <w:t xml:space="preserve">pak najednou překvapeni, když vidí, že </w:t>
      </w:r>
      <w:r w:rsidR="00DB4380">
        <w:rPr>
          <w:rFonts w:ascii="Arial" w:hAnsi="Arial" w:cs="Arial"/>
          <w:sz w:val="24"/>
        </w:rPr>
        <w:t>dítě je najednou přímo u bradavky.</w:t>
      </w:r>
      <w:r w:rsidR="00EA11C2">
        <w:rPr>
          <w:rFonts w:ascii="Arial" w:hAnsi="Arial" w:cs="Arial"/>
          <w:sz w:val="24"/>
        </w:rPr>
        <w:t xml:space="preserve"> Jindy m</w:t>
      </w:r>
      <w:r w:rsidR="00D11D5C">
        <w:rPr>
          <w:rFonts w:ascii="Arial" w:hAnsi="Arial" w:cs="Arial"/>
          <w:sz w:val="24"/>
        </w:rPr>
        <w:t>ohou být jeho pohyby tak výrazné a zjevné, že jimi přitáhne pozornost všech v</w:t>
      </w:r>
      <w:r w:rsidR="008867F5">
        <w:rPr>
          <w:rFonts w:ascii="Arial" w:hAnsi="Arial" w:cs="Arial"/>
          <w:sz w:val="24"/>
        </w:rPr>
        <w:t> </w:t>
      </w:r>
      <w:r w:rsidR="00D11D5C">
        <w:rPr>
          <w:rFonts w:ascii="Arial" w:hAnsi="Arial" w:cs="Arial"/>
          <w:sz w:val="24"/>
        </w:rPr>
        <w:t>místnosti</w:t>
      </w:r>
      <w:r w:rsidR="008867F5">
        <w:rPr>
          <w:rFonts w:ascii="Arial" w:hAnsi="Arial" w:cs="Arial"/>
          <w:sz w:val="24"/>
        </w:rPr>
        <w:t xml:space="preserve">. Evoluční význam skrytý za </w:t>
      </w:r>
      <w:r w:rsidR="00DF57D0">
        <w:rPr>
          <w:rFonts w:ascii="Arial" w:hAnsi="Arial" w:cs="Arial"/>
          <w:sz w:val="24"/>
        </w:rPr>
        <w:t xml:space="preserve">novorozeneckým vrozeným </w:t>
      </w:r>
      <w:r w:rsidR="007E465D">
        <w:rPr>
          <w:rFonts w:ascii="Arial" w:hAnsi="Arial" w:cs="Arial"/>
          <w:sz w:val="24"/>
        </w:rPr>
        <w:t>takzvaným chodícím reflexem</w:t>
      </w:r>
      <w:r w:rsidR="00AF62E8">
        <w:rPr>
          <w:rFonts w:ascii="Arial" w:hAnsi="Arial" w:cs="Arial"/>
          <w:sz w:val="24"/>
        </w:rPr>
        <w:t xml:space="preserve">, se stává zřejmým </w:t>
      </w:r>
      <w:r w:rsidR="00EE587F">
        <w:rPr>
          <w:rFonts w:ascii="Arial" w:hAnsi="Arial" w:cs="Arial"/>
          <w:sz w:val="24"/>
        </w:rPr>
        <w:t>při pohledu na novorozence, který se posunuje k matčině bradavce.</w:t>
      </w:r>
      <w:r w:rsidR="00B17343">
        <w:rPr>
          <w:rFonts w:ascii="Arial" w:hAnsi="Arial" w:cs="Arial"/>
          <w:sz w:val="24"/>
        </w:rPr>
        <w:t xml:space="preserve"> Pohyby dítěte na matčině břiše </w:t>
      </w:r>
      <w:r w:rsidR="000154A0">
        <w:rPr>
          <w:rFonts w:ascii="Arial" w:hAnsi="Arial" w:cs="Arial"/>
          <w:sz w:val="24"/>
        </w:rPr>
        <w:t>mohou přispět k posílení kontrakcí dělohy</w:t>
      </w:r>
      <w:r w:rsidR="00716B5E">
        <w:rPr>
          <w:rFonts w:ascii="Arial" w:hAnsi="Arial" w:cs="Arial"/>
          <w:sz w:val="24"/>
        </w:rPr>
        <w:t xml:space="preserve">, čímž se </w:t>
      </w:r>
      <w:r w:rsidR="001643EB">
        <w:rPr>
          <w:rFonts w:ascii="Arial" w:hAnsi="Arial" w:cs="Arial"/>
          <w:sz w:val="24"/>
        </w:rPr>
        <w:t>může zkrátit</w:t>
      </w:r>
      <w:r w:rsidR="000154A0">
        <w:rPr>
          <w:rFonts w:ascii="Arial" w:hAnsi="Arial" w:cs="Arial"/>
          <w:sz w:val="24"/>
        </w:rPr>
        <w:t xml:space="preserve"> čas</w:t>
      </w:r>
      <w:r w:rsidR="00716B5E">
        <w:rPr>
          <w:rFonts w:ascii="Arial" w:hAnsi="Arial" w:cs="Arial"/>
          <w:sz w:val="24"/>
        </w:rPr>
        <w:t xml:space="preserve"> potřebný pro odloučení placenty</w:t>
      </w:r>
      <w:r w:rsidR="00A15CAF">
        <w:rPr>
          <w:rFonts w:ascii="Arial" w:hAnsi="Arial" w:cs="Arial"/>
          <w:sz w:val="24"/>
        </w:rPr>
        <w:t xml:space="preserve">, </w:t>
      </w:r>
      <w:r w:rsidR="00716B5E">
        <w:rPr>
          <w:rFonts w:ascii="Arial" w:hAnsi="Arial" w:cs="Arial"/>
          <w:sz w:val="24"/>
        </w:rPr>
        <w:t xml:space="preserve">a </w:t>
      </w:r>
      <w:r w:rsidR="00375209">
        <w:rPr>
          <w:rFonts w:ascii="Arial" w:hAnsi="Arial" w:cs="Arial"/>
          <w:sz w:val="24"/>
        </w:rPr>
        <w:t xml:space="preserve">také může </w:t>
      </w:r>
      <w:r w:rsidR="001643EB">
        <w:rPr>
          <w:rFonts w:ascii="Arial" w:hAnsi="Arial" w:cs="Arial"/>
          <w:sz w:val="24"/>
        </w:rPr>
        <w:t>dojít</w:t>
      </w:r>
      <w:r w:rsidR="00151476">
        <w:rPr>
          <w:rFonts w:ascii="Arial" w:hAnsi="Arial" w:cs="Arial"/>
          <w:sz w:val="24"/>
        </w:rPr>
        <w:t xml:space="preserve"> ke snížení krevních ztrát</w:t>
      </w:r>
      <w:r w:rsidR="00375209">
        <w:rPr>
          <w:rFonts w:ascii="Arial" w:hAnsi="Arial" w:cs="Arial"/>
          <w:sz w:val="24"/>
        </w:rPr>
        <w:t xml:space="preserve"> během kontaktu kůže na kůži.</w:t>
      </w:r>
      <w:r w:rsidR="00BD531F">
        <w:rPr>
          <w:rFonts w:ascii="Arial" w:hAnsi="Arial" w:cs="Arial"/>
          <w:sz w:val="24"/>
        </w:rPr>
        <w:t xml:space="preserve"> </w:t>
      </w:r>
      <w:r w:rsidR="008F1AAC">
        <w:rPr>
          <w:rFonts w:ascii="Arial" w:hAnsi="Arial" w:cs="Arial"/>
          <w:sz w:val="24"/>
        </w:rPr>
        <w:tab/>
      </w:r>
      <w:r w:rsidR="008F1AAC">
        <w:rPr>
          <w:rFonts w:ascii="Arial" w:hAnsi="Arial" w:cs="Arial"/>
          <w:sz w:val="24"/>
        </w:rPr>
        <w:tab/>
      </w:r>
      <w:r w:rsidR="008F1AAC">
        <w:rPr>
          <w:rFonts w:ascii="Arial" w:hAnsi="Arial" w:cs="Arial"/>
          <w:sz w:val="24"/>
        </w:rPr>
        <w:tab/>
      </w:r>
      <w:r w:rsidR="008F1AAC">
        <w:rPr>
          <w:rFonts w:ascii="Arial" w:hAnsi="Arial" w:cs="Arial"/>
          <w:sz w:val="24"/>
        </w:rPr>
        <w:tab/>
      </w:r>
      <w:r w:rsidR="008F1AAC">
        <w:rPr>
          <w:rFonts w:ascii="Arial" w:hAnsi="Arial" w:cs="Arial"/>
          <w:sz w:val="24"/>
        </w:rPr>
        <w:tab/>
      </w:r>
      <w:r w:rsidR="008F1AAC">
        <w:rPr>
          <w:rFonts w:ascii="Arial" w:hAnsi="Arial" w:cs="Arial"/>
          <w:sz w:val="24"/>
        </w:rPr>
        <w:tab/>
      </w:r>
      <w:r w:rsidR="008F1AAC">
        <w:rPr>
          <w:rFonts w:ascii="Arial" w:hAnsi="Arial" w:cs="Arial"/>
          <w:sz w:val="24"/>
        </w:rPr>
        <w:tab/>
      </w:r>
      <w:r w:rsidR="008F1AAC">
        <w:rPr>
          <w:rFonts w:ascii="Arial" w:hAnsi="Arial" w:cs="Arial"/>
          <w:sz w:val="24"/>
        </w:rPr>
        <w:tab/>
      </w:r>
      <w:r w:rsidR="008F1AAC">
        <w:rPr>
          <w:rFonts w:ascii="Arial" w:hAnsi="Arial" w:cs="Arial"/>
          <w:sz w:val="24"/>
        </w:rPr>
        <w:tab/>
      </w:r>
      <w:r w:rsidR="008F1AAC">
        <w:rPr>
          <w:rFonts w:ascii="Arial" w:hAnsi="Arial" w:cs="Arial"/>
          <w:sz w:val="24"/>
        </w:rPr>
        <w:tab/>
      </w:r>
      <w:r w:rsidR="009912E4" w:rsidRPr="00C154E5">
        <w:rPr>
          <w:rFonts w:ascii="Arial" w:hAnsi="Arial" w:cs="Arial"/>
          <w:sz w:val="24"/>
          <w:szCs w:val="24"/>
        </w:rPr>
        <w:t xml:space="preserve">Během tohoto procesu je důležité chránit </w:t>
      </w:r>
      <w:r w:rsidR="00B307FD" w:rsidRPr="00C154E5">
        <w:rPr>
          <w:rFonts w:ascii="Arial" w:hAnsi="Arial" w:cs="Arial"/>
          <w:sz w:val="24"/>
          <w:szCs w:val="24"/>
        </w:rPr>
        <w:t>novorozen</w:t>
      </w:r>
      <w:r w:rsidR="006B4BE8">
        <w:rPr>
          <w:rFonts w:ascii="Arial" w:hAnsi="Arial" w:cs="Arial"/>
          <w:sz w:val="24"/>
          <w:szCs w:val="24"/>
        </w:rPr>
        <w:t xml:space="preserve">ecké úsilí při cestě za </w:t>
      </w:r>
      <w:r w:rsidR="009912E4" w:rsidRPr="00C154E5">
        <w:rPr>
          <w:rFonts w:ascii="Arial" w:hAnsi="Arial" w:cs="Arial"/>
          <w:sz w:val="24"/>
          <w:szCs w:val="24"/>
        </w:rPr>
        <w:t>dosažení</w:t>
      </w:r>
      <w:r w:rsidR="006B4BE8">
        <w:rPr>
          <w:rFonts w:ascii="Arial" w:hAnsi="Arial" w:cs="Arial"/>
          <w:sz w:val="24"/>
          <w:szCs w:val="24"/>
        </w:rPr>
        <w:t>m</w:t>
      </w:r>
      <w:r w:rsidR="009912E4" w:rsidRPr="00C154E5">
        <w:rPr>
          <w:rFonts w:ascii="Arial" w:hAnsi="Arial" w:cs="Arial"/>
          <w:sz w:val="24"/>
          <w:szCs w:val="24"/>
        </w:rPr>
        <w:t xml:space="preserve"> prsu, s</w:t>
      </w:r>
      <w:r w:rsidR="00744753" w:rsidRPr="00C154E5">
        <w:rPr>
          <w:rFonts w:ascii="Arial" w:hAnsi="Arial" w:cs="Arial"/>
          <w:sz w:val="24"/>
          <w:szCs w:val="24"/>
        </w:rPr>
        <w:t xml:space="preserve"> vědomím, že není třeba zasahovat zvedáním či otáčením dítěte. </w:t>
      </w:r>
      <w:r w:rsidR="009912E4" w:rsidRPr="00C154E5">
        <w:rPr>
          <w:rFonts w:ascii="&amp;quot" w:hAnsi="&amp;quot"/>
          <w:sz w:val="24"/>
          <w:szCs w:val="24"/>
        </w:rPr>
        <w:br/>
      </w:r>
      <w:r w:rsidR="002C7AD3">
        <w:rPr>
          <w:rFonts w:ascii="Arial" w:hAnsi="Arial" w:cs="Arial"/>
          <w:sz w:val="24"/>
          <w:szCs w:val="24"/>
        </w:rPr>
        <w:t>Je možné u</w:t>
      </w:r>
      <w:r w:rsidR="009912E4" w:rsidRPr="00C154E5">
        <w:rPr>
          <w:rFonts w:ascii="Arial" w:hAnsi="Arial" w:cs="Arial"/>
          <w:sz w:val="24"/>
          <w:szCs w:val="24"/>
        </w:rPr>
        <w:t>míst</w:t>
      </w:r>
      <w:r w:rsidR="002C7AD3">
        <w:rPr>
          <w:rFonts w:ascii="Arial" w:hAnsi="Arial" w:cs="Arial"/>
          <w:sz w:val="24"/>
          <w:szCs w:val="24"/>
        </w:rPr>
        <w:t>it</w:t>
      </w:r>
      <w:r w:rsidR="009912E4" w:rsidRPr="00C154E5">
        <w:rPr>
          <w:rFonts w:ascii="Arial" w:hAnsi="Arial" w:cs="Arial"/>
          <w:sz w:val="24"/>
          <w:szCs w:val="24"/>
        </w:rPr>
        <w:t xml:space="preserve"> ručník</w:t>
      </w:r>
      <w:r w:rsidR="001B4B85" w:rsidRPr="00C154E5">
        <w:rPr>
          <w:rFonts w:ascii="Arial" w:hAnsi="Arial" w:cs="Arial"/>
          <w:sz w:val="24"/>
          <w:szCs w:val="24"/>
        </w:rPr>
        <w:t xml:space="preserve"> </w:t>
      </w:r>
      <w:r w:rsidR="009912E4" w:rsidRPr="00C154E5">
        <w:rPr>
          <w:rFonts w:ascii="Arial" w:hAnsi="Arial" w:cs="Arial"/>
          <w:sz w:val="24"/>
          <w:szCs w:val="24"/>
        </w:rPr>
        <w:t>nebo polštář pod matčin</w:t>
      </w:r>
      <w:r w:rsidR="001B4B85" w:rsidRPr="00C154E5">
        <w:rPr>
          <w:rFonts w:ascii="Arial" w:hAnsi="Arial" w:cs="Arial"/>
          <w:sz w:val="24"/>
          <w:szCs w:val="24"/>
        </w:rPr>
        <w:t>y</w:t>
      </w:r>
      <w:r w:rsidR="009912E4" w:rsidRPr="00C154E5">
        <w:rPr>
          <w:rFonts w:ascii="Arial" w:hAnsi="Arial" w:cs="Arial"/>
          <w:sz w:val="24"/>
          <w:szCs w:val="24"/>
        </w:rPr>
        <w:t xml:space="preserve"> paže</w:t>
      </w:r>
      <w:r w:rsidR="00F33A0F" w:rsidRPr="00C154E5">
        <w:rPr>
          <w:rFonts w:ascii="Arial" w:hAnsi="Arial" w:cs="Arial"/>
          <w:sz w:val="24"/>
          <w:szCs w:val="24"/>
        </w:rPr>
        <w:t>,</w:t>
      </w:r>
      <w:r w:rsidR="00A3144F" w:rsidRPr="00C154E5">
        <w:rPr>
          <w:rFonts w:ascii="Arial" w:hAnsi="Arial" w:cs="Arial"/>
          <w:sz w:val="24"/>
          <w:szCs w:val="24"/>
        </w:rPr>
        <w:t xml:space="preserve"> </w:t>
      </w:r>
      <w:r w:rsidR="002C7AD3">
        <w:rPr>
          <w:rFonts w:ascii="Arial" w:hAnsi="Arial" w:cs="Arial"/>
          <w:sz w:val="24"/>
          <w:szCs w:val="24"/>
        </w:rPr>
        <w:t xml:space="preserve">aby byla zajištěna bezpečnost </w:t>
      </w:r>
      <w:r w:rsidR="009912E4" w:rsidRPr="00C154E5">
        <w:rPr>
          <w:rFonts w:ascii="Arial" w:hAnsi="Arial" w:cs="Arial"/>
          <w:sz w:val="24"/>
          <w:szCs w:val="24"/>
        </w:rPr>
        <w:t>novorozen</w:t>
      </w:r>
      <w:r w:rsidR="002C7AD3">
        <w:rPr>
          <w:rFonts w:ascii="Arial" w:hAnsi="Arial" w:cs="Arial"/>
          <w:sz w:val="24"/>
          <w:szCs w:val="24"/>
        </w:rPr>
        <w:t>ce</w:t>
      </w:r>
      <w:r w:rsidR="00674505">
        <w:rPr>
          <w:rFonts w:ascii="Arial" w:hAnsi="Arial" w:cs="Arial"/>
          <w:sz w:val="24"/>
          <w:szCs w:val="24"/>
        </w:rPr>
        <w:t>, neboť během jeho cesty</w:t>
      </w:r>
      <w:r w:rsidR="009912E4" w:rsidRPr="00C154E5">
        <w:rPr>
          <w:rFonts w:ascii="Arial" w:hAnsi="Arial" w:cs="Arial"/>
          <w:sz w:val="24"/>
          <w:szCs w:val="24"/>
        </w:rPr>
        <w:t xml:space="preserve"> </w:t>
      </w:r>
      <w:r w:rsidR="00747572" w:rsidRPr="00C154E5">
        <w:rPr>
          <w:rFonts w:ascii="Arial" w:hAnsi="Arial" w:cs="Arial"/>
          <w:sz w:val="24"/>
          <w:szCs w:val="24"/>
        </w:rPr>
        <w:t>napříč matčiným hrudníkem</w:t>
      </w:r>
      <w:r w:rsidR="00674505">
        <w:rPr>
          <w:rFonts w:ascii="Arial" w:hAnsi="Arial" w:cs="Arial"/>
          <w:sz w:val="24"/>
          <w:szCs w:val="24"/>
        </w:rPr>
        <w:t xml:space="preserve"> se </w:t>
      </w:r>
      <w:r w:rsidR="00F33A0F" w:rsidRPr="00C154E5">
        <w:rPr>
          <w:rFonts w:ascii="Arial" w:hAnsi="Arial" w:cs="Arial"/>
          <w:sz w:val="24"/>
          <w:szCs w:val="24"/>
        </w:rPr>
        <w:t xml:space="preserve">může </w:t>
      </w:r>
      <w:r w:rsidR="00DD18E8" w:rsidRPr="00C154E5">
        <w:rPr>
          <w:rFonts w:ascii="Arial" w:hAnsi="Arial" w:cs="Arial"/>
          <w:sz w:val="24"/>
          <w:szCs w:val="24"/>
        </w:rPr>
        <w:t xml:space="preserve">dostat až příliš blízko ke </w:t>
      </w:r>
      <w:r w:rsidR="00F33A0F" w:rsidRPr="00C154E5">
        <w:rPr>
          <w:rFonts w:ascii="Arial" w:hAnsi="Arial" w:cs="Arial"/>
          <w:sz w:val="24"/>
          <w:szCs w:val="24"/>
        </w:rPr>
        <w:t xml:space="preserve">kraji </w:t>
      </w:r>
      <w:r w:rsidR="00674505">
        <w:rPr>
          <w:rFonts w:ascii="Arial" w:hAnsi="Arial" w:cs="Arial"/>
          <w:sz w:val="24"/>
          <w:szCs w:val="24"/>
        </w:rPr>
        <w:t>lůžka</w:t>
      </w:r>
      <w:r w:rsidR="009912E4" w:rsidRPr="00C154E5">
        <w:rPr>
          <w:rFonts w:ascii="Arial" w:hAnsi="Arial" w:cs="Arial"/>
          <w:sz w:val="24"/>
          <w:szCs w:val="24"/>
        </w:rPr>
        <w:t xml:space="preserve">. </w:t>
      </w:r>
      <w:r w:rsidR="0037387B">
        <w:rPr>
          <w:rFonts w:ascii="Arial" w:hAnsi="Arial" w:cs="Arial"/>
          <w:sz w:val="24"/>
          <w:szCs w:val="24"/>
        </w:rPr>
        <w:t>Podepřením matčiných paží je vytvořen</w:t>
      </w:r>
      <w:r w:rsidR="00CB0AFB">
        <w:rPr>
          <w:rFonts w:ascii="Arial" w:hAnsi="Arial" w:cs="Arial"/>
          <w:sz w:val="24"/>
          <w:szCs w:val="24"/>
        </w:rPr>
        <w:t>o</w:t>
      </w:r>
      <w:r w:rsidR="0037387B">
        <w:rPr>
          <w:rFonts w:ascii="Arial" w:hAnsi="Arial" w:cs="Arial"/>
          <w:sz w:val="24"/>
          <w:szCs w:val="24"/>
        </w:rPr>
        <w:t xml:space="preserve"> přirozené ohraničení </w:t>
      </w:r>
      <w:r w:rsidR="00CB0AFB">
        <w:rPr>
          <w:rFonts w:ascii="Arial" w:hAnsi="Arial" w:cs="Arial"/>
          <w:sz w:val="24"/>
          <w:szCs w:val="24"/>
        </w:rPr>
        <w:t>jejího</w:t>
      </w:r>
      <w:r w:rsidR="0037387B">
        <w:rPr>
          <w:rFonts w:ascii="Arial" w:hAnsi="Arial" w:cs="Arial"/>
          <w:sz w:val="24"/>
          <w:szCs w:val="24"/>
        </w:rPr>
        <w:t xml:space="preserve"> těla</w:t>
      </w:r>
      <w:r w:rsidR="00CB161C">
        <w:rPr>
          <w:rFonts w:ascii="Arial" w:hAnsi="Arial" w:cs="Arial"/>
          <w:sz w:val="24"/>
          <w:szCs w:val="24"/>
        </w:rPr>
        <w:t>.</w:t>
      </w:r>
      <w:r w:rsidR="0037387B">
        <w:rPr>
          <w:rFonts w:ascii="Arial" w:hAnsi="Arial" w:cs="Arial"/>
          <w:sz w:val="24"/>
          <w:szCs w:val="24"/>
        </w:rPr>
        <w:t xml:space="preserve"> </w:t>
      </w:r>
      <w:r w:rsidR="00195968">
        <w:rPr>
          <w:rFonts w:ascii="Arial" w:hAnsi="Arial" w:cs="Arial"/>
          <w:sz w:val="24"/>
          <w:szCs w:val="24"/>
        </w:rPr>
        <w:t xml:space="preserve">Pro rodiče je </w:t>
      </w:r>
      <w:r w:rsidR="009912E4" w:rsidRPr="00C154E5">
        <w:rPr>
          <w:rFonts w:ascii="Arial" w:hAnsi="Arial" w:cs="Arial"/>
          <w:sz w:val="24"/>
          <w:szCs w:val="24"/>
        </w:rPr>
        <w:t>důležité</w:t>
      </w:r>
      <w:r w:rsidR="00195968">
        <w:rPr>
          <w:rFonts w:ascii="Arial" w:hAnsi="Arial" w:cs="Arial"/>
          <w:sz w:val="24"/>
          <w:szCs w:val="24"/>
        </w:rPr>
        <w:t xml:space="preserve">, </w:t>
      </w:r>
      <w:r w:rsidR="009912E4" w:rsidRPr="00C154E5">
        <w:rPr>
          <w:rFonts w:ascii="Arial" w:hAnsi="Arial" w:cs="Arial"/>
          <w:sz w:val="24"/>
          <w:szCs w:val="24"/>
        </w:rPr>
        <w:t xml:space="preserve">aby si byli vědomi </w:t>
      </w:r>
      <w:r w:rsidR="002B0F09" w:rsidRPr="00C154E5">
        <w:rPr>
          <w:rFonts w:ascii="Arial" w:hAnsi="Arial" w:cs="Arial"/>
          <w:sz w:val="24"/>
          <w:szCs w:val="24"/>
        </w:rPr>
        <w:t xml:space="preserve">tohoto </w:t>
      </w:r>
      <w:r w:rsidR="009912E4" w:rsidRPr="00C154E5">
        <w:rPr>
          <w:rFonts w:ascii="Arial" w:hAnsi="Arial" w:cs="Arial"/>
          <w:sz w:val="24"/>
          <w:szCs w:val="24"/>
        </w:rPr>
        <w:t>procesu</w:t>
      </w:r>
      <w:r w:rsidR="002B0F09" w:rsidRPr="00C154E5">
        <w:rPr>
          <w:rFonts w:ascii="Arial" w:hAnsi="Arial" w:cs="Arial"/>
          <w:sz w:val="24"/>
          <w:szCs w:val="24"/>
        </w:rPr>
        <w:t xml:space="preserve">, kdy dítě </w:t>
      </w:r>
      <w:r w:rsidR="009912E4" w:rsidRPr="00C154E5">
        <w:rPr>
          <w:rFonts w:ascii="Arial" w:hAnsi="Arial" w:cs="Arial"/>
          <w:sz w:val="24"/>
          <w:szCs w:val="24"/>
        </w:rPr>
        <w:t>cest</w:t>
      </w:r>
      <w:r w:rsidR="002B0F09" w:rsidRPr="00C154E5">
        <w:rPr>
          <w:rFonts w:ascii="Arial" w:hAnsi="Arial" w:cs="Arial"/>
          <w:sz w:val="24"/>
          <w:szCs w:val="24"/>
        </w:rPr>
        <w:t>uje za bradavkou</w:t>
      </w:r>
      <w:r w:rsidR="009912E4" w:rsidRPr="00C154E5">
        <w:rPr>
          <w:rFonts w:ascii="Arial" w:hAnsi="Arial" w:cs="Arial"/>
          <w:sz w:val="24"/>
          <w:szCs w:val="24"/>
        </w:rPr>
        <w:t>,</w:t>
      </w:r>
      <w:r w:rsidR="002B0F09" w:rsidRPr="00C154E5">
        <w:rPr>
          <w:rFonts w:ascii="Arial" w:hAnsi="Arial" w:cs="Arial"/>
          <w:sz w:val="24"/>
          <w:szCs w:val="24"/>
        </w:rPr>
        <w:t xml:space="preserve"> </w:t>
      </w:r>
      <w:r w:rsidR="009912E4" w:rsidRPr="00C154E5">
        <w:rPr>
          <w:rFonts w:ascii="Arial" w:hAnsi="Arial" w:cs="Arial"/>
          <w:sz w:val="24"/>
          <w:szCs w:val="24"/>
        </w:rPr>
        <w:t xml:space="preserve">protože </w:t>
      </w:r>
      <w:r w:rsidR="00093B3C" w:rsidRPr="00C154E5">
        <w:rPr>
          <w:rFonts w:ascii="Arial" w:hAnsi="Arial" w:cs="Arial"/>
          <w:sz w:val="24"/>
          <w:szCs w:val="24"/>
        </w:rPr>
        <w:t xml:space="preserve">tak </w:t>
      </w:r>
      <w:r w:rsidR="009912E4" w:rsidRPr="00C154E5">
        <w:rPr>
          <w:rFonts w:ascii="Arial" w:hAnsi="Arial" w:cs="Arial"/>
          <w:sz w:val="24"/>
          <w:szCs w:val="24"/>
        </w:rPr>
        <w:t xml:space="preserve">mohou </w:t>
      </w:r>
      <w:r w:rsidR="00093B3C" w:rsidRPr="00C154E5">
        <w:rPr>
          <w:rFonts w:ascii="Arial" w:hAnsi="Arial" w:cs="Arial"/>
          <w:sz w:val="24"/>
          <w:szCs w:val="24"/>
        </w:rPr>
        <w:t xml:space="preserve">dítě snáze </w:t>
      </w:r>
      <w:r w:rsidR="009912E4" w:rsidRPr="00C154E5">
        <w:rPr>
          <w:rFonts w:ascii="Arial" w:hAnsi="Arial" w:cs="Arial"/>
          <w:sz w:val="24"/>
          <w:szCs w:val="24"/>
        </w:rPr>
        <w:t>přeorientovat zpět do středu</w:t>
      </w:r>
      <w:r w:rsidR="00ED5829" w:rsidRPr="00C154E5">
        <w:rPr>
          <w:rFonts w:ascii="Arial" w:hAnsi="Arial" w:cs="Arial"/>
          <w:sz w:val="24"/>
          <w:szCs w:val="24"/>
        </w:rPr>
        <w:t xml:space="preserve"> </w:t>
      </w:r>
      <w:r w:rsidR="009912E4" w:rsidRPr="00C154E5">
        <w:rPr>
          <w:rFonts w:ascii="Arial" w:hAnsi="Arial" w:cs="Arial"/>
          <w:sz w:val="24"/>
          <w:szCs w:val="24"/>
        </w:rPr>
        <w:t xml:space="preserve">hrudníku, aby </w:t>
      </w:r>
      <w:r w:rsidR="00401D49" w:rsidRPr="00C154E5">
        <w:rPr>
          <w:rFonts w:ascii="Arial" w:hAnsi="Arial" w:cs="Arial"/>
          <w:sz w:val="24"/>
          <w:szCs w:val="24"/>
        </w:rPr>
        <w:t xml:space="preserve">ho </w:t>
      </w:r>
      <w:r w:rsidR="000D305A" w:rsidRPr="00C154E5">
        <w:rPr>
          <w:rFonts w:ascii="Arial" w:hAnsi="Arial" w:cs="Arial"/>
          <w:sz w:val="24"/>
          <w:szCs w:val="24"/>
        </w:rPr>
        <w:t>udrželi dál od okraje postele.</w:t>
      </w:r>
      <w:r w:rsidR="00E56000" w:rsidRPr="00C154E5">
        <w:rPr>
          <w:rFonts w:ascii="Arial" w:hAnsi="Arial" w:cs="Arial"/>
          <w:sz w:val="24"/>
          <w:szCs w:val="24"/>
        </w:rPr>
        <w:t xml:space="preserve"> </w:t>
      </w:r>
      <w:r w:rsidR="00CB161C">
        <w:rPr>
          <w:rFonts w:ascii="Arial" w:hAnsi="Arial" w:cs="Arial"/>
          <w:sz w:val="24"/>
          <w:szCs w:val="24"/>
        </w:rPr>
        <w:t xml:space="preserve">K tomu dítěti dobře poslouží i přirozená bariéra z matčiných podepřených paží. </w:t>
      </w:r>
      <w:r w:rsidR="00E56000" w:rsidRPr="00C154E5">
        <w:rPr>
          <w:rFonts w:ascii="Arial" w:hAnsi="Arial" w:cs="Arial"/>
          <w:sz w:val="24"/>
          <w:szCs w:val="24"/>
        </w:rPr>
        <w:t xml:space="preserve">Opora pod </w:t>
      </w:r>
      <w:r w:rsidR="007D32C9">
        <w:rPr>
          <w:rFonts w:ascii="Arial" w:hAnsi="Arial" w:cs="Arial"/>
          <w:sz w:val="24"/>
          <w:szCs w:val="24"/>
        </w:rPr>
        <w:t>jejími</w:t>
      </w:r>
      <w:r w:rsidR="00E56000" w:rsidRPr="00C154E5">
        <w:rPr>
          <w:rFonts w:ascii="Arial" w:hAnsi="Arial" w:cs="Arial"/>
          <w:sz w:val="24"/>
          <w:szCs w:val="24"/>
        </w:rPr>
        <w:t xml:space="preserve"> pažemi </w:t>
      </w:r>
      <w:r w:rsidR="00223231" w:rsidRPr="00C154E5">
        <w:rPr>
          <w:rFonts w:ascii="Arial" w:hAnsi="Arial" w:cs="Arial"/>
          <w:sz w:val="24"/>
          <w:szCs w:val="24"/>
        </w:rPr>
        <w:t xml:space="preserve">umožní také </w:t>
      </w:r>
      <w:r w:rsidR="00EA6FBF" w:rsidRPr="00C154E5">
        <w:rPr>
          <w:rFonts w:ascii="Arial" w:hAnsi="Arial" w:cs="Arial"/>
          <w:sz w:val="24"/>
          <w:szCs w:val="24"/>
        </w:rPr>
        <w:t>podepření matčina prsu, aby bradavka</w:t>
      </w:r>
      <w:r w:rsidR="00A516BD">
        <w:rPr>
          <w:rFonts w:ascii="Arial" w:hAnsi="Arial" w:cs="Arial"/>
          <w:sz w:val="24"/>
          <w:szCs w:val="24"/>
        </w:rPr>
        <w:t xml:space="preserve"> zůstala</w:t>
      </w:r>
      <w:r w:rsidR="00B14F06" w:rsidRPr="00C154E5">
        <w:rPr>
          <w:rFonts w:ascii="Arial" w:hAnsi="Arial" w:cs="Arial"/>
          <w:sz w:val="24"/>
          <w:szCs w:val="24"/>
        </w:rPr>
        <w:t xml:space="preserve"> </w:t>
      </w:r>
      <w:r w:rsidR="00A14338" w:rsidRPr="00C154E5">
        <w:rPr>
          <w:rFonts w:ascii="Arial" w:hAnsi="Arial" w:cs="Arial"/>
          <w:sz w:val="24"/>
          <w:szCs w:val="24"/>
        </w:rPr>
        <w:t xml:space="preserve">v oblasti, kde ji </w:t>
      </w:r>
      <w:r w:rsidR="00B14F06" w:rsidRPr="00C154E5">
        <w:rPr>
          <w:rFonts w:ascii="Arial" w:hAnsi="Arial" w:cs="Arial"/>
          <w:sz w:val="24"/>
          <w:szCs w:val="24"/>
        </w:rPr>
        <w:t xml:space="preserve">dítě </w:t>
      </w:r>
      <w:r w:rsidR="00A14338" w:rsidRPr="00C154E5">
        <w:rPr>
          <w:rFonts w:ascii="Arial" w:hAnsi="Arial" w:cs="Arial"/>
          <w:sz w:val="24"/>
          <w:szCs w:val="24"/>
        </w:rPr>
        <w:t>může snadno nalézt a uchopit.</w:t>
      </w:r>
      <w:r w:rsidR="00EF3483" w:rsidRPr="00C154E5">
        <w:rPr>
          <w:rFonts w:ascii="Arial" w:hAnsi="Arial" w:cs="Arial"/>
          <w:sz w:val="24"/>
          <w:szCs w:val="24"/>
        </w:rPr>
        <w:t xml:space="preserve"> </w:t>
      </w:r>
      <w:r w:rsidR="008A4BFA" w:rsidRPr="00C154E5">
        <w:rPr>
          <w:rFonts w:ascii="Arial" w:hAnsi="Arial" w:cs="Arial"/>
          <w:sz w:val="24"/>
          <w:szCs w:val="24"/>
        </w:rPr>
        <w:t xml:space="preserve">Matka může také </w:t>
      </w:r>
      <w:r w:rsidR="00D36052" w:rsidRPr="00C154E5">
        <w:rPr>
          <w:rFonts w:ascii="Arial" w:hAnsi="Arial" w:cs="Arial"/>
          <w:sz w:val="24"/>
          <w:szCs w:val="24"/>
        </w:rPr>
        <w:t>podepřít</w:t>
      </w:r>
      <w:r w:rsidR="0065551A" w:rsidRPr="00C154E5">
        <w:rPr>
          <w:rFonts w:ascii="Arial" w:hAnsi="Arial" w:cs="Arial"/>
          <w:sz w:val="24"/>
          <w:szCs w:val="24"/>
        </w:rPr>
        <w:t xml:space="preserve"> prsy </w:t>
      </w:r>
      <w:r w:rsidR="00BA0F61" w:rsidRPr="00C154E5">
        <w:rPr>
          <w:rFonts w:ascii="Arial" w:hAnsi="Arial" w:cs="Arial"/>
          <w:sz w:val="24"/>
          <w:szCs w:val="24"/>
        </w:rPr>
        <w:t xml:space="preserve">vlastními </w:t>
      </w:r>
      <w:r w:rsidR="0065551A" w:rsidRPr="00C154E5">
        <w:rPr>
          <w:rFonts w:ascii="Arial" w:hAnsi="Arial" w:cs="Arial"/>
          <w:sz w:val="24"/>
          <w:szCs w:val="24"/>
        </w:rPr>
        <w:t>dlaněmi.</w:t>
      </w:r>
      <w:r w:rsidR="00BA0F61" w:rsidRPr="00C154E5">
        <w:rPr>
          <w:rFonts w:ascii="Arial" w:hAnsi="Arial" w:cs="Arial"/>
          <w:sz w:val="24"/>
          <w:szCs w:val="24"/>
        </w:rPr>
        <w:t xml:space="preserve"> </w:t>
      </w:r>
      <w:r w:rsidR="005B4803">
        <w:rPr>
          <w:rFonts w:ascii="Arial" w:hAnsi="Arial" w:cs="Arial"/>
          <w:sz w:val="24"/>
          <w:szCs w:val="24"/>
        </w:rPr>
        <w:t>Pro dosažení prsu d</w:t>
      </w:r>
      <w:r w:rsidR="00EE19C0" w:rsidRPr="00C154E5">
        <w:rPr>
          <w:rFonts w:ascii="Arial" w:hAnsi="Arial" w:cs="Arial"/>
          <w:sz w:val="24"/>
          <w:szCs w:val="24"/>
        </w:rPr>
        <w:t xml:space="preserve">ítě </w:t>
      </w:r>
      <w:r w:rsidR="00711F7C" w:rsidRPr="00C154E5">
        <w:rPr>
          <w:rFonts w:ascii="Arial" w:hAnsi="Arial" w:cs="Arial"/>
          <w:sz w:val="24"/>
          <w:szCs w:val="24"/>
        </w:rPr>
        <w:t xml:space="preserve">využívá </w:t>
      </w:r>
      <w:r w:rsidR="006A0A9F" w:rsidRPr="00C154E5">
        <w:rPr>
          <w:rFonts w:ascii="Arial" w:hAnsi="Arial" w:cs="Arial"/>
          <w:sz w:val="24"/>
          <w:szCs w:val="24"/>
        </w:rPr>
        <w:t>svých chodidel</w:t>
      </w:r>
      <w:r w:rsidR="00564A9B" w:rsidRPr="00C154E5">
        <w:rPr>
          <w:rFonts w:ascii="Arial" w:hAnsi="Arial" w:cs="Arial"/>
          <w:sz w:val="24"/>
          <w:szCs w:val="24"/>
        </w:rPr>
        <w:t>,</w:t>
      </w:r>
      <w:r w:rsidR="002B05B1" w:rsidRPr="00C154E5">
        <w:rPr>
          <w:rFonts w:ascii="Arial" w:hAnsi="Arial" w:cs="Arial"/>
          <w:sz w:val="24"/>
          <w:szCs w:val="24"/>
        </w:rPr>
        <w:t xml:space="preserve"> </w:t>
      </w:r>
      <w:r w:rsidR="00C476A2">
        <w:rPr>
          <w:rFonts w:ascii="Arial" w:hAnsi="Arial" w:cs="Arial"/>
          <w:sz w:val="24"/>
          <w:szCs w:val="24"/>
        </w:rPr>
        <w:t xml:space="preserve">která někdy nemusí být v </w:t>
      </w:r>
      <w:r w:rsidR="00E646B7" w:rsidRPr="00C154E5">
        <w:rPr>
          <w:rFonts w:ascii="Arial" w:hAnsi="Arial" w:cs="Arial"/>
          <w:sz w:val="24"/>
          <w:szCs w:val="24"/>
        </w:rPr>
        <w:t>ideální pozici.</w:t>
      </w:r>
      <w:r w:rsidR="00AE1201" w:rsidRPr="00C154E5">
        <w:rPr>
          <w:rFonts w:ascii="Arial" w:hAnsi="Arial" w:cs="Arial"/>
          <w:sz w:val="24"/>
          <w:szCs w:val="24"/>
        </w:rPr>
        <w:t xml:space="preserve"> M</w:t>
      </w:r>
      <w:r w:rsidR="00AB0F0D">
        <w:rPr>
          <w:rFonts w:ascii="Arial" w:hAnsi="Arial" w:cs="Arial"/>
          <w:sz w:val="24"/>
          <w:szCs w:val="24"/>
        </w:rPr>
        <w:t>ohou</w:t>
      </w:r>
      <w:r w:rsidR="00AE1201" w:rsidRPr="00C154E5">
        <w:rPr>
          <w:rFonts w:ascii="Arial" w:hAnsi="Arial" w:cs="Arial"/>
          <w:sz w:val="24"/>
          <w:szCs w:val="24"/>
        </w:rPr>
        <w:t xml:space="preserve"> být mimo tělo matky </w:t>
      </w:r>
      <w:r w:rsidR="00DA2C73" w:rsidRPr="00C154E5">
        <w:rPr>
          <w:rFonts w:ascii="Arial" w:hAnsi="Arial" w:cs="Arial"/>
          <w:sz w:val="24"/>
          <w:szCs w:val="24"/>
        </w:rPr>
        <w:t xml:space="preserve">a dítě se tak nemá o co zapřít a </w:t>
      </w:r>
      <w:r w:rsidR="00CE1F86" w:rsidRPr="00C154E5">
        <w:rPr>
          <w:rFonts w:ascii="Arial" w:hAnsi="Arial" w:cs="Arial"/>
          <w:sz w:val="24"/>
          <w:szCs w:val="24"/>
        </w:rPr>
        <w:t>nožkami tlačí do vzduchu.</w:t>
      </w:r>
      <w:r w:rsidR="004F603F" w:rsidRPr="00C154E5">
        <w:rPr>
          <w:rFonts w:ascii="Arial" w:hAnsi="Arial" w:cs="Arial"/>
          <w:sz w:val="24"/>
          <w:szCs w:val="24"/>
        </w:rPr>
        <w:t xml:space="preserve"> V takových případech může matka dítěti pomoci podepřením </w:t>
      </w:r>
      <w:r w:rsidR="00741F00" w:rsidRPr="00C154E5">
        <w:rPr>
          <w:rFonts w:ascii="Arial" w:hAnsi="Arial" w:cs="Arial"/>
          <w:sz w:val="24"/>
          <w:szCs w:val="24"/>
        </w:rPr>
        <w:t>nožek rukou, čímž</w:t>
      </w:r>
      <w:r w:rsidR="00826679" w:rsidRPr="00C154E5">
        <w:rPr>
          <w:rFonts w:ascii="Arial" w:hAnsi="Arial" w:cs="Arial"/>
          <w:sz w:val="24"/>
          <w:szCs w:val="24"/>
        </w:rPr>
        <w:t xml:space="preserve"> mu poskytuje potřebnou </w:t>
      </w:r>
      <w:r w:rsidR="003F0855" w:rsidRPr="00C154E5">
        <w:rPr>
          <w:rFonts w:ascii="Arial" w:hAnsi="Arial" w:cs="Arial"/>
          <w:sz w:val="24"/>
          <w:szCs w:val="24"/>
        </w:rPr>
        <w:t xml:space="preserve">oporu, proti které se novorozenec může zapřít </w:t>
      </w:r>
      <w:r w:rsidR="0018735A" w:rsidRPr="00C154E5">
        <w:rPr>
          <w:rFonts w:ascii="Arial" w:hAnsi="Arial" w:cs="Arial"/>
          <w:sz w:val="24"/>
          <w:szCs w:val="24"/>
        </w:rPr>
        <w:t xml:space="preserve">a </w:t>
      </w:r>
      <w:r w:rsidR="007A2E73" w:rsidRPr="00C154E5">
        <w:rPr>
          <w:rFonts w:ascii="Arial" w:hAnsi="Arial" w:cs="Arial"/>
          <w:sz w:val="24"/>
          <w:szCs w:val="24"/>
        </w:rPr>
        <w:t>lépe tak dosáhnout pohybů potřebných k</w:t>
      </w:r>
      <w:r w:rsidR="000006DB" w:rsidRPr="00C154E5">
        <w:rPr>
          <w:rFonts w:ascii="Arial" w:hAnsi="Arial" w:cs="Arial"/>
          <w:sz w:val="24"/>
          <w:szCs w:val="24"/>
        </w:rPr>
        <w:t> doputování k matčině bradavce</w:t>
      </w:r>
      <w:r w:rsidR="00397BC3">
        <w:rPr>
          <w:rFonts w:ascii="Arial" w:hAnsi="Arial" w:cs="Arial"/>
          <w:sz w:val="24"/>
          <w:szCs w:val="24"/>
        </w:rPr>
        <w:t xml:space="preserve"> (</w:t>
      </w:r>
      <w:r w:rsidR="00336B02" w:rsidRPr="00210993">
        <w:rPr>
          <w:rFonts w:ascii="Arial" w:hAnsi="Arial" w:cs="Arial"/>
          <w:sz w:val="24"/>
          <w:szCs w:val="24"/>
        </w:rPr>
        <w:t xml:space="preserve">Widström </w:t>
      </w:r>
      <w:r w:rsidR="00397BC3">
        <w:rPr>
          <w:rFonts w:ascii="Arial" w:hAnsi="Arial" w:cs="Arial"/>
          <w:sz w:val="24"/>
          <w:szCs w:val="24"/>
        </w:rPr>
        <w:t xml:space="preserve">et al., 2019, s. </w:t>
      </w:r>
      <w:r w:rsidR="00317124">
        <w:rPr>
          <w:rFonts w:ascii="Arial" w:hAnsi="Arial" w:cs="Arial"/>
          <w:sz w:val="24"/>
          <w:szCs w:val="24"/>
        </w:rPr>
        <w:t>7</w:t>
      </w:r>
      <w:r w:rsidR="00397BC3">
        <w:rPr>
          <w:rFonts w:ascii="Arial" w:hAnsi="Arial" w:cs="Arial"/>
          <w:sz w:val="24"/>
          <w:szCs w:val="24"/>
        </w:rPr>
        <w:t>)</w:t>
      </w:r>
      <w:r w:rsidR="000006DB" w:rsidRPr="00C154E5">
        <w:rPr>
          <w:rFonts w:ascii="Arial" w:hAnsi="Arial" w:cs="Arial"/>
          <w:sz w:val="24"/>
          <w:szCs w:val="24"/>
        </w:rPr>
        <w:t>.</w:t>
      </w:r>
      <w:r w:rsidR="00C73FDC">
        <w:rPr>
          <w:sz w:val="24"/>
          <w:szCs w:val="24"/>
        </w:rPr>
        <w:tab/>
      </w:r>
      <w:r w:rsidR="00C73FDC">
        <w:rPr>
          <w:sz w:val="24"/>
          <w:szCs w:val="24"/>
        </w:rPr>
        <w:tab/>
      </w:r>
      <w:r w:rsidR="00FC61AF">
        <w:rPr>
          <w:rFonts w:ascii="Arial" w:hAnsi="Arial" w:cs="Arial"/>
          <w:sz w:val="24"/>
          <w:szCs w:val="24"/>
        </w:rPr>
        <w:t>Následující</w:t>
      </w:r>
      <w:r w:rsidR="00D74B2B">
        <w:rPr>
          <w:rFonts w:ascii="Arial" w:hAnsi="Arial" w:cs="Arial"/>
          <w:sz w:val="24"/>
          <w:szCs w:val="24"/>
        </w:rPr>
        <w:t xml:space="preserve">, </w:t>
      </w:r>
      <w:r w:rsidR="00D74B2B" w:rsidRPr="006C76C1">
        <w:rPr>
          <w:rFonts w:ascii="Arial" w:hAnsi="Arial" w:cs="Arial"/>
          <w:b/>
          <w:sz w:val="24"/>
          <w:szCs w:val="24"/>
        </w:rPr>
        <w:t>sedmá</w:t>
      </w:r>
      <w:r w:rsidR="003436C8" w:rsidRPr="006C76C1">
        <w:rPr>
          <w:rFonts w:ascii="Arial" w:hAnsi="Arial" w:cs="Arial"/>
          <w:b/>
          <w:sz w:val="24"/>
          <w:szCs w:val="24"/>
        </w:rPr>
        <w:t xml:space="preserve"> fáze</w:t>
      </w:r>
      <w:r w:rsidR="00D74B2B">
        <w:rPr>
          <w:rFonts w:ascii="Arial" w:hAnsi="Arial" w:cs="Arial"/>
          <w:sz w:val="24"/>
          <w:szCs w:val="24"/>
        </w:rPr>
        <w:t>,</w:t>
      </w:r>
      <w:r w:rsidR="003436C8">
        <w:rPr>
          <w:rFonts w:ascii="Arial" w:hAnsi="Arial" w:cs="Arial"/>
          <w:sz w:val="24"/>
          <w:szCs w:val="24"/>
        </w:rPr>
        <w:t xml:space="preserve"> je charakteristická </w:t>
      </w:r>
      <w:r w:rsidR="002924DE">
        <w:rPr>
          <w:rFonts w:ascii="Arial" w:hAnsi="Arial" w:cs="Arial"/>
          <w:sz w:val="24"/>
          <w:szCs w:val="24"/>
        </w:rPr>
        <w:t>aktivitou, během které se dítě</w:t>
      </w:r>
      <w:r w:rsidR="003436C8">
        <w:rPr>
          <w:rFonts w:ascii="Arial" w:hAnsi="Arial" w:cs="Arial"/>
          <w:sz w:val="24"/>
          <w:szCs w:val="24"/>
        </w:rPr>
        <w:t xml:space="preserve"> </w:t>
      </w:r>
      <w:r w:rsidR="003436C8" w:rsidRPr="00D74B2B">
        <w:rPr>
          <w:rFonts w:ascii="Arial" w:hAnsi="Arial" w:cs="Arial"/>
          <w:b/>
          <w:sz w:val="24"/>
          <w:szCs w:val="24"/>
        </w:rPr>
        <w:t>seznam</w:t>
      </w:r>
      <w:r w:rsidR="002924DE">
        <w:rPr>
          <w:rFonts w:ascii="Arial" w:hAnsi="Arial" w:cs="Arial"/>
          <w:b/>
          <w:sz w:val="24"/>
          <w:szCs w:val="24"/>
        </w:rPr>
        <w:t>uje</w:t>
      </w:r>
      <w:r w:rsidR="003436C8">
        <w:rPr>
          <w:rFonts w:ascii="Arial" w:hAnsi="Arial" w:cs="Arial"/>
          <w:sz w:val="24"/>
          <w:szCs w:val="24"/>
        </w:rPr>
        <w:t xml:space="preserve"> s okolím prsu. </w:t>
      </w:r>
      <w:r w:rsidR="005B4A95" w:rsidRPr="004D29A2">
        <w:rPr>
          <w:rFonts w:ascii="Arial" w:hAnsi="Arial" w:cs="Arial"/>
          <w:sz w:val="24"/>
          <w:szCs w:val="24"/>
        </w:rPr>
        <w:t xml:space="preserve">Poněvadž dítě </w:t>
      </w:r>
      <w:r w:rsidR="000F2779" w:rsidRPr="004D29A2">
        <w:rPr>
          <w:rFonts w:ascii="Arial" w:hAnsi="Arial" w:cs="Arial"/>
          <w:sz w:val="24"/>
          <w:szCs w:val="24"/>
        </w:rPr>
        <w:t xml:space="preserve">leží na matce, která je </w:t>
      </w:r>
      <w:r w:rsidR="00247259" w:rsidRPr="004D29A2">
        <w:rPr>
          <w:rFonts w:ascii="Arial" w:hAnsi="Arial" w:cs="Arial"/>
          <w:sz w:val="24"/>
          <w:szCs w:val="24"/>
        </w:rPr>
        <w:t>uložen</w:t>
      </w:r>
      <w:r w:rsidR="00287522">
        <w:rPr>
          <w:rFonts w:ascii="Arial" w:hAnsi="Arial" w:cs="Arial"/>
          <w:sz w:val="24"/>
          <w:szCs w:val="24"/>
        </w:rPr>
        <w:t>a</w:t>
      </w:r>
      <w:r w:rsidR="00247259" w:rsidRPr="004D29A2">
        <w:rPr>
          <w:rFonts w:ascii="Arial" w:hAnsi="Arial" w:cs="Arial"/>
          <w:sz w:val="24"/>
          <w:szCs w:val="24"/>
        </w:rPr>
        <w:t xml:space="preserve"> </w:t>
      </w:r>
      <w:r w:rsidR="00287522">
        <w:rPr>
          <w:rFonts w:ascii="Arial" w:hAnsi="Arial" w:cs="Arial"/>
          <w:sz w:val="24"/>
          <w:szCs w:val="24"/>
        </w:rPr>
        <w:t>v</w:t>
      </w:r>
      <w:r w:rsidR="00247259" w:rsidRPr="004D29A2">
        <w:rPr>
          <w:rFonts w:ascii="Arial" w:hAnsi="Arial" w:cs="Arial"/>
          <w:sz w:val="24"/>
          <w:szCs w:val="24"/>
        </w:rPr>
        <w:t xml:space="preserve"> polosedu, </w:t>
      </w:r>
      <w:r w:rsidR="000356E1" w:rsidRPr="004D29A2">
        <w:rPr>
          <w:rFonts w:ascii="Arial" w:hAnsi="Arial" w:cs="Arial"/>
          <w:sz w:val="24"/>
          <w:szCs w:val="24"/>
        </w:rPr>
        <w:t xml:space="preserve">má tak </w:t>
      </w:r>
      <w:r w:rsidR="000E2125" w:rsidRPr="004D29A2">
        <w:rPr>
          <w:rFonts w:ascii="Arial" w:hAnsi="Arial" w:cs="Arial"/>
          <w:sz w:val="24"/>
          <w:szCs w:val="24"/>
        </w:rPr>
        <w:t xml:space="preserve">lepší kontrolu </w:t>
      </w:r>
      <w:r w:rsidR="00A42913" w:rsidRPr="004D29A2">
        <w:rPr>
          <w:rFonts w:ascii="Arial" w:hAnsi="Arial" w:cs="Arial"/>
          <w:sz w:val="24"/>
          <w:szCs w:val="24"/>
        </w:rPr>
        <w:t>nad veškerým děním</w:t>
      </w:r>
      <w:r w:rsidR="00ED326B" w:rsidRPr="004D29A2">
        <w:rPr>
          <w:rFonts w:ascii="Arial" w:hAnsi="Arial" w:cs="Arial"/>
          <w:sz w:val="24"/>
          <w:szCs w:val="24"/>
        </w:rPr>
        <w:t xml:space="preserve">, než kdyby bylo </w:t>
      </w:r>
      <w:r w:rsidR="006706C0" w:rsidRPr="004D29A2">
        <w:rPr>
          <w:rFonts w:ascii="Arial" w:hAnsi="Arial" w:cs="Arial"/>
          <w:sz w:val="24"/>
          <w:szCs w:val="24"/>
        </w:rPr>
        <w:t xml:space="preserve">uloženo </w:t>
      </w:r>
      <w:r w:rsidR="008047D2" w:rsidRPr="004D29A2">
        <w:rPr>
          <w:rFonts w:ascii="Arial" w:hAnsi="Arial" w:cs="Arial"/>
          <w:sz w:val="24"/>
          <w:szCs w:val="24"/>
        </w:rPr>
        <w:t>na zádech</w:t>
      </w:r>
      <w:r w:rsidR="00E27E92" w:rsidRPr="004D29A2">
        <w:rPr>
          <w:rFonts w:ascii="Arial" w:hAnsi="Arial" w:cs="Arial"/>
          <w:sz w:val="24"/>
          <w:szCs w:val="24"/>
        </w:rPr>
        <w:t xml:space="preserve"> a nebyl by mu umožněn pohyb</w:t>
      </w:r>
      <w:r w:rsidR="00137FE5" w:rsidRPr="004D29A2">
        <w:rPr>
          <w:rFonts w:ascii="Arial" w:hAnsi="Arial" w:cs="Arial"/>
          <w:sz w:val="24"/>
          <w:szCs w:val="24"/>
        </w:rPr>
        <w:t>.</w:t>
      </w:r>
      <w:r w:rsidR="00F57A33" w:rsidRPr="004D29A2">
        <w:rPr>
          <w:rFonts w:ascii="Arial" w:hAnsi="Arial" w:cs="Arial"/>
          <w:sz w:val="24"/>
          <w:szCs w:val="24"/>
        </w:rPr>
        <w:t xml:space="preserve"> Aby dítě dosáhlo prsu,</w:t>
      </w:r>
      <w:r w:rsidR="005B4A95" w:rsidRPr="004D29A2">
        <w:rPr>
          <w:rFonts w:ascii="Arial" w:hAnsi="Arial" w:cs="Arial"/>
          <w:sz w:val="24"/>
          <w:szCs w:val="24"/>
        </w:rPr>
        <w:t xml:space="preserve"> musí </w:t>
      </w:r>
      <w:r w:rsidR="00BB7D1C" w:rsidRPr="004D29A2">
        <w:rPr>
          <w:rFonts w:ascii="Arial" w:hAnsi="Arial" w:cs="Arial"/>
          <w:sz w:val="24"/>
          <w:szCs w:val="24"/>
        </w:rPr>
        <w:t>mu být umožněn</w:t>
      </w:r>
      <w:r w:rsidR="00C65B92">
        <w:rPr>
          <w:rFonts w:ascii="Arial" w:hAnsi="Arial" w:cs="Arial"/>
          <w:sz w:val="24"/>
          <w:szCs w:val="24"/>
        </w:rPr>
        <w:t xml:space="preserve">a </w:t>
      </w:r>
      <w:r w:rsidR="00A40423">
        <w:rPr>
          <w:rFonts w:ascii="Arial" w:hAnsi="Arial" w:cs="Arial"/>
          <w:sz w:val="24"/>
          <w:szCs w:val="24"/>
        </w:rPr>
        <w:t>ú</w:t>
      </w:r>
      <w:r w:rsidR="00C65B92">
        <w:rPr>
          <w:rFonts w:ascii="Arial" w:hAnsi="Arial" w:cs="Arial"/>
          <w:sz w:val="24"/>
          <w:szCs w:val="24"/>
        </w:rPr>
        <w:t>plná svoboda pohybu</w:t>
      </w:r>
      <w:r w:rsidR="00D9464F" w:rsidRPr="004D29A2">
        <w:rPr>
          <w:rFonts w:ascii="Arial" w:hAnsi="Arial" w:cs="Arial"/>
          <w:sz w:val="24"/>
          <w:szCs w:val="24"/>
        </w:rPr>
        <w:t>.</w:t>
      </w:r>
      <w:r w:rsidR="00A34B83" w:rsidRPr="004D29A2">
        <w:rPr>
          <w:rFonts w:ascii="Arial" w:hAnsi="Arial" w:cs="Arial"/>
          <w:sz w:val="24"/>
          <w:szCs w:val="24"/>
        </w:rPr>
        <w:t xml:space="preserve"> Když se přiblíží k</w:t>
      </w:r>
      <w:r w:rsidR="004B658C" w:rsidRPr="004D29A2">
        <w:rPr>
          <w:rFonts w:ascii="Arial" w:hAnsi="Arial" w:cs="Arial"/>
          <w:sz w:val="24"/>
          <w:szCs w:val="24"/>
        </w:rPr>
        <w:t> </w:t>
      </w:r>
      <w:r w:rsidR="00A34B83" w:rsidRPr="004D29A2">
        <w:rPr>
          <w:rFonts w:ascii="Arial" w:hAnsi="Arial" w:cs="Arial"/>
          <w:sz w:val="24"/>
          <w:szCs w:val="24"/>
        </w:rPr>
        <w:t>prsu</w:t>
      </w:r>
      <w:r w:rsidR="004B658C" w:rsidRPr="004D29A2">
        <w:rPr>
          <w:rFonts w:ascii="Arial" w:hAnsi="Arial" w:cs="Arial"/>
          <w:sz w:val="24"/>
          <w:szCs w:val="24"/>
        </w:rPr>
        <w:t>,</w:t>
      </w:r>
      <w:r w:rsidR="00D507C9" w:rsidRPr="004D29A2">
        <w:rPr>
          <w:rFonts w:ascii="Arial" w:hAnsi="Arial" w:cs="Arial"/>
          <w:sz w:val="24"/>
          <w:szCs w:val="24"/>
        </w:rPr>
        <w:t xml:space="preserve"> </w:t>
      </w:r>
      <w:r w:rsidR="00893629" w:rsidRPr="004D29A2">
        <w:rPr>
          <w:rFonts w:ascii="Arial" w:hAnsi="Arial" w:cs="Arial"/>
          <w:sz w:val="24"/>
          <w:szCs w:val="24"/>
        </w:rPr>
        <w:t>vy</w:t>
      </w:r>
      <w:r w:rsidR="004B658C" w:rsidRPr="004D29A2">
        <w:rPr>
          <w:rFonts w:ascii="Arial" w:hAnsi="Arial" w:cs="Arial"/>
          <w:sz w:val="24"/>
          <w:szCs w:val="24"/>
        </w:rPr>
        <w:t>dává</w:t>
      </w:r>
      <w:r w:rsidR="00893629" w:rsidRPr="004D29A2">
        <w:rPr>
          <w:rFonts w:ascii="Arial" w:hAnsi="Arial" w:cs="Arial"/>
          <w:sz w:val="24"/>
          <w:szCs w:val="24"/>
        </w:rPr>
        <w:t xml:space="preserve"> směrem k</w:t>
      </w:r>
      <w:r w:rsidR="004B658C" w:rsidRPr="004D29A2">
        <w:rPr>
          <w:rFonts w:ascii="Arial" w:hAnsi="Arial" w:cs="Arial"/>
          <w:sz w:val="24"/>
          <w:szCs w:val="24"/>
        </w:rPr>
        <w:t xml:space="preserve"> </w:t>
      </w:r>
      <w:r w:rsidR="00D507C9" w:rsidRPr="004D29A2">
        <w:rPr>
          <w:rFonts w:ascii="Arial" w:hAnsi="Arial" w:cs="Arial"/>
          <w:sz w:val="24"/>
          <w:szCs w:val="24"/>
        </w:rPr>
        <w:t xml:space="preserve">matce </w:t>
      </w:r>
      <w:r w:rsidR="004B658C" w:rsidRPr="004D29A2">
        <w:rPr>
          <w:rFonts w:ascii="Arial" w:hAnsi="Arial" w:cs="Arial"/>
          <w:sz w:val="24"/>
          <w:szCs w:val="24"/>
        </w:rPr>
        <w:t xml:space="preserve">specifické </w:t>
      </w:r>
      <w:r w:rsidR="00D507C9" w:rsidRPr="004D29A2">
        <w:rPr>
          <w:rFonts w:ascii="Arial" w:hAnsi="Arial" w:cs="Arial"/>
          <w:sz w:val="24"/>
          <w:szCs w:val="24"/>
        </w:rPr>
        <w:t xml:space="preserve">signály </w:t>
      </w:r>
      <w:r w:rsidR="007169D4" w:rsidRPr="004D29A2">
        <w:rPr>
          <w:rFonts w:ascii="Arial" w:hAnsi="Arial" w:cs="Arial"/>
          <w:sz w:val="24"/>
          <w:szCs w:val="24"/>
        </w:rPr>
        <w:t xml:space="preserve">– </w:t>
      </w:r>
      <w:r w:rsidR="00E26833" w:rsidRPr="004D29A2">
        <w:rPr>
          <w:rFonts w:ascii="Arial" w:hAnsi="Arial" w:cs="Arial"/>
          <w:sz w:val="24"/>
          <w:szCs w:val="24"/>
        </w:rPr>
        <w:t>tyto krátké zvuky</w:t>
      </w:r>
      <w:r w:rsidR="00630CE6" w:rsidRPr="004D29A2">
        <w:rPr>
          <w:rFonts w:ascii="Arial" w:hAnsi="Arial" w:cs="Arial"/>
          <w:sz w:val="24"/>
          <w:szCs w:val="24"/>
        </w:rPr>
        <w:t xml:space="preserve"> obvykle vyústí v</w:t>
      </w:r>
      <w:r w:rsidR="0076511D" w:rsidRPr="004D29A2">
        <w:rPr>
          <w:rFonts w:ascii="Arial" w:hAnsi="Arial" w:cs="Arial"/>
          <w:sz w:val="24"/>
          <w:szCs w:val="24"/>
        </w:rPr>
        <w:t> něžnou odpověď od matky.</w:t>
      </w:r>
      <w:r w:rsidR="004D5DA5" w:rsidRPr="004D29A2">
        <w:rPr>
          <w:rFonts w:ascii="Arial" w:hAnsi="Arial" w:cs="Arial"/>
          <w:sz w:val="24"/>
          <w:szCs w:val="24"/>
        </w:rPr>
        <w:t xml:space="preserve"> Frekvence těchto zvuků se zvyšuje, čím víc se novorozenec přibližuje k matčině bradavce.</w:t>
      </w:r>
      <w:r w:rsidR="00247399" w:rsidRPr="004D29A2">
        <w:rPr>
          <w:rFonts w:ascii="Arial" w:hAnsi="Arial" w:cs="Arial"/>
          <w:sz w:val="24"/>
          <w:szCs w:val="24"/>
        </w:rPr>
        <w:t xml:space="preserve"> </w:t>
      </w:r>
      <w:r w:rsidR="005B4A95" w:rsidRPr="004D29A2">
        <w:rPr>
          <w:rFonts w:ascii="Arial" w:hAnsi="Arial" w:cs="Arial"/>
          <w:sz w:val="24"/>
          <w:szCs w:val="24"/>
        </w:rPr>
        <w:t>Pach</w:t>
      </w:r>
      <w:r w:rsidR="00897255" w:rsidRPr="004D29A2">
        <w:rPr>
          <w:rFonts w:ascii="Arial" w:hAnsi="Arial" w:cs="Arial"/>
          <w:sz w:val="24"/>
          <w:szCs w:val="24"/>
        </w:rPr>
        <w:t xml:space="preserve"> </w:t>
      </w:r>
      <w:r w:rsidR="005B4A95" w:rsidRPr="004D29A2">
        <w:rPr>
          <w:rFonts w:ascii="Arial" w:hAnsi="Arial" w:cs="Arial"/>
          <w:sz w:val="24"/>
          <w:szCs w:val="24"/>
        </w:rPr>
        <w:t>mateřsk</w:t>
      </w:r>
      <w:r w:rsidR="00897255" w:rsidRPr="004D29A2">
        <w:rPr>
          <w:rFonts w:ascii="Arial" w:hAnsi="Arial" w:cs="Arial"/>
          <w:sz w:val="24"/>
          <w:szCs w:val="24"/>
        </w:rPr>
        <w:t>ých prsů</w:t>
      </w:r>
      <w:r w:rsidR="005B4A95" w:rsidRPr="004D29A2">
        <w:rPr>
          <w:rFonts w:ascii="Arial" w:hAnsi="Arial" w:cs="Arial"/>
          <w:sz w:val="24"/>
          <w:szCs w:val="24"/>
        </w:rPr>
        <w:t xml:space="preserve"> pravděpodobně vyvoláv</w:t>
      </w:r>
      <w:r w:rsidR="00897255" w:rsidRPr="004D29A2">
        <w:rPr>
          <w:rFonts w:ascii="Arial" w:hAnsi="Arial" w:cs="Arial"/>
          <w:sz w:val="24"/>
          <w:szCs w:val="24"/>
        </w:rPr>
        <w:t>á</w:t>
      </w:r>
      <w:r w:rsidR="005B4A95" w:rsidRPr="004D29A2">
        <w:rPr>
          <w:rFonts w:ascii="Arial" w:hAnsi="Arial" w:cs="Arial"/>
          <w:sz w:val="24"/>
          <w:szCs w:val="24"/>
        </w:rPr>
        <w:t xml:space="preserve"> tuto reakci.</w:t>
      </w:r>
      <w:r w:rsidR="00A51846">
        <w:rPr>
          <w:rFonts w:ascii="Arial" w:hAnsi="Arial" w:cs="Arial"/>
          <w:sz w:val="24"/>
          <w:szCs w:val="24"/>
        </w:rPr>
        <w:t xml:space="preserve"> </w:t>
      </w:r>
      <w:r w:rsidR="009F0342" w:rsidRPr="009F0342">
        <w:rPr>
          <w:rFonts w:ascii="Arial" w:hAnsi="Arial" w:cs="Arial"/>
          <w:sz w:val="24"/>
          <w:szCs w:val="24"/>
        </w:rPr>
        <w:t xml:space="preserve">Během sedmého stádia se dítě seznamuje s prsy </w:t>
      </w:r>
      <w:r w:rsidR="009F0342" w:rsidRPr="009F0342">
        <w:rPr>
          <w:rFonts w:ascii="Arial" w:hAnsi="Arial" w:cs="Arial"/>
          <w:sz w:val="24"/>
          <w:szCs w:val="24"/>
        </w:rPr>
        <w:lastRenderedPageBreak/>
        <w:t>olizováním bradavky a dvorce. Toto období může trvat 20 minut nebo déle.</w:t>
      </w:r>
      <w:r w:rsidR="004E697F">
        <w:rPr>
          <w:rFonts w:ascii="Arial" w:hAnsi="Arial" w:cs="Arial"/>
          <w:sz w:val="24"/>
          <w:szCs w:val="24"/>
        </w:rPr>
        <w:t xml:space="preserve"> N</w:t>
      </w:r>
      <w:r w:rsidR="009F0342" w:rsidRPr="009F0342">
        <w:rPr>
          <w:rFonts w:ascii="Arial" w:hAnsi="Arial" w:cs="Arial"/>
          <w:sz w:val="24"/>
          <w:szCs w:val="24"/>
        </w:rPr>
        <w:t>ovorozene</w:t>
      </w:r>
      <w:r w:rsidR="00763851">
        <w:rPr>
          <w:rFonts w:ascii="Arial" w:hAnsi="Arial" w:cs="Arial"/>
          <w:sz w:val="24"/>
          <w:szCs w:val="24"/>
        </w:rPr>
        <w:t>c</w:t>
      </w:r>
      <w:r w:rsidR="009F0342" w:rsidRPr="009F0342">
        <w:rPr>
          <w:rFonts w:ascii="Arial" w:hAnsi="Arial" w:cs="Arial"/>
          <w:sz w:val="24"/>
          <w:szCs w:val="24"/>
        </w:rPr>
        <w:t xml:space="preserve"> </w:t>
      </w:r>
      <w:r w:rsidR="004E697F">
        <w:rPr>
          <w:rFonts w:ascii="Arial" w:hAnsi="Arial" w:cs="Arial"/>
          <w:sz w:val="24"/>
          <w:szCs w:val="24"/>
        </w:rPr>
        <w:t xml:space="preserve">masíruje </w:t>
      </w:r>
      <w:r w:rsidR="009F0342" w:rsidRPr="009F0342">
        <w:rPr>
          <w:rFonts w:ascii="Arial" w:hAnsi="Arial" w:cs="Arial"/>
          <w:sz w:val="24"/>
          <w:szCs w:val="24"/>
        </w:rPr>
        <w:t>m</w:t>
      </w:r>
      <w:r w:rsidR="004E697F">
        <w:rPr>
          <w:rFonts w:ascii="Arial" w:hAnsi="Arial" w:cs="Arial"/>
          <w:sz w:val="24"/>
          <w:szCs w:val="24"/>
        </w:rPr>
        <w:t xml:space="preserve">atčiny </w:t>
      </w:r>
      <w:r w:rsidR="009F0342" w:rsidRPr="009F0342">
        <w:rPr>
          <w:rFonts w:ascii="Arial" w:hAnsi="Arial" w:cs="Arial"/>
          <w:sz w:val="24"/>
          <w:szCs w:val="24"/>
        </w:rPr>
        <w:t>prs</w:t>
      </w:r>
      <w:r w:rsidR="004E697F">
        <w:rPr>
          <w:rFonts w:ascii="Arial" w:hAnsi="Arial" w:cs="Arial"/>
          <w:sz w:val="24"/>
          <w:szCs w:val="24"/>
        </w:rPr>
        <w:t>y</w:t>
      </w:r>
      <w:r w:rsidR="009F0342" w:rsidRPr="009F0342">
        <w:rPr>
          <w:rFonts w:ascii="Arial" w:hAnsi="Arial" w:cs="Arial"/>
          <w:sz w:val="24"/>
          <w:szCs w:val="24"/>
        </w:rPr>
        <w:t>,</w:t>
      </w:r>
      <w:r w:rsidR="004E697F">
        <w:rPr>
          <w:rFonts w:ascii="Arial" w:hAnsi="Arial" w:cs="Arial"/>
          <w:sz w:val="24"/>
          <w:szCs w:val="24"/>
        </w:rPr>
        <w:t xml:space="preserve"> čí</w:t>
      </w:r>
      <w:r w:rsidR="009F0342" w:rsidRPr="009F0342">
        <w:rPr>
          <w:rFonts w:ascii="Arial" w:hAnsi="Arial" w:cs="Arial"/>
          <w:sz w:val="24"/>
          <w:szCs w:val="24"/>
        </w:rPr>
        <w:t>mž dochází ke zvýšení hladiny</w:t>
      </w:r>
      <w:r w:rsidR="004E697F">
        <w:rPr>
          <w:rFonts w:ascii="Arial" w:hAnsi="Arial" w:cs="Arial"/>
          <w:sz w:val="24"/>
          <w:szCs w:val="24"/>
        </w:rPr>
        <w:t xml:space="preserve"> </w:t>
      </w:r>
      <w:r w:rsidR="009F0342" w:rsidRPr="009F0342">
        <w:rPr>
          <w:rFonts w:ascii="Arial" w:hAnsi="Arial" w:cs="Arial"/>
          <w:sz w:val="24"/>
          <w:szCs w:val="24"/>
        </w:rPr>
        <w:t xml:space="preserve">mateřského oxytocinu a olizováním bradavky </w:t>
      </w:r>
      <w:r w:rsidR="004E697F">
        <w:rPr>
          <w:rFonts w:ascii="Arial" w:hAnsi="Arial" w:cs="Arial"/>
          <w:sz w:val="24"/>
          <w:szCs w:val="24"/>
        </w:rPr>
        <w:t xml:space="preserve">k jejímu ztopoření. </w:t>
      </w:r>
      <w:r w:rsidR="009F0342" w:rsidRPr="009F0342">
        <w:rPr>
          <w:rFonts w:ascii="Arial" w:hAnsi="Arial" w:cs="Arial"/>
          <w:sz w:val="24"/>
          <w:szCs w:val="24"/>
        </w:rPr>
        <w:t xml:space="preserve">Během této fáze dítě očichává a ochutnává </w:t>
      </w:r>
      <w:r w:rsidR="00D354A6">
        <w:rPr>
          <w:rFonts w:ascii="Arial" w:hAnsi="Arial" w:cs="Arial"/>
          <w:sz w:val="24"/>
          <w:szCs w:val="24"/>
        </w:rPr>
        <w:t xml:space="preserve">matčino prso a bradavku </w:t>
      </w:r>
      <w:r w:rsidR="009F0342" w:rsidRPr="009F0342">
        <w:rPr>
          <w:rFonts w:ascii="Arial" w:hAnsi="Arial" w:cs="Arial"/>
          <w:sz w:val="24"/>
          <w:szCs w:val="24"/>
        </w:rPr>
        <w:t>a</w:t>
      </w:r>
      <w:r w:rsidR="008A3448">
        <w:rPr>
          <w:rFonts w:ascii="Arial" w:hAnsi="Arial" w:cs="Arial"/>
          <w:sz w:val="24"/>
          <w:szCs w:val="24"/>
        </w:rPr>
        <w:t xml:space="preserve"> jeho</w:t>
      </w:r>
      <w:r w:rsidR="009F0342" w:rsidRPr="009F0342">
        <w:rPr>
          <w:rFonts w:ascii="Arial" w:hAnsi="Arial" w:cs="Arial"/>
          <w:sz w:val="24"/>
          <w:szCs w:val="24"/>
        </w:rPr>
        <w:t xml:space="preserve"> předchozí ak</w:t>
      </w:r>
      <w:r w:rsidR="00D354A6">
        <w:rPr>
          <w:rFonts w:ascii="Arial" w:hAnsi="Arial" w:cs="Arial"/>
          <w:sz w:val="24"/>
          <w:szCs w:val="24"/>
        </w:rPr>
        <w:t>tivita</w:t>
      </w:r>
      <w:r w:rsidR="009F0342" w:rsidRPr="009F0342">
        <w:rPr>
          <w:rFonts w:ascii="Arial" w:hAnsi="Arial" w:cs="Arial"/>
          <w:sz w:val="24"/>
          <w:szCs w:val="24"/>
        </w:rPr>
        <w:t xml:space="preserve"> se stáv</w:t>
      </w:r>
      <w:r w:rsidR="00D354A6">
        <w:rPr>
          <w:rFonts w:ascii="Arial" w:hAnsi="Arial" w:cs="Arial"/>
          <w:sz w:val="24"/>
          <w:szCs w:val="24"/>
        </w:rPr>
        <w:t>á</w:t>
      </w:r>
      <w:r w:rsidR="009F0342" w:rsidRPr="009F0342">
        <w:rPr>
          <w:rFonts w:ascii="Arial" w:hAnsi="Arial" w:cs="Arial"/>
          <w:sz w:val="24"/>
          <w:szCs w:val="24"/>
        </w:rPr>
        <w:t xml:space="preserve"> více </w:t>
      </w:r>
      <w:r w:rsidR="00D354A6">
        <w:rPr>
          <w:rFonts w:ascii="Arial" w:hAnsi="Arial" w:cs="Arial"/>
          <w:sz w:val="24"/>
          <w:szCs w:val="24"/>
        </w:rPr>
        <w:t>výraznější</w:t>
      </w:r>
      <w:r w:rsidR="009F0342" w:rsidRPr="009F0342">
        <w:rPr>
          <w:rFonts w:ascii="Arial" w:hAnsi="Arial" w:cs="Arial"/>
          <w:sz w:val="24"/>
          <w:szCs w:val="24"/>
        </w:rPr>
        <w:t xml:space="preserve"> a koordinovanější</w:t>
      </w:r>
      <w:r w:rsidR="00D354A6">
        <w:rPr>
          <w:rFonts w:ascii="Arial" w:hAnsi="Arial" w:cs="Arial"/>
          <w:sz w:val="24"/>
          <w:szCs w:val="24"/>
        </w:rPr>
        <w:t>.</w:t>
      </w:r>
      <w:r w:rsidR="009F0342" w:rsidRPr="009F0342">
        <w:rPr>
          <w:rFonts w:ascii="Arial" w:hAnsi="Arial" w:cs="Arial"/>
          <w:sz w:val="24"/>
          <w:szCs w:val="24"/>
        </w:rPr>
        <w:t xml:space="preserve"> </w:t>
      </w:r>
      <w:r w:rsidR="00FD46CC">
        <w:rPr>
          <w:rFonts w:ascii="Arial" w:hAnsi="Arial" w:cs="Arial"/>
          <w:sz w:val="24"/>
          <w:szCs w:val="24"/>
        </w:rPr>
        <w:t>J</w:t>
      </w:r>
      <w:r w:rsidR="009F0342" w:rsidRPr="009F0342">
        <w:rPr>
          <w:rFonts w:ascii="Arial" w:hAnsi="Arial" w:cs="Arial"/>
          <w:sz w:val="24"/>
          <w:szCs w:val="24"/>
        </w:rPr>
        <w:t>e důležité</w:t>
      </w:r>
      <w:r w:rsidR="00692A6B">
        <w:rPr>
          <w:rFonts w:ascii="Arial" w:hAnsi="Arial" w:cs="Arial"/>
          <w:sz w:val="24"/>
          <w:szCs w:val="24"/>
        </w:rPr>
        <w:t xml:space="preserve"> </w:t>
      </w:r>
      <w:r w:rsidR="009F0342" w:rsidRPr="009F0342">
        <w:rPr>
          <w:rFonts w:ascii="Arial" w:hAnsi="Arial" w:cs="Arial"/>
          <w:sz w:val="24"/>
          <w:szCs w:val="24"/>
        </w:rPr>
        <w:t xml:space="preserve">nezasahovat </w:t>
      </w:r>
      <w:r w:rsidR="00BB03CC">
        <w:rPr>
          <w:rFonts w:ascii="Arial" w:hAnsi="Arial" w:cs="Arial"/>
          <w:sz w:val="24"/>
          <w:szCs w:val="24"/>
        </w:rPr>
        <w:t xml:space="preserve">do těchto reakcí </w:t>
      </w:r>
      <w:r w:rsidR="009F0342" w:rsidRPr="009F0342">
        <w:rPr>
          <w:rFonts w:ascii="Arial" w:hAnsi="Arial" w:cs="Arial"/>
          <w:sz w:val="24"/>
          <w:szCs w:val="24"/>
        </w:rPr>
        <w:t xml:space="preserve">pachy z neznámých rukou. </w:t>
      </w:r>
      <w:r w:rsidR="00E8188C">
        <w:rPr>
          <w:rFonts w:ascii="Arial" w:hAnsi="Arial" w:cs="Arial"/>
          <w:sz w:val="24"/>
          <w:szCs w:val="24"/>
        </w:rPr>
        <w:t xml:space="preserve">Během </w:t>
      </w:r>
      <w:r w:rsidR="00493A8B">
        <w:rPr>
          <w:rFonts w:ascii="Arial" w:hAnsi="Arial" w:cs="Arial"/>
          <w:sz w:val="24"/>
          <w:szCs w:val="24"/>
        </w:rPr>
        <w:t>ochutnávání</w:t>
      </w:r>
      <w:r w:rsidR="009F0342" w:rsidRPr="009F0342">
        <w:rPr>
          <w:rFonts w:ascii="Arial" w:hAnsi="Arial" w:cs="Arial"/>
          <w:sz w:val="24"/>
          <w:szCs w:val="24"/>
        </w:rPr>
        <w:t xml:space="preserve"> okolí bradavky</w:t>
      </w:r>
      <w:r w:rsidR="00E8188C">
        <w:rPr>
          <w:rFonts w:ascii="Arial" w:hAnsi="Arial" w:cs="Arial"/>
          <w:sz w:val="24"/>
          <w:szCs w:val="24"/>
        </w:rPr>
        <w:t xml:space="preserve"> d</w:t>
      </w:r>
      <w:r w:rsidR="009F0342" w:rsidRPr="009F0342">
        <w:rPr>
          <w:rFonts w:ascii="Arial" w:hAnsi="Arial" w:cs="Arial"/>
          <w:sz w:val="24"/>
          <w:szCs w:val="24"/>
        </w:rPr>
        <w:t>ítě může</w:t>
      </w:r>
      <w:r w:rsidR="00E8188C">
        <w:rPr>
          <w:rFonts w:ascii="Arial" w:hAnsi="Arial" w:cs="Arial"/>
          <w:sz w:val="24"/>
          <w:szCs w:val="24"/>
        </w:rPr>
        <w:t xml:space="preserve"> pomocí úst a rtů</w:t>
      </w:r>
      <w:r w:rsidR="009F0342" w:rsidRPr="009F0342">
        <w:rPr>
          <w:rFonts w:ascii="Arial" w:hAnsi="Arial" w:cs="Arial"/>
          <w:sz w:val="24"/>
          <w:szCs w:val="24"/>
        </w:rPr>
        <w:t xml:space="preserve"> vydávat zvuky, připomínají</w:t>
      </w:r>
      <w:r w:rsidR="00C7291D">
        <w:rPr>
          <w:rFonts w:ascii="Arial" w:hAnsi="Arial" w:cs="Arial"/>
          <w:sz w:val="24"/>
          <w:szCs w:val="24"/>
        </w:rPr>
        <w:t xml:space="preserve">cí </w:t>
      </w:r>
      <w:r w:rsidR="009F0342" w:rsidRPr="009F0342">
        <w:rPr>
          <w:rFonts w:ascii="Arial" w:hAnsi="Arial" w:cs="Arial"/>
          <w:sz w:val="24"/>
          <w:szCs w:val="24"/>
        </w:rPr>
        <w:t>mlaskání. Prso i bradavka matky jsou ztopořené díky masírování a olizování novorozencem. Novorozenec tak připravuje sám sebe, matčino prso i bradavku na moment přisátí a následné kojení.</w:t>
      </w:r>
      <w:r w:rsidR="0091182A">
        <w:rPr>
          <w:rFonts w:ascii="Arial" w:hAnsi="Arial" w:cs="Arial"/>
          <w:sz w:val="24"/>
          <w:szCs w:val="24"/>
        </w:rPr>
        <w:tab/>
      </w:r>
      <w:r w:rsidR="0091182A">
        <w:rPr>
          <w:rFonts w:ascii="Arial" w:hAnsi="Arial" w:cs="Arial"/>
          <w:sz w:val="24"/>
          <w:szCs w:val="24"/>
        </w:rPr>
        <w:tab/>
      </w:r>
      <w:r w:rsidR="0091182A">
        <w:rPr>
          <w:rFonts w:ascii="Arial" w:hAnsi="Arial" w:cs="Arial"/>
          <w:sz w:val="24"/>
          <w:szCs w:val="24"/>
        </w:rPr>
        <w:tab/>
      </w:r>
      <w:r w:rsidR="0091182A">
        <w:rPr>
          <w:rFonts w:ascii="Arial" w:hAnsi="Arial" w:cs="Arial"/>
          <w:sz w:val="24"/>
          <w:szCs w:val="24"/>
        </w:rPr>
        <w:tab/>
      </w:r>
      <w:r w:rsidR="00110F60">
        <w:rPr>
          <w:rFonts w:ascii="Arial" w:hAnsi="Arial" w:cs="Arial"/>
          <w:sz w:val="24"/>
          <w:szCs w:val="24"/>
        </w:rPr>
        <w:t>Pozorováním činnosti jazyka lze dobře vy</w:t>
      </w:r>
      <w:r w:rsidR="00691904">
        <w:rPr>
          <w:rFonts w:ascii="Arial" w:hAnsi="Arial" w:cs="Arial"/>
          <w:sz w:val="24"/>
          <w:szCs w:val="24"/>
        </w:rPr>
        <w:t>hodnoti</w:t>
      </w:r>
      <w:r w:rsidR="00110F60">
        <w:rPr>
          <w:rFonts w:ascii="Arial" w:hAnsi="Arial" w:cs="Arial"/>
          <w:sz w:val="24"/>
          <w:szCs w:val="24"/>
        </w:rPr>
        <w:t>t</w:t>
      </w:r>
      <w:r w:rsidR="00201F1A">
        <w:rPr>
          <w:rFonts w:ascii="Arial" w:hAnsi="Arial" w:cs="Arial"/>
          <w:sz w:val="24"/>
          <w:szCs w:val="24"/>
        </w:rPr>
        <w:t xml:space="preserve"> </w:t>
      </w:r>
      <w:r w:rsidR="000925D1">
        <w:rPr>
          <w:rFonts w:ascii="Arial" w:hAnsi="Arial" w:cs="Arial"/>
          <w:sz w:val="24"/>
          <w:szCs w:val="24"/>
        </w:rPr>
        <w:t>koordinaci</w:t>
      </w:r>
      <w:r w:rsidR="00201F1A">
        <w:rPr>
          <w:rFonts w:ascii="Arial" w:hAnsi="Arial" w:cs="Arial"/>
          <w:sz w:val="24"/>
          <w:szCs w:val="24"/>
        </w:rPr>
        <w:t xml:space="preserve"> </w:t>
      </w:r>
      <w:r w:rsidR="000B4F2E">
        <w:rPr>
          <w:rFonts w:ascii="Arial" w:hAnsi="Arial" w:cs="Arial"/>
          <w:sz w:val="24"/>
          <w:szCs w:val="24"/>
        </w:rPr>
        <w:t xml:space="preserve">pohybů </w:t>
      </w:r>
      <w:r w:rsidR="00201F1A">
        <w:rPr>
          <w:rFonts w:ascii="Arial" w:hAnsi="Arial" w:cs="Arial"/>
          <w:sz w:val="24"/>
          <w:szCs w:val="24"/>
        </w:rPr>
        <w:t>jazyka</w:t>
      </w:r>
      <w:r w:rsidR="005220BA">
        <w:rPr>
          <w:rFonts w:ascii="Arial" w:hAnsi="Arial" w:cs="Arial"/>
          <w:sz w:val="24"/>
          <w:szCs w:val="24"/>
        </w:rPr>
        <w:t xml:space="preserve"> </w:t>
      </w:r>
      <w:r w:rsidR="003067BF">
        <w:rPr>
          <w:rFonts w:ascii="Arial" w:hAnsi="Arial" w:cs="Arial"/>
          <w:sz w:val="24"/>
          <w:szCs w:val="24"/>
        </w:rPr>
        <w:t xml:space="preserve">a </w:t>
      </w:r>
      <w:r w:rsidR="00DB7146" w:rsidRPr="00DB7146">
        <w:rPr>
          <w:rFonts w:ascii="Arial" w:hAnsi="Arial" w:cs="Arial"/>
          <w:sz w:val="24"/>
          <w:szCs w:val="24"/>
        </w:rPr>
        <w:t>hledací</w:t>
      </w:r>
      <w:r w:rsidR="003067BF">
        <w:rPr>
          <w:rFonts w:ascii="Arial" w:hAnsi="Arial" w:cs="Arial"/>
          <w:sz w:val="24"/>
          <w:szCs w:val="24"/>
        </w:rPr>
        <w:t xml:space="preserve">ho </w:t>
      </w:r>
      <w:r w:rsidR="00DB7146" w:rsidRPr="00DB7146">
        <w:rPr>
          <w:rFonts w:ascii="Arial" w:hAnsi="Arial" w:cs="Arial"/>
          <w:sz w:val="24"/>
          <w:szCs w:val="24"/>
        </w:rPr>
        <w:t>reflex</w:t>
      </w:r>
      <w:r w:rsidR="003067BF">
        <w:rPr>
          <w:rFonts w:ascii="Arial" w:hAnsi="Arial" w:cs="Arial"/>
          <w:sz w:val="24"/>
          <w:szCs w:val="24"/>
        </w:rPr>
        <w:t>u</w:t>
      </w:r>
      <w:r w:rsidR="002568D4">
        <w:rPr>
          <w:rFonts w:ascii="Arial" w:hAnsi="Arial" w:cs="Arial"/>
          <w:sz w:val="24"/>
          <w:szCs w:val="24"/>
        </w:rPr>
        <w:t>.</w:t>
      </w:r>
      <w:r w:rsidR="00DB7146" w:rsidRPr="00DB7146">
        <w:rPr>
          <w:rFonts w:ascii="Arial" w:hAnsi="Arial" w:cs="Arial"/>
          <w:sz w:val="24"/>
          <w:szCs w:val="24"/>
        </w:rPr>
        <w:t xml:space="preserve"> Novorozenec potřebuje zkoušet a trénovat tuto koordinaci. P</w:t>
      </w:r>
      <w:r w:rsidR="006630A6">
        <w:rPr>
          <w:rFonts w:ascii="Arial" w:hAnsi="Arial" w:cs="Arial"/>
          <w:sz w:val="24"/>
          <w:szCs w:val="24"/>
        </w:rPr>
        <w:t>orodní asistentka</w:t>
      </w:r>
      <w:r w:rsidR="00DB7146" w:rsidRPr="00DB7146">
        <w:rPr>
          <w:rFonts w:ascii="Arial" w:hAnsi="Arial" w:cs="Arial"/>
          <w:sz w:val="24"/>
          <w:szCs w:val="24"/>
        </w:rPr>
        <w:t xml:space="preserve"> </w:t>
      </w:r>
      <w:r w:rsidR="006630A6">
        <w:rPr>
          <w:rFonts w:ascii="Arial" w:hAnsi="Arial" w:cs="Arial"/>
          <w:sz w:val="24"/>
          <w:szCs w:val="24"/>
        </w:rPr>
        <w:t>i sami</w:t>
      </w:r>
      <w:r w:rsidR="00DB7146" w:rsidRPr="00DB7146">
        <w:rPr>
          <w:rFonts w:ascii="Arial" w:hAnsi="Arial" w:cs="Arial"/>
          <w:sz w:val="24"/>
          <w:szCs w:val="24"/>
        </w:rPr>
        <w:t xml:space="preserve"> rodiče by</w:t>
      </w:r>
      <w:r w:rsidR="00BC6DDE">
        <w:rPr>
          <w:rFonts w:ascii="Arial" w:hAnsi="Arial" w:cs="Arial"/>
          <w:sz w:val="24"/>
          <w:szCs w:val="24"/>
        </w:rPr>
        <w:t xml:space="preserve"> </w:t>
      </w:r>
      <w:r w:rsidR="00607AF2">
        <w:rPr>
          <w:rFonts w:ascii="Arial" w:hAnsi="Arial" w:cs="Arial"/>
          <w:sz w:val="24"/>
          <w:szCs w:val="24"/>
        </w:rPr>
        <w:t xml:space="preserve">proto </w:t>
      </w:r>
      <w:r w:rsidR="00BC6DDE">
        <w:rPr>
          <w:rFonts w:ascii="Arial" w:hAnsi="Arial" w:cs="Arial"/>
          <w:sz w:val="24"/>
          <w:szCs w:val="24"/>
        </w:rPr>
        <w:t>dítěti</w:t>
      </w:r>
      <w:r w:rsidR="00DB7146" w:rsidRPr="00DB7146">
        <w:rPr>
          <w:rFonts w:ascii="Arial" w:hAnsi="Arial" w:cs="Arial"/>
          <w:sz w:val="24"/>
          <w:szCs w:val="24"/>
        </w:rPr>
        <w:t xml:space="preserve"> měli </w:t>
      </w:r>
      <w:r w:rsidR="00064016">
        <w:rPr>
          <w:rFonts w:ascii="Arial" w:hAnsi="Arial" w:cs="Arial"/>
          <w:sz w:val="24"/>
          <w:szCs w:val="24"/>
        </w:rPr>
        <w:t>dopřát</w:t>
      </w:r>
      <w:r w:rsidR="00DB7146" w:rsidRPr="00DB7146">
        <w:rPr>
          <w:rFonts w:ascii="Arial" w:hAnsi="Arial" w:cs="Arial"/>
          <w:sz w:val="24"/>
          <w:szCs w:val="24"/>
        </w:rPr>
        <w:t xml:space="preserve"> dostatečný čas. Učení se této koordinaci je velmi důležité, neboť </w:t>
      </w:r>
      <w:r w:rsidR="00E9528F">
        <w:rPr>
          <w:rFonts w:ascii="Arial" w:hAnsi="Arial" w:cs="Arial"/>
          <w:sz w:val="24"/>
          <w:szCs w:val="24"/>
        </w:rPr>
        <w:t>díky ní</w:t>
      </w:r>
      <w:r w:rsidR="00DB7146" w:rsidRPr="00DB7146">
        <w:rPr>
          <w:rFonts w:ascii="Arial" w:hAnsi="Arial" w:cs="Arial"/>
          <w:sz w:val="24"/>
          <w:szCs w:val="24"/>
        </w:rPr>
        <w:t xml:space="preserve"> dochází k iniciaci sání</w:t>
      </w:r>
      <w:r w:rsidR="002204B1">
        <w:rPr>
          <w:rFonts w:ascii="Arial" w:hAnsi="Arial" w:cs="Arial"/>
          <w:sz w:val="24"/>
          <w:szCs w:val="24"/>
        </w:rPr>
        <w:t xml:space="preserve"> n</w:t>
      </w:r>
      <w:r w:rsidR="00DB7146" w:rsidRPr="00DB7146">
        <w:rPr>
          <w:rFonts w:ascii="Arial" w:hAnsi="Arial" w:cs="Arial"/>
          <w:sz w:val="24"/>
          <w:szCs w:val="24"/>
        </w:rPr>
        <w:t>ovorozence. Mezi fází sezn</w:t>
      </w:r>
      <w:r w:rsidR="002204B1">
        <w:rPr>
          <w:rFonts w:ascii="Arial" w:hAnsi="Arial" w:cs="Arial"/>
          <w:sz w:val="24"/>
          <w:szCs w:val="24"/>
        </w:rPr>
        <w:t>am</w:t>
      </w:r>
      <w:r w:rsidR="00DB7146" w:rsidRPr="00DB7146">
        <w:rPr>
          <w:rFonts w:ascii="Arial" w:hAnsi="Arial" w:cs="Arial"/>
          <w:sz w:val="24"/>
          <w:szCs w:val="24"/>
        </w:rPr>
        <w:t xml:space="preserve">ování a fází kojení se často objevuje stádium odpočinku, což naneštěstí může rodiče </w:t>
      </w:r>
      <w:r w:rsidR="000E7C52">
        <w:rPr>
          <w:rFonts w:ascii="Arial" w:hAnsi="Arial" w:cs="Arial"/>
          <w:sz w:val="24"/>
          <w:szCs w:val="24"/>
        </w:rPr>
        <w:t xml:space="preserve">i porodní asistentku </w:t>
      </w:r>
      <w:r w:rsidR="00DB7146" w:rsidRPr="00DB7146">
        <w:rPr>
          <w:rFonts w:ascii="Arial" w:hAnsi="Arial" w:cs="Arial"/>
          <w:sz w:val="24"/>
          <w:szCs w:val="24"/>
        </w:rPr>
        <w:t>vést ke snaze dopomoci dítět</w:t>
      </w:r>
      <w:r w:rsidR="007C12C7">
        <w:rPr>
          <w:rFonts w:ascii="Arial" w:hAnsi="Arial" w:cs="Arial"/>
          <w:sz w:val="24"/>
          <w:szCs w:val="24"/>
        </w:rPr>
        <w:t>i</w:t>
      </w:r>
      <w:r w:rsidR="00DB7146" w:rsidRPr="00DB7146">
        <w:rPr>
          <w:rFonts w:ascii="Arial" w:hAnsi="Arial" w:cs="Arial"/>
          <w:sz w:val="24"/>
          <w:szCs w:val="24"/>
        </w:rPr>
        <w:t xml:space="preserve"> k bradavce.</w:t>
      </w:r>
      <w:r w:rsidR="00D43C26">
        <w:rPr>
          <w:rFonts w:ascii="Arial" w:hAnsi="Arial" w:cs="Arial"/>
          <w:sz w:val="24"/>
          <w:szCs w:val="24"/>
        </w:rPr>
        <w:tab/>
      </w:r>
      <w:r w:rsidR="00D43C26">
        <w:rPr>
          <w:rFonts w:ascii="Arial" w:hAnsi="Arial" w:cs="Arial"/>
          <w:sz w:val="24"/>
          <w:szCs w:val="24"/>
        </w:rPr>
        <w:tab/>
      </w:r>
      <w:r w:rsidR="004D5814">
        <w:rPr>
          <w:rFonts w:ascii="Arial" w:hAnsi="Arial" w:cs="Arial"/>
          <w:sz w:val="24"/>
          <w:szCs w:val="24"/>
        </w:rPr>
        <w:t>V této fázi j</w:t>
      </w:r>
      <w:r w:rsidR="001734D1" w:rsidRPr="001734D1">
        <w:rPr>
          <w:rFonts w:ascii="Arial" w:hAnsi="Arial" w:cs="Arial"/>
          <w:sz w:val="24"/>
          <w:szCs w:val="24"/>
        </w:rPr>
        <w:t>e také běžné, že se dítě přisaje, jednou či dvakrát potáhne z prsu a pustí se.</w:t>
      </w:r>
      <w:r w:rsidR="00BC2835">
        <w:rPr>
          <w:rFonts w:ascii="Arial" w:hAnsi="Arial" w:cs="Arial"/>
          <w:sz w:val="24"/>
          <w:szCs w:val="24"/>
        </w:rPr>
        <w:t xml:space="preserve"> </w:t>
      </w:r>
      <w:r w:rsidR="001B64D0">
        <w:rPr>
          <w:rFonts w:ascii="Arial" w:hAnsi="Arial" w:cs="Arial"/>
          <w:sz w:val="24"/>
          <w:szCs w:val="24"/>
        </w:rPr>
        <w:t>Těmito</w:t>
      </w:r>
      <w:r w:rsidR="00DA0996">
        <w:rPr>
          <w:rFonts w:ascii="Arial" w:hAnsi="Arial" w:cs="Arial"/>
          <w:sz w:val="24"/>
          <w:szCs w:val="24"/>
        </w:rPr>
        <w:t xml:space="preserve"> pokusy </w:t>
      </w:r>
      <w:r w:rsidR="001B64D0">
        <w:rPr>
          <w:rFonts w:ascii="Arial" w:hAnsi="Arial" w:cs="Arial"/>
          <w:sz w:val="24"/>
          <w:szCs w:val="24"/>
        </w:rPr>
        <w:t>dítě hledá p</w:t>
      </w:r>
      <w:r w:rsidR="00DA0996">
        <w:rPr>
          <w:rFonts w:ascii="Arial" w:hAnsi="Arial" w:cs="Arial"/>
          <w:sz w:val="24"/>
          <w:szCs w:val="24"/>
        </w:rPr>
        <w:t xml:space="preserve">ro </w:t>
      </w:r>
      <w:r w:rsidR="001B64D0">
        <w:rPr>
          <w:rFonts w:ascii="Arial" w:hAnsi="Arial" w:cs="Arial"/>
          <w:sz w:val="24"/>
          <w:szCs w:val="24"/>
        </w:rPr>
        <w:t xml:space="preserve">něj </w:t>
      </w:r>
      <w:r w:rsidR="00F61C7D">
        <w:rPr>
          <w:rFonts w:ascii="Arial" w:hAnsi="Arial" w:cs="Arial"/>
          <w:sz w:val="24"/>
          <w:szCs w:val="24"/>
        </w:rPr>
        <w:t>nejvhodnější</w:t>
      </w:r>
      <w:r w:rsidR="000A7847">
        <w:rPr>
          <w:rFonts w:ascii="Arial" w:hAnsi="Arial" w:cs="Arial"/>
          <w:sz w:val="24"/>
          <w:szCs w:val="24"/>
        </w:rPr>
        <w:t xml:space="preserve"> pozi</w:t>
      </w:r>
      <w:r w:rsidR="00F61C7D">
        <w:rPr>
          <w:rFonts w:ascii="Arial" w:hAnsi="Arial" w:cs="Arial"/>
          <w:sz w:val="24"/>
          <w:szCs w:val="24"/>
        </w:rPr>
        <w:t>ci</w:t>
      </w:r>
      <w:r w:rsidR="000A7847">
        <w:rPr>
          <w:rFonts w:ascii="Arial" w:hAnsi="Arial" w:cs="Arial"/>
          <w:sz w:val="24"/>
          <w:szCs w:val="24"/>
        </w:rPr>
        <w:t xml:space="preserve"> vůči </w:t>
      </w:r>
      <w:r w:rsidR="00074C38">
        <w:rPr>
          <w:rFonts w:ascii="Arial" w:hAnsi="Arial" w:cs="Arial"/>
          <w:sz w:val="24"/>
          <w:szCs w:val="24"/>
        </w:rPr>
        <w:t>bradavce</w:t>
      </w:r>
      <w:r w:rsidR="000A7847">
        <w:rPr>
          <w:rFonts w:ascii="Arial" w:hAnsi="Arial" w:cs="Arial"/>
          <w:sz w:val="24"/>
          <w:szCs w:val="24"/>
        </w:rPr>
        <w:t>, ve které bude jeho brada v kontaktu s matčiným prsem, což je významné pro</w:t>
      </w:r>
      <w:r w:rsidR="00E3719E">
        <w:rPr>
          <w:rFonts w:ascii="Arial" w:hAnsi="Arial" w:cs="Arial"/>
          <w:sz w:val="24"/>
          <w:szCs w:val="24"/>
        </w:rPr>
        <w:t xml:space="preserve"> následné v</w:t>
      </w:r>
      <w:r w:rsidR="000A7847" w:rsidRPr="001734D1">
        <w:rPr>
          <w:rFonts w:ascii="Arial" w:hAnsi="Arial" w:cs="Arial"/>
          <w:sz w:val="24"/>
          <w:szCs w:val="24"/>
        </w:rPr>
        <w:t>ytrval</w:t>
      </w:r>
      <w:r w:rsidR="00105C89">
        <w:rPr>
          <w:rFonts w:ascii="Arial" w:hAnsi="Arial" w:cs="Arial"/>
          <w:sz w:val="24"/>
          <w:szCs w:val="24"/>
        </w:rPr>
        <w:t>é a</w:t>
      </w:r>
      <w:r w:rsidR="000A7847" w:rsidRPr="001734D1">
        <w:rPr>
          <w:rFonts w:ascii="Arial" w:hAnsi="Arial" w:cs="Arial"/>
          <w:sz w:val="24"/>
          <w:szCs w:val="24"/>
        </w:rPr>
        <w:t xml:space="preserve"> rytmick</w:t>
      </w:r>
      <w:r w:rsidR="007D3559">
        <w:rPr>
          <w:rFonts w:ascii="Arial" w:hAnsi="Arial" w:cs="Arial"/>
          <w:sz w:val="24"/>
          <w:szCs w:val="24"/>
        </w:rPr>
        <w:t>é</w:t>
      </w:r>
      <w:r w:rsidR="000A7847" w:rsidRPr="001734D1">
        <w:rPr>
          <w:rFonts w:ascii="Arial" w:hAnsi="Arial" w:cs="Arial"/>
          <w:sz w:val="24"/>
          <w:szCs w:val="24"/>
        </w:rPr>
        <w:t xml:space="preserve"> sáním.</w:t>
      </w:r>
      <w:r w:rsidR="008A3307">
        <w:rPr>
          <w:rFonts w:ascii="Arial" w:hAnsi="Arial" w:cs="Arial"/>
          <w:sz w:val="24"/>
          <w:szCs w:val="24"/>
        </w:rPr>
        <w:t xml:space="preserve"> </w:t>
      </w:r>
      <w:r w:rsidR="001734D1" w:rsidRPr="001734D1">
        <w:rPr>
          <w:rFonts w:ascii="Arial" w:hAnsi="Arial" w:cs="Arial"/>
          <w:sz w:val="24"/>
          <w:szCs w:val="24"/>
        </w:rPr>
        <w:t>Novorozené dítě bude dále pokračovat v</w:t>
      </w:r>
      <w:r w:rsidR="0018330F">
        <w:rPr>
          <w:rFonts w:ascii="Arial" w:hAnsi="Arial" w:cs="Arial"/>
          <w:sz w:val="24"/>
          <w:szCs w:val="24"/>
        </w:rPr>
        <w:t xml:space="preserve">e fázi </w:t>
      </w:r>
      <w:r w:rsidR="001734D1" w:rsidRPr="001734D1">
        <w:rPr>
          <w:rFonts w:ascii="Arial" w:hAnsi="Arial" w:cs="Arial"/>
          <w:sz w:val="24"/>
          <w:szCs w:val="24"/>
        </w:rPr>
        <w:t>seznamování a následně kojení</w:t>
      </w:r>
      <w:r w:rsidR="008A3307">
        <w:rPr>
          <w:rFonts w:ascii="Arial" w:hAnsi="Arial" w:cs="Arial"/>
          <w:sz w:val="24"/>
          <w:szCs w:val="24"/>
        </w:rPr>
        <w:t xml:space="preserve">. </w:t>
      </w:r>
      <w:r w:rsidR="001D5ADD">
        <w:rPr>
          <w:rFonts w:ascii="Arial" w:hAnsi="Arial" w:cs="Arial"/>
          <w:sz w:val="24"/>
          <w:szCs w:val="24"/>
        </w:rPr>
        <w:t>Novorozenecké</w:t>
      </w:r>
      <w:r w:rsidR="00472138">
        <w:rPr>
          <w:rFonts w:ascii="Arial" w:hAnsi="Arial" w:cs="Arial"/>
          <w:sz w:val="24"/>
          <w:szCs w:val="24"/>
        </w:rPr>
        <w:t xml:space="preserve"> pokusy o nalezení nejvhodnější pozice, </w:t>
      </w:r>
      <w:r w:rsidR="00737B16">
        <w:rPr>
          <w:rFonts w:ascii="Arial" w:hAnsi="Arial" w:cs="Arial"/>
          <w:sz w:val="24"/>
          <w:szCs w:val="24"/>
        </w:rPr>
        <w:t xml:space="preserve">které zahrnují </w:t>
      </w:r>
      <w:r w:rsidR="001D5ADD">
        <w:rPr>
          <w:rFonts w:ascii="Arial" w:hAnsi="Arial" w:cs="Arial"/>
          <w:sz w:val="24"/>
          <w:szCs w:val="24"/>
        </w:rPr>
        <w:t xml:space="preserve">již zmíněné </w:t>
      </w:r>
      <w:r w:rsidR="00737B16">
        <w:rPr>
          <w:rFonts w:ascii="Arial" w:hAnsi="Arial" w:cs="Arial"/>
          <w:sz w:val="24"/>
          <w:szCs w:val="24"/>
        </w:rPr>
        <w:t xml:space="preserve">přisátí </w:t>
      </w:r>
      <w:r w:rsidR="00725E4C">
        <w:rPr>
          <w:rFonts w:ascii="Arial" w:hAnsi="Arial" w:cs="Arial"/>
          <w:sz w:val="24"/>
          <w:szCs w:val="24"/>
        </w:rPr>
        <w:t xml:space="preserve">se </w:t>
      </w:r>
      <w:r w:rsidR="00737B16">
        <w:rPr>
          <w:rFonts w:ascii="Arial" w:hAnsi="Arial" w:cs="Arial"/>
          <w:sz w:val="24"/>
          <w:szCs w:val="24"/>
        </w:rPr>
        <w:t>k bradavce a ná</w:t>
      </w:r>
      <w:r w:rsidR="00725E4C">
        <w:rPr>
          <w:rFonts w:ascii="Arial" w:hAnsi="Arial" w:cs="Arial"/>
          <w:sz w:val="24"/>
          <w:szCs w:val="24"/>
        </w:rPr>
        <w:t>sledné</w:t>
      </w:r>
      <w:r w:rsidR="001D5ADD">
        <w:rPr>
          <w:rFonts w:ascii="Arial" w:hAnsi="Arial" w:cs="Arial"/>
          <w:sz w:val="24"/>
          <w:szCs w:val="24"/>
        </w:rPr>
        <w:t xml:space="preserve"> pouštění se, </w:t>
      </w:r>
      <w:r w:rsidR="0032330D">
        <w:rPr>
          <w:rFonts w:ascii="Arial" w:hAnsi="Arial" w:cs="Arial"/>
          <w:sz w:val="24"/>
          <w:szCs w:val="24"/>
        </w:rPr>
        <w:t>může někdy p</w:t>
      </w:r>
      <w:r w:rsidR="008E77EA">
        <w:rPr>
          <w:rFonts w:ascii="Arial" w:hAnsi="Arial" w:cs="Arial"/>
          <w:sz w:val="24"/>
          <w:szCs w:val="24"/>
        </w:rPr>
        <w:t>orodní asistentk</w:t>
      </w:r>
      <w:r w:rsidR="003A5C28">
        <w:rPr>
          <w:rFonts w:ascii="Arial" w:hAnsi="Arial" w:cs="Arial"/>
          <w:sz w:val="24"/>
          <w:szCs w:val="24"/>
        </w:rPr>
        <w:t>u</w:t>
      </w:r>
      <w:r w:rsidR="008E77EA">
        <w:rPr>
          <w:rFonts w:ascii="Arial" w:hAnsi="Arial" w:cs="Arial"/>
          <w:sz w:val="24"/>
          <w:szCs w:val="24"/>
        </w:rPr>
        <w:t xml:space="preserve"> či rodiče </w:t>
      </w:r>
      <w:r w:rsidR="0032330D">
        <w:rPr>
          <w:rFonts w:ascii="Arial" w:hAnsi="Arial" w:cs="Arial"/>
          <w:sz w:val="24"/>
          <w:szCs w:val="24"/>
        </w:rPr>
        <w:t>vést k mylnému závěru,</w:t>
      </w:r>
      <w:r w:rsidR="00A7302D">
        <w:rPr>
          <w:rFonts w:ascii="Arial" w:hAnsi="Arial" w:cs="Arial"/>
          <w:sz w:val="24"/>
          <w:szCs w:val="24"/>
        </w:rPr>
        <w:t xml:space="preserve"> že</w:t>
      </w:r>
      <w:r w:rsidR="001734D1" w:rsidRPr="001734D1">
        <w:rPr>
          <w:rFonts w:ascii="Arial" w:hAnsi="Arial" w:cs="Arial"/>
          <w:sz w:val="24"/>
          <w:szCs w:val="24"/>
        </w:rPr>
        <w:t xml:space="preserve"> novorozenec není schopen samostatně se přisát. </w:t>
      </w:r>
      <w:r w:rsidR="00A86C7A">
        <w:rPr>
          <w:rFonts w:ascii="Arial" w:hAnsi="Arial" w:cs="Arial"/>
          <w:sz w:val="24"/>
          <w:szCs w:val="24"/>
        </w:rPr>
        <w:t>Nejlepší pomocí pro dítě je však trpěli</w:t>
      </w:r>
      <w:r w:rsidR="006F004C">
        <w:rPr>
          <w:rFonts w:ascii="Arial" w:hAnsi="Arial" w:cs="Arial"/>
          <w:sz w:val="24"/>
          <w:szCs w:val="24"/>
        </w:rPr>
        <w:t>v</w:t>
      </w:r>
      <w:r w:rsidR="00EB23E6">
        <w:rPr>
          <w:rFonts w:ascii="Arial" w:hAnsi="Arial" w:cs="Arial"/>
          <w:sz w:val="24"/>
          <w:szCs w:val="24"/>
        </w:rPr>
        <w:t xml:space="preserve">ý přístup, se kterým rodiče i porodní asistentka budou vyčkávat, dokud dítě nenajde nejvhodnější pozici, ve které bude moci </w:t>
      </w:r>
      <w:r w:rsidR="003727CB">
        <w:rPr>
          <w:rFonts w:ascii="Arial" w:hAnsi="Arial" w:cs="Arial"/>
          <w:sz w:val="24"/>
          <w:szCs w:val="24"/>
        </w:rPr>
        <w:t>začít efektivně sát z prsu (</w:t>
      </w:r>
      <w:r w:rsidR="004C6C2A" w:rsidRPr="00210993">
        <w:rPr>
          <w:rFonts w:ascii="Arial" w:hAnsi="Arial" w:cs="Arial"/>
          <w:sz w:val="24"/>
          <w:szCs w:val="24"/>
        </w:rPr>
        <w:t xml:space="preserve">Widström </w:t>
      </w:r>
      <w:r w:rsidR="004C6C2A">
        <w:rPr>
          <w:rFonts w:ascii="Arial" w:hAnsi="Arial" w:cs="Arial"/>
          <w:sz w:val="24"/>
          <w:szCs w:val="24"/>
        </w:rPr>
        <w:t>et al., 2019, s. 7</w:t>
      </w:r>
      <w:r w:rsidR="00806A8E">
        <w:rPr>
          <w:rFonts w:ascii="Arial" w:hAnsi="Arial" w:cs="Arial"/>
          <w:sz w:val="24"/>
          <w:szCs w:val="24"/>
        </w:rPr>
        <w:t>-8</w:t>
      </w:r>
      <w:r w:rsidR="004C6C2A">
        <w:rPr>
          <w:rFonts w:ascii="Arial" w:hAnsi="Arial" w:cs="Arial"/>
          <w:sz w:val="24"/>
          <w:szCs w:val="24"/>
        </w:rPr>
        <w:t>)</w:t>
      </w:r>
      <w:r w:rsidR="004C6C2A" w:rsidRPr="00C154E5">
        <w:rPr>
          <w:rFonts w:ascii="Arial" w:hAnsi="Arial" w:cs="Arial"/>
          <w:sz w:val="24"/>
          <w:szCs w:val="24"/>
        </w:rPr>
        <w:t>.</w:t>
      </w:r>
      <w:r w:rsidR="003F2981">
        <w:rPr>
          <w:rFonts w:ascii="Arial" w:hAnsi="Arial" w:cs="Arial"/>
          <w:sz w:val="24"/>
          <w:szCs w:val="24"/>
        </w:rPr>
        <w:tab/>
      </w:r>
      <w:r w:rsidR="003F2981">
        <w:rPr>
          <w:rFonts w:ascii="Arial" w:hAnsi="Arial" w:cs="Arial"/>
          <w:sz w:val="24"/>
          <w:szCs w:val="24"/>
        </w:rPr>
        <w:tab/>
      </w:r>
      <w:r w:rsidR="003F2981">
        <w:rPr>
          <w:rFonts w:ascii="Arial" w:hAnsi="Arial" w:cs="Arial"/>
          <w:sz w:val="24"/>
          <w:szCs w:val="24"/>
        </w:rPr>
        <w:tab/>
      </w:r>
      <w:r w:rsidR="003F2981" w:rsidRPr="000B7B84">
        <w:rPr>
          <w:rFonts w:ascii="Arial" w:hAnsi="Arial" w:cs="Arial"/>
          <w:b/>
          <w:sz w:val="24"/>
          <w:szCs w:val="24"/>
        </w:rPr>
        <w:t>Osmé stádium</w:t>
      </w:r>
      <w:r w:rsidR="003F2981">
        <w:rPr>
          <w:rFonts w:ascii="Arial" w:hAnsi="Arial" w:cs="Arial"/>
          <w:sz w:val="24"/>
          <w:szCs w:val="24"/>
        </w:rPr>
        <w:t xml:space="preserve"> zahrnuje období </w:t>
      </w:r>
      <w:r w:rsidR="003F2981" w:rsidRPr="000B7B84">
        <w:rPr>
          <w:rFonts w:ascii="Arial" w:hAnsi="Arial" w:cs="Arial"/>
          <w:b/>
          <w:sz w:val="24"/>
          <w:szCs w:val="24"/>
        </w:rPr>
        <w:t>kojení</w:t>
      </w:r>
      <w:r w:rsidR="003F2981">
        <w:rPr>
          <w:rFonts w:ascii="Arial" w:hAnsi="Arial" w:cs="Arial"/>
          <w:sz w:val="24"/>
          <w:szCs w:val="24"/>
        </w:rPr>
        <w:t xml:space="preserve">. </w:t>
      </w:r>
      <w:r w:rsidR="00267EB3" w:rsidRPr="00267EB3">
        <w:rPr>
          <w:rFonts w:ascii="Arial" w:hAnsi="Arial" w:cs="Arial"/>
          <w:sz w:val="24"/>
          <w:szCs w:val="24"/>
        </w:rPr>
        <w:t xml:space="preserve">Novorozené dítě se během této fáze </w:t>
      </w:r>
      <w:r w:rsidR="00914779">
        <w:rPr>
          <w:rFonts w:ascii="Arial" w:hAnsi="Arial" w:cs="Arial"/>
          <w:sz w:val="24"/>
          <w:szCs w:val="24"/>
        </w:rPr>
        <w:t>přisaje</w:t>
      </w:r>
      <w:r w:rsidR="00267EB3" w:rsidRPr="00267EB3">
        <w:rPr>
          <w:rFonts w:ascii="Arial" w:hAnsi="Arial" w:cs="Arial"/>
          <w:sz w:val="24"/>
          <w:szCs w:val="24"/>
        </w:rPr>
        <w:t xml:space="preserve"> k</w:t>
      </w:r>
      <w:r w:rsidR="00914779">
        <w:rPr>
          <w:rFonts w:ascii="Arial" w:hAnsi="Arial" w:cs="Arial"/>
          <w:sz w:val="24"/>
          <w:szCs w:val="24"/>
        </w:rPr>
        <w:t> </w:t>
      </w:r>
      <w:r w:rsidR="00267EB3" w:rsidRPr="00267EB3">
        <w:rPr>
          <w:rFonts w:ascii="Arial" w:hAnsi="Arial" w:cs="Arial"/>
          <w:sz w:val="24"/>
          <w:szCs w:val="24"/>
        </w:rPr>
        <w:t>bradavce</w:t>
      </w:r>
      <w:r w:rsidR="00914779">
        <w:rPr>
          <w:rFonts w:ascii="Arial" w:hAnsi="Arial" w:cs="Arial"/>
          <w:sz w:val="24"/>
          <w:szCs w:val="24"/>
        </w:rPr>
        <w:t xml:space="preserve"> </w:t>
      </w:r>
      <w:r w:rsidR="00267EB3" w:rsidRPr="00267EB3">
        <w:rPr>
          <w:rFonts w:ascii="Arial" w:hAnsi="Arial" w:cs="Arial"/>
          <w:sz w:val="24"/>
          <w:szCs w:val="24"/>
        </w:rPr>
        <w:t xml:space="preserve">a </w:t>
      </w:r>
      <w:r w:rsidR="006D698C">
        <w:rPr>
          <w:rFonts w:ascii="Arial" w:hAnsi="Arial" w:cs="Arial"/>
          <w:sz w:val="24"/>
          <w:szCs w:val="24"/>
        </w:rPr>
        <w:t>začíná sát.</w:t>
      </w:r>
      <w:r w:rsidR="00267EB3" w:rsidRPr="00267EB3">
        <w:rPr>
          <w:rFonts w:ascii="Arial" w:hAnsi="Arial" w:cs="Arial"/>
          <w:sz w:val="24"/>
          <w:szCs w:val="24"/>
        </w:rPr>
        <w:t xml:space="preserve"> </w:t>
      </w:r>
      <w:r w:rsidR="00914779">
        <w:rPr>
          <w:rFonts w:ascii="Arial" w:hAnsi="Arial" w:cs="Arial"/>
          <w:sz w:val="24"/>
          <w:szCs w:val="24"/>
        </w:rPr>
        <w:t>Během samostatného přisátí</w:t>
      </w:r>
      <w:r w:rsidR="00267EB3" w:rsidRPr="00267EB3">
        <w:rPr>
          <w:rFonts w:ascii="Arial" w:hAnsi="Arial" w:cs="Arial"/>
          <w:sz w:val="24"/>
          <w:szCs w:val="24"/>
        </w:rPr>
        <w:t>,</w:t>
      </w:r>
      <w:r w:rsidR="00914779">
        <w:rPr>
          <w:rFonts w:ascii="Arial" w:hAnsi="Arial" w:cs="Arial"/>
          <w:sz w:val="24"/>
          <w:szCs w:val="24"/>
        </w:rPr>
        <w:t xml:space="preserve"> dítě </w:t>
      </w:r>
      <w:r w:rsidR="00CB7445">
        <w:rPr>
          <w:rFonts w:ascii="Arial" w:hAnsi="Arial" w:cs="Arial"/>
          <w:sz w:val="24"/>
          <w:szCs w:val="24"/>
        </w:rPr>
        <w:t>svými</w:t>
      </w:r>
      <w:r w:rsidR="00267EB3" w:rsidRPr="00267EB3">
        <w:rPr>
          <w:rFonts w:ascii="Arial" w:hAnsi="Arial" w:cs="Arial"/>
          <w:sz w:val="24"/>
          <w:szCs w:val="24"/>
        </w:rPr>
        <w:t xml:space="preserve"> široce otevřen</w:t>
      </w:r>
      <w:r w:rsidR="00CB7445">
        <w:rPr>
          <w:rFonts w:ascii="Arial" w:hAnsi="Arial" w:cs="Arial"/>
          <w:sz w:val="24"/>
          <w:szCs w:val="24"/>
        </w:rPr>
        <w:t>ými</w:t>
      </w:r>
      <w:r w:rsidR="00267EB3" w:rsidRPr="00267EB3">
        <w:rPr>
          <w:rFonts w:ascii="Arial" w:hAnsi="Arial" w:cs="Arial"/>
          <w:sz w:val="24"/>
          <w:szCs w:val="24"/>
        </w:rPr>
        <w:t xml:space="preserve"> úst</w:t>
      </w:r>
      <w:r w:rsidR="00CB7445">
        <w:rPr>
          <w:rFonts w:ascii="Arial" w:hAnsi="Arial" w:cs="Arial"/>
          <w:sz w:val="24"/>
          <w:szCs w:val="24"/>
        </w:rPr>
        <w:t>y obemkne</w:t>
      </w:r>
      <w:r w:rsidR="00267EB3" w:rsidRPr="00267EB3">
        <w:rPr>
          <w:rFonts w:ascii="Arial" w:hAnsi="Arial" w:cs="Arial"/>
          <w:sz w:val="24"/>
          <w:szCs w:val="24"/>
        </w:rPr>
        <w:t xml:space="preserve"> dvor</w:t>
      </w:r>
      <w:r w:rsidR="00687799">
        <w:rPr>
          <w:rFonts w:ascii="Arial" w:hAnsi="Arial" w:cs="Arial"/>
          <w:sz w:val="24"/>
          <w:szCs w:val="24"/>
        </w:rPr>
        <w:t>ec</w:t>
      </w:r>
      <w:r w:rsidR="00267EB3" w:rsidRPr="00267EB3">
        <w:rPr>
          <w:rFonts w:ascii="Arial" w:hAnsi="Arial" w:cs="Arial"/>
          <w:sz w:val="24"/>
          <w:szCs w:val="24"/>
        </w:rPr>
        <w:t xml:space="preserve"> </w:t>
      </w:r>
      <w:r w:rsidR="00CB7445">
        <w:rPr>
          <w:rFonts w:ascii="Arial" w:hAnsi="Arial" w:cs="Arial"/>
          <w:sz w:val="24"/>
          <w:szCs w:val="24"/>
        </w:rPr>
        <w:t>i</w:t>
      </w:r>
      <w:r w:rsidR="00267EB3" w:rsidRPr="00267EB3">
        <w:rPr>
          <w:rFonts w:ascii="Arial" w:hAnsi="Arial" w:cs="Arial"/>
          <w:sz w:val="24"/>
          <w:szCs w:val="24"/>
        </w:rPr>
        <w:t xml:space="preserve"> bradav</w:t>
      </w:r>
      <w:r w:rsidR="00687799">
        <w:rPr>
          <w:rFonts w:ascii="Arial" w:hAnsi="Arial" w:cs="Arial"/>
          <w:sz w:val="24"/>
          <w:szCs w:val="24"/>
        </w:rPr>
        <w:t>ku</w:t>
      </w:r>
      <w:r w:rsidR="00267EB3" w:rsidRPr="00267EB3">
        <w:rPr>
          <w:rFonts w:ascii="Arial" w:hAnsi="Arial" w:cs="Arial"/>
          <w:sz w:val="24"/>
          <w:szCs w:val="24"/>
        </w:rPr>
        <w:t xml:space="preserve">, </w:t>
      </w:r>
      <w:r w:rsidR="00AE4BC9">
        <w:rPr>
          <w:rFonts w:ascii="Arial" w:hAnsi="Arial" w:cs="Arial"/>
          <w:sz w:val="24"/>
          <w:szCs w:val="24"/>
        </w:rPr>
        <w:t xml:space="preserve">čímž jsou bradavky chráněny </w:t>
      </w:r>
      <w:r w:rsidR="00267EB3" w:rsidRPr="00267EB3">
        <w:rPr>
          <w:rFonts w:ascii="Arial" w:hAnsi="Arial" w:cs="Arial"/>
          <w:sz w:val="24"/>
          <w:szCs w:val="24"/>
        </w:rPr>
        <w:t>před bol</w:t>
      </w:r>
      <w:r w:rsidR="00AE4BC9">
        <w:rPr>
          <w:rFonts w:ascii="Arial" w:hAnsi="Arial" w:cs="Arial"/>
          <w:sz w:val="24"/>
          <w:szCs w:val="24"/>
        </w:rPr>
        <w:t>est</w:t>
      </w:r>
      <w:r w:rsidR="00AA18BE">
        <w:rPr>
          <w:rFonts w:ascii="Arial" w:hAnsi="Arial" w:cs="Arial"/>
          <w:sz w:val="24"/>
          <w:szCs w:val="24"/>
        </w:rPr>
        <w:t>í.</w:t>
      </w:r>
      <w:r w:rsidR="00267EB3" w:rsidRPr="00267EB3">
        <w:rPr>
          <w:rFonts w:ascii="Arial" w:hAnsi="Arial" w:cs="Arial"/>
          <w:sz w:val="24"/>
          <w:szCs w:val="24"/>
        </w:rPr>
        <w:t xml:space="preserve"> Je zajímavé</w:t>
      </w:r>
      <w:r w:rsidR="00C70D60">
        <w:rPr>
          <w:rFonts w:ascii="Arial" w:hAnsi="Arial" w:cs="Arial"/>
          <w:sz w:val="24"/>
          <w:szCs w:val="24"/>
        </w:rPr>
        <w:t xml:space="preserve">, že </w:t>
      </w:r>
      <w:r w:rsidR="00267EB3" w:rsidRPr="00267EB3">
        <w:rPr>
          <w:rFonts w:ascii="Arial" w:hAnsi="Arial" w:cs="Arial"/>
          <w:sz w:val="24"/>
          <w:szCs w:val="24"/>
        </w:rPr>
        <w:t>ruce</w:t>
      </w:r>
      <w:r w:rsidR="00C70D60">
        <w:rPr>
          <w:rFonts w:ascii="Arial" w:hAnsi="Arial" w:cs="Arial"/>
          <w:sz w:val="24"/>
          <w:szCs w:val="24"/>
        </w:rPr>
        <w:t xml:space="preserve"> dítěte, </w:t>
      </w:r>
      <w:r w:rsidR="00267EB3" w:rsidRPr="00267EB3">
        <w:rPr>
          <w:rFonts w:ascii="Arial" w:hAnsi="Arial" w:cs="Arial"/>
          <w:sz w:val="24"/>
          <w:szCs w:val="24"/>
        </w:rPr>
        <w:t>které byli tak zaneprázdněn</w:t>
      </w:r>
      <w:r w:rsidR="00C70D60">
        <w:rPr>
          <w:rFonts w:ascii="Arial" w:hAnsi="Arial" w:cs="Arial"/>
          <w:sz w:val="24"/>
          <w:szCs w:val="24"/>
        </w:rPr>
        <w:t>y</w:t>
      </w:r>
      <w:r w:rsidR="00267EB3" w:rsidRPr="00267EB3">
        <w:rPr>
          <w:rFonts w:ascii="Arial" w:hAnsi="Arial" w:cs="Arial"/>
          <w:sz w:val="24"/>
          <w:szCs w:val="24"/>
        </w:rPr>
        <w:t xml:space="preserve">, </w:t>
      </w:r>
      <w:r w:rsidR="00C70D60">
        <w:rPr>
          <w:rFonts w:ascii="Arial" w:hAnsi="Arial" w:cs="Arial"/>
          <w:sz w:val="24"/>
          <w:szCs w:val="24"/>
        </w:rPr>
        <w:t xml:space="preserve">se </w:t>
      </w:r>
      <w:r w:rsidR="00267EB3" w:rsidRPr="00267EB3">
        <w:rPr>
          <w:rFonts w:ascii="Arial" w:hAnsi="Arial" w:cs="Arial"/>
          <w:sz w:val="24"/>
          <w:szCs w:val="24"/>
        </w:rPr>
        <w:t>čast</w:t>
      </w:r>
      <w:r w:rsidR="00C70D60">
        <w:rPr>
          <w:rFonts w:ascii="Arial" w:hAnsi="Arial" w:cs="Arial"/>
          <w:sz w:val="24"/>
          <w:szCs w:val="24"/>
        </w:rPr>
        <w:t>o</w:t>
      </w:r>
      <w:r w:rsidR="00267EB3" w:rsidRPr="00267EB3">
        <w:rPr>
          <w:rFonts w:ascii="Arial" w:hAnsi="Arial" w:cs="Arial"/>
          <w:sz w:val="24"/>
          <w:szCs w:val="24"/>
        </w:rPr>
        <w:t xml:space="preserve"> přestanou pohybovat, jakmile</w:t>
      </w:r>
      <w:r w:rsidR="00C70D60">
        <w:rPr>
          <w:rFonts w:ascii="Arial" w:hAnsi="Arial" w:cs="Arial"/>
          <w:sz w:val="24"/>
          <w:szCs w:val="24"/>
        </w:rPr>
        <w:t xml:space="preserve"> </w:t>
      </w:r>
      <w:r w:rsidR="00267EB3" w:rsidRPr="00267EB3">
        <w:rPr>
          <w:rFonts w:ascii="Arial" w:hAnsi="Arial" w:cs="Arial"/>
          <w:sz w:val="24"/>
          <w:szCs w:val="24"/>
        </w:rPr>
        <w:t>začne</w:t>
      </w:r>
      <w:r w:rsidR="00C70D60">
        <w:rPr>
          <w:rFonts w:ascii="Arial" w:hAnsi="Arial" w:cs="Arial"/>
          <w:sz w:val="24"/>
          <w:szCs w:val="24"/>
        </w:rPr>
        <w:t xml:space="preserve"> fáze</w:t>
      </w:r>
      <w:r w:rsidR="00267EB3" w:rsidRPr="00267EB3">
        <w:rPr>
          <w:rFonts w:ascii="Arial" w:hAnsi="Arial" w:cs="Arial"/>
          <w:sz w:val="24"/>
          <w:szCs w:val="24"/>
        </w:rPr>
        <w:t xml:space="preserve"> kojení;</w:t>
      </w:r>
      <w:r w:rsidR="00C70D60">
        <w:rPr>
          <w:rFonts w:ascii="Arial" w:hAnsi="Arial" w:cs="Arial"/>
          <w:sz w:val="24"/>
          <w:szCs w:val="24"/>
        </w:rPr>
        <w:t xml:space="preserve"> </w:t>
      </w:r>
      <w:r w:rsidR="00135B90">
        <w:rPr>
          <w:rFonts w:ascii="Arial" w:hAnsi="Arial" w:cs="Arial"/>
          <w:sz w:val="24"/>
          <w:szCs w:val="24"/>
        </w:rPr>
        <w:t>pohled</w:t>
      </w:r>
      <w:r w:rsidR="007F40C1">
        <w:rPr>
          <w:rFonts w:ascii="Arial" w:hAnsi="Arial" w:cs="Arial"/>
          <w:sz w:val="24"/>
          <w:szCs w:val="24"/>
        </w:rPr>
        <w:t>y</w:t>
      </w:r>
      <w:r w:rsidR="00135B90">
        <w:rPr>
          <w:rFonts w:ascii="Arial" w:hAnsi="Arial" w:cs="Arial"/>
          <w:sz w:val="24"/>
          <w:szCs w:val="24"/>
        </w:rPr>
        <w:t xml:space="preserve"> novorozence</w:t>
      </w:r>
      <w:r w:rsidR="00267EB3" w:rsidRPr="00267EB3">
        <w:rPr>
          <w:rFonts w:ascii="Arial" w:hAnsi="Arial" w:cs="Arial"/>
          <w:sz w:val="24"/>
          <w:szCs w:val="24"/>
        </w:rPr>
        <w:t xml:space="preserve">, které </w:t>
      </w:r>
      <w:r w:rsidR="00135B90">
        <w:rPr>
          <w:rFonts w:ascii="Arial" w:hAnsi="Arial" w:cs="Arial"/>
          <w:sz w:val="24"/>
          <w:szCs w:val="24"/>
        </w:rPr>
        <w:t>předtím putovaly z</w:t>
      </w:r>
      <w:r w:rsidR="007F40C1">
        <w:rPr>
          <w:rFonts w:ascii="Arial" w:hAnsi="Arial" w:cs="Arial"/>
          <w:sz w:val="24"/>
          <w:szCs w:val="24"/>
        </w:rPr>
        <w:t> </w:t>
      </w:r>
      <w:r w:rsidR="00267EB3" w:rsidRPr="00267EB3">
        <w:rPr>
          <w:rFonts w:ascii="Arial" w:hAnsi="Arial" w:cs="Arial"/>
          <w:sz w:val="24"/>
          <w:szCs w:val="24"/>
        </w:rPr>
        <w:t>prs</w:t>
      </w:r>
      <w:r w:rsidR="007F40C1">
        <w:rPr>
          <w:rFonts w:ascii="Arial" w:hAnsi="Arial" w:cs="Arial"/>
          <w:sz w:val="24"/>
          <w:szCs w:val="24"/>
        </w:rPr>
        <w:t xml:space="preserve">ů </w:t>
      </w:r>
      <w:r w:rsidR="00085AE3">
        <w:rPr>
          <w:rFonts w:ascii="Arial" w:hAnsi="Arial" w:cs="Arial"/>
          <w:sz w:val="24"/>
          <w:szCs w:val="24"/>
        </w:rPr>
        <w:t>k matčině tváři</w:t>
      </w:r>
      <w:r w:rsidR="00C70D60">
        <w:rPr>
          <w:rFonts w:ascii="Arial" w:hAnsi="Arial" w:cs="Arial"/>
          <w:sz w:val="24"/>
          <w:szCs w:val="24"/>
        </w:rPr>
        <w:t xml:space="preserve"> </w:t>
      </w:r>
      <w:r w:rsidR="000F28E8">
        <w:rPr>
          <w:rFonts w:ascii="Arial" w:hAnsi="Arial" w:cs="Arial"/>
          <w:sz w:val="24"/>
          <w:szCs w:val="24"/>
        </w:rPr>
        <w:t>jsou</w:t>
      </w:r>
      <w:r w:rsidR="00267EB3" w:rsidRPr="00267EB3">
        <w:rPr>
          <w:rFonts w:ascii="Arial" w:hAnsi="Arial" w:cs="Arial"/>
          <w:sz w:val="24"/>
          <w:szCs w:val="24"/>
        </w:rPr>
        <w:t xml:space="preserve"> často </w:t>
      </w:r>
      <w:r w:rsidR="00A81B51">
        <w:rPr>
          <w:rFonts w:ascii="Arial" w:hAnsi="Arial" w:cs="Arial"/>
          <w:sz w:val="24"/>
          <w:szCs w:val="24"/>
        </w:rPr>
        <w:t xml:space="preserve">soustředěny na </w:t>
      </w:r>
      <w:r w:rsidR="00F73EC1">
        <w:rPr>
          <w:rFonts w:ascii="Arial" w:hAnsi="Arial" w:cs="Arial"/>
          <w:sz w:val="24"/>
          <w:szCs w:val="24"/>
        </w:rPr>
        <w:t>vlastní přitisknutí k matčině prsu</w:t>
      </w:r>
      <w:r w:rsidR="00267EB3" w:rsidRPr="00267EB3">
        <w:rPr>
          <w:rFonts w:ascii="Arial" w:hAnsi="Arial" w:cs="Arial"/>
          <w:sz w:val="24"/>
          <w:szCs w:val="24"/>
        </w:rPr>
        <w:t>.</w:t>
      </w:r>
      <w:r w:rsidR="00C70D60" w:rsidRPr="00267EB3">
        <w:rPr>
          <w:rFonts w:ascii="Arial" w:hAnsi="Arial" w:cs="Arial"/>
          <w:sz w:val="24"/>
          <w:szCs w:val="24"/>
        </w:rPr>
        <w:t xml:space="preserve"> </w:t>
      </w:r>
      <w:r w:rsidR="00267EB3" w:rsidRPr="00267EB3">
        <w:rPr>
          <w:rFonts w:ascii="Arial" w:hAnsi="Arial" w:cs="Arial"/>
          <w:sz w:val="24"/>
          <w:szCs w:val="24"/>
        </w:rPr>
        <w:t xml:space="preserve">Během této první hodiny, kdy se </w:t>
      </w:r>
      <w:r w:rsidR="00B07687">
        <w:rPr>
          <w:rFonts w:ascii="Arial" w:hAnsi="Arial" w:cs="Arial"/>
          <w:sz w:val="24"/>
          <w:szCs w:val="24"/>
        </w:rPr>
        <w:t xml:space="preserve">většinou převážně </w:t>
      </w:r>
      <w:r w:rsidR="003176F3">
        <w:rPr>
          <w:rFonts w:ascii="Arial" w:hAnsi="Arial" w:cs="Arial"/>
          <w:sz w:val="24"/>
          <w:szCs w:val="24"/>
        </w:rPr>
        <w:t xml:space="preserve">medikaci nevystavené děti samostatně přisají, dochází k </w:t>
      </w:r>
      <w:r w:rsidR="00267EB3" w:rsidRPr="00267EB3">
        <w:rPr>
          <w:rFonts w:ascii="Arial" w:hAnsi="Arial" w:cs="Arial"/>
          <w:sz w:val="24"/>
          <w:szCs w:val="24"/>
        </w:rPr>
        <w:t>první</w:t>
      </w:r>
      <w:r w:rsidR="003176F3">
        <w:rPr>
          <w:rFonts w:ascii="Arial" w:hAnsi="Arial" w:cs="Arial"/>
          <w:sz w:val="24"/>
          <w:szCs w:val="24"/>
        </w:rPr>
        <w:t>mu</w:t>
      </w:r>
      <w:r w:rsidR="00267EB3" w:rsidRPr="00267EB3">
        <w:rPr>
          <w:rFonts w:ascii="Arial" w:hAnsi="Arial" w:cs="Arial"/>
          <w:sz w:val="24"/>
          <w:szCs w:val="24"/>
        </w:rPr>
        <w:t xml:space="preserve"> kojení</w:t>
      </w:r>
      <w:r w:rsidR="00581602">
        <w:rPr>
          <w:rFonts w:ascii="Arial" w:hAnsi="Arial" w:cs="Arial"/>
          <w:sz w:val="24"/>
          <w:szCs w:val="24"/>
        </w:rPr>
        <w:t>.</w:t>
      </w:r>
      <w:r w:rsidR="00267EB3" w:rsidRPr="00267EB3">
        <w:rPr>
          <w:rFonts w:ascii="Arial" w:hAnsi="Arial" w:cs="Arial"/>
          <w:sz w:val="24"/>
          <w:szCs w:val="24"/>
        </w:rPr>
        <w:t xml:space="preserve"> </w:t>
      </w:r>
      <w:r w:rsidR="00581602">
        <w:rPr>
          <w:rFonts w:ascii="Arial" w:hAnsi="Arial" w:cs="Arial"/>
          <w:sz w:val="24"/>
          <w:szCs w:val="24"/>
        </w:rPr>
        <w:t xml:space="preserve">I během fáze kojení může </w:t>
      </w:r>
      <w:r w:rsidR="00267EB3" w:rsidRPr="00267EB3">
        <w:rPr>
          <w:rFonts w:ascii="Arial" w:hAnsi="Arial" w:cs="Arial"/>
          <w:sz w:val="24"/>
          <w:szCs w:val="24"/>
        </w:rPr>
        <w:t>dítě pokračovat v</w:t>
      </w:r>
      <w:r w:rsidR="003176F3">
        <w:rPr>
          <w:rFonts w:ascii="Arial" w:hAnsi="Arial" w:cs="Arial"/>
          <w:sz w:val="24"/>
          <w:szCs w:val="24"/>
        </w:rPr>
        <w:t> </w:t>
      </w:r>
      <w:r w:rsidR="006057C7">
        <w:rPr>
          <w:rFonts w:ascii="Arial" w:hAnsi="Arial" w:cs="Arial"/>
          <w:sz w:val="24"/>
          <w:szCs w:val="24"/>
        </w:rPr>
        <w:t>hledání</w:t>
      </w:r>
      <w:r w:rsidR="003176F3">
        <w:rPr>
          <w:rFonts w:ascii="Arial" w:hAnsi="Arial" w:cs="Arial"/>
          <w:sz w:val="24"/>
          <w:szCs w:val="24"/>
        </w:rPr>
        <w:t xml:space="preserve"> a zkoušení nejlepší</w:t>
      </w:r>
      <w:r w:rsidR="006057C7">
        <w:rPr>
          <w:rFonts w:ascii="Arial" w:hAnsi="Arial" w:cs="Arial"/>
          <w:sz w:val="24"/>
          <w:szCs w:val="24"/>
        </w:rPr>
        <w:t xml:space="preserve"> možné pozice vůči bradavce, která mu </w:t>
      </w:r>
      <w:r w:rsidR="006057C7">
        <w:rPr>
          <w:rFonts w:ascii="Arial" w:hAnsi="Arial" w:cs="Arial"/>
          <w:sz w:val="24"/>
          <w:szCs w:val="24"/>
        </w:rPr>
        <w:lastRenderedPageBreak/>
        <w:t>umožní nejefektivnější p</w:t>
      </w:r>
      <w:r w:rsidR="003176F3">
        <w:rPr>
          <w:rFonts w:ascii="Arial" w:hAnsi="Arial" w:cs="Arial"/>
          <w:sz w:val="24"/>
          <w:szCs w:val="24"/>
        </w:rPr>
        <w:t>řisátí</w:t>
      </w:r>
      <w:r w:rsidR="006057C7">
        <w:rPr>
          <w:rFonts w:ascii="Arial" w:hAnsi="Arial" w:cs="Arial"/>
          <w:sz w:val="24"/>
          <w:szCs w:val="24"/>
        </w:rPr>
        <w:t xml:space="preserve"> a</w:t>
      </w:r>
      <w:r w:rsidR="006849D8">
        <w:rPr>
          <w:rFonts w:ascii="Arial" w:hAnsi="Arial" w:cs="Arial"/>
          <w:sz w:val="24"/>
          <w:szCs w:val="24"/>
        </w:rPr>
        <w:t xml:space="preserve"> kojení. </w:t>
      </w:r>
      <w:r w:rsidR="00267EB3" w:rsidRPr="00267EB3">
        <w:rPr>
          <w:rFonts w:ascii="Arial" w:hAnsi="Arial" w:cs="Arial"/>
          <w:sz w:val="24"/>
          <w:szCs w:val="24"/>
        </w:rPr>
        <w:t xml:space="preserve">Děti, které se během první hodiny po porodu samy </w:t>
      </w:r>
      <w:r w:rsidR="006849D8">
        <w:rPr>
          <w:rFonts w:ascii="Arial" w:hAnsi="Arial" w:cs="Arial"/>
          <w:sz w:val="24"/>
          <w:szCs w:val="24"/>
        </w:rPr>
        <w:t>přisají</w:t>
      </w:r>
      <w:r w:rsidR="000405B7">
        <w:rPr>
          <w:rFonts w:ascii="Arial" w:hAnsi="Arial" w:cs="Arial"/>
          <w:sz w:val="24"/>
          <w:szCs w:val="24"/>
        </w:rPr>
        <w:t>,</w:t>
      </w:r>
      <w:r w:rsidR="006849D8">
        <w:rPr>
          <w:rFonts w:ascii="Arial" w:hAnsi="Arial" w:cs="Arial"/>
          <w:sz w:val="24"/>
          <w:szCs w:val="24"/>
        </w:rPr>
        <w:t xml:space="preserve"> vykazují méně </w:t>
      </w:r>
      <w:r w:rsidR="00267EB3" w:rsidRPr="00267EB3">
        <w:rPr>
          <w:rFonts w:ascii="Arial" w:hAnsi="Arial" w:cs="Arial"/>
          <w:sz w:val="24"/>
          <w:szCs w:val="24"/>
        </w:rPr>
        <w:t xml:space="preserve">problémů s kojením, </w:t>
      </w:r>
      <w:r w:rsidR="006849D8">
        <w:rPr>
          <w:rFonts w:ascii="Arial" w:hAnsi="Arial" w:cs="Arial"/>
          <w:sz w:val="24"/>
          <w:szCs w:val="24"/>
        </w:rPr>
        <w:t>přisáváním</w:t>
      </w:r>
      <w:r w:rsidR="00267EB3" w:rsidRPr="00267EB3">
        <w:rPr>
          <w:rFonts w:ascii="Arial" w:hAnsi="Arial" w:cs="Arial"/>
          <w:sz w:val="24"/>
          <w:szCs w:val="24"/>
        </w:rPr>
        <w:t xml:space="preserve"> a př</w:t>
      </w:r>
      <w:r w:rsidR="006849D8">
        <w:rPr>
          <w:rFonts w:ascii="Arial" w:hAnsi="Arial" w:cs="Arial"/>
          <w:sz w:val="24"/>
          <w:szCs w:val="24"/>
        </w:rPr>
        <w:t>íjme</w:t>
      </w:r>
      <w:r w:rsidR="00267EB3" w:rsidRPr="00267EB3">
        <w:rPr>
          <w:rFonts w:ascii="Arial" w:hAnsi="Arial" w:cs="Arial"/>
          <w:sz w:val="24"/>
          <w:szCs w:val="24"/>
        </w:rPr>
        <w:t xml:space="preserve">m </w:t>
      </w:r>
      <w:r w:rsidR="00F46CBB">
        <w:rPr>
          <w:rFonts w:ascii="Arial" w:hAnsi="Arial" w:cs="Arial"/>
          <w:sz w:val="24"/>
          <w:szCs w:val="24"/>
        </w:rPr>
        <w:t xml:space="preserve">mateřského </w:t>
      </w:r>
      <w:r w:rsidR="00267EB3" w:rsidRPr="00267EB3">
        <w:rPr>
          <w:rFonts w:ascii="Arial" w:hAnsi="Arial" w:cs="Arial"/>
          <w:sz w:val="24"/>
          <w:szCs w:val="24"/>
        </w:rPr>
        <w:t xml:space="preserve">mléka. </w:t>
      </w:r>
      <w:r w:rsidR="004B0DAF">
        <w:rPr>
          <w:rFonts w:ascii="Arial" w:hAnsi="Arial" w:cs="Arial"/>
          <w:sz w:val="24"/>
          <w:szCs w:val="24"/>
        </w:rPr>
        <w:t>SSC</w:t>
      </w:r>
      <w:r w:rsidR="00267EB3" w:rsidRPr="00267EB3">
        <w:rPr>
          <w:rFonts w:ascii="Arial" w:hAnsi="Arial" w:cs="Arial"/>
          <w:sz w:val="24"/>
          <w:szCs w:val="24"/>
        </w:rPr>
        <w:t xml:space="preserve"> v první hodině posiluje mat</w:t>
      </w:r>
      <w:r w:rsidR="002B00B6">
        <w:rPr>
          <w:rFonts w:ascii="Arial" w:hAnsi="Arial" w:cs="Arial"/>
          <w:sz w:val="24"/>
          <w:szCs w:val="24"/>
        </w:rPr>
        <w:t xml:space="preserve">čino </w:t>
      </w:r>
      <w:r w:rsidR="00267EB3" w:rsidRPr="00267EB3">
        <w:rPr>
          <w:rFonts w:ascii="Arial" w:hAnsi="Arial" w:cs="Arial"/>
          <w:sz w:val="24"/>
          <w:szCs w:val="24"/>
        </w:rPr>
        <w:t>sebevědomí, včetně snížení obav</w:t>
      </w:r>
      <w:r w:rsidR="002B00B6">
        <w:rPr>
          <w:rFonts w:ascii="Arial" w:hAnsi="Arial" w:cs="Arial"/>
          <w:sz w:val="24"/>
          <w:szCs w:val="24"/>
        </w:rPr>
        <w:t xml:space="preserve"> z nedostatku </w:t>
      </w:r>
      <w:r w:rsidR="00267EB3" w:rsidRPr="00267EB3">
        <w:rPr>
          <w:rFonts w:ascii="Arial" w:hAnsi="Arial" w:cs="Arial"/>
          <w:sz w:val="24"/>
          <w:szCs w:val="24"/>
        </w:rPr>
        <w:t>mléka. Když jsou děti</w:t>
      </w:r>
      <w:r w:rsidR="00096BF6">
        <w:rPr>
          <w:rFonts w:ascii="Arial" w:hAnsi="Arial" w:cs="Arial"/>
          <w:sz w:val="24"/>
          <w:szCs w:val="24"/>
        </w:rPr>
        <w:t xml:space="preserve"> v </w:t>
      </w:r>
      <w:r w:rsidR="00BA7250">
        <w:rPr>
          <w:rFonts w:ascii="Arial" w:hAnsi="Arial" w:cs="Arial"/>
          <w:sz w:val="24"/>
          <w:szCs w:val="24"/>
        </w:rPr>
        <w:t xml:space="preserve">SSC </w:t>
      </w:r>
      <w:r w:rsidR="00267EB3" w:rsidRPr="00267EB3">
        <w:rPr>
          <w:rFonts w:ascii="Arial" w:hAnsi="Arial" w:cs="Arial"/>
          <w:sz w:val="24"/>
          <w:szCs w:val="24"/>
        </w:rPr>
        <w:t>s</w:t>
      </w:r>
      <w:r w:rsidR="00096BF6">
        <w:rPr>
          <w:rFonts w:ascii="Arial" w:hAnsi="Arial" w:cs="Arial"/>
          <w:sz w:val="24"/>
          <w:szCs w:val="24"/>
        </w:rPr>
        <w:t> </w:t>
      </w:r>
      <w:r w:rsidR="00267EB3" w:rsidRPr="00267EB3">
        <w:rPr>
          <w:rFonts w:ascii="Arial" w:hAnsi="Arial" w:cs="Arial"/>
          <w:sz w:val="24"/>
          <w:szCs w:val="24"/>
        </w:rPr>
        <w:t>matkou</w:t>
      </w:r>
      <w:r w:rsidR="00096BF6">
        <w:rPr>
          <w:rFonts w:ascii="Arial" w:hAnsi="Arial" w:cs="Arial"/>
          <w:sz w:val="24"/>
          <w:szCs w:val="24"/>
        </w:rPr>
        <w:t>,</w:t>
      </w:r>
      <w:r w:rsidR="00267EB3" w:rsidRPr="00267EB3">
        <w:rPr>
          <w:rFonts w:ascii="Arial" w:hAnsi="Arial" w:cs="Arial"/>
          <w:sz w:val="24"/>
          <w:szCs w:val="24"/>
        </w:rPr>
        <w:t xml:space="preserve"> mají</w:t>
      </w:r>
      <w:r w:rsidR="00096BF6">
        <w:rPr>
          <w:rFonts w:ascii="Arial" w:hAnsi="Arial" w:cs="Arial"/>
          <w:sz w:val="24"/>
          <w:szCs w:val="24"/>
        </w:rPr>
        <w:t xml:space="preserve"> také</w:t>
      </w:r>
      <w:r w:rsidR="00267EB3" w:rsidRPr="00267EB3">
        <w:rPr>
          <w:rFonts w:ascii="Arial" w:hAnsi="Arial" w:cs="Arial"/>
          <w:sz w:val="24"/>
          <w:szCs w:val="24"/>
        </w:rPr>
        <w:t xml:space="preserve"> více optimální hladiny glukózy v krvi. </w:t>
      </w:r>
      <w:r w:rsidR="00BA7250">
        <w:rPr>
          <w:rFonts w:ascii="Arial" w:hAnsi="Arial" w:cs="Arial"/>
          <w:sz w:val="24"/>
          <w:szCs w:val="24"/>
        </w:rPr>
        <w:t>K</w:t>
      </w:r>
      <w:r w:rsidR="00267EB3" w:rsidRPr="00267EB3">
        <w:rPr>
          <w:rFonts w:ascii="Arial" w:hAnsi="Arial" w:cs="Arial"/>
          <w:sz w:val="24"/>
          <w:szCs w:val="24"/>
        </w:rPr>
        <w:t xml:space="preserve"> tomu </w:t>
      </w:r>
      <w:r w:rsidR="00BA7250">
        <w:rPr>
          <w:rFonts w:ascii="Arial" w:hAnsi="Arial" w:cs="Arial"/>
          <w:sz w:val="24"/>
          <w:szCs w:val="24"/>
        </w:rPr>
        <w:t>přispívá</w:t>
      </w:r>
      <w:r w:rsidR="00267EB3" w:rsidRPr="00267EB3">
        <w:rPr>
          <w:rFonts w:ascii="Arial" w:hAnsi="Arial" w:cs="Arial"/>
          <w:sz w:val="24"/>
          <w:szCs w:val="24"/>
        </w:rPr>
        <w:t xml:space="preserve"> jak </w:t>
      </w:r>
      <w:r w:rsidR="00BA7250">
        <w:rPr>
          <w:rFonts w:ascii="Arial" w:hAnsi="Arial" w:cs="Arial"/>
          <w:sz w:val="24"/>
          <w:szCs w:val="24"/>
        </w:rPr>
        <w:t>SSC</w:t>
      </w:r>
      <w:r w:rsidR="00267EB3" w:rsidRPr="00267EB3">
        <w:rPr>
          <w:rFonts w:ascii="Arial" w:hAnsi="Arial" w:cs="Arial"/>
          <w:sz w:val="24"/>
          <w:szCs w:val="24"/>
        </w:rPr>
        <w:t>, tak kojení. Tím se snižuje riziko</w:t>
      </w:r>
      <w:r w:rsidR="005F0F8D">
        <w:rPr>
          <w:rFonts w:ascii="Arial" w:hAnsi="Arial" w:cs="Arial"/>
          <w:sz w:val="24"/>
          <w:szCs w:val="24"/>
        </w:rPr>
        <w:t xml:space="preserve"> </w:t>
      </w:r>
      <w:r w:rsidR="00300A97">
        <w:rPr>
          <w:rFonts w:ascii="Arial" w:hAnsi="Arial" w:cs="Arial"/>
          <w:sz w:val="24"/>
          <w:szCs w:val="24"/>
        </w:rPr>
        <w:t xml:space="preserve">potřeby </w:t>
      </w:r>
      <w:r w:rsidR="005F0F8D">
        <w:rPr>
          <w:rFonts w:ascii="Arial" w:hAnsi="Arial" w:cs="Arial"/>
          <w:sz w:val="24"/>
          <w:szCs w:val="24"/>
        </w:rPr>
        <w:t>suplementované stravy</w:t>
      </w:r>
      <w:r w:rsidR="00DE3CB3">
        <w:rPr>
          <w:rFonts w:ascii="Arial" w:hAnsi="Arial" w:cs="Arial"/>
          <w:sz w:val="24"/>
          <w:szCs w:val="24"/>
        </w:rPr>
        <w:t xml:space="preserve"> </w:t>
      </w:r>
      <w:r w:rsidR="00E60E8E">
        <w:rPr>
          <w:rFonts w:ascii="Arial" w:hAnsi="Arial" w:cs="Arial"/>
          <w:sz w:val="24"/>
          <w:szCs w:val="24"/>
        </w:rPr>
        <w:t>(</w:t>
      </w:r>
      <w:r w:rsidR="00E60E8E" w:rsidRPr="00210993">
        <w:rPr>
          <w:rFonts w:ascii="Arial" w:hAnsi="Arial" w:cs="Arial"/>
          <w:sz w:val="24"/>
          <w:szCs w:val="24"/>
        </w:rPr>
        <w:t xml:space="preserve">Widström </w:t>
      </w:r>
      <w:r w:rsidR="00E60E8E">
        <w:rPr>
          <w:rFonts w:ascii="Arial" w:hAnsi="Arial" w:cs="Arial"/>
          <w:sz w:val="24"/>
          <w:szCs w:val="24"/>
        </w:rPr>
        <w:t xml:space="preserve">et al., 2019, s. </w:t>
      </w:r>
      <w:r w:rsidR="00F66094">
        <w:rPr>
          <w:rFonts w:ascii="Arial" w:hAnsi="Arial" w:cs="Arial"/>
          <w:sz w:val="24"/>
          <w:szCs w:val="24"/>
        </w:rPr>
        <w:t>8</w:t>
      </w:r>
      <w:r w:rsidR="00E60E8E">
        <w:rPr>
          <w:rFonts w:ascii="Arial" w:hAnsi="Arial" w:cs="Arial"/>
          <w:sz w:val="24"/>
          <w:szCs w:val="24"/>
        </w:rPr>
        <w:t>)</w:t>
      </w:r>
      <w:r w:rsidR="00E60E8E" w:rsidRPr="00C154E5">
        <w:rPr>
          <w:rFonts w:ascii="Arial" w:hAnsi="Arial" w:cs="Arial"/>
          <w:sz w:val="24"/>
          <w:szCs w:val="24"/>
        </w:rPr>
        <w:t>.</w:t>
      </w:r>
      <w:r w:rsidR="00484CE2">
        <w:rPr>
          <w:rFonts w:ascii="Arial" w:hAnsi="Arial" w:cs="Arial"/>
          <w:sz w:val="24"/>
          <w:szCs w:val="24"/>
        </w:rPr>
        <w:tab/>
      </w:r>
      <w:r w:rsidR="00484CE2">
        <w:rPr>
          <w:rFonts w:ascii="Arial" w:hAnsi="Arial" w:cs="Arial"/>
          <w:sz w:val="24"/>
          <w:szCs w:val="24"/>
        </w:rPr>
        <w:tab/>
      </w:r>
      <w:r w:rsidR="00484CE2">
        <w:rPr>
          <w:rFonts w:ascii="Arial" w:hAnsi="Arial" w:cs="Arial"/>
          <w:sz w:val="24"/>
          <w:szCs w:val="24"/>
        </w:rPr>
        <w:tab/>
      </w:r>
      <w:r w:rsidR="00484CE2">
        <w:rPr>
          <w:rFonts w:ascii="Arial" w:hAnsi="Arial" w:cs="Arial"/>
          <w:sz w:val="24"/>
          <w:szCs w:val="24"/>
        </w:rPr>
        <w:tab/>
      </w:r>
      <w:r w:rsidR="00484CE2">
        <w:rPr>
          <w:rFonts w:ascii="Arial" w:hAnsi="Arial" w:cs="Arial"/>
          <w:sz w:val="24"/>
          <w:szCs w:val="24"/>
        </w:rPr>
        <w:tab/>
      </w:r>
      <w:r w:rsidR="00484CE2">
        <w:rPr>
          <w:rFonts w:ascii="Arial" w:hAnsi="Arial" w:cs="Arial"/>
          <w:sz w:val="24"/>
          <w:szCs w:val="24"/>
        </w:rPr>
        <w:tab/>
      </w:r>
      <w:r w:rsidR="00E37895" w:rsidRPr="00500233">
        <w:rPr>
          <w:rFonts w:ascii="Arial" w:hAnsi="Arial" w:cs="Arial"/>
          <w:sz w:val="24"/>
          <w:szCs w:val="24"/>
        </w:rPr>
        <w:t xml:space="preserve">Ke konci fáze kojení, asi hodinu a půl po narození, se dítě unaví a usne. </w:t>
      </w:r>
      <w:r w:rsidR="00152A59">
        <w:rPr>
          <w:rFonts w:ascii="Arial" w:hAnsi="Arial" w:cs="Arial"/>
          <w:sz w:val="24"/>
          <w:szCs w:val="24"/>
        </w:rPr>
        <w:t xml:space="preserve">Tím dítě vchází do poslední, </w:t>
      </w:r>
      <w:r w:rsidR="00152A59" w:rsidRPr="000B68D5">
        <w:rPr>
          <w:rFonts w:ascii="Arial" w:hAnsi="Arial" w:cs="Arial"/>
          <w:b/>
          <w:sz w:val="24"/>
          <w:szCs w:val="24"/>
        </w:rPr>
        <w:t>deváté fáze</w:t>
      </w:r>
      <w:r w:rsidR="00152A59">
        <w:rPr>
          <w:rFonts w:ascii="Arial" w:hAnsi="Arial" w:cs="Arial"/>
          <w:sz w:val="24"/>
          <w:szCs w:val="24"/>
        </w:rPr>
        <w:t xml:space="preserve">, kterou je </w:t>
      </w:r>
      <w:r w:rsidR="00152A59" w:rsidRPr="000B68D5">
        <w:rPr>
          <w:rFonts w:ascii="Arial" w:hAnsi="Arial" w:cs="Arial"/>
          <w:b/>
          <w:sz w:val="24"/>
          <w:szCs w:val="24"/>
        </w:rPr>
        <w:t>spánek</w:t>
      </w:r>
      <w:r w:rsidR="00152A59">
        <w:rPr>
          <w:rFonts w:ascii="Arial" w:hAnsi="Arial" w:cs="Arial"/>
          <w:sz w:val="24"/>
          <w:szCs w:val="24"/>
        </w:rPr>
        <w:t xml:space="preserve"> samotný. </w:t>
      </w:r>
      <w:r w:rsidR="00E37895" w:rsidRPr="00500233">
        <w:rPr>
          <w:rFonts w:ascii="Arial" w:hAnsi="Arial" w:cs="Arial"/>
          <w:sz w:val="24"/>
          <w:szCs w:val="24"/>
        </w:rPr>
        <w:t xml:space="preserve">Oxytocin, uvolňovaný </w:t>
      </w:r>
      <w:r w:rsidR="002E5B84">
        <w:rPr>
          <w:rFonts w:ascii="Arial" w:hAnsi="Arial" w:cs="Arial"/>
          <w:sz w:val="24"/>
          <w:szCs w:val="24"/>
        </w:rPr>
        <w:t xml:space="preserve">kojením </w:t>
      </w:r>
      <w:r w:rsidR="00E37895" w:rsidRPr="00500233">
        <w:rPr>
          <w:rFonts w:ascii="Arial" w:hAnsi="Arial" w:cs="Arial"/>
          <w:sz w:val="24"/>
          <w:szCs w:val="24"/>
        </w:rPr>
        <w:t xml:space="preserve">jak u matky, tak u </w:t>
      </w:r>
      <w:r w:rsidR="002379CF">
        <w:rPr>
          <w:rFonts w:ascii="Arial" w:hAnsi="Arial" w:cs="Arial"/>
          <w:sz w:val="24"/>
          <w:szCs w:val="24"/>
        </w:rPr>
        <w:t>novorozence</w:t>
      </w:r>
      <w:r w:rsidR="00E37895" w:rsidRPr="00500233">
        <w:rPr>
          <w:rFonts w:ascii="Arial" w:hAnsi="Arial" w:cs="Arial"/>
          <w:sz w:val="24"/>
          <w:szCs w:val="24"/>
        </w:rPr>
        <w:t xml:space="preserve">, spouští uvolňování </w:t>
      </w:r>
      <w:r w:rsidR="00F56EE5" w:rsidRPr="00500233">
        <w:rPr>
          <w:rFonts w:ascii="Arial" w:hAnsi="Arial" w:cs="Arial"/>
          <w:sz w:val="24"/>
          <w:szCs w:val="24"/>
        </w:rPr>
        <w:t xml:space="preserve">hormonů </w:t>
      </w:r>
      <w:r w:rsidR="00E37895" w:rsidRPr="00500233">
        <w:rPr>
          <w:rFonts w:ascii="Arial" w:hAnsi="Arial" w:cs="Arial"/>
          <w:sz w:val="24"/>
          <w:szCs w:val="24"/>
        </w:rPr>
        <w:t>gastrointestinálního traktu, včetně cholecystokininu a gastrinu.</w:t>
      </w:r>
      <w:r w:rsidR="00C115BD" w:rsidRPr="00500233">
        <w:rPr>
          <w:rFonts w:ascii="Arial" w:hAnsi="Arial" w:cs="Arial"/>
          <w:sz w:val="24"/>
          <w:szCs w:val="24"/>
        </w:rPr>
        <w:t xml:space="preserve"> </w:t>
      </w:r>
      <w:r w:rsidR="00E37895" w:rsidRPr="00500233">
        <w:rPr>
          <w:rFonts w:ascii="Arial" w:hAnsi="Arial" w:cs="Arial"/>
          <w:sz w:val="24"/>
          <w:szCs w:val="24"/>
        </w:rPr>
        <w:t>Vysoká hladina</w:t>
      </w:r>
      <w:r w:rsidR="00CB6107">
        <w:rPr>
          <w:rFonts w:ascii="Arial" w:hAnsi="Arial" w:cs="Arial"/>
          <w:sz w:val="24"/>
          <w:szCs w:val="24"/>
        </w:rPr>
        <w:t xml:space="preserve"> cholecystokininu </w:t>
      </w:r>
      <w:r w:rsidR="00E37895" w:rsidRPr="00500233">
        <w:rPr>
          <w:rFonts w:ascii="Arial" w:hAnsi="Arial" w:cs="Arial"/>
          <w:sz w:val="24"/>
          <w:szCs w:val="24"/>
        </w:rPr>
        <w:t>u matky i novorozence</w:t>
      </w:r>
      <w:r w:rsidR="00C115BD" w:rsidRPr="00500233">
        <w:rPr>
          <w:rFonts w:ascii="Arial" w:hAnsi="Arial" w:cs="Arial"/>
          <w:sz w:val="24"/>
          <w:szCs w:val="24"/>
        </w:rPr>
        <w:t xml:space="preserve"> </w:t>
      </w:r>
      <w:r w:rsidR="00E37895" w:rsidRPr="00500233">
        <w:rPr>
          <w:rFonts w:ascii="Arial" w:hAnsi="Arial" w:cs="Arial"/>
          <w:sz w:val="24"/>
          <w:szCs w:val="24"/>
        </w:rPr>
        <w:t>způsobí relaxační a uspokojivý postprandiální spánek.</w:t>
      </w:r>
      <w:r w:rsidR="00C115BD" w:rsidRPr="00500233">
        <w:rPr>
          <w:rFonts w:ascii="Arial" w:hAnsi="Arial" w:cs="Arial"/>
          <w:sz w:val="24"/>
          <w:szCs w:val="24"/>
        </w:rPr>
        <w:t xml:space="preserve"> </w:t>
      </w:r>
      <w:r w:rsidR="00E37895" w:rsidRPr="00500233">
        <w:rPr>
          <w:rFonts w:ascii="Arial" w:hAnsi="Arial" w:cs="Arial"/>
          <w:sz w:val="24"/>
          <w:szCs w:val="24"/>
        </w:rPr>
        <w:t xml:space="preserve">Aktivita </w:t>
      </w:r>
      <w:r w:rsidR="006342FA">
        <w:rPr>
          <w:rFonts w:ascii="Arial" w:hAnsi="Arial" w:cs="Arial"/>
          <w:sz w:val="24"/>
          <w:szCs w:val="24"/>
        </w:rPr>
        <w:t>gastrointestinálního traktu</w:t>
      </w:r>
      <w:r w:rsidR="00E37895" w:rsidRPr="00500233">
        <w:rPr>
          <w:rFonts w:ascii="Arial" w:hAnsi="Arial" w:cs="Arial"/>
          <w:sz w:val="24"/>
          <w:szCs w:val="24"/>
        </w:rPr>
        <w:t xml:space="preserve"> také zlepší</w:t>
      </w:r>
      <w:r w:rsidR="00495DBD">
        <w:rPr>
          <w:rFonts w:ascii="Arial" w:hAnsi="Arial" w:cs="Arial"/>
          <w:sz w:val="24"/>
          <w:szCs w:val="24"/>
        </w:rPr>
        <w:t xml:space="preserve"> absorpci výživy jak u matky, tak u dítěte.</w:t>
      </w:r>
      <w:r w:rsidR="00E37895" w:rsidRPr="00500233">
        <w:rPr>
          <w:rFonts w:ascii="Arial" w:hAnsi="Arial" w:cs="Arial"/>
          <w:sz w:val="24"/>
          <w:szCs w:val="24"/>
        </w:rPr>
        <w:t xml:space="preserve"> Výhody a </w:t>
      </w:r>
      <w:r w:rsidR="007A56CD">
        <w:rPr>
          <w:rFonts w:ascii="Arial" w:hAnsi="Arial" w:cs="Arial"/>
          <w:sz w:val="24"/>
          <w:szCs w:val="24"/>
        </w:rPr>
        <w:t>silné kladné pocity</w:t>
      </w:r>
      <w:r w:rsidR="00F04081" w:rsidRPr="00500233">
        <w:rPr>
          <w:rFonts w:ascii="Arial" w:hAnsi="Arial" w:cs="Arial"/>
          <w:sz w:val="24"/>
          <w:szCs w:val="24"/>
        </w:rPr>
        <w:t xml:space="preserve"> </w:t>
      </w:r>
      <w:r w:rsidR="00E37895" w:rsidRPr="00500233">
        <w:rPr>
          <w:rFonts w:ascii="Arial" w:hAnsi="Arial" w:cs="Arial"/>
          <w:sz w:val="24"/>
          <w:szCs w:val="24"/>
        </w:rPr>
        <w:t>bud</w:t>
      </w:r>
      <w:r w:rsidR="00F04081" w:rsidRPr="00500233">
        <w:rPr>
          <w:rFonts w:ascii="Arial" w:hAnsi="Arial" w:cs="Arial"/>
          <w:sz w:val="24"/>
          <w:szCs w:val="24"/>
        </w:rPr>
        <w:t>ou</w:t>
      </w:r>
      <w:r w:rsidR="00E37895" w:rsidRPr="00500233">
        <w:rPr>
          <w:rFonts w:ascii="Arial" w:hAnsi="Arial" w:cs="Arial"/>
          <w:sz w:val="24"/>
          <w:szCs w:val="24"/>
        </w:rPr>
        <w:t xml:space="preserve"> pokračovat </w:t>
      </w:r>
      <w:r w:rsidR="00F04081" w:rsidRPr="00500233">
        <w:rPr>
          <w:rFonts w:ascii="Arial" w:hAnsi="Arial" w:cs="Arial"/>
          <w:sz w:val="24"/>
          <w:szCs w:val="24"/>
        </w:rPr>
        <w:t>s </w:t>
      </w:r>
      <w:r w:rsidR="00E37895" w:rsidRPr="00500233">
        <w:rPr>
          <w:rFonts w:ascii="Arial" w:hAnsi="Arial" w:cs="Arial"/>
          <w:sz w:val="24"/>
          <w:szCs w:val="24"/>
        </w:rPr>
        <w:t>každ</w:t>
      </w:r>
      <w:r w:rsidR="00F04081" w:rsidRPr="00500233">
        <w:rPr>
          <w:rFonts w:ascii="Arial" w:hAnsi="Arial" w:cs="Arial"/>
          <w:sz w:val="24"/>
          <w:szCs w:val="24"/>
        </w:rPr>
        <w:t>ý</w:t>
      </w:r>
      <w:r w:rsidR="00E37895" w:rsidRPr="00500233">
        <w:rPr>
          <w:rFonts w:ascii="Arial" w:hAnsi="Arial" w:cs="Arial"/>
          <w:sz w:val="24"/>
          <w:szCs w:val="24"/>
        </w:rPr>
        <w:t>m</w:t>
      </w:r>
      <w:r w:rsidR="00F04081" w:rsidRPr="00500233">
        <w:rPr>
          <w:rFonts w:ascii="Arial" w:hAnsi="Arial" w:cs="Arial"/>
          <w:sz w:val="24"/>
          <w:szCs w:val="24"/>
        </w:rPr>
        <w:t xml:space="preserve"> dalším kojením (</w:t>
      </w:r>
      <w:r w:rsidR="00741F13" w:rsidRPr="00210993">
        <w:rPr>
          <w:rFonts w:ascii="Arial" w:hAnsi="Arial" w:cs="Arial"/>
          <w:sz w:val="24"/>
          <w:szCs w:val="24"/>
        </w:rPr>
        <w:t xml:space="preserve">Widström </w:t>
      </w:r>
      <w:r w:rsidR="00741F13">
        <w:rPr>
          <w:rFonts w:ascii="Arial" w:hAnsi="Arial" w:cs="Arial"/>
          <w:sz w:val="24"/>
          <w:szCs w:val="24"/>
        </w:rPr>
        <w:t xml:space="preserve">et al., 2019, s. </w:t>
      </w:r>
      <w:r w:rsidR="001A041B">
        <w:rPr>
          <w:rFonts w:ascii="Arial" w:hAnsi="Arial" w:cs="Arial"/>
          <w:sz w:val="24"/>
          <w:szCs w:val="24"/>
        </w:rPr>
        <w:t>9</w:t>
      </w:r>
      <w:r w:rsidR="00741F13">
        <w:rPr>
          <w:rFonts w:ascii="Arial" w:hAnsi="Arial" w:cs="Arial"/>
          <w:sz w:val="24"/>
          <w:szCs w:val="24"/>
        </w:rPr>
        <w:t>)</w:t>
      </w:r>
      <w:r w:rsidR="00741F13" w:rsidRPr="00C154E5">
        <w:rPr>
          <w:rFonts w:ascii="Arial" w:hAnsi="Arial" w:cs="Arial"/>
          <w:sz w:val="24"/>
          <w:szCs w:val="24"/>
        </w:rPr>
        <w:t>.</w:t>
      </w:r>
    </w:p>
    <w:p w:rsidR="006A24EC" w:rsidRPr="004021B5" w:rsidRDefault="00F04081" w:rsidP="00503D11">
      <w:pPr>
        <w:spacing w:line="360" w:lineRule="auto"/>
        <w:rPr>
          <w:rFonts w:ascii="Times New Roman" w:hAnsi="Times New Roman" w:cs="Times New Roman"/>
          <w:sz w:val="12"/>
          <w:szCs w:val="12"/>
        </w:rPr>
      </w:pPr>
      <w:r w:rsidRPr="00500233">
        <w:rPr>
          <w:rFonts w:ascii="Arial" w:hAnsi="Arial" w:cs="Arial"/>
          <w:sz w:val="24"/>
          <w:szCs w:val="24"/>
        </w:rPr>
        <w:t xml:space="preserve"> </w:t>
      </w:r>
    </w:p>
    <w:p w:rsidR="00FE1C00" w:rsidRPr="00AA3A69" w:rsidRDefault="00CA79AC" w:rsidP="00D121DC">
      <w:pPr>
        <w:pStyle w:val="Nadpis2"/>
        <w:rPr>
          <w:rFonts w:ascii="Arial" w:hAnsi="Arial" w:cs="Arial"/>
          <w:b/>
          <w:color w:val="auto"/>
          <w:sz w:val="28"/>
        </w:rPr>
      </w:pPr>
      <w:bookmarkStart w:id="11" w:name="_Toc8848176"/>
      <w:r w:rsidRPr="00AA3A69">
        <w:rPr>
          <w:rFonts w:ascii="Arial" w:hAnsi="Arial" w:cs="Arial"/>
          <w:b/>
          <w:color w:val="auto"/>
          <w:sz w:val="28"/>
        </w:rPr>
        <w:t>Faktory ovlivňující</w:t>
      </w:r>
      <w:r w:rsidR="004F63A0" w:rsidRPr="00AA3A69">
        <w:rPr>
          <w:rFonts w:ascii="Arial" w:hAnsi="Arial" w:cs="Arial"/>
          <w:b/>
          <w:color w:val="auto"/>
          <w:sz w:val="28"/>
        </w:rPr>
        <w:t xml:space="preserve"> </w:t>
      </w:r>
      <w:r w:rsidR="00B10B75" w:rsidRPr="00AA3A69">
        <w:rPr>
          <w:rFonts w:ascii="Arial" w:hAnsi="Arial" w:cs="Arial"/>
          <w:b/>
          <w:color w:val="auto"/>
          <w:sz w:val="28"/>
        </w:rPr>
        <w:t xml:space="preserve">proces </w:t>
      </w:r>
      <w:r w:rsidR="00B33FE0" w:rsidRPr="00AA3A69">
        <w:rPr>
          <w:rFonts w:ascii="Arial" w:hAnsi="Arial" w:cs="Arial"/>
          <w:b/>
          <w:color w:val="auto"/>
          <w:sz w:val="28"/>
        </w:rPr>
        <w:t>bonding</w:t>
      </w:r>
      <w:r w:rsidR="00B10B75" w:rsidRPr="00AA3A69">
        <w:rPr>
          <w:rFonts w:ascii="Arial" w:hAnsi="Arial" w:cs="Arial"/>
          <w:b/>
          <w:color w:val="auto"/>
          <w:sz w:val="28"/>
        </w:rPr>
        <w:t>u</w:t>
      </w:r>
      <w:bookmarkEnd w:id="11"/>
      <w:r w:rsidR="00B33FE0" w:rsidRPr="00AA3A69">
        <w:rPr>
          <w:rFonts w:ascii="Arial" w:hAnsi="Arial" w:cs="Arial"/>
          <w:b/>
          <w:color w:val="auto"/>
          <w:sz w:val="28"/>
        </w:rPr>
        <w:t xml:space="preserve"> </w:t>
      </w:r>
    </w:p>
    <w:p w:rsidR="0023416E" w:rsidRPr="006E6529" w:rsidRDefault="00C421FB" w:rsidP="00FE1C00">
      <w:pPr>
        <w:pStyle w:val="Nadpis2"/>
        <w:numPr>
          <w:ilvl w:val="0"/>
          <w:numId w:val="0"/>
        </w:numPr>
        <w:ind w:left="576"/>
        <w:rPr>
          <w:rFonts w:ascii="Arial" w:hAnsi="Arial" w:cs="Arial"/>
          <w:b/>
          <w:color w:val="auto"/>
          <w:sz w:val="24"/>
          <w:szCs w:val="24"/>
        </w:rPr>
      </w:pPr>
      <w:r w:rsidRPr="005A7991">
        <w:rPr>
          <w:rFonts w:ascii="Arial" w:hAnsi="Arial" w:cs="Arial"/>
          <w:b/>
          <w:color w:val="auto"/>
          <w:sz w:val="24"/>
        </w:rPr>
        <w:t xml:space="preserve"> </w:t>
      </w:r>
    </w:p>
    <w:p w:rsidR="00562961" w:rsidRDefault="00562961" w:rsidP="00D121DC">
      <w:pPr>
        <w:pStyle w:val="Nadpis3"/>
        <w:rPr>
          <w:rFonts w:ascii="Arial" w:hAnsi="Arial" w:cs="Arial"/>
          <w:b/>
          <w:color w:val="auto"/>
        </w:rPr>
      </w:pPr>
      <w:bookmarkStart w:id="12" w:name="_Toc8848177"/>
      <w:r w:rsidRPr="005A7991">
        <w:rPr>
          <w:rFonts w:ascii="Arial" w:hAnsi="Arial" w:cs="Arial"/>
          <w:b/>
          <w:color w:val="auto"/>
        </w:rPr>
        <w:t>Separace</w:t>
      </w:r>
      <w:bookmarkEnd w:id="12"/>
    </w:p>
    <w:p w:rsidR="00E238DE" w:rsidRDefault="00E238DE" w:rsidP="00E238DE"/>
    <w:p w:rsidR="005821A6" w:rsidRDefault="005821A6" w:rsidP="00410EF7">
      <w:pPr>
        <w:autoSpaceDE w:val="0"/>
        <w:autoSpaceDN w:val="0"/>
        <w:adjustRightInd w:val="0"/>
        <w:spacing w:after="0" w:line="360" w:lineRule="auto"/>
        <w:ind w:firstLine="708"/>
        <w:jc w:val="both"/>
        <w:rPr>
          <w:rFonts w:ascii="Arial" w:hAnsi="Arial" w:cs="Arial"/>
          <w:sz w:val="24"/>
          <w:szCs w:val="24"/>
        </w:rPr>
      </w:pPr>
      <w:r w:rsidRPr="005B49EA">
        <w:rPr>
          <w:rFonts w:ascii="Arial" w:hAnsi="Arial" w:cs="Arial"/>
          <w:sz w:val="24"/>
          <w:szCs w:val="24"/>
        </w:rPr>
        <w:t xml:space="preserve">Kontakt kůže </w:t>
      </w:r>
      <w:r>
        <w:rPr>
          <w:rFonts w:ascii="Arial" w:hAnsi="Arial" w:cs="Arial"/>
          <w:sz w:val="24"/>
          <w:szCs w:val="24"/>
        </w:rPr>
        <w:t>na kůži c</w:t>
      </w:r>
      <w:r w:rsidRPr="005B49EA">
        <w:rPr>
          <w:rFonts w:ascii="Arial" w:hAnsi="Arial" w:cs="Arial"/>
          <w:sz w:val="24"/>
          <w:szCs w:val="24"/>
        </w:rPr>
        <w:t>hrání před negativními účinky separace</w:t>
      </w:r>
      <w:r>
        <w:rPr>
          <w:rFonts w:ascii="Arial" w:hAnsi="Arial" w:cs="Arial"/>
          <w:sz w:val="24"/>
          <w:szCs w:val="24"/>
        </w:rPr>
        <w:t xml:space="preserve">. </w:t>
      </w:r>
      <w:r w:rsidRPr="005B49EA">
        <w:rPr>
          <w:rFonts w:ascii="Arial" w:hAnsi="Arial" w:cs="Arial"/>
          <w:sz w:val="24"/>
          <w:szCs w:val="24"/>
        </w:rPr>
        <w:t xml:space="preserve">Děti se rodí připravené </w:t>
      </w:r>
      <w:r>
        <w:rPr>
          <w:rFonts w:ascii="Arial" w:hAnsi="Arial" w:cs="Arial"/>
          <w:sz w:val="24"/>
          <w:szCs w:val="24"/>
        </w:rPr>
        <w:t>k vzájemné interakci</w:t>
      </w:r>
      <w:r w:rsidRPr="005B49EA">
        <w:rPr>
          <w:rFonts w:ascii="Arial" w:hAnsi="Arial" w:cs="Arial"/>
          <w:sz w:val="24"/>
          <w:szCs w:val="24"/>
        </w:rPr>
        <w:t xml:space="preserve"> s matkou. Pokud novorozenec nebyl vystaven nadměrné</w:t>
      </w:r>
      <w:r>
        <w:rPr>
          <w:rFonts w:ascii="Arial" w:hAnsi="Arial" w:cs="Arial"/>
          <w:sz w:val="24"/>
          <w:szCs w:val="24"/>
        </w:rPr>
        <w:t xml:space="preserve"> </w:t>
      </w:r>
      <w:r w:rsidRPr="005B49EA">
        <w:rPr>
          <w:rFonts w:ascii="Arial" w:hAnsi="Arial" w:cs="Arial"/>
          <w:sz w:val="24"/>
          <w:szCs w:val="24"/>
        </w:rPr>
        <w:t xml:space="preserve">medikaci, </w:t>
      </w:r>
      <w:r>
        <w:rPr>
          <w:rFonts w:ascii="Arial" w:hAnsi="Arial" w:cs="Arial"/>
          <w:sz w:val="24"/>
          <w:szCs w:val="24"/>
        </w:rPr>
        <w:t xml:space="preserve">stav </w:t>
      </w:r>
      <w:r w:rsidRPr="005B49EA">
        <w:rPr>
          <w:rFonts w:ascii="Arial" w:hAnsi="Arial" w:cs="Arial"/>
          <w:sz w:val="24"/>
          <w:szCs w:val="24"/>
        </w:rPr>
        <w:t>jeho ostražit</w:t>
      </w:r>
      <w:r>
        <w:rPr>
          <w:rFonts w:ascii="Arial" w:hAnsi="Arial" w:cs="Arial"/>
          <w:sz w:val="24"/>
          <w:szCs w:val="24"/>
        </w:rPr>
        <w:t>é bdělosti mu umožňuje</w:t>
      </w:r>
      <w:r w:rsidRPr="005B49EA">
        <w:rPr>
          <w:rFonts w:ascii="Arial" w:hAnsi="Arial" w:cs="Arial"/>
          <w:sz w:val="24"/>
          <w:szCs w:val="24"/>
        </w:rPr>
        <w:t xml:space="preserve"> intenzivní </w:t>
      </w:r>
      <w:r>
        <w:rPr>
          <w:rFonts w:ascii="Arial" w:hAnsi="Arial" w:cs="Arial"/>
          <w:sz w:val="24"/>
          <w:szCs w:val="24"/>
        </w:rPr>
        <w:t>zaměřen</w:t>
      </w:r>
      <w:r w:rsidRPr="005B49EA">
        <w:rPr>
          <w:rFonts w:ascii="Arial" w:hAnsi="Arial" w:cs="Arial"/>
          <w:sz w:val="24"/>
          <w:szCs w:val="24"/>
        </w:rPr>
        <w:t>í</w:t>
      </w:r>
      <w:r>
        <w:rPr>
          <w:rFonts w:ascii="Arial" w:hAnsi="Arial" w:cs="Arial"/>
          <w:sz w:val="24"/>
          <w:szCs w:val="24"/>
        </w:rPr>
        <w:t xml:space="preserve"> se na </w:t>
      </w:r>
      <w:r w:rsidRPr="005B49EA">
        <w:rPr>
          <w:rFonts w:ascii="Arial" w:hAnsi="Arial" w:cs="Arial"/>
          <w:sz w:val="24"/>
          <w:szCs w:val="24"/>
        </w:rPr>
        <w:t xml:space="preserve">obličej matky. Až do okamžiku, kdy je </w:t>
      </w:r>
      <w:r>
        <w:rPr>
          <w:rFonts w:ascii="Arial" w:hAnsi="Arial" w:cs="Arial"/>
          <w:sz w:val="24"/>
          <w:szCs w:val="24"/>
        </w:rPr>
        <w:t xml:space="preserve">přerušena pupeční </w:t>
      </w:r>
      <w:r w:rsidRPr="005B49EA">
        <w:rPr>
          <w:rFonts w:ascii="Arial" w:hAnsi="Arial" w:cs="Arial"/>
          <w:sz w:val="24"/>
          <w:szCs w:val="24"/>
        </w:rPr>
        <w:t>š</w:t>
      </w:r>
      <w:r>
        <w:rPr>
          <w:rFonts w:ascii="Arial" w:hAnsi="Arial" w:cs="Arial"/>
          <w:sz w:val="24"/>
          <w:szCs w:val="24"/>
        </w:rPr>
        <w:t>ňůra</w:t>
      </w:r>
      <w:r w:rsidRPr="005B49EA">
        <w:rPr>
          <w:rFonts w:ascii="Arial" w:hAnsi="Arial" w:cs="Arial"/>
          <w:sz w:val="24"/>
          <w:szCs w:val="24"/>
        </w:rPr>
        <w:t>, j</w:t>
      </w:r>
      <w:r>
        <w:rPr>
          <w:rFonts w:ascii="Arial" w:hAnsi="Arial" w:cs="Arial"/>
          <w:sz w:val="24"/>
          <w:szCs w:val="24"/>
        </w:rPr>
        <w:t>sou</w:t>
      </w:r>
      <w:r w:rsidRPr="005B49EA">
        <w:rPr>
          <w:rFonts w:ascii="Arial" w:hAnsi="Arial" w:cs="Arial"/>
          <w:sz w:val="24"/>
          <w:szCs w:val="24"/>
        </w:rPr>
        <w:t xml:space="preserve"> matka a její dítě doslova jedn</w:t>
      </w:r>
      <w:r>
        <w:rPr>
          <w:rFonts w:ascii="Arial" w:hAnsi="Arial" w:cs="Arial"/>
          <w:sz w:val="24"/>
          <w:szCs w:val="24"/>
        </w:rPr>
        <w:t xml:space="preserve">ím </w:t>
      </w:r>
      <w:r w:rsidRPr="005B49EA">
        <w:rPr>
          <w:rFonts w:ascii="Arial" w:hAnsi="Arial" w:cs="Arial"/>
          <w:sz w:val="24"/>
          <w:szCs w:val="24"/>
        </w:rPr>
        <w:t>biologick</w:t>
      </w:r>
      <w:r>
        <w:rPr>
          <w:rFonts w:ascii="Arial" w:hAnsi="Arial" w:cs="Arial"/>
          <w:sz w:val="24"/>
          <w:szCs w:val="24"/>
        </w:rPr>
        <w:t xml:space="preserve">ým </w:t>
      </w:r>
      <w:r w:rsidRPr="005B49EA">
        <w:rPr>
          <w:rFonts w:ascii="Arial" w:hAnsi="Arial" w:cs="Arial"/>
          <w:sz w:val="24"/>
          <w:szCs w:val="24"/>
        </w:rPr>
        <w:t>organism</w:t>
      </w:r>
      <w:r>
        <w:rPr>
          <w:rFonts w:ascii="Arial" w:hAnsi="Arial" w:cs="Arial"/>
          <w:sz w:val="24"/>
          <w:szCs w:val="24"/>
        </w:rPr>
        <w:t>em</w:t>
      </w:r>
      <w:r w:rsidRPr="005B49EA">
        <w:rPr>
          <w:rFonts w:ascii="Arial" w:hAnsi="Arial" w:cs="Arial"/>
          <w:sz w:val="24"/>
          <w:szCs w:val="24"/>
        </w:rPr>
        <w:t>. Do</w:t>
      </w:r>
      <w:r>
        <w:rPr>
          <w:rFonts w:ascii="Arial" w:hAnsi="Arial" w:cs="Arial"/>
          <w:sz w:val="24"/>
          <w:szCs w:val="24"/>
        </w:rPr>
        <w:t>konce do</w:t>
      </w:r>
      <w:r w:rsidRPr="005B49EA">
        <w:rPr>
          <w:rFonts w:ascii="Arial" w:hAnsi="Arial" w:cs="Arial"/>
          <w:sz w:val="24"/>
          <w:szCs w:val="24"/>
        </w:rPr>
        <w:t xml:space="preserve"> několika měsíců po porodu, matka a dítě</w:t>
      </w:r>
      <w:r>
        <w:rPr>
          <w:rFonts w:ascii="Arial" w:hAnsi="Arial" w:cs="Arial"/>
          <w:sz w:val="24"/>
          <w:szCs w:val="24"/>
        </w:rPr>
        <w:t xml:space="preserve"> </w:t>
      </w:r>
      <w:r w:rsidRPr="005B49EA">
        <w:rPr>
          <w:rFonts w:ascii="Arial" w:hAnsi="Arial" w:cs="Arial"/>
          <w:sz w:val="24"/>
          <w:szCs w:val="24"/>
        </w:rPr>
        <w:t>zůst</w:t>
      </w:r>
      <w:r>
        <w:rPr>
          <w:rFonts w:ascii="Arial" w:hAnsi="Arial" w:cs="Arial"/>
          <w:sz w:val="24"/>
          <w:szCs w:val="24"/>
        </w:rPr>
        <w:t>ávají</w:t>
      </w:r>
      <w:r w:rsidRPr="005B49EA">
        <w:rPr>
          <w:rFonts w:ascii="Arial" w:hAnsi="Arial" w:cs="Arial"/>
          <w:sz w:val="24"/>
          <w:szCs w:val="24"/>
        </w:rPr>
        <w:t xml:space="preserve"> jediným „psychobiologickým organismem“</w:t>
      </w:r>
      <w:r>
        <w:rPr>
          <w:rFonts w:ascii="Arial" w:hAnsi="Arial" w:cs="Arial"/>
          <w:sz w:val="24"/>
          <w:szCs w:val="24"/>
        </w:rPr>
        <w:t>. Gallagher přirovnal stav mezi matkou a dítětem k stavu podobnému závislosti. Když je dítě odděleno od matky, z</w:t>
      </w:r>
      <w:r w:rsidRPr="005B49EA">
        <w:rPr>
          <w:rFonts w:ascii="Arial" w:hAnsi="Arial" w:cs="Arial"/>
          <w:sz w:val="24"/>
          <w:szCs w:val="24"/>
        </w:rPr>
        <w:t>ažívá fyzick</w:t>
      </w:r>
      <w:r>
        <w:rPr>
          <w:rFonts w:ascii="Arial" w:hAnsi="Arial" w:cs="Arial"/>
          <w:sz w:val="24"/>
          <w:szCs w:val="24"/>
        </w:rPr>
        <w:t>é</w:t>
      </w:r>
      <w:r w:rsidRPr="005B49EA">
        <w:rPr>
          <w:rFonts w:ascii="Arial" w:hAnsi="Arial" w:cs="Arial"/>
          <w:sz w:val="24"/>
          <w:szCs w:val="24"/>
        </w:rPr>
        <w:t xml:space="preserve"> a psychick</w:t>
      </w:r>
      <w:r>
        <w:rPr>
          <w:rFonts w:ascii="Arial" w:hAnsi="Arial" w:cs="Arial"/>
          <w:sz w:val="24"/>
          <w:szCs w:val="24"/>
        </w:rPr>
        <w:t>é</w:t>
      </w:r>
      <w:r w:rsidRPr="005B49EA">
        <w:rPr>
          <w:rFonts w:ascii="Arial" w:hAnsi="Arial" w:cs="Arial"/>
          <w:sz w:val="24"/>
          <w:szCs w:val="24"/>
        </w:rPr>
        <w:t xml:space="preserve"> </w:t>
      </w:r>
      <w:r>
        <w:rPr>
          <w:rFonts w:ascii="Arial" w:hAnsi="Arial" w:cs="Arial"/>
          <w:sz w:val="24"/>
          <w:szCs w:val="24"/>
        </w:rPr>
        <w:t>odloučení od řady jejích</w:t>
      </w:r>
      <w:r w:rsidRPr="005B49EA">
        <w:rPr>
          <w:rFonts w:ascii="Arial" w:hAnsi="Arial" w:cs="Arial"/>
          <w:sz w:val="24"/>
          <w:szCs w:val="24"/>
        </w:rPr>
        <w:t xml:space="preserve"> smyslov</w:t>
      </w:r>
      <w:r>
        <w:rPr>
          <w:rFonts w:ascii="Arial" w:hAnsi="Arial" w:cs="Arial"/>
          <w:sz w:val="24"/>
          <w:szCs w:val="24"/>
        </w:rPr>
        <w:t xml:space="preserve">ých podnětů, což vede ke stavu, který prožívá i závislý člověk, když se mu nedostane zdroje jeho závislosti </w:t>
      </w:r>
      <w:r w:rsidRPr="005B49EA">
        <w:rPr>
          <w:rFonts w:ascii="Arial" w:hAnsi="Arial" w:cs="Arial"/>
          <w:sz w:val="24"/>
          <w:szCs w:val="24"/>
        </w:rPr>
        <w:t>(</w:t>
      </w:r>
      <w:r>
        <w:rPr>
          <w:rFonts w:ascii="Arial" w:hAnsi="Arial" w:cs="Arial"/>
          <w:sz w:val="24"/>
          <w:szCs w:val="24"/>
        </w:rPr>
        <w:t xml:space="preserve">1992, </w:t>
      </w:r>
      <w:r w:rsidRPr="005B49EA">
        <w:rPr>
          <w:rFonts w:ascii="Arial" w:hAnsi="Arial" w:cs="Arial"/>
          <w:sz w:val="24"/>
          <w:szCs w:val="24"/>
        </w:rPr>
        <w:t>s. 13</w:t>
      </w:r>
      <w:r>
        <w:rPr>
          <w:rFonts w:ascii="Arial" w:hAnsi="Arial" w:cs="Arial"/>
          <w:sz w:val="24"/>
          <w:szCs w:val="24"/>
        </w:rPr>
        <w:t xml:space="preserve"> in</w:t>
      </w:r>
      <w:r w:rsidRPr="00684413">
        <w:rPr>
          <w:rFonts w:ascii="Arial" w:hAnsi="Arial" w:cs="Arial"/>
          <w:sz w:val="24"/>
          <w:szCs w:val="24"/>
        </w:rPr>
        <w:t xml:space="preserve"> </w:t>
      </w:r>
      <w:r>
        <w:rPr>
          <w:rFonts w:ascii="Arial" w:hAnsi="Arial" w:cs="Arial"/>
          <w:sz w:val="24"/>
          <w:szCs w:val="24"/>
        </w:rPr>
        <w:t xml:space="preserve">Phillips, 2013, s. 68). I </w:t>
      </w:r>
      <w:r w:rsidRPr="0038189D">
        <w:rPr>
          <w:rFonts w:ascii="Arial" w:hAnsi="Arial" w:cs="Arial"/>
          <w:sz w:val="24"/>
          <w:szCs w:val="24"/>
        </w:rPr>
        <w:t>PhDr. Prekopov</w:t>
      </w:r>
      <w:r>
        <w:rPr>
          <w:rFonts w:ascii="Arial" w:hAnsi="Arial" w:cs="Arial"/>
          <w:sz w:val="24"/>
          <w:szCs w:val="24"/>
        </w:rPr>
        <w:t xml:space="preserve">á zdůrazňuje, že vzhledem k nepřipravenosti novorozence na náhlou absenci mateřského prostředí, které je pro dítě v prenatálním období celým světem, je separace nucením k předčasné vyspělosti dítěte. </w:t>
      </w:r>
      <w:r w:rsidRPr="006F1666">
        <w:rPr>
          <w:rFonts w:ascii="Arial" w:hAnsi="Arial" w:cs="Arial"/>
          <w:sz w:val="24"/>
          <w:szCs w:val="24"/>
        </w:rPr>
        <w:t xml:space="preserve">Také zastává tvrzení, že dítě by mělo prožívat tělesnou i citovou blízkost matky dokonce po dobu jednou tak delší, než trvá těhotenství. To vysvětluje tím, že lidský novorozenec přichází na svět obecně dříve, než je tomu u jiných savců. </w:t>
      </w:r>
      <w:r w:rsidRPr="006F1666">
        <w:rPr>
          <w:rFonts w:ascii="Arial" w:hAnsi="Arial" w:cs="Arial"/>
          <w:sz w:val="24"/>
          <w:szCs w:val="24"/>
        </w:rPr>
        <w:lastRenderedPageBreak/>
        <w:t>Dostatečnou pozorností matky vůči dítěti, její citlivosti vůči jeho potřebám a zprostředkování</w:t>
      </w:r>
      <w:r>
        <w:rPr>
          <w:rFonts w:ascii="Arial" w:hAnsi="Arial" w:cs="Arial"/>
          <w:sz w:val="24"/>
          <w:szCs w:val="24"/>
        </w:rPr>
        <w:t>m</w:t>
      </w:r>
      <w:r w:rsidRPr="006F1666">
        <w:rPr>
          <w:rFonts w:ascii="Arial" w:hAnsi="Arial" w:cs="Arial"/>
          <w:sz w:val="24"/>
          <w:szCs w:val="24"/>
        </w:rPr>
        <w:t xml:space="preserve"> vztahů také k ostatním členům rodiny dítě nabývá jistoty, že se na lidi kolem sebe může spolehnout</w:t>
      </w:r>
      <w:r>
        <w:rPr>
          <w:rFonts w:ascii="Arial" w:hAnsi="Arial" w:cs="Arial"/>
          <w:sz w:val="24"/>
          <w:szCs w:val="24"/>
        </w:rPr>
        <w:t xml:space="preserve"> (Prekopová in Mrowetz et al., 2011, s. 219</w:t>
      </w:r>
      <w:r w:rsidR="00714BB9">
        <w:rPr>
          <w:rFonts w:ascii="Arial" w:hAnsi="Arial" w:cs="Arial"/>
          <w:sz w:val="24"/>
          <w:szCs w:val="24"/>
        </w:rPr>
        <w:t>-</w:t>
      </w:r>
      <w:r>
        <w:rPr>
          <w:rFonts w:ascii="Arial" w:hAnsi="Arial" w:cs="Arial"/>
          <w:sz w:val="24"/>
          <w:szCs w:val="24"/>
        </w:rPr>
        <w:t>220).</w:t>
      </w:r>
      <w:r w:rsidR="00E01DC3">
        <w:rPr>
          <w:rFonts w:ascii="Arial" w:hAnsi="Arial" w:cs="Arial"/>
          <w:sz w:val="24"/>
          <w:szCs w:val="24"/>
        </w:rPr>
        <w:t xml:space="preserve"> </w:t>
      </w:r>
      <w:r w:rsidR="00FA2134">
        <w:rPr>
          <w:rFonts w:ascii="Arial" w:hAnsi="Arial" w:cs="Arial"/>
          <w:sz w:val="24"/>
          <w:szCs w:val="24"/>
        </w:rPr>
        <w:t>Prekopová také u</w:t>
      </w:r>
      <w:r w:rsidR="00E01DC3">
        <w:rPr>
          <w:rFonts w:ascii="Arial" w:hAnsi="Arial" w:cs="Arial"/>
          <w:sz w:val="24"/>
          <w:szCs w:val="24"/>
        </w:rPr>
        <w:t xml:space="preserve">vádí spojitost mezi separací a negativním ovlivněním člověka do budoucna: </w:t>
      </w:r>
      <w:r w:rsidR="00E01DC3" w:rsidRPr="00507948">
        <w:rPr>
          <w:rFonts w:ascii="Arial" w:hAnsi="Arial" w:cs="Arial"/>
          <w:i/>
          <w:sz w:val="24"/>
          <w:szCs w:val="24"/>
        </w:rPr>
        <w:t>„Když je ale dítě od matky odloučeno a musí se obejít bez přirozeného sepětí s ní, pudí ho sebeobranný instinkt k náhražkovým sepětím, jako je cumlání dudlíku, cucání z flaštičky, kmitání hrkáčkem. A právě tak jako se vtiskne pravé sepětí s jeho životně prospěšnými důsledky pro člověčenství na celý život do mozku, vtisknou se do něho i ta náhražková sepětí. Vzhledem k častému opakování a jiným přidruženým handicapům vedou k závislosti na „cumlání“ cigarety, pití, manipulování obrazovky apod. Ne k lidem, ale do osamocenosti. Podíl techniky na porodním lékařství a na materialistickém blahobytu rodiny (dětský pokojík hned po porodu, panoramatický kočárek, lehce dostupné rozvody apod.) pokládám za podstatnou příčinu degenerace lidství v naší společnosti.“</w:t>
      </w:r>
      <w:r w:rsidR="00E01DC3">
        <w:rPr>
          <w:rFonts w:ascii="Arial" w:hAnsi="Arial" w:cs="Arial"/>
          <w:i/>
          <w:sz w:val="24"/>
          <w:szCs w:val="24"/>
        </w:rPr>
        <w:t xml:space="preserve"> (Prekopová</w:t>
      </w:r>
      <w:r w:rsidR="00D34917">
        <w:rPr>
          <w:rFonts w:ascii="Arial" w:hAnsi="Arial" w:cs="Arial"/>
          <w:i/>
          <w:sz w:val="24"/>
          <w:szCs w:val="24"/>
        </w:rPr>
        <w:t xml:space="preserve"> </w:t>
      </w:r>
      <w:r w:rsidR="00E01DC3">
        <w:rPr>
          <w:rFonts w:ascii="Arial" w:hAnsi="Arial" w:cs="Arial"/>
          <w:i/>
          <w:sz w:val="24"/>
          <w:szCs w:val="24"/>
        </w:rPr>
        <w:t>in Mrowetz et al., 2011, s. 219-220).</w:t>
      </w:r>
    </w:p>
    <w:p w:rsidR="00A716C0" w:rsidRDefault="005F140B" w:rsidP="00930337">
      <w:pPr>
        <w:spacing w:line="360" w:lineRule="auto"/>
        <w:jc w:val="both"/>
        <w:rPr>
          <w:rFonts w:ascii="Arial" w:hAnsi="Arial" w:cs="Arial"/>
          <w:sz w:val="24"/>
          <w:szCs w:val="24"/>
        </w:rPr>
      </w:pPr>
      <w:r>
        <w:rPr>
          <w:rFonts w:ascii="Arial" w:hAnsi="Arial" w:cs="Arial"/>
          <w:sz w:val="24"/>
          <w:szCs w:val="24"/>
        </w:rPr>
        <w:tab/>
      </w:r>
      <w:r w:rsidR="00E06D62">
        <w:rPr>
          <w:rFonts w:ascii="Arial" w:hAnsi="Arial" w:cs="Arial"/>
          <w:sz w:val="24"/>
          <w:szCs w:val="24"/>
        </w:rPr>
        <w:t>Z pohledu dítěte je odloučení od matky život ohrožující. U</w:t>
      </w:r>
      <w:r w:rsidR="00E06D62" w:rsidRPr="002C6A46">
        <w:rPr>
          <w:rFonts w:ascii="Arial" w:hAnsi="Arial" w:cs="Arial"/>
          <w:sz w:val="24"/>
          <w:szCs w:val="24"/>
        </w:rPr>
        <w:t xml:space="preserve">niverzální </w:t>
      </w:r>
      <w:r w:rsidR="00E06D62">
        <w:rPr>
          <w:rFonts w:ascii="Arial" w:hAnsi="Arial" w:cs="Arial"/>
          <w:sz w:val="24"/>
          <w:szCs w:val="24"/>
        </w:rPr>
        <w:t>reakce</w:t>
      </w:r>
      <w:r w:rsidR="00E06D62" w:rsidRPr="002C6A46">
        <w:rPr>
          <w:rFonts w:ascii="Arial" w:hAnsi="Arial" w:cs="Arial"/>
          <w:sz w:val="24"/>
          <w:szCs w:val="24"/>
        </w:rPr>
        <w:t xml:space="preserve"> </w:t>
      </w:r>
      <w:r w:rsidR="00E06D62">
        <w:rPr>
          <w:rFonts w:ascii="Arial" w:hAnsi="Arial" w:cs="Arial"/>
          <w:sz w:val="24"/>
          <w:szCs w:val="24"/>
        </w:rPr>
        <w:t>mláďat savců na</w:t>
      </w:r>
      <w:r w:rsidR="00E06D62" w:rsidRPr="002C6A46">
        <w:rPr>
          <w:rFonts w:ascii="Arial" w:hAnsi="Arial" w:cs="Arial"/>
          <w:sz w:val="24"/>
          <w:szCs w:val="24"/>
        </w:rPr>
        <w:t xml:space="preserve"> oddělení od matky </w:t>
      </w:r>
      <w:r w:rsidR="00E06D62">
        <w:rPr>
          <w:rFonts w:ascii="Arial" w:hAnsi="Arial" w:cs="Arial"/>
          <w:sz w:val="24"/>
          <w:szCs w:val="24"/>
        </w:rPr>
        <w:t xml:space="preserve">má dvě fáze. Tou první je protest, který přechází v druhou fázi – zoufalství. </w:t>
      </w:r>
      <w:r w:rsidR="00E06D62" w:rsidRPr="002C6A46">
        <w:rPr>
          <w:rFonts w:ascii="Arial" w:hAnsi="Arial" w:cs="Arial"/>
          <w:sz w:val="24"/>
          <w:szCs w:val="24"/>
        </w:rPr>
        <w:t xml:space="preserve">Počáteční </w:t>
      </w:r>
      <w:r w:rsidR="00E06D62">
        <w:rPr>
          <w:rFonts w:ascii="Arial" w:hAnsi="Arial" w:cs="Arial"/>
          <w:sz w:val="24"/>
          <w:szCs w:val="24"/>
        </w:rPr>
        <w:t xml:space="preserve">reakce </w:t>
      </w:r>
      <w:r w:rsidR="00E06D62" w:rsidRPr="002C6A46">
        <w:rPr>
          <w:rFonts w:ascii="Arial" w:hAnsi="Arial" w:cs="Arial"/>
          <w:sz w:val="24"/>
          <w:szCs w:val="24"/>
        </w:rPr>
        <w:t>na separaci</w:t>
      </w:r>
      <w:r w:rsidR="00E06D62">
        <w:rPr>
          <w:rFonts w:ascii="Arial" w:hAnsi="Arial" w:cs="Arial"/>
          <w:sz w:val="24"/>
          <w:szCs w:val="24"/>
        </w:rPr>
        <w:t xml:space="preserve"> zahrnuje</w:t>
      </w:r>
      <w:r w:rsidR="00E06D62" w:rsidRPr="002C6A46">
        <w:rPr>
          <w:rFonts w:ascii="Arial" w:hAnsi="Arial" w:cs="Arial"/>
          <w:sz w:val="24"/>
          <w:szCs w:val="24"/>
        </w:rPr>
        <w:t xml:space="preserve"> hlasitý křik a intenzivní aktivi</w:t>
      </w:r>
      <w:r w:rsidR="00E06D62">
        <w:rPr>
          <w:rFonts w:ascii="Arial" w:hAnsi="Arial" w:cs="Arial"/>
          <w:sz w:val="24"/>
          <w:szCs w:val="24"/>
        </w:rPr>
        <w:t>tu</w:t>
      </w:r>
      <w:r w:rsidR="00E06D62" w:rsidRPr="002C6A46">
        <w:rPr>
          <w:rFonts w:ascii="Arial" w:hAnsi="Arial" w:cs="Arial"/>
          <w:sz w:val="24"/>
          <w:szCs w:val="24"/>
        </w:rPr>
        <w:t>. To je</w:t>
      </w:r>
      <w:r w:rsidR="00E06D62">
        <w:rPr>
          <w:rFonts w:ascii="Arial" w:hAnsi="Arial" w:cs="Arial"/>
          <w:sz w:val="24"/>
          <w:szCs w:val="24"/>
        </w:rPr>
        <w:t xml:space="preserve"> </w:t>
      </w:r>
      <w:r w:rsidR="00E06D62" w:rsidRPr="002C6A46">
        <w:rPr>
          <w:rFonts w:ascii="Arial" w:hAnsi="Arial" w:cs="Arial"/>
          <w:sz w:val="24"/>
          <w:szCs w:val="24"/>
        </w:rPr>
        <w:t>instinktivní reakc</w:t>
      </w:r>
      <w:r w:rsidR="00E06D62">
        <w:rPr>
          <w:rFonts w:ascii="Arial" w:hAnsi="Arial" w:cs="Arial"/>
          <w:sz w:val="24"/>
          <w:szCs w:val="24"/>
        </w:rPr>
        <w:t>e</w:t>
      </w:r>
      <w:r w:rsidR="00E06D62" w:rsidRPr="002C6A46">
        <w:rPr>
          <w:rFonts w:ascii="Arial" w:hAnsi="Arial" w:cs="Arial"/>
          <w:sz w:val="24"/>
          <w:szCs w:val="24"/>
        </w:rPr>
        <w:t xml:space="preserve"> na to, že je</w:t>
      </w:r>
      <w:r w:rsidR="00E06D62">
        <w:rPr>
          <w:rFonts w:ascii="Arial" w:hAnsi="Arial" w:cs="Arial"/>
          <w:sz w:val="24"/>
          <w:szCs w:val="24"/>
        </w:rPr>
        <w:t xml:space="preserve"> mládě</w:t>
      </w:r>
      <w:r w:rsidR="00E06D62" w:rsidRPr="002C6A46">
        <w:rPr>
          <w:rFonts w:ascii="Arial" w:hAnsi="Arial" w:cs="Arial"/>
          <w:sz w:val="24"/>
          <w:szCs w:val="24"/>
        </w:rPr>
        <w:t xml:space="preserve"> mimo</w:t>
      </w:r>
      <w:r w:rsidR="00E06D62">
        <w:rPr>
          <w:rFonts w:ascii="Arial" w:hAnsi="Arial" w:cs="Arial"/>
          <w:sz w:val="24"/>
          <w:szCs w:val="24"/>
        </w:rPr>
        <w:t xml:space="preserve"> své</w:t>
      </w:r>
      <w:r w:rsidR="00E06D62" w:rsidRPr="002C6A46">
        <w:rPr>
          <w:rFonts w:ascii="Arial" w:hAnsi="Arial" w:cs="Arial"/>
          <w:sz w:val="24"/>
          <w:szCs w:val="24"/>
        </w:rPr>
        <w:t xml:space="preserve"> „přirozené prostředí“</w:t>
      </w:r>
      <w:r w:rsidR="00E06D62">
        <w:rPr>
          <w:rFonts w:ascii="Arial" w:hAnsi="Arial" w:cs="Arial"/>
          <w:sz w:val="24"/>
          <w:szCs w:val="24"/>
        </w:rPr>
        <w:t>. Mimo místo, kde se mu dostává potřebného tepla, výživy, a hlavně kde se cítí v bezpečí.</w:t>
      </w:r>
      <w:r w:rsidR="00E06D62" w:rsidRPr="002C6A46">
        <w:rPr>
          <w:rFonts w:ascii="Arial" w:hAnsi="Arial" w:cs="Arial"/>
          <w:sz w:val="24"/>
          <w:szCs w:val="24"/>
        </w:rPr>
        <w:t xml:space="preserve"> Hlasitý </w:t>
      </w:r>
      <w:r w:rsidR="00E06D62">
        <w:rPr>
          <w:rFonts w:ascii="Arial" w:hAnsi="Arial" w:cs="Arial"/>
          <w:sz w:val="24"/>
          <w:szCs w:val="24"/>
        </w:rPr>
        <w:t>pláč</w:t>
      </w:r>
      <w:r w:rsidR="00E06D62" w:rsidRPr="002C6A46">
        <w:rPr>
          <w:rFonts w:ascii="Arial" w:hAnsi="Arial" w:cs="Arial"/>
          <w:sz w:val="24"/>
          <w:szCs w:val="24"/>
        </w:rPr>
        <w:t xml:space="preserve"> a intenzivní aktivita</w:t>
      </w:r>
      <w:r w:rsidR="00E06D62">
        <w:rPr>
          <w:rFonts w:ascii="Arial" w:hAnsi="Arial" w:cs="Arial"/>
          <w:sz w:val="24"/>
          <w:szCs w:val="24"/>
        </w:rPr>
        <w:t xml:space="preserve"> </w:t>
      </w:r>
      <w:r w:rsidR="00E06D62" w:rsidRPr="002C6A46">
        <w:rPr>
          <w:rFonts w:ascii="Arial" w:hAnsi="Arial" w:cs="Arial"/>
          <w:sz w:val="24"/>
          <w:szCs w:val="24"/>
        </w:rPr>
        <w:t xml:space="preserve">jsou </w:t>
      </w:r>
      <w:r w:rsidR="00E06D62">
        <w:rPr>
          <w:rFonts w:ascii="Arial" w:hAnsi="Arial" w:cs="Arial"/>
          <w:sz w:val="24"/>
          <w:szCs w:val="24"/>
        </w:rPr>
        <w:t xml:space="preserve">formou </w:t>
      </w:r>
      <w:r w:rsidR="00E06D62" w:rsidRPr="002C6A46">
        <w:rPr>
          <w:rFonts w:ascii="Arial" w:hAnsi="Arial" w:cs="Arial"/>
          <w:sz w:val="24"/>
          <w:szCs w:val="24"/>
        </w:rPr>
        <w:t>protest</w:t>
      </w:r>
      <w:r w:rsidR="00E06D62">
        <w:rPr>
          <w:rFonts w:ascii="Arial" w:hAnsi="Arial" w:cs="Arial"/>
          <w:sz w:val="24"/>
          <w:szCs w:val="24"/>
        </w:rPr>
        <w:t>u</w:t>
      </w:r>
      <w:r w:rsidR="00E06D62" w:rsidRPr="002C6A46">
        <w:rPr>
          <w:rFonts w:ascii="Arial" w:hAnsi="Arial" w:cs="Arial"/>
          <w:sz w:val="24"/>
          <w:szCs w:val="24"/>
        </w:rPr>
        <w:t>, je</w:t>
      </w:r>
      <w:r w:rsidR="00E06D62">
        <w:rPr>
          <w:rFonts w:ascii="Arial" w:hAnsi="Arial" w:cs="Arial"/>
          <w:sz w:val="24"/>
          <w:szCs w:val="24"/>
        </w:rPr>
        <w:t>ho</w:t>
      </w:r>
      <w:r w:rsidR="00E06D62" w:rsidRPr="002C6A46">
        <w:rPr>
          <w:rFonts w:ascii="Arial" w:hAnsi="Arial" w:cs="Arial"/>
          <w:sz w:val="24"/>
          <w:szCs w:val="24"/>
        </w:rPr>
        <w:t xml:space="preserve">ž cílem je </w:t>
      </w:r>
      <w:r w:rsidR="00E06D62">
        <w:rPr>
          <w:rFonts w:ascii="Arial" w:hAnsi="Arial" w:cs="Arial"/>
          <w:sz w:val="24"/>
          <w:szCs w:val="24"/>
        </w:rPr>
        <w:t xml:space="preserve">upoutat pozornost matky, aby mohla své novorozené mládě </w:t>
      </w:r>
      <w:r w:rsidR="00E06D62" w:rsidRPr="002C6A46">
        <w:rPr>
          <w:rFonts w:ascii="Arial" w:hAnsi="Arial" w:cs="Arial"/>
          <w:sz w:val="24"/>
          <w:szCs w:val="24"/>
        </w:rPr>
        <w:t>při</w:t>
      </w:r>
      <w:r w:rsidR="00E06D62">
        <w:rPr>
          <w:rFonts w:ascii="Arial" w:hAnsi="Arial" w:cs="Arial"/>
          <w:sz w:val="24"/>
          <w:szCs w:val="24"/>
        </w:rPr>
        <w:t>vést z</w:t>
      </w:r>
      <w:r w:rsidR="00E06D62" w:rsidRPr="002C6A46">
        <w:rPr>
          <w:rFonts w:ascii="Arial" w:hAnsi="Arial" w:cs="Arial"/>
          <w:sz w:val="24"/>
          <w:szCs w:val="24"/>
        </w:rPr>
        <w:t xml:space="preserve">pět </w:t>
      </w:r>
      <w:r w:rsidR="00E06D62">
        <w:rPr>
          <w:rFonts w:ascii="Arial" w:hAnsi="Arial" w:cs="Arial"/>
          <w:sz w:val="24"/>
          <w:szCs w:val="24"/>
        </w:rPr>
        <w:t>a mohli být dál ve vzájemném kontaktu, který</w:t>
      </w:r>
      <w:r w:rsidR="00662BDD">
        <w:rPr>
          <w:rFonts w:ascii="Arial" w:hAnsi="Arial" w:cs="Arial"/>
          <w:sz w:val="24"/>
          <w:szCs w:val="24"/>
        </w:rPr>
        <w:t>m je</w:t>
      </w:r>
      <w:r w:rsidR="00E06D62">
        <w:rPr>
          <w:rFonts w:ascii="Arial" w:hAnsi="Arial" w:cs="Arial"/>
          <w:sz w:val="24"/>
          <w:szCs w:val="24"/>
        </w:rPr>
        <w:t xml:space="preserve"> mládě chrán</w:t>
      </w:r>
      <w:r w:rsidR="00662BDD">
        <w:rPr>
          <w:rFonts w:ascii="Arial" w:hAnsi="Arial" w:cs="Arial"/>
          <w:sz w:val="24"/>
          <w:szCs w:val="24"/>
        </w:rPr>
        <w:t>ěno</w:t>
      </w:r>
      <w:r w:rsidR="00E06D62">
        <w:rPr>
          <w:rFonts w:ascii="Arial" w:hAnsi="Arial" w:cs="Arial"/>
          <w:sz w:val="24"/>
          <w:szCs w:val="24"/>
        </w:rPr>
        <w:t xml:space="preserve"> před chladem, hladověním, možným zraněním či dokonce před smrtí</w:t>
      </w:r>
      <w:r w:rsidR="00BF7E39">
        <w:rPr>
          <w:rFonts w:ascii="Arial" w:hAnsi="Arial" w:cs="Arial"/>
          <w:sz w:val="24"/>
          <w:szCs w:val="24"/>
        </w:rPr>
        <w:t xml:space="preserve"> (Phillips, 2013, s. 68).</w:t>
      </w:r>
      <w:r w:rsidR="00D06B13">
        <w:rPr>
          <w:rFonts w:ascii="Arial" w:hAnsi="Arial" w:cs="Arial"/>
          <w:sz w:val="24"/>
          <w:szCs w:val="24"/>
        </w:rPr>
        <w:tab/>
      </w:r>
      <w:r w:rsidR="00D06B13">
        <w:rPr>
          <w:rFonts w:ascii="Arial" w:hAnsi="Arial" w:cs="Arial"/>
          <w:sz w:val="24"/>
          <w:szCs w:val="24"/>
        </w:rPr>
        <w:tab/>
      </w:r>
      <w:r w:rsidR="00D06B13">
        <w:rPr>
          <w:rFonts w:ascii="Arial" w:hAnsi="Arial" w:cs="Arial"/>
          <w:sz w:val="24"/>
          <w:szCs w:val="24"/>
        </w:rPr>
        <w:tab/>
      </w:r>
      <w:r w:rsidR="00D06B13">
        <w:rPr>
          <w:rFonts w:ascii="Arial" w:hAnsi="Arial" w:cs="Arial"/>
          <w:sz w:val="24"/>
          <w:szCs w:val="24"/>
        </w:rPr>
        <w:tab/>
      </w:r>
      <w:r w:rsidR="00E06D62">
        <w:rPr>
          <w:rFonts w:ascii="Arial" w:hAnsi="Arial" w:cs="Arial"/>
          <w:sz w:val="24"/>
          <w:szCs w:val="24"/>
        </w:rPr>
        <w:t>Zatímco</w:t>
      </w:r>
      <w:r w:rsidR="00D06B13">
        <w:rPr>
          <w:rFonts w:ascii="Arial" w:hAnsi="Arial" w:cs="Arial"/>
          <w:sz w:val="24"/>
          <w:szCs w:val="24"/>
        </w:rPr>
        <w:t xml:space="preserve"> toto je snadno</w:t>
      </w:r>
      <w:r w:rsidR="00E06D62">
        <w:rPr>
          <w:rFonts w:ascii="Arial" w:hAnsi="Arial" w:cs="Arial"/>
          <w:sz w:val="24"/>
          <w:szCs w:val="24"/>
        </w:rPr>
        <w:t xml:space="preserve"> pozorovatelné </w:t>
      </w:r>
      <w:r w:rsidR="00E06D62" w:rsidRPr="002C6A46">
        <w:rPr>
          <w:rFonts w:ascii="Arial" w:hAnsi="Arial" w:cs="Arial"/>
          <w:sz w:val="24"/>
          <w:szCs w:val="24"/>
        </w:rPr>
        <w:t xml:space="preserve">ve světě zvířat, </w:t>
      </w:r>
      <w:r w:rsidR="00E06D62">
        <w:rPr>
          <w:rFonts w:ascii="Arial" w:hAnsi="Arial" w:cs="Arial"/>
          <w:sz w:val="24"/>
          <w:szCs w:val="24"/>
        </w:rPr>
        <w:t xml:space="preserve">ke </w:t>
      </w:r>
      <w:r w:rsidR="00E06D62" w:rsidRPr="002C6A46">
        <w:rPr>
          <w:rFonts w:ascii="Arial" w:hAnsi="Arial" w:cs="Arial"/>
          <w:sz w:val="24"/>
          <w:szCs w:val="24"/>
        </w:rPr>
        <w:t>stejn</w:t>
      </w:r>
      <w:r w:rsidR="00E06D62">
        <w:rPr>
          <w:rFonts w:ascii="Arial" w:hAnsi="Arial" w:cs="Arial"/>
          <w:sz w:val="24"/>
          <w:szCs w:val="24"/>
        </w:rPr>
        <w:t xml:space="preserve">ému </w:t>
      </w:r>
      <w:r w:rsidR="00E06D62" w:rsidRPr="002C6A46">
        <w:rPr>
          <w:rFonts w:ascii="Arial" w:hAnsi="Arial" w:cs="Arial"/>
          <w:sz w:val="24"/>
          <w:szCs w:val="24"/>
        </w:rPr>
        <w:t>instinktivní</w:t>
      </w:r>
      <w:r w:rsidR="00E06D62">
        <w:rPr>
          <w:rFonts w:ascii="Arial" w:hAnsi="Arial" w:cs="Arial"/>
          <w:sz w:val="24"/>
          <w:szCs w:val="24"/>
        </w:rPr>
        <w:t>mu chování dochází i u</w:t>
      </w:r>
      <w:r w:rsidR="00E06D62" w:rsidRPr="002C6A46">
        <w:rPr>
          <w:rFonts w:ascii="Arial" w:hAnsi="Arial" w:cs="Arial"/>
          <w:sz w:val="24"/>
          <w:szCs w:val="24"/>
        </w:rPr>
        <w:t xml:space="preserve"> </w:t>
      </w:r>
      <w:r w:rsidR="00E06D62">
        <w:rPr>
          <w:rFonts w:ascii="Arial" w:hAnsi="Arial" w:cs="Arial"/>
          <w:sz w:val="24"/>
          <w:szCs w:val="24"/>
        </w:rPr>
        <w:t xml:space="preserve">lidí a jejich </w:t>
      </w:r>
      <w:r w:rsidR="00E06D62" w:rsidRPr="002C6A46">
        <w:rPr>
          <w:rFonts w:ascii="Arial" w:hAnsi="Arial" w:cs="Arial"/>
          <w:sz w:val="24"/>
          <w:szCs w:val="24"/>
        </w:rPr>
        <w:t>novorozenců</w:t>
      </w:r>
      <w:r w:rsidR="00E06D62">
        <w:rPr>
          <w:rFonts w:ascii="Arial" w:hAnsi="Arial" w:cs="Arial"/>
          <w:sz w:val="24"/>
          <w:szCs w:val="24"/>
        </w:rPr>
        <w:t>.</w:t>
      </w:r>
      <w:r w:rsidR="00E06D62" w:rsidRPr="005D0DBF">
        <w:rPr>
          <w:rFonts w:ascii="Arial" w:hAnsi="Arial" w:cs="Arial"/>
          <w:sz w:val="24"/>
          <w:szCs w:val="24"/>
        </w:rPr>
        <w:t xml:space="preserve"> Dojde-li ke srovnání pláče novorozence, který byl oddělen od matky, s pláčem dítěte, které je v kontaktu kůže na kůži se svou matkou, závěr je ohromující. </w:t>
      </w:r>
      <w:r w:rsidR="00E06D62">
        <w:rPr>
          <w:rFonts w:ascii="Arial" w:hAnsi="Arial" w:cs="Arial"/>
          <w:sz w:val="24"/>
          <w:szCs w:val="24"/>
        </w:rPr>
        <w:t>N</w:t>
      </w:r>
      <w:r w:rsidR="00E06D62" w:rsidRPr="005D0DBF">
        <w:rPr>
          <w:rFonts w:ascii="Arial" w:hAnsi="Arial" w:cs="Arial"/>
          <w:sz w:val="24"/>
          <w:szCs w:val="24"/>
        </w:rPr>
        <w:t>ovorozenci</w:t>
      </w:r>
      <w:r w:rsidR="00E06D62">
        <w:rPr>
          <w:rFonts w:ascii="Arial" w:hAnsi="Arial" w:cs="Arial"/>
          <w:sz w:val="24"/>
          <w:szCs w:val="24"/>
        </w:rPr>
        <w:t xml:space="preserve"> oddělení od matek</w:t>
      </w:r>
      <w:r w:rsidR="00E06D62" w:rsidRPr="005D0DBF">
        <w:rPr>
          <w:rFonts w:ascii="Arial" w:hAnsi="Arial" w:cs="Arial"/>
          <w:sz w:val="24"/>
          <w:szCs w:val="24"/>
        </w:rPr>
        <w:t xml:space="preserve"> pláčou desetkrát více a čtyřicetkrát déle</w:t>
      </w:r>
      <w:r w:rsidR="00C25F13">
        <w:rPr>
          <w:rFonts w:ascii="Arial" w:hAnsi="Arial" w:cs="Arial"/>
          <w:sz w:val="24"/>
          <w:szCs w:val="24"/>
        </w:rPr>
        <w:t xml:space="preserve">. </w:t>
      </w:r>
      <w:r w:rsidR="00E06D62" w:rsidRPr="005D0DBF">
        <w:rPr>
          <w:rFonts w:ascii="Arial" w:hAnsi="Arial" w:cs="Arial"/>
          <w:sz w:val="24"/>
          <w:szCs w:val="24"/>
        </w:rPr>
        <w:t xml:space="preserve">Protože separace není v naší kultuře tolik neobvyklá a pláč dítěte je považován za běžný, </w:t>
      </w:r>
      <w:r w:rsidR="00E06D62">
        <w:rPr>
          <w:rFonts w:ascii="Arial" w:hAnsi="Arial" w:cs="Arial"/>
          <w:sz w:val="24"/>
          <w:szCs w:val="24"/>
        </w:rPr>
        <w:t>častokrát není kontaktu kůže na kůži a vůbec celkovému prostoru pro interakci matky s dítětem v senzitivním období po porodu přikládána velká důležitost.</w:t>
      </w:r>
      <w:r w:rsidR="00E06D62" w:rsidRPr="005D0DBF">
        <w:rPr>
          <w:rFonts w:ascii="Arial" w:hAnsi="Arial" w:cs="Arial"/>
          <w:sz w:val="24"/>
          <w:szCs w:val="24"/>
        </w:rPr>
        <w:t xml:space="preserve"> </w:t>
      </w:r>
      <w:r w:rsidR="00E06D62">
        <w:rPr>
          <w:rFonts w:ascii="Arial" w:hAnsi="Arial" w:cs="Arial"/>
          <w:sz w:val="24"/>
          <w:szCs w:val="24"/>
        </w:rPr>
        <w:t>Zoufalý pláč přitom novorozenci přímo škodí. Narušuje funkce plic, zvyšuje nitrolební tlak, ohrožuje uzavření foramen ovale a zvyšuje hladinu stresových hormonů</w:t>
      </w:r>
      <w:r w:rsidR="007B3C47">
        <w:rPr>
          <w:rFonts w:ascii="Arial" w:hAnsi="Arial" w:cs="Arial"/>
          <w:sz w:val="24"/>
          <w:szCs w:val="24"/>
        </w:rPr>
        <w:t xml:space="preserve"> (Phillips, 2013, s. 68).</w:t>
      </w:r>
      <w:r w:rsidR="00E06D62">
        <w:rPr>
          <w:rFonts w:ascii="Arial" w:hAnsi="Arial" w:cs="Arial"/>
          <w:sz w:val="24"/>
          <w:szCs w:val="24"/>
        </w:rPr>
        <w:tab/>
      </w:r>
      <w:r w:rsidR="00E06D62">
        <w:rPr>
          <w:rFonts w:ascii="Arial" w:hAnsi="Arial" w:cs="Arial"/>
          <w:sz w:val="24"/>
          <w:szCs w:val="24"/>
        </w:rPr>
        <w:tab/>
      </w:r>
      <w:r w:rsidR="00E06D62">
        <w:rPr>
          <w:rFonts w:ascii="Arial" w:hAnsi="Arial" w:cs="Arial"/>
          <w:sz w:val="24"/>
          <w:szCs w:val="24"/>
        </w:rPr>
        <w:tab/>
      </w:r>
      <w:r w:rsidR="00E06D62">
        <w:rPr>
          <w:rFonts w:ascii="Arial" w:hAnsi="Arial" w:cs="Arial"/>
          <w:sz w:val="24"/>
          <w:szCs w:val="24"/>
        </w:rPr>
        <w:tab/>
      </w:r>
      <w:r w:rsidR="000C461E">
        <w:rPr>
          <w:rFonts w:ascii="Arial" w:hAnsi="Arial" w:cs="Arial"/>
          <w:sz w:val="24"/>
          <w:szCs w:val="24"/>
        </w:rPr>
        <w:tab/>
      </w:r>
      <w:r w:rsidR="00E06D62">
        <w:rPr>
          <w:rFonts w:ascii="Arial" w:hAnsi="Arial" w:cs="Arial"/>
          <w:sz w:val="24"/>
          <w:szCs w:val="24"/>
        </w:rPr>
        <w:lastRenderedPageBreak/>
        <w:tab/>
        <w:t>K takovému druhu pláče však dochází až ve druhé fázi novorozenecké odpovědi na odloučení</w:t>
      </w:r>
      <w:r w:rsidR="00E06D62" w:rsidRPr="00EC249D">
        <w:rPr>
          <w:rFonts w:ascii="Arial" w:hAnsi="Arial" w:cs="Arial"/>
          <w:sz w:val="24"/>
          <w:szCs w:val="24"/>
        </w:rPr>
        <w:t xml:space="preserve">. </w:t>
      </w:r>
      <w:r w:rsidR="00B50BA4">
        <w:rPr>
          <w:rFonts w:ascii="Arial" w:hAnsi="Arial" w:cs="Arial"/>
          <w:sz w:val="24"/>
          <w:szCs w:val="24"/>
        </w:rPr>
        <w:t>N</w:t>
      </w:r>
      <w:r w:rsidR="00E06D62">
        <w:rPr>
          <w:rFonts w:ascii="Arial" w:hAnsi="Arial" w:cs="Arial"/>
          <w:sz w:val="24"/>
          <w:szCs w:val="24"/>
        </w:rPr>
        <w:t xml:space="preserve">ovorozenec (ať už </w:t>
      </w:r>
      <w:r w:rsidR="00904A7E">
        <w:rPr>
          <w:rFonts w:ascii="Arial" w:hAnsi="Arial" w:cs="Arial"/>
          <w:sz w:val="24"/>
          <w:szCs w:val="24"/>
        </w:rPr>
        <w:t>lidský</w:t>
      </w:r>
      <w:r w:rsidR="00E06D62">
        <w:rPr>
          <w:rFonts w:ascii="Arial" w:hAnsi="Arial" w:cs="Arial"/>
          <w:sz w:val="24"/>
          <w:szCs w:val="24"/>
        </w:rPr>
        <w:t xml:space="preserve"> či </w:t>
      </w:r>
      <w:r w:rsidR="00B50BA4">
        <w:rPr>
          <w:rFonts w:ascii="Arial" w:hAnsi="Arial" w:cs="Arial"/>
          <w:sz w:val="24"/>
          <w:szCs w:val="24"/>
        </w:rPr>
        <w:t>savec</w:t>
      </w:r>
      <w:r w:rsidR="00904A7E">
        <w:rPr>
          <w:rFonts w:ascii="Arial" w:hAnsi="Arial" w:cs="Arial"/>
          <w:sz w:val="24"/>
          <w:szCs w:val="24"/>
        </w:rPr>
        <w:t xml:space="preserve"> obecně</w:t>
      </w:r>
      <w:r w:rsidR="00E06D62">
        <w:rPr>
          <w:rFonts w:ascii="Arial" w:hAnsi="Arial" w:cs="Arial"/>
          <w:sz w:val="24"/>
          <w:szCs w:val="24"/>
        </w:rPr>
        <w:t>) nakonec plakat přestane</w:t>
      </w:r>
      <w:r w:rsidR="00E06D62" w:rsidRPr="00EC249D">
        <w:rPr>
          <w:rFonts w:ascii="Arial" w:hAnsi="Arial" w:cs="Arial"/>
          <w:sz w:val="24"/>
          <w:szCs w:val="24"/>
        </w:rPr>
        <w:t>,</w:t>
      </w:r>
      <w:r w:rsidR="00E06D62">
        <w:rPr>
          <w:rFonts w:ascii="Arial" w:hAnsi="Arial" w:cs="Arial"/>
          <w:sz w:val="24"/>
          <w:szCs w:val="24"/>
        </w:rPr>
        <w:t xml:space="preserve"> jeho aktivita ustoupí až dochází k úplnému útlumu, což značí skutečnost, že vzdává úsilí, kterým se instinktivně snažil přivolat matku. V přírodě je to však </w:t>
      </w:r>
      <w:r w:rsidR="00E06D62" w:rsidRPr="00EC249D">
        <w:rPr>
          <w:rFonts w:ascii="Arial" w:hAnsi="Arial" w:cs="Arial"/>
          <w:sz w:val="24"/>
          <w:szCs w:val="24"/>
        </w:rPr>
        <w:t xml:space="preserve">také </w:t>
      </w:r>
      <w:r w:rsidR="00E06D62">
        <w:rPr>
          <w:rFonts w:ascii="Arial" w:hAnsi="Arial" w:cs="Arial"/>
          <w:sz w:val="24"/>
          <w:szCs w:val="24"/>
        </w:rPr>
        <w:t>jistý ochranný mechanismus</w:t>
      </w:r>
      <w:r w:rsidR="00E06D62" w:rsidRPr="00EC249D">
        <w:rPr>
          <w:rFonts w:ascii="Arial" w:hAnsi="Arial" w:cs="Arial"/>
          <w:sz w:val="24"/>
          <w:szCs w:val="24"/>
        </w:rPr>
        <w:t>,</w:t>
      </w:r>
      <w:r w:rsidR="00E06D62">
        <w:rPr>
          <w:rFonts w:ascii="Arial" w:hAnsi="Arial" w:cs="Arial"/>
          <w:sz w:val="24"/>
          <w:szCs w:val="24"/>
        </w:rPr>
        <w:t xml:space="preserve"> jímž je</w:t>
      </w:r>
      <w:r w:rsidR="00E06D62" w:rsidRPr="00EC249D">
        <w:rPr>
          <w:rFonts w:ascii="Arial" w:hAnsi="Arial" w:cs="Arial"/>
          <w:sz w:val="24"/>
          <w:szCs w:val="24"/>
        </w:rPr>
        <w:t xml:space="preserve"> </w:t>
      </w:r>
      <w:r w:rsidR="00E06D62">
        <w:rPr>
          <w:rFonts w:ascii="Arial" w:hAnsi="Arial" w:cs="Arial"/>
          <w:sz w:val="24"/>
          <w:szCs w:val="24"/>
        </w:rPr>
        <w:t xml:space="preserve">zabráněno </w:t>
      </w:r>
      <w:r w:rsidR="00E06D62" w:rsidRPr="00EC249D">
        <w:rPr>
          <w:rFonts w:ascii="Arial" w:hAnsi="Arial" w:cs="Arial"/>
          <w:sz w:val="24"/>
          <w:szCs w:val="24"/>
        </w:rPr>
        <w:t>přitahování pozornosti</w:t>
      </w:r>
      <w:r w:rsidR="00E06D62">
        <w:rPr>
          <w:rFonts w:ascii="Arial" w:hAnsi="Arial" w:cs="Arial"/>
          <w:sz w:val="24"/>
          <w:szCs w:val="24"/>
        </w:rPr>
        <w:t xml:space="preserve"> pote</w:t>
      </w:r>
      <w:r w:rsidR="00E06D62" w:rsidRPr="00EC249D">
        <w:rPr>
          <w:rFonts w:ascii="Arial" w:hAnsi="Arial" w:cs="Arial"/>
          <w:sz w:val="24"/>
          <w:szCs w:val="24"/>
        </w:rPr>
        <w:t xml:space="preserve">nciálních predátorů. Všechny systémy </w:t>
      </w:r>
      <w:r w:rsidR="00E06D62">
        <w:rPr>
          <w:rFonts w:ascii="Arial" w:hAnsi="Arial" w:cs="Arial"/>
          <w:sz w:val="24"/>
          <w:szCs w:val="24"/>
        </w:rPr>
        <w:t xml:space="preserve">v těle novorozenců </w:t>
      </w:r>
      <w:r w:rsidR="00E06D62" w:rsidRPr="00EC249D">
        <w:rPr>
          <w:rFonts w:ascii="Arial" w:hAnsi="Arial" w:cs="Arial"/>
          <w:sz w:val="24"/>
          <w:szCs w:val="24"/>
        </w:rPr>
        <w:t>se dlouhodobě zpomal</w:t>
      </w:r>
      <w:r w:rsidR="00E06D62">
        <w:rPr>
          <w:rFonts w:ascii="Arial" w:hAnsi="Arial" w:cs="Arial"/>
          <w:sz w:val="24"/>
          <w:szCs w:val="24"/>
        </w:rPr>
        <w:t xml:space="preserve">í, což mláďatům savců odloučených od matky umožní delší přežití. Dojde k poklesu teploty, srdeční frekvence, a také ke zpomalení metabolismu. </w:t>
      </w:r>
      <w:r w:rsidR="00E06D62" w:rsidRPr="00EC249D">
        <w:rPr>
          <w:rFonts w:ascii="Arial" w:hAnsi="Arial" w:cs="Arial"/>
          <w:sz w:val="24"/>
          <w:szCs w:val="24"/>
        </w:rPr>
        <w:t>Hypotermie, bradykardie a hypoglykémie</w:t>
      </w:r>
      <w:r w:rsidR="00E06D62">
        <w:rPr>
          <w:rFonts w:ascii="Arial" w:hAnsi="Arial" w:cs="Arial"/>
          <w:sz w:val="24"/>
          <w:szCs w:val="24"/>
        </w:rPr>
        <w:t xml:space="preserve"> však bohužel patří k čas</w:t>
      </w:r>
      <w:r w:rsidR="00E06D62" w:rsidRPr="00EC249D">
        <w:rPr>
          <w:rFonts w:ascii="Arial" w:hAnsi="Arial" w:cs="Arial"/>
          <w:sz w:val="24"/>
          <w:szCs w:val="24"/>
        </w:rPr>
        <w:t>t</w:t>
      </w:r>
      <w:r w:rsidR="00E06D62">
        <w:rPr>
          <w:rFonts w:ascii="Arial" w:hAnsi="Arial" w:cs="Arial"/>
          <w:sz w:val="24"/>
          <w:szCs w:val="24"/>
        </w:rPr>
        <w:t>ým</w:t>
      </w:r>
      <w:r w:rsidR="00E06D62" w:rsidRPr="00EC249D">
        <w:rPr>
          <w:rFonts w:ascii="Arial" w:hAnsi="Arial" w:cs="Arial"/>
          <w:sz w:val="24"/>
          <w:szCs w:val="24"/>
        </w:rPr>
        <w:t xml:space="preserve"> komplikac</w:t>
      </w:r>
      <w:r w:rsidR="00E06D62">
        <w:rPr>
          <w:rFonts w:ascii="Arial" w:hAnsi="Arial" w:cs="Arial"/>
          <w:sz w:val="24"/>
          <w:szCs w:val="24"/>
        </w:rPr>
        <w:t>ím zaznamenaný</w:t>
      </w:r>
      <w:r w:rsidR="003E6478">
        <w:rPr>
          <w:rFonts w:ascii="Arial" w:hAnsi="Arial" w:cs="Arial"/>
          <w:sz w:val="24"/>
          <w:szCs w:val="24"/>
        </w:rPr>
        <w:t>m</w:t>
      </w:r>
      <w:r w:rsidR="00E06D62">
        <w:rPr>
          <w:rFonts w:ascii="Arial" w:hAnsi="Arial" w:cs="Arial"/>
          <w:sz w:val="24"/>
          <w:szCs w:val="24"/>
        </w:rPr>
        <w:t xml:space="preserve"> u </w:t>
      </w:r>
      <w:r w:rsidR="00E06D62" w:rsidRPr="00EC249D">
        <w:rPr>
          <w:rFonts w:ascii="Arial" w:hAnsi="Arial" w:cs="Arial"/>
          <w:sz w:val="24"/>
          <w:szCs w:val="24"/>
        </w:rPr>
        <w:t>novorozenců, kte</w:t>
      </w:r>
      <w:r w:rsidR="00E06D62">
        <w:rPr>
          <w:rFonts w:ascii="Arial" w:hAnsi="Arial" w:cs="Arial"/>
          <w:sz w:val="24"/>
          <w:szCs w:val="24"/>
        </w:rPr>
        <w:t>ří</w:t>
      </w:r>
      <w:r w:rsidR="00E06D62" w:rsidRPr="00EC249D">
        <w:rPr>
          <w:rFonts w:ascii="Arial" w:hAnsi="Arial" w:cs="Arial"/>
          <w:sz w:val="24"/>
          <w:szCs w:val="24"/>
        </w:rPr>
        <w:t xml:space="preserve"> jsou oddělen</w:t>
      </w:r>
      <w:r w:rsidR="00E06D62">
        <w:rPr>
          <w:rFonts w:ascii="Arial" w:hAnsi="Arial" w:cs="Arial"/>
          <w:sz w:val="24"/>
          <w:szCs w:val="24"/>
        </w:rPr>
        <w:t xml:space="preserve">i od matek, či velmi časně bývají odkládaní do jeslí. </w:t>
      </w:r>
      <w:r w:rsidR="00E06D62" w:rsidRPr="00EC249D">
        <w:rPr>
          <w:rFonts w:ascii="Arial" w:hAnsi="Arial" w:cs="Arial"/>
          <w:sz w:val="24"/>
          <w:szCs w:val="24"/>
        </w:rPr>
        <w:t>Krátká období oddělení</w:t>
      </w:r>
      <w:r w:rsidR="00E06D62">
        <w:rPr>
          <w:rFonts w:ascii="Arial" w:hAnsi="Arial" w:cs="Arial"/>
          <w:sz w:val="24"/>
          <w:szCs w:val="24"/>
        </w:rPr>
        <w:t xml:space="preserve">, ústící v protest ještě nejsou </w:t>
      </w:r>
      <w:r w:rsidR="00E06D62" w:rsidRPr="00EC249D">
        <w:rPr>
          <w:rFonts w:ascii="Arial" w:hAnsi="Arial" w:cs="Arial"/>
          <w:sz w:val="24"/>
          <w:szCs w:val="24"/>
        </w:rPr>
        <w:t>považ</w:t>
      </w:r>
      <w:r w:rsidR="00E06D62">
        <w:rPr>
          <w:rFonts w:ascii="Arial" w:hAnsi="Arial" w:cs="Arial"/>
          <w:sz w:val="24"/>
          <w:szCs w:val="24"/>
        </w:rPr>
        <w:t>ován</w:t>
      </w:r>
      <w:r w:rsidR="006A30DC">
        <w:rPr>
          <w:rFonts w:ascii="Arial" w:hAnsi="Arial" w:cs="Arial"/>
          <w:sz w:val="24"/>
          <w:szCs w:val="24"/>
        </w:rPr>
        <w:t>a</w:t>
      </w:r>
      <w:r w:rsidR="00E06D62" w:rsidRPr="00EC249D">
        <w:rPr>
          <w:rFonts w:ascii="Arial" w:hAnsi="Arial" w:cs="Arial"/>
          <w:sz w:val="24"/>
          <w:szCs w:val="24"/>
        </w:rPr>
        <w:t xml:space="preserve"> za škodlivé pro </w:t>
      </w:r>
      <w:r w:rsidR="00E06D62">
        <w:rPr>
          <w:rFonts w:ascii="Arial" w:hAnsi="Arial" w:cs="Arial"/>
          <w:sz w:val="24"/>
          <w:szCs w:val="24"/>
        </w:rPr>
        <w:t>rozvoj mozku. Avšak opakované a delší období odloučení ústící ve fázi zoufalství bylo shledáno jako velmi škodlivé, s celoživotními následky (Phillips, 2013, s. 68-69).</w:t>
      </w:r>
    </w:p>
    <w:p w:rsidR="00562961" w:rsidRDefault="0085476B" w:rsidP="00D121DC">
      <w:pPr>
        <w:pStyle w:val="Nadpis3"/>
        <w:rPr>
          <w:rFonts w:ascii="Arial" w:hAnsi="Arial" w:cs="Arial"/>
          <w:b/>
          <w:color w:val="auto"/>
        </w:rPr>
      </w:pPr>
      <w:bookmarkStart w:id="13" w:name="_Toc8848178"/>
      <w:r w:rsidRPr="005A7991">
        <w:rPr>
          <w:rFonts w:ascii="Arial" w:hAnsi="Arial" w:cs="Arial"/>
          <w:b/>
          <w:color w:val="auto"/>
        </w:rPr>
        <w:t>Farmakologa</w:t>
      </w:r>
      <w:r w:rsidR="00CA79AC" w:rsidRPr="005A7991">
        <w:rPr>
          <w:rFonts w:ascii="Arial" w:hAnsi="Arial" w:cs="Arial"/>
          <w:b/>
          <w:color w:val="auto"/>
        </w:rPr>
        <w:t xml:space="preserve"> za porodu</w:t>
      </w:r>
      <w:bookmarkEnd w:id="13"/>
    </w:p>
    <w:p w:rsidR="004C4A03" w:rsidRPr="004C4A03" w:rsidRDefault="004C4A03" w:rsidP="004C4A03">
      <w:pPr>
        <w:rPr>
          <w:rFonts w:ascii="Arial" w:hAnsi="Arial" w:cs="Arial"/>
          <w:sz w:val="8"/>
          <w:szCs w:val="8"/>
        </w:rPr>
      </w:pPr>
    </w:p>
    <w:p w:rsidR="00774310" w:rsidRDefault="00724813" w:rsidP="00C92D44">
      <w:pPr>
        <w:spacing w:line="360" w:lineRule="auto"/>
        <w:ind w:firstLine="600"/>
        <w:jc w:val="both"/>
        <w:rPr>
          <w:rFonts w:ascii="Arial" w:hAnsi="Arial" w:cs="Arial"/>
          <w:sz w:val="24"/>
          <w:szCs w:val="24"/>
        </w:rPr>
      </w:pPr>
      <w:r w:rsidRPr="006442BF">
        <w:rPr>
          <w:rFonts w:ascii="Arial" w:hAnsi="Arial" w:cs="Arial"/>
          <w:sz w:val="24"/>
        </w:rPr>
        <w:t>Proces porodu by neměl být zbytečně uspěchán. Namísto ruchu a spěchu často zobrazovaného v médiích, je žádoucí klidné, tiché prostředí, ve kterém se žena dokáže vžít do samotného porodu, a kde je obklopena lidmi, kteří ji vnímají a podporují její potřeby (Avery, 2013, s. 69).</w:t>
      </w:r>
      <w:r>
        <w:rPr>
          <w:rFonts w:ascii="Arial" w:hAnsi="Arial" w:cs="Arial"/>
          <w:sz w:val="24"/>
        </w:rPr>
        <w:t xml:space="preserve">  </w:t>
      </w:r>
      <w:r w:rsidR="00AA5D2C">
        <w:rPr>
          <w:rFonts w:ascii="Arial" w:hAnsi="Arial" w:cs="Arial"/>
          <w:sz w:val="24"/>
        </w:rPr>
        <w:tab/>
      </w:r>
      <w:r w:rsidR="00AA5D2C">
        <w:rPr>
          <w:rFonts w:ascii="Arial" w:hAnsi="Arial" w:cs="Arial"/>
          <w:sz w:val="24"/>
        </w:rPr>
        <w:tab/>
      </w:r>
      <w:r w:rsidR="00AA5D2C">
        <w:rPr>
          <w:rFonts w:ascii="Arial" w:hAnsi="Arial" w:cs="Arial"/>
          <w:sz w:val="24"/>
        </w:rPr>
        <w:tab/>
      </w:r>
      <w:r w:rsidR="00AA5D2C">
        <w:rPr>
          <w:rFonts w:ascii="Arial" w:hAnsi="Arial" w:cs="Arial"/>
          <w:sz w:val="24"/>
        </w:rPr>
        <w:tab/>
      </w:r>
      <w:r w:rsidR="00AA5D2C">
        <w:rPr>
          <w:rFonts w:ascii="Arial" w:hAnsi="Arial" w:cs="Arial"/>
          <w:sz w:val="24"/>
        </w:rPr>
        <w:tab/>
      </w:r>
      <w:r w:rsidR="00AA5D2C">
        <w:rPr>
          <w:rFonts w:ascii="Arial" w:hAnsi="Arial" w:cs="Arial"/>
          <w:sz w:val="24"/>
        </w:rPr>
        <w:tab/>
      </w:r>
      <w:r w:rsidR="00C92D44">
        <w:rPr>
          <w:rFonts w:ascii="Arial" w:hAnsi="Arial" w:cs="Arial"/>
          <w:sz w:val="24"/>
        </w:rPr>
        <w:tab/>
      </w:r>
      <w:r w:rsidR="00C92D44">
        <w:rPr>
          <w:rFonts w:ascii="Arial" w:hAnsi="Arial" w:cs="Arial"/>
          <w:sz w:val="24"/>
        </w:rPr>
        <w:tab/>
      </w:r>
      <w:r w:rsidR="00D03188">
        <w:rPr>
          <w:rFonts w:ascii="Arial" w:hAnsi="Arial" w:cs="Arial"/>
          <w:sz w:val="24"/>
        </w:rPr>
        <w:t>Medikaci vystaven</w:t>
      </w:r>
      <w:r w:rsidR="001741C7">
        <w:rPr>
          <w:rFonts w:ascii="Arial" w:hAnsi="Arial" w:cs="Arial"/>
          <w:sz w:val="24"/>
        </w:rPr>
        <w:t>í</w:t>
      </w:r>
      <w:r w:rsidR="00D03188">
        <w:rPr>
          <w:rFonts w:ascii="Arial" w:hAnsi="Arial" w:cs="Arial"/>
          <w:sz w:val="24"/>
        </w:rPr>
        <w:t xml:space="preserve"> </w:t>
      </w:r>
      <w:r w:rsidR="001741C7">
        <w:rPr>
          <w:rFonts w:ascii="Arial" w:hAnsi="Arial" w:cs="Arial"/>
          <w:sz w:val="24"/>
        </w:rPr>
        <w:t>novorozenc</w:t>
      </w:r>
      <w:r w:rsidR="00D03188">
        <w:rPr>
          <w:rFonts w:ascii="Arial" w:hAnsi="Arial" w:cs="Arial"/>
          <w:sz w:val="24"/>
        </w:rPr>
        <w:t>i mohou úspěšně projít instinktivními stádii a přisát se ke kojení, avšak vyskytuje se stále více</w:t>
      </w:r>
      <w:r w:rsidR="00AA3F68">
        <w:rPr>
          <w:rFonts w:ascii="Arial" w:hAnsi="Arial" w:cs="Arial"/>
          <w:sz w:val="24"/>
        </w:rPr>
        <w:t xml:space="preserve"> </w:t>
      </w:r>
      <w:r w:rsidR="00D03188">
        <w:rPr>
          <w:rFonts w:ascii="Arial" w:hAnsi="Arial" w:cs="Arial"/>
          <w:sz w:val="24"/>
        </w:rPr>
        <w:t>důkazů o negativních účincích určitých léků jako jsou fentanyl a oxytocin, které negativně ovlivňují kojení (</w:t>
      </w:r>
      <w:r w:rsidR="00707806" w:rsidRPr="00210993">
        <w:rPr>
          <w:rFonts w:ascii="Arial" w:hAnsi="Arial" w:cs="Arial"/>
          <w:sz w:val="24"/>
          <w:szCs w:val="24"/>
        </w:rPr>
        <w:t xml:space="preserve">Widström </w:t>
      </w:r>
      <w:r w:rsidR="00D03188">
        <w:rPr>
          <w:rFonts w:ascii="Arial" w:hAnsi="Arial" w:cs="Arial"/>
          <w:sz w:val="24"/>
        </w:rPr>
        <w:t xml:space="preserve">et al., 2019, s. </w:t>
      </w:r>
      <w:r w:rsidR="003A69C9">
        <w:rPr>
          <w:rFonts w:ascii="Arial" w:hAnsi="Arial" w:cs="Arial"/>
          <w:sz w:val="24"/>
        </w:rPr>
        <w:t>8-9)</w:t>
      </w:r>
      <w:r w:rsidR="00D03188">
        <w:rPr>
          <w:rFonts w:ascii="Arial" w:hAnsi="Arial" w:cs="Arial"/>
          <w:sz w:val="24"/>
        </w:rPr>
        <w:t>.</w:t>
      </w:r>
      <w:r w:rsidR="00EF7548">
        <w:rPr>
          <w:rFonts w:ascii="Arial" w:hAnsi="Arial" w:cs="Arial"/>
          <w:sz w:val="24"/>
        </w:rPr>
        <w:t xml:space="preserve"> To bylo dokázáno již ve studii z roku 2015, kdy bylo potvrzeno, že i</w:t>
      </w:r>
      <w:r w:rsidR="001B00BE" w:rsidRPr="001B00BE">
        <w:rPr>
          <w:rFonts w:ascii="Arial" w:hAnsi="Arial" w:cs="Arial"/>
          <w:sz w:val="24"/>
        </w:rPr>
        <w:t xml:space="preserve">ntrapartální </w:t>
      </w:r>
      <w:r w:rsidR="00E7018E">
        <w:rPr>
          <w:rFonts w:ascii="Arial" w:hAnsi="Arial" w:cs="Arial"/>
          <w:sz w:val="24"/>
        </w:rPr>
        <w:t>expozice</w:t>
      </w:r>
      <w:r w:rsidR="001B00BE" w:rsidRPr="001B00BE">
        <w:rPr>
          <w:rFonts w:ascii="Arial" w:hAnsi="Arial" w:cs="Arial"/>
          <w:sz w:val="24"/>
        </w:rPr>
        <w:t xml:space="preserve"> vysokým dávkám léků jako je fentanyl a syntetický oxytocin významně snížil</w:t>
      </w:r>
      <w:r w:rsidR="00F1261D">
        <w:rPr>
          <w:rFonts w:ascii="Arial" w:hAnsi="Arial" w:cs="Arial"/>
          <w:sz w:val="24"/>
        </w:rPr>
        <w:t>a</w:t>
      </w:r>
      <w:r w:rsidR="001B00BE" w:rsidRPr="001B00BE">
        <w:rPr>
          <w:rFonts w:ascii="Arial" w:hAnsi="Arial" w:cs="Arial"/>
          <w:sz w:val="24"/>
        </w:rPr>
        <w:t xml:space="preserve"> pravděpodobnost zahájení kojení v průběhu SSC během prvních hodin po porodu. Díky znalosti tohoto účinku by měla být dobře zvážena všechna rizika a benefity plynoucí z podávání těchto léků během porodu. Matky</w:t>
      </w:r>
      <w:r w:rsidR="00D0681D">
        <w:rPr>
          <w:rFonts w:ascii="Arial" w:hAnsi="Arial" w:cs="Arial"/>
          <w:sz w:val="24"/>
        </w:rPr>
        <w:t>,</w:t>
      </w:r>
      <w:r w:rsidR="001B00BE" w:rsidRPr="001B00BE">
        <w:rPr>
          <w:rFonts w:ascii="Arial" w:hAnsi="Arial" w:cs="Arial"/>
          <w:sz w:val="24"/>
        </w:rPr>
        <w:t xml:space="preserve"> které si přejí kojit své dítě</w:t>
      </w:r>
      <w:r w:rsidR="00853890">
        <w:rPr>
          <w:rFonts w:ascii="Arial" w:hAnsi="Arial" w:cs="Arial"/>
          <w:sz w:val="24"/>
        </w:rPr>
        <w:t>,</w:t>
      </w:r>
      <w:r w:rsidR="001B00BE" w:rsidRPr="001B00BE">
        <w:rPr>
          <w:rFonts w:ascii="Arial" w:hAnsi="Arial" w:cs="Arial"/>
          <w:sz w:val="24"/>
        </w:rPr>
        <w:t xml:space="preserve"> by také měly vyhodnotit toto rizik</w:t>
      </w:r>
      <w:r w:rsidR="00853890">
        <w:rPr>
          <w:rFonts w:ascii="Arial" w:hAnsi="Arial" w:cs="Arial"/>
          <w:sz w:val="24"/>
        </w:rPr>
        <w:t>o</w:t>
      </w:r>
      <w:r w:rsidR="001B00BE" w:rsidRPr="001B00BE">
        <w:rPr>
          <w:rFonts w:ascii="Arial" w:hAnsi="Arial" w:cs="Arial"/>
          <w:sz w:val="24"/>
        </w:rPr>
        <w:t xml:space="preserve"> při zvažování, zda využít těchto léků</w:t>
      </w:r>
      <w:r w:rsidR="001B00BE">
        <w:rPr>
          <w:rFonts w:ascii="Arial" w:hAnsi="Arial" w:cs="Arial"/>
          <w:sz w:val="24"/>
        </w:rPr>
        <w:t xml:space="preserve"> (</w:t>
      </w:r>
      <w:r w:rsidR="00CC3BA6" w:rsidRPr="009E0F51">
        <w:rPr>
          <w:rFonts w:ascii="Arial" w:hAnsi="Arial" w:cs="Arial"/>
          <w:sz w:val="24"/>
          <w:szCs w:val="24"/>
        </w:rPr>
        <w:t>B</w:t>
      </w:r>
      <w:r w:rsidR="00CC3BA6">
        <w:rPr>
          <w:rFonts w:ascii="Arial" w:hAnsi="Arial" w:cs="Arial"/>
          <w:sz w:val="24"/>
          <w:szCs w:val="24"/>
        </w:rPr>
        <w:t>rimdyr</w:t>
      </w:r>
      <w:r w:rsidR="00CC3BA6" w:rsidRPr="009E0F51">
        <w:rPr>
          <w:rFonts w:ascii="Arial" w:hAnsi="Arial" w:cs="Arial"/>
          <w:sz w:val="24"/>
          <w:szCs w:val="24"/>
        </w:rPr>
        <w:t xml:space="preserve"> et al.</w:t>
      </w:r>
      <w:r w:rsidR="001B00BE">
        <w:rPr>
          <w:rFonts w:ascii="Arial" w:hAnsi="Arial" w:cs="Arial"/>
          <w:sz w:val="24"/>
        </w:rPr>
        <w:t>, 2015, s. 327)</w:t>
      </w:r>
      <w:r w:rsidR="001B00BE" w:rsidRPr="001B00BE">
        <w:rPr>
          <w:rFonts w:ascii="Arial" w:hAnsi="Arial" w:cs="Arial"/>
          <w:sz w:val="24"/>
        </w:rPr>
        <w: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34753C">
        <w:rPr>
          <w:rFonts w:ascii="Arial" w:hAnsi="Arial" w:cs="Arial"/>
          <w:sz w:val="24"/>
        </w:rPr>
        <w:tab/>
      </w:r>
      <w:r w:rsidR="0034753C">
        <w:rPr>
          <w:rFonts w:ascii="Arial" w:hAnsi="Arial" w:cs="Arial"/>
          <w:sz w:val="24"/>
        </w:rPr>
        <w:tab/>
      </w:r>
      <w:r w:rsidR="0034753C">
        <w:rPr>
          <w:rFonts w:ascii="Arial" w:hAnsi="Arial" w:cs="Arial"/>
          <w:sz w:val="24"/>
        </w:rPr>
        <w:tab/>
      </w:r>
      <w:r w:rsidR="00DE6670">
        <w:rPr>
          <w:rFonts w:ascii="Arial" w:hAnsi="Arial" w:cs="Arial"/>
          <w:sz w:val="24"/>
        </w:rPr>
        <w:t>Infuze syntetického oxytocinu (syntocinu či pitocinu) je náhradou</w:t>
      </w:r>
      <w:r w:rsidR="006C2BA9">
        <w:rPr>
          <w:rFonts w:ascii="Arial" w:hAnsi="Arial" w:cs="Arial"/>
          <w:sz w:val="24"/>
        </w:rPr>
        <w:t xml:space="preserve"> za přirozený oxytocin hypofýzy, který má žena uvolňovat za porodu.</w:t>
      </w:r>
      <w:r w:rsidR="00084AC6">
        <w:rPr>
          <w:rFonts w:ascii="Arial" w:hAnsi="Arial" w:cs="Arial"/>
          <w:sz w:val="24"/>
        </w:rPr>
        <w:t xml:space="preserve"> Může být použitý k indukci porodu nebo k posílení kontrakcí porodu, který začal spontánně.</w:t>
      </w:r>
      <w:r w:rsidR="000069B9">
        <w:rPr>
          <w:rFonts w:ascii="Arial" w:hAnsi="Arial" w:cs="Arial"/>
          <w:sz w:val="24"/>
        </w:rPr>
        <w:t xml:space="preserve"> Potřeba syntetického oxytocinu </w:t>
      </w:r>
      <w:r w:rsidR="00F52FFF">
        <w:rPr>
          <w:rFonts w:ascii="Arial" w:hAnsi="Arial" w:cs="Arial"/>
          <w:sz w:val="24"/>
        </w:rPr>
        <w:t xml:space="preserve">je příznakem nepřiměřené hormonální rovnováhy. Ta je závislá na faktorech prostředí, ve kterém se rodící žena nachází. Souvisí to s mírou soukromí a pocitem </w:t>
      </w:r>
      <w:r w:rsidR="00F52FFF">
        <w:rPr>
          <w:rFonts w:ascii="Arial" w:hAnsi="Arial" w:cs="Arial"/>
          <w:sz w:val="24"/>
        </w:rPr>
        <w:lastRenderedPageBreak/>
        <w:t xml:space="preserve">bezpečí. Potřeba syntetického oxytocinu je často spojena s potřebou epidurálu. Existují základní rozdíly mezi </w:t>
      </w:r>
      <w:r w:rsidR="00B348A7">
        <w:rPr>
          <w:rFonts w:ascii="Arial" w:hAnsi="Arial" w:cs="Arial"/>
          <w:sz w:val="24"/>
        </w:rPr>
        <w:t xml:space="preserve">účinky </w:t>
      </w:r>
      <w:r w:rsidR="00631A1A">
        <w:rPr>
          <w:rFonts w:ascii="Arial" w:hAnsi="Arial" w:cs="Arial"/>
          <w:sz w:val="24"/>
        </w:rPr>
        <w:t>intravenózně podaného oxytocinu a oxytocinu přirozeného, vyplaveného hypofýzou. První rozdíl je</w:t>
      </w:r>
      <w:r w:rsidR="00631A1A" w:rsidRPr="00B01D17">
        <w:rPr>
          <w:rFonts w:ascii="Arial" w:hAnsi="Arial" w:cs="Arial"/>
          <w:sz w:val="24"/>
        </w:rPr>
        <w:t xml:space="preserve"> v tom, že intravenózně podaný oxytocin neprochází hematoencefalickou bariérou a nedosahuje mozkových receptorů. Nemá</w:t>
      </w:r>
      <w:r w:rsidR="00807FB3">
        <w:rPr>
          <w:rFonts w:ascii="Arial" w:hAnsi="Arial" w:cs="Arial"/>
          <w:sz w:val="24"/>
        </w:rPr>
        <w:t xml:space="preserve"> tedy</w:t>
      </w:r>
      <w:r w:rsidR="00631A1A" w:rsidRPr="00B01D17">
        <w:rPr>
          <w:rFonts w:ascii="Arial" w:hAnsi="Arial" w:cs="Arial"/>
          <w:sz w:val="24"/>
        </w:rPr>
        <w:t xml:space="preserve"> žádné behaviorální účinky. Jinými slovy to není hormon lásky. Druhým rozdílem je</w:t>
      </w:r>
      <w:r w:rsidR="00685B62">
        <w:rPr>
          <w:rFonts w:ascii="Arial" w:hAnsi="Arial" w:cs="Arial"/>
          <w:sz w:val="24"/>
        </w:rPr>
        <w:t xml:space="preserve"> způsob uvolňování tohoto hormonu. Přirozený hormon</w:t>
      </w:r>
      <w:r w:rsidR="00631A1A" w:rsidRPr="00B01D17">
        <w:rPr>
          <w:rFonts w:ascii="Arial" w:hAnsi="Arial" w:cs="Arial"/>
          <w:sz w:val="24"/>
        </w:rPr>
        <w:t xml:space="preserve"> musí být uvol</w:t>
      </w:r>
      <w:r w:rsidR="00685B62">
        <w:rPr>
          <w:rFonts w:ascii="Arial" w:hAnsi="Arial" w:cs="Arial"/>
          <w:sz w:val="24"/>
        </w:rPr>
        <w:t xml:space="preserve">ňován </w:t>
      </w:r>
      <w:r w:rsidR="00631A1A" w:rsidRPr="00B01D17">
        <w:rPr>
          <w:rFonts w:ascii="Arial" w:hAnsi="Arial" w:cs="Arial"/>
          <w:sz w:val="24"/>
        </w:rPr>
        <w:t xml:space="preserve">pulzacemi, aby byl účinný. </w:t>
      </w:r>
      <w:r w:rsidR="00521E45">
        <w:rPr>
          <w:rFonts w:ascii="Arial" w:hAnsi="Arial" w:cs="Arial"/>
          <w:sz w:val="24"/>
        </w:rPr>
        <w:t>Oproti tomu intravenózně podaný oxytocin</w:t>
      </w:r>
      <w:r w:rsidR="00631A1A" w:rsidRPr="00B01D17">
        <w:rPr>
          <w:rFonts w:ascii="Arial" w:hAnsi="Arial" w:cs="Arial"/>
          <w:sz w:val="24"/>
        </w:rPr>
        <w:t xml:space="preserve"> je </w:t>
      </w:r>
      <w:r w:rsidR="00521E45">
        <w:rPr>
          <w:rFonts w:ascii="Arial" w:hAnsi="Arial" w:cs="Arial"/>
          <w:sz w:val="24"/>
        </w:rPr>
        <w:t xml:space="preserve">podáván </w:t>
      </w:r>
      <w:r w:rsidR="00631A1A" w:rsidRPr="00B01D17">
        <w:rPr>
          <w:rFonts w:ascii="Arial" w:hAnsi="Arial" w:cs="Arial"/>
          <w:sz w:val="24"/>
        </w:rPr>
        <w:t>kontinuáln</w:t>
      </w:r>
      <w:r w:rsidR="00521E45">
        <w:rPr>
          <w:rFonts w:ascii="Arial" w:hAnsi="Arial" w:cs="Arial"/>
          <w:sz w:val="24"/>
        </w:rPr>
        <w:t>ě.</w:t>
      </w:r>
      <w:r w:rsidR="00631A1A" w:rsidRPr="00B01D17">
        <w:rPr>
          <w:rFonts w:ascii="Arial" w:hAnsi="Arial" w:cs="Arial"/>
          <w:sz w:val="24"/>
        </w:rPr>
        <w:t xml:space="preserve"> To je způsob, jak vysvětlit, proč musí být dávky syntetického oxytocinu poměrně vysoké, aby byly účinné</w:t>
      </w:r>
      <w:r w:rsidR="00223F40">
        <w:rPr>
          <w:rFonts w:ascii="Arial" w:hAnsi="Arial" w:cs="Arial"/>
          <w:sz w:val="24"/>
        </w:rPr>
        <w:t xml:space="preserve"> (Odent, </w:t>
      </w:r>
      <w:r w:rsidR="00E714EF" w:rsidRPr="00E572C0">
        <w:rPr>
          <w:rFonts w:ascii="Arial" w:hAnsi="Arial" w:cs="Arial"/>
          <w:bCs/>
          <w:sz w:val="24"/>
          <w:szCs w:val="24"/>
        </w:rPr>
        <w:t>©</w:t>
      </w:r>
      <w:r w:rsidR="00E714EF">
        <w:rPr>
          <w:rFonts w:ascii="Arial" w:hAnsi="Arial" w:cs="Arial"/>
          <w:bCs/>
          <w:sz w:val="24"/>
          <w:szCs w:val="24"/>
        </w:rPr>
        <w:t xml:space="preserve"> </w:t>
      </w:r>
      <w:r w:rsidR="00E714EF" w:rsidRPr="00E572C0">
        <w:rPr>
          <w:rFonts w:ascii="Arial" w:hAnsi="Arial" w:cs="Arial"/>
          <w:bCs/>
          <w:sz w:val="24"/>
          <w:szCs w:val="24"/>
        </w:rPr>
        <w:t>2006</w:t>
      </w:r>
      <w:r w:rsidR="00E714EF">
        <w:rPr>
          <w:rFonts w:ascii="Arial" w:hAnsi="Arial" w:cs="Arial"/>
          <w:bCs/>
          <w:sz w:val="24"/>
          <w:szCs w:val="24"/>
        </w:rPr>
        <w:t>-</w:t>
      </w:r>
      <w:r w:rsidR="00E714EF" w:rsidRPr="00E572C0">
        <w:rPr>
          <w:rFonts w:ascii="Arial" w:hAnsi="Arial" w:cs="Arial"/>
          <w:bCs/>
          <w:sz w:val="24"/>
          <w:szCs w:val="24"/>
        </w:rPr>
        <w:t>2019</w:t>
      </w:r>
      <w:r w:rsidR="00AF3292">
        <w:rPr>
          <w:rFonts w:ascii="Arial" w:hAnsi="Arial" w:cs="Arial"/>
          <w:sz w:val="24"/>
        </w:rPr>
        <w:t>)</w:t>
      </w:r>
      <w:r w:rsidR="00631A1A" w:rsidRPr="004E0294">
        <w:rPr>
          <w:rFonts w:ascii="Arial" w:hAnsi="Arial" w:cs="Arial"/>
          <w:sz w:val="24"/>
          <w:szCs w:val="24"/>
        </w:rPr>
        <w:t>.</w:t>
      </w:r>
      <w:r w:rsidR="00277B7F">
        <w:rPr>
          <w:rFonts w:ascii="Arial" w:hAnsi="Arial" w:cs="Arial"/>
          <w:sz w:val="27"/>
          <w:szCs w:val="27"/>
        </w:rPr>
        <w:tab/>
      </w:r>
      <w:r w:rsidR="00277B7F">
        <w:rPr>
          <w:rFonts w:ascii="Arial" w:hAnsi="Arial" w:cs="Arial"/>
          <w:sz w:val="27"/>
          <w:szCs w:val="27"/>
        </w:rPr>
        <w:tab/>
      </w:r>
      <w:r w:rsidR="00663F59">
        <w:rPr>
          <w:rFonts w:ascii="Arial" w:hAnsi="Arial" w:cs="Arial"/>
          <w:sz w:val="24"/>
        </w:rPr>
        <w:t xml:space="preserve">Fentanyl podávaný do epidurálního prostoru přechází rychle do matčiny krve. Moises naměřil devadesátiprocentní placentární přenos (2005 in </w:t>
      </w:r>
      <w:r w:rsidR="00663F59" w:rsidRPr="00A32F72">
        <w:rPr>
          <w:rFonts w:ascii="Arial" w:hAnsi="Arial" w:cs="Arial"/>
          <w:sz w:val="24"/>
        </w:rPr>
        <w:t>Widström et al.</w:t>
      </w:r>
      <w:r w:rsidR="00663F59">
        <w:rPr>
          <w:rFonts w:ascii="Arial" w:hAnsi="Arial" w:cs="Arial"/>
          <w:sz w:val="24"/>
        </w:rPr>
        <w:t>, 2019, s. 5). Přítomnost fentanylu v moči novorozence byla zachycena nejméně 24 hodin po porodu. Vystavení se působení fentanylu může u novorozence snížit instinktivní chování během prvních hodin po porodu, obzvlášť jeho úsilí k prvotnímu samopřisátí. To vše je závislé na dávce, které bylo dítě vystaveno (</w:t>
      </w:r>
      <w:r w:rsidR="00663F59" w:rsidRPr="00A32F72">
        <w:rPr>
          <w:rFonts w:ascii="Arial" w:hAnsi="Arial" w:cs="Arial"/>
          <w:sz w:val="24"/>
        </w:rPr>
        <w:t>Widström et al.</w:t>
      </w:r>
      <w:r w:rsidR="00663F59">
        <w:rPr>
          <w:rFonts w:ascii="Arial" w:hAnsi="Arial" w:cs="Arial"/>
          <w:sz w:val="24"/>
        </w:rPr>
        <w:t>, 2019, s. 5). Ve studii zaměřené na dávku fentanylu bylo zjištěno, že novorozenec, jehož matka obdržela během porodu</w:t>
      </w:r>
      <w:r w:rsidR="0067198C">
        <w:rPr>
          <w:rFonts w:ascii="Arial" w:hAnsi="Arial" w:cs="Arial"/>
          <w:sz w:val="24"/>
        </w:rPr>
        <w:t xml:space="preserve"> </w:t>
      </w:r>
      <w:r w:rsidR="00663F59" w:rsidRPr="009B069A">
        <w:rPr>
          <w:rFonts w:ascii="Arial" w:hAnsi="Arial" w:cs="Arial"/>
          <w:sz w:val="24"/>
        </w:rPr>
        <w:t>&gt;150 mi</w:t>
      </w:r>
      <w:r w:rsidR="00663F59">
        <w:rPr>
          <w:rFonts w:ascii="Arial" w:hAnsi="Arial" w:cs="Arial"/>
          <w:sz w:val="24"/>
        </w:rPr>
        <w:t>k</w:t>
      </w:r>
      <w:r w:rsidR="00663F59" w:rsidRPr="009B069A">
        <w:rPr>
          <w:rFonts w:ascii="Arial" w:hAnsi="Arial" w:cs="Arial"/>
          <w:sz w:val="24"/>
        </w:rPr>
        <w:t>rogram</w:t>
      </w:r>
      <w:r w:rsidR="00663F59">
        <w:rPr>
          <w:rFonts w:ascii="Arial" w:hAnsi="Arial" w:cs="Arial"/>
          <w:sz w:val="24"/>
        </w:rPr>
        <w:t xml:space="preserve">ů fentanylu, měl po porodu nižší </w:t>
      </w:r>
      <w:r w:rsidR="00663F59" w:rsidRPr="0029331D">
        <w:rPr>
          <w:rFonts w:ascii="Arial" w:hAnsi="Arial" w:cs="Arial"/>
          <w:sz w:val="24"/>
        </w:rPr>
        <w:t xml:space="preserve">neurobehaviorální skóre </w:t>
      </w:r>
      <w:r w:rsidR="00663F59">
        <w:rPr>
          <w:rFonts w:ascii="Arial" w:hAnsi="Arial" w:cs="Arial"/>
          <w:sz w:val="24"/>
        </w:rPr>
        <w:t>a také</w:t>
      </w:r>
      <w:r w:rsidR="00663F59" w:rsidRPr="0029331D">
        <w:rPr>
          <w:rFonts w:ascii="Arial" w:hAnsi="Arial" w:cs="Arial"/>
          <w:sz w:val="24"/>
        </w:rPr>
        <w:t xml:space="preserve"> </w:t>
      </w:r>
      <w:r w:rsidR="00B4314D">
        <w:rPr>
          <w:rFonts w:ascii="Arial" w:hAnsi="Arial" w:cs="Arial"/>
          <w:sz w:val="24"/>
        </w:rPr>
        <w:t>kratší</w:t>
      </w:r>
      <w:r w:rsidR="00663F59" w:rsidRPr="0029331D">
        <w:rPr>
          <w:rFonts w:ascii="Arial" w:hAnsi="Arial" w:cs="Arial"/>
          <w:sz w:val="24"/>
        </w:rPr>
        <w:t xml:space="preserve"> trvání kojení</w:t>
      </w:r>
      <w:r w:rsidR="00663F59">
        <w:rPr>
          <w:rFonts w:ascii="Arial" w:hAnsi="Arial" w:cs="Arial"/>
          <w:sz w:val="24"/>
        </w:rPr>
        <w:t xml:space="preserve"> v šesti</w:t>
      </w:r>
      <w:r w:rsidR="00663F59" w:rsidRPr="0029331D">
        <w:rPr>
          <w:rFonts w:ascii="Arial" w:hAnsi="Arial" w:cs="Arial"/>
          <w:sz w:val="24"/>
        </w:rPr>
        <w:t xml:space="preserve"> týdnech po porodu</w:t>
      </w:r>
      <w:r w:rsidR="00663F59">
        <w:rPr>
          <w:rFonts w:ascii="Arial" w:hAnsi="Arial" w:cs="Arial"/>
          <w:sz w:val="24"/>
        </w:rPr>
        <w:t xml:space="preserve"> (</w:t>
      </w:r>
      <w:r w:rsidR="00F33E57">
        <w:rPr>
          <w:rFonts w:ascii="Arial" w:hAnsi="Arial" w:cs="Arial"/>
          <w:sz w:val="24"/>
        </w:rPr>
        <w:t xml:space="preserve">Brimdyr et al., </w:t>
      </w:r>
      <w:r w:rsidR="00663F59">
        <w:rPr>
          <w:rFonts w:ascii="Arial" w:hAnsi="Arial" w:cs="Arial"/>
          <w:sz w:val="24"/>
        </w:rPr>
        <w:t>2015, s. 320)</w:t>
      </w:r>
      <w:r w:rsidR="004D3E75">
        <w:rPr>
          <w:rFonts w:ascii="Arial" w:hAnsi="Arial" w:cs="Arial"/>
          <w:sz w:val="24"/>
        </w:rPr>
        <w:t>.</w:t>
      </w:r>
      <w:r w:rsidR="00263613">
        <w:rPr>
          <w:rFonts w:ascii="Arial" w:hAnsi="Arial" w:cs="Arial"/>
          <w:color w:val="FF0000"/>
          <w:sz w:val="24"/>
        </w:rPr>
        <w:t xml:space="preserve"> </w:t>
      </w:r>
      <w:r w:rsidR="002F28A8">
        <w:rPr>
          <w:rFonts w:ascii="Arial" w:hAnsi="Arial" w:cs="Arial"/>
          <w:sz w:val="24"/>
        </w:rPr>
        <w:t>Obecně, d</w:t>
      </w:r>
      <w:r w:rsidR="00406523">
        <w:rPr>
          <w:rFonts w:ascii="Arial" w:hAnsi="Arial" w:cs="Arial"/>
          <w:sz w:val="24"/>
        </w:rPr>
        <w:t xml:space="preserve">ostane-li matka </w:t>
      </w:r>
      <w:r w:rsidR="00B54D33">
        <w:rPr>
          <w:rFonts w:ascii="Arial" w:hAnsi="Arial" w:cs="Arial"/>
          <w:sz w:val="24"/>
        </w:rPr>
        <w:t xml:space="preserve">během porodu </w:t>
      </w:r>
      <w:r w:rsidR="0048618A">
        <w:rPr>
          <w:rFonts w:ascii="Arial" w:hAnsi="Arial" w:cs="Arial"/>
          <w:sz w:val="24"/>
        </w:rPr>
        <w:t xml:space="preserve">opioidní </w:t>
      </w:r>
      <w:r w:rsidR="00B54D33">
        <w:rPr>
          <w:rFonts w:ascii="Arial" w:hAnsi="Arial" w:cs="Arial"/>
          <w:sz w:val="24"/>
        </w:rPr>
        <w:t>analgetika k lepšímu zvládání porodní bolesti,</w:t>
      </w:r>
      <w:r w:rsidR="00D325B2">
        <w:rPr>
          <w:rFonts w:ascii="Arial" w:hAnsi="Arial" w:cs="Arial"/>
          <w:sz w:val="24"/>
        </w:rPr>
        <w:t xml:space="preserve"> je nutno věnovat </w:t>
      </w:r>
      <w:r w:rsidR="00127929">
        <w:rPr>
          <w:rFonts w:ascii="Arial" w:hAnsi="Arial" w:cs="Arial"/>
          <w:sz w:val="24"/>
        </w:rPr>
        <w:t>zvláštní</w:t>
      </w:r>
      <w:r w:rsidR="00D325B2">
        <w:rPr>
          <w:rFonts w:ascii="Arial" w:hAnsi="Arial" w:cs="Arial"/>
          <w:sz w:val="24"/>
        </w:rPr>
        <w:t xml:space="preserve"> pozornost </w:t>
      </w:r>
      <w:r w:rsidR="00BE78D8">
        <w:rPr>
          <w:rFonts w:ascii="Arial" w:hAnsi="Arial" w:cs="Arial"/>
          <w:sz w:val="24"/>
        </w:rPr>
        <w:t>sledování</w:t>
      </w:r>
      <w:r w:rsidR="00E71F0C">
        <w:rPr>
          <w:rFonts w:ascii="Arial" w:hAnsi="Arial" w:cs="Arial"/>
          <w:sz w:val="24"/>
        </w:rPr>
        <w:t xml:space="preserve"> </w:t>
      </w:r>
      <w:r w:rsidR="00320D3A">
        <w:rPr>
          <w:rFonts w:ascii="Arial" w:hAnsi="Arial" w:cs="Arial"/>
          <w:sz w:val="24"/>
        </w:rPr>
        <w:t>dýchacích cest</w:t>
      </w:r>
      <w:r w:rsidR="002C4A9B">
        <w:rPr>
          <w:rFonts w:ascii="Arial" w:hAnsi="Arial" w:cs="Arial"/>
          <w:sz w:val="24"/>
        </w:rPr>
        <w:t xml:space="preserve"> novorozeněte</w:t>
      </w:r>
      <w:r w:rsidR="00320D3A">
        <w:rPr>
          <w:rFonts w:ascii="Arial" w:hAnsi="Arial" w:cs="Arial"/>
          <w:sz w:val="24"/>
        </w:rPr>
        <w:t>.</w:t>
      </w:r>
      <w:r w:rsidR="0092541D">
        <w:rPr>
          <w:rFonts w:ascii="Arial" w:hAnsi="Arial" w:cs="Arial"/>
          <w:sz w:val="24"/>
        </w:rPr>
        <w:t xml:space="preserve"> Například,</w:t>
      </w:r>
      <w:r w:rsidR="006D0966">
        <w:rPr>
          <w:rFonts w:ascii="Arial" w:hAnsi="Arial" w:cs="Arial"/>
          <w:sz w:val="24"/>
        </w:rPr>
        <w:t xml:space="preserve"> petidin může procházet placentou a ovlivňovat </w:t>
      </w:r>
      <w:r w:rsidR="00ED068C">
        <w:rPr>
          <w:rFonts w:ascii="Arial" w:hAnsi="Arial" w:cs="Arial"/>
          <w:sz w:val="24"/>
        </w:rPr>
        <w:t xml:space="preserve">negativně </w:t>
      </w:r>
      <w:r w:rsidR="00044F1C">
        <w:rPr>
          <w:rFonts w:ascii="Arial" w:hAnsi="Arial" w:cs="Arial"/>
          <w:sz w:val="24"/>
        </w:rPr>
        <w:t>novorozeneck</w:t>
      </w:r>
      <w:r w:rsidR="007F714F">
        <w:rPr>
          <w:rFonts w:ascii="Arial" w:hAnsi="Arial" w:cs="Arial"/>
          <w:sz w:val="24"/>
        </w:rPr>
        <w:t xml:space="preserve">é úsilí </w:t>
      </w:r>
      <w:r w:rsidR="00060D00">
        <w:rPr>
          <w:rFonts w:ascii="Arial" w:hAnsi="Arial" w:cs="Arial"/>
          <w:sz w:val="24"/>
        </w:rPr>
        <w:t xml:space="preserve">k </w:t>
      </w:r>
      <w:r w:rsidR="004202DE">
        <w:rPr>
          <w:rFonts w:ascii="Arial" w:hAnsi="Arial" w:cs="Arial"/>
          <w:sz w:val="24"/>
        </w:rPr>
        <w:t xml:space="preserve">zahájení </w:t>
      </w:r>
      <w:r w:rsidR="00FD30FA">
        <w:rPr>
          <w:rFonts w:ascii="Arial" w:hAnsi="Arial" w:cs="Arial"/>
          <w:sz w:val="24"/>
        </w:rPr>
        <w:t>kojení</w:t>
      </w:r>
      <w:r w:rsidR="00661108">
        <w:rPr>
          <w:rFonts w:ascii="Arial" w:hAnsi="Arial" w:cs="Arial"/>
          <w:sz w:val="24"/>
        </w:rPr>
        <w:t xml:space="preserve">. </w:t>
      </w:r>
      <w:r w:rsidR="002209CD">
        <w:rPr>
          <w:rFonts w:ascii="Arial" w:hAnsi="Arial" w:cs="Arial"/>
          <w:sz w:val="24"/>
        </w:rPr>
        <w:t>Také může bránit s</w:t>
      </w:r>
      <w:r w:rsidR="00D97018">
        <w:rPr>
          <w:rFonts w:ascii="Arial" w:hAnsi="Arial" w:cs="Arial"/>
          <w:sz w:val="24"/>
        </w:rPr>
        <w:t>pecifické s</w:t>
      </w:r>
      <w:r w:rsidR="002209CD">
        <w:rPr>
          <w:rFonts w:ascii="Arial" w:hAnsi="Arial" w:cs="Arial"/>
          <w:sz w:val="24"/>
        </w:rPr>
        <w:t>chopnosti novorozence zvednout hlavu</w:t>
      </w:r>
      <w:r w:rsidR="00D97018">
        <w:rPr>
          <w:rFonts w:ascii="Arial" w:hAnsi="Arial" w:cs="Arial"/>
          <w:sz w:val="24"/>
        </w:rPr>
        <w:t xml:space="preserve"> a negativně ovliv</w:t>
      </w:r>
      <w:r w:rsidR="00F772A5">
        <w:rPr>
          <w:rFonts w:ascii="Arial" w:hAnsi="Arial" w:cs="Arial"/>
          <w:sz w:val="24"/>
        </w:rPr>
        <w:t>ňuje</w:t>
      </w:r>
      <w:r w:rsidR="00D97018">
        <w:rPr>
          <w:rFonts w:ascii="Arial" w:hAnsi="Arial" w:cs="Arial"/>
          <w:sz w:val="24"/>
        </w:rPr>
        <w:t xml:space="preserve"> i novorozeneckou teplotu a pláč</w:t>
      </w:r>
      <w:r w:rsidR="006B503F">
        <w:rPr>
          <w:rFonts w:ascii="Arial" w:hAnsi="Arial" w:cs="Arial"/>
          <w:sz w:val="24"/>
        </w:rPr>
        <w:t xml:space="preserve"> (</w:t>
      </w:r>
      <w:r w:rsidR="001B7438" w:rsidRPr="00A32F72">
        <w:rPr>
          <w:rFonts w:ascii="Arial" w:hAnsi="Arial" w:cs="Arial"/>
          <w:sz w:val="24"/>
        </w:rPr>
        <w:t>Widström et al.</w:t>
      </w:r>
      <w:r w:rsidR="001B7438">
        <w:rPr>
          <w:rFonts w:ascii="Arial" w:hAnsi="Arial" w:cs="Arial"/>
          <w:sz w:val="24"/>
        </w:rPr>
        <w:t>, 2019, s. 5</w:t>
      </w:r>
      <w:r w:rsidR="006B503F">
        <w:rPr>
          <w:rFonts w:ascii="Arial" w:hAnsi="Arial" w:cs="Arial"/>
          <w:sz w:val="24"/>
        </w:rPr>
        <w:t>)</w:t>
      </w:r>
      <w:r w:rsidR="009625EE">
        <w:rPr>
          <w:rFonts w:ascii="Arial" w:hAnsi="Arial" w:cs="Arial"/>
          <w:sz w:val="24"/>
        </w:rPr>
        <w:t>.</w:t>
      </w:r>
      <w:r w:rsidR="00163EBF">
        <w:rPr>
          <w:rFonts w:ascii="Arial" w:hAnsi="Arial" w:cs="Arial"/>
          <w:sz w:val="24"/>
        </w:rPr>
        <w:tab/>
      </w:r>
      <w:r w:rsidR="00163EBF">
        <w:rPr>
          <w:rFonts w:ascii="Arial" w:hAnsi="Arial" w:cs="Arial"/>
          <w:sz w:val="24"/>
        </w:rPr>
        <w:tab/>
      </w:r>
      <w:r w:rsidR="00163EBF">
        <w:rPr>
          <w:rFonts w:ascii="Arial" w:hAnsi="Arial" w:cs="Arial"/>
          <w:sz w:val="24"/>
        </w:rPr>
        <w:tab/>
      </w:r>
      <w:r w:rsidR="008177EE">
        <w:rPr>
          <w:rFonts w:ascii="Arial" w:hAnsi="Arial" w:cs="Arial"/>
          <w:sz w:val="24"/>
        </w:rPr>
        <w:tab/>
      </w:r>
      <w:r w:rsidR="008177EE">
        <w:rPr>
          <w:rFonts w:ascii="Arial" w:hAnsi="Arial" w:cs="Arial"/>
          <w:sz w:val="24"/>
        </w:rPr>
        <w:tab/>
      </w:r>
      <w:r w:rsidR="00774310" w:rsidRPr="00C92593">
        <w:rPr>
          <w:rFonts w:ascii="Arial" w:hAnsi="Arial" w:cs="Arial"/>
          <w:sz w:val="24"/>
          <w:szCs w:val="24"/>
        </w:rPr>
        <w:t>Anestetika</w:t>
      </w:r>
      <w:r w:rsidR="00774310">
        <w:rPr>
          <w:rFonts w:ascii="Arial" w:hAnsi="Arial" w:cs="Arial"/>
          <w:sz w:val="24"/>
          <w:szCs w:val="24"/>
        </w:rPr>
        <w:t xml:space="preserve"> během porodu výrazně ovlivňují stav a citlivost dítěte v novorozeneckém období a mohou vést k zahájení bludného kruhu, kdy dítě a matka nereagují na sebe navzájem</w:t>
      </w:r>
      <w:r w:rsidR="00E737EB">
        <w:rPr>
          <w:rFonts w:ascii="Arial" w:hAnsi="Arial" w:cs="Arial"/>
          <w:sz w:val="24"/>
          <w:szCs w:val="24"/>
        </w:rPr>
        <w:t xml:space="preserve"> (Spinner,</w:t>
      </w:r>
      <w:r w:rsidR="00F80055">
        <w:rPr>
          <w:rFonts w:ascii="Arial" w:hAnsi="Arial" w:cs="Arial"/>
          <w:sz w:val="24"/>
          <w:szCs w:val="24"/>
        </w:rPr>
        <w:t xml:space="preserve"> </w:t>
      </w:r>
      <w:r w:rsidR="00E737EB">
        <w:rPr>
          <w:rFonts w:ascii="Arial" w:hAnsi="Arial" w:cs="Arial"/>
          <w:sz w:val="24"/>
          <w:szCs w:val="24"/>
        </w:rPr>
        <w:t>1978, s.</w:t>
      </w:r>
      <w:r w:rsidR="00916F80">
        <w:rPr>
          <w:rFonts w:ascii="Arial" w:hAnsi="Arial" w:cs="Arial"/>
          <w:sz w:val="24"/>
          <w:szCs w:val="24"/>
        </w:rPr>
        <w:t xml:space="preserve"> 1152)</w:t>
      </w:r>
      <w:r w:rsidR="000C0AF7">
        <w:rPr>
          <w:rFonts w:ascii="Arial" w:hAnsi="Arial" w:cs="Arial"/>
          <w:sz w:val="24"/>
          <w:szCs w:val="24"/>
        </w:rPr>
        <w:t>.</w:t>
      </w:r>
    </w:p>
    <w:p w:rsidR="00B67016" w:rsidRDefault="00B67016" w:rsidP="00C92D44">
      <w:pPr>
        <w:spacing w:line="360" w:lineRule="auto"/>
        <w:ind w:firstLine="600"/>
        <w:jc w:val="both"/>
        <w:rPr>
          <w:rFonts w:ascii="Arial" w:hAnsi="Arial" w:cs="Arial"/>
          <w:sz w:val="24"/>
          <w:szCs w:val="24"/>
        </w:rPr>
      </w:pPr>
    </w:p>
    <w:p w:rsidR="00B67016" w:rsidRDefault="00B67016" w:rsidP="00C92D44">
      <w:pPr>
        <w:spacing w:line="360" w:lineRule="auto"/>
        <w:ind w:firstLine="600"/>
        <w:jc w:val="both"/>
        <w:rPr>
          <w:rFonts w:ascii="Arial" w:hAnsi="Arial" w:cs="Arial"/>
          <w:sz w:val="24"/>
          <w:szCs w:val="24"/>
        </w:rPr>
      </w:pPr>
    </w:p>
    <w:p w:rsidR="002C7DB7" w:rsidRDefault="002C7DB7" w:rsidP="00C92D44">
      <w:pPr>
        <w:spacing w:line="360" w:lineRule="auto"/>
        <w:ind w:firstLine="600"/>
        <w:jc w:val="both"/>
        <w:rPr>
          <w:rFonts w:ascii="Arial" w:hAnsi="Arial" w:cs="Arial"/>
          <w:sz w:val="24"/>
          <w:szCs w:val="24"/>
        </w:rPr>
      </w:pPr>
    </w:p>
    <w:p w:rsidR="005F16AC" w:rsidRDefault="005F16AC" w:rsidP="00C92D44">
      <w:pPr>
        <w:spacing w:line="360" w:lineRule="auto"/>
        <w:ind w:firstLine="600"/>
        <w:jc w:val="both"/>
        <w:rPr>
          <w:rFonts w:ascii="Arial" w:hAnsi="Arial" w:cs="Arial"/>
          <w:sz w:val="24"/>
          <w:szCs w:val="24"/>
        </w:rPr>
      </w:pPr>
    </w:p>
    <w:p w:rsidR="00CC5838" w:rsidRPr="005361A7" w:rsidRDefault="00D22C40" w:rsidP="00D22C40">
      <w:pPr>
        <w:pStyle w:val="Nadpis2"/>
        <w:rPr>
          <w:rFonts w:ascii="Arial" w:hAnsi="Arial" w:cs="Arial"/>
          <w:b/>
          <w:color w:val="auto"/>
          <w:sz w:val="28"/>
        </w:rPr>
      </w:pPr>
      <w:bookmarkStart w:id="14" w:name="_Toc8848179"/>
      <w:r w:rsidRPr="005361A7">
        <w:rPr>
          <w:rFonts w:ascii="Arial" w:hAnsi="Arial" w:cs="Arial"/>
          <w:b/>
          <w:color w:val="auto"/>
          <w:sz w:val="28"/>
        </w:rPr>
        <w:lastRenderedPageBreak/>
        <w:t>Význam kontaktu kůže na kůži do budoucna</w:t>
      </w:r>
      <w:bookmarkEnd w:id="14"/>
    </w:p>
    <w:p w:rsidR="002616DB" w:rsidRDefault="002616DB" w:rsidP="002616DB"/>
    <w:p w:rsidR="00E826E7" w:rsidRDefault="007A3D00" w:rsidP="00B065E9">
      <w:pPr>
        <w:autoSpaceDE w:val="0"/>
        <w:autoSpaceDN w:val="0"/>
        <w:adjustRightInd w:val="0"/>
        <w:spacing w:after="0" w:line="360" w:lineRule="auto"/>
        <w:ind w:firstLine="576"/>
        <w:jc w:val="both"/>
        <w:rPr>
          <w:rFonts w:ascii="Arial" w:hAnsi="Arial" w:cs="Arial"/>
          <w:sz w:val="24"/>
          <w:szCs w:val="24"/>
        </w:rPr>
      </w:pPr>
      <w:r w:rsidRPr="007A3D00">
        <w:rPr>
          <w:rFonts w:ascii="Arial" w:hAnsi="Arial" w:cs="Arial"/>
          <w:sz w:val="24"/>
          <w:szCs w:val="24"/>
        </w:rPr>
        <w:t>Současné údaje ukazují, že matky, které zažily po porodu SSC s novorozencem, jsou více citlivé ke svým dětem rok po narození a dvojice prokazuje ve vzájemném chování větší náklonnost</w:t>
      </w:r>
      <w:r w:rsidR="00825665">
        <w:rPr>
          <w:rFonts w:ascii="Arial" w:hAnsi="Arial" w:cs="Arial"/>
          <w:sz w:val="24"/>
          <w:szCs w:val="24"/>
        </w:rPr>
        <w:t xml:space="preserve"> (Bystrova et al., 2009, s. 108)</w:t>
      </w:r>
      <w:r w:rsidR="006B3EF2">
        <w:rPr>
          <w:rFonts w:ascii="Arial" w:hAnsi="Arial" w:cs="Arial"/>
          <w:sz w:val="24"/>
          <w:szCs w:val="24"/>
        </w:rPr>
        <w:t xml:space="preserve">. </w:t>
      </w:r>
      <w:r w:rsidR="000869A5">
        <w:rPr>
          <w:rFonts w:ascii="Arial" w:hAnsi="Arial" w:cs="Arial"/>
          <w:sz w:val="24"/>
          <w:szCs w:val="24"/>
        </w:rPr>
        <w:t xml:space="preserve">Bystrova et al. </w:t>
      </w:r>
      <w:r w:rsidR="00BE27D9">
        <w:rPr>
          <w:rFonts w:ascii="Arial" w:hAnsi="Arial" w:cs="Arial"/>
          <w:sz w:val="24"/>
          <w:szCs w:val="24"/>
        </w:rPr>
        <w:t>(</w:t>
      </w:r>
      <w:r w:rsidR="00711626">
        <w:rPr>
          <w:rFonts w:ascii="Arial" w:hAnsi="Arial" w:cs="Arial"/>
          <w:sz w:val="24"/>
          <w:szCs w:val="24"/>
        </w:rPr>
        <w:t>2009</w:t>
      </w:r>
      <w:r w:rsidR="003C6ABF">
        <w:rPr>
          <w:rFonts w:ascii="Arial" w:hAnsi="Arial" w:cs="Arial"/>
          <w:sz w:val="24"/>
          <w:szCs w:val="24"/>
        </w:rPr>
        <w:t>,</w:t>
      </w:r>
      <w:r w:rsidR="00C261DB">
        <w:rPr>
          <w:rFonts w:ascii="Arial" w:hAnsi="Arial" w:cs="Arial"/>
          <w:sz w:val="24"/>
          <w:szCs w:val="24"/>
        </w:rPr>
        <w:t xml:space="preserve"> </w:t>
      </w:r>
      <w:r w:rsidR="00B94B55" w:rsidRPr="00F225C3">
        <w:rPr>
          <w:rFonts w:ascii="Arial" w:hAnsi="Arial" w:cs="Arial"/>
          <w:sz w:val="24"/>
          <w:szCs w:val="24"/>
        </w:rPr>
        <w:t>s.</w:t>
      </w:r>
      <w:r w:rsidR="0035243A">
        <w:rPr>
          <w:rFonts w:ascii="Arial" w:hAnsi="Arial" w:cs="Arial"/>
          <w:sz w:val="24"/>
          <w:szCs w:val="24"/>
        </w:rPr>
        <w:t xml:space="preserve"> </w:t>
      </w:r>
      <w:r w:rsidR="00B94B55" w:rsidRPr="00F225C3">
        <w:rPr>
          <w:rFonts w:ascii="Arial" w:hAnsi="Arial" w:cs="Arial"/>
          <w:sz w:val="24"/>
          <w:szCs w:val="24"/>
        </w:rPr>
        <w:t>107)</w:t>
      </w:r>
      <w:r w:rsidR="00096874" w:rsidRPr="00F225C3">
        <w:rPr>
          <w:rFonts w:ascii="Arial" w:hAnsi="Arial" w:cs="Arial"/>
          <w:sz w:val="24"/>
          <w:szCs w:val="24"/>
        </w:rPr>
        <w:t xml:space="preserve"> </w:t>
      </w:r>
      <w:r w:rsidR="00046015">
        <w:rPr>
          <w:rFonts w:ascii="Arial" w:hAnsi="Arial" w:cs="Arial"/>
          <w:sz w:val="24"/>
          <w:szCs w:val="24"/>
        </w:rPr>
        <w:t xml:space="preserve">také </w:t>
      </w:r>
      <w:r w:rsidR="00096874" w:rsidRPr="00F225C3">
        <w:rPr>
          <w:rFonts w:ascii="Arial" w:hAnsi="Arial" w:cs="Arial"/>
          <w:sz w:val="24"/>
          <w:szCs w:val="24"/>
        </w:rPr>
        <w:t>poukazuj</w:t>
      </w:r>
      <w:r w:rsidR="00752A6C">
        <w:rPr>
          <w:rFonts w:ascii="Arial" w:hAnsi="Arial" w:cs="Arial"/>
          <w:sz w:val="24"/>
          <w:szCs w:val="24"/>
        </w:rPr>
        <w:t>e</w:t>
      </w:r>
      <w:r w:rsidR="00096874" w:rsidRPr="00F225C3">
        <w:rPr>
          <w:rFonts w:ascii="Arial" w:hAnsi="Arial" w:cs="Arial"/>
          <w:sz w:val="24"/>
          <w:szCs w:val="24"/>
        </w:rPr>
        <w:t xml:space="preserve"> na shodu s výsledky dřívějších studií</w:t>
      </w:r>
      <w:r w:rsidR="00600F0C" w:rsidRPr="00F225C3">
        <w:rPr>
          <w:rFonts w:ascii="Arial" w:hAnsi="Arial" w:cs="Arial"/>
          <w:sz w:val="24"/>
          <w:szCs w:val="24"/>
        </w:rPr>
        <w:t xml:space="preserve">, které se zabývaly </w:t>
      </w:r>
      <w:r w:rsidR="00765687" w:rsidRPr="00F225C3">
        <w:rPr>
          <w:rFonts w:ascii="Arial" w:hAnsi="Arial" w:cs="Arial"/>
          <w:sz w:val="24"/>
          <w:szCs w:val="24"/>
        </w:rPr>
        <w:t xml:space="preserve">vztahem mezi </w:t>
      </w:r>
      <w:r w:rsidR="00600F0C" w:rsidRPr="00F225C3">
        <w:rPr>
          <w:rFonts w:ascii="Arial" w:hAnsi="Arial" w:cs="Arial"/>
          <w:sz w:val="24"/>
          <w:szCs w:val="24"/>
        </w:rPr>
        <w:t xml:space="preserve">kontaktem kůže na kůži a </w:t>
      </w:r>
      <w:r w:rsidR="00765687" w:rsidRPr="00F225C3">
        <w:rPr>
          <w:rFonts w:ascii="Arial" w:hAnsi="Arial" w:cs="Arial"/>
          <w:sz w:val="24"/>
          <w:szCs w:val="24"/>
        </w:rPr>
        <w:t>samoregulací dítěte</w:t>
      </w:r>
      <w:r w:rsidR="00730734">
        <w:rPr>
          <w:rFonts w:ascii="Arial" w:hAnsi="Arial" w:cs="Arial"/>
          <w:sz w:val="24"/>
          <w:szCs w:val="24"/>
        </w:rPr>
        <w:t xml:space="preserve"> rok od narození</w:t>
      </w:r>
      <w:r w:rsidR="00F225C3" w:rsidRPr="00F225C3">
        <w:rPr>
          <w:rFonts w:ascii="Arial" w:hAnsi="Arial" w:cs="Arial"/>
          <w:sz w:val="24"/>
          <w:szCs w:val="24"/>
        </w:rPr>
        <w:t>.</w:t>
      </w:r>
      <w:r w:rsidR="00730734">
        <w:rPr>
          <w:rFonts w:ascii="Arial" w:hAnsi="Arial" w:cs="Arial"/>
          <w:sz w:val="24"/>
          <w:szCs w:val="24"/>
        </w:rPr>
        <w:t xml:space="preserve"> </w:t>
      </w:r>
      <w:r w:rsidR="00003DCE">
        <w:rPr>
          <w:rFonts w:ascii="Arial" w:hAnsi="Arial" w:cs="Arial"/>
          <w:sz w:val="24"/>
          <w:szCs w:val="24"/>
        </w:rPr>
        <w:t xml:space="preserve">Shodují se v tom, </w:t>
      </w:r>
      <w:r w:rsidR="00F225C3" w:rsidRPr="00F225C3">
        <w:rPr>
          <w:rFonts w:ascii="Arial" w:hAnsi="Arial" w:cs="Arial"/>
          <w:sz w:val="24"/>
          <w:szCs w:val="24"/>
        </w:rPr>
        <w:t xml:space="preserve">že SSC zejména během prvních dvou hodin po porodu má zvláštní význam, protože má dlouhodobý vliv na samoregulaci dítěte. </w:t>
      </w:r>
      <w:r w:rsidR="00A22E02">
        <w:rPr>
          <w:rFonts w:ascii="Arial" w:hAnsi="Arial" w:cs="Arial"/>
          <w:sz w:val="24"/>
          <w:szCs w:val="24"/>
        </w:rPr>
        <w:t>Děti</w:t>
      </w:r>
      <w:r w:rsidR="00F225C3" w:rsidRPr="00F225C3">
        <w:rPr>
          <w:rFonts w:ascii="Arial" w:hAnsi="Arial" w:cs="Arial"/>
          <w:sz w:val="24"/>
          <w:szCs w:val="24"/>
        </w:rPr>
        <w:t>, kte</w:t>
      </w:r>
      <w:r w:rsidR="00A22E02">
        <w:rPr>
          <w:rFonts w:ascii="Arial" w:hAnsi="Arial" w:cs="Arial"/>
          <w:sz w:val="24"/>
          <w:szCs w:val="24"/>
        </w:rPr>
        <w:t>ré</w:t>
      </w:r>
      <w:r w:rsidR="00F225C3" w:rsidRPr="00F225C3">
        <w:rPr>
          <w:rFonts w:ascii="Arial" w:hAnsi="Arial" w:cs="Arial"/>
          <w:sz w:val="24"/>
          <w:szCs w:val="24"/>
        </w:rPr>
        <w:t xml:space="preserve"> zažil</w:t>
      </w:r>
      <w:r w:rsidR="00A22E02">
        <w:rPr>
          <w:rFonts w:ascii="Arial" w:hAnsi="Arial" w:cs="Arial"/>
          <w:sz w:val="24"/>
          <w:szCs w:val="24"/>
        </w:rPr>
        <w:t xml:space="preserve">y </w:t>
      </w:r>
      <w:r w:rsidR="00F225C3" w:rsidRPr="00F225C3">
        <w:rPr>
          <w:rFonts w:ascii="Arial" w:hAnsi="Arial" w:cs="Arial"/>
          <w:sz w:val="24"/>
          <w:szCs w:val="24"/>
        </w:rPr>
        <w:t>plný SSC po porodu prokázal</w:t>
      </w:r>
      <w:r w:rsidR="0009570F">
        <w:rPr>
          <w:rFonts w:ascii="Arial" w:hAnsi="Arial" w:cs="Arial"/>
          <w:sz w:val="24"/>
          <w:szCs w:val="24"/>
        </w:rPr>
        <w:t>y</w:t>
      </w:r>
      <w:r w:rsidR="00F225C3" w:rsidRPr="00F225C3">
        <w:rPr>
          <w:rFonts w:ascii="Arial" w:hAnsi="Arial" w:cs="Arial"/>
          <w:sz w:val="24"/>
          <w:szCs w:val="24"/>
        </w:rPr>
        <w:t xml:space="preserve"> 1 rok po narození významně vyšší samoregulaci a méně negativních emocí a podrážděnosti než děti, které tento kontakt nezažily</w:t>
      </w:r>
      <w:r w:rsidR="004A32A7">
        <w:rPr>
          <w:rFonts w:ascii="Arial" w:hAnsi="Arial" w:cs="Arial"/>
          <w:sz w:val="24"/>
          <w:szCs w:val="24"/>
        </w:rPr>
        <w:t xml:space="preserve"> (Bystrova et al., 2009, s. 107)</w:t>
      </w:r>
      <w:r w:rsidR="00F225C3" w:rsidRPr="00F225C3">
        <w:rPr>
          <w:rFonts w:ascii="Arial" w:hAnsi="Arial" w:cs="Arial"/>
          <w:sz w:val="24"/>
          <w:szCs w:val="24"/>
        </w:rPr>
        <w:t xml:space="preserve">. </w:t>
      </w:r>
      <w:r w:rsidR="001A57BD" w:rsidRPr="009468C4">
        <w:rPr>
          <w:rFonts w:ascii="Arial" w:hAnsi="Arial" w:cs="Arial"/>
          <w:sz w:val="24"/>
          <w:szCs w:val="24"/>
        </w:rPr>
        <w:t>Widström</w:t>
      </w:r>
      <w:r w:rsidR="001A57BD" w:rsidRPr="0009570F">
        <w:rPr>
          <w:rFonts w:ascii="Arial" w:hAnsi="Arial" w:cs="Arial"/>
          <w:sz w:val="24"/>
          <w:szCs w:val="24"/>
        </w:rPr>
        <w:t xml:space="preserve"> </w:t>
      </w:r>
      <w:r w:rsidR="0009570F" w:rsidRPr="0009570F">
        <w:rPr>
          <w:rFonts w:ascii="Arial" w:hAnsi="Arial" w:cs="Arial"/>
          <w:sz w:val="24"/>
          <w:szCs w:val="24"/>
        </w:rPr>
        <w:t xml:space="preserve">et al. prokázali, že prožití SSC bylo spojeno se zlepšením mateřsko-kojenecké </w:t>
      </w:r>
      <w:r w:rsidR="00D430DC">
        <w:rPr>
          <w:rFonts w:ascii="Arial" w:hAnsi="Arial" w:cs="Arial"/>
          <w:sz w:val="24"/>
          <w:szCs w:val="24"/>
        </w:rPr>
        <w:t xml:space="preserve">vzájemnosti </w:t>
      </w:r>
      <w:r w:rsidR="0009570F" w:rsidRPr="0009570F">
        <w:rPr>
          <w:rFonts w:ascii="Arial" w:hAnsi="Arial" w:cs="Arial"/>
          <w:sz w:val="24"/>
          <w:szCs w:val="24"/>
        </w:rPr>
        <w:t>rok od narození dítěte. Také zde bylo potvrzeno, že SSC po porodu pozitivně ovlivnil samoregulaci dítěte v jednom roku (</w:t>
      </w:r>
      <w:r w:rsidR="00C300B1">
        <w:rPr>
          <w:rFonts w:ascii="Arial" w:hAnsi="Arial" w:cs="Arial"/>
          <w:sz w:val="24"/>
          <w:szCs w:val="24"/>
        </w:rPr>
        <w:t>2019, s.</w:t>
      </w:r>
      <w:r w:rsidR="00C51ED3">
        <w:rPr>
          <w:rFonts w:ascii="Arial" w:hAnsi="Arial" w:cs="Arial"/>
          <w:sz w:val="24"/>
          <w:szCs w:val="24"/>
        </w:rPr>
        <w:t xml:space="preserve"> 9</w:t>
      </w:r>
      <w:r w:rsidR="0009570F" w:rsidRPr="0009570F">
        <w:rPr>
          <w:rFonts w:ascii="Arial" w:hAnsi="Arial" w:cs="Arial"/>
          <w:sz w:val="24"/>
          <w:szCs w:val="24"/>
        </w:rPr>
        <w:t xml:space="preserve">). </w:t>
      </w:r>
      <w:r w:rsidR="00914BE7">
        <w:rPr>
          <w:rFonts w:ascii="Arial" w:hAnsi="Arial" w:cs="Arial"/>
          <w:sz w:val="24"/>
          <w:szCs w:val="24"/>
        </w:rPr>
        <w:t>S</w:t>
      </w:r>
      <w:r w:rsidR="0009570F" w:rsidRPr="0009570F">
        <w:rPr>
          <w:rFonts w:ascii="Arial" w:hAnsi="Arial" w:cs="Arial"/>
          <w:sz w:val="24"/>
          <w:szCs w:val="24"/>
        </w:rPr>
        <w:t xml:space="preserve">amoregulace je součástí konceptu sebeovládání. </w:t>
      </w:r>
      <w:r w:rsidR="003F0CFF">
        <w:rPr>
          <w:rFonts w:ascii="Arial" w:hAnsi="Arial" w:cs="Arial"/>
          <w:sz w:val="24"/>
          <w:szCs w:val="24"/>
        </w:rPr>
        <w:t xml:space="preserve">Bylo </w:t>
      </w:r>
      <w:r w:rsidR="0009570F" w:rsidRPr="0009570F">
        <w:rPr>
          <w:rFonts w:ascii="Arial" w:hAnsi="Arial" w:cs="Arial"/>
          <w:sz w:val="24"/>
          <w:szCs w:val="24"/>
        </w:rPr>
        <w:t>dokáz</w:t>
      </w:r>
      <w:r w:rsidR="003F0CFF">
        <w:rPr>
          <w:rFonts w:ascii="Arial" w:hAnsi="Arial" w:cs="Arial"/>
          <w:sz w:val="24"/>
          <w:szCs w:val="24"/>
        </w:rPr>
        <w:t>áno</w:t>
      </w:r>
      <w:r w:rsidR="0009570F" w:rsidRPr="0009570F">
        <w:rPr>
          <w:rFonts w:ascii="Arial" w:hAnsi="Arial" w:cs="Arial"/>
          <w:sz w:val="24"/>
          <w:szCs w:val="24"/>
        </w:rPr>
        <w:t>, že pokud má dítě dobré sebeovládání ve věku 4 let, ovlivní ho to i v dospělosti, konkrétně jde-li o výš</w:t>
      </w:r>
      <w:r w:rsidR="0016604B">
        <w:rPr>
          <w:rFonts w:ascii="Arial" w:hAnsi="Arial" w:cs="Arial"/>
          <w:sz w:val="24"/>
          <w:szCs w:val="24"/>
        </w:rPr>
        <w:t>i</w:t>
      </w:r>
      <w:r w:rsidR="0009570F" w:rsidRPr="0009570F">
        <w:rPr>
          <w:rFonts w:ascii="Arial" w:hAnsi="Arial" w:cs="Arial"/>
          <w:sz w:val="24"/>
          <w:szCs w:val="24"/>
        </w:rPr>
        <w:t xml:space="preserve"> vzdělání a příjmu a snížení závislosti na drogách a kriminálního chování, což bylo měřeno </w:t>
      </w:r>
      <w:r w:rsidR="00787227">
        <w:rPr>
          <w:rFonts w:ascii="Arial" w:hAnsi="Arial" w:cs="Arial"/>
          <w:sz w:val="24"/>
          <w:szCs w:val="24"/>
        </w:rPr>
        <w:t xml:space="preserve">u dospělých </w:t>
      </w:r>
      <w:r w:rsidR="0009570F" w:rsidRPr="0009570F">
        <w:rPr>
          <w:rFonts w:ascii="Arial" w:hAnsi="Arial" w:cs="Arial"/>
          <w:sz w:val="24"/>
          <w:szCs w:val="24"/>
        </w:rPr>
        <w:t xml:space="preserve">ve </w:t>
      </w:r>
      <w:r w:rsidR="00157841">
        <w:rPr>
          <w:rFonts w:ascii="Arial" w:hAnsi="Arial" w:cs="Arial"/>
          <w:sz w:val="24"/>
          <w:szCs w:val="24"/>
        </w:rPr>
        <w:t xml:space="preserve">věku </w:t>
      </w:r>
      <w:r w:rsidR="0009570F" w:rsidRPr="0009570F">
        <w:rPr>
          <w:rFonts w:ascii="Arial" w:hAnsi="Arial" w:cs="Arial"/>
          <w:sz w:val="24"/>
          <w:szCs w:val="24"/>
        </w:rPr>
        <w:t>30 let v porovnání s</w:t>
      </w:r>
      <w:r w:rsidR="00B2416D">
        <w:rPr>
          <w:rFonts w:ascii="Arial" w:hAnsi="Arial" w:cs="Arial"/>
          <w:sz w:val="24"/>
          <w:szCs w:val="24"/>
        </w:rPr>
        <w:t xml:space="preserve"> dospělými, kteří měli </w:t>
      </w:r>
      <w:r w:rsidR="0009570F" w:rsidRPr="0009570F">
        <w:rPr>
          <w:rFonts w:ascii="Arial" w:hAnsi="Arial" w:cs="Arial"/>
          <w:sz w:val="24"/>
          <w:szCs w:val="24"/>
        </w:rPr>
        <w:t>nízkou sebekontrolou ve věku čtyř let. To bylo zjištěno v rámci kohortní studie</w:t>
      </w:r>
      <w:r w:rsidR="00187147">
        <w:rPr>
          <w:rFonts w:ascii="Arial" w:hAnsi="Arial" w:cs="Arial"/>
          <w:sz w:val="24"/>
          <w:szCs w:val="24"/>
        </w:rPr>
        <w:t>,</w:t>
      </w:r>
      <w:r w:rsidR="0009570F" w:rsidRPr="0009570F">
        <w:rPr>
          <w:rFonts w:ascii="Arial" w:hAnsi="Arial" w:cs="Arial"/>
          <w:sz w:val="24"/>
          <w:szCs w:val="24"/>
        </w:rPr>
        <w:t xml:space="preserve"> do níž bylo zahrnuto 1000 dětí (</w:t>
      </w:r>
      <w:r w:rsidR="00AD2E80">
        <w:rPr>
          <w:rFonts w:ascii="Arial" w:hAnsi="Arial" w:cs="Arial"/>
          <w:sz w:val="24"/>
          <w:szCs w:val="24"/>
        </w:rPr>
        <w:t>Moffitt</w:t>
      </w:r>
      <w:r w:rsidR="00290BA1">
        <w:rPr>
          <w:rFonts w:ascii="Arial" w:hAnsi="Arial" w:cs="Arial"/>
          <w:sz w:val="24"/>
          <w:szCs w:val="24"/>
        </w:rPr>
        <w:t xml:space="preserve"> et al.</w:t>
      </w:r>
      <w:r w:rsidR="00AD2E80">
        <w:rPr>
          <w:rFonts w:ascii="Arial" w:hAnsi="Arial" w:cs="Arial"/>
          <w:sz w:val="24"/>
          <w:szCs w:val="24"/>
        </w:rPr>
        <w:t xml:space="preserve">, </w:t>
      </w:r>
      <w:r w:rsidR="00F643EA">
        <w:rPr>
          <w:rFonts w:ascii="Arial" w:hAnsi="Arial" w:cs="Arial"/>
          <w:sz w:val="24"/>
          <w:szCs w:val="24"/>
        </w:rPr>
        <w:t xml:space="preserve">2011 in </w:t>
      </w:r>
      <w:r w:rsidR="00475F09" w:rsidRPr="009468C4">
        <w:rPr>
          <w:rFonts w:ascii="Arial" w:hAnsi="Arial" w:cs="Arial"/>
          <w:sz w:val="24"/>
          <w:szCs w:val="24"/>
        </w:rPr>
        <w:t>Widström</w:t>
      </w:r>
      <w:r w:rsidR="00475F09">
        <w:rPr>
          <w:rFonts w:ascii="Arial" w:hAnsi="Arial" w:cs="Arial"/>
          <w:sz w:val="24"/>
          <w:szCs w:val="24"/>
        </w:rPr>
        <w:t xml:space="preserve"> et al., 2019, s. 9</w:t>
      </w:r>
      <w:r w:rsidR="0009570F" w:rsidRPr="0009570F">
        <w:rPr>
          <w:rFonts w:ascii="Arial" w:hAnsi="Arial" w:cs="Arial"/>
          <w:sz w:val="24"/>
          <w:szCs w:val="24"/>
        </w:rPr>
        <w:t>). Tak může SSC po porodu přispět k pozitivním dlouhodobým důsledkům</w:t>
      </w:r>
      <w:r w:rsidR="0015731E">
        <w:rPr>
          <w:rFonts w:ascii="Arial" w:hAnsi="Arial" w:cs="Arial"/>
          <w:sz w:val="24"/>
          <w:szCs w:val="24"/>
        </w:rPr>
        <w:t xml:space="preserve"> </w:t>
      </w:r>
      <w:r w:rsidR="0015731E">
        <w:rPr>
          <w:rFonts w:ascii="Arial" w:hAnsi="Arial" w:cs="Arial"/>
          <w:sz w:val="28"/>
          <w:szCs w:val="24"/>
        </w:rPr>
        <w:t>(</w:t>
      </w:r>
      <w:r w:rsidR="0015731E" w:rsidRPr="009468C4">
        <w:rPr>
          <w:rFonts w:ascii="Arial" w:hAnsi="Arial" w:cs="Arial"/>
          <w:sz w:val="24"/>
          <w:szCs w:val="24"/>
        </w:rPr>
        <w:t>Widström</w:t>
      </w:r>
      <w:r w:rsidR="0015731E">
        <w:rPr>
          <w:rFonts w:ascii="Arial" w:hAnsi="Arial" w:cs="Arial"/>
          <w:sz w:val="24"/>
          <w:szCs w:val="24"/>
        </w:rPr>
        <w:t xml:space="preserve"> et al., 2019, s. 9)</w:t>
      </w:r>
      <w:r w:rsidR="00F5311F">
        <w:rPr>
          <w:rFonts w:ascii="Arial" w:hAnsi="Arial" w:cs="Arial"/>
          <w:sz w:val="24"/>
          <w:szCs w:val="24"/>
        </w:rPr>
        <w:t>.</w:t>
      </w:r>
    </w:p>
    <w:p w:rsidR="00F719BF" w:rsidRDefault="00F719BF" w:rsidP="00074C82">
      <w:pPr>
        <w:autoSpaceDE w:val="0"/>
        <w:autoSpaceDN w:val="0"/>
        <w:adjustRightInd w:val="0"/>
        <w:spacing w:after="0" w:line="360" w:lineRule="auto"/>
        <w:rPr>
          <w:rFonts w:ascii="Arial" w:hAnsi="Arial" w:cs="Arial"/>
          <w:sz w:val="24"/>
          <w:szCs w:val="24"/>
        </w:rPr>
      </w:pPr>
    </w:p>
    <w:p w:rsidR="006C54E5" w:rsidRDefault="006C54E5" w:rsidP="00074C82">
      <w:pPr>
        <w:autoSpaceDE w:val="0"/>
        <w:autoSpaceDN w:val="0"/>
        <w:adjustRightInd w:val="0"/>
        <w:spacing w:after="0" w:line="360" w:lineRule="auto"/>
        <w:rPr>
          <w:rFonts w:ascii="Arial" w:hAnsi="Arial" w:cs="Arial"/>
          <w:sz w:val="24"/>
          <w:szCs w:val="24"/>
        </w:rPr>
      </w:pPr>
    </w:p>
    <w:p w:rsidR="006C54E5" w:rsidRDefault="006C54E5" w:rsidP="00074C82">
      <w:pPr>
        <w:autoSpaceDE w:val="0"/>
        <w:autoSpaceDN w:val="0"/>
        <w:adjustRightInd w:val="0"/>
        <w:spacing w:after="0" w:line="360" w:lineRule="auto"/>
        <w:rPr>
          <w:rFonts w:ascii="Arial" w:hAnsi="Arial" w:cs="Arial"/>
          <w:sz w:val="24"/>
          <w:szCs w:val="24"/>
        </w:rPr>
      </w:pPr>
    </w:p>
    <w:p w:rsidR="006C54E5" w:rsidRDefault="006C54E5" w:rsidP="00074C82">
      <w:pPr>
        <w:autoSpaceDE w:val="0"/>
        <w:autoSpaceDN w:val="0"/>
        <w:adjustRightInd w:val="0"/>
        <w:spacing w:after="0" w:line="360" w:lineRule="auto"/>
        <w:rPr>
          <w:rFonts w:ascii="Arial" w:hAnsi="Arial" w:cs="Arial"/>
          <w:sz w:val="24"/>
          <w:szCs w:val="24"/>
        </w:rPr>
      </w:pPr>
    </w:p>
    <w:p w:rsidR="006C54E5" w:rsidRDefault="006C54E5" w:rsidP="00074C82">
      <w:pPr>
        <w:autoSpaceDE w:val="0"/>
        <w:autoSpaceDN w:val="0"/>
        <w:adjustRightInd w:val="0"/>
        <w:spacing w:after="0" w:line="360" w:lineRule="auto"/>
        <w:rPr>
          <w:rFonts w:ascii="Arial" w:hAnsi="Arial" w:cs="Arial"/>
          <w:sz w:val="24"/>
          <w:szCs w:val="24"/>
        </w:rPr>
      </w:pPr>
    </w:p>
    <w:p w:rsidR="00860041" w:rsidRDefault="00860041" w:rsidP="00074C82">
      <w:pPr>
        <w:autoSpaceDE w:val="0"/>
        <w:autoSpaceDN w:val="0"/>
        <w:adjustRightInd w:val="0"/>
        <w:spacing w:after="0" w:line="360" w:lineRule="auto"/>
        <w:rPr>
          <w:rFonts w:ascii="Arial" w:hAnsi="Arial" w:cs="Arial"/>
          <w:sz w:val="24"/>
          <w:szCs w:val="24"/>
        </w:rPr>
      </w:pPr>
    </w:p>
    <w:p w:rsidR="009274B8" w:rsidRDefault="009274B8" w:rsidP="00074C82">
      <w:pPr>
        <w:autoSpaceDE w:val="0"/>
        <w:autoSpaceDN w:val="0"/>
        <w:adjustRightInd w:val="0"/>
        <w:spacing w:after="0" w:line="360" w:lineRule="auto"/>
        <w:rPr>
          <w:rFonts w:ascii="Arial" w:hAnsi="Arial" w:cs="Arial"/>
          <w:sz w:val="24"/>
          <w:szCs w:val="24"/>
        </w:rPr>
      </w:pPr>
    </w:p>
    <w:p w:rsidR="009274B8" w:rsidRDefault="009274B8" w:rsidP="00074C82">
      <w:pPr>
        <w:autoSpaceDE w:val="0"/>
        <w:autoSpaceDN w:val="0"/>
        <w:adjustRightInd w:val="0"/>
        <w:spacing w:after="0" w:line="360" w:lineRule="auto"/>
        <w:rPr>
          <w:rFonts w:ascii="Arial" w:hAnsi="Arial" w:cs="Arial"/>
          <w:sz w:val="24"/>
          <w:szCs w:val="24"/>
        </w:rPr>
      </w:pPr>
    </w:p>
    <w:p w:rsidR="00FC4B55" w:rsidRDefault="00FC4B55" w:rsidP="00074C82">
      <w:pPr>
        <w:autoSpaceDE w:val="0"/>
        <w:autoSpaceDN w:val="0"/>
        <w:adjustRightInd w:val="0"/>
        <w:spacing w:after="0" w:line="360" w:lineRule="auto"/>
        <w:rPr>
          <w:rFonts w:ascii="Arial" w:hAnsi="Arial" w:cs="Arial"/>
          <w:sz w:val="24"/>
          <w:szCs w:val="24"/>
        </w:rPr>
      </w:pPr>
    </w:p>
    <w:p w:rsidR="009274B8" w:rsidRDefault="009274B8" w:rsidP="00074C82">
      <w:pPr>
        <w:autoSpaceDE w:val="0"/>
        <w:autoSpaceDN w:val="0"/>
        <w:adjustRightInd w:val="0"/>
        <w:spacing w:after="0" w:line="360" w:lineRule="auto"/>
        <w:rPr>
          <w:rFonts w:ascii="Arial" w:hAnsi="Arial" w:cs="Arial"/>
          <w:sz w:val="24"/>
          <w:szCs w:val="24"/>
        </w:rPr>
      </w:pPr>
    </w:p>
    <w:p w:rsidR="000647B6" w:rsidRDefault="000647B6" w:rsidP="000647B6">
      <w:pPr>
        <w:pStyle w:val="Nadpis1"/>
        <w:rPr>
          <w:rFonts w:ascii="Arial" w:hAnsi="Arial" w:cs="Arial"/>
          <w:b/>
          <w:color w:val="auto"/>
          <w:szCs w:val="10"/>
        </w:rPr>
      </w:pPr>
      <w:bookmarkStart w:id="15" w:name="_Toc8848180"/>
      <w:r w:rsidRPr="00223388">
        <w:rPr>
          <w:rFonts w:ascii="Arial" w:hAnsi="Arial" w:cs="Arial"/>
          <w:b/>
          <w:color w:val="auto"/>
          <w:szCs w:val="10"/>
        </w:rPr>
        <w:lastRenderedPageBreak/>
        <w:t>Podpora kontaktu kůže na kůži</w:t>
      </w:r>
      <w:r w:rsidR="002C7DB7">
        <w:rPr>
          <w:rFonts w:ascii="Arial" w:hAnsi="Arial" w:cs="Arial"/>
          <w:b/>
          <w:color w:val="auto"/>
          <w:szCs w:val="10"/>
        </w:rPr>
        <w:t xml:space="preserve"> </w:t>
      </w:r>
      <w:r w:rsidRPr="00223388">
        <w:rPr>
          <w:rFonts w:ascii="Arial" w:hAnsi="Arial" w:cs="Arial"/>
          <w:b/>
          <w:color w:val="auto"/>
          <w:szCs w:val="10"/>
        </w:rPr>
        <w:t>mezi matkou a novorozencem v senzitivním období</w:t>
      </w:r>
      <w:r>
        <w:rPr>
          <w:rFonts w:ascii="Arial" w:hAnsi="Arial" w:cs="Arial"/>
          <w:b/>
          <w:color w:val="auto"/>
          <w:szCs w:val="10"/>
        </w:rPr>
        <w:t xml:space="preserve"> po porodu</w:t>
      </w:r>
      <w:bookmarkEnd w:id="15"/>
    </w:p>
    <w:p w:rsidR="005E7374" w:rsidRDefault="005E7374" w:rsidP="005E7374"/>
    <w:p w:rsidR="00EE01D0" w:rsidRDefault="005E7374" w:rsidP="00221A52">
      <w:pPr>
        <w:spacing w:line="360" w:lineRule="auto"/>
        <w:ind w:firstLine="708"/>
        <w:jc w:val="both"/>
        <w:rPr>
          <w:rFonts w:ascii="Arial" w:hAnsi="Arial" w:cs="Arial"/>
          <w:sz w:val="24"/>
        </w:rPr>
      </w:pPr>
      <w:r w:rsidRPr="005D5F93">
        <w:rPr>
          <w:rFonts w:ascii="Arial" w:hAnsi="Arial" w:cs="Arial"/>
          <w:sz w:val="24"/>
        </w:rPr>
        <w:t xml:space="preserve">První chvíle po porodu jsou pro ženu a její rodinu nádherným a silně emočním zážitkem. Úkolem </w:t>
      </w:r>
      <w:r w:rsidR="00ED2645">
        <w:rPr>
          <w:rFonts w:ascii="Arial" w:hAnsi="Arial" w:cs="Arial"/>
          <w:sz w:val="24"/>
        </w:rPr>
        <w:t>PA</w:t>
      </w:r>
      <w:r w:rsidRPr="005D5F93">
        <w:rPr>
          <w:rFonts w:ascii="Arial" w:hAnsi="Arial" w:cs="Arial"/>
          <w:sz w:val="24"/>
        </w:rPr>
        <w:t xml:space="preserve"> přítomné </w:t>
      </w:r>
      <w:r>
        <w:rPr>
          <w:rFonts w:ascii="Arial" w:hAnsi="Arial" w:cs="Arial"/>
          <w:sz w:val="24"/>
        </w:rPr>
        <w:t>u</w:t>
      </w:r>
      <w:r w:rsidRPr="005D5F93">
        <w:rPr>
          <w:rFonts w:ascii="Arial" w:hAnsi="Arial" w:cs="Arial"/>
          <w:sz w:val="24"/>
        </w:rPr>
        <w:t xml:space="preserve"> porodu a v momentech bezprostředně následujících, je zajistit zdravý přechod do těchto pro matku i novorozence nových chvil</w:t>
      </w:r>
      <w:r>
        <w:rPr>
          <w:rFonts w:ascii="Arial" w:hAnsi="Arial" w:cs="Arial"/>
          <w:sz w:val="24"/>
        </w:rPr>
        <w:t xml:space="preserve"> (</w:t>
      </w:r>
      <w:r w:rsidRPr="005D5F93">
        <w:rPr>
          <w:rFonts w:ascii="Arial" w:hAnsi="Arial" w:cs="Arial"/>
          <w:sz w:val="24"/>
        </w:rPr>
        <w:t>Avery, 2013, s. 245</w:t>
      </w:r>
      <w:r>
        <w:rPr>
          <w:rFonts w:ascii="Arial" w:hAnsi="Arial" w:cs="Arial"/>
          <w:sz w:val="24"/>
        </w:rPr>
        <w:t xml:space="preserve">). </w:t>
      </w:r>
      <w:r w:rsidR="00D32542">
        <w:rPr>
          <w:rFonts w:ascii="Arial" w:hAnsi="Arial" w:cs="Arial"/>
          <w:sz w:val="24"/>
        </w:rPr>
        <w:t>Porodní asistentka</w:t>
      </w:r>
      <w:r>
        <w:rPr>
          <w:rFonts w:ascii="Arial" w:hAnsi="Arial" w:cs="Arial"/>
          <w:sz w:val="24"/>
        </w:rPr>
        <w:t xml:space="preserve"> </w:t>
      </w:r>
      <w:r w:rsidR="00D32542">
        <w:rPr>
          <w:rFonts w:ascii="Arial" w:hAnsi="Arial" w:cs="Arial"/>
          <w:sz w:val="24"/>
        </w:rPr>
        <w:t>může</w:t>
      </w:r>
      <w:r>
        <w:rPr>
          <w:rFonts w:ascii="Arial" w:hAnsi="Arial" w:cs="Arial"/>
          <w:sz w:val="24"/>
        </w:rPr>
        <w:t xml:space="preserve"> napomoct poskytnutím nepřetržité podpory již během porodu</w:t>
      </w:r>
      <w:r w:rsidRPr="00825317">
        <w:rPr>
          <w:rFonts w:ascii="Arial" w:hAnsi="Arial" w:cs="Arial"/>
          <w:sz w:val="24"/>
        </w:rPr>
        <w:t xml:space="preserve"> </w:t>
      </w:r>
      <w:r>
        <w:rPr>
          <w:rFonts w:ascii="Arial" w:hAnsi="Arial" w:cs="Arial"/>
          <w:sz w:val="24"/>
        </w:rPr>
        <w:t>(</w:t>
      </w:r>
      <w:r w:rsidRPr="005D5F93">
        <w:rPr>
          <w:rFonts w:ascii="Arial" w:hAnsi="Arial" w:cs="Arial"/>
          <w:sz w:val="24"/>
        </w:rPr>
        <w:t>Kennel, McGrath, 2005, s. 775</w:t>
      </w:r>
      <w:r>
        <w:rPr>
          <w:rFonts w:ascii="Arial" w:hAnsi="Arial" w:cs="Arial"/>
          <w:sz w:val="24"/>
        </w:rPr>
        <w:t>).</w:t>
      </w:r>
      <w:r w:rsidR="00C24AA8">
        <w:rPr>
          <w:rFonts w:ascii="Arial" w:hAnsi="Arial" w:cs="Arial"/>
          <w:sz w:val="24"/>
        </w:rPr>
        <w:t xml:space="preserve"> </w:t>
      </w:r>
      <w:r>
        <w:rPr>
          <w:rFonts w:ascii="Arial" w:hAnsi="Arial" w:cs="Arial"/>
          <w:sz w:val="24"/>
        </w:rPr>
        <w:t>Po porodu, a to především v kritické první hodině života, kdy je novorozene</w:t>
      </w:r>
      <w:r w:rsidR="00374647">
        <w:rPr>
          <w:rFonts w:ascii="Arial" w:hAnsi="Arial" w:cs="Arial"/>
          <w:sz w:val="24"/>
        </w:rPr>
        <w:t>c</w:t>
      </w:r>
      <w:r w:rsidR="000072FC">
        <w:rPr>
          <w:rFonts w:ascii="Arial" w:hAnsi="Arial" w:cs="Arial"/>
          <w:sz w:val="24"/>
        </w:rPr>
        <w:t xml:space="preserve"> ve stavu</w:t>
      </w:r>
      <w:r w:rsidR="00374647">
        <w:rPr>
          <w:rFonts w:ascii="Arial" w:hAnsi="Arial" w:cs="Arial"/>
          <w:sz w:val="24"/>
        </w:rPr>
        <w:t xml:space="preserve"> </w:t>
      </w:r>
      <w:r>
        <w:rPr>
          <w:rFonts w:ascii="Arial" w:hAnsi="Arial" w:cs="Arial"/>
          <w:sz w:val="24"/>
        </w:rPr>
        <w:t>maximáln</w:t>
      </w:r>
      <w:r w:rsidR="000072FC">
        <w:rPr>
          <w:rFonts w:ascii="Arial" w:hAnsi="Arial" w:cs="Arial"/>
          <w:sz w:val="24"/>
        </w:rPr>
        <w:t>í</w:t>
      </w:r>
      <w:r>
        <w:rPr>
          <w:rFonts w:ascii="Arial" w:hAnsi="Arial" w:cs="Arial"/>
          <w:sz w:val="24"/>
        </w:rPr>
        <w:t xml:space="preserve"> bděl</w:t>
      </w:r>
      <w:r w:rsidR="000072FC">
        <w:rPr>
          <w:rFonts w:ascii="Arial" w:hAnsi="Arial" w:cs="Arial"/>
          <w:sz w:val="24"/>
        </w:rPr>
        <w:t xml:space="preserve">osti </w:t>
      </w:r>
      <w:r w:rsidR="00106DAB">
        <w:rPr>
          <w:rFonts w:ascii="Arial" w:hAnsi="Arial" w:cs="Arial"/>
          <w:sz w:val="24"/>
        </w:rPr>
        <w:t xml:space="preserve">a </w:t>
      </w:r>
      <w:r w:rsidR="007C4026">
        <w:rPr>
          <w:rFonts w:ascii="Arial" w:hAnsi="Arial" w:cs="Arial"/>
          <w:sz w:val="24"/>
        </w:rPr>
        <w:t>ostražitosti</w:t>
      </w:r>
      <w:r>
        <w:rPr>
          <w:rFonts w:ascii="Arial" w:hAnsi="Arial" w:cs="Arial"/>
          <w:sz w:val="24"/>
        </w:rPr>
        <w:t>, by měla být prioritou</w:t>
      </w:r>
      <w:r w:rsidRPr="005D5F93">
        <w:rPr>
          <w:rFonts w:ascii="Arial" w:hAnsi="Arial" w:cs="Arial"/>
          <w:sz w:val="24"/>
        </w:rPr>
        <w:t xml:space="preserve"> každého zdravotnického zařízen</w:t>
      </w:r>
      <w:r>
        <w:rPr>
          <w:rFonts w:ascii="Arial" w:hAnsi="Arial" w:cs="Arial"/>
          <w:sz w:val="24"/>
        </w:rPr>
        <w:t>í</w:t>
      </w:r>
      <w:r w:rsidRPr="005D5F93">
        <w:rPr>
          <w:rFonts w:ascii="Arial" w:hAnsi="Arial" w:cs="Arial"/>
          <w:sz w:val="24"/>
        </w:rPr>
        <w:t xml:space="preserve"> snaha</w:t>
      </w:r>
      <w:r>
        <w:rPr>
          <w:rFonts w:ascii="Arial" w:hAnsi="Arial" w:cs="Arial"/>
          <w:sz w:val="24"/>
        </w:rPr>
        <w:t>,</w:t>
      </w:r>
      <w:r w:rsidRPr="005D5F93">
        <w:rPr>
          <w:rFonts w:ascii="Arial" w:hAnsi="Arial" w:cs="Arial"/>
          <w:sz w:val="24"/>
        </w:rPr>
        <w:t xml:space="preserve"> vytvořit co nejvíce domov připomínající prostředí, které by umožnilo co nejhlubší podporu pro bonding a kojení (Avery, 2013, s. 245).</w:t>
      </w:r>
      <w:r>
        <w:rPr>
          <w:rFonts w:ascii="Arial" w:hAnsi="Arial" w:cs="Arial"/>
          <w:sz w:val="24"/>
        </w:rPr>
        <w:t xml:space="preserve"> </w:t>
      </w:r>
      <w:r w:rsidR="00E31BB8">
        <w:rPr>
          <w:rFonts w:ascii="Arial" w:hAnsi="Arial" w:cs="Arial"/>
          <w:sz w:val="24"/>
        </w:rPr>
        <w:t>Také d</w:t>
      </w:r>
      <w:r w:rsidR="00E31BB8" w:rsidRPr="005D5F93">
        <w:rPr>
          <w:rFonts w:ascii="Arial" w:hAnsi="Arial" w:cs="Arial"/>
          <w:sz w:val="24"/>
        </w:rPr>
        <w:t xml:space="preserve">le Maggie Redshaw porodní asistentka zprostředkuje nejen </w:t>
      </w:r>
      <w:r w:rsidR="00E31BB8">
        <w:rPr>
          <w:rFonts w:ascii="Arial" w:hAnsi="Arial" w:cs="Arial"/>
          <w:sz w:val="24"/>
        </w:rPr>
        <w:t xml:space="preserve">porod </w:t>
      </w:r>
      <w:r w:rsidR="00E31BB8" w:rsidRPr="005D5F93">
        <w:rPr>
          <w:rFonts w:ascii="Arial" w:hAnsi="Arial" w:cs="Arial"/>
          <w:sz w:val="24"/>
        </w:rPr>
        <w:t xml:space="preserve">samotný, ale má také potenciál podílet se svou podporou na </w:t>
      </w:r>
      <w:r w:rsidR="00E31BB8">
        <w:rPr>
          <w:rFonts w:ascii="Arial" w:hAnsi="Arial" w:cs="Arial"/>
          <w:sz w:val="24"/>
        </w:rPr>
        <w:t>posílení vazby</w:t>
      </w:r>
      <w:r w:rsidR="00E31BB8" w:rsidRPr="005D5F93">
        <w:rPr>
          <w:rFonts w:ascii="Arial" w:hAnsi="Arial" w:cs="Arial"/>
          <w:sz w:val="24"/>
        </w:rPr>
        <w:t xml:space="preserve"> mezi matkou a dítětem. Je v jedinečné a výsadní pozici, kdy může hrát aktivní roli v podpoře duševního zdraví matek a identifikaci rodičů v této nové životní úloze</w:t>
      </w:r>
      <w:r w:rsidR="00E31BB8">
        <w:rPr>
          <w:rFonts w:ascii="Arial" w:hAnsi="Arial" w:cs="Arial"/>
          <w:sz w:val="24"/>
        </w:rPr>
        <w:t xml:space="preserve"> </w:t>
      </w:r>
      <w:r w:rsidR="00E31BB8" w:rsidRPr="005D5F93">
        <w:rPr>
          <w:rFonts w:ascii="Arial" w:hAnsi="Arial" w:cs="Arial"/>
          <w:sz w:val="24"/>
        </w:rPr>
        <w:t>(Redshaw</w:t>
      </w:r>
      <w:r w:rsidR="00F53D36">
        <w:rPr>
          <w:rFonts w:ascii="Arial" w:hAnsi="Arial" w:cs="Arial"/>
          <w:sz w:val="24"/>
        </w:rPr>
        <w:t xml:space="preserve"> in Page, McCandlish</w:t>
      </w:r>
      <w:r w:rsidR="008F3CDA">
        <w:rPr>
          <w:rFonts w:ascii="Arial" w:hAnsi="Arial" w:cs="Arial"/>
          <w:sz w:val="24"/>
        </w:rPr>
        <w:t xml:space="preserve">, </w:t>
      </w:r>
      <w:r w:rsidR="00407043">
        <w:rPr>
          <w:rFonts w:ascii="Arial" w:hAnsi="Arial" w:cs="Arial"/>
          <w:sz w:val="24"/>
        </w:rPr>
        <w:t>2006,</w:t>
      </w:r>
      <w:r w:rsidR="00E31BB8" w:rsidRPr="005D5F93">
        <w:rPr>
          <w:rFonts w:ascii="Arial" w:hAnsi="Arial" w:cs="Arial"/>
          <w:sz w:val="24"/>
        </w:rPr>
        <w:t xml:space="preserve"> </w:t>
      </w:r>
      <w:r w:rsidR="00E31BB8">
        <w:rPr>
          <w:rFonts w:ascii="Arial" w:hAnsi="Arial" w:cs="Arial"/>
          <w:sz w:val="24"/>
        </w:rPr>
        <w:t xml:space="preserve">s. </w:t>
      </w:r>
      <w:r w:rsidR="00E31BB8" w:rsidRPr="005D5F93">
        <w:rPr>
          <w:rFonts w:ascii="Arial" w:hAnsi="Arial" w:cs="Arial"/>
          <w:sz w:val="24"/>
        </w:rPr>
        <w:t>21)</w:t>
      </w:r>
      <w:r w:rsidR="00E31BB8">
        <w:rPr>
          <w:rFonts w:ascii="Arial" w:hAnsi="Arial" w:cs="Arial"/>
          <w:sz w:val="24"/>
        </w:rPr>
        <w:t xml:space="preserve">. </w:t>
      </w:r>
      <w:r w:rsidR="005074E7">
        <w:rPr>
          <w:rFonts w:ascii="Arial" w:hAnsi="Arial" w:cs="Arial"/>
          <w:sz w:val="24"/>
        </w:rPr>
        <w:t>Nová matka potřebuje emocionální podporu, aby lépe zvládla reagovat na své dítě a být k němu pozorná (</w:t>
      </w:r>
      <w:r w:rsidR="005074E7" w:rsidRPr="0018631A">
        <w:rPr>
          <w:rFonts w:ascii="Arial" w:hAnsi="Arial" w:cs="Arial"/>
          <w:sz w:val="24"/>
        </w:rPr>
        <w:t>Kennel, McGrath, 2005, s. 77</w:t>
      </w:r>
      <w:r w:rsidR="005074E7">
        <w:rPr>
          <w:rFonts w:ascii="Arial" w:hAnsi="Arial" w:cs="Arial"/>
          <w:sz w:val="24"/>
        </w:rPr>
        <w:t>6).</w:t>
      </w:r>
      <w:r w:rsidR="00F02E4D">
        <w:rPr>
          <w:rFonts w:ascii="Arial" w:hAnsi="Arial" w:cs="Arial"/>
          <w:sz w:val="24"/>
        </w:rPr>
        <w:t xml:space="preserve"> </w:t>
      </w:r>
      <w:r>
        <w:rPr>
          <w:rFonts w:ascii="Arial" w:hAnsi="Arial" w:cs="Arial"/>
          <w:sz w:val="24"/>
        </w:rPr>
        <w:t>První hodiny po porodu jsou pro novorozence i jeho rodiče jedinečnou událostí, odehrávající se jen jednou za život. Je to posvátný čas, během něhož je utvářena nová rodina. Tato jedinečná zkušenost je zcela nenahraditelná. Ačkoliv časné poporodní období není jediným časem, kdy bonding probíhá, děje se v tomto čase něco výjimečného. Děti a jejich rodiče by neměli být ochuzeni o tuto zkušenost, pokud pro to neexistuje dobrý důvod. Místo toho je úkolem všech zdravotníků udělat vše co je v jejich silách pro to, aby bylo k tomuto času přistupováno s náležitou úctou a láskou, a aby nad tímto výjimečným časem drželi svou ochranou ruku (</w:t>
      </w:r>
      <w:r w:rsidRPr="00776CD6">
        <w:rPr>
          <w:rFonts w:ascii="Arial" w:hAnsi="Arial" w:cs="Arial"/>
          <w:sz w:val="24"/>
        </w:rPr>
        <w:t>Phillips, 2013, s. 72)</w:t>
      </w:r>
      <w:r>
        <w:rPr>
          <w:rFonts w:ascii="Arial" w:hAnsi="Arial" w:cs="Arial"/>
          <w:sz w:val="24"/>
        </w:rPr>
        <w:t xml:space="preserve">. </w:t>
      </w:r>
    </w:p>
    <w:p w:rsidR="00516913" w:rsidRDefault="009A63DA" w:rsidP="00854E66">
      <w:pPr>
        <w:pStyle w:val="Nadpis2"/>
        <w:rPr>
          <w:rFonts w:ascii="Arial" w:hAnsi="Arial" w:cs="Arial"/>
          <w:b/>
          <w:color w:val="auto"/>
          <w:sz w:val="28"/>
        </w:rPr>
      </w:pPr>
      <w:bookmarkStart w:id="16" w:name="_Toc8848181"/>
      <w:bookmarkStart w:id="17" w:name="_Hlk6255994"/>
      <w:r w:rsidRPr="0093123A">
        <w:rPr>
          <w:rFonts w:ascii="Arial" w:hAnsi="Arial" w:cs="Arial"/>
          <w:b/>
          <w:color w:val="auto"/>
          <w:sz w:val="28"/>
        </w:rPr>
        <w:t>K</w:t>
      </w:r>
      <w:r w:rsidR="00AC27CB" w:rsidRPr="0093123A">
        <w:rPr>
          <w:rFonts w:ascii="Arial" w:hAnsi="Arial" w:cs="Arial"/>
          <w:b/>
          <w:color w:val="auto"/>
          <w:sz w:val="28"/>
        </w:rPr>
        <w:t>o</w:t>
      </w:r>
      <w:r w:rsidRPr="0093123A">
        <w:rPr>
          <w:rFonts w:ascii="Arial" w:hAnsi="Arial" w:cs="Arial"/>
          <w:b/>
          <w:color w:val="auto"/>
          <w:sz w:val="28"/>
        </w:rPr>
        <w:t>ntinuální ko</w:t>
      </w:r>
      <w:r w:rsidR="00AC27CB" w:rsidRPr="0093123A">
        <w:rPr>
          <w:rFonts w:ascii="Arial" w:hAnsi="Arial" w:cs="Arial"/>
          <w:b/>
          <w:color w:val="auto"/>
          <w:sz w:val="28"/>
        </w:rPr>
        <w:t>ntakt kůže na kůži</w:t>
      </w:r>
      <w:r w:rsidR="00062623" w:rsidRPr="0093123A">
        <w:rPr>
          <w:rFonts w:ascii="Arial" w:hAnsi="Arial" w:cs="Arial"/>
          <w:b/>
          <w:color w:val="auto"/>
          <w:sz w:val="28"/>
        </w:rPr>
        <w:t xml:space="preserve"> v</w:t>
      </w:r>
      <w:r w:rsidR="00ED7806">
        <w:rPr>
          <w:rFonts w:ascii="Arial" w:hAnsi="Arial" w:cs="Arial"/>
          <w:b/>
          <w:color w:val="auto"/>
          <w:sz w:val="28"/>
        </w:rPr>
        <w:t> </w:t>
      </w:r>
      <w:r w:rsidR="00062623" w:rsidRPr="0093123A">
        <w:rPr>
          <w:rFonts w:ascii="Arial" w:hAnsi="Arial" w:cs="Arial"/>
          <w:b/>
          <w:color w:val="auto"/>
          <w:sz w:val="28"/>
        </w:rPr>
        <w:t>prax</w:t>
      </w:r>
      <w:r w:rsidR="0093123A">
        <w:rPr>
          <w:rFonts w:ascii="Arial" w:hAnsi="Arial" w:cs="Arial"/>
          <w:b/>
          <w:color w:val="auto"/>
          <w:sz w:val="28"/>
        </w:rPr>
        <w:t>i</w:t>
      </w:r>
      <w:bookmarkEnd w:id="16"/>
    </w:p>
    <w:p w:rsidR="00ED7806" w:rsidRPr="002E26B7" w:rsidRDefault="00ED7806" w:rsidP="00ED7806">
      <w:pPr>
        <w:rPr>
          <w:rFonts w:ascii="Arial" w:hAnsi="Arial" w:cs="Arial"/>
          <w:sz w:val="12"/>
          <w:szCs w:val="12"/>
        </w:rPr>
      </w:pPr>
    </w:p>
    <w:p w:rsidR="00B44BE2" w:rsidRDefault="00327D9D" w:rsidP="00316A34">
      <w:pPr>
        <w:autoSpaceDE w:val="0"/>
        <w:autoSpaceDN w:val="0"/>
        <w:adjustRightInd w:val="0"/>
        <w:spacing w:after="0" w:line="360" w:lineRule="auto"/>
        <w:ind w:firstLine="600"/>
        <w:jc w:val="both"/>
        <w:rPr>
          <w:rFonts w:ascii="Arial" w:hAnsi="Arial" w:cs="Arial"/>
          <w:sz w:val="24"/>
        </w:rPr>
      </w:pPr>
      <w:r>
        <w:rPr>
          <w:rFonts w:ascii="Arial" w:hAnsi="Arial" w:cs="Arial"/>
          <w:sz w:val="24"/>
        </w:rPr>
        <w:t xml:space="preserve">Mateřská náruč je pro novorozence bezprostředně po porodu ideálním místem. Zde může, konejšené a vítané svou matkou, v těsném kontaktu kůže na kůži nejlépe prožít jeho přechod z nitroděložního do mimoděložního života. Tento kontakt mezi matkou a dítětem po porodu mimo jiné podporuje termoregulaci novorozence, redukuje fyziologický stres a podporuje včasné zahájení kojení. </w:t>
      </w:r>
      <w:r w:rsidRPr="005D5F93">
        <w:rPr>
          <w:rFonts w:ascii="Arial" w:hAnsi="Arial" w:cs="Arial"/>
          <w:sz w:val="24"/>
        </w:rPr>
        <w:t xml:space="preserve">Je-li matce </w:t>
      </w:r>
      <w:r>
        <w:rPr>
          <w:rFonts w:ascii="Arial" w:hAnsi="Arial" w:cs="Arial"/>
          <w:sz w:val="24"/>
        </w:rPr>
        <w:t>b</w:t>
      </w:r>
      <w:r w:rsidRPr="005D5F93">
        <w:rPr>
          <w:rFonts w:ascii="Arial" w:hAnsi="Arial" w:cs="Arial"/>
          <w:sz w:val="24"/>
        </w:rPr>
        <w:t>ezprostředně po porodu nepřetržitý kontakt</w:t>
      </w:r>
      <w:r>
        <w:rPr>
          <w:rFonts w:ascii="Arial" w:hAnsi="Arial" w:cs="Arial"/>
          <w:sz w:val="24"/>
        </w:rPr>
        <w:t xml:space="preserve"> s dítětem umožněn</w:t>
      </w:r>
      <w:r w:rsidRPr="005D5F93">
        <w:rPr>
          <w:rFonts w:ascii="Arial" w:hAnsi="Arial" w:cs="Arial"/>
          <w:sz w:val="24"/>
        </w:rPr>
        <w:t>, mohou tak</w:t>
      </w:r>
      <w:r>
        <w:rPr>
          <w:rFonts w:ascii="Arial" w:hAnsi="Arial" w:cs="Arial"/>
          <w:sz w:val="24"/>
        </w:rPr>
        <w:t>é</w:t>
      </w:r>
      <w:r w:rsidRPr="005D5F93">
        <w:rPr>
          <w:rFonts w:ascii="Arial" w:hAnsi="Arial" w:cs="Arial"/>
          <w:sz w:val="24"/>
        </w:rPr>
        <w:t xml:space="preserve"> probíhat </w:t>
      </w:r>
      <w:r w:rsidRPr="005D5F93">
        <w:rPr>
          <w:rFonts w:ascii="Arial" w:hAnsi="Arial" w:cs="Arial"/>
          <w:sz w:val="24"/>
        </w:rPr>
        <w:lastRenderedPageBreak/>
        <w:t>specifické hormonální změny, které tvoří základ pro dobrou psychickou i zdravotní stabilitu</w:t>
      </w:r>
      <w:r>
        <w:rPr>
          <w:rFonts w:ascii="Arial" w:hAnsi="Arial" w:cs="Arial"/>
          <w:sz w:val="24"/>
        </w:rPr>
        <w:t xml:space="preserve"> (Mrowetz, Peremská, 2013, s. 201). </w:t>
      </w:r>
      <w:r w:rsidRPr="00D7221C">
        <w:rPr>
          <w:rFonts w:ascii="Arial" w:hAnsi="Arial" w:cs="Arial"/>
          <w:sz w:val="24"/>
        </w:rPr>
        <w:t xml:space="preserve">Vzájemný </w:t>
      </w:r>
      <w:r>
        <w:rPr>
          <w:rFonts w:ascii="Arial" w:hAnsi="Arial" w:cs="Arial"/>
          <w:sz w:val="24"/>
        </w:rPr>
        <w:t>SSC</w:t>
      </w:r>
      <w:r w:rsidRPr="00D7221C">
        <w:rPr>
          <w:rFonts w:ascii="Arial" w:hAnsi="Arial" w:cs="Arial"/>
          <w:sz w:val="24"/>
        </w:rPr>
        <w:t xml:space="preserve"> je pro matku i novorozence prospěšný a neexistují-li závažné překážky, měl by být vždy podpořen (Avery, 2013, s. 69).</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9752B7">
        <w:rPr>
          <w:rFonts w:ascii="Arial" w:hAnsi="Arial" w:cs="Arial"/>
          <w:sz w:val="24"/>
        </w:rPr>
        <w:tab/>
      </w:r>
      <w:r w:rsidR="00627C36">
        <w:rPr>
          <w:rFonts w:ascii="Arial" w:hAnsi="Arial" w:cs="Arial"/>
          <w:sz w:val="24"/>
        </w:rPr>
        <w:t>Kontinuální</w:t>
      </w:r>
      <w:r>
        <w:rPr>
          <w:rFonts w:ascii="Arial" w:hAnsi="Arial" w:cs="Arial"/>
          <w:sz w:val="24"/>
        </w:rPr>
        <w:t xml:space="preserve"> kontakt kůže na kůži mezi matkou a novorozeným dítětem bezprostředně po porodu, je dle World Health Organization (WHO) definován jako umístění novorozence na matčino břicho či hrudník v přímém kontaktu kůže na kůži. WHO doporučuje umožnit bezprostřední kontakt kůže na kůži (immediate SSC) záhy po vybavení dítěte z porodních cest, do deseti minut od porodu. Jinou možností je dále časný kontakt kůže na kůži (early SSC), který je definován jako SSC započatý kdykoliv po porodu do dvaceti tří hodin od porodu. Obecně by SSC po celou dobu jeho trvání neměl být přerušován, a doba jeho trvání by neměla být kratší než 60 minut. Novorozenec by měl být udržován v suchu a teple, například přikrytím zad teplou přikrývkou (</w:t>
      </w:r>
      <w:r w:rsidR="004B7E6C">
        <w:rPr>
          <w:rFonts w:ascii="Arial" w:hAnsi="Arial" w:cs="Arial"/>
          <w:sz w:val="24"/>
        </w:rPr>
        <w:t>WHO</w:t>
      </w:r>
      <w:r>
        <w:rPr>
          <w:rFonts w:ascii="Arial" w:hAnsi="Arial" w:cs="Arial"/>
          <w:sz w:val="24"/>
        </w:rPr>
        <w:t>, 2017, s. 5). I další zdroj (</w:t>
      </w:r>
      <w:r w:rsidRPr="00D7221C">
        <w:rPr>
          <w:rFonts w:ascii="Arial" w:hAnsi="Arial" w:cs="Arial"/>
          <w:sz w:val="24"/>
        </w:rPr>
        <w:t>Avery, 2013, s. 69</w:t>
      </w:r>
      <w:r>
        <w:rPr>
          <w:rFonts w:ascii="Arial" w:hAnsi="Arial" w:cs="Arial"/>
          <w:sz w:val="24"/>
        </w:rPr>
        <w:t xml:space="preserve">) doporučuje podpořit bonding bezprostředně po narození umístěním dítěte (je-li to v souladu s matčiným i jeho stavem) na břicho matky nebo do její náruče, kůže na kůži, aniž by byla přerušena pupeční šňůra (Avery, 2013, s. 69). </w:t>
      </w:r>
      <w:r w:rsidRPr="0018631A">
        <w:rPr>
          <w:rFonts w:ascii="Arial" w:hAnsi="Arial" w:cs="Arial"/>
          <w:sz w:val="24"/>
        </w:rPr>
        <w:t>Kennel</w:t>
      </w:r>
      <w:r>
        <w:rPr>
          <w:rFonts w:ascii="Arial" w:hAnsi="Arial" w:cs="Arial"/>
          <w:sz w:val="24"/>
        </w:rPr>
        <w:t xml:space="preserve"> a</w:t>
      </w:r>
      <w:r w:rsidRPr="0018631A">
        <w:rPr>
          <w:rFonts w:ascii="Arial" w:hAnsi="Arial" w:cs="Arial"/>
          <w:sz w:val="24"/>
        </w:rPr>
        <w:t xml:space="preserve"> McGrath </w:t>
      </w:r>
      <w:r>
        <w:rPr>
          <w:rFonts w:ascii="Arial" w:hAnsi="Arial" w:cs="Arial"/>
          <w:sz w:val="24"/>
        </w:rPr>
        <w:t>(</w:t>
      </w:r>
      <w:r w:rsidRPr="0018631A">
        <w:rPr>
          <w:rFonts w:ascii="Arial" w:hAnsi="Arial" w:cs="Arial"/>
          <w:sz w:val="24"/>
        </w:rPr>
        <w:t>2005, s. 775)</w:t>
      </w:r>
      <w:r>
        <w:rPr>
          <w:rFonts w:ascii="Arial" w:hAnsi="Arial" w:cs="Arial"/>
          <w:sz w:val="24"/>
        </w:rPr>
        <w:t xml:space="preserve"> popisují podporu bondingu umožněním SSC jako položení novorozence </w:t>
      </w:r>
      <w:r w:rsidR="004C21AA">
        <w:rPr>
          <w:rFonts w:ascii="Arial" w:hAnsi="Arial" w:cs="Arial"/>
          <w:sz w:val="24"/>
        </w:rPr>
        <w:t>be</w:t>
      </w:r>
      <w:r w:rsidRPr="00EF6262">
        <w:rPr>
          <w:rFonts w:ascii="Arial" w:hAnsi="Arial" w:cs="Arial"/>
          <w:sz w:val="24"/>
        </w:rPr>
        <w:t>zprostředn</w:t>
      </w:r>
      <w:r>
        <w:rPr>
          <w:rFonts w:ascii="Arial" w:hAnsi="Arial" w:cs="Arial"/>
          <w:sz w:val="24"/>
        </w:rPr>
        <w:t>ě</w:t>
      </w:r>
      <w:r w:rsidRPr="00EF6262">
        <w:rPr>
          <w:rFonts w:ascii="Arial" w:hAnsi="Arial" w:cs="Arial"/>
          <w:sz w:val="24"/>
        </w:rPr>
        <w:t xml:space="preserve"> po porodu na matčinu hruď, kde </w:t>
      </w:r>
      <w:r w:rsidRPr="0018631A">
        <w:rPr>
          <w:rFonts w:ascii="Arial" w:hAnsi="Arial" w:cs="Arial"/>
          <w:sz w:val="24"/>
        </w:rPr>
        <w:t>dítě v </w:t>
      </w:r>
      <w:r w:rsidRPr="00A35B65">
        <w:rPr>
          <w:rFonts w:ascii="Arial" w:hAnsi="Arial" w:cs="Arial"/>
          <w:sz w:val="24"/>
        </w:rPr>
        <w:t xml:space="preserve">těsném </w:t>
      </w:r>
      <w:r w:rsidRPr="00B45BDB">
        <w:rPr>
          <w:rFonts w:ascii="Arial" w:hAnsi="Arial" w:cs="Arial"/>
          <w:sz w:val="24"/>
        </w:rPr>
        <w:t xml:space="preserve">kontaktu kůže na kůži </w:t>
      </w:r>
      <w:r w:rsidRPr="0018631A">
        <w:rPr>
          <w:rFonts w:ascii="Arial" w:hAnsi="Arial" w:cs="Arial"/>
          <w:sz w:val="24"/>
        </w:rPr>
        <w:t>může nejlépe přivykat všem změnám, které provází jeho zrození a kde také dochází k </w:t>
      </w:r>
      <w:r w:rsidRPr="00B45BDB">
        <w:rPr>
          <w:rFonts w:ascii="Arial" w:hAnsi="Arial" w:cs="Arial"/>
          <w:sz w:val="24"/>
        </w:rPr>
        <w:t>prvnímu přisátí k matčině prsu</w:t>
      </w:r>
      <w:r>
        <w:rPr>
          <w:rFonts w:ascii="Arial" w:hAnsi="Arial" w:cs="Arial"/>
          <w:sz w:val="24"/>
        </w:rPr>
        <w:t xml:space="preserve">. </w:t>
      </w:r>
      <w:r>
        <w:rPr>
          <w:rFonts w:ascii="Arial" w:hAnsi="Arial" w:cs="Arial"/>
          <w:sz w:val="24"/>
        </w:rPr>
        <w:tab/>
      </w:r>
      <w:r w:rsidR="0023202D">
        <w:rPr>
          <w:rFonts w:ascii="Arial" w:hAnsi="Arial" w:cs="Arial"/>
          <w:sz w:val="24"/>
        </w:rPr>
        <w:tab/>
      </w:r>
      <w:r w:rsidR="0023202D">
        <w:rPr>
          <w:rFonts w:ascii="Arial" w:hAnsi="Arial" w:cs="Arial"/>
          <w:sz w:val="24"/>
        </w:rPr>
        <w:tab/>
      </w:r>
      <w:r w:rsidR="0023202D">
        <w:rPr>
          <w:rFonts w:ascii="Arial" w:hAnsi="Arial" w:cs="Arial"/>
          <w:sz w:val="24"/>
        </w:rPr>
        <w:tab/>
      </w:r>
      <w:r w:rsidR="0023202D">
        <w:rPr>
          <w:rFonts w:ascii="Arial" w:hAnsi="Arial" w:cs="Arial"/>
          <w:sz w:val="24"/>
        </w:rPr>
        <w:tab/>
      </w:r>
      <w:r w:rsidR="0023202D">
        <w:rPr>
          <w:rFonts w:ascii="Arial" w:hAnsi="Arial" w:cs="Arial"/>
          <w:sz w:val="24"/>
        </w:rPr>
        <w:tab/>
      </w:r>
      <w:r w:rsidR="0023202D">
        <w:rPr>
          <w:rFonts w:ascii="Arial" w:hAnsi="Arial" w:cs="Arial"/>
          <w:sz w:val="24"/>
        </w:rPr>
        <w:tab/>
      </w:r>
      <w:r w:rsidR="0023202D">
        <w:rPr>
          <w:rFonts w:ascii="Arial" w:hAnsi="Arial" w:cs="Arial"/>
          <w:sz w:val="24"/>
        </w:rPr>
        <w:tab/>
      </w:r>
      <w:r w:rsidR="0023202D">
        <w:rPr>
          <w:rFonts w:ascii="Arial" w:hAnsi="Arial" w:cs="Arial"/>
          <w:sz w:val="24"/>
        </w:rPr>
        <w:tab/>
      </w:r>
      <w:r w:rsidR="0023202D">
        <w:rPr>
          <w:rFonts w:ascii="Arial" w:hAnsi="Arial" w:cs="Arial"/>
          <w:sz w:val="24"/>
        </w:rPr>
        <w:tab/>
      </w:r>
      <w:r w:rsidR="00D24203">
        <w:rPr>
          <w:rFonts w:ascii="Arial" w:hAnsi="Arial" w:cs="Arial"/>
          <w:sz w:val="24"/>
        </w:rPr>
        <w:tab/>
      </w:r>
      <w:r w:rsidR="00D24203">
        <w:rPr>
          <w:rFonts w:ascii="Arial" w:hAnsi="Arial" w:cs="Arial"/>
          <w:sz w:val="24"/>
        </w:rPr>
        <w:tab/>
      </w:r>
      <w:r>
        <w:rPr>
          <w:rFonts w:ascii="Arial" w:hAnsi="Arial" w:cs="Arial"/>
          <w:sz w:val="24"/>
        </w:rPr>
        <w:t>V podpoře kontaktu kůže na kůži je tedy kladen důraz převážně na čas, od kterého je SSC umožněn, dále na kontinuálnost jeho trvání a dobu, po kterou je tato kontinuálnost dodržena. Dále je důležit</w:t>
      </w:r>
      <w:r w:rsidR="007A28B3">
        <w:rPr>
          <w:rFonts w:ascii="Arial" w:hAnsi="Arial" w:cs="Arial"/>
          <w:sz w:val="24"/>
        </w:rPr>
        <w:t>ý způsob</w:t>
      </w:r>
      <w:r w:rsidR="00733BE5">
        <w:rPr>
          <w:rFonts w:ascii="Arial" w:hAnsi="Arial" w:cs="Arial"/>
          <w:sz w:val="24"/>
        </w:rPr>
        <w:t>,</w:t>
      </w:r>
      <w:r w:rsidR="007A28B3">
        <w:rPr>
          <w:rFonts w:ascii="Arial" w:hAnsi="Arial" w:cs="Arial"/>
          <w:sz w:val="24"/>
        </w:rPr>
        <w:t xml:space="preserve"> jakým je novorozenec matce předán a</w:t>
      </w:r>
      <w:r>
        <w:rPr>
          <w:rFonts w:ascii="Arial" w:hAnsi="Arial" w:cs="Arial"/>
          <w:sz w:val="24"/>
        </w:rPr>
        <w:t xml:space="preserve"> poloha vůči matce, do které je novorozenec uložen</w:t>
      </w:r>
      <w:r w:rsidR="0064654E">
        <w:rPr>
          <w:rFonts w:ascii="Arial" w:hAnsi="Arial" w:cs="Arial"/>
          <w:sz w:val="24"/>
        </w:rPr>
        <w:t xml:space="preserve"> </w:t>
      </w:r>
      <w:r>
        <w:rPr>
          <w:rFonts w:ascii="Arial" w:hAnsi="Arial" w:cs="Arial"/>
          <w:sz w:val="24"/>
        </w:rPr>
        <w:t>(A</w:t>
      </w:r>
      <w:r w:rsidRPr="003B05C9">
        <w:rPr>
          <w:rFonts w:ascii="Arial" w:hAnsi="Arial" w:cs="Arial"/>
          <w:sz w:val="24"/>
        </w:rPr>
        <w:t>bdulghani</w:t>
      </w:r>
      <w:r w:rsidR="00192EAF">
        <w:rPr>
          <w:rFonts w:ascii="Arial" w:hAnsi="Arial" w:cs="Arial"/>
          <w:bCs/>
          <w:color w:val="000000"/>
          <w:sz w:val="24"/>
          <w:szCs w:val="24"/>
        </w:rPr>
        <w:t>, Edvardsson a Amir</w:t>
      </w:r>
      <w:r>
        <w:rPr>
          <w:rFonts w:ascii="Arial" w:hAnsi="Arial" w:cs="Arial"/>
          <w:sz w:val="24"/>
        </w:rPr>
        <w:t xml:space="preserve">, 2018, s. </w:t>
      </w:r>
      <w:r w:rsidR="00EE4891">
        <w:rPr>
          <w:rFonts w:ascii="Arial" w:hAnsi="Arial" w:cs="Arial"/>
          <w:sz w:val="24"/>
        </w:rPr>
        <w:t>6</w:t>
      </w:r>
      <w:r>
        <w:rPr>
          <w:rFonts w:ascii="Arial" w:hAnsi="Arial" w:cs="Arial"/>
          <w:sz w:val="24"/>
        </w:rPr>
        <w:t xml:space="preserve">). </w:t>
      </w:r>
      <w:r>
        <w:rPr>
          <w:rFonts w:ascii="Arial" w:hAnsi="Arial" w:cs="Arial"/>
          <w:sz w:val="24"/>
        </w:rPr>
        <w:tab/>
      </w:r>
    </w:p>
    <w:p w:rsidR="00734A0F" w:rsidRPr="00734A0F" w:rsidRDefault="00734A0F" w:rsidP="00316A34">
      <w:pPr>
        <w:autoSpaceDE w:val="0"/>
        <w:autoSpaceDN w:val="0"/>
        <w:adjustRightInd w:val="0"/>
        <w:spacing w:after="0" w:line="360" w:lineRule="auto"/>
        <w:ind w:firstLine="600"/>
        <w:jc w:val="both"/>
        <w:rPr>
          <w:rFonts w:ascii="Arial" w:hAnsi="Arial" w:cs="Arial"/>
          <w:sz w:val="12"/>
          <w:szCs w:val="12"/>
        </w:rPr>
      </w:pPr>
    </w:p>
    <w:p w:rsidR="00B44BE2" w:rsidRDefault="00212A34" w:rsidP="00B44BE2">
      <w:pPr>
        <w:pStyle w:val="Nadpis3"/>
        <w:rPr>
          <w:rFonts w:ascii="Arial" w:hAnsi="Arial" w:cs="Arial"/>
          <w:b/>
          <w:color w:val="auto"/>
        </w:rPr>
      </w:pPr>
      <w:bookmarkStart w:id="18" w:name="_Toc8848182"/>
      <w:r w:rsidRPr="0042064B">
        <w:rPr>
          <w:rFonts w:ascii="Arial" w:hAnsi="Arial" w:cs="Arial"/>
          <w:b/>
          <w:color w:val="auto"/>
        </w:rPr>
        <w:t>Předporodní e</w:t>
      </w:r>
      <w:r w:rsidR="00DC739A" w:rsidRPr="0042064B">
        <w:rPr>
          <w:rFonts w:ascii="Arial" w:hAnsi="Arial" w:cs="Arial"/>
          <w:b/>
          <w:color w:val="auto"/>
        </w:rPr>
        <w:t xml:space="preserve">dukace o </w:t>
      </w:r>
      <w:r w:rsidRPr="0042064B">
        <w:rPr>
          <w:rFonts w:ascii="Arial" w:hAnsi="Arial" w:cs="Arial"/>
          <w:b/>
          <w:color w:val="auto"/>
        </w:rPr>
        <w:t>významu kontaktu kůže na kůži</w:t>
      </w:r>
      <w:bookmarkEnd w:id="18"/>
      <w:r w:rsidRPr="0042064B">
        <w:rPr>
          <w:rFonts w:ascii="Arial" w:hAnsi="Arial" w:cs="Arial"/>
          <w:b/>
          <w:color w:val="auto"/>
        </w:rPr>
        <w:t xml:space="preserve"> </w:t>
      </w:r>
    </w:p>
    <w:p w:rsidR="009D4D64" w:rsidRPr="00A850DA" w:rsidRDefault="009D4D64" w:rsidP="00FD7F9B">
      <w:pPr>
        <w:autoSpaceDE w:val="0"/>
        <w:autoSpaceDN w:val="0"/>
        <w:adjustRightInd w:val="0"/>
        <w:spacing w:after="0" w:line="240" w:lineRule="auto"/>
        <w:rPr>
          <w:rFonts w:ascii="Arial" w:hAnsi="Arial" w:cs="Arial"/>
          <w:sz w:val="20"/>
          <w:szCs w:val="20"/>
        </w:rPr>
      </w:pPr>
    </w:p>
    <w:p w:rsidR="00ED5F5A" w:rsidRDefault="009D4D64" w:rsidP="002C560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5E1177">
        <w:rPr>
          <w:rFonts w:ascii="Arial" w:hAnsi="Arial" w:cs="Arial"/>
          <w:sz w:val="24"/>
          <w:szCs w:val="24"/>
        </w:rPr>
        <w:t xml:space="preserve">Je důležité, aby </w:t>
      </w:r>
      <w:r w:rsidR="007F1CEC">
        <w:rPr>
          <w:rFonts w:ascii="Arial" w:hAnsi="Arial" w:cs="Arial"/>
          <w:sz w:val="24"/>
          <w:szCs w:val="24"/>
        </w:rPr>
        <w:t>znalost</w:t>
      </w:r>
      <w:r w:rsidR="00737AC0">
        <w:rPr>
          <w:rFonts w:ascii="Arial" w:hAnsi="Arial" w:cs="Arial"/>
          <w:sz w:val="24"/>
          <w:szCs w:val="24"/>
        </w:rPr>
        <w:t>mi</w:t>
      </w:r>
      <w:r w:rsidR="005E1177">
        <w:rPr>
          <w:rFonts w:ascii="Arial" w:hAnsi="Arial" w:cs="Arial"/>
          <w:sz w:val="24"/>
          <w:szCs w:val="24"/>
        </w:rPr>
        <w:t xml:space="preserve"> o</w:t>
      </w:r>
      <w:r>
        <w:rPr>
          <w:rFonts w:ascii="Arial" w:hAnsi="Arial" w:cs="Arial"/>
          <w:sz w:val="24"/>
          <w:szCs w:val="24"/>
        </w:rPr>
        <w:t xml:space="preserve"> významu kontaktu kůže na kůži pro matku a novorozence </w:t>
      </w:r>
      <w:r w:rsidR="00737AC0">
        <w:rPr>
          <w:rFonts w:ascii="Arial" w:hAnsi="Arial" w:cs="Arial"/>
          <w:sz w:val="24"/>
          <w:szCs w:val="24"/>
        </w:rPr>
        <w:t>disponoval</w:t>
      </w:r>
      <w:r w:rsidR="005E1177">
        <w:rPr>
          <w:rFonts w:ascii="Arial" w:hAnsi="Arial" w:cs="Arial"/>
          <w:sz w:val="24"/>
          <w:szCs w:val="24"/>
        </w:rPr>
        <w:t xml:space="preserve"> nejen personál</w:t>
      </w:r>
      <w:r w:rsidR="00462F14">
        <w:rPr>
          <w:rFonts w:ascii="Arial" w:hAnsi="Arial" w:cs="Arial"/>
          <w:sz w:val="24"/>
          <w:szCs w:val="24"/>
        </w:rPr>
        <w:t xml:space="preserve"> porodního sálu</w:t>
      </w:r>
      <w:r w:rsidR="007F1CEC">
        <w:rPr>
          <w:rFonts w:ascii="Arial" w:hAnsi="Arial" w:cs="Arial"/>
          <w:sz w:val="24"/>
          <w:szCs w:val="24"/>
        </w:rPr>
        <w:t xml:space="preserve">. </w:t>
      </w:r>
      <w:r w:rsidR="00710CF4">
        <w:rPr>
          <w:rFonts w:ascii="Arial" w:hAnsi="Arial" w:cs="Arial"/>
          <w:sz w:val="24"/>
          <w:szCs w:val="24"/>
        </w:rPr>
        <w:t xml:space="preserve">I </w:t>
      </w:r>
      <w:r w:rsidR="007F1CEC">
        <w:rPr>
          <w:rFonts w:ascii="Arial" w:hAnsi="Arial" w:cs="Arial"/>
          <w:sz w:val="24"/>
          <w:szCs w:val="24"/>
        </w:rPr>
        <w:t>nastávající rodič</w:t>
      </w:r>
      <w:r w:rsidR="00710CF4">
        <w:rPr>
          <w:rFonts w:ascii="Arial" w:hAnsi="Arial" w:cs="Arial"/>
          <w:sz w:val="24"/>
          <w:szCs w:val="24"/>
        </w:rPr>
        <w:t xml:space="preserve">e </w:t>
      </w:r>
      <w:r w:rsidR="008D23FF">
        <w:rPr>
          <w:rFonts w:ascii="Arial" w:hAnsi="Arial" w:cs="Arial"/>
          <w:sz w:val="24"/>
          <w:szCs w:val="24"/>
        </w:rPr>
        <w:t>by měli vědět o procesech, odehrávajících se po porodu</w:t>
      </w:r>
      <w:r w:rsidR="00C27F06">
        <w:rPr>
          <w:rFonts w:ascii="Arial" w:hAnsi="Arial" w:cs="Arial"/>
          <w:sz w:val="24"/>
          <w:szCs w:val="24"/>
        </w:rPr>
        <w:t>.</w:t>
      </w:r>
      <w:r w:rsidR="001672BD">
        <w:rPr>
          <w:rFonts w:ascii="Arial" w:hAnsi="Arial" w:cs="Arial"/>
          <w:sz w:val="24"/>
          <w:szCs w:val="24"/>
        </w:rPr>
        <w:t xml:space="preserve"> Nemají-li rodiče tyto vědomosti již z prenatálního období jejich dítěte</w:t>
      </w:r>
      <w:r w:rsidR="0010007F">
        <w:rPr>
          <w:rFonts w:ascii="Arial" w:hAnsi="Arial" w:cs="Arial"/>
          <w:sz w:val="24"/>
          <w:szCs w:val="24"/>
        </w:rPr>
        <w:t xml:space="preserve">, měli by </w:t>
      </w:r>
      <w:r w:rsidR="000E3FB8">
        <w:rPr>
          <w:rFonts w:ascii="Arial" w:hAnsi="Arial" w:cs="Arial"/>
          <w:sz w:val="24"/>
          <w:szCs w:val="24"/>
        </w:rPr>
        <w:t xml:space="preserve">být ve vybrané porodnici </w:t>
      </w:r>
      <w:r w:rsidR="00E83E78">
        <w:rPr>
          <w:rFonts w:ascii="Arial" w:hAnsi="Arial" w:cs="Arial"/>
          <w:sz w:val="24"/>
          <w:szCs w:val="24"/>
        </w:rPr>
        <w:t xml:space="preserve">alespoň základně </w:t>
      </w:r>
      <w:r w:rsidR="000E3FB8">
        <w:rPr>
          <w:rFonts w:ascii="Arial" w:hAnsi="Arial" w:cs="Arial"/>
          <w:sz w:val="24"/>
          <w:szCs w:val="24"/>
        </w:rPr>
        <w:t xml:space="preserve">edukováni </w:t>
      </w:r>
      <w:r w:rsidR="002E0FD2">
        <w:rPr>
          <w:rFonts w:ascii="Arial" w:hAnsi="Arial" w:cs="Arial"/>
          <w:sz w:val="24"/>
          <w:szCs w:val="24"/>
        </w:rPr>
        <w:t>o instinktivním chování novorozence po porodu a</w:t>
      </w:r>
      <w:r w:rsidR="005A0548">
        <w:rPr>
          <w:rFonts w:ascii="Arial" w:hAnsi="Arial" w:cs="Arial"/>
          <w:sz w:val="24"/>
          <w:szCs w:val="24"/>
        </w:rPr>
        <w:t xml:space="preserve"> také o s</w:t>
      </w:r>
      <w:r w:rsidR="002E0FD2">
        <w:rPr>
          <w:rFonts w:ascii="Arial" w:hAnsi="Arial" w:cs="Arial"/>
          <w:sz w:val="24"/>
          <w:szCs w:val="24"/>
        </w:rPr>
        <w:t>amotné</w:t>
      </w:r>
      <w:r w:rsidR="005A0548">
        <w:rPr>
          <w:rFonts w:ascii="Arial" w:hAnsi="Arial" w:cs="Arial"/>
          <w:sz w:val="24"/>
          <w:szCs w:val="24"/>
        </w:rPr>
        <w:t>m</w:t>
      </w:r>
      <w:r w:rsidR="002E0FD2">
        <w:rPr>
          <w:rFonts w:ascii="Arial" w:hAnsi="Arial" w:cs="Arial"/>
          <w:sz w:val="24"/>
          <w:szCs w:val="24"/>
        </w:rPr>
        <w:t xml:space="preserve"> umožnění kontaktu kůže na kůži</w:t>
      </w:r>
      <w:r w:rsidR="00EE1F8B">
        <w:rPr>
          <w:rFonts w:ascii="Arial" w:hAnsi="Arial" w:cs="Arial"/>
          <w:sz w:val="24"/>
          <w:szCs w:val="24"/>
        </w:rPr>
        <w:t xml:space="preserve"> bezprostředně po</w:t>
      </w:r>
      <w:r w:rsidR="005A0548">
        <w:rPr>
          <w:rFonts w:ascii="Arial" w:hAnsi="Arial" w:cs="Arial"/>
          <w:sz w:val="24"/>
          <w:szCs w:val="24"/>
        </w:rPr>
        <w:t xml:space="preserve"> porodu</w:t>
      </w:r>
      <w:r w:rsidR="00FB3D04">
        <w:rPr>
          <w:rFonts w:ascii="Arial" w:hAnsi="Arial" w:cs="Arial"/>
          <w:sz w:val="24"/>
          <w:szCs w:val="24"/>
        </w:rPr>
        <w:t xml:space="preserve">. Bylo zjištěno, že rodiče byli </w:t>
      </w:r>
      <w:r w:rsidR="00FB3D04">
        <w:rPr>
          <w:rFonts w:ascii="Arial" w:hAnsi="Arial" w:cs="Arial"/>
          <w:sz w:val="24"/>
          <w:szCs w:val="24"/>
        </w:rPr>
        <w:lastRenderedPageBreak/>
        <w:t xml:space="preserve">velmi zaujati </w:t>
      </w:r>
      <w:r w:rsidR="002C72D6">
        <w:rPr>
          <w:rFonts w:ascii="Arial" w:hAnsi="Arial" w:cs="Arial"/>
          <w:sz w:val="24"/>
          <w:szCs w:val="24"/>
        </w:rPr>
        <w:t xml:space="preserve">stádii </w:t>
      </w:r>
      <w:r w:rsidR="005B211F">
        <w:rPr>
          <w:rFonts w:ascii="Arial" w:hAnsi="Arial" w:cs="Arial"/>
          <w:sz w:val="24"/>
          <w:szCs w:val="24"/>
        </w:rPr>
        <w:t>instinktivní</w:t>
      </w:r>
      <w:r w:rsidR="002C72D6">
        <w:rPr>
          <w:rFonts w:ascii="Arial" w:hAnsi="Arial" w:cs="Arial"/>
          <w:sz w:val="24"/>
          <w:szCs w:val="24"/>
        </w:rPr>
        <w:t>ho</w:t>
      </w:r>
      <w:r w:rsidR="005B211F">
        <w:rPr>
          <w:rFonts w:ascii="Arial" w:hAnsi="Arial" w:cs="Arial"/>
          <w:sz w:val="24"/>
          <w:szCs w:val="24"/>
        </w:rPr>
        <w:t xml:space="preserve"> chování</w:t>
      </w:r>
      <w:r w:rsidR="008B600D">
        <w:rPr>
          <w:rFonts w:ascii="Arial" w:hAnsi="Arial" w:cs="Arial"/>
          <w:sz w:val="24"/>
          <w:szCs w:val="24"/>
        </w:rPr>
        <w:t xml:space="preserve"> </w:t>
      </w:r>
      <w:r w:rsidR="00DB3BBC">
        <w:rPr>
          <w:rFonts w:ascii="Arial" w:hAnsi="Arial" w:cs="Arial"/>
          <w:sz w:val="24"/>
          <w:szCs w:val="24"/>
        </w:rPr>
        <w:t>a dokázal</w:t>
      </w:r>
      <w:r w:rsidR="00F02F83">
        <w:rPr>
          <w:rFonts w:ascii="Arial" w:hAnsi="Arial" w:cs="Arial"/>
          <w:sz w:val="24"/>
          <w:szCs w:val="24"/>
        </w:rPr>
        <w:t>i</w:t>
      </w:r>
      <w:r w:rsidR="00DB3BBC">
        <w:rPr>
          <w:rFonts w:ascii="Arial" w:hAnsi="Arial" w:cs="Arial"/>
          <w:sz w:val="24"/>
          <w:szCs w:val="24"/>
        </w:rPr>
        <w:t xml:space="preserve"> ho snáze rozpoznat,</w:t>
      </w:r>
      <w:r w:rsidR="00EB28ED">
        <w:rPr>
          <w:rFonts w:ascii="Arial" w:hAnsi="Arial" w:cs="Arial"/>
          <w:sz w:val="24"/>
          <w:szCs w:val="24"/>
        </w:rPr>
        <w:t xml:space="preserve"> pokud </w:t>
      </w:r>
      <w:r w:rsidR="00DB3BBC">
        <w:rPr>
          <w:rFonts w:ascii="Arial" w:hAnsi="Arial" w:cs="Arial"/>
          <w:sz w:val="24"/>
          <w:szCs w:val="24"/>
        </w:rPr>
        <w:t xml:space="preserve">o něm </w:t>
      </w:r>
      <w:r w:rsidR="00EB28ED">
        <w:rPr>
          <w:rFonts w:ascii="Arial" w:hAnsi="Arial" w:cs="Arial"/>
          <w:sz w:val="24"/>
          <w:szCs w:val="24"/>
        </w:rPr>
        <w:t xml:space="preserve">měli </w:t>
      </w:r>
      <w:r w:rsidR="00DB3BBC">
        <w:rPr>
          <w:rFonts w:ascii="Arial" w:hAnsi="Arial" w:cs="Arial"/>
          <w:sz w:val="24"/>
          <w:szCs w:val="24"/>
        </w:rPr>
        <w:t xml:space="preserve">dostatečné vědomosti </w:t>
      </w:r>
      <w:r w:rsidR="001A2154">
        <w:rPr>
          <w:rFonts w:ascii="Arial" w:hAnsi="Arial" w:cs="Arial"/>
          <w:sz w:val="24"/>
          <w:szCs w:val="24"/>
        </w:rPr>
        <w:t>(</w:t>
      </w:r>
      <w:r w:rsidR="00A12B58" w:rsidRPr="00ED6147">
        <w:rPr>
          <w:rFonts w:ascii="Arial" w:hAnsi="Arial" w:cs="Arial"/>
          <w:color w:val="000000"/>
          <w:sz w:val="24"/>
          <w:szCs w:val="24"/>
        </w:rPr>
        <w:t>Phillips, 2013, s.</w:t>
      </w:r>
      <w:r w:rsidR="00A12B58">
        <w:rPr>
          <w:rFonts w:ascii="Arial" w:hAnsi="Arial" w:cs="Arial"/>
          <w:color w:val="000000"/>
          <w:sz w:val="24"/>
          <w:szCs w:val="24"/>
        </w:rPr>
        <w:t xml:space="preserve"> 70; </w:t>
      </w:r>
      <w:r w:rsidR="00F67784" w:rsidRPr="009468C4">
        <w:rPr>
          <w:rFonts w:ascii="Arial" w:hAnsi="Arial" w:cs="Arial"/>
          <w:sz w:val="24"/>
          <w:szCs w:val="24"/>
        </w:rPr>
        <w:t>Widström</w:t>
      </w:r>
      <w:r w:rsidR="00157034" w:rsidRPr="009468C4">
        <w:rPr>
          <w:rFonts w:ascii="Arial" w:hAnsi="Arial" w:cs="Arial"/>
          <w:sz w:val="24"/>
          <w:szCs w:val="24"/>
        </w:rPr>
        <w:t xml:space="preserve"> et al., 2019, s. 3)</w:t>
      </w:r>
      <w:r w:rsidR="00D654B4">
        <w:rPr>
          <w:rFonts w:ascii="Arial" w:hAnsi="Arial" w:cs="Arial"/>
          <w:sz w:val="24"/>
          <w:szCs w:val="24"/>
        </w:rPr>
        <w:t>.</w:t>
      </w:r>
      <w:r w:rsidR="00D67565">
        <w:rPr>
          <w:rFonts w:ascii="Arial" w:hAnsi="Arial" w:cs="Arial"/>
          <w:color w:val="FF0000"/>
          <w:sz w:val="24"/>
          <w:szCs w:val="24"/>
        </w:rPr>
        <w:tab/>
      </w:r>
      <w:r w:rsidR="00A77F1F">
        <w:rPr>
          <w:rFonts w:ascii="Arial" w:hAnsi="Arial" w:cs="Arial"/>
          <w:color w:val="FF0000"/>
          <w:sz w:val="24"/>
          <w:szCs w:val="24"/>
        </w:rPr>
        <w:tab/>
      </w:r>
      <w:r w:rsidR="00055641">
        <w:rPr>
          <w:rFonts w:ascii="Arial" w:hAnsi="Arial" w:cs="Arial"/>
          <w:sz w:val="24"/>
          <w:szCs w:val="24"/>
        </w:rPr>
        <w:t xml:space="preserve">Vhodným způsobem </w:t>
      </w:r>
      <w:r w:rsidR="00516BF1">
        <w:rPr>
          <w:rFonts w:ascii="Arial" w:hAnsi="Arial" w:cs="Arial"/>
          <w:sz w:val="24"/>
          <w:szCs w:val="24"/>
        </w:rPr>
        <w:t>edukace</w:t>
      </w:r>
      <w:r w:rsidR="00055641">
        <w:rPr>
          <w:rFonts w:ascii="Arial" w:hAnsi="Arial" w:cs="Arial"/>
          <w:sz w:val="24"/>
          <w:szCs w:val="24"/>
        </w:rPr>
        <w:t xml:space="preserve"> se ukázala být i brožura či plakát vyvěšený v porodním pokoji. Rodiče tak mohli </w:t>
      </w:r>
      <w:r w:rsidR="00BA1F9B">
        <w:rPr>
          <w:rFonts w:ascii="Arial" w:hAnsi="Arial" w:cs="Arial"/>
          <w:sz w:val="24"/>
          <w:szCs w:val="24"/>
        </w:rPr>
        <w:t xml:space="preserve">i pomocí takto získaných vědomostí </w:t>
      </w:r>
      <w:r w:rsidR="00055641">
        <w:rPr>
          <w:rFonts w:ascii="Arial" w:hAnsi="Arial" w:cs="Arial"/>
          <w:sz w:val="24"/>
          <w:szCs w:val="24"/>
        </w:rPr>
        <w:t xml:space="preserve">lépe pozorovat novorozence v průběhu všech instinktivních stádií a dobře rozpoznat jeho chování. </w:t>
      </w:r>
      <w:r w:rsidR="00AB60D0" w:rsidRPr="009468C4">
        <w:rPr>
          <w:rFonts w:ascii="Arial" w:hAnsi="Arial" w:cs="Arial"/>
          <w:sz w:val="24"/>
          <w:szCs w:val="24"/>
        </w:rPr>
        <w:t>V</w:t>
      </w:r>
      <w:r w:rsidR="005067AE" w:rsidRPr="009468C4">
        <w:rPr>
          <w:rFonts w:ascii="Arial" w:hAnsi="Arial" w:cs="Arial"/>
          <w:sz w:val="24"/>
          <w:szCs w:val="24"/>
        </w:rPr>
        <w:t> </w:t>
      </w:r>
      <w:r w:rsidR="00AB60D0" w:rsidRPr="009468C4">
        <w:rPr>
          <w:rFonts w:ascii="Arial" w:hAnsi="Arial" w:cs="Arial"/>
          <w:sz w:val="24"/>
          <w:szCs w:val="24"/>
        </w:rPr>
        <w:t>edukaci</w:t>
      </w:r>
      <w:r w:rsidR="005067AE" w:rsidRPr="009468C4">
        <w:rPr>
          <w:rFonts w:ascii="Arial" w:hAnsi="Arial" w:cs="Arial"/>
          <w:sz w:val="24"/>
          <w:szCs w:val="24"/>
        </w:rPr>
        <w:t xml:space="preserve"> rodičů</w:t>
      </w:r>
      <w:r w:rsidR="00AB60D0" w:rsidRPr="009468C4">
        <w:rPr>
          <w:rFonts w:ascii="Arial" w:hAnsi="Arial" w:cs="Arial"/>
          <w:sz w:val="24"/>
          <w:szCs w:val="24"/>
        </w:rPr>
        <w:t xml:space="preserve"> by měl bý</w:t>
      </w:r>
      <w:r w:rsidR="00E636AF" w:rsidRPr="009468C4">
        <w:rPr>
          <w:rFonts w:ascii="Arial" w:hAnsi="Arial" w:cs="Arial"/>
          <w:sz w:val="24"/>
          <w:szCs w:val="24"/>
        </w:rPr>
        <w:t xml:space="preserve">t </w:t>
      </w:r>
      <w:r w:rsidR="00AB60D0" w:rsidRPr="009468C4">
        <w:rPr>
          <w:rFonts w:ascii="Arial" w:hAnsi="Arial" w:cs="Arial"/>
          <w:sz w:val="24"/>
          <w:szCs w:val="24"/>
        </w:rPr>
        <w:t>kladen důraz</w:t>
      </w:r>
      <w:r w:rsidR="00AB60D0">
        <w:rPr>
          <w:rFonts w:ascii="Arial" w:hAnsi="Arial" w:cs="Arial"/>
          <w:sz w:val="24"/>
          <w:szCs w:val="24"/>
        </w:rPr>
        <w:t xml:space="preserve"> </w:t>
      </w:r>
      <w:r w:rsidR="00E636AF">
        <w:rPr>
          <w:rFonts w:ascii="Arial" w:hAnsi="Arial" w:cs="Arial"/>
          <w:sz w:val="24"/>
          <w:szCs w:val="24"/>
        </w:rPr>
        <w:t xml:space="preserve">také </w:t>
      </w:r>
      <w:r w:rsidR="00AB60D0">
        <w:rPr>
          <w:rFonts w:ascii="Arial" w:hAnsi="Arial" w:cs="Arial"/>
          <w:sz w:val="24"/>
          <w:szCs w:val="24"/>
        </w:rPr>
        <w:t>na bezpečnost novorozence</w:t>
      </w:r>
      <w:r w:rsidR="00931709">
        <w:rPr>
          <w:rFonts w:ascii="Arial" w:hAnsi="Arial" w:cs="Arial"/>
          <w:sz w:val="24"/>
          <w:szCs w:val="24"/>
        </w:rPr>
        <w:t xml:space="preserve">. K tomu patří </w:t>
      </w:r>
      <w:r w:rsidR="00024108">
        <w:rPr>
          <w:rFonts w:ascii="Arial" w:hAnsi="Arial" w:cs="Arial"/>
          <w:sz w:val="24"/>
          <w:szCs w:val="24"/>
        </w:rPr>
        <w:t xml:space="preserve">informace o </w:t>
      </w:r>
      <w:r w:rsidR="009872EF">
        <w:rPr>
          <w:rFonts w:ascii="Arial" w:hAnsi="Arial" w:cs="Arial"/>
          <w:sz w:val="24"/>
          <w:szCs w:val="24"/>
        </w:rPr>
        <w:t xml:space="preserve">monitoraci novorozence po porodu a také o </w:t>
      </w:r>
      <w:r w:rsidR="00024108">
        <w:rPr>
          <w:rFonts w:ascii="Arial" w:hAnsi="Arial" w:cs="Arial"/>
          <w:sz w:val="24"/>
          <w:szCs w:val="24"/>
        </w:rPr>
        <w:t>vhodné</w:t>
      </w:r>
      <w:r w:rsidR="00475CA9">
        <w:rPr>
          <w:rFonts w:ascii="Arial" w:hAnsi="Arial" w:cs="Arial"/>
          <w:sz w:val="24"/>
          <w:szCs w:val="24"/>
        </w:rPr>
        <w:t xml:space="preserve"> pozici novorozence na matčině těle během poporodního vzájemného kontakt</w:t>
      </w:r>
      <w:r w:rsidR="00055641">
        <w:rPr>
          <w:rFonts w:ascii="Arial" w:hAnsi="Arial" w:cs="Arial"/>
          <w:sz w:val="24"/>
          <w:szCs w:val="24"/>
        </w:rPr>
        <w:t>u.</w:t>
      </w:r>
      <w:r w:rsidR="00BC2E86">
        <w:rPr>
          <w:rFonts w:ascii="Arial" w:hAnsi="Arial" w:cs="Arial"/>
          <w:sz w:val="24"/>
          <w:szCs w:val="24"/>
        </w:rPr>
        <w:t xml:space="preserve"> </w:t>
      </w:r>
      <w:r w:rsidR="00B358CA">
        <w:rPr>
          <w:rFonts w:ascii="Arial" w:hAnsi="Arial" w:cs="Arial"/>
          <w:sz w:val="24"/>
          <w:szCs w:val="24"/>
        </w:rPr>
        <w:t>D</w:t>
      </w:r>
      <w:r w:rsidR="00ED0831">
        <w:rPr>
          <w:rFonts w:ascii="Arial" w:hAnsi="Arial" w:cs="Arial"/>
          <w:sz w:val="24"/>
          <w:szCs w:val="24"/>
        </w:rPr>
        <w:t xml:space="preserve">íky vědomostem rodičů o těchto procesech, </w:t>
      </w:r>
      <w:r w:rsidR="00941D6E">
        <w:rPr>
          <w:rFonts w:ascii="Arial" w:hAnsi="Arial" w:cs="Arial"/>
          <w:sz w:val="24"/>
          <w:szCs w:val="24"/>
        </w:rPr>
        <w:t>mohou</w:t>
      </w:r>
      <w:r w:rsidR="00CF6F14">
        <w:rPr>
          <w:rFonts w:ascii="Arial" w:hAnsi="Arial" w:cs="Arial"/>
          <w:sz w:val="24"/>
          <w:szCs w:val="24"/>
        </w:rPr>
        <w:t xml:space="preserve"> rodiče</w:t>
      </w:r>
      <w:r w:rsidR="00ED0831">
        <w:rPr>
          <w:rFonts w:ascii="Arial" w:hAnsi="Arial" w:cs="Arial"/>
          <w:sz w:val="24"/>
          <w:szCs w:val="24"/>
        </w:rPr>
        <w:t xml:space="preserve"> důsledným sledováním novoro</w:t>
      </w:r>
      <w:r w:rsidR="00C95304">
        <w:rPr>
          <w:rFonts w:ascii="Arial" w:hAnsi="Arial" w:cs="Arial"/>
          <w:sz w:val="24"/>
          <w:szCs w:val="24"/>
        </w:rPr>
        <w:t>z</w:t>
      </w:r>
      <w:r w:rsidR="00ED0831">
        <w:rPr>
          <w:rFonts w:ascii="Arial" w:hAnsi="Arial" w:cs="Arial"/>
          <w:sz w:val="24"/>
          <w:szCs w:val="24"/>
        </w:rPr>
        <w:t>ence</w:t>
      </w:r>
      <w:r w:rsidR="00941D6E">
        <w:rPr>
          <w:rFonts w:ascii="Arial" w:hAnsi="Arial" w:cs="Arial"/>
          <w:sz w:val="24"/>
          <w:szCs w:val="24"/>
        </w:rPr>
        <w:t xml:space="preserve"> </w:t>
      </w:r>
      <w:r w:rsidR="00737C6B">
        <w:rPr>
          <w:rFonts w:ascii="Arial" w:hAnsi="Arial" w:cs="Arial"/>
          <w:sz w:val="24"/>
          <w:szCs w:val="24"/>
        </w:rPr>
        <w:t>lépe dohlédnout na jeho bezpečnost.</w:t>
      </w:r>
      <w:r w:rsidR="007A5E63">
        <w:rPr>
          <w:rFonts w:ascii="Arial" w:hAnsi="Arial" w:cs="Arial"/>
          <w:sz w:val="24"/>
          <w:szCs w:val="24"/>
        </w:rPr>
        <w:t xml:space="preserve"> Další výhodou </w:t>
      </w:r>
      <w:r w:rsidR="003867F4">
        <w:rPr>
          <w:rFonts w:ascii="Arial" w:hAnsi="Arial" w:cs="Arial"/>
          <w:sz w:val="24"/>
          <w:szCs w:val="24"/>
        </w:rPr>
        <w:t>znalosti instinktivního chování</w:t>
      </w:r>
      <w:r w:rsidR="00016619">
        <w:rPr>
          <w:rFonts w:ascii="Arial" w:hAnsi="Arial" w:cs="Arial"/>
          <w:sz w:val="24"/>
          <w:szCs w:val="24"/>
        </w:rPr>
        <w:t xml:space="preserve"> je</w:t>
      </w:r>
      <w:r w:rsidR="00E55E86">
        <w:rPr>
          <w:rFonts w:ascii="Arial" w:hAnsi="Arial" w:cs="Arial"/>
          <w:sz w:val="24"/>
          <w:szCs w:val="24"/>
        </w:rPr>
        <w:t xml:space="preserve"> </w:t>
      </w:r>
      <w:r w:rsidR="00984BBD">
        <w:rPr>
          <w:rFonts w:ascii="Arial" w:hAnsi="Arial" w:cs="Arial"/>
          <w:sz w:val="24"/>
          <w:szCs w:val="24"/>
        </w:rPr>
        <w:t xml:space="preserve">maximální </w:t>
      </w:r>
      <w:r w:rsidR="00506BF5">
        <w:rPr>
          <w:rFonts w:ascii="Arial" w:hAnsi="Arial" w:cs="Arial"/>
          <w:sz w:val="24"/>
          <w:szCs w:val="24"/>
        </w:rPr>
        <w:t>zaměření pozornosti na</w:t>
      </w:r>
      <w:r w:rsidR="00016619">
        <w:rPr>
          <w:rFonts w:ascii="Arial" w:hAnsi="Arial" w:cs="Arial"/>
          <w:sz w:val="24"/>
          <w:szCs w:val="24"/>
        </w:rPr>
        <w:t xml:space="preserve"> dítě</w:t>
      </w:r>
      <w:r w:rsidR="00506BF5">
        <w:rPr>
          <w:rFonts w:ascii="Arial" w:hAnsi="Arial" w:cs="Arial"/>
          <w:sz w:val="24"/>
          <w:szCs w:val="24"/>
        </w:rPr>
        <w:t xml:space="preserve"> místo</w:t>
      </w:r>
      <w:r w:rsidR="00984BBD">
        <w:rPr>
          <w:rFonts w:ascii="Arial" w:hAnsi="Arial" w:cs="Arial"/>
          <w:sz w:val="24"/>
          <w:szCs w:val="24"/>
        </w:rPr>
        <w:t xml:space="preserve"> věnování se různým </w:t>
      </w:r>
      <w:r w:rsidR="0007283B">
        <w:rPr>
          <w:rFonts w:ascii="Arial" w:hAnsi="Arial" w:cs="Arial"/>
          <w:sz w:val="24"/>
          <w:szCs w:val="24"/>
        </w:rPr>
        <w:t xml:space="preserve">jiným činnostem. </w:t>
      </w:r>
      <w:r w:rsidR="00E33AA5">
        <w:rPr>
          <w:rFonts w:ascii="Arial" w:hAnsi="Arial" w:cs="Arial"/>
          <w:sz w:val="24"/>
          <w:szCs w:val="24"/>
        </w:rPr>
        <w:t xml:space="preserve">Sdílení zpráv o narození na internetu či vyřizování telefonátů může být odloženo mimo tuto </w:t>
      </w:r>
      <w:r w:rsidR="00BE3B0B">
        <w:rPr>
          <w:rFonts w:ascii="Arial" w:hAnsi="Arial" w:cs="Arial"/>
          <w:sz w:val="24"/>
          <w:szCs w:val="24"/>
        </w:rPr>
        <w:t>výjimečnou</w:t>
      </w:r>
      <w:r w:rsidR="00E33AA5">
        <w:rPr>
          <w:rFonts w:ascii="Arial" w:hAnsi="Arial" w:cs="Arial"/>
          <w:sz w:val="24"/>
          <w:szCs w:val="24"/>
        </w:rPr>
        <w:t xml:space="preserve"> dobu</w:t>
      </w:r>
      <w:r w:rsidR="009E7A87">
        <w:rPr>
          <w:rFonts w:ascii="Arial" w:hAnsi="Arial" w:cs="Arial"/>
          <w:sz w:val="24"/>
          <w:szCs w:val="24"/>
        </w:rPr>
        <w:t xml:space="preserve"> (</w:t>
      </w:r>
      <w:r w:rsidR="00270D9F">
        <w:rPr>
          <w:rFonts w:ascii="Arial" w:hAnsi="Arial" w:cs="Arial"/>
          <w:sz w:val="24"/>
          <w:szCs w:val="24"/>
        </w:rPr>
        <w:t xml:space="preserve">Feldman-Winter, Goldsmith, </w:t>
      </w:r>
      <w:r w:rsidR="00270D9F" w:rsidRPr="00FF2553">
        <w:rPr>
          <w:rFonts w:ascii="Arial" w:hAnsi="Arial" w:cs="Arial"/>
          <w:sz w:val="24"/>
          <w:szCs w:val="24"/>
        </w:rPr>
        <w:t>2016</w:t>
      </w:r>
      <w:r w:rsidR="00270D9F">
        <w:rPr>
          <w:rFonts w:ascii="Arial" w:hAnsi="Arial" w:cs="Arial"/>
          <w:sz w:val="24"/>
          <w:szCs w:val="24"/>
        </w:rPr>
        <w:t xml:space="preserve"> s. e3; </w:t>
      </w:r>
      <w:r w:rsidR="003A4FDF" w:rsidRPr="00210993">
        <w:rPr>
          <w:rFonts w:ascii="Arial" w:hAnsi="Arial" w:cs="Arial"/>
          <w:sz w:val="24"/>
          <w:szCs w:val="24"/>
        </w:rPr>
        <w:t>Widström et al., 2019, s. 3</w:t>
      </w:r>
      <w:r w:rsidR="00024DDD">
        <w:rPr>
          <w:rFonts w:ascii="Arial" w:hAnsi="Arial" w:cs="Arial"/>
          <w:sz w:val="24"/>
          <w:szCs w:val="24"/>
        </w:rPr>
        <w:t>)</w:t>
      </w:r>
      <w:r w:rsidR="00270D9F">
        <w:rPr>
          <w:rFonts w:ascii="Arial" w:hAnsi="Arial" w:cs="Arial"/>
          <w:sz w:val="24"/>
          <w:szCs w:val="24"/>
        </w:rPr>
        <w:t>.</w:t>
      </w:r>
    </w:p>
    <w:p w:rsidR="00E17B11" w:rsidRPr="00172D6E" w:rsidRDefault="00E17B11" w:rsidP="002C560C">
      <w:pPr>
        <w:autoSpaceDE w:val="0"/>
        <w:autoSpaceDN w:val="0"/>
        <w:adjustRightInd w:val="0"/>
        <w:spacing w:after="0" w:line="360" w:lineRule="auto"/>
        <w:jc w:val="both"/>
        <w:rPr>
          <w:rFonts w:ascii="Arial" w:hAnsi="Arial" w:cs="Arial"/>
          <w:sz w:val="12"/>
          <w:szCs w:val="12"/>
        </w:rPr>
      </w:pPr>
    </w:p>
    <w:p w:rsidR="00E62F74" w:rsidRDefault="00257CE6" w:rsidP="00E62F74">
      <w:pPr>
        <w:pStyle w:val="Nadpis3"/>
      </w:pPr>
      <w:bookmarkStart w:id="19" w:name="_Toc8848183"/>
      <w:r w:rsidRPr="0087115D">
        <w:rPr>
          <w:rFonts w:ascii="Arial" w:hAnsi="Arial" w:cs="Arial"/>
          <w:b/>
          <w:color w:val="auto"/>
        </w:rPr>
        <w:t>Zahájení kontaktu kůže na kůži</w:t>
      </w:r>
      <w:bookmarkEnd w:id="19"/>
      <w:r w:rsidR="00327D9D">
        <w:tab/>
      </w:r>
    </w:p>
    <w:p w:rsidR="00E62F74" w:rsidRPr="00172D6E" w:rsidRDefault="00E62F74" w:rsidP="00E62F74">
      <w:pPr>
        <w:pStyle w:val="Nadpis3"/>
        <w:numPr>
          <w:ilvl w:val="0"/>
          <w:numId w:val="0"/>
        </w:numPr>
        <w:rPr>
          <w:rFonts w:ascii="Arial" w:hAnsi="Arial" w:cs="Arial"/>
          <w:color w:val="auto"/>
          <w:sz w:val="20"/>
          <w:szCs w:val="20"/>
        </w:rPr>
      </w:pPr>
    </w:p>
    <w:p w:rsidR="00653BE9" w:rsidRDefault="00327D9D" w:rsidP="00557FDC">
      <w:pPr>
        <w:autoSpaceDE w:val="0"/>
        <w:autoSpaceDN w:val="0"/>
        <w:adjustRightInd w:val="0"/>
        <w:spacing w:after="0" w:line="360" w:lineRule="auto"/>
        <w:ind w:firstLine="708"/>
        <w:jc w:val="both"/>
        <w:rPr>
          <w:rFonts w:ascii="Arial" w:hAnsi="Arial" w:cs="Arial"/>
          <w:sz w:val="24"/>
          <w:szCs w:val="24"/>
        </w:rPr>
      </w:pPr>
      <w:r w:rsidRPr="00E62F74">
        <w:rPr>
          <w:rFonts w:ascii="Arial" w:hAnsi="Arial" w:cs="Arial"/>
          <w:sz w:val="24"/>
          <w:szCs w:val="24"/>
        </w:rPr>
        <w:t>Ideálním stavem je situace, kdy je SSC umožněn bezprostředně po porodu či během několika následujících minut (WHO, 2017, s. 5; Saxton et al., 2015, s. 2;</w:t>
      </w:r>
      <w:r w:rsidR="00A30F9C">
        <w:rPr>
          <w:rFonts w:ascii="Arial" w:hAnsi="Arial" w:cs="Arial"/>
          <w:sz w:val="24"/>
          <w:szCs w:val="24"/>
        </w:rPr>
        <w:t xml:space="preserve"> </w:t>
      </w:r>
      <w:r w:rsidRPr="00E62F74">
        <w:rPr>
          <w:rFonts w:ascii="Arial" w:hAnsi="Arial" w:cs="Arial"/>
          <w:sz w:val="24"/>
          <w:szCs w:val="24"/>
        </w:rPr>
        <w:t xml:space="preserve">Kesmodel, Jølving, 2011, s. 300). Jak již bylo zmíněno v doporučení WHO (2017, s. 5), další možností je také časně zahájený SSC (zahájením do jedné až dvaceti tří hodin od porodu), přičemž Kesmodel a Jølving (2011, s. 300) udávají u časného SCC zahájení do jedné až dvaceti čtyř hodin od porodu. </w:t>
      </w:r>
      <w:r w:rsidR="00891DC4">
        <w:rPr>
          <w:rFonts w:ascii="Arial" w:hAnsi="Arial" w:cs="Arial"/>
          <w:sz w:val="24"/>
          <w:szCs w:val="24"/>
        </w:rPr>
        <w:t>Stejní a</w:t>
      </w:r>
      <w:r w:rsidRPr="00E62F74">
        <w:rPr>
          <w:rFonts w:ascii="Arial" w:hAnsi="Arial" w:cs="Arial"/>
          <w:sz w:val="24"/>
          <w:szCs w:val="24"/>
        </w:rPr>
        <w:t xml:space="preserve">utoři dále uvádějí možnost velmi časně zahájeného SSC (zahájení do </w:t>
      </w:r>
      <w:r w:rsidR="00091FC6">
        <w:rPr>
          <w:rFonts w:ascii="Arial" w:hAnsi="Arial" w:cs="Arial"/>
          <w:sz w:val="24"/>
          <w:szCs w:val="24"/>
        </w:rPr>
        <w:t>30</w:t>
      </w:r>
      <w:r w:rsidRPr="00E62F74">
        <w:rPr>
          <w:rFonts w:ascii="Arial" w:hAnsi="Arial" w:cs="Arial"/>
          <w:sz w:val="24"/>
          <w:szCs w:val="24"/>
        </w:rPr>
        <w:t xml:space="preserve"> až </w:t>
      </w:r>
      <w:r w:rsidR="00091FC6">
        <w:rPr>
          <w:rFonts w:ascii="Arial" w:hAnsi="Arial" w:cs="Arial"/>
          <w:sz w:val="24"/>
          <w:szCs w:val="24"/>
        </w:rPr>
        <w:t>40</w:t>
      </w:r>
      <w:r w:rsidRPr="00E62F74">
        <w:rPr>
          <w:rFonts w:ascii="Arial" w:hAnsi="Arial" w:cs="Arial"/>
          <w:sz w:val="24"/>
          <w:szCs w:val="24"/>
        </w:rPr>
        <w:t xml:space="preserve"> minut od porodu) (Kesmodel, Jølving, 2011, s. 300). </w:t>
      </w:r>
      <w:r w:rsidRPr="00E62F74">
        <w:rPr>
          <w:rFonts w:ascii="Arial" w:hAnsi="Arial" w:cs="Arial"/>
          <w:sz w:val="24"/>
          <w:szCs w:val="24"/>
        </w:rPr>
        <w:tab/>
      </w:r>
    </w:p>
    <w:p w:rsidR="000D6CB7" w:rsidRPr="000E2819" w:rsidRDefault="00327D9D" w:rsidP="00706C37">
      <w:pPr>
        <w:autoSpaceDE w:val="0"/>
        <w:autoSpaceDN w:val="0"/>
        <w:adjustRightInd w:val="0"/>
        <w:spacing w:after="0" w:line="360" w:lineRule="auto"/>
        <w:ind w:firstLine="708"/>
        <w:rPr>
          <w:rFonts w:ascii="Arial" w:hAnsi="Arial" w:cs="Arial"/>
          <w:sz w:val="16"/>
          <w:szCs w:val="16"/>
        </w:rPr>
      </w:pPr>
      <w:r w:rsidRPr="000E2819">
        <w:rPr>
          <w:rFonts w:ascii="Arial" w:hAnsi="Arial" w:cs="Arial"/>
          <w:sz w:val="16"/>
          <w:szCs w:val="16"/>
        </w:rPr>
        <w:tab/>
      </w:r>
      <w:r w:rsidRPr="000E2819">
        <w:rPr>
          <w:rFonts w:ascii="Arial" w:hAnsi="Arial" w:cs="Arial"/>
          <w:sz w:val="16"/>
          <w:szCs w:val="16"/>
        </w:rPr>
        <w:tab/>
      </w:r>
      <w:r w:rsidRPr="000E2819">
        <w:rPr>
          <w:rFonts w:ascii="Arial" w:hAnsi="Arial" w:cs="Arial"/>
          <w:sz w:val="16"/>
          <w:szCs w:val="16"/>
        </w:rPr>
        <w:tab/>
      </w:r>
      <w:r w:rsidRPr="000E2819">
        <w:rPr>
          <w:rFonts w:ascii="Arial" w:hAnsi="Arial" w:cs="Arial"/>
          <w:sz w:val="16"/>
          <w:szCs w:val="16"/>
        </w:rPr>
        <w:tab/>
      </w:r>
      <w:r w:rsidRPr="000E2819">
        <w:rPr>
          <w:rFonts w:ascii="Arial" w:hAnsi="Arial" w:cs="Arial"/>
          <w:sz w:val="16"/>
          <w:szCs w:val="16"/>
        </w:rPr>
        <w:tab/>
      </w:r>
      <w:r w:rsidRPr="000E2819">
        <w:rPr>
          <w:rFonts w:ascii="Arial" w:hAnsi="Arial" w:cs="Arial"/>
          <w:sz w:val="16"/>
          <w:szCs w:val="16"/>
        </w:rPr>
        <w:tab/>
      </w:r>
    </w:p>
    <w:p w:rsidR="00EE05CB" w:rsidRDefault="00006546" w:rsidP="003A68E0">
      <w:pPr>
        <w:pStyle w:val="Nadpis3"/>
        <w:jc w:val="both"/>
        <w:rPr>
          <w:rFonts w:ascii="Arial" w:hAnsi="Arial" w:cs="Arial"/>
          <w:b/>
          <w:color w:val="auto"/>
        </w:rPr>
      </w:pPr>
      <w:bookmarkStart w:id="20" w:name="_Toc8848184"/>
      <w:r w:rsidRPr="00A464B2">
        <w:rPr>
          <w:rFonts w:ascii="Arial" w:hAnsi="Arial" w:cs="Arial"/>
          <w:b/>
          <w:color w:val="auto"/>
        </w:rPr>
        <w:t>Kontinuálnost a doba trvání kontaktu kůže na kůži</w:t>
      </w:r>
      <w:bookmarkEnd w:id="20"/>
    </w:p>
    <w:p w:rsidR="003A62F8" w:rsidRPr="00172D6E" w:rsidRDefault="003A62F8" w:rsidP="003A62F8">
      <w:pPr>
        <w:rPr>
          <w:rFonts w:ascii="Arial" w:hAnsi="Arial" w:cs="Arial"/>
          <w:sz w:val="12"/>
          <w:szCs w:val="12"/>
        </w:rPr>
      </w:pPr>
    </w:p>
    <w:p w:rsidR="002B4CFB" w:rsidRPr="005C20AB" w:rsidRDefault="00115664" w:rsidP="00D22BD5">
      <w:pPr>
        <w:autoSpaceDE w:val="0"/>
        <w:autoSpaceDN w:val="0"/>
        <w:adjustRightInd w:val="0"/>
        <w:spacing w:after="0" w:line="360" w:lineRule="auto"/>
        <w:ind w:firstLine="708"/>
        <w:jc w:val="both"/>
        <w:rPr>
          <w:rFonts w:ascii="Arial" w:hAnsi="Arial" w:cs="Arial"/>
          <w:sz w:val="24"/>
          <w:szCs w:val="24"/>
        </w:rPr>
      </w:pPr>
      <w:r w:rsidRPr="00D061B6">
        <w:rPr>
          <w:rFonts w:ascii="Arial" w:hAnsi="Arial" w:cs="Arial"/>
          <w:sz w:val="24"/>
          <w:szCs w:val="24"/>
        </w:rPr>
        <w:t>Jak již bylo popsáno, SSC by neměl být nijak přerušován a měl by trvat alespoň jednu hodinu (WHO, 2017, s. 5). Také další autoři uvádějí, že SSC by měl trvat alespoň první hodinu po porodu (Kesmodel, Jølving, 2011, s. 300; Abdulghani</w:t>
      </w:r>
      <w:r w:rsidR="00D32995">
        <w:rPr>
          <w:rFonts w:ascii="Arial" w:hAnsi="Arial" w:cs="Arial"/>
          <w:sz w:val="24"/>
          <w:szCs w:val="24"/>
        </w:rPr>
        <w:t xml:space="preserve">, </w:t>
      </w:r>
      <w:r w:rsidR="00D32995">
        <w:rPr>
          <w:rFonts w:ascii="Arial" w:hAnsi="Arial" w:cs="Arial"/>
          <w:bCs/>
          <w:color w:val="000000"/>
          <w:sz w:val="24"/>
          <w:szCs w:val="24"/>
        </w:rPr>
        <w:t>Edvardsson a Amir</w:t>
      </w:r>
      <w:r w:rsidRPr="00D061B6">
        <w:rPr>
          <w:rFonts w:ascii="Arial" w:hAnsi="Arial" w:cs="Arial"/>
          <w:sz w:val="24"/>
          <w:szCs w:val="24"/>
        </w:rPr>
        <w:t>, 2018, s. 6).</w:t>
      </w:r>
      <w:r w:rsidR="004B72F7">
        <w:rPr>
          <w:rFonts w:ascii="Arial" w:hAnsi="Arial" w:cs="Arial"/>
          <w:sz w:val="24"/>
          <w:szCs w:val="24"/>
        </w:rPr>
        <w:t xml:space="preserve"> </w:t>
      </w:r>
      <w:r w:rsidRPr="00D061B6">
        <w:rPr>
          <w:rFonts w:ascii="Arial" w:hAnsi="Arial" w:cs="Arial"/>
          <w:sz w:val="24"/>
          <w:szCs w:val="24"/>
        </w:rPr>
        <w:t>Jin</w:t>
      </w:r>
      <w:r w:rsidR="00005C57">
        <w:rPr>
          <w:rFonts w:ascii="Arial" w:hAnsi="Arial" w:cs="Arial"/>
          <w:sz w:val="24"/>
          <w:szCs w:val="24"/>
        </w:rPr>
        <w:t>ý</w:t>
      </w:r>
      <w:r w:rsidRPr="00D061B6">
        <w:rPr>
          <w:rFonts w:ascii="Arial" w:hAnsi="Arial" w:cs="Arial"/>
          <w:sz w:val="24"/>
          <w:szCs w:val="24"/>
        </w:rPr>
        <w:t xml:space="preserve"> zdroj zmiňu</w:t>
      </w:r>
      <w:r w:rsidR="0007149D">
        <w:rPr>
          <w:rFonts w:ascii="Arial" w:hAnsi="Arial" w:cs="Arial"/>
          <w:sz w:val="24"/>
          <w:szCs w:val="24"/>
        </w:rPr>
        <w:t>je</w:t>
      </w:r>
      <w:r w:rsidRPr="00D061B6">
        <w:rPr>
          <w:rFonts w:ascii="Arial" w:hAnsi="Arial" w:cs="Arial"/>
          <w:sz w:val="24"/>
          <w:szCs w:val="24"/>
        </w:rPr>
        <w:t xml:space="preserve"> možnost trvání nepřerušeného SSC po dobu alespoň třiceti minut (Kim BY, 201</w:t>
      </w:r>
      <w:r w:rsidR="005B4D3D">
        <w:rPr>
          <w:rFonts w:ascii="Arial" w:hAnsi="Arial" w:cs="Arial"/>
          <w:sz w:val="24"/>
          <w:szCs w:val="24"/>
        </w:rPr>
        <w:t>7</w:t>
      </w:r>
      <w:r w:rsidR="00335FD9">
        <w:rPr>
          <w:rFonts w:ascii="Arial" w:hAnsi="Arial" w:cs="Arial"/>
          <w:sz w:val="24"/>
          <w:szCs w:val="24"/>
        </w:rPr>
        <w:t>, s. 1-2</w:t>
      </w:r>
      <w:r w:rsidRPr="00D061B6">
        <w:rPr>
          <w:rFonts w:ascii="Arial" w:hAnsi="Arial" w:cs="Arial"/>
          <w:sz w:val="24"/>
          <w:szCs w:val="24"/>
        </w:rPr>
        <w:t xml:space="preserve">) </w:t>
      </w:r>
      <w:r w:rsidR="00760469">
        <w:rPr>
          <w:rFonts w:ascii="Arial" w:hAnsi="Arial" w:cs="Arial"/>
          <w:sz w:val="24"/>
          <w:szCs w:val="24"/>
        </w:rPr>
        <w:t xml:space="preserve">a již zmínění autoři </w:t>
      </w:r>
      <w:r w:rsidR="00760469">
        <w:rPr>
          <w:rFonts w:ascii="Arial" w:hAnsi="Arial" w:cs="Arial"/>
          <w:sz w:val="24"/>
        </w:rPr>
        <w:t>A</w:t>
      </w:r>
      <w:r w:rsidR="00760469" w:rsidRPr="003B05C9">
        <w:rPr>
          <w:rFonts w:ascii="Arial" w:hAnsi="Arial" w:cs="Arial"/>
          <w:sz w:val="24"/>
        </w:rPr>
        <w:t>bdulghani</w:t>
      </w:r>
      <w:r w:rsidR="00760469">
        <w:rPr>
          <w:rFonts w:ascii="Arial" w:hAnsi="Arial" w:cs="Arial"/>
          <w:bCs/>
          <w:color w:val="000000"/>
          <w:sz w:val="24"/>
          <w:szCs w:val="24"/>
        </w:rPr>
        <w:t>, Edvardsson a Amir uvádějí také kontinuální trvání po dobu</w:t>
      </w:r>
      <w:r w:rsidRPr="00D061B6">
        <w:rPr>
          <w:rFonts w:ascii="Arial" w:hAnsi="Arial" w:cs="Arial"/>
          <w:sz w:val="24"/>
          <w:szCs w:val="24"/>
        </w:rPr>
        <w:t xml:space="preserve"> dvou hodin po porodu (</w:t>
      </w:r>
      <w:r w:rsidR="002A3116">
        <w:rPr>
          <w:rFonts w:ascii="Arial" w:hAnsi="Arial" w:cs="Arial"/>
          <w:sz w:val="24"/>
        </w:rPr>
        <w:t>2018</w:t>
      </w:r>
      <w:r w:rsidRPr="00D061B6">
        <w:rPr>
          <w:rFonts w:ascii="Arial" w:hAnsi="Arial" w:cs="Arial"/>
          <w:sz w:val="24"/>
          <w:szCs w:val="24"/>
        </w:rPr>
        <w:t xml:space="preserve">, s. 6). Doba jedné hodiny se ukázala jako nejzazší minimum, neboť během ní </w:t>
      </w:r>
      <w:r w:rsidRPr="00D061B6">
        <w:rPr>
          <w:rFonts w:ascii="Arial" w:hAnsi="Arial" w:cs="Arial"/>
          <w:sz w:val="24"/>
          <w:szCs w:val="24"/>
        </w:rPr>
        <w:lastRenderedPageBreak/>
        <w:t>dochází k prvotnímu samopřisátí a prvnímu kojení novorozence (Mrowetz, Peremská, 2013, s. 202)</w:t>
      </w:r>
      <w:r w:rsidR="002B4CFB" w:rsidRPr="00D061B6">
        <w:rPr>
          <w:rFonts w:ascii="Arial" w:hAnsi="Arial" w:cs="Arial"/>
          <w:sz w:val="24"/>
          <w:szCs w:val="24"/>
        </w:rPr>
        <w:t xml:space="preserve">. </w:t>
      </w:r>
      <w:r w:rsidR="00B96753">
        <w:rPr>
          <w:rFonts w:ascii="Arial" w:hAnsi="Arial" w:cs="Arial"/>
          <w:sz w:val="24"/>
          <w:szCs w:val="24"/>
        </w:rPr>
        <w:t xml:space="preserve">Také </w:t>
      </w:r>
      <w:r w:rsidR="008871EB" w:rsidRPr="00B71E8F">
        <w:rPr>
          <w:rFonts w:ascii="Arial" w:hAnsi="Arial" w:cs="Arial"/>
          <w:sz w:val="24"/>
          <w:szCs w:val="24"/>
        </w:rPr>
        <w:t>A</w:t>
      </w:r>
      <w:r w:rsidR="008871EB">
        <w:rPr>
          <w:rFonts w:ascii="Arial" w:hAnsi="Arial" w:cs="Arial"/>
          <w:sz w:val="24"/>
          <w:szCs w:val="24"/>
        </w:rPr>
        <w:t>ghdas</w:t>
      </w:r>
      <w:r w:rsidR="008871EB" w:rsidRPr="00B71E8F">
        <w:rPr>
          <w:rFonts w:ascii="Arial" w:hAnsi="Arial" w:cs="Arial"/>
          <w:sz w:val="24"/>
          <w:szCs w:val="24"/>
        </w:rPr>
        <w:t>,</w:t>
      </w:r>
      <w:r w:rsidR="008871EB">
        <w:rPr>
          <w:rFonts w:ascii="Arial" w:hAnsi="Arial" w:cs="Arial"/>
          <w:sz w:val="24"/>
          <w:szCs w:val="24"/>
        </w:rPr>
        <w:t xml:space="preserve"> </w:t>
      </w:r>
      <w:r w:rsidR="008871EB" w:rsidRPr="00B71E8F">
        <w:rPr>
          <w:rFonts w:ascii="Arial" w:hAnsi="Arial" w:cs="Arial"/>
          <w:sz w:val="24"/>
          <w:szCs w:val="24"/>
        </w:rPr>
        <w:t>T</w:t>
      </w:r>
      <w:r w:rsidR="008871EB">
        <w:rPr>
          <w:rFonts w:ascii="Arial" w:hAnsi="Arial" w:cs="Arial"/>
          <w:sz w:val="24"/>
          <w:szCs w:val="24"/>
        </w:rPr>
        <w:t>alat a</w:t>
      </w:r>
      <w:r w:rsidR="008871EB" w:rsidRPr="00B71E8F">
        <w:rPr>
          <w:rFonts w:ascii="Arial" w:hAnsi="Arial" w:cs="Arial"/>
          <w:sz w:val="24"/>
          <w:szCs w:val="24"/>
        </w:rPr>
        <w:t xml:space="preserve"> S</w:t>
      </w:r>
      <w:r w:rsidR="008871EB">
        <w:rPr>
          <w:rFonts w:ascii="Arial" w:hAnsi="Arial" w:cs="Arial"/>
          <w:sz w:val="24"/>
          <w:szCs w:val="24"/>
        </w:rPr>
        <w:t>epideh</w:t>
      </w:r>
      <w:r w:rsidR="007D3E03">
        <w:rPr>
          <w:rFonts w:ascii="Arial" w:hAnsi="Arial" w:cs="Arial"/>
          <w:sz w:val="24"/>
          <w:szCs w:val="24"/>
        </w:rPr>
        <w:t xml:space="preserve"> udáv</w:t>
      </w:r>
      <w:r w:rsidR="00D127DE">
        <w:rPr>
          <w:rFonts w:ascii="Arial" w:hAnsi="Arial" w:cs="Arial"/>
          <w:sz w:val="24"/>
          <w:szCs w:val="24"/>
        </w:rPr>
        <w:t>ají</w:t>
      </w:r>
      <w:r w:rsidR="007D3E03">
        <w:rPr>
          <w:rFonts w:ascii="Arial" w:hAnsi="Arial" w:cs="Arial"/>
          <w:sz w:val="24"/>
          <w:szCs w:val="24"/>
        </w:rPr>
        <w:t xml:space="preserve">, že </w:t>
      </w:r>
      <w:r w:rsidR="00452DA7">
        <w:rPr>
          <w:rFonts w:ascii="Arial" w:hAnsi="Arial" w:cs="Arial"/>
          <w:sz w:val="24"/>
          <w:szCs w:val="24"/>
        </w:rPr>
        <w:t>porodní asistentka</w:t>
      </w:r>
      <w:r w:rsidR="00562B4A" w:rsidRPr="00A47F41">
        <w:rPr>
          <w:rFonts w:ascii="Arial" w:hAnsi="Arial" w:cs="Arial"/>
          <w:sz w:val="24"/>
          <w:szCs w:val="24"/>
        </w:rPr>
        <w:t xml:space="preserve"> by měl</w:t>
      </w:r>
      <w:r w:rsidR="00452DA7">
        <w:rPr>
          <w:rFonts w:ascii="Arial" w:hAnsi="Arial" w:cs="Arial"/>
          <w:sz w:val="24"/>
          <w:szCs w:val="24"/>
        </w:rPr>
        <w:t>a</w:t>
      </w:r>
      <w:r w:rsidR="00E43C11">
        <w:rPr>
          <w:rFonts w:ascii="Arial" w:hAnsi="Arial" w:cs="Arial"/>
          <w:sz w:val="24"/>
          <w:szCs w:val="24"/>
        </w:rPr>
        <w:t xml:space="preserve"> </w:t>
      </w:r>
      <w:r w:rsidR="00562B4A" w:rsidRPr="00A47F41">
        <w:rPr>
          <w:rFonts w:ascii="Arial" w:hAnsi="Arial" w:cs="Arial"/>
          <w:sz w:val="24"/>
          <w:szCs w:val="24"/>
        </w:rPr>
        <w:t>chránit tento vzácný čas, kdy rodiče pozorují vývoj chování svého novorozeného dítěte. Matce a dítěti by mělo být umožněno prožít tento čas bez toho, aniž by jí dítě bylo odnášeno či jakkoliv vyrušováno, alespoň do doby prvního přisátí či dokončení všech devíti instinktivních stádií. Přerušení kontaktu během prvních hodin snižuj</w:t>
      </w:r>
      <w:r w:rsidR="005E02AF">
        <w:rPr>
          <w:rFonts w:ascii="Arial" w:hAnsi="Arial" w:cs="Arial"/>
          <w:sz w:val="24"/>
          <w:szCs w:val="24"/>
        </w:rPr>
        <w:t>e</w:t>
      </w:r>
      <w:r w:rsidR="00562B4A" w:rsidRPr="00A47F41">
        <w:rPr>
          <w:rFonts w:ascii="Arial" w:hAnsi="Arial" w:cs="Arial"/>
          <w:sz w:val="24"/>
          <w:szCs w:val="24"/>
        </w:rPr>
        <w:t xml:space="preserve"> šanci na časné kojení</w:t>
      </w:r>
      <w:r w:rsidR="002862B7">
        <w:rPr>
          <w:rFonts w:ascii="Arial" w:hAnsi="Arial" w:cs="Arial"/>
          <w:sz w:val="24"/>
          <w:szCs w:val="24"/>
        </w:rPr>
        <w:t xml:space="preserve">. </w:t>
      </w:r>
      <w:r w:rsidR="00DC0890" w:rsidRPr="00D061B6">
        <w:rPr>
          <w:rFonts w:ascii="Arial" w:hAnsi="Arial" w:cs="Arial"/>
          <w:sz w:val="24"/>
          <w:szCs w:val="24"/>
        </w:rPr>
        <w:t>Čím delší dobu je ale kontakt kůže na kůži umožněn bez jakéhokoliv přerušování, tím lépe pro matku i dítě samotné.</w:t>
      </w:r>
      <w:r w:rsidR="006922C1" w:rsidRPr="00D061B6">
        <w:rPr>
          <w:rFonts w:ascii="Arial" w:hAnsi="Arial" w:cs="Arial"/>
          <w:sz w:val="24"/>
          <w:szCs w:val="24"/>
        </w:rPr>
        <w:t xml:space="preserve"> Delším společným časem</w:t>
      </w:r>
      <w:r w:rsidR="00A21E7B" w:rsidRPr="00D061B6">
        <w:rPr>
          <w:rFonts w:ascii="Arial" w:hAnsi="Arial" w:cs="Arial"/>
          <w:sz w:val="24"/>
          <w:szCs w:val="24"/>
        </w:rPr>
        <w:t xml:space="preserve"> je </w:t>
      </w:r>
      <w:r w:rsidR="00C606E0" w:rsidRPr="00D061B6">
        <w:rPr>
          <w:rFonts w:ascii="Arial" w:hAnsi="Arial" w:cs="Arial"/>
          <w:sz w:val="24"/>
          <w:szCs w:val="24"/>
        </w:rPr>
        <w:t xml:space="preserve">efektivněji </w:t>
      </w:r>
      <w:r w:rsidR="00A21E7B" w:rsidRPr="00D061B6">
        <w:rPr>
          <w:rFonts w:ascii="Arial" w:hAnsi="Arial" w:cs="Arial"/>
          <w:sz w:val="24"/>
          <w:szCs w:val="24"/>
        </w:rPr>
        <w:t>podpořen</w:t>
      </w:r>
      <w:r w:rsidR="00C606E0" w:rsidRPr="00D061B6">
        <w:rPr>
          <w:rFonts w:ascii="Arial" w:hAnsi="Arial" w:cs="Arial"/>
          <w:sz w:val="24"/>
          <w:szCs w:val="24"/>
        </w:rPr>
        <w:t>o</w:t>
      </w:r>
      <w:r w:rsidR="00DC0890" w:rsidRPr="00D061B6">
        <w:rPr>
          <w:rFonts w:ascii="Arial" w:hAnsi="Arial" w:cs="Arial"/>
          <w:sz w:val="24"/>
          <w:szCs w:val="24"/>
        </w:rPr>
        <w:t xml:space="preserve"> </w:t>
      </w:r>
      <w:r w:rsidR="00C606E0" w:rsidRPr="00D061B6">
        <w:rPr>
          <w:rFonts w:ascii="Arial" w:hAnsi="Arial" w:cs="Arial"/>
          <w:sz w:val="24"/>
          <w:szCs w:val="24"/>
        </w:rPr>
        <w:t xml:space="preserve">kojení </w:t>
      </w:r>
      <w:r w:rsidR="00B841D4" w:rsidRPr="00D061B6">
        <w:rPr>
          <w:rFonts w:ascii="Arial" w:hAnsi="Arial" w:cs="Arial"/>
          <w:sz w:val="24"/>
          <w:szCs w:val="24"/>
        </w:rPr>
        <w:t xml:space="preserve">a </w:t>
      </w:r>
      <w:r w:rsidR="00D71016" w:rsidRPr="00D061B6">
        <w:rPr>
          <w:rFonts w:ascii="Arial" w:hAnsi="Arial" w:cs="Arial"/>
          <w:sz w:val="24"/>
          <w:szCs w:val="24"/>
        </w:rPr>
        <w:t>také mateřská důvěra v</w:t>
      </w:r>
      <w:r w:rsidR="007B53C1" w:rsidRPr="00D061B6">
        <w:rPr>
          <w:rFonts w:ascii="Arial" w:hAnsi="Arial" w:cs="Arial"/>
          <w:sz w:val="24"/>
          <w:szCs w:val="24"/>
        </w:rPr>
        <w:t>e vlastní mateřské schopnosti</w:t>
      </w:r>
      <w:r w:rsidR="002C102C" w:rsidRPr="00D061B6">
        <w:rPr>
          <w:rFonts w:ascii="Arial" w:hAnsi="Arial" w:cs="Arial"/>
          <w:sz w:val="24"/>
          <w:szCs w:val="24"/>
        </w:rPr>
        <w:t xml:space="preserve"> (</w:t>
      </w:r>
      <w:r w:rsidR="00954498" w:rsidRPr="00B71E8F">
        <w:rPr>
          <w:rFonts w:ascii="Arial" w:hAnsi="Arial" w:cs="Arial"/>
          <w:sz w:val="24"/>
          <w:szCs w:val="24"/>
        </w:rPr>
        <w:t>2014</w:t>
      </w:r>
      <w:r w:rsidR="003070BA">
        <w:rPr>
          <w:rFonts w:ascii="Arial" w:hAnsi="Arial" w:cs="Arial"/>
          <w:sz w:val="24"/>
          <w:szCs w:val="24"/>
        </w:rPr>
        <w:t>, s.</w:t>
      </w:r>
      <w:r w:rsidR="0037749A">
        <w:rPr>
          <w:rFonts w:ascii="Arial" w:hAnsi="Arial" w:cs="Arial"/>
          <w:sz w:val="24"/>
          <w:szCs w:val="24"/>
        </w:rPr>
        <w:t xml:space="preserve"> 40).</w:t>
      </w:r>
      <w:r w:rsidR="002C102C" w:rsidRPr="00D061B6">
        <w:rPr>
          <w:rFonts w:ascii="Arial" w:hAnsi="Arial" w:cs="Arial"/>
          <w:sz w:val="24"/>
          <w:szCs w:val="24"/>
        </w:rPr>
        <w:t xml:space="preserve"> </w:t>
      </w:r>
      <w:r w:rsidR="00F025EC" w:rsidRPr="00D061B6">
        <w:rPr>
          <w:rFonts w:ascii="Arial" w:hAnsi="Arial" w:cs="Arial"/>
          <w:sz w:val="24"/>
          <w:szCs w:val="24"/>
        </w:rPr>
        <w:t>V</w:t>
      </w:r>
      <w:r w:rsidR="008641C7" w:rsidRPr="00D061B6">
        <w:rPr>
          <w:rFonts w:ascii="Arial" w:hAnsi="Arial" w:cs="Arial"/>
          <w:sz w:val="24"/>
          <w:szCs w:val="24"/>
        </w:rPr>
        <w:t> prvních dvou až třech hodinách</w:t>
      </w:r>
      <w:r w:rsidR="00801E7E" w:rsidRPr="00D061B6">
        <w:rPr>
          <w:rFonts w:ascii="Arial" w:hAnsi="Arial" w:cs="Arial"/>
          <w:sz w:val="24"/>
          <w:szCs w:val="24"/>
        </w:rPr>
        <w:t xml:space="preserve"> po porodu</w:t>
      </w:r>
      <w:r w:rsidR="00F025EC" w:rsidRPr="00D061B6">
        <w:rPr>
          <w:rFonts w:ascii="Arial" w:hAnsi="Arial" w:cs="Arial"/>
          <w:sz w:val="24"/>
          <w:szCs w:val="24"/>
        </w:rPr>
        <w:t xml:space="preserve"> je </w:t>
      </w:r>
      <w:r w:rsidR="00801E7E" w:rsidRPr="00D061B6">
        <w:rPr>
          <w:rFonts w:ascii="Arial" w:hAnsi="Arial" w:cs="Arial"/>
          <w:sz w:val="24"/>
          <w:szCs w:val="24"/>
        </w:rPr>
        <w:t xml:space="preserve">sice </w:t>
      </w:r>
      <w:r w:rsidR="00F025EC" w:rsidRPr="00D061B6">
        <w:rPr>
          <w:rFonts w:ascii="Arial" w:hAnsi="Arial" w:cs="Arial"/>
          <w:sz w:val="24"/>
          <w:szCs w:val="24"/>
        </w:rPr>
        <w:t>novorozenec nejvnímavější</w:t>
      </w:r>
      <w:r w:rsidR="007B53C1" w:rsidRPr="00D061B6">
        <w:rPr>
          <w:rFonts w:ascii="Arial" w:hAnsi="Arial" w:cs="Arial"/>
          <w:sz w:val="24"/>
          <w:szCs w:val="24"/>
        </w:rPr>
        <w:t>, ale bylo dokázáno,</w:t>
      </w:r>
      <w:r w:rsidR="00DF1AE6" w:rsidRPr="00D061B6">
        <w:rPr>
          <w:rFonts w:ascii="Arial" w:hAnsi="Arial" w:cs="Arial"/>
          <w:sz w:val="24"/>
          <w:szCs w:val="24"/>
        </w:rPr>
        <w:t xml:space="preserve"> </w:t>
      </w:r>
      <w:r w:rsidR="002215A3" w:rsidRPr="007A4BFF">
        <w:rPr>
          <w:rFonts w:ascii="Arial" w:hAnsi="Arial" w:cs="Arial"/>
          <w:i/>
          <w:sz w:val="24"/>
          <w:szCs w:val="24"/>
        </w:rPr>
        <w:t>„</w:t>
      </w:r>
      <w:r w:rsidR="00DF1AE6" w:rsidRPr="007A4BFF">
        <w:rPr>
          <w:rFonts w:ascii="Arial" w:hAnsi="Arial" w:cs="Arial"/>
          <w:i/>
          <w:sz w:val="24"/>
          <w:szCs w:val="24"/>
        </w:rPr>
        <w:t>že</w:t>
      </w:r>
      <w:r w:rsidR="002215A3" w:rsidRPr="007A4BFF">
        <w:rPr>
          <w:rFonts w:ascii="Arial" w:hAnsi="Arial" w:cs="Arial"/>
          <w:i/>
          <w:sz w:val="24"/>
          <w:szCs w:val="24"/>
        </w:rPr>
        <w:t xml:space="preserve"> existuje biologicky naprogramované období „opatrovatelské připravenosti“,</w:t>
      </w:r>
      <w:r w:rsidR="007557BD" w:rsidRPr="007A4BFF">
        <w:rPr>
          <w:rFonts w:ascii="Arial" w:hAnsi="Arial" w:cs="Arial"/>
          <w:i/>
          <w:sz w:val="24"/>
          <w:szCs w:val="24"/>
        </w:rPr>
        <w:t xml:space="preserve"> </w:t>
      </w:r>
      <w:r w:rsidR="002215A3" w:rsidRPr="007A4BFF">
        <w:rPr>
          <w:rFonts w:ascii="Arial" w:hAnsi="Arial" w:cs="Arial"/>
          <w:i/>
          <w:sz w:val="24"/>
          <w:szCs w:val="24"/>
        </w:rPr>
        <w:t>které začíná ihned po porodu a trvá asi dalších dvanáct hodin. Během</w:t>
      </w:r>
      <w:r w:rsidR="007557BD" w:rsidRPr="007A4BFF">
        <w:rPr>
          <w:rFonts w:ascii="Arial" w:hAnsi="Arial" w:cs="Arial"/>
          <w:i/>
          <w:sz w:val="24"/>
          <w:szCs w:val="24"/>
        </w:rPr>
        <w:t xml:space="preserve"> </w:t>
      </w:r>
      <w:r w:rsidR="002215A3" w:rsidRPr="007A4BFF">
        <w:rPr>
          <w:rFonts w:ascii="Arial" w:hAnsi="Arial" w:cs="Arial"/>
          <w:i/>
          <w:sz w:val="24"/>
          <w:szCs w:val="24"/>
        </w:rPr>
        <w:t>těchto nejdůležitějších dvanácti hodin budují matky a novorozenci základy svých</w:t>
      </w:r>
      <w:r w:rsidR="007557BD" w:rsidRPr="007A4BFF">
        <w:rPr>
          <w:rFonts w:ascii="Arial" w:hAnsi="Arial" w:cs="Arial"/>
          <w:i/>
          <w:sz w:val="24"/>
          <w:szCs w:val="24"/>
        </w:rPr>
        <w:t xml:space="preserve"> </w:t>
      </w:r>
      <w:r w:rsidR="002215A3" w:rsidRPr="007A4BFF">
        <w:rPr>
          <w:rFonts w:ascii="Arial" w:hAnsi="Arial" w:cs="Arial"/>
          <w:i/>
          <w:sz w:val="24"/>
          <w:szCs w:val="24"/>
        </w:rPr>
        <w:t>emočních vazeb.</w:t>
      </w:r>
      <w:r w:rsidR="007557BD" w:rsidRPr="007A4BFF">
        <w:rPr>
          <w:rFonts w:ascii="Arial" w:hAnsi="Arial" w:cs="Arial"/>
          <w:i/>
          <w:sz w:val="24"/>
          <w:szCs w:val="24"/>
        </w:rPr>
        <w:t>“</w:t>
      </w:r>
      <w:r w:rsidR="007A4BFF">
        <w:rPr>
          <w:rFonts w:ascii="Arial" w:hAnsi="Arial" w:cs="Arial"/>
          <w:i/>
          <w:sz w:val="24"/>
          <w:szCs w:val="24"/>
        </w:rPr>
        <w:t xml:space="preserve"> (</w:t>
      </w:r>
      <w:r w:rsidR="0050712E">
        <w:rPr>
          <w:rFonts w:ascii="Arial" w:hAnsi="Arial" w:cs="Arial"/>
          <w:i/>
          <w:sz w:val="24"/>
          <w:szCs w:val="24"/>
        </w:rPr>
        <w:t xml:space="preserve">Mrowetz, Chrastilová a </w:t>
      </w:r>
      <w:r w:rsidR="00DA2B0F">
        <w:rPr>
          <w:rFonts w:ascii="Arial" w:hAnsi="Arial" w:cs="Arial"/>
          <w:i/>
          <w:sz w:val="24"/>
          <w:szCs w:val="24"/>
        </w:rPr>
        <w:t xml:space="preserve">Antalová, </w:t>
      </w:r>
      <w:r w:rsidR="00AC6D6C">
        <w:rPr>
          <w:rFonts w:ascii="Arial" w:hAnsi="Arial" w:cs="Arial"/>
          <w:i/>
          <w:sz w:val="24"/>
          <w:szCs w:val="24"/>
        </w:rPr>
        <w:t>2011, s. 23)</w:t>
      </w:r>
      <w:r w:rsidR="00890B2A">
        <w:rPr>
          <w:rFonts w:ascii="Arial" w:hAnsi="Arial" w:cs="Arial"/>
          <w:i/>
          <w:sz w:val="24"/>
          <w:szCs w:val="24"/>
        </w:rPr>
        <w:t>.</w:t>
      </w:r>
    </w:p>
    <w:p w:rsidR="00890B2A" w:rsidRPr="002D1AFC" w:rsidRDefault="00890B2A" w:rsidP="009B4A8B">
      <w:pPr>
        <w:autoSpaceDE w:val="0"/>
        <w:autoSpaceDN w:val="0"/>
        <w:adjustRightInd w:val="0"/>
        <w:spacing w:after="0" w:line="360" w:lineRule="auto"/>
        <w:ind w:firstLine="708"/>
        <w:rPr>
          <w:rFonts w:ascii="Arial" w:hAnsi="Arial" w:cs="Arial"/>
          <w:sz w:val="16"/>
          <w:szCs w:val="16"/>
        </w:rPr>
      </w:pPr>
    </w:p>
    <w:p w:rsidR="0065178D" w:rsidRDefault="0065178D" w:rsidP="0065178D">
      <w:pPr>
        <w:pStyle w:val="Nadpis3"/>
        <w:rPr>
          <w:rFonts w:ascii="Arial" w:hAnsi="Arial" w:cs="Arial"/>
          <w:b/>
          <w:color w:val="auto"/>
        </w:rPr>
      </w:pPr>
      <w:bookmarkStart w:id="21" w:name="_Toc8848185"/>
      <w:r w:rsidRPr="009624B7">
        <w:rPr>
          <w:rFonts w:ascii="Arial" w:hAnsi="Arial" w:cs="Arial"/>
          <w:b/>
          <w:color w:val="auto"/>
        </w:rPr>
        <w:t>Uložení dítěte na matku v</w:t>
      </w:r>
      <w:r w:rsidR="001427B8">
        <w:rPr>
          <w:rFonts w:ascii="Arial" w:hAnsi="Arial" w:cs="Arial"/>
          <w:b/>
          <w:color w:val="auto"/>
        </w:rPr>
        <w:t>e vzájemný</w:t>
      </w:r>
      <w:r w:rsidRPr="009624B7">
        <w:rPr>
          <w:rFonts w:ascii="Arial" w:hAnsi="Arial" w:cs="Arial"/>
          <w:b/>
          <w:color w:val="auto"/>
        </w:rPr>
        <w:t> kontakt kůže na kůži</w:t>
      </w:r>
      <w:bookmarkEnd w:id="21"/>
    </w:p>
    <w:p w:rsidR="00BF26C8" w:rsidRPr="002D1AFC" w:rsidRDefault="00BF26C8" w:rsidP="00BF26C8">
      <w:pPr>
        <w:rPr>
          <w:sz w:val="16"/>
          <w:szCs w:val="16"/>
        </w:rPr>
      </w:pPr>
    </w:p>
    <w:p w:rsidR="009C2B2B" w:rsidRDefault="00327D9D" w:rsidP="003A68E0">
      <w:pPr>
        <w:spacing w:line="360" w:lineRule="auto"/>
        <w:ind w:firstLine="600"/>
        <w:jc w:val="both"/>
        <w:rPr>
          <w:rFonts w:ascii="Arial" w:hAnsi="Arial" w:cs="Arial"/>
          <w:sz w:val="24"/>
          <w:szCs w:val="24"/>
        </w:rPr>
      </w:pPr>
      <w:r>
        <w:rPr>
          <w:rFonts w:ascii="Arial" w:hAnsi="Arial" w:cs="Arial"/>
          <w:sz w:val="24"/>
        </w:rPr>
        <w:t>Novorozenec by měl být uložen na matčino odhalené břicho nebo hrudník (</w:t>
      </w:r>
      <w:r w:rsidRPr="004124B0">
        <w:rPr>
          <w:rFonts w:ascii="Arial" w:hAnsi="Arial" w:cs="Arial"/>
          <w:sz w:val="24"/>
        </w:rPr>
        <w:t>Saxton et al., 2015</w:t>
      </w:r>
      <w:r w:rsidR="00BC19C3">
        <w:rPr>
          <w:rFonts w:ascii="Arial" w:hAnsi="Arial" w:cs="Arial"/>
          <w:sz w:val="24"/>
        </w:rPr>
        <w:t>, s.</w:t>
      </w:r>
      <w:r w:rsidR="00C21BEE">
        <w:rPr>
          <w:rFonts w:ascii="Arial" w:hAnsi="Arial" w:cs="Arial"/>
          <w:sz w:val="24"/>
        </w:rPr>
        <w:t xml:space="preserve"> 2</w:t>
      </w:r>
      <w:r w:rsidR="000E3A7A">
        <w:rPr>
          <w:rFonts w:ascii="Arial" w:hAnsi="Arial" w:cs="Arial"/>
          <w:sz w:val="24"/>
        </w:rPr>
        <w:t xml:space="preserve">; </w:t>
      </w:r>
      <w:r w:rsidRPr="003B05C9">
        <w:rPr>
          <w:rFonts w:ascii="Arial" w:hAnsi="Arial" w:cs="Arial"/>
          <w:sz w:val="24"/>
        </w:rPr>
        <w:t>Abdulghani</w:t>
      </w:r>
      <w:r w:rsidR="00250CB2">
        <w:rPr>
          <w:rFonts w:ascii="Arial" w:hAnsi="Arial" w:cs="Arial"/>
          <w:sz w:val="24"/>
        </w:rPr>
        <w:t xml:space="preserve">, </w:t>
      </w:r>
      <w:r w:rsidR="00250CB2">
        <w:rPr>
          <w:rFonts w:ascii="Arial" w:hAnsi="Arial" w:cs="Arial"/>
          <w:bCs/>
          <w:color w:val="000000"/>
          <w:sz w:val="24"/>
          <w:szCs w:val="24"/>
        </w:rPr>
        <w:t>Edvardsson a Amir</w:t>
      </w:r>
      <w:r>
        <w:rPr>
          <w:rFonts w:ascii="Arial" w:hAnsi="Arial" w:cs="Arial"/>
          <w:sz w:val="24"/>
        </w:rPr>
        <w:t>, 2018, s. 6). Je nutné, aby byl novorozenec položen na matku</w:t>
      </w:r>
      <w:r w:rsidR="00F65EB5">
        <w:rPr>
          <w:rFonts w:ascii="Arial" w:hAnsi="Arial" w:cs="Arial"/>
          <w:sz w:val="24"/>
        </w:rPr>
        <w:t xml:space="preserve"> zcela</w:t>
      </w:r>
      <w:r>
        <w:rPr>
          <w:rFonts w:ascii="Arial" w:hAnsi="Arial" w:cs="Arial"/>
          <w:sz w:val="24"/>
        </w:rPr>
        <w:t xml:space="preserve"> nahý, aby mohl být kontakt kůže na kůži naplno podpořen. Dítě by nemělo mít ani plenku, ponožky, nebo čepičku (</w:t>
      </w:r>
      <w:r w:rsidRPr="004124B0">
        <w:rPr>
          <w:rFonts w:ascii="Arial" w:hAnsi="Arial" w:cs="Arial"/>
          <w:sz w:val="24"/>
        </w:rPr>
        <w:t>Saxton et al., 2015</w:t>
      </w:r>
      <w:r>
        <w:rPr>
          <w:rFonts w:ascii="Arial" w:hAnsi="Arial" w:cs="Arial"/>
          <w:sz w:val="24"/>
        </w:rPr>
        <w:t xml:space="preserve">; </w:t>
      </w:r>
      <w:r w:rsidR="009B3B4B">
        <w:rPr>
          <w:rFonts w:ascii="Arial" w:hAnsi="Arial" w:cs="Arial"/>
          <w:sz w:val="24"/>
        </w:rPr>
        <w:t>s. 2;</w:t>
      </w:r>
      <w:r w:rsidR="00100606">
        <w:rPr>
          <w:rFonts w:ascii="Arial" w:hAnsi="Arial" w:cs="Arial"/>
          <w:sz w:val="24"/>
        </w:rPr>
        <w:t xml:space="preserve"> Kim, 201</w:t>
      </w:r>
      <w:r w:rsidR="00AA3A7B">
        <w:rPr>
          <w:rFonts w:ascii="Arial" w:hAnsi="Arial" w:cs="Arial"/>
          <w:sz w:val="24"/>
        </w:rPr>
        <w:t>7</w:t>
      </w:r>
      <w:r w:rsidR="00100606">
        <w:rPr>
          <w:rFonts w:ascii="Arial" w:hAnsi="Arial" w:cs="Arial"/>
          <w:sz w:val="24"/>
        </w:rPr>
        <w:t>, s.</w:t>
      </w:r>
      <w:r w:rsidR="007D368B">
        <w:rPr>
          <w:rFonts w:ascii="Arial" w:hAnsi="Arial" w:cs="Arial"/>
          <w:sz w:val="24"/>
        </w:rPr>
        <w:t xml:space="preserve"> 1-2</w:t>
      </w:r>
      <w:r w:rsidR="007632E6">
        <w:rPr>
          <w:rFonts w:ascii="Arial" w:hAnsi="Arial" w:cs="Arial"/>
          <w:sz w:val="24"/>
        </w:rPr>
        <w:t xml:space="preserve">; </w:t>
      </w:r>
      <w:r w:rsidRPr="003B05C9">
        <w:rPr>
          <w:rFonts w:ascii="Arial" w:hAnsi="Arial" w:cs="Arial"/>
          <w:sz w:val="24"/>
        </w:rPr>
        <w:t>Abdulghani</w:t>
      </w:r>
      <w:r>
        <w:rPr>
          <w:rFonts w:ascii="Arial" w:hAnsi="Arial" w:cs="Arial"/>
          <w:sz w:val="24"/>
        </w:rPr>
        <w:t xml:space="preserve">, </w:t>
      </w:r>
      <w:r w:rsidR="007E2262">
        <w:rPr>
          <w:rFonts w:ascii="Arial" w:hAnsi="Arial" w:cs="Arial"/>
          <w:bCs/>
          <w:color w:val="000000"/>
          <w:sz w:val="24"/>
          <w:szCs w:val="24"/>
        </w:rPr>
        <w:t>Edvardsson a Amir</w:t>
      </w:r>
      <w:r w:rsidR="00416F8C">
        <w:rPr>
          <w:rFonts w:ascii="Arial" w:hAnsi="Arial" w:cs="Arial"/>
          <w:bCs/>
          <w:color w:val="000000"/>
          <w:sz w:val="24"/>
          <w:szCs w:val="24"/>
        </w:rPr>
        <w:t>,</w:t>
      </w:r>
      <w:r w:rsidR="007E2262">
        <w:rPr>
          <w:rFonts w:ascii="Arial" w:hAnsi="Arial" w:cs="Arial"/>
          <w:sz w:val="24"/>
        </w:rPr>
        <w:t xml:space="preserve"> </w:t>
      </w:r>
      <w:r>
        <w:rPr>
          <w:rFonts w:ascii="Arial" w:hAnsi="Arial" w:cs="Arial"/>
          <w:sz w:val="24"/>
        </w:rPr>
        <w:t>2018, s. 6). Jedinou žádoucí intervencí je osušení dítěte a jeho přikrytí teplou a suchou přikrývkou, z důvodu jeho stabilizace (</w:t>
      </w:r>
      <w:r w:rsidRPr="004124B0">
        <w:rPr>
          <w:rFonts w:ascii="Arial" w:hAnsi="Arial" w:cs="Arial"/>
          <w:sz w:val="24"/>
        </w:rPr>
        <w:t>Saxton et al., 2015</w:t>
      </w:r>
      <w:r w:rsidR="00BC2C09">
        <w:rPr>
          <w:rFonts w:ascii="Arial" w:hAnsi="Arial" w:cs="Arial"/>
          <w:sz w:val="24"/>
        </w:rPr>
        <w:t>, s.</w:t>
      </w:r>
      <w:r w:rsidR="007D368B">
        <w:rPr>
          <w:rFonts w:ascii="Arial" w:hAnsi="Arial" w:cs="Arial"/>
          <w:sz w:val="24"/>
        </w:rPr>
        <w:t xml:space="preserve"> </w:t>
      </w:r>
      <w:r w:rsidR="00BC2C09">
        <w:rPr>
          <w:rFonts w:ascii="Arial" w:hAnsi="Arial" w:cs="Arial"/>
          <w:sz w:val="24"/>
        </w:rPr>
        <w:t xml:space="preserve">2; </w:t>
      </w:r>
      <w:r w:rsidRPr="003B05C9">
        <w:rPr>
          <w:rFonts w:ascii="Arial" w:hAnsi="Arial" w:cs="Arial"/>
          <w:sz w:val="24"/>
        </w:rPr>
        <w:t>Abdulghani</w:t>
      </w:r>
      <w:r w:rsidR="00053234">
        <w:rPr>
          <w:rFonts w:ascii="Arial" w:hAnsi="Arial" w:cs="Arial"/>
          <w:sz w:val="24"/>
        </w:rPr>
        <w:t xml:space="preserve">, </w:t>
      </w:r>
      <w:r w:rsidR="00053234">
        <w:rPr>
          <w:rFonts w:ascii="Arial" w:hAnsi="Arial" w:cs="Arial"/>
          <w:bCs/>
          <w:color w:val="000000"/>
          <w:sz w:val="24"/>
          <w:szCs w:val="24"/>
        </w:rPr>
        <w:t>Edvardsson a Amir</w:t>
      </w:r>
      <w:r>
        <w:rPr>
          <w:rFonts w:ascii="Arial" w:hAnsi="Arial" w:cs="Arial"/>
          <w:sz w:val="24"/>
        </w:rPr>
        <w:t xml:space="preserve">, 2018, s. 6). </w:t>
      </w:r>
      <w:r w:rsidR="0037787C" w:rsidRPr="00210993">
        <w:rPr>
          <w:rFonts w:ascii="Arial" w:hAnsi="Arial" w:cs="Arial"/>
          <w:sz w:val="24"/>
          <w:szCs w:val="24"/>
        </w:rPr>
        <w:t>Při pokládání novorozence na matčin hrudník je důležité dbát na správné uchopení dítěte. Nejdůležitější je vyhnout se kompresi jeho hrudníku. Komprese totiž novorozenci brání v dýchání. Klinická praxe by měla těsně po porození dítěte zahrnovat jeho jemné uchopení a držení v drenážní pozici (hlava je níže než trup, lehce nakloněná do boku), což novorozenci umožňuje vyprázdnění úst a nosu od tekutin. Pohodlně, v polosedě uložená matka, přijímá nahé dítě a přitiskuje si je tak, aby bylo v kontaktu s její nahou kůží. Poloha matky v polosedě přispívá k lepší dechové adaptaci novorozence, na rozdíl od horizontální polohy (Widström et al., 2019, s. 3)</w:t>
      </w:r>
      <w:r w:rsidR="008D2E9D">
        <w:rPr>
          <w:rFonts w:ascii="Arial" w:hAnsi="Arial" w:cs="Arial"/>
          <w:sz w:val="24"/>
          <w:szCs w:val="24"/>
        </w:rPr>
        <w:t>. V této poloze je</w:t>
      </w:r>
      <w:r w:rsidR="007C0670">
        <w:rPr>
          <w:rFonts w:ascii="Arial" w:hAnsi="Arial" w:cs="Arial"/>
          <w:sz w:val="24"/>
          <w:szCs w:val="24"/>
        </w:rPr>
        <w:t xml:space="preserve"> pro matku </w:t>
      </w:r>
      <w:r w:rsidR="005A0CB9">
        <w:rPr>
          <w:rFonts w:ascii="Arial" w:hAnsi="Arial" w:cs="Arial"/>
          <w:sz w:val="24"/>
          <w:szCs w:val="24"/>
        </w:rPr>
        <w:t xml:space="preserve">také </w:t>
      </w:r>
      <w:r w:rsidR="007C0670">
        <w:rPr>
          <w:rFonts w:ascii="Arial" w:hAnsi="Arial" w:cs="Arial"/>
          <w:sz w:val="24"/>
          <w:szCs w:val="24"/>
        </w:rPr>
        <w:t>sna</w:t>
      </w:r>
      <w:r w:rsidR="00FD4EBC">
        <w:rPr>
          <w:rFonts w:ascii="Arial" w:hAnsi="Arial" w:cs="Arial"/>
          <w:sz w:val="24"/>
          <w:szCs w:val="24"/>
        </w:rPr>
        <w:t>z</w:t>
      </w:r>
      <w:r w:rsidR="007C0670">
        <w:rPr>
          <w:rFonts w:ascii="Arial" w:hAnsi="Arial" w:cs="Arial"/>
          <w:sz w:val="24"/>
          <w:szCs w:val="24"/>
        </w:rPr>
        <w:t>ší navázat oční kontakt se svým dítětem, čímž dochází k vyšší stimulaci mateřského chování (Mrowetz, Peremská, 2013, s. 201)</w:t>
      </w:r>
      <w:bookmarkStart w:id="22" w:name="_Hlk6256023"/>
      <w:bookmarkEnd w:id="17"/>
      <w:r w:rsidR="00166C49">
        <w:rPr>
          <w:rFonts w:ascii="Arial" w:hAnsi="Arial" w:cs="Arial"/>
          <w:sz w:val="24"/>
          <w:szCs w:val="24"/>
        </w:rPr>
        <w:t>.</w:t>
      </w:r>
    </w:p>
    <w:p w:rsidR="009C2B2B" w:rsidRDefault="009C2B2B" w:rsidP="009C2B2B">
      <w:pPr>
        <w:pStyle w:val="Nadpis3"/>
        <w:rPr>
          <w:rFonts w:ascii="Arial" w:hAnsi="Arial" w:cs="Arial"/>
          <w:b/>
          <w:color w:val="auto"/>
        </w:rPr>
      </w:pPr>
      <w:bookmarkStart w:id="23" w:name="_Toc8848186"/>
      <w:r w:rsidRPr="00E36B82">
        <w:rPr>
          <w:rFonts w:ascii="Arial" w:hAnsi="Arial" w:cs="Arial"/>
          <w:b/>
          <w:color w:val="auto"/>
        </w:rPr>
        <w:lastRenderedPageBreak/>
        <w:t xml:space="preserve">Eliminace zásahů </w:t>
      </w:r>
      <w:r>
        <w:rPr>
          <w:rFonts w:ascii="Arial" w:hAnsi="Arial" w:cs="Arial"/>
          <w:b/>
          <w:color w:val="auto"/>
        </w:rPr>
        <w:t>v průběhu kontaktu kůže na kůži</w:t>
      </w:r>
      <w:bookmarkEnd w:id="23"/>
    </w:p>
    <w:p w:rsidR="00166C49" w:rsidRPr="00516006" w:rsidRDefault="00166C49" w:rsidP="00166C49">
      <w:pPr>
        <w:rPr>
          <w:sz w:val="16"/>
          <w:szCs w:val="16"/>
        </w:rPr>
      </w:pPr>
    </w:p>
    <w:p w:rsidR="003F4CFA" w:rsidRDefault="006E239A" w:rsidP="006E569B">
      <w:pPr>
        <w:spacing w:line="360" w:lineRule="auto"/>
        <w:ind w:firstLine="576"/>
        <w:jc w:val="both"/>
        <w:rPr>
          <w:rFonts w:ascii="Arial" w:hAnsi="Arial" w:cs="Arial"/>
          <w:sz w:val="24"/>
        </w:rPr>
      </w:pPr>
      <w:r>
        <w:rPr>
          <w:rFonts w:ascii="Arial" w:hAnsi="Arial" w:cs="Arial"/>
          <w:sz w:val="24"/>
        </w:rPr>
        <w:t xml:space="preserve">Zhodnocení skóre dle Apgarové, a stejně tak i jiná další nezbytná hodnocení zdravého novorozence narozeného v termínu lze provést bez vyrušování dítěte, umožňujíc mu pokračovat v nepřetržitém kontaktu kůže na kůži s jeho matkou. Je výhodnější a účinnější posoudit stav novorozeného dítěte během toho, co se nachází v těsném </w:t>
      </w:r>
      <w:r w:rsidR="002F5CA7">
        <w:rPr>
          <w:rFonts w:ascii="Arial" w:hAnsi="Arial" w:cs="Arial"/>
          <w:sz w:val="24"/>
        </w:rPr>
        <w:t>SSC</w:t>
      </w:r>
      <w:r>
        <w:rPr>
          <w:rFonts w:ascii="Arial" w:hAnsi="Arial" w:cs="Arial"/>
          <w:sz w:val="24"/>
        </w:rPr>
        <w:t xml:space="preserve"> s</w:t>
      </w:r>
      <w:r w:rsidR="00A23BFD">
        <w:rPr>
          <w:rFonts w:ascii="Arial" w:hAnsi="Arial" w:cs="Arial"/>
          <w:sz w:val="24"/>
        </w:rPr>
        <w:t> </w:t>
      </w:r>
      <w:r>
        <w:rPr>
          <w:rFonts w:ascii="Arial" w:hAnsi="Arial" w:cs="Arial"/>
          <w:sz w:val="24"/>
        </w:rPr>
        <w:t>matkou</w:t>
      </w:r>
      <w:r w:rsidR="00A23BFD">
        <w:rPr>
          <w:rFonts w:ascii="Arial" w:hAnsi="Arial" w:cs="Arial"/>
          <w:sz w:val="24"/>
        </w:rPr>
        <w:t>. Další rutinní péče může být také provedena bez narušení mateřsko-novorozeneckého kontaktu</w:t>
      </w:r>
      <w:r>
        <w:rPr>
          <w:rFonts w:ascii="Arial" w:hAnsi="Arial" w:cs="Arial"/>
          <w:sz w:val="24"/>
        </w:rPr>
        <w:t xml:space="preserve"> (</w:t>
      </w:r>
      <w:r w:rsidR="00F94272" w:rsidRPr="00210993">
        <w:rPr>
          <w:rFonts w:ascii="Arial" w:hAnsi="Arial" w:cs="Arial"/>
          <w:sz w:val="24"/>
          <w:szCs w:val="24"/>
        </w:rPr>
        <w:t xml:space="preserve">Widström </w:t>
      </w:r>
      <w:r w:rsidR="00F94272">
        <w:rPr>
          <w:rFonts w:ascii="Arial" w:hAnsi="Arial" w:cs="Arial"/>
          <w:sz w:val="24"/>
          <w:szCs w:val="24"/>
        </w:rPr>
        <w:t xml:space="preserve">et al., </w:t>
      </w:r>
      <w:r w:rsidR="00BC29B2">
        <w:rPr>
          <w:rFonts w:ascii="Arial" w:hAnsi="Arial" w:cs="Arial"/>
          <w:sz w:val="24"/>
        </w:rPr>
        <w:t xml:space="preserve">2019, s. </w:t>
      </w:r>
      <w:r w:rsidR="00A85B13">
        <w:rPr>
          <w:rFonts w:ascii="Arial" w:hAnsi="Arial" w:cs="Arial"/>
          <w:sz w:val="24"/>
        </w:rPr>
        <w:t>6</w:t>
      </w:r>
      <w:r w:rsidR="003E34C7">
        <w:rPr>
          <w:rFonts w:ascii="Arial" w:hAnsi="Arial" w:cs="Arial"/>
          <w:sz w:val="24"/>
        </w:rPr>
        <w:t>; Avery, 2013, s. 69</w:t>
      </w:r>
      <w:r>
        <w:rPr>
          <w:rFonts w:ascii="Arial" w:hAnsi="Arial" w:cs="Arial"/>
          <w:sz w:val="24"/>
        </w:rPr>
        <w:t>).</w:t>
      </w:r>
      <w:r w:rsidR="00CD630F">
        <w:rPr>
          <w:rFonts w:ascii="Arial" w:hAnsi="Arial" w:cs="Arial"/>
          <w:sz w:val="24"/>
        </w:rPr>
        <w:tab/>
        <w:t>P</w:t>
      </w:r>
      <w:r w:rsidR="004063BA" w:rsidRPr="00D7221C">
        <w:rPr>
          <w:rFonts w:ascii="Arial" w:hAnsi="Arial" w:cs="Arial"/>
          <w:sz w:val="24"/>
        </w:rPr>
        <w:t xml:space="preserve">upeční šňůra zůstává nepřerušená </w:t>
      </w:r>
      <w:r w:rsidR="00006822">
        <w:rPr>
          <w:rFonts w:ascii="Arial" w:hAnsi="Arial" w:cs="Arial"/>
          <w:sz w:val="24"/>
        </w:rPr>
        <w:t xml:space="preserve">ideálně </w:t>
      </w:r>
      <w:r w:rsidR="004063BA" w:rsidRPr="00D7221C">
        <w:rPr>
          <w:rFonts w:ascii="Arial" w:hAnsi="Arial" w:cs="Arial"/>
          <w:sz w:val="24"/>
        </w:rPr>
        <w:t>do doby, než přestane tepat. Odložené přestřižení pupečníku, vycházející z praxe založené na důkazec</w:t>
      </w:r>
      <w:r w:rsidR="00EE6D05">
        <w:rPr>
          <w:rFonts w:ascii="Arial" w:hAnsi="Arial" w:cs="Arial"/>
          <w:sz w:val="24"/>
        </w:rPr>
        <w:t>h</w:t>
      </w:r>
      <w:r w:rsidR="004063BA" w:rsidRPr="00D7221C">
        <w:rPr>
          <w:rFonts w:ascii="Arial" w:hAnsi="Arial" w:cs="Arial"/>
          <w:sz w:val="24"/>
        </w:rPr>
        <w:t>, efektivně podporuje přechod novorozence do mimoděložního života a nabízí další zdravotní výhody. Jakmile pupečník dotepe, může být sevřen peány a přerušen</w:t>
      </w:r>
      <w:r w:rsidR="004063BA">
        <w:rPr>
          <w:rFonts w:ascii="Arial" w:hAnsi="Arial" w:cs="Arial"/>
          <w:sz w:val="24"/>
        </w:rPr>
        <w:t xml:space="preserve"> </w:t>
      </w:r>
      <w:r w:rsidR="004063BA" w:rsidRPr="00D7221C">
        <w:rPr>
          <w:rFonts w:ascii="Arial" w:hAnsi="Arial" w:cs="Arial"/>
          <w:sz w:val="24"/>
        </w:rPr>
        <w:t>(Avery, 2013, s. 69).</w:t>
      </w:r>
      <w:r w:rsidR="00254490">
        <w:rPr>
          <w:rFonts w:ascii="Arial" w:hAnsi="Arial" w:cs="Arial"/>
          <w:sz w:val="24"/>
        </w:rPr>
        <w:t xml:space="preserve"> Odložení přerušení pupečníku je v souladu s doporučeními WHO. Přerušení pupečníku je doporučováno nejdříve za 1 minutu po porodu. Tehdy lze hovořit o odloženém přerušení pupeční šňůry, které se doporučuje </w:t>
      </w:r>
      <w:r w:rsidR="00254490" w:rsidRPr="00E85B00">
        <w:rPr>
          <w:rFonts w:ascii="Arial" w:hAnsi="Arial" w:cs="Arial"/>
          <w:sz w:val="24"/>
        </w:rPr>
        <w:t>pro lepší zdravotní a výživové výsledky matky a dítěte. Je však známo, že přerušením pupeční šňůry po 2–3 minutách, nebo až po dotepání pupečníku, je umožněn fyziologický přenos placentární krve k dítěti (proces označovaný jako „placentární transfúze“), který se z většiny objevuje během 3 minut po porodu</w:t>
      </w:r>
      <w:r w:rsidR="00254490">
        <w:rPr>
          <w:rFonts w:ascii="Arial" w:hAnsi="Arial" w:cs="Arial"/>
          <w:sz w:val="24"/>
        </w:rPr>
        <w:t xml:space="preserve"> (</w:t>
      </w:r>
      <w:r w:rsidR="00C02EE8">
        <w:rPr>
          <w:rFonts w:ascii="Arial" w:hAnsi="Arial" w:cs="Arial"/>
          <w:sz w:val="24"/>
        </w:rPr>
        <w:t>WHO,</w:t>
      </w:r>
      <w:r w:rsidR="00254490">
        <w:rPr>
          <w:rFonts w:ascii="Arial" w:hAnsi="Arial" w:cs="Arial"/>
          <w:sz w:val="24"/>
        </w:rPr>
        <w:t xml:space="preserve"> 2014, s. 2</w:t>
      </w:r>
      <w:r w:rsidR="00FC6346">
        <w:rPr>
          <w:rFonts w:ascii="Arial" w:hAnsi="Arial" w:cs="Arial"/>
          <w:sz w:val="24"/>
        </w:rPr>
        <w:t>-</w:t>
      </w:r>
      <w:r w:rsidR="00254490">
        <w:rPr>
          <w:rFonts w:ascii="Arial" w:hAnsi="Arial" w:cs="Arial"/>
          <w:sz w:val="24"/>
        </w:rPr>
        <w:t>4).</w:t>
      </w:r>
      <w:r w:rsidR="001A7138">
        <w:rPr>
          <w:rFonts w:ascii="Arial" w:hAnsi="Arial" w:cs="Arial"/>
          <w:sz w:val="24"/>
        </w:rPr>
        <w:t xml:space="preserve"> Z toho jasně vyplývá, že</w:t>
      </w:r>
      <w:r w:rsidR="00B7016C">
        <w:rPr>
          <w:rFonts w:ascii="Arial" w:hAnsi="Arial" w:cs="Arial"/>
          <w:sz w:val="24"/>
        </w:rPr>
        <w:t xml:space="preserve"> </w:t>
      </w:r>
      <w:r w:rsidR="00895C9B">
        <w:rPr>
          <w:rFonts w:ascii="Arial" w:hAnsi="Arial" w:cs="Arial"/>
          <w:sz w:val="24"/>
        </w:rPr>
        <w:t>od</w:t>
      </w:r>
      <w:r w:rsidR="00E250FA">
        <w:rPr>
          <w:rFonts w:ascii="Arial" w:hAnsi="Arial" w:cs="Arial"/>
          <w:sz w:val="24"/>
        </w:rPr>
        <w:t xml:space="preserve">ložené přerušení pupečníku </w:t>
      </w:r>
      <w:r w:rsidR="00E250FA" w:rsidRPr="00E250FA">
        <w:rPr>
          <w:rFonts w:ascii="Arial" w:hAnsi="Arial" w:cs="Arial"/>
          <w:sz w:val="24"/>
        </w:rPr>
        <w:t>(</w:t>
      </w:r>
      <w:r w:rsidR="004C34A3">
        <w:rPr>
          <w:rFonts w:ascii="Arial" w:hAnsi="Arial" w:cs="Arial"/>
          <w:sz w:val="24"/>
        </w:rPr>
        <w:t xml:space="preserve">které má být dle </w:t>
      </w:r>
      <w:r w:rsidR="004C34A3" w:rsidRPr="00024A36">
        <w:rPr>
          <w:rFonts w:ascii="Arial" w:hAnsi="Arial" w:cs="Arial"/>
          <w:sz w:val="24"/>
        </w:rPr>
        <w:t>Widström</w:t>
      </w:r>
      <w:r w:rsidR="004C34A3" w:rsidRPr="009468C4">
        <w:rPr>
          <w:rFonts w:ascii="Arial" w:hAnsi="Arial" w:cs="Arial"/>
          <w:sz w:val="24"/>
          <w:szCs w:val="24"/>
        </w:rPr>
        <w:t xml:space="preserve"> </w:t>
      </w:r>
      <w:r w:rsidR="00E250FA" w:rsidRPr="00E250FA">
        <w:rPr>
          <w:rFonts w:ascii="Arial" w:hAnsi="Arial" w:cs="Arial"/>
          <w:sz w:val="24"/>
        </w:rPr>
        <w:t>&gt;180</w:t>
      </w:r>
      <w:r w:rsidR="00E250FA">
        <w:rPr>
          <w:rFonts w:ascii="Arial" w:hAnsi="Arial" w:cs="Arial"/>
          <w:sz w:val="24"/>
        </w:rPr>
        <w:t xml:space="preserve"> sekund po porodu)</w:t>
      </w:r>
      <w:r w:rsidR="002541BE">
        <w:rPr>
          <w:rFonts w:ascii="Arial" w:hAnsi="Arial" w:cs="Arial"/>
          <w:sz w:val="24"/>
        </w:rPr>
        <w:t xml:space="preserve"> je doporučováno v porovnání s časným přerušením pupečníku (</w:t>
      </w:r>
      <w:r w:rsidR="004A7811">
        <w:rPr>
          <w:rFonts w:ascii="Arial" w:hAnsi="Arial" w:cs="Arial"/>
          <w:sz w:val="24"/>
        </w:rPr>
        <w:t xml:space="preserve">dle </w:t>
      </w:r>
      <w:r w:rsidR="004A7811" w:rsidRPr="00024A36">
        <w:rPr>
          <w:rFonts w:ascii="Arial" w:hAnsi="Arial" w:cs="Arial"/>
          <w:sz w:val="24"/>
        </w:rPr>
        <w:t>Widström</w:t>
      </w:r>
      <w:r w:rsidR="004A7811" w:rsidRPr="009468C4">
        <w:rPr>
          <w:rFonts w:ascii="Arial" w:hAnsi="Arial" w:cs="Arial"/>
          <w:sz w:val="24"/>
          <w:szCs w:val="24"/>
        </w:rPr>
        <w:t xml:space="preserve"> </w:t>
      </w:r>
      <w:r w:rsidR="002541BE" w:rsidRPr="00E250FA">
        <w:rPr>
          <w:rFonts w:ascii="Arial" w:hAnsi="Arial" w:cs="Arial"/>
          <w:sz w:val="24"/>
        </w:rPr>
        <w:t>&gt;</w:t>
      </w:r>
      <w:r w:rsidR="002541BE">
        <w:rPr>
          <w:rFonts w:ascii="Arial" w:hAnsi="Arial" w:cs="Arial"/>
          <w:sz w:val="24"/>
        </w:rPr>
        <w:t>10 sekund po porodu</w:t>
      </w:r>
      <w:r w:rsidR="00EC45D5">
        <w:rPr>
          <w:rFonts w:ascii="Arial" w:hAnsi="Arial" w:cs="Arial"/>
          <w:sz w:val="24"/>
        </w:rPr>
        <w:t xml:space="preserve">). Odložené přerušení snižuje riziko anémie v osmi až dvanácti měsících </w:t>
      </w:r>
      <w:r w:rsidR="003157E6">
        <w:rPr>
          <w:rFonts w:ascii="Arial" w:hAnsi="Arial" w:cs="Arial"/>
          <w:sz w:val="24"/>
        </w:rPr>
        <w:t>u rizikových dět</w:t>
      </w:r>
      <w:r w:rsidR="00CD4805">
        <w:rPr>
          <w:rFonts w:ascii="Arial" w:hAnsi="Arial" w:cs="Arial"/>
          <w:sz w:val="24"/>
        </w:rPr>
        <w:t>í</w:t>
      </w:r>
      <w:r w:rsidR="004A319E">
        <w:rPr>
          <w:rFonts w:ascii="Arial" w:hAnsi="Arial" w:cs="Arial"/>
          <w:sz w:val="24"/>
        </w:rPr>
        <w:t xml:space="preserve">. Kromě toho byl zaznamenán pozitivní vliv na </w:t>
      </w:r>
      <w:r w:rsidR="00E72D1F">
        <w:rPr>
          <w:rFonts w:ascii="Arial" w:hAnsi="Arial" w:cs="Arial"/>
          <w:sz w:val="24"/>
        </w:rPr>
        <w:t>zdraví a vývoj dítěte</w:t>
      </w:r>
      <w:r w:rsidR="002E7F15">
        <w:rPr>
          <w:rFonts w:ascii="Arial" w:hAnsi="Arial" w:cs="Arial"/>
          <w:sz w:val="24"/>
        </w:rPr>
        <w:t xml:space="preserve"> (</w:t>
      </w:r>
      <w:r w:rsidR="00611D70" w:rsidRPr="00024A36">
        <w:rPr>
          <w:rFonts w:ascii="Arial" w:hAnsi="Arial" w:cs="Arial"/>
          <w:sz w:val="24"/>
        </w:rPr>
        <w:t>Widström</w:t>
      </w:r>
      <w:r w:rsidR="00611D70" w:rsidRPr="009468C4">
        <w:rPr>
          <w:rFonts w:ascii="Arial" w:hAnsi="Arial" w:cs="Arial"/>
          <w:sz w:val="24"/>
          <w:szCs w:val="24"/>
        </w:rPr>
        <w:t xml:space="preserve"> et al., 2019</w:t>
      </w:r>
      <w:r w:rsidR="00611D70">
        <w:rPr>
          <w:rFonts w:ascii="Arial" w:hAnsi="Arial" w:cs="Arial"/>
          <w:sz w:val="24"/>
          <w:szCs w:val="24"/>
        </w:rPr>
        <w:t xml:space="preserve">, s. </w:t>
      </w:r>
      <w:r w:rsidR="00024A36">
        <w:rPr>
          <w:rFonts w:ascii="Arial" w:hAnsi="Arial" w:cs="Arial"/>
          <w:sz w:val="24"/>
          <w:szCs w:val="24"/>
        </w:rPr>
        <w:t>4</w:t>
      </w:r>
      <w:r w:rsidR="002E7F15">
        <w:rPr>
          <w:rFonts w:ascii="Arial" w:hAnsi="Arial" w:cs="Arial"/>
          <w:sz w:val="24"/>
        </w:rPr>
        <w:t>).</w:t>
      </w:r>
      <w:r w:rsidR="00AC3E05">
        <w:rPr>
          <w:rFonts w:ascii="Arial" w:hAnsi="Arial" w:cs="Arial"/>
          <w:sz w:val="24"/>
        </w:rPr>
        <w:t xml:space="preserve"> </w:t>
      </w:r>
      <w:r w:rsidR="007D1F1F">
        <w:rPr>
          <w:rFonts w:ascii="Arial" w:hAnsi="Arial" w:cs="Arial"/>
          <w:sz w:val="24"/>
        </w:rPr>
        <w:t>Z</w:t>
      </w:r>
      <w:r w:rsidR="00AC3E05">
        <w:rPr>
          <w:rFonts w:ascii="Arial" w:hAnsi="Arial" w:cs="Arial"/>
          <w:sz w:val="24"/>
        </w:rPr>
        <w:t xml:space="preserve"> fyziologického hlediska optimální doba pro </w:t>
      </w:r>
      <w:r w:rsidR="00FE0C94">
        <w:rPr>
          <w:rFonts w:ascii="Arial" w:hAnsi="Arial" w:cs="Arial"/>
          <w:sz w:val="24"/>
        </w:rPr>
        <w:t>přestřižení pupeční šňůry u novorozenců narozených v termínu porodu</w:t>
      </w:r>
      <w:r w:rsidR="007A605D">
        <w:rPr>
          <w:rFonts w:ascii="Arial" w:hAnsi="Arial" w:cs="Arial"/>
          <w:sz w:val="24"/>
        </w:rPr>
        <w:t xml:space="preserve"> nastane poté, co </w:t>
      </w:r>
      <w:r w:rsidR="00C11634">
        <w:rPr>
          <w:rFonts w:ascii="Arial" w:hAnsi="Arial" w:cs="Arial"/>
          <w:sz w:val="24"/>
        </w:rPr>
        <w:t xml:space="preserve">dojde k provzdušnění plic </w:t>
      </w:r>
      <w:r w:rsidR="007A605D">
        <w:rPr>
          <w:rFonts w:ascii="Arial" w:hAnsi="Arial" w:cs="Arial"/>
          <w:sz w:val="24"/>
        </w:rPr>
        <w:t>novorozen</w:t>
      </w:r>
      <w:r w:rsidR="00C11634">
        <w:rPr>
          <w:rFonts w:ascii="Arial" w:hAnsi="Arial" w:cs="Arial"/>
          <w:sz w:val="24"/>
        </w:rPr>
        <w:t>ce,</w:t>
      </w:r>
      <w:r w:rsidR="003A4D84">
        <w:rPr>
          <w:rFonts w:ascii="Arial" w:hAnsi="Arial" w:cs="Arial"/>
          <w:sz w:val="24"/>
        </w:rPr>
        <w:t xml:space="preserve"> zahájení dýchání</w:t>
      </w:r>
      <w:r w:rsidR="00DB662A">
        <w:rPr>
          <w:rFonts w:ascii="Arial" w:hAnsi="Arial" w:cs="Arial"/>
          <w:sz w:val="24"/>
        </w:rPr>
        <w:t xml:space="preserve"> a zvýšení průtoku krve plícemi</w:t>
      </w:r>
      <w:r w:rsidR="003611F9">
        <w:rPr>
          <w:rFonts w:ascii="Arial" w:hAnsi="Arial" w:cs="Arial"/>
          <w:sz w:val="24"/>
        </w:rPr>
        <w:t>.</w:t>
      </w:r>
      <w:r w:rsidR="003611F9">
        <w:rPr>
          <w:rFonts w:ascii="Arial" w:hAnsi="Arial" w:cs="Arial"/>
          <w:sz w:val="24"/>
        </w:rPr>
        <w:tab/>
      </w:r>
      <w:r w:rsidR="003611F9">
        <w:rPr>
          <w:rFonts w:ascii="Arial" w:hAnsi="Arial" w:cs="Arial"/>
          <w:sz w:val="24"/>
        </w:rPr>
        <w:tab/>
      </w:r>
      <w:r w:rsidR="003611F9">
        <w:rPr>
          <w:rFonts w:ascii="Arial" w:hAnsi="Arial" w:cs="Arial"/>
          <w:sz w:val="24"/>
        </w:rPr>
        <w:tab/>
      </w:r>
      <w:r w:rsidR="003611F9">
        <w:rPr>
          <w:rFonts w:ascii="Arial" w:hAnsi="Arial" w:cs="Arial"/>
          <w:sz w:val="24"/>
        </w:rPr>
        <w:tab/>
      </w:r>
      <w:r w:rsidR="003611F9">
        <w:rPr>
          <w:rFonts w:ascii="Arial" w:hAnsi="Arial" w:cs="Arial"/>
          <w:sz w:val="24"/>
        </w:rPr>
        <w:tab/>
      </w:r>
      <w:r w:rsidR="00573E0A">
        <w:rPr>
          <w:rFonts w:ascii="Arial" w:hAnsi="Arial" w:cs="Arial"/>
          <w:sz w:val="24"/>
        </w:rPr>
        <w:tab/>
      </w:r>
      <w:r w:rsidR="00573E0A">
        <w:rPr>
          <w:rFonts w:ascii="Arial" w:hAnsi="Arial" w:cs="Arial"/>
          <w:sz w:val="24"/>
        </w:rPr>
        <w:tab/>
      </w:r>
      <w:r w:rsidR="00573E0A">
        <w:rPr>
          <w:rFonts w:ascii="Arial" w:hAnsi="Arial" w:cs="Arial"/>
          <w:sz w:val="24"/>
        </w:rPr>
        <w:tab/>
      </w:r>
      <w:r w:rsidR="00573E0A">
        <w:rPr>
          <w:rFonts w:ascii="Arial" w:hAnsi="Arial" w:cs="Arial"/>
          <w:sz w:val="24"/>
        </w:rPr>
        <w:tab/>
      </w:r>
      <w:r w:rsidR="00BD5F39">
        <w:rPr>
          <w:rFonts w:ascii="Arial" w:hAnsi="Arial" w:cs="Arial"/>
          <w:sz w:val="24"/>
        </w:rPr>
        <w:tab/>
      </w:r>
      <w:r w:rsidR="00BD5F39">
        <w:rPr>
          <w:rFonts w:ascii="Arial" w:hAnsi="Arial" w:cs="Arial"/>
          <w:sz w:val="24"/>
        </w:rPr>
        <w:tab/>
      </w:r>
      <w:r w:rsidR="001C3960">
        <w:rPr>
          <w:rFonts w:ascii="Arial" w:hAnsi="Arial" w:cs="Arial"/>
          <w:sz w:val="24"/>
        </w:rPr>
        <w:t>Klinická praxe ukazuje, že pupeční šňůra by měla být ponechána dostatečně dlouhá,</w:t>
      </w:r>
      <w:r w:rsidR="00B25A79">
        <w:rPr>
          <w:rFonts w:ascii="Arial" w:hAnsi="Arial" w:cs="Arial"/>
          <w:sz w:val="24"/>
        </w:rPr>
        <w:t xml:space="preserve"> neměla by být pře</w:t>
      </w:r>
      <w:r w:rsidR="008866AF">
        <w:rPr>
          <w:rFonts w:ascii="Arial" w:hAnsi="Arial" w:cs="Arial"/>
          <w:sz w:val="24"/>
        </w:rPr>
        <w:t>střižena</w:t>
      </w:r>
      <w:r w:rsidR="00B25A79">
        <w:rPr>
          <w:rFonts w:ascii="Arial" w:hAnsi="Arial" w:cs="Arial"/>
          <w:sz w:val="24"/>
        </w:rPr>
        <w:t xml:space="preserve"> těsn</w:t>
      </w:r>
      <w:r w:rsidR="006004CC">
        <w:rPr>
          <w:rFonts w:ascii="Arial" w:hAnsi="Arial" w:cs="Arial"/>
          <w:sz w:val="24"/>
        </w:rPr>
        <w:t>ě u břicha novorozence</w:t>
      </w:r>
      <w:r w:rsidR="00202717">
        <w:rPr>
          <w:rFonts w:ascii="Arial" w:hAnsi="Arial" w:cs="Arial"/>
          <w:sz w:val="24"/>
        </w:rPr>
        <w:t>, aby novorozenec nebyl přerušováním a podvazováním pupečníku</w:t>
      </w:r>
      <w:r w:rsidR="004B622C">
        <w:rPr>
          <w:rFonts w:ascii="Arial" w:hAnsi="Arial" w:cs="Arial"/>
          <w:sz w:val="24"/>
        </w:rPr>
        <w:t xml:space="preserve"> nějak </w:t>
      </w:r>
      <w:r w:rsidR="008866AF">
        <w:rPr>
          <w:rFonts w:ascii="Arial" w:hAnsi="Arial" w:cs="Arial"/>
          <w:sz w:val="24"/>
        </w:rPr>
        <w:t>vyrušován v</w:t>
      </w:r>
      <w:r w:rsidR="00FA3E14">
        <w:rPr>
          <w:rFonts w:ascii="Arial" w:hAnsi="Arial" w:cs="Arial"/>
          <w:sz w:val="24"/>
        </w:rPr>
        <w:t> </w:t>
      </w:r>
      <w:r w:rsidR="00A11BA8">
        <w:rPr>
          <w:rFonts w:ascii="Arial" w:hAnsi="Arial" w:cs="Arial"/>
          <w:sz w:val="24"/>
        </w:rPr>
        <w:t xml:space="preserve">instinktivních </w:t>
      </w:r>
      <w:r w:rsidR="008866AF">
        <w:rPr>
          <w:rFonts w:ascii="Arial" w:hAnsi="Arial" w:cs="Arial"/>
          <w:sz w:val="24"/>
        </w:rPr>
        <w:t xml:space="preserve">procesech, kterými </w:t>
      </w:r>
      <w:r w:rsidR="000B1858">
        <w:rPr>
          <w:rFonts w:ascii="Arial" w:hAnsi="Arial" w:cs="Arial"/>
          <w:sz w:val="24"/>
        </w:rPr>
        <w:t>prochází</w:t>
      </w:r>
      <w:r w:rsidR="009744A3">
        <w:rPr>
          <w:rFonts w:ascii="Arial" w:hAnsi="Arial" w:cs="Arial"/>
          <w:sz w:val="24"/>
        </w:rPr>
        <w:t>. Svorka či gumička</w:t>
      </w:r>
      <w:r w:rsidR="00627E9A">
        <w:rPr>
          <w:rFonts w:ascii="Arial" w:hAnsi="Arial" w:cs="Arial"/>
          <w:sz w:val="24"/>
        </w:rPr>
        <w:t xml:space="preserve"> k podvazu umístěná příliš blízko břichu novorozence</w:t>
      </w:r>
      <w:r w:rsidR="009744A3">
        <w:rPr>
          <w:rFonts w:ascii="Arial" w:hAnsi="Arial" w:cs="Arial"/>
          <w:sz w:val="24"/>
        </w:rPr>
        <w:t xml:space="preserve"> navíc také může být pro dítě nepohodlná, během toho</w:t>
      </w:r>
      <w:r w:rsidR="007F3B14">
        <w:rPr>
          <w:rFonts w:ascii="Arial" w:hAnsi="Arial" w:cs="Arial"/>
          <w:sz w:val="24"/>
        </w:rPr>
        <w:t>,</w:t>
      </w:r>
      <w:r w:rsidR="009744A3">
        <w:rPr>
          <w:rFonts w:ascii="Arial" w:hAnsi="Arial" w:cs="Arial"/>
          <w:sz w:val="24"/>
        </w:rPr>
        <w:t xml:space="preserve"> co leží na mat</w:t>
      </w:r>
      <w:r w:rsidR="00970CB6">
        <w:rPr>
          <w:rFonts w:ascii="Arial" w:hAnsi="Arial" w:cs="Arial"/>
          <w:sz w:val="24"/>
        </w:rPr>
        <w:t>ce</w:t>
      </w:r>
      <w:r w:rsidR="009744A3">
        <w:rPr>
          <w:rFonts w:ascii="Arial" w:hAnsi="Arial" w:cs="Arial"/>
          <w:sz w:val="24"/>
        </w:rPr>
        <w:t>.</w:t>
      </w:r>
      <w:r w:rsidR="00970CB6">
        <w:rPr>
          <w:rFonts w:ascii="Arial" w:hAnsi="Arial" w:cs="Arial"/>
          <w:sz w:val="24"/>
        </w:rPr>
        <w:t xml:space="preserve"> To může mít za následek snahu novorozence zvedat tělíčko z matčina hrudníku, což </w:t>
      </w:r>
      <w:r w:rsidR="00D42A33">
        <w:rPr>
          <w:rFonts w:ascii="Arial" w:hAnsi="Arial" w:cs="Arial"/>
          <w:sz w:val="24"/>
        </w:rPr>
        <w:t>narušuje</w:t>
      </w:r>
      <w:r w:rsidR="00970CB6">
        <w:rPr>
          <w:rFonts w:ascii="Arial" w:hAnsi="Arial" w:cs="Arial"/>
          <w:sz w:val="24"/>
        </w:rPr>
        <w:t xml:space="preserve"> kontakt kůže na kůži</w:t>
      </w:r>
      <w:r w:rsidR="007F3B14">
        <w:rPr>
          <w:rFonts w:ascii="Arial" w:hAnsi="Arial" w:cs="Arial"/>
          <w:sz w:val="24"/>
        </w:rPr>
        <w:t>,</w:t>
      </w:r>
      <w:r w:rsidR="00970CB6">
        <w:rPr>
          <w:rFonts w:ascii="Arial" w:hAnsi="Arial" w:cs="Arial"/>
          <w:sz w:val="24"/>
        </w:rPr>
        <w:t xml:space="preserve"> a tak ohrožuje </w:t>
      </w:r>
      <w:r w:rsidR="00797D84">
        <w:rPr>
          <w:rFonts w:ascii="Arial" w:hAnsi="Arial" w:cs="Arial"/>
          <w:sz w:val="24"/>
        </w:rPr>
        <w:t>novorozeneckou teplotu.</w:t>
      </w:r>
      <w:r w:rsidR="0046552B">
        <w:rPr>
          <w:rFonts w:ascii="Arial" w:hAnsi="Arial" w:cs="Arial"/>
          <w:sz w:val="24"/>
        </w:rPr>
        <w:t xml:space="preserve"> Toto nepohodlí </w:t>
      </w:r>
      <w:r w:rsidR="0046552B">
        <w:rPr>
          <w:rFonts w:ascii="Arial" w:hAnsi="Arial" w:cs="Arial"/>
          <w:sz w:val="24"/>
        </w:rPr>
        <w:lastRenderedPageBreak/>
        <w:t>může novorozenec vyjadřovat pláčem</w:t>
      </w:r>
      <w:r w:rsidR="00E81DBD">
        <w:rPr>
          <w:rFonts w:ascii="Arial" w:hAnsi="Arial" w:cs="Arial"/>
          <w:sz w:val="24"/>
        </w:rPr>
        <w:t xml:space="preserve"> (</w:t>
      </w:r>
      <w:r w:rsidR="00E81CF9" w:rsidRPr="00024A36">
        <w:rPr>
          <w:rFonts w:ascii="Arial" w:hAnsi="Arial" w:cs="Arial"/>
          <w:sz w:val="24"/>
        </w:rPr>
        <w:t>Widström</w:t>
      </w:r>
      <w:r w:rsidR="00E81CF9" w:rsidRPr="009468C4">
        <w:rPr>
          <w:rFonts w:ascii="Arial" w:hAnsi="Arial" w:cs="Arial"/>
          <w:sz w:val="24"/>
          <w:szCs w:val="24"/>
        </w:rPr>
        <w:t xml:space="preserve"> </w:t>
      </w:r>
      <w:r w:rsidR="00E81DBD">
        <w:rPr>
          <w:rFonts w:ascii="Arial" w:hAnsi="Arial" w:cs="Arial"/>
          <w:sz w:val="24"/>
        </w:rPr>
        <w:t>et al., 2019, s.</w:t>
      </w:r>
      <w:r w:rsidR="008274F4">
        <w:rPr>
          <w:rFonts w:ascii="Arial" w:hAnsi="Arial" w:cs="Arial"/>
          <w:sz w:val="24"/>
        </w:rPr>
        <w:t xml:space="preserve"> 4).</w:t>
      </w:r>
      <w:r w:rsidR="004D3CBA">
        <w:rPr>
          <w:rFonts w:ascii="Arial" w:hAnsi="Arial" w:cs="Arial"/>
          <w:sz w:val="24"/>
        </w:rPr>
        <w:tab/>
      </w:r>
      <w:r w:rsidR="004D3CBA">
        <w:rPr>
          <w:rFonts w:ascii="Arial" w:hAnsi="Arial" w:cs="Arial"/>
          <w:sz w:val="24"/>
        </w:rPr>
        <w:tab/>
      </w:r>
      <w:r w:rsidR="004D3CBA">
        <w:rPr>
          <w:rFonts w:ascii="Arial" w:hAnsi="Arial" w:cs="Arial"/>
          <w:sz w:val="24"/>
        </w:rPr>
        <w:tab/>
      </w:r>
      <w:r w:rsidR="00FB69FD">
        <w:rPr>
          <w:rFonts w:ascii="Arial" w:hAnsi="Arial" w:cs="Arial"/>
          <w:sz w:val="24"/>
        </w:rPr>
        <w:t>Eliminace z</w:t>
      </w:r>
      <w:r w:rsidR="00197419">
        <w:rPr>
          <w:rFonts w:ascii="Arial" w:hAnsi="Arial" w:cs="Arial"/>
          <w:sz w:val="24"/>
        </w:rPr>
        <w:t>ásahů zahrnuje</w:t>
      </w:r>
      <w:r w:rsidR="00C22FA5">
        <w:rPr>
          <w:rFonts w:ascii="Arial" w:hAnsi="Arial" w:cs="Arial"/>
          <w:sz w:val="24"/>
        </w:rPr>
        <w:t xml:space="preserve"> také</w:t>
      </w:r>
      <w:r w:rsidR="00197419">
        <w:rPr>
          <w:rFonts w:ascii="Arial" w:hAnsi="Arial" w:cs="Arial"/>
          <w:sz w:val="24"/>
        </w:rPr>
        <w:t xml:space="preserve"> nepřerušování novorozeneckých i</w:t>
      </w:r>
      <w:r w:rsidR="00FB69FD">
        <w:rPr>
          <w:rFonts w:ascii="Arial" w:hAnsi="Arial" w:cs="Arial"/>
          <w:sz w:val="24"/>
        </w:rPr>
        <w:t>nstinktivních procesů, kterými po porodu prochází</w:t>
      </w:r>
      <w:r w:rsidR="004F0146">
        <w:rPr>
          <w:rFonts w:ascii="Arial" w:hAnsi="Arial" w:cs="Arial"/>
          <w:sz w:val="24"/>
        </w:rPr>
        <w:t>.</w:t>
      </w:r>
      <w:r w:rsidR="00FE2872">
        <w:rPr>
          <w:rFonts w:ascii="Arial" w:hAnsi="Arial" w:cs="Arial"/>
          <w:sz w:val="24"/>
        </w:rPr>
        <w:t xml:space="preserve"> </w:t>
      </w:r>
      <w:r w:rsidR="00145D88">
        <w:rPr>
          <w:rFonts w:ascii="Arial" w:hAnsi="Arial" w:cs="Arial"/>
          <w:sz w:val="24"/>
        </w:rPr>
        <w:t>Je vhodné vyhnout se</w:t>
      </w:r>
      <w:r w:rsidR="001C59E5">
        <w:rPr>
          <w:rFonts w:ascii="Arial" w:hAnsi="Arial" w:cs="Arial"/>
          <w:sz w:val="24"/>
        </w:rPr>
        <w:t xml:space="preserve"> </w:t>
      </w:r>
      <w:r w:rsidR="00AA3944">
        <w:rPr>
          <w:rFonts w:ascii="Arial" w:hAnsi="Arial" w:cs="Arial"/>
          <w:sz w:val="24"/>
        </w:rPr>
        <w:t>nucené</w:t>
      </w:r>
      <w:r w:rsidR="00145D88">
        <w:rPr>
          <w:rFonts w:ascii="Arial" w:hAnsi="Arial" w:cs="Arial"/>
          <w:sz w:val="24"/>
        </w:rPr>
        <w:t>mu</w:t>
      </w:r>
      <w:r w:rsidR="00814578" w:rsidRPr="00FE2872">
        <w:rPr>
          <w:rFonts w:ascii="Arial" w:hAnsi="Arial" w:cs="Arial"/>
          <w:sz w:val="24"/>
        </w:rPr>
        <w:t xml:space="preserve"> přikládání </w:t>
      </w:r>
      <w:r w:rsidR="004A41AD">
        <w:rPr>
          <w:rFonts w:ascii="Arial" w:hAnsi="Arial" w:cs="Arial"/>
          <w:sz w:val="24"/>
        </w:rPr>
        <w:t xml:space="preserve">dítěte </w:t>
      </w:r>
      <w:r w:rsidR="00814578" w:rsidRPr="00FE2872">
        <w:rPr>
          <w:rFonts w:ascii="Arial" w:hAnsi="Arial" w:cs="Arial"/>
          <w:sz w:val="24"/>
        </w:rPr>
        <w:t>k prvotnímu samopřisátí</w:t>
      </w:r>
      <w:r w:rsidR="00BF57B9">
        <w:rPr>
          <w:rFonts w:ascii="Arial" w:hAnsi="Arial" w:cs="Arial"/>
          <w:sz w:val="24"/>
        </w:rPr>
        <w:t xml:space="preserve"> (Mrowetz</w:t>
      </w:r>
      <w:r w:rsidR="007D10A1">
        <w:rPr>
          <w:rFonts w:ascii="Arial" w:hAnsi="Arial" w:cs="Arial"/>
          <w:sz w:val="24"/>
        </w:rPr>
        <w:t>, Peremská, 2013, s.</w:t>
      </w:r>
      <w:r w:rsidR="002238F3">
        <w:rPr>
          <w:rFonts w:ascii="Arial" w:hAnsi="Arial" w:cs="Arial"/>
          <w:sz w:val="24"/>
        </w:rPr>
        <w:t xml:space="preserve"> 203)</w:t>
      </w:r>
      <w:r w:rsidR="00751615">
        <w:rPr>
          <w:rFonts w:ascii="Arial" w:hAnsi="Arial" w:cs="Arial"/>
          <w:sz w:val="24"/>
        </w:rPr>
        <w:t>. Dítě k tomu v</w:t>
      </w:r>
      <w:r w:rsidR="00492F70">
        <w:rPr>
          <w:rFonts w:ascii="Arial" w:hAnsi="Arial" w:cs="Arial"/>
          <w:color w:val="000000"/>
          <w:sz w:val="24"/>
          <w:szCs w:val="24"/>
        </w:rPr>
        <w:t xml:space="preserve">ětšinou dospěje </w:t>
      </w:r>
      <w:r w:rsidR="00751615">
        <w:rPr>
          <w:rFonts w:ascii="Arial" w:hAnsi="Arial" w:cs="Arial"/>
          <w:color w:val="000000"/>
          <w:sz w:val="24"/>
          <w:szCs w:val="24"/>
        </w:rPr>
        <w:t xml:space="preserve">samo </w:t>
      </w:r>
      <w:r w:rsidR="00492F70">
        <w:rPr>
          <w:rFonts w:ascii="Arial" w:hAnsi="Arial" w:cs="Arial"/>
          <w:color w:val="000000"/>
          <w:sz w:val="24"/>
          <w:szCs w:val="24"/>
        </w:rPr>
        <w:t>během první hodiny po porodu.</w:t>
      </w:r>
      <w:r w:rsidR="00E91313">
        <w:rPr>
          <w:rFonts w:ascii="Arial" w:hAnsi="Arial" w:cs="Arial"/>
          <w:color w:val="000000"/>
          <w:sz w:val="24"/>
          <w:szCs w:val="24"/>
        </w:rPr>
        <w:t xml:space="preserve"> </w:t>
      </w:r>
      <w:r w:rsidR="001D61FB">
        <w:rPr>
          <w:rFonts w:ascii="Arial" w:hAnsi="Arial" w:cs="Arial"/>
          <w:color w:val="000000"/>
          <w:sz w:val="24"/>
          <w:szCs w:val="24"/>
        </w:rPr>
        <w:t xml:space="preserve">Je žádoucí ponechat </w:t>
      </w:r>
      <w:r w:rsidR="0002645F">
        <w:rPr>
          <w:rFonts w:ascii="Arial" w:hAnsi="Arial" w:cs="Arial"/>
          <w:color w:val="000000"/>
          <w:sz w:val="24"/>
          <w:szCs w:val="24"/>
        </w:rPr>
        <w:t>mu</w:t>
      </w:r>
      <w:r w:rsidR="00A77266">
        <w:rPr>
          <w:rFonts w:ascii="Arial" w:hAnsi="Arial" w:cs="Arial"/>
          <w:color w:val="000000"/>
          <w:sz w:val="24"/>
          <w:szCs w:val="24"/>
        </w:rPr>
        <w:t xml:space="preserve"> </w:t>
      </w:r>
      <w:r w:rsidR="001D61FB">
        <w:rPr>
          <w:rFonts w:ascii="Arial" w:hAnsi="Arial" w:cs="Arial"/>
          <w:color w:val="000000"/>
          <w:sz w:val="24"/>
          <w:szCs w:val="24"/>
        </w:rPr>
        <w:t xml:space="preserve">dostatečný časový prostor, aby mohlo projít </w:t>
      </w:r>
      <w:r w:rsidR="00A77266">
        <w:rPr>
          <w:rFonts w:ascii="Arial" w:hAnsi="Arial" w:cs="Arial"/>
          <w:color w:val="000000"/>
          <w:sz w:val="24"/>
          <w:szCs w:val="24"/>
        </w:rPr>
        <w:t>vše</w:t>
      </w:r>
      <w:r w:rsidR="00953BDE">
        <w:rPr>
          <w:rFonts w:ascii="Arial" w:hAnsi="Arial" w:cs="Arial"/>
          <w:color w:val="000000"/>
          <w:sz w:val="24"/>
          <w:szCs w:val="24"/>
        </w:rPr>
        <w:t>mi</w:t>
      </w:r>
      <w:r w:rsidR="001D61FB">
        <w:rPr>
          <w:rFonts w:ascii="Arial" w:hAnsi="Arial" w:cs="Arial"/>
          <w:color w:val="000000"/>
          <w:sz w:val="24"/>
          <w:szCs w:val="24"/>
        </w:rPr>
        <w:t xml:space="preserve"> </w:t>
      </w:r>
      <w:r w:rsidR="00374366">
        <w:rPr>
          <w:rFonts w:ascii="Arial" w:hAnsi="Arial" w:cs="Arial"/>
          <w:color w:val="000000"/>
          <w:sz w:val="24"/>
          <w:szCs w:val="24"/>
        </w:rPr>
        <w:t>kojení předcházející</w:t>
      </w:r>
      <w:r w:rsidR="00953BDE">
        <w:rPr>
          <w:rFonts w:ascii="Arial" w:hAnsi="Arial" w:cs="Arial"/>
          <w:color w:val="000000"/>
          <w:sz w:val="24"/>
          <w:szCs w:val="24"/>
        </w:rPr>
        <w:t>mi</w:t>
      </w:r>
      <w:r w:rsidR="00374366">
        <w:rPr>
          <w:rFonts w:ascii="Arial" w:hAnsi="Arial" w:cs="Arial"/>
          <w:color w:val="000000"/>
          <w:sz w:val="24"/>
          <w:szCs w:val="24"/>
        </w:rPr>
        <w:t xml:space="preserve"> </w:t>
      </w:r>
      <w:r w:rsidR="001D61FB">
        <w:rPr>
          <w:rFonts w:ascii="Arial" w:hAnsi="Arial" w:cs="Arial"/>
          <w:color w:val="000000"/>
          <w:sz w:val="24"/>
          <w:szCs w:val="24"/>
        </w:rPr>
        <w:t>instinktivní</w:t>
      </w:r>
      <w:r w:rsidR="00953BDE">
        <w:rPr>
          <w:rFonts w:ascii="Arial" w:hAnsi="Arial" w:cs="Arial"/>
          <w:color w:val="000000"/>
          <w:sz w:val="24"/>
          <w:szCs w:val="24"/>
        </w:rPr>
        <w:t>mi</w:t>
      </w:r>
      <w:r w:rsidR="001D61FB">
        <w:rPr>
          <w:rFonts w:ascii="Arial" w:hAnsi="Arial" w:cs="Arial"/>
          <w:color w:val="000000"/>
          <w:sz w:val="24"/>
          <w:szCs w:val="24"/>
        </w:rPr>
        <w:t xml:space="preserve"> </w:t>
      </w:r>
      <w:r w:rsidR="00A77266">
        <w:rPr>
          <w:rFonts w:ascii="Arial" w:hAnsi="Arial" w:cs="Arial"/>
          <w:color w:val="000000"/>
          <w:sz w:val="24"/>
          <w:szCs w:val="24"/>
        </w:rPr>
        <w:t>stádi</w:t>
      </w:r>
      <w:r w:rsidR="00953BDE">
        <w:rPr>
          <w:rFonts w:ascii="Arial" w:hAnsi="Arial" w:cs="Arial"/>
          <w:color w:val="000000"/>
          <w:sz w:val="24"/>
          <w:szCs w:val="24"/>
        </w:rPr>
        <w:t>i</w:t>
      </w:r>
      <w:r w:rsidR="00750484">
        <w:rPr>
          <w:rFonts w:ascii="Arial" w:hAnsi="Arial" w:cs="Arial"/>
          <w:color w:val="000000"/>
          <w:sz w:val="24"/>
          <w:szCs w:val="24"/>
        </w:rPr>
        <w:t xml:space="preserve">. </w:t>
      </w:r>
      <w:r w:rsidR="00AE4654">
        <w:rPr>
          <w:rFonts w:ascii="Arial" w:hAnsi="Arial" w:cs="Arial"/>
          <w:color w:val="000000"/>
          <w:sz w:val="24"/>
          <w:szCs w:val="24"/>
        </w:rPr>
        <w:t>Každé d</w:t>
      </w:r>
      <w:r w:rsidR="00A77266">
        <w:rPr>
          <w:rFonts w:ascii="Arial" w:hAnsi="Arial" w:cs="Arial"/>
          <w:color w:val="000000"/>
          <w:sz w:val="24"/>
          <w:szCs w:val="24"/>
        </w:rPr>
        <w:t xml:space="preserve">ítě postupuje </w:t>
      </w:r>
      <w:r w:rsidR="00AE4654">
        <w:rPr>
          <w:rFonts w:ascii="Arial" w:hAnsi="Arial" w:cs="Arial"/>
          <w:color w:val="000000"/>
          <w:sz w:val="24"/>
          <w:szCs w:val="24"/>
        </w:rPr>
        <w:t>jin</w:t>
      </w:r>
      <w:r w:rsidR="00ED4623">
        <w:rPr>
          <w:rFonts w:ascii="Arial" w:hAnsi="Arial" w:cs="Arial"/>
          <w:color w:val="000000"/>
          <w:sz w:val="24"/>
          <w:szCs w:val="24"/>
        </w:rPr>
        <w:t>ým tempem</w:t>
      </w:r>
      <w:r w:rsidR="00AE4654">
        <w:rPr>
          <w:rFonts w:ascii="Arial" w:hAnsi="Arial" w:cs="Arial"/>
          <w:color w:val="000000"/>
          <w:sz w:val="24"/>
          <w:szCs w:val="24"/>
        </w:rPr>
        <w:t xml:space="preserve">, ale za fyziologických podmínek vždy </w:t>
      </w:r>
      <w:r w:rsidR="00A77266">
        <w:rPr>
          <w:rFonts w:ascii="Arial" w:hAnsi="Arial" w:cs="Arial"/>
          <w:color w:val="000000"/>
          <w:sz w:val="24"/>
          <w:szCs w:val="24"/>
        </w:rPr>
        <w:t>účinným způsobem. Výzvou pro všechny přihlížející je nechat matku a dítě, aby v klidu prošli všemi stádii</w:t>
      </w:r>
      <w:r w:rsidR="00A57F51">
        <w:rPr>
          <w:rFonts w:ascii="Arial" w:hAnsi="Arial" w:cs="Arial"/>
          <w:color w:val="000000"/>
          <w:sz w:val="24"/>
          <w:szCs w:val="24"/>
        </w:rPr>
        <w:t xml:space="preserve"> až k prvnímu kojení,</w:t>
      </w:r>
      <w:r w:rsidR="00A77266">
        <w:rPr>
          <w:rFonts w:ascii="Arial" w:hAnsi="Arial" w:cs="Arial"/>
          <w:color w:val="000000"/>
          <w:sz w:val="24"/>
          <w:szCs w:val="24"/>
        </w:rPr>
        <w:t xml:space="preserve"> bez jakéhokoliv rušení. Lze jen s obdivem pohlížet na toto rozvíjející se drama, kdy dítě nalezne prs, sevře je</w:t>
      </w:r>
      <w:r w:rsidR="001065B5">
        <w:rPr>
          <w:rFonts w:ascii="Arial" w:hAnsi="Arial" w:cs="Arial"/>
          <w:color w:val="000000"/>
          <w:sz w:val="24"/>
          <w:szCs w:val="24"/>
        </w:rPr>
        <w:t>j</w:t>
      </w:r>
      <w:r w:rsidR="00A77266">
        <w:rPr>
          <w:rFonts w:ascii="Arial" w:hAnsi="Arial" w:cs="Arial"/>
          <w:color w:val="000000"/>
          <w:sz w:val="24"/>
          <w:szCs w:val="24"/>
        </w:rPr>
        <w:t xml:space="preserve"> a bude </w:t>
      </w:r>
      <w:r w:rsidR="00040375">
        <w:rPr>
          <w:rFonts w:ascii="Arial" w:hAnsi="Arial" w:cs="Arial"/>
          <w:color w:val="000000"/>
          <w:sz w:val="24"/>
          <w:szCs w:val="24"/>
        </w:rPr>
        <w:t xml:space="preserve">sát zcela </w:t>
      </w:r>
      <w:r w:rsidR="00A77266">
        <w:rPr>
          <w:rFonts w:ascii="Arial" w:hAnsi="Arial" w:cs="Arial"/>
          <w:color w:val="000000"/>
          <w:sz w:val="24"/>
          <w:szCs w:val="24"/>
        </w:rPr>
        <w:t>samostatně, bez potřebné asistence.</w:t>
      </w:r>
      <w:r w:rsidR="005B5A22">
        <w:rPr>
          <w:rFonts w:ascii="Arial" w:hAnsi="Arial" w:cs="Arial"/>
          <w:color w:val="000000"/>
          <w:sz w:val="24"/>
          <w:szCs w:val="24"/>
        </w:rPr>
        <w:t xml:space="preserve"> Nucené </w:t>
      </w:r>
      <w:r w:rsidR="005B5A22" w:rsidRPr="00064BF3">
        <w:rPr>
          <w:rFonts w:ascii="Arial" w:hAnsi="Arial" w:cs="Arial"/>
          <w:color w:val="000000"/>
          <w:sz w:val="24"/>
          <w:szCs w:val="24"/>
        </w:rPr>
        <w:t xml:space="preserve">přikládání novorozence k prsu </w:t>
      </w:r>
      <w:r w:rsidR="005B5A22">
        <w:rPr>
          <w:rFonts w:ascii="Arial" w:hAnsi="Arial" w:cs="Arial"/>
          <w:color w:val="000000"/>
          <w:sz w:val="24"/>
          <w:szCs w:val="24"/>
        </w:rPr>
        <w:t>je ob</w:t>
      </w:r>
      <w:r w:rsidR="00367735">
        <w:rPr>
          <w:rFonts w:ascii="Arial" w:hAnsi="Arial" w:cs="Arial"/>
          <w:color w:val="000000"/>
          <w:sz w:val="24"/>
          <w:szCs w:val="24"/>
        </w:rPr>
        <w:t>v</w:t>
      </w:r>
      <w:r w:rsidR="005B5A22">
        <w:rPr>
          <w:rFonts w:ascii="Arial" w:hAnsi="Arial" w:cs="Arial"/>
          <w:color w:val="000000"/>
          <w:sz w:val="24"/>
          <w:szCs w:val="24"/>
        </w:rPr>
        <w:t xml:space="preserve">ykle kontraproduktivní. Nejčastěji bývá takto zasahováno </w:t>
      </w:r>
      <w:r w:rsidR="005B5A22" w:rsidRPr="00064BF3">
        <w:rPr>
          <w:rFonts w:ascii="Arial" w:hAnsi="Arial" w:cs="Arial"/>
          <w:color w:val="000000"/>
          <w:sz w:val="24"/>
          <w:szCs w:val="24"/>
        </w:rPr>
        <w:t>během stádia odpočinku.</w:t>
      </w:r>
      <w:r w:rsidR="00CA55E0">
        <w:rPr>
          <w:rFonts w:ascii="Arial" w:hAnsi="Arial" w:cs="Arial"/>
          <w:color w:val="000000"/>
          <w:sz w:val="24"/>
          <w:szCs w:val="24"/>
        </w:rPr>
        <w:t xml:space="preserve"> Toto stádium </w:t>
      </w:r>
      <w:r w:rsidR="00E91313">
        <w:rPr>
          <w:rFonts w:ascii="Arial" w:hAnsi="Arial" w:cs="Arial"/>
          <w:color w:val="000000"/>
          <w:sz w:val="24"/>
          <w:szCs w:val="24"/>
        </w:rPr>
        <w:t xml:space="preserve">se </w:t>
      </w:r>
      <w:r w:rsidR="00CA55E0">
        <w:rPr>
          <w:rFonts w:ascii="Arial" w:hAnsi="Arial" w:cs="Arial"/>
          <w:color w:val="000000"/>
          <w:sz w:val="24"/>
          <w:szCs w:val="24"/>
        </w:rPr>
        <w:t xml:space="preserve">totiž </w:t>
      </w:r>
      <w:r w:rsidR="00E91313">
        <w:rPr>
          <w:rFonts w:ascii="Arial" w:hAnsi="Arial" w:cs="Arial"/>
          <w:color w:val="000000"/>
          <w:sz w:val="24"/>
          <w:szCs w:val="24"/>
        </w:rPr>
        <w:t xml:space="preserve">může objevit kdykoliv v průběhu </w:t>
      </w:r>
      <w:r w:rsidR="00374366">
        <w:rPr>
          <w:rFonts w:ascii="Arial" w:hAnsi="Arial" w:cs="Arial"/>
          <w:color w:val="000000"/>
          <w:sz w:val="24"/>
          <w:szCs w:val="24"/>
        </w:rPr>
        <w:t>ostatních</w:t>
      </w:r>
      <w:r w:rsidR="00E91313">
        <w:rPr>
          <w:rFonts w:ascii="Arial" w:hAnsi="Arial" w:cs="Arial"/>
          <w:color w:val="000000"/>
          <w:sz w:val="24"/>
          <w:szCs w:val="24"/>
        </w:rPr>
        <w:t xml:space="preserve"> stádi</w:t>
      </w:r>
      <w:r w:rsidR="00374366">
        <w:rPr>
          <w:rFonts w:ascii="Arial" w:hAnsi="Arial" w:cs="Arial"/>
          <w:color w:val="000000"/>
          <w:sz w:val="24"/>
          <w:szCs w:val="24"/>
        </w:rPr>
        <w:t>í</w:t>
      </w:r>
      <w:r w:rsidR="00770792">
        <w:rPr>
          <w:rFonts w:ascii="Arial" w:hAnsi="Arial" w:cs="Arial"/>
          <w:color w:val="000000"/>
          <w:sz w:val="24"/>
          <w:szCs w:val="24"/>
        </w:rPr>
        <w:t xml:space="preserve"> a</w:t>
      </w:r>
      <w:r w:rsidR="00E91313">
        <w:rPr>
          <w:rFonts w:ascii="Arial" w:hAnsi="Arial" w:cs="Arial"/>
          <w:color w:val="000000"/>
          <w:sz w:val="24"/>
          <w:szCs w:val="24"/>
        </w:rPr>
        <w:t xml:space="preserve"> </w:t>
      </w:r>
      <w:r w:rsidR="007A1EFA">
        <w:rPr>
          <w:rFonts w:ascii="Arial" w:hAnsi="Arial" w:cs="Arial"/>
          <w:color w:val="000000"/>
          <w:sz w:val="24"/>
          <w:szCs w:val="24"/>
        </w:rPr>
        <w:t>porodní asistentka</w:t>
      </w:r>
      <w:r w:rsidR="00770792">
        <w:rPr>
          <w:rFonts w:ascii="Arial" w:hAnsi="Arial" w:cs="Arial"/>
          <w:color w:val="000000"/>
          <w:sz w:val="24"/>
          <w:szCs w:val="24"/>
        </w:rPr>
        <w:t xml:space="preserve"> či ostatní přítomní</w:t>
      </w:r>
      <w:r w:rsidR="000D2B5A">
        <w:rPr>
          <w:rFonts w:ascii="Arial" w:hAnsi="Arial" w:cs="Arial"/>
          <w:color w:val="000000"/>
          <w:sz w:val="24"/>
          <w:szCs w:val="24"/>
        </w:rPr>
        <w:t xml:space="preserve"> se pak mohou</w:t>
      </w:r>
      <w:r w:rsidR="00E91313">
        <w:rPr>
          <w:rFonts w:ascii="Arial" w:hAnsi="Arial" w:cs="Arial"/>
          <w:color w:val="000000"/>
          <w:sz w:val="24"/>
          <w:szCs w:val="24"/>
        </w:rPr>
        <w:t xml:space="preserve"> </w:t>
      </w:r>
      <w:r w:rsidR="006B1BAD">
        <w:rPr>
          <w:rFonts w:ascii="Arial" w:hAnsi="Arial" w:cs="Arial"/>
          <w:color w:val="000000"/>
          <w:sz w:val="24"/>
          <w:szCs w:val="24"/>
        </w:rPr>
        <w:t xml:space="preserve">mylně </w:t>
      </w:r>
      <w:r w:rsidR="00E91313">
        <w:rPr>
          <w:rFonts w:ascii="Arial" w:hAnsi="Arial" w:cs="Arial"/>
          <w:color w:val="000000"/>
          <w:sz w:val="24"/>
          <w:szCs w:val="24"/>
        </w:rPr>
        <w:t>domníva</w:t>
      </w:r>
      <w:r w:rsidR="000D2B5A">
        <w:rPr>
          <w:rFonts w:ascii="Arial" w:hAnsi="Arial" w:cs="Arial"/>
          <w:color w:val="000000"/>
          <w:sz w:val="24"/>
          <w:szCs w:val="24"/>
        </w:rPr>
        <w:t>t</w:t>
      </w:r>
      <w:r w:rsidR="00E91313">
        <w:rPr>
          <w:rFonts w:ascii="Arial" w:hAnsi="Arial" w:cs="Arial"/>
          <w:color w:val="000000"/>
          <w:sz w:val="24"/>
          <w:szCs w:val="24"/>
        </w:rPr>
        <w:t>, že</w:t>
      </w:r>
      <w:r w:rsidR="007864A3">
        <w:rPr>
          <w:rFonts w:ascii="Arial" w:hAnsi="Arial" w:cs="Arial"/>
          <w:color w:val="000000"/>
          <w:sz w:val="24"/>
          <w:szCs w:val="24"/>
        </w:rPr>
        <w:t xml:space="preserve"> dítě</w:t>
      </w:r>
      <w:r w:rsidR="00E91313">
        <w:rPr>
          <w:rFonts w:ascii="Arial" w:hAnsi="Arial" w:cs="Arial"/>
          <w:color w:val="000000"/>
          <w:sz w:val="24"/>
          <w:szCs w:val="24"/>
        </w:rPr>
        <w:t xml:space="preserve"> </w:t>
      </w:r>
      <w:r w:rsidR="00746CF2">
        <w:rPr>
          <w:rFonts w:ascii="Arial" w:hAnsi="Arial" w:cs="Arial"/>
          <w:color w:val="000000"/>
          <w:sz w:val="24"/>
          <w:szCs w:val="24"/>
        </w:rPr>
        <w:t xml:space="preserve">zkrátka </w:t>
      </w:r>
      <w:r w:rsidR="00E91313">
        <w:rPr>
          <w:rFonts w:ascii="Arial" w:hAnsi="Arial" w:cs="Arial"/>
          <w:color w:val="000000"/>
          <w:sz w:val="24"/>
          <w:szCs w:val="24"/>
        </w:rPr>
        <w:t xml:space="preserve">vzdalo úsilí najít bradavku a zjevně potřebuje pomoc s jejím nalezením a s kojením samotným. Ze znalosti devíti instinktivních stádií však plyne, že jde jednoduše o </w:t>
      </w:r>
      <w:r w:rsidR="004045CD">
        <w:rPr>
          <w:rFonts w:ascii="Arial" w:hAnsi="Arial" w:cs="Arial"/>
          <w:color w:val="000000"/>
          <w:sz w:val="24"/>
          <w:szCs w:val="24"/>
        </w:rPr>
        <w:t>určitou fázi</w:t>
      </w:r>
      <w:r w:rsidR="00E91313">
        <w:rPr>
          <w:rFonts w:ascii="Arial" w:hAnsi="Arial" w:cs="Arial"/>
          <w:color w:val="000000"/>
          <w:sz w:val="24"/>
          <w:szCs w:val="24"/>
        </w:rPr>
        <w:t xml:space="preserve"> a dítě bude pokračovat dále</w:t>
      </w:r>
      <w:r w:rsidR="00BD6759">
        <w:rPr>
          <w:rFonts w:ascii="Arial" w:hAnsi="Arial" w:cs="Arial"/>
          <w:color w:val="000000"/>
          <w:sz w:val="24"/>
          <w:szCs w:val="24"/>
        </w:rPr>
        <w:t xml:space="preserve"> v cestě za matčiným prsem</w:t>
      </w:r>
      <w:r w:rsidR="00E91313">
        <w:rPr>
          <w:rFonts w:ascii="Arial" w:hAnsi="Arial" w:cs="Arial"/>
          <w:color w:val="000000"/>
          <w:sz w:val="24"/>
          <w:szCs w:val="24"/>
        </w:rPr>
        <w:t>, až bude připravené</w:t>
      </w:r>
      <w:r w:rsidR="00F74006">
        <w:rPr>
          <w:rFonts w:ascii="Arial" w:hAnsi="Arial" w:cs="Arial"/>
          <w:color w:val="000000"/>
          <w:sz w:val="24"/>
          <w:szCs w:val="24"/>
        </w:rPr>
        <w:t xml:space="preserve"> (</w:t>
      </w:r>
      <w:r w:rsidR="00F74006" w:rsidRPr="00ED6147">
        <w:rPr>
          <w:rFonts w:ascii="Arial" w:hAnsi="Arial" w:cs="Arial"/>
          <w:color w:val="000000"/>
          <w:sz w:val="24"/>
          <w:szCs w:val="24"/>
        </w:rPr>
        <w:t>Phillips, 2013, s.</w:t>
      </w:r>
      <w:r w:rsidR="00F74006">
        <w:rPr>
          <w:rFonts w:ascii="Arial" w:hAnsi="Arial" w:cs="Arial"/>
          <w:color w:val="000000"/>
          <w:sz w:val="24"/>
          <w:szCs w:val="24"/>
        </w:rPr>
        <w:t xml:space="preserve"> 70)</w:t>
      </w:r>
      <w:r w:rsidR="009733A3">
        <w:rPr>
          <w:rFonts w:ascii="Arial" w:hAnsi="Arial" w:cs="Arial"/>
          <w:color w:val="000000"/>
          <w:sz w:val="24"/>
          <w:szCs w:val="24"/>
        </w:rPr>
        <w:t>.</w:t>
      </w:r>
      <w:r w:rsidR="003F4CFA">
        <w:rPr>
          <w:rFonts w:ascii="Arial" w:hAnsi="Arial" w:cs="Arial"/>
          <w:color w:val="000000"/>
          <w:sz w:val="24"/>
          <w:szCs w:val="24"/>
        </w:rPr>
        <w:t xml:space="preserve"> </w:t>
      </w:r>
      <w:r w:rsidR="00394295">
        <w:rPr>
          <w:rFonts w:ascii="Arial" w:hAnsi="Arial" w:cs="Arial"/>
          <w:color w:val="000000"/>
          <w:sz w:val="24"/>
          <w:szCs w:val="24"/>
        </w:rPr>
        <w:tab/>
      </w:r>
      <w:r w:rsidR="00C4294B">
        <w:rPr>
          <w:rFonts w:ascii="Arial" w:hAnsi="Arial" w:cs="Arial"/>
          <w:color w:val="000000"/>
          <w:sz w:val="24"/>
          <w:szCs w:val="24"/>
        </w:rPr>
        <w:tab/>
      </w:r>
      <w:r w:rsidR="00C4294B">
        <w:rPr>
          <w:rFonts w:ascii="Arial" w:hAnsi="Arial" w:cs="Arial"/>
          <w:color w:val="000000"/>
          <w:sz w:val="24"/>
          <w:szCs w:val="24"/>
        </w:rPr>
        <w:tab/>
      </w:r>
      <w:r w:rsidR="00394295">
        <w:rPr>
          <w:rFonts w:ascii="Arial" w:hAnsi="Arial" w:cs="Arial"/>
          <w:color w:val="000000"/>
          <w:sz w:val="24"/>
          <w:szCs w:val="24"/>
        </w:rPr>
        <w:tab/>
      </w:r>
      <w:r w:rsidR="00394295">
        <w:rPr>
          <w:rFonts w:ascii="Arial" w:hAnsi="Arial" w:cs="Arial"/>
          <w:color w:val="000000"/>
          <w:sz w:val="24"/>
          <w:szCs w:val="24"/>
        </w:rPr>
        <w:tab/>
      </w:r>
      <w:r w:rsidR="00394295">
        <w:rPr>
          <w:rFonts w:ascii="Arial" w:hAnsi="Arial" w:cs="Arial"/>
          <w:color w:val="000000"/>
          <w:sz w:val="24"/>
          <w:szCs w:val="24"/>
        </w:rPr>
        <w:tab/>
      </w:r>
      <w:r w:rsidR="00394295">
        <w:rPr>
          <w:rFonts w:ascii="Arial" w:hAnsi="Arial" w:cs="Arial"/>
          <w:color w:val="000000"/>
          <w:sz w:val="24"/>
          <w:szCs w:val="24"/>
        </w:rPr>
        <w:tab/>
      </w:r>
      <w:r w:rsidR="00394295">
        <w:rPr>
          <w:rFonts w:ascii="Arial" w:hAnsi="Arial" w:cs="Arial"/>
          <w:color w:val="000000"/>
          <w:sz w:val="24"/>
          <w:szCs w:val="24"/>
        </w:rPr>
        <w:tab/>
      </w:r>
      <w:r w:rsidR="001A239B">
        <w:rPr>
          <w:rFonts w:ascii="Arial" w:hAnsi="Arial" w:cs="Arial"/>
          <w:color w:val="000000"/>
          <w:sz w:val="24"/>
          <w:szCs w:val="24"/>
        </w:rPr>
        <w:tab/>
      </w:r>
      <w:r w:rsidR="001A239B">
        <w:rPr>
          <w:rFonts w:ascii="Arial" w:hAnsi="Arial" w:cs="Arial"/>
          <w:color w:val="000000"/>
          <w:sz w:val="24"/>
          <w:szCs w:val="24"/>
        </w:rPr>
        <w:tab/>
      </w:r>
      <w:r w:rsidR="001A239B">
        <w:rPr>
          <w:rFonts w:ascii="Arial" w:hAnsi="Arial" w:cs="Arial"/>
          <w:color w:val="000000"/>
          <w:sz w:val="24"/>
          <w:szCs w:val="24"/>
        </w:rPr>
        <w:tab/>
      </w:r>
      <w:r w:rsidR="001A239B">
        <w:rPr>
          <w:rFonts w:ascii="Arial" w:hAnsi="Arial" w:cs="Arial"/>
          <w:color w:val="000000"/>
          <w:sz w:val="24"/>
          <w:szCs w:val="24"/>
        </w:rPr>
        <w:tab/>
      </w:r>
      <w:r w:rsidR="001A33C2">
        <w:rPr>
          <w:rFonts w:ascii="Arial" w:hAnsi="Arial" w:cs="Arial"/>
          <w:sz w:val="24"/>
        </w:rPr>
        <w:t>Bylo</w:t>
      </w:r>
      <w:r w:rsidR="00B90519" w:rsidRPr="009468C4">
        <w:rPr>
          <w:rFonts w:ascii="Arial" w:hAnsi="Arial" w:cs="Arial"/>
          <w:sz w:val="24"/>
          <w:szCs w:val="24"/>
        </w:rPr>
        <w:t xml:space="preserve"> </w:t>
      </w:r>
      <w:r w:rsidR="005D27A8">
        <w:rPr>
          <w:rFonts w:ascii="Arial" w:hAnsi="Arial" w:cs="Arial"/>
          <w:sz w:val="24"/>
          <w:szCs w:val="24"/>
        </w:rPr>
        <w:t>pop</w:t>
      </w:r>
      <w:r w:rsidR="001A33C2">
        <w:rPr>
          <w:rFonts w:ascii="Arial" w:hAnsi="Arial" w:cs="Arial"/>
          <w:sz w:val="24"/>
          <w:szCs w:val="24"/>
        </w:rPr>
        <w:t>sáno</w:t>
      </w:r>
      <w:r w:rsidR="00123E96">
        <w:rPr>
          <w:rFonts w:ascii="Arial" w:hAnsi="Arial" w:cs="Arial"/>
          <w:sz w:val="24"/>
          <w:szCs w:val="24"/>
        </w:rPr>
        <w:t>,</w:t>
      </w:r>
      <w:r w:rsidR="005D27A8">
        <w:rPr>
          <w:rFonts w:ascii="Arial" w:hAnsi="Arial" w:cs="Arial"/>
          <w:sz w:val="24"/>
          <w:szCs w:val="24"/>
        </w:rPr>
        <w:t xml:space="preserve"> </w:t>
      </w:r>
      <w:r w:rsidR="002D673E">
        <w:rPr>
          <w:rFonts w:ascii="Arial" w:hAnsi="Arial" w:cs="Arial"/>
          <w:sz w:val="24"/>
          <w:szCs w:val="24"/>
        </w:rPr>
        <w:t>že většina matek, jejichž</w:t>
      </w:r>
      <w:r w:rsidR="005453FE">
        <w:rPr>
          <w:rFonts w:ascii="Arial" w:hAnsi="Arial" w:cs="Arial"/>
          <w:sz w:val="24"/>
          <w:szCs w:val="24"/>
        </w:rPr>
        <w:t xml:space="preserve"> </w:t>
      </w:r>
      <w:r w:rsidR="00123E96">
        <w:rPr>
          <w:rFonts w:ascii="Arial" w:hAnsi="Arial" w:cs="Arial"/>
          <w:sz w:val="24"/>
          <w:szCs w:val="24"/>
        </w:rPr>
        <w:t>dětem byly později</w:t>
      </w:r>
      <w:r w:rsidR="001E72E0">
        <w:rPr>
          <w:rFonts w:ascii="Arial" w:hAnsi="Arial" w:cs="Arial"/>
          <w:sz w:val="24"/>
          <w:szCs w:val="24"/>
        </w:rPr>
        <w:t xml:space="preserve"> </w:t>
      </w:r>
      <w:r w:rsidR="003F4CFA" w:rsidRPr="00DF785E">
        <w:rPr>
          <w:rFonts w:ascii="Arial" w:hAnsi="Arial" w:cs="Arial"/>
          <w:sz w:val="24"/>
          <w:szCs w:val="24"/>
        </w:rPr>
        <w:t>diagnostikovány</w:t>
      </w:r>
      <w:r w:rsidR="003F4CFA">
        <w:rPr>
          <w:rFonts w:ascii="Arial" w:hAnsi="Arial" w:cs="Arial"/>
          <w:sz w:val="24"/>
          <w:szCs w:val="24"/>
        </w:rPr>
        <w:t xml:space="preserve"> </w:t>
      </w:r>
      <w:r w:rsidR="003F4CFA" w:rsidRPr="00DF785E">
        <w:rPr>
          <w:rFonts w:ascii="Arial" w:hAnsi="Arial" w:cs="Arial"/>
          <w:sz w:val="24"/>
          <w:szCs w:val="24"/>
        </w:rPr>
        <w:t>významné problémy s přisátím, uvedla,</w:t>
      </w:r>
      <w:r w:rsidR="003F4CFA">
        <w:rPr>
          <w:rFonts w:ascii="Arial" w:hAnsi="Arial" w:cs="Arial"/>
          <w:sz w:val="24"/>
          <w:szCs w:val="24"/>
        </w:rPr>
        <w:t xml:space="preserve"> </w:t>
      </w:r>
      <w:r w:rsidR="003F4CFA" w:rsidRPr="00DF785E">
        <w:rPr>
          <w:rFonts w:ascii="Arial" w:hAnsi="Arial" w:cs="Arial"/>
          <w:sz w:val="24"/>
          <w:szCs w:val="24"/>
        </w:rPr>
        <w:t>že novorozené dítě</w:t>
      </w:r>
      <w:r w:rsidR="00AE7ED9">
        <w:rPr>
          <w:rFonts w:ascii="Arial" w:hAnsi="Arial" w:cs="Arial"/>
          <w:sz w:val="24"/>
          <w:szCs w:val="24"/>
        </w:rPr>
        <w:t xml:space="preserve"> j</w:t>
      </w:r>
      <w:r w:rsidR="00E029FC">
        <w:rPr>
          <w:rFonts w:ascii="Arial" w:hAnsi="Arial" w:cs="Arial"/>
          <w:sz w:val="24"/>
          <w:szCs w:val="24"/>
        </w:rPr>
        <w:t>im</w:t>
      </w:r>
      <w:r w:rsidR="003F4CFA" w:rsidRPr="00DF785E">
        <w:rPr>
          <w:rFonts w:ascii="Arial" w:hAnsi="Arial" w:cs="Arial"/>
          <w:sz w:val="24"/>
          <w:szCs w:val="24"/>
        </w:rPr>
        <w:t xml:space="preserve"> bylo k přisátí přiloženo. Podle matek děti křičely, působily panicky, projevovaly se vyhýbavým chováním </w:t>
      </w:r>
      <w:r w:rsidR="003F4CFA">
        <w:rPr>
          <w:rFonts w:ascii="Arial" w:hAnsi="Arial" w:cs="Arial"/>
          <w:sz w:val="24"/>
          <w:szCs w:val="24"/>
        </w:rPr>
        <w:t xml:space="preserve">a </w:t>
      </w:r>
      <w:r w:rsidR="003F4CFA" w:rsidRPr="00DF785E">
        <w:rPr>
          <w:rFonts w:ascii="Arial" w:hAnsi="Arial" w:cs="Arial"/>
          <w:sz w:val="24"/>
          <w:szCs w:val="24"/>
        </w:rPr>
        <w:t>dalšími signály projevovaly nevoli k nucenému přiložení</w:t>
      </w:r>
      <w:r w:rsidR="00C93D77">
        <w:rPr>
          <w:rFonts w:ascii="Arial" w:hAnsi="Arial" w:cs="Arial"/>
          <w:sz w:val="24"/>
          <w:szCs w:val="24"/>
        </w:rPr>
        <w:t xml:space="preserve">. </w:t>
      </w:r>
      <w:r w:rsidR="003F4CFA" w:rsidRPr="00DF785E">
        <w:rPr>
          <w:rFonts w:ascii="Arial" w:hAnsi="Arial" w:cs="Arial"/>
          <w:sz w:val="24"/>
          <w:szCs w:val="24"/>
        </w:rPr>
        <w:t xml:space="preserve">Bylo také dokázáno, že matky, které zažily tento způsob takzvané pomoci měly negativní zkušenosti s prvním kojením a kojily </w:t>
      </w:r>
      <w:r w:rsidR="003F4CFA">
        <w:rPr>
          <w:rFonts w:ascii="Arial" w:hAnsi="Arial" w:cs="Arial"/>
          <w:sz w:val="24"/>
          <w:szCs w:val="24"/>
        </w:rPr>
        <w:t xml:space="preserve">po </w:t>
      </w:r>
      <w:r w:rsidR="003F4CFA" w:rsidRPr="00DF785E">
        <w:rPr>
          <w:rFonts w:ascii="Arial" w:hAnsi="Arial" w:cs="Arial"/>
          <w:sz w:val="24"/>
          <w:szCs w:val="24"/>
        </w:rPr>
        <w:t>kratší dobu</w:t>
      </w:r>
      <w:r w:rsidR="009B48F9">
        <w:rPr>
          <w:rFonts w:ascii="Arial" w:hAnsi="Arial" w:cs="Arial"/>
          <w:sz w:val="24"/>
          <w:szCs w:val="24"/>
        </w:rPr>
        <w:t>.</w:t>
      </w:r>
      <w:r w:rsidR="00624BE5">
        <w:rPr>
          <w:rFonts w:ascii="Arial" w:hAnsi="Arial" w:cs="Arial"/>
          <w:sz w:val="24"/>
          <w:szCs w:val="24"/>
        </w:rPr>
        <w:t xml:space="preserve"> To lze napravit, p</w:t>
      </w:r>
      <w:r w:rsidR="003F4CFA" w:rsidRPr="00021C39">
        <w:rPr>
          <w:rFonts w:ascii="Arial" w:hAnsi="Arial" w:cs="Arial"/>
          <w:sz w:val="24"/>
          <w:szCs w:val="24"/>
        </w:rPr>
        <w:t>okud je dětem s aver</w:t>
      </w:r>
      <w:r w:rsidR="00544EA2">
        <w:rPr>
          <w:rFonts w:ascii="Arial" w:hAnsi="Arial" w:cs="Arial"/>
          <w:sz w:val="24"/>
          <w:szCs w:val="24"/>
        </w:rPr>
        <w:t>zn</w:t>
      </w:r>
      <w:r w:rsidR="003F4CFA" w:rsidRPr="00021C39">
        <w:rPr>
          <w:rFonts w:ascii="Arial" w:hAnsi="Arial" w:cs="Arial"/>
          <w:sz w:val="24"/>
          <w:szCs w:val="24"/>
        </w:rPr>
        <w:t>ím chováním později umožněno poklidně projít všemi fázemi během kontaktu kůže na kůži s</w:t>
      </w:r>
      <w:r w:rsidR="0072495D">
        <w:rPr>
          <w:rFonts w:ascii="Arial" w:hAnsi="Arial" w:cs="Arial"/>
          <w:sz w:val="24"/>
          <w:szCs w:val="24"/>
        </w:rPr>
        <w:t> </w:t>
      </w:r>
      <w:r w:rsidR="003F4CFA" w:rsidRPr="00021C39">
        <w:rPr>
          <w:rFonts w:ascii="Arial" w:hAnsi="Arial" w:cs="Arial"/>
          <w:sz w:val="24"/>
          <w:szCs w:val="24"/>
        </w:rPr>
        <w:t>matkou</w:t>
      </w:r>
      <w:r w:rsidR="0072495D">
        <w:rPr>
          <w:rFonts w:ascii="Arial" w:hAnsi="Arial" w:cs="Arial"/>
          <w:sz w:val="24"/>
          <w:szCs w:val="24"/>
        </w:rPr>
        <w:t>. M</w:t>
      </w:r>
      <w:r w:rsidR="003F4CFA" w:rsidRPr="00021C39">
        <w:rPr>
          <w:rFonts w:ascii="Arial" w:hAnsi="Arial" w:cs="Arial"/>
          <w:sz w:val="24"/>
          <w:szCs w:val="24"/>
        </w:rPr>
        <w:t xml:space="preserve">ohou </w:t>
      </w:r>
      <w:r w:rsidR="0072495D">
        <w:rPr>
          <w:rFonts w:ascii="Arial" w:hAnsi="Arial" w:cs="Arial"/>
          <w:sz w:val="24"/>
          <w:szCs w:val="24"/>
        </w:rPr>
        <w:t xml:space="preserve">tak </w:t>
      </w:r>
      <w:r w:rsidR="003F4CFA" w:rsidRPr="00021C39">
        <w:rPr>
          <w:rFonts w:ascii="Arial" w:hAnsi="Arial" w:cs="Arial"/>
          <w:sz w:val="24"/>
          <w:szCs w:val="24"/>
        </w:rPr>
        <w:t>úspěšně dosáhnout bradavky,</w:t>
      </w:r>
      <w:r w:rsidR="001E239E">
        <w:rPr>
          <w:rFonts w:ascii="Arial" w:hAnsi="Arial" w:cs="Arial"/>
          <w:sz w:val="24"/>
          <w:szCs w:val="24"/>
        </w:rPr>
        <w:t xml:space="preserve"> </w:t>
      </w:r>
      <w:r w:rsidR="003F4CFA" w:rsidRPr="00021C39">
        <w:rPr>
          <w:rFonts w:ascii="Arial" w:hAnsi="Arial" w:cs="Arial"/>
          <w:sz w:val="24"/>
          <w:szCs w:val="24"/>
        </w:rPr>
        <w:t>přisát</w:t>
      </w:r>
      <w:r w:rsidR="001E239E">
        <w:rPr>
          <w:rFonts w:ascii="Arial" w:hAnsi="Arial" w:cs="Arial"/>
          <w:sz w:val="24"/>
          <w:szCs w:val="24"/>
        </w:rPr>
        <w:t xml:space="preserve"> </w:t>
      </w:r>
      <w:r w:rsidR="00EF606C">
        <w:rPr>
          <w:rFonts w:ascii="Arial" w:hAnsi="Arial" w:cs="Arial"/>
          <w:sz w:val="24"/>
          <w:szCs w:val="24"/>
        </w:rPr>
        <w:t xml:space="preserve">se </w:t>
      </w:r>
      <w:r w:rsidR="001E239E">
        <w:rPr>
          <w:rFonts w:ascii="Arial" w:hAnsi="Arial" w:cs="Arial"/>
          <w:sz w:val="24"/>
          <w:szCs w:val="24"/>
        </w:rPr>
        <w:t>bez cizí „dopomoci“</w:t>
      </w:r>
      <w:r w:rsidR="003F4CFA" w:rsidRPr="00021C39">
        <w:rPr>
          <w:rFonts w:ascii="Arial" w:hAnsi="Arial" w:cs="Arial"/>
          <w:sz w:val="24"/>
          <w:szCs w:val="24"/>
        </w:rPr>
        <w:t xml:space="preserve"> a začít</w:t>
      </w:r>
      <w:r w:rsidR="003620A2">
        <w:rPr>
          <w:rFonts w:ascii="Arial" w:hAnsi="Arial" w:cs="Arial"/>
          <w:sz w:val="24"/>
          <w:szCs w:val="24"/>
        </w:rPr>
        <w:t xml:space="preserve"> spontánně</w:t>
      </w:r>
      <w:r w:rsidR="003F4CFA" w:rsidRPr="00021C39">
        <w:rPr>
          <w:rFonts w:ascii="Arial" w:hAnsi="Arial" w:cs="Arial"/>
          <w:sz w:val="24"/>
          <w:szCs w:val="24"/>
        </w:rPr>
        <w:t xml:space="preserve"> sát. To </w:t>
      </w:r>
      <w:r w:rsidR="00BD4230">
        <w:rPr>
          <w:rFonts w:ascii="Arial" w:hAnsi="Arial" w:cs="Arial"/>
          <w:sz w:val="24"/>
          <w:szCs w:val="24"/>
        </w:rPr>
        <w:t xml:space="preserve">lze </w:t>
      </w:r>
      <w:r w:rsidR="003F4CFA" w:rsidRPr="00021C39">
        <w:rPr>
          <w:rFonts w:ascii="Arial" w:hAnsi="Arial" w:cs="Arial"/>
          <w:sz w:val="24"/>
          <w:szCs w:val="24"/>
        </w:rPr>
        <w:t>dokonce i týdny po narození, pokud to není možné dříve</w:t>
      </w:r>
      <w:r w:rsidR="00FF2DF0">
        <w:rPr>
          <w:rFonts w:ascii="Arial" w:hAnsi="Arial" w:cs="Arial"/>
          <w:sz w:val="24"/>
          <w:szCs w:val="24"/>
        </w:rPr>
        <w:t>.</w:t>
      </w:r>
      <w:r w:rsidR="00EA4E6D">
        <w:rPr>
          <w:rFonts w:ascii="Arial" w:hAnsi="Arial" w:cs="Arial"/>
          <w:sz w:val="24"/>
          <w:szCs w:val="24"/>
        </w:rPr>
        <w:t xml:space="preserve"> </w:t>
      </w:r>
      <w:r w:rsidR="0080054C">
        <w:rPr>
          <w:rFonts w:ascii="Arial" w:hAnsi="Arial" w:cs="Arial"/>
          <w:sz w:val="24"/>
          <w:szCs w:val="24"/>
        </w:rPr>
        <w:t>Jde o</w:t>
      </w:r>
      <w:r w:rsidR="003F4CFA" w:rsidRPr="00021C39">
        <w:rPr>
          <w:rFonts w:ascii="Arial" w:hAnsi="Arial" w:cs="Arial"/>
          <w:sz w:val="24"/>
          <w:szCs w:val="24"/>
        </w:rPr>
        <w:t xml:space="preserve"> slibný způsob, jak</w:t>
      </w:r>
      <w:r w:rsidR="00FF2DF0">
        <w:rPr>
          <w:rFonts w:ascii="Arial" w:hAnsi="Arial" w:cs="Arial"/>
          <w:sz w:val="24"/>
          <w:szCs w:val="24"/>
        </w:rPr>
        <w:t xml:space="preserve"> </w:t>
      </w:r>
      <w:r w:rsidR="003F4CFA" w:rsidRPr="00021C39">
        <w:rPr>
          <w:rFonts w:ascii="Arial" w:hAnsi="Arial" w:cs="Arial"/>
          <w:sz w:val="24"/>
          <w:szCs w:val="24"/>
        </w:rPr>
        <w:t>řešit p</w:t>
      </w:r>
      <w:r w:rsidR="0090169D">
        <w:rPr>
          <w:rFonts w:ascii="Arial" w:hAnsi="Arial" w:cs="Arial"/>
          <w:sz w:val="24"/>
          <w:szCs w:val="24"/>
        </w:rPr>
        <w:t>rvotní p</w:t>
      </w:r>
      <w:r w:rsidR="003F4CFA" w:rsidRPr="00021C39">
        <w:rPr>
          <w:rFonts w:ascii="Arial" w:hAnsi="Arial" w:cs="Arial"/>
          <w:sz w:val="24"/>
          <w:szCs w:val="24"/>
        </w:rPr>
        <w:t>roblémy s</w:t>
      </w:r>
      <w:r w:rsidR="003F4CFA">
        <w:rPr>
          <w:rFonts w:ascii="Arial" w:hAnsi="Arial" w:cs="Arial"/>
          <w:sz w:val="24"/>
          <w:szCs w:val="24"/>
        </w:rPr>
        <w:t> </w:t>
      </w:r>
      <w:r w:rsidR="003F4CFA" w:rsidRPr="00021C39">
        <w:rPr>
          <w:rFonts w:ascii="Arial" w:hAnsi="Arial" w:cs="Arial"/>
          <w:sz w:val="24"/>
          <w:szCs w:val="24"/>
        </w:rPr>
        <w:t>kojením</w:t>
      </w:r>
      <w:r w:rsidR="003F4CFA">
        <w:rPr>
          <w:rFonts w:ascii="Arial" w:hAnsi="Arial" w:cs="Arial"/>
          <w:sz w:val="24"/>
          <w:szCs w:val="24"/>
        </w:rPr>
        <w:t>, které je všeobecně známé svými výhodami</w:t>
      </w:r>
      <w:r w:rsidR="005B65CB">
        <w:rPr>
          <w:rFonts w:ascii="Arial" w:hAnsi="Arial" w:cs="Arial"/>
          <w:sz w:val="24"/>
          <w:szCs w:val="24"/>
        </w:rPr>
        <w:t xml:space="preserve"> </w:t>
      </w:r>
      <w:r w:rsidR="00490F47">
        <w:rPr>
          <w:rFonts w:ascii="Arial" w:hAnsi="Arial" w:cs="Arial"/>
          <w:sz w:val="24"/>
          <w:szCs w:val="24"/>
        </w:rPr>
        <w:t>(</w:t>
      </w:r>
      <w:r w:rsidR="00490F47" w:rsidRPr="00024A36">
        <w:rPr>
          <w:rFonts w:ascii="Arial" w:hAnsi="Arial" w:cs="Arial"/>
          <w:sz w:val="24"/>
        </w:rPr>
        <w:t>Widström</w:t>
      </w:r>
      <w:r w:rsidR="00490F47">
        <w:rPr>
          <w:rFonts w:ascii="Arial" w:hAnsi="Arial" w:cs="Arial"/>
          <w:sz w:val="24"/>
        </w:rPr>
        <w:t xml:space="preserve"> et al., 2019, s.</w:t>
      </w:r>
      <w:r w:rsidR="00D52E10">
        <w:rPr>
          <w:rFonts w:ascii="Arial" w:hAnsi="Arial" w:cs="Arial"/>
          <w:sz w:val="24"/>
        </w:rPr>
        <w:t xml:space="preserve"> 8</w:t>
      </w:r>
      <w:r w:rsidR="00490F47">
        <w:rPr>
          <w:rFonts w:ascii="Arial" w:hAnsi="Arial" w:cs="Arial"/>
          <w:sz w:val="24"/>
        </w:rPr>
        <w:t>)</w:t>
      </w:r>
      <w:r w:rsidR="000D6611">
        <w:rPr>
          <w:rFonts w:ascii="Arial" w:hAnsi="Arial" w:cs="Arial"/>
          <w:sz w:val="24"/>
        </w:rPr>
        <w:t>.</w:t>
      </w:r>
    </w:p>
    <w:p w:rsidR="00F42A1D" w:rsidRDefault="00F42A1D" w:rsidP="006E569B">
      <w:pPr>
        <w:spacing w:line="360" w:lineRule="auto"/>
        <w:ind w:firstLine="576"/>
        <w:jc w:val="both"/>
        <w:rPr>
          <w:rFonts w:ascii="Arial" w:hAnsi="Arial" w:cs="Arial"/>
          <w:sz w:val="24"/>
        </w:rPr>
      </w:pPr>
    </w:p>
    <w:p w:rsidR="00F42A1D" w:rsidRDefault="00F42A1D" w:rsidP="006E569B">
      <w:pPr>
        <w:spacing w:line="360" w:lineRule="auto"/>
        <w:ind w:firstLine="576"/>
        <w:jc w:val="both"/>
        <w:rPr>
          <w:rFonts w:ascii="Arial" w:hAnsi="Arial" w:cs="Arial"/>
          <w:sz w:val="24"/>
        </w:rPr>
      </w:pPr>
    </w:p>
    <w:p w:rsidR="00F42A1D" w:rsidRDefault="00F42A1D" w:rsidP="006E569B">
      <w:pPr>
        <w:spacing w:line="360" w:lineRule="auto"/>
        <w:ind w:firstLine="576"/>
        <w:jc w:val="both"/>
        <w:rPr>
          <w:rFonts w:ascii="Arial" w:hAnsi="Arial" w:cs="Arial"/>
          <w:sz w:val="24"/>
        </w:rPr>
      </w:pPr>
    </w:p>
    <w:p w:rsidR="001D3C2C" w:rsidRPr="009D76F6" w:rsidRDefault="008D6395" w:rsidP="00BD1BD9">
      <w:pPr>
        <w:pStyle w:val="Nadpis2"/>
        <w:rPr>
          <w:rFonts w:ascii="Arial" w:hAnsi="Arial" w:cs="Arial"/>
          <w:b/>
          <w:color w:val="auto"/>
          <w:sz w:val="28"/>
          <w:szCs w:val="18"/>
        </w:rPr>
      </w:pPr>
      <w:bookmarkStart w:id="24" w:name="_Toc8848187"/>
      <w:bookmarkEnd w:id="22"/>
      <w:r>
        <w:rPr>
          <w:rFonts w:ascii="Arial" w:hAnsi="Arial" w:cs="Arial"/>
          <w:b/>
          <w:color w:val="auto"/>
          <w:sz w:val="28"/>
          <w:szCs w:val="18"/>
        </w:rPr>
        <w:lastRenderedPageBreak/>
        <w:t>V</w:t>
      </w:r>
      <w:r w:rsidR="00F6448D" w:rsidRPr="009D76F6">
        <w:rPr>
          <w:rFonts w:ascii="Arial" w:hAnsi="Arial" w:cs="Arial"/>
          <w:b/>
          <w:color w:val="auto"/>
          <w:sz w:val="28"/>
          <w:szCs w:val="18"/>
        </w:rPr>
        <w:t>ýznam a limitace dohledaných poznatků</w:t>
      </w:r>
      <w:bookmarkEnd w:id="24"/>
    </w:p>
    <w:p w:rsidR="009C2162" w:rsidRPr="00D34B1B" w:rsidRDefault="009C2162" w:rsidP="00C5488F">
      <w:pPr>
        <w:ind w:left="576"/>
        <w:rPr>
          <w:rFonts w:ascii="Arial" w:hAnsi="Arial" w:cs="Arial"/>
          <w:sz w:val="16"/>
          <w:szCs w:val="16"/>
        </w:rPr>
      </w:pPr>
    </w:p>
    <w:p w:rsidR="009C2162" w:rsidRPr="00102A60" w:rsidRDefault="00A23C40" w:rsidP="00102A60">
      <w:pPr>
        <w:spacing w:line="360" w:lineRule="auto"/>
        <w:jc w:val="both"/>
        <w:rPr>
          <w:rFonts w:ascii="Arial" w:hAnsi="Arial" w:cs="Arial"/>
          <w:sz w:val="24"/>
          <w:szCs w:val="24"/>
        </w:rPr>
      </w:pPr>
      <w:r>
        <w:rPr>
          <w:rFonts w:ascii="Arial" w:hAnsi="Arial" w:cs="Arial"/>
          <w:sz w:val="24"/>
          <w:szCs w:val="24"/>
        </w:rPr>
        <w:tab/>
      </w:r>
      <w:r w:rsidR="00AB104D" w:rsidRPr="00102A60">
        <w:rPr>
          <w:rFonts w:ascii="Arial" w:hAnsi="Arial" w:cs="Arial"/>
          <w:sz w:val="24"/>
          <w:szCs w:val="24"/>
        </w:rPr>
        <w:t>Předložené informace mohou dále sloužit jako studijní materiál pro každého, kdo chce tématu bondingu a roli poporodního SSC lépe porozumět.</w:t>
      </w:r>
      <w:r w:rsidR="002D16D1" w:rsidRPr="00102A60">
        <w:rPr>
          <w:rFonts w:ascii="Arial" w:hAnsi="Arial" w:cs="Arial"/>
          <w:sz w:val="24"/>
          <w:szCs w:val="24"/>
        </w:rPr>
        <w:t xml:space="preserve"> </w:t>
      </w:r>
      <w:r w:rsidR="00EB4DB0" w:rsidRPr="00102A60">
        <w:rPr>
          <w:rFonts w:ascii="Arial" w:hAnsi="Arial" w:cs="Arial"/>
          <w:sz w:val="24"/>
          <w:szCs w:val="24"/>
        </w:rPr>
        <w:t xml:space="preserve">Mohou </w:t>
      </w:r>
      <w:r w:rsidR="00841A17" w:rsidRPr="00102A60">
        <w:rPr>
          <w:rFonts w:ascii="Arial" w:hAnsi="Arial" w:cs="Arial"/>
          <w:sz w:val="24"/>
          <w:szCs w:val="24"/>
        </w:rPr>
        <w:t xml:space="preserve">být </w:t>
      </w:r>
      <w:r w:rsidR="00F64D13" w:rsidRPr="00102A60">
        <w:rPr>
          <w:rFonts w:ascii="Arial" w:hAnsi="Arial" w:cs="Arial"/>
          <w:sz w:val="24"/>
          <w:szCs w:val="24"/>
        </w:rPr>
        <w:t xml:space="preserve">využity </w:t>
      </w:r>
      <w:r w:rsidR="007B5ACB" w:rsidRPr="00102A60">
        <w:rPr>
          <w:rFonts w:ascii="Arial" w:hAnsi="Arial" w:cs="Arial"/>
          <w:sz w:val="24"/>
          <w:szCs w:val="24"/>
        </w:rPr>
        <w:t>např. jako edukační materiál pro</w:t>
      </w:r>
      <w:r w:rsidR="00EB4DB0" w:rsidRPr="00102A60">
        <w:rPr>
          <w:rFonts w:ascii="Arial" w:hAnsi="Arial" w:cs="Arial"/>
          <w:sz w:val="24"/>
          <w:szCs w:val="24"/>
        </w:rPr>
        <w:t xml:space="preserve"> rodiče</w:t>
      </w:r>
      <w:r w:rsidR="007B5ACB" w:rsidRPr="00102A60">
        <w:rPr>
          <w:rFonts w:ascii="Arial" w:hAnsi="Arial" w:cs="Arial"/>
          <w:sz w:val="24"/>
          <w:szCs w:val="24"/>
        </w:rPr>
        <w:t>, očekávající narození potomka</w:t>
      </w:r>
      <w:r w:rsidR="00EB4DB0" w:rsidRPr="00102A60">
        <w:rPr>
          <w:rFonts w:ascii="Arial" w:hAnsi="Arial" w:cs="Arial"/>
          <w:sz w:val="24"/>
          <w:szCs w:val="24"/>
        </w:rPr>
        <w:t>, kteří by</w:t>
      </w:r>
      <w:r w:rsidR="00502535" w:rsidRPr="00102A60">
        <w:rPr>
          <w:rFonts w:ascii="Arial" w:hAnsi="Arial" w:cs="Arial"/>
          <w:sz w:val="24"/>
          <w:szCs w:val="24"/>
        </w:rPr>
        <w:t xml:space="preserve"> ocenili větší znalost </w:t>
      </w:r>
      <w:r w:rsidR="00BC7A7D" w:rsidRPr="00102A60">
        <w:rPr>
          <w:rFonts w:ascii="Arial" w:hAnsi="Arial" w:cs="Arial"/>
          <w:sz w:val="24"/>
          <w:szCs w:val="24"/>
        </w:rPr>
        <w:t>procesů, odehrávajících se mezi matkou a dítětem po porodu</w:t>
      </w:r>
      <w:r w:rsidR="00005146" w:rsidRPr="00102A60">
        <w:rPr>
          <w:rFonts w:ascii="Arial" w:hAnsi="Arial" w:cs="Arial"/>
          <w:sz w:val="24"/>
          <w:szCs w:val="24"/>
        </w:rPr>
        <w:t>, a rádi by tak lépe rozuměli svému dítěti již od narození.</w:t>
      </w:r>
      <w:r w:rsidR="00991452" w:rsidRPr="00102A60">
        <w:rPr>
          <w:rFonts w:ascii="Arial" w:hAnsi="Arial" w:cs="Arial"/>
          <w:sz w:val="24"/>
          <w:szCs w:val="24"/>
        </w:rPr>
        <w:tab/>
      </w:r>
      <w:r w:rsidR="00B0688C">
        <w:rPr>
          <w:rFonts w:ascii="Arial" w:hAnsi="Arial" w:cs="Arial"/>
          <w:sz w:val="24"/>
          <w:szCs w:val="24"/>
        </w:rPr>
        <w:t xml:space="preserve">Práce může být využita </w:t>
      </w:r>
      <w:r w:rsidR="00FC7D55">
        <w:rPr>
          <w:rFonts w:ascii="Arial" w:hAnsi="Arial" w:cs="Arial"/>
          <w:sz w:val="24"/>
          <w:szCs w:val="24"/>
        </w:rPr>
        <w:t>k samostudiu převážně pro porodní asistentky, které se dostanou nejblíže k</w:t>
      </w:r>
      <w:r w:rsidR="00527651">
        <w:rPr>
          <w:rFonts w:ascii="Arial" w:hAnsi="Arial" w:cs="Arial"/>
          <w:sz w:val="24"/>
          <w:szCs w:val="24"/>
        </w:rPr>
        <w:t> </w:t>
      </w:r>
      <w:r w:rsidR="00FC7D55">
        <w:rPr>
          <w:rFonts w:ascii="Arial" w:hAnsi="Arial" w:cs="Arial"/>
          <w:sz w:val="24"/>
          <w:szCs w:val="24"/>
        </w:rPr>
        <w:t>v</w:t>
      </w:r>
      <w:r w:rsidR="00527651">
        <w:rPr>
          <w:rFonts w:ascii="Arial" w:hAnsi="Arial" w:cs="Arial"/>
          <w:sz w:val="24"/>
          <w:szCs w:val="24"/>
        </w:rPr>
        <w:t>eškerému dění na porodním sále</w:t>
      </w:r>
      <w:r w:rsidR="00407EF8">
        <w:rPr>
          <w:rFonts w:ascii="Arial" w:hAnsi="Arial" w:cs="Arial"/>
          <w:sz w:val="24"/>
          <w:szCs w:val="24"/>
        </w:rPr>
        <w:t xml:space="preserve"> a mohou tak </w:t>
      </w:r>
      <w:r w:rsidR="00986CC7">
        <w:rPr>
          <w:rFonts w:ascii="Arial" w:hAnsi="Arial" w:cs="Arial"/>
          <w:sz w:val="24"/>
          <w:szCs w:val="24"/>
        </w:rPr>
        <w:t xml:space="preserve">těmito znalostmi </w:t>
      </w:r>
      <w:r w:rsidR="00407EF8">
        <w:rPr>
          <w:rFonts w:ascii="Arial" w:hAnsi="Arial" w:cs="Arial"/>
          <w:sz w:val="24"/>
          <w:szCs w:val="24"/>
        </w:rPr>
        <w:t xml:space="preserve">být </w:t>
      </w:r>
      <w:r w:rsidR="00CC5256">
        <w:rPr>
          <w:rFonts w:ascii="Arial" w:hAnsi="Arial" w:cs="Arial"/>
          <w:sz w:val="24"/>
          <w:szCs w:val="24"/>
        </w:rPr>
        <w:t>nové rodině</w:t>
      </w:r>
      <w:r w:rsidR="00407EF8">
        <w:rPr>
          <w:rFonts w:ascii="Arial" w:hAnsi="Arial" w:cs="Arial"/>
          <w:sz w:val="24"/>
          <w:szCs w:val="24"/>
        </w:rPr>
        <w:t xml:space="preserve"> dobrými rádkyněmi</w:t>
      </w:r>
      <w:r w:rsidR="00527651">
        <w:rPr>
          <w:rFonts w:ascii="Arial" w:hAnsi="Arial" w:cs="Arial"/>
          <w:sz w:val="24"/>
          <w:szCs w:val="24"/>
        </w:rPr>
        <w:t>.</w:t>
      </w:r>
      <w:r w:rsidR="00407EF8">
        <w:rPr>
          <w:rFonts w:ascii="Arial" w:hAnsi="Arial" w:cs="Arial"/>
          <w:sz w:val="24"/>
          <w:szCs w:val="24"/>
        </w:rPr>
        <w:tab/>
      </w:r>
      <w:r w:rsidR="00991452" w:rsidRPr="00102A60">
        <w:rPr>
          <w:rFonts w:ascii="Arial" w:hAnsi="Arial" w:cs="Arial"/>
          <w:sz w:val="24"/>
          <w:szCs w:val="24"/>
        </w:rPr>
        <w:tab/>
      </w:r>
      <w:r w:rsidR="00E91F47" w:rsidRPr="00102A60">
        <w:rPr>
          <w:rFonts w:ascii="Arial" w:hAnsi="Arial" w:cs="Arial"/>
          <w:sz w:val="24"/>
          <w:szCs w:val="24"/>
        </w:rPr>
        <w:t>Většina nalezených studií zabývajících se rolí poporodního SSC</w:t>
      </w:r>
      <w:r w:rsidR="007D3C3C" w:rsidRPr="00102A60">
        <w:rPr>
          <w:rFonts w:ascii="Arial" w:hAnsi="Arial" w:cs="Arial"/>
          <w:sz w:val="24"/>
          <w:szCs w:val="24"/>
        </w:rPr>
        <w:t xml:space="preserve"> a</w:t>
      </w:r>
      <w:r w:rsidR="002F2249" w:rsidRPr="00102A60">
        <w:rPr>
          <w:rFonts w:ascii="Arial" w:hAnsi="Arial" w:cs="Arial"/>
          <w:sz w:val="24"/>
          <w:szCs w:val="24"/>
        </w:rPr>
        <w:t xml:space="preserve"> </w:t>
      </w:r>
      <w:r w:rsidR="0022067E" w:rsidRPr="00102A60">
        <w:rPr>
          <w:rFonts w:ascii="Arial" w:hAnsi="Arial" w:cs="Arial"/>
          <w:sz w:val="24"/>
          <w:szCs w:val="24"/>
        </w:rPr>
        <w:t>ději odehrávajícími se v průběhu senzitivního poporodního období</w:t>
      </w:r>
      <w:r w:rsidR="009D3FE0" w:rsidRPr="00102A60">
        <w:rPr>
          <w:rFonts w:ascii="Arial" w:hAnsi="Arial" w:cs="Arial"/>
          <w:sz w:val="24"/>
          <w:szCs w:val="24"/>
        </w:rPr>
        <w:t xml:space="preserve"> </w:t>
      </w:r>
      <w:r w:rsidR="001A6AD9" w:rsidRPr="00102A60">
        <w:rPr>
          <w:rFonts w:ascii="Arial" w:hAnsi="Arial" w:cs="Arial"/>
          <w:sz w:val="24"/>
          <w:szCs w:val="24"/>
        </w:rPr>
        <w:t xml:space="preserve">byla </w:t>
      </w:r>
      <w:r w:rsidR="00602126" w:rsidRPr="00102A60">
        <w:rPr>
          <w:rFonts w:ascii="Arial" w:hAnsi="Arial" w:cs="Arial"/>
          <w:sz w:val="24"/>
          <w:szCs w:val="24"/>
        </w:rPr>
        <w:t>provedena v</w:t>
      </w:r>
      <w:r w:rsidR="0035560D" w:rsidRPr="00102A60">
        <w:rPr>
          <w:rFonts w:ascii="Arial" w:hAnsi="Arial" w:cs="Arial"/>
          <w:sz w:val="24"/>
          <w:szCs w:val="24"/>
        </w:rPr>
        <w:t> </w:t>
      </w:r>
      <w:r w:rsidR="00602126" w:rsidRPr="00102A60">
        <w:rPr>
          <w:rFonts w:ascii="Arial" w:hAnsi="Arial" w:cs="Arial"/>
          <w:sz w:val="24"/>
          <w:szCs w:val="24"/>
        </w:rPr>
        <w:t>z</w:t>
      </w:r>
      <w:r w:rsidR="007D7DA3" w:rsidRPr="00102A60">
        <w:rPr>
          <w:rFonts w:ascii="Arial" w:hAnsi="Arial" w:cs="Arial"/>
          <w:sz w:val="24"/>
          <w:szCs w:val="24"/>
        </w:rPr>
        <w:t>ahranič</w:t>
      </w:r>
      <w:r w:rsidR="00602126" w:rsidRPr="00102A60">
        <w:rPr>
          <w:rFonts w:ascii="Arial" w:hAnsi="Arial" w:cs="Arial"/>
          <w:sz w:val="24"/>
          <w:szCs w:val="24"/>
        </w:rPr>
        <w:t>í</w:t>
      </w:r>
      <w:r w:rsidR="0035560D" w:rsidRPr="00102A60">
        <w:rPr>
          <w:rFonts w:ascii="Arial" w:hAnsi="Arial" w:cs="Arial"/>
          <w:sz w:val="24"/>
          <w:szCs w:val="24"/>
        </w:rPr>
        <w:t xml:space="preserve">. </w:t>
      </w:r>
      <w:r w:rsidR="00856609">
        <w:rPr>
          <w:rFonts w:ascii="Arial" w:hAnsi="Arial" w:cs="Arial"/>
          <w:sz w:val="24"/>
          <w:szCs w:val="24"/>
        </w:rPr>
        <w:t>Nebylo tedy možné objektivně předložit situaci v českém porodnictví.</w:t>
      </w:r>
      <w:r w:rsidR="00D144D7">
        <w:rPr>
          <w:rFonts w:ascii="Arial" w:hAnsi="Arial" w:cs="Arial"/>
          <w:sz w:val="24"/>
          <w:szCs w:val="24"/>
        </w:rPr>
        <w:t xml:space="preserve"> </w:t>
      </w:r>
      <w:r w:rsidR="004055AB" w:rsidRPr="00102A60">
        <w:rPr>
          <w:rFonts w:ascii="Arial" w:hAnsi="Arial" w:cs="Arial"/>
          <w:sz w:val="24"/>
          <w:szCs w:val="24"/>
        </w:rPr>
        <w:t>Mnoho autorů také uvádělo, že i přes znalost výhod SSC</w:t>
      </w:r>
      <w:r w:rsidR="001917CA" w:rsidRPr="00102A60">
        <w:rPr>
          <w:rFonts w:ascii="Arial" w:hAnsi="Arial" w:cs="Arial"/>
          <w:sz w:val="24"/>
          <w:szCs w:val="24"/>
        </w:rPr>
        <w:t xml:space="preserve"> a vědomí jeho významu pro proces bondingu</w:t>
      </w:r>
      <w:r w:rsidR="00D34544" w:rsidRPr="00102A60">
        <w:rPr>
          <w:rFonts w:ascii="Arial" w:hAnsi="Arial" w:cs="Arial"/>
          <w:sz w:val="24"/>
          <w:szCs w:val="24"/>
        </w:rPr>
        <w:t>,</w:t>
      </w:r>
      <w:r w:rsidR="004055AB" w:rsidRPr="00102A60">
        <w:rPr>
          <w:rFonts w:ascii="Arial" w:hAnsi="Arial" w:cs="Arial"/>
          <w:sz w:val="24"/>
          <w:szCs w:val="24"/>
        </w:rPr>
        <w:t xml:space="preserve"> je třeba i nadále zkoumat </w:t>
      </w:r>
      <w:r w:rsidR="00FF163E" w:rsidRPr="00102A60">
        <w:rPr>
          <w:rFonts w:ascii="Arial" w:hAnsi="Arial" w:cs="Arial"/>
          <w:sz w:val="24"/>
          <w:szCs w:val="24"/>
        </w:rPr>
        <w:t>časné poporodní chování matky a novorozence</w:t>
      </w:r>
      <w:r w:rsidR="00D6392D" w:rsidRPr="00102A60">
        <w:rPr>
          <w:rFonts w:ascii="Arial" w:hAnsi="Arial" w:cs="Arial"/>
          <w:sz w:val="24"/>
          <w:szCs w:val="24"/>
        </w:rPr>
        <w:t>,</w:t>
      </w:r>
      <w:r w:rsidR="001C41A6" w:rsidRPr="00102A60">
        <w:rPr>
          <w:rFonts w:ascii="Arial" w:hAnsi="Arial" w:cs="Arial"/>
          <w:sz w:val="24"/>
          <w:szCs w:val="24"/>
        </w:rPr>
        <w:t xml:space="preserve"> a hlavně</w:t>
      </w:r>
      <w:r w:rsidR="00050E10" w:rsidRPr="00102A60">
        <w:rPr>
          <w:rFonts w:ascii="Arial" w:hAnsi="Arial" w:cs="Arial"/>
          <w:sz w:val="24"/>
          <w:szCs w:val="24"/>
        </w:rPr>
        <w:t xml:space="preserve"> dlouhodobější </w:t>
      </w:r>
      <w:r w:rsidR="0059428A" w:rsidRPr="00102A60">
        <w:rPr>
          <w:rFonts w:ascii="Arial" w:hAnsi="Arial" w:cs="Arial"/>
          <w:sz w:val="24"/>
          <w:szCs w:val="24"/>
        </w:rPr>
        <w:t xml:space="preserve">důsledky plynoucí z SSC </w:t>
      </w:r>
      <w:r w:rsidR="00E512C3" w:rsidRPr="00102A60">
        <w:rPr>
          <w:rFonts w:ascii="Arial" w:hAnsi="Arial" w:cs="Arial"/>
          <w:sz w:val="24"/>
          <w:szCs w:val="24"/>
        </w:rPr>
        <w:t>umožněného</w:t>
      </w:r>
      <w:r w:rsidR="0059428A" w:rsidRPr="00102A60">
        <w:rPr>
          <w:rFonts w:ascii="Arial" w:hAnsi="Arial" w:cs="Arial"/>
          <w:sz w:val="24"/>
          <w:szCs w:val="24"/>
        </w:rPr>
        <w:t xml:space="preserve"> od první chvíle po porodu po celou dobu pobytu na porodním sále.</w:t>
      </w:r>
      <w:r w:rsidR="00E96259" w:rsidRPr="00102A60">
        <w:rPr>
          <w:rFonts w:ascii="Arial" w:hAnsi="Arial" w:cs="Arial"/>
          <w:sz w:val="24"/>
          <w:szCs w:val="24"/>
        </w:rPr>
        <w:t xml:space="preserve"> To by mohlo přispět k tomu, aby</w:t>
      </w:r>
      <w:r w:rsidR="009C704E" w:rsidRPr="00102A60">
        <w:rPr>
          <w:rFonts w:ascii="Arial" w:hAnsi="Arial" w:cs="Arial"/>
          <w:sz w:val="24"/>
          <w:szCs w:val="24"/>
        </w:rPr>
        <w:t xml:space="preserve"> důležitost tohoto kontaktu již od prvních chvil po narození</w:t>
      </w:r>
      <w:r w:rsidR="00901AF4" w:rsidRPr="00102A60">
        <w:rPr>
          <w:rFonts w:ascii="Arial" w:hAnsi="Arial" w:cs="Arial"/>
          <w:sz w:val="24"/>
          <w:szCs w:val="24"/>
        </w:rPr>
        <w:t xml:space="preserve"> </w:t>
      </w:r>
      <w:r w:rsidR="00FF163E" w:rsidRPr="00102A60">
        <w:rPr>
          <w:rFonts w:ascii="Arial" w:hAnsi="Arial" w:cs="Arial"/>
          <w:sz w:val="24"/>
          <w:szCs w:val="24"/>
        </w:rPr>
        <w:t>přicháze</w:t>
      </w:r>
      <w:r w:rsidR="00901AF4" w:rsidRPr="00102A60">
        <w:rPr>
          <w:rFonts w:ascii="Arial" w:hAnsi="Arial" w:cs="Arial"/>
          <w:sz w:val="24"/>
          <w:szCs w:val="24"/>
        </w:rPr>
        <w:t>la</w:t>
      </w:r>
      <w:r w:rsidR="00FF163E" w:rsidRPr="00102A60">
        <w:rPr>
          <w:rFonts w:ascii="Arial" w:hAnsi="Arial" w:cs="Arial"/>
          <w:sz w:val="24"/>
          <w:szCs w:val="24"/>
        </w:rPr>
        <w:t xml:space="preserve"> do povědomí</w:t>
      </w:r>
      <w:r w:rsidR="008C1FA6" w:rsidRPr="00102A60">
        <w:rPr>
          <w:rFonts w:ascii="Arial" w:hAnsi="Arial" w:cs="Arial"/>
          <w:sz w:val="24"/>
          <w:szCs w:val="24"/>
        </w:rPr>
        <w:t>, a hlavně praxe, stále více porodních asistentek</w:t>
      </w:r>
      <w:r w:rsidR="00A9411B" w:rsidRPr="00102A60">
        <w:rPr>
          <w:rFonts w:ascii="Arial" w:hAnsi="Arial" w:cs="Arial"/>
          <w:sz w:val="24"/>
          <w:szCs w:val="24"/>
        </w:rPr>
        <w:t>, ale i rodičů</w:t>
      </w:r>
      <w:r w:rsidR="00AF7A1F" w:rsidRPr="00102A60">
        <w:rPr>
          <w:rFonts w:ascii="Arial" w:hAnsi="Arial" w:cs="Arial"/>
          <w:sz w:val="24"/>
          <w:szCs w:val="24"/>
        </w:rPr>
        <w:t xml:space="preserve">. </w:t>
      </w:r>
    </w:p>
    <w:p w:rsidR="001D3C2C" w:rsidRDefault="001D3C2C" w:rsidP="004E7AF7">
      <w:pPr>
        <w:rPr>
          <w:rFonts w:ascii="Arial" w:hAnsi="Arial" w:cs="Arial"/>
          <w:b/>
          <w:sz w:val="24"/>
        </w:rPr>
      </w:pPr>
    </w:p>
    <w:p w:rsidR="006D6790" w:rsidRDefault="006D6790" w:rsidP="004E7AF7">
      <w:pPr>
        <w:rPr>
          <w:rFonts w:ascii="Arial" w:hAnsi="Arial" w:cs="Arial"/>
          <w:b/>
          <w:sz w:val="24"/>
        </w:rPr>
      </w:pPr>
    </w:p>
    <w:p w:rsidR="006D6790" w:rsidRDefault="006D6790" w:rsidP="004E7AF7">
      <w:pPr>
        <w:rPr>
          <w:rFonts w:ascii="Arial" w:hAnsi="Arial" w:cs="Arial"/>
          <w:b/>
          <w:sz w:val="24"/>
        </w:rPr>
      </w:pPr>
    </w:p>
    <w:p w:rsidR="006D6790" w:rsidRDefault="006D6790" w:rsidP="004E7AF7">
      <w:pPr>
        <w:rPr>
          <w:rFonts w:ascii="Arial" w:hAnsi="Arial" w:cs="Arial"/>
          <w:b/>
          <w:sz w:val="24"/>
        </w:rPr>
      </w:pPr>
    </w:p>
    <w:p w:rsidR="006D6790" w:rsidRDefault="006D6790" w:rsidP="004E7AF7">
      <w:pPr>
        <w:rPr>
          <w:rFonts w:ascii="Arial" w:hAnsi="Arial" w:cs="Arial"/>
          <w:b/>
          <w:sz w:val="24"/>
        </w:rPr>
      </w:pPr>
    </w:p>
    <w:p w:rsidR="006D6790" w:rsidRDefault="006D6790" w:rsidP="004E7AF7">
      <w:pPr>
        <w:rPr>
          <w:rFonts w:ascii="Arial" w:hAnsi="Arial" w:cs="Arial"/>
          <w:b/>
          <w:sz w:val="24"/>
        </w:rPr>
      </w:pPr>
    </w:p>
    <w:p w:rsidR="006D6790" w:rsidRDefault="006D6790" w:rsidP="004E7AF7">
      <w:pPr>
        <w:rPr>
          <w:rFonts w:ascii="Arial" w:hAnsi="Arial" w:cs="Arial"/>
          <w:b/>
          <w:sz w:val="24"/>
        </w:rPr>
      </w:pPr>
    </w:p>
    <w:p w:rsidR="006D6790" w:rsidRDefault="006D6790" w:rsidP="004E7AF7">
      <w:pPr>
        <w:rPr>
          <w:rFonts w:ascii="Arial" w:hAnsi="Arial" w:cs="Arial"/>
          <w:b/>
          <w:sz w:val="24"/>
        </w:rPr>
      </w:pPr>
    </w:p>
    <w:p w:rsidR="006D6790" w:rsidRDefault="006D6790" w:rsidP="004E7AF7">
      <w:pPr>
        <w:rPr>
          <w:rFonts w:ascii="AdvPSCBR" w:hAnsi="AdvPSCBR" w:cs="AdvPSCBR"/>
          <w:sz w:val="18"/>
          <w:szCs w:val="18"/>
        </w:rPr>
      </w:pPr>
    </w:p>
    <w:p w:rsidR="001D3C2C" w:rsidRDefault="001D3C2C" w:rsidP="004E7AF7">
      <w:pPr>
        <w:rPr>
          <w:rFonts w:ascii="AdvPSCBR" w:hAnsi="AdvPSCBR" w:cs="AdvPSCBR"/>
          <w:sz w:val="18"/>
          <w:szCs w:val="18"/>
        </w:rPr>
      </w:pPr>
    </w:p>
    <w:p w:rsidR="006D6790" w:rsidRDefault="006D6790" w:rsidP="004E7AF7">
      <w:pPr>
        <w:rPr>
          <w:rFonts w:ascii="AdvPSCBR" w:hAnsi="AdvPSCBR" w:cs="AdvPSCBR"/>
          <w:sz w:val="18"/>
          <w:szCs w:val="18"/>
        </w:rPr>
      </w:pPr>
    </w:p>
    <w:p w:rsidR="006D6790" w:rsidRDefault="006D6790" w:rsidP="004E7AF7">
      <w:pPr>
        <w:rPr>
          <w:rFonts w:ascii="AdvPSCBR" w:hAnsi="AdvPSCBR" w:cs="AdvPSCBR"/>
          <w:sz w:val="18"/>
          <w:szCs w:val="18"/>
        </w:rPr>
      </w:pPr>
    </w:p>
    <w:p w:rsidR="006D6790" w:rsidRDefault="006D6790" w:rsidP="004E7AF7">
      <w:pPr>
        <w:rPr>
          <w:rFonts w:ascii="AdvPSCBR" w:hAnsi="AdvPSCBR" w:cs="AdvPSCBR"/>
          <w:sz w:val="18"/>
          <w:szCs w:val="18"/>
        </w:rPr>
      </w:pPr>
    </w:p>
    <w:p w:rsidR="006D6790" w:rsidRDefault="006D6790" w:rsidP="004E7AF7">
      <w:pPr>
        <w:rPr>
          <w:rFonts w:ascii="AdvPSCBR" w:hAnsi="AdvPSCBR" w:cs="AdvPSCBR"/>
          <w:sz w:val="18"/>
          <w:szCs w:val="18"/>
        </w:rPr>
      </w:pPr>
    </w:p>
    <w:p w:rsidR="001D3C2C" w:rsidRDefault="003E5A4E" w:rsidP="002A57CD">
      <w:pPr>
        <w:pStyle w:val="Nadpis1"/>
        <w:numPr>
          <w:ilvl w:val="0"/>
          <w:numId w:val="0"/>
        </w:numPr>
        <w:ind w:left="432" w:hanging="432"/>
        <w:rPr>
          <w:rFonts w:ascii="Arial" w:hAnsi="Arial" w:cs="Arial"/>
          <w:b/>
          <w:color w:val="auto"/>
        </w:rPr>
      </w:pPr>
      <w:bookmarkStart w:id="25" w:name="_Toc8848188"/>
      <w:r w:rsidRPr="002A57CD">
        <w:rPr>
          <w:rFonts w:ascii="Arial" w:hAnsi="Arial" w:cs="Arial"/>
          <w:b/>
          <w:color w:val="auto"/>
        </w:rPr>
        <w:lastRenderedPageBreak/>
        <w:t>ZÁVĚR</w:t>
      </w:r>
      <w:bookmarkEnd w:id="25"/>
    </w:p>
    <w:p w:rsidR="00680AB3" w:rsidRPr="00680AB3" w:rsidRDefault="00680AB3" w:rsidP="00680AB3"/>
    <w:p w:rsidR="008D1AD3" w:rsidRDefault="00215908" w:rsidP="007938AA">
      <w:pPr>
        <w:spacing w:line="360" w:lineRule="auto"/>
        <w:ind w:firstLine="432"/>
        <w:jc w:val="both"/>
        <w:rPr>
          <w:rFonts w:ascii="Arial" w:hAnsi="Arial" w:cs="Arial"/>
          <w:sz w:val="24"/>
          <w:szCs w:val="24"/>
        </w:rPr>
      </w:pPr>
      <w:r>
        <w:rPr>
          <w:rFonts w:ascii="Arial" w:hAnsi="Arial" w:cs="Arial"/>
          <w:sz w:val="24"/>
          <w:szCs w:val="24"/>
        </w:rPr>
        <w:t>Přehledová</w:t>
      </w:r>
      <w:r w:rsidR="004434C4">
        <w:rPr>
          <w:rFonts w:ascii="Arial" w:hAnsi="Arial" w:cs="Arial"/>
          <w:sz w:val="24"/>
          <w:szCs w:val="24"/>
        </w:rPr>
        <w:t xml:space="preserve"> </w:t>
      </w:r>
      <w:r>
        <w:rPr>
          <w:rFonts w:ascii="Arial" w:hAnsi="Arial" w:cs="Arial"/>
          <w:sz w:val="24"/>
          <w:szCs w:val="24"/>
        </w:rPr>
        <w:t xml:space="preserve">práce sumarizuje dohledané publikované poznatky o podstatě bondingu v senzitivním období po porodu a roli mateřsko-novorozeneckého </w:t>
      </w:r>
      <w:r w:rsidR="009907C9">
        <w:rPr>
          <w:rFonts w:ascii="Arial" w:hAnsi="Arial" w:cs="Arial"/>
          <w:sz w:val="24"/>
          <w:szCs w:val="24"/>
        </w:rPr>
        <w:t>SSC</w:t>
      </w:r>
      <w:r>
        <w:rPr>
          <w:rFonts w:ascii="Arial" w:hAnsi="Arial" w:cs="Arial"/>
          <w:sz w:val="24"/>
          <w:szCs w:val="24"/>
        </w:rPr>
        <w:t>, který je pro proces</w:t>
      </w:r>
      <w:r w:rsidR="00457296">
        <w:rPr>
          <w:rFonts w:ascii="Arial" w:hAnsi="Arial" w:cs="Arial"/>
          <w:sz w:val="24"/>
          <w:szCs w:val="24"/>
        </w:rPr>
        <w:t xml:space="preserve"> bondingu</w:t>
      </w:r>
      <w:r>
        <w:rPr>
          <w:rFonts w:ascii="Arial" w:hAnsi="Arial" w:cs="Arial"/>
          <w:sz w:val="24"/>
          <w:szCs w:val="24"/>
        </w:rPr>
        <w:t xml:space="preserve"> klíčovým. Shrnuje poznatky o vzájemné interakci mezi matkou a novorozencem, a také poznatky o novorozeneckém instinktivním chování v průběhu senzitivní periody po porodu, které se stejně jako vzájemná interakce objevuje tehdy, jsou-li matka a dítě ve vzájemném SSC. Práce dále předkládá možnosti, jak SSC nejlépe umožnit v běžné praxi v prostředí porodního sálu. </w:t>
      </w:r>
      <w:r w:rsidR="00DB043E">
        <w:rPr>
          <w:rFonts w:ascii="Arial" w:hAnsi="Arial" w:cs="Arial"/>
          <w:sz w:val="24"/>
          <w:szCs w:val="24"/>
        </w:rPr>
        <w:tab/>
      </w:r>
      <w:r w:rsidR="00DB043E">
        <w:rPr>
          <w:rFonts w:ascii="Arial" w:hAnsi="Arial" w:cs="Arial"/>
          <w:sz w:val="24"/>
          <w:szCs w:val="24"/>
        </w:rPr>
        <w:tab/>
      </w:r>
      <w:r w:rsidR="00DB043E">
        <w:rPr>
          <w:rFonts w:ascii="Arial" w:hAnsi="Arial" w:cs="Arial"/>
          <w:sz w:val="24"/>
          <w:szCs w:val="24"/>
        </w:rPr>
        <w:tab/>
      </w:r>
      <w:r w:rsidR="00DB043E">
        <w:rPr>
          <w:rFonts w:ascii="Arial" w:hAnsi="Arial" w:cs="Arial"/>
          <w:sz w:val="24"/>
          <w:szCs w:val="24"/>
        </w:rPr>
        <w:tab/>
      </w:r>
      <w:r w:rsidR="00DB043E">
        <w:rPr>
          <w:rFonts w:ascii="Arial" w:hAnsi="Arial" w:cs="Arial"/>
          <w:sz w:val="24"/>
          <w:szCs w:val="24"/>
        </w:rPr>
        <w:tab/>
      </w:r>
      <w:r w:rsidR="003A0C42">
        <w:rPr>
          <w:rFonts w:ascii="Arial" w:hAnsi="Arial" w:cs="Arial"/>
          <w:sz w:val="24"/>
          <w:szCs w:val="24"/>
        </w:rPr>
        <w:t xml:space="preserve">Důležitost kontaktu obecně, nejen </w:t>
      </w:r>
      <w:r w:rsidR="00315F4E">
        <w:rPr>
          <w:rFonts w:ascii="Arial" w:hAnsi="Arial" w:cs="Arial"/>
          <w:sz w:val="24"/>
          <w:szCs w:val="24"/>
        </w:rPr>
        <w:t>toho bezprostředního po porodu, je v dnešní době velmi diskutovaným tématem</w:t>
      </w:r>
      <w:r w:rsidR="00A03E41">
        <w:rPr>
          <w:rFonts w:ascii="Arial" w:hAnsi="Arial" w:cs="Arial"/>
          <w:sz w:val="24"/>
          <w:szCs w:val="24"/>
        </w:rPr>
        <w:t xml:space="preserve">. </w:t>
      </w:r>
      <w:r w:rsidR="00CD67CC">
        <w:rPr>
          <w:rFonts w:ascii="Arial" w:hAnsi="Arial" w:cs="Arial"/>
          <w:sz w:val="24"/>
          <w:szCs w:val="24"/>
        </w:rPr>
        <w:t>Potřeba vzájemné blízkosti je zřejmá u lidí vše</w:t>
      </w:r>
      <w:r w:rsidR="00D9601F">
        <w:rPr>
          <w:rFonts w:ascii="Arial" w:hAnsi="Arial" w:cs="Arial"/>
          <w:sz w:val="24"/>
          <w:szCs w:val="24"/>
        </w:rPr>
        <w:t xml:space="preserve">ch ras, </w:t>
      </w:r>
      <w:r w:rsidR="007F0DDD">
        <w:rPr>
          <w:rFonts w:ascii="Arial" w:hAnsi="Arial" w:cs="Arial"/>
          <w:sz w:val="24"/>
          <w:szCs w:val="24"/>
        </w:rPr>
        <w:t>národností</w:t>
      </w:r>
      <w:r w:rsidR="005C6674">
        <w:rPr>
          <w:rFonts w:ascii="Arial" w:hAnsi="Arial" w:cs="Arial"/>
          <w:sz w:val="24"/>
          <w:szCs w:val="24"/>
        </w:rPr>
        <w:t xml:space="preserve"> i v</w:t>
      </w:r>
      <w:r w:rsidR="00CD67CC">
        <w:rPr>
          <w:rFonts w:ascii="Arial" w:hAnsi="Arial" w:cs="Arial"/>
          <w:sz w:val="24"/>
          <w:szCs w:val="24"/>
        </w:rPr>
        <w:t>ěku, převážně však v oblastech rozvinutých zemí, kde se často na samotnou podstatu života zapomíná.</w:t>
      </w:r>
      <w:r w:rsidR="00117EA0">
        <w:rPr>
          <w:rFonts w:ascii="Arial" w:hAnsi="Arial" w:cs="Arial"/>
          <w:sz w:val="24"/>
          <w:szCs w:val="24"/>
        </w:rPr>
        <w:t xml:space="preserve"> </w:t>
      </w:r>
      <w:r w:rsidR="00145820">
        <w:rPr>
          <w:rFonts w:ascii="Arial" w:hAnsi="Arial" w:cs="Arial"/>
          <w:sz w:val="24"/>
          <w:szCs w:val="24"/>
        </w:rPr>
        <w:t>V</w:t>
      </w:r>
      <w:r w:rsidR="00FC002C">
        <w:rPr>
          <w:rFonts w:ascii="Arial" w:hAnsi="Arial" w:cs="Arial"/>
          <w:sz w:val="24"/>
          <w:szCs w:val="24"/>
        </w:rPr>
        <w:t> současném světě</w:t>
      </w:r>
      <w:r w:rsidR="00145820">
        <w:rPr>
          <w:rFonts w:ascii="Arial" w:hAnsi="Arial" w:cs="Arial"/>
          <w:sz w:val="24"/>
          <w:szCs w:val="24"/>
        </w:rPr>
        <w:t xml:space="preserve"> </w:t>
      </w:r>
      <w:r w:rsidR="0014592A">
        <w:rPr>
          <w:rFonts w:ascii="Arial" w:hAnsi="Arial" w:cs="Arial"/>
          <w:sz w:val="24"/>
          <w:szCs w:val="24"/>
        </w:rPr>
        <w:t xml:space="preserve">je </w:t>
      </w:r>
      <w:r w:rsidR="00145820">
        <w:rPr>
          <w:rFonts w:ascii="Arial" w:hAnsi="Arial" w:cs="Arial"/>
          <w:sz w:val="24"/>
          <w:szCs w:val="24"/>
        </w:rPr>
        <w:t xml:space="preserve">mezilidská interakce </w:t>
      </w:r>
      <w:r w:rsidR="0014592A">
        <w:rPr>
          <w:rFonts w:ascii="Arial" w:hAnsi="Arial" w:cs="Arial"/>
          <w:sz w:val="24"/>
          <w:szCs w:val="24"/>
        </w:rPr>
        <w:t>často nahrazována</w:t>
      </w:r>
      <w:r w:rsidR="00C2203D">
        <w:rPr>
          <w:rFonts w:ascii="Arial" w:hAnsi="Arial" w:cs="Arial"/>
          <w:sz w:val="24"/>
          <w:szCs w:val="24"/>
        </w:rPr>
        <w:t>. Objevuje se</w:t>
      </w:r>
      <w:r w:rsidR="002E4271">
        <w:rPr>
          <w:rFonts w:ascii="Arial" w:hAnsi="Arial" w:cs="Arial"/>
          <w:sz w:val="24"/>
          <w:szCs w:val="24"/>
        </w:rPr>
        <w:t xml:space="preserve"> tak</w:t>
      </w:r>
      <w:r w:rsidR="00C2203D">
        <w:rPr>
          <w:rFonts w:ascii="Arial" w:hAnsi="Arial" w:cs="Arial"/>
          <w:sz w:val="24"/>
          <w:szCs w:val="24"/>
        </w:rPr>
        <w:t xml:space="preserve"> mnoho </w:t>
      </w:r>
      <w:r w:rsidR="007B196A">
        <w:rPr>
          <w:rFonts w:ascii="Arial" w:hAnsi="Arial" w:cs="Arial"/>
          <w:sz w:val="24"/>
          <w:szCs w:val="24"/>
        </w:rPr>
        <w:t>poruch chování</w:t>
      </w:r>
      <w:r w:rsidR="003B3E53">
        <w:rPr>
          <w:rFonts w:ascii="Arial" w:hAnsi="Arial" w:cs="Arial"/>
          <w:sz w:val="24"/>
          <w:szCs w:val="24"/>
        </w:rPr>
        <w:t xml:space="preserve">, které </w:t>
      </w:r>
      <w:r w:rsidR="00B74505">
        <w:rPr>
          <w:rFonts w:ascii="Arial" w:hAnsi="Arial" w:cs="Arial"/>
          <w:sz w:val="24"/>
          <w:szCs w:val="24"/>
        </w:rPr>
        <w:t xml:space="preserve">často </w:t>
      </w:r>
      <w:r w:rsidR="003B3E53">
        <w:rPr>
          <w:rFonts w:ascii="Arial" w:hAnsi="Arial" w:cs="Arial"/>
          <w:sz w:val="24"/>
          <w:szCs w:val="24"/>
        </w:rPr>
        <w:t xml:space="preserve">souvisí se </w:t>
      </w:r>
      <w:r w:rsidR="004D2A5E">
        <w:rPr>
          <w:rFonts w:ascii="Arial" w:hAnsi="Arial" w:cs="Arial"/>
          <w:sz w:val="24"/>
          <w:szCs w:val="24"/>
        </w:rPr>
        <w:t>vzdalováním se člověka</w:t>
      </w:r>
      <w:r w:rsidR="00F02282">
        <w:rPr>
          <w:rFonts w:ascii="Arial" w:hAnsi="Arial" w:cs="Arial"/>
          <w:sz w:val="24"/>
          <w:szCs w:val="24"/>
        </w:rPr>
        <w:t xml:space="preserve"> </w:t>
      </w:r>
      <w:r w:rsidR="00B74505">
        <w:rPr>
          <w:rFonts w:ascii="Arial" w:hAnsi="Arial" w:cs="Arial"/>
          <w:sz w:val="24"/>
          <w:szCs w:val="24"/>
        </w:rPr>
        <w:t>př</w:t>
      </w:r>
      <w:r w:rsidR="00E47736">
        <w:rPr>
          <w:rFonts w:ascii="Arial" w:hAnsi="Arial" w:cs="Arial"/>
          <w:sz w:val="24"/>
          <w:szCs w:val="24"/>
        </w:rPr>
        <w:t>irozenosti a zákonitostem přírody</w:t>
      </w:r>
      <w:r w:rsidR="003F1AC5">
        <w:rPr>
          <w:rFonts w:ascii="Arial" w:hAnsi="Arial" w:cs="Arial"/>
          <w:sz w:val="24"/>
          <w:szCs w:val="24"/>
        </w:rPr>
        <w:t xml:space="preserve">. Lidé díky </w:t>
      </w:r>
      <w:r w:rsidR="00FC002C">
        <w:rPr>
          <w:rFonts w:ascii="Arial" w:hAnsi="Arial" w:cs="Arial"/>
          <w:sz w:val="24"/>
          <w:szCs w:val="24"/>
        </w:rPr>
        <w:t xml:space="preserve">vymoženostem moderní doby často </w:t>
      </w:r>
      <w:r w:rsidR="00173E5D">
        <w:rPr>
          <w:rFonts w:ascii="Arial" w:hAnsi="Arial" w:cs="Arial"/>
          <w:sz w:val="24"/>
          <w:szCs w:val="24"/>
        </w:rPr>
        <w:t xml:space="preserve">snižují </w:t>
      </w:r>
      <w:r w:rsidR="0020037D">
        <w:rPr>
          <w:rFonts w:ascii="Arial" w:hAnsi="Arial" w:cs="Arial"/>
          <w:sz w:val="24"/>
          <w:szCs w:val="24"/>
        </w:rPr>
        <w:t>význam</w:t>
      </w:r>
      <w:r w:rsidR="00FC002C">
        <w:rPr>
          <w:rFonts w:ascii="Arial" w:hAnsi="Arial" w:cs="Arial"/>
          <w:sz w:val="24"/>
          <w:szCs w:val="24"/>
        </w:rPr>
        <w:t xml:space="preserve"> nejjednodu</w:t>
      </w:r>
      <w:r w:rsidR="0056679D">
        <w:rPr>
          <w:rFonts w:ascii="Arial" w:hAnsi="Arial" w:cs="Arial"/>
          <w:sz w:val="24"/>
          <w:szCs w:val="24"/>
        </w:rPr>
        <w:t>š</w:t>
      </w:r>
      <w:r w:rsidR="00FC002C">
        <w:rPr>
          <w:rFonts w:ascii="Arial" w:hAnsi="Arial" w:cs="Arial"/>
          <w:sz w:val="24"/>
          <w:szCs w:val="24"/>
        </w:rPr>
        <w:t>ší</w:t>
      </w:r>
      <w:r w:rsidR="0020037D">
        <w:rPr>
          <w:rFonts w:ascii="Arial" w:hAnsi="Arial" w:cs="Arial"/>
          <w:sz w:val="24"/>
          <w:szCs w:val="24"/>
        </w:rPr>
        <w:t>ch</w:t>
      </w:r>
      <w:r w:rsidR="0056679D">
        <w:rPr>
          <w:rFonts w:ascii="Arial" w:hAnsi="Arial" w:cs="Arial"/>
          <w:sz w:val="24"/>
          <w:szCs w:val="24"/>
        </w:rPr>
        <w:t>,</w:t>
      </w:r>
      <w:r w:rsidR="00FC002C">
        <w:rPr>
          <w:rFonts w:ascii="Arial" w:hAnsi="Arial" w:cs="Arial"/>
          <w:sz w:val="24"/>
          <w:szCs w:val="24"/>
        </w:rPr>
        <w:t xml:space="preserve"> </w:t>
      </w:r>
      <w:r w:rsidR="00C21BF0">
        <w:rPr>
          <w:rFonts w:ascii="Arial" w:hAnsi="Arial" w:cs="Arial"/>
          <w:sz w:val="24"/>
          <w:szCs w:val="24"/>
        </w:rPr>
        <w:t>a přitom v</w:t>
      </w:r>
      <w:r w:rsidR="00F01F79">
        <w:rPr>
          <w:rFonts w:ascii="Arial" w:hAnsi="Arial" w:cs="Arial"/>
          <w:sz w:val="24"/>
          <w:szCs w:val="24"/>
        </w:rPr>
        <w:t xml:space="preserve">ětšinou </w:t>
      </w:r>
      <w:r w:rsidR="00C21BF0">
        <w:rPr>
          <w:rFonts w:ascii="Arial" w:hAnsi="Arial" w:cs="Arial"/>
          <w:sz w:val="24"/>
          <w:szCs w:val="24"/>
        </w:rPr>
        <w:t>nejdůležitější</w:t>
      </w:r>
      <w:r w:rsidR="0020037D">
        <w:rPr>
          <w:rFonts w:ascii="Arial" w:hAnsi="Arial" w:cs="Arial"/>
          <w:sz w:val="24"/>
          <w:szCs w:val="24"/>
        </w:rPr>
        <w:t>ch</w:t>
      </w:r>
      <w:r w:rsidR="00C21BF0">
        <w:rPr>
          <w:rFonts w:ascii="Arial" w:hAnsi="Arial" w:cs="Arial"/>
          <w:sz w:val="24"/>
          <w:szCs w:val="24"/>
        </w:rPr>
        <w:t xml:space="preserve"> hodnot</w:t>
      </w:r>
      <w:r w:rsidR="0020037D">
        <w:rPr>
          <w:rFonts w:ascii="Arial" w:hAnsi="Arial" w:cs="Arial"/>
          <w:sz w:val="24"/>
          <w:szCs w:val="24"/>
        </w:rPr>
        <w:t xml:space="preserve"> a životních okamžiků.</w:t>
      </w:r>
      <w:r w:rsidR="00C21BF0">
        <w:rPr>
          <w:rFonts w:ascii="Arial" w:hAnsi="Arial" w:cs="Arial"/>
          <w:sz w:val="24"/>
          <w:szCs w:val="24"/>
        </w:rPr>
        <w:t xml:space="preserve"> </w:t>
      </w:r>
      <w:r w:rsidR="0056679D">
        <w:rPr>
          <w:rFonts w:ascii="Arial" w:hAnsi="Arial" w:cs="Arial"/>
          <w:sz w:val="24"/>
          <w:szCs w:val="24"/>
        </w:rPr>
        <w:t xml:space="preserve">K takovým </w:t>
      </w:r>
      <w:r w:rsidR="007B6066">
        <w:rPr>
          <w:rFonts w:ascii="Arial" w:hAnsi="Arial" w:cs="Arial"/>
          <w:sz w:val="24"/>
          <w:szCs w:val="24"/>
        </w:rPr>
        <w:t>momentům</w:t>
      </w:r>
      <w:r w:rsidR="0056679D">
        <w:rPr>
          <w:rFonts w:ascii="Arial" w:hAnsi="Arial" w:cs="Arial"/>
          <w:sz w:val="24"/>
          <w:szCs w:val="24"/>
        </w:rPr>
        <w:t xml:space="preserve"> patří i okamžik zrození, který je</w:t>
      </w:r>
      <w:r w:rsidR="00C822D1">
        <w:rPr>
          <w:rFonts w:ascii="Arial" w:hAnsi="Arial" w:cs="Arial"/>
          <w:sz w:val="24"/>
          <w:szCs w:val="24"/>
        </w:rPr>
        <w:t xml:space="preserve"> za předpokladu vzájemného kontaktu</w:t>
      </w:r>
      <w:r w:rsidR="000B5987">
        <w:rPr>
          <w:rFonts w:ascii="Arial" w:hAnsi="Arial" w:cs="Arial"/>
          <w:sz w:val="24"/>
          <w:szCs w:val="24"/>
        </w:rPr>
        <w:t xml:space="preserve"> mezi matkou a dítětem,</w:t>
      </w:r>
      <w:r w:rsidR="0056679D">
        <w:rPr>
          <w:rFonts w:ascii="Arial" w:hAnsi="Arial" w:cs="Arial"/>
          <w:sz w:val="24"/>
          <w:szCs w:val="24"/>
        </w:rPr>
        <w:t xml:space="preserve"> provázen </w:t>
      </w:r>
      <w:r w:rsidR="00E815D5">
        <w:rPr>
          <w:rFonts w:ascii="Arial" w:hAnsi="Arial" w:cs="Arial"/>
          <w:sz w:val="24"/>
          <w:szCs w:val="24"/>
        </w:rPr>
        <w:t xml:space="preserve">záplavou reakcí navazujících jedna na druhou a </w:t>
      </w:r>
      <w:r w:rsidR="003C78B9">
        <w:rPr>
          <w:rFonts w:ascii="Arial" w:hAnsi="Arial" w:cs="Arial"/>
          <w:sz w:val="24"/>
          <w:szCs w:val="24"/>
        </w:rPr>
        <w:t>spojujících novorozené dítě ještě těsněji s jeho matkou</w:t>
      </w:r>
      <w:r w:rsidR="00302227">
        <w:rPr>
          <w:rFonts w:ascii="Arial" w:hAnsi="Arial" w:cs="Arial"/>
          <w:sz w:val="24"/>
          <w:szCs w:val="24"/>
        </w:rPr>
        <w:t xml:space="preserve">. </w:t>
      </w:r>
      <w:r w:rsidR="00E3548C">
        <w:rPr>
          <w:rFonts w:ascii="Arial" w:hAnsi="Arial" w:cs="Arial"/>
          <w:sz w:val="24"/>
          <w:szCs w:val="24"/>
        </w:rPr>
        <w:t xml:space="preserve">Mnohdy je </w:t>
      </w:r>
      <w:r w:rsidR="000D5710">
        <w:rPr>
          <w:rFonts w:ascii="Arial" w:hAnsi="Arial" w:cs="Arial"/>
          <w:sz w:val="24"/>
          <w:szCs w:val="24"/>
        </w:rPr>
        <w:t>nej</w:t>
      </w:r>
      <w:r w:rsidR="00E3548C">
        <w:rPr>
          <w:rFonts w:ascii="Arial" w:hAnsi="Arial" w:cs="Arial"/>
          <w:sz w:val="24"/>
          <w:szCs w:val="24"/>
        </w:rPr>
        <w:t xml:space="preserve">účinnější z povzdálí sledovat </w:t>
      </w:r>
      <w:r w:rsidR="000F68BD">
        <w:rPr>
          <w:rFonts w:ascii="Arial" w:hAnsi="Arial" w:cs="Arial"/>
          <w:sz w:val="24"/>
          <w:szCs w:val="24"/>
        </w:rPr>
        <w:t>tyto vzá</w:t>
      </w:r>
      <w:r w:rsidR="00AB412C">
        <w:rPr>
          <w:rFonts w:ascii="Arial" w:hAnsi="Arial" w:cs="Arial"/>
          <w:sz w:val="24"/>
          <w:szCs w:val="24"/>
        </w:rPr>
        <w:t>c</w:t>
      </w:r>
      <w:r w:rsidR="000F68BD">
        <w:rPr>
          <w:rFonts w:ascii="Arial" w:hAnsi="Arial" w:cs="Arial"/>
          <w:sz w:val="24"/>
          <w:szCs w:val="24"/>
        </w:rPr>
        <w:t xml:space="preserve">né okamžiky </w:t>
      </w:r>
      <w:r w:rsidR="00E3548C">
        <w:rPr>
          <w:rFonts w:ascii="Arial" w:hAnsi="Arial" w:cs="Arial"/>
          <w:sz w:val="24"/>
          <w:szCs w:val="24"/>
        </w:rPr>
        <w:t xml:space="preserve">a učit se </w:t>
      </w:r>
      <w:r w:rsidR="000F68BD">
        <w:rPr>
          <w:rFonts w:ascii="Arial" w:hAnsi="Arial" w:cs="Arial"/>
          <w:sz w:val="24"/>
          <w:szCs w:val="24"/>
        </w:rPr>
        <w:t>znova rozpoznávat jednotlivé</w:t>
      </w:r>
      <w:r w:rsidR="00AB412C">
        <w:rPr>
          <w:rFonts w:ascii="Arial" w:hAnsi="Arial" w:cs="Arial"/>
          <w:sz w:val="24"/>
          <w:szCs w:val="24"/>
        </w:rPr>
        <w:t xml:space="preserve"> procesy</w:t>
      </w:r>
      <w:r w:rsidR="006F37D4">
        <w:rPr>
          <w:rFonts w:ascii="Arial" w:hAnsi="Arial" w:cs="Arial"/>
          <w:sz w:val="24"/>
          <w:szCs w:val="24"/>
        </w:rPr>
        <w:t>, které se během tohoto období odehrávají</w:t>
      </w:r>
      <w:r w:rsidR="00133875">
        <w:rPr>
          <w:rFonts w:ascii="Arial" w:hAnsi="Arial" w:cs="Arial"/>
          <w:sz w:val="24"/>
          <w:szCs w:val="24"/>
        </w:rPr>
        <w:t>.</w:t>
      </w:r>
      <w:r w:rsidR="000D5710">
        <w:rPr>
          <w:rFonts w:ascii="Arial" w:hAnsi="Arial" w:cs="Arial"/>
          <w:sz w:val="24"/>
          <w:szCs w:val="24"/>
        </w:rPr>
        <w:t xml:space="preserve"> </w:t>
      </w:r>
      <w:r w:rsidR="00D969FB">
        <w:rPr>
          <w:rFonts w:ascii="Arial" w:hAnsi="Arial" w:cs="Arial"/>
          <w:sz w:val="24"/>
          <w:szCs w:val="24"/>
        </w:rPr>
        <w:t xml:space="preserve">Jsou </w:t>
      </w:r>
      <w:r w:rsidR="000E44D2">
        <w:rPr>
          <w:rFonts w:ascii="Arial" w:hAnsi="Arial" w:cs="Arial"/>
          <w:sz w:val="24"/>
          <w:szCs w:val="24"/>
        </w:rPr>
        <w:t>totiž významnými nejen pro své krátkodobé účinky, ale především jejich dosah</w:t>
      </w:r>
      <w:r w:rsidR="00772DE8">
        <w:rPr>
          <w:rFonts w:ascii="Arial" w:hAnsi="Arial" w:cs="Arial"/>
          <w:sz w:val="24"/>
          <w:szCs w:val="24"/>
        </w:rPr>
        <w:t>em</w:t>
      </w:r>
      <w:r w:rsidR="00F44BCD">
        <w:rPr>
          <w:rFonts w:ascii="Arial" w:hAnsi="Arial" w:cs="Arial"/>
          <w:sz w:val="24"/>
          <w:szCs w:val="24"/>
        </w:rPr>
        <w:t xml:space="preserve"> do budoucn</w:t>
      </w:r>
      <w:r w:rsidR="00772DE8">
        <w:rPr>
          <w:rFonts w:ascii="Arial" w:hAnsi="Arial" w:cs="Arial"/>
          <w:sz w:val="24"/>
          <w:szCs w:val="24"/>
        </w:rPr>
        <w:t xml:space="preserve">osti jedince i </w:t>
      </w:r>
      <w:r w:rsidR="00E2737D">
        <w:rPr>
          <w:rFonts w:ascii="Arial" w:hAnsi="Arial" w:cs="Arial"/>
          <w:sz w:val="24"/>
          <w:szCs w:val="24"/>
        </w:rPr>
        <w:t>jeho okolí</w:t>
      </w:r>
      <w:r w:rsidR="00F44BCD">
        <w:rPr>
          <w:rFonts w:ascii="Arial" w:hAnsi="Arial" w:cs="Arial"/>
          <w:sz w:val="24"/>
          <w:szCs w:val="24"/>
        </w:rPr>
        <w:t>.</w:t>
      </w:r>
      <w:r w:rsidR="000E44D2">
        <w:rPr>
          <w:rFonts w:ascii="Arial" w:hAnsi="Arial" w:cs="Arial"/>
          <w:sz w:val="24"/>
          <w:szCs w:val="24"/>
        </w:rPr>
        <w:t xml:space="preserve"> </w:t>
      </w:r>
      <w:r w:rsidR="00AA0D7E">
        <w:rPr>
          <w:rFonts w:ascii="Arial" w:hAnsi="Arial" w:cs="Arial"/>
          <w:sz w:val="24"/>
          <w:szCs w:val="24"/>
        </w:rPr>
        <w:t xml:space="preserve">Respektováním těchto procesů, </w:t>
      </w:r>
      <w:r w:rsidR="00467D1F">
        <w:rPr>
          <w:rFonts w:ascii="Arial" w:hAnsi="Arial" w:cs="Arial"/>
          <w:sz w:val="24"/>
          <w:szCs w:val="24"/>
        </w:rPr>
        <w:t xml:space="preserve">lze dost možná předejít </w:t>
      </w:r>
      <w:r w:rsidR="00C673DD">
        <w:rPr>
          <w:rFonts w:ascii="Arial" w:hAnsi="Arial" w:cs="Arial"/>
          <w:sz w:val="24"/>
          <w:szCs w:val="24"/>
        </w:rPr>
        <w:t>mnoha</w:t>
      </w:r>
      <w:r w:rsidR="00BD0937">
        <w:rPr>
          <w:rFonts w:ascii="Arial" w:hAnsi="Arial" w:cs="Arial"/>
          <w:sz w:val="24"/>
          <w:szCs w:val="24"/>
        </w:rPr>
        <w:t xml:space="preserve"> </w:t>
      </w:r>
      <w:r w:rsidR="00197FBE">
        <w:rPr>
          <w:rFonts w:ascii="Arial" w:hAnsi="Arial" w:cs="Arial"/>
          <w:sz w:val="24"/>
          <w:szCs w:val="24"/>
        </w:rPr>
        <w:t>problémům</w:t>
      </w:r>
      <w:r w:rsidR="00037B33">
        <w:rPr>
          <w:rFonts w:ascii="Arial" w:hAnsi="Arial" w:cs="Arial"/>
          <w:sz w:val="24"/>
          <w:szCs w:val="24"/>
        </w:rPr>
        <w:t xml:space="preserve"> </w:t>
      </w:r>
      <w:r w:rsidR="006B7A2C">
        <w:rPr>
          <w:rFonts w:ascii="Arial" w:hAnsi="Arial" w:cs="Arial"/>
          <w:sz w:val="24"/>
          <w:szCs w:val="24"/>
        </w:rPr>
        <w:t xml:space="preserve">v chování, </w:t>
      </w:r>
      <w:r w:rsidR="0001141A">
        <w:rPr>
          <w:rFonts w:ascii="Arial" w:hAnsi="Arial" w:cs="Arial"/>
          <w:sz w:val="24"/>
          <w:szCs w:val="24"/>
        </w:rPr>
        <w:t>které</w:t>
      </w:r>
      <w:r w:rsidR="009313AE">
        <w:rPr>
          <w:rFonts w:ascii="Arial" w:hAnsi="Arial" w:cs="Arial"/>
          <w:sz w:val="24"/>
          <w:szCs w:val="24"/>
        </w:rPr>
        <w:t xml:space="preserve"> mají často svůj počátek </w:t>
      </w:r>
      <w:r w:rsidR="00985508">
        <w:rPr>
          <w:rFonts w:ascii="Arial" w:hAnsi="Arial" w:cs="Arial"/>
          <w:sz w:val="24"/>
          <w:szCs w:val="24"/>
        </w:rPr>
        <w:t>již v takto časném životním období.</w:t>
      </w:r>
      <w:r w:rsidR="0030344B">
        <w:rPr>
          <w:rFonts w:ascii="Arial" w:hAnsi="Arial" w:cs="Arial"/>
          <w:sz w:val="24"/>
          <w:szCs w:val="24"/>
        </w:rPr>
        <w:t xml:space="preserve"> </w:t>
      </w:r>
      <w:r w:rsidR="0030344B">
        <w:rPr>
          <w:rFonts w:ascii="Arial" w:hAnsi="Arial" w:cs="Arial"/>
          <w:sz w:val="24"/>
          <w:szCs w:val="24"/>
        </w:rPr>
        <w:tab/>
      </w:r>
      <w:r w:rsidR="0030344B">
        <w:rPr>
          <w:rFonts w:ascii="Arial" w:hAnsi="Arial" w:cs="Arial"/>
          <w:sz w:val="24"/>
          <w:szCs w:val="24"/>
        </w:rPr>
        <w:tab/>
      </w:r>
      <w:r w:rsidR="0030344B">
        <w:rPr>
          <w:rFonts w:ascii="Arial" w:hAnsi="Arial" w:cs="Arial"/>
          <w:sz w:val="24"/>
          <w:szCs w:val="24"/>
        </w:rPr>
        <w:tab/>
      </w:r>
      <w:r w:rsidR="00767433">
        <w:rPr>
          <w:rFonts w:ascii="Arial" w:hAnsi="Arial" w:cs="Arial"/>
          <w:sz w:val="24"/>
          <w:szCs w:val="24"/>
        </w:rPr>
        <w:tab/>
      </w:r>
      <w:r w:rsidR="00767433">
        <w:rPr>
          <w:rFonts w:ascii="Arial" w:hAnsi="Arial" w:cs="Arial"/>
          <w:sz w:val="24"/>
          <w:szCs w:val="24"/>
        </w:rPr>
        <w:tab/>
      </w:r>
      <w:r w:rsidR="00767433">
        <w:rPr>
          <w:rFonts w:ascii="Arial" w:hAnsi="Arial" w:cs="Arial"/>
          <w:sz w:val="24"/>
          <w:szCs w:val="24"/>
        </w:rPr>
        <w:tab/>
      </w:r>
      <w:r w:rsidR="00767433">
        <w:rPr>
          <w:rFonts w:ascii="Arial" w:hAnsi="Arial" w:cs="Arial"/>
          <w:sz w:val="24"/>
          <w:szCs w:val="24"/>
        </w:rPr>
        <w:tab/>
      </w:r>
      <w:r w:rsidR="00767433">
        <w:rPr>
          <w:rFonts w:ascii="Arial" w:hAnsi="Arial" w:cs="Arial"/>
          <w:sz w:val="24"/>
          <w:szCs w:val="24"/>
        </w:rPr>
        <w:tab/>
      </w:r>
      <w:r w:rsidR="00767433">
        <w:rPr>
          <w:rFonts w:ascii="Arial" w:hAnsi="Arial" w:cs="Arial"/>
          <w:sz w:val="24"/>
          <w:szCs w:val="24"/>
        </w:rPr>
        <w:tab/>
      </w:r>
      <w:r w:rsidR="00767433">
        <w:rPr>
          <w:rFonts w:ascii="Arial" w:hAnsi="Arial" w:cs="Arial"/>
          <w:sz w:val="24"/>
          <w:szCs w:val="24"/>
        </w:rPr>
        <w:tab/>
      </w:r>
      <w:r w:rsidR="00767433">
        <w:rPr>
          <w:rFonts w:ascii="Arial" w:hAnsi="Arial" w:cs="Arial"/>
          <w:sz w:val="24"/>
          <w:szCs w:val="24"/>
        </w:rPr>
        <w:tab/>
      </w:r>
      <w:r w:rsidR="006C0EBF">
        <w:rPr>
          <w:rFonts w:ascii="Arial" w:hAnsi="Arial" w:cs="Arial"/>
          <w:sz w:val="24"/>
          <w:szCs w:val="24"/>
        </w:rPr>
        <w:t xml:space="preserve">Aby mohly všechny tyto procesy v senzitivním období probíhat, </w:t>
      </w:r>
      <w:r w:rsidR="00BF539E">
        <w:rPr>
          <w:rFonts w:ascii="Arial" w:hAnsi="Arial" w:cs="Arial"/>
          <w:sz w:val="24"/>
          <w:szCs w:val="24"/>
        </w:rPr>
        <w:t>potřebuje</w:t>
      </w:r>
      <w:r w:rsidR="00C03E10">
        <w:rPr>
          <w:rFonts w:ascii="Arial" w:hAnsi="Arial" w:cs="Arial"/>
          <w:sz w:val="24"/>
          <w:szCs w:val="24"/>
        </w:rPr>
        <w:t xml:space="preserve"> </w:t>
      </w:r>
      <w:r w:rsidR="00BF539E">
        <w:rPr>
          <w:rFonts w:ascii="Arial" w:hAnsi="Arial" w:cs="Arial"/>
          <w:sz w:val="24"/>
          <w:szCs w:val="24"/>
        </w:rPr>
        <w:t>matka</w:t>
      </w:r>
      <w:r w:rsidR="006C0EBF">
        <w:rPr>
          <w:rFonts w:ascii="Arial" w:hAnsi="Arial" w:cs="Arial"/>
          <w:sz w:val="24"/>
          <w:szCs w:val="24"/>
        </w:rPr>
        <w:t xml:space="preserve"> i </w:t>
      </w:r>
      <w:r w:rsidR="008D1AD3">
        <w:rPr>
          <w:rFonts w:ascii="Arial" w:hAnsi="Arial" w:cs="Arial"/>
          <w:sz w:val="24"/>
          <w:szCs w:val="24"/>
        </w:rPr>
        <w:t>novorozen</w:t>
      </w:r>
      <w:r w:rsidR="008019B1">
        <w:rPr>
          <w:rFonts w:ascii="Arial" w:hAnsi="Arial" w:cs="Arial"/>
          <w:sz w:val="24"/>
          <w:szCs w:val="24"/>
        </w:rPr>
        <w:t>ec náležit</w:t>
      </w:r>
      <w:r w:rsidR="00C03E10">
        <w:rPr>
          <w:rFonts w:ascii="Arial" w:hAnsi="Arial" w:cs="Arial"/>
          <w:sz w:val="24"/>
          <w:szCs w:val="24"/>
        </w:rPr>
        <w:t>o</w:t>
      </w:r>
      <w:r w:rsidR="008019B1">
        <w:rPr>
          <w:rFonts w:ascii="Arial" w:hAnsi="Arial" w:cs="Arial"/>
          <w:sz w:val="24"/>
          <w:szCs w:val="24"/>
        </w:rPr>
        <w:t xml:space="preserve">u ochranu </w:t>
      </w:r>
      <w:r w:rsidR="008673F0">
        <w:rPr>
          <w:rFonts w:ascii="Arial" w:hAnsi="Arial" w:cs="Arial"/>
          <w:sz w:val="24"/>
          <w:szCs w:val="24"/>
        </w:rPr>
        <w:t xml:space="preserve">a podporu. </w:t>
      </w:r>
      <w:r w:rsidR="001379AB">
        <w:rPr>
          <w:rFonts w:ascii="Arial" w:hAnsi="Arial" w:cs="Arial"/>
          <w:sz w:val="24"/>
          <w:szCs w:val="24"/>
        </w:rPr>
        <w:t>Díky znalostem porodní asistentky, zahrnující</w:t>
      </w:r>
      <w:r w:rsidR="00C660CD">
        <w:rPr>
          <w:rFonts w:ascii="Arial" w:hAnsi="Arial" w:cs="Arial"/>
          <w:sz w:val="24"/>
          <w:szCs w:val="24"/>
        </w:rPr>
        <w:t>m</w:t>
      </w:r>
      <w:r w:rsidR="001379AB">
        <w:rPr>
          <w:rFonts w:ascii="Arial" w:hAnsi="Arial" w:cs="Arial"/>
          <w:sz w:val="24"/>
          <w:szCs w:val="24"/>
        </w:rPr>
        <w:t xml:space="preserve"> </w:t>
      </w:r>
      <w:r w:rsidR="00831F5E">
        <w:rPr>
          <w:rFonts w:ascii="Arial" w:hAnsi="Arial" w:cs="Arial"/>
          <w:sz w:val="24"/>
          <w:szCs w:val="24"/>
        </w:rPr>
        <w:t>veškeré poporodní reakce mezi matkou a dítětem</w:t>
      </w:r>
      <w:r w:rsidR="004107B2">
        <w:rPr>
          <w:rFonts w:ascii="Arial" w:hAnsi="Arial" w:cs="Arial"/>
          <w:sz w:val="24"/>
          <w:szCs w:val="24"/>
        </w:rPr>
        <w:t xml:space="preserve">, může být </w:t>
      </w:r>
      <w:r w:rsidR="00221B3E">
        <w:rPr>
          <w:rFonts w:ascii="Arial" w:hAnsi="Arial" w:cs="Arial"/>
          <w:sz w:val="24"/>
          <w:szCs w:val="24"/>
        </w:rPr>
        <w:t>PA</w:t>
      </w:r>
      <w:r w:rsidR="00212088">
        <w:rPr>
          <w:rFonts w:ascii="Arial" w:hAnsi="Arial" w:cs="Arial"/>
          <w:sz w:val="24"/>
          <w:szCs w:val="24"/>
        </w:rPr>
        <w:t xml:space="preserve"> </w:t>
      </w:r>
      <w:r w:rsidR="00543EC7">
        <w:rPr>
          <w:rFonts w:ascii="Arial" w:hAnsi="Arial" w:cs="Arial"/>
          <w:sz w:val="24"/>
          <w:szCs w:val="24"/>
        </w:rPr>
        <w:t>citlivou průvodkyní</w:t>
      </w:r>
      <w:r w:rsidR="00212088">
        <w:rPr>
          <w:rFonts w:ascii="Arial" w:hAnsi="Arial" w:cs="Arial"/>
          <w:sz w:val="24"/>
          <w:szCs w:val="24"/>
        </w:rPr>
        <w:t>,</w:t>
      </w:r>
      <w:r w:rsidR="00185A21">
        <w:rPr>
          <w:rFonts w:ascii="Arial" w:hAnsi="Arial" w:cs="Arial"/>
          <w:sz w:val="24"/>
          <w:szCs w:val="24"/>
        </w:rPr>
        <w:t xml:space="preserve"> která </w:t>
      </w:r>
      <w:r w:rsidR="00C5415E">
        <w:rPr>
          <w:rFonts w:ascii="Arial" w:hAnsi="Arial" w:cs="Arial"/>
          <w:sz w:val="24"/>
          <w:szCs w:val="24"/>
        </w:rPr>
        <w:t xml:space="preserve">dokáže nové rodině tuto ochranu a podporu poskytnout. </w:t>
      </w:r>
      <w:r w:rsidR="008133A0">
        <w:rPr>
          <w:rFonts w:ascii="Arial" w:hAnsi="Arial" w:cs="Arial"/>
          <w:sz w:val="24"/>
          <w:szCs w:val="24"/>
        </w:rPr>
        <w:t xml:space="preserve">To začíná ideálně již v prenatální péči, </w:t>
      </w:r>
      <w:r w:rsidR="00B13C08">
        <w:rPr>
          <w:rFonts w:ascii="Arial" w:hAnsi="Arial" w:cs="Arial"/>
          <w:sz w:val="24"/>
          <w:szCs w:val="24"/>
        </w:rPr>
        <w:t xml:space="preserve">kdy </w:t>
      </w:r>
      <w:r w:rsidR="00E51F96">
        <w:rPr>
          <w:rFonts w:ascii="Arial" w:hAnsi="Arial" w:cs="Arial"/>
          <w:sz w:val="24"/>
          <w:szCs w:val="24"/>
        </w:rPr>
        <w:t xml:space="preserve">se ženou sdílí informace a zkušenosti z praxe a </w:t>
      </w:r>
      <w:r w:rsidR="0073632F">
        <w:rPr>
          <w:rFonts w:ascii="Arial" w:hAnsi="Arial" w:cs="Arial"/>
          <w:sz w:val="24"/>
          <w:szCs w:val="24"/>
        </w:rPr>
        <w:t xml:space="preserve">představuje jí veškeré procesy, které mohou po porodu díky umožněnému SSC </w:t>
      </w:r>
      <w:r w:rsidR="00653795">
        <w:rPr>
          <w:rFonts w:ascii="Arial" w:hAnsi="Arial" w:cs="Arial"/>
          <w:sz w:val="24"/>
          <w:szCs w:val="24"/>
        </w:rPr>
        <w:t>proběhnout</w:t>
      </w:r>
      <w:r w:rsidR="0073632F">
        <w:rPr>
          <w:rFonts w:ascii="Arial" w:hAnsi="Arial" w:cs="Arial"/>
          <w:sz w:val="24"/>
          <w:szCs w:val="24"/>
        </w:rPr>
        <w:t>.</w:t>
      </w:r>
      <w:r w:rsidR="008A617C">
        <w:rPr>
          <w:rFonts w:ascii="Arial" w:hAnsi="Arial" w:cs="Arial"/>
          <w:sz w:val="24"/>
          <w:szCs w:val="24"/>
        </w:rPr>
        <w:t xml:space="preserve"> Také na porodním sále</w:t>
      </w:r>
      <w:r w:rsidR="00FF3BA5">
        <w:rPr>
          <w:rFonts w:ascii="Arial" w:hAnsi="Arial" w:cs="Arial"/>
          <w:sz w:val="24"/>
          <w:szCs w:val="24"/>
        </w:rPr>
        <w:t xml:space="preserve"> vytváří PA</w:t>
      </w:r>
      <w:r w:rsidR="00E42F1A">
        <w:rPr>
          <w:rFonts w:ascii="Arial" w:hAnsi="Arial" w:cs="Arial"/>
          <w:sz w:val="24"/>
          <w:szCs w:val="24"/>
        </w:rPr>
        <w:t xml:space="preserve"> vhodné prostředí, ve kterém může být naplno podpořen bezprostřední kontinuální SSC</w:t>
      </w:r>
      <w:r w:rsidR="008971EB">
        <w:rPr>
          <w:rFonts w:ascii="Arial" w:hAnsi="Arial" w:cs="Arial"/>
          <w:sz w:val="24"/>
          <w:szCs w:val="24"/>
        </w:rPr>
        <w:t>, jemuž je vhodné ponechat volný průběh a nijak do něj nezasahovat.</w:t>
      </w:r>
    </w:p>
    <w:p w:rsidR="00090D26" w:rsidRPr="002612B3" w:rsidRDefault="00CA1CCF" w:rsidP="002612B3">
      <w:pPr>
        <w:pStyle w:val="Nadpis1"/>
        <w:numPr>
          <w:ilvl w:val="0"/>
          <w:numId w:val="0"/>
        </w:numPr>
        <w:ind w:left="432" w:hanging="432"/>
        <w:rPr>
          <w:rFonts w:ascii="Arial" w:hAnsi="Arial" w:cs="Arial"/>
          <w:b/>
          <w:color w:val="auto"/>
        </w:rPr>
      </w:pPr>
      <w:bookmarkStart w:id="26" w:name="_Toc8848189"/>
      <w:r>
        <w:rPr>
          <w:rFonts w:ascii="Arial" w:hAnsi="Arial" w:cs="Arial"/>
          <w:b/>
          <w:color w:val="auto"/>
        </w:rPr>
        <w:lastRenderedPageBreak/>
        <w:t>REFERENČNÍ SEZNAM</w:t>
      </w:r>
      <w:bookmarkEnd w:id="26"/>
    </w:p>
    <w:p w:rsidR="006F3C7F" w:rsidRDefault="006F3C7F" w:rsidP="00517680">
      <w:pPr>
        <w:jc w:val="both"/>
        <w:rPr>
          <w:rFonts w:ascii="Open Sans" w:hAnsi="Open Sans"/>
          <w:color w:val="333333"/>
          <w:shd w:val="clear" w:color="auto" w:fill="FFFFFF"/>
        </w:rPr>
      </w:pPr>
    </w:p>
    <w:p w:rsidR="005B31BF" w:rsidRPr="00A63172" w:rsidRDefault="005B31BF" w:rsidP="00517680">
      <w:pPr>
        <w:pStyle w:val="Odstavecseseznamem"/>
        <w:numPr>
          <w:ilvl w:val="0"/>
          <w:numId w:val="39"/>
        </w:numPr>
        <w:autoSpaceDE w:val="0"/>
        <w:autoSpaceDN w:val="0"/>
        <w:adjustRightInd w:val="0"/>
        <w:spacing w:after="0" w:line="240" w:lineRule="auto"/>
        <w:jc w:val="both"/>
        <w:rPr>
          <w:rStyle w:val="Hypertextovodkaz"/>
        </w:rPr>
      </w:pPr>
      <w:r w:rsidRPr="005B31BF">
        <w:rPr>
          <w:rFonts w:ascii="Arial" w:hAnsi="Arial" w:cs="Arial"/>
          <w:bCs/>
          <w:color w:val="000000"/>
          <w:sz w:val="24"/>
          <w:szCs w:val="24"/>
        </w:rPr>
        <w:t xml:space="preserve">ABDULGHANI, N., EDVARDSSON, K. a AMIR, H.L. 2018. </w:t>
      </w:r>
      <w:r w:rsidRPr="005B31BF">
        <w:rPr>
          <w:rFonts w:ascii="Arial" w:hAnsi="Arial" w:cs="Arial"/>
          <w:bCs/>
          <w:i/>
          <w:color w:val="000000"/>
          <w:sz w:val="24"/>
          <w:szCs w:val="24"/>
        </w:rPr>
        <w:t>Worldwide prevalence of mother</w:t>
      </w:r>
      <w:r w:rsidR="00826C80" w:rsidRPr="00826C80">
        <w:rPr>
          <w:rFonts w:ascii="Arial" w:hAnsi="Arial" w:cs="Arial"/>
          <w:bCs/>
          <w:i/>
          <w:color w:val="000000"/>
          <w:sz w:val="24"/>
          <w:szCs w:val="24"/>
        </w:rPr>
        <w:t>–</w:t>
      </w:r>
      <w:r w:rsidRPr="005B31BF">
        <w:rPr>
          <w:rFonts w:ascii="Arial" w:hAnsi="Arial" w:cs="Arial"/>
          <w:bCs/>
          <w:i/>
          <w:color w:val="000000"/>
          <w:sz w:val="24"/>
          <w:szCs w:val="24"/>
        </w:rPr>
        <w:t>infant skin</w:t>
      </w:r>
      <w:r w:rsidR="00826C80" w:rsidRPr="00826C80">
        <w:rPr>
          <w:rFonts w:ascii="Arial" w:hAnsi="Arial" w:cs="Arial"/>
          <w:bCs/>
          <w:i/>
          <w:color w:val="000000"/>
          <w:sz w:val="24"/>
          <w:szCs w:val="24"/>
        </w:rPr>
        <w:t>–</w:t>
      </w:r>
      <w:r w:rsidRPr="005B31BF">
        <w:rPr>
          <w:rFonts w:ascii="Arial" w:hAnsi="Arial" w:cs="Arial"/>
          <w:bCs/>
          <w:i/>
          <w:color w:val="000000"/>
          <w:sz w:val="24"/>
          <w:szCs w:val="24"/>
        </w:rPr>
        <w:t>to</w:t>
      </w:r>
      <w:r w:rsidR="00826C80" w:rsidRPr="00826C80">
        <w:rPr>
          <w:rFonts w:ascii="Arial" w:hAnsi="Arial" w:cs="Arial"/>
          <w:bCs/>
          <w:i/>
          <w:color w:val="000000"/>
          <w:sz w:val="24"/>
          <w:szCs w:val="24"/>
        </w:rPr>
        <w:t>–</w:t>
      </w:r>
      <w:r w:rsidRPr="005B31BF">
        <w:rPr>
          <w:rFonts w:ascii="Arial" w:hAnsi="Arial" w:cs="Arial"/>
          <w:bCs/>
          <w:i/>
          <w:color w:val="000000"/>
          <w:sz w:val="24"/>
          <w:szCs w:val="24"/>
        </w:rPr>
        <w:t>skin contact after vaginal birth: A systematic review.</w:t>
      </w:r>
      <w:r w:rsidRPr="005B31BF">
        <w:rPr>
          <w:rFonts w:ascii="Arial" w:hAnsi="Arial" w:cs="Arial"/>
          <w:bCs/>
          <w:color w:val="FFFFFF"/>
          <w:sz w:val="24"/>
          <w:szCs w:val="24"/>
        </w:rPr>
        <w:t xml:space="preserve"> </w:t>
      </w:r>
      <w:r w:rsidRPr="005B31BF">
        <w:rPr>
          <w:rFonts w:ascii="Arial" w:hAnsi="Arial" w:cs="Arial"/>
          <w:sz w:val="24"/>
          <w:szCs w:val="24"/>
        </w:rPr>
        <w:t>Plos One</w:t>
      </w:r>
      <w:r w:rsidRPr="005B31BF">
        <w:rPr>
          <w:rFonts w:ascii="Helvetica" w:hAnsi="Helvetica"/>
          <w:sz w:val="20"/>
          <w:szCs w:val="20"/>
        </w:rPr>
        <w:t xml:space="preserve"> </w:t>
      </w:r>
      <w:r w:rsidRPr="005B31BF">
        <w:rPr>
          <w:rFonts w:ascii="Arial" w:hAnsi="Arial" w:cs="Arial"/>
          <w:sz w:val="24"/>
          <w:szCs w:val="24"/>
        </w:rPr>
        <w:t>[online</w:t>
      </w:r>
      <w:r w:rsidRPr="005B31BF">
        <w:rPr>
          <w:rFonts w:ascii="Arial" w:hAnsi="Arial" w:cs="Arial"/>
          <w:bCs/>
          <w:color w:val="000000"/>
          <w:sz w:val="24"/>
          <w:szCs w:val="24"/>
        </w:rPr>
        <w:t>]. Public Library of Science, 13(10): e0205696.</w:t>
      </w:r>
      <w:r w:rsidR="009177FC">
        <w:rPr>
          <w:rFonts w:ascii="Arial" w:hAnsi="Arial" w:cs="Arial"/>
          <w:bCs/>
          <w:i/>
          <w:color w:val="000000"/>
          <w:sz w:val="24"/>
          <w:szCs w:val="24"/>
        </w:rPr>
        <w:t xml:space="preserve"> </w:t>
      </w:r>
      <w:r w:rsidRPr="005B31BF">
        <w:rPr>
          <w:rFonts w:ascii="Arial" w:hAnsi="Arial" w:cs="Arial"/>
          <w:bCs/>
          <w:color w:val="000000"/>
          <w:sz w:val="24"/>
          <w:szCs w:val="24"/>
        </w:rPr>
        <w:t>s. 1</w:t>
      </w:r>
      <w:r w:rsidR="00826C80" w:rsidRPr="00826C80">
        <w:rPr>
          <w:rFonts w:ascii="Arial" w:hAnsi="Arial" w:cs="Arial"/>
          <w:bCs/>
          <w:color w:val="000000"/>
          <w:sz w:val="24"/>
          <w:szCs w:val="24"/>
        </w:rPr>
        <w:t>–</w:t>
      </w:r>
      <w:r w:rsidRPr="005B31BF">
        <w:rPr>
          <w:rFonts w:ascii="Arial" w:hAnsi="Arial" w:cs="Arial"/>
          <w:bCs/>
          <w:color w:val="000000"/>
          <w:sz w:val="24"/>
          <w:szCs w:val="24"/>
        </w:rPr>
        <w:t>19 [cit.</w:t>
      </w:r>
      <w:r w:rsidR="007E7D49">
        <w:rPr>
          <w:rFonts w:ascii="Arial" w:hAnsi="Arial" w:cs="Arial"/>
          <w:bCs/>
          <w:color w:val="000000"/>
          <w:sz w:val="24"/>
          <w:szCs w:val="24"/>
        </w:rPr>
        <w:t xml:space="preserve"> 2019-</w:t>
      </w:r>
      <w:r w:rsidRPr="005B31BF">
        <w:rPr>
          <w:rFonts w:ascii="Arial" w:hAnsi="Arial" w:cs="Arial"/>
          <w:bCs/>
          <w:color w:val="000000"/>
          <w:sz w:val="24"/>
          <w:szCs w:val="24"/>
        </w:rPr>
        <w:t>4</w:t>
      </w:r>
      <w:r w:rsidR="007E7D49">
        <w:rPr>
          <w:rFonts w:ascii="Arial" w:hAnsi="Arial" w:cs="Arial"/>
          <w:bCs/>
          <w:color w:val="000000"/>
          <w:sz w:val="24"/>
          <w:szCs w:val="24"/>
        </w:rPr>
        <w:t>-17</w:t>
      </w:r>
      <w:r w:rsidRPr="005B31BF">
        <w:rPr>
          <w:rFonts w:ascii="Arial" w:hAnsi="Arial" w:cs="Arial"/>
          <w:bCs/>
          <w:color w:val="000000"/>
          <w:sz w:val="24"/>
          <w:szCs w:val="24"/>
        </w:rPr>
        <w:t xml:space="preserve">]. ISSN 1932-6203. Dostupné z: </w:t>
      </w:r>
      <w:hyperlink r:id="rId17" w:history="1">
        <w:r w:rsidRPr="005B31BF">
          <w:rPr>
            <w:rStyle w:val="Hypertextovodkaz"/>
            <w:rFonts w:ascii="Arial" w:hAnsi="Arial" w:cs="Arial"/>
            <w:sz w:val="24"/>
            <w:szCs w:val="24"/>
          </w:rPr>
          <w:t>https://doi.org/10.1371/journal.pone.0205696</w:t>
        </w:r>
      </w:hyperlink>
    </w:p>
    <w:p w:rsidR="00A63172" w:rsidRPr="00A63172" w:rsidRDefault="00A63172" w:rsidP="00517680">
      <w:pPr>
        <w:pStyle w:val="Odstavecseseznamem"/>
        <w:autoSpaceDE w:val="0"/>
        <w:autoSpaceDN w:val="0"/>
        <w:adjustRightInd w:val="0"/>
        <w:spacing w:after="0" w:line="240" w:lineRule="auto"/>
        <w:jc w:val="both"/>
        <w:rPr>
          <w:rStyle w:val="Hypertextovodkaz"/>
          <w:rFonts w:ascii="Arial" w:hAnsi="Arial" w:cs="Arial"/>
          <w:sz w:val="24"/>
          <w:szCs w:val="24"/>
        </w:rPr>
      </w:pPr>
    </w:p>
    <w:p w:rsidR="00A63172" w:rsidRDefault="00A63172" w:rsidP="00517680">
      <w:pPr>
        <w:pStyle w:val="Odstavecseseznamem"/>
        <w:numPr>
          <w:ilvl w:val="0"/>
          <w:numId w:val="39"/>
        </w:numPr>
        <w:jc w:val="both"/>
        <w:rPr>
          <w:rFonts w:ascii="Arial" w:hAnsi="Arial" w:cs="Arial"/>
          <w:sz w:val="24"/>
          <w:szCs w:val="24"/>
        </w:rPr>
      </w:pPr>
      <w:r w:rsidRPr="00A63172">
        <w:rPr>
          <w:rFonts w:ascii="Arial" w:hAnsi="Arial" w:cs="Arial"/>
          <w:iCs/>
          <w:sz w:val="24"/>
          <w:szCs w:val="24"/>
        </w:rPr>
        <w:t xml:space="preserve">AVERY, D.M. 2013. </w:t>
      </w:r>
      <w:r w:rsidRPr="00A63172">
        <w:rPr>
          <w:rFonts w:ascii="Arial" w:hAnsi="Arial" w:cs="Arial"/>
          <w:i/>
          <w:iCs/>
          <w:sz w:val="24"/>
          <w:szCs w:val="24"/>
        </w:rPr>
        <w:t>Supporting a physiologic approach to pregnancy and birth: a practical guide</w:t>
      </w:r>
      <w:r w:rsidRPr="00A63172">
        <w:rPr>
          <w:rFonts w:ascii="Arial" w:hAnsi="Arial" w:cs="Arial"/>
          <w:sz w:val="24"/>
          <w:szCs w:val="24"/>
        </w:rPr>
        <w:t>. Chichester: Wiley</w:t>
      </w:r>
      <w:r w:rsidRPr="00A63172">
        <w:rPr>
          <w:rFonts w:ascii="Arial" w:hAnsi="Arial" w:cs="Arial"/>
          <w:i/>
          <w:sz w:val="24"/>
          <w:szCs w:val="24"/>
        </w:rPr>
        <w:t>–</w:t>
      </w:r>
      <w:r w:rsidRPr="00A63172">
        <w:rPr>
          <w:rFonts w:ascii="Arial" w:hAnsi="Arial" w:cs="Arial"/>
          <w:sz w:val="24"/>
          <w:szCs w:val="24"/>
        </w:rPr>
        <w:t>Blackwell, 343 s. ISBN 978-0-4709-6286-2.</w:t>
      </w:r>
    </w:p>
    <w:p w:rsidR="00A63172" w:rsidRPr="00A63172" w:rsidRDefault="00A63172" w:rsidP="00517680">
      <w:pPr>
        <w:pStyle w:val="Odstavecseseznamem"/>
        <w:autoSpaceDE w:val="0"/>
        <w:autoSpaceDN w:val="0"/>
        <w:adjustRightInd w:val="0"/>
        <w:spacing w:after="0" w:line="240" w:lineRule="auto"/>
        <w:jc w:val="both"/>
        <w:rPr>
          <w:rStyle w:val="Hypertextovodkaz"/>
          <w:rFonts w:ascii="Arial" w:hAnsi="Arial" w:cs="Arial"/>
          <w:sz w:val="24"/>
          <w:szCs w:val="24"/>
        </w:rPr>
      </w:pPr>
    </w:p>
    <w:p w:rsidR="00E414E0" w:rsidRPr="00EC1FD5" w:rsidRDefault="00E414E0" w:rsidP="00517680">
      <w:pPr>
        <w:pStyle w:val="Odstavecseseznamem"/>
        <w:numPr>
          <w:ilvl w:val="0"/>
          <w:numId w:val="39"/>
        </w:numPr>
        <w:spacing w:line="240" w:lineRule="atLeast"/>
        <w:jc w:val="both"/>
        <w:rPr>
          <w:rStyle w:val="Hypertextovodkaz"/>
          <w:color w:val="auto"/>
          <w:u w:val="none"/>
        </w:rPr>
      </w:pPr>
      <w:r w:rsidRPr="00E414E0">
        <w:rPr>
          <w:rFonts w:ascii="Arial" w:hAnsi="Arial" w:cs="Arial"/>
          <w:sz w:val="24"/>
          <w:szCs w:val="24"/>
        </w:rPr>
        <w:t xml:space="preserve">AGHDAS, K., TALAT, K. a SEPIDEH, B. 2014. </w:t>
      </w:r>
      <w:r w:rsidRPr="00E414E0">
        <w:rPr>
          <w:rFonts w:ascii="Arial" w:hAnsi="Arial" w:cs="Arial"/>
          <w:i/>
          <w:sz w:val="24"/>
          <w:szCs w:val="24"/>
        </w:rPr>
        <w:t>Effect of immediate and continuous mother–infant skin–to–skin contact on breastfeeding self–efficacy of primiparous women: A randomised control trial.</w:t>
      </w:r>
      <w:r w:rsidRPr="00E414E0">
        <w:rPr>
          <w:rFonts w:ascii="Arial" w:hAnsi="Arial" w:cs="Arial"/>
          <w:sz w:val="24"/>
          <w:szCs w:val="24"/>
        </w:rPr>
        <w:t xml:space="preserve"> </w:t>
      </w:r>
      <w:hyperlink r:id="rId18" w:tooltip="Search for Women And Birth: Journal Of The Australian College Of Midwives" w:history="1">
        <w:r w:rsidRPr="00E414E0">
          <w:rPr>
            <w:rStyle w:val="Siln"/>
            <w:rFonts w:ascii="Arial" w:hAnsi="Arial" w:cs="Arial"/>
            <w:b w:val="0"/>
            <w:sz w:val="24"/>
            <w:szCs w:val="24"/>
            <w:bdr w:val="none" w:sz="0" w:space="0" w:color="auto" w:frame="1"/>
          </w:rPr>
          <w:t>Women</w:t>
        </w:r>
        <w:r w:rsidRPr="00E414E0">
          <w:rPr>
            <w:rStyle w:val="Hypertextovodkaz"/>
            <w:rFonts w:ascii="Arial" w:hAnsi="Arial" w:cs="Arial"/>
            <w:color w:val="auto"/>
            <w:sz w:val="24"/>
            <w:szCs w:val="24"/>
            <w:u w:val="none"/>
            <w:bdr w:val="none" w:sz="0" w:space="0" w:color="auto" w:frame="1"/>
          </w:rPr>
          <w:t xml:space="preserve"> And Birth: Journal Of The Australian College Of Midwives</w:t>
        </w:r>
      </w:hyperlink>
      <w:r w:rsidRPr="00E414E0">
        <w:rPr>
          <w:rFonts w:ascii="Arial" w:hAnsi="Arial" w:cs="Arial"/>
          <w:sz w:val="24"/>
          <w:szCs w:val="24"/>
        </w:rPr>
        <w:t xml:space="preserve"> [online</w:t>
      </w:r>
      <w:r w:rsidRPr="00E414E0">
        <w:rPr>
          <w:rFonts w:ascii="Arial" w:hAnsi="Arial" w:cs="Arial"/>
          <w:bCs/>
          <w:sz w:val="24"/>
          <w:szCs w:val="24"/>
        </w:rPr>
        <w:t xml:space="preserve">]. Netherlands: Elsevier, </w:t>
      </w:r>
      <w:r w:rsidRPr="00E414E0">
        <w:rPr>
          <w:rFonts w:ascii="Arial" w:hAnsi="Arial" w:cs="Arial"/>
          <w:sz w:val="24"/>
          <w:szCs w:val="24"/>
        </w:rPr>
        <w:t>27(1), s. 37–40</w:t>
      </w:r>
      <w:r w:rsidRPr="00E414E0">
        <w:rPr>
          <w:rFonts w:ascii="Arial" w:hAnsi="Arial" w:cs="Arial"/>
          <w:bCs/>
          <w:sz w:val="24"/>
          <w:szCs w:val="24"/>
        </w:rPr>
        <w:t xml:space="preserve"> [cit.</w:t>
      </w:r>
      <w:r w:rsidR="00ED6D47">
        <w:rPr>
          <w:rFonts w:ascii="Arial" w:hAnsi="Arial" w:cs="Arial"/>
          <w:bCs/>
          <w:sz w:val="24"/>
          <w:szCs w:val="24"/>
        </w:rPr>
        <w:t xml:space="preserve"> </w:t>
      </w:r>
      <w:r w:rsidRPr="00E414E0">
        <w:rPr>
          <w:rFonts w:ascii="Arial" w:hAnsi="Arial" w:cs="Arial"/>
          <w:bCs/>
          <w:sz w:val="24"/>
          <w:szCs w:val="24"/>
        </w:rPr>
        <w:t>2019</w:t>
      </w:r>
      <w:r w:rsidR="00ED6D47">
        <w:rPr>
          <w:rFonts w:ascii="Arial" w:hAnsi="Arial" w:cs="Arial"/>
          <w:bCs/>
          <w:sz w:val="24"/>
          <w:szCs w:val="24"/>
        </w:rPr>
        <w:t>-4-16</w:t>
      </w:r>
      <w:r w:rsidRPr="00E414E0">
        <w:rPr>
          <w:rFonts w:ascii="Arial" w:hAnsi="Arial" w:cs="Arial"/>
          <w:bCs/>
          <w:sz w:val="24"/>
          <w:szCs w:val="24"/>
        </w:rPr>
        <w:t xml:space="preserve">]. ISSN </w:t>
      </w:r>
      <w:r w:rsidRPr="00E414E0">
        <w:rPr>
          <w:rFonts w:ascii="Arial" w:hAnsi="Arial" w:cs="Arial"/>
          <w:sz w:val="24"/>
          <w:szCs w:val="24"/>
        </w:rPr>
        <w:t xml:space="preserve">1878-1799. Dostupné z: </w:t>
      </w:r>
      <w:hyperlink r:id="rId19" w:tgtFrame="_blank" w:tooltip="Persistent link using digital object identifier" w:history="1">
        <w:r w:rsidRPr="00E414E0">
          <w:rPr>
            <w:rStyle w:val="Hypertextovodkaz"/>
            <w:rFonts w:ascii="Arial" w:hAnsi="Arial" w:cs="Arial"/>
            <w:sz w:val="24"/>
            <w:szCs w:val="24"/>
          </w:rPr>
          <w:t>https://doi.org/10.1016/j.wombi.2013.09.004</w:t>
        </w:r>
      </w:hyperlink>
    </w:p>
    <w:p w:rsidR="00EC1FD5" w:rsidRPr="001B3B3B" w:rsidRDefault="00EC1FD5" w:rsidP="00517680">
      <w:pPr>
        <w:pStyle w:val="Odstavecseseznamem"/>
        <w:jc w:val="both"/>
        <w:rPr>
          <w:rFonts w:ascii="Arial" w:hAnsi="Arial" w:cs="Arial"/>
          <w:sz w:val="24"/>
          <w:szCs w:val="24"/>
        </w:rPr>
      </w:pPr>
    </w:p>
    <w:p w:rsidR="00EC1FD5" w:rsidRPr="004D49BE" w:rsidRDefault="00EC1FD5" w:rsidP="00517680">
      <w:pPr>
        <w:pStyle w:val="Odstavecseseznamem"/>
        <w:numPr>
          <w:ilvl w:val="0"/>
          <w:numId w:val="39"/>
        </w:numPr>
        <w:spacing w:line="240" w:lineRule="atLeast"/>
        <w:jc w:val="both"/>
        <w:rPr>
          <w:rStyle w:val="Hypertextovodkaz"/>
          <w:rFonts w:ascii="Open Sans" w:hAnsi="Open Sans"/>
          <w:color w:val="767676"/>
          <w:sz w:val="21"/>
          <w:szCs w:val="21"/>
          <w:u w:val="none"/>
        </w:rPr>
      </w:pPr>
      <w:r w:rsidRPr="00EC1FD5">
        <w:rPr>
          <w:rFonts w:ascii="Arial" w:hAnsi="Arial" w:cs="Arial"/>
          <w:sz w:val="24"/>
          <w:szCs w:val="24"/>
        </w:rPr>
        <w:t>BELL, A.F., ERICKSON, E.N. a CARTER, C.S. 2014.</w:t>
      </w:r>
      <w:r w:rsidRPr="001A790B">
        <w:t xml:space="preserve"> </w:t>
      </w:r>
      <w:r w:rsidRPr="00EC1FD5">
        <w:rPr>
          <w:rFonts w:ascii="Arial" w:hAnsi="Arial" w:cs="Arial"/>
          <w:i/>
          <w:sz w:val="24"/>
          <w:szCs w:val="24"/>
        </w:rPr>
        <w:t>Beyond Labor: The Role of Natural and Synthetic Oxytocin in the Transition to Motherhood.</w:t>
      </w:r>
      <w:r w:rsidRPr="003D241F">
        <w:rPr>
          <w:rFonts w:ascii="Arial" w:hAnsi="Arial" w:cs="Arial"/>
          <w:i/>
          <w:sz w:val="24"/>
          <w:szCs w:val="24"/>
        </w:rPr>
        <w:t xml:space="preserve"> </w:t>
      </w:r>
      <w:hyperlink r:id="rId20" w:tooltip="Search for Journal of Midwifery &amp; Women's Health" w:history="1">
        <w:r w:rsidRPr="003D241F">
          <w:rPr>
            <w:rStyle w:val="Hypertextovodkaz"/>
            <w:rFonts w:ascii="Arial" w:hAnsi="Arial" w:cs="Arial"/>
            <w:color w:val="auto"/>
            <w:sz w:val="24"/>
            <w:szCs w:val="24"/>
            <w:u w:val="none"/>
            <w:bdr w:val="none" w:sz="0" w:space="0" w:color="auto" w:frame="1"/>
          </w:rPr>
          <w:t>Journal of Midwifery &amp; Women's Health</w:t>
        </w:r>
      </w:hyperlink>
      <w:r w:rsidRPr="00EC1FD5">
        <w:rPr>
          <w:rFonts w:ascii="Arial" w:hAnsi="Arial" w:cs="Arial"/>
          <w:sz w:val="24"/>
          <w:szCs w:val="24"/>
        </w:rPr>
        <w:t xml:space="preserve"> [online</w:t>
      </w:r>
      <w:r w:rsidRPr="00EC1FD5">
        <w:rPr>
          <w:rFonts w:ascii="Arial" w:hAnsi="Arial" w:cs="Arial"/>
          <w:bCs/>
          <w:sz w:val="24"/>
          <w:szCs w:val="24"/>
        </w:rPr>
        <w:t>]. United Kingdom: Wiley</w:t>
      </w:r>
      <w:r w:rsidR="00625B4F" w:rsidRPr="00E414E0">
        <w:rPr>
          <w:rFonts w:ascii="Arial" w:hAnsi="Arial" w:cs="Arial"/>
          <w:i/>
          <w:sz w:val="24"/>
          <w:szCs w:val="24"/>
        </w:rPr>
        <w:t>–</w:t>
      </w:r>
      <w:r w:rsidRPr="00EC1FD5">
        <w:rPr>
          <w:rFonts w:ascii="Arial" w:hAnsi="Arial" w:cs="Arial"/>
          <w:bCs/>
          <w:sz w:val="24"/>
          <w:szCs w:val="24"/>
        </w:rPr>
        <w:t>Blackwell, 59(1), s. 35</w:t>
      </w:r>
      <w:r w:rsidR="00625B4F" w:rsidRPr="00E414E0">
        <w:rPr>
          <w:rFonts w:ascii="Arial" w:hAnsi="Arial" w:cs="Arial"/>
          <w:i/>
          <w:sz w:val="24"/>
          <w:szCs w:val="24"/>
        </w:rPr>
        <w:t>–</w:t>
      </w:r>
      <w:r w:rsidRPr="00EC1FD5">
        <w:rPr>
          <w:rFonts w:ascii="Arial" w:hAnsi="Arial" w:cs="Arial"/>
          <w:bCs/>
          <w:sz w:val="24"/>
          <w:szCs w:val="24"/>
        </w:rPr>
        <w:t>42 [cit. 2019</w:t>
      </w:r>
      <w:r w:rsidR="003D241F">
        <w:rPr>
          <w:rFonts w:ascii="Arial" w:hAnsi="Arial" w:cs="Arial"/>
          <w:bCs/>
          <w:sz w:val="24"/>
          <w:szCs w:val="24"/>
        </w:rPr>
        <w:t>-4-16</w:t>
      </w:r>
      <w:r w:rsidRPr="00EC1FD5">
        <w:rPr>
          <w:rFonts w:ascii="Arial" w:hAnsi="Arial" w:cs="Arial"/>
          <w:bCs/>
          <w:sz w:val="24"/>
          <w:szCs w:val="24"/>
        </w:rPr>
        <w:t xml:space="preserve">]. ISSN </w:t>
      </w:r>
      <w:r w:rsidRPr="00EC1FD5">
        <w:rPr>
          <w:rFonts w:ascii="Arial" w:hAnsi="Arial" w:cs="Arial"/>
          <w:sz w:val="24"/>
          <w:szCs w:val="24"/>
        </w:rPr>
        <w:t xml:space="preserve">1542-2011. </w:t>
      </w:r>
      <w:r w:rsidRPr="00EC1FD5">
        <w:rPr>
          <w:rFonts w:ascii="Arial" w:hAnsi="Arial" w:cs="Arial"/>
          <w:bCs/>
          <w:sz w:val="24"/>
          <w:szCs w:val="24"/>
        </w:rPr>
        <w:t xml:space="preserve">Dostupné z: </w:t>
      </w:r>
      <w:hyperlink r:id="rId21" w:history="1">
        <w:r w:rsidRPr="00EC1FD5">
          <w:rPr>
            <w:rStyle w:val="Hypertextovodkaz"/>
            <w:rFonts w:ascii="Arial" w:hAnsi="Arial" w:cs="Arial"/>
            <w:sz w:val="24"/>
            <w:szCs w:val="24"/>
          </w:rPr>
          <w:t>https://doi.org/10.1111/jmwh.12101</w:t>
        </w:r>
      </w:hyperlink>
    </w:p>
    <w:p w:rsidR="004D49BE" w:rsidRPr="001B3B3B" w:rsidRDefault="004D49BE" w:rsidP="00517680">
      <w:pPr>
        <w:pStyle w:val="Odstavecseseznamem"/>
        <w:jc w:val="both"/>
        <w:rPr>
          <w:rFonts w:ascii="Arial" w:hAnsi="Arial" w:cs="Arial"/>
          <w:color w:val="767676"/>
          <w:sz w:val="24"/>
          <w:szCs w:val="24"/>
        </w:rPr>
      </w:pPr>
    </w:p>
    <w:p w:rsidR="00D8318B" w:rsidRDefault="00D8318B" w:rsidP="00517680">
      <w:pPr>
        <w:pStyle w:val="Odstavecseseznamem"/>
        <w:numPr>
          <w:ilvl w:val="0"/>
          <w:numId w:val="39"/>
        </w:numPr>
        <w:jc w:val="both"/>
        <w:rPr>
          <w:rStyle w:val="Hypertextovodkaz"/>
          <w:rFonts w:ascii="Arial" w:hAnsi="Arial" w:cs="Arial"/>
          <w:sz w:val="24"/>
          <w:szCs w:val="24"/>
        </w:rPr>
      </w:pPr>
      <w:r w:rsidRPr="00D8318B">
        <w:rPr>
          <w:rFonts w:ascii="Arial" w:hAnsi="Arial" w:cs="Arial"/>
          <w:sz w:val="24"/>
          <w:szCs w:val="24"/>
        </w:rPr>
        <w:t>BERNARDO</w:t>
      </w:r>
      <w:r w:rsidR="00704310">
        <w:rPr>
          <w:rFonts w:ascii="Arial" w:hAnsi="Arial" w:cs="Arial"/>
          <w:sz w:val="24"/>
          <w:szCs w:val="24"/>
        </w:rPr>
        <w:t>, D.G.</w:t>
      </w:r>
      <w:r w:rsidRPr="00D8318B">
        <w:rPr>
          <w:rFonts w:ascii="Arial" w:hAnsi="Arial" w:cs="Arial"/>
          <w:sz w:val="24"/>
          <w:szCs w:val="24"/>
        </w:rPr>
        <w:t xml:space="preserve"> et al. 2018. </w:t>
      </w:r>
      <w:r w:rsidRPr="00D8318B">
        <w:rPr>
          <w:rFonts w:ascii="Arial" w:hAnsi="Arial" w:cs="Arial"/>
          <w:bCs/>
          <w:i/>
          <w:sz w:val="24"/>
          <w:szCs w:val="24"/>
        </w:rPr>
        <w:t>Rooming</w:t>
      </w:r>
      <w:r w:rsidR="00625B4F" w:rsidRPr="00E414E0">
        <w:rPr>
          <w:rFonts w:ascii="Arial" w:hAnsi="Arial" w:cs="Arial"/>
          <w:i/>
          <w:sz w:val="24"/>
          <w:szCs w:val="24"/>
        </w:rPr>
        <w:t>–</w:t>
      </w:r>
      <w:r w:rsidRPr="00D8318B">
        <w:rPr>
          <w:rFonts w:ascii="Arial" w:hAnsi="Arial" w:cs="Arial"/>
          <w:bCs/>
          <w:i/>
          <w:sz w:val="24"/>
          <w:szCs w:val="24"/>
        </w:rPr>
        <w:t>in Reduces Salivary Cortisol Level of Newborn.</w:t>
      </w:r>
      <w:r w:rsidRPr="00D8318B">
        <w:rPr>
          <w:rFonts w:ascii="Arial" w:hAnsi="Arial" w:cs="Arial"/>
          <w:sz w:val="24"/>
          <w:szCs w:val="24"/>
        </w:rPr>
        <w:t xml:space="preserve"> Mediators Of Inflammation [online]. </w:t>
      </w:r>
      <w:r w:rsidRPr="00D8318B">
        <w:rPr>
          <w:rStyle w:val="standard-view-style"/>
          <w:rFonts w:ascii="Arial" w:hAnsi="Arial" w:cs="Arial"/>
          <w:sz w:val="24"/>
          <w:szCs w:val="24"/>
          <w:bdr w:val="none" w:sz="0" w:space="0" w:color="auto" w:frame="1"/>
        </w:rPr>
        <w:t>Hindawi, s. 1</w:t>
      </w:r>
      <w:r w:rsidR="00625B4F" w:rsidRPr="00E414E0">
        <w:rPr>
          <w:rFonts w:ascii="Arial" w:hAnsi="Arial" w:cs="Arial"/>
          <w:i/>
          <w:sz w:val="24"/>
          <w:szCs w:val="24"/>
        </w:rPr>
        <w:t>–</w:t>
      </w:r>
      <w:r w:rsidRPr="00D8318B">
        <w:rPr>
          <w:rStyle w:val="standard-view-style"/>
          <w:rFonts w:ascii="Arial" w:hAnsi="Arial" w:cs="Arial"/>
          <w:sz w:val="24"/>
          <w:szCs w:val="24"/>
          <w:bdr w:val="none" w:sz="0" w:space="0" w:color="auto" w:frame="1"/>
        </w:rPr>
        <w:t xml:space="preserve">5 </w:t>
      </w:r>
      <w:r w:rsidRPr="00D8318B">
        <w:rPr>
          <w:rFonts w:ascii="Arial" w:hAnsi="Arial" w:cs="Arial"/>
          <w:sz w:val="24"/>
          <w:szCs w:val="24"/>
        </w:rPr>
        <w:t>[cit. 2019</w:t>
      </w:r>
      <w:r w:rsidR="00625B4F">
        <w:rPr>
          <w:rFonts w:ascii="Arial" w:hAnsi="Arial" w:cs="Arial"/>
          <w:sz w:val="24"/>
          <w:szCs w:val="24"/>
        </w:rPr>
        <w:t>-5-2</w:t>
      </w:r>
      <w:r w:rsidRPr="00D8318B">
        <w:rPr>
          <w:rFonts w:ascii="Arial" w:hAnsi="Arial" w:cs="Arial"/>
          <w:sz w:val="24"/>
          <w:szCs w:val="24"/>
        </w:rPr>
        <w:t xml:space="preserve">]. ISSN 1466-1861. Dostupné z: </w:t>
      </w:r>
      <w:r w:rsidRPr="00D8318B">
        <w:rPr>
          <w:rStyle w:val="Hypertextovodkaz"/>
          <w:rFonts w:ascii="Arial" w:hAnsi="Arial" w:cs="Arial"/>
          <w:sz w:val="24"/>
          <w:szCs w:val="24"/>
        </w:rPr>
        <w:t>https://doi.org/10.1155/2018/2845352</w:t>
      </w:r>
    </w:p>
    <w:p w:rsidR="001B3B3B" w:rsidRPr="00D8318B" w:rsidRDefault="001B3B3B" w:rsidP="00517680">
      <w:pPr>
        <w:pStyle w:val="Odstavecseseznamem"/>
        <w:jc w:val="both"/>
        <w:rPr>
          <w:rStyle w:val="Hypertextovodkaz"/>
          <w:rFonts w:ascii="Arial" w:hAnsi="Arial" w:cs="Arial"/>
          <w:sz w:val="24"/>
          <w:szCs w:val="24"/>
        </w:rPr>
      </w:pPr>
    </w:p>
    <w:p w:rsidR="00E62E9D" w:rsidRPr="001B3B3B" w:rsidRDefault="00E62E9D" w:rsidP="00517680">
      <w:pPr>
        <w:pStyle w:val="Odstavecseseznamem"/>
        <w:numPr>
          <w:ilvl w:val="0"/>
          <w:numId w:val="39"/>
        </w:numPr>
        <w:jc w:val="both"/>
        <w:rPr>
          <w:rStyle w:val="Hypertextovodkaz"/>
          <w:rFonts w:ascii="Arial" w:hAnsi="Arial" w:cs="Arial"/>
          <w:color w:val="auto"/>
          <w:sz w:val="24"/>
          <w:szCs w:val="24"/>
          <w:u w:val="none"/>
        </w:rPr>
      </w:pPr>
      <w:r w:rsidRPr="00E62E9D">
        <w:rPr>
          <w:rFonts w:ascii="Arial" w:hAnsi="Arial" w:cs="Arial"/>
          <w:sz w:val="24"/>
          <w:szCs w:val="24"/>
        </w:rPr>
        <w:t>BICKING KINSEY, C. a HUPCEY, J.E. 2013.</w:t>
      </w:r>
      <w:r>
        <w:t xml:space="preserve"> </w:t>
      </w:r>
      <w:r w:rsidRPr="00E62E9D">
        <w:rPr>
          <w:rStyle w:val="highlight"/>
          <w:rFonts w:ascii="Arial" w:hAnsi="Arial" w:cs="Arial"/>
          <w:bCs/>
          <w:color w:val="000000"/>
          <w:sz w:val="24"/>
          <w:szCs w:val="24"/>
        </w:rPr>
        <w:t>State</w:t>
      </w:r>
      <w:r w:rsidRPr="00E62E9D">
        <w:rPr>
          <w:rFonts w:ascii="Arial" w:hAnsi="Arial" w:cs="Arial"/>
          <w:bCs/>
          <w:i/>
          <w:color w:val="000000"/>
          <w:sz w:val="24"/>
          <w:szCs w:val="24"/>
        </w:rPr>
        <w:t xml:space="preserve"> of the </w:t>
      </w:r>
      <w:r w:rsidRPr="00E62E9D">
        <w:rPr>
          <w:rStyle w:val="highlight"/>
          <w:rFonts w:ascii="Arial" w:hAnsi="Arial" w:cs="Arial"/>
          <w:bCs/>
          <w:color w:val="000000"/>
          <w:sz w:val="24"/>
          <w:szCs w:val="24"/>
        </w:rPr>
        <w:t>science</w:t>
      </w:r>
      <w:r w:rsidRPr="00E62E9D">
        <w:rPr>
          <w:rFonts w:ascii="Arial" w:hAnsi="Arial" w:cs="Arial"/>
          <w:bCs/>
          <w:i/>
          <w:color w:val="000000"/>
          <w:sz w:val="24"/>
          <w:szCs w:val="24"/>
        </w:rPr>
        <w:t xml:space="preserve"> of </w:t>
      </w:r>
      <w:r w:rsidRPr="00E62E9D">
        <w:rPr>
          <w:rStyle w:val="highlight"/>
          <w:rFonts w:ascii="Arial" w:hAnsi="Arial" w:cs="Arial"/>
          <w:bCs/>
          <w:color w:val="000000"/>
          <w:sz w:val="24"/>
          <w:szCs w:val="24"/>
        </w:rPr>
        <w:t>maternal</w:t>
      </w:r>
      <w:r w:rsidRPr="00E62E9D">
        <w:rPr>
          <w:rFonts w:ascii="Arial" w:hAnsi="Arial" w:cs="Arial"/>
          <w:sz w:val="24"/>
          <w:szCs w:val="24"/>
        </w:rPr>
        <w:t>–</w:t>
      </w:r>
      <w:r w:rsidRPr="00E62E9D">
        <w:rPr>
          <w:rStyle w:val="highlight"/>
          <w:rFonts w:ascii="Arial" w:hAnsi="Arial" w:cs="Arial"/>
          <w:bCs/>
          <w:color w:val="000000"/>
          <w:sz w:val="24"/>
          <w:szCs w:val="24"/>
        </w:rPr>
        <w:t>infant</w:t>
      </w:r>
      <w:r w:rsidRPr="00E62E9D">
        <w:rPr>
          <w:rFonts w:ascii="Arial" w:hAnsi="Arial" w:cs="Arial"/>
          <w:bCs/>
          <w:i/>
          <w:color w:val="000000"/>
          <w:sz w:val="24"/>
          <w:szCs w:val="24"/>
        </w:rPr>
        <w:t xml:space="preserve"> </w:t>
      </w:r>
      <w:r w:rsidRPr="00E62E9D">
        <w:rPr>
          <w:rStyle w:val="highlight"/>
          <w:rFonts w:ascii="Arial" w:hAnsi="Arial" w:cs="Arial"/>
          <w:bCs/>
          <w:color w:val="000000"/>
          <w:sz w:val="24"/>
          <w:szCs w:val="24"/>
        </w:rPr>
        <w:t>bonding</w:t>
      </w:r>
      <w:r w:rsidRPr="00E62E9D">
        <w:rPr>
          <w:rFonts w:ascii="Arial" w:hAnsi="Arial" w:cs="Arial"/>
          <w:bCs/>
          <w:i/>
          <w:color w:val="000000"/>
          <w:sz w:val="24"/>
          <w:szCs w:val="24"/>
        </w:rPr>
        <w:t xml:space="preserve">: a </w:t>
      </w:r>
      <w:r w:rsidRPr="00E62E9D">
        <w:rPr>
          <w:rStyle w:val="highlight"/>
          <w:rFonts w:ascii="Arial" w:hAnsi="Arial" w:cs="Arial"/>
          <w:bCs/>
          <w:color w:val="000000"/>
          <w:sz w:val="24"/>
          <w:szCs w:val="24"/>
        </w:rPr>
        <w:t>principle</w:t>
      </w:r>
      <w:r w:rsidRPr="00E62E9D">
        <w:rPr>
          <w:rFonts w:ascii="Arial" w:hAnsi="Arial" w:cs="Arial"/>
          <w:sz w:val="24"/>
          <w:szCs w:val="24"/>
        </w:rPr>
        <w:t>–</w:t>
      </w:r>
      <w:r w:rsidRPr="00E62E9D">
        <w:rPr>
          <w:rStyle w:val="highlight"/>
          <w:rFonts w:ascii="Arial" w:hAnsi="Arial" w:cs="Arial"/>
          <w:bCs/>
          <w:color w:val="000000"/>
          <w:sz w:val="24"/>
          <w:szCs w:val="24"/>
        </w:rPr>
        <w:t>based</w:t>
      </w:r>
      <w:r w:rsidRPr="00E62E9D">
        <w:rPr>
          <w:rFonts w:ascii="Arial" w:hAnsi="Arial" w:cs="Arial"/>
          <w:bCs/>
          <w:i/>
          <w:color w:val="000000"/>
          <w:sz w:val="24"/>
          <w:szCs w:val="24"/>
        </w:rPr>
        <w:t xml:space="preserve"> </w:t>
      </w:r>
      <w:r w:rsidRPr="00E62E9D">
        <w:rPr>
          <w:rStyle w:val="highlight"/>
          <w:rFonts w:ascii="Arial" w:hAnsi="Arial" w:cs="Arial"/>
          <w:bCs/>
          <w:color w:val="000000"/>
          <w:sz w:val="24"/>
          <w:szCs w:val="24"/>
        </w:rPr>
        <w:t>concept</w:t>
      </w:r>
      <w:r w:rsidRPr="00E62E9D">
        <w:rPr>
          <w:rFonts w:ascii="Arial" w:hAnsi="Arial" w:cs="Arial"/>
          <w:bCs/>
          <w:i/>
          <w:color w:val="000000"/>
          <w:sz w:val="24"/>
          <w:szCs w:val="24"/>
        </w:rPr>
        <w:t xml:space="preserve"> </w:t>
      </w:r>
      <w:r w:rsidRPr="00E62E9D">
        <w:rPr>
          <w:rStyle w:val="highlight"/>
          <w:rFonts w:ascii="Arial" w:hAnsi="Arial" w:cs="Arial"/>
          <w:bCs/>
          <w:color w:val="000000"/>
          <w:sz w:val="24"/>
          <w:szCs w:val="24"/>
        </w:rPr>
        <w:t xml:space="preserve">analysis. </w:t>
      </w:r>
      <w:r w:rsidRPr="00E62E9D">
        <w:rPr>
          <w:rFonts w:ascii="Arial" w:hAnsi="Arial" w:cs="Arial"/>
          <w:bCs/>
          <w:color w:val="000000"/>
          <w:sz w:val="24"/>
          <w:szCs w:val="24"/>
        </w:rPr>
        <w:t>Midwifery [online]. Londýn: Elsevier, 29(12</w:t>
      </w:r>
      <w:r w:rsidRPr="00E62E9D">
        <w:rPr>
          <w:rFonts w:ascii="Arial" w:hAnsi="Arial" w:cs="Arial"/>
          <w:sz w:val="24"/>
          <w:szCs w:val="24"/>
        </w:rPr>
        <w:t xml:space="preserve">), s. 1314–1320 [cit. 2019-4-11]. DOI: </w:t>
      </w:r>
      <w:hyperlink r:id="rId22" w:tgtFrame="_blank" w:history="1">
        <w:r w:rsidRPr="00E62E9D">
          <w:rPr>
            <w:rFonts w:ascii="Arial" w:hAnsi="Arial" w:cs="Arial"/>
            <w:sz w:val="24"/>
            <w:szCs w:val="24"/>
          </w:rPr>
          <w:t>10.1016/j.midw.2012.12.019</w:t>
        </w:r>
      </w:hyperlink>
      <w:r w:rsidRPr="00E62E9D">
        <w:rPr>
          <w:rFonts w:ascii="Arial" w:hAnsi="Arial" w:cs="Arial"/>
          <w:sz w:val="24"/>
          <w:szCs w:val="24"/>
        </w:rPr>
        <w:t xml:space="preserve">. ISSN 0266-6138. Dostupné z: </w:t>
      </w:r>
      <w:hyperlink r:id="rId23" w:history="1">
        <w:r w:rsidRPr="00E62E9D">
          <w:rPr>
            <w:rStyle w:val="Hypertextovodkaz"/>
            <w:rFonts w:ascii="Arial" w:hAnsi="Arial" w:cs="Arial"/>
            <w:sz w:val="24"/>
            <w:szCs w:val="24"/>
          </w:rPr>
          <w:t>https://www.sciencedirect.com/science/article/pii/S0266613813000077</w:t>
        </w:r>
      </w:hyperlink>
    </w:p>
    <w:p w:rsidR="001B3B3B" w:rsidRPr="001B3B3B" w:rsidRDefault="001B3B3B" w:rsidP="00517680">
      <w:pPr>
        <w:pStyle w:val="Odstavecseseznamem"/>
        <w:jc w:val="both"/>
        <w:rPr>
          <w:rFonts w:ascii="Arial" w:hAnsi="Arial" w:cs="Arial"/>
          <w:sz w:val="24"/>
          <w:szCs w:val="24"/>
        </w:rPr>
      </w:pPr>
    </w:p>
    <w:p w:rsidR="000C0E65" w:rsidRPr="000C0E65" w:rsidRDefault="000C0E65" w:rsidP="00517680">
      <w:pPr>
        <w:pStyle w:val="Odstavecseseznamem"/>
        <w:numPr>
          <w:ilvl w:val="0"/>
          <w:numId w:val="39"/>
        </w:numPr>
        <w:autoSpaceDE w:val="0"/>
        <w:autoSpaceDN w:val="0"/>
        <w:adjustRightInd w:val="0"/>
        <w:spacing w:after="0" w:line="240" w:lineRule="auto"/>
        <w:jc w:val="both"/>
        <w:rPr>
          <w:rFonts w:ascii="Arial" w:hAnsi="Arial" w:cs="Arial"/>
          <w:sz w:val="24"/>
          <w:szCs w:val="24"/>
        </w:rPr>
      </w:pPr>
      <w:r w:rsidRPr="000C0E65">
        <w:rPr>
          <w:rFonts w:ascii="Arial" w:hAnsi="Arial" w:cs="Arial"/>
          <w:sz w:val="24"/>
          <w:szCs w:val="24"/>
        </w:rPr>
        <w:t>BRIMDYR</w:t>
      </w:r>
      <w:r w:rsidR="00BE2D34">
        <w:rPr>
          <w:rFonts w:ascii="Arial" w:hAnsi="Arial" w:cs="Arial"/>
          <w:sz w:val="24"/>
          <w:szCs w:val="24"/>
        </w:rPr>
        <w:t>, K.</w:t>
      </w:r>
      <w:r w:rsidRPr="000C0E65">
        <w:rPr>
          <w:rFonts w:ascii="Arial" w:hAnsi="Arial" w:cs="Arial"/>
          <w:sz w:val="24"/>
          <w:szCs w:val="24"/>
        </w:rPr>
        <w:t xml:space="preserve"> et al. 2015. </w:t>
      </w:r>
      <w:r w:rsidRPr="000C0E65">
        <w:rPr>
          <w:rFonts w:ascii="Arial" w:hAnsi="Arial" w:cs="Arial"/>
          <w:i/>
          <w:sz w:val="24"/>
          <w:szCs w:val="24"/>
        </w:rPr>
        <w:t>The Association Between Common Labor Drugs and Suckling When Skin</w:t>
      </w:r>
      <w:r w:rsidR="00C328CB" w:rsidRPr="00E62E9D">
        <w:rPr>
          <w:rFonts w:ascii="Arial" w:hAnsi="Arial" w:cs="Arial"/>
          <w:sz w:val="24"/>
          <w:szCs w:val="24"/>
        </w:rPr>
        <w:t>–</w:t>
      </w:r>
      <w:r w:rsidRPr="000C0E65">
        <w:rPr>
          <w:rFonts w:ascii="Arial" w:hAnsi="Arial" w:cs="Arial"/>
          <w:i/>
          <w:sz w:val="24"/>
          <w:szCs w:val="24"/>
        </w:rPr>
        <w:t>to</w:t>
      </w:r>
      <w:r w:rsidR="00C328CB" w:rsidRPr="00E62E9D">
        <w:rPr>
          <w:rFonts w:ascii="Arial" w:hAnsi="Arial" w:cs="Arial"/>
          <w:sz w:val="24"/>
          <w:szCs w:val="24"/>
        </w:rPr>
        <w:t>–</w:t>
      </w:r>
      <w:r w:rsidRPr="000C0E65">
        <w:rPr>
          <w:rFonts w:ascii="Arial" w:hAnsi="Arial" w:cs="Arial"/>
          <w:i/>
          <w:sz w:val="24"/>
          <w:szCs w:val="24"/>
        </w:rPr>
        <w:t xml:space="preserve">Skin During the First Hour After Birth. </w:t>
      </w:r>
      <w:hyperlink r:id="rId24" w:tooltip="Search for Birth: Issues in Perinatal Care" w:history="1">
        <w:r w:rsidRPr="009E3E63">
          <w:rPr>
            <w:rStyle w:val="Siln"/>
            <w:rFonts w:ascii="Arial" w:hAnsi="Arial" w:cs="Arial"/>
            <w:b w:val="0"/>
            <w:sz w:val="24"/>
            <w:szCs w:val="24"/>
            <w:bdr w:val="none" w:sz="0" w:space="0" w:color="auto" w:frame="1"/>
          </w:rPr>
          <w:t>Birth</w:t>
        </w:r>
        <w:r w:rsidRPr="009E3E63">
          <w:rPr>
            <w:rStyle w:val="Hypertextovodkaz"/>
            <w:rFonts w:ascii="Arial" w:hAnsi="Arial" w:cs="Arial"/>
            <w:color w:val="auto"/>
            <w:sz w:val="24"/>
            <w:szCs w:val="24"/>
            <w:u w:val="none"/>
            <w:bdr w:val="none" w:sz="0" w:space="0" w:color="auto" w:frame="1"/>
          </w:rPr>
          <w:t>: Issues in Perinatal Care</w:t>
        </w:r>
      </w:hyperlink>
      <w:r w:rsidRPr="009E3E63">
        <w:rPr>
          <w:rFonts w:ascii="Arial" w:hAnsi="Arial" w:cs="Arial"/>
          <w:sz w:val="24"/>
          <w:szCs w:val="24"/>
        </w:rPr>
        <w:t xml:space="preserve"> </w:t>
      </w:r>
      <w:r w:rsidRPr="000C0E65">
        <w:rPr>
          <w:rFonts w:ascii="Arial" w:hAnsi="Arial" w:cs="Arial"/>
          <w:sz w:val="24"/>
          <w:szCs w:val="24"/>
        </w:rPr>
        <w:t xml:space="preserve">[online]. United Kingdom: </w:t>
      </w:r>
      <w:hyperlink r:id="rId25" w:tooltip="Search for Wiley-Blackwell " w:history="1">
        <w:r w:rsidRPr="00BB173E">
          <w:rPr>
            <w:rStyle w:val="Hypertextovodkaz"/>
            <w:rFonts w:ascii="Arial" w:hAnsi="Arial" w:cs="Arial"/>
            <w:color w:val="auto"/>
            <w:sz w:val="24"/>
            <w:szCs w:val="24"/>
            <w:u w:val="none"/>
            <w:bdr w:val="none" w:sz="0" w:space="0" w:color="auto" w:frame="1"/>
          </w:rPr>
          <w:t>Wiley</w:t>
        </w:r>
        <w:r w:rsidR="00C328CB" w:rsidRPr="00E62E9D">
          <w:rPr>
            <w:rFonts w:ascii="Arial" w:hAnsi="Arial" w:cs="Arial"/>
            <w:sz w:val="24"/>
            <w:szCs w:val="24"/>
          </w:rPr>
          <w:t>–</w:t>
        </w:r>
        <w:r w:rsidRPr="00BB173E">
          <w:rPr>
            <w:rStyle w:val="Hypertextovodkaz"/>
            <w:rFonts w:ascii="Arial" w:hAnsi="Arial" w:cs="Arial"/>
            <w:color w:val="auto"/>
            <w:sz w:val="24"/>
            <w:szCs w:val="24"/>
            <w:u w:val="none"/>
            <w:bdr w:val="none" w:sz="0" w:space="0" w:color="auto" w:frame="1"/>
          </w:rPr>
          <w:t>Blackwell</w:t>
        </w:r>
      </w:hyperlink>
      <w:r w:rsidRPr="000C0E65">
        <w:rPr>
          <w:rFonts w:ascii="Arial" w:hAnsi="Arial" w:cs="Arial"/>
          <w:sz w:val="24"/>
          <w:szCs w:val="24"/>
        </w:rPr>
        <w:t>, 42(4), s. 319</w:t>
      </w:r>
      <w:r w:rsidR="00987AEF" w:rsidRPr="00E62E9D">
        <w:rPr>
          <w:rFonts w:ascii="Arial" w:hAnsi="Arial" w:cs="Arial"/>
          <w:sz w:val="24"/>
          <w:szCs w:val="24"/>
        </w:rPr>
        <w:t>–</w:t>
      </w:r>
      <w:r w:rsidRPr="000C0E65">
        <w:rPr>
          <w:rFonts w:ascii="Arial" w:hAnsi="Arial" w:cs="Arial"/>
          <w:sz w:val="24"/>
          <w:szCs w:val="24"/>
        </w:rPr>
        <w:t>328 [cit.</w:t>
      </w:r>
      <w:r w:rsidR="00CA2A8C">
        <w:rPr>
          <w:rFonts w:ascii="Arial" w:hAnsi="Arial" w:cs="Arial"/>
          <w:sz w:val="24"/>
          <w:szCs w:val="24"/>
        </w:rPr>
        <w:t xml:space="preserve"> </w:t>
      </w:r>
      <w:r w:rsidRPr="000C0E65">
        <w:rPr>
          <w:rFonts w:ascii="Arial" w:hAnsi="Arial" w:cs="Arial"/>
          <w:sz w:val="24"/>
          <w:szCs w:val="24"/>
        </w:rPr>
        <w:t>2019</w:t>
      </w:r>
      <w:r w:rsidR="00CA2A8C">
        <w:rPr>
          <w:rFonts w:ascii="Arial" w:hAnsi="Arial" w:cs="Arial"/>
          <w:sz w:val="24"/>
          <w:szCs w:val="24"/>
        </w:rPr>
        <w:t>-5-10</w:t>
      </w:r>
      <w:r w:rsidRPr="000C0E65">
        <w:rPr>
          <w:rFonts w:ascii="Arial" w:hAnsi="Arial" w:cs="Arial"/>
          <w:sz w:val="24"/>
          <w:szCs w:val="24"/>
        </w:rPr>
        <w:t xml:space="preserve">]. ISSN 1523-536X. Dostupné z: </w:t>
      </w:r>
      <w:hyperlink r:id="rId26" w:tgtFrame="_blank" w:tooltip="http://dx.doi.org/10.1111/birt.12186" w:history="1">
        <w:r w:rsidRPr="000C0E65">
          <w:rPr>
            <w:rStyle w:val="Hypertextovodkaz"/>
            <w:rFonts w:ascii="Arial" w:hAnsi="Arial" w:cs="Arial"/>
            <w:color w:val="005BC6"/>
            <w:sz w:val="24"/>
            <w:szCs w:val="24"/>
            <w:bdr w:val="none" w:sz="0" w:space="0" w:color="auto" w:frame="1"/>
          </w:rPr>
          <w:t>http://dx.doi.org/10.1111/birt.12186</w:t>
        </w:r>
      </w:hyperlink>
    </w:p>
    <w:p w:rsidR="005B31BF" w:rsidRPr="000C0E65" w:rsidRDefault="005B31BF" w:rsidP="00517680">
      <w:pPr>
        <w:autoSpaceDE w:val="0"/>
        <w:autoSpaceDN w:val="0"/>
        <w:adjustRightInd w:val="0"/>
        <w:spacing w:after="0" w:line="240" w:lineRule="auto"/>
        <w:jc w:val="both"/>
        <w:rPr>
          <w:rFonts w:ascii="Arial" w:hAnsi="Arial" w:cs="Arial"/>
          <w:color w:val="0563C1" w:themeColor="hyperlink"/>
          <w:sz w:val="24"/>
          <w:szCs w:val="24"/>
          <w:u w:val="single"/>
        </w:rPr>
      </w:pPr>
    </w:p>
    <w:p w:rsidR="003D63AE" w:rsidRPr="003D63AE" w:rsidRDefault="003D63AE" w:rsidP="00517680">
      <w:pPr>
        <w:pStyle w:val="Odstavecseseznamem"/>
        <w:numPr>
          <w:ilvl w:val="0"/>
          <w:numId w:val="39"/>
        </w:numPr>
        <w:spacing w:line="240" w:lineRule="atLeast"/>
        <w:jc w:val="both"/>
        <w:rPr>
          <w:rFonts w:ascii="Open Sans" w:hAnsi="Open Sans"/>
          <w:color w:val="767676"/>
          <w:sz w:val="21"/>
          <w:szCs w:val="21"/>
        </w:rPr>
      </w:pPr>
      <w:r w:rsidRPr="003D63AE">
        <w:rPr>
          <w:rFonts w:ascii="Arial" w:hAnsi="Arial" w:cs="Arial"/>
          <w:sz w:val="24"/>
          <w:szCs w:val="24"/>
        </w:rPr>
        <w:t>BYSTROVA</w:t>
      </w:r>
      <w:r w:rsidR="007B14B9">
        <w:rPr>
          <w:rFonts w:ascii="Arial" w:hAnsi="Arial" w:cs="Arial"/>
          <w:sz w:val="24"/>
          <w:szCs w:val="24"/>
        </w:rPr>
        <w:t>, K.</w:t>
      </w:r>
      <w:r w:rsidRPr="003D63AE">
        <w:rPr>
          <w:rFonts w:ascii="Arial" w:hAnsi="Arial" w:cs="Arial"/>
          <w:sz w:val="24"/>
          <w:szCs w:val="24"/>
        </w:rPr>
        <w:t xml:space="preserve"> et al. 2009. </w:t>
      </w:r>
      <w:r w:rsidRPr="003D63AE">
        <w:rPr>
          <w:rStyle w:val="highlight"/>
          <w:rFonts w:ascii="Arial" w:hAnsi="Arial" w:cs="Arial"/>
          <w:bCs/>
          <w:sz w:val="24"/>
          <w:szCs w:val="24"/>
        </w:rPr>
        <w:t>Early</w:t>
      </w:r>
      <w:r w:rsidRPr="003D63AE">
        <w:rPr>
          <w:rFonts w:ascii="Arial" w:hAnsi="Arial" w:cs="Arial"/>
          <w:bCs/>
          <w:i/>
          <w:sz w:val="24"/>
          <w:szCs w:val="24"/>
        </w:rPr>
        <w:t xml:space="preserve"> </w:t>
      </w:r>
      <w:r w:rsidRPr="003D63AE">
        <w:rPr>
          <w:rStyle w:val="highlight"/>
          <w:rFonts w:ascii="Arial" w:hAnsi="Arial" w:cs="Arial"/>
          <w:bCs/>
          <w:sz w:val="24"/>
          <w:szCs w:val="24"/>
        </w:rPr>
        <w:t>contact</w:t>
      </w:r>
      <w:r w:rsidRPr="003D63AE">
        <w:rPr>
          <w:rFonts w:ascii="Arial" w:hAnsi="Arial" w:cs="Arial"/>
          <w:bCs/>
          <w:i/>
          <w:sz w:val="24"/>
          <w:szCs w:val="24"/>
        </w:rPr>
        <w:t xml:space="preserve"> </w:t>
      </w:r>
      <w:r w:rsidRPr="003D63AE">
        <w:rPr>
          <w:rStyle w:val="highlight"/>
          <w:rFonts w:ascii="Arial" w:hAnsi="Arial" w:cs="Arial"/>
          <w:bCs/>
          <w:sz w:val="24"/>
          <w:szCs w:val="24"/>
        </w:rPr>
        <w:t>versus</w:t>
      </w:r>
      <w:r w:rsidRPr="003D63AE">
        <w:rPr>
          <w:rFonts w:ascii="Arial" w:hAnsi="Arial" w:cs="Arial"/>
          <w:bCs/>
          <w:i/>
          <w:sz w:val="24"/>
          <w:szCs w:val="24"/>
        </w:rPr>
        <w:t xml:space="preserve"> </w:t>
      </w:r>
      <w:r w:rsidRPr="003D63AE">
        <w:rPr>
          <w:rStyle w:val="highlight"/>
          <w:rFonts w:ascii="Arial" w:hAnsi="Arial" w:cs="Arial"/>
          <w:bCs/>
          <w:sz w:val="24"/>
          <w:szCs w:val="24"/>
        </w:rPr>
        <w:t>separation</w:t>
      </w:r>
      <w:r w:rsidRPr="003D63AE">
        <w:rPr>
          <w:rFonts w:ascii="Arial" w:hAnsi="Arial" w:cs="Arial"/>
          <w:bCs/>
          <w:i/>
          <w:sz w:val="24"/>
          <w:szCs w:val="24"/>
        </w:rPr>
        <w:t xml:space="preserve">: </w:t>
      </w:r>
      <w:r w:rsidRPr="003D63AE">
        <w:rPr>
          <w:rStyle w:val="highlight"/>
          <w:rFonts w:ascii="Arial" w:hAnsi="Arial" w:cs="Arial"/>
          <w:bCs/>
          <w:sz w:val="24"/>
          <w:szCs w:val="24"/>
        </w:rPr>
        <w:t>effects</w:t>
      </w:r>
      <w:r w:rsidRPr="003D63AE">
        <w:rPr>
          <w:rFonts w:ascii="Arial" w:hAnsi="Arial" w:cs="Arial"/>
          <w:bCs/>
          <w:i/>
          <w:sz w:val="24"/>
          <w:szCs w:val="24"/>
        </w:rPr>
        <w:t xml:space="preserve"> on </w:t>
      </w:r>
      <w:r w:rsidRPr="003D63AE">
        <w:rPr>
          <w:rStyle w:val="highlight"/>
          <w:rFonts w:ascii="Arial" w:hAnsi="Arial" w:cs="Arial"/>
          <w:bCs/>
          <w:sz w:val="24"/>
          <w:szCs w:val="24"/>
        </w:rPr>
        <w:t>mother</w:t>
      </w:r>
      <w:r w:rsidRPr="003D63AE">
        <w:rPr>
          <w:rFonts w:ascii="Arial" w:hAnsi="Arial" w:cs="Arial"/>
          <w:sz w:val="24"/>
          <w:szCs w:val="24"/>
        </w:rPr>
        <w:t>–</w:t>
      </w:r>
      <w:r w:rsidRPr="003D63AE">
        <w:rPr>
          <w:rStyle w:val="highlight"/>
          <w:rFonts w:ascii="Arial" w:hAnsi="Arial" w:cs="Arial"/>
          <w:bCs/>
          <w:sz w:val="24"/>
          <w:szCs w:val="24"/>
        </w:rPr>
        <w:t>infant</w:t>
      </w:r>
      <w:r w:rsidRPr="003D63AE">
        <w:rPr>
          <w:rFonts w:ascii="Arial" w:hAnsi="Arial" w:cs="Arial"/>
          <w:bCs/>
          <w:i/>
          <w:sz w:val="24"/>
          <w:szCs w:val="24"/>
        </w:rPr>
        <w:t xml:space="preserve"> </w:t>
      </w:r>
      <w:r w:rsidRPr="003D63AE">
        <w:rPr>
          <w:rStyle w:val="highlight"/>
          <w:rFonts w:ascii="Arial" w:hAnsi="Arial" w:cs="Arial"/>
          <w:bCs/>
          <w:sz w:val="24"/>
          <w:szCs w:val="24"/>
        </w:rPr>
        <w:t>interaction</w:t>
      </w:r>
      <w:r w:rsidRPr="003D63AE">
        <w:rPr>
          <w:rFonts w:ascii="Arial" w:hAnsi="Arial" w:cs="Arial"/>
          <w:bCs/>
          <w:i/>
          <w:sz w:val="24"/>
          <w:szCs w:val="24"/>
        </w:rPr>
        <w:t xml:space="preserve"> </w:t>
      </w:r>
      <w:r w:rsidRPr="003D63AE">
        <w:rPr>
          <w:rStyle w:val="highlight"/>
          <w:rFonts w:ascii="Arial" w:hAnsi="Arial" w:cs="Arial"/>
          <w:bCs/>
          <w:sz w:val="24"/>
          <w:szCs w:val="24"/>
        </w:rPr>
        <w:t>one</w:t>
      </w:r>
      <w:r w:rsidRPr="003D63AE">
        <w:rPr>
          <w:rFonts w:ascii="Arial" w:hAnsi="Arial" w:cs="Arial"/>
          <w:bCs/>
          <w:i/>
          <w:sz w:val="24"/>
          <w:szCs w:val="24"/>
        </w:rPr>
        <w:t xml:space="preserve"> </w:t>
      </w:r>
      <w:r w:rsidRPr="003D63AE">
        <w:rPr>
          <w:rStyle w:val="highlight"/>
          <w:rFonts w:ascii="Arial" w:hAnsi="Arial" w:cs="Arial"/>
          <w:bCs/>
          <w:sz w:val="24"/>
          <w:szCs w:val="24"/>
        </w:rPr>
        <w:t>year</w:t>
      </w:r>
      <w:r w:rsidRPr="003D63AE">
        <w:rPr>
          <w:rFonts w:ascii="Arial" w:hAnsi="Arial" w:cs="Arial"/>
          <w:bCs/>
          <w:i/>
          <w:sz w:val="24"/>
          <w:szCs w:val="24"/>
        </w:rPr>
        <w:t xml:space="preserve"> </w:t>
      </w:r>
      <w:r w:rsidRPr="003D63AE">
        <w:rPr>
          <w:rStyle w:val="highlight"/>
          <w:rFonts w:ascii="Arial" w:hAnsi="Arial" w:cs="Arial"/>
          <w:bCs/>
          <w:sz w:val="24"/>
          <w:szCs w:val="24"/>
        </w:rPr>
        <w:t>later</w:t>
      </w:r>
      <w:r w:rsidRPr="003D63AE">
        <w:rPr>
          <w:rFonts w:ascii="Arial" w:hAnsi="Arial" w:cs="Arial"/>
          <w:bCs/>
          <w:sz w:val="24"/>
          <w:szCs w:val="24"/>
        </w:rPr>
        <w:t>.</w:t>
      </w:r>
      <w:r w:rsidRPr="003D63AE">
        <w:rPr>
          <w:rFonts w:ascii="Arial" w:hAnsi="Arial" w:cs="Arial"/>
          <w:sz w:val="24"/>
          <w:szCs w:val="24"/>
        </w:rPr>
        <w:t xml:space="preserve"> </w:t>
      </w:r>
      <w:hyperlink r:id="rId27" w:tooltip="Search for Birth: Issues in Perinatal Care" w:history="1">
        <w:r w:rsidRPr="008900E9">
          <w:rPr>
            <w:rStyle w:val="Siln"/>
            <w:rFonts w:ascii="Arial" w:hAnsi="Arial" w:cs="Arial"/>
            <w:b w:val="0"/>
            <w:sz w:val="24"/>
            <w:szCs w:val="24"/>
            <w:bdr w:val="none" w:sz="0" w:space="0" w:color="auto" w:frame="1"/>
          </w:rPr>
          <w:t>Birth</w:t>
        </w:r>
        <w:r w:rsidRPr="008900E9">
          <w:rPr>
            <w:rStyle w:val="Hypertextovodkaz"/>
            <w:rFonts w:ascii="Arial" w:hAnsi="Arial" w:cs="Arial"/>
            <w:color w:val="auto"/>
            <w:sz w:val="24"/>
            <w:szCs w:val="24"/>
            <w:u w:val="none"/>
            <w:bdr w:val="none" w:sz="0" w:space="0" w:color="auto" w:frame="1"/>
          </w:rPr>
          <w:t>: Issues in Perinatal Care</w:t>
        </w:r>
      </w:hyperlink>
      <w:r w:rsidRPr="008900E9">
        <w:rPr>
          <w:rFonts w:ascii="Arial" w:hAnsi="Arial" w:cs="Arial"/>
          <w:sz w:val="24"/>
          <w:szCs w:val="24"/>
        </w:rPr>
        <w:t xml:space="preserve"> [</w:t>
      </w:r>
      <w:r w:rsidRPr="003D63AE">
        <w:rPr>
          <w:rFonts w:ascii="Arial" w:hAnsi="Arial" w:cs="Arial"/>
          <w:sz w:val="24"/>
          <w:szCs w:val="24"/>
        </w:rPr>
        <w:t>online]. United Kingdom: Wiley–Blackwell, 36(2), s. 97–109 [cit. 2019</w:t>
      </w:r>
      <w:r w:rsidR="002E2FA4">
        <w:rPr>
          <w:rFonts w:ascii="Arial" w:hAnsi="Arial" w:cs="Arial"/>
          <w:sz w:val="24"/>
          <w:szCs w:val="24"/>
        </w:rPr>
        <w:t>-</w:t>
      </w:r>
      <w:r w:rsidR="003B697A">
        <w:rPr>
          <w:rFonts w:ascii="Arial" w:hAnsi="Arial" w:cs="Arial"/>
          <w:sz w:val="24"/>
          <w:szCs w:val="24"/>
        </w:rPr>
        <w:t>5-7</w:t>
      </w:r>
      <w:r w:rsidRPr="003D63AE">
        <w:rPr>
          <w:rFonts w:ascii="Arial" w:hAnsi="Arial" w:cs="Arial"/>
          <w:sz w:val="24"/>
          <w:szCs w:val="24"/>
        </w:rPr>
        <w:t xml:space="preserve">]. ISSN 1523-536X. Dostupné z: </w:t>
      </w:r>
      <w:hyperlink r:id="rId28" w:history="1">
        <w:r w:rsidRPr="003D63AE">
          <w:rPr>
            <w:rStyle w:val="Hypertextovodkaz"/>
            <w:rFonts w:ascii="Arial" w:hAnsi="Arial" w:cs="Arial"/>
            <w:sz w:val="24"/>
            <w:szCs w:val="24"/>
          </w:rPr>
          <w:t>https://doi.org/10.1111/j.1523-536X.2009.00307.x</w:t>
        </w:r>
      </w:hyperlink>
    </w:p>
    <w:p w:rsidR="005B31BF" w:rsidRPr="003D63AE" w:rsidRDefault="005B31BF" w:rsidP="00517680">
      <w:pPr>
        <w:autoSpaceDE w:val="0"/>
        <w:autoSpaceDN w:val="0"/>
        <w:adjustRightInd w:val="0"/>
        <w:spacing w:after="0" w:line="240" w:lineRule="auto"/>
        <w:jc w:val="both"/>
        <w:rPr>
          <w:rFonts w:ascii="Arial" w:hAnsi="Arial" w:cs="Arial"/>
          <w:color w:val="0563C1" w:themeColor="hyperlink"/>
          <w:sz w:val="24"/>
          <w:szCs w:val="24"/>
          <w:u w:val="single"/>
        </w:rPr>
      </w:pPr>
    </w:p>
    <w:p w:rsidR="003617EA" w:rsidRDefault="00C10490" w:rsidP="00517680">
      <w:pPr>
        <w:pStyle w:val="Odstavecseseznamem"/>
        <w:numPr>
          <w:ilvl w:val="0"/>
          <w:numId w:val="39"/>
        </w:numPr>
        <w:jc w:val="both"/>
        <w:textAlignment w:val="baseline"/>
        <w:rPr>
          <w:rStyle w:val="Hypertextovodkaz"/>
          <w:rFonts w:ascii="Arial" w:hAnsi="Arial" w:cs="Arial"/>
          <w:sz w:val="24"/>
          <w:szCs w:val="24"/>
        </w:rPr>
      </w:pPr>
      <w:r w:rsidRPr="00C10490">
        <w:rPr>
          <w:rFonts w:ascii="Arial" w:hAnsi="Arial" w:cs="Arial"/>
          <w:sz w:val="24"/>
          <w:szCs w:val="24"/>
        </w:rPr>
        <w:lastRenderedPageBreak/>
        <w:t>DANI</w:t>
      </w:r>
      <w:r w:rsidR="00023D53">
        <w:rPr>
          <w:rFonts w:ascii="Arial" w:hAnsi="Arial" w:cs="Arial"/>
          <w:sz w:val="24"/>
          <w:szCs w:val="24"/>
        </w:rPr>
        <w:t>, C.</w:t>
      </w:r>
      <w:r w:rsidRPr="00C10490">
        <w:rPr>
          <w:rFonts w:ascii="Arial" w:hAnsi="Arial" w:cs="Arial"/>
          <w:sz w:val="24"/>
          <w:szCs w:val="24"/>
        </w:rPr>
        <w:t xml:space="preserve"> et al. 2015. </w:t>
      </w:r>
      <w:r w:rsidRPr="00C10490">
        <w:rPr>
          <w:rStyle w:val="Siln"/>
          <w:rFonts w:ascii="Arial" w:hAnsi="Arial" w:cs="Arial"/>
          <w:b w:val="0"/>
          <w:i/>
          <w:sz w:val="24"/>
          <w:szCs w:val="24"/>
          <w:bdr w:val="none" w:sz="0" w:space="0" w:color="auto" w:frame="1"/>
        </w:rPr>
        <w:t>Behavior</w:t>
      </w:r>
      <w:r w:rsidRPr="00C10490">
        <w:rPr>
          <w:rFonts w:ascii="Arial" w:hAnsi="Arial" w:cs="Arial"/>
          <w:b/>
          <w:bCs/>
          <w:i/>
          <w:sz w:val="24"/>
          <w:szCs w:val="24"/>
        </w:rPr>
        <w:t xml:space="preserve"> </w:t>
      </w:r>
      <w:r w:rsidRPr="00C10490">
        <w:rPr>
          <w:rFonts w:ascii="Arial" w:hAnsi="Arial" w:cs="Arial"/>
          <w:bCs/>
          <w:i/>
          <w:sz w:val="24"/>
          <w:szCs w:val="24"/>
        </w:rPr>
        <w:t>of</w:t>
      </w:r>
      <w:r w:rsidRPr="00C10490">
        <w:rPr>
          <w:rFonts w:ascii="Arial" w:hAnsi="Arial" w:cs="Arial"/>
          <w:b/>
          <w:bCs/>
          <w:i/>
          <w:sz w:val="24"/>
          <w:szCs w:val="24"/>
        </w:rPr>
        <w:t xml:space="preserve"> </w:t>
      </w:r>
      <w:r w:rsidRPr="00C10490">
        <w:rPr>
          <w:rFonts w:ascii="Arial" w:hAnsi="Arial" w:cs="Arial"/>
          <w:bCs/>
          <w:i/>
          <w:sz w:val="24"/>
          <w:szCs w:val="24"/>
        </w:rPr>
        <w:t>the</w:t>
      </w:r>
      <w:r w:rsidRPr="00C10490">
        <w:rPr>
          <w:rStyle w:val="Siln"/>
          <w:bdr w:val="none" w:sz="0" w:space="0" w:color="auto" w:frame="1"/>
        </w:rPr>
        <w:t xml:space="preserve"> </w:t>
      </w:r>
      <w:r w:rsidRPr="00C10490">
        <w:rPr>
          <w:rStyle w:val="Siln"/>
          <w:rFonts w:ascii="Arial" w:hAnsi="Arial" w:cs="Arial"/>
          <w:b w:val="0"/>
          <w:i/>
          <w:sz w:val="24"/>
          <w:szCs w:val="24"/>
          <w:bdr w:val="none" w:sz="0" w:space="0" w:color="auto" w:frame="1"/>
        </w:rPr>
        <w:t>Newborn</w:t>
      </w:r>
      <w:r w:rsidRPr="00C10490">
        <w:rPr>
          <w:rFonts w:ascii="Arial" w:hAnsi="Arial" w:cs="Arial"/>
          <w:b/>
          <w:bCs/>
          <w:i/>
          <w:sz w:val="24"/>
          <w:szCs w:val="24"/>
        </w:rPr>
        <w:t xml:space="preserve"> </w:t>
      </w:r>
      <w:r w:rsidRPr="00C10490">
        <w:rPr>
          <w:rStyle w:val="Siln"/>
          <w:rFonts w:ascii="Arial" w:hAnsi="Arial" w:cs="Arial"/>
          <w:b w:val="0"/>
          <w:i/>
          <w:sz w:val="24"/>
          <w:szCs w:val="24"/>
          <w:bdr w:val="none" w:sz="0" w:space="0" w:color="auto" w:frame="1"/>
        </w:rPr>
        <w:t>during</w:t>
      </w:r>
      <w:r w:rsidRPr="00C10490">
        <w:rPr>
          <w:rFonts w:ascii="Arial" w:hAnsi="Arial" w:cs="Arial"/>
          <w:b/>
          <w:bCs/>
          <w:i/>
          <w:sz w:val="24"/>
          <w:szCs w:val="24"/>
        </w:rPr>
        <w:t xml:space="preserve"> </w:t>
      </w:r>
      <w:r w:rsidRPr="00C10490">
        <w:rPr>
          <w:rStyle w:val="Siln"/>
          <w:rFonts w:ascii="Arial" w:hAnsi="Arial" w:cs="Arial"/>
          <w:b w:val="0"/>
          <w:i/>
          <w:sz w:val="24"/>
          <w:szCs w:val="24"/>
          <w:bdr w:val="none" w:sz="0" w:space="0" w:color="auto" w:frame="1"/>
        </w:rPr>
        <w:t>Skin</w:t>
      </w:r>
      <w:r w:rsidRPr="00C10490">
        <w:rPr>
          <w:rFonts w:ascii="Arial" w:hAnsi="Arial" w:cs="Arial"/>
          <w:i/>
          <w:sz w:val="24"/>
          <w:szCs w:val="24"/>
        </w:rPr>
        <w:t>–</w:t>
      </w:r>
      <w:r w:rsidRPr="00C10490">
        <w:rPr>
          <w:rStyle w:val="Siln"/>
          <w:rFonts w:ascii="Arial" w:hAnsi="Arial" w:cs="Arial"/>
          <w:b w:val="0"/>
          <w:i/>
          <w:sz w:val="24"/>
          <w:szCs w:val="24"/>
          <w:bdr w:val="none" w:sz="0" w:space="0" w:color="auto" w:frame="1"/>
        </w:rPr>
        <w:t>to</w:t>
      </w:r>
      <w:r w:rsidRPr="00C10490">
        <w:rPr>
          <w:rFonts w:ascii="Arial" w:hAnsi="Arial" w:cs="Arial"/>
          <w:i/>
          <w:sz w:val="24"/>
          <w:szCs w:val="24"/>
        </w:rPr>
        <w:t>–</w:t>
      </w:r>
      <w:r w:rsidRPr="00C10490">
        <w:rPr>
          <w:rStyle w:val="Siln"/>
          <w:rFonts w:ascii="Arial" w:hAnsi="Arial" w:cs="Arial"/>
          <w:b w:val="0"/>
          <w:i/>
          <w:sz w:val="24"/>
          <w:szCs w:val="24"/>
          <w:bdr w:val="none" w:sz="0" w:space="0" w:color="auto" w:frame="1"/>
        </w:rPr>
        <w:t xml:space="preserve">Skin. </w:t>
      </w:r>
      <w:hyperlink r:id="rId29" w:tooltip="Search for Journal Of Human Lactation: Official Journal Of International Lactation Consultant Association" w:history="1">
        <w:r w:rsidRPr="00C10490">
          <w:rPr>
            <w:rStyle w:val="Hypertextovodkaz"/>
            <w:rFonts w:ascii="Arial" w:hAnsi="Arial" w:cs="Arial"/>
            <w:color w:val="auto"/>
            <w:sz w:val="24"/>
            <w:szCs w:val="24"/>
            <w:u w:val="none"/>
            <w:bdr w:val="none" w:sz="0" w:space="0" w:color="auto" w:frame="1"/>
          </w:rPr>
          <w:t>Journal Of Human Lactation: Official Journal Of International Lactation Consultant Association</w:t>
        </w:r>
      </w:hyperlink>
      <w:r w:rsidRPr="00C10490">
        <w:rPr>
          <w:rFonts w:ascii="Arial" w:hAnsi="Arial" w:cs="Arial"/>
          <w:sz w:val="24"/>
          <w:szCs w:val="24"/>
        </w:rPr>
        <w:t xml:space="preserve"> [online</w:t>
      </w:r>
      <w:r w:rsidRPr="00C10490">
        <w:rPr>
          <w:rFonts w:ascii="Arial" w:hAnsi="Arial" w:cs="Arial"/>
          <w:bCs/>
          <w:sz w:val="24"/>
          <w:szCs w:val="24"/>
        </w:rPr>
        <w:t>]. US: Sage Publications, 31(3), s. 452</w:t>
      </w:r>
      <w:r w:rsidRPr="00C10490">
        <w:rPr>
          <w:rFonts w:ascii="Arial" w:hAnsi="Arial" w:cs="Arial"/>
          <w:i/>
          <w:sz w:val="24"/>
          <w:szCs w:val="24"/>
        </w:rPr>
        <w:t>–</w:t>
      </w:r>
      <w:r w:rsidRPr="00C10490">
        <w:rPr>
          <w:rFonts w:ascii="Arial" w:hAnsi="Arial" w:cs="Arial"/>
          <w:sz w:val="24"/>
          <w:szCs w:val="24"/>
        </w:rPr>
        <w:t>4</w:t>
      </w:r>
      <w:r w:rsidRPr="00C10490">
        <w:rPr>
          <w:rFonts w:ascii="Arial" w:hAnsi="Arial" w:cs="Arial"/>
          <w:bCs/>
          <w:sz w:val="24"/>
          <w:szCs w:val="24"/>
        </w:rPr>
        <w:t>57</w:t>
      </w:r>
      <w:r w:rsidRPr="00C10490">
        <w:rPr>
          <w:rFonts w:ascii="Arial" w:hAnsi="Arial" w:cs="Arial"/>
          <w:iCs/>
          <w:sz w:val="24"/>
          <w:szCs w:val="24"/>
        </w:rPr>
        <w:t xml:space="preserve"> </w:t>
      </w:r>
      <w:r w:rsidRPr="00C10490">
        <w:rPr>
          <w:rFonts w:ascii="Arial" w:hAnsi="Arial" w:cs="Arial"/>
          <w:sz w:val="24"/>
          <w:szCs w:val="24"/>
        </w:rPr>
        <w:t>[cit. 2019</w:t>
      </w:r>
      <w:r w:rsidR="002A321C">
        <w:rPr>
          <w:rFonts w:ascii="Arial" w:hAnsi="Arial" w:cs="Arial"/>
          <w:sz w:val="24"/>
          <w:szCs w:val="24"/>
        </w:rPr>
        <w:t>-4-26</w:t>
      </w:r>
      <w:r w:rsidRPr="00C10490">
        <w:rPr>
          <w:rFonts w:ascii="Arial" w:hAnsi="Arial" w:cs="Arial"/>
          <w:bCs/>
          <w:sz w:val="24"/>
          <w:szCs w:val="24"/>
        </w:rPr>
        <w:t xml:space="preserve">]. ISSN </w:t>
      </w:r>
      <w:r w:rsidRPr="00C10490">
        <w:rPr>
          <w:rFonts w:ascii="Arial" w:hAnsi="Arial" w:cs="Arial"/>
          <w:sz w:val="24"/>
          <w:szCs w:val="24"/>
        </w:rPr>
        <w:t xml:space="preserve">1552-5732. Dostupné z: </w:t>
      </w:r>
      <w:hyperlink r:id="rId30" w:history="1">
        <w:r w:rsidRPr="00C10490">
          <w:rPr>
            <w:rStyle w:val="Hypertextovodkaz"/>
            <w:rFonts w:ascii="Arial" w:hAnsi="Arial" w:cs="Arial"/>
            <w:sz w:val="24"/>
            <w:szCs w:val="24"/>
          </w:rPr>
          <w:t>https://doi.org/10.1177/0890334414566238</w:t>
        </w:r>
      </w:hyperlink>
    </w:p>
    <w:p w:rsidR="003617EA" w:rsidRPr="003617EA" w:rsidRDefault="003617EA" w:rsidP="00517680">
      <w:pPr>
        <w:pStyle w:val="Odstavecseseznamem"/>
        <w:jc w:val="both"/>
        <w:rPr>
          <w:rFonts w:ascii="Arial" w:hAnsi="Arial" w:cs="Arial"/>
          <w:color w:val="0563C1" w:themeColor="hyperlink"/>
          <w:sz w:val="24"/>
          <w:szCs w:val="24"/>
          <w:u w:val="single"/>
        </w:rPr>
      </w:pPr>
    </w:p>
    <w:p w:rsidR="003617EA" w:rsidRPr="00395BB2" w:rsidRDefault="003617EA" w:rsidP="00517680">
      <w:pPr>
        <w:pStyle w:val="Odstavecseseznamem"/>
        <w:numPr>
          <w:ilvl w:val="0"/>
          <w:numId w:val="39"/>
        </w:numPr>
        <w:jc w:val="both"/>
        <w:rPr>
          <w:rStyle w:val="Hypertextovodkaz"/>
          <w:rFonts w:ascii="Arial" w:hAnsi="Arial" w:cs="Arial"/>
          <w:i/>
          <w:color w:val="auto"/>
          <w:sz w:val="24"/>
          <w:szCs w:val="24"/>
          <w:u w:val="none"/>
        </w:rPr>
      </w:pPr>
      <w:r w:rsidRPr="003617EA">
        <w:rPr>
          <w:rFonts w:ascii="Arial" w:hAnsi="Arial" w:cs="Arial"/>
          <w:sz w:val="24"/>
          <w:szCs w:val="24"/>
        </w:rPr>
        <w:t>DUMAS</w:t>
      </w:r>
      <w:r w:rsidR="00FC6194">
        <w:rPr>
          <w:rFonts w:ascii="Arial" w:hAnsi="Arial" w:cs="Arial"/>
          <w:sz w:val="24"/>
          <w:szCs w:val="24"/>
        </w:rPr>
        <w:t>, L.</w:t>
      </w:r>
      <w:r w:rsidRPr="003617EA">
        <w:rPr>
          <w:rFonts w:ascii="Arial" w:hAnsi="Arial" w:cs="Arial"/>
          <w:sz w:val="24"/>
          <w:szCs w:val="24"/>
        </w:rPr>
        <w:t xml:space="preserve"> et al. 2013. </w:t>
      </w:r>
      <w:bookmarkStart w:id="27" w:name="citation"/>
      <w:r w:rsidRPr="003617EA">
        <w:rPr>
          <w:rFonts w:ascii="Arial" w:hAnsi="Arial" w:cs="Arial"/>
          <w:i/>
          <w:sz w:val="24"/>
          <w:szCs w:val="24"/>
        </w:rPr>
        <w:t>Influence of skin–to–skin contact and rooming–in on early mother–infant interaction: A randomized controlled trial</w:t>
      </w:r>
      <w:r w:rsidRPr="003617EA">
        <w:rPr>
          <w:rFonts w:ascii="Arial" w:hAnsi="Arial" w:cs="Arial"/>
          <w:sz w:val="24"/>
          <w:szCs w:val="24"/>
        </w:rPr>
        <w:t>.</w:t>
      </w:r>
      <w:r w:rsidRPr="00930E47">
        <w:rPr>
          <w:rFonts w:ascii="Arial" w:hAnsi="Arial" w:cs="Arial"/>
          <w:sz w:val="24"/>
          <w:szCs w:val="24"/>
        </w:rPr>
        <w:t xml:space="preserve"> </w:t>
      </w:r>
      <w:hyperlink r:id="rId31" w:tooltip="Search for Clinical Nursing Research" w:history="1">
        <w:r w:rsidRPr="00930E47">
          <w:rPr>
            <w:rStyle w:val="Hypertextovodkaz"/>
            <w:rFonts w:ascii="Arial" w:hAnsi="Arial" w:cs="Arial"/>
            <w:color w:val="auto"/>
            <w:sz w:val="24"/>
            <w:szCs w:val="24"/>
            <w:u w:val="none"/>
            <w:bdr w:val="none" w:sz="0" w:space="0" w:color="auto" w:frame="1"/>
          </w:rPr>
          <w:t>Clinical Nursing Research</w:t>
        </w:r>
      </w:hyperlink>
      <w:r w:rsidRPr="003617EA">
        <w:rPr>
          <w:rFonts w:ascii="Arial" w:hAnsi="Arial" w:cs="Arial"/>
          <w:sz w:val="24"/>
          <w:szCs w:val="24"/>
        </w:rPr>
        <w:t xml:space="preserve"> [online]. US: Sage Publications, 22(3), s. 310</w:t>
      </w:r>
      <w:r w:rsidRPr="003617EA">
        <w:rPr>
          <w:rFonts w:ascii="Arial" w:hAnsi="Arial" w:cs="Arial"/>
          <w:i/>
          <w:sz w:val="24"/>
          <w:szCs w:val="24"/>
        </w:rPr>
        <w:t>–</w:t>
      </w:r>
      <w:r w:rsidRPr="003617EA">
        <w:rPr>
          <w:rFonts w:ascii="Arial" w:hAnsi="Arial" w:cs="Arial"/>
          <w:sz w:val="24"/>
          <w:szCs w:val="24"/>
        </w:rPr>
        <w:t>336 [cit. 2019</w:t>
      </w:r>
      <w:r w:rsidR="00EE4B1B">
        <w:rPr>
          <w:rFonts w:ascii="Arial" w:hAnsi="Arial" w:cs="Arial"/>
          <w:sz w:val="24"/>
          <w:szCs w:val="24"/>
        </w:rPr>
        <w:t>-4-11</w:t>
      </w:r>
      <w:r w:rsidRPr="003617EA">
        <w:rPr>
          <w:rFonts w:ascii="Arial" w:hAnsi="Arial" w:cs="Arial"/>
          <w:sz w:val="24"/>
          <w:szCs w:val="24"/>
        </w:rPr>
        <w:t xml:space="preserve">]. ISSN 1552-3799. Dostupné z: </w:t>
      </w:r>
      <w:hyperlink r:id="rId32" w:history="1">
        <w:r w:rsidRPr="003617EA">
          <w:rPr>
            <w:rStyle w:val="Hypertextovodkaz"/>
            <w:rFonts w:ascii="Arial" w:hAnsi="Arial" w:cs="Arial"/>
            <w:sz w:val="24"/>
            <w:szCs w:val="24"/>
          </w:rPr>
          <w:t>https://doi.org/10.1177/1054773812468316</w:t>
        </w:r>
      </w:hyperlink>
    </w:p>
    <w:p w:rsidR="00395BB2" w:rsidRPr="00395BB2" w:rsidRDefault="00395BB2" w:rsidP="00517680">
      <w:pPr>
        <w:pStyle w:val="Odstavecseseznamem"/>
        <w:jc w:val="both"/>
        <w:rPr>
          <w:rFonts w:ascii="Arial" w:hAnsi="Arial" w:cs="Arial"/>
          <w:sz w:val="24"/>
          <w:szCs w:val="24"/>
        </w:rPr>
      </w:pPr>
    </w:p>
    <w:bookmarkEnd w:id="27"/>
    <w:p w:rsidR="00BD0D75" w:rsidRPr="00A74FCF" w:rsidRDefault="00BD0D75" w:rsidP="00517680">
      <w:pPr>
        <w:pStyle w:val="Odstavecseseznamem"/>
        <w:numPr>
          <w:ilvl w:val="0"/>
          <w:numId w:val="39"/>
        </w:numPr>
        <w:jc w:val="both"/>
      </w:pPr>
      <w:r w:rsidRPr="00BD0D75">
        <w:rPr>
          <w:rFonts w:ascii="Arial" w:hAnsi="Arial" w:cs="Arial"/>
          <w:sz w:val="24"/>
          <w:szCs w:val="24"/>
        </w:rPr>
        <w:t>FELDMAN</w:t>
      </w:r>
      <w:r w:rsidRPr="00BD0D75">
        <w:rPr>
          <w:rFonts w:ascii="Arial" w:hAnsi="Arial" w:cs="Arial"/>
          <w:i/>
          <w:sz w:val="24"/>
          <w:szCs w:val="24"/>
        </w:rPr>
        <w:t>–</w:t>
      </w:r>
      <w:r w:rsidRPr="00BD0D75">
        <w:rPr>
          <w:rFonts w:ascii="Arial" w:hAnsi="Arial" w:cs="Arial"/>
          <w:sz w:val="24"/>
          <w:szCs w:val="24"/>
        </w:rPr>
        <w:t xml:space="preserve">WINTER, L. a GOLDSMITH, J.P. 2016. </w:t>
      </w:r>
      <w:r w:rsidRPr="00BD0D75">
        <w:rPr>
          <w:rFonts w:ascii="Arial" w:hAnsi="Arial" w:cs="Arial"/>
          <w:i/>
          <w:iCs/>
          <w:sz w:val="24"/>
          <w:szCs w:val="24"/>
        </w:rPr>
        <w:t>Safe Sleep and Skin</w:t>
      </w:r>
      <w:r w:rsidRPr="00BD0D75">
        <w:rPr>
          <w:rFonts w:ascii="Arial" w:hAnsi="Arial" w:cs="Arial"/>
          <w:i/>
          <w:sz w:val="24"/>
          <w:szCs w:val="24"/>
        </w:rPr>
        <w:t>–</w:t>
      </w:r>
      <w:r w:rsidRPr="00BD0D75">
        <w:rPr>
          <w:rFonts w:ascii="Arial" w:hAnsi="Arial" w:cs="Arial"/>
          <w:i/>
          <w:iCs/>
          <w:sz w:val="24"/>
          <w:szCs w:val="24"/>
        </w:rPr>
        <w:t>to</w:t>
      </w:r>
      <w:r w:rsidRPr="00BD0D75">
        <w:rPr>
          <w:rFonts w:ascii="Arial" w:hAnsi="Arial" w:cs="Arial"/>
          <w:i/>
          <w:sz w:val="24"/>
          <w:szCs w:val="24"/>
        </w:rPr>
        <w:t>–S</w:t>
      </w:r>
      <w:r w:rsidRPr="00BD0D75">
        <w:rPr>
          <w:rFonts w:ascii="Arial" w:hAnsi="Arial" w:cs="Arial"/>
          <w:i/>
          <w:iCs/>
          <w:sz w:val="24"/>
          <w:szCs w:val="24"/>
        </w:rPr>
        <w:t xml:space="preserve">kin Care in the Neonatal Period for Healthy Term Newborns. </w:t>
      </w:r>
      <w:r w:rsidRPr="00BD0D75">
        <w:rPr>
          <w:rFonts w:ascii="Arial" w:hAnsi="Arial" w:cs="Arial"/>
          <w:iCs/>
          <w:sz w:val="24"/>
          <w:szCs w:val="24"/>
        </w:rPr>
        <w:t xml:space="preserve">Pediatrics </w:t>
      </w:r>
      <w:r w:rsidRPr="00BD0D75">
        <w:rPr>
          <w:rFonts w:ascii="Arial" w:hAnsi="Arial" w:cs="Arial"/>
          <w:sz w:val="24"/>
          <w:szCs w:val="24"/>
        </w:rPr>
        <w:t>[online</w:t>
      </w:r>
      <w:r w:rsidRPr="00BD0D75">
        <w:rPr>
          <w:rFonts w:ascii="Arial" w:hAnsi="Arial" w:cs="Arial"/>
          <w:bCs/>
          <w:sz w:val="24"/>
          <w:szCs w:val="24"/>
        </w:rPr>
        <w:t xml:space="preserve">]. US: </w:t>
      </w:r>
      <w:hyperlink r:id="rId33" w:tooltip="Search for American Academy of Pediatrics " w:history="1">
        <w:r w:rsidRPr="00BD0D75">
          <w:rPr>
            <w:rStyle w:val="Hypertextovodkaz"/>
            <w:rFonts w:ascii="Arial" w:hAnsi="Arial" w:cs="Arial"/>
            <w:color w:val="auto"/>
            <w:sz w:val="24"/>
            <w:szCs w:val="24"/>
            <w:u w:val="none"/>
            <w:bdr w:val="none" w:sz="0" w:space="0" w:color="auto" w:frame="1"/>
          </w:rPr>
          <w:t>American Academy of Pediatrics</w:t>
        </w:r>
      </w:hyperlink>
      <w:r w:rsidRPr="00BD0D75">
        <w:rPr>
          <w:rFonts w:ascii="Arial" w:hAnsi="Arial" w:cs="Arial"/>
          <w:sz w:val="24"/>
          <w:szCs w:val="24"/>
        </w:rPr>
        <w:t>,</w:t>
      </w:r>
      <w:r w:rsidRPr="00BD0D75">
        <w:rPr>
          <w:rFonts w:ascii="Arial" w:hAnsi="Arial" w:cs="Arial"/>
          <w:iCs/>
          <w:sz w:val="24"/>
          <w:szCs w:val="24"/>
        </w:rPr>
        <w:t xml:space="preserve">138(3), s. e1-e10 </w:t>
      </w:r>
      <w:r w:rsidRPr="00BD0D75">
        <w:rPr>
          <w:rFonts w:ascii="Arial" w:hAnsi="Arial" w:cs="Arial"/>
          <w:sz w:val="24"/>
          <w:szCs w:val="24"/>
        </w:rPr>
        <w:t>[cit.</w:t>
      </w:r>
      <w:r>
        <w:rPr>
          <w:rFonts w:ascii="Arial" w:hAnsi="Arial" w:cs="Arial"/>
          <w:sz w:val="24"/>
          <w:szCs w:val="24"/>
        </w:rPr>
        <w:t xml:space="preserve"> </w:t>
      </w:r>
      <w:r w:rsidRPr="00BD0D75">
        <w:rPr>
          <w:rFonts w:ascii="Arial" w:hAnsi="Arial" w:cs="Arial"/>
          <w:sz w:val="24"/>
          <w:szCs w:val="24"/>
        </w:rPr>
        <w:t>2019</w:t>
      </w:r>
      <w:r>
        <w:rPr>
          <w:rFonts w:ascii="Arial" w:hAnsi="Arial" w:cs="Arial"/>
          <w:sz w:val="24"/>
          <w:szCs w:val="24"/>
        </w:rPr>
        <w:t>-5-5</w:t>
      </w:r>
      <w:r w:rsidRPr="00BD0D75">
        <w:rPr>
          <w:rFonts w:ascii="Arial" w:hAnsi="Arial" w:cs="Arial"/>
          <w:bCs/>
          <w:sz w:val="24"/>
          <w:szCs w:val="24"/>
        </w:rPr>
        <w:t xml:space="preserve">]. ISSN </w:t>
      </w:r>
      <w:r w:rsidRPr="00BD0D75">
        <w:rPr>
          <w:rFonts w:ascii="Arial" w:hAnsi="Arial" w:cs="Arial"/>
          <w:sz w:val="24"/>
          <w:szCs w:val="24"/>
        </w:rPr>
        <w:t xml:space="preserve">1098-4275. Dostupné z: </w:t>
      </w:r>
      <w:hyperlink r:id="rId34" w:history="1">
        <w:r w:rsidRPr="00BD0D75">
          <w:rPr>
            <w:rStyle w:val="Hypertextovodkaz"/>
            <w:rFonts w:ascii="Arial" w:hAnsi="Arial" w:cs="Arial"/>
            <w:sz w:val="24"/>
            <w:szCs w:val="24"/>
          </w:rPr>
          <w:t>10.1542/peds.2016-1889</w:t>
        </w:r>
      </w:hyperlink>
      <w:r w:rsidRPr="00BD0D75">
        <w:rPr>
          <w:rFonts w:ascii="Arial" w:hAnsi="Arial" w:cs="Arial"/>
          <w:bCs/>
          <w:sz w:val="24"/>
          <w:szCs w:val="24"/>
        </w:rPr>
        <w:t xml:space="preserve"> </w:t>
      </w:r>
      <w:r w:rsidRPr="00BD0D75">
        <w:rPr>
          <w:rFonts w:ascii="Arial" w:hAnsi="Arial" w:cs="Arial"/>
          <w:color w:val="000000"/>
          <w:sz w:val="27"/>
          <w:szCs w:val="27"/>
        </w:rPr>
        <w:t xml:space="preserve"> </w:t>
      </w:r>
      <w:bookmarkStart w:id="28" w:name="_GoBack"/>
      <w:bookmarkEnd w:id="28"/>
    </w:p>
    <w:p w:rsidR="00A74FCF" w:rsidRPr="00395BB2" w:rsidRDefault="00A74FCF" w:rsidP="00517680">
      <w:pPr>
        <w:pStyle w:val="Odstavecseseznamem"/>
        <w:jc w:val="both"/>
        <w:rPr>
          <w:rFonts w:ascii="Arial" w:hAnsi="Arial" w:cs="Arial"/>
          <w:sz w:val="24"/>
          <w:szCs w:val="24"/>
        </w:rPr>
      </w:pPr>
    </w:p>
    <w:p w:rsidR="00633980" w:rsidRPr="00F0378A" w:rsidRDefault="00633980" w:rsidP="00517680">
      <w:pPr>
        <w:pStyle w:val="Odstavecseseznamem"/>
        <w:numPr>
          <w:ilvl w:val="0"/>
          <w:numId w:val="39"/>
        </w:numPr>
        <w:jc w:val="both"/>
        <w:rPr>
          <w:rStyle w:val="Hypertextovodkaz"/>
        </w:rPr>
      </w:pPr>
      <w:r w:rsidRPr="00633980">
        <w:rPr>
          <w:rFonts w:ascii="Arial" w:hAnsi="Arial" w:cs="Arial"/>
          <w:sz w:val="24"/>
          <w:szCs w:val="24"/>
        </w:rPr>
        <w:t xml:space="preserve">KENNEL, J. a MCGRATH, S. 2005. </w:t>
      </w:r>
      <w:r w:rsidRPr="00633980">
        <w:rPr>
          <w:rFonts w:ascii="Arial" w:hAnsi="Arial" w:cs="Arial"/>
          <w:i/>
          <w:sz w:val="24"/>
          <w:szCs w:val="24"/>
        </w:rPr>
        <w:t>Starting the process of mother–infant bonding</w:t>
      </w:r>
      <w:r w:rsidRPr="00633980">
        <w:rPr>
          <w:rFonts w:ascii="Arial" w:hAnsi="Arial" w:cs="Arial"/>
          <w:sz w:val="24"/>
          <w:szCs w:val="24"/>
        </w:rPr>
        <w:t xml:space="preserve">. </w:t>
      </w:r>
      <w:hyperlink r:id="rId35" w:tooltip="Search for Acta Paediatrica (Oslo, Norway: 1992)" w:history="1">
        <w:r w:rsidRPr="00633980">
          <w:rPr>
            <w:rFonts w:ascii="Arial" w:hAnsi="Arial" w:cs="Arial"/>
            <w:sz w:val="24"/>
            <w:szCs w:val="24"/>
          </w:rPr>
          <w:t>Acta Paediatrica</w:t>
        </w:r>
      </w:hyperlink>
      <w:r w:rsidRPr="00633980">
        <w:rPr>
          <w:rFonts w:ascii="Arial" w:hAnsi="Arial" w:cs="Arial"/>
          <w:sz w:val="24"/>
          <w:szCs w:val="24"/>
        </w:rPr>
        <w:t xml:space="preserve"> [online]. Oslo (Norway): </w:t>
      </w:r>
      <w:hyperlink r:id="rId36" w:tooltip="Search for Wiley-Blackwell " w:history="1">
        <w:r w:rsidRPr="00633980">
          <w:rPr>
            <w:rStyle w:val="Hypertextovodkaz"/>
            <w:rFonts w:ascii="Arial" w:hAnsi="Arial" w:cs="Arial"/>
            <w:color w:val="auto"/>
            <w:sz w:val="24"/>
            <w:szCs w:val="24"/>
            <w:u w:val="none"/>
            <w:bdr w:val="none" w:sz="0" w:space="0" w:color="auto" w:frame="1"/>
          </w:rPr>
          <w:t>Wiley</w:t>
        </w:r>
        <w:r w:rsidRPr="00633980">
          <w:rPr>
            <w:rFonts w:ascii="Arial" w:hAnsi="Arial" w:cs="Arial"/>
            <w:i/>
            <w:sz w:val="24"/>
            <w:szCs w:val="24"/>
          </w:rPr>
          <w:t>–</w:t>
        </w:r>
        <w:r w:rsidRPr="00633980">
          <w:rPr>
            <w:rStyle w:val="Hypertextovodkaz"/>
            <w:rFonts w:ascii="Arial" w:hAnsi="Arial" w:cs="Arial"/>
            <w:color w:val="auto"/>
            <w:sz w:val="24"/>
            <w:szCs w:val="24"/>
            <w:u w:val="none"/>
            <w:bdr w:val="none" w:sz="0" w:space="0" w:color="auto" w:frame="1"/>
          </w:rPr>
          <w:t>Blackwell</w:t>
        </w:r>
      </w:hyperlink>
      <w:r w:rsidRPr="00633980">
        <w:rPr>
          <w:rFonts w:ascii="Arial" w:hAnsi="Arial" w:cs="Arial"/>
          <w:sz w:val="24"/>
          <w:szCs w:val="24"/>
        </w:rPr>
        <w:t>, 94(6), s. 775</w:t>
      </w:r>
      <w:r w:rsidRPr="00633980">
        <w:rPr>
          <w:rFonts w:ascii="Arial" w:hAnsi="Arial" w:cs="Arial"/>
          <w:i/>
          <w:sz w:val="24"/>
          <w:szCs w:val="24"/>
        </w:rPr>
        <w:t>–</w:t>
      </w:r>
      <w:r w:rsidRPr="00633980">
        <w:rPr>
          <w:rFonts w:ascii="Arial" w:hAnsi="Arial" w:cs="Arial"/>
          <w:sz w:val="24"/>
          <w:szCs w:val="24"/>
        </w:rPr>
        <w:t>777 [cit.</w:t>
      </w:r>
      <w:r w:rsidR="007943CB">
        <w:rPr>
          <w:rFonts w:ascii="Arial" w:hAnsi="Arial" w:cs="Arial"/>
          <w:sz w:val="24"/>
          <w:szCs w:val="24"/>
        </w:rPr>
        <w:t xml:space="preserve"> </w:t>
      </w:r>
      <w:r w:rsidRPr="00633980">
        <w:rPr>
          <w:rFonts w:ascii="Arial" w:hAnsi="Arial" w:cs="Arial"/>
          <w:sz w:val="24"/>
          <w:szCs w:val="24"/>
        </w:rPr>
        <w:t>2019</w:t>
      </w:r>
      <w:r w:rsidR="007943CB">
        <w:rPr>
          <w:rFonts w:ascii="Arial" w:hAnsi="Arial" w:cs="Arial"/>
          <w:sz w:val="24"/>
          <w:szCs w:val="24"/>
        </w:rPr>
        <w:t>-4-15</w:t>
      </w:r>
      <w:r w:rsidRPr="00633980">
        <w:rPr>
          <w:rFonts w:ascii="Arial" w:hAnsi="Arial" w:cs="Arial"/>
          <w:sz w:val="24"/>
          <w:szCs w:val="24"/>
        </w:rPr>
        <w:t xml:space="preserve">]. DOI: </w:t>
      </w:r>
      <w:hyperlink r:id="rId37" w:tgtFrame="_blank" w:history="1">
        <w:r w:rsidRPr="00633980">
          <w:rPr>
            <w:rFonts w:ascii="Arial" w:hAnsi="Arial" w:cs="Arial"/>
            <w:sz w:val="24"/>
            <w:szCs w:val="24"/>
          </w:rPr>
          <w:t>10.1111/j.1651-2227.2005.tb01982.x</w:t>
        </w:r>
      </w:hyperlink>
      <w:r w:rsidRPr="00633980">
        <w:rPr>
          <w:rFonts w:ascii="Arial" w:hAnsi="Arial" w:cs="Arial"/>
          <w:sz w:val="24"/>
          <w:szCs w:val="24"/>
        </w:rPr>
        <w:t>. ISSN 1651-2227. Dostupné z</w:t>
      </w:r>
      <w:r w:rsidRPr="00633980">
        <w:rPr>
          <w:rStyle w:val="Hypertextovodkaz"/>
          <w:rFonts w:ascii="Arial" w:hAnsi="Arial" w:cs="Arial"/>
          <w:sz w:val="24"/>
          <w:szCs w:val="24"/>
        </w:rPr>
        <w:t xml:space="preserve">: </w:t>
      </w:r>
      <w:hyperlink r:id="rId38" w:history="1">
        <w:r w:rsidR="00F0378A" w:rsidRPr="005363DB">
          <w:rPr>
            <w:rStyle w:val="Hypertextovodkaz"/>
            <w:rFonts w:ascii="Arial" w:hAnsi="Arial" w:cs="Arial"/>
            <w:sz w:val="24"/>
            <w:szCs w:val="24"/>
          </w:rPr>
          <w:t>https://onlinelibrary.wiley.com/doi/abs/10.1111/j.1651-2227.2005.tb01982.x</w:t>
        </w:r>
      </w:hyperlink>
    </w:p>
    <w:p w:rsidR="00F0378A" w:rsidRPr="006F48BD" w:rsidRDefault="00F0378A" w:rsidP="00517680">
      <w:pPr>
        <w:pStyle w:val="Odstavecseseznamem"/>
        <w:jc w:val="both"/>
        <w:rPr>
          <w:rStyle w:val="Hypertextovodkaz"/>
          <w:rFonts w:ascii="Arial" w:hAnsi="Arial" w:cs="Arial"/>
          <w:sz w:val="24"/>
          <w:szCs w:val="24"/>
        </w:rPr>
      </w:pPr>
    </w:p>
    <w:p w:rsidR="00ED14BB" w:rsidRPr="0024364A" w:rsidRDefault="00ED14BB" w:rsidP="00517680">
      <w:pPr>
        <w:pStyle w:val="Odstavecseseznamem"/>
        <w:numPr>
          <w:ilvl w:val="0"/>
          <w:numId w:val="39"/>
        </w:numPr>
        <w:spacing w:line="240" w:lineRule="atLeast"/>
        <w:jc w:val="both"/>
        <w:rPr>
          <w:rStyle w:val="Hypertextovodkaz"/>
          <w:rFonts w:ascii="Open Sans" w:hAnsi="Open Sans"/>
          <w:color w:val="767676"/>
          <w:sz w:val="21"/>
          <w:szCs w:val="21"/>
          <w:u w:val="none"/>
        </w:rPr>
      </w:pPr>
      <w:r w:rsidRPr="00ED14BB">
        <w:rPr>
          <w:rFonts w:ascii="Arial" w:hAnsi="Arial" w:cs="Arial"/>
          <w:sz w:val="24"/>
          <w:szCs w:val="24"/>
        </w:rPr>
        <w:t xml:space="preserve">KESMODEL, U.S. a </w:t>
      </w:r>
      <w:hyperlink r:id="rId39" w:tooltip="Search for Jølving LR" w:history="1">
        <w:r w:rsidRPr="00ED14BB">
          <w:rPr>
            <w:rStyle w:val="Hypertextovodkaz"/>
            <w:rFonts w:ascii="Arial" w:hAnsi="Arial" w:cs="Arial"/>
            <w:color w:val="auto"/>
            <w:sz w:val="24"/>
            <w:szCs w:val="24"/>
            <w:u w:val="none"/>
            <w:bdr w:val="none" w:sz="0" w:space="0" w:color="auto" w:frame="1"/>
          </w:rPr>
          <w:t>J</w:t>
        </w:r>
        <w:hyperlink r:id="rId40" w:history="1">
          <w:r w:rsidRPr="00ED14BB">
            <w:rPr>
              <w:rStyle w:val="Hypertextovodkaz"/>
              <w:rFonts w:ascii="Arial" w:hAnsi="Arial" w:cs="Arial"/>
              <w:color w:val="auto"/>
              <w:sz w:val="24"/>
              <w:szCs w:val="24"/>
              <w:u w:val="none"/>
              <w:bdr w:val="none" w:sz="0" w:space="0" w:color="auto" w:frame="1"/>
            </w:rPr>
            <w:t>Ø</w:t>
          </w:r>
        </w:hyperlink>
        <w:r w:rsidRPr="00ED14BB">
          <w:rPr>
            <w:rStyle w:val="Hypertextovodkaz"/>
            <w:rFonts w:ascii="Arial" w:hAnsi="Arial" w:cs="Arial"/>
            <w:color w:val="auto"/>
            <w:sz w:val="24"/>
            <w:szCs w:val="24"/>
            <w:u w:val="none"/>
            <w:bdr w:val="none" w:sz="0" w:space="0" w:color="auto" w:frame="1"/>
          </w:rPr>
          <w:t>LVING, L. R</w:t>
        </w:r>
      </w:hyperlink>
      <w:r w:rsidRPr="00ED14BB">
        <w:rPr>
          <w:rFonts w:ascii="Arial" w:hAnsi="Arial" w:cs="Arial"/>
          <w:sz w:val="24"/>
          <w:szCs w:val="24"/>
        </w:rPr>
        <w:t xml:space="preserve">. 2011. </w:t>
      </w:r>
      <w:r w:rsidRPr="00ED14BB">
        <w:rPr>
          <w:rStyle w:val="Siln"/>
          <w:rFonts w:ascii="Arial" w:hAnsi="Arial" w:cs="Arial"/>
          <w:b w:val="0"/>
          <w:i/>
          <w:sz w:val="24"/>
          <w:szCs w:val="24"/>
          <w:bdr w:val="none" w:sz="0" w:space="0" w:color="auto" w:frame="1"/>
        </w:rPr>
        <w:t>Measuring</w:t>
      </w:r>
      <w:r w:rsidRPr="00ED14BB">
        <w:rPr>
          <w:rFonts w:ascii="Arial" w:hAnsi="Arial" w:cs="Arial"/>
          <w:bCs/>
          <w:i/>
          <w:sz w:val="24"/>
          <w:szCs w:val="24"/>
        </w:rPr>
        <w:t xml:space="preserve"> and </w:t>
      </w:r>
      <w:r w:rsidRPr="00ED14BB">
        <w:rPr>
          <w:rStyle w:val="Siln"/>
          <w:rFonts w:ascii="Arial" w:hAnsi="Arial" w:cs="Arial"/>
          <w:b w:val="0"/>
          <w:i/>
          <w:sz w:val="24"/>
          <w:szCs w:val="24"/>
          <w:bdr w:val="none" w:sz="0" w:space="0" w:color="auto" w:frame="1"/>
        </w:rPr>
        <w:t>improving</w:t>
      </w:r>
      <w:r w:rsidRPr="00ED14BB">
        <w:rPr>
          <w:rFonts w:ascii="Arial" w:hAnsi="Arial" w:cs="Arial"/>
          <w:bCs/>
          <w:i/>
          <w:sz w:val="24"/>
          <w:szCs w:val="24"/>
        </w:rPr>
        <w:t xml:space="preserve"> </w:t>
      </w:r>
      <w:r w:rsidRPr="00ED14BB">
        <w:rPr>
          <w:rStyle w:val="Siln"/>
          <w:rFonts w:ascii="Arial" w:hAnsi="Arial" w:cs="Arial"/>
          <w:b w:val="0"/>
          <w:i/>
          <w:sz w:val="24"/>
          <w:szCs w:val="24"/>
          <w:bdr w:val="none" w:sz="0" w:space="0" w:color="auto" w:frame="1"/>
        </w:rPr>
        <w:t>quality</w:t>
      </w:r>
      <w:r w:rsidRPr="00ED14BB">
        <w:rPr>
          <w:rFonts w:ascii="Arial" w:hAnsi="Arial" w:cs="Arial"/>
          <w:bCs/>
          <w:i/>
          <w:sz w:val="24"/>
          <w:szCs w:val="24"/>
        </w:rPr>
        <w:t xml:space="preserve"> </w:t>
      </w:r>
      <w:r w:rsidRPr="00ED14BB">
        <w:rPr>
          <w:rStyle w:val="Siln"/>
          <w:rFonts w:ascii="Arial" w:hAnsi="Arial" w:cs="Arial"/>
          <w:b w:val="0"/>
          <w:i/>
          <w:sz w:val="24"/>
          <w:szCs w:val="24"/>
          <w:bdr w:val="none" w:sz="0" w:space="0" w:color="auto" w:frame="1"/>
        </w:rPr>
        <w:t>in</w:t>
      </w:r>
      <w:r w:rsidRPr="00ED14BB">
        <w:rPr>
          <w:rFonts w:ascii="Arial" w:hAnsi="Arial" w:cs="Arial"/>
          <w:bCs/>
          <w:i/>
          <w:sz w:val="24"/>
          <w:szCs w:val="24"/>
        </w:rPr>
        <w:t xml:space="preserve"> </w:t>
      </w:r>
      <w:r w:rsidRPr="00ED14BB">
        <w:rPr>
          <w:rStyle w:val="Siln"/>
          <w:rFonts w:ascii="Arial" w:hAnsi="Arial" w:cs="Arial"/>
          <w:b w:val="0"/>
          <w:i/>
          <w:sz w:val="24"/>
          <w:szCs w:val="24"/>
          <w:bdr w:val="none" w:sz="0" w:space="0" w:color="auto" w:frame="1"/>
        </w:rPr>
        <w:t>obstetrics</w:t>
      </w:r>
      <w:r w:rsidRPr="00ED14BB">
        <w:rPr>
          <w:rStyle w:val="Siln"/>
          <w:rFonts w:ascii="Arial" w:hAnsi="Arial" w:cs="Arial"/>
          <w:i/>
          <w:sz w:val="24"/>
          <w:szCs w:val="24"/>
          <w:bdr w:val="none" w:sz="0" w:space="0" w:color="auto" w:frame="1"/>
        </w:rPr>
        <w:t xml:space="preserve"> </w:t>
      </w:r>
      <w:r w:rsidRPr="00ED14BB">
        <w:rPr>
          <w:rFonts w:ascii="Arial" w:hAnsi="Arial" w:cs="Arial"/>
          <w:i/>
          <w:sz w:val="24"/>
          <w:szCs w:val="24"/>
        </w:rPr>
        <w:t xml:space="preserve">– </w:t>
      </w:r>
      <w:r w:rsidRPr="00ED14BB">
        <w:rPr>
          <w:rFonts w:ascii="Arial" w:hAnsi="Arial" w:cs="Arial"/>
          <w:bCs/>
          <w:i/>
          <w:sz w:val="24"/>
          <w:szCs w:val="24"/>
        </w:rPr>
        <w:t xml:space="preserve">the </w:t>
      </w:r>
      <w:r w:rsidRPr="00ED14BB">
        <w:rPr>
          <w:rStyle w:val="Siln"/>
          <w:rFonts w:ascii="Arial" w:hAnsi="Arial" w:cs="Arial"/>
          <w:b w:val="0"/>
          <w:i/>
          <w:sz w:val="24"/>
          <w:szCs w:val="24"/>
          <w:bdr w:val="none" w:sz="0" w:space="0" w:color="auto" w:frame="1"/>
        </w:rPr>
        <w:t>implementation</w:t>
      </w:r>
      <w:r w:rsidRPr="00ED14BB">
        <w:rPr>
          <w:rFonts w:ascii="Arial" w:hAnsi="Arial" w:cs="Arial"/>
          <w:bCs/>
          <w:i/>
          <w:sz w:val="24"/>
          <w:szCs w:val="24"/>
        </w:rPr>
        <w:t xml:space="preserve"> of </w:t>
      </w:r>
      <w:r w:rsidRPr="00ED14BB">
        <w:rPr>
          <w:rStyle w:val="Siln"/>
          <w:rFonts w:ascii="Arial" w:hAnsi="Arial" w:cs="Arial"/>
          <w:b w:val="0"/>
          <w:i/>
          <w:sz w:val="24"/>
          <w:szCs w:val="24"/>
          <w:bdr w:val="none" w:sz="0" w:space="0" w:color="auto" w:frame="1"/>
        </w:rPr>
        <w:t>national</w:t>
      </w:r>
      <w:r w:rsidRPr="00ED14BB">
        <w:rPr>
          <w:rFonts w:ascii="Arial" w:hAnsi="Arial" w:cs="Arial"/>
          <w:b/>
          <w:bCs/>
          <w:i/>
          <w:sz w:val="24"/>
          <w:szCs w:val="24"/>
        </w:rPr>
        <w:t xml:space="preserve"> </w:t>
      </w:r>
      <w:r w:rsidRPr="00ED14BB">
        <w:rPr>
          <w:rStyle w:val="Siln"/>
          <w:rFonts w:ascii="Arial" w:hAnsi="Arial" w:cs="Arial"/>
          <w:b w:val="0"/>
          <w:i/>
          <w:sz w:val="24"/>
          <w:szCs w:val="24"/>
          <w:bdr w:val="none" w:sz="0" w:space="0" w:color="auto" w:frame="1"/>
        </w:rPr>
        <w:t>indicators</w:t>
      </w:r>
      <w:r w:rsidRPr="00ED14BB">
        <w:rPr>
          <w:rFonts w:ascii="Arial" w:hAnsi="Arial" w:cs="Arial"/>
          <w:bCs/>
          <w:i/>
          <w:sz w:val="24"/>
          <w:szCs w:val="24"/>
        </w:rPr>
        <w:t xml:space="preserve"> </w:t>
      </w:r>
      <w:r w:rsidRPr="00ED14BB">
        <w:rPr>
          <w:rStyle w:val="Siln"/>
          <w:rFonts w:ascii="Arial" w:hAnsi="Arial" w:cs="Arial"/>
          <w:b w:val="0"/>
          <w:i/>
          <w:sz w:val="24"/>
          <w:szCs w:val="24"/>
          <w:bdr w:val="none" w:sz="0" w:space="0" w:color="auto" w:frame="1"/>
        </w:rPr>
        <w:t>in</w:t>
      </w:r>
      <w:r w:rsidRPr="00ED14BB">
        <w:rPr>
          <w:rFonts w:ascii="Arial" w:hAnsi="Arial" w:cs="Arial"/>
          <w:bCs/>
          <w:i/>
          <w:sz w:val="24"/>
          <w:szCs w:val="24"/>
        </w:rPr>
        <w:t xml:space="preserve"> </w:t>
      </w:r>
      <w:r w:rsidRPr="00ED14BB">
        <w:rPr>
          <w:rStyle w:val="Siln"/>
          <w:rFonts w:ascii="Arial" w:hAnsi="Arial" w:cs="Arial"/>
          <w:b w:val="0"/>
          <w:i/>
          <w:sz w:val="24"/>
          <w:szCs w:val="24"/>
          <w:bdr w:val="none" w:sz="0" w:space="0" w:color="auto" w:frame="1"/>
        </w:rPr>
        <w:t>Denmark</w:t>
      </w:r>
      <w:r w:rsidRPr="00ED14BB">
        <w:rPr>
          <w:rFonts w:ascii="Arial" w:hAnsi="Arial" w:cs="Arial"/>
          <w:bCs/>
          <w:i/>
          <w:sz w:val="24"/>
          <w:szCs w:val="24"/>
        </w:rPr>
        <w:t>.</w:t>
      </w:r>
      <w:r w:rsidRPr="00ED14BB">
        <w:rPr>
          <w:rFonts w:ascii="Arial" w:hAnsi="Arial" w:cs="Arial"/>
          <w:sz w:val="24"/>
          <w:szCs w:val="24"/>
        </w:rPr>
        <w:t xml:space="preserve"> </w:t>
      </w:r>
      <w:hyperlink r:id="rId41" w:tooltip="Search for Acta Obstetricia Et Gynecologica Scandinavica" w:history="1">
        <w:r w:rsidRPr="00ED14BB">
          <w:rPr>
            <w:rStyle w:val="Hypertextovodkaz"/>
            <w:rFonts w:ascii="Arial" w:hAnsi="Arial" w:cs="Arial"/>
            <w:color w:val="auto"/>
            <w:sz w:val="24"/>
            <w:szCs w:val="24"/>
            <w:u w:val="none"/>
            <w:bdr w:val="none" w:sz="0" w:space="0" w:color="auto" w:frame="1"/>
          </w:rPr>
          <w:t>Acta Obstetricia Et Gynecologica Scandinavica</w:t>
        </w:r>
      </w:hyperlink>
      <w:r w:rsidRPr="00ED14BB">
        <w:rPr>
          <w:rFonts w:ascii="Arial" w:hAnsi="Arial" w:cs="Arial"/>
          <w:bCs/>
          <w:i/>
          <w:sz w:val="24"/>
          <w:szCs w:val="24"/>
        </w:rPr>
        <w:t xml:space="preserve"> </w:t>
      </w:r>
      <w:r w:rsidRPr="00ED14BB">
        <w:rPr>
          <w:rFonts w:ascii="Arial" w:hAnsi="Arial" w:cs="Arial"/>
          <w:sz w:val="24"/>
          <w:szCs w:val="24"/>
        </w:rPr>
        <w:t>[online</w:t>
      </w:r>
      <w:r w:rsidRPr="00ED14BB">
        <w:rPr>
          <w:rFonts w:ascii="Arial" w:hAnsi="Arial" w:cs="Arial"/>
          <w:bCs/>
          <w:color w:val="000000"/>
          <w:sz w:val="24"/>
          <w:szCs w:val="24"/>
        </w:rPr>
        <w:t>]. US: Wiley</w:t>
      </w:r>
      <w:r w:rsidRPr="00ED14BB">
        <w:rPr>
          <w:rFonts w:ascii="Arial" w:hAnsi="Arial" w:cs="Arial"/>
          <w:bCs/>
          <w:sz w:val="24"/>
          <w:szCs w:val="24"/>
        </w:rPr>
        <w:t xml:space="preserve">, </w:t>
      </w:r>
      <w:r w:rsidRPr="00ED14BB">
        <w:rPr>
          <w:rFonts w:ascii="Arial" w:hAnsi="Arial" w:cs="Arial"/>
          <w:sz w:val="24"/>
          <w:szCs w:val="24"/>
        </w:rPr>
        <w:t xml:space="preserve">90 (4), s. 295-304 </w:t>
      </w:r>
      <w:r w:rsidRPr="00ED14BB">
        <w:rPr>
          <w:rFonts w:ascii="Arial" w:hAnsi="Arial" w:cs="Arial"/>
          <w:bCs/>
          <w:color w:val="000000"/>
          <w:sz w:val="24"/>
          <w:szCs w:val="24"/>
        </w:rPr>
        <w:t>[cit. 2019</w:t>
      </w:r>
      <w:r>
        <w:rPr>
          <w:rFonts w:ascii="Arial" w:hAnsi="Arial" w:cs="Arial"/>
          <w:bCs/>
          <w:color w:val="000000"/>
          <w:sz w:val="24"/>
          <w:szCs w:val="24"/>
        </w:rPr>
        <w:t>-4-16</w:t>
      </w:r>
      <w:r w:rsidRPr="00ED14BB">
        <w:rPr>
          <w:rFonts w:ascii="Arial" w:hAnsi="Arial" w:cs="Arial"/>
          <w:bCs/>
          <w:color w:val="000000"/>
          <w:sz w:val="24"/>
          <w:szCs w:val="24"/>
        </w:rPr>
        <w:t xml:space="preserve">]. </w:t>
      </w:r>
      <w:r w:rsidRPr="00ED14BB">
        <w:rPr>
          <w:rFonts w:ascii="Arial" w:hAnsi="Arial" w:cs="Arial"/>
          <w:bCs/>
          <w:sz w:val="24"/>
          <w:szCs w:val="24"/>
        </w:rPr>
        <w:t xml:space="preserve">ISSN </w:t>
      </w:r>
      <w:r w:rsidRPr="00ED14BB">
        <w:rPr>
          <w:rFonts w:ascii="Arial" w:hAnsi="Arial" w:cs="Arial"/>
          <w:sz w:val="24"/>
          <w:szCs w:val="24"/>
        </w:rPr>
        <w:t>1600-0412. Dostupné z:</w:t>
      </w:r>
      <w:r w:rsidRPr="00ED14BB">
        <w:rPr>
          <w:rFonts w:ascii="Helvetica" w:hAnsi="Helvetica"/>
          <w:sz w:val="20"/>
          <w:szCs w:val="20"/>
        </w:rPr>
        <w:t xml:space="preserve"> </w:t>
      </w:r>
      <w:hyperlink r:id="rId42" w:history="1">
        <w:r w:rsidRPr="00ED14BB">
          <w:rPr>
            <w:rStyle w:val="Hypertextovodkaz"/>
            <w:rFonts w:ascii="Arial" w:hAnsi="Arial" w:cs="Arial"/>
            <w:sz w:val="24"/>
            <w:szCs w:val="24"/>
          </w:rPr>
          <w:t>https://doi.org/10.1111/j.1600-0412.2011.01078.x</w:t>
        </w:r>
      </w:hyperlink>
    </w:p>
    <w:p w:rsidR="0024364A" w:rsidRPr="003C0AA5" w:rsidRDefault="0024364A" w:rsidP="00517680">
      <w:pPr>
        <w:pStyle w:val="Odstavecseseznamem"/>
        <w:jc w:val="both"/>
        <w:rPr>
          <w:rFonts w:ascii="Arial" w:hAnsi="Arial" w:cs="Arial"/>
          <w:color w:val="767676"/>
          <w:sz w:val="24"/>
          <w:szCs w:val="24"/>
        </w:rPr>
      </w:pPr>
    </w:p>
    <w:p w:rsidR="00EA2E5F" w:rsidRPr="00EA2E5F" w:rsidRDefault="00EA2E5F" w:rsidP="00517680">
      <w:pPr>
        <w:pStyle w:val="Odstavecseseznamem"/>
        <w:numPr>
          <w:ilvl w:val="0"/>
          <w:numId w:val="39"/>
        </w:numPr>
        <w:autoSpaceDE w:val="0"/>
        <w:autoSpaceDN w:val="0"/>
        <w:adjustRightInd w:val="0"/>
        <w:spacing w:after="0" w:line="240" w:lineRule="auto"/>
        <w:jc w:val="both"/>
        <w:rPr>
          <w:rFonts w:ascii="Arial" w:hAnsi="Arial" w:cs="Arial"/>
          <w:bCs/>
          <w:sz w:val="24"/>
          <w:szCs w:val="24"/>
        </w:rPr>
      </w:pPr>
      <w:r w:rsidRPr="00EA2E5F">
        <w:rPr>
          <w:rFonts w:ascii="Arial" w:hAnsi="Arial" w:cs="Arial"/>
          <w:sz w:val="24"/>
          <w:szCs w:val="24"/>
        </w:rPr>
        <w:t xml:space="preserve">KIM, B.Y. 2017. </w:t>
      </w:r>
      <w:r w:rsidRPr="00EA2E5F">
        <w:rPr>
          <w:rFonts w:ascii="Arial" w:hAnsi="Arial" w:cs="Arial"/>
          <w:i/>
          <w:sz w:val="24"/>
          <w:szCs w:val="24"/>
        </w:rPr>
        <w:t xml:space="preserve">Factors that influence early breastfeeding of singletons and twins in Korea: a retrospective study. </w:t>
      </w:r>
      <w:r w:rsidRPr="00EA2E5F">
        <w:rPr>
          <w:rFonts w:ascii="Arial" w:hAnsi="Arial" w:cs="Arial"/>
          <w:sz w:val="24"/>
          <w:szCs w:val="24"/>
        </w:rPr>
        <w:t>International Breastfeeding Journal [online]. BioMed Central, 12(4), s. 1</w:t>
      </w:r>
      <w:r w:rsidRPr="00EA2E5F">
        <w:rPr>
          <w:rFonts w:ascii="Arial" w:hAnsi="Arial" w:cs="Arial"/>
          <w:i/>
          <w:sz w:val="24"/>
          <w:szCs w:val="24"/>
        </w:rPr>
        <w:t>–</w:t>
      </w:r>
      <w:r w:rsidRPr="00EA2E5F">
        <w:rPr>
          <w:rFonts w:ascii="Arial" w:hAnsi="Arial" w:cs="Arial"/>
          <w:sz w:val="24"/>
          <w:szCs w:val="24"/>
        </w:rPr>
        <w:t>10 [cit.</w:t>
      </w:r>
      <w:r w:rsidR="00E303F7">
        <w:rPr>
          <w:rFonts w:ascii="Arial" w:hAnsi="Arial" w:cs="Arial"/>
          <w:sz w:val="24"/>
          <w:szCs w:val="24"/>
        </w:rPr>
        <w:t xml:space="preserve"> </w:t>
      </w:r>
      <w:r w:rsidRPr="00EA2E5F">
        <w:rPr>
          <w:rFonts w:ascii="Arial" w:hAnsi="Arial" w:cs="Arial"/>
          <w:sz w:val="24"/>
          <w:szCs w:val="24"/>
        </w:rPr>
        <w:t>2019</w:t>
      </w:r>
      <w:r w:rsidR="00E303F7">
        <w:rPr>
          <w:rFonts w:ascii="Arial" w:hAnsi="Arial" w:cs="Arial"/>
          <w:sz w:val="24"/>
          <w:szCs w:val="24"/>
        </w:rPr>
        <w:t>-4-26</w:t>
      </w:r>
      <w:r w:rsidRPr="00EA2E5F">
        <w:rPr>
          <w:rFonts w:ascii="Arial" w:hAnsi="Arial" w:cs="Arial"/>
          <w:sz w:val="24"/>
          <w:szCs w:val="24"/>
        </w:rPr>
        <w:t>]. I</w:t>
      </w:r>
      <w:r w:rsidRPr="00EA2E5F">
        <w:rPr>
          <w:rFonts w:ascii="Arial" w:hAnsi="Arial" w:cs="Arial"/>
          <w:bCs/>
          <w:sz w:val="24"/>
          <w:szCs w:val="24"/>
        </w:rPr>
        <w:t xml:space="preserve">SSN </w:t>
      </w:r>
      <w:r w:rsidRPr="00EA2E5F">
        <w:rPr>
          <w:rFonts w:ascii="Arial" w:hAnsi="Arial" w:cs="Arial"/>
          <w:sz w:val="24"/>
          <w:szCs w:val="24"/>
        </w:rPr>
        <w:t>1746-4358.</w:t>
      </w:r>
      <w:r w:rsidRPr="00EA2E5F">
        <w:rPr>
          <w:rFonts w:ascii="Arial" w:hAnsi="Arial" w:cs="Arial"/>
          <w:bCs/>
          <w:sz w:val="24"/>
          <w:szCs w:val="24"/>
        </w:rPr>
        <w:t xml:space="preserve"> Dostupné z: </w:t>
      </w:r>
      <w:hyperlink r:id="rId43" w:history="1">
        <w:r w:rsidRPr="00EA2E5F">
          <w:rPr>
            <w:rStyle w:val="Hypertextovodkaz"/>
            <w:rFonts w:ascii="Arial" w:hAnsi="Arial" w:cs="Arial"/>
            <w:sz w:val="24"/>
            <w:szCs w:val="24"/>
          </w:rPr>
          <w:t>https://doi.org/10.1186/s13006-016-0094-5</w:t>
        </w:r>
      </w:hyperlink>
      <w:r w:rsidRPr="00EA2E5F">
        <w:rPr>
          <w:rFonts w:ascii="Arial" w:hAnsi="Arial" w:cs="Arial"/>
          <w:bCs/>
          <w:sz w:val="24"/>
          <w:szCs w:val="24"/>
        </w:rPr>
        <w:t xml:space="preserve"> </w:t>
      </w:r>
    </w:p>
    <w:p w:rsidR="0024364A" w:rsidRPr="00EA2E5F" w:rsidRDefault="0024364A" w:rsidP="00517680">
      <w:pPr>
        <w:spacing w:line="240" w:lineRule="atLeast"/>
        <w:jc w:val="both"/>
        <w:rPr>
          <w:rFonts w:ascii="Open Sans" w:hAnsi="Open Sans"/>
          <w:color w:val="767676"/>
          <w:sz w:val="21"/>
          <w:szCs w:val="21"/>
        </w:rPr>
      </w:pPr>
    </w:p>
    <w:p w:rsidR="00443FD5" w:rsidRPr="00CD6E10" w:rsidRDefault="00443FD5" w:rsidP="00517680">
      <w:pPr>
        <w:pStyle w:val="Odstavecseseznamem"/>
        <w:numPr>
          <w:ilvl w:val="0"/>
          <w:numId w:val="39"/>
        </w:numPr>
        <w:jc w:val="both"/>
        <w:rPr>
          <w:rStyle w:val="Hypertextovodkaz"/>
        </w:rPr>
      </w:pPr>
      <w:r w:rsidRPr="00443FD5">
        <w:rPr>
          <w:rFonts w:ascii="Arial" w:hAnsi="Arial" w:cs="Arial"/>
          <w:sz w:val="24"/>
          <w:szCs w:val="24"/>
        </w:rPr>
        <w:t>KLAUS, M.H. 2009</w:t>
      </w:r>
      <w:r w:rsidRPr="00443FD5">
        <w:rPr>
          <w:rFonts w:ascii="Arial" w:hAnsi="Arial" w:cs="Arial"/>
          <w:i/>
          <w:sz w:val="24"/>
          <w:szCs w:val="24"/>
        </w:rPr>
        <w:t xml:space="preserve">. </w:t>
      </w:r>
      <w:r w:rsidRPr="00443FD5">
        <w:rPr>
          <w:rFonts w:ascii="Arial" w:hAnsi="Arial" w:cs="Arial"/>
          <w:bCs/>
          <w:i/>
          <w:sz w:val="24"/>
          <w:szCs w:val="24"/>
        </w:rPr>
        <w:t>Commentary: An Early, Short, and Useful Sensitive Period in the Human Infant</w:t>
      </w:r>
      <w:r w:rsidRPr="00443FD5">
        <w:rPr>
          <w:rFonts w:ascii="Arial" w:hAnsi="Arial" w:cs="Arial"/>
          <w:bCs/>
          <w:sz w:val="24"/>
          <w:szCs w:val="24"/>
        </w:rPr>
        <w:t xml:space="preserve">. Birth: issues in perinatal care </w:t>
      </w:r>
      <w:r w:rsidRPr="00443FD5">
        <w:rPr>
          <w:rFonts w:ascii="Arial" w:hAnsi="Arial" w:cs="Arial"/>
          <w:sz w:val="24"/>
          <w:szCs w:val="24"/>
        </w:rPr>
        <w:t>[online]. United Kingdom: Wiley</w:t>
      </w:r>
      <w:r w:rsidRPr="00443FD5">
        <w:rPr>
          <w:rFonts w:ascii="Arial" w:hAnsi="Arial" w:cs="Arial"/>
          <w:i/>
          <w:sz w:val="24"/>
          <w:szCs w:val="24"/>
        </w:rPr>
        <w:t>–</w:t>
      </w:r>
      <w:r w:rsidRPr="00443FD5">
        <w:rPr>
          <w:rFonts w:ascii="Arial" w:hAnsi="Arial" w:cs="Arial"/>
          <w:sz w:val="24"/>
          <w:szCs w:val="24"/>
        </w:rPr>
        <w:t>Blackwell, 36(2), s. 110</w:t>
      </w:r>
      <w:r w:rsidRPr="00443FD5">
        <w:rPr>
          <w:rFonts w:ascii="Arial" w:hAnsi="Arial" w:cs="Arial"/>
          <w:i/>
          <w:sz w:val="24"/>
          <w:szCs w:val="24"/>
        </w:rPr>
        <w:t>–</w:t>
      </w:r>
      <w:r w:rsidRPr="00443FD5">
        <w:rPr>
          <w:rFonts w:ascii="Arial" w:hAnsi="Arial" w:cs="Arial"/>
          <w:sz w:val="24"/>
          <w:szCs w:val="24"/>
        </w:rPr>
        <w:t>112 [cit. 2019</w:t>
      </w:r>
      <w:r w:rsidR="00D53271">
        <w:rPr>
          <w:rFonts w:ascii="Arial" w:hAnsi="Arial" w:cs="Arial"/>
          <w:sz w:val="24"/>
          <w:szCs w:val="24"/>
        </w:rPr>
        <w:t>-4-11</w:t>
      </w:r>
      <w:r w:rsidRPr="00443FD5">
        <w:rPr>
          <w:rFonts w:ascii="Arial" w:hAnsi="Arial" w:cs="Arial"/>
          <w:sz w:val="24"/>
          <w:szCs w:val="24"/>
        </w:rPr>
        <w:t xml:space="preserve">]. DOI: </w:t>
      </w:r>
      <w:hyperlink r:id="rId44" w:tgtFrame="_blank" w:history="1">
        <w:r w:rsidRPr="00443FD5">
          <w:rPr>
            <w:rStyle w:val="Hypertextovodkaz"/>
            <w:rFonts w:ascii="Arial" w:hAnsi="Arial" w:cs="Arial"/>
            <w:color w:val="auto"/>
            <w:sz w:val="24"/>
            <w:szCs w:val="24"/>
            <w:u w:val="none"/>
          </w:rPr>
          <w:t>10.1111/j.1523-536X.2009.00315.x</w:t>
        </w:r>
      </w:hyperlink>
      <w:r w:rsidRPr="00443FD5">
        <w:rPr>
          <w:rFonts w:ascii="Arial" w:hAnsi="Arial" w:cs="Arial"/>
          <w:sz w:val="24"/>
          <w:szCs w:val="24"/>
        </w:rPr>
        <w:t xml:space="preserve">. ISSN 1523-536X. Dostupné z: </w:t>
      </w:r>
      <w:hyperlink r:id="rId45" w:history="1">
        <w:r w:rsidRPr="00443FD5">
          <w:rPr>
            <w:rStyle w:val="Hypertextovodkaz"/>
            <w:rFonts w:ascii="Arial" w:hAnsi="Arial" w:cs="Arial"/>
            <w:sz w:val="24"/>
            <w:szCs w:val="24"/>
          </w:rPr>
          <w:t>https://onlinelibrary.wiley.com/doi/abs/10.1111/j.1523-536X.2009.00315.x</w:t>
        </w:r>
      </w:hyperlink>
    </w:p>
    <w:p w:rsidR="00CD6E10" w:rsidRPr="000355E0" w:rsidRDefault="00CD6E10" w:rsidP="00517680">
      <w:pPr>
        <w:pStyle w:val="Odstavecseseznamem"/>
        <w:jc w:val="both"/>
        <w:rPr>
          <w:rStyle w:val="Hypertextovodkaz"/>
          <w:rFonts w:ascii="Arial" w:hAnsi="Arial" w:cs="Arial"/>
          <w:sz w:val="24"/>
          <w:szCs w:val="24"/>
        </w:rPr>
      </w:pPr>
    </w:p>
    <w:p w:rsidR="00D25A60" w:rsidRPr="004343D8" w:rsidRDefault="00D25A60" w:rsidP="00517680">
      <w:pPr>
        <w:pStyle w:val="Odstavecseseznamem"/>
        <w:numPr>
          <w:ilvl w:val="0"/>
          <w:numId w:val="39"/>
        </w:numPr>
        <w:autoSpaceDE w:val="0"/>
        <w:autoSpaceDN w:val="0"/>
        <w:adjustRightInd w:val="0"/>
        <w:spacing w:after="0" w:line="240" w:lineRule="auto"/>
        <w:jc w:val="both"/>
        <w:rPr>
          <w:rStyle w:val="Hypertextovodkaz"/>
        </w:rPr>
      </w:pPr>
      <w:r w:rsidRPr="00D25A60">
        <w:rPr>
          <w:rFonts w:ascii="Arial" w:eastAsia="Times New Roman" w:hAnsi="Arial" w:cs="Arial"/>
          <w:spacing w:val="2"/>
          <w:sz w:val="24"/>
          <w:szCs w:val="24"/>
          <w:lang w:eastAsia="cs-CZ"/>
        </w:rPr>
        <w:t xml:space="preserve">LIDELL, M.E. 2018. Brown Adipose Tissue in Human Infants. In: PFEIFER, A., KLINGENSPOR, M. a HERZIG, S. </w:t>
      </w:r>
      <w:r w:rsidRPr="00D25A60">
        <w:rPr>
          <w:rFonts w:ascii="Arial" w:eastAsia="Times New Roman" w:hAnsi="Arial" w:cs="Arial"/>
          <w:i/>
          <w:spacing w:val="2"/>
          <w:sz w:val="24"/>
          <w:szCs w:val="24"/>
          <w:lang w:eastAsia="cs-CZ"/>
        </w:rPr>
        <w:t>Brown Adipose Tissue</w:t>
      </w:r>
      <w:r w:rsidRPr="00D25A60">
        <w:rPr>
          <w:rFonts w:ascii="Arial" w:eastAsia="Times New Roman" w:hAnsi="Arial" w:cs="Arial"/>
          <w:spacing w:val="2"/>
          <w:sz w:val="24"/>
          <w:szCs w:val="24"/>
          <w:lang w:eastAsia="cs-CZ"/>
        </w:rPr>
        <w:t xml:space="preserve">. Handbook of Experimental Pharmacology </w:t>
      </w:r>
      <w:r w:rsidRPr="00D25A60">
        <w:rPr>
          <w:rFonts w:ascii="Arial" w:hAnsi="Arial" w:cs="Arial"/>
          <w:sz w:val="24"/>
          <w:szCs w:val="24"/>
        </w:rPr>
        <w:t>[online]. Germany: Springer-Verlag. s. 107</w:t>
      </w:r>
      <w:r w:rsidRPr="00D25A60">
        <w:rPr>
          <w:rFonts w:ascii="Arial" w:hAnsi="Arial" w:cs="Arial"/>
          <w:i/>
          <w:sz w:val="24"/>
          <w:szCs w:val="24"/>
        </w:rPr>
        <w:t>–</w:t>
      </w:r>
      <w:r w:rsidRPr="00D25A60">
        <w:rPr>
          <w:rFonts w:ascii="Arial" w:hAnsi="Arial" w:cs="Arial"/>
          <w:sz w:val="24"/>
          <w:szCs w:val="24"/>
        </w:rPr>
        <w:t>123</w:t>
      </w:r>
      <w:r w:rsidR="001F0D7B">
        <w:rPr>
          <w:rFonts w:ascii="Arial" w:eastAsia="Times New Roman" w:hAnsi="Arial" w:cs="Arial"/>
          <w:spacing w:val="2"/>
          <w:sz w:val="24"/>
          <w:szCs w:val="24"/>
          <w:lang w:eastAsia="cs-CZ"/>
        </w:rPr>
        <w:t xml:space="preserve"> </w:t>
      </w:r>
      <w:r w:rsidR="001F0D7B" w:rsidRPr="00443FD5">
        <w:rPr>
          <w:rFonts w:ascii="Arial" w:hAnsi="Arial" w:cs="Arial"/>
          <w:sz w:val="24"/>
          <w:szCs w:val="24"/>
        </w:rPr>
        <w:t>[cit. 2019</w:t>
      </w:r>
      <w:r w:rsidR="001F0D7B">
        <w:rPr>
          <w:rFonts w:ascii="Arial" w:hAnsi="Arial" w:cs="Arial"/>
          <w:sz w:val="24"/>
          <w:szCs w:val="24"/>
        </w:rPr>
        <w:t>-4-11</w:t>
      </w:r>
      <w:r w:rsidR="001F0D7B" w:rsidRPr="00443FD5">
        <w:rPr>
          <w:rFonts w:ascii="Arial" w:hAnsi="Arial" w:cs="Arial"/>
          <w:sz w:val="24"/>
          <w:szCs w:val="24"/>
        </w:rPr>
        <w:t xml:space="preserve">]. </w:t>
      </w:r>
      <w:r w:rsidRPr="00D25A60">
        <w:rPr>
          <w:rFonts w:ascii="Arial" w:eastAsia="Times New Roman" w:hAnsi="Arial" w:cs="Arial"/>
          <w:spacing w:val="2"/>
          <w:sz w:val="24"/>
          <w:szCs w:val="24"/>
          <w:lang w:eastAsia="cs-CZ"/>
        </w:rPr>
        <w:t xml:space="preserve"> </w:t>
      </w:r>
      <w:r w:rsidRPr="00D25A60">
        <w:rPr>
          <w:rFonts w:ascii="Arial" w:hAnsi="Arial" w:cs="Arial"/>
          <w:sz w:val="24"/>
          <w:szCs w:val="24"/>
        </w:rPr>
        <w:t xml:space="preserve">ISBN </w:t>
      </w:r>
      <w:r w:rsidRPr="00D25A60">
        <w:rPr>
          <w:rStyle w:val="bibliographic-informationvalue"/>
          <w:rFonts w:ascii="Arial" w:hAnsi="Arial" w:cs="Arial"/>
          <w:spacing w:val="2"/>
          <w:sz w:val="24"/>
          <w:szCs w:val="24"/>
        </w:rPr>
        <w:t xml:space="preserve">978-3-030-10513-6. Dostupné z: </w:t>
      </w:r>
      <w:hyperlink r:id="rId46" w:history="1">
        <w:r w:rsidRPr="00D25A60">
          <w:rPr>
            <w:rStyle w:val="Hypertextovodkaz"/>
            <w:rFonts w:ascii="Arial" w:hAnsi="Arial" w:cs="Arial"/>
            <w:sz w:val="24"/>
            <w:szCs w:val="24"/>
          </w:rPr>
          <w:t>https://doi.org/10.1007/164_2018_118</w:t>
        </w:r>
      </w:hyperlink>
      <w:r w:rsidRPr="00D25A60">
        <w:rPr>
          <w:rStyle w:val="Hypertextovodkaz"/>
          <w:rFonts w:ascii="Arial" w:hAnsi="Arial" w:cs="Arial"/>
          <w:sz w:val="24"/>
          <w:szCs w:val="24"/>
        </w:rPr>
        <w:t xml:space="preserve"> </w:t>
      </w:r>
    </w:p>
    <w:p w:rsidR="004343D8" w:rsidRDefault="004343D8" w:rsidP="00517680">
      <w:pPr>
        <w:pStyle w:val="Odstavecseseznamem"/>
        <w:jc w:val="both"/>
        <w:rPr>
          <w:rStyle w:val="Hypertextovodkaz"/>
        </w:rPr>
      </w:pPr>
    </w:p>
    <w:p w:rsidR="004343D8" w:rsidRPr="00EC3DB1" w:rsidRDefault="004343D8" w:rsidP="00517680">
      <w:pPr>
        <w:pStyle w:val="Odstavecseseznamem"/>
        <w:autoSpaceDE w:val="0"/>
        <w:autoSpaceDN w:val="0"/>
        <w:adjustRightInd w:val="0"/>
        <w:spacing w:after="0" w:line="240" w:lineRule="auto"/>
        <w:jc w:val="both"/>
        <w:rPr>
          <w:rStyle w:val="Hypertextovodkaz"/>
        </w:rPr>
      </w:pPr>
    </w:p>
    <w:p w:rsidR="00EC3DB1" w:rsidRPr="000355E0" w:rsidRDefault="00EC3DB1" w:rsidP="00517680">
      <w:pPr>
        <w:pStyle w:val="Odstavecseseznamem"/>
        <w:jc w:val="both"/>
        <w:rPr>
          <w:rStyle w:val="Hypertextovodkaz"/>
          <w:rFonts w:ascii="Arial" w:hAnsi="Arial" w:cs="Arial"/>
          <w:sz w:val="24"/>
          <w:szCs w:val="24"/>
        </w:rPr>
      </w:pPr>
    </w:p>
    <w:p w:rsidR="004343D8" w:rsidRPr="004343D8" w:rsidRDefault="004343D8" w:rsidP="00517680">
      <w:pPr>
        <w:pStyle w:val="Odstavecseseznamem"/>
        <w:numPr>
          <w:ilvl w:val="0"/>
          <w:numId w:val="39"/>
        </w:numPr>
        <w:jc w:val="both"/>
        <w:rPr>
          <w:rFonts w:ascii="Arial" w:hAnsi="Arial" w:cs="Arial"/>
          <w:color w:val="575757"/>
          <w:sz w:val="16"/>
          <w:szCs w:val="16"/>
        </w:rPr>
      </w:pPr>
      <w:r w:rsidRPr="004343D8">
        <w:rPr>
          <w:rFonts w:ascii="Arial" w:hAnsi="Arial" w:cs="Arial"/>
          <w:sz w:val="24"/>
          <w:szCs w:val="24"/>
        </w:rPr>
        <w:lastRenderedPageBreak/>
        <w:t>MOORE</w:t>
      </w:r>
      <w:r w:rsidR="003F1A4E">
        <w:rPr>
          <w:rFonts w:ascii="Arial" w:hAnsi="Arial" w:cs="Arial"/>
          <w:sz w:val="24"/>
          <w:szCs w:val="24"/>
        </w:rPr>
        <w:t>, E.R.</w:t>
      </w:r>
      <w:r w:rsidRPr="004343D8">
        <w:rPr>
          <w:rFonts w:ascii="Arial" w:hAnsi="Arial" w:cs="Arial"/>
          <w:sz w:val="24"/>
          <w:szCs w:val="24"/>
        </w:rPr>
        <w:t xml:space="preserve"> et al. 2016.</w:t>
      </w:r>
      <w:r w:rsidRPr="004343D8">
        <w:rPr>
          <w:rFonts w:ascii="Arial" w:hAnsi="Arial" w:cs="Arial"/>
        </w:rPr>
        <w:t xml:space="preserve"> </w:t>
      </w:r>
      <w:r w:rsidRPr="004343D8">
        <w:rPr>
          <w:rFonts w:ascii="Arial" w:hAnsi="Arial" w:cs="Arial"/>
          <w:bCs/>
          <w:i/>
          <w:sz w:val="24"/>
          <w:szCs w:val="24"/>
        </w:rPr>
        <w:t>Early skin</w:t>
      </w:r>
      <w:r w:rsidRPr="004343D8">
        <w:rPr>
          <w:rFonts w:ascii="Arial" w:hAnsi="Arial" w:cs="Arial"/>
          <w:i/>
          <w:sz w:val="24"/>
          <w:szCs w:val="24"/>
        </w:rPr>
        <w:t>–</w:t>
      </w:r>
      <w:r w:rsidRPr="004343D8">
        <w:rPr>
          <w:rFonts w:ascii="Arial" w:hAnsi="Arial" w:cs="Arial"/>
          <w:bCs/>
          <w:i/>
          <w:sz w:val="24"/>
          <w:szCs w:val="24"/>
        </w:rPr>
        <w:t>to</w:t>
      </w:r>
      <w:r w:rsidRPr="004343D8">
        <w:rPr>
          <w:rFonts w:ascii="Arial" w:hAnsi="Arial" w:cs="Arial"/>
          <w:i/>
          <w:sz w:val="24"/>
          <w:szCs w:val="24"/>
        </w:rPr>
        <w:t>–</w:t>
      </w:r>
      <w:r w:rsidRPr="004343D8">
        <w:rPr>
          <w:rFonts w:ascii="Arial" w:hAnsi="Arial" w:cs="Arial"/>
          <w:bCs/>
          <w:i/>
          <w:sz w:val="24"/>
          <w:szCs w:val="24"/>
        </w:rPr>
        <w:t xml:space="preserve">skin contact for mothers and their healthy newborn </w:t>
      </w:r>
      <w:r w:rsidRPr="004343D8">
        <w:rPr>
          <w:rFonts w:ascii="Arial" w:hAnsi="Arial" w:cs="Arial"/>
          <w:i/>
          <w:sz w:val="24"/>
          <w:szCs w:val="24"/>
        </w:rPr>
        <w:t>infants</w:t>
      </w:r>
      <w:r w:rsidRPr="004343D8">
        <w:rPr>
          <w:rFonts w:ascii="Arial" w:hAnsi="Arial" w:cs="Arial"/>
          <w:bCs/>
          <w:i/>
          <w:sz w:val="24"/>
          <w:szCs w:val="24"/>
        </w:rPr>
        <w:t xml:space="preserve">. </w:t>
      </w:r>
      <w:r w:rsidRPr="004343D8">
        <w:rPr>
          <w:rFonts w:ascii="Arial" w:hAnsi="Arial" w:cs="Arial"/>
          <w:sz w:val="24"/>
          <w:szCs w:val="24"/>
        </w:rPr>
        <w:t>Cochrane Database of Systematic Reviews</w:t>
      </w:r>
      <w:r w:rsidRPr="004343D8">
        <w:rPr>
          <w:rFonts w:ascii="Arial" w:hAnsi="Arial" w:cs="Arial"/>
          <w:bCs/>
          <w:i/>
          <w:sz w:val="24"/>
          <w:szCs w:val="24"/>
        </w:rPr>
        <w:t xml:space="preserve"> </w:t>
      </w:r>
      <w:r w:rsidRPr="004343D8">
        <w:rPr>
          <w:rFonts w:ascii="Arial" w:hAnsi="Arial" w:cs="Arial"/>
          <w:sz w:val="24"/>
          <w:szCs w:val="24"/>
        </w:rPr>
        <w:t xml:space="preserve">[online]. </w:t>
      </w:r>
      <w:r w:rsidRPr="004343D8">
        <w:rPr>
          <w:rFonts w:ascii="Arial" w:hAnsi="Arial" w:cs="Arial"/>
          <w:bCs/>
          <w:sz w:val="24"/>
          <w:szCs w:val="24"/>
        </w:rPr>
        <w:t xml:space="preserve">England: Wiley, </w:t>
      </w:r>
      <w:r w:rsidRPr="004343D8">
        <w:rPr>
          <w:rFonts w:ascii="Arial" w:hAnsi="Arial" w:cs="Arial"/>
          <w:sz w:val="24"/>
          <w:szCs w:val="24"/>
        </w:rPr>
        <w:t>11:CD003519 s. 1</w:t>
      </w:r>
      <w:r w:rsidRPr="004343D8">
        <w:rPr>
          <w:rFonts w:ascii="Arial" w:hAnsi="Arial" w:cs="Arial"/>
          <w:i/>
          <w:sz w:val="24"/>
          <w:szCs w:val="24"/>
        </w:rPr>
        <w:t>–</w:t>
      </w:r>
      <w:r w:rsidRPr="004343D8">
        <w:rPr>
          <w:rFonts w:ascii="Arial" w:hAnsi="Arial" w:cs="Arial"/>
          <w:sz w:val="24"/>
          <w:szCs w:val="24"/>
        </w:rPr>
        <w:t>159 [cit. 2019</w:t>
      </w:r>
      <w:r w:rsidR="00B74415">
        <w:rPr>
          <w:rFonts w:ascii="Arial" w:hAnsi="Arial" w:cs="Arial"/>
          <w:sz w:val="24"/>
          <w:szCs w:val="24"/>
        </w:rPr>
        <w:t>-4-15</w:t>
      </w:r>
      <w:r w:rsidRPr="004343D8">
        <w:rPr>
          <w:rFonts w:ascii="Arial" w:hAnsi="Arial" w:cs="Arial"/>
          <w:sz w:val="24"/>
          <w:szCs w:val="24"/>
        </w:rPr>
        <w:t xml:space="preserve">].  ISSN 1469-493X. Dostupné z: </w:t>
      </w:r>
      <w:hyperlink r:id="rId47" w:tgtFrame="_blank" w:history="1">
        <w:r w:rsidRPr="004343D8">
          <w:rPr>
            <w:rStyle w:val="Hypertextovodkaz"/>
            <w:rFonts w:ascii="Arial" w:hAnsi="Arial" w:cs="Arial"/>
            <w:sz w:val="24"/>
            <w:szCs w:val="24"/>
          </w:rPr>
          <w:t>10.1002/14651858.CD003519.pub4</w:t>
        </w:r>
      </w:hyperlink>
    </w:p>
    <w:p w:rsidR="004343D8" w:rsidRPr="004343D8" w:rsidRDefault="004343D8" w:rsidP="00517680">
      <w:pPr>
        <w:pStyle w:val="Odstavecseseznamem"/>
        <w:jc w:val="both"/>
        <w:rPr>
          <w:rFonts w:ascii="Arial" w:hAnsi="Arial" w:cs="Arial"/>
          <w:sz w:val="24"/>
          <w:szCs w:val="24"/>
        </w:rPr>
      </w:pPr>
    </w:p>
    <w:p w:rsidR="004343D8" w:rsidRDefault="00B350C1" w:rsidP="00517680">
      <w:pPr>
        <w:pStyle w:val="Odstavecseseznamem"/>
        <w:numPr>
          <w:ilvl w:val="0"/>
          <w:numId w:val="39"/>
        </w:numPr>
        <w:jc w:val="both"/>
        <w:rPr>
          <w:rFonts w:ascii="Arial" w:hAnsi="Arial" w:cs="Arial"/>
          <w:sz w:val="24"/>
          <w:szCs w:val="24"/>
        </w:rPr>
      </w:pPr>
      <w:r w:rsidRPr="00B350C1">
        <w:rPr>
          <w:rFonts w:ascii="Arial" w:hAnsi="Arial" w:cs="Arial"/>
          <w:sz w:val="24"/>
          <w:szCs w:val="24"/>
        </w:rPr>
        <w:t>MROWETZ, M.</w:t>
      </w:r>
      <w:r w:rsidR="00252970">
        <w:rPr>
          <w:rFonts w:ascii="Arial" w:hAnsi="Arial" w:cs="Arial"/>
          <w:sz w:val="24"/>
          <w:szCs w:val="24"/>
        </w:rPr>
        <w:t>,</w:t>
      </w:r>
      <w:r w:rsidRPr="00B350C1">
        <w:rPr>
          <w:rFonts w:ascii="Arial" w:hAnsi="Arial" w:cs="Arial"/>
          <w:sz w:val="24"/>
          <w:szCs w:val="24"/>
        </w:rPr>
        <w:t xml:space="preserve"> CHRASTILOVÁ G. a ANTALOVÁ I. 2011. </w:t>
      </w:r>
      <w:r w:rsidRPr="00B350C1">
        <w:rPr>
          <w:rFonts w:ascii="Arial" w:hAnsi="Arial" w:cs="Arial"/>
          <w:i/>
          <w:iCs/>
          <w:sz w:val="24"/>
          <w:szCs w:val="24"/>
        </w:rPr>
        <w:t xml:space="preserve">Bonding </w:t>
      </w:r>
      <w:r w:rsidRPr="00B350C1">
        <w:rPr>
          <w:rFonts w:ascii="Arial" w:hAnsi="Arial" w:cs="Arial"/>
          <w:i/>
          <w:sz w:val="24"/>
          <w:szCs w:val="24"/>
        </w:rPr>
        <w:t xml:space="preserve">– </w:t>
      </w:r>
      <w:r w:rsidRPr="00B350C1">
        <w:rPr>
          <w:rFonts w:ascii="Arial" w:hAnsi="Arial" w:cs="Arial"/>
          <w:i/>
          <w:iCs/>
          <w:sz w:val="24"/>
          <w:szCs w:val="24"/>
        </w:rPr>
        <w:t>porodní radost: podpora rodiny jako cesta k ozdravení porodnictví a společnosti?</w:t>
      </w:r>
      <w:r w:rsidRPr="00B350C1">
        <w:rPr>
          <w:rFonts w:ascii="Arial" w:hAnsi="Arial" w:cs="Arial"/>
          <w:sz w:val="24"/>
          <w:szCs w:val="24"/>
        </w:rPr>
        <w:t>. Praha: DharmaGaia, 279 s. ISBN 978-80-7436-014-5.</w:t>
      </w:r>
    </w:p>
    <w:p w:rsidR="004343D8" w:rsidRPr="004343D8" w:rsidRDefault="004343D8" w:rsidP="00517680">
      <w:pPr>
        <w:pStyle w:val="Odstavecseseznamem"/>
        <w:jc w:val="both"/>
        <w:rPr>
          <w:rFonts w:ascii="Arial" w:hAnsi="Arial" w:cs="Arial"/>
          <w:sz w:val="24"/>
          <w:szCs w:val="24"/>
        </w:rPr>
      </w:pPr>
    </w:p>
    <w:p w:rsidR="009215D7" w:rsidRPr="009215D7" w:rsidRDefault="009215D7" w:rsidP="00517680">
      <w:pPr>
        <w:pStyle w:val="Odstavecseseznamem"/>
        <w:numPr>
          <w:ilvl w:val="0"/>
          <w:numId w:val="39"/>
        </w:numPr>
        <w:jc w:val="both"/>
        <w:rPr>
          <w:rStyle w:val="Hypertextovodkaz"/>
        </w:rPr>
      </w:pPr>
      <w:r w:rsidRPr="009215D7">
        <w:rPr>
          <w:rFonts w:ascii="Arial" w:hAnsi="Arial" w:cs="Arial"/>
          <w:sz w:val="24"/>
          <w:szCs w:val="24"/>
        </w:rPr>
        <w:t xml:space="preserve">MROWETZ, M. a PEREMSKÁ, M. 2013. </w:t>
      </w:r>
      <w:r w:rsidRPr="009215D7">
        <w:rPr>
          <w:rFonts w:ascii="Arial" w:hAnsi="Arial" w:cs="Arial"/>
          <w:i/>
          <w:sz w:val="24"/>
          <w:szCs w:val="24"/>
        </w:rPr>
        <w:t xml:space="preserve">Podpora raného kontaktu jako nepodkročitelná norma – chiméra, či realita budoucnosti?. </w:t>
      </w:r>
      <w:r w:rsidRPr="009215D7">
        <w:rPr>
          <w:rFonts w:ascii="Arial" w:hAnsi="Arial" w:cs="Arial"/>
          <w:sz w:val="24"/>
          <w:szCs w:val="24"/>
        </w:rPr>
        <w:t>Pediatrie pro praxi [online]. Olomouc: Solen, 14(3), s. 201</w:t>
      </w:r>
      <w:r w:rsidRPr="009215D7">
        <w:rPr>
          <w:rFonts w:ascii="Arial" w:hAnsi="Arial" w:cs="Arial"/>
          <w:i/>
          <w:sz w:val="24"/>
          <w:szCs w:val="24"/>
        </w:rPr>
        <w:t>–</w:t>
      </w:r>
      <w:r w:rsidRPr="009215D7">
        <w:rPr>
          <w:rFonts w:ascii="Arial" w:hAnsi="Arial" w:cs="Arial"/>
          <w:sz w:val="24"/>
          <w:szCs w:val="24"/>
        </w:rPr>
        <w:t xml:space="preserve">204 [cit. </w:t>
      </w:r>
      <w:r w:rsidR="00C82556">
        <w:rPr>
          <w:rFonts w:ascii="Arial" w:hAnsi="Arial" w:cs="Arial"/>
          <w:sz w:val="24"/>
          <w:szCs w:val="24"/>
        </w:rPr>
        <w:t>2</w:t>
      </w:r>
      <w:r w:rsidRPr="009215D7">
        <w:rPr>
          <w:rFonts w:ascii="Arial" w:hAnsi="Arial" w:cs="Arial"/>
          <w:sz w:val="24"/>
          <w:szCs w:val="24"/>
        </w:rPr>
        <w:t>019</w:t>
      </w:r>
      <w:r w:rsidR="00C82556">
        <w:rPr>
          <w:rFonts w:ascii="Arial" w:hAnsi="Arial" w:cs="Arial"/>
          <w:sz w:val="24"/>
          <w:szCs w:val="24"/>
        </w:rPr>
        <w:t>-4-10</w:t>
      </w:r>
      <w:r w:rsidRPr="009215D7">
        <w:rPr>
          <w:rFonts w:ascii="Arial" w:hAnsi="Arial" w:cs="Arial"/>
          <w:sz w:val="24"/>
          <w:szCs w:val="24"/>
        </w:rPr>
        <w:t>]. ISSN 1803-5264. Dostupné z</w:t>
      </w:r>
      <w:r w:rsidRPr="009215D7">
        <w:rPr>
          <w:rFonts w:ascii="Arial" w:hAnsi="Arial" w:cs="Arial"/>
          <w:color w:val="28211F"/>
          <w:sz w:val="24"/>
          <w:szCs w:val="24"/>
        </w:rPr>
        <w:t xml:space="preserve">: </w:t>
      </w:r>
      <w:hyperlink r:id="rId48" w:history="1">
        <w:r w:rsidRPr="009215D7">
          <w:rPr>
            <w:rStyle w:val="Hypertextovodkaz"/>
            <w:rFonts w:ascii="Arial" w:hAnsi="Arial" w:cs="Arial"/>
            <w:sz w:val="24"/>
            <w:szCs w:val="24"/>
          </w:rPr>
          <w:t>https://www.pediatriepropraxi.cz/pdfs/ped/2013/03/17.pdf</w:t>
        </w:r>
      </w:hyperlink>
    </w:p>
    <w:p w:rsidR="00EC3DB1" w:rsidRPr="00182C18" w:rsidRDefault="00EC3DB1" w:rsidP="00517680">
      <w:pPr>
        <w:pStyle w:val="Odstavecseseznamem"/>
        <w:jc w:val="both"/>
        <w:rPr>
          <w:rStyle w:val="Hypertextovodkaz"/>
          <w:sz w:val="24"/>
          <w:szCs w:val="24"/>
        </w:rPr>
      </w:pPr>
    </w:p>
    <w:p w:rsidR="008173FB" w:rsidRPr="00BD6AA8" w:rsidRDefault="008173FB" w:rsidP="00517680">
      <w:pPr>
        <w:pStyle w:val="Odstavecseseznamem"/>
        <w:numPr>
          <w:ilvl w:val="0"/>
          <w:numId w:val="39"/>
        </w:numPr>
        <w:jc w:val="both"/>
        <w:rPr>
          <w:rStyle w:val="Hypertextovodkaz"/>
          <w:rFonts w:ascii="Arial" w:hAnsi="Arial" w:cs="Arial"/>
          <w:color w:val="auto"/>
          <w:sz w:val="24"/>
          <w:szCs w:val="24"/>
          <w:u w:val="none"/>
        </w:rPr>
      </w:pPr>
      <w:r w:rsidRPr="008173FB">
        <w:rPr>
          <w:rFonts w:ascii="Arial" w:hAnsi="Arial" w:cs="Arial"/>
          <w:sz w:val="24"/>
          <w:szCs w:val="24"/>
        </w:rPr>
        <w:t xml:space="preserve">ODENT, M. 2002. </w:t>
      </w:r>
      <w:r w:rsidRPr="008173FB">
        <w:rPr>
          <w:rFonts w:ascii="Arial" w:hAnsi="Arial" w:cs="Arial"/>
          <w:bCs/>
          <w:i/>
          <w:sz w:val="24"/>
          <w:szCs w:val="24"/>
        </w:rPr>
        <w:t xml:space="preserve">The </w:t>
      </w:r>
      <w:r w:rsidRPr="008173FB">
        <w:rPr>
          <w:rStyle w:val="Siln"/>
          <w:rFonts w:ascii="Arial" w:hAnsi="Arial" w:cs="Arial"/>
          <w:b w:val="0"/>
          <w:i/>
          <w:sz w:val="24"/>
          <w:szCs w:val="24"/>
          <w:bdr w:val="none" w:sz="0" w:space="0" w:color="auto" w:frame="1"/>
        </w:rPr>
        <w:t>first</w:t>
      </w:r>
      <w:r w:rsidRPr="008173FB">
        <w:rPr>
          <w:rFonts w:ascii="Arial" w:hAnsi="Arial" w:cs="Arial"/>
          <w:b/>
          <w:bCs/>
          <w:i/>
          <w:sz w:val="24"/>
          <w:szCs w:val="24"/>
        </w:rPr>
        <w:t xml:space="preserve"> </w:t>
      </w:r>
      <w:r w:rsidRPr="008173FB">
        <w:rPr>
          <w:rStyle w:val="Siln"/>
          <w:rFonts w:ascii="Arial" w:hAnsi="Arial" w:cs="Arial"/>
          <w:b w:val="0"/>
          <w:i/>
          <w:sz w:val="24"/>
          <w:szCs w:val="24"/>
          <w:bdr w:val="none" w:sz="0" w:space="0" w:color="auto" w:frame="1"/>
        </w:rPr>
        <w:t>hour</w:t>
      </w:r>
      <w:r w:rsidRPr="008173FB">
        <w:rPr>
          <w:rFonts w:ascii="Arial" w:hAnsi="Arial" w:cs="Arial"/>
          <w:b/>
          <w:bCs/>
          <w:i/>
          <w:sz w:val="24"/>
          <w:szCs w:val="24"/>
        </w:rPr>
        <w:t xml:space="preserve"> </w:t>
      </w:r>
      <w:r w:rsidRPr="008173FB">
        <w:rPr>
          <w:rStyle w:val="Siln"/>
          <w:rFonts w:ascii="Arial" w:hAnsi="Arial" w:cs="Arial"/>
          <w:b w:val="0"/>
          <w:i/>
          <w:sz w:val="24"/>
          <w:szCs w:val="24"/>
          <w:bdr w:val="none" w:sz="0" w:space="0" w:color="auto" w:frame="1"/>
        </w:rPr>
        <w:t>following</w:t>
      </w:r>
      <w:r w:rsidRPr="008173FB">
        <w:rPr>
          <w:rFonts w:ascii="Arial" w:hAnsi="Arial" w:cs="Arial"/>
          <w:b/>
          <w:bCs/>
          <w:i/>
          <w:sz w:val="24"/>
          <w:szCs w:val="24"/>
        </w:rPr>
        <w:t xml:space="preserve"> </w:t>
      </w:r>
      <w:r w:rsidRPr="008173FB">
        <w:rPr>
          <w:rStyle w:val="Siln"/>
          <w:rFonts w:ascii="Arial" w:hAnsi="Arial" w:cs="Arial"/>
          <w:b w:val="0"/>
          <w:i/>
          <w:sz w:val="24"/>
          <w:szCs w:val="24"/>
          <w:bdr w:val="none" w:sz="0" w:space="0" w:color="auto" w:frame="1"/>
        </w:rPr>
        <w:t>birth</w:t>
      </w:r>
      <w:r w:rsidRPr="008173FB">
        <w:rPr>
          <w:rFonts w:ascii="Arial" w:hAnsi="Arial" w:cs="Arial"/>
          <w:b/>
          <w:bCs/>
          <w:i/>
          <w:sz w:val="24"/>
          <w:szCs w:val="24"/>
        </w:rPr>
        <w:t xml:space="preserve">: </w:t>
      </w:r>
      <w:r w:rsidRPr="008173FB">
        <w:rPr>
          <w:rStyle w:val="Siln"/>
          <w:rFonts w:ascii="Arial" w:hAnsi="Arial" w:cs="Arial"/>
          <w:b w:val="0"/>
          <w:i/>
          <w:sz w:val="24"/>
          <w:szCs w:val="24"/>
          <w:bdr w:val="none" w:sz="0" w:space="0" w:color="auto" w:frame="1"/>
        </w:rPr>
        <w:t>don't</w:t>
      </w:r>
      <w:r w:rsidRPr="008173FB">
        <w:rPr>
          <w:rFonts w:ascii="Arial" w:hAnsi="Arial" w:cs="Arial"/>
          <w:b/>
          <w:bCs/>
          <w:i/>
          <w:sz w:val="24"/>
          <w:szCs w:val="24"/>
        </w:rPr>
        <w:t xml:space="preserve"> </w:t>
      </w:r>
      <w:r w:rsidRPr="008173FB">
        <w:rPr>
          <w:rStyle w:val="Siln"/>
          <w:rFonts w:ascii="Arial" w:hAnsi="Arial" w:cs="Arial"/>
          <w:b w:val="0"/>
          <w:i/>
          <w:sz w:val="24"/>
          <w:szCs w:val="24"/>
          <w:bdr w:val="none" w:sz="0" w:space="0" w:color="auto" w:frame="1"/>
        </w:rPr>
        <w:t>wake</w:t>
      </w:r>
      <w:r w:rsidRPr="008173FB">
        <w:rPr>
          <w:rFonts w:ascii="Arial" w:hAnsi="Arial" w:cs="Arial"/>
          <w:b/>
          <w:bCs/>
          <w:i/>
          <w:sz w:val="24"/>
          <w:szCs w:val="24"/>
        </w:rPr>
        <w:t xml:space="preserve"> </w:t>
      </w:r>
      <w:r w:rsidRPr="008173FB">
        <w:rPr>
          <w:rFonts w:ascii="Arial" w:hAnsi="Arial" w:cs="Arial"/>
          <w:bCs/>
          <w:i/>
          <w:sz w:val="24"/>
          <w:szCs w:val="24"/>
        </w:rPr>
        <w:t xml:space="preserve">the </w:t>
      </w:r>
      <w:r w:rsidRPr="008173FB">
        <w:rPr>
          <w:rStyle w:val="Siln"/>
          <w:rFonts w:ascii="Arial" w:hAnsi="Arial" w:cs="Arial"/>
          <w:b w:val="0"/>
          <w:i/>
          <w:sz w:val="24"/>
          <w:szCs w:val="24"/>
          <w:bdr w:val="none" w:sz="0" w:space="0" w:color="auto" w:frame="1"/>
        </w:rPr>
        <w:t>mother</w:t>
      </w:r>
      <w:r w:rsidRPr="008173FB">
        <w:rPr>
          <w:rFonts w:ascii="Arial" w:hAnsi="Arial" w:cs="Arial"/>
          <w:bCs/>
          <w:i/>
          <w:sz w:val="24"/>
          <w:szCs w:val="24"/>
        </w:rPr>
        <w:t xml:space="preserve">!. </w:t>
      </w:r>
      <w:hyperlink r:id="rId49" w:tooltip="Search for Midwifery Today With International Midwife" w:history="1">
        <w:r w:rsidRPr="008173FB">
          <w:rPr>
            <w:rFonts w:ascii="Arial" w:hAnsi="Arial" w:cs="Arial"/>
            <w:sz w:val="24"/>
            <w:szCs w:val="24"/>
          </w:rPr>
          <w:t>Midwifery Today With International Midwife</w:t>
        </w:r>
      </w:hyperlink>
      <w:r w:rsidRPr="008173FB">
        <w:rPr>
          <w:rFonts w:ascii="Arial" w:hAnsi="Arial" w:cs="Arial"/>
          <w:sz w:val="24"/>
          <w:szCs w:val="24"/>
        </w:rPr>
        <w:t xml:space="preserve"> [online]. US: </w:t>
      </w:r>
      <w:hyperlink r:id="rId50" w:tooltip="Search for Midwifery Today " w:history="1">
        <w:r w:rsidRPr="008173FB">
          <w:rPr>
            <w:rFonts w:ascii="Arial" w:hAnsi="Arial" w:cs="Arial"/>
            <w:sz w:val="24"/>
            <w:szCs w:val="24"/>
          </w:rPr>
          <w:t>Midwifery Today</w:t>
        </w:r>
      </w:hyperlink>
      <w:r w:rsidRPr="008173FB">
        <w:rPr>
          <w:rFonts w:ascii="Arial" w:hAnsi="Arial" w:cs="Arial"/>
          <w:sz w:val="24"/>
          <w:szCs w:val="24"/>
        </w:rPr>
        <w:t>, 61 (spring), s. 9</w:t>
      </w:r>
      <w:r w:rsidRPr="008173FB">
        <w:rPr>
          <w:rFonts w:ascii="Arial" w:hAnsi="Arial" w:cs="Arial"/>
          <w:i/>
          <w:sz w:val="24"/>
          <w:szCs w:val="24"/>
        </w:rPr>
        <w:t>–</w:t>
      </w:r>
      <w:r w:rsidRPr="008173FB">
        <w:rPr>
          <w:rFonts w:ascii="Arial" w:hAnsi="Arial" w:cs="Arial"/>
          <w:sz w:val="24"/>
          <w:szCs w:val="24"/>
        </w:rPr>
        <w:t>12 [cit. 2019</w:t>
      </w:r>
      <w:r w:rsidR="00FE2B38">
        <w:rPr>
          <w:rFonts w:ascii="Arial" w:hAnsi="Arial" w:cs="Arial"/>
          <w:sz w:val="24"/>
          <w:szCs w:val="24"/>
        </w:rPr>
        <w:t>-5-2</w:t>
      </w:r>
      <w:r w:rsidRPr="008173FB">
        <w:rPr>
          <w:rFonts w:ascii="Arial" w:hAnsi="Arial" w:cs="Arial"/>
          <w:sz w:val="24"/>
          <w:szCs w:val="24"/>
        </w:rPr>
        <w:t xml:space="preserve">]. ISSN 0891-7701. Dostupné z: </w:t>
      </w:r>
      <w:hyperlink r:id="rId51" w:history="1">
        <w:r w:rsidRPr="008173FB">
          <w:rPr>
            <w:rStyle w:val="Hypertextovodkaz"/>
            <w:rFonts w:ascii="Arial" w:hAnsi="Arial" w:cs="Arial"/>
            <w:sz w:val="24"/>
            <w:szCs w:val="24"/>
          </w:rPr>
          <w:t>https://midwiferytoday.com/mt-articles/first-hour/</w:t>
        </w:r>
      </w:hyperlink>
    </w:p>
    <w:p w:rsidR="00BD6AA8" w:rsidRPr="00BD6AA8" w:rsidRDefault="00BD6AA8" w:rsidP="00517680">
      <w:pPr>
        <w:pStyle w:val="Odstavecseseznamem"/>
        <w:jc w:val="both"/>
        <w:rPr>
          <w:rFonts w:ascii="Arial" w:hAnsi="Arial" w:cs="Arial"/>
          <w:sz w:val="24"/>
          <w:szCs w:val="24"/>
        </w:rPr>
      </w:pPr>
    </w:p>
    <w:p w:rsidR="00CA1C92" w:rsidRPr="00DF2A33" w:rsidRDefault="00CA1C92" w:rsidP="00517680">
      <w:pPr>
        <w:pStyle w:val="Odstavecseseznamem"/>
        <w:numPr>
          <w:ilvl w:val="0"/>
          <w:numId w:val="39"/>
        </w:numPr>
        <w:jc w:val="both"/>
        <w:rPr>
          <w:rStyle w:val="Hypertextovodkaz"/>
          <w:color w:val="FF0000"/>
          <w:u w:val="none"/>
        </w:rPr>
      </w:pPr>
      <w:r w:rsidRPr="00CA1C92">
        <w:rPr>
          <w:rFonts w:ascii="Arial" w:hAnsi="Arial" w:cs="Arial"/>
          <w:sz w:val="24"/>
          <w:szCs w:val="24"/>
        </w:rPr>
        <w:t xml:space="preserve">ODENT, M. a ODENT, P. </w:t>
      </w:r>
      <w:r w:rsidRPr="00CA1C92">
        <w:rPr>
          <w:rFonts w:ascii="Arial" w:hAnsi="Arial" w:cs="Arial"/>
          <w:bCs/>
          <w:i/>
          <w:sz w:val="24"/>
          <w:szCs w:val="24"/>
        </w:rPr>
        <w:t>WombEcology: the most vital branch of human ecology</w:t>
      </w:r>
      <w:r w:rsidRPr="00CA1C92">
        <w:rPr>
          <w:rFonts w:ascii="Arial" w:hAnsi="Arial" w:cs="Arial"/>
          <w:bCs/>
          <w:sz w:val="24"/>
          <w:szCs w:val="24"/>
        </w:rPr>
        <w:t xml:space="preserve"> </w:t>
      </w:r>
      <w:r w:rsidRPr="00CA1C92">
        <w:rPr>
          <w:rFonts w:ascii="Arial" w:hAnsi="Arial" w:cs="Arial"/>
          <w:sz w:val="24"/>
          <w:szCs w:val="24"/>
        </w:rPr>
        <w:t xml:space="preserve">[online]. </w:t>
      </w:r>
      <w:r w:rsidRPr="00CA1C92">
        <w:rPr>
          <w:rFonts w:ascii="Arial" w:hAnsi="Arial" w:cs="Arial"/>
          <w:bCs/>
          <w:sz w:val="24"/>
          <w:szCs w:val="24"/>
        </w:rPr>
        <w:t>Michel &amp; Pascal Odent © 2006</w:t>
      </w:r>
      <w:r w:rsidRPr="00CA1C92">
        <w:rPr>
          <w:rFonts w:ascii="Arial" w:hAnsi="Arial" w:cs="Arial"/>
          <w:i/>
          <w:sz w:val="24"/>
          <w:szCs w:val="24"/>
        </w:rPr>
        <w:t>–</w:t>
      </w:r>
      <w:r w:rsidRPr="00CA1C92">
        <w:rPr>
          <w:rFonts w:ascii="Arial" w:hAnsi="Arial" w:cs="Arial"/>
          <w:bCs/>
          <w:sz w:val="24"/>
          <w:szCs w:val="24"/>
        </w:rPr>
        <w:t xml:space="preserve">2019 </w:t>
      </w:r>
      <w:r w:rsidRPr="00CA1C92">
        <w:rPr>
          <w:rFonts w:ascii="Arial" w:hAnsi="Arial" w:cs="Arial"/>
          <w:sz w:val="24"/>
          <w:szCs w:val="24"/>
        </w:rPr>
        <w:t>[cit.</w:t>
      </w:r>
      <w:r w:rsidR="0070203B">
        <w:rPr>
          <w:rFonts w:ascii="Arial" w:hAnsi="Arial" w:cs="Arial"/>
          <w:sz w:val="24"/>
          <w:szCs w:val="24"/>
        </w:rPr>
        <w:t xml:space="preserve"> </w:t>
      </w:r>
      <w:r w:rsidRPr="00CA1C92">
        <w:rPr>
          <w:rFonts w:ascii="Arial" w:hAnsi="Arial" w:cs="Arial"/>
          <w:sz w:val="24"/>
          <w:szCs w:val="24"/>
        </w:rPr>
        <w:t>2019</w:t>
      </w:r>
      <w:r w:rsidR="0070203B">
        <w:rPr>
          <w:rFonts w:ascii="Arial" w:hAnsi="Arial" w:cs="Arial"/>
          <w:sz w:val="24"/>
          <w:szCs w:val="24"/>
        </w:rPr>
        <w:t>-5-10</w:t>
      </w:r>
      <w:r w:rsidRPr="00CA1C92">
        <w:rPr>
          <w:rFonts w:ascii="Arial" w:hAnsi="Arial" w:cs="Arial"/>
          <w:sz w:val="24"/>
          <w:szCs w:val="24"/>
        </w:rPr>
        <w:t xml:space="preserve">]. Dostupné z: </w:t>
      </w:r>
      <w:hyperlink r:id="rId52" w:history="1">
        <w:r w:rsidRPr="00CA1C92">
          <w:rPr>
            <w:rStyle w:val="Hypertextovodkaz"/>
            <w:rFonts w:ascii="Arial" w:hAnsi="Arial" w:cs="Arial"/>
            <w:sz w:val="24"/>
            <w:szCs w:val="24"/>
          </w:rPr>
          <w:t>https://www.wombecology.com/index.php?pg=oxytocin</w:t>
        </w:r>
      </w:hyperlink>
    </w:p>
    <w:p w:rsidR="00DF2A33" w:rsidRPr="00DF2A33" w:rsidRDefault="00DF2A33" w:rsidP="00517680">
      <w:pPr>
        <w:pStyle w:val="Odstavecseseznamem"/>
        <w:jc w:val="both"/>
        <w:rPr>
          <w:color w:val="FF0000"/>
        </w:rPr>
      </w:pPr>
    </w:p>
    <w:p w:rsidR="00406353" w:rsidRPr="00F702AA" w:rsidRDefault="00406353" w:rsidP="00517680">
      <w:pPr>
        <w:pStyle w:val="Odstavecseseznamem"/>
        <w:numPr>
          <w:ilvl w:val="0"/>
          <w:numId w:val="39"/>
        </w:numPr>
        <w:jc w:val="both"/>
        <w:rPr>
          <w:rStyle w:val="Hypertextovodkaz"/>
          <w:rFonts w:ascii="Arial" w:hAnsi="Arial" w:cs="Arial"/>
          <w:color w:val="auto"/>
          <w:sz w:val="24"/>
          <w:szCs w:val="24"/>
          <w:u w:val="none"/>
        </w:rPr>
      </w:pPr>
      <w:r w:rsidRPr="00406353">
        <w:rPr>
          <w:rFonts w:ascii="Arial" w:hAnsi="Arial" w:cs="Arial"/>
          <w:sz w:val="24"/>
          <w:szCs w:val="24"/>
        </w:rPr>
        <w:t xml:space="preserve">PHILLIPS, R. 2013. </w:t>
      </w:r>
      <w:r w:rsidRPr="00406353">
        <w:rPr>
          <w:rFonts w:ascii="Arial" w:hAnsi="Arial" w:cs="Arial"/>
          <w:i/>
          <w:sz w:val="24"/>
          <w:szCs w:val="24"/>
        </w:rPr>
        <w:t xml:space="preserve">The Sacred Hour: Uninterrupted Skin–to–Skin Contact Immediately After Birth. </w:t>
      </w:r>
      <w:hyperlink r:id="rId53" w:tooltip="Go to Newborn and Infant Nursing Reviews on ScienceDirect" w:history="1">
        <w:r w:rsidRPr="00406353">
          <w:rPr>
            <w:rStyle w:val="Hypertextovodkaz"/>
            <w:rFonts w:ascii="Arial" w:hAnsi="Arial" w:cs="Arial"/>
            <w:color w:val="auto"/>
            <w:sz w:val="24"/>
            <w:szCs w:val="24"/>
            <w:u w:val="none"/>
          </w:rPr>
          <w:t>Newborn and Infant Nursing Reviews</w:t>
        </w:r>
      </w:hyperlink>
      <w:r w:rsidRPr="00406353">
        <w:rPr>
          <w:rFonts w:ascii="Arial" w:hAnsi="Arial" w:cs="Arial"/>
          <w:sz w:val="24"/>
          <w:szCs w:val="24"/>
        </w:rPr>
        <w:t xml:space="preserve"> [online]. Elsevier, 13(2), s. 67</w:t>
      </w:r>
      <w:r w:rsidRPr="00406353">
        <w:rPr>
          <w:rFonts w:ascii="Arial" w:hAnsi="Arial" w:cs="Arial"/>
          <w:i/>
          <w:sz w:val="24"/>
          <w:szCs w:val="24"/>
        </w:rPr>
        <w:t>–</w:t>
      </w:r>
      <w:r w:rsidRPr="00406353">
        <w:rPr>
          <w:rFonts w:ascii="Arial" w:hAnsi="Arial" w:cs="Arial"/>
          <w:sz w:val="24"/>
          <w:szCs w:val="24"/>
        </w:rPr>
        <w:t>72 [cit. 2019</w:t>
      </w:r>
      <w:r>
        <w:rPr>
          <w:rFonts w:ascii="Arial" w:hAnsi="Arial" w:cs="Arial"/>
          <w:sz w:val="24"/>
          <w:szCs w:val="24"/>
        </w:rPr>
        <w:t>-4-15</w:t>
      </w:r>
      <w:r w:rsidRPr="00406353">
        <w:rPr>
          <w:rFonts w:ascii="Arial" w:hAnsi="Arial" w:cs="Arial"/>
          <w:sz w:val="24"/>
          <w:szCs w:val="24"/>
        </w:rPr>
        <w:t xml:space="preserve">]. ISSN 1552-3799. Dostupné z: </w:t>
      </w:r>
      <w:hyperlink r:id="rId54" w:tgtFrame="_blank" w:tooltip="Persistent link using digital object identifier" w:history="1">
        <w:r w:rsidRPr="00406353">
          <w:rPr>
            <w:rStyle w:val="Hypertextovodkaz"/>
            <w:rFonts w:ascii="Arial" w:hAnsi="Arial" w:cs="Arial"/>
            <w:color w:val="0C7DBB"/>
            <w:sz w:val="24"/>
            <w:szCs w:val="24"/>
          </w:rPr>
          <w:t>https://doi.org/10.1053/j.nainr.2013.04.001</w:t>
        </w:r>
      </w:hyperlink>
    </w:p>
    <w:p w:rsidR="00F702AA" w:rsidRPr="00F702AA" w:rsidRDefault="00F702AA" w:rsidP="00517680">
      <w:pPr>
        <w:pStyle w:val="Odstavecseseznamem"/>
        <w:jc w:val="both"/>
        <w:rPr>
          <w:rFonts w:ascii="Arial" w:hAnsi="Arial" w:cs="Arial"/>
          <w:sz w:val="24"/>
          <w:szCs w:val="24"/>
        </w:rPr>
      </w:pPr>
    </w:p>
    <w:p w:rsidR="002E091D" w:rsidRDefault="002E091D" w:rsidP="00517680">
      <w:pPr>
        <w:pStyle w:val="Odstavecseseznamem"/>
        <w:numPr>
          <w:ilvl w:val="0"/>
          <w:numId w:val="39"/>
        </w:numPr>
        <w:jc w:val="both"/>
        <w:rPr>
          <w:rFonts w:ascii="Arial" w:hAnsi="Arial" w:cs="Arial"/>
          <w:sz w:val="24"/>
          <w:szCs w:val="24"/>
        </w:rPr>
      </w:pPr>
      <w:r w:rsidRPr="002E091D">
        <w:rPr>
          <w:rFonts w:ascii="Arial" w:hAnsi="Arial" w:cs="Arial"/>
          <w:sz w:val="24"/>
          <w:szCs w:val="24"/>
        </w:rPr>
        <w:t xml:space="preserve">PREKOPOVÁ, J. 2011. Komentáře ke knize. In: MROWETZ, M. CHRASTILOVÁ G. a ANTALOVÁ I. </w:t>
      </w:r>
      <w:r w:rsidRPr="002E091D">
        <w:rPr>
          <w:rFonts w:ascii="Arial" w:hAnsi="Arial" w:cs="Arial"/>
          <w:i/>
          <w:iCs/>
          <w:sz w:val="24"/>
          <w:szCs w:val="24"/>
        </w:rPr>
        <w:t xml:space="preserve">Bonding </w:t>
      </w:r>
      <w:r w:rsidRPr="002E091D">
        <w:rPr>
          <w:rFonts w:ascii="Arial" w:hAnsi="Arial" w:cs="Arial"/>
          <w:i/>
          <w:sz w:val="24"/>
          <w:szCs w:val="24"/>
        </w:rPr>
        <w:t xml:space="preserve">– </w:t>
      </w:r>
      <w:r w:rsidRPr="002E091D">
        <w:rPr>
          <w:rFonts w:ascii="Arial" w:hAnsi="Arial" w:cs="Arial"/>
          <w:i/>
          <w:iCs/>
          <w:sz w:val="24"/>
          <w:szCs w:val="24"/>
        </w:rPr>
        <w:t>porodní radost: podpora rodiny jako cesta k ozdravení porodnictví a společnosti?</w:t>
      </w:r>
      <w:r w:rsidRPr="002E091D">
        <w:rPr>
          <w:rFonts w:ascii="Arial" w:hAnsi="Arial" w:cs="Arial"/>
          <w:sz w:val="24"/>
          <w:szCs w:val="24"/>
        </w:rPr>
        <w:t>. Praha: DharmaGaia, s. 219</w:t>
      </w:r>
      <w:r w:rsidRPr="002E091D">
        <w:rPr>
          <w:rFonts w:ascii="Arial" w:hAnsi="Arial" w:cs="Arial"/>
          <w:i/>
          <w:sz w:val="24"/>
          <w:szCs w:val="24"/>
        </w:rPr>
        <w:t>–</w:t>
      </w:r>
      <w:r w:rsidRPr="002E091D">
        <w:rPr>
          <w:rFonts w:ascii="Arial" w:hAnsi="Arial" w:cs="Arial"/>
          <w:sz w:val="24"/>
          <w:szCs w:val="24"/>
        </w:rPr>
        <w:t>220. ISBN 978-80-7436-014-5.</w:t>
      </w:r>
    </w:p>
    <w:p w:rsidR="009C0E6E" w:rsidRPr="009C0E6E" w:rsidRDefault="009C0E6E" w:rsidP="00517680">
      <w:pPr>
        <w:pStyle w:val="Odstavecseseznamem"/>
        <w:jc w:val="both"/>
        <w:rPr>
          <w:rFonts w:ascii="Arial" w:hAnsi="Arial" w:cs="Arial"/>
          <w:sz w:val="24"/>
          <w:szCs w:val="24"/>
        </w:rPr>
      </w:pPr>
    </w:p>
    <w:p w:rsidR="00BB5211" w:rsidRDefault="00BB5211" w:rsidP="00517680">
      <w:pPr>
        <w:pStyle w:val="Odstavecseseznamem"/>
        <w:numPr>
          <w:ilvl w:val="0"/>
          <w:numId w:val="39"/>
        </w:numPr>
        <w:jc w:val="both"/>
        <w:rPr>
          <w:rFonts w:ascii="Arial" w:hAnsi="Arial" w:cs="Arial"/>
          <w:sz w:val="24"/>
          <w:szCs w:val="24"/>
        </w:rPr>
      </w:pPr>
      <w:r w:rsidRPr="00BB5211">
        <w:rPr>
          <w:rFonts w:ascii="Arial" w:hAnsi="Arial" w:cs="Arial"/>
          <w:sz w:val="24"/>
          <w:szCs w:val="24"/>
        </w:rPr>
        <w:t xml:space="preserve">PROCHÁZKA, M. a STUDNIČKOVÁ, M. 2016. Bonding. In: PROCHÁZKA, M. et al. </w:t>
      </w:r>
      <w:r w:rsidRPr="00BB5211">
        <w:rPr>
          <w:rFonts w:ascii="Arial" w:hAnsi="Arial" w:cs="Arial"/>
          <w:i/>
          <w:iCs/>
          <w:sz w:val="24"/>
          <w:szCs w:val="24"/>
        </w:rPr>
        <w:t>Porodnictví pro studenty všeobecného lékařství a porodní asistence</w:t>
      </w:r>
      <w:r w:rsidRPr="00BB5211">
        <w:rPr>
          <w:rFonts w:ascii="Arial" w:hAnsi="Arial" w:cs="Arial"/>
          <w:sz w:val="24"/>
          <w:szCs w:val="24"/>
        </w:rPr>
        <w:t xml:space="preserve">. Olomouc: AED </w:t>
      </w:r>
      <w:r w:rsidRPr="00BB5211">
        <w:rPr>
          <w:rFonts w:ascii="Arial" w:hAnsi="Arial" w:cs="Arial"/>
          <w:i/>
          <w:sz w:val="24"/>
          <w:szCs w:val="24"/>
        </w:rPr>
        <w:t xml:space="preserve">– </w:t>
      </w:r>
      <w:r w:rsidRPr="00BB5211">
        <w:rPr>
          <w:rFonts w:ascii="Arial" w:hAnsi="Arial" w:cs="Arial"/>
          <w:sz w:val="24"/>
          <w:szCs w:val="24"/>
        </w:rPr>
        <w:t>Olomouc. s. 208. ISBN 978-80-906280-0-7.</w:t>
      </w:r>
    </w:p>
    <w:p w:rsidR="00BB5211" w:rsidRPr="00BB5211" w:rsidRDefault="00BB5211" w:rsidP="00517680">
      <w:pPr>
        <w:pStyle w:val="Odstavecseseznamem"/>
        <w:jc w:val="both"/>
        <w:rPr>
          <w:rFonts w:ascii="Arial" w:hAnsi="Arial" w:cs="Arial"/>
          <w:sz w:val="24"/>
          <w:szCs w:val="24"/>
        </w:rPr>
      </w:pPr>
    </w:p>
    <w:p w:rsidR="00B53D3A" w:rsidRDefault="00B53D3A" w:rsidP="00517680">
      <w:pPr>
        <w:pStyle w:val="Odstavecseseznamem"/>
        <w:numPr>
          <w:ilvl w:val="0"/>
          <w:numId w:val="39"/>
        </w:numPr>
        <w:jc w:val="both"/>
        <w:rPr>
          <w:rFonts w:ascii="Arial" w:hAnsi="Arial" w:cs="Arial"/>
          <w:sz w:val="24"/>
          <w:szCs w:val="24"/>
        </w:rPr>
      </w:pPr>
      <w:r w:rsidRPr="00B53D3A">
        <w:rPr>
          <w:rFonts w:ascii="Arial" w:hAnsi="Arial" w:cs="Arial"/>
          <w:iCs/>
          <w:sz w:val="24"/>
          <w:szCs w:val="24"/>
        </w:rPr>
        <w:t xml:space="preserve">REDSHAW, M. 2006. In: PAGE, L. a MCCANDLISH, R. </w:t>
      </w:r>
      <w:r w:rsidRPr="00B53D3A">
        <w:rPr>
          <w:rFonts w:ascii="Arial" w:hAnsi="Arial" w:cs="Arial"/>
          <w:i/>
          <w:iCs/>
          <w:sz w:val="24"/>
          <w:szCs w:val="24"/>
        </w:rPr>
        <w:t>The new midwifery: science and sensitivity in practice</w:t>
      </w:r>
      <w:r w:rsidRPr="00B53D3A">
        <w:rPr>
          <w:rFonts w:ascii="Arial" w:hAnsi="Arial" w:cs="Arial"/>
          <w:sz w:val="24"/>
          <w:szCs w:val="24"/>
        </w:rPr>
        <w:t>. 2. vydání. Edinburgh: Churchill Livingstone, 389 s. ISBN 0-443-10002-0.</w:t>
      </w:r>
    </w:p>
    <w:p w:rsidR="00B53D3A" w:rsidRPr="00B53D3A" w:rsidRDefault="00B53D3A" w:rsidP="00517680">
      <w:pPr>
        <w:pStyle w:val="Odstavecseseznamem"/>
        <w:jc w:val="both"/>
        <w:rPr>
          <w:rFonts w:ascii="Arial" w:hAnsi="Arial" w:cs="Arial"/>
          <w:sz w:val="24"/>
          <w:szCs w:val="24"/>
        </w:rPr>
      </w:pPr>
    </w:p>
    <w:p w:rsidR="00EB1A8A" w:rsidRPr="00FD2DAC" w:rsidRDefault="00EB1A8A" w:rsidP="00517680">
      <w:pPr>
        <w:pStyle w:val="Odstavecseseznamem"/>
        <w:numPr>
          <w:ilvl w:val="0"/>
          <w:numId w:val="39"/>
        </w:numPr>
        <w:jc w:val="both"/>
        <w:rPr>
          <w:rStyle w:val="Hypertextovodkaz"/>
          <w:color w:val="auto"/>
          <w:u w:val="none"/>
        </w:rPr>
      </w:pPr>
      <w:r w:rsidRPr="00EB1A8A">
        <w:rPr>
          <w:rFonts w:ascii="Arial" w:hAnsi="Arial" w:cs="Arial"/>
          <w:sz w:val="24"/>
          <w:szCs w:val="24"/>
        </w:rPr>
        <w:t xml:space="preserve">REDSHAW, M., HENNEGAN, J. a KRUSKE, S. 2014. </w:t>
      </w:r>
      <w:r w:rsidRPr="00EB1A8A">
        <w:rPr>
          <w:rStyle w:val="highlight"/>
          <w:rFonts w:ascii="Arial" w:hAnsi="Arial" w:cs="Arial"/>
          <w:bCs/>
          <w:i/>
          <w:color w:val="000000"/>
          <w:sz w:val="24"/>
          <w:szCs w:val="24"/>
        </w:rPr>
        <w:t>Holding</w:t>
      </w:r>
      <w:r w:rsidRPr="00EB1A8A">
        <w:rPr>
          <w:rFonts w:ascii="Arial" w:hAnsi="Arial" w:cs="Arial"/>
          <w:bCs/>
          <w:i/>
          <w:color w:val="000000"/>
          <w:sz w:val="24"/>
          <w:szCs w:val="24"/>
        </w:rPr>
        <w:t xml:space="preserve"> the </w:t>
      </w:r>
      <w:r w:rsidRPr="00EB1A8A">
        <w:rPr>
          <w:rStyle w:val="highlight"/>
          <w:rFonts w:ascii="Arial" w:hAnsi="Arial" w:cs="Arial"/>
          <w:bCs/>
          <w:i/>
          <w:color w:val="000000"/>
          <w:sz w:val="24"/>
          <w:szCs w:val="24"/>
        </w:rPr>
        <w:t>baby</w:t>
      </w:r>
      <w:r w:rsidRPr="00EB1A8A">
        <w:rPr>
          <w:rFonts w:ascii="Arial" w:hAnsi="Arial" w:cs="Arial"/>
          <w:bCs/>
          <w:i/>
          <w:color w:val="000000"/>
          <w:sz w:val="24"/>
          <w:szCs w:val="24"/>
        </w:rPr>
        <w:t xml:space="preserve">: </w:t>
      </w:r>
      <w:r w:rsidRPr="00EB1A8A">
        <w:rPr>
          <w:rStyle w:val="highlight"/>
          <w:rFonts w:ascii="Arial" w:hAnsi="Arial" w:cs="Arial"/>
          <w:bCs/>
          <w:i/>
          <w:color w:val="000000"/>
          <w:sz w:val="24"/>
          <w:szCs w:val="24"/>
        </w:rPr>
        <w:t>early</w:t>
      </w:r>
      <w:r w:rsidRPr="00EB1A8A">
        <w:rPr>
          <w:rFonts w:ascii="Arial" w:hAnsi="Arial" w:cs="Arial"/>
          <w:bCs/>
          <w:i/>
          <w:color w:val="000000"/>
          <w:sz w:val="24"/>
          <w:szCs w:val="24"/>
        </w:rPr>
        <w:t xml:space="preserve"> </w:t>
      </w:r>
      <w:r w:rsidRPr="00EB1A8A">
        <w:rPr>
          <w:rStyle w:val="highlight"/>
          <w:rFonts w:ascii="Arial" w:hAnsi="Arial" w:cs="Arial"/>
          <w:bCs/>
          <w:i/>
          <w:color w:val="000000"/>
          <w:sz w:val="24"/>
          <w:szCs w:val="24"/>
        </w:rPr>
        <w:t>mother</w:t>
      </w:r>
      <w:r w:rsidRPr="00EB1A8A">
        <w:rPr>
          <w:rFonts w:ascii="Arial" w:hAnsi="Arial" w:cs="Arial"/>
          <w:i/>
          <w:sz w:val="24"/>
          <w:szCs w:val="24"/>
        </w:rPr>
        <w:t>–</w:t>
      </w:r>
      <w:r w:rsidRPr="00EB1A8A">
        <w:rPr>
          <w:rStyle w:val="highlight"/>
          <w:rFonts w:ascii="Arial" w:hAnsi="Arial" w:cs="Arial"/>
          <w:bCs/>
          <w:i/>
          <w:color w:val="000000"/>
          <w:sz w:val="24"/>
          <w:szCs w:val="24"/>
        </w:rPr>
        <w:t>infant</w:t>
      </w:r>
      <w:r w:rsidRPr="00EB1A8A">
        <w:rPr>
          <w:rFonts w:ascii="Arial" w:hAnsi="Arial" w:cs="Arial"/>
          <w:bCs/>
          <w:i/>
          <w:color w:val="000000"/>
          <w:sz w:val="24"/>
          <w:szCs w:val="24"/>
        </w:rPr>
        <w:t xml:space="preserve"> </w:t>
      </w:r>
      <w:r w:rsidRPr="00EB1A8A">
        <w:rPr>
          <w:rStyle w:val="highlight"/>
          <w:rFonts w:ascii="Arial" w:hAnsi="Arial" w:cs="Arial"/>
          <w:bCs/>
          <w:i/>
          <w:color w:val="000000"/>
          <w:sz w:val="24"/>
          <w:szCs w:val="24"/>
        </w:rPr>
        <w:t>contact</w:t>
      </w:r>
      <w:r w:rsidRPr="00EB1A8A">
        <w:rPr>
          <w:rFonts w:ascii="Arial" w:hAnsi="Arial" w:cs="Arial"/>
          <w:bCs/>
          <w:i/>
          <w:color w:val="000000"/>
          <w:sz w:val="24"/>
          <w:szCs w:val="24"/>
        </w:rPr>
        <w:t xml:space="preserve"> </w:t>
      </w:r>
      <w:r w:rsidRPr="00EB1A8A">
        <w:rPr>
          <w:rStyle w:val="highlight"/>
          <w:rFonts w:ascii="Arial" w:hAnsi="Arial" w:cs="Arial"/>
          <w:bCs/>
          <w:i/>
          <w:color w:val="000000"/>
          <w:sz w:val="24"/>
          <w:szCs w:val="24"/>
        </w:rPr>
        <w:t>after</w:t>
      </w:r>
      <w:r w:rsidRPr="00EB1A8A">
        <w:rPr>
          <w:rFonts w:ascii="Arial" w:hAnsi="Arial" w:cs="Arial"/>
          <w:bCs/>
          <w:i/>
          <w:color w:val="000000"/>
          <w:sz w:val="24"/>
          <w:szCs w:val="24"/>
        </w:rPr>
        <w:t xml:space="preserve"> </w:t>
      </w:r>
      <w:r w:rsidRPr="00EB1A8A">
        <w:rPr>
          <w:rStyle w:val="highlight"/>
          <w:rFonts w:ascii="Arial" w:hAnsi="Arial" w:cs="Arial"/>
          <w:bCs/>
          <w:i/>
          <w:color w:val="000000"/>
          <w:sz w:val="24"/>
          <w:szCs w:val="24"/>
        </w:rPr>
        <w:t>childbirth</w:t>
      </w:r>
      <w:r w:rsidRPr="00EB1A8A">
        <w:rPr>
          <w:rFonts w:ascii="Arial" w:hAnsi="Arial" w:cs="Arial"/>
          <w:bCs/>
          <w:i/>
          <w:color w:val="000000"/>
          <w:sz w:val="24"/>
          <w:szCs w:val="24"/>
        </w:rPr>
        <w:t xml:space="preserve"> and </w:t>
      </w:r>
      <w:r w:rsidRPr="00EB1A8A">
        <w:rPr>
          <w:rStyle w:val="highlight"/>
          <w:rFonts w:ascii="Arial" w:hAnsi="Arial" w:cs="Arial"/>
          <w:bCs/>
          <w:i/>
          <w:color w:val="000000"/>
          <w:sz w:val="24"/>
          <w:szCs w:val="24"/>
        </w:rPr>
        <w:t>outcomes</w:t>
      </w:r>
      <w:r w:rsidRPr="00EB1A8A">
        <w:rPr>
          <w:rFonts w:ascii="Arial" w:hAnsi="Arial" w:cs="Arial"/>
          <w:bCs/>
          <w:i/>
          <w:color w:val="000000"/>
          <w:sz w:val="24"/>
          <w:szCs w:val="24"/>
        </w:rPr>
        <w:t xml:space="preserve">. </w:t>
      </w:r>
      <w:r w:rsidRPr="00EB1A8A">
        <w:rPr>
          <w:rFonts w:ascii="Arial" w:hAnsi="Arial" w:cs="Arial"/>
          <w:bCs/>
          <w:color w:val="000000"/>
          <w:sz w:val="24"/>
          <w:szCs w:val="24"/>
        </w:rPr>
        <w:t>Midwifery [online]. Londýn: Elsevier, 30(5), s. e177</w:t>
      </w:r>
      <w:r w:rsidRPr="00EB1A8A">
        <w:rPr>
          <w:rFonts w:ascii="Arial" w:hAnsi="Arial" w:cs="Arial"/>
          <w:i/>
          <w:sz w:val="24"/>
          <w:szCs w:val="24"/>
        </w:rPr>
        <w:t>–</w:t>
      </w:r>
      <w:r w:rsidRPr="00EB1A8A">
        <w:rPr>
          <w:rFonts w:ascii="Arial" w:hAnsi="Arial" w:cs="Arial"/>
          <w:bCs/>
          <w:color w:val="000000"/>
          <w:sz w:val="24"/>
          <w:szCs w:val="24"/>
        </w:rPr>
        <w:t xml:space="preserve">e187 </w:t>
      </w:r>
      <w:r w:rsidRPr="00EB1A8A">
        <w:rPr>
          <w:rFonts w:ascii="Arial" w:hAnsi="Arial" w:cs="Arial"/>
          <w:sz w:val="24"/>
          <w:szCs w:val="24"/>
        </w:rPr>
        <w:t>[cit. 2019</w:t>
      </w:r>
      <w:r w:rsidR="007A0508">
        <w:rPr>
          <w:rFonts w:ascii="Arial" w:hAnsi="Arial" w:cs="Arial"/>
          <w:sz w:val="24"/>
          <w:szCs w:val="24"/>
        </w:rPr>
        <w:t>-4-10</w:t>
      </w:r>
      <w:r w:rsidRPr="00EB1A8A">
        <w:rPr>
          <w:rFonts w:ascii="Arial" w:hAnsi="Arial" w:cs="Arial"/>
          <w:sz w:val="24"/>
          <w:szCs w:val="24"/>
        </w:rPr>
        <w:t xml:space="preserve">]. DOI: </w:t>
      </w:r>
      <w:hyperlink r:id="rId55" w:tgtFrame="_blank" w:history="1">
        <w:r w:rsidRPr="00EB1A8A">
          <w:rPr>
            <w:rFonts w:ascii="Arial" w:hAnsi="Arial" w:cs="Arial"/>
            <w:sz w:val="24"/>
            <w:szCs w:val="24"/>
          </w:rPr>
          <w:t>10.1016/j.midw.2014.02.003</w:t>
        </w:r>
      </w:hyperlink>
      <w:r w:rsidRPr="00EB1A8A">
        <w:rPr>
          <w:rFonts w:ascii="Arial" w:hAnsi="Arial" w:cs="Arial"/>
          <w:sz w:val="24"/>
          <w:szCs w:val="24"/>
        </w:rPr>
        <w:t xml:space="preserve">. ISSN 0266-6138. Dostupné z: </w:t>
      </w:r>
      <w:hyperlink r:id="rId56" w:history="1">
        <w:r w:rsidRPr="00EB1A8A">
          <w:rPr>
            <w:rStyle w:val="Hypertextovodkaz"/>
            <w:rFonts w:ascii="Arial" w:hAnsi="Arial" w:cs="Arial"/>
            <w:sz w:val="24"/>
            <w:szCs w:val="24"/>
          </w:rPr>
          <w:t>https://www.sciencedirect.com/science/article/pii/S0266613814000424</w:t>
        </w:r>
      </w:hyperlink>
    </w:p>
    <w:p w:rsidR="00FD2DAC" w:rsidRDefault="00FD2DAC" w:rsidP="00517680">
      <w:pPr>
        <w:pStyle w:val="Odstavecseseznamem"/>
        <w:jc w:val="both"/>
      </w:pPr>
    </w:p>
    <w:p w:rsidR="00A22CA5" w:rsidRPr="00A22CA5" w:rsidRDefault="00A22CA5" w:rsidP="00517680">
      <w:pPr>
        <w:pStyle w:val="Odstavecseseznamem"/>
        <w:numPr>
          <w:ilvl w:val="0"/>
          <w:numId w:val="39"/>
        </w:numPr>
        <w:autoSpaceDE w:val="0"/>
        <w:autoSpaceDN w:val="0"/>
        <w:adjustRightInd w:val="0"/>
        <w:spacing w:after="0" w:line="240" w:lineRule="auto"/>
        <w:jc w:val="both"/>
        <w:rPr>
          <w:rFonts w:ascii="Arial" w:hAnsi="Arial" w:cs="Arial"/>
          <w:sz w:val="24"/>
          <w:szCs w:val="24"/>
        </w:rPr>
      </w:pPr>
      <w:r w:rsidRPr="00A22CA5">
        <w:rPr>
          <w:rFonts w:ascii="Arial" w:hAnsi="Arial" w:cs="Arial"/>
          <w:sz w:val="24"/>
          <w:szCs w:val="24"/>
        </w:rPr>
        <w:lastRenderedPageBreak/>
        <w:t>SAFARI</w:t>
      </w:r>
      <w:r w:rsidR="00600DD3">
        <w:rPr>
          <w:rFonts w:ascii="Arial" w:hAnsi="Arial" w:cs="Arial"/>
          <w:sz w:val="24"/>
          <w:szCs w:val="24"/>
        </w:rPr>
        <w:t>, K.</w:t>
      </w:r>
      <w:r w:rsidRPr="00A22CA5">
        <w:rPr>
          <w:rFonts w:ascii="Arial" w:hAnsi="Arial" w:cs="Arial"/>
          <w:sz w:val="24"/>
          <w:szCs w:val="24"/>
        </w:rPr>
        <w:t xml:space="preserve"> et al. 2018.</w:t>
      </w:r>
      <w:r w:rsidRPr="00A22CA5">
        <w:rPr>
          <w:rFonts w:ascii="Arial" w:hAnsi="Arial" w:cs="Arial"/>
          <w:bCs/>
          <w:i/>
          <w:sz w:val="24"/>
          <w:szCs w:val="24"/>
        </w:rPr>
        <w:t>The effect of mother and newborn early skin</w:t>
      </w:r>
      <w:r w:rsidRPr="00A22CA5">
        <w:rPr>
          <w:rFonts w:ascii="Arial" w:hAnsi="Arial" w:cs="Arial"/>
          <w:i/>
          <w:sz w:val="24"/>
          <w:szCs w:val="24"/>
        </w:rPr>
        <w:t>–</w:t>
      </w:r>
      <w:r w:rsidRPr="00A22CA5">
        <w:rPr>
          <w:rFonts w:ascii="Arial" w:hAnsi="Arial" w:cs="Arial"/>
          <w:bCs/>
          <w:i/>
          <w:sz w:val="24"/>
          <w:szCs w:val="24"/>
        </w:rPr>
        <w:t>to</w:t>
      </w:r>
      <w:r w:rsidRPr="00A22CA5">
        <w:rPr>
          <w:rFonts w:ascii="Arial" w:hAnsi="Arial" w:cs="Arial"/>
          <w:i/>
          <w:sz w:val="24"/>
          <w:szCs w:val="24"/>
        </w:rPr>
        <w:t>–</w:t>
      </w:r>
      <w:r w:rsidRPr="00A22CA5">
        <w:rPr>
          <w:rFonts w:ascii="Arial" w:hAnsi="Arial" w:cs="Arial"/>
          <w:bCs/>
          <w:i/>
          <w:sz w:val="24"/>
          <w:szCs w:val="24"/>
        </w:rPr>
        <w:t xml:space="preserve">skin contact on initiation of breastfeeding, newborn temperature and duration of third stage of labor. </w:t>
      </w:r>
      <w:r w:rsidRPr="00A22CA5">
        <w:rPr>
          <w:rFonts w:ascii="Arial" w:hAnsi="Arial" w:cs="Arial"/>
          <w:bCs/>
          <w:sz w:val="24"/>
          <w:szCs w:val="24"/>
        </w:rPr>
        <w:t>International Breastfeeding Journal</w:t>
      </w:r>
      <w:r w:rsidRPr="00A22CA5">
        <w:rPr>
          <w:rFonts w:ascii="Arial" w:hAnsi="Arial" w:cs="Arial"/>
          <w:sz w:val="24"/>
          <w:szCs w:val="24"/>
        </w:rPr>
        <w:t xml:space="preserve"> [online]. </w:t>
      </w:r>
      <w:r w:rsidRPr="00A22CA5">
        <w:rPr>
          <w:rStyle w:val="standard-view-style"/>
          <w:rFonts w:ascii="Arial" w:hAnsi="Arial" w:cs="Arial"/>
          <w:sz w:val="24"/>
          <w:szCs w:val="24"/>
          <w:bdr w:val="none" w:sz="0" w:space="0" w:color="auto" w:frame="1"/>
        </w:rPr>
        <w:t>BioMed Central</w:t>
      </w:r>
      <w:r w:rsidRPr="00A22CA5">
        <w:rPr>
          <w:rFonts w:ascii="Arial" w:hAnsi="Arial" w:cs="Arial"/>
          <w:sz w:val="24"/>
          <w:szCs w:val="24"/>
        </w:rPr>
        <w:t>, 13, s. 1</w:t>
      </w:r>
      <w:r w:rsidRPr="00A22CA5">
        <w:rPr>
          <w:rFonts w:ascii="Arial" w:hAnsi="Arial" w:cs="Arial"/>
          <w:i/>
          <w:sz w:val="24"/>
          <w:szCs w:val="24"/>
        </w:rPr>
        <w:t>–</w:t>
      </w:r>
      <w:r w:rsidRPr="00A22CA5">
        <w:rPr>
          <w:rFonts w:ascii="Arial" w:hAnsi="Arial" w:cs="Arial"/>
          <w:sz w:val="24"/>
          <w:szCs w:val="24"/>
        </w:rPr>
        <w:t>8 [cit. 2019</w:t>
      </w:r>
      <w:r w:rsidR="00E84B37">
        <w:rPr>
          <w:rFonts w:ascii="Arial" w:hAnsi="Arial" w:cs="Arial"/>
          <w:sz w:val="24"/>
          <w:szCs w:val="24"/>
        </w:rPr>
        <w:t>-5-2</w:t>
      </w:r>
      <w:r w:rsidRPr="00A22CA5">
        <w:rPr>
          <w:rFonts w:ascii="Arial" w:hAnsi="Arial" w:cs="Arial"/>
          <w:sz w:val="24"/>
          <w:szCs w:val="24"/>
        </w:rPr>
        <w:t xml:space="preserve">]. ISSN 1746-4358. Dostupné z: </w:t>
      </w:r>
      <w:hyperlink r:id="rId57" w:history="1">
        <w:r w:rsidRPr="00A22CA5">
          <w:rPr>
            <w:rStyle w:val="Hypertextovodkaz"/>
            <w:rFonts w:ascii="Arial" w:hAnsi="Arial" w:cs="Arial"/>
            <w:sz w:val="24"/>
            <w:szCs w:val="24"/>
          </w:rPr>
          <w:t>https://doi.org/10.1186/s13006-018-0174-9</w:t>
        </w:r>
      </w:hyperlink>
      <w:hyperlink r:id="rId58" w:history="1"/>
    </w:p>
    <w:p w:rsidR="00FD2DAC" w:rsidRPr="00A22CA5" w:rsidRDefault="00FD2DAC" w:rsidP="00517680">
      <w:pPr>
        <w:pStyle w:val="Odstavecseseznamem"/>
        <w:jc w:val="both"/>
        <w:rPr>
          <w:rFonts w:ascii="Arial" w:hAnsi="Arial" w:cs="Arial"/>
          <w:sz w:val="24"/>
          <w:szCs w:val="24"/>
        </w:rPr>
      </w:pPr>
    </w:p>
    <w:p w:rsidR="000A45E3" w:rsidRPr="00C04C99" w:rsidRDefault="000A45E3" w:rsidP="00517680">
      <w:pPr>
        <w:pStyle w:val="Odstavecseseznamem"/>
        <w:numPr>
          <w:ilvl w:val="0"/>
          <w:numId w:val="39"/>
        </w:numPr>
        <w:jc w:val="both"/>
        <w:rPr>
          <w:rStyle w:val="Hypertextovodkaz"/>
          <w:color w:val="auto"/>
          <w:u w:val="none"/>
        </w:rPr>
      </w:pPr>
      <w:r w:rsidRPr="000A45E3">
        <w:rPr>
          <w:rFonts w:ascii="Arial" w:hAnsi="Arial" w:cs="Arial"/>
          <w:sz w:val="24"/>
          <w:szCs w:val="24"/>
        </w:rPr>
        <w:t>SAXTON</w:t>
      </w:r>
      <w:r w:rsidR="00E00729">
        <w:rPr>
          <w:rFonts w:ascii="Arial" w:hAnsi="Arial" w:cs="Arial"/>
          <w:sz w:val="24"/>
          <w:szCs w:val="24"/>
        </w:rPr>
        <w:t>, A.</w:t>
      </w:r>
      <w:r w:rsidRPr="000A45E3">
        <w:rPr>
          <w:rFonts w:ascii="Arial" w:hAnsi="Arial" w:cs="Arial"/>
          <w:sz w:val="24"/>
          <w:szCs w:val="24"/>
        </w:rPr>
        <w:t xml:space="preserve"> et al. 2015.</w:t>
      </w:r>
      <w:r>
        <w:t xml:space="preserve"> </w:t>
      </w:r>
      <w:r w:rsidRPr="000A45E3">
        <w:rPr>
          <w:rFonts w:ascii="Arial" w:hAnsi="Arial" w:cs="Arial"/>
          <w:i/>
          <w:sz w:val="24"/>
          <w:szCs w:val="24"/>
        </w:rPr>
        <w:t xml:space="preserve">Does skin–to–skin contact and breast feeding at birth affect the rate of primary postpartum haemorrhage: Results of a cohort study. </w:t>
      </w:r>
      <w:r w:rsidRPr="000A45E3">
        <w:rPr>
          <w:rFonts w:ascii="Arial" w:hAnsi="Arial" w:cs="Arial"/>
          <w:sz w:val="24"/>
          <w:szCs w:val="24"/>
        </w:rPr>
        <w:t>Midwifery</w:t>
      </w:r>
      <w:hyperlink r:id="rId59" w:tooltip="Search for Acta Obstetricia Et Gynecologica Scandinavica" w:history="1"/>
      <w:r w:rsidRPr="000A45E3">
        <w:rPr>
          <w:rFonts w:ascii="Arial" w:hAnsi="Arial" w:cs="Arial"/>
          <w:sz w:val="24"/>
          <w:szCs w:val="24"/>
        </w:rPr>
        <w:t xml:space="preserve"> [online</w:t>
      </w:r>
      <w:r w:rsidRPr="000A45E3">
        <w:rPr>
          <w:rFonts w:ascii="Arial" w:hAnsi="Arial" w:cs="Arial"/>
          <w:bCs/>
          <w:color w:val="000000"/>
          <w:sz w:val="24"/>
          <w:szCs w:val="24"/>
        </w:rPr>
        <w:t xml:space="preserve">]. </w:t>
      </w:r>
      <w:r w:rsidR="00C65629">
        <w:rPr>
          <w:rFonts w:ascii="Arial" w:hAnsi="Arial" w:cs="Arial"/>
          <w:bCs/>
          <w:color w:val="000000"/>
          <w:sz w:val="24"/>
          <w:szCs w:val="24"/>
        </w:rPr>
        <w:t>Scotland</w:t>
      </w:r>
      <w:r w:rsidRPr="000A45E3">
        <w:rPr>
          <w:rFonts w:ascii="Arial" w:hAnsi="Arial" w:cs="Arial"/>
          <w:bCs/>
          <w:color w:val="000000"/>
          <w:sz w:val="24"/>
          <w:szCs w:val="24"/>
        </w:rPr>
        <w:t>: Churchill Livingstone, 31(11), s. 1110-1117 [cit. 2019</w:t>
      </w:r>
      <w:r w:rsidR="00902ACD">
        <w:rPr>
          <w:rFonts w:ascii="Arial" w:hAnsi="Arial" w:cs="Arial"/>
          <w:bCs/>
          <w:color w:val="000000"/>
          <w:sz w:val="24"/>
          <w:szCs w:val="24"/>
        </w:rPr>
        <w:t>-4-16</w:t>
      </w:r>
      <w:r w:rsidRPr="000A45E3">
        <w:rPr>
          <w:rFonts w:ascii="Arial" w:hAnsi="Arial" w:cs="Arial"/>
          <w:bCs/>
          <w:color w:val="000000"/>
          <w:sz w:val="24"/>
          <w:szCs w:val="24"/>
        </w:rPr>
        <w:t xml:space="preserve">]. </w:t>
      </w:r>
      <w:r w:rsidRPr="000A45E3">
        <w:rPr>
          <w:rFonts w:ascii="Arial" w:hAnsi="Arial" w:cs="Arial"/>
          <w:bCs/>
          <w:sz w:val="24"/>
          <w:szCs w:val="24"/>
        </w:rPr>
        <w:t xml:space="preserve">ISSN </w:t>
      </w:r>
      <w:r w:rsidRPr="000A45E3">
        <w:rPr>
          <w:rFonts w:ascii="Arial" w:hAnsi="Arial" w:cs="Arial"/>
          <w:sz w:val="24"/>
          <w:szCs w:val="24"/>
        </w:rPr>
        <w:t xml:space="preserve">1532-3099. Dostupné z: </w:t>
      </w:r>
      <w:hyperlink r:id="rId60" w:history="1">
        <w:r w:rsidRPr="000A45E3">
          <w:rPr>
            <w:rStyle w:val="Hypertextovodkaz"/>
            <w:rFonts w:ascii="Arial" w:hAnsi="Arial" w:cs="Arial"/>
            <w:sz w:val="24"/>
            <w:szCs w:val="24"/>
          </w:rPr>
          <w:t>https://doi.org/10.1016/j.midw.2015.07.008</w:t>
        </w:r>
      </w:hyperlink>
    </w:p>
    <w:p w:rsidR="00C04C99" w:rsidRDefault="00C04C99" w:rsidP="00517680">
      <w:pPr>
        <w:pStyle w:val="Odstavecseseznamem"/>
        <w:jc w:val="both"/>
      </w:pPr>
    </w:p>
    <w:p w:rsidR="00113D68" w:rsidRDefault="00113D68" w:rsidP="00517680">
      <w:pPr>
        <w:pStyle w:val="Odstavecseseznamem"/>
        <w:numPr>
          <w:ilvl w:val="0"/>
          <w:numId w:val="39"/>
        </w:numPr>
        <w:jc w:val="both"/>
        <w:rPr>
          <w:rFonts w:ascii="Arial" w:hAnsi="Arial" w:cs="Arial"/>
          <w:sz w:val="24"/>
          <w:szCs w:val="24"/>
        </w:rPr>
      </w:pPr>
      <w:r w:rsidRPr="00113D68">
        <w:rPr>
          <w:rFonts w:ascii="Arial" w:hAnsi="Arial" w:cs="Arial"/>
          <w:sz w:val="24"/>
          <w:szCs w:val="24"/>
        </w:rPr>
        <w:t xml:space="preserve">SPINNER, M.R. 1978. </w:t>
      </w:r>
      <w:r w:rsidRPr="00113D68">
        <w:rPr>
          <w:rStyle w:val="Siln"/>
          <w:rFonts w:ascii="Arial" w:hAnsi="Arial" w:cs="Arial"/>
          <w:b w:val="0"/>
          <w:sz w:val="24"/>
          <w:szCs w:val="24"/>
          <w:bdr w:val="none" w:sz="0" w:space="0" w:color="auto" w:frame="1"/>
        </w:rPr>
        <w:t>Maternal</w:t>
      </w:r>
      <w:r w:rsidRPr="00113D68">
        <w:rPr>
          <w:rFonts w:ascii="Arial" w:hAnsi="Arial" w:cs="Arial"/>
          <w:b/>
          <w:i/>
          <w:sz w:val="24"/>
          <w:szCs w:val="24"/>
        </w:rPr>
        <w:t>–</w:t>
      </w:r>
      <w:r w:rsidRPr="00113D68">
        <w:rPr>
          <w:rStyle w:val="Siln"/>
          <w:rFonts w:ascii="Arial" w:hAnsi="Arial" w:cs="Arial"/>
          <w:b w:val="0"/>
          <w:sz w:val="24"/>
          <w:szCs w:val="24"/>
          <w:bdr w:val="none" w:sz="0" w:space="0" w:color="auto" w:frame="1"/>
        </w:rPr>
        <w:t>infant</w:t>
      </w:r>
      <w:r w:rsidRPr="00113D68">
        <w:rPr>
          <w:rFonts w:ascii="Arial" w:hAnsi="Arial" w:cs="Arial"/>
          <w:b/>
          <w:bCs/>
          <w:sz w:val="24"/>
          <w:szCs w:val="24"/>
        </w:rPr>
        <w:t xml:space="preserve"> </w:t>
      </w:r>
      <w:r w:rsidRPr="00113D68">
        <w:rPr>
          <w:rStyle w:val="Siln"/>
          <w:rFonts w:ascii="Arial" w:hAnsi="Arial" w:cs="Arial"/>
          <w:b w:val="0"/>
          <w:sz w:val="24"/>
          <w:szCs w:val="24"/>
          <w:bdr w:val="none" w:sz="0" w:space="0" w:color="auto" w:frame="1"/>
        </w:rPr>
        <w:t>bonding</w:t>
      </w:r>
      <w:r w:rsidRPr="00113D68">
        <w:rPr>
          <w:rFonts w:ascii="Arial" w:hAnsi="Arial" w:cs="Arial"/>
          <w:bCs/>
          <w:sz w:val="24"/>
          <w:szCs w:val="24"/>
        </w:rPr>
        <w:t>.</w:t>
      </w:r>
      <w:r w:rsidRPr="00113D68">
        <w:rPr>
          <w:rFonts w:ascii="Arial" w:hAnsi="Arial" w:cs="Arial"/>
          <w:b/>
          <w:bCs/>
          <w:sz w:val="24"/>
          <w:szCs w:val="24"/>
        </w:rPr>
        <w:t xml:space="preserve"> </w:t>
      </w:r>
      <w:r w:rsidRPr="00113D68">
        <w:rPr>
          <w:rFonts w:ascii="Arial" w:hAnsi="Arial" w:cs="Arial"/>
          <w:i/>
          <w:sz w:val="24"/>
          <w:szCs w:val="24"/>
        </w:rPr>
        <w:t>Can Fam Physician.</w:t>
      </w:r>
      <w:r w:rsidRPr="00113D68">
        <w:rPr>
          <w:rFonts w:ascii="Arial" w:hAnsi="Arial" w:cs="Arial"/>
          <w:sz w:val="24"/>
          <w:szCs w:val="24"/>
        </w:rPr>
        <w:t xml:space="preserve"> Kanada: </w:t>
      </w:r>
      <w:hyperlink r:id="rId61" w:tooltip="Search for College of Family Physicians of Canada " w:history="1">
        <w:r w:rsidRPr="00113D68">
          <w:rPr>
            <w:rStyle w:val="Hypertextovodkaz"/>
            <w:rFonts w:ascii="Arial" w:hAnsi="Arial" w:cs="Arial"/>
            <w:color w:val="auto"/>
            <w:sz w:val="24"/>
            <w:szCs w:val="24"/>
            <w:u w:val="none"/>
            <w:bdr w:val="none" w:sz="0" w:space="0" w:color="auto" w:frame="1"/>
          </w:rPr>
          <w:t>College of Family Physicians of Canada</w:t>
        </w:r>
      </w:hyperlink>
      <w:r w:rsidRPr="00113D68">
        <w:rPr>
          <w:rFonts w:ascii="Arial" w:hAnsi="Arial" w:cs="Arial"/>
          <w:sz w:val="24"/>
          <w:szCs w:val="24"/>
        </w:rPr>
        <w:t>, 24, s. 1151</w:t>
      </w:r>
      <w:r w:rsidRPr="00113D68">
        <w:rPr>
          <w:rFonts w:ascii="Arial" w:hAnsi="Arial" w:cs="Arial"/>
          <w:i/>
          <w:sz w:val="24"/>
          <w:szCs w:val="24"/>
        </w:rPr>
        <w:t>–</w:t>
      </w:r>
      <w:r w:rsidRPr="00113D68">
        <w:rPr>
          <w:rFonts w:ascii="Arial" w:hAnsi="Arial" w:cs="Arial"/>
          <w:sz w:val="24"/>
          <w:szCs w:val="24"/>
        </w:rPr>
        <w:t>1153. ISSN 0008-350X.</w:t>
      </w:r>
    </w:p>
    <w:p w:rsidR="00113D68" w:rsidRPr="00113D68" w:rsidRDefault="00113D68" w:rsidP="00517680">
      <w:pPr>
        <w:pStyle w:val="Odstavecseseznamem"/>
        <w:jc w:val="both"/>
        <w:rPr>
          <w:rFonts w:ascii="Arial" w:hAnsi="Arial" w:cs="Arial"/>
          <w:sz w:val="24"/>
          <w:szCs w:val="24"/>
        </w:rPr>
      </w:pPr>
    </w:p>
    <w:p w:rsidR="002E4C05" w:rsidRPr="00E76AB3" w:rsidRDefault="002E4C05" w:rsidP="00517680">
      <w:pPr>
        <w:pStyle w:val="Odstavecseseznamem"/>
        <w:numPr>
          <w:ilvl w:val="0"/>
          <w:numId w:val="39"/>
        </w:numPr>
        <w:autoSpaceDE w:val="0"/>
        <w:autoSpaceDN w:val="0"/>
        <w:adjustRightInd w:val="0"/>
        <w:spacing w:after="0" w:line="240" w:lineRule="auto"/>
        <w:jc w:val="both"/>
        <w:rPr>
          <w:rStyle w:val="Hypertextovodkaz"/>
          <w:rFonts w:ascii="Arial" w:hAnsi="Arial" w:cs="Arial"/>
          <w:color w:val="auto"/>
          <w:sz w:val="24"/>
          <w:szCs w:val="24"/>
          <w:u w:val="none"/>
        </w:rPr>
      </w:pPr>
      <w:r w:rsidRPr="002E4C05">
        <w:rPr>
          <w:rFonts w:ascii="Arial" w:hAnsi="Arial" w:cs="Arial"/>
          <w:sz w:val="24"/>
          <w:szCs w:val="24"/>
        </w:rPr>
        <w:t>TAKAHASHI</w:t>
      </w:r>
      <w:r w:rsidR="00CF28A5">
        <w:rPr>
          <w:rFonts w:ascii="Arial" w:hAnsi="Arial" w:cs="Arial"/>
          <w:sz w:val="24"/>
          <w:szCs w:val="24"/>
        </w:rPr>
        <w:t>, Y.</w:t>
      </w:r>
      <w:r w:rsidRPr="002E4C05">
        <w:rPr>
          <w:rFonts w:ascii="Arial" w:hAnsi="Arial" w:cs="Arial"/>
          <w:sz w:val="24"/>
          <w:szCs w:val="24"/>
        </w:rPr>
        <w:t xml:space="preserve"> et al. 2011. </w:t>
      </w:r>
      <w:r w:rsidRPr="002E4C05">
        <w:rPr>
          <w:rFonts w:ascii="Arial" w:hAnsi="Arial" w:cs="Arial"/>
          <w:i/>
          <w:sz w:val="24"/>
          <w:szCs w:val="24"/>
        </w:rPr>
        <w:t>Comparison of salivary cortisol, heart rate, and oxygen saturation between early skin–to–skin contact with different initiation and duration times in healthy, full–term infants.</w:t>
      </w:r>
      <w:r w:rsidRPr="002E4C05">
        <w:rPr>
          <w:rFonts w:ascii="Arial" w:hAnsi="Arial" w:cs="Arial"/>
          <w:sz w:val="24"/>
          <w:szCs w:val="24"/>
        </w:rPr>
        <w:t xml:space="preserve"> Early human development [online]. Ireland: Elsevier, 87(3), s. 151</w:t>
      </w:r>
      <w:r w:rsidRPr="002E4C05">
        <w:rPr>
          <w:rFonts w:ascii="Arial" w:hAnsi="Arial" w:cs="Arial"/>
          <w:i/>
          <w:sz w:val="24"/>
          <w:szCs w:val="24"/>
        </w:rPr>
        <w:t>–</w:t>
      </w:r>
      <w:r w:rsidRPr="002E4C05">
        <w:rPr>
          <w:rFonts w:ascii="Arial" w:hAnsi="Arial" w:cs="Arial"/>
          <w:sz w:val="24"/>
          <w:szCs w:val="24"/>
        </w:rPr>
        <w:t>157 [cit. 2019</w:t>
      </w:r>
      <w:r w:rsidR="00C950C2">
        <w:rPr>
          <w:rFonts w:ascii="Arial" w:hAnsi="Arial" w:cs="Arial"/>
          <w:sz w:val="24"/>
          <w:szCs w:val="24"/>
        </w:rPr>
        <w:t>-5-10</w:t>
      </w:r>
      <w:r w:rsidRPr="002E4C05">
        <w:rPr>
          <w:rFonts w:ascii="Arial" w:hAnsi="Arial" w:cs="Arial"/>
          <w:sz w:val="24"/>
          <w:szCs w:val="24"/>
        </w:rPr>
        <w:t xml:space="preserve">]. ISSN 0378-3782. Dostupné z: </w:t>
      </w:r>
      <w:hyperlink r:id="rId62" w:tgtFrame="_blank" w:tooltip="Persistent link using digital object identifier" w:history="1">
        <w:r w:rsidRPr="002E4C05">
          <w:rPr>
            <w:rStyle w:val="Hypertextovodkaz"/>
            <w:rFonts w:ascii="Arial" w:hAnsi="Arial" w:cs="Arial"/>
            <w:sz w:val="24"/>
            <w:szCs w:val="24"/>
          </w:rPr>
          <w:t>https://doi.org/10.1016/j.earlhumdev.2010.11.012</w:t>
        </w:r>
      </w:hyperlink>
    </w:p>
    <w:p w:rsidR="00E76AB3" w:rsidRPr="00E76AB3" w:rsidRDefault="00E76AB3" w:rsidP="00517680">
      <w:pPr>
        <w:pStyle w:val="Odstavecseseznamem"/>
        <w:jc w:val="both"/>
        <w:rPr>
          <w:rFonts w:ascii="Arial" w:hAnsi="Arial" w:cs="Arial"/>
          <w:sz w:val="24"/>
          <w:szCs w:val="24"/>
        </w:rPr>
      </w:pPr>
    </w:p>
    <w:p w:rsidR="00C90E88" w:rsidRPr="00C90E88" w:rsidRDefault="00C90E88" w:rsidP="00517680">
      <w:pPr>
        <w:pStyle w:val="Odstavecseseznamem"/>
        <w:numPr>
          <w:ilvl w:val="0"/>
          <w:numId w:val="39"/>
        </w:numPr>
        <w:spacing w:line="240" w:lineRule="atLeast"/>
        <w:jc w:val="both"/>
        <w:rPr>
          <w:rFonts w:ascii="Arial" w:hAnsi="Arial" w:cs="Arial"/>
          <w:sz w:val="24"/>
          <w:szCs w:val="24"/>
        </w:rPr>
      </w:pPr>
      <w:r w:rsidRPr="00C90E88">
        <w:rPr>
          <w:rFonts w:ascii="Arial" w:hAnsi="Arial" w:cs="Arial"/>
          <w:sz w:val="24"/>
          <w:szCs w:val="24"/>
        </w:rPr>
        <w:t xml:space="preserve">WHO. 2014. </w:t>
      </w:r>
      <w:r w:rsidRPr="00C90E88">
        <w:rPr>
          <w:rFonts w:ascii="Arial" w:hAnsi="Arial" w:cs="Arial"/>
          <w:i/>
          <w:sz w:val="24"/>
          <w:szCs w:val="24"/>
        </w:rPr>
        <w:t>Guideline: Delayed umbilical cord clamping for improved maternal and infant health and nutrition outcomes.</w:t>
      </w:r>
      <w:r w:rsidRPr="00C90E88">
        <w:rPr>
          <w:rFonts w:ascii="Arial" w:hAnsi="Arial" w:cs="Arial"/>
          <w:sz w:val="24"/>
          <w:szCs w:val="24"/>
        </w:rPr>
        <w:t xml:space="preserve"> Geneva: World Health Organization, 28 s. ISBN </w:t>
      </w:r>
      <w:r w:rsidRPr="00C90E88">
        <w:rPr>
          <w:rFonts w:ascii="Arial" w:eastAsia="MyriadPro-Regular" w:hAnsi="Arial" w:cs="Arial"/>
          <w:sz w:val="24"/>
          <w:szCs w:val="24"/>
        </w:rPr>
        <w:t xml:space="preserve">978-92-4-150820-9.  </w:t>
      </w:r>
    </w:p>
    <w:p w:rsidR="00C90E88" w:rsidRPr="00C90E88" w:rsidRDefault="00C90E88" w:rsidP="00517680">
      <w:pPr>
        <w:pStyle w:val="Odstavecseseznamem"/>
        <w:jc w:val="both"/>
        <w:rPr>
          <w:rFonts w:ascii="Arial" w:hAnsi="Arial" w:cs="Arial"/>
          <w:sz w:val="24"/>
          <w:szCs w:val="24"/>
        </w:rPr>
      </w:pPr>
    </w:p>
    <w:p w:rsidR="005651AB" w:rsidRPr="005651AB" w:rsidRDefault="005651AB" w:rsidP="00517680">
      <w:pPr>
        <w:pStyle w:val="Odstavecseseznamem"/>
        <w:numPr>
          <w:ilvl w:val="0"/>
          <w:numId w:val="39"/>
        </w:numPr>
        <w:spacing w:line="240" w:lineRule="atLeast"/>
        <w:jc w:val="both"/>
        <w:rPr>
          <w:rFonts w:ascii="Arial" w:hAnsi="Arial" w:cs="Arial"/>
          <w:color w:val="333333"/>
          <w:sz w:val="24"/>
          <w:szCs w:val="24"/>
        </w:rPr>
      </w:pPr>
      <w:r w:rsidRPr="005651AB">
        <w:rPr>
          <w:rFonts w:ascii="Arial" w:hAnsi="Arial" w:cs="Arial"/>
          <w:sz w:val="24"/>
          <w:szCs w:val="24"/>
        </w:rPr>
        <w:t xml:space="preserve">WHO. 2017‎. </w:t>
      </w:r>
      <w:r w:rsidRPr="005651AB">
        <w:rPr>
          <w:rFonts w:ascii="Arial" w:hAnsi="Arial" w:cs="Arial"/>
          <w:i/>
          <w:sz w:val="24"/>
          <w:szCs w:val="24"/>
        </w:rPr>
        <w:t>Guideline: Protecting, promoting and supporting breastfeeding in facilities providing maternity and newborn services</w:t>
      </w:r>
      <w:r w:rsidRPr="005651AB">
        <w:rPr>
          <w:rFonts w:ascii="Arial" w:hAnsi="Arial" w:cs="Arial"/>
          <w:sz w:val="24"/>
          <w:szCs w:val="24"/>
        </w:rPr>
        <w:t xml:space="preserve">. Geneva: World Health Organization, 120 s. ISBN 978-92-4-155008-6. Licence: CC BY-NC-SA 3.0 IGO. </w:t>
      </w:r>
    </w:p>
    <w:p w:rsidR="005651AB" w:rsidRPr="005651AB" w:rsidRDefault="005651AB" w:rsidP="00517680">
      <w:pPr>
        <w:pStyle w:val="Odstavecseseznamem"/>
        <w:jc w:val="both"/>
        <w:rPr>
          <w:rFonts w:ascii="Arial" w:hAnsi="Arial" w:cs="Arial"/>
          <w:color w:val="333333"/>
          <w:sz w:val="24"/>
          <w:szCs w:val="24"/>
        </w:rPr>
      </w:pPr>
    </w:p>
    <w:p w:rsidR="00927C7F" w:rsidRPr="00F60596" w:rsidRDefault="006E1BB1" w:rsidP="00517680">
      <w:pPr>
        <w:pStyle w:val="Odstavecseseznamem"/>
        <w:numPr>
          <w:ilvl w:val="0"/>
          <w:numId w:val="39"/>
        </w:numPr>
        <w:spacing w:line="240" w:lineRule="atLeast"/>
        <w:jc w:val="both"/>
        <w:rPr>
          <w:rStyle w:val="Hypertextovodkaz"/>
          <w:rFonts w:ascii="Arial" w:hAnsi="Arial" w:cs="Arial"/>
          <w:color w:val="767676"/>
          <w:sz w:val="24"/>
          <w:szCs w:val="24"/>
          <w:u w:val="none"/>
        </w:rPr>
      </w:pPr>
      <w:hyperlink r:id="rId63" w:history="1">
        <w:r w:rsidR="00927C7F" w:rsidRPr="00927C7F">
          <w:rPr>
            <w:rStyle w:val="Hypertextovodkaz"/>
            <w:rFonts w:ascii="Arial" w:hAnsi="Arial" w:cs="Arial"/>
            <w:color w:val="auto"/>
            <w:sz w:val="24"/>
            <w:szCs w:val="24"/>
            <w:u w:val="none"/>
          </w:rPr>
          <w:t>WIDSTR</w:t>
        </w:r>
        <w:hyperlink r:id="rId64" w:history="1">
          <w:r w:rsidR="00927C7F" w:rsidRPr="00927C7F">
            <w:rPr>
              <w:rStyle w:val="Hypertextovodkaz"/>
              <w:rFonts w:ascii="Arial" w:hAnsi="Arial" w:cs="Arial"/>
              <w:color w:val="auto"/>
              <w:sz w:val="24"/>
              <w:szCs w:val="24"/>
              <w:u w:val="none"/>
            </w:rPr>
            <w:t>Ö</w:t>
          </w:r>
        </w:hyperlink>
        <w:r w:rsidR="00927C7F" w:rsidRPr="00927C7F">
          <w:rPr>
            <w:rStyle w:val="Hypertextovodkaz"/>
            <w:rFonts w:ascii="Arial" w:hAnsi="Arial" w:cs="Arial"/>
            <w:color w:val="auto"/>
            <w:sz w:val="24"/>
            <w:szCs w:val="24"/>
            <w:u w:val="none"/>
          </w:rPr>
          <w:t>M</w:t>
        </w:r>
      </w:hyperlink>
      <w:r w:rsidR="00927C7F" w:rsidRPr="00927C7F">
        <w:rPr>
          <w:rFonts w:ascii="Arial" w:hAnsi="Arial" w:cs="Arial"/>
          <w:sz w:val="24"/>
          <w:szCs w:val="24"/>
        </w:rPr>
        <w:t xml:space="preserve">, A.M. et al. 2011. </w:t>
      </w:r>
      <w:r w:rsidR="00927C7F" w:rsidRPr="00927C7F">
        <w:rPr>
          <w:rFonts w:ascii="Arial" w:hAnsi="Arial" w:cs="Arial"/>
          <w:i/>
          <w:iCs/>
          <w:sz w:val="24"/>
          <w:szCs w:val="24"/>
        </w:rPr>
        <w:t>Newborn behaviour to locate the breast when skin</w:t>
      </w:r>
      <w:r w:rsidR="00927C7F" w:rsidRPr="00927C7F">
        <w:rPr>
          <w:rFonts w:ascii="Arial" w:hAnsi="Arial" w:cs="Arial"/>
          <w:i/>
          <w:sz w:val="24"/>
          <w:szCs w:val="24"/>
        </w:rPr>
        <w:t>–</w:t>
      </w:r>
      <w:r w:rsidR="00927C7F" w:rsidRPr="00927C7F">
        <w:rPr>
          <w:rFonts w:ascii="Arial" w:hAnsi="Arial" w:cs="Arial"/>
          <w:i/>
          <w:iCs/>
          <w:sz w:val="24"/>
          <w:szCs w:val="24"/>
        </w:rPr>
        <w:t>to</w:t>
      </w:r>
      <w:r w:rsidR="00927C7F" w:rsidRPr="00927C7F">
        <w:rPr>
          <w:rFonts w:ascii="Arial" w:hAnsi="Arial" w:cs="Arial"/>
          <w:i/>
          <w:sz w:val="24"/>
          <w:szCs w:val="24"/>
        </w:rPr>
        <w:t>–s</w:t>
      </w:r>
      <w:r w:rsidR="00927C7F" w:rsidRPr="00927C7F">
        <w:rPr>
          <w:rFonts w:ascii="Arial" w:hAnsi="Arial" w:cs="Arial"/>
          <w:i/>
          <w:iCs/>
          <w:sz w:val="24"/>
          <w:szCs w:val="24"/>
        </w:rPr>
        <w:t>kin: a possible method for enabling early self</w:t>
      </w:r>
      <w:r w:rsidR="00927C7F" w:rsidRPr="00927C7F">
        <w:rPr>
          <w:rFonts w:ascii="Arial" w:hAnsi="Arial" w:cs="Arial"/>
          <w:i/>
          <w:sz w:val="24"/>
          <w:szCs w:val="24"/>
        </w:rPr>
        <w:t>–</w:t>
      </w:r>
      <w:r w:rsidR="00927C7F" w:rsidRPr="00927C7F">
        <w:rPr>
          <w:rFonts w:ascii="Arial" w:hAnsi="Arial" w:cs="Arial"/>
          <w:i/>
          <w:iCs/>
          <w:sz w:val="24"/>
          <w:szCs w:val="24"/>
        </w:rPr>
        <w:t xml:space="preserve">regulation. </w:t>
      </w:r>
      <w:r w:rsidR="00927C7F" w:rsidRPr="00927C7F">
        <w:rPr>
          <w:rFonts w:ascii="Arial" w:hAnsi="Arial" w:cs="Arial"/>
          <w:iCs/>
          <w:sz w:val="24"/>
          <w:szCs w:val="24"/>
        </w:rPr>
        <w:t xml:space="preserve">Acta Paediatrica </w:t>
      </w:r>
      <w:r w:rsidR="00927C7F" w:rsidRPr="00927C7F">
        <w:rPr>
          <w:rFonts w:ascii="Arial" w:hAnsi="Arial" w:cs="Arial"/>
          <w:sz w:val="24"/>
          <w:szCs w:val="24"/>
        </w:rPr>
        <w:t>[online</w:t>
      </w:r>
      <w:r w:rsidR="00927C7F" w:rsidRPr="00927C7F">
        <w:rPr>
          <w:rFonts w:ascii="Arial" w:hAnsi="Arial" w:cs="Arial"/>
          <w:bCs/>
          <w:sz w:val="24"/>
          <w:szCs w:val="24"/>
        </w:rPr>
        <w:t>]. United Kingdom: Wiley</w:t>
      </w:r>
      <w:r w:rsidR="00927C7F" w:rsidRPr="00927C7F">
        <w:rPr>
          <w:rFonts w:ascii="Arial" w:hAnsi="Arial" w:cs="Arial"/>
          <w:i/>
          <w:sz w:val="24"/>
          <w:szCs w:val="24"/>
        </w:rPr>
        <w:t>–</w:t>
      </w:r>
      <w:r w:rsidR="00927C7F" w:rsidRPr="00927C7F">
        <w:rPr>
          <w:rFonts w:ascii="Arial" w:hAnsi="Arial" w:cs="Arial"/>
          <w:bCs/>
          <w:sz w:val="24"/>
          <w:szCs w:val="24"/>
        </w:rPr>
        <w:t>Blackwell,</w:t>
      </w:r>
      <w:r w:rsidR="00927C7F" w:rsidRPr="00927C7F">
        <w:rPr>
          <w:rFonts w:ascii="Arial" w:hAnsi="Arial" w:cs="Arial"/>
          <w:i/>
          <w:iCs/>
          <w:sz w:val="24"/>
          <w:szCs w:val="24"/>
        </w:rPr>
        <w:t xml:space="preserve"> </w:t>
      </w:r>
      <w:r w:rsidR="00927C7F" w:rsidRPr="00927C7F">
        <w:rPr>
          <w:rFonts w:ascii="Arial" w:hAnsi="Arial" w:cs="Arial"/>
          <w:iCs/>
          <w:sz w:val="24"/>
          <w:szCs w:val="24"/>
        </w:rPr>
        <w:t>100(1), s. 79</w:t>
      </w:r>
      <w:r w:rsidR="00927C7F" w:rsidRPr="00927C7F">
        <w:rPr>
          <w:rFonts w:ascii="Arial" w:hAnsi="Arial" w:cs="Arial"/>
          <w:i/>
          <w:sz w:val="24"/>
          <w:szCs w:val="24"/>
        </w:rPr>
        <w:t>–</w:t>
      </w:r>
      <w:r w:rsidR="00927C7F" w:rsidRPr="00927C7F">
        <w:rPr>
          <w:rFonts w:ascii="Arial" w:hAnsi="Arial" w:cs="Arial"/>
          <w:iCs/>
          <w:sz w:val="24"/>
          <w:szCs w:val="24"/>
        </w:rPr>
        <w:t xml:space="preserve">85 </w:t>
      </w:r>
      <w:r w:rsidR="00927C7F" w:rsidRPr="00927C7F">
        <w:rPr>
          <w:rFonts w:ascii="Arial" w:hAnsi="Arial" w:cs="Arial"/>
          <w:sz w:val="24"/>
          <w:szCs w:val="24"/>
        </w:rPr>
        <w:t>[cit. 2019</w:t>
      </w:r>
      <w:r w:rsidR="00BB446E">
        <w:rPr>
          <w:rFonts w:ascii="Arial" w:hAnsi="Arial" w:cs="Arial"/>
          <w:sz w:val="24"/>
          <w:szCs w:val="24"/>
        </w:rPr>
        <w:t>-4-17</w:t>
      </w:r>
      <w:r w:rsidR="00927C7F" w:rsidRPr="00927C7F">
        <w:rPr>
          <w:rFonts w:ascii="Arial" w:hAnsi="Arial" w:cs="Arial"/>
          <w:bCs/>
          <w:sz w:val="24"/>
          <w:szCs w:val="24"/>
        </w:rPr>
        <w:t xml:space="preserve">]. ISSN </w:t>
      </w:r>
      <w:r w:rsidR="00927C7F" w:rsidRPr="00927C7F">
        <w:rPr>
          <w:rFonts w:ascii="Arial" w:hAnsi="Arial" w:cs="Arial"/>
          <w:sz w:val="24"/>
          <w:szCs w:val="24"/>
        </w:rPr>
        <w:t xml:space="preserve">1651-2227. Dostupné z: </w:t>
      </w:r>
      <w:hyperlink r:id="rId65" w:history="1">
        <w:r w:rsidR="00927C7F" w:rsidRPr="00927C7F">
          <w:rPr>
            <w:rStyle w:val="Hypertextovodkaz"/>
            <w:rFonts w:ascii="Arial" w:hAnsi="Arial" w:cs="Arial"/>
            <w:sz w:val="24"/>
            <w:szCs w:val="24"/>
          </w:rPr>
          <w:t>https://doi.org/10.1111/j.1651-2227.2010.01983.x</w:t>
        </w:r>
      </w:hyperlink>
    </w:p>
    <w:p w:rsidR="00F60596" w:rsidRPr="00F60596" w:rsidRDefault="00F60596" w:rsidP="00517680">
      <w:pPr>
        <w:pStyle w:val="Odstavecseseznamem"/>
        <w:jc w:val="both"/>
        <w:rPr>
          <w:rFonts w:ascii="Arial" w:hAnsi="Arial" w:cs="Arial"/>
          <w:color w:val="767676"/>
          <w:sz w:val="24"/>
          <w:szCs w:val="24"/>
        </w:rPr>
      </w:pPr>
    </w:p>
    <w:p w:rsidR="00410B6B" w:rsidRPr="00410B6B" w:rsidRDefault="006E1BB1" w:rsidP="00517680">
      <w:pPr>
        <w:pStyle w:val="Odstavecseseznamem"/>
        <w:numPr>
          <w:ilvl w:val="0"/>
          <w:numId w:val="39"/>
        </w:numPr>
        <w:jc w:val="both"/>
        <w:rPr>
          <w:rFonts w:ascii="Arial" w:hAnsi="Arial" w:cs="Arial"/>
          <w:sz w:val="24"/>
          <w:szCs w:val="24"/>
        </w:rPr>
      </w:pPr>
      <w:hyperlink r:id="rId66" w:history="1">
        <w:r w:rsidR="00410B6B" w:rsidRPr="00410B6B">
          <w:rPr>
            <w:rStyle w:val="Hypertextovodkaz"/>
            <w:rFonts w:ascii="Arial" w:hAnsi="Arial" w:cs="Arial"/>
            <w:color w:val="auto"/>
            <w:sz w:val="24"/>
            <w:szCs w:val="24"/>
            <w:u w:val="none"/>
          </w:rPr>
          <w:t>WIDSTR</w:t>
        </w:r>
        <w:hyperlink r:id="rId67" w:history="1">
          <w:r w:rsidR="00410B6B" w:rsidRPr="00410B6B">
            <w:rPr>
              <w:rStyle w:val="Hypertextovodkaz"/>
              <w:rFonts w:ascii="Arial" w:hAnsi="Arial" w:cs="Arial"/>
              <w:color w:val="auto"/>
              <w:sz w:val="24"/>
              <w:szCs w:val="24"/>
              <w:u w:val="none"/>
            </w:rPr>
            <w:t>Ö</w:t>
          </w:r>
        </w:hyperlink>
        <w:r w:rsidR="00410B6B" w:rsidRPr="00410B6B">
          <w:rPr>
            <w:rStyle w:val="Hypertextovodkaz"/>
            <w:rFonts w:ascii="Arial" w:hAnsi="Arial" w:cs="Arial"/>
            <w:color w:val="auto"/>
            <w:sz w:val="24"/>
            <w:szCs w:val="24"/>
            <w:u w:val="none"/>
          </w:rPr>
          <w:t>M</w:t>
        </w:r>
      </w:hyperlink>
      <w:r w:rsidR="00410B6B" w:rsidRPr="00410B6B">
        <w:rPr>
          <w:rFonts w:ascii="Arial" w:hAnsi="Arial" w:cs="Arial"/>
          <w:sz w:val="24"/>
          <w:szCs w:val="24"/>
        </w:rPr>
        <w:t xml:space="preserve"> et al. 2019. </w:t>
      </w:r>
      <w:r w:rsidR="00410B6B" w:rsidRPr="00410B6B">
        <w:rPr>
          <w:rStyle w:val="highlight"/>
          <w:rFonts w:ascii="Arial" w:hAnsi="Arial" w:cs="Arial"/>
          <w:bCs/>
          <w:sz w:val="24"/>
          <w:szCs w:val="24"/>
        </w:rPr>
        <w:t>Skin</w:t>
      </w:r>
      <w:r w:rsidR="00410B6B" w:rsidRPr="00410B6B">
        <w:rPr>
          <w:rFonts w:ascii="Arial" w:hAnsi="Arial" w:cs="Arial"/>
          <w:i/>
          <w:sz w:val="24"/>
          <w:szCs w:val="24"/>
        </w:rPr>
        <w:t>–</w:t>
      </w:r>
      <w:r w:rsidR="00410B6B" w:rsidRPr="00410B6B">
        <w:rPr>
          <w:rStyle w:val="highlight"/>
          <w:rFonts w:ascii="Arial" w:hAnsi="Arial" w:cs="Arial"/>
          <w:bCs/>
          <w:sz w:val="24"/>
          <w:szCs w:val="24"/>
        </w:rPr>
        <w:t>to</w:t>
      </w:r>
      <w:r w:rsidR="00410B6B" w:rsidRPr="00410B6B">
        <w:rPr>
          <w:rFonts w:ascii="Arial" w:hAnsi="Arial" w:cs="Arial"/>
          <w:i/>
          <w:sz w:val="24"/>
          <w:szCs w:val="24"/>
        </w:rPr>
        <w:t>–</w:t>
      </w:r>
      <w:r w:rsidR="00410B6B" w:rsidRPr="00410B6B">
        <w:rPr>
          <w:rStyle w:val="highlight"/>
          <w:rFonts w:ascii="Arial" w:hAnsi="Arial" w:cs="Arial"/>
          <w:bCs/>
          <w:sz w:val="24"/>
          <w:szCs w:val="24"/>
        </w:rPr>
        <w:t>skin</w:t>
      </w:r>
      <w:r w:rsidR="00410B6B" w:rsidRPr="00410B6B">
        <w:rPr>
          <w:rFonts w:ascii="Arial" w:hAnsi="Arial" w:cs="Arial"/>
          <w:bCs/>
          <w:i/>
          <w:sz w:val="24"/>
          <w:szCs w:val="24"/>
        </w:rPr>
        <w:t xml:space="preserve"> </w:t>
      </w:r>
      <w:r w:rsidR="00410B6B" w:rsidRPr="00410B6B">
        <w:rPr>
          <w:rStyle w:val="highlight"/>
          <w:rFonts w:ascii="Arial" w:hAnsi="Arial" w:cs="Arial"/>
          <w:bCs/>
          <w:sz w:val="24"/>
          <w:szCs w:val="24"/>
        </w:rPr>
        <w:t>contact</w:t>
      </w:r>
      <w:r w:rsidR="00410B6B" w:rsidRPr="00410B6B">
        <w:rPr>
          <w:rFonts w:ascii="Arial" w:hAnsi="Arial" w:cs="Arial"/>
          <w:bCs/>
          <w:i/>
          <w:sz w:val="24"/>
          <w:szCs w:val="24"/>
        </w:rPr>
        <w:t xml:space="preserve"> the </w:t>
      </w:r>
      <w:r w:rsidR="00410B6B" w:rsidRPr="00410B6B">
        <w:rPr>
          <w:rStyle w:val="highlight"/>
          <w:rFonts w:ascii="Arial" w:hAnsi="Arial" w:cs="Arial"/>
          <w:bCs/>
          <w:sz w:val="24"/>
          <w:szCs w:val="24"/>
        </w:rPr>
        <w:t>first</w:t>
      </w:r>
      <w:r w:rsidR="00410B6B" w:rsidRPr="00410B6B">
        <w:rPr>
          <w:rFonts w:ascii="Arial" w:hAnsi="Arial" w:cs="Arial"/>
          <w:bCs/>
          <w:i/>
          <w:sz w:val="24"/>
          <w:szCs w:val="24"/>
        </w:rPr>
        <w:t xml:space="preserve"> </w:t>
      </w:r>
      <w:r w:rsidR="00410B6B" w:rsidRPr="00410B6B">
        <w:rPr>
          <w:rStyle w:val="highlight"/>
          <w:rFonts w:ascii="Arial" w:hAnsi="Arial" w:cs="Arial"/>
          <w:bCs/>
          <w:sz w:val="24"/>
          <w:szCs w:val="24"/>
        </w:rPr>
        <w:t>hour</w:t>
      </w:r>
      <w:r w:rsidR="00410B6B" w:rsidRPr="00410B6B">
        <w:rPr>
          <w:rFonts w:ascii="Arial" w:hAnsi="Arial" w:cs="Arial"/>
          <w:bCs/>
          <w:i/>
          <w:sz w:val="24"/>
          <w:szCs w:val="24"/>
        </w:rPr>
        <w:t xml:space="preserve"> </w:t>
      </w:r>
      <w:r w:rsidR="00410B6B" w:rsidRPr="00410B6B">
        <w:rPr>
          <w:rStyle w:val="highlight"/>
          <w:rFonts w:ascii="Arial" w:hAnsi="Arial" w:cs="Arial"/>
          <w:bCs/>
          <w:sz w:val="24"/>
          <w:szCs w:val="24"/>
        </w:rPr>
        <w:t>after</w:t>
      </w:r>
      <w:r w:rsidR="00410B6B" w:rsidRPr="00410B6B">
        <w:rPr>
          <w:rFonts w:ascii="Arial" w:hAnsi="Arial" w:cs="Arial"/>
          <w:bCs/>
          <w:i/>
          <w:sz w:val="24"/>
          <w:szCs w:val="24"/>
        </w:rPr>
        <w:t xml:space="preserve"> </w:t>
      </w:r>
      <w:r w:rsidR="00410B6B" w:rsidRPr="00410B6B">
        <w:rPr>
          <w:rStyle w:val="highlight"/>
          <w:rFonts w:ascii="Arial" w:hAnsi="Arial" w:cs="Arial"/>
          <w:bCs/>
          <w:sz w:val="24"/>
          <w:szCs w:val="24"/>
        </w:rPr>
        <w:t>birth</w:t>
      </w:r>
      <w:r w:rsidR="00410B6B" w:rsidRPr="00410B6B">
        <w:rPr>
          <w:rFonts w:ascii="Arial" w:hAnsi="Arial" w:cs="Arial"/>
          <w:bCs/>
          <w:i/>
          <w:sz w:val="24"/>
          <w:szCs w:val="24"/>
        </w:rPr>
        <w:t xml:space="preserve">, </w:t>
      </w:r>
      <w:r w:rsidR="00410B6B" w:rsidRPr="00410B6B">
        <w:rPr>
          <w:rStyle w:val="highlight"/>
          <w:rFonts w:ascii="Arial" w:hAnsi="Arial" w:cs="Arial"/>
          <w:bCs/>
          <w:sz w:val="24"/>
          <w:szCs w:val="24"/>
        </w:rPr>
        <w:t>underlying</w:t>
      </w:r>
      <w:r w:rsidR="00410B6B" w:rsidRPr="00410B6B">
        <w:rPr>
          <w:rFonts w:ascii="Arial" w:hAnsi="Arial" w:cs="Arial"/>
          <w:bCs/>
          <w:i/>
          <w:sz w:val="24"/>
          <w:szCs w:val="24"/>
        </w:rPr>
        <w:t xml:space="preserve"> </w:t>
      </w:r>
      <w:r w:rsidR="00410B6B" w:rsidRPr="00410B6B">
        <w:rPr>
          <w:rStyle w:val="highlight"/>
          <w:rFonts w:ascii="Arial" w:hAnsi="Arial" w:cs="Arial"/>
          <w:bCs/>
          <w:sz w:val="24"/>
          <w:szCs w:val="24"/>
        </w:rPr>
        <w:t>implications</w:t>
      </w:r>
      <w:r w:rsidR="00410B6B" w:rsidRPr="00410B6B">
        <w:rPr>
          <w:rFonts w:ascii="Arial" w:hAnsi="Arial" w:cs="Arial"/>
          <w:bCs/>
          <w:i/>
          <w:sz w:val="24"/>
          <w:szCs w:val="24"/>
        </w:rPr>
        <w:t xml:space="preserve"> and </w:t>
      </w:r>
      <w:r w:rsidR="00410B6B" w:rsidRPr="00410B6B">
        <w:rPr>
          <w:rStyle w:val="highlight"/>
          <w:rFonts w:ascii="Arial" w:hAnsi="Arial" w:cs="Arial"/>
          <w:bCs/>
          <w:sz w:val="24"/>
          <w:szCs w:val="24"/>
        </w:rPr>
        <w:t>clinical</w:t>
      </w:r>
      <w:r w:rsidR="00410B6B" w:rsidRPr="00410B6B">
        <w:rPr>
          <w:rFonts w:ascii="Arial" w:hAnsi="Arial" w:cs="Arial"/>
          <w:bCs/>
          <w:i/>
          <w:sz w:val="24"/>
          <w:szCs w:val="24"/>
        </w:rPr>
        <w:t xml:space="preserve"> </w:t>
      </w:r>
      <w:r w:rsidR="00410B6B" w:rsidRPr="00410B6B">
        <w:rPr>
          <w:rStyle w:val="highlight"/>
          <w:rFonts w:ascii="Arial" w:hAnsi="Arial" w:cs="Arial"/>
          <w:bCs/>
          <w:sz w:val="24"/>
          <w:szCs w:val="24"/>
        </w:rPr>
        <w:t>practice</w:t>
      </w:r>
      <w:r w:rsidR="00410B6B" w:rsidRPr="00410B6B">
        <w:rPr>
          <w:rFonts w:ascii="Arial" w:hAnsi="Arial" w:cs="Arial"/>
          <w:bCs/>
          <w:i/>
          <w:sz w:val="24"/>
          <w:szCs w:val="24"/>
        </w:rPr>
        <w:t xml:space="preserve">. </w:t>
      </w:r>
      <w:r w:rsidR="00410B6B" w:rsidRPr="00410B6B">
        <w:rPr>
          <w:rFonts w:ascii="Arial" w:hAnsi="Arial" w:cs="Arial"/>
          <w:iCs/>
          <w:sz w:val="24"/>
          <w:szCs w:val="24"/>
        </w:rPr>
        <w:t>Acta Paediatrica</w:t>
      </w:r>
      <w:r w:rsidR="00410B6B" w:rsidRPr="00410B6B">
        <w:rPr>
          <w:rFonts w:ascii="Arial" w:hAnsi="Arial" w:cs="Arial"/>
          <w:i/>
          <w:iCs/>
          <w:sz w:val="24"/>
          <w:szCs w:val="24"/>
        </w:rPr>
        <w:t xml:space="preserve"> </w:t>
      </w:r>
      <w:r w:rsidR="00410B6B" w:rsidRPr="00410B6B">
        <w:rPr>
          <w:rFonts w:ascii="Arial" w:hAnsi="Arial" w:cs="Arial"/>
          <w:sz w:val="24"/>
          <w:szCs w:val="24"/>
        </w:rPr>
        <w:t xml:space="preserve">[online]. Oslo (Norway): </w:t>
      </w:r>
      <w:r w:rsidR="00410B6B" w:rsidRPr="00410B6B">
        <w:rPr>
          <w:rStyle w:val="standard-view-style"/>
          <w:rFonts w:ascii="Arial" w:hAnsi="Arial" w:cs="Arial"/>
          <w:sz w:val="24"/>
          <w:szCs w:val="24"/>
          <w:bdr w:val="none" w:sz="0" w:space="0" w:color="auto" w:frame="1"/>
        </w:rPr>
        <w:t>Wiley</w:t>
      </w:r>
      <w:r w:rsidR="00410B6B" w:rsidRPr="00410B6B">
        <w:rPr>
          <w:rFonts w:ascii="Arial" w:hAnsi="Arial" w:cs="Arial"/>
          <w:i/>
          <w:sz w:val="24"/>
          <w:szCs w:val="24"/>
        </w:rPr>
        <w:t>–</w:t>
      </w:r>
      <w:r w:rsidR="00410B6B" w:rsidRPr="00410B6B">
        <w:rPr>
          <w:rStyle w:val="standard-view-style"/>
          <w:rFonts w:ascii="Arial" w:hAnsi="Arial" w:cs="Arial"/>
          <w:sz w:val="24"/>
          <w:szCs w:val="24"/>
          <w:bdr w:val="none" w:sz="0" w:space="0" w:color="auto" w:frame="1"/>
        </w:rPr>
        <w:t xml:space="preserve">Blackwell, 108(2) </w:t>
      </w:r>
      <w:r w:rsidR="00410B6B" w:rsidRPr="00410B6B">
        <w:rPr>
          <w:rFonts w:ascii="Arial" w:hAnsi="Arial" w:cs="Arial"/>
          <w:sz w:val="24"/>
          <w:szCs w:val="24"/>
        </w:rPr>
        <w:t>[cit. 2019</w:t>
      </w:r>
      <w:r w:rsidR="005C2669">
        <w:rPr>
          <w:rFonts w:ascii="Arial" w:hAnsi="Arial" w:cs="Arial"/>
          <w:sz w:val="24"/>
          <w:szCs w:val="24"/>
        </w:rPr>
        <w:t>-4-28</w:t>
      </w:r>
      <w:r w:rsidR="00410B6B" w:rsidRPr="00410B6B">
        <w:rPr>
          <w:rFonts w:ascii="Arial" w:hAnsi="Arial" w:cs="Arial"/>
          <w:sz w:val="24"/>
          <w:szCs w:val="24"/>
        </w:rPr>
        <w:t xml:space="preserve">]. DOI: </w:t>
      </w:r>
      <w:hyperlink r:id="rId68" w:tgtFrame="_blank" w:history="1">
        <w:r w:rsidR="00410B6B" w:rsidRPr="003732E8">
          <w:rPr>
            <w:rStyle w:val="Hypertextovodkaz"/>
            <w:rFonts w:ascii="Arial" w:hAnsi="Arial" w:cs="Arial"/>
            <w:color w:val="auto"/>
            <w:sz w:val="24"/>
            <w:szCs w:val="24"/>
            <w:u w:val="none"/>
          </w:rPr>
          <w:t>10.1111/apa.14754</w:t>
        </w:r>
      </w:hyperlink>
      <w:r w:rsidR="00410B6B" w:rsidRPr="003732E8">
        <w:rPr>
          <w:rFonts w:ascii="Arial" w:hAnsi="Arial" w:cs="Arial"/>
          <w:sz w:val="24"/>
          <w:szCs w:val="24"/>
        </w:rPr>
        <w:t>. ISSN</w:t>
      </w:r>
      <w:r w:rsidR="00940B53">
        <w:rPr>
          <w:rFonts w:ascii="Arial" w:hAnsi="Arial" w:cs="Arial"/>
          <w:sz w:val="24"/>
          <w:szCs w:val="24"/>
        </w:rPr>
        <w:t xml:space="preserve"> </w:t>
      </w:r>
      <w:r w:rsidR="00410B6B" w:rsidRPr="003732E8">
        <w:rPr>
          <w:rFonts w:ascii="Arial" w:hAnsi="Arial" w:cs="Arial"/>
          <w:sz w:val="24"/>
          <w:szCs w:val="24"/>
        </w:rPr>
        <w:t xml:space="preserve">1651-2227. Dostupné z: </w:t>
      </w:r>
      <w:hyperlink r:id="rId69" w:history="1">
        <w:r w:rsidR="00410B6B" w:rsidRPr="00410B6B">
          <w:rPr>
            <w:rStyle w:val="Hypertextovodkaz"/>
            <w:rFonts w:ascii="Arial" w:hAnsi="Arial" w:cs="Arial"/>
            <w:sz w:val="24"/>
            <w:szCs w:val="24"/>
          </w:rPr>
          <w:t>https://onlinelibrary.wiley.com/doi/full/10.1111/apa.14754</w:t>
        </w:r>
      </w:hyperlink>
    </w:p>
    <w:p w:rsidR="006F3C7F" w:rsidRPr="00BF0E19" w:rsidRDefault="006F3C7F" w:rsidP="00517680">
      <w:pPr>
        <w:pStyle w:val="Odstavecseseznamem"/>
        <w:spacing w:line="240" w:lineRule="atLeast"/>
        <w:jc w:val="both"/>
        <w:rPr>
          <w:rFonts w:ascii="Arial" w:hAnsi="Arial" w:cs="Arial"/>
          <w:color w:val="767676"/>
          <w:sz w:val="24"/>
          <w:szCs w:val="24"/>
        </w:rPr>
      </w:pPr>
    </w:p>
    <w:p w:rsidR="005B31BF" w:rsidRDefault="005B31BF" w:rsidP="00517680">
      <w:pPr>
        <w:autoSpaceDE w:val="0"/>
        <w:autoSpaceDN w:val="0"/>
        <w:adjustRightInd w:val="0"/>
        <w:spacing w:after="0" w:line="240" w:lineRule="auto"/>
        <w:jc w:val="both"/>
        <w:rPr>
          <w:rFonts w:ascii="Open Sans" w:hAnsi="Open Sans"/>
          <w:color w:val="333333"/>
          <w:shd w:val="clear" w:color="auto" w:fill="FFFFFF"/>
        </w:rPr>
      </w:pPr>
    </w:p>
    <w:p w:rsidR="005B31BF" w:rsidRPr="005B31BF" w:rsidRDefault="005B31BF" w:rsidP="00517680">
      <w:pPr>
        <w:autoSpaceDE w:val="0"/>
        <w:autoSpaceDN w:val="0"/>
        <w:adjustRightInd w:val="0"/>
        <w:spacing w:after="0" w:line="240" w:lineRule="auto"/>
        <w:jc w:val="both"/>
        <w:rPr>
          <w:rFonts w:ascii="Open Sans" w:hAnsi="Open Sans"/>
          <w:color w:val="333333"/>
          <w:shd w:val="clear" w:color="auto" w:fill="FFFFFF"/>
        </w:rPr>
      </w:pPr>
    </w:p>
    <w:p w:rsidR="006F3C7F" w:rsidRDefault="006F3C7F" w:rsidP="00517680">
      <w:pPr>
        <w:jc w:val="both"/>
        <w:rPr>
          <w:rFonts w:ascii="Open Sans" w:hAnsi="Open Sans"/>
          <w:color w:val="333333"/>
          <w:shd w:val="clear" w:color="auto" w:fill="FFFFFF"/>
        </w:rPr>
      </w:pPr>
    </w:p>
    <w:p w:rsidR="006F3C7F" w:rsidRDefault="006F3C7F" w:rsidP="00517680">
      <w:pPr>
        <w:jc w:val="both"/>
        <w:rPr>
          <w:rFonts w:ascii="Open Sans" w:hAnsi="Open Sans"/>
          <w:color w:val="333333"/>
          <w:shd w:val="clear" w:color="auto" w:fill="FFFFFF"/>
        </w:rPr>
      </w:pPr>
    </w:p>
    <w:p w:rsidR="006F3C7F" w:rsidRDefault="006F3C7F" w:rsidP="00517680">
      <w:pPr>
        <w:jc w:val="both"/>
        <w:rPr>
          <w:rFonts w:ascii="Open Sans" w:hAnsi="Open Sans"/>
          <w:color w:val="333333"/>
          <w:shd w:val="clear" w:color="auto" w:fill="FFFFFF"/>
        </w:rPr>
      </w:pPr>
    </w:p>
    <w:p w:rsidR="007D7814" w:rsidRPr="002612B3" w:rsidRDefault="008B76A0" w:rsidP="00517680">
      <w:pPr>
        <w:pStyle w:val="Nadpis1"/>
        <w:numPr>
          <w:ilvl w:val="0"/>
          <w:numId w:val="0"/>
        </w:numPr>
        <w:ind w:left="432" w:hanging="432"/>
        <w:jc w:val="both"/>
        <w:rPr>
          <w:rFonts w:ascii="Arial" w:hAnsi="Arial" w:cs="Arial"/>
          <w:b/>
          <w:color w:val="auto"/>
        </w:rPr>
      </w:pPr>
      <w:bookmarkStart w:id="29" w:name="_Toc8848190"/>
      <w:r>
        <w:rPr>
          <w:rFonts w:ascii="Arial" w:hAnsi="Arial" w:cs="Arial"/>
          <w:b/>
          <w:color w:val="auto"/>
        </w:rPr>
        <w:lastRenderedPageBreak/>
        <w:t>SEZNAM ZKRATEK</w:t>
      </w:r>
      <w:bookmarkEnd w:id="29"/>
    </w:p>
    <w:p w:rsidR="00753BC0" w:rsidRDefault="00753BC0" w:rsidP="00517680">
      <w:pPr>
        <w:jc w:val="both"/>
        <w:rPr>
          <w:rFonts w:ascii="Open Sans" w:hAnsi="Open Sans"/>
          <w:color w:val="333333"/>
          <w:shd w:val="clear" w:color="auto" w:fill="FFFFFF"/>
        </w:rPr>
      </w:pPr>
    </w:p>
    <w:p w:rsidR="00E92EB4" w:rsidRPr="00E92EB4" w:rsidRDefault="00E92EB4" w:rsidP="00517680">
      <w:pPr>
        <w:jc w:val="both"/>
        <w:rPr>
          <w:rFonts w:ascii="Arial" w:hAnsi="Arial" w:cs="Arial"/>
          <w:sz w:val="24"/>
          <w:szCs w:val="24"/>
          <w:shd w:val="clear" w:color="auto" w:fill="FFFFFF"/>
        </w:rPr>
      </w:pPr>
      <w:r w:rsidRPr="00E92EB4">
        <w:rPr>
          <w:rFonts w:ascii="Arial" w:hAnsi="Arial" w:cs="Arial"/>
          <w:sz w:val="24"/>
          <w:szCs w:val="24"/>
          <w:shd w:val="clear" w:color="auto" w:fill="FFFFFF"/>
        </w:rPr>
        <w:t>PA – porodní asistentka</w:t>
      </w:r>
    </w:p>
    <w:p w:rsidR="004B5E7F" w:rsidRPr="002612B3" w:rsidRDefault="004B5E7F" w:rsidP="00517680">
      <w:pPr>
        <w:jc w:val="both"/>
        <w:rPr>
          <w:rFonts w:ascii="Arial" w:hAnsi="Arial" w:cs="Arial"/>
          <w:sz w:val="24"/>
        </w:rPr>
      </w:pPr>
      <w:r w:rsidRPr="002612B3">
        <w:rPr>
          <w:rFonts w:ascii="Arial" w:hAnsi="Arial" w:cs="Arial"/>
          <w:sz w:val="24"/>
        </w:rPr>
        <w:t>SSC</w:t>
      </w:r>
      <w:r w:rsidR="00F72FED">
        <w:rPr>
          <w:rFonts w:ascii="Arial" w:hAnsi="Arial" w:cs="Arial"/>
          <w:sz w:val="24"/>
        </w:rPr>
        <w:t xml:space="preserve"> </w:t>
      </w:r>
      <w:r w:rsidR="00F72FED" w:rsidRPr="00F72FED">
        <w:rPr>
          <w:rFonts w:ascii="Arial" w:hAnsi="Arial" w:cs="Arial"/>
          <w:sz w:val="24"/>
        </w:rPr>
        <w:t>–</w:t>
      </w:r>
      <w:r w:rsidR="00F72FED">
        <w:rPr>
          <w:rFonts w:ascii="Arial" w:hAnsi="Arial" w:cs="Arial"/>
          <w:sz w:val="24"/>
        </w:rPr>
        <w:t xml:space="preserve"> skin-to-skin co</w:t>
      </w:r>
      <w:r w:rsidR="00726A6B">
        <w:rPr>
          <w:rFonts w:ascii="Arial" w:hAnsi="Arial" w:cs="Arial"/>
          <w:sz w:val="24"/>
        </w:rPr>
        <w:t>n</w:t>
      </w:r>
      <w:r w:rsidR="00F72FED">
        <w:rPr>
          <w:rFonts w:ascii="Arial" w:hAnsi="Arial" w:cs="Arial"/>
          <w:sz w:val="24"/>
        </w:rPr>
        <w:t>tact, kontakt kůže na kůži</w:t>
      </w:r>
    </w:p>
    <w:p w:rsidR="004B5E7F" w:rsidRPr="002612B3" w:rsidRDefault="00E84C81" w:rsidP="00517680">
      <w:pPr>
        <w:jc w:val="both"/>
        <w:rPr>
          <w:rFonts w:ascii="Arial" w:hAnsi="Arial" w:cs="Arial"/>
          <w:bCs/>
          <w:sz w:val="24"/>
          <w:szCs w:val="24"/>
        </w:rPr>
      </w:pPr>
      <w:r>
        <w:rPr>
          <w:rFonts w:ascii="Arial" w:hAnsi="Arial" w:cs="Arial"/>
          <w:bCs/>
          <w:sz w:val="24"/>
          <w:szCs w:val="24"/>
        </w:rPr>
        <w:t xml:space="preserve">WHO </w:t>
      </w:r>
      <w:r w:rsidR="00F72FED" w:rsidRPr="00F72FED">
        <w:rPr>
          <w:rFonts w:ascii="Arial" w:hAnsi="Arial" w:cs="Arial"/>
          <w:bCs/>
          <w:sz w:val="24"/>
          <w:szCs w:val="24"/>
        </w:rPr>
        <w:t>–</w:t>
      </w:r>
      <w:r w:rsidR="00726A6B">
        <w:rPr>
          <w:rFonts w:ascii="Arial" w:hAnsi="Arial" w:cs="Arial"/>
          <w:bCs/>
          <w:sz w:val="24"/>
          <w:szCs w:val="24"/>
        </w:rPr>
        <w:t xml:space="preserve"> World Health Organization</w:t>
      </w:r>
    </w:p>
    <w:p w:rsidR="007D7814" w:rsidRDefault="007D7814" w:rsidP="00517680">
      <w:pPr>
        <w:jc w:val="both"/>
        <w:rPr>
          <w:rFonts w:ascii="Arial" w:hAnsi="Arial" w:cs="Arial"/>
          <w:b/>
          <w:sz w:val="24"/>
        </w:rPr>
      </w:pPr>
    </w:p>
    <w:sectPr w:rsidR="007D7814" w:rsidSect="001F489C">
      <w:footerReference w:type="default" r:id="rId70"/>
      <w:pgSz w:w="11906" w:h="16838"/>
      <w:pgMar w:top="1418" w:right="1134" w:bottom="1418"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BB1" w:rsidRDefault="006E1BB1" w:rsidP="00D00039">
      <w:pPr>
        <w:spacing w:after="0" w:line="240" w:lineRule="auto"/>
      </w:pPr>
      <w:r>
        <w:separator/>
      </w:r>
    </w:p>
  </w:endnote>
  <w:endnote w:type="continuationSeparator" w:id="0">
    <w:p w:rsidR="006E1BB1" w:rsidRDefault="006E1BB1" w:rsidP="00D00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amp;quot">
    <w:altName w:val="Cambria"/>
    <w:panose1 w:val="00000000000000000000"/>
    <w:charset w:val="00"/>
    <w:family w:val="roman"/>
    <w:notTrueType/>
    <w:pitch w:val="default"/>
  </w:font>
  <w:font w:name="AdvPSCBR">
    <w:altName w:val="Cambria"/>
    <w:panose1 w:val="00000000000000000000"/>
    <w:charset w:val="00"/>
    <w:family w:val="roman"/>
    <w:notTrueType/>
    <w:pitch w:val="default"/>
    <w:sig w:usb0="00000003" w:usb1="00000000" w:usb2="00000000" w:usb3="00000000" w:csb0="00000001" w:csb1="00000000"/>
  </w:font>
  <w:font w:name="Open Sans">
    <w:altName w:val="Segoe UI"/>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03" w:csb1="00000000"/>
  </w:font>
  <w:font w:name="MyriadPro-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194304"/>
      <w:docPartObj>
        <w:docPartGallery w:val="Page Numbers (Bottom of Page)"/>
        <w:docPartUnique/>
      </w:docPartObj>
    </w:sdtPr>
    <w:sdtEndPr/>
    <w:sdtContent>
      <w:p w:rsidR="00827F16" w:rsidRDefault="00827F16">
        <w:pPr>
          <w:pStyle w:val="Zpat"/>
          <w:jc w:val="center"/>
        </w:pPr>
        <w:r>
          <w:fldChar w:fldCharType="begin"/>
        </w:r>
        <w:r>
          <w:instrText>PAGE   \* MERGEFORMAT</w:instrText>
        </w:r>
        <w:r>
          <w:fldChar w:fldCharType="separate"/>
        </w:r>
        <w:r>
          <w:t>2</w:t>
        </w:r>
        <w:r>
          <w:fldChar w:fldCharType="end"/>
        </w:r>
      </w:p>
    </w:sdtContent>
  </w:sdt>
  <w:p w:rsidR="00827F16" w:rsidRDefault="00827F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BB1" w:rsidRDefault="006E1BB1" w:rsidP="00D00039">
      <w:pPr>
        <w:spacing w:after="0" w:line="240" w:lineRule="auto"/>
      </w:pPr>
      <w:r>
        <w:separator/>
      </w:r>
    </w:p>
  </w:footnote>
  <w:footnote w:type="continuationSeparator" w:id="0">
    <w:p w:rsidR="006E1BB1" w:rsidRDefault="006E1BB1" w:rsidP="00D00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6728"/>
    <w:multiLevelType w:val="hybridMultilevel"/>
    <w:tmpl w:val="49D010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10917"/>
    <w:multiLevelType w:val="hybridMultilevel"/>
    <w:tmpl w:val="D4E4ACA4"/>
    <w:lvl w:ilvl="0" w:tplc="CA78E5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E55A0C"/>
    <w:multiLevelType w:val="hybridMultilevel"/>
    <w:tmpl w:val="8AD48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31338D"/>
    <w:multiLevelType w:val="multilevel"/>
    <w:tmpl w:val="B2C6DD2E"/>
    <w:lvl w:ilvl="0">
      <w:start w:val="1"/>
      <w:numFmt w:val="decimal"/>
      <w:lvlText w:val="%1."/>
      <w:lvlJc w:val="left"/>
      <w:pPr>
        <w:ind w:left="960" w:hanging="360"/>
      </w:pPr>
      <w:rPr>
        <w:rFonts w:hint="default"/>
        <w:b w:val="0"/>
      </w:rPr>
    </w:lvl>
    <w:lvl w:ilvl="1">
      <w:start w:val="1"/>
      <w:numFmt w:val="decimal"/>
      <w:isLgl/>
      <w:lvlText w:val="%1.%2"/>
      <w:lvlJc w:val="left"/>
      <w:pPr>
        <w:ind w:left="996" w:hanging="396"/>
      </w:pPr>
      <w:rPr>
        <w:rFonts w:hint="default"/>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400" w:hanging="1800"/>
      </w:pPr>
      <w:rPr>
        <w:rFonts w:hint="default"/>
      </w:rPr>
    </w:lvl>
  </w:abstractNum>
  <w:abstractNum w:abstractNumId="4" w15:restartNumberingAfterBreak="0">
    <w:nsid w:val="0F5908BA"/>
    <w:multiLevelType w:val="multilevel"/>
    <w:tmpl w:val="7E0E7B9A"/>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5" w15:restartNumberingAfterBreak="0">
    <w:nsid w:val="125A3AEC"/>
    <w:multiLevelType w:val="hybridMultilevel"/>
    <w:tmpl w:val="42D07A6A"/>
    <w:lvl w:ilvl="0" w:tplc="55A633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C9631B"/>
    <w:multiLevelType w:val="multilevel"/>
    <w:tmpl w:val="C77209B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ascii="Arial" w:hAnsi="Arial" w:cs="Arial" w:hint="default"/>
        <w:b/>
        <w:color w:val="auto"/>
        <w:sz w:val="28"/>
        <w:szCs w:val="28"/>
      </w:rPr>
    </w:lvl>
    <w:lvl w:ilvl="2">
      <w:start w:val="1"/>
      <w:numFmt w:val="decimal"/>
      <w:pStyle w:val="Nadpis3"/>
      <w:lvlText w:val="%1.%2.%3"/>
      <w:lvlJc w:val="left"/>
      <w:pPr>
        <w:ind w:left="720" w:hanging="720"/>
      </w:pPr>
      <w:rPr>
        <w:rFonts w:ascii="Arial" w:hAnsi="Arial" w:cs="Arial" w:hint="default"/>
        <w:b/>
        <w:color w:val="auto"/>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1BD742F3"/>
    <w:multiLevelType w:val="hybridMultilevel"/>
    <w:tmpl w:val="05AAC77C"/>
    <w:lvl w:ilvl="0" w:tplc="9B8CCBDA">
      <w:start w:val="1"/>
      <w:numFmt w:val="decimal"/>
      <w:lvlText w:val="%1)"/>
      <w:lvlJc w:val="left"/>
      <w:pPr>
        <w:ind w:left="720" w:hanging="360"/>
      </w:pPr>
      <w:rPr>
        <w:rFonts w:ascii="Arial" w:hAnsi="Arial" w:cs="Arial" w:hint="default"/>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B55486"/>
    <w:multiLevelType w:val="multilevel"/>
    <w:tmpl w:val="9F94675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B63FE"/>
    <w:multiLevelType w:val="multilevel"/>
    <w:tmpl w:val="B822685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1B306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D539D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850D9E"/>
    <w:multiLevelType w:val="multilevel"/>
    <w:tmpl w:val="815AB7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7A42F0"/>
    <w:multiLevelType w:val="hybridMultilevel"/>
    <w:tmpl w:val="40AEA76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2EFF36CD"/>
    <w:multiLevelType w:val="multilevel"/>
    <w:tmpl w:val="7E0E7B9A"/>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5" w15:restartNumberingAfterBreak="0">
    <w:nsid w:val="3CF2582A"/>
    <w:multiLevelType w:val="hybridMultilevel"/>
    <w:tmpl w:val="06BE1C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2D2017"/>
    <w:multiLevelType w:val="hybridMultilevel"/>
    <w:tmpl w:val="B444206A"/>
    <w:lvl w:ilvl="0" w:tplc="08D072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C607DF"/>
    <w:multiLevelType w:val="hybridMultilevel"/>
    <w:tmpl w:val="6140731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46060F32"/>
    <w:multiLevelType w:val="multilevel"/>
    <w:tmpl w:val="7E0E7B9A"/>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9" w15:restartNumberingAfterBreak="0">
    <w:nsid w:val="4DB84580"/>
    <w:multiLevelType w:val="hybridMultilevel"/>
    <w:tmpl w:val="2B386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CD2D0D"/>
    <w:multiLevelType w:val="hybridMultilevel"/>
    <w:tmpl w:val="F63E5F78"/>
    <w:lvl w:ilvl="0" w:tplc="DB1A1E50">
      <w:start w:val="21"/>
      <w:numFmt w:val="bullet"/>
      <w:lvlText w:val="-"/>
      <w:lvlJc w:val="left"/>
      <w:pPr>
        <w:ind w:left="360" w:hanging="360"/>
      </w:pPr>
      <w:rPr>
        <w:rFonts w:ascii="Arial" w:eastAsiaTheme="minorHAnsi" w:hAnsi="Arial" w:cs="Arial" w:hint="default"/>
        <w:b/>
        <w:sz w:val="24"/>
        <w:szCs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4420795"/>
    <w:multiLevelType w:val="multilevel"/>
    <w:tmpl w:val="79ECE4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4A85DDB"/>
    <w:multiLevelType w:val="hybridMultilevel"/>
    <w:tmpl w:val="DF509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785400"/>
    <w:multiLevelType w:val="multilevel"/>
    <w:tmpl w:val="E53815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BE564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235CFA"/>
    <w:multiLevelType w:val="multilevel"/>
    <w:tmpl w:val="7E0E7B9A"/>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6" w15:restartNumberingAfterBreak="0">
    <w:nsid w:val="7F222089"/>
    <w:multiLevelType w:val="hybridMultilevel"/>
    <w:tmpl w:val="B36EFDA2"/>
    <w:lvl w:ilvl="0" w:tplc="DB1A1E50">
      <w:start w:val="21"/>
      <w:numFmt w:val="bullet"/>
      <w:lvlText w:val="-"/>
      <w:lvlJc w:val="left"/>
      <w:pPr>
        <w:ind w:left="720" w:hanging="360"/>
      </w:pPr>
      <w:rPr>
        <w:rFonts w:ascii="Arial" w:eastAsiaTheme="minorHAnsi" w:hAnsi="Arial" w:cs="Arial" w:hint="default"/>
        <w:b/>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17"/>
  </w:num>
  <w:num w:numId="5">
    <w:abstractNumId w:val="13"/>
  </w:num>
  <w:num w:numId="6">
    <w:abstractNumId w:val="25"/>
  </w:num>
  <w:num w:numId="7">
    <w:abstractNumId w:val="4"/>
  </w:num>
  <w:num w:numId="8">
    <w:abstractNumId w:val="6"/>
  </w:num>
  <w:num w:numId="9">
    <w:abstractNumId w:val="12"/>
  </w:num>
  <w:num w:numId="10">
    <w:abstractNumId w:val="24"/>
  </w:num>
  <w:num w:numId="11">
    <w:abstractNumId w:val="11"/>
  </w:num>
  <w:num w:numId="12">
    <w:abstractNumId w:val="18"/>
  </w:num>
  <w:num w:numId="13">
    <w:abstractNumId w:val="14"/>
  </w:num>
  <w:num w:numId="14">
    <w:abstractNumId w:val="5"/>
  </w:num>
  <w:num w:numId="15">
    <w:abstractNumId w:val="22"/>
  </w:num>
  <w:num w:numId="16">
    <w:abstractNumId w:val="10"/>
  </w:num>
  <w:num w:numId="17">
    <w:abstractNumId w:val="1"/>
  </w:num>
  <w:num w:numId="18">
    <w:abstractNumId w:val="16"/>
  </w:num>
  <w:num w:numId="19">
    <w:abstractNumId w:val="21"/>
  </w:num>
  <w:num w:numId="20">
    <w:abstractNumId w:val="23"/>
  </w:num>
  <w:num w:numId="21">
    <w:abstractNumId w:val="23"/>
  </w:num>
  <w:num w:numId="22">
    <w:abstractNumId w:val="23"/>
  </w:num>
  <w:num w:numId="23">
    <w:abstractNumId w:val="23"/>
  </w:num>
  <w:num w:numId="24">
    <w:abstractNumId w:val="6"/>
  </w:num>
  <w:num w:numId="25">
    <w:abstractNumId w:val="6"/>
  </w:num>
  <w:num w:numId="26">
    <w:abstractNumId w:val="6"/>
  </w:num>
  <w:num w:numId="27">
    <w:abstractNumId w:val="2"/>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7"/>
  </w:num>
  <w:num w:numId="40">
    <w:abstractNumId w:val="19"/>
  </w:num>
  <w:num w:numId="41">
    <w:abstractNumId w:val="15"/>
  </w:num>
  <w:num w:numId="42">
    <w:abstractNumId w:val="0"/>
  </w:num>
  <w:num w:numId="43">
    <w:abstractNumId w:val="2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2D"/>
    <w:rsid w:val="00000161"/>
    <w:rsid w:val="00000475"/>
    <w:rsid w:val="000006DB"/>
    <w:rsid w:val="00000AC7"/>
    <w:rsid w:val="00000C1E"/>
    <w:rsid w:val="000010D9"/>
    <w:rsid w:val="00001661"/>
    <w:rsid w:val="00001681"/>
    <w:rsid w:val="000027DC"/>
    <w:rsid w:val="000028E1"/>
    <w:rsid w:val="0000310E"/>
    <w:rsid w:val="0000364C"/>
    <w:rsid w:val="00003B18"/>
    <w:rsid w:val="00003DCE"/>
    <w:rsid w:val="00004F63"/>
    <w:rsid w:val="000050A4"/>
    <w:rsid w:val="00005146"/>
    <w:rsid w:val="0000546C"/>
    <w:rsid w:val="00005980"/>
    <w:rsid w:val="00005C57"/>
    <w:rsid w:val="00005F92"/>
    <w:rsid w:val="000060B0"/>
    <w:rsid w:val="000060B1"/>
    <w:rsid w:val="000060D3"/>
    <w:rsid w:val="0000622F"/>
    <w:rsid w:val="000062A3"/>
    <w:rsid w:val="00006312"/>
    <w:rsid w:val="0000634B"/>
    <w:rsid w:val="00006546"/>
    <w:rsid w:val="00006822"/>
    <w:rsid w:val="000069B9"/>
    <w:rsid w:val="0000710F"/>
    <w:rsid w:val="000072FC"/>
    <w:rsid w:val="00007956"/>
    <w:rsid w:val="00010188"/>
    <w:rsid w:val="0001058C"/>
    <w:rsid w:val="00010C91"/>
    <w:rsid w:val="00010F95"/>
    <w:rsid w:val="000110D8"/>
    <w:rsid w:val="0001141A"/>
    <w:rsid w:val="00011A95"/>
    <w:rsid w:val="00013359"/>
    <w:rsid w:val="0001357D"/>
    <w:rsid w:val="0001429C"/>
    <w:rsid w:val="0001497F"/>
    <w:rsid w:val="00014AC6"/>
    <w:rsid w:val="00014D14"/>
    <w:rsid w:val="00014E49"/>
    <w:rsid w:val="000154A0"/>
    <w:rsid w:val="00015B9E"/>
    <w:rsid w:val="00015E00"/>
    <w:rsid w:val="0001603E"/>
    <w:rsid w:val="00016124"/>
    <w:rsid w:val="00016619"/>
    <w:rsid w:val="000169AB"/>
    <w:rsid w:val="000169BA"/>
    <w:rsid w:val="00016B56"/>
    <w:rsid w:val="00016BB8"/>
    <w:rsid w:val="00016FA4"/>
    <w:rsid w:val="00016FE0"/>
    <w:rsid w:val="00017391"/>
    <w:rsid w:val="000175F6"/>
    <w:rsid w:val="00017930"/>
    <w:rsid w:val="00020170"/>
    <w:rsid w:val="000206DA"/>
    <w:rsid w:val="00020C8D"/>
    <w:rsid w:val="00021269"/>
    <w:rsid w:val="00021A27"/>
    <w:rsid w:val="00021C39"/>
    <w:rsid w:val="000222FE"/>
    <w:rsid w:val="000228D2"/>
    <w:rsid w:val="00022AA7"/>
    <w:rsid w:val="000230D7"/>
    <w:rsid w:val="0002318B"/>
    <w:rsid w:val="000232FF"/>
    <w:rsid w:val="000238F1"/>
    <w:rsid w:val="00023BE4"/>
    <w:rsid w:val="00023D53"/>
    <w:rsid w:val="00023F7D"/>
    <w:rsid w:val="00024108"/>
    <w:rsid w:val="0002484A"/>
    <w:rsid w:val="00024A22"/>
    <w:rsid w:val="00024A36"/>
    <w:rsid w:val="00024DDD"/>
    <w:rsid w:val="00024F5E"/>
    <w:rsid w:val="00025279"/>
    <w:rsid w:val="00025557"/>
    <w:rsid w:val="00025632"/>
    <w:rsid w:val="000259CF"/>
    <w:rsid w:val="00025A6F"/>
    <w:rsid w:val="00025B64"/>
    <w:rsid w:val="00025C6D"/>
    <w:rsid w:val="00025E9D"/>
    <w:rsid w:val="00025EB5"/>
    <w:rsid w:val="000260B7"/>
    <w:rsid w:val="00026273"/>
    <w:rsid w:val="00026286"/>
    <w:rsid w:val="0002645F"/>
    <w:rsid w:val="000274C3"/>
    <w:rsid w:val="00027691"/>
    <w:rsid w:val="0003039F"/>
    <w:rsid w:val="00030E72"/>
    <w:rsid w:val="0003107C"/>
    <w:rsid w:val="00031279"/>
    <w:rsid w:val="00031511"/>
    <w:rsid w:val="000317B2"/>
    <w:rsid w:val="000320DB"/>
    <w:rsid w:val="00032C18"/>
    <w:rsid w:val="00032D8F"/>
    <w:rsid w:val="000334A6"/>
    <w:rsid w:val="00033F98"/>
    <w:rsid w:val="00034350"/>
    <w:rsid w:val="000355E0"/>
    <w:rsid w:val="000356CE"/>
    <w:rsid w:val="000356E1"/>
    <w:rsid w:val="000358A2"/>
    <w:rsid w:val="00035B73"/>
    <w:rsid w:val="00035C50"/>
    <w:rsid w:val="00035C7C"/>
    <w:rsid w:val="000362B7"/>
    <w:rsid w:val="000367C3"/>
    <w:rsid w:val="00037194"/>
    <w:rsid w:val="00037B33"/>
    <w:rsid w:val="00037C40"/>
    <w:rsid w:val="00037F14"/>
    <w:rsid w:val="00040375"/>
    <w:rsid w:val="00040540"/>
    <w:rsid w:val="000405B7"/>
    <w:rsid w:val="00040729"/>
    <w:rsid w:val="00040772"/>
    <w:rsid w:val="00040A7E"/>
    <w:rsid w:val="00040B3B"/>
    <w:rsid w:val="00040BD0"/>
    <w:rsid w:val="00040FC0"/>
    <w:rsid w:val="00041A6A"/>
    <w:rsid w:val="00041DF8"/>
    <w:rsid w:val="00041FB7"/>
    <w:rsid w:val="0004224E"/>
    <w:rsid w:val="000422C1"/>
    <w:rsid w:val="00042347"/>
    <w:rsid w:val="00042B7E"/>
    <w:rsid w:val="0004315C"/>
    <w:rsid w:val="00043581"/>
    <w:rsid w:val="00043887"/>
    <w:rsid w:val="00044F1C"/>
    <w:rsid w:val="00045459"/>
    <w:rsid w:val="00045D5D"/>
    <w:rsid w:val="00045FAE"/>
    <w:rsid w:val="00046015"/>
    <w:rsid w:val="000461E0"/>
    <w:rsid w:val="00046385"/>
    <w:rsid w:val="0004646B"/>
    <w:rsid w:val="0004654F"/>
    <w:rsid w:val="00046946"/>
    <w:rsid w:val="000473F6"/>
    <w:rsid w:val="000503CD"/>
    <w:rsid w:val="00050E10"/>
    <w:rsid w:val="000510D7"/>
    <w:rsid w:val="0005170E"/>
    <w:rsid w:val="0005180F"/>
    <w:rsid w:val="00051B59"/>
    <w:rsid w:val="00051DF6"/>
    <w:rsid w:val="000526B6"/>
    <w:rsid w:val="00052964"/>
    <w:rsid w:val="00052A14"/>
    <w:rsid w:val="00052EDA"/>
    <w:rsid w:val="00053234"/>
    <w:rsid w:val="00053ED0"/>
    <w:rsid w:val="00054229"/>
    <w:rsid w:val="000549B3"/>
    <w:rsid w:val="00054A81"/>
    <w:rsid w:val="00054D35"/>
    <w:rsid w:val="00054FD9"/>
    <w:rsid w:val="00055251"/>
    <w:rsid w:val="00055382"/>
    <w:rsid w:val="000555C2"/>
    <w:rsid w:val="00055641"/>
    <w:rsid w:val="000556A5"/>
    <w:rsid w:val="00055C8E"/>
    <w:rsid w:val="0005603B"/>
    <w:rsid w:val="00056073"/>
    <w:rsid w:val="000560A0"/>
    <w:rsid w:val="00056B1A"/>
    <w:rsid w:val="00056FC1"/>
    <w:rsid w:val="0005740A"/>
    <w:rsid w:val="00057ADB"/>
    <w:rsid w:val="00060365"/>
    <w:rsid w:val="00060474"/>
    <w:rsid w:val="00060C03"/>
    <w:rsid w:val="00060D00"/>
    <w:rsid w:val="0006122C"/>
    <w:rsid w:val="000612AB"/>
    <w:rsid w:val="00061443"/>
    <w:rsid w:val="00062130"/>
    <w:rsid w:val="00062623"/>
    <w:rsid w:val="000626FF"/>
    <w:rsid w:val="00062705"/>
    <w:rsid w:val="000631D9"/>
    <w:rsid w:val="000639C4"/>
    <w:rsid w:val="00063DCC"/>
    <w:rsid w:val="00064016"/>
    <w:rsid w:val="000647B6"/>
    <w:rsid w:val="00064A1B"/>
    <w:rsid w:val="00064B9E"/>
    <w:rsid w:val="00064BF3"/>
    <w:rsid w:val="00064D02"/>
    <w:rsid w:val="0006563E"/>
    <w:rsid w:val="000656B4"/>
    <w:rsid w:val="00065D95"/>
    <w:rsid w:val="00066224"/>
    <w:rsid w:val="0006632E"/>
    <w:rsid w:val="00067238"/>
    <w:rsid w:val="000674C3"/>
    <w:rsid w:val="00070B89"/>
    <w:rsid w:val="00070C7A"/>
    <w:rsid w:val="00070CE7"/>
    <w:rsid w:val="0007149D"/>
    <w:rsid w:val="00072083"/>
    <w:rsid w:val="0007283B"/>
    <w:rsid w:val="0007335E"/>
    <w:rsid w:val="00073719"/>
    <w:rsid w:val="00073771"/>
    <w:rsid w:val="00073E19"/>
    <w:rsid w:val="00074968"/>
    <w:rsid w:val="00074B95"/>
    <w:rsid w:val="00074C38"/>
    <w:rsid w:val="00074C82"/>
    <w:rsid w:val="00075008"/>
    <w:rsid w:val="00075091"/>
    <w:rsid w:val="00075839"/>
    <w:rsid w:val="000776D0"/>
    <w:rsid w:val="000778DC"/>
    <w:rsid w:val="00080111"/>
    <w:rsid w:val="00080C93"/>
    <w:rsid w:val="0008121F"/>
    <w:rsid w:val="000814A5"/>
    <w:rsid w:val="000815D7"/>
    <w:rsid w:val="00081766"/>
    <w:rsid w:val="0008198A"/>
    <w:rsid w:val="00081B20"/>
    <w:rsid w:val="00081C7F"/>
    <w:rsid w:val="0008281B"/>
    <w:rsid w:val="0008332B"/>
    <w:rsid w:val="00083346"/>
    <w:rsid w:val="000834FC"/>
    <w:rsid w:val="00083731"/>
    <w:rsid w:val="00083938"/>
    <w:rsid w:val="0008397C"/>
    <w:rsid w:val="00084240"/>
    <w:rsid w:val="0008434B"/>
    <w:rsid w:val="00084752"/>
    <w:rsid w:val="00084AC6"/>
    <w:rsid w:val="00084D4D"/>
    <w:rsid w:val="00084D96"/>
    <w:rsid w:val="00085171"/>
    <w:rsid w:val="000851E6"/>
    <w:rsid w:val="00085527"/>
    <w:rsid w:val="000858DE"/>
    <w:rsid w:val="00085AE3"/>
    <w:rsid w:val="00085BF0"/>
    <w:rsid w:val="00085C54"/>
    <w:rsid w:val="00085CB0"/>
    <w:rsid w:val="000864DE"/>
    <w:rsid w:val="000869A5"/>
    <w:rsid w:val="00086C8C"/>
    <w:rsid w:val="00087595"/>
    <w:rsid w:val="00087C28"/>
    <w:rsid w:val="00090194"/>
    <w:rsid w:val="00090D0C"/>
    <w:rsid w:val="00090D26"/>
    <w:rsid w:val="00091D1F"/>
    <w:rsid w:val="00091FC6"/>
    <w:rsid w:val="000925D1"/>
    <w:rsid w:val="000929BC"/>
    <w:rsid w:val="000929C4"/>
    <w:rsid w:val="000929C7"/>
    <w:rsid w:val="00092C08"/>
    <w:rsid w:val="00093238"/>
    <w:rsid w:val="0009333B"/>
    <w:rsid w:val="00093AB0"/>
    <w:rsid w:val="00093B3C"/>
    <w:rsid w:val="00093DE7"/>
    <w:rsid w:val="000940CC"/>
    <w:rsid w:val="0009488D"/>
    <w:rsid w:val="0009495D"/>
    <w:rsid w:val="00094D38"/>
    <w:rsid w:val="000950A4"/>
    <w:rsid w:val="0009570F"/>
    <w:rsid w:val="000957F1"/>
    <w:rsid w:val="00095822"/>
    <w:rsid w:val="0009619E"/>
    <w:rsid w:val="0009647C"/>
    <w:rsid w:val="00096874"/>
    <w:rsid w:val="00096A59"/>
    <w:rsid w:val="00096BF6"/>
    <w:rsid w:val="0009708A"/>
    <w:rsid w:val="00097BF1"/>
    <w:rsid w:val="00097E2F"/>
    <w:rsid w:val="000A0004"/>
    <w:rsid w:val="000A01E4"/>
    <w:rsid w:val="000A0B85"/>
    <w:rsid w:val="000A0F47"/>
    <w:rsid w:val="000A0F6F"/>
    <w:rsid w:val="000A2241"/>
    <w:rsid w:val="000A2B56"/>
    <w:rsid w:val="000A3663"/>
    <w:rsid w:val="000A3A76"/>
    <w:rsid w:val="000A4062"/>
    <w:rsid w:val="000A45E3"/>
    <w:rsid w:val="000A4ABA"/>
    <w:rsid w:val="000A4E86"/>
    <w:rsid w:val="000A604F"/>
    <w:rsid w:val="000A63B4"/>
    <w:rsid w:val="000A6D56"/>
    <w:rsid w:val="000A73E4"/>
    <w:rsid w:val="000A7847"/>
    <w:rsid w:val="000B0E11"/>
    <w:rsid w:val="000B100D"/>
    <w:rsid w:val="000B1858"/>
    <w:rsid w:val="000B1F91"/>
    <w:rsid w:val="000B2F34"/>
    <w:rsid w:val="000B3559"/>
    <w:rsid w:val="000B37FE"/>
    <w:rsid w:val="000B3BE1"/>
    <w:rsid w:val="000B3ECA"/>
    <w:rsid w:val="000B4C03"/>
    <w:rsid w:val="000B4F2E"/>
    <w:rsid w:val="000B57D2"/>
    <w:rsid w:val="000B5987"/>
    <w:rsid w:val="000B68D5"/>
    <w:rsid w:val="000B6F07"/>
    <w:rsid w:val="000B7196"/>
    <w:rsid w:val="000B75B9"/>
    <w:rsid w:val="000B7B84"/>
    <w:rsid w:val="000C078C"/>
    <w:rsid w:val="000C0AF7"/>
    <w:rsid w:val="000C0B15"/>
    <w:rsid w:val="000C0E65"/>
    <w:rsid w:val="000C102A"/>
    <w:rsid w:val="000C1247"/>
    <w:rsid w:val="000C1495"/>
    <w:rsid w:val="000C1795"/>
    <w:rsid w:val="000C248D"/>
    <w:rsid w:val="000C256E"/>
    <w:rsid w:val="000C29CD"/>
    <w:rsid w:val="000C2B26"/>
    <w:rsid w:val="000C3F59"/>
    <w:rsid w:val="000C4058"/>
    <w:rsid w:val="000C461E"/>
    <w:rsid w:val="000C4F17"/>
    <w:rsid w:val="000C4FDE"/>
    <w:rsid w:val="000C5BD8"/>
    <w:rsid w:val="000C6608"/>
    <w:rsid w:val="000C6BA6"/>
    <w:rsid w:val="000C6DDE"/>
    <w:rsid w:val="000C7650"/>
    <w:rsid w:val="000C77B2"/>
    <w:rsid w:val="000C7AEE"/>
    <w:rsid w:val="000C7FD8"/>
    <w:rsid w:val="000D01C5"/>
    <w:rsid w:val="000D1CC4"/>
    <w:rsid w:val="000D237B"/>
    <w:rsid w:val="000D23EA"/>
    <w:rsid w:val="000D2B5A"/>
    <w:rsid w:val="000D2BEF"/>
    <w:rsid w:val="000D2F9C"/>
    <w:rsid w:val="000D305A"/>
    <w:rsid w:val="000D3624"/>
    <w:rsid w:val="000D4355"/>
    <w:rsid w:val="000D43C4"/>
    <w:rsid w:val="000D4881"/>
    <w:rsid w:val="000D5108"/>
    <w:rsid w:val="000D53C1"/>
    <w:rsid w:val="000D568C"/>
    <w:rsid w:val="000D5710"/>
    <w:rsid w:val="000D5792"/>
    <w:rsid w:val="000D5F87"/>
    <w:rsid w:val="000D614E"/>
    <w:rsid w:val="000D6611"/>
    <w:rsid w:val="000D6910"/>
    <w:rsid w:val="000D6B2C"/>
    <w:rsid w:val="000D6CB7"/>
    <w:rsid w:val="000E0DC1"/>
    <w:rsid w:val="000E1279"/>
    <w:rsid w:val="000E179E"/>
    <w:rsid w:val="000E1DF4"/>
    <w:rsid w:val="000E2125"/>
    <w:rsid w:val="000E2207"/>
    <w:rsid w:val="000E23E5"/>
    <w:rsid w:val="000E246C"/>
    <w:rsid w:val="000E2819"/>
    <w:rsid w:val="000E2BCA"/>
    <w:rsid w:val="000E2FC3"/>
    <w:rsid w:val="000E30EE"/>
    <w:rsid w:val="000E324D"/>
    <w:rsid w:val="000E36E5"/>
    <w:rsid w:val="000E3905"/>
    <w:rsid w:val="000E39B8"/>
    <w:rsid w:val="000E3A7A"/>
    <w:rsid w:val="000E3FB8"/>
    <w:rsid w:val="000E445D"/>
    <w:rsid w:val="000E44B8"/>
    <w:rsid w:val="000E44D2"/>
    <w:rsid w:val="000E4B3F"/>
    <w:rsid w:val="000E4BA3"/>
    <w:rsid w:val="000E541E"/>
    <w:rsid w:val="000E56D2"/>
    <w:rsid w:val="000E5CA5"/>
    <w:rsid w:val="000E5E5D"/>
    <w:rsid w:val="000E691C"/>
    <w:rsid w:val="000E7243"/>
    <w:rsid w:val="000E78F2"/>
    <w:rsid w:val="000E78F7"/>
    <w:rsid w:val="000E7C52"/>
    <w:rsid w:val="000F0461"/>
    <w:rsid w:val="000F05B3"/>
    <w:rsid w:val="000F074D"/>
    <w:rsid w:val="000F0896"/>
    <w:rsid w:val="000F0DBA"/>
    <w:rsid w:val="000F0F79"/>
    <w:rsid w:val="000F2229"/>
    <w:rsid w:val="000F2779"/>
    <w:rsid w:val="000F28E8"/>
    <w:rsid w:val="000F2B94"/>
    <w:rsid w:val="000F2F48"/>
    <w:rsid w:val="000F2FA2"/>
    <w:rsid w:val="000F3712"/>
    <w:rsid w:val="000F3D45"/>
    <w:rsid w:val="000F3F56"/>
    <w:rsid w:val="000F5182"/>
    <w:rsid w:val="000F55BF"/>
    <w:rsid w:val="000F6260"/>
    <w:rsid w:val="000F62BE"/>
    <w:rsid w:val="000F64C2"/>
    <w:rsid w:val="000F68BD"/>
    <w:rsid w:val="000F7041"/>
    <w:rsid w:val="000F7557"/>
    <w:rsid w:val="000F7AB7"/>
    <w:rsid w:val="000F7C29"/>
    <w:rsid w:val="000F7FBC"/>
    <w:rsid w:val="0010007F"/>
    <w:rsid w:val="00100606"/>
    <w:rsid w:val="0010093B"/>
    <w:rsid w:val="00100A91"/>
    <w:rsid w:val="00100C72"/>
    <w:rsid w:val="00102362"/>
    <w:rsid w:val="00102A60"/>
    <w:rsid w:val="00102B1D"/>
    <w:rsid w:val="00103A72"/>
    <w:rsid w:val="00103E4C"/>
    <w:rsid w:val="0010443B"/>
    <w:rsid w:val="00105317"/>
    <w:rsid w:val="00105C89"/>
    <w:rsid w:val="00105E9B"/>
    <w:rsid w:val="001065B5"/>
    <w:rsid w:val="00106DAB"/>
    <w:rsid w:val="001071D0"/>
    <w:rsid w:val="00107215"/>
    <w:rsid w:val="00107365"/>
    <w:rsid w:val="00107ACE"/>
    <w:rsid w:val="00107CAF"/>
    <w:rsid w:val="00110132"/>
    <w:rsid w:val="00110813"/>
    <w:rsid w:val="00110B2E"/>
    <w:rsid w:val="00110F60"/>
    <w:rsid w:val="00110F96"/>
    <w:rsid w:val="00111193"/>
    <w:rsid w:val="0011172F"/>
    <w:rsid w:val="0011179D"/>
    <w:rsid w:val="0011265E"/>
    <w:rsid w:val="00112705"/>
    <w:rsid w:val="00112E4D"/>
    <w:rsid w:val="0011342C"/>
    <w:rsid w:val="00113D68"/>
    <w:rsid w:val="00114935"/>
    <w:rsid w:val="0011495F"/>
    <w:rsid w:val="00114E02"/>
    <w:rsid w:val="00114EAA"/>
    <w:rsid w:val="0011547B"/>
    <w:rsid w:val="00115664"/>
    <w:rsid w:val="00115719"/>
    <w:rsid w:val="001158BC"/>
    <w:rsid w:val="00115F75"/>
    <w:rsid w:val="00116043"/>
    <w:rsid w:val="001163AA"/>
    <w:rsid w:val="00116A22"/>
    <w:rsid w:val="00116E9C"/>
    <w:rsid w:val="00117578"/>
    <w:rsid w:val="00117904"/>
    <w:rsid w:val="00117EA0"/>
    <w:rsid w:val="0012008C"/>
    <w:rsid w:val="0012013D"/>
    <w:rsid w:val="001215AB"/>
    <w:rsid w:val="00121859"/>
    <w:rsid w:val="00122CDA"/>
    <w:rsid w:val="00123C33"/>
    <w:rsid w:val="00123DDF"/>
    <w:rsid w:val="00123E96"/>
    <w:rsid w:val="00124CA4"/>
    <w:rsid w:val="00125014"/>
    <w:rsid w:val="001256EF"/>
    <w:rsid w:val="00125D53"/>
    <w:rsid w:val="00125FDD"/>
    <w:rsid w:val="001261E2"/>
    <w:rsid w:val="0012709E"/>
    <w:rsid w:val="00127929"/>
    <w:rsid w:val="00127DBD"/>
    <w:rsid w:val="0013041A"/>
    <w:rsid w:val="00130ADA"/>
    <w:rsid w:val="001312A0"/>
    <w:rsid w:val="0013141E"/>
    <w:rsid w:val="0013230E"/>
    <w:rsid w:val="001325C2"/>
    <w:rsid w:val="00132846"/>
    <w:rsid w:val="00132AF8"/>
    <w:rsid w:val="001330CD"/>
    <w:rsid w:val="001330DF"/>
    <w:rsid w:val="0013314B"/>
    <w:rsid w:val="00133875"/>
    <w:rsid w:val="001341DA"/>
    <w:rsid w:val="001349EE"/>
    <w:rsid w:val="00134DED"/>
    <w:rsid w:val="00134FE1"/>
    <w:rsid w:val="00135538"/>
    <w:rsid w:val="001355AE"/>
    <w:rsid w:val="001357DF"/>
    <w:rsid w:val="00135AED"/>
    <w:rsid w:val="00135B90"/>
    <w:rsid w:val="00135E90"/>
    <w:rsid w:val="001364A1"/>
    <w:rsid w:val="00136576"/>
    <w:rsid w:val="00136A33"/>
    <w:rsid w:val="00137368"/>
    <w:rsid w:val="001379AB"/>
    <w:rsid w:val="00137D3A"/>
    <w:rsid w:val="00137FE5"/>
    <w:rsid w:val="0014015F"/>
    <w:rsid w:val="0014024D"/>
    <w:rsid w:val="001402C1"/>
    <w:rsid w:val="001411D1"/>
    <w:rsid w:val="001415AA"/>
    <w:rsid w:val="001424E1"/>
    <w:rsid w:val="0014265C"/>
    <w:rsid w:val="001427B8"/>
    <w:rsid w:val="001427FC"/>
    <w:rsid w:val="00142869"/>
    <w:rsid w:val="00143C37"/>
    <w:rsid w:val="0014404D"/>
    <w:rsid w:val="001443FA"/>
    <w:rsid w:val="00144D8A"/>
    <w:rsid w:val="00144E6F"/>
    <w:rsid w:val="00144EEF"/>
    <w:rsid w:val="001452C0"/>
    <w:rsid w:val="001457F6"/>
    <w:rsid w:val="00145820"/>
    <w:rsid w:val="0014592A"/>
    <w:rsid w:val="00145A8F"/>
    <w:rsid w:val="00145D88"/>
    <w:rsid w:val="001461E6"/>
    <w:rsid w:val="00146345"/>
    <w:rsid w:val="00146522"/>
    <w:rsid w:val="00146DC9"/>
    <w:rsid w:val="0014706B"/>
    <w:rsid w:val="00147AEA"/>
    <w:rsid w:val="001502F8"/>
    <w:rsid w:val="00150786"/>
    <w:rsid w:val="00150D11"/>
    <w:rsid w:val="001512BD"/>
    <w:rsid w:val="00151476"/>
    <w:rsid w:val="001514EE"/>
    <w:rsid w:val="00151794"/>
    <w:rsid w:val="00152A59"/>
    <w:rsid w:val="001535B2"/>
    <w:rsid w:val="001537B1"/>
    <w:rsid w:val="00153832"/>
    <w:rsid w:val="00154537"/>
    <w:rsid w:val="00155D8E"/>
    <w:rsid w:val="0015623B"/>
    <w:rsid w:val="00156582"/>
    <w:rsid w:val="00156818"/>
    <w:rsid w:val="00156AC4"/>
    <w:rsid w:val="00157034"/>
    <w:rsid w:val="001571D1"/>
    <w:rsid w:val="0015731E"/>
    <w:rsid w:val="00157508"/>
    <w:rsid w:val="00157841"/>
    <w:rsid w:val="00160905"/>
    <w:rsid w:val="00160C08"/>
    <w:rsid w:val="00160CD2"/>
    <w:rsid w:val="00160DD1"/>
    <w:rsid w:val="00160E70"/>
    <w:rsid w:val="001610E9"/>
    <w:rsid w:val="00161D51"/>
    <w:rsid w:val="00162557"/>
    <w:rsid w:val="00162A74"/>
    <w:rsid w:val="00162D7B"/>
    <w:rsid w:val="00162DD4"/>
    <w:rsid w:val="00163017"/>
    <w:rsid w:val="00163173"/>
    <w:rsid w:val="001632AD"/>
    <w:rsid w:val="0016358D"/>
    <w:rsid w:val="0016376F"/>
    <w:rsid w:val="00163EBF"/>
    <w:rsid w:val="00163FD1"/>
    <w:rsid w:val="001643EB"/>
    <w:rsid w:val="0016443F"/>
    <w:rsid w:val="001649CF"/>
    <w:rsid w:val="00164B60"/>
    <w:rsid w:val="00165313"/>
    <w:rsid w:val="0016533D"/>
    <w:rsid w:val="0016561C"/>
    <w:rsid w:val="00165679"/>
    <w:rsid w:val="0016567D"/>
    <w:rsid w:val="0016604B"/>
    <w:rsid w:val="001663FE"/>
    <w:rsid w:val="0016653C"/>
    <w:rsid w:val="00166C49"/>
    <w:rsid w:val="00166CD2"/>
    <w:rsid w:val="00166F0D"/>
    <w:rsid w:val="001672BD"/>
    <w:rsid w:val="0016746F"/>
    <w:rsid w:val="00170077"/>
    <w:rsid w:val="00170DAE"/>
    <w:rsid w:val="0017105E"/>
    <w:rsid w:val="001717BF"/>
    <w:rsid w:val="001722C8"/>
    <w:rsid w:val="001728C1"/>
    <w:rsid w:val="00172930"/>
    <w:rsid w:val="00172D6E"/>
    <w:rsid w:val="0017303D"/>
    <w:rsid w:val="001734D1"/>
    <w:rsid w:val="00173E5D"/>
    <w:rsid w:val="001741C7"/>
    <w:rsid w:val="0017437A"/>
    <w:rsid w:val="00175222"/>
    <w:rsid w:val="0017568A"/>
    <w:rsid w:val="00175DFB"/>
    <w:rsid w:val="00177267"/>
    <w:rsid w:val="0017783C"/>
    <w:rsid w:val="001805A8"/>
    <w:rsid w:val="00180EC7"/>
    <w:rsid w:val="00180F44"/>
    <w:rsid w:val="00181345"/>
    <w:rsid w:val="00181463"/>
    <w:rsid w:val="0018166A"/>
    <w:rsid w:val="00181CF3"/>
    <w:rsid w:val="00181D71"/>
    <w:rsid w:val="00182432"/>
    <w:rsid w:val="00182C18"/>
    <w:rsid w:val="001831AA"/>
    <w:rsid w:val="0018330F"/>
    <w:rsid w:val="00183918"/>
    <w:rsid w:val="00183B9B"/>
    <w:rsid w:val="00184435"/>
    <w:rsid w:val="001847C9"/>
    <w:rsid w:val="00185681"/>
    <w:rsid w:val="00185A21"/>
    <w:rsid w:val="00185B72"/>
    <w:rsid w:val="0018619D"/>
    <w:rsid w:val="0018631A"/>
    <w:rsid w:val="00186436"/>
    <w:rsid w:val="00186F5B"/>
    <w:rsid w:val="00187147"/>
    <w:rsid w:val="0018735A"/>
    <w:rsid w:val="00187A3C"/>
    <w:rsid w:val="00190A74"/>
    <w:rsid w:val="00191629"/>
    <w:rsid w:val="001917CA"/>
    <w:rsid w:val="00191CF9"/>
    <w:rsid w:val="00191D34"/>
    <w:rsid w:val="00191F32"/>
    <w:rsid w:val="00191F36"/>
    <w:rsid w:val="00191F46"/>
    <w:rsid w:val="00191FFC"/>
    <w:rsid w:val="00192790"/>
    <w:rsid w:val="001929BC"/>
    <w:rsid w:val="00192BBB"/>
    <w:rsid w:val="00192C40"/>
    <w:rsid w:val="00192EAF"/>
    <w:rsid w:val="00192EB2"/>
    <w:rsid w:val="001936B2"/>
    <w:rsid w:val="00193D74"/>
    <w:rsid w:val="00193DD6"/>
    <w:rsid w:val="0019409B"/>
    <w:rsid w:val="00194207"/>
    <w:rsid w:val="00194666"/>
    <w:rsid w:val="00194E10"/>
    <w:rsid w:val="00194FA5"/>
    <w:rsid w:val="00195968"/>
    <w:rsid w:val="00195BE5"/>
    <w:rsid w:val="00196FB0"/>
    <w:rsid w:val="00197419"/>
    <w:rsid w:val="00197B0E"/>
    <w:rsid w:val="00197D43"/>
    <w:rsid w:val="00197EA0"/>
    <w:rsid w:val="00197ECD"/>
    <w:rsid w:val="00197F39"/>
    <w:rsid w:val="00197FBE"/>
    <w:rsid w:val="001A037D"/>
    <w:rsid w:val="001A041B"/>
    <w:rsid w:val="001A06D8"/>
    <w:rsid w:val="001A07D7"/>
    <w:rsid w:val="001A0A88"/>
    <w:rsid w:val="001A0C35"/>
    <w:rsid w:val="001A10DD"/>
    <w:rsid w:val="001A1289"/>
    <w:rsid w:val="001A2154"/>
    <w:rsid w:val="001A239B"/>
    <w:rsid w:val="001A3060"/>
    <w:rsid w:val="001A33C2"/>
    <w:rsid w:val="001A348F"/>
    <w:rsid w:val="001A3876"/>
    <w:rsid w:val="001A3D2D"/>
    <w:rsid w:val="001A4F9E"/>
    <w:rsid w:val="001A5082"/>
    <w:rsid w:val="001A50E8"/>
    <w:rsid w:val="001A57BD"/>
    <w:rsid w:val="001A63A3"/>
    <w:rsid w:val="001A64A2"/>
    <w:rsid w:val="001A64BE"/>
    <w:rsid w:val="001A6AD9"/>
    <w:rsid w:val="001A7138"/>
    <w:rsid w:val="001A75A6"/>
    <w:rsid w:val="001A7875"/>
    <w:rsid w:val="001A78CB"/>
    <w:rsid w:val="001A7DC1"/>
    <w:rsid w:val="001A7EE7"/>
    <w:rsid w:val="001B00BE"/>
    <w:rsid w:val="001B018F"/>
    <w:rsid w:val="001B13EC"/>
    <w:rsid w:val="001B1523"/>
    <w:rsid w:val="001B1674"/>
    <w:rsid w:val="001B174D"/>
    <w:rsid w:val="001B17FC"/>
    <w:rsid w:val="001B1BD9"/>
    <w:rsid w:val="001B2291"/>
    <w:rsid w:val="001B2D3A"/>
    <w:rsid w:val="001B2E3D"/>
    <w:rsid w:val="001B2F6B"/>
    <w:rsid w:val="001B384D"/>
    <w:rsid w:val="001B3B3B"/>
    <w:rsid w:val="001B3DA2"/>
    <w:rsid w:val="001B4098"/>
    <w:rsid w:val="001B4353"/>
    <w:rsid w:val="001B46F2"/>
    <w:rsid w:val="001B4B85"/>
    <w:rsid w:val="001B4C80"/>
    <w:rsid w:val="001B5261"/>
    <w:rsid w:val="001B5352"/>
    <w:rsid w:val="001B5C66"/>
    <w:rsid w:val="001B5DA0"/>
    <w:rsid w:val="001B6074"/>
    <w:rsid w:val="001B63F2"/>
    <w:rsid w:val="001B64D0"/>
    <w:rsid w:val="001B7307"/>
    <w:rsid w:val="001B7415"/>
    <w:rsid w:val="001B7438"/>
    <w:rsid w:val="001B7B0C"/>
    <w:rsid w:val="001C02E3"/>
    <w:rsid w:val="001C0965"/>
    <w:rsid w:val="001C14C3"/>
    <w:rsid w:val="001C1F0E"/>
    <w:rsid w:val="001C220E"/>
    <w:rsid w:val="001C242B"/>
    <w:rsid w:val="001C270D"/>
    <w:rsid w:val="001C2B09"/>
    <w:rsid w:val="001C3427"/>
    <w:rsid w:val="001C34B1"/>
    <w:rsid w:val="001C3960"/>
    <w:rsid w:val="001C3ABC"/>
    <w:rsid w:val="001C3B35"/>
    <w:rsid w:val="001C41A6"/>
    <w:rsid w:val="001C4CAC"/>
    <w:rsid w:val="001C536F"/>
    <w:rsid w:val="001C5734"/>
    <w:rsid w:val="001C59E5"/>
    <w:rsid w:val="001C5ABC"/>
    <w:rsid w:val="001C68A8"/>
    <w:rsid w:val="001C74F3"/>
    <w:rsid w:val="001C7B0F"/>
    <w:rsid w:val="001D0D0D"/>
    <w:rsid w:val="001D18E3"/>
    <w:rsid w:val="001D1FDA"/>
    <w:rsid w:val="001D2332"/>
    <w:rsid w:val="001D293F"/>
    <w:rsid w:val="001D2956"/>
    <w:rsid w:val="001D2B7C"/>
    <w:rsid w:val="001D38CE"/>
    <w:rsid w:val="001D3AA3"/>
    <w:rsid w:val="001D3C2C"/>
    <w:rsid w:val="001D41DE"/>
    <w:rsid w:val="001D4B09"/>
    <w:rsid w:val="001D5004"/>
    <w:rsid w:val="001D516F"/>
    <w:rsid w:val="001D5ADD"/>
    <w:rsid w:val="001D5E2D"/>
    <w:rsid w:val="001D5EBF"/>
    <w:rsid w:val="001D5F7F"/>
    <w:rsid w:val="001D61FB"/>
    <w:rsid w:val="001D68D6"/>
    <w:rsid w:val="001D692E"/>
    <w:rsid w:val="001D6C33"/>
    <w:rsid w:val="001D7169"/>
    <w:rsid w:val="001D7341"/>
    <w:rsid w:val="001D7BF9"/>
    <w:rsid w:val="001D7C2B"/>
    <w:rsid w:val="001D7D8B"/>
    <w:rsid w:val="001D7E73"/>
    <w:rsid w:val="001E030C"/>
    <w:rsid w:val="001E14C2"/>
    <w:rsid w:val="001E1B8E"/>
    <w:rsid w:val="001E21DB"/>
    <w:rsid w:val="001E239E"/>
    <w:rsid w:val="001E276C"/>
    <w:rsid w:val="001E2795"/>
    <w:rsid w:val="001E2F5F"/>
    <w:rsid w:val="001E2FC0"/>
    <w:rsid w:val="001E3246"/>
    <w:rsid w:val="001E3BCB"/>
    <w:rsid w:val="001E41A4"/>
    <w:rsid w:val="001E4BFC"/>
    <w:rsid w:val="001E5080"/>
    <w:rsid w:val="001E54FD"/>
    <w:rsid w:val="001E5C0D"/>
    <w:rsid w:val="001E5DB7"/>
    <w:rsid w:val="001E5E79"/>
    <w:rsid w:val="001E601E"/>
    <w:rsid w:val="001E62FC"/>
    <w:rsid w:val="001E66B2"/>
    <w:rsid w:val="001E72E0"/>
    <w:rsid w:val="001E788D"/>
    <w:rsid w:val="001E7A8E"/>
    <w:rsid w:val="001E7B80"/>
    <w:rsid w:val="001E7BAB"/>
    <w:rsid w:val="001F00DD"/>
    <w:rsid w:val="001F01C3"/>
    <w:rsid w:val="001F025B"/>
    <w:rsid w:val="001F0D7B"/>
    <w:rsid w:val="001F1800"/>
    <w:rsid w:val="001F2067"/>
    <w:rsid w:val="001F21FB"/>
    <w:rsid w:val="001F262E"/>
    <w:rsid w:val="001F2821"/>
    <w:rsid w:val="001F2A12"/>
    <w:rsid w:val="001F2A16"/>
    <w:rsid w:val="001F2C01"/>
    <w:rsid w:val="001F418A"/>
    <w:rsid w:val="001F489C"/>
    <w:rsid w:val="001F55F6"/>
    <w:rsid w:val="001F5B15"/>
    <w:rsid w:val="001F5BB9"/>
    <w:rsid w:val="001F5BDF"/>
    <w:rsid w:val="001F5BEE"/>
    <w:rsid w:val="001F5F8A"/>
    <w:rsid w:val="001F63A1"/>
    <w:rsid w:val="001F6922"/>
    <w:rsid w:val="001F7B3B"/>
    <w:rsid w:val="001F7E46"/>
    <w:rsid w:val="00200018"/>
    <w:rsid w:val="0020007B"/>
    <w:rsid w:val="0020037D"/>
    <w:rsid w:val="00200B78"/>
    <w:rsid w:val="00201D80"/>
    <w:rsid w:val="00201E01"/>
    <w:rsid w:val="00201F1A"/>
    <w:rsid w:val="00202717"/>
    <w:rsid w:val="002030A0"/>
    <w:rsid w:val="002038E0"/>
    <w:rsid w:val="002041FB"/>
    <w:rsid w:val="00204F2F"/>
    <w:rsid w:val="00206500"/>
    <w:rsid w:val="0020703C"/>
    <w:rsid w:val="00207077"/>
    <w:rsid w:val="00207527"/>
    <w:rsid w:val="00207C78"/>
    <w:rsid w:val="00210366"/>
    <w:rsid w:val="00210452"/>
    <w:rsid w:val="002105F6"/>
    <w:rsid w:val="002108AD"/>
    <w:rsid w:val="00210993"/>
    <w:rsid w:val="00210E11"/>
    <w:rsid w:val="00211262"/>
    <w:rsid w:val="002114E4"/>
    <w:rsid w:val="00211951"/>
    <w:rsid w:val="00211A5A"/>
    <w:rsid w:val="00212088"/>
    <w:rsid w:val="00212259"/>
    <w:rsid w:val="00212A34"/>
    <w:rsid w:val="00212C8B"/>
    <w:rsid w:val="0021339B"/>
    <w:rsid w:val="00213627"/>
    <w:rsid w:val="00214255"/>
    <w:rsid w:val="00214628"/>
    <w:rsid w:val="00214681"/>
    <w:rsid w:val="00214E5C"/>
    <w:rsid w:val="0021525D"/>
    <w:rsid w:val="0021562A"/>
    <w:rsid w:val="00215908"/>
    <w:rsid w:val="0021631C"/>
    <w:rsid w:val="00216395"/>
    <w:rsid w:val="0021680F"/>
    <w:rsid w:val="00216C9F"/>
    <w:rsid w:val="002173AA"/>
    <w:rsid w:val="00217C40"/>
    <w:rsid w:val="00217DB2"/>
    <w:rsid w:val="002201EB"/>
    <w:rsid w:val="00220295"/>
    <w:rsid w:val="002202BC"/>
    <w:rsid w:val="002204B1"/>
    <w:rsid w:val="0022067E"/>
    <w:rsid w:val="0022073D"/>
    <w:rsid w:val="002209CD"/>
    <w:rsid w:val="002215A3"/>
    <w:rsid w:val="00221614"/>
    <w:rsid w:val="00221A52"/>
    <w:rsid w:val="00221B3E"/>
    <w:rsid w:val="0022280F"/>
    <w:rsid w:val="00222C83"/>
    <w:rsid w:val="00223062"/>
    <w:rsid w:val="00223231"/>
    <w:rsid w:val="00223388"/>
    <w:rsid w:val="002236AB"/>
    <w:rsid w:val="002238F3"/>
    <w:rsid w:val="002239EB"/>
    <w:rsid w:val="00223E9E"/>
    <w:rsid w:val="00223F40"/>
    <w:rsid w:val="00224150"/>
    <w:rsid w:val="002242B4"/>
    <w:rsid w:val="002248A7"/>
    <w:rsid w:val="00224B06"/>
    <w:rsid w:val="00224DF8"/>
    <w:rsid w:val="00225D01"/>
    <w:rsid w:val="002261D6"/>
    <w:rsid w:val="002265C5"/>
    <w:rsid w:val="002265F7"/>
    <w:rsid w:val="0022676C"/>
    <w:rsid w:val="00226A0F"/>
    <w:rsid w:val="00226C3B"/>
    <w:rsid w:val="00226EB0"/>
    <w:rsid w:val="00226F42"/>
    <w:rsid w:val="002272F0"/>
    <w:rsid w:val="00227D47"/>
    <w:rsid w:val="002300B2"/>
    <w:rsid w:val="00230132"/>
    <w:rsid w:val="0023086A"/>
    <w:rsid w:val="00230BCE"/>
    <w:rsid w:val="00230F23"/>
    <w:rsid w:val="00230F33"/>
    <w:rsid w:val="00231B57"/>
    <w:rsid w:val="0023202D"/>
    <w:rsid w:val="00232310"/>
    <w:rsid w:val="0023243F"/>
    <w:rsid w:val="0023249F"/>
    <w:rsid w:val="0023272D"/>
    <w:rsid w:val="0023273C"/>
    <w:rsid w:val="00233027"/>
    <w:rsid w:val="0023416E"/>
    <w:rsid w:val="00234A96"/>
    <w:rsid w:val="00234FE8"/>
    <w:rsid w:val="0023500A"/>
    <w:rsid w:val="00235735"/>
    <w:rsid w:val="002357A2"/>
    <w:rsid w:val="002367C7"/>
    <w:rsid w:val="00236B26"/>
    <w:rsid w:val="00236B41"/>
    <w:rsid w:val="002373E8"/>
    <w:rsid w:val="002379CF"/>
    <w:rsid w:val="00237E02"/>
    <w:rsid w:val="00237FD2"/>
    <w:rsid w:val="0024064A"/>
    <w:rsid w:val="0024074B"/>
    <w:rsid w:val="00240D21"/>
    <w:rsid w:val="00240DF1"/>
    <w:rsid w:val="0024107E"/>
    <w:rsid w:val="0024171B"/>
    <w:rsid w:val="002418E4"/>
    <w:rsid w:val="0024196A"/>
    <w:rsid w:val="002420E8"/>
    <w:rsid w:val="00242436"/>
    <w:rsid w:val="0024364A"/>
    <w:rsid w:val="0024370E"/>
    <w:rsid w:val="00243B51"/>
    <w:rsid w:val="00244054"/>
    <w:rsid w:val="00244E77"/>
    <w:rsid w:val="002452A6"/>
    <w:rsid w:val="0024566C"/>
    <w:rsid w:val="00246280"/>
    <w:rsid w:val="00246776"/>
    <w:rsid w:val="00246A29"/>
    <w:rsid w:val="00247259"/>
    <w:rsid w:val="00247380"/>
    <w:rsid w:val="00247399"/>
    <w:rsid w:val="00247862"/>
    <w:rsid w:val="00247E9F"/>
    <w:rsid w:val="0025033B"/>
    <w:rsid w:val="00250601"/>
    <w:rsid w:val="00250CB2"/>
    <w:rsid w:val="00250DBA"/>
    <w:rsid w:val="00251F42"/>
    <w:rsid w:val="00252269"/>
    <w:rsid w:val="002523A2"/>
    <w:rsid w:val="0025242B"/>
    <w:rsid w:val="00252970"/>
    <w:rsid w:val="00252E4C"/>
    <w:rsid w:val="0025310E"/>
    <w:rsid w:val="0025334F"/>
    <w:rsid w:val="002535A8"/>
    <w:rsid w:val="00253AAB"/>
    <w:rsid w:val="00253C11"/>
    <w:rsid w:val="002541BE"/>
    <w:rsid w:val="00254490"/>
    <w:rsid w:val="00254592"/>
    <w:rsid w:val="002555CF"/>
    <w:rsid w:val="002557C8"/>
    <w:rsid w:val="0025602C"/>
    <w:rsid w:val="00256472"/>
    <w:rsid w:val="00256678"/>
    <w:rsid w:val="002567D9"/>
    <w:rsid w:val="002568D4"/>
    <w:rsid w:val="00256B71"/>
    <w:rsid w:val="0025734C"/>
    <w:rsid w:val="00257575"/>
    <w:rsid w:val="00257CA8"/>
    <w:rsid w:val="00257CE6"/>
    <w:rsid w:val="0026065A"/>
    <w:rsid w:val="00260914"/>
    <w:rsid w:val="00260D3A"/>
    <w:rsid w:val="002612B3"/>
    <w:rsid w:val="00261431"/>
    <w:rsid w:val="0026145E"/>
    <w:rsid w:val="002616DB"/>
    <w:rsid w:val="0026180F"/>
    <w:rsid w:val="00261ACC"/>
    <w:rsid w:val="002621FE"/>
    <w:rsid w:val="002622CF"/>
    <w:rsid w:val="002623A9"/>
    <w:rsid w:val="0026297C"/>
    <w:rsid w:val="00262BE8"/>
    <w:rsid w:val="00263613"/>
    <w:rsid w:val="00263D26"/>
    <w:rsid w:val="00263F72"/>
    <w:rsid w:val="002642E8"/>
    <w:rsid w:val="00264580"/>
    <w:rsid w:val="00264681"/>
    <w:rsid w:val="002649F8"/>
    <w:rsid w:val="00266BB8"/>
    <w:rsid w:val="00266C65"/>
    <w:rsid w:val="00266CB0"/>
    <w:rsid w:val="00266CD1"/>
    <w:rsid w:val="002676A7"/>
    <w:rsid w:val="00267A85"/>
    <w:rsid w:val="00267CE0"/>
    <w:rsid w:val="00267EB3"/>
    <w:rsid w:val="002702C8"/>
    <w:rsid w:val="002703BD"/>
    <w:rsid w:val="002704AB"/>
    <w:rsid w:val="00270534"/>
    <w:rsid w:val="00270CA0"/>
    <w:rsid w:val="00270D9F"/>
    <w:rsid w:val="00272087"/>
    <w:rsid w:val="002722E1"/>
    <w:rsid w:val="00273678"/>
    <w:rsid w:val="002739A2"/>
    <w:rsid w:val="0027419A"/>
    <w:rsid w:val="00274612"/>
    <w:rsid w:val="00274987"/>
    <w:rsid w:val="00274C4F"/>
    <w:rsid w:val="00274CC7"/>
    <w:rsid w:val="002751F6"/>
    <w:rsid w:val="00275820"/>
    <w:rsid w:val="00275BC4"/>
    <w:rsid w:val="00276748"/>
    <w:rsid w:val="0027681B"/>
    <w:rsid w:val="00276B89"/>
    <w:rsid w:val="0027755E"/>
    <w:rsid w:val="002777D5"/>
    <w:rsid w:val="00277AF2"/>
    <w:rsid w:val="00277B7F"/>
    <w:rsid w:val="00280541"/>
    <w:rsid w:val="00280625"/>
    <w:rsid w:val="00280B4F"/>
    <w:rsid w:val="00280C2A"/>
    <w:rsid w:val="00280E8F"/>
    <w:rsid w:val="00280EC8"/>
    <w:rsid w:val="0028141A"/>
    <w:rsid w:val="00281AAD"/>
    <w:rsid w:val="00281ABC"/>
    <w:rsid w:val="00281B9B"/>
    <w:rsid w:val="00282195"/>
    <w:rsid w:val="00282415"/>
    <w:rsid w:val="00282AAC"/>
    <w:rsid w:val="00282AAD"/>
    <w:rsid w:val="00282AF8"/>
    <w:rsid w:val="00283BC7"/>
    <w:rsid w:val="002845C0"/>
    <w:rsid w:val="002860A3"/>
    <w:rsid w:val="00286174"/>
    <w:rsid w:val="002862B7"/>
    <w:rsid w:val="0028655E"/>
    <w:rsid w:val="0028718B"/>
    <w:rsid w:val="00287522"/>
    <w:rsid w:val="00287F97"/>
    <w:rsid w:val="002901DF"/>
    <w:rsid w:val="00290BA1"/>
    <w:rsid w:val="00290D3B"/>
    <w:rsid w:val="00291019"/>
    <w:rsid w:val="0029110E"/>
    <w:rsid w:val="002913FE"/>
    <w:rsid w:val="00291949"/>
    <w:rsid w:val="002920FD"/>
    <w:rsid w:val="00292252"/>
    <w:rsid w:val="00292473"/>
    <w:rsid w:val="002924DE"/>
    <w:rsid w:val="00292AD9"/>
    <w:rsid w:val="00292B2C"/>
    <w:rsid w:val="00292CCD"/>
    <w:rsid w:val="0029331D"/>
    <w:rsid w:val="00293545"/>
    <w:rsid w:val="0029496F"/>
    <w:rsid w:val="00294C95"/>
    <w:rsid w:val="00295022"/>
    <w:rsid w:val="00295337"/>
    <w:rsid w:val="002954EC"/>
    <w:rsid w:val="00295AFE"/>
    <w:rsid w:val="002967EC"/>
    <w:rsid w:val="00296AC6"/>
    <w:rsid w:val="002970F8"/>
    <w:rsid w:val="002A024E"/>
    <w:rsid w:val="002A04C6"/>
    <w:rsid w:val="002A0537"/>
    <w:rsid w:val="002A0AA1"/>
    <w:rsid w:val="002A0B96"/>
    <w:rsid w:val="002A141F"/>
    <w:rsid w:val="002A1E9C"/>
    <w:rsid w:val="002A2922"/>
    <w:rsid w:val="002A2DD4"/>
    <w:rsid w:val="002A2EAF"/>
    <w:rsid w:val="002A3116"/>
    <w:rsid w:val="002A321C"/>
    <w:rsid w:val="002A4528"/>
    <w:rsid w:val="002A4E4A"/>
    <w:rsid w:val="002A5064"/>
    <w:rsid w:val="002A5532"/>
    <w:rsid w:val="002A57A0"/>
    <w:rsid w:val="002A57CD"/>
    <w:rsid w:val="002A61A1"/>
    <w:rsid w:val="002A6397"/>
    <w:rsid w:val="002A6E9D"/>
    <w:rsid w:val="002B00B6"/>
    <w:rsid w:val="002B052C"/>
    <w:rsid w:val="002B05B1"/>
    <w:rsid w:val="002B0C79"/>
    <w:rsid w:val="002B0F09"/>
    <w:rsid w:val="002B0FDC"/>
    <w:rsid w:val="002B115D"/>
    <w:rsid w:val="002B1654"/>
    <w:rsid w:val="002B1754"/>
    <w:rsid w:val="002B1D28"/>
    <w:rsid w:val="002B2081"/>
    <w:rsid w:val="002B23C6"/>
    <w:rsid w:val="002B2CEF"/>
    <w:rsid w:val="002B33F5"/>
    <w:rsid w:val="002B3A14"/>
    <w:rsid w:val="002B3AB7"/>
    <w:rsid w:val="002B4AC1"/>
    <w:rsid w:val="002B4C63"/>
    <w:rsid w:val="002B4C7A"/>
    <w:rsid w:val="002B4CFB"/>
    <w:rsid w:val="002B4D1A"/>
    <w:rsid w:val="002B4DF8"/>
    <w:rsid w:val="002B5150"/>
    <w:rsid w:val="002B57B2"/>
    <w:rsid w:val="002B5C15"/>
    <w:rsid w:val="002B65D6"/>
    <w:rsid w:val="002B6A98"/>
    <w:rsid w:val="002B6E15"/>
    <w:rsid w:val="002B7171"/>
    <w:rsid w:val="002B72D0"/>
    <w:rsid w:val="002B7AF6"/>
    <w:rsid w:val="002B7C95"/>
    <w:rsid w:val="002B7E09"/>
    <w:rsid w:val="002C0021"/>
    <w:rsid w:val="002C04EA"/>
    <w:rsid w:val="002C07FC"/>
    <w:rsid w:val="002C08A3"/>
    <w:rsid w:val="002C096A"/>
    <w:rsid w:val="002C0CBD"/>
    <w:rsid w:val="002C0CCB"/>
    <w:rsid w:val="002C102C"/>
    <w:rsid w:val="002C1067"/>
    <w:rsid w:val="002C143C"/>
    <w:rsid w:val="002C151F"/>
    <w:rsid w:val="002C17C4"/>
    <w:rsid w:val="002C2C48"/>
    <w:rsid w:val="002C362E"/>
    <w:rsid w:val="002C3968"/>
    <w:rsid w:val="002C4A9B"/>
    <w:rsid w:val="002C5123"/>
    <w:rsid w:val="002C519C"/>
    <w:rsid w:val="002C5568"/>
    <w:rsid w:val="002C560C"/>
    <w:rsid w:val="002C580E"/>
    <w:rsid w:val="002C59F8"/>
    <w:rsid w:val="002C5AA5"/>
    <w:rsid w:val="002C5F26"/>
    <w:rsid w:val="002C60F9"/>
    <w:rsid w:val="002C616B"/>
    <w:rsid w:val="002C65A5"/>
    <w:rsid w:val="002C6A46"/>
    <w:rsid w:val="002C6D51"/>
    <w:rsid w:val="002C6E8A"/>
    <w:rsid w:val="002C722F"/>
    <w:rsid w:val="002C72D6"/>
    <w:rsid w:val="002C7AD3"/>
    <w:rsid w:val="002C7B8F"/>
    <w:rsid w:val="002C7DB7"/>
    <w:rsid w:val="002D0A5A"/>
    <w:rsid w:val="002D0D3D"/>
    <w:rsid w:val="002D0FC8"/>
    <w:rsid w:val="002D0FDC"/>
    <w:rsid w:val="002D12FB"/>
    <w:rsid w:val="002D15FE"/>
    <w:rsid w:val="002D16D1"/>
    <w:rsid w:val="002D16F4"/>
    <w:rsid w:val="002D19F7"/>
    <w:rsid w:val="002D1AFC"/>
    <w:rsid w:val="002D1CCE"/>
    <w:rsid w:val="002D2140"/>
    <w:rsid w:val="002D22E1"/>
    <w:rsid w:val="002D27BD"/>
    <w:rsid w:val="002D3492"/>
    <w:rsid w:val="002D34CB"/>
    <w:rsid w:val="002D396F"/>
    <w:rsid w:val="002D4512"/>
    <w:rsid w:val="002D4574"/>
    <w:rsid w:val="002D4BB3"/>
    <w:rsid w:val="002D4E45"/>
    <w:rsid w:val="002D5C89"/>
    <w:rsid w:val="002D673E"/>
    <w:rsid w:val="002D67EF"/>
    <w:rsid w:val="002D6B03"/>
    <w:rsid w:val="002D6ECD"/>
    <w:rsid w:val="002D6F0A"/>
    <w:rsid w:val="002D7197"/>
    <w:rsid w:val="002D7441"/>
    <w:rsid w:val="002D7465"/>
    <w:rsid w:val="002D79AF"/>
    <w:rsid w:val="002E091D"/>
    <w:rsid w:val="002E0DA7"/>
    <w:rsid w:val="002E0FD2"/>
    <w:rsid w:val="002E2117"/>
    <w:rsid w:val="002E26B7"/>
    <w:rsid w:val="002E26C8"/>
    <w:rsid w:val="002E2D34"/>
    <w:rsid w:val="002E2FA4"/>
    <w:rsid w:val="002E3E6E"/>
    <w:rsid w:val="002E4271"/>
    <w:rsid w:val="002E4536"/>
    <w:rsid w:val="002E4900"/>
    <w:rsid w:val="002E4C05"/>
    <w:rsid w:val="002E4C58"/>
    <w:rsid w:val="002E507F"/>
    <w:rsid w:val="002E5399"/>
    <w:rsid w:val="002E565A"/>
    <w:rsid w:val="002E5B84"/>
    <w:rsid w:val="002E5BBA"/>
    <w:rsid w:val="002E6419"/>
    <w:rsid w:val="002E6638"/>
    <w:rsid w:val="002E66A0"/>
    <w:rsid w:val="002E66AF"/>
    <w:rsid w:val="002E6F2E"/>
    <w:rsid w:val="002E7618"/>
    <w:rsid w:val="002E7A6B"/>
    <w:rsid w:val="002E7F15"/>
    <w:rsid w:val="002F00B0"/>
    <w:rsid w:val="002F063C"/>
    <w:rsid w:val="002F0A18"/>
    <w:rsid w:val="002F0CB4"/>
    <w:rsid w:val="002F1BC3"/>
    <w:rsid w:val="002F2249"/>
    <w:rsid w:val="002F28A8"/>
    <w:rsid w:val="002F2B75"/>
    <w:rsid w:val="002F34F0"/>
    <w:rsid w:val="002F3D7B"/>
    <w:rsid w:val="002F3F80"/>
    <w:rsid w:val="002F49F8"/>
    <w:rsid w:val="002F4ACD"/>
    <w:rsid w:val="002F4CBE"/>
    <w:rsid w:val="002F51D1"/>
    <w:rsid w:val="002F5298"/>
    <w:rsid w:val="002F5CA7"/>
    <w:rsid w:val="002F6224"/>
    <w:rsid w:val="002F7A54"/>
    <w:rsid w:val="00300162"/>
    <w:rsid w:val="003004E6"/>
    <w:rsid w:val="00300641"/>
    <w:rsid w:val="003009F2"/>
    <w:rsid w:val="00300A97"/>
    <w:rsid w:val="00301329"/>
    <w:rsid w:val="00301413"/>
    <w:rsid w:val="003018A1"/>
    <w:rsid w:val="00301A50"/>
    <w:rsid w:val="00301EBB"/>
    <w:rsid w:val="00302227"/>
    <w:rsid w:val="003023A3"/>
    <w:rsid w:val="003023EC"/>
    <w:rsid w:val="0030240F"/>
    <w:rsid w:val="00302555"/>
    <w:rsid w:val="00303363"/>
    <w:rsid w:val="0030344B"/>
    <w:rsid w:val="003036C2"/>
    <w:rsid w:val="0030386D"/>
    <w:rsid w:val="003038C9"/>
    <w:rsid w:val="00304D3D"/>
    <w:rsid w:val="00305517"/>
    <w:rsid w:val="00305FF9"/>
    <w:rsid w:val="00306404"/>
    <w:rsid w:val="0030650F"/>
    <w:rsid w:val="003067BF"/>
    <w:rsid w:val="00306B54"/>
    <w:rsid w:val="003070BA"/>
    <w:rsid w:val="003074E7"/>
    <w:rsid w:val="003101C9"/>
    <w:rsid w:val="003117FD"/>
    <w:rsid w:val="0031200C"/>
    <w:rsid w:val="00312DDE"/>
    <w:rsid w:val="00313037"/>
    <w:rsid w:val="003137A2"/>
    <w:rsid w:val="003138A2"/>
    <w:rsid w:val="00313C6F"/>
    <w:rsid w:val="0031402C"/>
    <w:rsid w:val="0031574A"/>
    <w:rsid w:val="00315774"/>
    <w:rsid w:val="003157E6"/>
    <w:rsid w:val="00315F4E"/>
    <w:rsid w:val="003162D5"/>
    <w:rsid w:val="00316394"/>
    <w:rsid w:val="0031696D"/>
    <w:rsid w:val="00316A34"/>
    <w:rsid w:val="00316D09"/>
    <w:rsid w:val="00316F87"/>
    <w:rsid w:val="00317124"/>
    <w:rsid w:val="003176F3"/>
    <w:rsid w:val="00317B91"/>
    <w:rsid w:val="00320012"/>
    <w:rsid w:val="00320107"/>
    <w:rsid w:val="003201F7"/>
    <w:rsid w:val="003202A4"/>
    <w:rsid w:val="00320857"/>
    <w:rsid w:val="0032099A"/>
    <w:rsid w:val="00320D3A"/>
    <w:rsid w:val="00320DB3"/>
    <w:rsid w:val="003212F3"/>
    <w:rsid w:val="00321A59"/>
    <w:rsid w:val="00321D9B"/>
    <w:rsid w:val="003223E9"/>
    <w:rsid w:val="00322D8E"/>
    <w:rsid w:val="0032330D"/>
    <w:rsid w:val="00323422"/>
    <w:rsid w:val="00323D53"/>
    <w:rsid w:val="00323D6D"/>
    <w:rsid w:val="00324182"/>
    <w:rsid w:val="00324B2F"/>
    <w:rsid w:val="00324F5E"/>
    <w:rsid w:val="00325713"/>
    <w:rsid w:val="00326063"/>
    <w:rsid w:val="003263DC"/>
    <w:rsid w:val="00326A6E"/>
    <w:rsid w:val="00326DFA"/>
    <w:rsid w:val="00326E7D"/>
    <w:rsid w:val="00327476"/>
    <w:rsid w:val="0032774F"/>
    <w:rsid w:val="00327915"/>
    <w:rsid w:val="00327A13"/>
    <w:rsid w:val="00327D9D"/>
    <w:rsid w:val="00327DB2"/>
    <w:rsid w:val="003300A9"/>
    <w:rsid w:val="0033030F"/>
    <w:rsid w:val="00330A2E"/>
    <w:rsid w:val="003312E4"/>
    <w:rsid w:val="00331F6A"/>
    <w:rsid w:val="0033230F"/>
    <w:rsid w:val="00332E0A"/>
    <w:rsid w:val="003330C6"/>
    <w:rsid w:val="0033327F"/>
    <w:rsid w:val="003335D0"/>
    <w:rsid w:val="003341E9"/>
    <w:rsid w:val="00334850"/>
    <w:rsid w:val="00334DD2"/>
    <w:rsid w:val="00334F3C"/>
    <w:rsid w:val="00335FD9"/>
    <w:rsid w:val="00336336"/>
    <w:rsid w:val="003363BD"/>
    <w:rsid w:val="00336B02"/>
    <w:rsid w:val="00336B36"/>
    <w:rsid w:val="003370BD"/>
    <w:rsid w:val="00337234"/>
    <w:rsid w:val="003372B1"/>
    <w:rsid w:val="00337E85"/>
    <w:rsid w:val="00340067"/>
    <w:rsid w:val="003400EB"/>
    <w:rsid w:val="00340D0A"/>
    <w:rsid w:val="00341196"/>
    <w:rsid w:val="00341359"/>
    <w:rsid w:val="003425DE"/>
    <w:rsid w:val="00342E91"/>
    <w:rsid w:val="003436C8"/>
    <w:rsid w:val="003445A4"/>
    <w:rsid w:val="0034490C"/>
    <w:rsid w:val="00344A2D"/>
    <w:rsid w:val="00344C8A"/>
    <w:rsid w:val="003450A7"/>
    <w:rsid w:val="003451AC"/>
    <w:rsid w:val="003452B1"/>
    <w:rsid w:val="00345698"/>
    <w:rsid w:val="003457E7"/>
    <w:rsid w:val="00345A6C"/>
    <w:rsid w:val="00345D8B"/>
    <w:rsid w:val="0034623B"/>
    <w:rsid w:val="0034676A"/>
    <w:rsid w:val="00346BAB"/>
    <w:rsid w:val="003472D3"/>
    <w:rsid w:val="003472E5"/>
    <w:rsid w:val="0034736D"/>
    <w:rsid w:val="0034753C"/>
    <w:rsid w:val="003501E4"/>
    <w:rsid w:val="00350BB3"/>
    <w:rsid w:val="00350D06"/>
    <w:rsid w:val="00351167"/>
    <w:rsid w:val="0035142B"/>
    <w:rsid w:val="0035166A"/>
    <w:rsid w:val="00351A8D"/>
    <w:rsid w:val="003520C9"/>
    <w:rsid w:val="0035237E"/>
    <w:rsid w:val="0035243A"/>
    <w:rsid w:val="0035298D"/>
    <w:rsid w:val="00352C66"/>
    <w:rsid w:val="00353722"/>
    <w:rsid w:val="00353A0B"/>
    <w:rsid w:val="00353DDE"/>
    <w:rsid w:val="00354369"/>
    <w:rsid w:val="00354824"/>
    <w:rsid w:val="00354D41"/>
    <w:rsid w:val="00354F3E"/>
    <w:rsid w:val="0035512D"/>
    <w:rsid w:val="00355166"/>
    <w:rsid w:val="003551C1"/>
    <w:rsid w:val="003553D7"/>
    <w:rsid w:val="003555AC"/>
    <w:rsid w:val="0035560D"/>
    <w:rsid w:val="00355C31"/>
    <w:rsid w:val="0035654F"/>
    <w:rsid w:val="00356779"/>
    <w:rsid w:val="0036040D"/>
    <w:rsid w:val="003607DD"/>
    <w:rsid w:val="003608AD"/>
    <w:rsid w:val="00360BA2"/>
    <w:rsid w:val="00360F41"/>
    <w:rsid w:val="00360F55"/>
    <w:rsid w:val="003611F9"/>
    <w:rsid w:val="003617EA"/>
    <w:rsid w:val="00361842"/>
    <w:rsid w:val="00361CA8"/>
    <w:rsid w:val="003620A2"/>
    <w:rsid w:val="0036289E"/>
    <w:rsid w:val="00362916"/>
    <w:rsid w:val="00362B23"/>
    <w:rsid w:val="00362B5E"/>
    <w:rsid w:val="00363386"/>
    <w:rsid w:val="0036381B"/>
    <w:rsid w:val="00363B53"/>
    <w:rsid w:val="0036413B"/>
    <w:rsid w:val="00364B05"/>
    <w:rsid w:val="00364C6C"/>
    <w:rsid w:val="00364FDE"/>
    <w:rsid w:val="003650AD"/>
    <w:rsid w:val="00365583"/>
    <w:rsid w:val="00365785"/>
    <w:rsid w:val="00365892"/>
    <w:rsid w:val="003658DA"/>
    <w:rsid w:val="00365B18"/>
    <w:rsid w:val="0036637C"/>
    <w:rsid w:val="00366F63"/>
    <w:rsid w:val="00367289"/>
    <w:rsid w:val="00367735"/>
    <w:rsid w:val="00370ED5"/>
    <w:rsid w:val="0037187C"/>
    <w:rsid w:val="003727CB"/>
    <w:rsid w:val="003729A5"/>
    <w:rsid w:val="003732E8"/>
    <w:rsid w:val="00373413"/>
    <w:rsid w:val="00373821"/>
    <w:rsid w:val="0037387B"/>
    <w:rsid w:val="00373897"/>
    <w:rsid w:val="00373C61"/>
    <w:rsid w:val="00373D7B"/>
    <w:rsid w:val="00374187"/>
    <w:rsid w:val="00374366"/>
    <w:rsid w:val="0037462B"/>
    <w:rsid w:val="00374647"/>
    <w:rsid w:val="00374E70"/>
    <w:rsid w:val="00375209"/>
    <w:rsid w:val="00375A9F"/>
    <w:rsid w:val="00376ECA"/>
    <w:rsid w:val="0037749A"/>
    <w:rsid w:val="0037755F"/>
    <w:rsid w:val="0037787C"/>
    <w:rsid w:val="003778FC"/>
    <w:rsid w:val="00380E79"/>
    <w:rsid w:val="003817CF"/>
    <w:rsid w:val="0038189D"/>
    <w:rsid w:val="003822E7"/>
    <w:rsid w:val="0038264C"/>
    <w:rsid w:val="00382BF1"/>
    <w:rsid w:val="00382DD9"/>
    <w:rsid w:val="00382DDB"/>
    <w:rsid w:val="00382E02"/>
    <w:rsid w:val="00383935"/>
    <w:rsid w:val="003840B8"/>
    <w:rsid w:val="003841D5"/>
    <w:rsid w:val="00384E25"/>
    <w:rsid w:val="003853CC"/>
    <w:rsid w:val="0038584F"/>
    <w:rsid w:val="003858CA"/>
    <w:rsid w:val="00385AA2"/>
    <w:rsid w:val="00385C74"/>
    <w:rsid w:val="003867F4"/>
    <w:rsid w:val="00386C2A"/>
    <w:rsid w:val="00386E3A"/>
    <w:rsid w:val="00387AF1"/>
    <w:rsid w:val="00387D6C"/>
    <w:rsid w:val="00387E0E"/>
    <w:rsid w:val="0039063D"/>
    <w:rsid w:val="00390C2A"/>
    <w:rsid w:val="003914A6"/>
    <w:rsid w:val="00391718"/>
    <w:rsid w:val="003917A6"/>
    <w:rsid w:val="00391851"/>
    <w:rsid w:val="00393208"/>
    <w:rsid w:val="00393362"/>
    <w:rsid w:val="00393819"/>
    <w:rsid w:val="00394295"/>
    <w:rsid w:val="003945D7"/>
    <w:rsid w:val="00394D41"/>
    <w:rsid w:val="00394D4A"/>
    <w:rsid w:val="00395778"/>
    <w:rsid w:val="00395BB2"/>
    <w:rsid w:val="00395E52"/>
    <w:rsid w:val="0039600D"/>
    <w:rsid w:val="00396187"/>
    <w:rsid w:val="00396D4B"/>
    <w:rsid w:val="0039778D"/>
    <w:rsid w:val="0039798F"/>
    <w:rsid w:val="00397BA0"/>
    <w:rsid w:val="00397BC3"/>
    <w:rsid w:val="003A0356"/>
    <w:rsid w:val="003A0708"/>
    <w:rsid w:val="003A09F1"/>
    <w:rsid w:val="003A0C42"/>
    <w:rsid w:val="003A1349"/>
    <w:rsid w:val="003A1722"/>
    <w:rsid w:val="003A174F"/>
    <w:rsid w:val="003A22BD"/>
    <w:rsid w:val="003A243B"/>
    <w:rsid w:val="003A2A45"/>
    <w:rsid w:val="003A2BC8"/>
    <w:rsid w:val="003A307A"/>
    <w:rsid w:val="003A3240"/>
    <w:rsid w:val="003A36C5"/>
    <w:rsid w:val="003A3BCE"/>
    <w:rsid w:val="003A4CAD"/>
    <w:rsid w:val="003A4D84"/>
    <w:rsid w:val="003A4FDF"/>
    <w:rsid w:val="003A5A74"/>
    <w:rsid w:val="003A5B86"/>
    <w:rsid w:val="003A5C28"/>
    <w:rsid w:val="003A62F8"/>
    <w:rsid w:val="003A6801"/>
    <w:rsid w:val="003A68E0"/>
    <w:rsid w:val="003A69C9"/>
    <w:rsid w:val="003A7676"/>
    <w:rsid w:val="003A7700"/>
    <w:rsid w:val="003A78D0"/>
    <w:rsid w:val="003A7B2C"/>
    <w:rsid w:val="003A7E6D"/>
    <w:rsid w:val="003B0323"/>
    <w:rsid w:val="003B05C9"/>
    <w:rsid w:val="003B08A6"/>
    <w:rsid w:val="003B0960"/>
    <w:rsid w:val="003B1338"/>
    <w:rsid w:val="003B2DBA"/>
    <w:rsid w:val="003B2EB5"/>
    <w:rsid w:val="003B3780"/>
    <w:rsid w:val="003B3E53"/>
    <w:rsid w:val="003B3E96"/>
    <w:rsid w:val="003B418C"/>
    <w:rsid w:val="003B4909"/>
    <w:rsid w:val="003B4962"/>
    <w:rsid w:val="003B5843"/>
    <w:rsid w:val="003B5AD4"/>
    <w:rsid w:val="003B5C37"/>
    <w:rsid w:val="003B5D8D"/>
    <w:rsid w:val="003B61DE"/>
    <w:rsid w:val="003B6611"/>
    <w:rsid w:val="003B6858"/>
    <w:rsid w:val="003B697A"/>
    <w:rsid w:val="003B6C85"/>
    <w:rsid w:val="003B6F19"/>
    <w:rsid w:val="003B70F2"/>
    <w:rsid w:val="003B7ACB"/>
    <w:rsid w:val="003B7C84"/>
    <w:rsid w:val="003C038B"/>
    <w:rsid w:val="003C0AA5"/>
    <w:rsid w:val="003C13E2"/>
    <w:rsid w:val="003C142D"/>
    <w:rsid w:val="003C1BC3"/>
    <w:rsid w:val="003C29A8"/>
    <w:rsid w:val="003C38BC"/>
    <w:rsid w:val="003C4546"/>
    <w:rsid w:val="003C47C2"/>
    <w:rsid w:val="003C4BE3"/>
    <w:rsid w:val="003C5A7A"/>
    <w:rsid w:val="003C5BC9"/>
    <w:rsid w:val="003C6052"/>
    <w:rsid w:val="003C6ABF"/>
    <w:rsid w:val="003C6B11"/>
    <w:rsid w:val="003C6D3F"/>
    <w:rsid w:val="003C78B9"/>
    <w:rsid w:val="003C7E5A"/>
    <w:rsid w:val="003D011E"/>
    <w:rsid w:val="003D077E"/>
    <w:rsid w:val="003D0DC5"/>
    <w:rsid w:val="003D0E2D"/>
    <w:rsid w:val="003D1548"/>
    <w:rsid w:val="003D1C03"/>
    <w:rsid w:val="003D1C3A"/>
    <w:rsid w:val="003D241F"/>
    <w:rsid w:val="003D2C0B"/>
    <w:rsid w:val="003D33AB"/>
    <w:rsid w:val="003D381E"/>
    <w:rsid w:val="003D3DB5"/>
    <w:rsid w:val="003D429E"/>
    <w:rsid w:val="003D434A"/>
    <w:rsid w:val="003D4650"/>
    <w:rsid w:val="003D4E49"/>
    <w:rsid w:val="003D5722"/>
    <w:rsid w:val="003D5BF9"/>
    <w:rsid w:val="003D63AE"/>
    <w:rsid w:val="003D64B8"/>
    <w:rsid w:val="003D698F"/>
    <w:rsid w:val="003D6B18"/>
    <w:rsid w:val="003D7E85"/>
    <w:rsid w:val="003D7F61"/>
    <w:rsid w:val="003E085C"/>
    <w:rsid w:val="003E0C7B"/>
    <w:rsid w:val="003E0DF3"/>
    <w:rsid w:val="003E14E9"/>
    <w:rsid w:val="003E19F8"/>
    <w:rsid w:val="003E19FC"/>
    <w:rsid w:val="003E2623"/>
    <w:rsid w:val="003E2C7A"/>
    <w:rsid w:val="003E310F"/>
    <w:rsid w:val="003E34C7"/>
    <w:rsid w:val="003E4144"/>
    <w:rsid w:val="003E4213"/>
    <w:rsid w:val="003E4AED"/>
    <w:rsid w:val="003E4CEE"/>
    <w:rsid w:val="003E5044"/>
    <w:rsid w:val="003E5A4E"/>
    <w:rsid w:val="003E6478"/>
    <w:rsid w:val="003E65CE"/>
    <w:rsid w:val="003E66BD"/>
    <w:rsid w:val="003E6F43"/>
    <w:rsid w:val="003E713C"/>
    <w:rsid w:val="003E7C89"/>
    <w:rsid w:val="003F0855"/>
    <w:rsid w:val="003F0CFF"/>
    <w:rsid w:val="003F136C"/>
    <w:rsid w:val="003F154A"/>
    <w:rsid w:val="003F1558"/>
    <w:rsid w:val="003F1940"/>
    <w:rsid w:val="003F1A4E"/>
    <w:rsid w:val="003F1AC5"/>
    <w:rsid w:val="003F207F"/>
    <w:rsid w:val="003F2981"/>
    <w:rsid w:val="003F2BFA"/>
    <w:rsid w:val="003F2C4F"/>
    <w:rsid w:val="003F2C56"/>
    <w:rsid w:val="003F2F17"/>
    <w:rsid w:val="003F3088"/>
    <w:rsid w:val="003F389C"/>
    <w:rsid w:val="003F4198"/>
    <w:rsid w:val="003F419C"/>
    <w:rsid w:val="003F429F"/>
    <w:rsid w:val="003F4CFA"/>
    <w:rsid w:val="003F5B20"/>
    <w:rsid w:val="003F5ED4"/>
    <w:rsid w:val="003F6CC3"/>
    <w:rsid w:val="003F6CCD"/>
    <w:rsid w:val="003F6D5B"/>
    <w:rsid w:val="003F6F1F"/>
    <w:rsid w:val="003F707B"/>
    <w:rsid w:val="003F718B"/>
    <w:rsid w:val="003F72C4"/>
    <w:rsid w:val="003F7BB7"/>
    <w:rsid w:val="003F7EE2"/>
    <w:rsid w:val="00400650"/>
    <w:rsid w:val="004011F9"/>
    <w:rsid w:val="00401A18"/>
    <w:rsid w:val="00401D49"/>
    <w:rsid w:val="0040214B"/>
    <w:rsid w:val="004021B5"/>
    <w:rsid w:val="004023C9"/>
    <w:rsid w:val="00402A5B"/>
    <w:rsid w:val="00402B8B"/>
    <w:rsid w:val="00402E19"/>
    <w:rsid w:val="00402E47"/>
    <w:rsid w:val="00402E9D"/>
    <w:rsid w:val="00403054"/>
    <w:rsid w:val="00403488"/>
    <w:rsid w:val="00403617"/>
    <w:rsid w:val="004038B1"/>
    <w:rsid w:val="00404238"/>
    <w:rsid w:val="00404255"/>
    <w:rsid w:val="004045CD"/>
    <w:rsid w:val="004055AB"/>
    <w:rsid w:val="0040571B"/>
    <w:rsid w:val="00405E26"/>
    <w:rsid w:val="00405FBD"/>
    <w:rsid w:val="00406353"/>
    <w:rsid w:val="004063BA"/>
    <w:rsid w:val="00406523"/>
    <w:rsid w:val="004067E9"/>
    <w:rsid w:val="00406A74"/>
    <w:rsid w:val="00407043"/>
    <w:rsid w:val="00407324"/>
    <w:rsid w:val="004075EC"/>
    <w:rsid w:val="00407A12"/>
    <w:rsid w:val="00407B5A"/>
    <w:rsid w:val="00407EF8"/>
    <w:rsid w:val="0041018F"/>
    <w:rsid w:val="004107B2"/>
    <w:rsid w:val="00410B6B"/>
    <w:rsid w:val="00410EF7"/>
    <w:rsid w:val="00411E52"/>
    <w:rsid w:val="004120DE"/>
    <w:rsid w:val="004124B0"/>
    <w:rsid w:val="00412793"/>
    <w:rsid w:val="00412D11"/>
    <w:rsid w:val="004130B1"/>
    <w:rsid w:val="0041344C"/>
    <w:rsid w:val="0041354E"/>
    <w:rsid w:val="004135C3"/>
    <w:rsid w:val="00413640"/>
    <w:rsid w:val="00413782"/>
    <w:rsid w:val="00413DC7"/>
    <w:rsid w:val="004144A8"/>
    <w:rsid w:val="00414861"/>
    <w:rsid w:val="00414F7E"/>
    <w:rsid w:val="0041515E"/>
    <w:rsid w:val="004159AC"/>
    <w:rsid w:val="00415A91"/>
    <w:rsid w:val="00415CFD"/>
    <w:rsid w:val="00416914"/>
    <w:rsid w:val="00416E9D"/>
    <w:rsid w:val="00416F8C"/>
    <w:rsid w:val="00417253"/>
    <w:rsid w:val="00417631"/>
    <w:rsid w:val="0041779D"/>
    <w:rsid w:val="00417B07"/>
    <w:rsid w:val="00417B34"/>
    <w:rsid w:val="00420169"/>
    <w:rsid w:val="004202DE"/>
    <w:rsid w:val="0042064B"/>
    <w:rsid w:val="00421412"/>
    <w:rsid w:val="00421920"/>
    <w:rsid w:val="004219EA"/>
    <w:rsid w:val="00421F90"/>
    <w:rsid w:val="00422524"/>
    <w:rsid w:val="00422D67"/>
    <w:rsid w:val="0042337F"/>
    <w:rsid w:val="00423A89"/>
    <w:rsid w:val="00423EA4"/>
    <w:rsid w:val="00423FF4"/>
    <w:rsid w:val="004243C5"/>
    <w:rsid w:val="0042451B"/>
    <w:rsid w:val="004246CB"/>
    <w:rsid w:val="00424ACF"/>
    <w:rsid w:val="00424D9D"/>
    <w:rsid w:val="00425145"/>
    <w:rsid w:val="004255C8"/>
    <w:rsid w:val="00425A18"/>
    <w:rsid w:val="00425C50"/>
    <w:rsid w:val="00425CE8"/>
    <w:rsid w:val="004260F9"/>
    <w:rsid w:val="0042616A"/>
    <w:rsid w:val="004265F8"/>
    <w:rsid w:val="0042683E"/>
    <w:rsid w:val="00426A76"/>
    <w:rsid w:val="004273B3"/>
    <w:rsid w:val="00427E72"/>
    <w:rsid w:val="0043060F"/>
    <w:rsid w:val="00430F4D"/>
    <w:rsid w:val="00431E47"/>
    <w:rsid w:val="00431EC4"/>
    <w:rsid w:val="004322B2"/>
    <w:rsid w:val="00432493"/>
    <w:rsid w:val="00432B40"/>
    <w:rsid w:val="00432C06"/>
    <w:rsid w:val="00432EA2"/>
    <w:rsid w:val="00432ECB"/>
    <w:rsid w:val="00433307"/>
    <w:rsid w:val="00433B6E"/>
    <w:rsid w:val="00433BE6"/>
    <w:rsid w:val="00433D75"/>
    <w:rsid w:val="00433E8D"/>
    <w:rsid w:val="004342E7"/>
    <w:rsid w:val="004343D8"/>
    <w:rsid w:val="00434617"/>
    <w:rsid w:val="00434CE8"/>
    <w:rsid w:val="00435418"/>
    <w:rsid w:val="00436058"/>
    <w:rsid w:val="0043659B"/>
    <w:rsid w:val="00436974"/>
    <w:rsid w:val="00437565"/>
    <w:rsid w:val="004379B1"/>
    <w:rsid w:val="004408C6"/>
    <w:rsid w:val="00440B8B"/>
    <w:rsid w:val="00440DB7"/>
    <w:rsid w:val="004418EC"/>
    <w:rsid w:val="004421BE"/>
    <w:rsid w:val="004424D7"/>
    <w:rsid w:val="00442F50"/>
    <w:rsid w:val="004434C4"/>
    <w:rsid w:val="004434E6"/>
    <w:rsid w:val="00443D4B"/>
    <w:rsid w:val="00443E45"/>
    <w:rsid w:val="00443FD5"/>
    <w:rsid w:val="00444085"/>
    <w:rsid w:val="00444416"/>
    <w:rsid w:val="004447F1"/>
    <w:rsid w:val="00444D3B"/>
    <w:rsid w:val="00444F99"/>
    <w:rsid w:val="00445C23"/>
    <w:rsid w:val="00445DF5"/>
    <w:rsid w:val="00445F30"/>
    <w:rsid w:val="0044616D"/>
    <w:rsid w:val="0044633B"/>
    <w:rsid w:val="00446ECD"/>
    <w:rsid w:val="00447219"/>
    <w:rsid w:val="004473AA"/>
    <w:rsid w:val="00447850"/>
    <w:rsid w:val="004479A5"/>
    <w:rsid w:val="00451464"/>
    <w:rsid w:val="00451A53"/>
    <w:rsid w:val="00451F86"/>
    <w:rsid w:val="004526D5"/>
    <w:rsid w:val="00452790"/>
    <w:rsid w:val="0045295B"/>
    <w:rsid w:val="00452DA7"/>
    <w:rsid w:val="00452EC6"/>
    <w:rsid w:val="004531EC"/>
    <w:rsid w:val="00453389"/>
    <w:rsid w:val="004538E6"/>
    <w:rsid w:val="00453948"/>
    <w:rsid w:val="004539BD"/>
    <w:rsid w:val="00453BC5"/>
    <w:rsid w:val="00453CF2"/>
    <w:rsid w:val="0045408E"/>
    <w:rsid w:val="00454092"/>
    <w:rsid w:val="004540D3"/>
    <w:rsid w:val="004541DC"/>
    <w:rsid w:val="004542FB"/>
    <w:rsid w:val="00454A31"/>
    <w:rsid w:val="004560D8"/>
    <w:rsid w:val="00456698"/>
    <w:rsid w:val="004566D7"/>
    <w:rsid w:val="00456CD2"/>
    <w:rsid w:val="00456F15"/>
    <w:rsid w:val="00457296"/>
    <w:rsid w:val="004605DC"/>
    <w:rsid w:val="004606C2"/>
    <w:rsid w:val="00460DAA"/>
    <w:rsid w:val="00461544"/>
    <w:rsid w:val="00461D46"/>
    <w:rsid w:val="00461F66"/>
    <w:rsid w:val="00461FA5"/>
    <w:rsid w:val="004625A0"/>
    <w:rsid w:val="004625C5"/>
    <w:rsid w:val="00462A8D"/>
    <w:rsid w:val="00462F14"/>
    <w:rsid w:val="0046346F"/>
    <w:rsid w:val="00463484"/>
    <w:rsid w:val="00464308"/>
    <w:rsid w:val="00464483"/>
    <w:rsid w:val="004646A5"/>
    <w:rsid w:val="00464B9A"/>
    <w:rsid w:val="00465064"/>
    <w:rsid w:val="0046552B"/>
    <w:rsid w:val="00467020"/>
    <w:rsid w:val="0046732C"/>
    <w:rsid w:val="00467D1F"/>
    <w:rsid w:val="00467F01"/>
    <w:rsid w:val="0047086C"/>
    <w:rsid w:val="00471054"/>
    <w:rsid w:val="004714B8"/>
    <w:rsid w:val="00471996"/>
    <w:rsid w:val="00472138"/>
    <w:rsid w:val="004729E2"/>
    <w:rsid w:val="00472B06"/>
    <w:rsid w:val="004736D8"/>
    <w:rsid w:val="00473CB0"/>
    <w:rsid w:val="00474000"/>
    <w:rsid w:val="00474DD2"/>
    <w:rsid w:val="00474EDC"/>
    <w:rsid w:val="004750B0"/>
    <w:rsid w:val="0047572F"/>
    <w:rsid w:val="00475CA9"/>
    <w:rsid w:val="00475D05"/>
    <w:rsid w:val="00475F09"/>
    <w:rsid w:val="00476827"/>
    <w:rsid w:val="004768C6"/>
    <w:rsid w:val="00477214"/>
    <w:rsid w:val="00477255"/>
    <w:rsid w:val="0047744E"/>
    <w:rsid w:val="00477CEE"/>
    <w:rsid w:val="004800EC"/>
    <w:rsid w:val="00480302"/>
    <w:rsid w:val="0048066C"/>
    <w:rsid w:val="0048094F"/>
    <w:rsid w:val="00480952"/>
    <w:rsid w:val="00480D3A"/>
    <w:rsid w:val="00480DDD"/>
    <w:rsid w:val="004813F6"/>
    <w:rsid w:val="004818ED"/>
    <w:rsid w:val="00482498"/>
    <w:rsid w:val="00482CB2"/>
    <w:rsid w:val="00482D02"/>
    <w:rsid w:val="00482E3A"/>
    <w:rsid w:val="0048464C"/>
    <w:rsid w:val="00484AE5"/>
    <w:rsid w:val="00484CE2"/>
    <w:rsid w:val="00485320"/>
    <w:rsid w:val="004853A6"/>
    <w:rsid w:val="004853C6"/>
    <w:rsid w:val="00485BC0"/>
    <w:rsid w:val="00486033"/>
    <w:rsid w:val="0048618A"/>
    <w:rsid w:val="00486381"/>
    <w:rsid w:val="004867F2"/>
    <w:rsid w:val="004874C4"/>
    <w:rsid w:val="004876F9"/>
    <w:rsid w:val="00487DA8"/>
    <w:rsid w:val="00490131"/>
    <w:rsid w:val="00490430"/>
    <w:rsid w:val="0049075A"/>
    <w:rsid w:val="004909F3"/>
    <w:rsid w:val="00490DBB"/>
    <w:rsid w:val="00490F47"/>
    <w:rsid w:val="0049155C"/>
    <w:rsid w:val="004917A1"/>
    <w:rsid w:val="00491924"/>
    <w:rsid w:val="00491EE9"/>
    <w:rsid w:val="00491F2A"/>
    <w:rsid w:val="0049203A"/>
    <w:rsid w:val="0049217D"/>
    <w:rsid w:val="00492369"/>
    <w:rsid w:val="00492AD2"/>
    <w:rsid w:val="00492F70"/>
    <w:rsid w:val="00493A8B"/>
    <w:rsid w:val="00493ECA"/>
    <w:rsid w:val="00494A29"/>
    <w:rsid w:val="00495502"/>
    <w:rsid w:val="00495D51"/>
    <w:rsid w:val="00495DBD"/>
    <w:rsid w:val="00495E06"/>
    <w:rsid w:val="00495F22"/>
    <w:rsid w:val="0049679E"/>
    <w:rsid w:val="004974FE"/>
    <w:rsid w:val="00497741"/>
    <w:rsid w:val="004977E0"/>
    <w:rsid w:val="004A003F"/>
    <w:rsid w:val="004A1659"/>
    <w:rsid w:val="004A20D9"/>
    <w:rsid w:val="004A2E9D"/>
    <w:rsid w:val="004A2F99"/>
    <w:rsid w:val="004A319E"/>
    <w:rsid w:val="004A32A7"/>
    <w:rsid w:val="004A3482"/>
    <w:rsid w:val="004A3AF8"/>
    <w:rsid w:val="004A3CFC"/>
    <w:rsid w:val="004A3E14"/>
    <w:rsid w:val="004A4183"/>
    <w:rsid w:val="004A41AD"/>
    <w:rsid w:val="004A4382"/>
    <w:rsid w:val="004A46B7"/>
    <w:rsid w:val="004A4F51"/>
    <w:rsid w:val="004A551D"/>
    <w:rsid w:val="004A5F02"/>
    <w:rsid w:val="004A64AF"/>
    <w:rsid w:val="004A663D"/>
    <w:rsid w:val="004A6805"/>
    <w:rsid w:val="004A6DE1"/>
    <w:rsid w:val="004A6F3D"/>
    <w:rsid w:val="004A7243"/>
    <w:rsid w:val="004A74C6"/>
    <w:rsid w:val="004A757B"/>
    <w:rsid w:val="004A75AF"/>
    <w:rsid w:val="004A7741"/>
    <w:rsid w:val="004A7811"/>
    <w:rsid w:val="004A7C02"/>
    <w:rsid w:val="004A7C37"/>
    <w:rsid w:val="004B02EF"/>
    <w:rsid w:val="004B0A37"/>
    <w:rsid w:val="004B0BA1"/>
    <w:rsid w:val="004B0DAF"/>
    <w:rsid w:val="004B12B0"/>
    <w:rsid w:val="004B14EB"/>
    <w:rsid w:val="004B178F"/>
    <w:rsid w:val="004B1B95"/>
    <w:rsid w:val="004B1F53"/>
    <w:rsid w:val="004B2671"/>
    <w:rsid w:val="004B2D9F"/>
    <w:rsid w:val="004B399B"/>
    <w:rsid w:val="004B44D1"/>
    <w:rsid w:val="004B47B8"/>
    <w:rsid w:val="004B495D"/>
    <w:rsid w:val="004B4F18"/>
    <w:rsid w:val="004B55CC"/>
    <w:rsid w:val="004B5C86"/>
    <w:rsid w:val="004B5E7F"/>
    <w:rsid w:val="004B622C"/>
    <w:rsid w:val="004B6298"/>
    <w:rsid w:val="004B658C"/>
    <w:rsid w:val="004B72F7"/>
    <w:rsid w:val="004B7AED"/>
    <w:rsid w:val="004B7BBE"/>
    <w:rsid w:val="004B7E6C"/>
    <w:rsid w:val="004C07B8"/>
    <w:rsid w:val="004C144D"/>
    <w:rsid w:val="004C1E49"/>
    <w:rsid w:val="004C21AA"/>
    <w:rsid w:val="004C2B7C"/>
    <w:rsid w:val="004C2F8C"/>
    <w:rsid w:val="004C335F"/>
    <w:rsid w:val="004C34A3"/>
    <w:rsid w:val="004C39CC"/>
    <w:rsid w:val="004C3ECC"/>
    <w:rsid w:val="004C410A"/>
    <w:rsid w:val="004C4165"/>
    <w:rsid w:val="004C42D8"/>
    <w:rsid w:val="004C44DA"/>
    <w:rsid w:val="004C4A03"/>
    <w:rsid w:val="004C4B24"/>
    <w:rsid w:val="004C4F83"/>
    <w:rsid w:val="004C597F"/>
    <w:rsid w:val="004C5D90"/>
    <w:rsid w:val="004C6B13"/>
    <w:rsid w:val="004C6C2A"/>
    <w:rsid w:val="004C72F0"/>
    <w:rsid w:val="004C7432"/>
    <w:rsid w:val="004C7681"/>
    <w:rsid w:val="004C76FE"/>
    <w:rsid w:val="004C7B17"/>
    <w:rsid w:val="004C7BB9"/>
    <w:rsid w:val="004C7C75"/>
    <w:rsid w:val="004D075E"/>
    <w:rsid w:val="004D1733"/>
    <w:rsid w:val="004D1971"/>
    <w:rsid w:val="004D1E1A"/>
    <w:rsid w:val="004D29A2"/>
    <w:rsid w:val="004D2A5E"/>
    <w:rsid w:val="004D2AB9"/>
    <w:rsid w:val="004D2B7E"/>
    <w:rsid w:val="004D2BA6"/>
    <w:rsid w:val="004D31A7"/>
    <w:rsid w:val="004D3CBA"/>
    <w:rsid w:val="004D3D27"/>
    <w:rsid w:val="004D3E75"/>
    <w:rsid w:val="004D420D"/>
    <w:rsid w:val="004D442C"/>
    <w:rsid w:val="004D44EE"/>
    <w:rsid w:val="004D450B"/>
    <w:rsid w:val="004D49BE"/>
    <w:rsid w:val="004D4EA1"/>
    <w:rsid w:val="004D51ED"/>
    <w:rsid w:val="004D52DB"/>
    <w:rsid w:val="004D5814"/>
    <w:rsid w:val="004D59C1"/>
    <w:rsid w:val="004D5B7F"/>
    <w:rsid w:val="004D5DA5"/>
    <w:rsid w:val="004D658A"/>
    <w:rsid w:val="004D76C7"/>
    <w:rsid w:val="004D78F3"/>
    <w:rsid w:val="004E0294"/>
    <w:rsid w:val="004E0406"/>
    <w:rsid w:val="004E078E"/>
    <w:rsid w:val="004E0D84"/>
    <w:rsid w:val="004E13D8"/>
    <w:rsid w:val="004E1532"/>
    <w:rsid w:val="004E1E67"/>
    <w:rsid w:val="004E1EC5"/>
    <w:rsid w:val="004E2BB8"/>
    <w:rsid w:val="004E3300"/>
    <w:rsid w:val="004E5011"/>
    <w:rsid w:val="004E5205"/>
    <w:rsid w:val="004E571D"/>
    <w:rsid w:val="004E59B3"/>
    <w:rsid w:val="004E645D"/>
    <w:rsid w:val="004E697F"/>
    <w:rsid w:val="004E7AF7"/>
    <w:rsid w:val="004E7B3A"/>
    <w:rsid w:val="004E7B3C"/>
    <w:rsid w:val="004E7F76"/>
    <w:rsid w:val="004F0146"/>
    <w:rsid w:val="004F01BC"/>
    <w:rsid w:val="004F04E4"/>
    <w:rsid w:val="004F04FF"/>
    <w:rsid w:val="004F097C"/>
    <w:rsid w:val="004F09CF"/>
    <w:rsid w:val="004F09E8"/>
    <w:rsid w:val="004F240A"/>
    <w:rsid w:val="004F295E"/>
    <w:rsid w:val="004F2A6A"/>
    <w:rsid w:val="004F2FD7"/>
    <w:rsid w:val="004F2FEF"/>
    <w:rsid w:val="004F30B3"/>
    <w:rsid w:val="004F31E9"/>
    <w:rsid w:val="004F3B10"/>
    <w:rsid w:val="004F3B96"/>
    <w:rsid w:val="004F3BA1"/>
    <w:rsid w:val="004F3CFC"/>
    <w:rsid w:val="004F4068"/>
    <w:rsid w:val="004F43A3"/>
    <w:rsid w:val="004F4EF9"/>
    <w:rsid w:val="004F572F"/>
    <w:rsid w:val="004F603F"/>
    <w:rsid w:val="004F63A0"/>
    <w:rsid w:val="004F6557"/>
    <w:rsid w:val="004F663D"/>
    <w:rsid w:val="004F69ED"/>
    <w:rsid w:val="004F7050"/>
    <w:rsid w:val="004F79AB"/>
    <w:rsid w:val="004F7DCE"/>
    <w:rsid w:val="004F7E7D"/>
    <w:rsid w:val="004F7F0D"/>
    <w:rsid w:val="00500233"/>
    <w:rsid w:val="005003E7"/>
    <w:rsid w:val="0050119B"/>
    <w:rsid w:val="005013B8"/>
    <w:rsid w:val="0050142F"/>
    <w:rsid w:val="0050159C"/>
    <w:rsid w:val="005021C8"/>
    <w:rsid w:val="00502535"/>
    <w:rsid w:val="005032A5"/>
    <w:rsid w:val="00503393"/>
    <w:rsid w:val="00503513"/>
    <w:rsid w:val="005036AA"/>
    <w:rsid w:val="005036CE"/>
    <w:rsid w:val="00503839"/>
    <w:rsid w:val="005039CE"/>
    <w:rsid w:val="00503B90"/>
    <w:rsid w:val="00503C88"/>
    <w:rsid w:val="00503D11"/>
    <w:rsid w:val="005041B2"/>
    <w:rsid w:val="005041F8"/>
    <w:rsid w:val="0050433A"/>
    <w:rsid w:val="0050541C"/>
    <w:rsid w:val="005063EF"/>
    <w:rsid w:val="005067AE"/>
    <w:rsid w:val="005069AE"/>
    <w:rsid w:val="00506BBD"/>
    <w:rsid w:val="00506BD1"/>
    <w:rsid w:val="00506BF5"/>
    <w:rsid w:val="00506E95"/>
    <w:rsid w:val="0050712E"/>
    <w:rsid w:val="005074E7"/>
    <w:rsid w:val="0050759D"/>
    <w:rsid w:val="005075B7"/>
    <w:rsid w:val="00507948"/>
    <w:rsid w:val="00507F35"/>
    <w:rsid w:val="00510802"/>
    <w:rsid w:val="00510D4A"/>
    <w:rsid w:val="00511437"/>
    <w:rsid w:val="00511A64"/>
    <w:rsid w:val="0051271C"/>
    <w:rsid w:val="00512845"/>
    <w:rsid w:val="00512A49"/>
    <w:rsid w:val="00514525"/>
    <w:rsid w:val="005147A4"/>
    <w:rsid w:val="00514862"/>
    <w:rsid w:val="00514906"/>
    <w:rsid w:val="00514AC8"/>
    <w:rsid w:val="00515B9E"/>
    <w:rsid w:val="00515BE7"/>
    <w:rsid w:val="00515F4A"/>
    <w:rsid w:val="00516006"/>
    <w:rsid w:val="0051649A"/>
    <w:rsid w:val="00516913"/>
    <w:rsid w:val="00516BF1"/>
    <w:rsid w:val="00517319"/>
    <w:rsid w:val="00517680"/>
    <w:rsid w:val="005200CF"/>
    <w:rsid w:val="005201C3"/>
    <w:rsid w:val="00520E8D"/>
    <w:rsid w:val="005218D8"/>
    <w:rsid w:val="005219EE"/>
    <w:rsid w:val="00521E45"/>
    <w:rsid w:val="005220BA"/>
    <w:rsid w:val="00522A14"/>
    <w:rsid w:val="00523201"/>
    <w:rsid w:val="0052337D"/>
    <w:rsid w:val="005236E5"/>
    <w:rsid w:val="005238F0"/>
    <w:rsid w:val="00524314"/>
    <w:rsid w:val="0052451A"/>
    <w:rsid w:val="005258AC"/>
    <w:rsid w:val="005261F5"/>
    <w:rsid w:val="0052626E"/>
    <w:rsid w:val="005263A2"/>
    <w:rsid w:val="005269EE"/>
    <w:rsid w:val="00527651"/>
    <w:rsid w:val="00527929"/>
    <w:rsid w:val="005304A7"/>
    <w:rsid w:val="005309A4"/>
    <w:rsid w:val="00530D1B"/>
    <w:rsid w:val="00530D8D"/>
    <w:rsid w:val="0053179B"/>
    <w:rsid w:val="00532248"/>
    <w:rsid w:val="00532265"/>
    <w:rsid w:val="00532517"/>
    <w:rsid w:val="00532933"/>
    <w:rsid w:val="005339FE"/>
    <w:rsid w:val="005340DA"/>
    <w:rsid w:val="00534B83"/>
    <w:rsid w:val="00534D77"/>
    <w:rsid w:val="00534EA9"/>
    <w:rsid w:val="00535489"/>
    <w:rsid w:val="005357A1"/>
    <w:rsid w:val="00535B55"/>
    <w:rsid w:val="005361A7"/>
    <w:rsid w:val="00536B4A"/>
    <w:rsid w:val="00536F51"/>
    <w:rsid w:val="005379DB"/>
    <w:rsid w:val="00537B9E"/>
    <w:rsid w:val="00537D70"/>
    <w:rsid w:val="0054095F"/>
    <w:rsid w:val="00540B91"/>
    <w:rsid w:val="00540EA2"/>
    <w:rsid w:val="00541E00"/>
    <w:rsid w:val="00542A01"/>
    <w:rsid w:val="0054349C"/>
    <w:rsid w:val="00543EC7"/>
    <w:rsid w:val="00543EEE"/>
    <w:rsid w:val="0054400D"/>
    <w:rsid w:val="005448EB"/>
    <w:rsid w:val="00544EA2"/>
    <w:rsid w:val="00544FEB"/>
    <w:rsid w:val="005453FE"/>
    <w:rsid w:val="00545530"/>
    <w:rsid w:val="005456D6"/>
    <w:rsid w:val="0054585D"/>
    <w:rsid w:val="00545D1C"/>
    <w:rsid w:val="00545D4C"/>
    <w:rsid w:val="00546347"/>
    <w:rsid w:val="00547439"/>
    <w:rsid w:val="0054773E"/>
    <w:rsid w:val="00547BDA"/>
    <w:rsid w:val="00547E45"/>
    <w:rsid w:val="00550B0B"/>
    <w:rsid w:val="005512EC"/>
    <w:rsid w:val="005515F4"/>
    <w:rsid w:val="0055176D"/>
    <w:rsid w:val="00551997"/>
    <w:rsid w:val="005522AF"/>
    <w:rsid w:val="005525BA"/>
    <w:rsid w:val="005525F6"/>
    <w:rsid w:val="00552C4E"/>
    <w:rsid w:val="005532EC"/>
    <w:rsid w:val="005533D8"/>
    <w:rsid w:val="005539D6"/>
    <w:rsid w:val="00553F32"/>
    <w:rsid w:val="00554BBD"/>
    <w:rsid w:val="005554A1"/>
    <w:rsid w:val="005555D6"/>
    <w:rsid w:val="0055651E"/>
    <w:rsid w:val="00557448"/>
    <w:rsid w:val="00557AC8"/>
    <w:rsid w:val="00557FDC"/>
    <w:rsid w:val="005603A9"/>
    <w:rsid w:val="00560F81"/>
    <w:rsid w:val="005610A0"/>
    <w:rsid w:val="0056194D"/>
    <w:rsid w:val="00562961"/>
    <w:rsid w:val="00562B4A"/>
    <w:rsid w:val="00563020"/>
    <w:rsid w:val="0056328C"/>
    <w:rsid w:val="005646AC"/>
    <w:rsid w:val="00564A9B"/>
    <w:rsid w:val="0056503A"/>
    <w:rsid w:val="005651AB"/>
    <w:rsid w:val="0056523D"/>
    <w:rsid w:val="00565455"/>
    <w:rsid w:val="00565478"/>
    <w:rsid w:val="0056679D"/>
    <w:rsid w:val="00566998"/>
    <w:rsid w:val="00566DB5"/>
    <w:rsid w:val="00567732"/>
    <w:rsid w:val="00570248"/>
    <w:rsid w:val="00570403"/>
    <w:rsid w:val="005708A6"/>
    <w:rsid w:val="005708B8"/>
    <w:rsid w:val="00570C8F"/>
    <w:rsid w:val="0057129B"/>
    <w:rsid w:val="00573415"/>
    <w:rsid w:val="00573923"/>
    <w:rsid w:val="005739FC"/>
    <w:rsid w:val="00573E0A"/>
    <w:rsid w:val="005745E5"/>
    <w:rsid w:val="00574781"/>
    <w:rsid w:val="00574ACF"/>
    <w:rsid w:val="00574D80"/>
    <w:rsid w:val="00575565"/>
    <w:rsid w:val="00575D5E"/>
    <w:rsid w:val="00575D99"/>
    <w:rsid w:val="005762EE"/>
    <w:rsid w:val="00576F9A"/>
    <w:rsid w:val="00576FFB"/>
    <w:rsid w:val="00577115"/>
    <w:rsid w:val="00577A16"/>
    <w:rsid w:val="00577C13"/>
    <w:rsid w:val="00580800"/>
    <w:rsid w:val="00580E5E"/>
    <w:rsid w:val="00581446"/>
    <w:rsid w:val="00581602"/>
    <w:rsid w:val="00581C2D"/>
    <w:rsid w:val="0058208E"/>
    <w:rsid w:val="005821A6"/>
    <w:rsid w:val="00582551"/>
    <w:rsid w:val="0058279F"/>
    <w:rsid w:val="00583360"/>
    <w:rsid w:val="00583420"/>
    <w:rsid w:val="005837EA"/>
    <w:rsid w:val="005840B7"/>
    <w:rsid w:val="00584409"/>
    <w:rsid w:val="00584A85"/>
    <w:rsid w:val="00584C5A"/>
    <w:rsid w:val="00584E3A"/>
    <w:rsid w:val="005856A1"/>
    <w:rsid w:val="00586250"/>
    <w:rsid w:val="005864EB"/>
    <w:rsid w:val="0058684D"/>
    <w:rsid w:val="00586EF6"/>
    <w:rsid w:val="00587528"/>
    <w:rsid w:val="005879F0"/>
    <w:rsid w:val="005900DE"/>
    <w:rsid w:val="005906A0"/>
    <w:rsid w:val="00590710"/>
    <w:rsid w:val="00590C0B"/>
    <w:rsid w:val="00590C5B"/>
    <w:rsid w:val="00590F05"/>
    <w:rsid w:val="00591888"/>
    <w:rsid w:val="005919DB"/>
    <w:rsid w:val="00592330"/>
    <w:rsid w:val="00592534"/>
    <w:rsid w:val="005927A2"/>
    <w:rsid w:val="0059381C"/>
    <w:rsid w:val="00593855"/>
    <w:rsid w:val="00593A06"/>
    <w:rsid w:val="0059428A"/>
    <w:rsid w:val="005942D8"/>
    <w:rsid w:val="00594B54"/>
    <w:rsid w:val="0059501F"/>
    <w:rsid w:val="005950BD"/>
    <w:rsid w:val="00595423"/>
    <w:rsid w:val="005959EC"/>
    <w:rsid w:val="00595B66"/>
    <w:rsid w:val="005968F6"/>
    <w:rsid w:val="00597425"/>
    <w:rsid w:val="00597521"/>
    <w:rsid w:val="00597597"/>
    <w:rsid w:val="0059788F"/>
    <w:rsid w:val="005978E3"/>
    <w:rsid w:val="00597D76"/>
    <w:rsid w:val="005A000C"/>
    <w:rsid w:val="005A003A"/>
    <w:rsid w:val="005A0548"/>
    <w:rsid w:val="005A0893"/>
    <w:rsid w:val="005A0895"/>
    <w:rsid w:val="005A08FF"/>
    <w:rsid w:val="005A0BB9"/>
    <w:rsid w:val="005A0CB9"/>
    <w:rsid w:val="005A10A2"/>
    <w:rsid w:val="005A134E"/>
    <w:rsid w:val="005A15F2"/>
    <w:rsid w:val="005A247F"/>
    <w:rsid w:val="005A2BF4"/>
    <w:rsid w:val="005A334C"/>
    <w:rsid w:val="005A40C7"/>
    <w:rsid w:val="005A435C"/>
    <w:rsid w:val="005A46FA"/>
    <w:rsid w:val="005A5352"/>
    <w:rsid w:val="005A5454"/>
    <w:rsid w:val="005A63CD"/>
    <w:rsid w:val="005A65E0"/>
    <w:rsid w:val="005A685D"/>
    <w:rsid w:val="005A6B0C"/>
    <w:rsid w:val="005A6C3C"/>
    <w:rsid w:val="005A6D33"/>
    <w:rsid w:val="005A70D9"/>
    <w:rsid w:val="005A7131"/>
    <w:rsid w:val="005A7991"/>
    <w:rsid w:val="005B02E1"/>
    <w:rsid w:val="005B0ECA"/>
    <w:rsid w:val="005B0F2C"/>
    <w:rsid w:val="005B12E4"/>
    <w:rsid w:val="005B211F"/>
    <w:rsid w:val="005B2166"/>
    <w:rsid w:val="005B242A"/>
    <w:rsid w:val="005B25B0"/>
    <w:rsid w:val="005B28DD"/>
    <w:rsid w:val="005B294F"/>
    <w:rsid w:val="005B2EBC"/>
    <w:rsid w:val="005B31BF"/>
    <w:rsid w:val="005B3C5D"/>
    <w:rsid w:val="005B3D85"/>
    <w:rsid w:val="005B3F04"/>
    <w:rsid w:val="005B427A"/>
    <w:rsid w:val="005B4803"/>
    <w:rsid w:val="005B49EA"/>
    <w:rsid w:val="005B4A95"/>
    <w:rsid w:val="005B4B79"/>
    <w:rsid w:val="005B4BCD"/>
    <w:rsid w:val="005B4D3D"/>
    <w:rsid w:val="005B4E1A"/>
    <w:rsid w:val="005B563D"/>
    <w:rsid w:val="005B5A22"/>
    <w:rsid w:val="005B5A6B"/>
    <w:rsid w:val="005B5F90"/>
    <w:rsid w:val="005B6087"/>
    <w:rsid w:val="005B61EC"/>
    <w:rsid w:val="005B6384"/>
    <w:rsid w:val="005B65CB"/>
    <w:rsid w:val="005B67FD"/>
    <w:rsid w:val="005B6EFE"/>
    <w:rsid w:val="005B7AF0"/>
    <w:rsid w:val="005C068A"/>
    <w:rsid w:val="005C079B"/>
    <w:rsid w:val="005C0CBD"/>
    <w:rsid w:val="005C10F6"/>
    <w:rsid w:val="005C1382"/>
    <w:rsid w:val="005C20AB"/>
    <w:rsid w:val="005C2255"/>
    <w:rsid w:val="005C23B0"/>
    <w:rsid w:val="005C2669"/>
    <w:rsid w:val="005C314D"/>
    <w:rsid w:val="005C3601"/>
    <w:rsid w:val="005C3641"/>
    <w:rsid w:val="005C36E7"/>
    <w:rsid w:val="005C3E0A"/>
    <w:rsid w:val="005C4348"/>
    <w:rsid w:val="005C4A89"/>
    <w:rsid w:val="005C55F1"/>
    <w:rsid w:val="005C5E69"/>
    <w:rsid w:val="005C6295"/>
    <w:rsid w:val="005C6674"/>
    <w:rsid w:val="005C7A52"/>
    <w:rsid w:val="005C7DBE"/>
    <w:rsid w:val="005D0573"/>
    <w:rsid w:val="005D0995"/>
    <w:rsid w:val="005D0D19"/>
    <w:rsid w:val="005D0DBF"/>
    <w:rsid w:val="005D2146"/>
    <w:rsid w:val="005D27A8"/>
    <w:rsid w:val="005D2FDC"/>
    <w:rsid w:val="005D41BA"/>
    <w:rsid w:val="005D43E0"/>
    <w:rsid w:val="005D4499"/>
    <w:rsid w:val="005D44F1"/>
    <w:rsid w:val="005D485C"/>
    <w:rsid w:val="005D48E9"/>
    <w:rsid w:val="005D4A8D"/>
    <w:rsid w:val="005D4D09"/>
    <w:rsid w:val="005D4D14"/>
    <w:rsid w:val="005D50D4"/>
    <w:rsid w:val="005D540D"/>
    <w:rsid w:val="005D5E9B"/>
    <w:rsid w:val="005D5F93"/>
    <w:rsid w:val="005D6637"/>
    <w:rsid w:val="005D67DA"/>
    <w:rsid w:val="005D71F0"/>
    <w:rsid w:val="005D7AF9"/>
    <w:rsid w:val="005D7C6E"/>
    <w:rsid w:val="005E0000"/>
    <w:rsid w:val="005E02AF"/>
    <w:rsid w:val="005E0694"/>
    <w:rsid w:val="005E0A61"/>
    <w:rsid w:val="005E0B87"/>
    <w:rsid w:val="005E1177"/>
    <w:rsid w:val="005E13B7"/>
    <w:rsid w:val="005E1911"/>
    <w:rsid w:val="005E20F0"/>
    <w:rsid w:val="005E26EC"/>
    <w:rsid w:val="005E309A"/>
    <w:rsid w:val="005E35F5"/>
    <w:rsid w:val="005E36B3"/>
    <w:rsid w:val="005E3D4B"/>
    <w:rsid w:val="005E422F"/>
    <w:rsid w:val="005E46EF"/>
    <w:rsid w:val="005E4C2C"/>
    <w:rsid w:val="005E505C"/>
    <w:rsid w:val="005E51FA"/>
    <w:rsid w:val="005E52A5"/>
    <w:rsid w:val="005E60AC"/>
    <w:rsid w:val="005E6D28"/>
    <w:rsid w:val="005E6E19"/>
    <w:rsid w:val="005E7374"/>
    <w:rsid w:val="005E7538"/>
    <w:rsid w:val="005E7F4C"/>
    <w:rsid w:val="005F01F0"/>
    <w:rsid w:val="005F038A"/>
    <w:rsid w:val="005F0861"/>
    <w:rsid w:val="005F0A6C"/>
    <w:rsid w:val="005F0A6E"/>
    <w:rsid w:val="005F0B55"/>
    <w:rsid w:val="005F0B5D"/>
    <w:rsid w:val="005F0D51"/>
    <w:rsid w:val="005F0F8D"/>
    <w:rsid w:val="005F140B"/>
    <w:rsid w:val="005F151D"/>
    <w:rsid w:val="005F16AC"/>
    <w:rsid w:val="005F1831"/>
    <w:rsid w:val="005F1C53"/>
    <w:rsid w:val="005F206A"/>
    <w:rsid w:val="005F277C"/>
    <w:rsid w:val="005F2D99"/>
    <w:rsid w:val="005F35AC"/>
    <w:rsid w:val="005F3750"/>
    <w:rsid w:val="005F3D38"/>
    <w:rsid w:val="005F3E49"/>
    <w:rsid w:val="005F42A3"/>
    <w:rsid w:val="005F48EF"/>
    <w:rsid w:val="005F4918"/>
    <w:rsid w:val="005F4D94"/>
    <w:rsid w:val="005F5721"/>
    <w:rsid w:val="005F5AD5"/>
    <w:rsid w:val="005F60E9"/>
    <w:rsid w:val="005F6D1D"/>
    <w:rsid w:val="005F7756"/>
    <w:rsid w:val="005F7837"/>
    <w:rsid w:val="005F796F"/>
    <w:rsid w:val="005F7981"/>
    <w:rsid w:val="005F7C5E"/>
    <w:rsid w:val="0060028B"/>
    <w:rsid w:val="006004CC"/>
    <w:rsid w:val="00600DD3"/>
    <w:rsid w:val="00600F0C"/>
    <w:rsid w:val="00601110"/>
    <w:rsid w:val="00601255"/>
    <w:rsid w:val="0060141B"/>
    <w:rsid w:val="00602072"/>
    <w:rsid w:val="00602126"/>
    <w:rsid w:val="00602499"/>
    <w:rsid w:val="0060268B"/>
    <w:rsid w:val="00602756"/>
    <w:rsid w:val="00602A16"/>
    <w:rsid w:val="00602BDE"/>
    <w:rsid w:val="00603525"/>
    <w:rsid w:val="00603534"/>
    <w:rsid w:val="00603FA0"/>
    <w:rsid w:val="00604F98"/>
    <w:rsid w:val="00605141"/>
    <w:rsid w:val="006051C9"/>
    <w:rsid w:val="00605405"/>
    <w:rsid w:val="006057C7"/>
    <w:rsid w:val="0060648A"/>
    <w:rsid w:val="006067B0"/>
    <w:rsid w:val="00606A22"/>
    <w:rsid w:val="00606B9D"/>
    <w:rsid w:val="006073B8"/>
    <w:rsid w:val="00607AF2"/>
    <w:rsid w:val="006100AA"/>
    <w:rsid w:val="0061044F"/>
    <w:rsid w:val="0061171F"/>
    <w:rsid w:val="00611D0C"/>
    <w:rsid w:val="00611D70"/>
    <w:rsid w:val="00611FA2"/>
    <w:rsid w:val="00612A73"/>
    <w:rsid w:val="006134EB"/>
    <w:rsid w:val="00613F08"/>
    <w:rsid w:val="00613FE6"/>
    <w:rsid w:val="006141F3"/>
    <w:rsid w:val="00614D41"/>
    <w:rsid w:val="006153C7"/>
    <w:rsid w:val="00615521"/>
    <w:rsid w:val="00616FBF"/>
    <w:rsid w:val="006172FA"/>
    <w:rsid w:val="00617E8D"/>
    <w:rsid w:val="00617EE7"/>
    <w:rsid w:val="006201E4"/>
    <w:rsid w:val="006212D9"/>
    <w:rsid w:val="00621A7D"/>
    <w:rsid w:val="00623226"/>
    <w:rsid w:val="006237B6"/>
    <w:rsid w:val="0062480B"/>
    <w:rsid w:val="00624AE8"/>
    <w:rsid w:val="00624BE5"/>
    <w:rsid w:val="00624CC7"/>
    <w:rsid w:val="0062572F"/>
    <w:rsid w:val="00625903"/>
    <w:rsid w:val="00625B4F"/>
    <w:rsid w:val="006262CE"/>
    <w:rsid w:val="00626A75"/>
    <w:rsid w:val="00627C36"/>
    <w:rsid w:val="00627E9A"/>
    <w:rsid w:val="00630CE6"/>
    <w:rsid w:val="00631A1A"/>
    <w:rsid w:val="006330E4"/>
    <w:rsid w:val="00633980"/>
    <w:rsid w:val="006342FA"/>
    <w:rsid w:val="00634347"/>
    <w:rsid w:val="00635230"/>
    <w:rsid w:val="00635285"/>
    <w:rsid w:val="0063590F"/>
    <w:rsid w:val="0063600C"/>
    <w:rsid w:val="006362A9"/>
    <w:rsid w:val="006373F8"/>
    <w:rsid w:val="00637B40"/>
    <w:rsid w:val="00640B07"/>
    <w:rsid w:val="00641993"/>
    <w:rsid w:val="00641C48"/>
    <w:rsid w:val="00641CF7"/>
    <w:rsid w:val="00641E80"/>
    <w:rsid w:val="00642DA5"/>
    <w:rsid w:val="00642DD9"/>
    <w:rsid w:val="00642EB3"/>
    <w:rsid w:val="00643208"/>
    <w:rsid w:val="00644056"/>
    <w:rsid w:val="00644088"/>
    <w:rsid w:val="00644180"/>
    <w:rsid w:val="006442BF"/>
    <w:rsid w:val="00644404"/>
    <w:rsid w:val="00644F83"/>
    <w:rsid w:val="00645017"/>
    <w:rsid w:val="00645920"/>
    <w:rsid w:val="0064654E"/>
    <w:rsid w:val="006467AD"/>
    <w:rsid w:val="00646A9A"/>
    <w:rsid w:val="00646DDA"/>
    <w:rsid w:val="006473F7"/>
    <w:rsid w:val="0065014B"/>
    <w:rsid w:val="0065087C"/>
    <w:rsid w:val="0065117E"/>
    <w:rsid w:val="00651702"/>
    <w:rsid w:val="0065178D"/>
    <w:rsid w:val="00651B9C"/>
    <w:rsid w:val="00651D23"/>
    <w:rsid w:val="00651D36"/>
    <w:rsid w:val="00652052"/>
    <w:rsid w:val="00652C18"/>
    <w:rsid w:val="00653795"/>
    <w:rsid w:val="00653BE9"/>
    <w:rsid w:val="00654062"/>
    <w:rsid w:val="0065421F"/>
    <w:rsid w:val="00654703"/>
    <w:rsid w:val="0065537C"/>
    <w:rsid w:val="0065551A"/>
    <w:rsid w:val="00655848"/>
    <w:rsid w:val="00655C3B"/>
    <w:rsid w:val="00656002"/>
    <w:rsid w:val="006568D2"/>
    <w:rsid w:val="00656A85"/>
    <w:rsid w:val="00656CA3"/>
    <w:rsid w:val="006571DF"/>
    <w:rsid w:val="0065754F"/>
    <w:rsid w:val="0065763C"/>
    <w:rsid w:val="00660578"/>
    <w:rsid w:val="00660FD4"/>
    <w:rsid w:val="00661108"/>
    <w:rsid w:val="006617A9"/>
    <w:rsid w:val="00662BDD"/>
    <w:rsid w:val="00662D3C"/>
    <w:rsid w:val="00662D91"/>
    <w:rsid w:val="006630A6"/>
    <w:rsid w:val="00663720"/>
    <w:rsid w:val="00663771"/>
    <w:rsid w:val="006639AD"/>
    <w:rsid w:val="00663A33"/>
    <w:rsid w:val="00663F59"/>
    <w:rsid w:val="006642E3"/>
    <w:rsid w:val="006649CD"/>
    <w:rsid w:val="00666037"/>
    <w:rsid w:val="00666094"/>
    <w:rsid w:val="0066609A"/>
    <w:rsid w:val="00666A4C"/>
    <w:rsid w:val="00666C9D"/>
    <w:rsid w:val="0066757F"/>
    <w:rsid w:val="006675FE"/>
    <w:rsid w:val="00667957"/>
    <w:rsid w:val="006679C2"/>
    <w:rsid w:val="006705C8"/>
    <w:rsid w:val="00670633"/>
    <w:rsid w:val="006706C0"/>
    <w:rsid w:val="0067072B"/>
    <w:rsid w:val="00670A7C"/>
    <w:rsid w:val="0067122F"/>
    <w:rsid w:val="00671336"/>
    <w:rsid w:val="006714B2"/>
    <w:rsid w:val="0067198C"/>
    <w:rsid w:val="00671AE3"/>
    <w:rsid w:val="00671B88"/>
    <w:rsid w:val="00671FB6"/>
    <w:rsid w:val="006724E4"/>
    <w:rsid w:val="00672E2B"/>
    <w:rsid w:val="00673472"/>
    <w:rsid w:val="006739A7"/>
    <w:rsid w:val="006741D9"/>
    <w:rsid w:val="00674505"/>
    <w:rsid w:val="00674507"/>
    <w:rsid w:val="006748A7"/>
    <w:rsid w:val="00674B47"/>
    <w:rsid w:val="00675487"/>
    <w:rsid w:val="00676045"/>
    <w:rsid w:val="00676ED2"/>
    <w:rsid w:val="00676F32"/>
    <w:rsid w:val="006777D3"/>
    <w:rsid w:val="00677E7A"/>
    <w:rsid w:val="0068028C"/>
    <w:rsid w:val="006802F7"/>
    <w:rsid w:val="00680AB3"/>
    <w:rsid w:val="006811C6"/>
    <w:rsid w:val="0068160D"/>
    <w:rsid w:val="006820C1"/>
    <w:rsid w:val="00682192"/>
    <w:rsid w:val="006821E6"/>
    <w:rsid w:val="006823DE"/>
    <w:rsid w:val="00682688"/>
    <w:rsid w:val="006828C9"/>
    <w:rsid w:val="00682A0C"/>
    <w:rsid w:val="00682DC0"/>
    <w:rsid w:val="00683548"/>
    <w:rsid w:val="00684413"/>
    <w:rsid w:val="00684560"/>
    <w:rsid w:val="006848AE"/>
    <w:rsid w:val="006849D8"/>
    <w:rsid w:val="0068511F"/>
    <w:rsid w:val="00685809"/>
    <w:rsid w:val="00685B62"/>
    <w:rsid w:val="00685E33"/>
    <w:rsid w:val="00686103"/>
    <w:rsid w:val="006867FE"/>
    <w:rsid w:val="00686BAA"/>
    <w:rsid w:val="00687799"/>
    <w:rsid w:val="00687C96"/>
    <w:rsid w:val="006901FE"/>
    <w:rsid w:val="006917FB"/>
    <w:rsid w:val="00691904"/>
    <w:rsid w:val="006922C1"/>
    <w:rsid w:val="006928E6"/>
    <w:rsid w:val="00692A6B"/>
    <w:rsid w:val="00693282"/>
    <w:rsid w:val="00693713"/>
    <w:rsid w:val="00693950"/>
    <w:rsid w:val="00693D9B"/>
    <w:rsid w:val="00693DF9"/>
    <w:rsid w:val="00693EFF"/>
    <w:rsid w:val="0069403C"/>
    <w:rsid w:val="0069404F"/>
    <w:rsid w:val="00694375"/>
    <w:rsid w:val="00694D77"/>
    <w:rsid w:val="00695886"/>
    <w:rsid w:val="00695B93"/>
    <w:rsid w:val="00695C93"/>
    <w:rsid w:val="00696B68"/>
    <w:rsid w:val="00696C5E"/>
    <w:rsid w:val="006A0750"/>
    <w:rsid w:val="006A0A9F"/>
    <w:rsid w:val="006A0D86"/>
    <w:rsid w:val="006A142D"/>
    <w:rsid w:val="006A14B8"/>
    <w:rsid w:val="006A174D"/>
    <w:rsid w:val="006A24EC"/>
    <w:rsid w:val="006A2A2C"/>
    <w:rsid w:val="006A2F45"/>
    <w:rsid w:val="006A30DC"/>
    <w:rsid w:val="006A32B4"/>
    <w:rsid w:val="006A476F"/>
    <w:rsid w:val="006A4A14"/>
    <w:rsid w:val="006A4A5A"/>
    <w:rsid w:val="006A530A"/>
    <w:rsid w:val="006A5ADD"/>
    <w:rsid w:val="006A64E6"/>
    <w:rsid w:val="006A69D9"/>
    <w:rsid w:val="006A7473"/>
    <w:rsid w:val="006A7517"/>
    <w:rsid w:val="006A783E"/>
    <w:rsid w:val="006B0DE2"/>
    <w:rsid w:val="006B11CE"/>
    <w:rsid w:val="006B16DF"/>
    <w:rsid w:val="006B1BAD"/>
    <w:rsid w:val="006B1DF3"/>
    <w:rsid w:val="006B2CE6"/>
    <w:rsid w:val="006B2F54"/>
    <w:rsid w:val="006B3EF2"/>
    <w:rsid w:val="006B40D6"/>
    <w:rsid w:val="006B46DC"/>
    <w:rsid w:val="006B4BE8"/>
    <w:rsid w:val="006B4C51"/>
    <w:rsid w:val="006B4CF4"/>
    <w:rsid w:val="006B503F"/>
    <w:rsid w:val="006B5A10"/>
    <w:rsid w:val="006B5B8D"/>
    <w:rsid w:val="006B5DB2"/>
    <w:rsid w:val="006B61F2"/>
    <w:rsid w:val="006B632F"/>
    <w:rsid w:val="006B6407"/>
    <w:rsid w:val="006B68C1"/>
    <w:rsid w:val="006B6F3F"/>
    <w:rsid w:val="006B7007"/>
    <w:rsid w:val="006B70C0"/>
    <w:rsid w:val="006B762C"/>
    <w:rsid w:val="006B7A2C"/>
    <w:rsid w:val="006B7B44"/>
    <w:rsid w:val="006B7E8D"/>
    <w:rsid w:val="006C0506"/>
    <w:rsid w:val="006C0EBF"/>
    <w:rsid w:val="006C1204"/>
    <w:rsid w:val="006C1642"/>
    <w:rsid w:val="006C2114"/>
    <w:rsid w:val="006C2B01"/>
    <w:rsid w:val="006C2BA9"/>
    <w:rsid w:val="006C2C09"/>
    <w:rsid w:val="006C395C"/>
    <w:rsid w:val="006C40FE"/>
    <w:rsid w:val="006C442B"/>
    <w:rsid w:val="006C450F"/>
    <w:rsid w:val="006C4871"/>
    <w:rsid w:val="006C4AA4"/>
    <w:rsid w:val="006C523B"/>
    <w:rsid w:val="006C5339"/>
    <w:rsid w:val="006C54E5"/>
    <w:rsid w:val="006C5924"/>
    <w:rsid w:val="006C595D"/>
    <w:rsid w:val="006C5DFB"/>
    <w:rsid w:val="006C6100"/>
    <w:rsid w:val="006C6A12"/>
    <w:rsid w:val="006C6D32"/>
    <w:rsid w:val="006C7409"/>
    <w:rsid w:val="006C76C1"/>
    <w:rsid w:val="006C787A"/>
    <w:rsid w:val="006D0966"/>
    <w:rsid w:val="006D0D0A"/>
    <w:rsid w:val="006D0F38"/>
    <w:rsid w:val="006D1223"/>
    <w:rsid w:val="006D16BB"/>
    <w:rsid w:val="006D17FD"/>
    <w:rsid w:val="006D1AF7"/>
    <w:rsid w:val="006D219F"/>
    <w:rsid w:val="006D29F0"/>
    <w:rsid w:val="006D2CB3"/>
    <w:rsid w:val="006D3BC3"/>
    <w:rsid w:val="006D40E7"/>
    <w:rsid w:val="006D46CA"/>
    <w:rsid w:val="006D4839"/>
    <w:rsid w:val="006D48ED"/>
    <w:rsid w:val="006D4B14"/>
    <w:rsid w:val="006D539A"/>
    <w:rsid w:val="006D5449"/>
    <w:rsid w:val="006D55C0"/>
    <w:rsid w:val="006D5B60"/>
    <w:rsid w:val="006D5C03"/>
    <w:rsid w:val="006D5CC2"/>
    <w:rsid w:val="006D6790"/>
    <w:rsid w:val="006D698C"/>
    <w:rsid w:val="006D6CC8"/>
    <w:rsid w:val="006D7244"/>
    <w:rsid w:val="006D72B6"/>
    <w:rsid w:val="006D79AF"/>
    <w:rsid w:val="006E02C1"/>
    <w:rsid w:val="006E1144"/>
    <w:rsid w:val="006E159A"/>
    <w:rsid w:val="006E1BB1"/>
    <w:rsid w:val="006E21A6"/>
    <w:rsid w:val="006E239A"/>
    <w:rsid w:val="006E2C27"/>
    <w:rsid w:val="006E2DA0"/>
    <w:rsid w:val="006E32A0"/>
    <w:rsid w:val="006E338D"/>
    <w:rsid w:val="006E36A9"/>
    <w:rsid w:val="006E3E40"/>
    <w:rsid w:val="006E40B1"/>
    <w:rsid w:val="006E465E"/>
    <w:rsid w:val="006E4E4C"/>
    <w:rsid w:val="006E4F03"/>
    <w:rsid w:val="006E569B"/>
    <w:rsid w:val="006E572A"/>
    <w:rsid w:val="006E5FC4"/>
    <w:rsid w:val="006E60D6"/>
    <w:rsid w:val="006E6301"/>
    <w:rsid w:val="006E6529"/>
    <w:rsid w:val="006E6628"/>
    <w:rsid w:val="006E677F"/>
    <w:rsid w:val="006E682D"/>
    <w:rsid w:val="006E6B31"/>
    <w:rsid w:val="006E6E9C"/>
    <w:rsid w:val="006E76F5"/>
    <w:rsid w:val="006E7C9A"/>
    <w:rsid w:val="006F004C"/>
    <w:rsid w:val="006F11FC"/>
    <w:rsid w:val="006F12F1"/>
    <w:rsid w:val="006F162F"/>
    <w:rsid w:val="006F1666"/>
    <w:rsid w:val="006F1B6E"/>
    <w:rsid w:val="006F1BE5"/>
    <w:rsid w:val="006F23AF"/>
    <w:rsid w:val="006F25EC"/>
    <w:rsid w:val="006F2EE6"/>
    <w:rsid w:val="006F37D4"/>
    <w:rsid w:val="006F39E2"/>
    <w:rsid w:val="006F3BA7"/>
    <w:rsid w:val="006F3C7F"/>
    <w:rsid w:val="006F3F10"/>
    <w:rsid w:val="006F4093"/>
    <w:rsid w:val="006F48BD"/>
    <w:rsid w:val="006F4C58"/>
    <w:rsid w:val="006F4C87"/>
    <w:rsid w:val="006F5897"/>
    <w:rsid w:val="006F71ED"/>
    <w:rsid w:val="006F73D2"/>
    <w:rsid w:val="006F75F5"/>
    <w:rsid w:val="006F7A1C"/>
    <w:rsid w:val="006F7A6B"/>
    <w:rsid w:val="006F7C26"/>
    <w:rsid w:val="006F7F33"/>
    <w:rsid w:val="007001DC"/>
    <w:rsid w:val="00700C71"/>
    <w:rsid w:val="00700E4C"/>
    <w:rsid w:val="00701197"/>
    <w:rsid w:val="00701EDC"/>
    <w:rsid w:val="0070203B"/>
    <w:rsid w:val="007025D1"/>
    <w:rsid w:val="007026EA"/>
    <w:rsid w:val="007029E6"/>
    <w:rsid w:val="00703A7D"/>
    <w:rsid w:val="007040B1"/>
    <w:rsid w:val="00704202"/>
    <w:rsid w:val="00704310"/>
    <w:rsid w:val="00704780"/>
    <w:rsid w:val="00704CEF"/>
    <w:rsid w:val="007058E7"/>
    <w:rsid w:val="00705E90"/>
    <w:rsid w:val="00706263"/>
    <w:rsid w:val="00706BB2"/>
    <w:rsid w:val="00706C37"/>
    <w:rsid w:val="00706D65"/>
    <w:rsid w:val="007077BB"/>
    <w:rsid w:val="00707806"/>
    <w:rsid w:val="0071064F"/>
    <w:rsid w:val="00710C0D"/>
    <w:rsid w:val="00710CA3"/>
    <w:rsid w:val="00710CF4"/>
    <w:rsid w:val="00711626"/>
    <w:rsid w:val="00711A4D"/>
    <w:rsid w:val="00711F7C"/>
    <w:rsid w:val="00711F89"/>
    <w:rsid w:val="00712552"/>
    <w:rsid w:val="0071281A"/>
    <w:rsid w:val="00712E9A"/>
    <w:rsid w:val="007130F0"/>
    <w:rsid w:val="00713858"/>
    <w:rsid w:val="00713BA0"/>
    <w:rsid w:val="00714B38"/>
    <w:rsid w:val="00714BB9"/>
    <w:rsid w:val="00714C12"/>
    <w:rsid w:val="007152C0"/>
    <w:rsid w:val="00715427"/>
    <w:rsid w:val="00715FED"/>
    <w:rsid w:val="007160DF"/>
    <w:rsid w:val="00716260"/>
    <w:rsid w:val="007163A7"/>
    <w:rsid w:val="007164C1"/>
    <w:rsid w:val="00716741"/>
    <w:rsid w:val="007169D4"/>
    <w:rsid w:val="00716B5E"/>
    <w:rsid w:val="00716BD1"/>
    <w:rsid w:val="0072014A"/>
    <w:rsid w:val="007204DF"/>
    <w:rsid w:val="00720612"/>
    <w:rsid w:val="0072099F"/>
    <w:rsid w:val="007218C0"/>
    <w:rsid w:val="0072191D"/>
    <w:rsid w:val="00721BDC"/>
    <w:rsid w:val="00721E00"/>
    <w:rsid w:val="0072224A"/>
    <w:rsid w:val="00722A51"/>
    <w:rsid w:val="00722AB3"/>
    <w:rsid w:val="00722C2E"/>
    <w:rsid w:val="00722CD0"/>
    <w:rsid w:val="007231D6"/>
    <w:rsid w:val="00723325"/>
    <w:rsid w:val="00723618"/>
    <w:rsid w:val="007241D7"/>
    <w:rsid w:val="00724481"/>
    <w:rsid w:val="00724630"/>
    <w:rsid w:val="00724813"/>
    <w:rsid w:val="0072482B"/>
    <w:rsid w:val="0072495D"/>
    <w:rsid w:val="0072543F"/>
    <w:rsid w:val="007256DD"/>
    <w:rsid w:val="00725E4C"/>
    <w:rsid w:val="00726A6B"/>
    <w:rsid w:val="00726B9E"/>
    <w:rsid w:val="00726D91"/>
    <w:rsid w:val="00726EC6"/>
    <w:rsid w:val="007272F0"/>
    <w:rsid w:val="00727FD5"/>
    <w:rsid w:val="007303D9"/>
    <w:rsid w:val="00730734"/>
    <w:rsid w:val="00730D10"/>
    <w:rsid w:val="00731132"/>
    <w:rsid w:val="0073131D"/>
    <w:rsid w:val="007318B9"/>
    <w:rsid w:val="0073291E"/>
    <w:rsid w:val="007337E6"/>
    <w:rsid w:val="00733835"/>
    <w:rsid w:val="00733B7E"/>
    <w:rsid w:val="00733BE5"/>
    <w:rsid w:val="00733E4B"/>
    <w:rsid w:val="00734A0F"/>
    <w:rsid w:val="007350C4"/>
    <w:rsid w:val="007356EB"/>
    <w:rsid w:val="007359EC"/>
    <w:rsid w:val="00735C49"/>
    <w:rsid w:val="00735FF4"/>
    <w:rsid w:val="0073632F"/>
    <w:rsid w:val="0073664E"/>
    <w:rsid w:val="00736F3F"/>
    <w:rsid w:val="0073709A"/>
    <w:rsid w:val="007370BA"/>
    <w:rsid w:val="0073769D"/>
    <w:rsid w:val="007378AA"/>
    <w:rsid w:val="00737AC0"/>
    <w:rsid w:val="00737B16"/>
    <w:rsid w:val="00737B54"/>
    <w:rsid w:val="00737C6B"/>
    <w:rsid w:val="007403E6"/>
    <w:rsid w:val="00740419"/>
    <w:rsid w:val="00740AD7"/>
    <w:rsid w:val="007411C5"/>
    <w:rsid w:val="00741448"/>
    <w:rsid w:val="00741811"/>
    <w:rsid w:val="00741ED0"/>
    <w:rsid w:val="00741F00"/>
    <w:rsid w:val="00741F13"/>
    <w:rsid w:val="0074310D"/>
    <w:rsid w:val="0074317A"/>
    <w:rsid w:val="00743C21"/>
    <w:rsid w:val="007441BD"/>
    <w:rsid w:val="0074423C"/>
    <w:rsid w:val="00744549"/>
    <w:rsid w:val="00744753"/>
    <w:rsid w:val="00744C9D"/>
    <w:rsid w:val="00744D02"/>
    <w:rsid w:val="00745128"/>
    <w:rsid w:val="00745236"/>
    <w:rsid w:val="00746CF2"/>
    <w:rsid w:val="00746E90"/>
    <w:rsid w:val="0074702D"/>
    <w:rsid w:val="00747572"/>
    <w:rsid w:val="00747854"/>
    <w:rsid w:val="00747DF0"/>
    <w:rsid w:val="007500CE"/>
    <w:rsid w:val="00750484"/>
    <w:rsid w:val="00750920"/>
    <w:rsid w:val="00750D05"/>
    <w:rsid w:val="00751615"/>
    <w:rsid w:val="007523B8"/>
    <w:rsid w:val="00752A48"/>
    <w:rsid w:val="00752A6C"/>
    <w:rsid w:val="00753193"/>
    <w:rsid w:val="007539BD"/>
    <w:rsid w:val="00753BC0"/>
    <w:rsid w:val="00754765"/>
    <w:rsid w:val="0075568F"/>
    <w:rsid w:val="007557BD"/>
    <w:rsid w:val="00755EFA"/>
    <w:rsid w:val="00756727"/>
    <w:rsid w:val="00756DBB"/>
    <w:rsid w:val="00756F85"/>
    <w:rsid w:val="00757085"/>
    <w:rsid w:val="00757325"/>
    <w:rsid w:val="00757774"/>
    <w:rsid w:val="00757F91"/>
    <w:rsid w:val="007603F6"/>
    <w:rsid w:val="00760469"/>
    <w:rsid w:val="00760A5F"/>
    <w:rsid w:val="00761F97"/>
    <w:rsid w:val="00762391"/>
    <w:rsid w:val="0076248C"/>
    <w:rsid w:val="00762DE2"/>
    <w:rsid w:val="00762F05"/>
    <w:rsid w:val="007632E6"/>
    <w:rsid w:val="0076347B"/>
    <w:rsid w:val="00763851"/>
    <w:rsid w:val="00763DD9"/>
    <w:rsid w:val="00763E6B"/>
    <w:rsid w:val="00764227"/>
    <w:rsid w:val="007642F0"/>
    <w:rsid w:val="0076471D"/>
    <w:rsid w:val="00764A49"/>
    <w:rsid w:val="0076511D"/>
    <w:rsid w:val="00765266"/>
    <w:rsid w:val="00765305"/>
    <w:rsid w:val="00765337"/>
    <w:rsid w:val="00765687"/>
    <w:rsid w:val="0076574D"/>
    <w:rsid w:val="00765B6E"/>
    <w:rsid w:val="00766CD5"/>
    <w:rsid w:val="00767433"/>
    <w:rsid w:val="00767907"/>
    <w:rsid w:val="00767A61"/>
    <w:rsid w:val="00767D66"/>
    <w:rsid w:val="00767F4A"/>
    <w:rsid w:val="0077015A"/>
    <w:rsid w:val="00770792"/>
    <w:rsid w:val="00770A2F"/>
    <w:rsid w:val="00770D6D"/>
    <w:rsid w:val="007716EE"/>
    <w:rsid w:val="0077217C"/>
    <w:rsid w:val="00772C66"/>
    <w:rsid w:val="00772DE8"/>
    <w:rsid w:val="00772EDA"/>
    <w:rsid w:val="00773B9C"/>
    <w:rsid w:val="00773BD6"/>
    <w:rsid w:val="00773F46"/>
    <w:rsid w:val="00774310"/>
    <w:rsid w:val="0077453A"/>
    <w:rsid w:val="0077471E"/>
    <w:rsid w:val="007756D1"/>
    <w:rsid w:val="00775AC9"/>
    <w:rsid w:val="00775E1E"/>
    <w:rsid w:val="00776658"/>
    <w:rsid w:val="00776867"/>
    <w:rsid w:val="00776B26"/>
    <w:rsid w:val="00776CD6"/>
    <w:rsid w:val="00776E79"/>
    <w:rsid w:val="00776E92"/>
    <w:rsid w:val="00776FFB"/>
    <w:rsid w:val="00777BA2"/>
    <w:rsid w:val="00777DA6"/>
    <w:rsid w:val="0078003C"/>
    <w:rsid w:val="0078027D"/>
    <w:rsid w:val="00780869"/>
    <w:rsid w:val="00780E75"/>
    <w:rsid w:val="00781412"/>
    <w:rsid w:val="00781972"/>
    <w:rsid w:val="007819DD"/>
    <w:rsid w:val="007825E6"/>
    <w:rsid w:val="0078283A"/>
    <w:rsid w:val="00782E17"/>
    <w:rsid w:val="0078327A"/>
    <w:rsid w:val="0078334C"/>
    <w:rsid w:val="00783420"/>
    <w:rsid w:val="00783EA3"/>
    <w:rsid w:val="0078626D"/>
    <w:rsid w:val="007864A3"/>
    <w:rsid w:val="00786851"/>
    <w:rsid w:val="00786D82"/>
    <w:rsid w:val="00786E92"/>
    <w:rsid w:val="00787227"/>
    <w:rsid w:val="00787470"/>
    <w:rsid w:val="00787A24"/>
    <w:rsid w:val="00787C01"/>
    <w:rsid w:val="007903AB"/>
    <w:rsid w:val="00790FA0"/>
    <w:rsid w:val="00791395"/>
    <w:rsid w:val="0079187A"/>
    <w:rsid w:val="00791F03"/>
    <w:rsid w:val="007920B8"/>
    <w:rsid w:val="00792AC4"/>
    <w:rsid w:val="00792FD3"/>
    <w:rsid w:val="0079344B"/>
    <w:rsid w:val="007938AA"/>
    <w:rsid w:val="00793900"/>
    <w:rsid w:val="00793909"/>
    <w:rsid w:val="00793918"/>
    <w:rsid w:val="007939B6"/>
    <w:rsid w:val="007939BF"/>
    <w:rsid w:val="00793A40"/>
    <w:rsid w:val="00793A6B"/>
    <w:rsid w:val="00793FC4"/>
    <w:rsid w:val="007943CB"/>
    <w:rsid w:val="007944DE"/>
    <w:rsid w:val="007945AF"/>
    <w:rsid w:val="00795816"/>
    <w:rsid w:val="007968BB"/>
    <w:rsid w:val="00796A83"/>
    <w:rsid w:val="00796AC6"/>
    <w:rsid w:val="00796B83"/>
    <w:rsid w:val="00797148"/>
    <w:rsid w:val="007976D9"/>
    <w:rsid w:val="00797D84"/>
    <w:rsid w:val="00797F6E"/>
    <w:rsid w:val="007A006F"/>
    <w:rsid w:val="007A046D"/>
    <w:rsid w:val="007A0508"/>
    <w:rsid w:val="007A0C47"/>
    <w:rsid w:val="007A1B34"/>
    <w:rsid w:val="007A1B79"/>
    <w:rsid w:val="007A1EFA"/>
    <w:rsid w:val="007A28B3"/>
    <w:rsid w:val="007A2E73"/>
    <w:rsid w:val="007A2FE6"/>
    <w:rsid w:val="007A3389"/>
    <w:rsid w:val="007A3692"/>
    <w:rsid w:val="007A3D00"/>
    <w:rsid w:val="007A3D58"/>
    <w:rsid w:val="007A49F9"/>
    <w:rsid w:val="007A4BFF"/>
    <w:rsid w:val="007A4C2B"/>
    <w:rsid w:val="007A4EB6"/>
    <w:rsid w:val="007A4FE4"/>
    <w:rsid w:val="007A509F"/>
    <w:rsid w:val="007A5274"/>
    <w:rsid w:val="007A533F"/>
    <w:rsid w:val="007A550A"/>
    <w:rsid w:val="007A56CD"/>
    <w:rsid w:val="007A5C4F"/>
    <w:rsid w:val="007A5E63"/>
    <w:rsid w:val="007A5FDF"/>
    <w:rsid w:val="007A605D"/>
    <w:rsid w:val="007A610D"/>
    <w:rsid w:val="007A646E"/>
    <w:rsid w:val="007A6787"/>
    <w:rsid w:val="007A6835"/>
    <w:rsid w:val="007A69B1"/>
    <w:rsid w:val="007A6E9A"/>
    <w:rsid w:val="007A72D3"/>
    <w:rsid w:val="007A738A"/>
    <w:rsid w:val="007A750E"/>
    <w:rsid w:val="007A7B7D"/>
    <w:rsid w:val="007B00F5"/>
    <w:rsid w:val="007B0412"/>
    <w:rsid w:val="007B0FD1"/>
    <w:rsid w:val="007B10DD"/>
    <w:rsid w:val="007B10EC"/>
    <w:rsid w:val="007B14B9"/>
    <w:rsid w:val="007B1884"/>
    <w:rsid w:val="007B196A"/>
    <w:rsid w:val="007B1E21"/>
    <w:rsid w:val="007B1E2D"/>
    <w:rsid w:val="007B1F47"/>
    <w:rsid w:val="007B1FF9"/>
    <w:rsid w:val="007B24C1"/>
    <w:rsid w:val="007B2E94"/>
    <w:rsid w:val="007B3357"/>
    <w:rsid w:val="007B3433"/>
    <w:rsid w:val="007B3996"/>
    <w:rsid w:val="007B39EA"/>
    <w:rsid w:val="007B3C47"/>
    <w:rsid w:val="007B43D8"/>
    <w:rsid w:val="007B4529"/>
    <w:rsid w:val="007B455D"/>
    <w:rsid w:val="007B46E3"/>
    <w:rsid w:val="007B47D6"/>
    <w:rsid w:val="007B4B90"/>
    <w:rsid w:val="007B52AC"/>
    <w:rsid w:val="007B53C1"/>
    <w:rsid w:val="007B554D"/>
    <w:rsid w:val="007B56E4"/>
    <w:rsid w:val="007B5ACB"/>
    <w:rsid w:val="007B5BCB"/>
    <w:rsid w:val="007B6066"/>
    <w:rsid w:val="007B6FFD"/>
    <w:rsid w:val="007B7608"/>
    <w:rsid w:val="007B7853"/>
    <w:rsid w:val="007B79B9"/>
    <w:rsid w:val="007B7AE8"/>
    <w:rsid w:val="007B7B4E"/>
    <w:rsid w:val="007B7E6F"/>
    <w:rsid w:val="007C015D"/>
    <w:rsid w:val="007C0670"/>
    <w:rsid w:val="007C0C46"/>
    <w:rsid w:val="007C12C7"/>
    <w:rsid w:val="007C160D"/>
    <w:rsid w:val="007C1BB9"/>
    <w:rsid w:val="007C1BC9"/>
    <w:rsid w:val="007C2038"/>
    <w:rsid w:val="007C333F"/>
    <w:rsid w:val="007C39A2"/>
    <w:rsid w:val="007C3BF8"/>
    <w:rsid w:val="007C4026"/>
    <w:rsid w:val="007C4649"/>
    <w:rsid w:val="007C4B1B"/>
    <w:rsid w:val="007C4D57"/>
    <w:rsid w:val="007C4E11"/>
    <w:rsid w:val="007C5291"/>
    <w:rsid w:val="007C5890"/>
    <w:rsid w:val="007C6860"/>
    <w:rsid w:val="007D0815"/>
    <w:rsid w:val="007D086E"/>
    <w:rsid w:val="007D10A1"/>
    <w:rsid w:val="007D12A2"/>
    <w:rsid w:val="007D159C"/>
    <w:rsid w:val="007D1BC8"/>
    <w:rsid w:val="007D1F1F"/>
    <w:rsid w:val="007D293B"/>
    <w:rsid w:val="007D32C9"/>
    <w:rsid w:val="007D3559"/>
    <w:rsid w:val="007D35CB"/>
    <w:rsid w:val="007D368B"/>
    <w:rsid w:val="007D3C3C"/>
    <w:rsid w:val="007D3E03"/>
    <w:rsid w:val="007D3F5C"/>
    <w:rsid w:val="007D437A"/>
    <w:rsid w:val="007D4D86"/>
    <w:rsid w:val="007D6C46"/>
    <w:rsid w:val="007D6C53"/>
    <w:rsid w:val="007D6F8D"/>
    <w:rsid w:val="007D7315"/>
    <w:rsid w:val="007D7814"/>
    <w:rsid w:val="007D791F"/>
    <w:rsid w:val="007D7C37"/>
    <w:rsid w:val="007D7DA3"/>
    <w:rsid w:val="007D7DE1"/>
    <w:rsid w:val="007E0749"/>
    <w:rsid w:val="007E09B9"/>
    <w:rsid w:val="007E0A4E"/>
    <w:rsid w:val="007E115F"/>
    <w:rsid w:val="007E18FE"/>
    <w:rsid w:val="007E2262"/>
    <w:rsid w:val="007E23FA"/>
    <w:rsid w:val="007E25FB"/>
    <w:rsid w:val="007E2F5C"/>
    <w:rsid w:val="007E37AD"/>
    <w:rsid w:val="007E3A55"/>
    <w:rsid w:val="007E41CF"/>
    <w:rsid w:val="007E41D4"/>
    <w:rsid w:val="007E45BC"/>
    <w:rsid w:val="007E465D"/>
    <w:rsid w:val="007E49B2"/>
    <w:rsid w:val="007E5183"/>
    <w:rsid w:val="007E56B5"/>
    <w:rsid w:val="007E5F0D"/>
    <w:rsid w:val="007E64A7"/>
    <w:rsid w:val="007E66E2"/>
    <w:rsid w:val="007E675F"/>
    <w:rsid w:val="007E79C6"/>
    <w:rsid w:val="007E7D49"/>
    <w:rsid w:val="007F0D2F"/>
    <w:rsid w:val="007F0DDD"/>
    <w:rsid w:val="007F1377"/>
    <w:rsid w:val="007F15B2"/>
    <w:rsid w:val="007F1CEC"/>
    <w:rsid w:val="007F2066"/>
    <w:rsid w:val="007F22F9"/>
    <w:rsid w:val="007F32F5"/>
    <w:rsid w:val="007F3374"/>
    <w:rsid w:val="007F390F"/>
    <w:rsid w:val="007F3B14"/>
    <w:rsid w:val="007F3C86"/>
    <w:rsid w:val="007F3DCC"/>
    <w:rsid w:val="007F3DFC"/>
    <w:rsid w:val="007F40C1"/>
    <w:rsid w:val="007F4228"/>
    <w:rsid w:val="007F4917"/>
    <w:rsid w:val="007F49FA"/>
    <w:rsid w:val="007F4B0D"/>
    <w:rsid w:val="007F4E6F"/>
    <w:rsid w:val="007F51B2"/>
    <w:rsid w:val="007F5625"/>
    <w:rsid w:val="007F571A"/>
    <w:rsid w:val="007F5A1C"/>
    <w:rsid w:val="007F6291"/>
    <w:rsid w:val="007F642F"/>
    <w:rsid w:val="007F68CF"/>
    <w:rsid w:val="007F6E8C"/>
    <w:rsid w:val="007F714F"/>
    <w:rsid w:val="007F7361"/>
    <w:rsid w:val="0080054C"/>
    <w:rsid w:val="00800794"/>
    <w:rsid w:val="00800DEC"/>
    <w:rsid w:val="008011B9"/>
    <w:rsid w:val="008019B1"/>
    <w:rsid w:val="00801E7E"/>
    <w:rsid w:val="00802791"/>
    <w:rsid w:val="00802B6D"/>
    <w:rsid w:val="00803321"/>
    <w:rsid w:val="00803D0A"/>
    <w:rsid w:val="008047D2"/>
    <w:rsid w:val="00804ACA"/>
    <w:rsid w:val="00804BF9"/>
    <w:rsid w:val="0080527C"/>
    <w:rsid w:val="008054B3"/>
    <w:rsid w:val="00805AB5"/>
    <w:rsid w:val="00805F0E"/>
    <w:rsid w:val="00805F8C"/>
    <w:rsid w:val="008069CD"/>
    <w:rsid w:val="00806A8E"/>
    <w:rsid w:val="00806AB0"/>
    <w:rsid w:val="00806C15"/>
    <w:rsid w:val="00807357"/>
    <w:rsid w:val="00807E6F"/>
    <w:rsid w:val="00807FB3"/>
    <w:rsid w:val="0081003E"/>
    <w:rsid w:val="00810817"/>
    <w:rsid w:val="00810F9C"/>
    <w:rsid w:val="00811376"/>
    <w:rsid w:val="00811391"/>
    <w:rsid w:val="008116EE"/>
    <w:rsid w:val="00811ADE"/>
    <w:rsid w:val="00811E91"/>
    <w:rsid w:val="00812DEF"/>
    <w:rsid w:val="008133A0"/>
    <w:rsid w:val="008139DD"/>
    <w:rsid w:val="00813A27"/>
    <w:rsid w:val="008140D5"/>
    <w:rsid w:val="00814578"/>
    <w:rsid w:val="0081471D"/>
    <w:rsid w:val="00814A62"/>
    <w:rsid w:val="00815042"/>
    <w:rsid w:val="00815F2F"/>
    <w:rsid w:val="00816693"/>
    <w:rsid w:val="00816C9A"/>
    <w:rsid w:val="00816D88"/>
    <w:rsid w:val="00816E78"/>
    <w:rsid w:val="008173FB"/>
    <w:rsid w:val="00817579"/>
    <w:rsid w:val="008177EE"/>
    <w:rsid w:val="0081782C"/>
    <w:rsid w:val="0081791A"/>
    <w:rsid w:val="008209B8"/>
    <w:rsid w:val="008213E3"/>
    <w:rsid w:val="00821D23"/>
    <w:rsid w:val="008220E3"/>
    <w:rsid w:val="00822126"/>
    <w:rsid w:val="008235A5"/>
    <w:rsid w:val="00823BCD"/>
    <w:rsid w:val="00823D93"/>
    <w:rsid w:val="00825163"/>
    <w:rsid w:val="00825317"/>
    <w:rsid w:val="00825605"/>
    <w:rsid w:val="00825665"/>
    <w:rsid w:val="00825867"/>
    <w:rsid w:val="00826020"/>
    <w:rsid w:val="00826047"/>
    <w:rsid w:val="008264E0"/>
    <w:rsid w:val="00826679"/>
    <w:rsid w:val="00826C80"/>
    <w:rsid w:val="00826D09"/>
    <w:rsid w:val="00826D74"/>
    <w:rsid w:val="008274F4"/>
    <w:rsid w:val="00827694"/>
    <w:rsid w:val="008278B3"/>
    <w:rsid w:val="008279AE"/>
    <w:rsid w:val="00827D13"/>
    <w:rsid w:val="00827F16"/>
    <w:rsid w:val="00830355"/>
    <w:rsid w:val="00830D79"/>
    <w:rsid w:val="008318BA"/>
    <w:rsid w:val="00831F5E"/>
    <w:rsid w:val="0083222C"/>
    <w:rsid w:val="0083257D"/>
    <w:rsid w:val="00833DF8"/>
    <w:rsid w:val="0083427D"/>
    <w:rsid w:val="00834882"/>
    <w:rsid w:val="00834AAB"/>
    <w:rsid w:val="00834AFB"/>
    <w:rsid w:val="008376AF"/>
    <w:rsid w:val="00840006"/>
    <w:rsid w:val="00840098"/>
    <w:rsid w:val="00840145"/>
    <w:rsid w:val="008402B8"/>
    <w:rsid w:val="00841094"/>
    <w:rsid w:val="00841337"/>
    <w:rsid w:val="00841A17"/>
    <w:rsid w:val="008421A5"/>
    <w:rsid w:val="00842627"/>
    <w:rsid w:val="008429ED"/>
    <w:rsid w:val="00842AB5"/>
    <w:rsid w:val="008436AB"/>
    <w:rsid w:val="008443C2"/>
    <w:rsid w:val="008449F2"/>
    <w:rsid w:val="0084574F"/>
    <w:rsid w:val="008461F4"/>
    <w:rsid w:val="00846236"/>
    <w:rsid w:val="00846A21"/>
    <w:rsid w:val="00846CE6"/>
    <w:rsid w:val="008479FC"/>
    <w:rsid w:val="00847F5C"/>
    <w:rsid w:val="0085097C"/>
    <w:rsid w:val="00850C19"/>
    <w:rsid w:val="008518EA"/>
    <w:rsid w:val="00851DCA"/>
    <w:rsid w:val="008521A6"/>
    <w:rsid w:val="008535EA"/>
    <w:rsid w:val="00853890"/>
    <w:rsid w:val="00853CCF"/>
    <w:rsid w:val="0085435C"/>
    <w:rsid w:val="00854534"/>
    <w:rsid w:val="0085474E"/>
    <w:rsid w:val="0085476B"/>
    <w:rsid w:val="00854C16"/>
    <w:rsid w:val="00854E66"/>
    <w:rsid w:val="00855A26"/>
    <w:rsid w:val="00856609"/>
    <w:rsid w:val="00856BEE"/>
    <w:rsid w:val="00856D06"/>
    <w:rsid w:val="00856D4E"/>
    <w:rsid w:val="008572CB"/>
    <w:rsid w:val="0085761A"/>
    <w:rsid w:val="008576BE"/>
    <w:rsid w:val="00857AF1"/>
    <w:rsid w:val="00857C71"/>
    <w:rsid w:val="00860041"/>
    <w:rsid w:val="00860067"/>
    <w:rsid w:val="00860741"/>
    <w:rsid w:val="00860CA3"/>
    <w:rsid w:val="0086141C"/>
    <w:rsid w:val="008615F5"/>
    <w:rsid w:val="00861719"/>
    <w:rsid w:val="00862285"/>
    <w:rsid w:val="00862855"/>
    <w:rsid w:val="00863FAC"/>
    <w:rsid w:val="008641C7"/>
    <w:rsid w:val="00864FC4"/>
    <w:rsid w:val="0086541C"/>
    <w:rsid w:val="00865C70"/>
    <w:rsid w:val="00865CDA"/>
    <w:rsid w:val="00865E13"/>
    <w:rsid w:val="0086622A"/>
    <w:rsid w:val="00866E8D"/>
    <w:rsid w:val="00866E94"/>
    <w:rsid w:val="008673F0"/>
    <w:rsid w:val="00867C93"/>
    <w:rsid w:val="00870AF0"/>
    <w:rsid w:val="0087115D"/>
    <w:rsid w:val="00871B08"/>
    <w:rsid w:val="00871FE2"/>
    <w:rsid w:val="0087215B"/>
    <w:rsid w:val="0087229E"/>
    <w:rsid w:val="00872E1F"/>
    <w:rsid w:val="00873038"/>
    <w:rsid w:val="00873993"/>
    <w:rsid w:val="00873D28"/>
    <w:rsid w:val="00874210"/>
    <w:rsid w:val="008744D6"/>
    <w:rsid w:val="0087491E"/>
    <w:rsid w:val="00874E50"/>
    <w:rsid w:val="008750D9"/>
    <w:rsid w:val="00875521"/>
    <w:rsid w:val="00875918"/>
    <w:rsid w:val="00876312"/>
    <w:rsid w:val="008766DA"/>
    <w:rsid w:val="00876AF8"/>
    <w:rsid w:val="0088033B"/>
    <w:rsid w:val="00880559"/>
    <w:rsid w:val="0088056B"/>
    <w:rsid w:val="008805B9"/>
    <w:rsid w:val="00880602"/>
    <w:rsid w:val="0088126B"/>
    <w:rsid w:val="00881583"/>
    <w:rsid w:val="008816D3"/>
    <w:rsid w:val="008826C5"/>
    <w:rsid w:val="008828AD"/>
    <w:rsid w:val="00882F94"/>
    <w:rsid w:val="00884147"/>
    <w:rsid w:val="0088441B"/>
    <w:rsid w:val="00884421"/>
    <w:rsid w:val="008844E4"/>
    <w:rsid w:val="00884BD6"/>
    <w:rsid w:val="00884DAF"/>
    <w:rsid w:val="00885551"/>
    <w:rsid w:val="00885580"/>
    <w:rsid w:val="00885BE7"/>
    <w:rsid w:val="00886228"/>
    <w:rsid w:val="0088666C"/>
    <w:rsid w:val="008866AF"/>
    <w:rsid w:val="008867F5"/>
    <w:rsid w:val="008871EB"/>
    <w:rsid w:val="008900E9"/>
    <w:rsid w:val="00890B2A"/>
    <w:rsid w:val="00891400"/>
    <w:rsid w:val="00891DC4"/>
    <w:rsid w:val="0089223B"/>
    <w:rsid w:val="00892DBB"/>
    <w:rsid w:val="00892EAC"/>
    <w:rsid w:val="0089319C"/>
    <w:rsid w:val="0089361F"/>
    <w:rsid w:val="00893629"/>
    <w:rsid w:val="00893EAC"/>
    <w:rsid w:val="00894281"/>
    <w:rsid w:val="008942F1"/>
    <w:rsid w:val="00894666"/>
    <w:rsid w:val="00894AA1"/>
    <w:rsid w:val="00895B71"/>
    <w:rsid w:val="00895C9B"/>
    <w:rsid w:val="008971EB"/>
    <w:rsid w:val="00897255"/>
    <w:rsid w:val="0089760B"/>
    <w:rsid w:val="008976AF"/>
    <w:rsid w:val="008A0602"/>
    <w:rsid w:val="008A07A8"/>
    <w:rsid w:val="008A0EB3"/>
    <w:rsid w:val="008A11E6"/>
    <w:rsid w:val="008A1B7A"/>
    <w:rsid w:val="008A1E6D"/>
    <w:rsid w:val="008A3307"/>
    <w:rsid w:val="008A3335"/>
    <w:rsid w:val="008A3448"/>
    <w:rsid w:val="008A35B1"/>
    <w:rsid w:val="008A35F9"/>
    <w:rsid w:val="008A37A9"/>
    <w:rsid w:val="008A3B01"/>
    <w:rsid w:val="008A438F"/>
    <w:rsid w:val="008A4BB9"/>
    <w:rsid w:val="008A4BFA"/>
    <w:rsid w:val="008A4FBA"/>
    <w:rsid w:val="008A51AF"/>
    <w:rsid w:val="008A617C"/>
    <w:rsid w:val="008A6388"/>
    <w:rsid w:val="008A63DA"/>
    <w:rsid w:val="008A730C"/>
    <w:rsid w:val="008A7E00"/>
    <w:rsid w:val="008B0314"/>
    <w:rsid w:val="008B14D2"/>
    <w:rsid w:val="008B185C"/>
    <w:rsid w:val="008B1950"/>
    <w:rsid w:val="008B1A7F"/>
    <w:rsid w:val="008B2457"/>
    <w:rsid w:val="008B2D2B"/>
    <w:rsid w:val="008B3152"/>
    <w:rsid w:val="008B3A52"/>
    <w:rsid w:val="008B3CCB"/>
    <w:rsid w:val="008B3ED1"/>
    <w:rsid w:val="008B4092"/>
    <w:rsid w:val="008B41A4"/>
    <w:rsid w:val="008B4CDB"/>
    <w:rsid w:val="008B600D"/>
    <w:rsid w:val="008B730B"/>
    <w:rsid w:val="008B76A0"/>
    <w:rsid w:val="008B7CC0"/>
    <w:rsid w:val="008B7FD9"/>
    <w:rsid w:val="008C012B"/>
    <w:rsid w:val="008C0A68"/>
    <w:rsid w:val="008C0D4C"/>
    <w:rsid w:val="008C0E8C"/>
    <w:rsid w:val="008C116A"/>
    <w:rsid w:val="008C1B2A"/>
    <w:rsid w:val="008C1B7A"/>
    <w:rsid w:val="008C1D05"/>
    <w:rsid w:val="008C1FA6"/>
    <w:rsid w:val="008C2354"/>
    <w:rsid w:val="008C25C9"/>
    <w:rsid w:val="008C2BF3"/>
    <w:rsid w:val="008C32B7"/>
    <w:rsid w:val="008C38C6"/>
    <w:rsid w:val="008C3F84"/>
    <w:rsid w:val="008C43F5"/>
    <w:rsid w:val="008C4490"/>
    <w:rsid w:val="008C4495"/>
    <w:rsid w:val="008C46EF"/>
    <w:rsid w:val="008C4AD4"/>
    <w:rsid w:val="008C4C6A"/>
    <w:rsid w:val="008C4D6A"/>
    <w:rsid w:val="008C51CC"/>
    <w:rsid w:val="008C5400"/>
    <w:rsid w:val="008C5B85"/>
    <w:rsid w:val="008C71BA"/>
    <w:rsid w:val="008C733D"/>
    <w:rsid w:val="008C76A2"/>
    <w:rsid w:val="008C7B35"/>
    <w:rsid w:val="008D0003"/>
    <w:rsid w:val="008D05E4"/>
    <w:rsid w:val="008D0A37"/>
    <w:rsid w:val="008D0C1F"/>
    <w:rsid w:val="008D18E0"/>
    <w:rsid w:val="008D1AD3"/>
    <w:rsid w:val="008D20D2"/>
    <w:rsid w:val="008D20F6"/>
    <w:rsid w:val="008D23FF"/>
    <w:rsid w:val="008D2D94"/>
    <w:rsid w:val="008D2E9D"/>
    <w:rsid w:val="008D3BD9"/>
    <w:rsid w:val="008D4651"/>
    <w:rsid w:val="008D47BB"/>
    <w:rsid w:val="008D529A"/>
    <w:rsid w:val="008D5584"/>
    <w:rsid w:val="008D55F3"/>
    <w:rsid w:val="008D5793"/>
    <w:rsid w:val="008D5BF2"/>
    <w:rsid w:val="008D6395"/>
    <w:rsid w:val="008D6442"/>
    <w:rsid w:val="008D6554"/>
    <w:rsid w:val="008D6889"/>
    <w:rsid w:val="008D6B3D"/>
    <w:rsid w:val="008D6BD5"/>
    <w:rsid w:val="008D731B"/>
    <w:rsid w:val="008D74DF"/>
    <w:rsid w:val="008E0CDD"/>
    <w:rsid w:val="008E0CEF"/>
    <w:rsid w:val="008E2092"/>
    <w:rsid w:val="008E2230"/>
    <w:rsid w:val="008E3143"/>
    <w:rsid w:val="008E3C71"/>
    <w:rsid w:val="008E425C"/>
    <w:rsid w:val="008E42B5"/>
    <w:rsid w:val="008E4D35"/>
    <w:rsid w:val="008E4D78"/>
    <w:rsid w:val="008E6259"/>
    <w:rsid w:val="008E647F"/>
    <w:rsid w:val="008E6740"/>
    <w:rsid w:val="008E7114"/>
    <w:rsid w:val="008E7180"/>
    <w:rsid w:val="008E75F7"/>
    <w:rsid w:val="008E77B8"/>
    <w:rsid w:val="008E77EA"/>
    <w:rsid w:val="008E7CC4"/>
    <w:rsid w:val="008E7FB8"/>
    <w:rsid w:val="008F0034"/>
    <w:rsid w:val="008F0428"/>
    <w:rsid w:val="008F0C13"/>
    <w:rsid w:val="008F104B"/>
    <w:rsid w:val="008F10B6"/>
    <w:rsid w:val="008F17AF"/>
    <w:rsid w:val="008F19C1"/>
    <w:rsid w:val="008F1AAC"/>
    <w:rsid w:val="008F1AC7"/>
    <w:rsid w:val="008F22D9"/>
    <w:rsid w:val="008F25EA"/>
    <w:rsid w:val="008F312F"/>
    <w:rsid w:val="008F333D"/>
    <w:rsid w:val="008F3C5A"/>
    <w:rsid w:val="008F3CDA"/>
    <w:rsid w:val="008F58A5"/>
    <w:rsid w:val="008F59E2"/>
    <w:rsid w:val="008F60FB"/>
    <w:rsid w:val="008F649E"/>
    <w:rsid w:val="008F6705"/>
    <w:rsid w:val="008F6981"/>
    <w:rsid w:val="008F79AB"/>
    <w:rsid w:val="0090052F"/>
    <w:rsid w:val="009006FF"/>
    <w:rsid w:val="0090124E"/>
    <w:rsid w:val="00901339"/>
    <w:rsid w:val="009014E3"/>
    <w:rsid w:val="0090169D"/>
    <w:rsid w:val="00901ACB"/>
    <w:rsid w:val="00901AF4"/>
    <w:rsid w:val="00902ACD"/>
    <w:rsid w:val="009031D9"/>
    <w:rsid w:val="009037E7"/>
    <w:rsid w:val="00903E2D"/>
    <w:rsid w:val="009041CB"/>
    <w:rsid w:val="00904A7E"/>
    <w:rsid w:val="00904FCC"/>
    <w:rsid w:val="00905139"/>
    <w:rsid w:val="0090529B"/>
    <w:rsid w:val="00905AE0"/>
    <w:rsid w:val="009065F5"/>
    <w:rsid w:val="00906AA6"/>
    <w:rsid w:val="00906E94"/>
    <w:rsid w:val="009073C0"/>
    <w:rsid w:val="00907F52"/>
    <w:rsid w:val="009104E0"/>
    <w:rsid w:val="00910665"/>
    <w:rsid w:val="009111C0"/>
    <w:rsid w:val="009113EC"/>
    <w:rsid w:val="0091148E"/>
    <w:rsid w:val="0091150F"/>
    <w:rsid w:val="0091182A"/>
    <w:rsid w:val="009119A9"/>
    <w:rsid w:val="00911B36"/>
    <w:rsid w:val="009126F6"/>
    <w:rsid w:val="00912AC8"/>
    <w:rsid w:val="00912B65"/>
    <w:rsid w:val="00912EB0"/>
    <w:rsid w:val="0091342B"/>
    <w:rsid w:val="009137E3"/>
    <w:rsid w:val="00914779"/>
    <w:rsid w:val="0091480C"/>
    <w:rsid w:val="00914BE7"/>
    <w:rsid w:val="0091594F"/>
    <w:rsid w:val="00916F80"/>
    <w:rsid w:val="009171D8"/>
    <w:rsid w:val="009173D7"/>
    <w:rsid w:val="009177FC"/>
    <w:rsid w:val="00917839"/>
    <w:rsid w:val="009200B6"/>
    <w:rsid w:val="009208E5"/>
    <w:rsid w:val="00920B49"/>
    <w:rsid w:val="00920FA3"/>
    <w:rsid w:val="0092118D"/>
    <w:rsid w:val="00921269"/>
    <w:rsid w:val="009215D7"/>
    <w:rsid w:val="00921807"/>
    <w:rsid w:val="009229E1"/>
    <w:rsid w:val="00923175"/>
    <w:rsid w:val="009237A7"/>
    <w:rsid w:val="00923AE6"/>
    <w:rsid w:val="00924343"/>
    <w:rsid w:val="00924454"/>
    <w:rsid w:val="00924BD8"/>
    <w:rsid w:val="009252C0"/>
    <w:rsid w:val="009253C0"/>
    <w:rsid w:val="0092541D"/>
    <w:rsid w:val="00926AE0"/>
    <w:rsid w:val="00927140"/>
    <w:rsid w:val="0092731F"/>
    <w:rsid w:val="009274B8"/>
    <w:rsid w:val="00927B85"/>
    <w:rsid w:val="00927C7F"/>
    <w:rsid w:val="00930337"/>
    <w:rsid w:val="009304CA"/>
    <w:rsid w:val="00930E47"/>
    <w:rsid w:val="009310DE"/>
    <w:rsid w:val="0093123A"/>
    <w:rsid w:val="009313AE"/>
    <w:rsid w:val="00931709"/>
    <w:rsid w:val="00931AA1"/>
    <w:rsid w:val="0093219E"/>
    <w:rsid w:val="009326D1"/>
    <w:rsid w:val="00932F66"/>
    <w:rsid w:val="009333F7"/>
    <w:rsid w:val="00933570"/>
    <w:rsid w:val="0093366D"/>
    <w:rsid w:val="0093380A"/>
    <w:rsid w:val="009338B2"/>
    <w:rsid w:val="00934021"/>
    <w:rsid w:val="0093402A"/>
    <w:rsid w:val="00934CF7"/>
    <w:rsid w:val="009353F4"/>
    <w:rsid w:val="00935D9F"/>
    <w:rsid w:val="00936883"/>
    <w:rsid w:val="00936B31"/>
    <w:rsid w:val="0093791C"/>
    <w:rsid w:val="009407D8"/>
    <w:rsid w:val="009408A1"/>
    <w:rsid w:val="00940B53"/>
    <w:rsid w:val="00940B76"/>
    <w:rsid w:val="00940DA5"/>
    <w:rsid w:val="00941D68"/>
    <w:rsid w:val="00941D6E"/>
    <w:rsid w:val="0094221A"/>
    <w:rsid w:val="0094232A"/>
    <w:rsid w:val="00942812"/>
    <w:rsid w:val="0094284B"/>
    <w:rsid w:val="00944340"/>
    <w:rsid w:val="0094445D"/>
    <w:rsid w:val="0094496F"/>
    <w:rsid w:val="0094595F"/>
    <w:rsid w:val="009468C4"/>
    <w:rsid w:val="00947B8E"/>
    <w:rsid w:val="009501D8"/>
    <w:rsid w:val="00950CDC"/>
    <w:rsid w:val="00950E48"/>
    <w:rsid w:val="009512E7"/>
    <w:rsid w:val="00951BC3"/>
    <w:rsid w:val="00952348"/>
    <w:rsid w:val="0095243C"/>
    <w:rsid w:val="00952EC4"/>
    <w:rsid w:val="00953595"/>
    <w:rsid w:val="00953BDE"/>
    <w:rsid w:val="00953E3E"/>
    <w:rsid w:val="00954498"/>
    <w:rsid w:val="00954652"/>
    <w:rsid w:val="00955518"/>
    <w:rsid w:val="009557BE"/>
    <w:rsid w:val="00955A00"/>
    <w:rsid w:val="009566F0"/>
    <w:rsid w:val="00956866"/>
    <w:rsid w:val="009569AF"/>
    <w:rsid w:val="0095721E"/>
    <w:rsid w:val="00957A7B"/>
    <w:rsid w:val="00957EF9"/>
    <w:rsid w:val="00960385"/>
    <w:rsid w:val="009603B4"/>
    <w:rsid w:val="00960590"/>
    <w:rsid w:val="00960855"/>
    <w:rsid w:val="009609DB"/>
    <w:rsid w:val="00960C8F"/>
    <w:rsid w:val="00961502"/>
    <w:rsid w:val="0096173F"/>
    <w:rsid w:val="009617D8"/>
    <w:rsid w:val="00961D9B"/>
    <w:rsid w:val="00961F8A"/>
    <w:rsid w:val="00962223"/>
    <w:rsid w:val="009624B7"/>
    <w:rsid w:val="009624DE"/>
    <w:rsid w:val="00962528"/>
    <w:rsid w:val="009625E5"/>
    <w:rsid w:val="009625EE"/>
    <w:rsid w:val="00962C10"/>
    <w:rsid w:val="00962C68"/>
    <w:rsid w:val="0096365A"/>
    <w:rsid w:val="00963789"/>
    <w:rsid w:val="0096382D"/>
    <w:rsid w:val="00963D20"/>
    <w:rsid w:val="00964376"/>
    <w:rsid w:val="0096534D"/>
    <w:rsid w:val="00965360"/>
    <w:rsid w:val="0096557E"/>
    <w:rsid w:val="00966E62"/>
    <w:rsid w:val="00966FF1"/>
    <w:rsid w:val="00967465"/>
    <w:rsid w:val="00967910"/>
    <w:rsid w:val="009702BE"/>
    <w:rsid w:val="00970627"/>
    <w:rsid w:val="009706E0"/>
    <w:rsid w:val="00970CB6"/>
    <w:rsid w:val="00971481"/>
    <w:rsid w:val="0097167A"/>
    <w:rsid w:val="00971741"/>
    <w:rsid w:val="00971C3C"/>
    <w:rsid w:val="00972A3F"/>
    <w:rsid w:val="00972E78"/>
    <w:rsid w:val="00973194"/>
    <w:rsid w:val="009733A3"/>
    <w:rsid w:val="00973602"/>
    <w:rsid w:val="009738CE"/>
    <w:rsid w:val="00973A11"/>
    <w:rsid w:val="00973C76"/>
    <w:rsid w:val="00973D02"/>
    <w:rsid w:val="009743B2"/>
    <w:rsid w:val="009744A3"/>
    <w:rsid w:val="00974A61"/>
    <w:rsid w:val="0097503B"/>
    <w:rsid w:val="009752B7"/>
    <w:rsid w:val="0097584C"/>
    <w:rsid w:val="009761DA"/>
    <w:rsid w:val="009768F7"/>
    <w:rsid w:val="00976A5F"/>
    <w:rsid w:val="00976BDE"/>
    <w:rsid w:val="00977A95"/>
    <w:rsid w:val="00977C2B"/>
    <w:rsid w:val="00977F7B"/>
    <w:rsid w:val="009801C0"/>
    <w:rsid w:val="00980470"/>
    <w:rsid w:val="00980B20"/>
    <w:rsid w:val="00980D25"/>
    <w:rsid w:val="0098177C"/>
    <w:rsid w:val="009825B0"/>
    <w:rsid w:val="00982A7C"/>
    <w:rsid w:val="00982C06"/>
    <w:rsid w:val="0098329A"/>
    <w:rsid w:val="00983960"/>
    <w:rsid w:val="00983CF5"/>
    <w:rsid w:val="00984604"/>
    <w:rsid w:val="0098466D"/>
    <w:rsid w:val="00984BBD"/>
    <w:rsid w:val="00985003"/>
    <w:rsid w:val="00985508"/>
    <w:rsid w:val="0098627F"/>
    <w:rsid w:val="00986CC7"/>
    <w:rsid w:val="009872EF"/>
    <w:rsid w:val="0098751A"/>
    <w:rsid w:val="009879AF"/>
    <w:rsid w:val="00987AEF"/>
    <w:rsid w:val="00990790"/>
    <w:rsid w:val="009907C9"/>
    <w:rsid w:val="0099081D"/>
    <w:rsid w:val="00990A6D"/>
    <w:rsid w:val="00990A82"/>
    <w:rsid w:val="00990C37"/>
    <w:rsid w:val="009912E4"/>
    <w:rsid w:val="00991452"/>
    <w:rsid w:val="00991BAC"/>
    <w:rsid w:val="00991CFC"/>
    <w:rsid w:val="00991E02"/>
    <w:rsid w:val="009920E9"/>
    <w:rsid w:val="0099282C"/>
    <w:rsid w:val="009928AF"/>
    <w:rsid w:val="00992945"/>
    <w:rsid w:val="00992A6D"/>
    <w:rsid w:val="00992AC4"/>
    <w:rsid w:val="009933C4"/>
    <w:rsid w:val="00993801"/>
    <w:rsid w:val="009939E9"/>
    <w:rsid w:val="0099478F"/>
    <w:rsid w:val="009951AC"/>
    <w:rsid w:val="00996AE5"/>
    <w:rsid w:val="00996E6B"/>
    <w:rsid w:val="00997638"/>
    <w:rsid w:val="009A01F1"/>
    <w:rsid w:val="009A121D"/>
    <w:rsid w:val="009A1980"/>
    <w:rsid w:val="009A1F69"/>
    <w:rsid w:val="009A30CA"/>
    <w:rsid w:val="009A31C8"/>
    <w:rsid w:val="009A32B4"/>
    <w:rsid w:val="009A4599"/>
    <w:rsid w:val="009A4A04"/>
    <w:rsid w:val="009A4C45"/>
    <w:rsid w:val="009A5250"/>
    <w:rsid w:val="009A5468"/>
    <w:rsid w:val="009A56FE"/>
    <w:rsid w:val="009A5F5A"/>
    <w:rsid w:val="009A5F8D"/>
    <w:rsid w:val="009A63DA"/>
    <w:rsid w:val="009A662D"/>
    <w:rsid w:val="009A671B"/>
    <w:rsid w:val="009A69F8"/>
    <w:rsid w:val="009A7627"/>
    <w:rsid w:val="009A7CFA"/>
    <w:rsid w:val="009B0487"/>
    <w:rsid w:val="009B0674"/>
    <w:rsid w:val="009B069A"/>
    <w:rsid w:val="009B09DF"/>
    <w:rsid w:val="009B0DD6"/>
    <w:rsid w:val="009B0E75"/>
    <w:rsid w:val="009B1020"/>
    <w:rsid w:val="009B1C81"/>
    <w:rsid w:val="009B2341"/>
    <w:rsid w:val="009B29EB"/>
    <w:rsid w:val="009B2CFB"/>
    <w:rsid w:val="009B2E0D"/>
    <w:rsid w:val="009B2E75"/>
    <w:rsid w:val="009B35BD"/>
    <w:rsid w:val="009B3B4B"/>
    <w:rsid w:val="009B3BB9"/>
    <w:rsid w:val="009B42A5"/>
    <w:rsid w:val="009B4756"/>
    <w:rsid w:val="009B47B2"/>
    <w:rsid w:val="009B48F9"/>
    <w:rsid w:val="009B4A8B"/>
    <w:rsid w:val="009B4B1F"/>
    <w:rsid w:val="009B4D8B"/>
    <w:rsid w:val="009B4E5C"/>
    <w:rsid w:val="009B5C49"/>
    <w:rsid w:val="009B6716"/>
    <w:rsid w:val="009B6DE0"/>
    <w:rsid w:val="009C0E6E"/>
    <w:rsid w:val="009C1162"/>
    <w:rsid w:val="009C14D7"/>
    <w:rsid w:val="009C155A"/>
    <w:rsid w:val="009C16B0"/>
    <w:rsid w:val="009C1DD4"/>
    <w:rsid w:val="009C2162"/>
    <w:rsid w:val="009C2B2B"/>
    <w:rsid w:val="009C2B70"/>
    <w:rsid w:val="009C2DE6"/>
    <w:rsid w:val="009C3C5F"/>
    <w:rsid w:val="009C3E02"/>
    <w:rsid w:val="009C3F26"/>
    <w:rsid w:val="009C3F36"/>
    <w:rsid w:val="009C47C1"/>
    <w:rsid w:val="009C5687"/>
    <w:rsid w:val="009C5F5D"/>
    <w:rsid w:val="009C619E"/>
    <w:rsid w:val="009C6277"/>
    <w:rsid w:val="009C6CAE"/>
    <w:rsid w:val="009C704E"/>
    <w:rsid w:val="009C717C"/>
    <w:rsid w:val="009C78DB"/>
    <w:rsid w:val="009C7B68"/>
    <w:rsid w:val="009D0C90"/>
    <w:rsid w:val="009D0F9E"/>
    <w:rsid w:val="009D18D2"/>
    <w:rsid w:val="009D1900"/>
    <w:rsid w:val="009D2759"/>
    <w:rsid w:val="009D28D8"/>
    <w:rsid w:val="009D2936"/>
    <w:rsid w:val="009D2D30"/>
    <w:rsid w:val="009D311C"/>
    <w:rsid w:val="009D339E"/>
    <w:rsid w:val="009D3CC8"/>
    <w:rsid w:val="009D3FE0"/>
    <w:rsid w:val="009D41FF"/>
    <w:rsid w:val="009D4D64"/>
    <w:rsid w:val="009D4F69"/>
    <w:rsid w:val="009D5622"/>
    <w:rsid w:val="009D5A50"/>
    <w:rsid w:val="009D5A5E"/>
    <w:rsid w:val="009D5F4D"/>
    <w:rsid w:val="009D76F6"/>
    <w:rsid w:val="009D7726"/>
    <w:rsid w:val="009D7783"/>
    <w:rsid w:val="009E034E"/>
    <w:rsid w:val="009E0510"/>
    <w:rsid w:val="009E07FD"/>
    <w:rsid w:val="009E16A2"/>
    <w:rsid w:val="009E1CA7"/>
    <w:rsid w:val="009E27EA"/>
    <w:rsid w:val="009E2D9A"/>
    <w:rsid w:val="009E2FCB"/>
    <w:rsid w:val="009E31E9"/>
    <w:rsid w:val="009E354D"/>
    <w:rsid w:val="009E3E63"/>
    <w:rsid w:val="009E4867"/>
    <w:rsid w:val="009E4CF4"/>
    <w:rsid w:val="009E5F5F"/>
    <w:rsid w:val="009E69E9"/>
    <w:rsid w:val="009E69EF"/>
    <w:rsid w:val="009E71F9"/>
    <w:rsid w:val="009E72A7"/>
    <w:rsid w:val="009E748E"/>
    <w:rsid w:val="009E7762"/>
    <w:rsid w:val="009E79EA"/>
    <w:rsid w:val="009E7A87"/>
    <w:rsid w:val="009F024E"/>
    <w:rsid w:val="009F0342"/>
    <w:rsid w:val="009F044F"/>
    <w:rsid w:val="009F0CBE"/>
    <w:rsid w:val="009F1416"/>
    <w:rsid w:val="009F145D"/>
    <w:rsid w:val="009F1B1A"/>
    <w:rsid w:val="009F1E25"/>
    <w:rsid w:val="009F20E7"/>
    <w:rsid w:val="009F269E"/>
    <w:rsid w:val="009F2DCE"/>
    <w:rsid w:val="009F2F95"/>
    <w:rsid w:val="009F2FB1"/>
    <w:rsid w:val="009F30D1"/>
    <w:rsid w:val="009F36E1"/>
    <w:rsid w:val="009F3FD9"/>
    <w:rsid w:val="009F436D"/>
    <w:rsid w:val="009F480C"/>
    <w:rsid w:val="009F4A2B"/>
    <w:rsid w:val="009F5007"/>
    <w:rsid w:val="009F6780"/>
    <w:rsid w:val="009F6A79"/>
    <w:rsid w:val="009F6BAB"/>
    <w:rsid w:val="009F7A17"/>
    <w:rsid w:val="009F7AC6"/>
    <w:rsid w:val="009F7F13"/>
    <w:rsid w:val="00A004F9"/>
    <w:rsid w:val="00A010EB"/>
    <w:rsid w:val="00A011CE"/>
    <w:rsid w:val="00A01C53"/>
    <w:rsid w:val="00A01EA2"/>
    <w:rsid w:val="00A02BE6"/>
    <w:rsid w:val="00A02F96"/>
    <w:rsid w:val="00A0339E"/>
    <w:rsid w:val="00A03E41"/>
    <w:rsid w:val="00A0401D"/>
    <w:rsid w:val="00A04499"/>
    <w:rsid w:val="00A04A53"/>
    <w:rsid w:val="00A04ED9"/>
    <w:rsid w:val="00A05261"/>
    <w:rsid w:val="00A05840"/>
    <w:rsid w:val="00A05A55"/>
    <w:rsid w:val="00A06266"/>
    <w:rsid w:val="00A062FA"/>
    <w:rsid w:val="00A06A72"/>
    <w:rsid w:val="00A07235"/>
    <w:rsid w:val="00A07759"/>
    <w:rsid w:val="00A07889"/>
    <w:rsid w:val="00A07E6A"/>
    <w:rsid w:val="00A10022"/>
    <w:rsid w:val="00A103D7"/>
    <w:rsid w:val="00A107B8"/>
    <w:rsid w:val="00A10C41"/>
    <w:rsid w:val="00A10E2C"/>
    <w:rsid w:val="00A10EA9"/>
    <w:rsid w:val="00A10FD6"/>
    <w:rsid w:val="00A11BA8"/>
    <w:rsid w:val="00A126D3"/>
    <w:rsid w:val="00A12B58"/>
    <w:rsid w:val="00A12C5A"/>
    <w:rsid w:val="00A12CEF"/>
    <w:rsid w:val="00A1371C"/>
    <w:rsid w:val="00A1398C"/>
    <w:rsid w:val="00A13CE7"/>
    <w:rsid w:val="00A14033"/>
    <w:rsid w:val="00A14338"/>
    <w:rsid w:val="00A1437D"/>
    <w:rsid w:val="00A145A8"/>
    <w:rsid w:val="00A159A8"/>
    <w:rsid w:val="00A159AD"/>
    <w:rsid w:val="00A15A65"/>
    <w:rsid w:val="00A15CAF"/>
    <w:rsid w:val="00A15FA8"/>
    <w:rsid w:val="00A16398"/>
    <w:rsid w:val="00A16802"/>
    <w:rsid w:val="00A17160"/>
    <w:rsid w:val="00A17A13"/>
    <w:rsid w:val="00A17A99"/>
    <w:rsid w:val="00A17C82"/>
    <w:rsid w:val="00A20776"/>
    <w:rsid w:val="00A208B4"/>
    <w:rsid w:val="00A21E7B"/>
    <w:rsid w:val="00A22255"/>
    <w:rsid w:val="00A226A9"/>
    <w:rsid w:val="00A22884"/>
    <w:rsid w:val="00A22CA5"/>
    <w:rsid w:val="00A22E02"/>
    <w:rsid w:val="00A22FE9"/>
    <w:rsid w:val="00A2340D"/>
    <w:rsid w:val="00A23B0B"/>
    <w:rsid w:val="00A23B43"/>
    <w:rsid w:val="00A23BFD"/>
    <w:rsid w:val="00A23C40"/>
    <w:rsid w:val="00A24AAD"/>
    <w:rsid w:val="00A2567E"/>
    <w:rsid w:val="00A25819"/>
    <w:rsid w:val="00A25D87"/>
    <w:rsid w:val="00A2659C"/>
    <w:rsid w:val="00A26D50"/>
    <w:rsid w:val="00A2766C"/>
    <w:rsid w:val="00A277B7"/>
    <w:rsid w:val="00A27BB0"/>
    <w:rsid w:val="00A30B4D"/>
    <w:rsid w:val="00A30B95"/>
    <w:rsid w:val="00A30F9C"/>
    <w:rsid w:val="00A311C5"/>
    <w:rsid w:val="00A3144F"/>
    <w:rsid w:val="00A32139"/>
    <w:rsid w:val="00A327FB"/>
    <w:rsid w:val="00A32A1A"/>
    <w:rsid w:val="00A32ACD"/>
    <w:rsid w:val="00A32F72"/>
    <w:rsid w:val="00A33429"/>
    <w:rsid w:val="00A349C8"/>
    <w:rsid w:val="00A34B68"/>
    <w:rsid w:val="00A34B83"/>
    <w:rsid w:val="00A350A6"/>
    <w:rsid w:val="00A35461"/>
    <w:rsid w:val="00A3562D"/>
    <w:rsid w:val="00A35B65"/>
    <w:rsid w:val="00A35F39"/>
    <w:rsid w:val="00A3634E"/>
    <w:rsid w:val="00A3643D"/>
    <w:rsid w:val="00A36730"/>
    <w:rsid w:val="00A368C8"/>
    <w:rsid w:val="00A36AFC"/>
    <w:rsid w:val="00A36CD5"/>
    <w:rsid w:val="00A37038"/>
    <w:rsid w:val="00A371AC"/>
    <w:rsid w:val="00A375C8"/>
    <w:rsid w:val="00A379E6"/>
    <w:rsid w:val="00A37B42"/>
    <w:rsid w:val="00A37D49"/>
    <w:rsid w:val="00A40423"/>
    <w:rsid w:val="00A40ADE"/>
    <w:rsid w:val="00A417C8"/>
    <w:rsid w:val="00A41D32"/>
    <w:rsid w:val="00A42168"/>
    <w:rsid w:val="00A42913"/>
    <w:rsid w:val="00A42B86"/>
    <w:rsid w:val="00A4334E"/>
    <w:rsid w:val="00A43875"/>
    <w:rsid w:val="00A4402E"/>
    <w:rsid w:val="00A44483"/>
    <w:rsid w:val="00A4487D"/>
    <w:rsid w:val="00A448CD"/>
    <w:rsid w:val="00A44D35"/>
    <w:rsid w:val="00A4561E"/>
    <w:rsid w:val="00A45EE6"/>
    <w:rsid w:val="00A46292"/>
    <w:rsid w:val="00A464B2"/>
    <w:rsid w:val="00A46A40"/>
    <w:rsid w:val="00A46BCD"/>
    <w:rsid w:val="00A47192"/>
    <w:rsid w:val="00A47D8C"/>
    <w:rsid w:val="00A47E78"/>
    <w:rsid w:val="00A47F2B"/>
    <w:rsid w:val="00A47F41"/>
    <w:rsid w:val="00A50670"/>
    <w:rsid w:val="00A508E6"/>
    <w:rsid w:val="00A51497"/>
    <w:rsid w:val="00A516BD"/>
    <w:rsid w:val="00A51846"/>
    <w:rsid w:val="00A51A91"/>
    <w:rsid w:val="00A51E2E"/>
    <w:rsid w:val="00A5216A"/>
    <w:rsid w:val="00A521CE"/>
    <w:rsid w:val="00A52711"/>
    <w:rsid w:val="00A5277E"/>
    <w:rsid w:val="00A5344E"/>
    <w:rsid w:val="00A5349D"/>
    <w:rsid w:val="00A5397C"/>
    <w:rsid w:val="00A543C2"/>
    <w:rsid w:val="00A54529"/>
    <w:rsid w:val="00A5458F"/>
    <w:rsid w:val="00A54810"/>
    <w:rsid w:val="00A54A2C"/>
    <w:rsid w:val="00A54F33"/>
    <w:rsid w:val="00A5522C"/>
    <w:rsid w:val="00A55494"/>
    <w:rsid w:val="00A555B3"/>
    <w:rsid w:val="00A55646"/>
    <w:rsid w:val="00A5651D"/>
    <w:rsid w:val="00A573E8"/>
    <w:rsid w:val="00A57BE3"/>
    <w:rsid w:val="00A57E03"/>
    <w:rsid w:val="00A57F51"/>
    <w:rsid w:val="00A6100C"/>
    <w:rsid w:val="00A6101B"/>
    <w:rsid w:val="00A61517"/>
    <w:rsid w:val="00A61600"/>
    <w:rsid w:val="00A6242B"/>
    <w:rsid w:val="00A6253C"/>
    <w:rsid w:val="00A6273A"/>
    <w:rsid w:val="00A62F58"/>
    <w:rsid w:val="00A63172"/>
    <w:rsid w:val="00A636DB"/>
    <w:rsid w:val="00A6490A"/>
    <w:rsid w:val="00A64A4E"/>
    <w:rsid w:val="00A64C4F"/>
    <w:rsid w:val="00A64CE4"/>
    <w:rsid w:val="00A65996"/>
    <w:rsid w:val="00A664A2"/>
    <w:rsid w:val="00A66ED0"/>
    <w:rsid w:val="00A66F00"/>
    <w:rsid w:val="00A67085"/>
    <w:rsid w:val="00A673DA"/>
    <w:rsid w:val="00A67934"/>
    <w:rsid w:val="00A679A8"/>
    <w:rsid w:val="00A67BB0"/>
    <w:rsid w:val="00A7000E"/>
    <w:rsid w:val="00A700F3"/>
    <w:rsid w:val="00A702CA"/>
    <w:rsid w:val="00A70963"/>
    <w:rsid w:val="00A70BA8"/>
    <w:rsid w:val="00A70C14"/>
    <w:rsid w:val="00A70FA9"/>
    <w:rsid w:val="00A70FD9"/>
    <w:rsid w:val="00A712C5"/>
    <w:rsid w:val="00A716C0"/>
    <w:rsid w:val="00A71B16"/>
    <w:rsid w:val="00A71F9E"/>
    <w:rsid w:val="00A727C3"/>
    <w:rsid w:val="00A7302D"/>
    <w:rsid w:val="00A73138"/>
    <w:rsid w:val="00A733DE"/>
    <w:rsid w:val="00A73794"/>
    <w:rsid w:val="00A73969"/>
    <w:rsid w:val="00A739C8"/>
    <w:rsid w:val="00A7463A"/>
    <w:rsid w:val="00A7487C"/>
    <w:rsid w:val="00A74A5D"/>
    <w:rsid w:val="00A74FCF"/>
    <w:rsid w:val="00A756ED"/>
    <w:rsid w:val="00A75903"/>
    <w:rsid w:val="00A75B58"/>
    <w:rsid w:val="00A762B4"/>
    <w:rsid w:val="00A7690E"/>
    <w:rsid w:val="00A76CBA"/>
    <w:rsid w:val="00A77266"/>
    <w:rsid w:val="00A77F1F"/>
    <w:rsid w:val="00A800CE"/>
    <w:rsid w:val="00A803DA"/>
    <w:rsid w:val="00A80B07"/>
    <w:rsid w:val="00A80BEF"/>
    <w:rsid w:val="00A80E8B"/>
    <w:rsid w:val="00A8105E"/>
    <w:rsid w:val="00A813FD"/>
    <w:rsid w:val="00A8167D"/>
    <w:rsid w:val="00A81A21"/>
    <w:rsid w:val="00A81B51"/>
    <w:rsid w:val="00A81CD7"/>
    <w:rsid w:val="00A8215C"/>
    <w:rsid w:val="00A82936"/>
    <w:rsid w:val="00A82CEE"/>
    <w:rsid w:val="00A84565"/>
    <w:rsid w:val="00A846B3"/>
    <w:rsid w:val="00A847F0"/>
    <w:rsid w:val="00A849E9"/>
    <w:rsid w:val="00A84B55"/>
    <w:rsid w:val="00A84F45"/>
    <w:rsid w:val="00A850DA"/>
    <w:rsid w:val="00A859FF"/>
    <w:rsid w:val="00A85B13"/>
    <w:rsid w:val="00A85B6D"/>
    <w:rsid w:val="00A85D04"/>
    <w:rsid w:val="00A86391"/>
    <w:rsid w:val="00A86A2D"/>
    <w:rsid w:val="00A86C7A"/>
    <w:rsid w:val="00A86D58"/>
    <w:rsid w:val="00A8711A"/>
    <w:rsid w:val="00A874B1"/>
    <w:rsid w:val="00A87994"/>
    <w:rsid w:val="00A87D21"/>
    <w:rsid w:val="00A87F4C"/>
    <w:rsid w:val="00A906C4"/>
    <w:rsid w:val="00A910E8"/>
    <w:rsid w:val="00A925D2"/>
    <w:rsid w:val="00A929DB"/>
    <w:rsid w:val="00A92FE2"/>
    <w:rsid w:val="00A9371A"/>
    <w:rsid w:val="00A93D99"/>
    <w:rsid w:val="00A9411B"/>
    <w:rsid w:val="00A94427"/>
    <w:rsid w:val="00A94890"/>
    <w:rsid w:val="00A9500A"/>
    <w:rsid w:val="00A9538E"/>
    <w:rsid w:val="00A95A92"/>
    <w:rsid w:val="00A966C4"/>
    <w:rsid w:val="00A96C1E"/>
    <w:rsid w:val="00A96EED"/>
    <w:rsid w:val="00A97520"/>
    <w:rsid w:val="00A9760C"/>
    <w:rsid w:val="00A97C12"/>
    <w:rsid w:val="00AA022E"/>
    <w:rsid w:val="00AA05AA"/>
    <w:rsid w:val="00AA07B6"/>
    <w:rsid w:val="00AA0C29"/>
    <w:rsid w:val="00AA0D7E"/>
    <w:rsid w:val="00AA0DC8"/>
    <w:rsid w:val="00AA1077"/>
    <w:rsid w:val="00AA18BE"/>
    <w:rsid w:val="00AA2376"/>
    <w:rsid w:val="00AA26F8"/>
    <w:rsid w:val="00AA293A"/>
    <w:rsid w:val="00AA29CE"/>
    <w:rsid w:val="00AA2B4F"/>
    <w:rsid w:val="00AA32D6"/>
    <w:rsid w:val="00AA3944"/>
    <w:rsid w:val="00AA3A69"/>
    <w:rsid w:val="00AA3A7B"/>
    <w:rsid w:val="00AA3F68"/>
    <w:rsid w:val="00AA4312"/>
    <w:rsid w:val="00AA4641"/>
    <w:rsid w:val="00AA53AA"/>
    <w:rsid w:val="00AA5C2E"/>
    <w:rsid w:val="00AA5CB4"/>
    <w:rsid w:val="00AA5D2C"/>
    <w:rsid w:val="00AA60C9"/>
    <w:rsid w:val="00AA61C6"/>
    <w:rsid w:val="00AA6320"/>
    <w:rsid w:val="00AA6899"/>
    <w:rsid w:val="00AA6A7D"/>
    <w:rsid w:val="00AA6E5B"/>
    <w:rsid w:val="00AA7017"/>
    <w:rsid w:val="00AA7167"/>
    <w:rsid w:val="00AA77D4"/>
    <w:rsid w:val="00AA77F2"/>
    <w:rsid w:val="00AA7B5B"/>
    <w:rsid w:val="00AA7CB4"/>
    <w:rsid w:val="00AB0B58"/>
    <w:rsid w:val="00AB0F0D"/>
    <w:rsid w:val="00AB0FC2"/>
    <w:rsid w:val="00AB104D"/>
    <w:rsid w:val="00AB2410"/>
    <w:rsid w:val="00AB26A0"/>
    <w:rsid w:val="00AB2AE0"/>
    <w:rsid w:val="00AB3362"/>
    <w:rsid w:val="00AB396B"/>
    <w:rsid w:val="00AB39F1"/>
    <w:rsid w:val="00AB3C4B"/>
    <w:rsid w:val="00AB3FC1"/>
    <w:rsid w:val="00AB412C"/>
    <w:rsid w:val="00AB4794"/>
    <w:rsid w:val="00AB5240"/>
    <w:rsid w:val="00AB578F"/>
    <w:rsid w:val="00AB60D0"/>
    <w:rsid w:val="00AB7686"/>
    <w:rsid w:val="00AC039E"/>
    <w:rsid w:val="00AC0748"/>
    <w:rsid w:val="00AC0A75"/>
    <w:rsid w:val="00AC1326"/>
    <w:rsid w:val="00AC1394"/>
    <w:rsid w:val="00AC171D"/>
    <w:rsid w:val="00AC1951"/>
    <w:rsid w:val="00AC216C"/>
    <w:rsid w:val="00AC21FB"/>
    <w:rsid w:val="00AC2484"/>
    <w:rsid w:val="00AC2517"/>
    <w:rsid w:val="00AC27CB"/>
    <w:rsid w:val="00AC2D27"/>
    <w:rsid w:val="00AC3069"/>
    <w:rsid w:val="00AC354D"/>
    <w:rsid w:val="00AC3E05"/>
    <w:rsid w:val="00AC3E3A"/>
    <w:rsid w:val="00AC4885"/>
    <w:rsid w:val="00AC515C"/>
    <w:rsid w:val="00AC5A24"/>
    <w:rsid w:val="00AC5F38"/>
    <w:rsid w:val="00AC5F5B"/>
    <w:rsid w:val="00AC6499"/>
    <w:rsid w:val="00AC6511"/>
    <w:rsid w:val="00AC6CD3"/>
    <w:rsid w:val="00AC6D6C"/>
    <w:rsid w:val="00AC70C6"/>
    <w:rsid w:val="00AD00BC"/>
    <w:rsid w:val="00AD044D"/>
    <w:rsid w:val="00AD0D6C"/>
    <w:rsid w:val="00AD0E23"/>
    <w:rsid w:val="00AD129B"/>
    <w:rsid w:val="00AD1B14"/>
    <w:rsid w:val="00AD26A2"/>
    <w:rsid w:val="00AD2CFB"/>
    <w:rsid w:val="00AD2E80"/>
    <w:rsid w:val="00AD36B8"/>
    <w:rsid w:val="00AD3D56"/>
    <w:rsid w:val="00AD3DAB"/>
    <w:rsid w:val="00AD4509"/>
    <w:rsid w:val="00AD45DC"/>
    <w:rsid w:val="00AD5917"/>
    <w:rsid w:val="00AD5C9F"/>
    <w:rsid w:val="00AD7D88"/>
    <w:rsid w:val="00AD7D9F"/>
    <w:rsid w:val="00AE048C"/>
    <w:rsid w:val="00AE052E"/>
    <w:rsid w:val="00AE0594"/>
    <w:rsid w:val="00AE0890"/>
    <w:rsid w:val="00AE1201"/>
    <w:rsid w:val="00AE13CF"/>
    <w:rsid w:val="00AE2500"/>
    <w:rsid w:val="00AE25B2"/>
    <w:rsid w:val="00AE25C1"/>
    <w:rsid w:val="00AE322C"/>
    <w:rsid w:val="00AE358A"/>
    <w:rsid w:val="00AE3817"/>
    <w:rsid w:val="00AE4654"/>
    <w:rsid w:val="00AE4BC9"/>
    <w:rsid w:val="00AE5924"/>
    <w:rsid w:val="00AE5A23"/>
    <w:rsid w:val="00AE66A6"/>
    <w:rsid w:val="00AE6BE8"/>
    <w:rsid w:val="00AE701C"/>
    <w:rsid w:val="00AE72F2"/>
    <w:rsid w:val="00AE7BF6"/>
    <w:rsid w:val="00AE7ED9"/>
    <w:rsid w:val="00AF0405"/>
    <w:rsid w:val="00AF124F"/>
    <w:rsid w:val="00AF1260"/>
    <w:rsid w:val="00AF12BB"/>
    <w:rsid w:val="00AF12F5"/>
    <w:rsid w:val="00AF1FE9"/>
    <w:rsid w:val="00AF23E7"/>
    <w:rsid w:val="00AF2B3C"/>
    <w:rsid w:val="00AF3292"/>
    <w:rsid w:val="00AF3BD3"/>
    <w:rsid w:val="00AF3D9B"/>
    <w:rsid w:val="00AF3E92"/>
    <w:rsid w:val="00AF3F62"/>
    <w:rsid w:val="00AF4047"/>
    <w:rsid w:val="00AF4284"/>
    <w:rsid w:val="00AF4961"/>
    <w:rsid w:val="00AF51FD"/>
    <w:rsid w:val="00AF54BB"/>
    <w:rsid w:val="00AF5512"/>
    <w:rsid w:val="00AF5EFA"/>
    <w:rsid w:val="00AF5F35"/>
    <w:rsid w:val="00AF6086"/>
    <w:rsid w:val="00AF60E9"/>
    <w:rsid w:val="00AF62E8"/>
    <w:rsid w:val="00AF654F"/>
    <w:rsid w:val="00AF6A0B"/>
    <w:rsid w:val="00AF712C"/>
    <w:rsid w:val="00AF7544"/>
    <w:rsid w:val="00AF7A1F"/>
    <w:rsid w:val="00AF7C51"/>
    <w:rsid w:val="00B00CC7"/>
    <w:rsid w:val="00B0176F"/>
    <w:rsid w:val="00B01B7C"/>
    <w:rsid w:val="00B01D17"/>
    <w:rsid w:val="00B02D58"/>
    <w:rsid w:val="00B0336F"/>
    <w:rsid w:val="00B0461D"/>
    <w:rsid w:val="00B04641"/>
    <w:rsid w:val="00B046BB"/>
    <w:rsid w:val="00B04CFD"/>
    <w:rsid w:val="00B057C3"/>
    <w:rsid w:val="00B065E9"/>
    <w:rsid w:val="00B0688C"/>
    <w:rsid w:val="00B07687"/>
    <w:rsid w:val="00B1016C"/>
    <w:rsid w:val="00B1031D"/>
    <w:rsid w:val="00B10465"/>
    <w:rsid w:val="00B10886"/>
    <w:rsid w:val="00B109FD"/>
    <w:rsid w:val="00B10B75"/>
    <w:rsid w:val="00B114ED"/>
    <w:rsid w:val="00B1178B"/>
    <w:rsid w:val="00B117E0"/>
    <w:rsid w:val="00B11A7E"/>
    <w:rsid w:val="00B11E16"/>
    <w:rsid w:val="00B1218F"/>
    <w:rsid w:val="00B1354C"/>
    <w:rsid w:val="00B13C08"/>
    <w:rsid w:val="00B13D2A"/>
    <w:rsid w:val="00B14D75"/>
    <w:rsid w:val="00B14F06"/>
    <w:rsid w:val="00B15BFA"/>
    <w:rsid w:val="00B16275"/>
    <w:rsid w:val="00B16B59"/>
    <w:rsid w:val="00B17343"/>
    <w:rsid w:val="00B17849"/>
    <w:rsid w:val="00B179B7"/>
    <w:rsid w:val="00B17A97"/>
    <w:rsid w:val="00B17CC0"/>
    <w:rsid w:val="00B17E55"/>
    <w:rsid w:val="00B202F4"/>
    <w:rsid w:val="00B204D6"/>
    <w:rsid w:val="00B20547"/>
    <w:rsid w:val="00B20654"/>
    <w:rsid w:val="00B206BD"/>
    <w:rsid w:val="00B210F3"/>
    <w:rsid w:val="00B211D1"/>
    <w:rsid w:val="00B2175A"/>
    <w:rsid w:val="00B21E6C"/>
    <w:rsid w:val="00B22280"/>
    <w:rsid w:val="00B22627"/>
    <w:rsid w:val="00B2365E"/>
    <w:rsid w:val="00B23BD9"/>
    <w:rsid w:val="00B23E78"/>
    <w:rsid w:val="00B2403E"/>
    <w:rsid w:val="00B2416D"/>
    <w:rsid w:val="00B24620"/>
    <w:rsid w:val="00B2498A"/>
    <w:rsid w:val="00B24C20"/>
    <w:rsid w:val="00B24EE9"/>
    <w:rsid w:val="00B25320"/>
    <w:rsid w:val="00B25984"/>
    <w:rsid w:val="00B25A79"/>
    <w:rsid w:val="00B26349"/>
    <w:rsid w:val="00B26510"/>
    <w:rsid w:val="00B26756"/>
    <w:rsid w:val="00B26CBC"/>
    <w:rsid w:val="00B27B37"/>
    <w:rsid w:val="00B303CC"/>
    <w:rsid w:val="00B307FD"/>
    <w:rsid w:val="00B3089D"/>
    <w:rsid w:val="00B3099F"/>
    <w:rsid w:val="00B30CF3"/>
    <w:rsid w:val="00B30DA2"/>
    <w:rsid w:val="00B315BB"/>
    <w:rsid w:val="00B32231"/>
    <w:rsid w:val="00B333B2"/>
    <w:rsid w:val="00B33404"/>
    <w:rsid w:val="00B334E4"/>
    <w:rsid w:val="00B3351D"/>
    <w:rsid w:val="00B33760"/>
    <w:rsid w:val="00B33D22"/>
    <w:rsid w:val="00B33EE7"/>
    <w:rsid w:val="00B33FE0"/>
    <w:rsid w:val="00B346A3"/>
    <w:rsid w:val="00B348A7"/>
    <w:rsid w:val="00B34B26"/>
    <w:rsid w:val="00B350C1"/>
    <w:rsid w:val="00B3563E"/>
    <w:rsid w:val="00B358CA"/>
    <w:rsid w:val="00B35903"/>
    <w:rsid w:val="00B35A24"/>
    <w:rsid w:val="00B35F49"/>
    <w:rsid w:val="00B35F62"/>
    <w:rsid w:val="00B35FAA"/>
    <w:rsid w:val="00B365BF"/>
    <w:rsid w:val="00B36ADB"/>
    <w:rsid w:val="00B37B2B"/>
    <w:rsid w:val="00B37B89"/>
    <w:rsid w:val="00B37C1C"/>
    <w:rsid w:val="00B37C47"/>
    <w:rsid w:val="00B37C9C"/>
    <w:rsid w:val="00B37F2B"/>
    <w:rsid w:val="00B4021B"/>
    <w:rsid w:val="00B40277"/>
    <w:rsid w:val="00B40786"/>
    <w:rsid w:val="00B41497"/>
    <w:rsid w:val="00B41785"/>
    <w:rsid w:val="00B417B6"/>
    <w:rsid w:val="00B41CB1"/>
    <w:rsid w:val="00B4220C"/>
    <w:rsid w:val="00B42880"/>
    <w:rsid w:val="00B42BD1"/>
    <w:rsid w:val="00B4311B"/>
    <w:rsid w:val="00B4314D"/>
    <w:rsid w:val="00B443B4"/>
    <w:rsid w:val="00B44BE2"/>
    <w:rsid w:val="00B45326"/>
    <w:rsid w:val="00B456D4"/>
    <w:rsid w:val="00B45BA3"/>
    <w:rsid w:val="00B45BDB"/>
    <w:rsid w:val="00B46260"/>
    <w:rsid w:val="00B462EB"/>
    <w:rsid w:val="00B46BC1"/>
    <w:rsid w:val="00B477BC"/>
    <w:rsid w:val="00B50BA4"/>
    <w:rsid w:val="00B5117B"/>
    <w:rsid w:val="00B511DB"/>
    <w:rsid w:val="00B51709"/>
    <w:rsid w:val="00B51980"/>
    <w:rsid w:val="00B51EBD"/>
    <w:rsid w:val="00B523EC"/>
    <w:rsid w:val="00B527C2"/>
    <w:rsid w:val="00B531CA"/>
    <w:rsid w:val="00B535F4"/>
    <w:rsid w:val="00B53AF6"/>
    <w:rsid w:val="00B53C8F"/>
    <w:rsid w:val="00B53D3A"/>
    <w:rsid w:val="00B54D33"/>
    <w:rsid w:val="00B5507D"/>
    <w:rsid w:val="00B55C87"/>
    <w:rsid w:val="00B566D6"/>
    <w:rsid w:val="00B5678D"/>
    <w:rsid w:val="00B56A87"/>
    <w:rsid w:val="00B57297"/>
    <w:rsid w:val="00B57739"/>
    <w:rsid w:val="00B60DD7"/>
    <w:rsid w:val="00B6122F"/>
    <w:rsid w:val="00B61248"/>
    <w:rsid w:val="00B61328"/>
    <w:rsid w:val="00B6241E"/>
    <w:rsid w:val="00B6291F"/>
    <w:rsid w:val="00B62F03"/>
    <w:rsid w:val="00B62F2E"/>
    <w:rsid w:val="00B62FFA"/>
    <w:rsid w:val="00B63C12"/>
    <w:rsid w:val="00B63CCD"/>
    <w:rsid w:val="00B646EE"/>
    <w:rsid w:val="00B64BA7"/>
    <w:rsid w:val="00B64E89"/>
    <w:rsid w:val="00B65010"/>
    <w:rsid w:val="00B666BA"/>
    <w:rsid w:val="00B66799"/>
    <w:rsid w:val="00B66924"/>
    <w:rsid w:val="00B66BE7"/>
    <w:rsid w:val="00B67016"/>
    <w:rsid w:val="00B67305"/>
    <w:rsid w:val="00B675EC"/>
    <w:rsid w:val="00B6792D"/>
    <w:rsid w:val="00B700B6"/>
    <w:rsid w:val="00B7016C"/>
    <w:rsid w:val="00B7039C"/>
    <w:rsid w:val="00B712A8"/>
    <w:rsid w:val="00B71674"/>
    <w:rsid w:val="00B717EE"/>
    <w:rsid w:val="00B7283B"/>
    <w:rsid w:val="00B7350B"/>
    <w:rsid w:val="00B74200"/>
    <w:rsid w:val="00B74415"/>
    <w:rsid w:val="00B74505"/>
    <w:rsid w:val="00B748D2"/>
    <w:rsid w:val="00B74AA2"/>
    <w:rsid w:val="00B74D67"/>
    <w:rsid w:val="00B7535B"/>
    <w:rsid w:val="00B75653"/>
    <w:rsid w:val="00B75768"/>
    <w:rsid w:val="00B758D7"/>
    <w:rsid w:val="00B759D0"/>
    <w:rsid w:val="00B75C4E"/>
    <w:rsid w:val="00B760B7"/>
    <w:rsid w:val="00B764BC"/>
    <w:rsid w:val="00B77044"/>
    <w:rsid w:val="00B77466"/>
    <w:rsid w:val="00B774DB"/>
    <w:rsid w:val="00B777DC"/>
    <w:rsid w:val="00B77AF8"/>
    <w:rsid w:val="00B77B94"/>
    <w:rsid w:val="00B8047D"/>
    <w:rsid w:val="00B80A7E"/>
    <w:rsid w:val="00B8165C"/>
    <w:rsid w:val="00B82922"/>
    <w:rsid w:val="00B82946"/>
    <w:rsid w:val="00B82D48"/>
    <w:rsid w:val="00B82EF1"/>
    <w:rsid w:val="00B83214"/>
    <w:rsid w:val="00B838C3"/>
    <w:rsid w:val="00B841D4"/>
    <w:rsid w:val="00B846BE"/>
    <w:rsid w:val="00B853D2"/>
    <w:rsid w:val="00B85A36"/>
    <w:rsid w:val="00B8624C"/>
    <w:rsid w:val="00B8649F"/>
    <w:rsid w:val="00B866ED"/>
    <w:rsid w:val="00B8687C"/>
    <w:rsid w:val="00B86DAC"/>
    <w:rsid w:val="00B87096"/>
    <w:rsid w:val="00B87493"/>
    <w:rsid w:val="00B9030A"/>
    <w:rsid w:val="00B9032E"/>
    <w:rsid w:val="00B90519"/>
    <w:rsid w:val="00B914F7"/>
    <w:rsid w:val="00B91832"/>
    <w:rsid w:val="00B92112"/>
    <w:rsid w:val="00B92771"/>
    <w:rsid w:val="00B94B55"/>
    <w:rsid w:val="00B94C53"/>
    <w:rsid w:val="00B94C96"/>
    <w:rsid w:val="00B95194"/>
    <w:rsid w:val="00B95546"/>
    <w:rsid w:val="00B9637D"/>
    <w:rsid w:val="00B96411"/>
    <w:rsid w:val="00B96753"/>
    <w:rsid w:val="00B96F6F"/>
    <w:rsid w:val="00B97017"/>
    <w:rsid w:val="00B97AD3"/>
    <w:rsid w:val="00B97FE7"/>
    <w:rsid w:val="00BA0465"/>
    <w:rsid w:val="00BA05B7"/>
    <w:rsid w:val="00BA0D63"/>
    <w:rsid w:val="00BA0EBD"/>
    <w:rsid w:val="00BA0F61"/>
    <w:rsid w:val="00BA0FAC"/>
    <w:rsid w:val="00BA16E1"/>
    <w:rsid w:val="00BA1D45"/>
    <w:rsid w:val="00BA1F9B"/>
    <w:rsid w:val="00BA2557"/>
    <w:rsid w:val="00BA25B6"/>
    <w:rsid w:val="00BA2640"/>
    <w:rsid w:val="00BA3080"/>
    <w:rsid w:val="00BA371B"/>
    <w:rsid w:val="00BA388C"/>
    <w:rsid w:val="00BA4650"/>
    <w:rsid w:val="00BA4B32"/>
    <w:rsid w:val="00BA5DD3"/>
    <w:rsid w:val="00BA659F"/>
    <w:rsid w:val="00BA69A7"/>
    <w:rsid w:val="00BA69CD"/>
    <w:rsid w:val="00BA6B57"/>
    <w:rsid w:val="00BA6DCC"/>
    <w:rsid w:val="00BA7081"/>
    <w:rsid w:val="00BA7173"/>
    <w:rsid w:val="00BA7250"/>
    <w:rsid w:val="00BA7280"/>
    <w:rsid w:val="00BA7396"/>
    <w:rsid w:val="00BA7586"/>
    <w:rsid w:val="00BA7589"/>
    <w:rsid w:val="00BA7B73"/>
    <w:rsid w:val="00BA7CB5"/>
    <w:rsid w:val="00BA7F89"/>
    <w:rsid w:val="00BB03CC"/>
    <w:rsid w:val="00BB1449"/>
    <w:rsid w:val="00BB1489"/>
    <w:rsid w:val="00BB15FD"/>
    <w:rsid w:val="00BB173E"/>
    <w:rsid w:val="00BB1E29"/>
    <w:rsid w:val="00BB3060"/>
    <w:rsid w:val="00BB31F7"/>
    <w:rsid w:val="00BB33BA"/>
    <w:rsid w:val="00BB3EA2"/>
    <w:rsid w:val="00BB446E"/>
    <w:rsid w:val="00BB4875"/>
    <w:rsid w:val="00BB48DD"/>
    <w:rsid w:val="00BB4A2D"/>
    <w:rsid w:val="00BB4E6F"/>
    <w:rsid w:val="00BB5211"/>
    <w:rsid w:val="00BB58F8"/>
    <w:rsid w:val="00BB5B13"/>
    <w:rsid w:val="00BB5BB1"/>
    <w:rsid w:val="00BB5E57"/>
    <w:rsid w:val="00BB657A"/>
    <w:rsid w:val="00BB6B15"/>
    <w:rsid w:val="00BB7C5B"/>
    <w:rsid w:val="00BB7D1C"/>
    <w:rsid w:val="00BC0781"/>
    <w:rsid w:val="00BC0787"/>
    <w:rsid w:val="00BC0A90"/>
    <w:rsid w:val="00BC0DD2"/>
    <w:rsid w:val="00BC0E6E"/>
    <w:rsid w:val="00BC1035"/>
    <w:rsid w:val="00BC1046"/>
    <w:rsid w:val="00BC1334"/>
    <w:rsid w:val="00BC19C3"/>
    <w:rsid w:val="00BC1C9C"/>
    <w:rsid w:val="00BC23F3"/>
    <w:rsid w:val="00BC244B"/>
    <w:rsid w:val="00BC2835"/>
    <w:rsid w:val="00BC29B2"/>
    <w:rsid w:val="00BC2C09"/>
    <w:rsid w:val="00BC2E86"/>
    <w:rsid w:val="00BC3C23"/>
    <w:rsid w:val="00BC3DAB"/>
    <w:rsid w:val="00BC3F8A"/>
    <w:rsid w:val="00BC43CF"/>
    <w:rsid w:val="00BC4707"/>
    <w:rsid w:val="00BC57C7"/>
    <w:rsid w:val="00BC607E"/>
    <w:rsid w:val="00BC60DA"/>
    <w:rsid w:val="00BC6A55"/>
    <w:rsid w:val="00BC6AB5"/>
    <w:rsid w:val="00BC6DDE"/>
    <w:rsid w:val="00BC70A9"/>
    <w:rsid w:val="00BC761E"/>
    <w:rsid w:val="00BC7651"/>
    <w:rsid w:val="00BC7A2F"/>
    <w:rsid w:val="00BC7A7D"/>
    <w:rsid w:val="00BC7AC8"/>
    <w:rsid w:val="00BD0937"/>
    <w:rsid w:val="00BD0C10"/>
    <w:rsid w:val="00BD0D75"/>
    <w:rsid w:val="00BD0DD7"/>
    <w:rsid w:val="00BD0EE8"/>
    <w:rsid w:val="00BD1BD9"/>
    <w:rsid w:val="00BD2E7F"/>
    <w:rsid w:val="00BD3155"/>
    <w:rsid w:val="00BD3567"/>
    <w:rsid w:val="00BD39DD"/>
    <w:rsid w:val="00BD3EDD"/>
    <w:rsid w:val="00BD3F47"/>
    <w:rsid w:val="00BD4230"/>
    <w:rsid w:val="00BD531F"/>
    <w:rsid w:val="00BD5F39"/>
    <w:rsid w:val="00BD6575"/>
    <w:rsid w:val="00BD6759"/>
    <w:rsid w:val="00BD689C"/>
    <w:rsid w:val="00BD6AA8"/>
    <w:rsid w:val="00BD6F75"/>
    <w:rsid w:val="00BD709C"/>
    <w:rsid w:val="00BD7399"/>
    <w:rsid w:val="00BD757A"/>
    <w:rsid w:val="00BE03A2"/>
    <w:rsid w:val="00BE04D8"/>
    <w:rsid w:val="00BE0BC7"/>
    <w:rsid w:val="00BE167D"/>
    <w:rsid w:val="00BE2421"/>
    <w:rsid w:val="00BE27D9"/>
    <w:rsid w:val="00BE2A97"/>
    <w:rsid w:val="00BE2D34"/>
    <w:rsid w:val="00BE2E4B"/>
    <w:rsid w:val="00BE31E8"/>
    <w:rsid w:val="00BE3B0B"/>
    <w:rsid w:val="00BE48D8"/>
    <w:rsid w:val="00BE4A7D"/>
    <w:rsid w:val="00BE59B7"/>
    <w:rsid w:val="00BE5ECB"/>
    <w:rsid w:val="00BE6013"/>
    <w:rsid w:val="00BE65D2"/>
    <w:rsid w:val="00BE6B5A"/>
    <w:rsid w:val="00BE6D20"/>
    <w:rsid w:val="00BE73FD"/>
    <w:rsid w:val="00BE78D8"/>
    <w:rsid w:val="00BF0898"/>
    <w:rsid w:val="00BF0D8D"/>
    <w:rsid w:val="00BF0E19"/>
    <w:rsid w:val="00BF1023"/>
    <w:rsid w:val="00BF1118"/>
    <w:rsid w:val="00BF12A7"/>
    <w:rsid w:val="00BF1472"/>
    <w:rsid w:val="00BF1D46"/>
    <w:rsid w:val="00BF20F7"/>
    <w:rsid w:val="00BF26C8"/>
    <w:rsid w:val="00BF3230"/>
    <w:rsid w:val="00BF35BA"/>
    <w:rsid w:val="00BF3787"/>
    <w:rsid w:val="00BF3D59"/>
    <w:rsid w:val="00BF41E8"/>
    <w:rsid w:val="00BF4785"/>
    <w:rsid w:val="00BF482D"/>
    <w:rsid w:val="00BF4C92"/>
    <w:rsid w:val="00BF4E98"/>
    <w:rsid w:val="00BF539E"/>
    <w:rsid w:val="00BF57B9"/>
    <w:rsid w:val="00BF5A8E"/>
    <w:rsid w:val="00BF5CC1"/>
    <w:rsid w:val="00BF5DC9"/>
    <w:rsid w:val="00BF5F79"/>
    <w:rsid w:val="00BF6067"/>
    <w:rsid w:val="00BF609C"/>
    <w:rsid w:val="00BF6AE0"/>
    <w:rsid w:val="00BF7E39"/>
    <w:rsid w:val="00C0006F"/>
    <w:rsid w:val="00C009C2"/>
    <w:rsid w:val="00C0193B"/>
    <w:rsid w:val="00C01CB0"/>
    <w:rsid w:val="00C02C8C"/>
    <w:rsid w:val="00C02EE8"/>
    <w:rsid w:val="00C032E9"/>
    <w:rsid w:val="00C034D1"/>
    <w:rsid w:val="00C03AB5"/>
    <w:rsid w:val="00C03CCF"/>
    <w:rsid w:val="00C03E10"/>
    <w:rsid w:val="00C03ED2"/>
    <w:rsid w:val="00C0408B"/>
    <w:rsid w:val="00C04459"/>
    <w:rsid w:val="00C0451D"/>
    <w:rsid w:val="00C04C99"/>
    <w:rsid w:val="00C04CE2"/>
    <w:rsid w:val="00C05F37"/>
    <w:rsid w:val="00C0634C"/>
    <w:rsid w:val="00C0647F"/>
    <w:rsid w:val="00C0655B"/>
    <w:rsid w:val="00C072BF"/>
    <w:rsid w:val="00C072EC"/>
    <w:rsid w:val="00C07A03"/>
    <w:rsid w:val="00C07E47"/>
    <w:rsid w:val="00C07EF2"/>
    <w:rsid w:val="00C07F87"/>
    <w:rsid w:val="00C10109"/>
    <w:rsid w:val="00C10490"/>
    <w:rsid w:val="00C108E0"/>
    <w:rsid w:val="00C10986"/>
    <w:rsid w:val="00C11220"/>
    <w:rsid w:val="00C115BD"/>
    <w:rsid w:val="00C11634"/>
    <w:rsid w:val="00C11AFA"/>
    <w:rsid w:val="00C122F3"/>
    <w:rsid w:val="00C12F2D"/>
    <w:rsid w:val="00C134E9"/>
    <w:rsid w:val="00C13B3A"/>
    <w:rsid w:val="00C13E34"/>
    <w:rsid w:val="00C14104"/>
    <w:rsid w:val="00C14360"/>
    <w:rsid w:val="00C14522"/>
    <w:rsid w:val="00C14B26"/>
    <w:rsid w:val="00C14C90"/>
    <w:rsid w:val="00C154E5"/>
    <w:rsid w:val="00C15905"/>
    <w:rsid w:val="00C160CD"/>
    <w:rsid w:val="00C161B8"/>
    <w:rsid w:val="00C1625B"/>
    <w:rsid w:val="00C1645F"/>
    <w:rsid w:val="00C165F2"/>
    <w:rsid w:val="00C168BA"/>
    <w:rsid w:val="00C174FE"/>
    <w:rsid w:val="00C17D12"/>
    <w:rsid w:val="00C2006A"/>
    <w:rsid w:val="00C2007B"/>
    <w:rsid w:val="00C20256"/>
    <w:rsid w:val="00C205D7"/>
    <w:rsid w:val="00C20E29"/>
    <w:rsid w:val="00C211FC"/>
    <w:rsid w:val="00C214DB"/>
    <w:rsid w:val="00C21565"/>
    <w:rsid w:val="00C21BEE"/>
    <w:rsid w:val="00C21BF0"/>
    <w:rsid w:val="00C2203D"/>
    <w:rsid w:val="00C22234"/>
    <w:rsid w:val="00C22B2F"/>
    <w:rsid w:val="00C22FA5"/>
    <w:rsid w:val="00C2344E"/>
    <w:rsid w:val="00C23B2F"/>
    <w:rsid w:val="00C23EBC"/>
    <w:rsid w:val="00C23FBA"/>
    <w:rsid w:val="00C2421A"/>
    <w:rsid w:val="00C243BD"/>
    <w:rsid w:val="00C244A8"/>
    <w:rsid w:val="00C249FD"/>
    <w:rsid w:val="00C24AA8"/>
    <w:rsid w:val="00C2553E"/>
    <w:rsid w:val="00C2558F"/>
    <w:rsid w:val="00C25775"/>
    <w:rsid w:val="00C25F13"/>
    <w:rsid w:val="00C25F9A"/>
    <w:rsid w:val="00C261DB"/>
    <w:rsid w:val="00C26721"/>
    <w:rsid w:val="00C27644"/>
    <w:rsid w:val="00C2775A"/>
    <w:rsid w:val="00C27D31"/>
    <w:rsid w:val="00C27F06"/>
    <w:rsid w:val="00C300B1"/>
    <w:rsid w:val="00C30991"/>
    <w:rsid w:val="00C309E7"/>
    <w:rsid w:val="00C30B04"/>
    <w:rsid w:val="00C31C3B"/>
    <w:rsid w:val="00C31DE5"/>
    <w:rsid w:val="00C32878"/>
    <w:rsid w:val="00C328CB"/>
    <w:rsid w:val="00C32E00"/>
    <w:rsid w:val="00C336A4"/>
    <w:rsid w:val="00C33AA1"/>
    <w:rsid w:val="00C33D2B"/>
    <w:rsid w:val="00C33F46"/>
    <w:rsid w:val="00C34C82"/>
    <w:rsid w:val="00C351B6"/>
    <w:rsid w:val="00C353E5"/>
    <w:rsid w:val="00C3598C"/>
    <w:rsid w:val="00C36296"/>
    <w:rsid w:val="00C3629F"/>
    <w:rsid w:val="00C36674"/>
    <w:rsid w:val="00C36B37"/>
    <w:rsid w:val="00C37620"/>
    <w:rsid w:val="00C379B9"/>
    <w:rsid w:val="00C404DF"/>
    <w:rsid w:val="00C40500"/>
    <w:rsid w:val="00C409DB"/>
    <w:rsid w:val="00C40E41"/>
    <w:rsid w:val="00C41058"/>
    <w:rsid w:val="00C4141D"/>
    <w:rsid w:val="00C41435"/>
    <w:rsid w:val="00C417F8"/>
    <w:rsid w:val="00C41D0C"/>
    <w:rsid w:val="00C42067"/>
    <w:rsid w:val="00C421FB"/>
    <w:rsid w:val="00C42235"/>
    <w:rsid w:val="00C423C3"/>
    <w:rsid w:val="00C42496"/>
    <w:rsid w:val="00C425FF"/>
    <w:rsid w:val="00C4294B"/>
    <w:rsid w:val="00C43A96"/>
    <w:rsid w:val="00C44A26"/>
    <w:rsid w:val="00C44D41"/>
    <w:rsid w:val="00C4503E"/>
    <w:rsid w:val="00C45B77"/>
    <w:rsid w:val="00C45CEE"/>
    <w:rsid w:val="00C470E3"/>
    <w:rsid w:val="00C47132"/>
    <w:rsid w:val="00C476A2"/>
    <w:rsid w:val="00C477A5"/>
    <w:rsid w:val="00C47996"/>
    <w:rsid w:val="00C503AF"/>
    <w:rsid w:val="00C50673"/>
    <w:rsid w:val="00C50A21"/>
    <w:rsid w:val="00C50A3A"/>
    <w:rsid w:val="00C50B0F"/>
    <w:rsid w:val="00C50E87"/>
    <w:rsid w:val="00C51C41"/>
    <w:rsid w:val="00C51DF6"/>
    <w:rsid w:val="00C51ED3"/>
    <w:rsid w:val="00C51F17"/>
    <w:rsid w:val="00C521AD"/>
    <w:rsid w:val="00C52729"/>
    <w:rsid w:val="00C53109"/>
    <w:rsid w:val="00C5327E"/>
    <w:rsid w:val="00C53507"/>
    <w:rsid w:val="00C53536"/>
    <w:rsid w:val="00C5382E"/>
    <w:rsid w:val="00C53A09"/>
    <w:rsid w:val="00C5415E"/>
    <w:rsid w:val="00C5452B"/>
    <w:rsid w:val="00C546AF"/>
    <w:rsid w:val="00C54704"/>
    <w:rsid w:val="00C5488F"/>
    <w:rsid w:val="00C5517F"/>
    <w:rsid w:val="00C5587E"/>
    <w:rsid w:val="00C55CDD"/>
    <w:rsid w:val="00C55D49"/>
    <w:rsid w:val="00C55E7F"/>
    <w:rsid w:val="00C55E85"/>
    <w:rsid w:val="00C55EE2"/>
    <w:rsid w:val="00C56A0F"/>
    <w:rsid w:val="00C56D5F"/>
    <w:rsid w:val="00C56FC8"/>
    <w:rsid w:val="00C57240"/>
    <w:rsid w:val="00C574B7"/>
    <w:rsid w:val="00C57B02"/>
    <w:rsid w:val="00C57C9B"/>
    <w:rsid w:val="00C6058B"/>
    <w:rsid w:val="00C606E0"/>
    <w:rsid w:val="00C60A36"/>
    <w:rsid w:val="00C612F0"/>
    <w:rsid w:val="00C61443"/>
    <w:rsid w:val="00C61624"/>
    <w:rsid w:val="00C619B8"/>
    <w:rsid w:val="00C62E7F"/>
    <w:rsid w:val="00C62FCC"/>
    <w:rsid w:val="00C632D5"/>
    <w:rsid w:val="00C6331E"/>
    <w:rsid w:val="00C63E2D"/>
    <w:rsid w:val="00C6430C"/>
    <w:rsid w:val="00C65629"/>
    <w:rsid w:val="00C65B92"/>
    <w:rsid w:val="00C65C65"/>
    <w:rsid w:val="00C65F92"/>
    <w:rsid w:val="00C66066"/>
    <w:rsid w:val="00C660CD"/>
    <w:rsid w:val="00C66549"/>
    <w:rsid w:val="00C665B8"/>
    <w:rsid w:val="00C66769"/>
    <w:rsid w:val="00C66A88"/>
    <w:rsid w:val="00C67016"/>
    <w:rsid w:val="00C673DD"/>
    <w:rsid w:val="00C67453"/>
    <w:rsid w:val="00C6754D"/>
    <w:rsid w:val="00C67746"/>
    <w:rsid w:val="00C679F6"/>
    <w:rsid w:val="00C705B8"/>
    <w:rsid w:val="00C70D60"/>
    <w:rsid w:val="00C727B8"/>
    <w:rsid w:val="00C7291D"/>
    <w:rsid w:val="00C72CA7"/>
    <w:rsid w:val="00C72E8C"/>
    <w:rsid w:val="00C72FA0"/>
    <w:rsid w:val="00C737F7"/>
    <w:rsid w:val="00C73B9A"/>
    <w:rsid w:val="00C73FDC"/>
    <w:rsid w:val="00C74033"/>
    <w:rsid w:val="00C7488C"/>
    <w:rsid w:val="00C74A5F"/>
    <w:rsid w:val="00C74EE6"/>
    <w:rsid w:val="00C75359"/>
    <w:rsid w:val="00C76063"/>
    <w:rsid w:val="00C761C5"/>
    <w:rsid w:val="00C763C2"/>
    <w:rsid w:val="00C805ED"/>
    <w:rsid w:val="00C80FC7"/>
    <w:rsid w:val="00C81258"/>
    <w:rsid w:val="00C814C9"/>
    <w:rsid w:val="00C81EAF"/>
    <w:rsid w:val="00C81ED1"/>
    <w:rsid w:val="00C822D1"/>
    <w:rsid w:val="00C8243A"/>
    <w:rsid w:val="00C824CF"/>
    <w:rsid w:val="00C82556"/>
    <w:rsid w:val="00C82859"/>
    <w:rsid w:val="00C82946"/>
    <w:rsid w:val="00C833DE"/>
    <w:rsid w:val="00C83609"/>
    <w:rsid w:val="00C83AA2"/>
    <w:rsid w:val="00C83C24"/>
    <w:rsid w:val="00C83F94"/>
    <w:rsid w:val="00C84208"/>
    <w:rsid w:val="00C84394"/>
    <w:rsid w:val="00C846CA"/>
    <w:rsid w:val="00C849FA"/>
    <w:rsid w:val="00C84A7A"/>
    <w:rsid w:val="00C84B0E"/>
    <w:rsid w:val="00C84D98"/>
    <w:rsid w:val="00C85FB3"/>
    <w:rsid w:val="00C8631F"/>
    <w:rsid w:val="00C86951"/>
    <w:rsid w:val="00C86C1D"/>
    <w:rsid w:val="00C871CA"/>
    <w:rsid w:val="00C872D6"/>
    <w:rsid w:val="00C87CF0"/>
    <w:rsid w:val="00C90463"/>
    <w:rsid w:val="00C90A00"/>
    <w:rsid w:val="00C90E88"/>
    <w:rsid w:val="00C90F03"/>
    <w:rsid w:val="00C91317"/>
    <w:rsid w:val="00C916A9"/>
    <w:rsid w:val="00C91E9B"/>
    <w:rsid w:val="00C92593"/>
    <w:rsid w:val="00C92D44"/>
    <w:rsid w:val="00C92F0B"/>
    <w:rsid w:val="00C9302E"/>
    <w:rsid w:val="00C93D77"/>
    <w:rsid w:val="00C945C1"/>
    <w:rsid w:val="00C9466B"/>
    <w:rsid w:val="00C94AE2"/>
    <w:rsid w:val="00C950C2"/>
    <w:rsid w:val="00C95304"/>
    <w:rsid w:val="00C95D60"/>
    <w:rsid w:val="00C96EDB"/>
    <w:rsid w:val="00C9709A"/>
    <w:rsid w:val="00C97747"/>
    <w:rsid w:val="00C97861"/>
    <w:rsid w:val="00C97CB1"/>
    <w:rsid w:val="00C97D25"/>
    <w:rsid w:val="00CA037B"/>
    <w:rsid w:val="00CA0C44"/>
    <w:rsid w:val="00CA1C92"/>
    <w:rsid w:val="00CA1CCF"/>
    <w:rsid w:val="00CA2260"/>
    <w:rsid w:val="00CA24BF"/>
    <w:rsid w:val="00CA2A8C"/>
    <w:rsid w:val="00CA2CDD"/>
    <w:rsid w:val="00CA2D23"/>
    <w:rsid w:val="00CA2ECE"/>
    <w:rsid w:val="00CA3507"/>
    <w:rsid w:val="00CA3514"/>
    <w:rsid w:val="00CA3E2D"/>
    <w:rsid w:val="00CA437C"/>
    <w:rsid w:val="00CA443F"/>
    <w:rsid w:val="00CA4C52"/>
    <w:rsid w:val="00CA4D4D"/>
    <w:rsid w:val="00CA4EE2"/>
    <w:rsid w:val="00CA4F5C"/>
    <w:rsid w:val="00CA52D6"/>
    <w:rsid w:val="00CA5463"/>
    <w:rsid w:val="00CA55E0"/>
    <w:rsid w:val="00CA58BD"/>
    <w:rsid w:val="00CA5930"/>
    <w:rsid w:val="00CA6DA9"/>
    <w:rsid w:val="00CA768B"/>
    <w:rsid w:val="00CA79AC"/>
    <w:rsid w:val="00CA7C82"/>
    <w:rsid w:val="00CB0A0B"/>
    <w:rsid w:val="00CB0AFB"/>
    <w:rsid w:val="00CB0BA1"/>
    <w:rsid w:val="00CB0EBF"/>
    <w:rsid w:val="00CB117E"/>
    <w:rsid w:val="00CB161C"/>
    <w:rsid w:val="00CB1858"/>
    <w:rsid w:val="00CB24FF"/>
    <w:rsid w:val="00CB2A84"/>
    <w:rsid w:val="00CB2CC2"/>
    <w:rsid w:val="00CB2FFF"/>
    <w:rsid w:val="00CB3802"/>
    <w:rsid w:val="00CB3D66"/>
    <w:rsid w:val="00CB3DA0"/>
    <w:rsid w:val="00CB5342"/>
    <w:rsid w:val="00CB56AF"/>
    <w:rsid w:val="00CB56FD"/>
    <w:rsid w:val="00CB5E8E"/>
    <w:rsid w:val="00CB6107"/>
    <w:rsid w:val="00CB67CB"/>
    <w:rsid w:val="00CB6C30"/>
    <w:rsid w:val="00CB6CEA"/>
    <w:rsid w:val="00CB6D68"/>
    <w:rsid w:val="00CB7445"/>
    <w:rsid w:val="00CB784B"/>
    <w:rsid w:val="00CB7A28"/>
    <w:rsid w:val="00CB7FAA"/>
    <w:rsid w:val="00CC0436"/>
    <w:rsid w:val="00CC0B5F"/>
    <w:rsid w:val="00CC0CA2"/>
    <w:rsid w:val="00CC0CA7"/>
    <w:rsid w:val="00CC15DF"/>
    <w:rsid w:val="00CC21AE"/>
    <w:rsid w:val="00CC2C7E"/>
    <w:rsid w:val="00CC2D8C"/>
    <w:rsid w:val="00CC2FA4"/>
    <w:rsid w:val="00CC2FCC"/>
    <w:rsid w:val="00CC38F4"/>
    <w:rsid w:val="00CC39D4"/>
    <w:rsid w:val="00CC3B3B"/>
    <w:rsid w:val="00CC3BA6"/>
    <w:rsid w:val="00CC42C2"/>
    <w:rsid w:val="00CC45B4"/>
    <w:rsid w:val="00CC4F14"/>
    <w:rsid w:val="00CC5256"/>
    <w:rsid w:val="00CC5684"/>
    <w:rsid w:val="00CC5838"/>
    <w:rsid w:val="00CC5CBE"/>
    <w:rsid w:val="00CC5D35"/>
    <w:rsid w:val="00CC626F"/>
    <w:rsid w:val="00CC684A"/>
    <w:rsid w:val="00CC730D"/>
    <w:rsid w:val="00CC7324"/>
    <w:rsid w:val="00CC7765"/>
    <w:rsid w:val="00CC77DE"/>
    <w:rsid w:val="00CC7926"/>
    <w:rsid w:val="00CC7981"/>
    <w:rsid w:val="00CD02BA"/>
    <w:rsid w:val="00CD0F68"/>
    <w:rsid w:val="00CD174F"/>
    <w:rsid w:val="00CD184E"/>
    <w:rsid w:val="00CD22BF"/>
    <w:rsid w:val="00CD399A"/>
    <w:rsid w:val="00CD3FA3"/>
    <w:rsid w:val="00CD4805"/>
    <w:rsid w:val="00CD4BB3"/>
    <w:rsid w:val="00CD550D"/>
    <w:rsid w:val="00CD62FA"/>
    <w:rsid w:val="00CD630F"/>
    <w:rsid w:val="00CD67CC"/>
    <w:rsid w:val="00CD6885"/>
    <w:rsid w:val="00CD6E10"/>
    <w:rsid w:val="00CD77E1"/>
    <w:rsid w:val="00CD7DD8"/>
    <w:rsid w:val="00CE02F8"/>
    <w:rsid w:val="00CE087B"/>
    <w:rsid w:val="00CE09FE"/>
    <w:rsid w:val="00CE0AFC"/>
    <w:rsid w:val="00CE0D73"/>
    <w:rsid w:val="00CE1134"/>
    <w:rsid w:val="00CE1BC3"/>
    <w:rsid w:val="00CE1F86"/>
    <w:rsid w:val="00CE223C"/>
    <w:rsid w:val="00CE29ED"/>
    <w:rsid w:val="00CE2A38"/>
    <w:rsid w:val="00CE3084"/>
    <w:rsid w:val="00CE39F9"/>
    <w:rsid w:val="00CE3F2B"/>
    <w:rsid w:val="00CE42F8"/>
    <w:rsid w:val="00CE439A"/>
    <w:rsid w:val="00CE45AA"/>
    <w:rsid w:val="00CE4B6C"/>
    <w:rsid w:val="00CE4BFF"/>
    <w:rsid w:val="00CE4F0D"/>
    <w:rsid w:val="00CE5063"/>
    <w:rsid w:val="00CE591B"/>
    <w:rsid w:val="00CE5D27"/>
    <w:rsid w:val="00CE5F8A"/>
    <w:rsid w:val="00CE636F"/>
    <w:rsid w:val="00CE7169"/>
    <w:rsid w:val="00CF0469"/>
    <w:rsid w:val="00CF0B60"/>
    <w:rsid w:val="00CF0BFA"/>
    <w:rsid w:val="00CF102D"/>
    <w:rsid w:val="00CF10DE"/>
    <w:rsid w:val="00CF1E5F"/>
    <w:rsid w:val="00CF2177"/>
    <w:rsid w:val="00CF24EF"/>
    <w:rsid w:val="00CF28A5"/>
    <w:rsid w:val="00CF2F0B"/>
    <w:rsid w:val="00CF32C1"/>
    <w:rsid w:val="00CF3335"/>
    <w:rsid w:val="00CF3516"/>
    <w:rsid w:val="00CF3D1F"/>
    <w:rsid w:val="00CF3F13"/>
    <w:rsid w:val="00CF493B"/>
    <w:rsid w:val="00CF4CA8"/>
    <w:rsid w:val="00CF4CC2"/>
    <w:rsid w:val="00CF5B4F"/>
    <w:rsid w:val="00CF652A"/>
    <w:rsid w:val="00CF6F14"/>
    <w:rsid w:val="00D00039"/>
    <w:rsid w:val="00D00389"/>
    <w:rsid w:val="00D00F64"/>
    <w:rsid w:val="00D0101C"/>
    <w:rsid w:val="00D0125C"/>
    <w:rsid w:val="00D013C8"/>
    <w:rsid w:val="00D01CA5"/>
    <w:rsid w:val="00D01F8E"/>
    <w:rsid w:val="00D023F9"/>
    <w:rsid w:val="00D02602"/>
    <w:rsid w:val="00D03188"/>
    <w:rsid w:val="00D0345F"/>
    <w:rsid w:val="00D03460"/>
    <w:rsid w:val="00D0390A"/>
    <w:rsid w:val="00D03A7F"/>
    <w:rsid w:val="00D03FB8"/>
    <w:rsid w:val="00D0449D"/>
    <w:rsid w:val="00D0453B"/>
    <w:rsid w:val="00D049D4"/>
    <w:rsid w:val="00D056C0"/>
    <w:rsid w:val="00D05AAC"/>
    <w:rsid w:val="00D061B6"/>
    <w:rsid w:val="00D063F2"/>
    <w:rsid w:val="00D06801"/>
    <w:rsid w:val="00D0681D"/>
    <w:rsid w:val="00D06B13"/>
    <w:rsid w:val="00D0730A"/>
    <w:rsid w:val="00D07530"/>
    <w:rsid w:val="00D07ADE"/>
    <w:rsid w:val="00D07C05"/>
    <w:rsid w:val="00D10215"/>
    <w:rsid w:val="00D10336"/>
    <w:rsid w:val="00D11D5C"/>
    <w:rsid w:val="00D11F35"/>
    <w:rsid w:val="00D121DC"/>
    <w:rsid w:val="00D122BB"/>
    <w:rsid w:val="00D123A0"/>
    <w:rsid w:val="00D12592"/>
    <w:rsid w:val="00D127DE"/>
    <w:rsid w:val="00D13CC5"/>
    <w:rsid w:val="00D13E61"/>
    <w:rsid w:val="00D13EC5"/>
    <w:rsid w:val="00D144D7"/>
    <w:rsid w:val="00D15318"/>
    <w:rsid w:val="00D153E7"/>
    <w:rsid w:val="00D154BD"/>
    <w:rsid w:val="00D1561A"/>
    <w:rsid w:val="00D158B4"/>
    <w:rsid w:val="00D15968"/>
    <w:rsid w:val="00D16D60"/>
    <w:rsid w:val="00D17DD4"/>
    <w:rsid w:val="00D20077"/>
    <w:rsid w:val="00D2044F"/>
    <w:rsid w:val="00D21276"/>
    <w:rsid w:val="00D21C64"/>
    <w:rsid w:val="00D21C9B"/>
    <w:rsid w:val="00D2237A"/>
    <w:rsid w:val="00D22AD6"/>
    <w:rsid w:val="00D22B4B"/>
    <w:rsid w:val="00D22BD5"/>
    <w:rsid w:val="00D22C40"/>
    <w:rsid w:val="00D22F73"/>
    <w:rsid w:val="00D235CF"/>
    <w:rsid w:val="00D237CC"/>
    <w:rsid w:val="00D23A10"/>
    <w:rsid w:val="00D23DA5"/>
    <w:rsid w:val="00D24203"/>
    <w:rsid w:val="00D2421C"/>
    <w:rsid w:val="00D24C34"/>
    <w:rsid w:val="00D253F0"/>
    <w:rsid w:val="00D25A60"/>
    <w:rsid w:val="00D25A83"/>
    <w:rsid w:val="00D2611C"/>
    <w:rsid w:val="00D26A03"/>
    <w:rsid w:val="00D2710F"/>
    <w:rsid w:val="00D2712F"/>
    <w:rsid w:val="00D2767A"/>
    <w:rsid w:val="00D308D9"/>
    <w:rsid w:val="00D30FDB"/>
    <w:rsid w:val="00D31BD1"/>
    <w:rsid w:val="00D32542"/>
    <w:rsid w:val="00D325B2"/>
    <w:rsid w:val="00D328D5"/>
    <w:rsid w:val="00D32995"/>
    <w:rsid w:val="00D32C4D"/>
    <w:rsid w:val="00D332C8"/>
    <w:rsid w:val="00D3388D"/>
    <w:rsid w:val="00D33B9D"/>
    <w:rsid w:val="00D34544"/>
    <w:rsid w:val="00D345A1"/>
    <w:rsid w:val="00D34650"/>
    <w:rsid w:val="00D34917"/>
    <w:rsid w:val="00D34B1B"/>
    <w:rsid w:val="00D34F24"/>
    <w:rsid w:val="00D354A6"/>
    <w:rsid w:val="00D35A49"/>
    <w:rsid w:val="00D35B76"/>
    <w:rsid w:val="00D36052"/>
    <w:rsid w:val="00D360B5"/>
    <w:rsid w:val="00D366B7"/>
    <w:rsid w:val="00D375A0"/>
    <w:rsid w:val="00D377C7"/>
    <w:rsid w:val="00D37A63"/>
    <w:rsid w:val="00D401C7"/>
    <w:rsid w:val="00D4079D"/>
    <w:rsid w:val="00D4161F"/>
    <w:rsid w:val="00D41A85"/>
    <w:rsid w:val="00D41AC3"/>
    <w:rsid w:val="00D41D6A"/>
    <w:rsid w:val="00D41EB1"/>
    <w:rsid w:val="00D42113"/>
    <w:rsid w:val="00D42529"/>
    <w:rsid w:val="00D42571"/>
    <w:rsid w:val="00D42A33"/>
    <w:rsid w:val="00D430C5"/>
    <w:rsid w:val="00D430DC"/>
    <w:rsid w:val="00D43182"/>
    <w:rsid w:val="00D43384"/>
    <w:rsid w:val="00D437E1"/>
    <w:rsid w:val="00D43C26"/>
    <w:rsid w:val="00D44362"/>
    <w:rsid w:val="00D44C18"/>
    <w:rsid w:val="00D4565F"/>
    <w:rsid w:val="00D456B2"/>
    <w:rsid w:val="00D4607F"/>
    <w:rsid w:val="00D462C9"/>
    <w:rsid w:val="00D47794"/>
    <w:rsid w:val="00D47952"/>
    <w:rsid w:val="00D500DC"/>
    <w:rsid w:val="00D5074E"/>
    <w:rsid w:val="00D507C9"/>
    <w:rsid w:val="00D50843"/>
    <w:rsid w:val="00D5088F"/>
    <w:rsid w:val="00D508FD"/>
    <w:rsid w:val="00D50CEE"/>
    <w:rsid w:val="00D50D58"/>
    <w:rsid w:val="00D513FB"/>
    <w:rsid w:val="00D51EBA"/>
    <w:rsid w:val="00D52421"/>
    <w:rsid w:val="00D52D22"/>
    <w:rsid w:val="00D52DBB"/>
    <w:rsid w:val="00D52E10"/>
    <w:rsid w:val="00D53271"/>
    <w:rsid w:val="00D53387"/>
    <w:rsid w:val="00D533E3"/>
    <w:rsid w:val="00D535C9"/>
    <w:rsid w:val="00D53E10"/>
    <w:rsid w:val="00D547CB"/>
    <w:rsid w:val="00D54941"/>
    <w:rsid w:val="00D549C1"/>
    <w:rsid w:val="00D54A03"/>
    <w:rsid w:val="00D54A90"/>
    <w:rsid w:val="00D54AA2"/>
    <w:rsid w:val="00D54CA9"/>
    <w:rsid w:val="00D55160"/>
    <w:rsid w:val="00D55ABC"/>
    <w:rsid w:val="00D561E0"/>
    <w:rsid w:val="00D56383"/>
    <w:rsid w:val="00D56F67"/>
    <w:rsid w:val="00D570B1"/>
    <w:rsid w:val="00D57454"/>
    <w:rsid w:val="00D57584"/>
    <w:rsid w:val="00D57680"/>
    <w:rsid w:val="00D57904"/>
    <w:rsid w:val="00D601FE"/>
    <w:rsid w:val="00D61332"/>
    <w:rsid w:val="00D61592"/>
    <w:rsid w:val="00D6164C"/>
    <w:rsid w:val="00D61B3C"/>
    <w:rsid w:val="00D62360"/>
    <w:rsid w:val="00D627E8"/>
    <w:rsid w:val="00D62F56"/>
    <w:rsid w:val="00D631C4"/>
    <w:rsid w:val="00D6392D"/>
    <w:rsid w:val="00D63CED"/>
    <w:rsid w:val="00D64209"/>
    <w:rsid w:val="00D64535"/>
    <w:rsid w:val="00D64E8C"/>
    <w:rsid w:val="00D654B4"/>
    <w:rsid w:val="00D65B4E"/>
    <w:rsid w:val="00D660DB"/>
    <w:rsid w:val="00D674AB"/>
    <w:rsid w:val="00D67565"/>
    <w:rsid w:val="00D67A7E"/>
    <w:rsid w:val="00D7002F"/>
    <w:rsid w:val="00D70871"/>
    <w:rsid w:val="00D70963"/>
    <w:rsid w:val="00D70AF4"/>
    <w:rsid w:val="00D71016"/>
    <w:rsid w:val="00D71448"/>
    <w:rsid w:val="00D71D0E"/>
    <w:rsid w:val="00D71DA4"/>
    <w:rsid w:val="00D7221C"/>
    <w:rsid w:val="00D72448"/>
    <w:rsid w:val="00D72546"/>
    <w:rsid w:val="00D72ED9"/>
    <w:rsid w:val="00D73DEA"/>
    <w:rsid w:val="00D74B2B"/>
    <w:rsid w:val="00D754DA"/>
    <w:rsid w:val="00D76232"/>
    <w:rsid w:val="00D76338"/>
    <w:rsid w:val="00D7643C"/>
    <w:rsid w:val="00D76808"/>
    <w:rsid w:val="00D76E30"/>
    <w:rsid w:val="00D76EE9"/>
    <w:rsid w:val="00D7739C"/>
    <w:rsid w:val="00D774E8"/>
    <w:rsid w:val="00D802DA"/>
    <w:rsid w:val="00D811FC"/>
    <w:rsid w:val="00D81FE1"/>
    <w:rsid w:val="00D82197"/>
    <w:rsid w:val="00D82616"/>
    <w:rsid w:val="00D82A89"/>
    <w:rsid w:val="00D82EE8"/>
    <w:rsid w:val="00D8318B"/>
    <w:rsid w:val="00D83751"/>
    <w:rsid w:val="00D837F5"/>
    <w:rsid w:val="00D83827"/>
    <w:rsid w:val="00D83A71"/>
    <w:rsid w:val="00D84690"/>
    <w:rsid w:val="00D85300"/>
    <w:rsid w:val="00D8549E"/>
    <w:rsid w:val="00D854F0"/>
    <w:rsid w:val="00D8558E"/>
    <w:rsid w:val="00D855AE"/>
    <w:rsid w:val="00D8608F"/>
    <w:rsid w:val="00D86554"/>
    <w:rsid w:val="00D873BC"/>
    <w:rsid w:val="00D90BFF"/>
    <w:rsid w:val="00D913CE"/>
    <w:rsid w:val="00D91624"/>
    <w:rsid w:val="00D91814"/>
    <w:rsid w:val="00D9185C"/>
    <w:rsid w:val="00D91EAC"/>
    <w:rsid w:val="00D92308"/>
    <w:rsid w:val="00D927D2"/>
    <w:rsid w:val="00D92876"/>
    <w:rsid w:val="00D93723"/>
    <w:rsid w:val="00D93945"/>
    <w:rsid w:val="00D93A22"/>
    <w:rsid w:val="00D93BD0"/>
    <w:rsid w:val="00D93BF6"/>
    <w:rsid w:val="00D93CE2"/>
    <w:rsid w:val="00D93FF3"/>
    <w:rsid w:val="00D944C3"/>
    <w:rsid w:val="00D9464F"/>
    <w:rsid w:val="00D94AE8"/>
    <w:rsid w:val="00D94D36"/>
    <w:rsid w:val="00D9601F"/>
    <w:rsid w:val="00D96212"/>
    <w:rsid w:val="00D96414"/>
    <w:rsid w:val="00D969FB"/>
    <w:rsid w:val="00D96CA1"/>
    <w:rsid w:val="00D96F3B"/>
    <w:rsid w:val="00D97018"/>
    <w:rsid w:val="00D970B7"/>
    <w:rsid w:val="00D97C87"/>
    <w:rsid w:val="00D97E12"/>
    <w:rsid w:val="00DA0731"/>
    <w:rsid w:val="00DA091A"/>
    <w:rsid w:val="00DA0996"/>
    <w:rsid w:val="00DA0DFB"/>
    <w:rsid w:val="00DA0EE4"/>
    <w:rsid w:val="00DA0FEB"/>
    <w:rsid w:val="00DA22A5"/>
    <w:rsid w:val="00DA28F9"/>
    <w:rsid w:val="00DA2B0F"/>
    <w:rsid w:val="00DA2C6B"/>
    <w:rsid w:val="00DA2C73"/>
    <w:rsid w:val="00DA4274"/>
    <w:rsid w:val="00DA48FB"/>
    <w:rsid w:val="00DA5502"/>
    <w:rsid w:val="00DA6151"/>
    <w:rsid w:val="00DA6D31"/>
    <w:rsid w:val="00DA75C8"/>
    <w:rsid w:val="00DA7B76"/>
    <w:rsid w:val="00DB043E"/>
    <w:rsid w:val="00DB0455"/>
    <w:rsid w:val="00DB0564"/>
    <w:rsid w:val="00DB0CD6"/>
    <w:rsid w:val="00DB1089"/>
    <w:rsid w:val="00DB11F8"/>
    <w:rsid w:val="00DB168B"/>
    <w:rsid w:val="00DB168F"/>
    <w:rsid w:val="00DB1843"/>
    <w:rsid w:val="00DB1A72"/>
    <w:rsid w:val="00DB1BE4"/>
    <w:rsid w:val="00DB20B9"/>
    <w:rsid w:val="00DB21DA"/>
    <w:rsid w:val="00DB291C"/>
    <w:rsid w:val="00DB3126"/>
    <w:rsid w:val="00DB3690"/>
    <w:rsid w:val="00DB3937"/>
    <w:rsid w:val="00DB3BBC"/>
    <w:rsid w:val="00DB3CA7"/>
    <w:rsid w:val="00DB3E99"/>
    <w:rsid w:val="00DB3FE9"/>
    <w:rsid w:val="00DB41B6"/>
    <w:rsid w:val="00DB4380"/>
    <w:rsid w:val="00DB4508"/>
    <w:rsid w:val="00DB4738"/>
    <w:rsid w:val="00DB47CD"/>
    <w:rsid w:val="00DB662A"/>
    <w:rsid w:val="00DB6E95"/>
    <w:rsid w:val="00DB6F1A"/>
    <w:rsid w:val="00DB7146"/>
    <w:rsid w:val="00DB749F"/>
    <w:rsid w:val="00DB7E46"/>
    <w:rsid w:val="00DC046E"/>
    <w:rsid w:val="00DC06E8"/>
    <w:rsid w:val="00DC0890"/>
    <w:rsid w:val="00DC0978"/>
    <w:rsid w:val="00DC0C55"/>
    <w:rsid w:val="00DC0E0D"/>
    <w:rsid w:val="00DC1052"/>
    <w:rsid w:val="00DC107D"/>
    <w:rsid w:val="00DC1532"/>
    <w:rsid w:val="00DC18C1"/>
    <w:rsid w:val="00DC1ABE"/>
    <w:rsid w:val="00DC1C87"/>
    <w:rsid w:val="00DC1C9A"/>
    <w:rsid w:val="00DC1E99"/>
    <w:rsid w:val="00DC2688"/>
    <w:rsid w:val="00DC27B7"/>
    <w:rsid w:val="00DC28AA"/>
    <w:rsid w:val="00DC2A7F"/>
    <w:rsid w:val="00DC3520"/>
    <w:rsid w:val="00DC364F"/>
    <w:rsid w:val="00DC3B92"/>
    <w:rsid w:val="00DC56D7"/>
    <w:rsid w:val="00DC5C5E"/>
    <w:rsid w:val="00DC5FFE"/>
    <w:rsid w:val="00DC6176"/>
    <w:rsid w:val="00DC677D"/>
    <w:rsid w:val="00DC6E79"/>
    <w:rsid w:val="00DC737C"/>
    <w:rsid w:val="00DC739A"/>
    <w:rsid w:val="00DC740D"/>
    <w:rsid w:val="00DC7514"/>
    <w:rsid w:val="00DC7650"/>
    <w:rsid w:val="00DC7ADE"/>
    <w:rsid w:val="00DC7B91"/>
    <w:rsid w:val="00DC7DFC"/>
    <w:rsid w:val="00DD091E"/>
    <w:rsid w:val="00DD0B81"/>
    <w:rsid w:val="00DD0DE2"/>
    <w:rsid w:val="00DD10F7"/>
    <w:rsid w:val="00DD1522"/>
    <w:rsid w:val="00DD168F"/>
    <w:rsid w:val="00DD18E8"/>
    <w:rsid w:val="00DD1C9D"/>
    <w:rsid w:val="00DD2061"/>
    <w:rsid w:val="00DD4763"/>
    <w:rsid w:val="00DD4AC7"/>
    <w:rsid w:val="00DD4B08"/>
    <w:rsid w:val="00DD5031"/>
    <w:rsid w:val="00DD59EC"/>
    <w:rsid w:val="00DD5D83"/>
    <w:rsid w:val="00DD6B3E"/>
    <w:rsid w:val="00DD70FA"/>
    <w:rsid w:val="00DD7558"/>
    <w:rsid w:val="00DD77C8"/>
    <w:rsid w:val="00DE0C2F"/>
    <w:rsid w:val="00DE1008"/>
    <w:rsid w:val="00DE1429"/>
    <w:rsid w:val="00DE36E2"/>
    <w:rsid w:val="00DE38FF"/>
    <w:rsid w:val="00DE3BE6"/>
    <w:rsid w:val="00DE3CB3"/>
    <w:rsid w:val="00DE4136"/>
    <w:rsid w:val="00DE55A3"/>
    <w:rsid w:val="00DE5CCE"/>
    <w:rsid w:val="00DE5D71"/>
    <w:rsid w:val="00DE5FB9"/>
    <w:rsid w:val="00DE6670"/>
    <w:rsid w:val="00DE67DA"/>
    <w:rsid w:val="00DE6D96"/>
    <w:rsid w:val="00DE782D"/>
    <w:rsid w:val="00DE7D27"/>
    <w:rsid w:val="00DE7FCA"/>
    <w:rsid w:val="00DF08F8"/>
    <w:rsid w:val="00DF0C7A"/>
    <w:rsid w:val="00DF11AD"/>
    <w:rsid w:val="00DF1622"/>
    <w:rsid w:val="00DF1AE6"/>
    <w:rsid w:val="00DF27C0"/>
    <w:rsid w:val="00DF2A33"/>
    <w:rsid w:val="00DF4042"/>
    <w:rsid w:val="00DF41DA"/>
    <w:rsid w:val="00DF536D"/>
    <w:rsid w:val="00DF5494"/>
    <w:rsid w:val="00DF54F7"/>
    <w:rsid w:val="00DF5628"/>
    <w:rsid w:val="00DF568B"/>
    <w:rsid w:val="00DF57D0"/>
    <w:rsid w:val="00DF5D35"/>
    <w:rsid w:val="00DF670A"/>
    <w:rsid w:val="00DF6BF3"/>
    <w:rsid w:val="00DF785E"/>
    <w:rsid w:val="00E0005C"/>
    <w:rsid w:val="00E00729"/>
    <w:rsid w:val="00E01170"/>
    <w:rsid w:val="00E01351"/>
    <w:rsid w:val="00E01A7D"/>
    <w:rsid w:val="00E01DC3"/>
    <w:rsid w:val="00E01EA7"/>
    <w:rsid w:val="00E029FC"/>
    <w:rsid w:val="00E02C89"/>
    <w:rsid w:val="00E02E53"/>
    <w:rsid w:val="00E042FC"/>
    <w:rsid w:val="00E04AAB"/>
    <w:rsid w:val="00E04E93"/>
    <w:rsid w:val="00E04EEF"/>
    <w:rsid w:val="00E05644"/>
    <w:rsid w:val="00E058BF"/>
    <w:rsid w:val="00E0699A"/>
    <w:rsid w:val="00E06D62"/>
    <w:rsid w:val="00E06EF0"/>
    <w:rsid w:val="00E0733E"/>
    <w:rsid w:val="00E0770D"/>
    <w:rsid w:val="00E07C6A"/>
    <w:rsid w:val="00E07E16"/>
    <w:rsid w:val="00E10088"/>
    <w:rsid w:val="00E10189"/>
    <w:rsid w:val="00E1019D"/>
    <w:rsid w:val="00E1024A"/>
    <w:rsid w:val="00E10C30"/>
    <w:rsid w:val="00E11E32"/>
    <w:rsid w:val="00E128DE"/>
    <w:rsid w:val="00E12B08"/>
    <w:rsid w:val="00E12EDE"/>
    <w:rsid w:val="00E1333C"/>
    <w:rsid w:val="00E1345B"/>
    <w:rsid w:val="00E141BA"/>
    <w:rsid w:val="00E146C7"/>
    <w:rsid w:val="00E1542B"/>
    <w:rsid w:val="00E16068"/>
    <w:rsid w:val="00E165D9"/>
    <w:rsid w:val="00E166BA"/>
    <w:rsid w:val="00E16F66"/>
    <w:rsid w:val="00E1763C"/>
    <w:rsid w:val="00E17A85"/>
    <w:rsid w:val="00E17B11"/>
    <w:rsid w:val="00E203E7"/>
    <w:rsid w:val="00E2085A"/>
    <w:rsid w:val="00E2113C"/>
    <w:rsid w:val="00E217F6"/>
    <w:rsid w:val="00E21D9A"/>
    <w:rsid w:val="00E2313B"/>
    <w:rsid w:val="00E2325D"/>
    <w:rsid w:val="00E23598"/>
    <w:rsid w:val="00E235A4"/>
    <w:rsid w:val="00E238DE"/>
    <w:rsid w:val="00E2416C"/>
    <w:rsid w:val="00E24C91"/>
    <w:rsid w:val="00E250FA"/>
    <w:rsid w:val="00E2526B"/>
    <w:rsid w:val="00E258BB"/>
    <w:rsid w:val="00E25CF0"/>
    <w:rsid w:val="00E26112"/>
    <w:rsid w:val="00E264E8"/>
    <w:rsid w:val="00E26833"/>
    <w:rsid w:val="00E268DB"/>
    <w:rsid w:val="00E26AA2"/>
    <w:rsid w:val="00E26B46"/>
    <w:rsid w:val="00E26F9F"/>
    <w:rsid w:val="00E2737D"/>
    <w:rsid w:val="00E27531"/>
    <w:rsid w:val="00E27A7B"/>
    <w:rsid w:val="00E27C0C"/>
    <w:rsid w:val="00E27E92"/>
    <w:rsid w:val="00E303F7"/>
    <w:rsid w:val="00E30479"/>
    <w:rsid w:val="00E30793"/>
    <w:rsid w:val="00E30D99"/>
    <w:rsid w:val="00E30F39"/>
    <w:rsid w:val="00E31361"/>
    <w:rsid w:val="00E314CB"/>
    <w:rsid w:val="00E31BB8"/>
    <w:rsid w:val="00E32379"/>
    <w:rsid w:val="00E32392"/>
    <w:rsid w:val="00E32CEA"/>
    <w:rsid w:val="00E32E29"/>
    <w:rsid w:val="00E32ECD"/>
    <w:rsid w:val="00E32EEE"/>
    <w:rsid w:val="00E33AA5"/>
    <w:rsid w:val="00E33F3D"/>
    <w:rsid w:val="00E33F66"/>
    <w:rsid w:val="00E3439F"/>
    <w:rsid w:val="00E344D2"/>
    <w:rsid w:val="00E34654"/>
    <w:rsid w:val="00E34C09"/>
    <w:rsid w:val="00E34F5C"/>
    <w:rsid w:val="00E3548C"/>
    <w:rsid w:val="00E35C1B"/>
    <w:rsid w:val="00E35ED9"/>
    <w:rsid w:val="00E36A89"/>
    <w:rsid w:val="00E36B23"/>
    <w:rsid w:val="00E36B82"/>
    <w:rsid w:val="00E3719E"/>
    <w:rsid w:val="00E37878"/>
    <w:rsid w:val="00E37895"/>
    <w:rsid w:val="00E37D96"/>
    <w:rsid w:val="00E404D6"/>
    <w:rsid w:val="00E40691"/>
    <w:rsid w:val="00E40BD7"/>
    <w:rsid w:val="00E414E0"/>
    <w:rsid w:val="00E4173A"/>
    <w:rsid w:val="00E41869"/>
    <w:rsid w:val="00E423D0"/>
    <w:rsid w:val="00E4264D"/>
    <w:rsid w:val="00E42F1A"/>
    <w:rsid w:val="00E42F75"/>
    <w:rsid w:val="00E4301C"/>
    <w:rsid w:val="00E438CA"/>
    <w:rsid w:val="00E43914"/>
    <w:rsid w:val="00E43C11"/>
    <w:rsid w:val="00E43C17"/>
    <w:rsid w:val="00E447B1"/>
    <w:rsid w:val="00E448E0"/>
    <w:rsid w:val="00E461E8"/>
    <w:rsid w:val="00E46B13"/>
    <w:rsid w:val="00E46D5E"/>
    <w:rsid w:val="00E47044"/>
    <w:rsid w:val="00E4708C"/>
    <w:rsid w:val="00E47736"/>
    <w:rsid w:val="00E47A1C"/>
    <w:rsid w:val="00E507B3"/>
    <w:rsid w:val="00E50A98"/>
    <w:rsid w:val="00E51253"/>
    <w:rsid w:val="00E512C3"/>
    <w:rsid w:val="00E51DA6"/>
    <w:rsid w:val="00E51F96"/>
    <w:rsid w:val="00E52300"/>
    <w:rsid w:val="00E52DF5"/>
    <w:rsid w:val="00E53F35"/>
    <w:rsid w:val="00E540A9"/>
    <w:rsid w:val="00E540B1"/>
    <w:rsid w:val="00E54356"/>
    <w:rsid w:val="00E5478D"/>
    <w:rsid w:val="00E54D15"/>
    <w:rsid w:val="00E54F5D"/>
    <w:rsid w:val="00E558D8"/>
    <w:rsid w:val="00E55C40"/>
    <w:rsid w:val="00E55D06"/>
    <w:rsid w:val="00E55E86"/>
    <w:rsid w:val="00E55F4C"/>
    <w:rsid w:val="00E56000"/>
    <w:rsid w:val="00E56645"/>
    <w:rsid w:val="00E56683"/>
    <w:rsid w:val="00E566A1"/>
    <w:rsid w:val="00E56953"/>
    <w:rsid w:val="00E56B9F"/>
    <w:rsid w:val="00E573D4"/>
    <w:rsid w:val="00E57438"/>
    <w:rsid w:val="00E57676"/>
    <w:rsid w:val="00E5778B"/>
    <w:rsid w:val="00E578E6"/>
    <w:rsid w:val="00E60633"/>
    <w:rsid w:val="00E60E8E"/>
    <w:rsid w:val="00E60EF4"/>
    <w:rsid w:val="00E61EF9"/>
    <w:rsid w:val="00E61FE5"/>
    <w:rsid w:val="00E620B6"/>
    <w:rsid w:val="00E620BA"/>
    <w:rsid w:val="00E6296A"/>
    <w:rsid w:val="00E62E9D"/>
    <w:rsid w:val="00E62F74"/>
    <w:rsid w:val="00E634E7"/>
    <w:rsid w:val="00E636AF"/>
    <w:rsid w:val="00E637E4"/>
    <w:rsid w:val="00E63AE6"/>
    <w:rsid w:val="00E646B7"/>
    <w:rsid w:val="00E64A91"/>
    <w:rsid w:val="00E65153"/>
    <w:rsid w:val="00E65EE8"/>
    <w:rsid w:val="00E65F02"/>
    <w:rsid w:val="00E6741B"/>
    <w:rsid w:val="00E67967"/>
    <w:rsid w:val="00E70042"/>
    <w:rsid w:val="00E7018E"/>
    <w:rsid w:val="00E702BF"/>
    <w:rsid w:val="00E714EF"/>
    <w:rsid w:val="00E71618"/>
    <w:rsid w:val="00E71709"/>
    <w:rsid w:val="00E719C3"/>
    <w:rsid w:val="00E71F0C"/>
    <w:rsid w:val="00E71F6A"/>
    <w:rsid w:val="00E71FCE"/>
    <w:rsid w:val="00E726FE"/>
    <w:rsid w:val="00E72745"/>
    <w:rsid w:val="00E72910"/>
    <w:rsid w:val="00E72BB0"/>
    <w:rsid w:val="00E72D1F"/>
    <w:rsid w:val="00E73190"/>
    <w:rsid w:val="00E737EB"/>
    <w:rsid w:val="00E74935"/>
    <w:rsid w:val="00E74BF6"/>
    <w:rsid w:val="00E74F78"/>
    <w:rsid w:val="00E75094"/>
    <w:rsid w:val="00E75125"/>
    <w:rsid w:val="00E75CB3"/>
    <w:rsid w:val="00E75EB3"/>
    <w:rsid w:val="00E76802"/>
    <w:rsid w:val="00E76AB3"/>
    <w:rsid w:val="00E76BC8"/>
    <w:rsid w:val="00E7703B"/>
    <w:rsid w:val="00E775FC"/>
    <w:rsid w:val="00E80029"/>
    <w:rsid w:val="00E805FD"/>
    <w:rsid w:val="00E80B00"/>
    <w:rsid w:val="00E80B5E"/>
    <w:rsid w:val="00E80BAB"/>
    <w:rsid w:val="00E8122B"/>
    <w:rsid w:val="00E815D5"/>
    <w:rsid w:val="00E8188C"/>
    <w:rsid w:val="00E81CF9"/>
    <w:rsid w:val="00E81DBD"/>
    <w:rsid w:val="00E82248"/>
    <w:rsid w:val="00E822B7"/>
    <w:rsid w:val="00E826E7"/>
    <w:rsid w:val="00E82A6C"/>
    <w:rsid w:val="00E831F4"/>
    <w:rsid w:val="00E83909"/>
    <w:rsid w:val="00E83BCB"/>
    <w:rsid w:val="00E83E78"/>
    <w:rsid w:val="00E84B37"/>
    <w:rsid w:val="00E84C81"/>
    <w:rsid w:val="00E84E20"/>
    <w:rsid w:val="00E8513A"/>
    <w:rsid w:val="00E85699"/>
    <w:rsid w:val="00E856BD"/>
    <w:rsid w:val="00E85B00"/>
    <w:rsid w:val="00E85C3B"/>
    <w:rsid w:val="00E85E63"/>
    <w:rsid w:val="00E861FB"/>
    <w:rsid w:val="00E8658C"/>
    <w:rsid w:val="00E867A6"/>
    <w:rsid w:val="00E868C1"/>
    <w:rsid w:val="00E86A40"/>
    <w:rsid w:val="00E86B2E"/>
    <w:rsid w:val="00E8727B"/>
    <w:rsid w:val="00E872E8"/>
    <w:rsid w:val="00E90581"/>
    <w:rsid w:val="00E9079D"/>
    <w:rsid w:val="00E90EB0"/>
    <w:rsid w:val="00E91313"/>
    <w:rsid w:val="00E91F47"/>
    <w:rsid w:val="00E92A35"/>
    <w:rsid w:val="00E92D40"/>
    <w:rsid w:val="00E92EB4"/>
    <w:rsid w:val="00E93733"/>
    <w:rsid w:val="00E938EB"/>
    <w:rsid w:val="00E93BC7"/>
    <w:rsid w:val="00E93F9D"/>
    <w:rsid w:val="00E94173"/>
    <w:rsid w:val="00E9421A"/>
    <w:rsid w:val="00E94778"/>
    <w:rsid w:val="00E94DF1"/>
    <w:rsid w:val="00E94E09"/>
    <w:rsid w:val="00E94FA6"/>
    <w:rsid w:val="00E9528F"/>
    <w:rsid w:val="00E95874"/>
    <w:rsid w:val="00E9595D"/>
    <w:rsid w:val="00E959DE"/>
    <w:rsid w:val="00E95CF4"/>
    <w:rsid w:val="00E95F4B"/>
    <w:rsid w:val="00E96259"/>
    <w:rsid w:val="00E9644C"/>
    <w:rsid w:val="00E967C8"/>
    <w:rsid w:val="00E96F04"/>
    <w:rsid w:val="00E976A4"/>
    <w:rsid w:val="00E97927"/>
    <w:rsid w:val="00E97D3C"/>
    <w:rsid w:val="00E97DB0"/>
    <w:rsid w:val="00E97F16"/>
    <w:rsid w:val="00E97FC7"/>
    <w:rsid w:val="00E97FCD"/>
    <w:rsid w:val="00EA11C2"/>
    <w:rsid w:val="00EA18D2"/>
    <w:rsid w:val="00EA192F"/>
    <w:rsid w:val="00EA196E"/>
    <w:rsid w:val="00EA1A76"/>
    <w:rsid w:val="00EA238A"/>
    <w:rsid w:val="00EA2E5F"/>
    <w:rsid w:val="00EA40AB"/>
    <w:rsid w:val="00EA424B"/>
    <w:rsid w:val="00EA4655"/>
    <w:rsid w:val="00EA4A06"/>
    <w:rsid w:val="00EA4E6D"/>
    <w:rsid w:val="00EA5DC8"/>
    <w:rsid w:val="00EA619B"/>
    <w:rsid w:val="00EA61D5"/>
    <w:rsid w:val="00EA64A6"/>
    <w:rsid w:val="00EA66B1"/>
    <w:rsid w:val="00EA6B0C"/>
    <w:rsid w:val="00EA6CA0"/>
    <w:rsid w:val="00EA6D36"/>
    <w:rsid w:val="00EA6D50"/>
    <w:rsid w:val="00EA6EFE"/>
    <w:rsid w:val="00EA6FBF"/>
    <w:rsid w:val="00EB10AE"/>
    <w:rsid w:val="00EB12A6"/>
    <w:rsid w:val="00EB1324"/>
    <w:rsid w:val="00EB1A8A"/>
    <w:rsid w:val="00EB23E6"/>
    <w:rsid w:val="00EB24FA"/>
    <w:rsid w:val="00EB272D"/>
    <w:rsid w:val="00EB28ED"/>
    <w:rsid w:val="00EB4332"/>
    <w:rsid w:val="00EB433A"/>
    <w:rsid w:val="00EB470E"/>
    <w:rsid w:val="00EB4DB0"/>
    <w:rsid w:val="00EB57FF"/>
    <w:rsid w:val="00EB60DA"/>
    <w:rsid w:val="00EB6BA9"/>
    <w:rsid w:val="00EB70D2"/>
    <w:rsid w:val="00EB7326"/>
    <w:rsid w:val="00EB7975"/>
    <w:rsid w:val="00EB7B6F"/>
    <w:rsid w:val="00EC0462"/>
    <w:rsid w:val="00EC0BBA"/>
    <w:rsid w:val="00EC11D2"/>
    <w:rsid w:val="00EC12A0"/>
    <w:rsid w:val="00EC135B"/>
    <w:rsid w:val="00EC14A5"/>
    <w:rsid w:val="00EC1FD5"/>
    <w:rsid w:val="00EC21E9"/>
    <w:rsid w:val="00EC249D"/>
    <w:rsid w:val="00EC2AF8"/>
    <w:rsid w:val="00EC34B0"/>
    <w:rsid w:val="00EC3DB1"/>
    <w:rsid w:val="00EC3EC9"/>
    <w:rsid w:val="00EC44AE"/>
    <w:rsid w:val="00EC45D5"/>
    <w:rsid w:val="00EC4D54"/>
    <w:rsid w:val="00EC4FF6"/>
    <w:rsid w:val="00EC5DEA"/>
    <w:rsid w:val="00EC66C3"/>
    <w:rsid w:val="00EC69D5"/>
    <w:rsid w:val="00EC6BC3"/>
    <w:rsid w:val="00EC6BFE"/>
    <w:rsid w:val="00EC779F"/>
    <w:rsid w:val="00EC7A91"/>
    <w:rsid w:val="00EC7AB0"/>
    <w:rsid w:val="00EC7BEB"/>
    <w:rsid w:val="00EC7BF6"/>
    <w:rsid w:val="00EC7F37"/>
    <w:rsid w:val="00EC7F61"/>
    <w:rsid w:val="00ED019A"/>
    <w:rsid w:val="00ED037F"/>
    <w:rsid w:val="00ED0501"/>
    <w:rsid w:val="00ED068C"/>
    <w:rsid w:val="00ED0831"/>
    <w:rsid w:val="00ED0883"/>
    <w:rsid w:val="00ED09E8"/>
    <w:rsid w:val="00ED106F"/>
    <w:rsid w:val="00ED1201"/>
    <w:rsid w:val="00ED14BB"/>
    <w:rsid w:val="00ED1A64"/>
    <w:rsid w:val="00ED1A96"/>
    <w:rsid w:val="00ED2645"/>
    <w:rsid w:val="00ED2787"/>
    <w:rsid w:val="00ED31F2"/>
    <w:rsid w:val="00ED326B"/>
    <w:rsid w:val="00ED377A"/>
    <w:rsid w:val="00ED382B"/>
    <w:rsid w:val="00ED436F"/>
    <w:rsid w:val="00ED4623"/>
    <w:rsid w:val="00ED48D3"/>
    <w:rsid w:val="00ED4918"/>
    <w:rsid w:val="00ED4BF6"/>
    <w:rsid w:val="00ED55D2"/>
    <w:rsid w:val="00ED5829"/>
    <w:rsid w:val="00ED59EB"/>
    <w:rsid w:val="00ED5F5A"/>
    <w:rsid w:val="00ED6147"/>
    <w:rsid w:val="00ED6A0F"/>
    <w:rsid w:val="00ED6D47"/>
    <w:rsid w:val="00ED70AE"/>
    <w:rsid w:val="00ED7806"/>
    <w:rsid w:val="00ED7960"/>
    <w:rsid w:val="00EE01D0"/>
    <w:rsid w:val="00EE049A"/>
    <w:rsid w:val="00EE04B4"/>
    <w:rsid w:val="00EE05CB"/>
    <w:rsid w:val="00EE09C4"/>
    <w:rsid w:val="00EE0EBD"/>
    <w:rsid w:val="00EE152C"/>
    <w:rsid w:val="00EE15B2"/>
    <w:rsid w:val="00EE197E"/>
    <w:rsid w:val="00EE19C0"/>
    <w:rsid w:val="00EE1CAE"/>
    <w:rsid w:val="00EE1F8B"/>
    <w:rsid w:val="00EE2490"/>
    <w:rsid w:val="00EE2751"/>
    <w:rsid w:val="00EE2AE9"/>
    <w:rsid w:val="00EE325B"/>
    <w:rsid w:val="00EE3566"/>
    <w:rsid w:val="00EE361C"/>
    <w:rsid w:val="00EE3D9B"/>
    <w:rsid w:val="00EE3FFC"/>
    <w:rsid w:val="00EE4328"/>
    <w:rsid w:val="00EE4891"/>
    <w:rsid w:val="00EE4B1B"/>
    <w:rsid w:val="00EE5552"/>
    <w:rsid w:val="00EE587F"/>
    <w:rsid w:val="00EE5E86"/>
    <w:rsid w:val="00EE65A9"/>
    <w:rsid w:val="00EE6D05"/>
    <w:rsid w:val="00EE7263"/>
    <w:rsid w:val="00EE7D70"/>
    <w:rsid w:val="00EF056D"/>
    <w:rsid w:val="00EF083E"/>
    <w:rsid w:val="00EF0A45"/>
    <w:rsid w:val="00EF1428"/>
    <w:rsid w:val="00EF21EC"/>
    <w:rsid w:val="00EF2E72"/>
    <w:rsid w:val="00EF3483"/>
    <w:rsid w:val="00EF3786"/>
    <w:rsid w:val="00EF49C8"/>
    <w:rsid w:val="00EF4BC4"/>
    <w:rsid w:val="00EF5681"/>
    <w:rsid w:val="00EF57BD"/>
    <w:rsid w:val="00EF606C"/>
    <w:rsid w:val="00EF6262"/>
    <w:rsid w:val="00EF6565"/>
    <w:rsid w:val="00EF6679"/>
    <w:rsid w:val="00EF72CA"/>
    <w:rsid w:val="00EF7491"/>
    <w:rsid w:val="00EF7548"/>
    <w:rsid w:val="00EF761E"/>
    <w:rsid w:val="00EF765E"/>
    <w:rsid w:val="00EF7CD8"/>
    <w:rsid w:val="00F00019"/>
    <w:rsid w:val="00F002FF"/>
    <w:rsid w:val="00F00895"/>
    <w:rsid w:val="00F008B5"/>
    <w:rsid w:val="00F0172C"/>
    <w:rsid w:val="00F01D3D"/>
    <w:rsid w:val="00F01F79"/>
    <w:rsid w:val="00F020B7"/>
    <w:rsid w:val="00F02282"/>
    <w:rsid w:val="00F025EC"/>
    <w:rsid w:val="00F02C01"/>
    <w:rsid w:val="00F02D27"/>
    <w:rsid w:val="00F02E4D"/>
    <w:rsid w:val="00F02F83"/>
    <w:rsid w:val="00F02F8B"/>
    <w:rsid w:val="00F0330D"/>
    <w:rsid w:val="00F03326"/>
    <w:rsid w:val="00F0378A"/>
    <w:rsid w:val="00F04081"/>
    <w:rsid w:val="00F05C1C"/>
    <w:rsid w:val="00F05F54"/>
    <w:rsid w:val="00F06221"/>
    <w:rsid w:val="00F06E08"/>
    <w:rsid w:val="00F07332"/>
    <w:rsid w:val="00F07AA8"/>
    <w:rsid w:val="00F07AE3"/>
    <w:rsid w:val="00F1073F"/>
    <w:rsid w:val="00F1261D"/>
    <w:rsid w:val="00F1266C"/>
    <w:rsid w:val="00F12961"/>
    <w:rsid w:val="00F12A9E"/>
    <w:rsid w:val="00F13F40"/>
    <w:rsid w:val="00F1407C"/>
    <w:rsid w:val="00F14303"/>
    <w:rsid w:val="00F147EC"/>
    <w:rsid w:val="00F14A9A"/>
    <w:rsid w:val="00F14CB9"/>
    <w:rsid w:val="00F157FC"/>
    <w:rsid w:val="00F165B9"/>
    <w:rsid w:val="00F16650"/>
    <w:rsid w:val="00F16D4D"/>
    <w:rsid w:val="00F171F0"/>
    <w:rsid w:val="00F173E6"/>
    <w:rsid w:val="00F17416"/>
    <w:rsid w:val="00F17C6E"/>
    <w:rsid w:val="00F17CFE"/>
    <w:rsid w:val="00F17FCE"/>
    <w:rsid w:val="00F2058E"/>
    <w:rsid w:val="00F210CE"/>
    <w:rsid w:val="00F21102"/>
    <w:rsid w:val="00F21437"/>
    <w:rsid w:val="00F215A7"/>
    <w:rsid w:val="00F21EB9"/>
    <w:rsid w:val="00F21FC7"/>
    <w:rsid w:val="00F22171"/>
    <w:rsid w:val="00F225C3"/>
    <w:rsid w:val="00F22ADA"/>
    <w:rsid w:val="00F22B8A"/>
    <w:rsid w:val="00F23685"/>
    <w:rsid w:val="00F23B85"/>
    <w:rsid w:val="00F242D6"/>
    <w:rsid w:val="00F2479C"/>
    <w:rsid w:val="00F24866"/>
    <w:rsid w:val="00F2495B"/>
    <w:rsid w:val="00F24C98"/>
    <w:rsid w:val="00F24F8D"/>
    <w:rsid w:val="00F2504C"/>
    <w:rsid w:val="00F25BD8"/>
    <w:rsid w:val="00F25D60"/>
    <w:rsid w:val="00F2642B"/>
    <w:rsid w:val="00F26F21"/>
    <w:rsid w:val="00F26F81"/>
    <w:rsid w:val="00F271B1"/>
    <w:rsid w:val="00F27589"/>
    <w:rsid w:val="00F275EE"/>
    <w:rsid w:val="00F2786C"/>
    <w:rsid w:val="00F27905"/>
    <w:rsid w:val="00F27A56"/>
    <w:rsid w:val="00F27FF8"/>
    <w:rsid w:val="00F308F8"/>
    <w:rsid w:val="00F30E86"/>
    <w:rsid w:val="00F31D22"/>
    <w:rsid w:val="00F31F64"/>
    <w:rsid w:val="00F32A20"/>
    <w:rsid w:val="00F32B95"/>
    <w:rsid w:val="00F32E24"/>
    <w:rsid w:val="00F3300E"/>
    <w:rsid w:val="00F335D3"/>
    <w:rsid w:val="00F33871"/>
    <w:rsid w:val="00F33A0F"/>
    <w:rsid w:val="00F33E57"/>
    <w:rsid w:val="00F33E6B"/>
    <w:rsid w:val="00F35D47"/>
    <w:rsid w:val="00F35D7D"/>
    <w:rsid w:val="00F35E28"/>
    <w:rsid w:val="00F360AA"/>
    <w:rsid w:val="00F360BF"/>
    <w:rsid w:val="00F36ECE"/>
    <w:rsid w:val="00F377B8"/>
    <w:rsid w:val="00F37840"/>
    <w:rsid w:val="00F37BCD"/>
    <w:rsid w:val="00F400EF"/>
    <w:rsid w:val="00F403D2"/>
    <w:rsid w:val="00F40B7C"/>
    <w:rsid w:val="00F40C73"/>
    <w:rsid w:val="00F40C78"/>
    <w:rsid w:val="00F411AE"/>
    <w:rsid w:val="00F41A7B"/>
    <w:rsid w:val="00F41FCD"/>
    <w:rsid w:val="00F4262E"/>
    <w:rsid w:val="00F427E6"/>
    <w:rsid w:val="00F42A1D"/>
    <w:rsid w:val="00F42AAE"/>
    <w:rsid w:val="00F43473"/>
    <w:rsid w:val="00F43A95"/>
    <w:rsid w:val="00F4405A"/>
    <w:rsid w:val="00F44BCD"/>
    <w:rsid w:val="00F45B56"/>
    <w:rsid w:val="00F46555"/>
    <w:rsid w:val="00F4655C"/>
    <w:rsid w:val="00F4681D"/>
    <w:rsid w:val="00F46CBB"/>
    <w:rsid w:val="00F4703E"/>
    <w:rsid w:val="00F4752D"/>
    <w:rsid w:val="00F505BB"/>
    <w:rsid w:val="00F51DF8"/>
    <w:rsid w:val="00F526E0"/>
    <w:rsid w:val="00F5282B"/>
    <w:rsid w:val="00F5293F"/>
    <w:rsid w:val="00F52FFF"/>
    <w:rsid w:val="00F5311F"/>
    <w:rsid w:val="00F5327C"/>
    <w:rsid w:val="00F53D36"/>
    <w:rsid w:val="00F53EEE"/>
    <w:rsid w:val="00F53F7E"/>
    <w:rsid w:val="00F54198"/>
    <w:rsid w:val="00F54BF0"/>
    <w:rsid w:val="00F54E7B"/>
    <w:rsid w:val="00F54FA3"/>
    <w:rsid w:val="00F552CC"/>
    <w:rsid w:val="00F559DA"/>
    <w:rsid w:val="00F55C4F"/>
    <w:rsid w:val="00F56567"/>
    <w:rsid w:val="00F568E3"/>
    <w:rsid w:val="00F56EA6"/>
    <w:rsid w:val="00F56EE5"/>
    <w:rsid w:val="00F5749D"/>
    <w:rsid w:val="00F57A33"/>
    <w:rsid w:val="00F57E85"/>
    <w:rsid w:val="00F602B0"/>
    <w:rsid w:val="00F60320"/>
    <w:rsid w:val="00F60596"/>
    <w:rsid w:val="00F6099B"/>
    <w:rsid w:val="00F60A7A"/>
    <w:rsid w:val="00F610FB"/>
    <w:rsid w:val="00F61A38"/>
    <w:rsid w:val="00F61C7D"/>
    <w:rsid w:val="00F62280"/>
    <w:rsid w:val="00F624CF"/>
    <w:rsid w:val="00F624EB"/>
    <w:rsid w:val="00F632D8"/>
    <w:rsid w:val="00F633D9"/>
    <w:rsid w:val="00F63CB9"/>
    <w:rsid w:val="00F63E75"/>
    <w:rsid w:val="00F643EA"/>
    <w:rsid w:val="00F6448D"/>
    <w:rsid w:val="00F64D13"/>
    <w:rsid w:val="00F64E71"/>
    <w:rsid w:val="00F650E5"/>
    <w:rsid w:val="00F6516B"/>
    <w:rsid w:val="00F65797"/>
    <w:rsid w:val="00F65914"/>
    <w:rsid w:val="00F659CB"/>
    <w:rsid w:val="00F65BF6"/>
    <w:rsid w:val="00F65EB5"/>
    <w:rsid w:val="00F66094"/>
    <w:rsid w:val="00F6695C"/>
    <w:rsid w:val="00F66B05"/>
    <w:rsid w:val="00F66B76"/>
    <w:rsid w:val="00F66EE8"/>
    <w:rsid w:val="00F6774A"/>
    <w:rsid w:val="00F67784"/>
    <w:rsid w:val="00F702AA"/>
    <w:rsid w:val="00F715E6"/>
    <w:rsid w:val="00F7175E"/>
    <w:rsid w:val="00F719BF"/>
    <w:rsid w:val="00F71DCD"/>
    <w:rsid w:val="00F728E1"/>
    <w:rsid w:val="00F72919"/>
    <w:rsid w:val="00F72FED"/>
    <w:rsid w:val="00F736C1"/>
    <w:rsid w:val="00F73BA3"/>
    <w:rsid w:val="00F73C4C"/>
    <w:rsid w:val="00F73EB4"/>
    <w:rsid w:val="00F73EC1"/>
    <w:rsid w:val="00F74006"/>
    <w:rsid w:val="00F74679"/>
    <w:rsid w:val="00F74B15"/>
    <w:rsid w:val="00F74B63"/>
    <w:rsid w:val="00F75090"/>
    <w:rsid w:val="00F75388"/>
    <w:rsid w:val="00F75A62"/>
    <w:rsid w:val="00F772A5"/>
    <w:rsid w:val="00F7745E"/>
    <w:rsid w:val="00F77614"/>
    <w:rsid w:val="00F778F4"/>
    <w:rsid w:val="00F77A0C"/>
    <w:rsid w:val="00F77FBB"/>
    <w:rsid w:val="00F80055"/>
    <w:rsid w:val="00F804DC"/>
    <w:rsid w:val="00F80AA1"/>
    <w:rsid w:val="00F81076"/>
    <w:rsid w:val="00F81FAF"/>
    <w:rsid w:val="00F8281E"/>
    <w:rsid w:val="00F82998"/>
    <w:rsid w:val="00F82AF5"/>
    <w:rsid w:val="00F82BA1"/>
    <w:rsid w:val="00F82EFF"/>
    <w:rsid w:val="00F8383E"/>
    <w:rsid w:val="00F8440C"/>
    <w:rsid w:val="00F84787"/>
    <w:rsid w:val="00F84A0B"/>
    <w:rsid w:val="00F85317"/>
    <w:rsid w:val="00F86BBC"/>
    <w:rsid w:val="00F8747D"/>
    <w:rsid w:val="00F879EE"/>
    <w:rsid w:val="00F9019C"/>
    <w:rsid w:val="00F9026B"/>
    <w:rsid w:val="00F9050C"/>
    <w:rsid w:val="00F9088A"/>
    <w:rsid w:val="00F90B4E"/>
    <w:rsid w:val="00F915C6"/>
    <w:rsid w:val="00F91982"/>
    <w:rsid w:val="00F91EA7"/>
    <w:rsid w:val="00F92716"/>
    <w:rsid w:val="00F94043"/>
    <w:rsid w:val="00F94272"/>
    <w:rsid w:val="00F943A0"/>
    <w:rsid w:val="00F951AE"/>
    <w:rsid w:val="00F9597B"/>
    <w:rsid w:val="00F959A8"/>
    <w:rsid w:val="00F95B33"/>
    <w:rsid w:val="00F95E26"/>
    <w:rsid w:val="00F9636B"/>
    <w:rsid w:val="00F9662D"/>
    <w:rsid w:val="00F96710"/>
    <w:rsid w:val="00F968A2"/>
    <w:rsid w:val="00F96EBD"/>
    <w:rsid w:val="00F9708F"/>
    <w:rsid w:val="00F972D0"/>
    <w:rsid w:val="00F975B8"/>
    <w:rsid w:val="00F97EA8"/>
    <w:rsid w:val="00FA017B"/>
    <w:rsid w:val="00FA1478"/>
    <w:rsid w:val="00FA148A"/>
    <w:rsid w:val="00FA20A3"/>
    <w:rsid w:val="00FA2134"/>
    <w:rsid w:val="00FA25A6"/>
    <w:rsid w:val="00FA309A"/>
    <w:rsid w:val="00FA385A"/>
    <w:rsid w:val="00FA394D"/>
    <w:rsid w:val="00FA3E14"/>
    <w:rsid w:val="00FA3E92"/>
    <w:rsid w:val="00FA415C"/>
    <w:rsid w:val="00FA4174"/>
    <w:rsid w:val="00FA453E"/>
    <w:rsid w:val="00FA4A3A"/>
    <w:rsid w:val="00FA4BC5"/>
    <w:rsid w:val="00FA5734"/>
    <w:rsid w:val="00FA5D5A"/>
    <w:rsid w:val="00FA5DCD"/>
    <w:rsid w:val="00FA6C08"/>
    <w:rsid w:val="00FA70C3"/>
    <w:rsid w:val="00FA7206"/>
    <w:rsid w:val="00FA7AEF"/>
    <w:rsid w:val="00FA7D56"/>
    <w:rsid w:val="00FA7EDE"/>
    <w:rsid w:val="00FB0081"/>
    <w:rsid w:val="00FB0801"/>
    <w:rsid w:val="00FB0A35"/>
    <w:rsid w:val="00FB0EF5"/>
    <w:rsid w:val="00FB1158"/>
    <w:rsid w:val="00FB21EC"/>
    <w:rsid w:val="00FB29EB"/>
    <w:rsid w:val="00FB2A8A"/>
    <w:rsid w:val="00FB3063"/>
    <w:rsid w:val="00FB3D04"/>
    <w:rsid w:val="00FB4331"/>
    <w:rsid w:val="00FB4575"/>
    <w:rsid w:val="00FB49A5"/>
    <w:rsid w:val="00FB4FBB"/>
    <w:rsid w:val="00FB57FC"/>
    <w:rsid w:val="00FB60FC"/>
    <w:rsid w:val="00FB6144"/>
    <w:rsid w:val="00FB69FD"/>
    <w:rsid w:val="00FB6BB9"/>
    <w:rsid w:val="00FB6D07"/>
    <w:rsid w:val="00FC002C"/>
    <w:rsid w:val="00FC00FF"/>
    <w:rsid w:val="00FC041C"/>
    <w:rsid w:val="00FC045D"/>
    <w:rsid w:val="00FC05F8"/>
    <w:rsid w:val="00FC0C26"/>
    <w:rsid w:val="00FC0EE9"/>
    <w:rsid w:val="00FC1027"/>
    <w:rsid w:val="00FC11A5"/>
    <w:rsid w:val="00FC151D"/>
    <w:rsid w:val="00FC15CA"/>
    <w:rsid w:val="00FC17A8"/>
    <w:rsid w:val="00FC1DD7"/>
    <w:rsid w:val="00FC1EA3"/>
    <w:rsid w:val="00FC24EC"/>
    <w:rsid w:val="00FC26AF"/>
    <w:rsid w:val="00FC38AA"/>
    <w:rsid w:val="00FC4B55"/>
    <w:rsid w:val="00FC4E32"/>
    <w:rsid w:val="00FC5B35"/>
    <w:rsid w:val="00FC6194"/>
    <w:rsid w:val="00FC61AF"/>
    <w:rsid w:val="00FC6346"/>
    <w:rsid w:val="00FC6790"/>
    <w:rsid w:val="00FC6E2D"/>
    <w:rsid w:val="00FC7189"/>
    <w:rsid w:val="00FC7D55"/>
    <w:rsid w:val="00FD035A"/>
    <w:rsid w:val="00FD055A"/>
    <w:rsid w:val="00FD0900"/>
    <w:rsid w:val="00FD0F20"/>
    <w:rsid w:val="00FD112F"/>
    <w:rsid w:val="00FD11A7"/>
    <w:rsid w:val="00FD1F32"/>
    <w:rsid w:val="00FD1F9D"/>
    <w:rsid w:val="00FD24DF"/>
    <w:rsid w:val="00FD2B2E"/>
    <w:rsid w:val="00FD2BF8"/>
    <w:rsid w:val="00FD2DAC"/>
    <w:rsid w:val="00FD30FA"/>
    <w:rsid w:val="00FD371A"/>
    <w:rsid w:val="00FD3B8F"/>
    <w:rsid w:val="00FD3CC0"/>
    <w:rsid w:val="00FD40DE"/>
    <w:rsid w:val="00FD4226"/>
    <w:rsid w:val="00FD46CC"/>
    <w:rsid w:val="00FD4A90"/>
    <w:rsid w:val="00FD4EBC"/>
    <w:rsid w:val="00FD56FF"/>
    <w:rsid w:val="00FD58EB"/>
    <w:rsid w:val="00FD5900"/>
    <w:rsid w:val="00FD7F62"/>
    <w:rsid w:val="00FD7F9B"/>
    <w:rsid w:val="00FE01D3"/>
    <w:rsid w:val="00FE04DC"/>
    <w:rsid w:val="00FE0C94"/>
    <w:rsid w:val="00FE10F4"/>
    <w:rsid w:val="00FE1535"/>
    <w:rsid w:val="00FE15DD"/>
    <w:rsid w:val="00FE1B3C"/>
    <w:rsid w:val="00FE1C00"/>
    <w:rsid w:val="00FE1D1A"/>
    <w:rsid w:val="00FE2134"/>
    <w:rsid w:val="00FE2188"/>
    <w:rsid w:val="00FE2240"/>
    <w:rsid w:val="00FE225E"/>
    <w:rsid w:val="00FE2872"/>
    <w:rsid w:val="00FE2B38"/>
    <w:rsid w:val="00FE3C78"/>
    <w:rsid w:val="00FE4232"/>
    <w:rsid w:val="00FE507E"/>
    <w:rsid w:val="00FE53D6"/>
    <w:rsid w:val="00FE59C2"/>
    <w:rsid w:val="00FE5B0B"/>
    <w:rsid w:val="00FE5B26"/>
    <w:rsid w:val="00FE6826"/>
    <w:rsid w:val="00FE68F5"/>
    <w:rsid w:val="00FE6987"/>
    <w:rsid w:val="00FE6B6B"/>
    <w:rsid w:val="00FE6CD3"/>
    <w:rsid w:val="00FE7517"/>
    <w:rsid w:val="00FE79BF"/>
    <w:rsid w:val="00FE7AA5"/>
    <w:rsid w:val="00FF0184"/>
    <w:rsid w:val="00FF0F60"/>
    <w:rsid w:val="00FF163E"/>
    <w:rsid w:val="00FF18F2"/>
    <w:rsid w:val="00FF1E97"/>
    <w:rsid w:val="00FF206C"/>
    <w:rsid w:val="00FF2143"/>
    <w:rsid w:val="00FF21EE"/>
    <w:rsid w:val="00FF2DF0"/>
    <w:rsid w:val="00FF31F1"/>
    <w:rsid w:val="00FF3703"/>
    <w:rsid w:val="00FF38E9"/>
    <w:rsid w:val="00FF3BA5"/>
    <w:rsid w:val="00FF401E"/>
    <w:rsid w:val="00FF44AF"/>
    <w:rsid w:val="00FF4993"/>
    <w:rsid w:val="00FF49AF"/>
    <w:rsid w:val="00FF4FE9"/>
    <w:rsid w:val="00FF5841"/>
    <w:rsid w:val="00FF5A72"/>
    <w:rsid w:val="00FF5AC9"/>
    <w:rsid w:val="00FF5C51"/>
    <w:rsid w:val="00FF5D68"/>
    <w:rsid w:val="00FF5D80"/>
    <w:rsid w:val="00FF61CC"/>
    <w:rsid w:val="00FF64BB"/>
    <w:rsid w:val="00FF6752"/>
    <w:rsid w:val="00FF6886"/>
    <w:rsid w:val="00FF68B6"/>
    <w:rsid w:val="00FF68F0"/>
    <w:rsid w:val="00FF7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51C63"/>
  <w15:chartTrackingRefBased/>
  <w15:docId w15:val="{A8ED1D96-B3D8-4821-A220-6F0CBAAE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77A95"/>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17CFE"/>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F17CFE"/>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F17CFE"/>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17CFE"/>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17CFE"/>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17CFE"/>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17CFE"/>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17CFE"/>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0039"/>
    <w:pPr>
      <w:ind w:left="720"/>
      <w:contextualSpacing/>
    </w:pPr>
  </w:style>
  <w:style w:type="paragraph" w:styleId="Zhlav">
    <w:name w:val="header"/>
    <w:basedOn w:val="Normln"/>
    <w:link w:val="ZhlavChar"/>
    <w:uiPriority w:val="99"/>
    <w:unhideWhenUsed/>
    <w:rsid w:val="00D000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0039"/>
  </w:style>
  <w:style w:type="paragraph" w:styleId="Zpat">
    <w:name w:val="footer"/>
    <w:basedOn w:val="Normln"/>
    <w:link w:val="ZpatChar"/>
    <w:uiPriority w:val="99"/>
    <w:unhideWhenUsed/>
    <w:rsid w:val="00D00039"/>
    <w:pPr>
      <w:tabs>
        <w:tab w:val="center" w:pos="4536"/>
        <w:tab w:val="right" w:pos="9072"/>
      </w:tabs>
      <w:spacing w:after="0" w:line="240" w:lineRule="auto"/>
    </w:pPr>
  </w:style>
  <w:style w:type="character" w:customStyle="1" w:styleId="ZpatChar">
    <w:name w:val="Zápatí Char"/>
    <w:basedOn w:val="Standardnpsmoodstavce"/>
    <w:link w:val="Zpat"/>
    <w:uiPriority w:val="99"/>
    <w:rsid w:val="00D00039"/>
  </w:style>
  <w:style w:type="character" w:styleId="Zdraznn">
    <w:name w:val="Emphasis"/>
    <w:basedOn w:val="Standardnpsmoodstavce"/>
    <w:uiPriority w:val="20"/>
    <w:qFormat/>
    <w:rsid w:val="001B5352"/>
    <w:rPr>
      <w:i/>
      <w:iCs/>
    </w:rPr>
  </w:style>
  <w:style w:type="character" w:customStyle="1" w:styleId="current-selection">
    <w:name w:val="current-selection"/>
    <w:basedOn w:val="Standardnpsmoodstavce"/>
    <w:rsid w:val="00D774E8"/>
  </w:style>
  <w:style w:type="paragraph" w:styleId="Textbubliny">
    <w:name w:val="Balloon Text"/>
    <w:basedOn w:val="Normln"/>
    <w:link w:val="TextbublinyChar"/>
    <w:uiPriority w:val="99"/>
    <w:semiHidden/>
    <w:unhideWhenUsed/>
    <w:rsid w:val="00C351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51B6"/>
    <w:rPr>
      <w:rFonts w:ascii="Segoe UI" w:hAnsi="Segoe UI" w:cs="Segoe UI"/>
      <w:sz w:val="18"/>
      <w:szCs w:val="18"/>
    </w:rPr>
  </w:style>
  <w:style w:type="character" w:customStyle="1" w:styleId="Nadpis1Char">
    <w:name w:val="Nadpis 1 Char"/>
    <w:basedOn w:val="Standardnpsmoodstavce"/>
    <w:link w:val="Nadpis1"/>
    <w:uiPriority w:val="9"/>
    <w:rsid w:val="00977A9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977A95"/>
    <w:pPr>
      <w:outlineLvl w:val="9"/>
    </w:pPr>
    <w:rPr>
      <w:lang w:eastAsia="cs-CZ"/>
    </w:rPr>
  </w:style>
  <w:style w:type="paragraph" w:styleId="Obsah1">
    <w:name w:val="toc 1"/>
    <w:basedOn w:val="Normln"/>
    <w:next w:val="Normln"/>
    <w:autoRedefine/>
    <w:uiPriority w:val="39"/>
    <w:unhideWhenUsed/>
    <w:rsid w:val="00BB5BB1"/>
    <w:pPr>
      <w:tabs>
        <w:tab w:val="right" w:leader="dot" w:pos="9061"/>
      </w:tabs>
      <w:spacing w:after="100"/>
    </w:pPr>
  </w:style>
  <w:style w:type="character" w:styleId="Hypertextovodkaz">
    <w:name w:val="Hyperlink"/>
    <w:basedOn w:val="Standardnpsmoodstavce"/>
    <w:uiPriority w:val="99"/>
    <w:unhideWhenUsed/>
    <w:rsid w:val="00A7463A"/>
    <w:rPr>
      <w:color w:val="0563C1" w:themeColor="hyperlink"/>
      <w:u w:val="single"/>
    </w:rPr>
  </w:style>
  <w:style w:type="paragraph" w:styleId="Obsah2">
    <w:name w:val="toc 2"/>
    <w:basedOn w:val="Normln"/>
    <w:next w:val="Normln"/>
    <w:autoRedefine/>
    <w:uiPriority w:val="39"/>
    <w:unhideWhenUsed/>
    <w:rsid w:val="00F17CFE"/>
    <w:pPr>
      <w:spacing w:after="100"/>
      <w:ind w:left="220"/>
    </w:pPr>
    <w:rPr>
      <w:rFonts w:eastAsiaTheme="minorEastAsia" w:cs="Times New Roman"/>
      <w:lang w:eastAsia="cs-CZ"/>
    </w:rPr>
  </w:style>
  <w:style w:type="paragraph" w:styleId="Obsah3">
    <w:name w:val="toc 3"/>
    <w:basedOn w:val="Normln"/>
    <w:next w:val="Normln"/>
    <w:autoRedefine/>
    <w:uiPriority w:val="39"/>
    <w:unhideWhenUsed/>
    <w:rsid w:val="002D5C89"/>
    <w:pPr>
      <w:tabs>
        <w:tab w:val="left" w:pos="1320"/>
        <w:tab w:val="right" w:leader="dot" w:pos="9061"/>
      </w:tabs>
      <w:spacing w:after="100" w:line="360" w:lineRule="auto"/>
      <w:ind w:left="440"/>
      <w:jc w:val="both"/>
    </w:pPr>
    <w:rPr>
      <w:rFonts w:eastAsiaTheme="minorEastAsia" w:cs="Times New Roman"/>
      <w:lang w:eastAsia="cs-CZ"/>
    </w:rPr>
  </w:style>
  <w:style w:type="character" w:customStyle="1" w:styleId="Nadpis2Char">
    <w:name w:val="Nadpis 2 Char"/>
    <w:basedOn w:val="Standardnpsmoodstavce"/>
    <w:link w:val="Nadpis2"/>
    <w:uiPriority w:val="9"/>
    <w:rsid w:val="00F17CFE"/>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F17CFE"/>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F17CFE"/>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17CFE"/>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17CFE"/>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17CFE"/>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17CF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17CFE"/>
    <w:rPr>
      <w:rFonts w:asciiTheme="majorHAnsi" w:eastAsiaTheme="majorEastAsia" w:hAnsiTheme="majorHAnsi" w:cstheme="majorBidi"/>
      <w:i/>
      <w:iCs/>
      <w:color w:val="272727" w:themeColor="text1" w:themeTint="D8"/>
      <w:sz w:val="21"/>
      <w:szCs w:val="21"/>
    </w:rPr>
  </w:style>
  <w:style w:type="character" w:customStyle="1" w:styleId="tlid-translation">
    <w:name w:val="tlid-translation"/>
    <w:basedOn w:val="Standardnpsmoodstavce"/>
    <w:rsid w:val="008139DD"/>
  </w:style>
  <w:style w:type="character" w:styleId="Siln">
    <w:name w:val="Strong"/>
    <w:basedOn w:val="Standardnpsmoodstavce"/>
    <w:uiPriority w:val="22"/>
    <w:qFormat/>
    <w:rsid w:val="0038189D"/>
    <w:rPr>
      <w:b/>
      <w:bCs/>
    </w:rPr>
  </w:style>
  <w:style w:type="character" w:styleId="Sledovanodkaz">
    <w:name w:val="FollowedHyperlink"/>
    <w:basedOn w:val="Standardnpsmoodstavce"/>
    <w:uiPriority w:val="99"/>
    <w:semiHidden/>
    <w:unhideWhenUsed/>
    <w:rsid w:val="00AF3D9B"/>
    <w:rPr>
      <w:color w:val="954F72" w:themeColor="followedHyperlink"/>
      <w:u w:val="single"/>
    </w:rPr>
  </w:style>
  <w:style w:type="character" w:styleId="Nevyeenzmnka">
    <w:name w:val="Unresolved Mention"/>
    <w:basedOn w:val="Standardnpsmoodstavce"/>
    <w:uiPriority w:val="99"/>
    <w:semiHidden/>
    <w:unhideWhenUsed/>
    <w:rsid w:val="00AF3292"/>
    <w:rPr>
      <w:color w:val="605E5C"/>
      <w:shd w:val="clear" w:color="auto" w:fill="E1DFDD"/>
    </w:rPr>
  </w:style>
  <w:style w:type="character" w:customStyle="1" w:styleId="text">
    <w:name w:val="text"/>
    <w:basedOn w:val="Standardnpsmoodstavce"/>
    <w:rsid w:val="003B5C37"/>
  </w:style>
  <w:style w:type="character" w:customStyle="1" w:styleId="standard-view-style">
    <w:name w:val="standard-view-style"/>
    <w:basedOn w:val="Standardnpsmoodstavce"/>
    <w:rsid w:val="00D8318B"/>
  </w:style>
  <w:style w:type="character" w:customStyle="1" w:styleId="highlight">
    <w:name w:val="highlight"/>
    <w:basedOn w:val="Standardnpsmoodstavce"/>
    <w:rsid w:val="00E62E9D"/>
  </w:style>
  <w:style w:type="character" w:customStyle="1" w:styleId="bibliographic-informationvalue">
    <w:name w:val="bibliographic-information__value"/>
    <w:basedOn w:val="Standardnpsmoodstavce"/>
    <w:rsid w:val="00D25A60"/>
  </w:style>
  <w:style w:type="paragraph" w:customStyle="1" w:styleId="Default">
    <w:name w:val="Default"/>
    <w:rsid w:val="00827F16"/>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80868">
      <w:bodyDiv w:val="1"/>
      <w:marLeft w:val="0"/>
      <w:marRight w:val="0"/>
      <w:marTop w:val="0"/>
      <w:marBottom w:val="0"/>
      <w:divBdr>
        <w:top w:val="none" w:sz="0" w:space="0" w:color="auto"/>
        <w:left w:val="none" w:sz="0" w:space="0" w:color="auto"/>
        <w:bottom w:val="none" w:sz="0" w:space="0" w:color="auto"/>
        <w:right w:val="none" w:sz="0" w:space="0" w:color="auto"/>
      </w:divBdr>
    </w:div>
    <w:div w:id="221253434">
      <w:bodyDiv w:val="1"/>
      <w:marLeft w:val="0"/>
      <w:marRight w:val="0"/>
      <w:marTop w:val="0"/>
      <w:marBottom w:val="0"/>
      <w:divBdr>
        <w:top w:val="none" w:sz="0" w:space="0" w:color="auto"/>
        <w:left w:val="none" w:sz="0" w:space="0" w:color="auto"/>
        <w:bottom w:val="none" w:sz="0" w:space="0" w:color="auto"/>
        <w:right w:val="none" w:sz="0" w:space="0" w:color="auto"/>
      </w:divBdr>
      <w:divsChild>
        <w:div w:id="2123763836">
          <w:marLeft w:val="0"/>
          <w:marRight w:val="0"/>
          <w:marTop w:val="0"/>
          <w:marBottom w:val="0"/>
          <w:divBdr>
            <w:top w:val="none" w:sz="0" w:space="0" w:color="auto"/>
            <w:left w:val="none" w:sz="0" w:space="0" w:color="auto"/>
            <w:bottom w:val="none" w:sz="0" w:space="0" w:color="auto"/>
            <w:right w:val="none" w:sz="0" w:space="0" w:color="auto"/>
          </w:divBdr>
        </w:div>
        <w:div w:id="1739551072">
          <w:marLeft w:val="0"/>
          <w:marRight w:val="0"/>
          <w:marTop w:val="0"/>
          <w:marBottom w:val="0"/>
          <w:divBdr>
            <w:top w:val="none" w:sz="0" w:space="0" w:color="auto"/>
            <w:left w:val="none" w:sz="0" w:space="0" w:color="auto"/>
            <w:bottom w:val="none" w:sz="0" w:space="0" w:color="auto"/>
            <w:right w:val="none" w:sz="0" w:space="0" w:color="auto"/>
          </w:divBdr>
        </w:div>
        <w:div w:id="405497313">
          <w:marLeft w:val="0"/>
          <w:marRight w:val="0"/>
          <w:marTop w:val="0"/>
          <w:marBottom w:val="0"/>
          <w:divBdr>
            <w:top w:val="none" w:sz="0" w:space="0" w:color="auto"/>
            <w:left w:val="none" w:sz="0" w:space="0" w:color="auto"/>
            <w:bottom w:val="none" w:sz="0" w:space="0" w:color="auto"/>
            <w:right w:val="none" w:sz="0" w:space="0" w:color="auto"/>
          </w:divBdr>
        </w:div>
      </w:divsChild>
    </w:div>
    <w:div w:id="1008019297">
      <w:bodyDiv w:val="1"/>
      <w:marLeft w:val="0"/>
      <w:marRight w:val="0"/>
      <w:marTop w:val="0"/>
      <w:marBottom w:val="0"/>
      <w:divBdr>
        <w:top w:val="none" w:sz="0" w:space="0" w:color="auto"/>
        <w:left w:val="none" w:sz="0" w:space="0" w:color="auto"/>
        <w:bottom w:val="none" w:sz="0" w:space="0" w:color="auto"/>
        <w:right w:val="none" w:sz="0" w:space="0" w:color="auto"/>
      </w:divBdr>
      <w:divsChild>
        <w:div w:id="1349796735">
          <w:marLeft w:val="0"/>
          <w:marRight w:val="0"/>
          <w:marTop w:val="0"/>
          <w:marBottom w:val="0"/>
          <w:divBdr>
            <w:top w:val="none" w:sz="0" w:space="0" w:color="auto"/>
            <w:left w:val="none" w:sz="0" w:space="0" w:color="auto"/>
            <w:bottom w:val="none" w:sz="0" w:space="0" w:color="auto"/>
            <w:right w:val="none" w:sz="0" w:space="0" w:color="auto"/>
          </w:divBdr>
        </w:div>
        <w:div w:id="1875383182">
          <w:marLeft w:val="0"/>
          <w:marRight w:val="0"/>
          <w:marTop w:val="0"/>
          <w:marBottom w:val="0"/>
          <w:divBdr>
            <w:top w:val="none" w:sz="0" w:space="0" w:color="auto"/>
            <w:left w:val="none" w:sz="0" w:space="0" w:color="auto"/>
            <w:bottom w:val="none" w:sz="0" w:space="0" w:color="auto"/>
            <w:right w:val="none" w:sz="0" w:space="0" w:color="auto"/>
          </w:divBdr>
        </w:div>
      </w:divsChild>
    </w:div>
    <w:div w:id="1304308158">
      <w:bodyDiv w:val="1"/>
      <w:marLeft w:val="0"/>
      <w:marRight w:val="0"/>
      <w:marTop w:val="0"/>
      <w:marBottom w:val="0"/>
      <w:divBdr>
        <w:top w:val="none" w:sz="0" w:space="0" w:color="auto"/>
        <w:left w:val="none" w:sz="0" w:space="0" w:color="auto"/>
        <w:bottom w:val="none" w:sz="0" w:space="0" w:color="auto"/>
        <w:right w:val="none" w:sz="0" w:space="0" w:color="auto"/>
      </w:divBdr>
      <w:divsChild>
        <w:div w:id="1336608828">
          <w:marLeft w:val="0"/>
          <w:marRight w:val="0"/>
          <w:marTop w:val="0"/>
          <w:marBottom w:val="0"/>
          <w:divBdr>
            <w:top w:val="none" w:sz="0" w:space="0" w:color="auto"/>
            <w:left w:val="none" w:sz="0" w:space="0" w:color="auto"/>
            <w:bottom w:val="none" w:sz="0" w:space="0" w:color="auto"/>
            <w:right w:val="none" w:sz="0" w:space="0" w:color="auto"/>
          </w:divBdr>
        </w:div>
        <w:div w:id="2004385650">
          <w:marLeft w:val="0"/>
          <w:marRight w:val="0"/>
          <w:marTop w:val="0"/>
          <w:marBottom w:val="0"/>
          <w:divBdr>
            <w:top w:val="none" w:sz="0" w:space="0" w:color="auto"/>
            <w:left w:val="none" w:sz="0" w:space="0" w:color="auto"/>
            <w:bottom w:val="none" w:sz="0" w:space="0" w:color="auto"/>
            <w:right w:val="none" w:sz="0" w:space="0" w:color="auto"/>
          </w:divBdr>
        </w:div>
        <w:div w:id="1588154483">
          <w:marLeft w:val="0"/>
          <w:marRight w:val="0"/>
          <w:marTop w:val="0"/>
          <w:marBottom w:val="0"/>
          <w:divBdr>
            <w:top w:val="none" w:sz="0" w:space="0" w:color="auto"/>
            <w:left w:val="none" w:sz="0" w:space="0" w:color="auto"/>
            <w:bottom w:val="none" w:sz="0" w:space="0" w:color="auto"/>
            <w:right w:val="none" w:sz="0" w:space="0" w:color="auto"/>
          </w:divBdr>
        </w:div>
        <w:div w:id="2021737345">
          <w:marLeft w:val="0"/>
          <w:marRight w:val="0"/>
          <w:marTop w:val="0"/>
          <w:marBottom w:val="0"/>
          <w:divBdr>
            <w:top w:val="none" w:sz="0" w:space="0" w:color="auto"/>
            <w:left w:val="none" w:sz="0" w:space="0" w:color="auto"/>
            <w:bottom w:val="none" w:sz="0" w:space="0" w:color="auto"/>
            <w:right w:val="none" w:sz="0" w:space="0" w:color="auto"/>
          </w:divBdr>
        </w:div>
      </w:divsChild>
    </w:div>
    <w:div w:id="1649089288">
      <w:bodyDiv w:val="1"/>
      <w:marLeft w:val="0"/>
      <w:marRight w:val="0"/>
      <w:marTop w:val="0"/>
      <w:marBottom w:val="0"/>
      <w:divBdr>
        <w:top w:val="none" w:sz="0" w:space="0" w:color="auto"/>
        <w:left w:val="none" w:sz="0" w:space="0" w:color="auto"/>
        <w:bottom w:val="none" w:sz="0" w:space="0" w:color="auto"/>
        <w:right w:val="none" w:sz="0" w:space="0" w:color="auto"/>
      </w:divBdr>
      <w:divsChild>
        <w:div w:id="6755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__doLinkPostBack('','mdb~~mdc%7C%7Cjdb~~mdcjnh%7C%7Css~~JN%20%22Midwifery%20today%20with%20international%20midwife%20%5BMidwifery%20Today%20Int%20Midwife%5D%20NLMUID%3A%20100888783%22%7C%7Csl~~jh','');" TargetMode="External"/><Relationship Id="rId18" Type="http://schemas.openxmlformats.org/officeDocument/2006/relationships/hyperlink" Target="javascript:__doLinkPostBack('','mdb~~mdc%7C%7Cjdb~~mdcjnh%7C%7Css~~JN%20%22Women%20and%20birth%3A%20journal%20of%20the%20Australian%20College%20of%20Midwives%20%5BWomen%20Birth%5D%20NLMUID%3A%20101266131%22%7C%7Csl~~jh','');" TargetMode="External"/><Relationship Id="rId26" Type="http://schemas.openxmlformats.org/officeDocument/2006/relationships/hyperlink" Target="http://dx.doi.org/10.1111/birt.12186" TargetMode="External"/><Relationship Id="rId39" Type="http://schemas.openxmlformats.org/officeDocument/2006/relationships/hyperlink" Target="javascript:__doLinkPostBack('','ss~~AU%20%22J&#248;lving%20LR%22%7C%7Csl~~rl','');" TargetMode="External"/><Relationship Id="rId21" Type="http://schemas.openxmlformats.org/officeDocument/2006/relationships/hyperlink" Target="https://doi.org/10.1111/jmwh.12101" TargetMode="External"/><Relationship Id="rId34" Type="http://schemas.openxmlformats.org/officeDocument/2006/relationships/hyperlink" Target="https://doi.org/10.1542/peds.2016-1889" TargetMode="External"/><Relationship Id="rId42" Type="http://schemas.openxmlformats.org/officeDocument/2006/relationships/hyperlink" Target="https://doi.org/10.1111/j.1600-0412.2011.01078.x" TargetMode="External"/><Relationship Id="rId47" Type="http://schemas.openxmlformats.org/officeDocument/2006/relationships/hyperlink" Target="https://doi.org/10.1002/14651858.CD003519.pub4" TargetMode="External"/><Relationship Id="rId50" Type="http://schemas.openxmlformats.org/officeDocument/2006/relationships/hyperlink" Target="javascript:__doLinkPostBack('','ss~~PB%20%22Midwifery%20Today%22%7C%7Csl~~rl','');" TargetMode="External"/><Relationship Id="rId55" Type="http://schemas.openxmlformats.org/officeDocument/2006/relationships/hyperlink" Target="https://doi.org/10.1016/j.midw.2014.02.003" TargetMode="External"/><Relationship Id="rId63" Type="http://schemas.openxmlformats.org/officeDocument/2006/relationships/hyperlink" Target="https://www.ncbi.nlm.nih.gov/pubmed/?term=Widstr%C3%B6m%20AM%5BAuthor%5D&amp;cauthor=true&amp;cauthor_uid=30762247" TargetMode="External"/><Relationship Id="rId68" Type="http://schemas.openxmlformats.org/officeDocument/2006/relationships/hyperlink" Target="https://doi.org/10.1111/apa.14754"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iencedirect.com/science/article/abs/pii/S0378378210007097" TargetMode="External"/><Relationship Id="rId29" Type="http://schemas.openxmlformats.org/officeDocument/2006/relationships/hyperlink" Target="javascript:__doLinkPostBack('','mdb~~mdc%7C%7Cjdb~~mdcjnh%7C%7Css~~JN%20%22Journal%20of%20human%20lactation%3A%20official%20journal%20of%20International%20Lactation%20Consultant%20Association%20%5BJ%20Hum%20Lact%5D%20NLMUID%3A%208709498%22%7C%7Csl~~j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LinkPostBack('','mdb~~mdc%7C%7Cjdb~~mdcjnh%7C%7Css~~JN%20%22Journal%20of%20human%20lactation%3A%20official%20journal%20of%20International%20Lactation%20Consultant%20Association%20%5BJ%20Hum%20Lact%5D%20NLMUID%3A%208709498%22%7C%7Csl~~jh','');" TargetMode="External"/><Relationship Id="rId24" Type="http://schemas.openxmlformats.org/officeDocument/2006/relationships/hyperlink" Target="javascript:__doLinkPostBack('','ss~~JN%20%22Birth%3A%20Issues%20in%20Perinatal%20Care%22%7C%7Csl~~rl','');" TargetMode="External"/><Relationship Id="rId32" Type="http://schemas.openxmlformats.org/officeDocument/2006/relationships/hyperlink" Target="https://doi.org/10.1177%2F1054773812468316" TargetMode="External"/><Relationship Id="rId37" Type="http://schemas.openxmlformats.org/officeDocument/2006/relationships/hyperlink" Target="https://doi.org/10.1111/j.1651-2227.2005.tb01982.x" TargetMode="External"/><Relationship Id="rId40" Type="http://schemas.openxmlformats.org/officeDocument/2006/relationships/hyperlink" Target="https://de.wikipedia.org/wiki/%C3%98" TargetMode="External"/><Relationship Id="rId45" Type="http://schemas.openxmlformats.org/officeDocument/2006/relationships/hyperlink" Target="https://onlinelibrary.wiley.com/doi/abs/10.1111/j.1523-536X.2009.00315.x" TargetMode="External"/><Relationship Id="rId53" Type="http://schemas.openxmlformats.org/officeDocument/2006/relationships/hyperlink" Target="https://www.sciencedirect.com/science/journal/15273369" TargetMode="External"/><Relationship Id="rId58" Type="http://schemas.openxmlformats.org/officeDocument/2006/relationships/hyperlink" Target="https://midwiferytoday.com/mt-articles/first-hour/" TargetMode="External"/><Relationship Id="rId66" Type="http://schemas.openxmlformats.org/officeDocument/2006/relationships/hyperlink" Target="https://www.ncbi.nlm.nih.gov/pubmed/?term=Widstr%C3%B6m%20AM%5BAuthor%5D&amp;cauthor=true&amp;cauthor_uid=30762247" TargetMode="External"/><Relationship Id="rId5" Type="http://schemas.openxmlformats.org/officeDocument/2006/relationships/webSettings" Target="webSettings.xml"/><Relationship Id="rId15" Type="http://schemas.openxmlformats.org/officeDocument/2006/relationships/hyperlink" Target="javascript:__doLinkPostBack('','mdb~~mdc%7C%7Cjdb~~mdcjnh%7C%7Css~~JN%20%22Women%20and%20birth%3A%20journal%20of%20the%20Australian%20College%20of%20Midwives%20%5BWomen%20Birth%5D%20NLMUID%3A%20101266131%22%7C%7Csl~~jh','');" TargetMode="External"/><Relationship Id="rId23" Type="http://schemas.openxmlformats.org/officeDocument/2006/relationships/hyperlink" Target="https://www.sciencedirect.com/science/article/pii/S0266613813000077" TargetMode="External"/><Relationship Id="rId28" Type="http://schemas.openxmlformats.org/officeDocument/2006/relationships/hyperlink" Target="https://doi.org/10.1111/j.1523-536X.2009.00307.x" TargetMode="External"/><Relationship Id="rId36" Type="http://schemas.openxmlformats.org/officeDocument/2006/relationships/hyperlink" Target="javascript:__doLinkPostBack('','ss~~PB%20%22Wiley-Blackwell%22%7C%7Csl~~rl','');" TargetMode="External"/><Relationship Id="rId49" Type="http://schemas.openxmlformats.org/officeDocument/2006/relationships/hyperlink" Target="javascript:__doLinkPostBack('','mdb~~mdc%7C%7Cjdb~~mdcjnh%7C%7Css~~JN%20%22Midwifery%20today%20with%20international%20midwife%20%5BMidwifery%20Today%20Int%20Midwife%5D%20NLMUID%3A%20100888783%22%7C%7Csl~~jh','');" TargetMode="External"/><Relationship Id="rId57" Type="http://schemas.openxmlformats.org/officeDocument/2006/relationships/hyperlink" Target="https://doi.org/10.1186/s13006-018-0174-9" TargetMode="External"/><Relationship Id="rId61" Type="http://schemas.openxmlformats.org/officeDocument/2006/relationships/hyperlink" Target="javascript:__doLinkPostBack('','ss~~PB%20%22College%20of%20Family%20Physicians%20of%20Canada%22%7C%7Csl~~rl','');" TargetMode="External"/><Relationship Id="rId10" Type="http://schemas.openxmlformats.org/officeDocument/2006/relationships/hyperlink" Target="javascript:__doLinkPostBack('','ss~~JN%20%22Clinical%20Nursing%20Research%22%7C%7Csl~~rl','');" TargetMode="External"/><Relationship Id="rId19" Type="http://schemas.openxmlformats.org/officeDocument/2006/relationships/hyperlink" Target="https://doi.org/10.1016/j.wombi.2013.09.004" TargetMode="External"/><Relationship Id="rId31" Type="http://schemas.openxmlformats.org/officeDocument/2006/relationships/hyperlink" Target="javascript:__doLinkPostBack('','ss~~JN%20%22Clinical%20Nursing%20Research%22%7C%7Csl~~rl','');" TargetMode="External"/><Relationship Id="rId44" Type="http://schemas.openxmlformats.org/officeDocument/2006/relationships/hyperlink" Target="https://doi.org/10.1111/j.1523-536X.2009.00315.x" TargetMode="External"/><Relationship Id="rId52" Type="http://schemas.openxmlformats.org/officeDocument/2006/relationships/hyperlink" Target="https://www.wombecology.com/index.php?pg=oxytocin" TargetMode="External"/><Relationship Id="rId60" Type="http://schemas.openxmlformats.org/officeDocument/2006/relationships/hyperlink" Target="https://doi.org/10.1016/j.midw.2015.07.008" TargetMode="External"/><Relationship Id="rId65" Type="http://schemas.openxmlformats.org/officeDocument/2006/relationships/hyperlink" Target="https://doi.org/10.1111/j.1651-2227.2010.01983.x" TargetMode="External"/><Relationship Id="rId4" Type="http://schemas.openxmlformats.org/officeDocument/2006/relationships/settings" Target="settings.xml"/><Relationship Id="rId9" Type="http://schemas.openxmlformats.org/officeDocument/2006/relationships/hyperlink" Target="https://link.springer.com/book/10.1007/978-3-030-10513-6" TargetMode="External"/><Relationship Id="rId14" Type="http://schemas.openxmlformats.org/officeDocument/2006/relationships/hyperlink" Target="https://www.sciencedirect.com/science/journal/15273369" TargetMode="External"/><Relationship Id="rId22" Type="http://schemas.openxmlformats.org/officeDocument/2006/relationships/hyperlink" Target="https://doi.org/10.1016/j.midw.2012.12.019" TargetMode="External"/><Relationship Id="rId27" Type="http://schemas.openxmlformats.org/officeDocument/2006/relationships/hyperlink" Target="javascript:__doLinkPostBack('','ss~~JN%20%22Birth%3A%20Issues%20in%20Perinatal%20Care%22%7C%7Csl~~rl','');" TargetMode="External"/><Relationship Id="rId30" Type="http://schemas.openxmlformats.org/officeDocument/2006/relationships/hyperlink" Target="https://doi.org/10.1177%2F0890334414566238" TargetMode="External"/><Relationship Id="rId35" Type="http://schemas.openxmlformats.org/officeDocument/2006/relationships/hyperlink" Target="javascript:__doLinkPostBack('','mdb~~mdc%7C%7Cjdb~~mdcjnh%7C%7Css~~JN%20%22Acta%20paediatrica%20%5BActa%20Paediatr%5D%20NLMUID%3A%209205968%22%7C%7Csl~~jh','');" TargetMode="External"/><Relationship Id="rId43" Type="http://schemas.openxmlformats.org/officeDocument/2006/relationships/hyperlink" Target="https://doi.org/10.1186/s13006-016-0094-5" TargetMode="External"/><Relationship Id="rId48" Type="http://schemas.openxmlformats.org/officeDocument/2006/relationships/hyperlink" Target="https://www.pediatriepropraxi.cz/pdfs/ped/2013/03/17.pdf" TargetMode="External"/><Relationship Id="rId56" Type="http://schemas.openxmlformats.org/officeDocument/2006/relationships/hyperlink" Target="https://www.sciencedirect.com/science/article/pii/S0266613814000424" TargetMode="External"/><Relationship Id="rId64" Type="http://schemas.openxmlformats.org/officeDocument/2006/relationships/hyperlink" Target="http://znakynaklavesnici.cz/prehlasovane-o/" TargetMode="External"/><Relationship Id="rId69" Type="http://schemas.openxmlformats.org/officeDocument/2006/relationships/hyperlink" Target="https://onlinelibrary.wiley.com/doi/full/10.1111/apa.14754" TargetMode="External"/><Relationship Id="rId8" Type="http://schemas.openxmlformats.org/officeDocument/2006/relationships/hyperlink" Target="javascript:__doLinkPostBack('','mdb~~mdc%7C%7Cjdb~~mdcjnh%7C%7Css~~JN%20%22Acta%20obstetricia%20et%20gynecologica%20Scandinavica%20%5BActa%20Obstet%20Gynecol%20Scand%5D%20NLMUID%3A%200370343%22%7C%7Csl~~jh','');" TargetMode="External"/><Relationship Id="rId51" Type="http://schemas.openxmlformats.org/officeDocument/2006/relationships/hyperlink" Target="https://midwiferytoday.com/mt-articles/first-hour/"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javascript:__doLinkPostBack('','ss~~JN%20%22Journal%20of%20Midwifery%20%26%20Women%5C%27s%20Health%22%7C%7Csl~~rl','');" TargetMode="External"/><Relationship Id="rId17" Type="http://schemas.openxmlformats.org/officeDocument/2006/relationships/hyperlink" Target="https://doi.org/10.1371/journal.pone.0205696" TargetMode="External"/><Relationship Id="rId25" Type="http://schemas.openxmlformats.org/officeDocument/2006/relationships/hyperlink" Target="javascript:__doLinkPostBack('','ss~~PB%20%22Wiley-Blackwell%22%7C%7Csl~~rl','');" TargetMode="External"/><Relationship Id="rId33" Type="http://schemas.openxmlformats.org/officeDocument/2006/relationships/hyperlink" Target="javascript:__doLinkPostBack('','ss~~PB%20%22American%20Academy%20of%20Pediatrics%22%7C%7Csl~~rl','');" TargetMode="External"/><Relationship Id="rId38" Type="http://schemas.openxmlformats.org/officeDocument/2006/relationships/hyperlink" Target="https://onlinelibrary.wiley.com/doi/abs/10.1111/j.1651-2227.2005.tb01982.x" TargetMode="External"/><Relationship Id="rId46" Type="http://schemas.openxmlformats.org/officeDocument/2006/relationships/hyperlink" Target="https://doi.org/10.1007/164_2018_118" TargetMode="External"/><Relationship Id="rId59" Type="http://schemas.openxmlformats.org/officeDocument/2006/relationships/hyperlink" Target="javascript:__doLinkPostBack('','mdb~~mdc%7C%7Cjdb~~mdcjnh%7C%7Css~~JN%20%22Acta%20obstetricia%20et%20gynecologica%20Scandinavica%20%5BActa%20Obstet%20Gynecol%20Scand%5D%20NLMUID%3A%200370343%22%7C%7Csl~~jh','');" TargetMode="External"/><Relationship Id="rId67" Type="http://schemas.openxmlformats.org/officeDocument/2006/relationships/hyperlink" Target="http://znakynaklavesnici.cz/prehlasovane-o/" TargetMode="External"/><Relationship Id="rId20" Type="http://schemas.openxmlformats.org/officeDocument/2006/relationships/hyperlink" Target="javascript:__doLinkPostBack('','ss~~JN%20%22Journal%20of%20Midwifery%20%26%20Women%5C%27s%20Health%22%7C%7Csl~~rl','');" TargetMode="External"/><Relationship Id="rId41" Type="http://schemas.openxmlformats.org/officeDocument/2006/relationships/hyperlink" Target="javascript:__doLinkPostBack('','mdb~~mdc%7C%7Cjdb~~mdcjnh%7C%7Css~~JN%20%22Acta%20obstetricia%20et%20gynecologica%20Scandinavica%20%5BActa%20Obstet%20Gynecol%20Scand%5D%20NLMUID%3A%200370343%22%7C%7Csl~~jh','');" TargetMode="External"/><Relationship Id="rId54" Type="http://schemas.openxmlformats.org/officeDocument/2006/relationships/hyperlink" Target="https://doi.org/10.1053/j.nainr.2013.04.001" TargetMode="External"/><Relationship Id="rId62" Type="http://schemas.openxmlformats.org/officeDocument/2006/relationships/hyperlink" Target="https://doi.org/10.1016/j.earlhumdev.2010.11.012" TargetMode="External"/><Relationship Id="rId70"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01CC-AE27-4B2C-AAEF-43414B1F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15001</TotalTime>
  <Pages>40</Pages>
  <Words>13067</Words>
  <Characters>77098</Characters>
  <Application>Microsoft Office Word</Application>
  <DocSecurity>0</DocSecurity>
  <Lines>642</Lines>
  <Paragraphs>179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rkazi</dc:creator>
  <cp:keywords/>
  <dc:description/>
  <cp:lastModifiedBy> </cp:lastModifiedBy>
  <cp:revision>8848</cp:revision>
  <dcterms:created xsi:type="dcterms:W3CDTF">2019-01-14T12:07:00Z</dcterms:created>
  <dcterms:modified xsi:type="dcterms:W3CDTF">2019-05-16T10:06:00Z</dcterms:modified>
</cp:coreProperties>
</file>