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9F2" w:rsidRPr="00B73B0E" w:rsidRDefault="00035393" w:rsidP="00035393">
      <w:pPr>
        <w:pStyle w:val="Nadpis"/>
        <w:spacing w:line="360" w:lineRule="auto"/>
        <w:jc w:val="center"/>
        <w:rPr>
          <w:rFonts w:ascii="Times New Roman" w:hAnsi="Times New Roman" w:cs="Times New Roman"/>
          <w:color w:val="auto"/>
          <w:sz w:val="24"/>
          <w:szCs w:val="24"/>
        </w:rPr>
      </w:pPr>
      <w:bookmarkStart w:id="0" w:name="_GoBack"/>
      <w:bookmarkEnd w:id="0"/>
      <w:r w:rsidRPr="00B73B0E">
        <w:rPr>
          <w:rFonts w:ascii="Times New Roman" w:hAnsi="Times New Roman" w:cs="Times New Roman"/>
          <w:color w:val="auto"/>
          <w:sz w:val="24"/>
          <w:szCs w:val="24"/>
        </w:rPr>
        <w:t>UNIVERZITA PALACKÉHO V OLOMOUCI</w:t>
      </w:r>
    </w:p>
    <w:p w:rsidR="00FB69F2" w:rsidRPr="00B73B0E" w:rsidRDefault="00035393" w:rsidP="00035393">
      <w:pPr>
        <w:pStyle w:val="Podtitul"/>
        <w:spacing w:line="360" w:lineRule="auto"/>
        <w:rPr>
          <w:rFonts w:cs="Times New Roman"/>
          <w:color w:val="auto"/>
          <w:sz w:val="24"/>
          <w:szCs w:val="24"/>
        </w:rPr>
      </w:pPr>
      <w:r w:rsidRPr="00B73B0E">
        <w:rPr>
          <w:rFonts w:cs="Times New Roman"/>
          <w:b w:val="0"/>
          <w:bCs w:val="0"/>
          <w:i w:val="0"/>
          <w:iCs w:val="0"/>
          <w:color w:val="auto"/>
          <w:sz w:val="24"/>
          <w:szCs w:val="24"/>
        </w:rPr>
        <w:t>Pedagogická fakulta</w:t>
      </w:r>
    </w:p>
    <w:p w:rsidR="00FB69F2" w:rsidRPr="00B73B0E" w:rsidRDefault="00035393" w:rsidP="00035393">
      <w:pPr>
        <w:pStyle w:val="Vchoz"/>
        <w:spacing w:line="360" w:lineRule="auto"/>
        <w:jc w:val="center"/>
        <w:rPr>
          <w:rFonts w:cs="Times New Roman"/>
          <w:color w:val="auto"/>
        </w:rPr>
      </w:pPr>
      <w:r w:rsidRPr="00B73B0E">
        <w:rPr>
          <w:rFonts w:cs="Times New Roman"/>
          <w:color w:val="auto"/>
        </w:rPr>
        <w:t>Ústav pedagogiky a sociálních studií</w:t>
      </w: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Default="00FB69F2" w:rsidP="00035393">
      <w:pPr>
        <w:pStyle w:val="Vchoz"/>
        <w:spacing w:line="360" w:lineRule="auto"/>
        <w:jc w:val="center"/>
        <w:rPr>
          <w:rFonts w:cs="Times New Roman"/>
          <w:color w:val="auto"/>
        </w:rPr>
      </w:pPr>
    </w:p>
    <w:p w:rsidR="00BF3552" w:rsidRDefault="00BF3552" w:rsidP="00035393">
      <w:pPr>
        <w:pStyle w:val="Vchoz"/>
        <w:spacing w:line="360" w:lineRule="auto"/>
        <w:jc w:val="center"/>
        <w:rPr>
          <w:rFonts w:cs="Times New Roman"/>
          <w:color w:val="auto"/>
        </w:rPr>
      </w:pPr>
    </w:p>
    <w:p w:rsidR="00BF3552" w:rsidRDefault="00BF3552" w:rsidP="00035393">
      <w:pPr>
        <w:pStyle w:val="Vchoz"/>
        <w:spacing w:line="360" w:lineRule="auto"/>
        <w:jc w:val="center"/>
        <w:rPr>
          <w:rFonts w:cs="Times New Roman"/>
          <w:color w:val="auto"/>
        </w:rPr>
      </w:pPr>
    </w:p>
    <w:p w:rsidR="00BF3552" w:rsidRDefault="00BF3552" w:rsidP="00035393">
      <w:pPr>
        <w:pStyle w:val="Vchoz"/>
        <w:spacing w:line="360" w:lineRule="auto"/>
        <w:jc w:val="center"/>
        <w:rPr>
          <w:rFonts w:cs="Times New Roman"/>
          <w:color w:val="auto"/>
        </w:rPr>
      </w:pPr>
    </w:p>
    <w:p w:rsidR="00BF3552" w:rsidRDefault="00BF3552" w:rsidP="00035393">
      <w:pPr>
        <w:pStyle w:val="Vchoz"/>
        <w:spacing w:line="360" w:lineRule="auto"/>
        <w:jc w:val="center"/>
        <w:rPr>
          <w:rFonts w:cs="Times New Roman"/>
          <w:color w:val="auto"/>
        </w:rPr>
      </w:pPr>
    </w:p>
    <w:p w:rsidR="00BF3552" w:rsidRDefault="00BF3552" w:rsidP="00035393">
      <w:pPr>
        <w:pStyle w:val="Vchoz"/>
        <w:spacing w:line="360" w:lineRule="auto"/>
        <w:jc w:val="center"/>
        <w:rPr>
          <w:rFonts w:cs="Times New Roman"/>
          <w:color w:val="auto"/>
        </w:rPr>
      </w:pPr>
    </w:p>
    <w:p w:rsidR="00BF3552" w:rsidRPr="00B73B0E" w:rsidRDefault="00BF3552" w:rsidP="00035393">
      <w:pPr>
        <w:pStyle w:val="Vchoz"/>
        <w:spacing w:line="360" w:lineRule="auto"/>
        <w:jc w:val="center"/>
        <w:rPr>
          <w:rFonts w:cs="Times New Roman"/>
          <w:color w:val="auto"/>
        </w:rPr>
      </w:pPr>
    </w:p>
    <w:p w:rsidR="00FB69F2" w:rsidRPr="00BF3552" w:rsidRDefault="00BF3552" w:rsidP="00035393">
      <w:pPr>
        <w:pStyle w:val="Vchoz"/>
        <w:spacing w:line="360" w:lineRule="auto"/>
        <w:jc w:val="center"/>
        <w:rPr>
          <w:rFonts w:cs="Times New Roman"/>
          <w:color w:val="auto"/>
          <w:sz w:val="36"/>
          <w:szCs w:val="36"/>
        </w:rPr>
      </w:pPr>
      <w:r w:rsidRPr="00BF3552">
        <w:rPr>
          <w:rFonts w:cs="Times New Roman"/>
          <w:color w:val="auto"/>
          <w:sz w:val="36"/>
          <w:szCs w:val="36"/>
        </w:rPr>
        <w:t>Diplomová práce</w:t>
      </w:r>
    </w:p>
    <w:p w:rsidR="00FB69F2" w:rsidRPr="00B73B0E" w:rsidRDefault="00035393" w:rsidP="00035393">
      <w:pPr>
        <w:pStyle w:val="Vchoz"/>
        <w:spacing w:line="360" w:lineRule="auto"/>
        <w:jc w:val="center"/>
        <w:rPr>
          <w:rFonts w:cs="Times New Roman"/>
          <w:color w:val="auto"/>
        </w:rPr>
      </w:pPr>
      <w:r w:rsidRPr="00B73B0E">
        <w:rPr>
          <w:rFonts w:cs="Times New Roman"/>
          <w:color w:val="auto"/>
        </w:rPr>
        <w:t>Bc. Niki Pavlíková</w:t>
      </w:r>
    </w:p>
    <w:p w:rsidR="00FB69F2" w:rsidRPr="00B73B0E" w:rsidRDefault="00FB69F2" w:rsidP="00BF3552">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Nadpis1"/>
        <w:numPr>
          <w:ilvl w:val="0"/>
          <w:numId w:val="2"/>
        </w:numPr>
        <w:spacing w:line="360" w:lineRule="auto"/>
        <w:rPr>
          <w:rFonts w:cs="Times New Roman"/>
          <w:color w:val="auto"/>
          <w:sz w:val="24"/>
          <w:szCs w:val="24"/>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035393" w:rsidP="00035393">
      <w:pPr>
        <w:pStyle w:val="Nadpis1"/>
        <w:numPr>
          <w:ilvl w:val="0"/>
          <w:numId w:val="2"/>
        </w:numPr>
        <w:spacing w:line="360" w:lineRule="auto"/>
        <w:rPr>
          <w:rFonts w:cs="Times New Roman"/>
          <w:color w:val="auto"/>
          <w:sz w:val="24"/>
          <w:szCs w:val="24"/>
        </w:rPr>
      </w:pPr>
      <w:r w:rsidRPr="00B73B0E">
        <w:rPr>
          <w:rFonts w:cs="Times New Roman"/>
          <w:b w:val="0"/>
          <w:bCs w:val="0"/>
          <w:caps/>
          <w:color w:val="auto"/>
          <w:sz w:val="24"/>
          <w:szCs w:val="24"/>
        </w:rPr>
        <w:t>PŘÍMĚSTSKÝ TÁBOR „MALÍ VÝTVARNÍCI“</w:t>
      </w: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center"/>
        <w:rPr>
          <w:rFonts w:cs="Times New Roman"/>
          <w:color w:val="auto"/>
        </w:rPr>
      </w:pPr>
    </w:p>
    <w:p w:rsidR="00FB69F2" w:rsidRPr="00B73B0E" w:rsidRDefault="00035393" w:rsidP="00BF3552">
      <w:pPr>
        <w:pStyle w:val="Vchoz"/>
        <w:spacing w:line="360" w:lineRule="auto"/>
        <w:rPr>
          <w:rFonts w:cs="Times New Roman"/>
          <w:color w:val="auto"/>
        </w:rPr>
      </w:pPr>
      <w:r w:rsidRPr="00B73B0E">
        <w:rPr>
          <w:rFonts w:cs="Times New Roman"/>
          <w:color w:val="auto"/>
        </w:rPr>
        <w:t>O</w:t>
      </w:r>
      <w:r w:rsidR="00BF3552">
        <w:rPr>
          <w:rFonts w:cs="Times New Roman"/>
          <w:color w:val="auto"/>
        </w:rPr>
        <w:t>lomouc</w:t>
      </w:r>
      <w:r w:rsidRPr="00B73B0E">
        <w:rPr>
          <w:rFonts w:cs="Times New Roman"/>
          <w:color w:val="auto"/>
        </w:rPr>
        <w:t xml:space="preserve">  2013</w:t>
      </w:r>
      <w:r w:rsidR="00BF3552">
        <w:rPr>
          <w:rFonts w:cs="Times New Roman"/>
          <w:color w:val="auto"/>
        </w:rPr>
        <w:t xml:space="preserve">                                              vedoucí práce: Mgr. Pavla Vyhnálková, Ph.D.</w:t>
      </w:r>
    </w:p>
    <w:p w:rsidR="00FB69F2" w:rsidRPr="00B73B0E" w:rsidRDefault="00FB69F2" w:rsidP="00035393">
      <w:pPr>
        <w:pStyle w:val="Vchoz"/>
        <w:spacing w:line="360" w:lineRule="auto"/>
        <w:jc w:val="center"/>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t>Prohlášení</w:t>
      </w:r>
    </w:p>
    <w:p w:rsidR="00FB69F2" w:rsidRPr="00B73B0E" w:rsidRDefault="00035393" w:rsidP="00035393">
      <w:pPr>
        <w:pStyle w:val="Vchoz"/>
        <w:spacing w:line="360" w:lineRule="auto"/>
        <w:jc w:val="both"/>
        <w:rPr>
          <w:rFonts w:cs="Times New Roman"/>
          <w:color w:val="auto"/>
        </w:rPr>
      </w:pPr>
      <w:r w:rsidRPr="00B73B0E">
        <w:rPr>
          <w:rFonts w:cs="Times New Roman"/>
          <w:color w:val="auto"/>
        </w:rPr>
        <w:t>Prohlašuji, že jsem závěrečnou písemnou práci zpracovala samostatně a použila jen uvedených pramenů, literatury a elektronických zdrojů.</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V Olomouci dne</w:t>
      </w:r>
      <w:r w:rsidR="00B73B0E" w:rsidRPr="00B73B0E">
        <w:rPr>
          <w:rFonts w:cs="Times New Roman"/>
          <w:color w:val="auto"/>
        </w:rPr>
        <w:t xml:space="preserve"> 28.3.2013</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right"/>
        <w:rPr>
          <w:rFonts w:cs="Times New Roman"/>
          <w:color w:val="auto"/>
        </w:rPr>
      </w:pPr>
      <w:r w:rsidRPr="00B73B0E">
        <w:rPr>
          <w:rFonts w:cs="Times New Roman"/>
          <w:color w:val="auto"/>
        </w:rPr>
        <w:t>vlastnoruční podpis</w:t>
      </w:r>
    </w:p>
    <w:p w:rsidR="00B73B0E" w:rsidRDefault="00B73B0E" w:rsidP="001B6A5E">
      <w:pPr>
        <w:jc w:val="both"/>
        <w:rPr>
          <w:rFonts w:ascii="Times New Roman" w:hAnsi="Times New Roman" w:cs="Times New Roman"/>
          <w:b/>
          <w:bCs/>
          <w:sz w:val="32"/>
          <w:szCs w:val="32"/>
        </w:rPr>
      </w:pPr>
      <w:r w:rsidRPr="00B73B0E">
        <w:rPr>
          <w:rFonts w:ascii="Times New Roman" w:hAnsi="Times New Roman" w:cs="Times New Roman"/>
          <w:b/>
          <w:bCs/>
          <w:sz w:val="32"/>
          <w:szCs w:val="32"/>
        </w:rPr>
        <w:lastRenderedPageBreak/>
        <w:t>OBSAH</w:t>
      </w:r>
    </w:p>
    <w:p w:rsidR="00A30987" w:rsidRDefault="00A30987" w:rsidP="001B6A5E">
      <w:pPr>
        <w:pStyle w:val="Tlotextu"/>
        <w:jc w:val="both"/>
      </w:pPr>
    </w:p>
    <w:p w:rsidR="007C0560" w:rsidRDefault="00A30987" w:rsidP="001B6A5E">
      <w:pPr>
        <w:pStyle w:val="Tlotextu"/>
        <w:tabs>
          <w:tab w:val="clear" w:pos="708"/>
          <w:tab w:val="left" w:pos="567"/>
          <w:tab w:val="left" w:leader="dot" w:pos="8222"/>
        </w:tabs>
        <w:jc w:val="both"/>
      </w:pPr>
      <w:r>
        <w:t>Úvod</w:t>
      </w:r>
      <w:r w:rsidR="007C0560">
        <w:tab/>
      </w:r>
      <w:r w:rsidR="007C0560">
        <w:tab/>
      </w:r>
      <w:r w:rsidR="00706B9F">
        <w:t>4</w:t>
      </w:r>
    </w:p>
    <w:p w:rsidR="007C0560" w:rsidRDefault="007C0560" w:rsidP="001B6A5E">
      <w:pPr>
        <w:pStyle w:val="Tlotextu"/>
        <w:numPr>
          <w:ilvl w:val="0"/>
          <w:numId w:val="41"/>
        </w:numPr>
        <w:tabs>
          <w:tab w:val="clear" w:pos="708"/>
          <w:tab w:val="left" w:pos="0"/>
          <w:tab w:val="left" w:leader="dot" w:pos="8222"/>
        </w:tabs>
        <w:jc w:val="both"/>
      </w:pPr>
      <w:r>
        <w:t xml:space="preserve">Vybrané pedagogické aspekty </w:t>
      </w:r>
      <w:r>
        <w:tab/>
      </w:r>
      <w:r w:rsidR="00706B9F">
        <w:t>5</w:t>
      </w:r>
    </w:p>
    <w:p w:rsidR="007C0560" w:rsidRDefault="007C0560" w:rsidP="001B6A5E">
      <w:pPr>
        <w:pStyle w:val="Tlotextu"/>
        <w:numPr>
          <w:ilvl w:val="1"/>
          <w:numId w:val="41"/>
        </w:numPr>
        <w:tabs>
          <w:tab w:val="clear" w:pos="708"/>
          <w:tab w:val="left" w:pos="0"/>
          <w:tab w:val="left" w:leader="dot" w:pos="8222"/>
        </w:tabs>
        <w:jc w:val="both"/>
      </w:pPr>
      <w:r>
        <w:t>Projekt Štětcem v dějinách</w:t>
      </w:r>
      <w:r>
        <w:tab/>
      </w:r>
      <w:r w:rsidR="00706B9F">
        <w:t>5</w:t>
      </w:r>
    </w:p>
    <w:p w:rsidR="007C0560" w:rsidRDefault="007C0560" w:rsidP="001B6A5E">
      <w:pPr>
        <w:pStyle w:val="Tlotextu"/>
        <w:numPr>
          <w:ilvl w:val="1"/>
          <w:numId w:val="41"/>
        </w:numPr>
        <w:tabs>
          <w:tab w:val="clear" w:pos="708"/>
          <w:tab w:val="left" w:pos="0"/>
          <w:tab w:val="left" w:leader="dot" w:pos="8222"/>
        </w:tabs>
        <w:jc w:val="both"/>
      </w:pPr>
      <w:r>
        <w:t>Projektová řada</w:t>
      </w:r>
      <w:r>
        <w:tab/>
      </w:r>
      <w:r w:rsidR="00706B9F">
        <w:t>6</w:t>
      </w:r>
    </w:p>
    <w:p w:rsidR="007C0560" w:rsidRDefault="007C0560" w:rsidP="001B6A5E">
      <w:pPr>
        <w:pStyle w:val="Tlotextu"/>
        <w:numPr>
          <w:ilvl w:val="2"/>
          <w:numId w:val="41"/>
        </w:numPr>
        <w:tabs>
          <w:tab w:val="clear" w:pos="708"/>
          <w:tab w:val="left" w:pos="567"/>
          <w:tab w:val="left" w:leader="dot" w:pos="8222"/>
        </w:tabs>
        <w:jc w:val="both"/>
      </w:pPr>
      <w:r>
        <w:t>Výtvarné projekty a řady</w:t>
      </w:r>
      <w:r>
        <w:tab/>
      </w:r>
      <w:r w:rsidR="00706B9F">
        <w:t>9</w:t>
      </w:r>
    </w:p>
    <w:p w:rsidR="007C0560" w:rsidRDefault="007C0560" w:rsidP="001B6A5E">
      <w:pPr>
        <w:pStyle w:val="Tlotextu"/>
        <w:numPr>
          <w:ilvl w:val="1"/>
          <w:numId w:val="41"/>
        </w:numPr>
        <w:tabs>
          <w:tab w:val="clear" w:pos="708"/>
          <w:tab w:val="left" w:pos="567"/>
          <w:tab w:val="left" w:leader="dot" w:pos="8222"/>
        </w:tabs>
        <w:jc w:val="both"/>
      </w:pPr>
      <w:r>
        <w:t xml:space="preserve">Realizované projekty s výtvarně </w:t>
      </w:r>
      <w:r w:rsidR="00706B9F">
        <w:t>historickou tématikou</w:t>
      </w:r>
      <w:r w:rsidR="00706B9F">
        <w:tab/>
        <w:t>10</w:t>
      </w:r>
    </w:p>
    <w:p w:rsidR="007C0560" w:rsidRDefault="007C0560" w:rsidP="001B6A5E">
      <w:pPr>
        <w:pStyle w:val="Tlotextu"/>
        <w:numPr>
          <w:ilvl w:val="1"/>
          <w:numId w:val="41"/>
        </w:numPr>
        <w:tabs>
          <w:tab w:val="clear" w:pos="708"/>
          <w:tab w:val="left" w:pos="567"/>
          <w:tab w:val="left" w:leader="dot" w:pos="8222"/>
        </w:tabs>
        <w:jc w:val="both"/>
      </w:pPr>
      <w:r>
        <w:t>Evaluace</w:t>
      </w:r>
      <w:r>
        <w:tab/>
      </w:r>
      <w:r w:rsidR="00706B9F">
        <w:t>13</w:t>
      </w:r>
    </w:p>
    <w:p w:rsidR="007C0560" w:rsidRDefault="007C0560" w:rsidP="001B6A5E">
      <w:pPr>
        <w:pStyle w:val="Tlotextu"/>
        <w:numPr>
          <w:ilvl w:val="1"/>
          <w:numId w:val="41"/>
        </w:numPr>
        <w:tabs>
          <w:tab w:val="clear" w:pos="708"/>
          <w:tab w:val="left" w:pos="567"/>
          <w:tab w:val="left" w:leader="dot" w:pos="8222"/>
        </w:tabs>
        <w:jc w:val="both"/>
      </w:pPr>
      <w:r>
        <w:t>1.5 Kurikulární ukotvení</w:t>
      </w:r>
      <w:r>
        <w:tab/>
      </w:r>
      <w:r w:rsidR="00706B9F">
        <w:t>15</w:t>
      </w:r>
    </w:p>
    <w:p w:rsidR="007C0560" w:rsidRDefault="007C0560" w:rsidP="001B6A5E">
      <w:pPr>
        <w:pStyle w:val="Tlotextu"/>
        <w:numPr>
          <w:ilvl w:val="2"/>
          <w:numId w:val="41"/>
        </w:numPr>
        <w:tabs>
          <w:tab w:val="clear" w:pos="708"/>
          <w:tab w:val="left" w:pos="567"/>
          <w:tab w:val="left" w:leader="dot" w:pos="8222"/>
        </w:tabs>
        <w:jc w:val="both"/>
      </w:pPr>
      <w:r>
        <w:t>Rámcový vzdělávací program pro předškolní vzdělávání</w:t>
      </w:r>
      <w:r>
        <w:tab/>
      </w:r>
      <w:r w:rsidR="00706B9F">
        <w:t>16</w:t>
      </w:r>
    </w:p>
    <w:p w:rsidR="007C0560" w:rsidRDefault="007C0560" w:rsidP="001B6A5E">
      <w:pPr>
        <w:pStyle w:val="Tlotextu"/>
        <w:numPr>
          <w:ilvl w:val="2"/>
          <w:numId w:val="41"/>
        </w:numPr>
        <w:tabs>
          <w:tab w:val="clear" w:pos="708"/>
          <w:tab w:val="left" w:pos="567"/>
          <w:tab w:val="left" w:leader="dot" w:pos="8222"/>
        </w:tabs>
        <w:jc w:val="both"/>
      </w:pPr>
      <w:r>
        <w:t>Rámcový vzdělávací program pro základní vzdělávání</w:t>
      </w:r>
      <w:r>
        <w:tab/>
      </w:r>
      <w:r w:rsidR="00706B9F">
        <w:t>19</w:t>
      </w:r>
    </w:p>
    <w:p w:rsidR="007C0560" w:rsidRDefault="007C0560" w:rsidP="001B6A5E">
      <w:pPr>
        <w:pStyle w:val="Tlotextu"/>
        <w:numPr>
          <w:ilvl w:val="2"/>
          <w:numId w:val="41"/>
        </w:numPr>
        <w:tabs>
          <w:tab w:val="clear" w:pos="708"/>
          <w:tab w:val="left" w:pos="567"/>
          <w:tab w:val="left" w:leader="dot" w:pos="8222"/>
        </w:tabs>
        <w:jc w:val="both"/>
      </w:pPr>
      <w:r>
        <w:t>Školní vzdělávací program</w:t>
      </w:r>
      <w:r>
        <w:tab/>
      </w:r>
      <w:r w:rsidR="00706B9F">
        <w:t>22</w:t>
      </w:r>
    </w:p>
    <w:p w:rsidR="007C0560" w:rsidRDefault="007C0560" w:rsidP="001B6A5E">
      <w:pPr>
        <w:pStyle w:val="Tlotextu"/>
        <w:numPr>
          <w:ilvl w:val="1"/>
          <w:numId w:val="41"/>
        </w:numPr>
        <w:tabs>
          <w:tab w:val="clear" w:pos="708"/>
          <w:tab w:val="left" w:pos="567"/>
          <w:tab w:val="left" w:leader="dot" w:pos="8222"/>
        </w:tabs>
        <w:jc w:val="both"/>
      </w:pPr>
      <w:r>
        <w:t>Středisko volného času Duha</w:t>
      </w:r>
      <w:r>
        <w:tab/>
      </w:r>
      <w:r w:rsidR="00706B9F">
        <w:t>23</w:t>
      </w:r>
    </w:p>
    <w:p w:rsidR="007C0560" w:rsidRDefault="007C0560" w:rsidP="001B6A5E">
      <w:pPr>
        <w:pStyle w:val="Tlotextu"/>
        <w:numPr>
          <w:ilvl w:val="2"/>
          <w:numId w:val="41"/>
        </w:numPr>
        <w:tabs>
          <w:tab w:val="clear" w:pos="708"/>
          <w:tab w:val="left" w:pos="567"/>
          <w:tab w:val="left" w:leader="dot" w:pos="8222"/>
        </w:tabs>
        <w:jc w:val="both"/>
      </w:pPr>
      <w:r>
        <w:t>Školní vzdělávací program Duhy</w:t>
      </w:r>
      <w:r>
        <w:tab/>
      </w:r>
      <w:r w:rsidR="00706B9F">
        <w:t>24</w:t>
      </w:r>
    </w:p>
    <w:p w:rsidR="007C0560" w:rsidRDefault="007C0560" w:rsidP="001B6A5E">
      <w:pPr>
        <w:pStyle w:val="Tlotextu"/>
        <w:numPr>
          <w:ilvl w:val="0"/>
          <w:numId w:val="41"/>
        </w:numPr>
        <w:tabs>
          <w:tab w:val="clear" w:pos="708"/>
          <w:tab w:val="left" w:pos="567"/>
          <w:tab w:val="left" w:leader="dot" w:pos="8222"/>
        </w:tabs>
        <w:jc w:val="both"/>
      </w:pPr>
      <w:r>
        <w:t>Letní příměstský tábor Malí výtvarníci</w:t>
      </w:r>
      <w:r>
        <w:tab/>
      </w:r>
      <w:r w:rsidR="00706B9F">
        <w:t>26</w:t>
      </w:r>
    </w:p>
    <w:p w:rsidR="007C0560" w:rsidRDefault="007C0560" w:rsidP="001B6A5E">
      <w:pPr>
        <w:pStyle w:val="Tlotextu"/>
        <w:numPr>
          <w:ilvl w:val="1"/>
          <w:numId w:val="41"/>
        </w:numPr>
        <w:tabs>
          <w:tab w:val="clear" w:pos="708"/>
          <w:tab w:val="left" w:pos="567"/>
          <w:tab w:val="left" w:leader="dot" w:pos="8222"/>
        </w:tabs>
        <w:jc w:val="both"/>
      </w:pPr>
      <w:r>
        <w:t>Cíle příměstského táboru</w:t>
      </w:r>
      <w:r>
        <w:tab/>
      </w:r>
      <w:r w:rsidR="00706B9F">
        <w:t>26</w:t>
      </w:r>
    </w:p>
    <w:p w:rsidR="007C0560" w:rsidRDefault="007C0560" w:rsidP="001B6A5E">
      <w:pPr>
        <w:pStyle w:val="Tlotextu"/>
        <w:numPr>
          <w:ilvl w:val="1"/>
          <w:numId w:val="41"/>
        </w:numPr>
        <w:tabs>
          <w:tab w:val="clear" w:pos="708"/>
          <w:tab w:val="left" w:pos="567"/>
          <w:tab w:val="left" w:leader="dot" w:pos="8222"/>
        </w:tabs>
        <w:jc w:val="both"/>
      </w:pPr>
      <w:r>
        <w:t>Složení účastníků</w:t>
      </w:r>
      <w:r>
        <w:tab/>
      </w:r>
      <w:r w:rsidR="00706B9F">
        <w:t>27</w:t>
      </w:r>
    </w:p>
    <w:p w:rsidR="007C0560" w:rsidRDefault="007C0560" w:rsidP="001B6A5E">
      <w:pPr>
        <w:pStyle w:val="Tlotextu"/>
        <w:numPr>
          <w:ilvl w:val="1"/>
          <w:numId w:val="41"/>
        </w:numPr>
        <w:tabs>
          <w:tab w:val="clear" w:pos="708"/>
          <w:tab w:val="left" w:pos="567"/>
          <w:tab w:val="left" w:leader="dot" w:pos="8222"/>
        </w:tabs>
        <w:jc w:val="both"/>
      </w:pPr>
      <w:r>
        <w:t>Práce s talentovaným dítětem</w:t>
      </w:r>
      <w:r>
        <w:tab/>
      </w:r>
      <w:r w:rsidR="00706B9F">
        <w:t>28</w:t>
      </w:r>
    </w:p>
    <w:p w:rsidR="007C0560" w:rsidRDefault="007C0560" w:rsidP="001B6A5E">
      <w:pPr>
        <w:pStyle w:val="Tlotextu"/>
        <w:numPr>
          <w:ilvl w:val="1"/>
          <w:numId w:val="41"/>
        </w:numPr>
        <w:tabs>
          <w:tab w:val="clear" w:pos="708"/>
          <w:tab w:val="left" w:pos="567"/>
          <w:tab w:val="left" w:leader="dot" w:pos="8222"/>
        </w:tabs>
        <w:jc w:val="both"/>
      </w:pPr>
      <w:r>
        <w:t>Denní režim</w:t>
      </w:r>
      <w:r>
        <w:tab/>
      </w:r>
      <w:r w:rsidR="00706B9F">
        <w:t>28</w:t>
      </w:r>
    </w:p>
    <w:p w:rsidR="007C0560" w:rsidRDefault="007C0560" w:rsidP="001B6A5E">
      <w:pPr>
        <w:pStyle w:val="Tlotextu"/>
        <w:numPr>
          <w:ilvl w:val="1"/>
          <w:numId w:val="41"/>
        </w:numPr>
        <w:tabs>
          <w:tab w:val="clear" w:pos="708"/>
          <w:tab w:val="left" w:pos="567"/>
          <w:tab w:val="left" w:leader="dot" w:pos="8222"/>
        </w:tabs>
        <w:jc w:val="both"/>
      </w:pPr>
      <w:r>
        <w:t>Zjednodušený přehled činností</w:t>
      </w:r>
      <w:r>
        <w:tab/>
      </w:r>
      <w:r w:rsidR="00706B9F">
        <w:t>30</w:t>
      </w:r>
    </w:p>
    <w:p w:rsidR="007C0560" w:rsidRDefault="007C0560" w:rsidP="001B6A5E">
      <w:pPr>
        <w:pStyle w:val="Tlotextu"/>
        <w:numPr>
          <w:ilvl w:val="1"/>
          <w:numId w:val="41"/>
        </w:numPr>
        <w:tabs>
          <w:tab w:val="clear" w:pos="708"/>
          <w:tab w:val="left" w:pos="567"/>
          <w:tab w:val="left" w:leader="dot" w:pos="8222"/>
        </w:tabs>
        <w:jc w:val="both"/>
      </w:pPr>
      <w:r>
        <w:t>Realizace plánu vybraných témat</w:t>
      </w:r>
      <w:r>
        <w:tab/>
      </w:r>
      <w:r w:rsidR="00706B9F">
        <w:t>31</w:t>
      </w:r>
    </w:p>
    <w:p w:rsidR="007C0560" w:rsidRDefault="007C0560" w:rsidP="001B6A5E">
      <w:pPr>
        <w:pStyle w:val="Tlotextu"/>
        <w:numPr>
          <w:ilvl w:val="2"/>
          <w:numId w:val="41"/>
        </w:numPr>
        <w:tabs>
          <w:tab w:val="clear" w:pos="708"/>
          <w:tab w:val="left" w:pos="567"/>
          <w:tab w:val="left" w:leader="dot" w:pos="8222"/>
        </w:tabs>
        <w:jc w:val="both"/>
      </w:pPr>
      <w:r>
        <w:t>Příprava na vyučovací blok</w:t>
      </w:r>
      <w:r>
        <w:tab/>
      </w:r>
      <w:r w:rsidR="00706B9F">
        <w:t>32</w:t>
      </w:r>
    </w:p>
    <w:p w:rsidR="007C0560" w:rsidRDefault="007C0560" w:rsidP="001B6A5E">
      <w:pPr>
        <w:pStyle w:val="Tlotextu"/>
        <w:numPr>
          <w:ilvl w:val="1"/>
          <w:numId w:val="41"/>
        </w:numPr>
        <w:tabs>
          <w:tab w:val="clear" w:pos="708"/>
          <w:tab w:val="left" w:pos="567"/>
          <w:tab w:val="left" w:leader="dot" w:pos="8222"/>
        </w:tabs>
        <w:jc w:val="both"/>
      </w:pPr>
      <w:r>
        <w:t>Hodnocení jednotlivých vyučovacích bloků</w:t>
      </w:r>
      <w:r>
        <w:tab/>
      </w:r>
      <w:r w:rsidR="00706B9F">
        <w:t>42</w:t>
      </w:r>
    </w:p>
    <w:p w:rsidR="007C0560" w:rsidRDefault="007C0560" w:rsidP="001B6A5E">
      <w:pPr>
        <w:pStyle w:val="Tlotextu"/>
        <w:numPr>
          <w:ilvl w:val="1"/>
          <w:numId w:val="41"/>
        </w:numPr>
        <w:tabs>
          <w:tab w:val="clear" w:pos="708"/>
          <w:tab w:val="left" w:pos="567"/>
          <w:tab w:val="left" w:leader="dot" w:pos="8222"/>
        </w:tabs>
        <w:jc w:val="both"/>
      </w:pPr>
      <w:r>
        <w:t>Pracovní listy</w:t>
      </w:r>
      <w:r>
        <w:tab/>
      </w:r>
      <w:r w:rsidR="00706B9F">
        <w:t>47</w:t>
      </w:r>
    </w:p>
    <w:p w:rsidR="007C0560" w:rsidRDefault="007C0560" w:rsidP="001B6A5E">
      <w:pPr>
        <w:pStyle w:val="Tlotextu"/>
        <w:numPr>
          <w:ilvl w:val="2"/>
          <w:numId w:val="41"/>
        </w:numPr>
        <w:tabs>
          <w:tab w:val="clear" w:pos="708"/>
          <w:tab w:val="left" w:pos="567"/>
          <w:tab w:val="left" w:leader="dot" w:pos="8222"/>
        </w:tabs>
        <w:jc w:val="both"/>
      </w:pPr>
      <w:r>
        <w:t>Vyhodnocení pracovních listů</w:t>
      </w:r>
      <w:r>
        <w:tab/>
      </w:r>
      <w:r w:rsidR="00706B9F">
        <w:t>49</w:t>
      </w:r>
    </w:p>
    <w:p w:rsidR="007C0560" w:rsidRDefault="007C0560" w:rsidP="001B6A5E">
      <w:pPr>
        <w:pStyle w:val="Tlotextu"/>
        <w:numPr>
          <w:ilvl w:val="1"/>
          <w:numId w:val="41"/>
        </w:numPr>
        <w:tabs>
          <w:tab w:val="clear" w:pos="708"/>
          <w:tab w:val="left" w:pos="567"/>
          <w:tab w:val="left" w:leader="dot" w:pos="8222"/>
        </w:tabs>
        <w:jc w:val="both"/>
      </w:pPr>
      <w:r>
        <w:t>Evaluační dotazníky</w:t>
      </w:r>
      <w:r>
        <w:tab/>
      </w:r>
      <w:r w:rsidR="00706B9F">
        <w:t>54</w:t>
      </w:r>
    </w:p>
    <w:p w:rsidR="007C0560" w:rsidRDefault="007C0560" w:rsidP="001B6A5E">
      <w:pPr>
        <w:pStyle w:val="Tlotextu"/>
        <w:numPr>
          <w:ilvl w:val="1"/>
          <w:numId w:val="41"/>
        </w:numPr>
        <w:tabs>
          <w:tab w:val="clear" w:pos="708"/>
          <w:tab w:val="left" w:pos="567"/>
          <w:tab w:val="left" w:leader="dot" w:pos="8222"/>
        </w:tabs>
        <w:jc w:val="both"/>
      </w:pPr>
      <w:r>
        <w:t xml:space="preserve"> Hodnocení příměstského táboru Malí výtvarníci</w:t>
      </w:r>
      <w:r>
        <w:tab/>
      </w:r>
      <w:r w:rsidR="00706B9F">
        <w:t>56</w:t>
      </w:r>
    </w:p>
    <w:p w:rsidR="007C0560" w:rsidRDefault="008B6129" w:rsidP="001B6A5E">
      <w:pPr>
        <w:pStyle w:val="Tlotextu"/>
        <w:tabs>
          <w:tab w:val="clear" w:pos="708"/>
          <w:tab w:val="left" w:pos="567"/>
          <w:tab w:val="left" w:leader="dot" w:pos="8222"/>
        </w:tabs>
        <w:jc w:val="both"/>
      </w:pPr>
      <w:r>
        <w:t>Závěr</w:t>
      </w:r>
      <w:r>
        <w:tab/>
      </w:r>
      <w:r>
        <w:tab/>
      </w:r>
      <w:r w:rsidR="00706B9F">
        <w:t>58</w:t>
      </w:r>
    </w:p>
    <w:p w:rsidR="008B6129" w:rsidRDefault="008B6129" w:rsidP="001B6A5E">
      <w:pPr>
        <w:pStyle w:val="Tlotextu"/>
        <w:tabs>
          <w:tab w:val="clear" w:pos="708"/>
          <w:tab w:val="left" w:pos="567"/>
          <w:tab w:val="left" w:leader="dot" w:pos="8222"/>
        </w:tabs>
        <w:jc w:val="both"/>
      </w:pPr>
      <w:r>
        <w:t>Seznam literatury a pramenů</w:t>
      </w:r>
      <w:r>
        <w:tab/>
      </w:r>
      <w:r w:rsidR="00706B9F">
        <w:t>59</w:t>
      </w:r>
    </w:p>
    <w:p w:rsidR="008B6129" w:rsidRDefault="008B6129" w:rsidP="001B6A5E">
      <w:pPr>
        <w:pStyle w:val="Tlotextu"/>
        <w:tabs>
          <w:tab w:val="clear" w:pos="708"/>
          <w:tab w:val="left" w:pos="567"/>
          <w:tab w:val="left" w:leader="dot" w:pos="8222"/>
        </w:tabs>
        <w:jc w:val="both"/>
      </w:pPr>
      <w:r>
        <w:t>Seznam internetových zdrojů</w:t>
      </w:r>
      <w:r>
        <w:tab/>
      </w:r>
      <w:r w:rsidR="00706B9F">
        <w:t>60</w:t>
      </w:r>
    </w:p>
    <w:p w:rsidR="008B6129" w:rsidRDefault="008B6129" w:rsidP="001B6A5E">
      <w:pPr>
        <w:pStyle w:val="Tlotextu"/>
        <w:tabs>
          <w:tab w:val="clear" w:pos="708"/>
          <w:tab w:val="left" w:pos="567"/>
          <w:tab w:val="left" w:leader="dot" w:pos="8222"/>
        </w:tabs>
        <w:jc w:val="both"/>
      </w:pPr>
      <w:r>
        <w:t>Přílohy</w:t>
      </w:r>
      <w:r>
        <w:tab/>
      </w:r>
      <w:r w:rsidR="00706B9F">
        <w:t>61</w:t>
      </w:r>
    </w:p>
    <w:p w:rsidR="00B73B0E" w:rsidRDefault="00B73B0E" w:rsidP="001B6A5E">
      <w:pPr>
        <w:pStyle w:val="Tlotextu"/>
        <w:numPr>
          <w:ilvl w:val="1"/>
          <w:numId w:val="41"/>
        </w:numPr>
        <w:tabs>
          <w:tab w:val="clear" w:pos="708"/>
          <w:tab w:val="left" w:pos="567"/>
          <w:tab w:val="left" w:leader="dot" w:pos="8222"/>
        </w:tabs>
        <w:jc w:val="both"/>
      </w:pPr>
      <w:r>
        <w:br w:type="page"/>
      </w:r>
    </w:p>
    <w:p w:rsidR="008B6129" w:rsidRDefault="008B6129">
      <w:pPr>
        <w:rPr>
          <w:rFonts w:ascii="Times New Roman" w:hAnsi="Times New Roman" w:cs="Times New Roman"/>
          <w:b/>
          <w:bCs/>
          <w:sz w:val="32"/>
          <w:szCs w:val="32"/>
        </w:rPr>
        <w:sectPr w:rsidR="008B6129" w:rsidSect="00AC4A18">
          <w:footerReference w:type="default" r:id="rId9"/>
          <w:pgSz w:w="11906" w:h="16838"/>
          <w:pgMar w:top="1418" w:right="1134" w:bottom="1701" w:left="1985" w:header="0" w:footer="0" w:gutter="0"/>
          <w:cols w:space="708"/>
          <w:formProt w:val="0"/>
          <w:docGrid w:linePitch="240"/>
        </w:sectPr>
      </w:pPr>
    </w:p>
    <w:p w:rsidR="00732BCC" w:rsidRDefault="00B73B0E">
      <w:pPr>
        <w:rPr>
          <w:rFonts w:ascii="Times New Roman" w:hAnsi="Times New Roman" w:cs="Times New Roman"/>
          <w:b/>
          <w:bCs/>
          <w:sz w:val="32"/>
          <w:szCs w:val="32"/>
        </w:rPr>
      </w:pPr>
      <w:r>
        <w:rPr>
          <w:rFonts w:ascii="Times New Roman" w:hAnsi="Times New Roman" w:cs="Times New Roman"/>
          <w:b/>
          <w:bCs/>
          <w:sz w:val="32"/>
          <w:szCs w:val="32"/>
        </w:rPr>
        <w:lastRenderedPageBreak/>
        <w:t>ÚVOD</w:t>
      </w:r>
    </w:p>
    <w:p w:rsidR="00732BCC" w:rsidRDefault="00732BCC">
      <w:pPr>
        <w:rPr>
          <w:rFonts w:ascii="Times New Roman" w:hAnsi="Times New Roman" w:cs="Times New Roman"/>
          <w:b/>
          <w:bCs/>
          <w:sz w:val="32"/>
          <w:szCs w:val="32"/>
        </w:rPr>
      </w:pPr>
    </w:p>
    <w:p w:rsidR="00235DE2" w:rsidRDefault="00732BCC" w:rsidP="00732BCC">
      <w:pPr>
        <w:spacing w:line="360" w:lineRule="auto"/>
        <w:jc w:val="both"/>
        <w:rPr>
          <w:rFonts w:ascii="Times New Roman" w:hAnsi="Times New Roman" w:cs="Times New Roman"/>
          <w:bCs/>
          <w:sz w:val="24"/>
          <w:szCs w:val="24"/>
        </w:rPr>
      </w:pPr>
      <w:r w:rsidRPr="00732BCC">
        <w:rPr>
          <w:rFonts w:ascii="Times New Roman" w:hAnsi="Times New Roman" w:cs="Times New Roman"/>
          <w:bCs/>
          <w:sz w:val="24"/>
          <w:szCs w:val="24"/>
        </w:rPr>
        <w:t xml:space="preserve">Realizovat projekt po vytvoření jeho návrhu je naprosto logický krok.  </w:t>
      </w:r>
      <w:r>
        <w:rPr>
          <w:rFonts w:ascii="Times New Roman" w:hAnsi="Times New Roman" w:cs="Times New Roman"/>
          <w:bCs/>
          <w:sz w:val="24"/>
          <w:szCs w:val="24"/>
        </w:rPr>
        <w:t xml:space="preserve">Výtvarně historický projekt Štětcem v dějinách byl předmětem mé bakalářské práce. Projekt Štětcem v dějinách je </w:t>
      </w:r>
      <w:r w:rsidR="009B3F64">
        <w:rPr>
          <w:rFonts w:ascii="Times New Roman" w:hAnsi="Times New Roman" w:cs="Times New Roman"/>
          <w:bCs/>
          <w:sz w:val="24"/>
          <w:szCs w:val="24"/>
        </w:rPr>
        <w:t>volnočasová aktivita „na klíč“, která spojuje výtvarnou výchovu a dějepis dohromady. Projekt obsahuje pedagogické aspekty, které se k projektu váží, např. rámcové vzdělávací programy, definování pojmu projekt a historii projektového vyučování u nás</w:t>
      </w:r>
      <w:r w:rsidR="009B3F64">
        <w:rPr>
          <w:rFonts w:ascii="Times New Roman" w:hAnsi="Times New Roman" w:cs="Times New Roman"/>
          <w:bCs/>
          <w:sz w:val="24"/>
          <w:szCs w:val="24"/>
        </w:rPr>
        <w:br/>
        <w:t>i ve světě. Stěžejním pilířem však je samotný návrh projektu. To znamená vypracování plánu činností, historických témat, vnitřních pravidel vážících se ke komunikaci a vztahům v projektu. Ve výsledku má projekt obsahovat několik příprav – kartiček, které pedagog vybír</w:t>
      </w:r>
      <w:r w:rsidR="00235DE2">
        <w:rPr>
          <w:rFonts w:ascii="Times New Roman" w:hAnsi="Times New Roman" w:cs="Times New Roman"/>
          <w:bCs/>
          <w:sz w:val="24"/>
          <w:szCs w:val="24"/>
        </w:rPr>
        <w:t>á dle svého uvážení a realizuje.</w:t>
      </w:r>
      <w:r w:rsidR="009B3F64">
        <w:rPr>
          <w:rFonts w:ascii="Times New Roman" w:hAnsi="Times New Roman" w:cs="Times New Roman"/>
          <w:bCs/>
          <w:sz w:val="24"/>
          <w:szCs w:val="24"/>
        </w:rPr>
        <w:t xml:space="preserve"> Z</w:t>
      </w:r>
      <w:r w:rsidR="00235DE2">
        <w:rPr>
          <w:rFonts w:ascii="Times New Roman" w:hAnsi="Times New Roman" w:cs="Times New Roman"/>
          <w:bCs/>
          <w:sz w:val="24"/>
          <w:szCs w:val="24"/>
        </w:rPr>
        <w:t> </w:t>
      </w:r>
      <w:r w:rsidR="009B3F64">
        <w:rPr>
          <w:rFonts w:ascii="Times New Roman" w:hAnsi="Times New Roman" w:cs="Times New Roman"/>
          <w:bCs/>
          <w:sz w:val="24"/>
          <w:szCs w:val="24"/>
        </w:rPr>
        <w:t>kartiček</w:t>
      </w:r>
      <w:r w:rsidR="00235DE2">
        <w:rPr>
          <w:rFonts w:ascii="Times New Roman" w:hAnsi="Times New Roman" w:cs="Times New Roman"/>
          <w:bCs/>
          <w:sz w:val="24"/>
          <w:szCs w:val="24"/>
        </w:rPr>
        <w:t xml:space="preserve"> by měl pedagog získat veškeré informace k realizování určitého tématu, takže nejtěžší část – příprava, je hotová.</w:t>
      </w:r>
    </w:p>
    <w:p w:rsidR="00E90ABE" w:rsidRDefault="00235DE2" w:rsidP="00732BC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Realizovat projekt „Štětcem v dějinách“ je tedy dalším logickým krokem projektu. Vyzkoušet, zda kombinace výtvarné výchovy a dějepisu není náročná, že si děti z hodin odnesou nejen krásné výrobky, ale také nějaké poznatky a zda přípravy obsahují vše, co je k realizaci potřeba, je náplní právě této diplomové práce. </w:t>
      </w:r>
      <w:r w:rsidR="00E90ABE">
        <w:rPr>
          <w:rFonts w:ascii="Times New Roman" w:hAnsi="Times New Roman" w:cs="Times New Roman"/>
          <w:bCs/>
          <w:sz w:val="24"/>
          <w:szCs w:val="24"/>
        </w:rPr>
        <w:t xml:space="preserve">V této práci si kladu za cíl zrealizovat vybraná témata přesně podle návrhu „Štětcem v dějinách“ a zejména zjistit, zda si děti z táboru odnesly i nějaké poznatky z historie výtvarného umění. </w:t>
      </w:r>
    </w:p>
    <w:p w:rsidR="00B73B0E" w:rsidRPr="00732BCC" w:rsidRDefault="00E90ABE" w:rsidP="00732BCC">
      <w:pPr>
        <w:spacing w:line="360" w:lineRule="auto"/>
        <w:jc w:val="both"/>
        <w:rPr>
          <w:rFonts w:ascii="Times New Roman" w:eastAsia="SimSun" w:hAnsi="Times New Roman" w:cs="Times New Roman"/>
          <w:bCs/>
          <w:sz w:val="24"/>
          <w:szCs w:val="24"/>
          <w:lang w:eastAsia="zh-CN" w:bidi="hi-IN"/>
        </w:rPr>
      </w:pPr>
      <w:r>
        <w:rPr>
          <w:rFonts w:ascii="Times New Roman" w:hAnsi="Times New Roman" w:cs="Times New Roman"/>
          <w:bCs/>
          <w:sz w:val="24"/>
          <w:szCs w:val="24"/>
        </w:rPr>
        <w:t xml:space="preserve">Projekt je původně navržen pro celoroční volnočasovou aktivitu, ale vzhledem k nezájmu organizací, byl projekt uskutečněn jen jako pětidenní příměstský tábor ve středisku volnočasových aktivit.  </w:t>
      </w:r>
      <w:r w:rsidR="00235DE2">
        <w:rPr>
          <w:rFonts w:ascii="Times New Roman" w:hAnsi="Times New Roman" w:cs="Times New Roman"/>
          <w:bCs/>
          <w:sz w:val="24"/>
          <w:szCs w:val="24"/>
        </w:rPr>
        <w:t xml:space="preserve">  </w:t>
      </w:r>
      <w:r w:rsidR="009B3F64">
        <w:rPr>
          <w:rFonts w:ascii="Times New Roman" w:hAnsi="Times New Roman" w:cs="Times New Roman"/>
          <w:bCs/>
          <w:sz w:val="24"/>
          <w:szCs w:val="24"/>
        </w:rPr>
        <w:t xml:space="preserve"> </w:t>
      </w:r>
      <w:r w:rsidR="009B3F64" w:rsidRPr="00732BCC">
        <w:rPr>
          <w:rFonts w:ascii="Times New Roman" w:hAnsi="Times New Roman" w:cs="Times New Roman"/>
          <w:bCs/>
          <w:sz w:val="24"/>
          <w:szCs w:val="24"/>
        </w:rPr>
        <w:t xml:space="preserve"> </w:t>
      </w:r>
      <w:r w:rsidR="00B73B0E" w:rsidRPr="00732BCC">
        <w:rPr>
          <w:rFonts w:ascii="Times New Roman" w:hAnsi="Times New Roman" w:cs="Times New Roman"/>
          <w:bCs/>
          <w:sz w:val="24"/>
          <w:szCs w:val="24"/>
        </w:rPr>
        <w:br w:type="page"/>
      </w: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lastRenderedPageBreak/>
        <w:t>1 VYBRANÉ PEDAGOGICKÉ ASPEKTY PŘÍMĚSTSKÉHO TÁBORU „MALÍ VÝTVARNÍCI“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Příměstský tábor </w:t>
      </w:r>
      <w:r w:rsidRPr="00B73B0E">
        <w:rPr>
          <w:rFonts w:cs="Times New Roman"/>
          <w:i/>
          <w:iCs/>
          <w:color w:val="auto"/>
        </w:rPr>
        <w:t>Malí výtvarníci</w:t>
      </w:r>
      <w:r w:rsidRPr="00B73B0E">
        <w:rPr>
          <w:rFonts w:cs="Times New Roman"/>
          <w:color w:val="auto"/>
        </w:rPr>
        <w:t xml:space="preserve"> vychází z projektu </w:t>
      </w:r>
      <w:r w:rsidRPr="00B73B0E">
        <w:rPr>
          <w:rFonts w:cs="Times New Roman"/>
          <w:i/>
          <w:iCs/>
          <w:color w:val="auto"/>
        </w:rPr>
        <w:t>Štětcem v dějinách</w:t>
      </w:r>
      <w:r w:rsidRPr="00B73B0E">
        <w:rPr>
          <w:rStyle w:val="Ukotvenpoznmkypodarou"/>
          <w:rFonts w:cs="Times New Roman"/>
          <w:color w:val="auto"/>
        </w:rPr>
        <w:footnoteReference w:id="1"/>
      </w:r>
      <w:r w:rsidRPr="00B73B0E">
        <w:rPr>
          <w:rFonts w:cs="Times New Roman"/>
          <w:color w:val="auto"/>
        </w:rPr>
        <w:t xml:space="preserve">. Prakticky tento tábor vznikl jeho zkrácením, a to z celoročního plánu zájmového útvaru do pětidenního příměstského táboru, který se realizuje v letních měsících v období hlavních prázdnin. Stalo se tak z důvodu nezájmu oslovených institucí otevřít celoroční zájmový útvar </w:t>
      </w:r>
      <w:r w:rsidRPr="00B73B0E">
        <w:rPr>
          <w:rFonts w:cs="Times New Roman"/>
          <w:i/>
          <w:iCs/>
          <w:color w:val="auto"/>
        </w:rPr>
        <w:t>Štětcem v dějinách.</w:t>
      </w:r>
      <w:r w:rsidRPr="00B73B0E">
        <w:rPr>
          <w:rFonts w:cs="Times New Roman"/>
          <w:color w:val="auto"/>
        </w:rPr>
        <w:t xml:space="preserve"> Alternativa vytvořit ze zájmového útvaru příměstský tábor, vzešla</w:t>
      </w:r>
      <w:r w:rsidRPr="00B73B0E">
        <w:rPr>
          <w:rFonts w:cs="Times New Roman"/>
          <w:color w:val="auto"/>
        </w:rPr>
        <w:br/>
        <w:t xml:space="preserve">od vedení střediska volnočasových aktivit Duha v Jeseníku (dále jen Duha), které projekt </w:t>
      </w:r>
      <w:r w:rsidRPr="00B73B0E">
        <w:rPr>
          <w:rFonts w:cs="Times New Roman"/>
          <w:i/>
          <w:iCs/>
          <w:color w:val="auto"/>
        </w:rPr>
        <w:t>Štětcem v dějinách</w:t>
      </w:r>
      <w:r w:rsidRPr="00B73B0E">
        <w:rPr>
          <w:rFonts w:cs="Times New Roman"/>
          <w:color w:val="auto"/>
        </w:rPr>
        <w:t xml:space="preserve"> oslovil, avšak z různých důvodů nemohl být realizován.</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V následujících kapitolách je popsáno teoretické ukotvení v oblasti pojmového aparátu, didaktiky, kurikula a je zde zařazena i kapitola, která krátce seznamuje s projektem</w:t>
      </w:r>
      <w:r w:rsidRPr="00B73B0E">
        <w:rPr>
          <w:rFonts w:cs="Times New Roman"/>
          <w:i/>
          <w:iCs/>
          <w:color w:val="auto"/>
        </w:rPr>
        <w:t xml:space="preserve"> Štětcem v dějinách.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1.1 Projekt Štětcem v dějinách</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iCs/>
          <w:color w:val="auto"/>
        </w:rPr>
        <w:t>„Projekt Štětcem v dějinách je návrhem nové volnočasové aktivity, která v sobě spojuje historii a různé výtvarné techniky. Hlavním cílem projektu je vytvořit zábavnou a zároveň vzdělávací volnočasovou aktivitu tak, aby rozšířila a upevnila vědomosti z hodin dějepisu základní školy a rozvíjela výtvarné schopnosti a estetické cítění dětí.“</w:t>
      </w:r>
      <w:r w:rsidRPr="00B73B0E">
        <w:rPr>
          <w:rStyle w:val="Ukotvenpoznmkypodarou"/>
          <w:rFonts w:cs="Times New Roman"/>
          <w:color w:val="auto"/>
        </w:rPr>
        <w:footnoteReference w:id="2"/>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Hlavní náplní tohoto projektu je návrh výtvarných činností pro celý školní rok. Jednotlivá témata sledují linii, kterou bychom mohli pojmenovat např. </w:t>
      </w:r>
      <w:r w:rsidRPr="00B73B0E">
        <w:rPr>
          <w:rFonts w:cs="Times New Roman"/>
          <w:i/>
          <w:iCs/>
          <w:color w:val="auto"/>
        </w:rPr>
        <w:t>Umění a jeho proměny</w:t>
      </w:r>
      <w:r w:rsidRPr="00B73B0E">
        <w:rPr>
          <w:rFonts w:cs="Times New Roman"/>
          <w:i/>
          <w:iCs/>
          <w:color w:val="auto"/>
        </w:rPr>
        <w:br/>
        <w:t>v historii.</w:t>
      </w:r>
      <w:r w:rsidRPr="00B73B0E">
        <w:rPr>
          <w:rFonts w:cs="Times New Roman"/>
          <w:color w:val="auto"/>
        </w:rPr>
        <w:t xml:space="preserve"> V praxi pak vidíme, že prvním tématem projektu je vznik </w:t>
      </w:r>
      <w:r w:rsidRPr="00B73B0E">
        <w:rPr>
          <w:rFonts w:cs="Times New Roman"/>
          <w:i/>
          <w:iCs/>
          <w:color w:val="auto"/>
        </w:rPr>
        <w:t>Země</w:t>
      </w:r>
      <w:r w:rsidRPr="00B73B0E">
        <w:rPr>
          <w:rFonts w:cs="Times New Roman"/>
          <w:color w:val="auto"/>
        </w:rPr>
        <w:t xml:space="preserve"> a poslední</w:t>
      </w:r>
      <w:r w:rsidRPr="00B73B0E">
        <w:rPr>
          <w:rFonts w:cs="Times New Roman"/>
          <w:color w:val="auto"/>
        </w:rPr>
        <w:br/>
        <w:t xml:space="preserve">má název </w:t>
      </w:r>
      <w:r w:rsidRPr="00B73B0E">
        <w:rPr>
          <w:rFonts w:cs="Times New Roman"/>
          <w:i/>
          <w:iCs/>
          <w:color w:val="auto"/>
        </w:rPr>
        <w:t>Budoucnost</w:t>
      </w:r>
      <w:r w:rsidRPr="00B73B0E">
        <w:rPr>
          <w:rFonts w:cs="Times New Roman"/>
          <w:color w:val="auto"/>
        </w:rPr>
        <w:t>. V průběhu roku se tak děti seznámí se všemi historickými etapami</w:t>
      </w:r>
      <w:r w:rsidRPr="00B73B0E">
        <w:rPr>
          <w:rFonts w:cs="Times New Roman"/>
          <w:color w:val="auto"/>
        </w:rPr>
        <w:br/>
        <w:t>v posloupnosti, ve které se udály.</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Každá vyučovací jednotka se skládá ze dvou částí – teoretické a praktické. Praktická část </w:t>
      </w:r>
      <w:r w:rsidRPr="00B73B0E">
        <w:rPr>
          <w:rFonts w:cs="Times New Roman"/>
          <w:color w:val="auto"/>
        </w:rPr>
        <w:lastRenderedPageBreak/>
        <w:t>vždy vychází z teoretické části, proto není vhodné jejich pořadí měnit. V teoretické části</w:t>
      </w:r>
      <w:r w:rsidRPr="00B73B0E">
        <w:rPr>
          <w:rFonts w:cs="Times New Roman"/>
          <w:color w:val="auto"/>
        </w:rPr>
        <w:br/>
        <w:t xml:space="preserve">se děti seznámí s určitým historickým obdobím, tedy tématem, které bude doprovázet všechny ostatní činnosti. Děti se tak seznámí se základní charakteristikou doby, architekturou, malířstvím, užitým uměním, významnými událostmi apod. Nutné je použití pomůcek jako knihy, obrázky, videa, audio nosiče nebo například internet. V praktické činnosti pak následuje výtvarná činnost na dané téma, např. v období prvních civilizací, které se zaměřuje na Egypt, následuje výtvarná činnost linoryt hieroglyfů. Téma je tak zpracováno praktickou činností a děti si nové informace lépe zapamatují. Projekt </w:t>
      </w:r>
      <w:r w:rsidRPr="00B73B0E">
        <w:rPr>
          <w:rFonts w:cs="Times New Roman"/>
          <w:i/>
          <w:iCs/>
          <w:color w:val="auto"/>
        </w:rPr>
        <w:t>Štětcem</w:t>
      </w:r>
      <w:r w:rsidRPr="00B73B0E">
        <w:rPr>
          <w:rFonts w:cs="Times New Roman"/>
          <w:i/>
          <w:iCs/>
          <w:color w:val="auto"/>
        </w:rPr>
        <w:br/>
        <w:t>v dějinách</w:t>
      </w:r>
      <w:r w:rsidRPr="00B73B0E">
        <w:rPr>
          <w:rFonts w:cs="Times New Roman"/>
          <w:color w:val="auto"/>
        </w:rPr>
        <w:t xml:space="preserve"> totiž vychází z názoru, že zážitkem a praktickým cvičením si děti informace</w:t>
      </w:r>
      <w:r w:rsidRPr="00B73B0E">
        <w:rPr>
          <w:rFonts w:cs="Times New Roman"/>
          <w:color w:val="auto"/>
        </w:rPr>
        <w:br/>
        <w:t xml:space="preserve">v paměti lépe uchovají. </w:t>
      </w:r>
      <w:r w:rsidRPr="00B73B0E">
        <w:rPr>
          <w:rFonts w:cs="Times New Roman"/>
          <w:i/>
          <w:color w:val="auto"/>
        </w:rPr>
        <w:t>„Snáze si zapamatujeme to, co v nás vyvolalo emocionální reakci.“</w:t>
      </w:r>
      <w:r w:rsidRPr="00B73B0E">
        <w:rPr>
          <w:rStyle w:val="Ukotvenpoznmkypodarou"/>
          <w:rFonts w:cs="Times New Roman"/>
          <w:color w:val="auto"/>
        </w:rPr>
        <w:footnoteReference w:id="3"/>
      </w:r>
      <w:r w:rsidRPr="00B73B0E">
        <w:rPr>
          <w:rFonts w:cs="Times New Roman"/>
          <w:color w:val="auto"/>
        </w:rPr>
        <w:t xml:space="preserve"> Použití různých pomůcek, např. obrázků a videí, snáze v dětech probudíme zvědavost, upoutáme pozornost a nové informace budou vstřebány aktivní cestou. Oproti obyčejnému výkladu si děti nové informace zapamatují rychleji a podporou vizuálních pomůcek se u nich mohou vytvořit různé asociace, které proces zapamatování a opětovné vybavení podpoří.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1.2 Projektová výuka</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Pojem projekt v nás evokuje představu dlouhodobého plánování a realizaci určitého úkolu, na kterém se podílí více osob. S projektovou výukou se častěji setkáváme v souvislosti</w:t>
      </w:r>
      <w:r w:rsidRPr="00B73B0E">
        <w:rPr>
          <w:rFonts w:cs="Times New Roman"/>
          <w:color w:val="auto"/>
        </w:rPr>
        <w:br/>
        <w:t>s alternativními výukovými metodami. Pravdou ovšem je, že projektovou výuku můžeme vysledovat i stovky let do minulosti. Za průkopníka projektového vyučování se považuje pedagog W. H. Kilpatrick, který je žákem dalšího významného pedagoga J. Deweyho. Oba vycházeli z přesvědčení, že praktickou zkušeností a zážitkem se člověk učí rychleji a lépe. Společně kritizovali herbartovskou školu, která naopak propagovala kázeň, memorování</w:t>
      </w:r>
      <w:r w:rsidRPr="00B73B0E">
        <w:rPr>
          <w:rFonts w:cs="Times New Roman"/>
          <w:color w:val="auto"/>
        </w:rPr>
        <w:br/>
        <w:t>a vyučování založené na výkladech. V českých zemích se projektová výuka začala dostávat na výsluní až po roce 1989, kdy se změnou politického zřízení došlo i k uvolnění výzkumných a praktických metod ve vědách, tedy i ve školství</w:t>
      </w:r>
      <w:r w:rsidRPr="00B73B0E">
        <w:rPr>
          <w:rStyle w:val="Ukotvenpoznmkypodarou"/>
          <w:rFonts w:cs="Times New Roman"/>
          <w:color w:val="auto"/>
        </w:rPr>
        <w:footnoteReference w:id="4"/>
      </w:r>
      <w:r w:rsidRPr="00B73B0E">
        <w:rPr>
          <w:rFonts w:cs="Times New Roman"/>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lastRenderedPageBreak/>
        <w:t xml:space="preserve">Definovat pojem projekt může být obtížné, ale pokud se zaměříme na projekt coby výukovou metodu či se zaměříme na projektové vyučování, u autorů nalezneme tyto definice: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iCs/>
          <w:color w:val="auto"/>
        </w:rPr>
        <w:t>„Žáci v rámci vyučování nebo v přípravě na vyučování připravují, zpracovávají</w:t>
      </w:r>
      <w:r w:rsidRPr="00B73B0E">
        <w:rPr>
          <w:rFonts w:cs="Times New Roman"/>
          <w:i/>
          <w:iCs/>
          <w:color w:val="auto"/>
        </w:rPr>
        <w:br/>
        <w:t>a vyhodnocují tzv. projekty. Projekty zpracovávají individuální, skupinové, kolektivní nebo v rámci celé školy... Umožňují realizaci obecných cílů základního vzdělávání a rozvíjení klíčových kompetencí.“</w:t>
      </w:r>
      <w:r w:rsidRPr="00B73B0E">
        <w:rPr>
          <w:rStyle w:val="Ukotvenpoznmkypodarou"/>
          <w:rFonts w:cs="Times New Roman"/>
          <w:color w:val="auto"/>
        </w:rPr>
        <w:footnoteReference w:id="5"/>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iCs/>
          <w:color w:val="auto"/>
        </w:rPr>
        <w:t>„Projektová metoda je vyučovací metoda, v níž jsou žáci vedeni k samostatnému zpracování určitých témat (projektů) a získávají zkušenosti praktickou činností</w:t>
      </w:r>
      <w:r w:rsidRPr="00B73B0E">
        <w:rPr>
          <w:rFonts w:cs="Times New Roman"/>
          <w:i/>
          <w:iCs/>
          <w:color w:val="auto"/>
        </w:rPr>
        <w:br/>
        <w:t>a experimentováním.“</w:t>
      </w:r>
      <w:r w:rsidRPr="00B73B0E">
        <w:rPr>
          <w:rStyle w:val="Ukotvenpoznmkypodarou"/>
          <w:rFonts w:cs="Times New Roman"/>
          <w:color w:val="auto"/>
        </w:rPr>
        <w:footnoteReference w:id="6"/>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iCs/>
          <w:color w:val="auto"/>
        </w:rPr>
        <w:t>„Projektovou výuku definujeme jako výuku založenou na projektové metodě.“</w:t>
      </w:r>
      <w:r w:rsidRPr="00B73B0E">
        <w:rPr>
          <w:rStyle w:val="Ukotvenpoznmkypodarou"/>
          <w:rFonts w:cs="Times New Roman"/>
          <w:color w:val="auto"/>
        </w:rPr>
        <w:footnoteReference w:id="7"/>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Velmi výstižně pedagogický projekt je definován Buriánovou a spol., když uvádí,</w:t>
      </w:r>
      <w:r w:rsidRPr="00B73B0E">
        <w:rPr>
          <w:rFonts w:cs="Times New Roman"/>
          <w:color w:val="auto"/>
        </w:rPr>
        <w:br/>
        <w:t>že</w:t>
      </w:r>
      <w:r w:rsidRPr="00B73B0E">
        <w:rPr>
          <w:rFonts w:cs="Times New Roman"/>
          <w:i/>
          <w:iCs/>
          <w:color w:val="auto"/>
        </w:rPr>
        <w:t xml:space="preserve"> „pedagogickým projektem v obecné rovině rozumíme cílenou organizovanou</w:t>
      </w:r>
      <w:r w:rsidRPr="00B73B0E">
        <w:rPr>
          <w:rFonts w:cs="Times New Roman"/>
          <w:i/>
          <w:iCs/>
          <w:color w:val="auto"/>
        </w:rPr>
        <w:br/>
        <w:t>a promyšlenou činnost, která je soustředěna kolem určitého jádra a směřuje k rozvoji osobnosti dítěte.“</w:t>
      </w:r>
      <w:r w:rsidRPr="00B73B0E">
        <w:rPr>
          <w:rStyle w:val="Ukotvenpoznmkypodarou"/>
          <w:rFonts w:cs="Times New Roman"/>
          <w:color w:val="auto"/>
        </w:rPr>
        <w:footnoteReference w:id="8"/>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Projektová výuka je vítanou vyučovací metodou hlavně díky oproštění se od „klasického“ průběhu vyučování, kde převládá výklad. V projektovém vyučování přechází aktivita z učitele na žáka. Žák je ten, co bádá, zkoumá a experimentuje. Učitel se stává pouze rádcem. Před výukou ovšem učitel musí celý projekt naplánovat a připravit, což </w:t>
      </w:r>
      <w:r w:rsidRPr="00B73B0E">
        <w:rPr>
          <w:rFonts w:cs="Times New Roman"/>
          <w:color w:val="auto"/>
        </w:rPr>
        <w:br/>
        <w:t xml:space="preserve">je oproti „klasickému“ vyučování mnohem náročnější.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Projekt </w:t>
      </w:r>
      <w:r w:rsidRPr="00B73B0E">
        <w:rPr>
          <w:rFonts w:cs="Times New Roman"/>
          <w:i/>
          <w:iCs/>
          <w:color w:val="auto"/>
        </w:rPr>
        <w:t>Štětcem v dějinách</w:t>
      </w:r>
      <w:r w:rsidRPr="00B73B0E">
        <w:rPr>
          <w:rFonts w:cs="Times New Roman"/>
          <w:color w:val="auto"/>
        </w:rPr>
        <w:t xml:space="preserve"> a příměstský tábor Malí výtvarníci (dále jen Malí výtvarníci) jsou nejvýznamnější přínosem možností mezioborového propojení. V tomto případě,</w:t>
      </w:r>
      <w:r w:rsidRPr="00B73B0E">
        <w:rPr>
          <w:rFonts w:cs="Times New Roman"/>
          <w:color w:val="auto"/>
        </w:rPr>
        <w:br/>
        <w:t xml:space="preserve">kdy se spojuje výtvarná výchova s dějepisem, je projektová výuka nejvhodnější metodou. </w:t>
      </w:r>
      <w:r w:rsidRPr="00B73B0E">
        <w:rPr>
          <w:rFonts w:cs="Times New Roman"/>
          <w:color w:val="auto"/>
        </w:rPr>
        <w:lastRenderedPageBreak/>
        <w:t xml:space="preserve">Jak uvádí Králová mezi výhodami a přednostmi projektového vyučování: </w:t>
      </w:r>
      <w:r w:rsidRPr="00B73B0E">
        <w:rPr>
          <w:rFonts w:cs="Times New Roman"/>
          <w:i/>
          <w:iCs/>
          <w:color w:val="auto"/>
        </w:rPr>
        <w:t>„ Projektová výuka propojuje poznatky z různých předmětů, pomáhá vidět věci v souvislostech“</w:t>
      </w:r>
      <w:r w:rsidRPr="00B73B0E">
        <w:rPr>
          <w:rFonts w:cs="Times New Roman"/>
          <w:color w:val="auto"/>
        </w:rPr>
        <w:t>.</w:t>
      </w:r>
      <w:r w:rsidRPr="00B73B0E">
        <w:rPr>
          <w:rStyle w:val="Ukotvenpoznmkypodarou"/>
          <w:rFonts w:cs="Times New Roman"/>
          <w:color w:val="auto"/>
        </w:rPr>
        <w:footnoteReference w:id="9"/>
      </w:r>
      <w:r w:rsidRPr="00B73B0E">
        <w:rPr>
          <w:rFonts w:cs="Times New Roman"/>
          <w:color w:val="auto"/>
        </w:rPr>
        <w:t xml:space="preserve"> Tím, že se děti v Malých výtvarnících nejdříve doví něco o určitém uměleckém slohu a pak jej praktickou zkušeností napodobí, spojí se tak dějepis s výtvarnou výchovou. Rámcový vzdělávací program také klade důraz na propojování různých předmětů a vztahů v učivu. Malí výtvarníci (jak už bylo řečeno výše) spojuje zejména dějepis s výtvarnou výchovou, ale sekundárně se objevuje i zeměpis (vytvořením světové mapy a postupným uváděním zemí, kterými se bude projekt zabývat) a hudební výchova (např. při výtvarných činnostech byly zvoleny hudební nahrávky vtahující se k určitému období).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Vzhledem k tomu, že v obsahu příměstského táboru Malí výtvarníci lze spatřit určitou linii, která je sledována, můžeme říci, že Malí výtvarníci jsou projektovou řadou. Projektovou řadu velmi srozumitelně charakterizuje Roeselová, když říká:</w:t>
      </w:r>
      <w:r w:rsidRPr="00B73B0E">
        <w:rPr>
          <w:rFonts w:ascii="Times New Roman" w:hAnsi="Times New Roman" w:cs="Times New Roman"/>
          <w:b/>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i/>
          <w:color w:val="auto"/>
        </w:rPr>
        <w:t>„Obecně lze říci, že výtvarné řady jsou poměrně krátké a srozumitelné útvary, které rozvíjejí kterýkoli námět, úsek učební látky nebo výchovného problému. Jedna úloha výtvarné řady logicky navazuje na druhou a společně tvoří koncepčně promyšlenou linii kroků“.</w:t>
      </w:r>
      <w:r w:rsidRPr="00B73B0E">
        <w:rPr>
          <w:rStyle w:val="Ukotvenpoznmkypodarou"/>
          <w:rFonts w:ascii="Times New Roman" w:hAnsi="Times New Roman" w:cs="Times New Roman"/>
          <w:color w:val="auto"/>
        </w:rPr>
        <w:footnoteReference w:id="10"/>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Malí výtvarníci sledují linii časovou. Tím se rozumí proměny výtvarného umění v historii od pravěku až po současnost. Výstupem této projektové výtvarné řady je série prací, které charakterizují určité historické období. Vedle sebe tak v jedné řadě budou ležet výrobky: hliněné sošky (pravěk), maska a mozaika (antika), portrét ve stylu Arcimbolda (přelom středověku a novověku), pointilismus (přelom 19. a 20. století) a akční malba (současnost). Vzniká tak řada výrobků představujících určité období výtvarného umění.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Jak bylo uvedeno, </w:t>
      </w:r>
      <w:r w:rsidRPr="00B73B0E">
        <w:rPr>
          <w:rFonts w:ascii="Times New Roman" w:hAnsi="Times New Roman" w:cs="Times New Roman"/>
          <w:i/>
          <w:iCs/>
          <w:color w:val="auto"/>
        </w:rPr>
        <w:t>Malí výtvarníci</w:t>
      </w:r>
      <w:r w:rsidRPr="00B73B0E">
        <w:rPr>
          <w:rFonts w:ascii="Times New Roman" w:hAnsi="Times New Roman" w:cs="Times New Roman"/>
          <w:color w:val="auto"/>
        </w:rPr>
        <w:t xml:space="preserve"> zpracovávají námět „čas“ neboli „historie výtvarného umění“. Krok za krokem se děti seznamují s proměnami lidského umění a výtvarnou činností postupují k dalšímu a dalšímu období. Šobáňová definuje projektovou řadu velmi podobně, když říká, že výtvarná řada je </w:t>
      </w:r>
      <w:r w:rsidRPr="00B73B0E">
        <w:rPr>
          <w:rFonts w:ascii="Times New Roman" w:hAnsi="Times New Roman" w:cs="Times New Roman"/>
          <w:i/>
          <w:color w:val="auto"/>
        </w:rPr>
        <w:t xml:space="preserve">„útvar nesený konkrétnějším tématem, myšlenkou, podnětem. Výtvarnou řadu tvoří jednotlivé kroky převážně lineární, přímé povahy. </w:t>
      </w:r>
      <w:r w:rsidRPr="00B73B0E">
        <w:rPr>
          <w:rFonts w:ascii="Times New Roman" w:hAnsi="Times New Roman" w:cs="Times New Roman"/>
          <w:i/>
          <w:color w:val="auto"/>
        </w:rPr>
        <w:lastRenderedPageBreak/>
        <w:t>Pozornost žáků se přitom upírá jedním určitým směrem</w:t>
      </w:r>
      <w:r w:rsidRPr="00B73B0E">
        <w:rPr>
          <w:rStyle w:val="Ukotvenpoznmkypodarou"/>
          <w:rFonts w:ascii="Times New Roman" w:hAnsi="Times New Roman" w:cs="Times New Roman"/>
          <w:color w:val="auto"/>
        </w:rPr>
        <w:footnoteReference w:id="11"/>
      </w:r>
      <w:r w:rsidRPr="00B73B0E">
        <w:rPr>
          <w:rFonts w:ascii="Times New Roman" w:hAnsi="Times New Roman" w:cs="Times New Roman"/>
          <w:i/>
          <w:color w:val="auto"/>
        </w:rPr>
        <w:t xml:space="preserve">. </w:t>
      </w:r>
    </w:p>
    <w:p w:rsidR="00FB69F2" w:rsidRPr="00B73B0E" w:rsidRDefault="00FB69F2" w:rsidP="00035393">
      <w:pPr>
        <w:pStyle w:val="Diplomka"/>
        <w:rPr>
          <w:rFonts w:ascii="Times New Roman" w:hAnsi="Times New Roman" w:cs="Times New Roman"/>
          <w:color w:val="auto"/>
        </w:rPr>
      </w:pP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b/>
          <w:bCs/>
          <w:color w:val="auto"/>
        </w:rPr>
        <w:t>1.2.1 Výtvarné projekty a řady</w:t>
      </w:r>
      <w:r w:rsidRPr="00B73B0E">
        <w:rPr>
          <w:rFonts w:ascii="Times New Roman" w:hAnsi="Times New Roman" w:cs="Times New Roman"/>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Z uvedených charakteristik vyplývá, že </w:t>
      </w:r>
      <w:r w:rsidRPr="00B73B0E">
        <w:rPr>
          <w:rFonts w:ascii="Times New Roman" w:hAnsi="Times New Roman" w:cs="Times New Roman"/>
          <w:i/>
          <w:iCs/>
          <w:color w:val="auto"/>
        </w:rPr>
        <w:t>Malí výtvarníci</w:t>
      </w:r>
      <w:r w:rsidRPr="00B73B0E">
        <w:rPr>
          <w:rFonts w:ascii="Times New Roman" w:hAnsi="Times New Roman" w:cs="Times New Roman"/>
          <w:color w:val="auto"/>
        </w:rPr>
        <w:t xml:space="preserve"> jsou</w:t>
      </w:r>
      <w:r w:rsidRPr="00B73B0E">
        <w:rPr>
          <w:rFonts w:ascii="Times New Roman" w:hAnsi="Times New Roman" w:cs="Times New Roman"/>
          <w:i/>
          <w:iCs/>
          <w:color w:val="auto"/>
        </w:rPr>
        <w:t xml:space="preserve"> </w:t>
      </w:r>
      <w:r w:rsidRPr="00B73B0E">
        <w:rPr>
          <w:rFonts w:ascii="Times New Roman" w:hAnsi="Times New Roman" w:cs="Times New Roman"/>
          <w:color w:val="auto"/>
        </w:rPr>
        <w:t xml:space="preserve">spíše výtvarnou řadou, zatímco </w:t>
      </w:r>
      <w:r w:rsidRPr="00B73B0E">
        <w:rPr>
          <w:rFonts w:ascii="Times New Roman" w:hAnsi="Times New Roman" w:cs="Times New Roman"/>
          <w:i/>
          <w:iCs/>
          <w:color w:val="auto"/>
        </w:rPr>
        <w:t>Štětcem v dějinách</w:t>
      </w:r>
      <w:r w:rsidRPr="00B73B0E">
        <w:rPr>
          <w:rFonts w:ascii="Times New Roman" w:hAnsi="Times New Roman" w:cs="Times New Roman"/>
          <w:color w:val="auto"/>
        </w:rPr>
        <w:t xml:space="preserve"> můžeme charakterizovat jako výtvarný projekt.</w:t>
      </w:r>
      <w:r w:rsidRPr="00B73B0E">
        <w:rPr>
          <w:rFonts w:ascii="Times New Roman" w:hAnsi="Times New Roman" w:cs="Times New Roman"/>
          <w:i/>
          <w:iCs/>
          <w:color w:val="auto"/>
        </w:rPr>
        <w:t xml:space="preserve"> „Výtvarně projektová výuka vychází z promyšlené skladby navazujících úloh. Některá zřetězení výtvarných prací vytvářejí jednoduché celky – výtvarné řady, jiná mají stavbu složitou – výtvarné projekty.“</w:t>
      </w:r>
      <w:r w:rsidRPr="00B73B0E">
        <w:rPr>
          <w:rStyle w:val="Ukotvenpoznmkypodarou"/>
          <w:rFonts w:ascii="Times New Roman" w:hAnsi="Times New Roman" w:cs="Times New Roman"/>
          <w:color w:val="auto"/>
        </w:rPr>
        <w:footnoteReference w:id="12"/>
      </w:r>
      <w:r w:rsidRPr="00B73B0E">
        <w:rPr>
          <w:rFonts w:ascii="Times New Roman" w:hAnsi="Times New Roman" w:cs="Times New Roman"/>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Druhů výtvarných projektů a řad je velké množství a v odborné literatuře můžeme najít několik způsobů jejich rozdělení. Nejpřesnější a nejvíce úplné rozdělení projektů považuji od Hazukové, která projekty třídí dle několika kritérií:</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b/>
          <w:bCs/>
          <w:color w:val="auto"/>
        </w:rPr>
        <w:t>1. dle účelu</w:t>
      </w:r>
      <w:r w:rsidRPr="00B73B0E">
        <w:rPr>
          <w:rFonts w:ascii="Times New Roman" w:hAnsi="Times New Roman" w:cs="Times New Roman"/>
          <w:color w:val="auto"/>
        </w:rPr>
        <w:t xml:space="preserve"> (cíl, ke kterému má projekt dospět):</w:t>
      </w:r>
    </w:p>
    <w:p w:rsidR="00FB69F2" w:rsidRPr="00B73B0E" w:rsidRDefault="00035393" w:rsidP="00035393">
      <w:pPr>
        <w:pStyle w:val="Diplomka"/>
        <w:numPr>
          <w:ilvl w:val="0"/>
          <w:numId w:val="18"/>
        </w:numPr>
        <w:rPr>
          <w:rFonts w:ascii="Times New Roman" w:hAnsi="Times New Roman" w:cs="Times New Roman"/>
          <w:color w:val="auto"/>
        </w:rPr>
      </w:pPr>
      <w:r w:rsidRPr="00B73B0E">
        <w:rPr>
          <w:rFonts w:ascii="Times New Roman" w:hAnsi="Times New Roman" w:cs="Times New Roman"/>
          <w:color w:val="auto"/>
        </w:rPr>
        <w:t xml:space="preserve"> se snahou zkonstruovat určitou skutečnost,</w:t>
      </w:r>
    </w:p>
    <w:p w:rsidR="00FB69F2" w:rsidRPr="00B73B0E" w:rsidRDefault="00035393" w:rsidP="00035393">
      <w:pPr>
        <w:pStyle w:val="Diplomka"/>
        <w:numPr>
          <w:ilvl w:val="0"/>
          <w:numId w:val="18"/>
        </w:numPr>
        <w:tabs>
          <w:tab w:val="clear" w:pos="720"/>
          <w:tab w:val="left" w:pos="0"/>
          <w:tab w:val="left" w:pos="708"/>
        </w:tabs>
        <w:rPr>
          <w:rFonts w:ascii="Times New Roman" w:hAnsi="Times New Roman" w:cs="Times New Roman"/>
          <w:color w:val="auto"/>
        </w:rPr>
      </w:pPr>
      <w:r w:rsidRPr="00B73B0E">
        <w:rPr>
          <w:rFonts w:ascii="Times New Roman" w:hAnsi="Times New Roman" w:cs="Times New Roman"/>
          <w:color w:val="auto"/>
        </w:rPr>
        <w:t>dosažení estetické zkušenosti,</w:t>
      </w:r>
    </w:p>
    <w:p w:rsidR="00FB69F2" w:rsidRPr="00B73B0E" w:rsidRDefault="00035393" w:rsidP="00035393">
      <w:pPr>
        <w:pStyle w:val="Diplomka"/>
        <w:numPr>
          <w:ilvl w:val="0"/>
          <w:numId w:val="18"/>
        </w:numPr>
        <w:tabs>
          <w:tab w:val="clear" w:pos="720"/>
          <w:tab w:val="left" w:pos="0"/>
          <w:tab w:val="left" w:pos="708"/>
        </w:tabs>
        <w:rPr>
          <w:rFonts w:ascii="Times New Roman" w:hAnsi="Times New Roman" w:cs="Times New Roman"/>
          <w:color w:val="auto"/>
        </w:rPr>
      </w:pPr>
      <w:r w:rsidRPr="00B73B0E">
        <w:rPr>
          <w:rFonts w:ascii="Times New Roman" w:hAnsi="Times New Roman" w:cs="Times New Roman"/>
          <w:color w:val="auto"/>
        </w:rPr>
        <w:t>směřující k vyřešení určitého problému,</w:t>
      </w:r>
    </w:p>
    <w:p w:rsidR="00FB69F2" w:rsidRPr="00B73B0E" w:rsidRDefault="00035393" w:rsidP="00035393">
      <w:pPr>
        <w:pStyle w:val="Diplomka"/>
        <w:numPr>
          <w:ilvl w:val="0"/>
          <w:numId w:val="18"/>
        </w:numPr>
        <w:tabs>
          <w:tab w:val="clear" w:pos="720"/>
          <w:tab w:val="left" w:pos="0"/>
          <w:tab w:val="left" w:pos="708"/>
        </w:tabs>
        <w:rPr>
          <w:rFonts w:ascii="Times New Roman" w:hAnsi="Times New Roman" w:cs="Times New Roman"/>
          <w:color w:val="auto"/>
        </w:rPr>
      </w:pPr>
      <w:r w:rsidRPr="00B73B0E">
        <w:rPr>
          <w:rFonts w:ascii="Times New Roman" w:hAnsi="Times New Roman" w:cs="Times New Roman"/>
          <w:color w:val="auto"/>
        </w:rPr>
        <w:t>cílem je získání určité dovednosti;</w:t>
      </w:r>
    </w:p>
    <w:p w:rsidR="00FB69F2" w:rsidRPr="00B73B0E" w:rsidRDefault="00035393" w:rsidP="00035393">
      <w:pPr>
        <w:pStyle w:val="Diplomka"/>
        <w:tabs>
          <w:tab w:val="clear" w:pos="708"/>
          <w:tab w:val="left" w:pos="720"/>
        </w:tabs>
        <w:rPr>
          <w:rFonts w:ascii="Times New Roman" w:hAnsi="Times New Roman" w:cs="Times New Roman"/>
          <w:color w:val="auto"/>
        </w:rPr>
      </w:pPr>
      <w:r w:rsidRPr="00B73B0E">
        <w:rPr>
          <w:rFonts w:ascii="Times New Roman" w:hAnsi="Times New Roman" w:cs="Times New Roman"/>
          <w:b/>
          <w:bCs/>
          <w:color w:val="auto"/>
        </w:rPr>
        <w:t>2. dle navrhovatele</w:t>
      </w:r>
      <w:r w:rsidRPr="00B73B0E">
        <w:rPr>
          <w:rFonts w:ascii="Times New Roman" w:hAnsi="Times New Roman" w:cs="Times New Roman"/>
          <w:color w:val="auto"/>
        </w:rPr>
        <w:t xml:space="preserve"> projektu (dle míry iniciace ze strany pedagoga):</w:t>
      </w:r>
    </w:p>
    <w:p w:rsidR="00FB69F2" w:rsidRPr="00B73B0E" w:rsidRDefault="00035393" w:rsidP="00035393">
      <w:pPr>
        <w:pStyle w:val="Diplomka"/>
        <w:numPr>
          <w:ilvl w:val="0"/>
          <w:numId w:val="19"/>
        </w:numPr>
        <w:tabs>
          <w:tab w:val="clear" w:pos="720"/>
          <w:tab w:val="left" w:pos="0"/>
          <w:tab w:val="left" w:pos="708"/>
        </w:tabs>
        <w:rPr>
          <w:rFonts w:ascii="Times New Roman" w:hAnsi="Times New Roman" w:cs="Times New Roman"/>
          <w:color w:val="auto"/>
        </w:rPr>
      </w:pPr>
      <w:r w:rsidRPr="00B73B0E">
        <w:rPr>
          <w:rFonts w:ascii="Times New Roman" w:hAnsi="Times New Roman" w:cs="Times New Roman"/>
          <w:color w:val="auto"/>
        </w:rPr>
        <w:t>spontánní projekt,</w:t>
      </w:r>
    </w:p>
    <w:p w:rsidR="00FB69F2" w:rsidRPr="00B73B0E" w:rsidRDefault="00035393" w:rsidP="00035393">
      <w:pPr>
        <w:pStyle w:val="Diplomka"/>
        <w:numPr>
          <w:ilvl w:val="0"/>
          <w:numId w:val="19"/>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uměle připravený,</w:t>
      </w:r>
    </w:p>
    <w:p w:rsidR="00FB69F2" w:rsidRPr="00B73B0E" w:rsidRDefault="00035393" w:rsidP="00035393">
      <w:pPr>
        <w:pStyle w:val="Diplomka"/>
        <w:numPr>
          <w:ilvl w:val="0"/>
          <w:numId w:val="19"/>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mezityp;</w:t>
      </w:r>
    </w:p>
    <w:p w:rsidR="00FB69F2" w:rsidRPr="00B73B0E" w:rsidRDefault="00035393" w:rsidP="00035393">
      <w:pPr>
        <w:pStyle w:val="Diplomka"/>
        <w:tabs>
          <w:tab w:val="left" w:pos="0"/>
          <w:tab w:val="left" w:pos="2910"/>
        </w:tabs>
        <w:rPr>
          <w:rFonts w:ascii="Times New Roman" w:hAnsi="Times New Roman" w:cs="Times New Roman"/>
          <w:color w:val="auto"/>
        </w:rPr>
      </w:pPr>
      <w:r w:rsidRPr="00B73B0E">
        <w:rPr>
          <w:rFonts w:ascii="Times New Roman" w:hAnsi="Times New Roman" w:cs="Times New Roman"/>
          <w:b/>
          <w:bCs/>
          <w:color w:val="auto"/>
        </w:rPr>
        <w:t xml:space="preserve">3. dle místa </w:t>
      </w:r>
      <w:r w:rsidRPr="00B73B0E">
        <w:rPr>
          <w:rFonts w:ascii="Times New Roman" w:hAnsi="Times New Roman" w:cs="Times New Roman"/>
          <w:color w:val="auto"/>
        </w:rPr>
        <w:t>konání (kde je projekt realizován):</w:t>
      </w:r>
    </w:p>
    <w:p w:rsidR="00FB69F2" w:rsidRPr="00B73B0E" w:rsidRDefault="00035393" w:rsidP="00035393">
      <w:pPr>
        <w:pStyle w:val="Diplomka"/>
        <w:numPr>
          <w:ilvl w:val="0"/>
          <w:numId w:val="20"/>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lastRenderedPageBreak/>
        <w:t>školní prostředí,</w:t>
      </w:r>
    </w:p>
    <w:p w:rsidR="00FB69F2" w:rsidRPr="00B73B0E" w:rsidRDefault="00035393" w:rsidP="00035393">
      <w:pPr>
        <w:pStyle w:val="Diplomka"/>
        <w:numPr>
          <w:ilvl w:val="0"/>
          <w:numId w:val="20"/>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domácí prostředí,</w:t>
      </w:r>
    </w:p>
    <w:p w:rsidR="00FB69F2" w:rsidRPr="00B73B0E" w:rsidRDefault="00035393" w:rsidP="00035393">
      <w:pPr>
        <w:pStyle w:val="Diplomka"/>
        <w:numPr>
          <w:ilvl w:val="0"/>
          <w:numId w:val="20"/>
        </w:numPr>
        <w:tabs>
          <w:tab w:val="left" w:pos="708"/>
          <w:tab w:val="left" w:pos="720"/>
        </w:tabs>
        <w:rPr>
          <w:rFonts w:ascii="Times New Roman" w:hAnsi="Times New Roman" w:cs="Times New Roman"/>
          <w:color w:val="auto"/>
        </w:rPr>
      </w:pPr>
      <w:r w:rsidRPr="00B73B0E">
        <w:rPr>
          <w:rFonts w:ascii="Times New Roman" w:hAnsi="Times New Roman" w:cs="Times New Roman"/>
          <w:color w:val="auto"/>
        </w:rPr>
        <w:t>školní i domácí prostředí se prolíná;</w:t>
      </w:r>
    </w:p>
    <w:p w:rsidR="00FB69F2" w:rsidRPr="00B73B0E" w:rsidRDefault="00035393" w:rsidP="00035393">
      <w:pPr>
        <w:pStyle w:val="Diplomka"/>
        <w:tabs>
          <w:tab w:val="left" w:pos="0"/>
          <w:tab w:val="left" w:pos="2910"/>
        </w:tabs>
        <w:rPr>
          <w:rFonts w:ascii="Times New Roman" w:hAnsi="Times New Roman" w:cs="Times New Roman"/>
          <w:color w:val="auto"/>
        </w:rPr>
      </w:pPr>
      <w:r w:rsidRPr="00B73B0E">
        <w:rPr>
          <w:rFonts w:ascii="Times New Roman" w:hAnsi="Times New Roman" w:cs="Times New Roman"/>
          <w:b/>
          <w:bCs/>
          <w:color w:val="auto"/>
        </w:rPr>
        <w:t>4. dle času</w:t>
      </w:r>
      <w:r w:rsidRPr="00B73B0E">
        <w:rPr>
          <w:rFonts w:ascii="Times New Roman" w:hAnsi="Times New Roman" w:cs="Times New Roman"/>
          <w:color w:val="auto"/>
        </w:rPr>
        <w:t xml:space="preserve"> (jak dlouho projekt či řada trvá):</w:t>
      </w:r>
    </w:p>
    <w:p w:rsidR="00FB69F2" w:rsidRPr="00B73B0E" w:rsidRDefault="00035393" w:rsidP="00035393">
      <w:pPr>
        <w:pStyle w:val="Diplomka"/>
        <w:numPr>
          <w:ilvl w:val="0"/>
          <w:numId w:val="21"/>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krátký několik vyučovacích hodin,</w:t>
      </w:r>
    </w:p>
    <w:p w:rsidR="00FB69F2" w:rsidRPr="00B73B0E" w:rsidRDefault="00035393" w:rsidP="00035393">
      <w:pPr>
        <w:pStyle w:val="Diplomka"/>
        <w:numPr>
          <w:ilvl w:val="0"/>
          <w:numId w:val="21"/>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dlouhý několik týdnů i měsíců;</w:t>
      </w:r>
    </w:p>
    <w:p w:rsidR="00FB69F2" w:rsidRPr="00B73B0E" w:rsidRDefault="00035393" w:rsidP="00035393">
      <w:pPr>
        <w:pStyle w:val="Diplomka"/>
        <w:tabs>
          <w:tab w:val="left" w:pos="0"/>
          <w:tab w:val="left" w:pos="2910"/>
        </w:tabs>
        <w:rPr>
          <w:rFonts w:ascii="Times New Roman" w:hAnsi="Times New Roman" w:cs="Times New Roman"/>
          <w:color w:val="auto"/>
        </w:rPr>
      </w:pPr>
      <w:r w:rsidRPr="00B73B0E">
        <w:rPr>
          <w:rFonts w:ascii="Times New Roman" w:hAnsi="Times New Roman" w:cs="Times New Roman"/>
          <w:b/>
          <w:bCs/>
          <w:color w:val="auto"/>
        </w:rPr>
        <w:t>5. dle počtu</w:t>
      </w:r>
      <w:r w:rsidRPr="00B73B0E">
        <w:rPr>
          <w:rFonts w:ascii="Times New Roman" w:hAnsi="Times New Roman" w:cs="Times New Roman"/>
          <w:color w:val="auto"/>
        </w:rPr>
        <w:t xml:space="preserve"> řešitelů (počet členů zpracovávající projekt):</w:t>
      </w:r>
    </w:p>
    <w:p w:rsidR="00FB69F2" w:rsidRPr="00B73B0E" w:rsidRDefault="00035393" w:rsidP="00035393">
      <w:pPr>
        <w:pStyle w:val="Diplomka"/>
        <w:numPr>
          <w:ilvl w:val="0"/>
          <w:numId w:val="22"/>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individuální (jeden člen),</w:t>
      </w:r>
    </w:p>
    <w:p w:rsidR="00FB69F2" w:rsidRPr="00B73B0E" w:rsidRDefault="00035393" w:rsidP="00035393">
      <w:pPr>
        <w:pStyle w:val="Diplomka"/>
        <w:numPr>
          <w:ilvl w:val="0"/>
          <w:numId w:val="22"/>
        </w:numPr>
        <w:tabs>
          <w:tab w:val="clear" w:pos="720"/>
          <w:tab w:val="left" w:pos="0"/>
          <w:tab w:val="left" w:pos="708"/>
          <w:tab w:val="left" w:pos="2910"/>
        </w:tabs>
        <w:rPr>
          <w:rFonts w:ascii="Times New Roman" w:hAnsi="Times New Roman" w:cs="Times New Roman"/>
          <w:color w:val="auto"/>
        </w:rPr>
      </w:pPr>
      <w:r w:rsidRPr="00B73B0E">
        <w:rPr>
          <w:rFonts w:ascii="Times New Roman" w:hAnsi="Times New Roman" w:cs="Times New Roman"/>
          <w:color w:val="auto"/>
        </w:rPr>
        <w:t>kolektivní (více členů).</w:t>
      </w:r>
      <w:r w:rsidRPr="00B73B0E">
        <w:rPr>
          <w:rStyle w:val="Ukotvenpoznmkypodarou"/>
          <w:rFonts w:ascii="Times New Roman" w:hAnsi="Times New Roman" w:cs="Times New Roman"/>
          <w:color w:val="auto"/>
        </w:rPr>
        <w:footnoteReference w:id="13"/>
      </w:r>
    </w:p>
    <w:p w:rsidR="00FB69F2" w:rsidRPr="00B73B0E" w:rsidRDefault="00035393" w:rsidP="00035393">
      <w:pPr>
        <w:pStyle w:val="Diplomka"/>
        <w:tabs>
          <w:tab w:val="left" w:pos="0"/>
          <w:tab w:val="left" w:pos="2910"/>
        </w:tabs>
        <w:rPr>
          <w:rFonts w:ascii="Times New Roman" w:hAnsi="Times New Roman" w:cs="Times New Roman"/>
          <w:color w:val="auto"/>
        </w:rPr>
      </w:pPr>
      <w:r w:rsidRPr="00B73B0E">
        <w:rPr>
          <w:rFonts w:ascii="Times New Roman" w:hAnsi="Times New Roman" w:cs="Times New Roman"/>
          <w:color w:val="auto"/>
        </w:rPr>
        <w:t xml:space="preserve">Podle uvedeného rozdělení můžeme </w:t>
      </w:r>
      <w:r w:rsidRPr="00B73B0E">
        <w:rPr>
          <w:rFonts w:ascii="Times New Roman" w:hAnsi="Times New Roman" w:cs="Times New Roman"/>
          <w:i/>
          <w:iCs/>
          <w:color w:val="auto"/>
        </w:rPr>
        <w:t>Malé výtvarníky</w:t>
      </w:r>
      <w:r w:rsidRPr="00B73B0E">
        <w:rPr>
          <w:rFonts w:ascii="Times New Roman" w:hAnsi="Times New Roman" w:cs="Times New Roman"/>
          <w:color w:val="auto"/>
        </w:rPr>
        <w:t xml:space="preserve"> charakterizovat jako výtvarnou řadu/projekt s dosažením estetické zkušenosti uměle připravený odehrávající se ve školním prostředí, který je krátkodobý a prolíná se v něm individuální a kolektivní řešení.</w:t>
      </w:r>
    </w:p>
    <w:p w:rsidR="00FB69F2" w:rsidRPr="00B73B0E" w:rsidRDefault="00FB69F2" w:rsidP="00035393">
      <w:pPr>
        <w:pStyle w:val="Diplomka"/>
        <w:tabs>
          <w:tab w:val="left" w:pos="0"/>
          <w:tab w:val="left" w:pos="2910"/>
        </w:tabs>
        <w:rPr>
          <w:rFonts w:ascii="Times New Roman" w:hAnsi="Times New Roman" w:cs="Times New Roman"/>
          <w:color w:val="auto"/>
        </w:rPr>
      </w:pP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b/>
          <w:color w:val="auto"/>
        </w:rPr>
        <w:t>1.3 Realizované projekty s výtvarně historickou tématikou</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Vycházet z odborné literatury při mapování historicky výtvarných projektů je zcela nemožné. Jedná se totiž o tak úzkou specifikaci, že se v literatuře neobjevuje. Obecně</w:t>
      </w:r>
      <w:r w:rsidRPr="00B73B0E">
        <w:rPr>
          <w:rFonts w:ascii="Times New Roman" w:hAnsi="Times New Roman" w:cs="Times New Roman"/>
          <w:color w:val="auto"/>
        </w:rPr>
        <w:br/>
        <w:t xml:space="preserve">se o realizovaných výtvarných projektech v odborné literatuře příliš nepíše. Výjimkou jsou různé metodické listy, sborníky, odborné časopisy a např. již několikrát citovaná publikace </w:t>
      </w:r>
      <w:r w:rsidRPr="00B73B0E">
        <w:rPr>
          <w:rFonts w:ascii="Times New Roman" w:hAnsi="Times New Roman" w:cs="Times New Roman"/>
          <w:i/>
          <w:iCs/>
          <w:color w:val="auto"/>
        </w:rPr>
        <w:t xml:space="preserve">Řady a projekty ve výtvarné výchově </w:t>
      </w:r>
      <w:r w:rsidRPr="00B73B0E">
        <w:rPr>
          <w:rFonts w:ascii="Times New Roman" w:hAnsi="Times New Roman" w:cs="Times New Roman"/>
          <w:color w:val="auto"/>
        </w:rPr>
        <w:t>od Roeselové.</w:t>
      </w:r>
      <w:r w:rsidRPr="00B73B0E">
        <w:rPr>
          <w:rFonts w:ascii="Times New Roman" w:hAnsi="Times New Roman" w:cs="Times New Roman"/>
          <w:b/>
          <w:color w:val="auto"/>
        </w:rPr>
        <w:t xml:space="preserve"> </w:t>
      </w:r>
      <w:r w:rsidRPr="00B73B0E">
        <w:rPr>
          <w:rFonts w:ascii="Times New Roman" w:hAnsi="Times New Roman" w:cs="Times New Roman"/>
          <w:color w:val="auto"/>
        </w:rPr>
        <w:t>Praktičtější a aktuálnější informace poskytují webové stránky různých volnočasových center, základních škol, domů dětí</w:t>
      </w:r>
      <w:r w:rsidRPr="00B73B0E">
        <w:rPr>
          <w:rFonts w:ascii="Times New Roman" w:hAnsi="Times New Roman" w:cs="Times New Roman"/>
          <w:color w:val="auto"/>
        </w:rPr>
        <w:br/>
        <w:t>a mládeže apod. Vysledovat výtvarně historické projekty realizované institucemi pro volný čas je rovněž nesnadným úkolem, proto budou v následující části zmapované projekty</w:t>
      </w:r>
      <w:r w:rsidRPr="00B73B0E">
        <w:rPr>
          <w:rFonts w:ascii="Times New Roman" w:hAnsi="Times New Roman" w:cs="Times New Roman"/>
          <w:color w:val="auto"/>
        </w:rPr>
        <w:br/>
        <w:t xml:space="preserve">s výtvarně historickou nebo jen s čistě historickou tématikou nejen v institucích pro volný </w:t>
      </w:r>
      <w:r w:rsidRPr="00B73B0E">
        <w:rPr>
          <w:rFonts w:ascii="Times New Roman" w:hAnsi="Times New Roman" w:cs="Times New Roman"/>
          <w:color w:val="auto"/>
        </w:rPr>
        <w:lastRenderedPageBreak/>
        <w:t xml:space="preserve">čas dětí a mládeže, ale i na základních školách. Výtvarných projektů je nepřeberné množství. Jejich zmapování by pro tuto práci bylo zbytečné a zbytečně zahlcující.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Problémem ve zmapování projektů je také často zavádějící používaní pojmu „projekt“.</w:t>
      </w:r>
      <w:r w:rsidRPr="00B73B0E">
        <w:rPr>
          <w:rFonts w:ascii="Times New Roman" w:hAnsi="Times New Roman" w:cs="Times New Roman"/>
          <w:color w:val="auto"/>
        </w:rPr>
        <w:br/>
        <w:t>Při bližším zkoumání z „dějepisných“ a „historických“ projektů vyšlo najevo, že šlo pouze</w:t>
      </w:r>
      <w:r w:rsidRPr="00B73B0E">
        <w:rPr>
          <w:rFonts w:ascii="Times New Roman" w:hAnsi="Times New Roman" w:cs="Times New Roman"/>
          <w:color w:val="auto"/>
        </w:rPr>
        <w:br/>
        <w:t xml:space="preserve">o exkurze či výlety za historickou tématikou. Za projekty byly považovány i takové činnosti jako tvoření myšlenkové mapy v hodině dějepisu, hodinové malování v plenéru apod.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Krátkodobý projekt trvající dvě vyučovací hodiny zrealizovali žáci 6.B na Základní škol</w:t>
      </w:r>
      <w:r w:rsidR="001B6A5E">
        <w:rPr>
          <w:rFonts w:ascii="Times New Roman" w:hAnsi="Times New Roman" w:cs="Times New Roman"/>
          <w:color w:val="auto"/>
        </w:rPr>
        <w:t>e</w:t>
      </w:r>
      <w:r w:rsidR="001B6A5E">
        <w:rPr>
          <w:rFonts w:ascii="Times New Roman" w:hAnsi="Times New Roman" w:cs="Times New Roman"/>
          <w:color w:val="auto"/>
        </w:rPr>
        <w:br/>
        <w:t>v Turnově. Děti byly rozděleny</w:t>
      </w:r>
      <w:r w:rsidRPr="00B73B0E">
        <w:rPr>
          <w:rFonts w:ascii="Times New Roman" w:hAnsi="Times New Roman" w:cs="Times New Roman"/>
          <w:color w:val="auto"/>
        </w:rPr>
        <w:t xml:space="preserve"> do malých skupin. Každá skupina si vylosovala jedno ze tří témat – Mezopotámie, Egypt a Řecko, ke kterému měli na velký formát papíru vypracovat charakteristiku dané doby a oblasti. Papíry byly doplněny o texty a obrázky, které děti čerpaly z knih, atlasů a internetu. Závěrem každá skupina prezentovala svůj výtvor před celou třídou. Mimo zopakování a zafixování vědomostí z hodin dějepisu si děti vyzkoušeli práci ve skupinkách, kde museli spolupracovat a také podstoupili odpovědnost za společné dílo</w:t>
      </w:r>
      <w:r w:rsidRPr="00B73B0E">
        <w:rPr>
          <w:rStyle w:val="Ukotvenpoznmkypodarou"/>
          <w:rFonts w:ascii="Times New Roman" w:hAnsi="Times New Roman" w:cs="Times New Roman"/>
          <w:color w:val="auto"/>
        </w:rPr>
        <w:footnoteReference w:id="14"/>
      </w:r>
      <w:r w:rsidRPr="00B73B0E">
        <w:rPr>
          <w:rFonts w:ascii="Times New Roman" w:hAnsi="Times New Roman" w:cs="Times New Roman"/>
          <w:color w:val="auto"/>
        </w:rPr>
        <w:t xml:space="preserve">. </w:t>
      </w:r>
    </w:p>
    <w:p w:rsidR="00035393" w:rsidRPr="00B73B0E" w:rsidRDefault="00035393" w:rsidP="00035393">
      <w:pPr>
        <w:pStyle w:val="Poznmkapodarou"/>
        <w:tabs>
          <w:tab w:val="clear" w:pos="708"/>
        </w:tabs>
        <w:spacing w:line="360" w:lineRule="auto"/>
        <w:ind w:left="0" w:firstLine="0"/>
        <w:jc w:val="both"/>
        <w:rPr>
          <w:rFonts w:cs="Times New Roman"/>
          <w:color w:val="auto"/>
          <w:sz w:val="24"/>
          <w:szCs w:val="24"/>
        </w:rPr>
      </w:pPr>
      <w:r w:rsidRPr="00B73B0E">
        <w:rPr>
          <w:rFonts w:cs="Times New Roman"/>
          <w:color w:val="auto"/>
          <w:sz w:val="24"/>
          <w:szCs w:val="24"/>
        </w:rPr>
        <w:t>Základní škola Pečky (okres Kolín) zrealizovala dějepisný projekt zabývající se nástupem fašismu v českých zemích. Žáci jako domácí úkol zpracovali referáty se vším, co se</w:t>
      </w:r>
      <w:r w:rsidRPr="00B73B0E">
        <w:rPr>
          <w:rFonts w:cs="Times New Roman"/>
          <w:color w:val="auto"/>
          <w:sz w:val="24"/>
          <w:szCs w:val="24"/>
        </w:rPr>
        <w:br/>
        <w:t>o tomto tématu dočetli v knihách, na internetu, co jim pověděli rodiče, prarodiče apod. Referáty pak prezentovaly ve školní třídě. Sklep školy pedagogové přetvořili v místo plné dobových vyhlášek a zákonů. Aby byla podtržena tísnivá atmosféra těžkého období našich dějin, určitou část museli žáci projít pouze se svíčkou v ruce. V ostatních částech sklepa</w:t>
      </w:r>
      <w:r w:rsidRPr="00B73B0E">
        <w:rPr>
          <w:rFonts w:cs="Times New Roman"/>
          <w:color w:val="auto"/>
          <w:sz w:val="24"/>
          <w:szCs w:val="24"/>
        </w:rPr>
        <w:br/>
        <w:t>se děti dozvídaly o fašismu od lektora, v další části je čekaly úkoly na vypracování (hledání v mapě, vyhledávání informací v knihách apod.). Usilovná práce dětí, kdy vypracovávaly úkoly, byla narušena vyhlášením „vystěhováním se z pohraničí“. Žáci museli urychleně opustit sklepní prostory a přesunout se zpět do třídy, jako kdyby opravdu opouštěli rodná města. Ve třídě pak dětem byly předávány další informace. Projekt byl ukončen po šesti vyučovacích hodinách vyhlášením konce války. Projekt vedl zejména</w:t>
      </w:r>
      <w:r w:rsidRPr="00B73B0E">
        <w:rPr>
          <w:rFonts w:cs="Times New Roman"/>
          <w:color w:val="auto"/>
          <w:sz w:val="24"/>
          <w:szCs w:val="24"/>
        </w:rPr>
        <w:br/>
        <w:t>k silnému prožitku dětí.</w:t>
      </w:r>
      <w:r w:rsidRPr="00B73B0E">
        <w:rPr>
          <w:rStyle w:val="Znakapoznpodarou"/>
          <w:rFonts w:cs="Times New Roman"/>
          <w:color w:val="auto"/>
          <w:sz w:val="24"/>
          <w:szCs w:val="24"/>
        </w:rPr>
        <w:footnoteReference w:id="15"/>
      </w:r>
      <w:r w:rsidRPr="00B73B0E">
        <w:rPr>
          <w:rFonts w:cs="Times New Roman"/>
          <w:color w:val="auto"/>
          <w:sz w:val="24"/>
          <w:szCs w:val="24"/>
        </w:rPr>
        <w:t xml:space="preserve">  </w:t>
      </w:r>
    </w:p>
    <w:p w:rsidR="00FB69F2" w:rsidRPr="00B73B0E" w:rsidRDefault="00035393" w:rsidP="00035393">
      <w:pPr>
        <w:pStyle w:val="Poznmkapodarou"/>
        <w:tabs>
          <w:tab w:val="left" w:pos="0"/>
        </w:tabs>
        <w:spacing w:line="360" w:lineRule="auto"/>
        <w:ind w:left="0" w:firstLine="0"/>
        <w:jc w:val="both"/>
        <w:rPr>
          <w:rFonts w:cs="Times New Roman"/>
          <w:color w:val="auto"/>
          <w:sz w:val="24"/>
          <w:szCs w:val="24"/>
        </w:rPr>
      </w:pPr>
      <w:r w:rsidRPr="00B73B0E">
        <w:rPr>
          <w:rFonts w:cs="Times New Roman"/>
          <w:color w:val="auto"/>
          <w:sz w:val="24"/>
          <w:szCs w:val="24"/>
        </w:rPr>
        <w:lastRenderedPageBreak/>
        <w:t>Zajímavou formu mělo zpracování projektu u příležitosti 67. výročí pádu amerického bombardéru B-17 nad Kašavou. Žáci devátého ročníku Základní školy v Kašavě (okres Zlín) zpracovali vlastní krátký DVD film. Žáci sami získávali informace z kronik, literatury, dobových pramenů a fotografií, z rozhovorů s pamětníky apod.</w:t>
      </w:r>
      <w:r w:rsidRPr="00B73B0E">
        <w:rPr>
          <w:rStyle w:val="Ukotvenpoznmkypodarou"/>
          <w:rFonts w:cs="Times New Roman"/>
          <w:color w:val="auto"/>
          <w:sz w:val="24"/>
          <w:szCs w:val="24"/>
        </w:rPr>
        <w:footnoteReference w:id="16"/>
      </w:r>
      <w:r w:rsidRPr="00B73B0E">
        <w:rPr>
          <w:rFonts w:cs="Times New Roman"/>
          <w:color w:val="auto"/>
          <w:sz w:val="24"/>
          <w:szCs w:val="24"/>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Za projekt, který spojuje výtvarné umění a historii, můžeme považovat projekt Základní školy Ostrov (okres Karlovy Vary). Formou domácího projektu, který trval měsíc, mě</w:t>
      </w:r>
      <w:r w:rsidR="00FF3CBE">
        <w:rPr>
          <w:rFonts w:ascii="Times New Roman" w:hAnsi="Times New Roman" w:cs="Times New Roman"/>
          <w:color w:val="auto"/>
        </w:rPr>
        <w:t>ly děti vypracovat</w:t>
      </w:r>
      <w:r w:rsidR="00EF34B7" w:rsidRPr="00B73B0E">
        <w:rPr>
          <w:rFonts w:ascii="Times New Roman" w:hAnsi="Times New Roman" w:cs="Times New Roman"/>
          <w:color w:val="auto"/>
        </w:rPr>
        <w:t xml:space="preserve"> publikaci, pojednávají o</w:t>
      </w:r>
      <w:r w:rsidRPr="00B73B0E">
        <w:rPr>
          <w:rFonts w:ascii="Times New Roman" w:hAnsi="Times New Roman" w:cs="Times New Roman"/>
          <w:color w:val="auto"/>
        </w:rPr>
        <w:t xml:space="preserve"> určit</w:t>
      </w:r>
      <w:r w:rsidR="00EF34B7" w:rsidRPr="00B73B0E">
        <w:rPr>
          <w:rFonts w:ascii="Times New Roman" w:hAnsi="Times New Roman" w:cs="Times New Roman"/>
          <w:color w:val="auto"/>
        </w:rPr>
        <w:t>é</w:t>
      </w:r>
      <w:r w:rsidRPr="00B73B0E">
        <w:rPr>
          <w:rFonts w:ascii="Times New Roman" w:hAnsi="Times New Roman" w:cs="Times New Roman"/>
          <w:color w:val="auto"/>
        </w:rPr>
        <w:t xml:space="preserve"> architektonick</w:t>
      </w:r>
      <w:r w:rsidR="00EF34B7" w:rsidRPr="00B73B0E">
        <w:rPr>
          <w:rFonts w:ascii="Times New Roman" w:hAnsi="Times New Roman" w:cs="Times New Roman"/>
          <w:color w:val="auto"/>
        </w:rPr>
        <w:t>é</w:t>
      </w:r>
      <w:r w:rsidRPr="00B73B0E">
        <w:rPr>
          <w:rFonts w:ascii="Times New Roman" w:hAnsi="Times New Roman" w:cs="Times New Roman"/>
          <w:color w:val="auto"/>
        </w:rPr>
        <w:t xml:space="preserve"> památ</w:t>
      </w:r>
      <w:r w:rsidR="00EF34B7" w:rsidRPr="00B73B0E">
        <w:rPr>
          <w:rFonts w:ascii="Times New Roman" w:hAnsi="Times New Roman" w:cs="Times New Roman"/>
          <w:color w:val="auto"/>
        </w:rPr>
        <w:t>ce</w:t>
      </w:r>
      <w:r w:rsidRPr="00B73B0E">
        <w:rPr>
          <w:rFonts w:ascii="Times New Roman" w:hAnsi="Times New Roman" w:cs="Times New Roman"/>
          <w:color w:val="auto"/>
        </w:rPr>
        <w:t>. Každý žák vytvořil knihu/brožuru popisující historii, vznik a život vybran</w:t>
      </w:r>
      <w:r w:rsidR="00EF34B7" w:rsidRPr="00B73B0E">
        <w:rPr>
          <w:rFonts w:ascii="Times New Roman" w:hAnsi="Times New Roman" w:cs="Times New Roman"/>
          <w:color w:val="auto"/>
        </w:rPr>
        <w:t>ého zámku, hradu, panského domu</w:t>
      </w:r>
      <w:r w:rsidR="00A12EAA">
        <w:rPr>
          <w:rFonts w:ascii="Times New Roman" w:hAnsi="Times New Roman" w:cs="Times New Roman"/>
          <w:color w:val="auto"/>
        </w:rPr>
        <w:t xml:space="preserve"> </w:t>
      </w:r>
      <w:r w:rsidRPr="00B73B0E">
        <w:rPr>
          <w:rFonts w:ascii="Times New Roman" w:hAnsi="Times New Roman" w:cs="Times New Roman"/>
          <w:color w:val="auto"/>
        </w:rPr>
        <w:t>či jiné architektonické památky.</w:t>
      </w:r>
      <w:r w:rsidRPr="00B73B0E">
        <w:rPr>
          <w:rStyle w:val="Ukotvenpoznmkypodarou"/>
          <w:rFonts w:ascii="Times New Roman" w:hAnsi="Times New Roman" w:cs="Times New Roman"/>
          <w:color w:val="auto"/>
        </w:rPr>
        <w:footnoteReference w:id="17"/>
      </w:r>
      <w:r w:rsidRPr="00B73B0E">
        <w:rPr>
          <w:rFonts w:ascii="Times New Roman" w:hAnsi="Times New Roman" w:cs="Times New Roman"/>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Dlouhodobý výtvarný projekt trvající několik měsíců vypracovávali studenti 3. ročníku Střední uměleckoprůmyslové školy v Uherském Hradišti s názvem Gotické nebe. Studenti oboru grafika a fotografie projekt vypracovávali ve dvou časových částí – první proběhla</w:t>
      </w:r>
      <w:r w:rsidRPr="00B73B0E">
        <w:rPr>
          <w:rFonts w:ascii="Times New Roman" w:hAnsi="Times New Roman" w:cs="Times New Roman"/>
          <w:color w:val="auto"/>
        </w:rPr>
        <w:br/>
        <w:t>v letním pololetí v roce 2009 v Polsku, druhá v letním pololetí školního roku 2010</w:t>
      </w:r>
      <w:r w:rsidRPr="00B73B0E">
        <w:rPr>
          <w:rFonts w:ascii="Times New Roman" w:hAnsi="Times New Roman" w:cs="Times New Roman"/>
          <w:color w:val="auto"/>
        </w:rPr>
        <w:br/>
        <w:t>v Uherském Hradišti. Cílem bylo srovnávání stejného slohu ve dvou různých zemích. Studenti porovnávali gotické stavby v Polsku a na Moravě, a pomocí fotografií nakonec uspořádali výstavu v několika městech na Moravě. Získané informace ale také zpracovávali kresbami či malbami</w:t>
      </w:r>
      <w:r w:rsidRPr="00B73B0E">
        <w:rPr>
          <w:rStyle w:val="Ukotvenpoznmkypodarou"/>
          <w:rFonts w:ascii="Times New Roman" w:hAnsi="Times New Roman" w:cs="Times New Roman"/>
          <w:color w:val="auto"/>
        </w:rPr>
        <w:footnoteReference w:id="18"/>
      </w:r>
      <w:r w:rsidRPr="00B73B0E">
        <w:rPr>
          <w:rFonts w:ascii="Times New Roman" w:hAnsi="Times New Roman" w:cs="Times New Roman"/>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„Namalujte Trutnovníky“ je výtvarně dějepisný projekt spustila agentura Xantipa ve městě Trutnov v roce 2011. Žáci základních škol měli namalovat město a jeho obyvatele</w:t>
      </w:r>
      <w:r w:rsidRPr="00B73B0E">
        <w:rPr>
          <w:rFonts w:ascii="Times New Roman" w:hAnsi="Times New Roman" w:cs="Times New Roman"/>
          <w:color w:val="auto"/>
        </w:rPr>
        <w:br/>
        <w:t>v různých historických obdobích dle vlastní fantazie. Cílem bylo zjistit, jak děti vnímají město Trutnov a jak znají historii vlastního města. Výsledky byly prezentovány na výstavě a v městském periodiku.</w:t>
      </w:r>
      <w:r w:rsidRPr="00B73B0E">
        <w:rPr>
          <w:rStyle w:val="Ukotvenpoznmkypodarou"/>
          <w:rFonts w:ascii="Times New Roman" w:hAnsi="Times New Roman" w:cs="Times New Roman"/>
          <w:color w:val="auto"/>
        </w:rPr>
        <w:footnoteReference w:id="19"/>
      </w:r>
      <w:r w:rsidRPr="00B73B0E">
        <w:rPr>
          <w:rFonts w:ascii="Times New Roman" w:hAnsi="Times New Roman" w:cs="Times New Roman"/>
          <w:color w:val="auto"/>
        </w:rPr>
        <w:t xml:space="preserv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Velmi zajímavou a přínosnou publikací v této souvislosti je kniha Exercises and Activities for Short Lessons in Art History: Artists and Their Work. Tato publikace je pracovním </w:t>
      </w:r>
      <w:r w:rsidRPr="00B73B0E">
        <w:rPr>
          <w:rFonts w:ascii="Times New Roman" w:hAnsi="Times New Roman" w:cs="Times New Roman"/>
          <w:color w:val="auto"/>
        </w:rPr>
        <w:lastRenderedPageBreak/>
        <w:t>sešitem pro historii výtvarného umění. Ke každému tématu se váže několik cvičení, která děti vyplňují. Cvičení jsou např. doplňování slov do textu, křížovky, spojovačky</w:t>
      </w:r>
      <w:r w:rsidRPr="00B73B0E">
        <w:rPr>
          <w:rFonts w:ascii="Times New Roman" w:hAnsi="Times New Roman" w:cs="Times New Roman"/>
          <w:color w:val="auto"/>
        </w:rPr>
        <w:br/>
        <w:t>a samozřejmě zadání výtvarné práce podbarvené a motivované krátkým příběhem. Jak</w:t>
      </w:r>
      <w:r w:rsidRPr="00B73B0E">
        <w:rPr>
          <w:rFonts w:ascii="Times New Roman" w:hAnsi="Times New Roman" w:cs="Times New Roman"/>
          <w:color w:val="auto"/>
        </w:rPr>
        <w:br/>
        <w:t xml:space="preserve">je psáno v úvodu této knihy, publikace </w:t>
      </w:r>
      <w:r w:rsidRPr="00B73B0E">
        <w:rPr>
          <w:rFonts w:ascii="Times New Roman" w:hAnsi="Times New Roman" w:cs="Times New Roman"/>
          <w:i/>
          <w:iCs/>
          <w:color w:val="auto"/>
        </w:rPr>
        <w:t>„zahrnuje různě obtížná cvičení. Některá mohou být pro určité studenty těžší než pro ostatní. Výhodou je svobodná volba úkolu v závislosti na zájmu a schopnostech studentů“</w:t>
      </w:r>
      <w:r w:rsidRPr="00B73B0E">
        <w:rPr>
          <w:rFonts w:ascii="Times New Roman" w:hAnsi="Times New Roman" w:cs="Times New Roman"/>
          <w:color w:val="auto"/>
        </w:rPr>
        <w:t>.</w:t>
      </w:r>
      <w:r w:rsidRPr="00B73B0E">
        <w:rPr>
          <w:rStyle w:val="Ukotvenpoznmkypodarou"/>
          <w:rFonts w:ascii="Times New Roman" w:hAnsi="Times New Roman" w:cs="Times New Roman"/>
          <w:color w:val="auto"/>
        </w:rPr>
        <w:footnoteReference w:id="20"/>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 xml:space="preserve">1.4 Evaluace </w:t>
      </w:r>
    </w:p>
    <w:p w:rsidR="00684C91" w:rsidRDefault="00684C91" w:rsidP="00035393">
      <w:pPr>
        <w:pStyle w:val="Vchoz"/>
        <w:spacing w:line="360" w:lineRule="auto"/>
        <w:jc w:val="both"/>
        <w:rPr>
          <w:rFonts w:cs="Times New Roman"/>
          <w:color w:val="auto"/>
        </w:rPr>
      </w:pPr>
    </w:p>
    <w:p w:rsidR="00684C91" w:rsidRDefault="00684C91" w:rsidP="00035393">
      <w:pPr>
        <w:pStyle w:val="Vchoz"/>
        <w:spacing w:line="360" w:lineRule="auto"/>
        <w:jc w:val="both"/>
        <w:rPr>
          <w:rFonts w:cs="Times New Roman"/>
          <w:color w:val="auto"/>
        </w:rPr>
      </w:pPr>
      <w:r>
        <w:rPr>
          <w:rFonts w:cs="Times New Roman"/>
          <w:color w:val="auto"/>
        </w:rPr>
        <w:t xml:space="preserve">Evaluace, tedy hodnocení, je důležitá pro každou činnost pedagoga. Evaluací a autoevalucí pedagog zjistí, zda dosáhl vytyčených cílů. I proto je evaluace důležitá pro tento projekt. Pedagog se zamyslí nad tím, jestli jeho práce dosáhla úspěchu a do jaké míry, v druhé fázi jej donutí přemýšlet nad tím, jak by měl dále postupovat, jak se vyvarovat neúspěchu nebo naopak jak dosáhnout lepších výsledků. </w:t>
      </w:r>
    </w:p>
    <w:p w:rsidR="00684C91" w:rsidRPr="00B73B0E" w:rsidRDefault="00684C91"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Evaluace a eutoevaluace, tedy hodnocení a sebehodnocení, má i v pedagogické praxi velký význam. Nejen, že pedagog získává informace o své pedagogické činnosti od těch, na které působil, ale také se pedagog sám zamýšlí nad tím, zda opravdu svou činností dosáhl toho, co si sám vytyčil za cíl. Evaluací a autoevaluací příště může směřovat svou činnost tak, aby byl výsledek ve shodě s přede</w:t>
      </w:r>
      <w:r w:rsidR="00FF3CBE">
        <w:rPr>
          <w:rFonts w:cs="Times New Roman"/>
          <w:color w:val="auto"/>
        </w:rPr>
        <w:t>m</w:t>
      </w:r>
      <w:r w:rsidRPr="00B73B0E">
        <w:rPr>
          <w:rFonts w:cs="Times New Roman"/>
          <w:color w:val="auto"/>
        </w:rPr>
        <w:t xml:space="preserve"> danými cíli.  Evaluaci můžeme dělit dle různých hledisek, např. Výkladový slovník rozlišuje:</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3"/>
        </w:numPr>
        <w:spacing w:line="360" w:lineRule="auto"/>
        <w:jc w:val="both"/>
        <w:rPr>
          <w:rFonts w:cs="Times New Roman"/>
          <w:color w:val="auto"/>
        </w:rPr>
      </w:pPr>
      <w:r w:rsidRPr="00B73B0E">
        <w:rPr>
          <w:rFonts w:cs="Times New Roman"/>
          <w:b/>
          <w:bCs/>
          <w:color w:val="auto"/>
        </w:rPr>
        <w:t>evaluace školy</w:t>
      </w:r>
      <w:r w:rsidRPr="00B73B0E">
        <w:rPr>
          <w:rFonts w:cs="Times New Roman"/>
          <w:color w:val="auto"/>
        </w:rPr>
        <w:t xml:space="preserve"> – hodnocení školy (včetně sebehodnotící analýzy), plnění vzdělávacího programu, výsledků školní práce i procesů, kterými bylo výsledků dosaženo. Škola sama pravidelně provádí hodnotící analýzu své ráce za určité období a využívá výsledků tohoto hodnocení ke z</w:t>
      </w:r>
      <w:r w:rsidR="00EF34B7" w:rsidRPr="00B73B0E">
        <w:rPr>
          <w:rFonts w:cs="Times New Roman"/>
          <w:color w:val="auto"/>
        </w:rPr>
        <w:t>kvalitnění své práce jako celku</w:t>
      </w:r>
      <w:r w:rsidR="00EF34B7" w:rsidRPr="00B73B0E">
        <w:rPr>
          <w:rFonts w:cs="Times New Roman"/>
          <w:color w:val="auto"/>
        </w:rPr>
        <w:br/>
      </w:r>
      <w:r w:rsidRPr="00B73B0E">
        <w:rPr>
          <w:rFonts w:cs="Times New Roman"/>
          <w:color w:val="auto"/>
        </w:rPr>
        <w:t>i jednotlivých pracovníků školy. Evaluace školy je nařízena školských zákonem;</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3"/>
        </w:numPr>
        <w:spacing w:line="360" w:lineRule="auto"/>
        <w:jc w:val="both"/>
        <w:rPr>
          <w:rFonts w:cs="Times New Roman"/>
          <w:color w:val="auto"/>
        </w:rPr>
      </w:pPr>
      <w:r w:rsidRPr="00B73B0E">
        <w:rPr>
          <w:rFonts w:cs="Times New Roman"/>
          <w:b/>
          <w:bCs/>
          <w:color w:val="auto"/>
        </w:rPr>
        <w:t xml:space="preserve">evaluace učitelů </w:t>
      </w:r>
      <w:r w:rsidRPr="00B73B0E">
        <w:rPr>
          <w:rFonts w:cs="Times New Roman"/>
          <w:color w:val="auto"/>
        </w:rPr>
        <w:t xml:space="preserve">– hodnocení práce, výsledků výchovně – vzdělávací činnosti, </w:t>
      </w:r>
      <w:r w:rsidRPr="00B73B0E">
        <w:rPr>
          <w:rFonts w:cs="Times New Roman"/>
          <w:color w:val="auto"/>
        </w:rPr>
        <w:lastRenderedPageBreak/>
        <w:t xml:space="preserve">kvalifikace, kompetencí učitelů – včetně autoevaluace učitele jako součásti učitelových kompetencí. Základní kritérium pro hodnocení jsou dosažená úroveň sledovaných kompetencí žáků; </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3"/>
        </w:numPr>
        <w:spacing w:line="360" w:lineRule="auto"/>
        <w:jc w:val="both"/>
        <w:rPr>
          <w:rFonts w:cs="Times New Roman"/>
          <w:color w:val="auto"/>
        </w:rPr>
      </w:pPr>
      <w:r w:rsidRPr="00B73B0E">
        <w:rPr>
          <w:rFonts w:cs="Times New Roman"/>
          <w:b/>
          <w:bCs/>
          <w:color w:val="auto"/>
        </w:rPr>
        <w:t xml:space="preserve">evaluace vnější </w:t>
      </w:r>
      <w:r w:rsidRPr="00B73B0E">
        <w:rPr>
          <w:rFonts w:cs="Times New Roman"/>
          <w:color w:val="auto"/>
        </w:rPr>
        <w:t>– hodnocení činnosti, výsledků činnosti, procesů (např. učení), které provádí někdo mimo samotného hodnoceného;</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3"/>
        </w:numPr>
        <w:spacing w:line="360" w:lineRule="auto"/>
        <w:jc w:val="both"/>
        <w:rPr>
          <w:rFonts w:cs="Times New Roman"/>
          <w:color w:val="auto"/>
        </w:rPr>
      </w:pPr>
      <w:r w:rsidRPr="00B73B0E">
        <w:rPr>
          <w:rFonts w:cs="Times New Roman"/>
          <w:b/>
          <w:bCs/>
          <w:color w:val="auto"/>
        </w:rPr>
        <w:t>evaluace vnitřní</w:t>
      </w:r>
      <w:r w:rsidRPr="00B73B0E">
        <w:rPr>
          <w:rFonts w:cs="Times New Roman"/>
          <w:color w:val="auto"/>
        </w:rPr>
        <w:t xml:space="preserve"> – hodnocení sebe sam</w:t>
      </w:r>
      <w:r w:rsidR="00EF34B7" w:rsidRPr="00B73B0E">
        <w:rPr>
          <w:rFonts w:cs="Times New Roman"/>
          <w:color w:val="auto"/>
        </w:rPr>
        <w:t>a, samotného člověka, žáka, ale</w:t>
      </w:r>
      <w:r w:rsidR="00EF34B7" w:rsidRPr="00B73B0E">
        <w:rPr>
          <w:rFonts w:cs="Times New Roman"/>
          <w:color w:val="auto"/>
        </w:rPr>
        <w:br/>
      </w:r>
      <w:r w:rsidRPr="00B73B0E">
        <w:rPr>
          <w:rFonts w:cs="Times New Roman"/>
          <w:color w:val="auto"/>
        </w:rPr>
        <w:t>i instituce</w:t>
      </w:r>
      <w:r w:rsidRPr="00B73B0E">
        <w:rPr>
          <w:rFonts w:cs="Times New Roman"/>
          <w:b/>
          <w:bCs/>
          <w:color w:val="auto"/>
        </w:rPr>
        <w:t>.</w:t>
      </w:r>
      <w:r w:rsidRPr="00B73B0E">
        <w:rPr>
          <w:rStyle w:val="Ukotvenpoznmkypodarou"/>
          <w:rFonts w:cs="Times New Roman"/>
          <w:color w:val="auto"/>
        </w:rPr>
        <w:footnoteReference w:id="21"/>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Vyčerpávající definici evaluace nabízí publikace Pedagogika od Čábalové: </w:t>
      </w:r>
      <w:r w:rsidRPr="00B73B0E">
        <w:rPr>
          <w:rFonts w:cs="Times New Roman"/>
          <w:i/>
          <w:iCs/>
          <w:color w:val="auto"/>
        </w:rPr>
        <w:t>„Pedagogická evaluace je procesem hodnocení nejen výsledků a</w:t>
      </w:r>
      <w:r w:rsidR="00EF34B7" w:rsidRPr="00B73B0E">
        <w:rPr>
          <w:rFonts w:cs="Times New Roman"/>
          <w:i/>
          <w:iCs/>
          <w:color w:val="auto"/>
        </w:rPr>
        <w:t xml:space="preserve"> činitelů výukového procesu,</w:t>
      </w:r>
      <w:r w:rsidR="00EF34B7" w:rsidRPr="00B73B0E">
        <w:rPr>
          <w:rFonts w:cs="Times New Roman"/>
          <w:i/>
          <w:iCs/>
          <w:color w:val="auto"/>
        </w:rPr>
        <w:br/>
      </w:r>
      <w:r w:rsidRPr="00B73B0E">
        <w:rPr>
          <w:rFonts w:cs="Times New Roman"/>
          <w:i/>
          <w:iCs/>
          <w:color w:val="auto"/>
        </w:rPr>
        <w:t>ale uskutečňuje se na různých úrovních výchov</w:t>
      </w:r>
      <w:r w:rsidR="00EF34B7" w:rsidRPr="00B73B0E">
        <w:rPr>
          <w:rFonts w:cs="Times New Roman"/>
          <w:i/>
          <w:iCs/>
          <w:color w:val="auto"/>
        </w:rPr>
        <w:t>ně – vzdělávací praxe. Hodnocen</w:t>
      </w:r>
      <w:r w:rsidR="00EF34B7" w:rsidRPr="00B73B0E">
        <w:rPr>
          <w:rFonts w:cs="Times New Roman"/>
          <w:i/>
          <w:iCs/>
          <w:color w:val="auto"/>
        </w:rPr>
        <w:br/>
      </w:r>
      <w:r w:rsidRPr="00B73B0E">
        <w:rPr>
          <w:rFonts w:cs="Times New Roman"/>
          <w:i/>
          <w:iCs/>
          <w:color w:val="auto"/>
        </w:rPr>
        <w:t xml:space="preserve"> je přirozeným procesem lidské činnosti, je součástí výuky, učební činnosti žáků i činností učitele. Hodnotí se nejen výsledky této činnosti, ale i proces, jehož prostřednictvím bylo výsledků dosaženo. V současných přístupech k pedagogické evaluaci najdeme různé oblasti hodnocení.“</w:t>
      </w:r>
      <w:r w:rsidRPr="00B73B0E">
        <w:rPr>
          <w:rStyle w:val="Ukotvenpoznmkypodarou"/>
          <w:rFonts w:cs="Times New Roman"/>
          <w:color w:val="auto"/>
        </w:rPr>
        <w:footnoteReference w:id="22"/>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Čábalová také uvádí seznam jevů, které lze v oblasti výchovy a vzdělávání hodnotit:</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vzdělávací výsledky žáků</w:t>
      </w:r>
      <w:r w:rsidRPr="00B73B0E">
        <w:rPr>
          <w:rFonts w:cs="Times New Roman"/>
          <w:color w:val="auto"/>
        </w:rPr>
        <w:t xml:space="preserve"> – ten je reprezentován prospěchem;</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proces výuky</w:t>
      </w:r>
      <w:r w:rsidRPr="00B73B0E">
        <w:rPr>
          <w:rFonts w:cs="Times New Roman"/>
          <w:color w:val="auto"/>
        </w:rPr>
        <w:t xml:space="preserve"> – je zde míněno cíle, metody, formy výuky, podmínky, ale také vztahy a klima;</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učitel a jeho činnosti</w:t>
      </w:r>
      <w:r w:rsidRPr="00B73B0E">
        <w:rPr>
          <w:rFonts w:cs="Times New Roman"/>
          <w:color w:val="auto"/>
        </w:rPr>
        <w:t xml:space="preserve"> – chování a jednání učitele, jeho aktivita a vystupování;</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učební materiály, učebnice a odborné texty</w:t>
      </w:r>
      <w:r w:rsidRPr="00B73B0E">
        <w:rPr>
          <w:rFonts w:cs="Times New Roman"/>
          <w:color w:val="auto"/>
        </w:rPr>
        <w:t xml:space="preserve"> – jejich obsah, srozumitelnost, přínos pro výuku;</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vzdělávací programy a potřeby</w:t>
      </w:r>
      <w:r w:rsidRPr="00B73B0E">
        <w:rPr>
          <w:rFonts w:cs="Times New Roman"/>
          <w:color w:val="auto"/>
        </w:rPr>
        <w:t xml:space="preserve"> – přínos programů pro danou školu, využitelnost a efektivita programů, aktuální nutnost potřeb, apod.;</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škola a její kvality</w:t>
      </w:r>
      <w:r w:rsidRPr="00B73B0E">
        <w:rPr>
          <w:rFonts w:cs="Times New Roman"/>
          <w:color w:val="auto"/>
        </w:rPr>
        <w:t xml:space="preserve"> – přínos a činnost školy, kvalita pedagogického sboru, uplatnění žáku v dalším vzdělávání;</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4"/>
        </w:numPr>
        <w:spacing w:line="360" w:lineRule="auto"/>
        <w:jc w:val="both"/>
        <w:rPr>
          <w:rFonts w:cs="Times New Roman"/>
          <w:color w:val="auto"/>
        </w:rPr>
      </w:pPr>
      <w:r w:rsidRPr="00B73B0E">
        <w:rPr>
          <w:rFonts w:cs="Times New Roman"/>
          <w:b/>
          <w:bCs/>
          <w:color w:val="auto"/>
        </w:rPr>
        <w:t>vzdělávací systém a politika</w:t>
      </w:r>
      <w:r w:rsidRPr="00B73B0E">
        <w:rPr>
          <w:rFonts w:cs="Times New Roman"/>
          <w:color w:val="auto"/>
        </w:rPr>
        <w:t xml:space="preserve"> – propracovat a nastavení politiky a vzdělávacího systému, jejich plnění a fungování.</w:t>
      </w:r>
      <w:r w:rsidRPr="00B73B0E">
        <w:rPr>
          <w:rStyle w:val="Ukotvenpoznmkypodarou"/>
          <w:rFonts w:cs="Times New Roman"/>
          <w:color w:val="auto"/>
        </w:rPr>
        <w:footnoteReference w:id="23"/>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Ve vyučování se nejčastěji k hodnocení výkonů žáků a studentů využívají tyto formy hodnocení:</w:t>
      </w:r>
    </w:p>
    <w:p w:rsidR="00FB69F2" w:rsidRPr="00B73B0E" w:rsidRDefault="00FB69F2" w:rsidP="00035393">
      <w:pPr>
        <w:pStyle w:val="Vchoz"/>
        <w:spacing w:line="360" w:lineRule="auto"/>
        <w:jc w:val="both"/>
        <w:rPr>
          <w:rFonts w:cs="Times New Roman"/>
          <w:color w:val="auto"/>
        </w:rPr>
      </w:pP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 xml:space="preserve">slovní hodnocení </w:t>
      </w:r>
      <w:r w:rsidRPr="00B73B0E">
        <w:rPr>
          <w:rFonts w:cs="Times New Roman"/>
          <w:color w:val="auto"/>
        </w:rPr>
        <w:t>– prostřednictvím rozhovorů;</w:t>
      </w: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pozorován</w:t>
      </w:r>
      <w:r w:rsidRPr="00B73B0E">
        <w:rPr>
          <w:rFonts w:cs="Times New Roman"/>
          <w:color w:val="auto"/>
        </w:rPr>
        <w:t>í – pedagog sleduje činnosti dětí/dítěte, případně si dělá poznámky;</w:t>
      </w: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bodové či procentové hodnocen</w:t>
      </w:r>
      <w:r w:rsidRPr="00B73B0E">
        <w:rPr>
          <w:rFonts w:cs="Times New Roman"/>
          <w:color w:val="auto"/>
        </w:rPr>
        <w:t>í – hodnocení známkou;</w:t>
      </w: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odměny, tresty a pochvaly</w:t>
      </w:r>
      <w:r w:rsidRPr="00B73B0E">
        <w:rPr>
          <w:rFonts w:cs="Times New Roman"/>
          <w:color w:val="auto"/>
        </w:rPr>
        <w:t xml:space="preserve"> – takto se nejčastěji hodnotí chování dětí;</w:t>
      </w: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písemné a grafické vyjádření hodnocen</w:t>
      </w:r>
      <w:r w:rsidRPr="00B73B0E">
        <w:rPr>
          <w:rFonts w:cs="Times New Roman"/>
          <w:color w:val="auto"/>
        </w:rPr>
        <w:t>í – např. grafy;</w:t>
      </w:r>
    </w:p>
    <w:p w:rsidR="00FB69F2" w:rsidRPr="00B73B0E" w:rsidRDefault="00035393" w:rsidP="007516FA">
      <w:pPr>
        <w:pStyle w:val="Vchoz"/>
        <w:numPr>
          <w:ilvl w:val="0"/>
          <w:numId w:val="25"/>
        </w:numPr>
        <w:spacing w:line="360" w:lineRule="auto"/>
        <w:jc w:val="both"/>
        <w:rPr>
          <w:rFonts w:cs="Times New Roman"/>
          <w:color w:val="auto"/>
        </w:rPr>
      </w:pPr>
      <w:r w:rsidRPr="00B73B0E">
        <w:rPr>
          <w:rFonts w:cs="Times New Roman"/>
          <w:b/>
          <w:bCs/>
          <w:color w:val="auto"/>
        </w:rPr>
        <w:t>ústní a písemné zkoušení</w:t>
      </w:r>
      <w:r w:rsidRPr="00B73B0E">
        <w:rPr>
          <w:rFonts w:cs="Times New Roman"/>
          <w:color w:val="auto"/>
        </w:rPr>
        <w:t xml:space="preserve"> – učitel hodnotí výkon jednotlivce, skupiny i celé třídy</w:t>
      </w:r>
      <w:r w:rsidRPr="00B73B0E">
        <w:rPr>
          <w:rStyle w:val="Ukotvenpoznmkypodarou"/>
          <w:rFonts w:cs="Times New Roman"/>
          <w:color w:val="auto"/>
        </w:rPr>
        <w:footnoteReference w:id="24"/>
      </w:r>
      <w:r w:rsidRPr="00B73B0E">
        <w:rPr>
          <w:rFonts w:cs="Times New Roman"/>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Pedagog ke svému vlastnímu hodnocení může využít dotazníků, anketních lístků, rozhovorů s dětmi i rodiči, hospitace jiného pedagoga ve své hodině. K hodnocení pedagoga Malých výtvarníků bylo využito anketních lístků a rozhovorů s rodiči.</w:t>
      </w:r>
      <w:r w:rsidRPr="00B73B0E">
        <w:rPr>
          <w:rFonts w:cs="Times New Roman"/>
          <w:b/>
          <w:bCs/>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1.5 Kurikulární ukotvení</w:t>
      </w:r>
      <w:r w:rsidR="00684C91">
        <w:rPr>
          <w:rFonts w:cs="Times New Roman"/>
          <w:b/>
          <w:bCs/>
          <w:color w:val="auto"/>
        </w:rPr>
        <w:t xml:space="preserve"> příměstského táboru Malí výtvarníci</w:t>
      </w:r>
    </w:p>
    <w:p w:rsidR="00FB69F2" w:rsidRPr="00B73B0E" w:rsidRDefault="00FB69F2" w:rsidP="00035393">
      <w:pPr>
        <w:pStyle w:val="Vchoz"/>
        <w:spacing w:line="360" w:lineRule="auto"/>
        <w:jc w:val="both"/>
        <w:rPr>
          <w:rFonts w:cs="Times New Roman"/>
          <w:color w:val="auto"/>
        </w:rPr>
      </w:pPr>
    </w:p>
    <w:p w:rsidR="00FB69F2" w:rsidRDefault="00035393" w:rsidP="00035393">
      <w:pPr>
        <w:pStyle w:val="Vchoz"/>
        <w:spacing w:line="360" w:lineRule="auto"/>
        <w:jc w:val="both"/>
        <w:rPr>
          <w:rFonts w:cs="Times New Roman"/>
          <w:color w:val="auto"/>
        </w:rPr>
      </w:pPr>
      <w:r w:rsidRPr="00B73B0E">
        <w:rPr>
          <w:rFonts w:cs="Times New Roman"/>
          <w:color w:val="auto"/>
        </w:rPr>
        <w:t>Po domluvě s vedením bylo umožněno zrealizovat projekt formou příměstského tábora</w:t>
      </w:r>
      <w:r w:rsidRPr="00B73B0E">
        <w:rPr>
          <w:rFonts w:cs="Times New Roman"/>
          <w:color w:val="auto"/>
        </w:rPr>
        <w:br/>
        <w:t xml:space="preserve">ve středisku volnočasových aktivit Duha v Jeseníku. Středisko volného času je školským </w:t>
      </w:r>
      <w:r w:rsidRPr="00B73B0E">
        <w:rPr>
          <w:rFonts w:cs="Times New Roman"/>
          <w:color w:val="auto"/>
        </w:rPr>
        <w:lastRenderedPageBreak/>
        <w:t>zařízením a řídí se zákonem 561/2004 Sb. o předškolním, základním, vyšším odborném</w:t>
      </w:r>
      <w:r w:rsidRPr="00B73B0E">
        <w:rPr>
          <w:rFonts w:cs="Times New Roman"/>
          <w:color w:val="auto"/>
        </w:rPr>
        <w:br/>
        <w:t>a jiném vzdělávání. Dále se řídí vyhláškou č. 74/2005 Sb., o zájmovém vzdělávání,</w:t>
      </w:r>
      <w:r w:rsidRPr="00B73B0E">
        <w:rPr>
          <w:rFonts w:cs="Times New Roman"/>
          <w:color w:val="auto"/>
        </w:rPr>
        <w:br/>
        <w:t>ve znění vyhlášky č. 109/2011 Sb. Z toho vyplývá, že SVČ se musí řídit rámcovými vzdělávacími programy, které vycházejí z národního vzdělávacího programu, které vytváří Ministerstvo školství, mládeže a tělovýchovy (dále jen MŠMT).</w:t>
      </w:r>
    </w:p>
    <w:p w:rsidR="00684C91" w:rsidRPr="00B73B0E" w:rsidRDefault="00684C91"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iCs/>
          <w:color w:val="auto"/>
        </w:rPr>
        <w:t>„Rámcové vzdělávací programy stanoví zejména konkrétní cíle, formy, délku a povinný obsah „Rámcové vzdělávání, a to všeobecného a odborného podle zaměření daného oboru vzdělání, jeho organizační uspořádání, profesní profil, podmínky průběhu a ukončování vzdělávání a zásady pro tvorbu školních vzdělávacích programů, jakož i podmí</w:t>
      </w:r>
      <w:r w:rsidR="00EF34B7" w:rsidRPr="00B73B0E">
        <w:rPr>
          <w:rFonts w:cs="Times New Roman"/>
          <w:i/>
          <w:iCs/>
          <w:color w:val="auto"/>
        </w:rPr>
        <w:t>nky</w:t>
      </w:r>
      <w:r w:rsidR="00EF34B7" w:rsidRPr="00B73B0E">
        <w:rPr>
          <w:rFonts w:cs="Times New Roman"/>
          <w:i/>
          <w:iCs/>
          <w:color w:val="auto"/>
        </w:rPr>
        <w:br/>
      </w:r>
      <w:r w:rsidRPr="00B73B0E">
        <w:rPr>
          <w:rFonts w:cs="Times New Roman"/>
          <w:i/>
          <w:iCs/>
          <w:color w:val="auto"/>
        </w:rPr>
        <w:t>pro vzdělávání žáků se speciálními vzdělávacími potřebami a nezbytné materiální, personální a organizační podmínky a podmínky bezpečností a ochrany zdraví. Podmínky ochrany zdraví pro uskutečňování vzdělávání stanoví ministerstvo v dohodě s Ministerstvem zdravotnictví.“</w:t>
      </w:r>
      <w:r w:rsidRPr="00B73B0E">
        <w:rPr>
          <w:rStyle w:val="Ukotvenpoznmkypodarou"/>
          <w:rFonts w:cs="Times New Roman"/>
          <w:color w:val="auto"/>
        </w:rPr>
        <w:footnoteReference w:id="25"/>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Rámcové vzdělávací programy (dále jen RVP) se dále zaměřují na určité stupně vzdělávání. Vzhledem k tomu, že středisko volného času se řídí školským zákonem, vyplývají pro něj tyto rámcové vzdělávací programy:</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3"/>
        </w:numPr>
        <w:spacing w:line="360" w:lineRule="auto"/>
        <w:ind w:left="1418" w:hanging="360"/>
        <w:jc w:val="both"/>
        <w:rPr>
          <w:rFonts w:cs="Times New Roman"/>
          <w:color w:val="auto"/>
        </w:rPr>
      </w:pPr>
      <w:r w:rsidRPr="00B73B0E">
        <w:rPr>
          <w:rFonts w:cs="Times New Roman"/>
          <w:color w:val="auto"/>
        </w:rPr>
        <w:t xml:space="preserve">RVP pro předškolní vzdělávání (dále jen RVP PV), </w:t>
      </w:r>
    </w:p>
    <w:p w:rsidR="00FB69F2" w:rsidRPr="00B73B0E" w:rsidRDefault="00035393" w:rsidP="00035393">
      <w:pPr>
        <w:pStyle w:val="Vchoz"/>
        <w:numPr>
          <w:ilvl w:val="0"/>
          <w:numId w:val="3"/>
        </w:numPr>
        <w:spacing w:line="360" w:lineRule="auto"/>
        <w:ind w:left="1418" w:hanging="360"/>
        <w:jc w:val="both"/>
        <w:rPr>
          <w:rFonts w:cs="Times New Roman"/>
          <w:color w:val="auto"/>
        </w:rPr>
      </w:pPr>
      <w:r w:rsidRPr="00B73B0E">
        <w:rPr>
          <w:rFonts w:cs="Times New Roman"/>
          <w:color w:val="auto"/>
        </w:rPr>
        <w:t>RVP pro základní vzdělávání (dále jen RVP ZV).</w:t>
      </w:r>
    </w:p>
    <w:p w:rsidR="00FB69F2" w:rsidRPr="00B73B0E" w:rsidRDefault="00FB69F2" w:rsidP="00035393">
      <w:pPr>
        <w:pStyle w:val="Vchoz"/>
        <w:spacing w:line="360" w:lineRule="auto"/>
        <w:ind w:left="1418" w:hanging="360"/>
        <w:jc w:val="both"/>
        <w:rPr>
          <w:rFonts w:cs="Times New Roman"/>
          <w:color w:val="auto"/>
        </w:rPr>
      </w:pPr>
    </w:p>
    <w:p w:rsidR="00FB69F2" w:rsidRPr="00B73B0E" w:rsidRDefault="00FB69F2" w:rsidP="00035393">
      <w:pPr>
        <w:pStyle w:val="Vchoz"/>
        <w:spacing w:line="360" w:lineRule="auto"/>
        <w:ind w:left="1418" w:hanging="360"/>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1.5.1 Rámcový vzdělávací program pro předškolní vzdělávání</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RVP PV se zabývá podmínkami a požadavky na institucionální vzdělávání dětí předškolního věku, a je platný pro všechny mateřské školy a přípravné třídy při základních školách. RVP PV stanovuje obsah vzdělávání pro tyto instituce, na které pak základní vzdělávání může plynule navázat. RVP PV nastoluje společný rámec ve formě:</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color w:val="auto"/>
        </w:rPr>
        <w:t>rámcových cílů,</w:t>
      </w: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color w:val="auto"/>
        </w:rPr>
        <w:lastRenderedPageBreak/>
        <w:t>klíčových kompetencí,</w:t>
      </w: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color w:val="auto"/>
        </w:rPr>
        <w:t>dílčích cílů,</w:t>
      </w: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color w:val="auto"/>
        </w:rPr>
        <w:t>dílčích výstupů.</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Záměrem rámcových cílů je rozvíjet každé dítě po jeho psychické, fyzické i sociální stránce.</w:t>
      </w:r>
      <w:r w:rsidRPr="00B73B0E">
        <w:rPr>
          <w:rFonts w:cs="Times New Roman"/>
          <w:b/>
          <w:bCs/>
          <w:color w:val="auto"/>
        </w:rPr>
        <w:t xml:space="preserve"> </w:t>
      </w:r>
      <w:r w:rsidRPr="00B73B0E">
        <w:rPr>
          <w:rFonts w:cs="Times New Roman"/>
          <w:color w:val="auto"/>
        </w:rPr>
        <w:t xml:space="preserve">Na konci předškolního období by dítě mělo být </w:t>
      </w:r>
      <w:r w:rsidRPr="00B73B0E">
        <w:rPr>
          <w:rFonts w:cs="Times New Roman"/>
          <w:i/>
          <w:iCs/>
          <w:color w:val="auto"/>
        </w:rPr>
        <w:t>„jedinečnou a relativně samostatnou osobností, schopnou zvládat, pokud možno aktivně a s osobním uspokojením, takové nároky života, které jsou na ně běžně kladeny (zejména v prostředí jemu blízkém, tj. V prostředí rodiny a školy), a zároveň i ty, které ho v budoucnu nevyhnutelně očekávají“.</w:t>
      </w:r>
      <w:r w:rsidRPr="00B73B0E">
        <w:rPr>
          <w:rStyle w:val="Ukotvenpoznmkypodarou"/>
          <w:rFonts w:cs="Times New Roman"/>
          <w:color w:val="auto"/>
        </w:rPr>
        <w:footnoteReference w:id="26"/>
      </w:r>
      <w:r w:rsidRPr="00B73B0E">
        <w:rPr>
          <w:rFonts w:cs="Times New Roman"/>
          <w:color w:val="auto"/>
        </w:rPr>
        <w:t xml:space="preserve">  V pedagogické praxi je nutno sledovat tyto rámcové cíle:</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i/>
          <w:iCs/>
          <w:color w:val="auto"/>
        </w:rPr>
        <w:t>rozvíjení dítěte, jeho učení a poznání,</w:t>
      </w:r>
    </w:p>
    <w:p w:rsidR="00FB69F2" w:rsidRPr="00B73B0E" w:rsidRDefault="00035393" w:rsidP="00035393">
      <w:pPr>
        <w:pStyle w:val="Vchoz"/>
        <w:numPr>
          <w:ilvl w:val="0"/>
          <w:numId w:val="4"/>
        </w:numPr>
        <w:spacing w:line="360" w:lineRule="auto"/>
        <w:ind w:left="1418" w:hanging="360"/>
        <w:jc w:val="both"/>
        <w:rPr>
          <w:rFonts w:cs="Times New Roman"/>
          <w:color w:val="auto"/>
        </w:rPr>
      </w:pPr>
      <w:r w:rsidRPr="00B73B0E">
        <w:rPr>
          <w:rFonts w:cs="Times New Roman"/>
          <w:i/>
          <w:iCs/>
          <w:color w:val="auto"/>
        </w:rPr>
        <w:t>osvojení základů hodnot, na nichž je založena naše společnost,</w:t>
      </w:r>
    </w:p>
    <w:p w:rsidR="00FB69F2" w:rsidRPr="00B73B0E" w:rsidRDefault="005959E9" w:rsidP="005959E9">
      <w:pPr>
        <w:pStyle w:val="Vchoz"/>
        <w:spacing w:line="360" w:lineRule="auto"/>
        <w:ind w:left="709"/>
        <w:jc w:val="both"/>
        <w:rPr>
          <w:rFonts w:cs="Times New Roman"/>
          <w:color w:val="auto"/>
        </w:rPr>
      </w:pPr>
      <w:r>
        <w:rPr>
          <w:rFonts w:cs="Times New Roman"/>
          <w:i/>
          <w:iCs/>
          <w:color w:val="auto"/>
        </w:rPr>
        <w:tab/>
      </w:r>
      <w:r w:rsidR="00035393" w:rsidRPr="00B73B0E">
        <w:rPr>
          <w:rFonts w:cs="Times New Roman"/>
          <w:i/>
          <w:iCs/>
          <w:color w:val="auto"/>
        </w:rPr>
        <w:t>získání osobní samostatnosti a schopnosti projevovat se jako samostatná osobnost působící na své okolí.</w:t>
      </w:r>
      <w:r w:rsidR="00035393" w:rsidRPr="00B73B0E">
        <w:rPr>
          <w:rStyle w:val="Ukotvenpoznmkypodarou"/>
          <w:rFonts w:cs="Times New Roman"/>
          <w:color w:val="auto"/>
        </w:rPr>
        <w:footnoteReference w:id="27"/>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shd w:val="clear" w:color="auto" w:fill="FFFFFF"/>
        </w:rPr>
        <w:t>RVP PV je rozdělen do tzv. vzdělávacích oblastí. Vzdělávací oblast v sobě zahrnuje jinak řečeno vzdělávací obsah, náplň. Mimo jiné obsahuje tzv. dílčí cíle (co by měl pedagog sledovat), vzdělávací nabídku (souhrn činností vhodných k naplňování cílů), očekávané výstupy (schopnosti a dovednosti, které má dítě po dokončení předškolního vzdělávání osvojené). Pro předškolní vzdělávání je vzdělávací obsah rozdělen do pěti vzdělávacích oblastí:</w:t>
      </w:r>
    </w:p>
    <w:p w:rsidR="00FB69F2" w:rsidRPr="00B73B0E" w:rsidRDefault="00035393" w:rsidP="00035393">
      <w:pPr>
        <w:pStyle w:val="Vchoz"/>
        <w:numPr>
          <w:ilvl w:val="0"/>
          <w:numId w:val="15"/>
        </w:numPr>
        <w:spacing w:line="360" w:lineRule="auto"/>
        <w:jc w:val="both"/>
        <w:rPr>
          <w:rFonts w:cs="Times New Roman"/>
          <w:color w:val="auto"/>
        </w:rPr>
      </w:pPr>
      <w:r w:rsidRPr="00B73B0E">
        <w:rPr>
          <w:rFonts w:cs="Times New Roman"/>
          <w:i/>
          <w:iCs/>
          <w:color w:val="auto"/>
          <w:shd w:val="clear" w:color="auto" w:fill="FFFFFF"/>
        </w:rPr>
        <w:t xml:space="preserve">dítě a jeho tělo – </w:t>
      </w:r>
      <w:r w:rsidRPr="00B73B0E">
        <w:rPr>
          <w:rFonts w:cs="Times New Roman"/>
          <w:iCs/>
          <w:color w:val="auto"/>
          <w:shd w:val="clear" w:color="auto" w:fill="FFFFFF"/>
        </w:rPr>
        <w:t>záměrem je stimulovat a podporovat růst a neurosvalový vývoj dítěte, podporovat a rozvíjet fyzickou pohodu, zlepšovat tělesnou zdatnost, rozvíjet manipulační dovednosti, dále vést k sebeobslužným dovednostem a vést ke zdravým životním návykům;</w:t>
      </w:r>
    </w:p>
    <w:p w:rsidR="00FB69F2" w:rsidRPr="00B73B0E" w:rsidRDefault="00FB69F2" w:rsidP="00035393">
      <w:pPr>
        <w:pStyle w:val="Vchoz"/>
        <w:spacing w:line="360" w:lineRule="auto"/>
        <w:ind w:left="1428"/>
        <w:jc w:val="both"/>
        <w:rPr>
          <w:rFonts w:cs="Times New Roman"/>
          <w:color w:val="auto"/>
        </w:rPr>
      </w:pPr>
    </w:p>
    <w:p w:rsidR="00FB69F2" w:rsidRPr="00B73B0E" w:rsidRDefault="00035393" w:rsidP="00035393">
      <w:pPr>
        <w:pStyle w:val="Vchoz"/>
        <w:numPr>
          <w:ilvl w:val="0"/>
          <w:numId w:val="15"/>
        </w:numPr>
        <w:spacing w:line="360" w:lineRule="auto"/>
        <w:jc w:val="both"/>
        <w:rPr>
          <w:rFonts w:cs="Times New Roman"/>
          <w:color w:val="auto"/>
        </w:rPr>
      </w:pPr>
      <w:r w:rsidRPr="00B73B0E">
        <w:rPr>
          <w:rFonts w:cs="Times New Roman"/>
          <w:i/>
          <w:iCs/>
          <w:color w:val="auto"/>
          <w:shd w:val="clear" w:color="auto" w:fill="FFFFFF"/>
        </w:rPr>
        <w:t>dítě a jeho psychika –</w:t>
      </w:r>
      <w:r w:rsidRPr="00B73B0E">
        <w:rPr>
          <w:rFonts w:cs="Times New Roman"/>
          <w:color w:val="auto"/>
        </w:rPr>
        <w:t xml:space="preserve"> úkolem je podporovat duševní pohodu, psychickou zdatnost a odolnost dítěte, rozvoj intelektu, poznávacích procesů, citů</w:t>
      </w:r>
      <w:r w:rsidRPr="00B73B0E">
        <w:rPr>
          <w:rFonts w:cs="Times New Roman"/>
          <w:color w:val="auto"/>
        </w:rPr>
        <w:br/>
        <w:t xml:space="preserve">a vůle, sebepojetí a kreativitu a sebevyjádření, stimulovat osvojování </w:t>
      </w:r>
      <w:r w:rsidRPr="00B73B0E">
        <w:rPr>
          <w:rFonts w:cs="Times New Roman"/>
          <w:color w:val="auto"/>
        </w:rPr>
        <w:lastRenderedPageBreak/>
        <w:t>vzdělávacích dovedností a povzbuzovat k dalšímu rozvoji;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5"/>
        </w:numPr>
        <w:spacing w:line="360" w:lineRule="auto"/>
        <w:jc w:val="both"/>
        <w:rPr>
          <w:rFonts w:cs="Times New Roman"/>
          <w:color w:val="auto"/>
        </w:rPr>
      </w:pPr>
      <w:r w:rsidRPr="00B73B0E">
        <w:rPr>
          <w:rFonts w:cs="Times New Roman"/>
          <w:i/>
          <w:iCs/>
          <w:color w:val="auto"/>
          <w:shd w:val="clear" w:color="auto" w:fill="FFFFFF"/>
        </w:rPr>
        <w:t xml:space="preserve">dítě a ten druhý – </w:t>
      </w:r>
      <w:r w:rsidRPr="00B73B0E">
        <w:rPr>
          <w:rFonts w:cs="Times New Roman"/>
          <w:color w:val="auto"/>
          <w:shd w:val="clear" w:color="auto" w:fill="FFFFFF"/>
        </w:rPr>
        <w:t>úsilí pedagoga v této oblasti směřuje k podporování utvoření vztahů dítěte s ostatními osobami (dětmi i dospělými), seznamovat s pravidly chování, podporovat vzájemnou komunikaci a kooperativní dovednosti,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5"/>
        </w:numPr>
        <w:spacing w:line="360" w:lineRule="auto"/>
        <w:jc w:val="both"/>
        <w:rPr>
          <w:rFonts w:cs="Times New Roman"/>
          <w:color w:val="auto"/>
        </w:rPr>
      </w:pPr>
      <w:r w:rsidRPr="00B73B0E">
        <w:rPr>
          <w:rFonts w:cs="Times New Roman"/>
          <w:i/>
          <w:iCs/>
          <w:color w:val="auto"/>
          <w:shd w:val="clear" w:color="auto" w:fill="FFFFFF"/>
        </w:rPr>
        <w:t xml:space="preserve">dítě a společnost – </w:t>
      </w:r>
      <w:r w:rsidRPr="00B73B0E">
        <w:rPr>
          <w:rFonts w:cs="Times New Roman"/>
          <w:color w:val="auto"/>
          <w:shd w:val="clear" w:color="auto" w:fill="FFFFFF"/>
        </w:rPr>
        <w:t>záměrem pedagoga je seznámit děti s kulturním</w:t>
      </w:r>
      <w:r w:rsidRPr="00B73B0E">
        <w:rPr>
          <w:rFonts w:cs="Times New Roman"/>
          <w:color w:val="auto"/>
          <w:shd w:val="clear" w:color="auto" w:fill="FFFFFF"/>
        </w:rPr>
        <w:br/>
        <w:t>a uměleckým světem, seznámit s pravidly společenského chování, vytvořit povědomí o přítomnosti jiných kultur a národností, rozvíjet společenský</w:t>
      </w:r>
      <w:r w:rsidRPr="00B73B0E">
        <w:rPr>
          <w:rFonts w:cs="Times New Roman"/>
          <w:color w:val="auto"/>
          <w:shd w:val="clear" w:color="auto" w:fill="FFFFFF"/>
        </w:rPr>
        <w:br/>
        <w:t xml:space="preserve">a estetický vkus,  </w:t>
      </w:r>
      <w:r w:rsidRPr="00B73B0E">
        <w:rPr>
          <w:rFonts w:cs="Times New Roman"/>
          <w:i/>
          <w:iCs/>
          <w:color w:val="auto"/>
          <w:shd w:val="clear" w:color="auto" w:fill="FFFFFF"/>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5"/>
        </w:numPr>
        <w:spacing w:line="360" w:lineRule="auto"/>
        <w:jc w:val="both"/>
        <w:rPr>
          <w:rFonts w:cs="Times New Roman"/>
          <w:color w:val="auto"/>
        </w:rPr>
      </w:pPr>
      <w:r w:rsidRPr="00B73B0E">
        <w:rPr>
          <w:rFonts w:cs="Times New Roman"/>
          <w:i/>
          <w:iCs/>
          <w:color w:val="auto"/>
          <w:shd w:val="clear" w:color="auto" w:fill="FFFFFF"/>
        </w:rPr>
        <w:t xml:space="preserve">dítě a svět - </w:t>
      </w:r>
      <w:r w:rsidRPr="00B73B0E">
        <w:rPr>
          <w:rFonts w:cs="Times New Roman"/>
          <w:color w:val="auto"/>
          <w:shd w:val="clear" w:color="auto" w:fill="FFFFFF"/>
        </w:rPr>
        <w:t>záměrem pedagoga v této oblasti jen seznámit dítě s okolním světem a vytvářet u něj pozitivní vztah k okolnímu světu. Vytvořit povědomí o lokálních i globálních otázkách týkajících se prostředí.</w:t>
      </w:r>
      <w:r w:rsidRPr="00B73B0E">
        <w:rPr>
          <w:rStyle w:val="Ukotvenpoznmkypodarou"/>
          <w:rFonts w:cs="Times New Roman"/>
          <w:color w:val="auto"/>
        </w:rPr>
        <w:footnoteReference w:id="28"/>
      </w:r>
    </w:p>
    <w:p w:rsidR="00FB69F2" w:rsidRPr="00B73B0E" w:rsidRDefault="00FB69F2" w:rsidP="00035393">
      <w:pPr>
        <w:pStyle w:val="Vchoz"/>
        <w:tabs>
          <w:tab w:val="left" w:pos="360"/>
          <w:tab w:val="left" w:pos="738"/>
          <w:tab w:val="left" w:pos="768"/>
          <w:tab w:val="left" w:pos="798"/>
          <w:tab w:val="left" w:pos="828"/>
          <w:tab w:val="left" w:pos="858"/>
          <w:tab w:val="left" w:pos="888"/>
          <w:tab w:val="left" w:pos="918"/>
          <w:tab w:val="left" w:pos="948"/>
          <w:tab w:val="left" w:pos="978"/>
          <w:tab w:val="left" w:pos="1008"/>
          <w:tab w:val="left" w:pos="1038"/>
          <w:tab w:val="left" w:pos="1068"/>
        </w:tabs>
        <w:spacing w:line="360" w:lineRule="auto"/>
        <w:ind w:left="30" w:hanging="360"/>
        <w:jc w:val="both"/>
        <w:rPr>
          <w:rFonts w:cs="Times New Roman"/>
          <w:color w:val="auto"/>
        </w:rPr>
      </w:pPr>
    </w:p>
    <w:p w:rsidR="00FB69F2" w:rsidRPr="00B73B0E" w:rsidRDefault="005C420F" w:rsidP="00035393">
      <w:pPr>
        <w:pStyle w:val="Vchoz"/>
        <w:tabs>
          <w:tab w:val="left" w:pos="360"/>
          <w:tab w:val="left" w:pos="738"/>
          <w:tab w:val="left" w:pos="768"/>
          <w:tab w:val="left" w:pos="798"/>
          <w:tab w:val="left" w:pos="828"/>
          <w:tab w:val="left" w:pos="858"/>
          <w:tab w:val="left" w:pos="888"/>
          <w:tab w:val="left" w:pos="918"/>
          <w:tab w:val="left" w:pos="948"/>
          <w:tab w:val="left" w:pos="978"/>
          <w:tab w:val="left" w:pos="1008"/>
          <w:tab w:val="left" w:pos="1038"/>
          <w:tab w:val="left" w:pos="1068"/>
        </w:tabs>
        <w:spacing w:line="360" w:lineRule="auto"/>
        <w:ind w:left="30" w:hanging="360"/>
        <w:jc w:val="both"/>
        <w:rPr>
          <w:rFonts w:cs="Times New Roman"/>
          <w:color w:val="auto"/>
        </w:rPr>
      </w:pPr>
      <w:r>
        <w:rPr>
          <w:rFonts w:cs="Times New Roman"/>
          <w:color w:val="auto"/>
        </w:rPr>
        <w:tab/>
      </w:r>
      <w:r w:rsidR="00035393" w:rsidRPr="00B73B0E">
        <w:rPr>
          <w:rFonts w:cs="Times New Roman"/>
          <w:color w:val="auto"/>
        </w:rPr>
        <w:t xml:space="preserve">Klíčové kompetence reprezentují předpokládané vědomosti, </w:t>
      </w:r>
      <w:r w:rsidR="00EF34B7" w:rsidRPr="00B73B0E">
        <w:rPr>
          <w:rFonts w:cs="Times New Roman"/>
          <w:color w:val="auto"/>
        </w:rPr>
        <w:t>dovednosti, schopnosti, postoje</w:t>
      </w:r>
      <w:r>
        <w:rPr>
          <w:rFonts w:cs="Times New Roman"/>
          <w:color w:val="auto"/>
        </w:rPr>
        <w:t xml:space="preserve"> </w:t>
      </w:r>
      <w:r w:rsidR="00035393" w:rsidRPr="00B73B0E">
        <w:rPr>
          <w:rFonts w:cs="Times New Roman"/>
          <w:color w:val="auto"/>
        </w:rPr>
        <w:t>a hodnoty důležité pro rozvoj osobnosti a uplatnění jedince, které vycházejí</w:t>
      </w:r>
      <w:r w:rsidR="00035393" w:rsidRPr="00B73B0E">
        <w:rPr>
          <w:rFonts w:cs="Times New Roman"/>
          <w:color w:val="auto"/>
        </w:rPr>
        <w:br/>
        <w:t>z představ a hodnot společnosti o schopnostech a dovednostech důležitých pro spokojený</w:t>
      </w:r>
      <w:r w:rsidR="00035393" w:rsidRPr="00B73B0E">
        <w:rPr>
          <w:rFonts w:cs="Times New Roman"/>
          <w:color w:val="auto"/>
        </w:rPr>
        <w:br/>
        <w:t xml:space="preserve">a úspěšný život jedince a funkčnost společnosti.   </w:t>
      </w:r>
      <w:r w:rsidR="00035393" w:rsidRPr="00B73B0E">
        <w:rPr>
          <w:rFonts w:cs="Times New Roman"/>
          <w:b/>
          <w:bCs/>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i/>
          <w:color w:val="auto"/>
        </w:rPr>
        <w:t>„Klíčové kompetence představují cílové stavy, k jejichž naplňování by mělo společně směřovat veškeré vzdělávání.</w:t>
      </w:r>
      <w:r w:rsidRPr="00B73B0E">
        <w:rPr>
          <w:rStyle w:val="Ukotvenpoznmkypodarou"/>
          <w:rFonts w:cs="Times New Roman"/>
          <w:color w:val="auto"/>
        </w:rPr>
        <w:footnoteReference w:id="29"/>
      </w:r>
      <w:r w:rsidRPr="00B73B0E">
        <w:rPr>
          <w:rFonts w:cs="Times New Roman"/>
          <w:color w:val="auto"/>
        </w:rPr>
        <w:t xml:space="preserve"> Klíčové kompetence vymezené pro předškolní vzdělávání jsou tyto: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5"/>
        </w:numPr>
        <w:spacing w:line="360" w:lineRule="auto"/>
        <w:jc w:val="both"/>
        <w:rPr>
          <w:rFonts w:cs="Times New Roman"/>
          <w:color w:val="auto"/>
        </w:rPr>
      </w:pPr>
      <w:r w:rsidRPr="00B73B0E">
        <w:rPr>
          <w:rFonts w:cs="Times New Roman"/>
          <w:i/>
          <w:iCs/>
          <w:color w:val="auto"/>
          <w:shd w:val="clear" w:color="auto" w:fill="FFFFFF"/>
        </w:rPr>
        <w:t xml:space="preserve">kompetence k učení – </w:t>
      </w:r>
      <w:r w:rsidRPr="00B73B0E">
        <w:rPr>
          <w:rFonts w:cs="Times New Roman"/>
          <w:color w:val="auto"/>
          <w:shd w:val="clear" w:color="auto" w:fill="FFFFFF"/>
        </w:rPr>
        <w:t>dítě se učí spontánně, ale i vědomě, soustředěně pozoruje, zkoumá, všímá si souvislostí, má elementární poznatky o kultuře, světě lidí;</w:t>
      </w:r>
    </w:p>
    <w:p w:rsidR="00FB69F2" w:rsidRPr="00B73B0E" w:rsidRDefault="00FB69F2" w:rsidP="00035393">
      <w:pPr>
        <w:pStyle w:val="Vchoz"/>
        <w:spacing w:line="360" w:lineRule="auto"/>
        <w:ind w:left="720"/>
        <w:jc w:val="both"/>
        <w:rPr>
          <w:rFonts w:cs="Times New Roman"/>
          <w:color w:val="auto"/>
        </w:rPr>
      </w:pPr>
    </w:p>
    <w:p w:rsidR="00FB69F2" w:rsidRPr="00B73B0E" w:rsidRDefault="00035393" w:rsidP="00035393">
      <w:pPr>
        <w:pStyle w:val="Vchoz"/>
        <w:numPr>
          <w:ilvl w:val="0"/>
          <w:numId w:val="5"/>
        </w:numPr>
        <w:spacing w:line="360" w:lineRule="auto"/>
        <w:jc w:val="both"/>
        <w:rPr>
          <w:rFonts w:cs="Times New Roman"/>
          <w:color w:val="auto"/>
        </w:rPr>
      </w:pPr>
      <w:r w:rsidRPr="00B73B0E">
        <w:rPr>
          <w:rFonts w:cs="Times New Roman"/>
          <w:i/>
          <w:iCs/>
          <w:color w:val="auto"/>
          <w:shd w:val="clear" w:color="auto" w:fill="FFFFFF"/>
        </w:rPr>
        <w:t xml:space="preserve">kompetence k řešení problémů – </w:t>
      </w:r>
      <w:r w:rsidRPr="00B73B0E">
        <w:rPr>
          <w:rFonts w:cs="Times New Roman"/>
          <w:iCs/>
          <w:color w:val="auto"/>
          <w:shd w:val="clear" w:color="auto" w:fill="FFFFFF"/>
        </w:rPr>
        <w:t>dítě si všímá problémů ve svém okolí, řeší problémy, na které stačí, na ty náročnější požádá o pomoc dospělého;</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5"/>
        </w:numPr>
        <w:spacing w:line="360" w:lineRule="auto"/>
        <w:jc w:val="both"/>
        <w:rPr>
          <w:rFonts w:cs="Times New Roman"/>
          <w:color w:val="auto"/>
        </w:rPr>
      </w:pPr>
      <w:r w:rsidRPr="00B73B0E">
        <w:rPr>
          <w:rFonts w:cs="Times New Roman"/>
          <w:i/>
          <w:iCs/>
          <w:color w:val="auto"/>
          <w:shd w:val="clear" w:color="auto" w:fill="FFFFFF"/>
        </w:rPr>
        <w:t xml:space="preserve">kompetence komunikativní – </w:t>
      </w:r>
      <w:r w:rsidRPr="00B73B0E">
        <w:rPr>
          <w:rFonts w:cs="Times New Roman"/>
          <w:color w:val="auto"/>
          <w:shd w:val="clear" w:color="auto" w:fill="FFFFFF"/>
        </w:rPr>
        <w:t>dítě samostatně vyjadřuje své myšlenky, ptá</w:t>
      </w:r>
      <w:r w:rsidRPr="00B73B0E">
        <w:rPr>
          <w:rFonts w:cs="Times New Roman"/>
          <w:color w:val="auto"/>
          <w:shd w:val="clear" w:color="auto" w:fill="FFFFFF"/>
        </w:rPr>
        <w:br/>
        <w:t>se i odpovídá na otázky srozumitelně, dokáže vyjádřit své myšlenky, prožitky</w:t>
      </w:r>
      <w:r w:rsidRPr="00B73B0E">
        <w:rPr>
          <w:rFonts w:cs="Times New Roman"/>
          <w:color w:val="auto"/>
          <w:shd w:val="clear" w:color="auto" w:fill="FFFFFF"/>
        </w:rPr>
        <w:br/>
        <w:t>a pocity různými prostředky (řečovými, výtvarnými, dramatickými apod.),</w:t>
      </w:r>
      <w:r w:rsidRPr="00B73B0E">
        <w:rPr>
          <w:rFonts w:cs="Times New Roman"/>
          <w:color w:val="auto"/>
          <w:shd w:val="clear" w:color="auto" w:fill="FFFFFF"/>
        </w:rPr>
        <w:br/>
        <w:t>s ostatními komunikuje bez ostychu;</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5"/>
        </w:numPr>
        <w:spacing w:line="360" w:lineRule="auto"/>
        <w:jc w:val="both"/>
        <w:rPr>
          <w:rFonts w:cs="Times New Roman"/>
          <w:color w:val="auto"/>
        </w:rPr>
      </w:pPr>
      <w:r w:rsidRPr="00B73B0E">
        <w:rPr>
          <w:rFonts w:cs="Times New Roman"/>
          <w:i/>
          <w:iCs/>
          <w:color w:val="auto"/>
          <w:shd w:val="clear" w:color="auto" w:fill="FFFFFF"/>
        </w:rPr>
        <w:t xml:space="preserve">kompetence sociální a personální – </w:t>
      </w:r>
      <w:r w:rsidRPr="00B73B0E">
        <w:rPr>
          <w:rFonts w:cs="Times New Roman"/>
          <w:iCs/>
          <w:color w:val="auto"/>
          <w:shd w:val="clear" w:color="auto" w:fill="FFFFFF"/>
        </w:rPr>
        <w:t>dítě samostatně rozhoduje o svých činnostech, uvědomuje si následky svého chování a jednání, rozpozná nevhodné chování, projevuje citlivost a ohleduplnost, dokáže se prosadit ve skupině, uplatňuje základní společenské návyky;</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Textpoznpodarou"/>
        <w:numPr>
          <w:ilvl w:val="0"/>
          <w:numId w:val="5"/>
        </w:numPr>
        <w:spacing w:line="360" w:lineRule="auto"/>
        <w:jc w:val="both"/>
        <w:rPr>
          <w:rFonts w:cs="Times New Roman"/>
          <w:color w:val="auto"/>
          <w:sz w:val="24"/>
          <w:szCs w:val="24"/>
        </w:rPr>
      </w:pPr>
      <w:r w:rsidRPr="00B73B0E">
        <w:rPr>
          <w:rFonts w:cs="Times New Roman"/>
          <w:i/>
          <w:iCs/>
          <w:color w:val="auto"/>
          <w:sz w:val="24"/>
          <w:szCs w:val="24"/>
          <w:shd w:val="clear" w:color="auto" w:fill="FFFFFF"/>
        </w:rPr>
        <w:t xml:space="preserve">kompetence činnostní a občanské – </w:t>
      </w:r>
      <w:r w:rsidRPr="00B73B0E">
        <w:rPr>
          <w:rFonts w:cs="Times New Roman"/>
          <w:iCs/>
          <w:color w:val="auto"/>
          <w:sz w:val="24"/>
          <w:szCs w:val="24"/>
          <w:shd w:val="clear" w:color="auto" w:fill="FFFFFF"/>
        </w:rPr>
        <w:t>dítě umí plánovat, řídit a organizovat své činnosti, umí využívat své silné stránky, má sm</w:t>
      </w:r>
      <w:r w:rsidR="00EF34B7" w:rsidRPr="00B73B0E">
        <w:rPr>
          <w:rFonts w:cs="Times New Roman"/>
          <w:iCs/>
          <w:color w:val="auto"/>
          <w:sz w:val="24"/>
          <w:szCs w:val="24"/>
          <w:shd w:val="clear" w:color="auto" w:fill="FFFFFF"/>
        </w:rPr>
        <w:t>ysl pro povinnost ve hře, práci</w:t>
      </w:r>
      <w:r w:rsidR="00EF34B7" w:rsidRPr="00B73B0E">
        <w:rPr>
          <w:rFonts w:cs="Times New Roman"/>
          <w:iCs/>
          <w:color w:val="auto"/>
          <w:sz w:val="24"/>
          <w:szCs w:val="24"/>
          <w:shd w:val="clear" w:color="auto" w:fill="FFFFFF"/>
        </w:rPr>
        <w:br/>
      </w:r>
      <w:r w:rsidRPr="00B73B0E">
        <w:rPr>
          <w:rFonts w:cs="Times New Roman"/>
          <w:iCs/>
          <w:color w:val="auto"/>
          <w:sz w:val="24"/>
          <w:szCs w:val="24"/>
          <w:shd w:val="clear" w:color="auto" w:fill="FFFFFF"/>
        </w:rPr>
        <w:t>i učení, zajímá se o druhé, spoluvytváří pravidla společného soužití mezi vrstevníky, uvědomuje si svá práva a práva druhých, dbá</w:t>
      </w:r>
      <w:r w:rsidR="00EF34B7" w:rsidRPr="00B73B0E">
        <w:rPr>
          <w:rFonts w:cs="Times New Roman"/>
          <w:iCs/>
          <w:color w:val="auto"/>
          <w:sz w:val="24"/>
          <w:szCs w:val="24"/>
          <w:shd w:val="clear" w:color="auto" w:fill="FFFFFF"/>
        </w:rPr>
        <w:t xml:space="preserve"> na osobní zdraví a bezpečí své</w:t>
      </w:r>
      <w:r w:rsidR="00EF34B7" w:rsidRPr="00B73B0E">
        <w:rPr>
          <w:rFonts w:cs="Times New Roman"/>
          <w:iCs/>
          <w:color w:val="auto"/>
          <w:sz w:val="24"/>
          <w:szCs w:val="24"/>
          <w:shd w:val="clear" w:color="auto" w:fill="FFFFFF"/>
        </w:rPr>
        <w:br/>
      </w:r>
      <w:r w:rsidRPr="00B73B0E">
        <w:rPr>
          <w:rFonts w:cs="Times New Roman"/>
          <w:iCs/>
          <w:color w:val="auto"/>
          <w:sz w:val="24"/>
          <w:szCs w:val="24"/>
          <w:shd w:val="clear" w:color="auto" w:fill="FFFFFF"/>
        </w:rPr>
        <w:t>i druhých</w:t>
      </w:r>
      <w:r w:rsidRPr="00B73B0E">
        <w:rPr>
          <w:rFonts w:cs="Times New Roman"/>
          <w:i/>
          <w:iCs/>
          <w:color w:val="auto"/>
          <w:sz w:val="24"/>
          <w:szCs w:val="24"/>
          <w:shd w:val="clear" w:color="auto" w:fill="FFFFFF"/>
        </w:rPr>
        <w:t>.</w:t>
      </w:r>
      <w:r w:rsidRPr="00B73B0E">
        <w:rPr>
          <w:rStyle w:val="Ukotvenpoznmkypodarou"/>
          <w:rFonts w:cs="Times New Roman"/>
          <w:color w:val="auto"/>
          <w:sz w:val="24"/>
          <w:szCs w:val="24"/>
        </w:rPr>
        <w:footnoteReference w:id="30"/>
      </w:r>
    </w:p>
    <w:p w:rsidR="00FB69F2" w:rsidRPr="00B73B0E" w:rsidRDefault="00FB69F2" w:rsidP="00035393">
      <w:pPr>
        <w:pStyle w:val="Vchoz"/>
        <w:tabs>
          <w:tab w:val="clear" w:pos="708"/>
          <w:tab w:val="left" w:pos="-180"/>
          <w:tab w:val="left" w:pos="528"/>
          <w:tab w:val="left" w:pos="543"/>
          <w:tab w:val="left" w:pos="558"/>
          <w:tab w:val="left" w:pos="573"/>
          <w:tab w:val="left" w:pos="588"/>
          <w:tab w:val="left" w:pos="603"/>
          <w:tab w:val="left" w:pos="618"/>
          <w:tab w:val="left" w:pos="633"/>
          <w:tab w:val="left" w:pos="648"/>
          <w:tab w:val="left" w:pos="678"/>
          <w:tab w:val="left" w:pos="693"/>
        </w:tabs>
        <w:spacing w:line="360" w:lineRule="auto"/>
        <w:ind w:left="-15" w:hanging="360"/>
        <w:jc w:val="both"/>
        <w:rPr>
          <w:rFonts w:cs="Times New Roman"/>
          <w:color w:val="auto"/>
        </w:rPr>
      </w:pPr>
    </w:p>
    <w:p w:rsidR="00FB69F2" w:rsidRPr="00B73B0E" w:rsidRDefault="00FB69F2" w:rsidP="00035393">
      <w:pPr>
        <w:pStyle w:val="Vchoz"/>
        <w:tabs>
          <w:tab w:val="clear" w:pos="708"/>
          <w:tab w:val="left" w:pos="-180"/>
          <w:tab w:val="left" w:pos="528"/>
          <w:tab w:val="left" w:pos="543"/>
          <w:tab w:val="left" w:pos="558"/>
          <w:tab w:val="left" w:pos="573"/>
          <w:tab w:val="left" w:pos="588"/>
          <w:tab w:val="left" w:pos="603"/>
          <w:tab w:val="left" w:pos="618"/>
          <w:tab w:val="left" w:pos="633"/>
          <w:tab w:val="left" w:pos="648"/>
          <w:tab w:val="left" w:pos="678"/>
          <w:tab w:val="left" w:pos="693"/>
        </w:tabs>
        <w:spacing w:line="360" w:lineRule="auto"/>
        <w:ind w:left="-15" w:hanging="360"/>
        <w:jc w:val="both"/>
        <w:rPr>
          <w:rFonts w:cs="Times New Roman"/>
          <w:color w:val="auto"/>
        </w:rPr>
      </w:pPr>
    </w:p>
    <w:p w:rsidR="00FB69F2" w:rsidRPr="00B73B0E" w:rsidRDefault="00035393" w:rsidP="00035393">
      <w:pPr>
        <w:pStyle w:val="Vchoz"/>
        <w:tabs>
          <w:tab w:val="clear" w:pos="708"/>
          <w:tab w:val="left" w:pos="-180"/>
          <w:tab w:val="left" w:pos="528"/>
          <w:tab w:val="left" w:pos="543"/>
          <w:tab w:val="left" w:pos="558"/>
          <w:tab w:val="left" w:pos="573"/>
          <w:tab w:val="left" w:pos="588"/>
          <w:tab w:val="left" w:pos="603"/>
          <w:tab w:val="left" w:pos="618"/>
          <w:tab w:val="left" w:pos="633"/>
          <w:tab w:val="left" w:pos="648"/>
          <w:tab w:val="left" w:pos="678"/>
          <w:tab w:val="left" w:pos="693"/>
        </w:tabs>
        <w:spacing w:line="360" w:lineRule="auto"/>
        <w:ind w:left="-15" w:firstLine="15"/>
        <w:jc w:val="both"/>
        <w:rPr>
          <w:rFonts w:cs="Times New Roman"/>
          <w:color w:val="auto"/>
        </w:rPr>
      </w:pPr>
      <w:r w:rsidRPr="00B73B0E">
        <w:rPr>
          <w:rFonts w:cs="Times New Roman"/>
          <w:b/>
          <w:bCs/>
          <w:color w:val="auto"/>
          <w:shd w:val="clear" w:color="auto" w:fill="FFFFFF"/>
        </w:rPr>
        <w:t>1.5.2 Rámcový vzdělávací program pro základní vzdělávání</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Rámcový vzdělávací program pro základní vzdělávání (dále jen RVP ZV) navazuje</w:t>
      </w:r>
      <w:r w:rsidRPr="00B73B0E">
        <w:rPr>
          <w:rFonts w:cs="Times New Roman"/>
          <w:color w:val="auto"/>
        </w:rPr>
        <w:br/>
        <w:t>na RVP PV a je východiskem pro Rámcový vzdělávací program pro střední vzdělávání. Obsahem RVP ZV jsou požadavky, které platí základní vzdělávání. RVP ZV dále vymezuje charakteristiku základního vzdělávání, pojetí a cíle základního vzdělávání, klíčové kompetence, vzdělávací oblasti a průřezová témata.</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Klíčové kompetence pro základní vzdělávání jsou odlišné od předškolního vzdělávání.</w:t>
      </w:r>
      <w:r w:rsidRPr="00B73B0E">
        <w:rPr>
          <w:rFonts w:cs="Times New Roman"/>
          <w:color w:val="auto"/>
        </w:rPr>
        <w:br/>
        <w:t xml:space="preserve">Z pěti klíčových kompetencí jsou rozšířeny do šesti, a to: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i/>
          <w:iCs/>
          <w:color w:val="auto"/>
        </w:rPr>
        <w:t xml:space="preserve">kompetence k učení – </w:t>
      </w:r>
      <w:r w:rsidRPr="00B73B0E">
        <w:rPr>
          <w:rFonts w:cs="Times New Roman"/>
          <w:iCs/>
          <w:color w:val="auto"/>
        </w:rPr>
        <w:t>žák umí zvolit efektivní způsob učení, metody a strategie, operuje s obecně užívanými termíny, znaky a symboly, samostatně experimentuje</w:t>
      </w:r>
      <w:r w:rsidRPr="00B73B0E">
        <w:rPr>
          <w:rFonts w:cs="Times New Roman"/>
          <w:iCs/>
          <w:color w:val="auto"/>
        </w:rPr>
        <w:br/>
      </w:r>
      <w:r w:rsidRPr="00B73B0E">
        <w:rPr>
          <w:rFonts w:cs="Times New Roman"/>
          <w:iCs/>
          <w:color w:val="auto"/>
        </w:rPr>
        <w:lastRenderedPageBreak/>
        <w:t>a pozoruje, získané výsledky porovnává a posuzuje, poznává smysl a cíl učení;</w:t>
      </w:r>
    </w:p>
    <w:p w:rsidR="00FB69F2" w:rsidRPr="00B73B0E" w:rsidRDefault="00FB69F2" w:rsidP="00035393">
      <w:pPr>
        <w:pStyle w:val="Vchoz"/>
        <w:spacing w:line="360" w:lineRule="auto"/>
        <w:ind w:left="720"/>
        <w:jc w:val="both"/>
        <w:rPr>
          <w:rFonts w:cs="Times New Roman"/>
          <w:color w:val="auto"/>
        </w:rPr>
      </w:pPr>
    </w:p>
    <w:p w:rsidR="00FB69F2" w:rsidRPr="00B73B0E" w:rsidRDefault="00035393" w:rsidP="00035393">
      <w:pPr>
        <w:pStyle w:val="Vchoz"/>
        <w:numPr>
          <w:ilvl w:val="0"/>
          <w:numId w:val="6"/>
        </w:numPr>
        <w:spacing w:line="360" w:lineRule="auto"/>
        <w:jc w:val="both"/>
        <w:rPr>
          <w:rFonts w:cs="Times New Roman"/>
          <w:color w:val="auto"/>
        </w:rPr>
      </w:pPr>
      <w:r w:rsidRPr="00B73B0E">
        <w:rPr>
          <w:rFonts w:cs="Times New Roman"/>
          <w:i/>
          <w:iCs/>
          <w:color w:val="auto"/>
        </w:rPr>
        <w:t xml:space="preserve">kompetence k řešení problémů – </w:t>
      </w:r>
      <w:r w:rsidRPr="00B73B0E">
        <w:rPr>
          <w:rFonts w:cs="Times New Roman"/>
          <w:iCs/>
          <w:color w:val="auto"/>
        </w:rPr>
        <w:t>žák</w:t>
      </w:r>
      <w:r w:rsidRPr="00B73B0E">
        <w:rPr>
          <w:rFonts w:cs="Times New Roman"/>
          <w:i/>
          <w:iCs/>
          <w:color w:val="auto"/>
        </w:rPr>
        <w:t xml:space="preserve"> </w:t>
      </w:r>
      <w:r w:rsidRPr="00B73B0E">
        <w:rPr>
          <w:rFonts w:cs="Times New Roman"/>
          <w:iCs/>
          <w:color w:val="auto"/>
        </w:rPr>
        <w:t>vnímá nejrůznější problémové situace</w:t>
      </w:r>
      <w:r w:rsidRPr="00B73B0E">
        <w:rPr>
          <w:rFonts w:cs="Times New Roman"/>
          <w:iCs/>
          <w:color w:val="auto"/>
        </w:rPr>
        <w:br/>
        <w:t>ve škole i mimo ně, vyhledává informace vhodné k řešení problému, samostatně řeší problémy a volí vhodné způsoby řešení, kriticky myslí, činí uvážlivá rozhodnutí, uvědomuje si zodpovědnost za svá rozhodnutí a výsledky svých činů zhodnotit;</w:t>
      </w:r>
    </w:p>
    <w:p w:rsidR="00FB69F2" w:rsidRPr="00B73B0E" w:rsidRDefault="00035393" w:rsidP="00035393">
      <w:pPr>
        <w:pStyle w:val="Vchoz"/>
        <w:spacing w:line="360" w:lineRule="auto"/>
        <w:ind w:left="720"/>
        <w:jc w:val="both"/>
        <w:rPr>
          <w:rFonts w:cs="Times New Roman"/>
          <w:color w:val="auto"/>
        </w:rPr>
      </w:pPr>
      <w:r w:rsidRPr="00B73B0E">
        <w:rPr>
          <w:rFonts w:cs="Times New Roman"/>
          <w:iCs/>
          <w:color w:val="auto"/>
        </w:rPr>
        <w:t xml:space="preserve">  </w:t>
      </w:r>
    </w:p>
    <w:p w:rsidR="00FB69F2" w:rsidRPr="00B73B0E" w:rsidRDefault="00035393" w:rsidP="00035393">
      <w:pPr>
        <w:pStyle w:val="Vchoz"/>
        <w:numPr>
          <w:ilvl w:val="0"/>
          <w:numId w:val="6"/>
        </w:numPr>
        <w:spacing w:line="360" w:lineRule="auto"/>
        <w:jc w:val="both"/>
        <w:rPr>
          <w:rFonts w:cs="Times New Roman"/>
          <w:color w:val="auto"/>
        </w:rPr>
      </w:pPr>
      <w:r w:rsidRPr="00B73B0E">
        <w:rPr>
          <w:rFonts w:cs="Times New Roman"/>
          <w:i/>
          <w:iCs/>
          <w:color w:val="auto"/>
        </w:rPr>
        <w:t xml:space="preserve">kompetence komunikativní – </w:t>
      </w:r>
      <w:r w:rsidRPr="00B73B0E">
        <w:rPr>
          <w:rFonts w:cs="Times New Roman"/>
          <w:color w:val="auto"/>
        </w:rPr>
        <w:t>dítě vyjadřuje své myšlenky a názory výstižně</w:t>
      </w:r>
      <w:r w:rsidRPr="00B73B0E">
        <w:rPr>
          <w:rFonts w:cs="Times New Roman"/>
          <w:color w:val="auto"/>
        </w:rPr>
        <w:br/>
        <w:t>a souvisle, zapojuje se do diskuze, rozumí textům, obrazovým materiálům;</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6"/>
        </w:numPr>
        <w:spacing w:line="360" w:lineRule="auto"/>
        <w:jc w:val="both"/>
        <w:rPr>
          <w:rFonts w:cs="Times New Roman"/>
          <w:color w:val="auto"/>
        </w:rPr>
      </w:pPr>
      <w:r w:rsidRPr="00B73B0E">
        <w:rPr>
          <w:rFonts w:cs="Times New Roman"/>
          <w:i/>
          <w:iCs/>
          <w:color w:val="auto"/>
        </w:rPr>
        <w:t>kompetence sociální a personální –</w:t>
      </w:r>
      <w:r w:rsidRPr="00B73B0E">
        <w:rPr>
          <w:rFonts w:cs="Times New Roman"/>
          <w:color w:val="auto"/>
        </w:rPr>
        <w:t xml:space="preserve"> žák účinně spolupracuje ve skupině, podílí</w:t>
      </w:r>
      <w:r w:rsidRPr="00B73B0E">
        <w:rPr>
          <w:rFonts w:cs="Times New Roman"/>
          <w:color w:val="auto"/>
        </w:rPr>
        <w:br/>
        <w:t xml:space="preserve">se na utváření příjemné atmosféry v týmu, přispívá k diskusi, vytváří si pozitivní představu o sobě samém, která podporuje jeho sebedůvěru a samostatný rozvoj;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6"/>
        </w:numPr>
        <w:spacing w:line="360" w:lineRule="auto"/>
        <w:jc w:val="both"/>
        <w:rPr>
          <w:rFonts w:cs="Times New Roman"/>
          <w:color w:val="auto"/>
        </w:rPr>
      </w:pPr>
      <w:r w:rsidRPr="00B73B0E">
        <w:rPr>
          <w:rFonts w:cs="Times New Roman"/>
          <w:i/>
          <w:iCs/>
          <w:color w:val="auto"/>
        </w:rPr>
        <w:t xml:space="preserve">kompetence občanské – </w:t>
      </w:r>
      <w:r w:rsidRPr="00B73B0E">
        <w:rPr>
          <w:rFonts w:cs="Times New Roman"/>
          <w:color w:val="auto"/>
        </w:rPr>
        <w:t>žák je schopen vcítit se do situace ostatních lidí, respektuje a chrání tradice a kulturní i historické dědictví, projevuje pozitivní postoj</w:t>
      </w:r>
      <w:r w:rsidRPr="00B73B0E">
        <w:rPr>
          <w:rFonts w:cs="Times New Roman"/>
          <w:color w:val="auto"/>
        </w:rPr>
        <w:br/>
        <w:t>k uměleckým dílům, má smysl pro kulturu a tvořivost;</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6"/>
        </w:numPr>
        <w:spacing w:line="360" w:lineRule="auto"/>
        <w:jc w:val="both"/>
        <w:rPr>
          <w:rFonts w:cs="Times New Roman"/>
          <w:color w:val="auto"/>
        </w:rPr>
      </w:pPr>
      <w:r w:rsidRPr="00B73B0E">
        <w:rPr>
          <w:rFonts w:cs="Times New Roman"/>
          <w:i/>
          <w:iCs/>
          <w:color w:val="auto"/>
        </w:rPr>
        <w:t xml:space="preserve">kompetence pracovní- </w:t>
      </w:r>
      <w:r w:rsidRPr="00B73B0E">
        <w:rPr>
          <w:rFonts w:cs="Times New Roman"/>
          <w:color w:val="auto"/>
        </w:rPr>
        <w:t xml:space="preserve">žák umí pracovat s různými materiály a nářadím, dodržuje pravidla, plní své povinnosti a závazky, k výsledkům své pracovní činnosti přistupuje mimo hlediska kvality a funkčnosti také z hlediska ochrany kulturních </w:t>
      </w:r>
      <w:r w:rsidRPr="00B73B0E">
        <w:rPr>
          <w:rFonts w:cs="Times New Roman"/>
          <w:color w:val="auto"/>
        </w:rPr>
        <w:br/>
        <w:t>a společenských hodnot.</w:t>
      </w:r>
      <w:r w:rsidRPr="00B73B0E">
        <w:rPr>
          <w:rStyle w:val="Ukotvenpoznmkypodarou"/>
          <w:rFonts w:cs="Times New Roman"/>
          <w:color w:val="auto"/>
        </w:rPr>
        <w:footnoteReference w:id="31"/>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tabs>
          <w:tab w:val="clear" w:pos="708"/>
          <w:tab w:val="left" w:pos="75"/>
          <w:tab w:val="left" w:pos="723"/>
          <w:tab w:val="left" w:pos="738"/>
          <w:tab w:val="left" w:pos="768"/>
          <w:tab w:val="left" w:pos="783"/>
          <w:tab w:val="left" w:pos="1098"/>
          <w:tab w:val="left" w:pos="1413"/>
          <w:tab w:val="left" w:pos="1728"/>
          <w:tab w:val="left" w:pos="2043"/>
          <w:tab w:val="left" w:pos="2280"/>
          <w:tab w:val="left" w:pos="2358"/>
          <w:tab w:val="left" w:pos="2640"/>
          <w:tab w:val="left" w:pos="2673"/>
        </w:tabs>
        <w:spacing w:line="360" w:lineRule="auto"/>
        <w:ind w:left="15" w:firstLine="15"/>
        <w:jc w:val="both"/>
        <w:rPr>
          <w:rFonts w:cs="Times New Roman"/>
          <w:color w:val="auto"/>
        </w:rPr>
      </w:pPr>
      <w:r w:rsidRPr="00B73B0E">
        <w:rPr>
          <w:rFonts w:cs="Times New Roman"/>
          <w:color w:val="auto"/>
        </w:rPr>
        <w:t>Vzdělávací oblasti RVP ZV  jsou rozděleny do devíti oblastí a jsou tvořeny vzdělávacím oborem (předmětem):</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jazyk a jazyková komunikace,</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matematika a její aplikace,</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Informační a komunikační technologie,</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lastRenderedPageBreak/>
        <w:t>člověk a jeho svět,</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člověk a společnost,</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člověk a příroda,</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umění a kultura,</w:t>
      </w:r>
    </w:p>
    <w:p w:rsidR="00EF34B7"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člověk a zdraví,</w:t>
      </w:r>
    </w:p>
    <w:p w:rsidR="00FB69F2" w:rsidRPr="00B73B0E" w:rsidRDefault="00035393" w:rsidP="00035393">
      <w:pPr>
        <w:pStyle w:val="Vchoz"/>
        <w:numPr>
          <w:ilvl w:val="0"/>
          <w:numId w:val="7"/>
        </w:numPr>
        <w:spacing w:line="360" w:lineRule="auto"/>
        <w:jc w:val="both"/>
        <w:rPr>
          <w:rFonts w:cs="Times New Roman"/>
          <w:color w:val="auto"/>
        </w:rPr>
      </w:pPr>
      <w:r w:rsidRPr="00B73B0E">
        <w:rPr>
          <w:rFonts w:cs="Times New Roman"/>
          <w:i/>
          <w:iCs/>
          <w:color w:val="auto"/>
        </w:rPr>
        <w:t>člověk a svět práce.</w:t>
      </w:r>
      <w:r w:rsidRPr="00B73B0E">
        <w:rPr>
          <w:rStyle w:val="Ukotvenpoznmkypodarou"/>
          <w:rFonts w:cs="Times New Roman"/>
          <w:color w:val="auto"/>
        </w:rPr>
        <w:footnoteReference w:id="32"/>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Příměstský tábor Malí výtvarníci nejvíce souvisí s oblastmi Umění a kultura a Člověk</w:t>
      </w:r>
      <w:r w:rsidRPr="00B73B0E">
        <w:rPr>
          <w:rFonts w:cs="Times New Roman"/>
          <w:color w:val="auto"/>
        </w:rPr>
        <w:br/>
        <w:t>a jeho svět, proto se těmto oblastem blíže věnuje následující text.</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Cs/>
          <w:color w:val="auto"/>
        </w:rPr>
        <w:t xml:space="preserve">Vzdělávací oblast </w:t>
      </w:r>
      <w:r w:rsidRPr="00B73B0E">
        <w:rPr>
          <w:rFonts w:cs="Times New Roman"/>
          <w:bCs/>
          <w:i/>
          <w:color w:val="auto"/>
        </w:rPr>
        <w:t>Člověk a společnost</w:t>
      </w:r>
      <w:r w:rsidRPr="00B73B0E">
        <w:rPr>
          <w:rFonts w:cs="Times New Roman"/>
          <w:bCs/>
          <w:color w:val="auto"/>
        </w:rPr>
        <w:t xml:space="preserve"> má směřovat k tomu, aby</w:t>
      </w:r>
      <w:r w:rsidRPr="00B73B0E">
        <w:rPr>
          <w:rFonts w:cs="Times New Roman"/>
          <w:i/>
          <w:iCs/>
          <w:color w:val="auto"/>
        </w:rPr>
        <w:t xml:space="preserve"> „žáci poznali dějinné, sociální a kulturně historické aspekty života lidí v jejich rozmanitosti, proměnlivosti</w:t>
      </w:r>
      <w:r w:rsidRPr="00B73B0E">
        <w:rPr>
          <w:rFonts w:cs="Times New Roman"/>
          <w:i/>
          <w:iCs/>
          <w:color w:val="auto"/>
        </w:rPr>
        <w:br/>
        <w:t>a ve vzájemných souvislostech… Žáci se učí rozpoznávat a formulovat společenské problémy v minulosti a současnosti.“</w:t>
      </w:r>
      <w:r w:rsidRPr="00B73B0E">
        <w:rPr>
          <w:rStyle w:val="Ukotvenpoznmkypodarou"/>
          <w:rFonts w:cs="Times New Roman"/>
          <w:color w:val="auto"/>
        </w:rPr>
        <w:footnoteReference w:id="33"/>
      </w:r>
      <w:r w:rsidRPr="00B73B0E">
        <w:rPr>
          <w:rFonts w:cs="Times New Roman"/>
          <w:i/>
          <w:iCs/>
          <w:color w:val="auto"/>
        </w:rPr>
        <w:t xml:space="preserve"> </w:t>
      </w:r>
      <w:r w:rsidRPr="00B73B0E">
        <w:rPr>
          <w:rFonts w:cs="Times New Roman"/>
          <w:color w:val="auto"/>
        </w:rPr>
        <w:t>Vzdělávací oblasti Člověk a společnost odpovídají obory (vyučovací předměty) Dějepis a výchova k občanství (Občanská výchova). Vzdělávací oblast Člověk a společnost vede děti k:</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8"/>
        </w:numPr>
        <w:spacing w:line="360" w:lineRule="auto"/>
        <w:jc w:val="both"/>
        <w:rPr>
          <w:rFonts w:cs="Times New Roman"/>
          <w:color w:val="auto"/>
        </w:rPr>
      </w:pPr>
      <w:r w:rsidRPr="00B73B0E">
        <w:rPr>
          <w:rFonts w:cs="Times New Roman"/>
          <w:color w:val="auto"/>
        </w:rPr>
        <w:t>k zájmu o minulost i současnost vlastí i jiných kultur,</w:t>
      </w:r>
    </w:p>
    <w:p w:rsidR="00FB69F2" w:rsidRPr="00B73B0E" w:rsidRDefault="00035393" w:rsidP="00035393">
      <w:pPr>
        <w:pStyle w:val="Vchoz"/>
        <w:numPr>
          <w:ilvl w:val="0"/>
          <w:numId w:val="8"/>
        </w:numPr>
        <w:spacing w:line="360" w:lineRule="auto"/>
        <w:jc w:val="both"/>
        <w:rPr>
          <w:rFonts w:cs="Times New Roman"/>
          <w:color w:val="auto"/>
        </w:rPr>
      </w:pPr>
      <w:r w:rsidRPr="00B73B0E">
        <w:rPr>
          <w:rFonts w:cs="Times New Roman"/>
          <w:color w:val="auto"/>
        </w:rPr>
        <w:t>k porovnávání mezi minulými a současnými událostmi ve světě,</w:t>
      </w:r>
    </w:p>
    <w:p w:rsidR="00FB69F2" w:rsidRPr="00B73B0E" w:rsidRDefault="00035393" w:rsidP="00035393">
      <w:pPr>
        <w:pStyle w:val="Vchoz"/>
        <w:numPr>
          <w:ilvl w:val="0"/>
          <w:numId w:val="8"/>
        </w:numPr>
        <w:spacing w:line="360" w:lineRule="auto"/>
        <w:jc w:val="both"/>
        <w:rPr>
          <w:rFonts w:cs="Times New Roman"/>
          <w:color w:val="auto"/>
        </w:rPr>
      </w:pPr>
      <w:r w:rsidRPr="00B73B0E">
        <w:rPr>
          <w:rFonts w:cs="Times New Roman"/>
          <w:color w:val="auto"/>
        </w:rPr>
        <w:t>učí děti rozlišovat mezi mýty a skutečností,</w:t>
      </w:r>
    </w:p>
    <w:p w:rsidR="00FB69F2" w:rsidRPr="00B73B0E" w:rsidRDefault="00035393" w:rsidP="00035393">
      <w:pPr>
        <w:pStyle w:val="Vchoz"/>
        <w:numPr>
          <w:ilvl w:val="0"/>
          <w:numId w:val="8"/>
        </w:numPr>
        <w:spacing w:line="360" w:lineRule="auto"/>
        <w:jc w:val="both"/>
        <w:rPr>
          <w:rFonts w:cs="Times New Roman"/>
          <w:color w:val="auto"/>
        </w:rPr>
      </w:pPr>
      <w:r w:rsidRPr="00B73B0E">
        <w:rPr>
          <w:rFonts w:cs="Times New Roman"/>
          <w:color w:val="auto"/>
        </w:rPr>
        <w:t>k utvoření objektivního názoru na různé události,</w:t>
      </w:r>
    </w:p>
    <w:p w:rsidR="00FB69F2" w:rsidRPr="00B73B0E" w:rsidRDefault="00035393" w:rsidP="00035393">
      <w:pPr>
        <w:pStyle w:val="Vchoz"/>
        <w:numPr>
          <w:ilvl w:val="0"/>
          <w:numId w:val="8"/>
        </w:numPr>
        <w:spacing w:line="360" w:lineRule="auto"/>
        <w:jc w:val="both"/>
        <w:rPr>
          <w:rFonts w:cs="Times New Roman"/>
          <w:color w:val="auto"/>
        </w:rPr>
      </w:pPr>
      <w:r w:rsidRPr="00B73B0E">
        <w:rPr>
          <w:rFonts w:cs="Times New Roman"/>
          <w:color w:val="auto"/>
        </w:rPr>
        <w:t xml:space="preserve">k hledání souvislostí mezi lokálními a globálními problémy.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Cs/>
          <w:color w:val="auto"/>
        </w:rPr>
        <w:t>Vzdělávací oblast Umění a kultura v</w:t>
      </w:r>
      <w:r w:rsidRPr="00B73B0E">
        <w:rPr>
          <w:rFonts w:cs="Times New Roman"/>
          <w:color w:val="auto"/>
        </w:rPr>
        <w:t>ede děti k chápání kultury jako výsledku duševní činnosti člověka a také jako nedílnou součást života člověka. Vzdělávání v této oblasti učí ocenit kulturní i estetickou hodnotu výtvorů člověka. Dochází k rozvoji subjektivního cítění, vnímání a tvořivosti. Učí používat výtvarného projevu jako prostředkem</w:t>
      </w:r>
      <w:r w:rsidRPr="00B73B0E">
        <w:rPr>
          <w:rFonts w:cs="Times New Roman"/>
          <w:color w:val="auto"/>
        </w:rPr>
        <w:br/>
        <w:t>k sebevyjádření a komunikaci s okolní světem. Oblast Umění a kultura je v základním vzdělávání reprezentováno předměty Hudební výchova a Výtvarná výchova. Vzdělávací oblast Umění a kultura směřuje k těmto cílům:</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9"/>
        </w:numPr>
        <w:spacing w:line="360" w:lineRule="auto"/>
        <w:jc w:val="both"/>
        <w:rPr>
          <w:rFonts w:cs="Times New Roman"/>
          <w:color w:val="auto"/>
        </w:rPr>
      </w:pPr>
      <w:r w:rsidRPr="00B73B0E">
        <w:rPr>
          <w:rFonts w:cs="Times New Roman"/>
          <w:color w:val="auto"/>
        </w:rPr>
        <w:t>pochopení umění jako speciální prostředek vyjadřování se,</w:t>
      </w:r>
    </w:p>
    <w:p w:rsidR="00FB69F2" w:rsidRPr="00B73B0E" w:rsidRDefault="00035393" w:rsidP="00035393">
      <w:pPr>
        <w:pStyle w:val="Vchoz"/>
        <w:numPr>
          <w:ilvl w:val="0"/>
          <w:numId w:val="9"/>
        </w:numPr>
        <w:spacing w:line="360" w:lineRule="auto"/>
        <w:jc w:val="both"/>
        <w:rPr>
          <w:rFonts w:cs="Times New Roman"/>
          <w:color w:val="auto"/>
        </w:rPr>
      </w:pPr>
      <w:r w:rsidRPr="00B73B0E">
        <w:rPr>
          <w:rFonts w:cs="Times New Roman"/>
          <w:color w:val="auto"/>
        </w:rPr>
        <w:t>chápání umění a kultury jako neoddělitelných částí lidského života,</w:t>
      </w:r>
    </w:p>
    <w:p w:rsidR="00FB69F2" w:rsidRPr="00B73B0E" w:rsidRDefault="00035393" w:rsidP="00035393">
      <w:pPr>
        <w:pStyle w:val="Vchoz"/>
        <w:numPr>
          <w:ilvl w:val="0"/>
          <w:numId w:val="9"/>
        </w:numPr>
        <w:spacing w:line="360" w:lineRule="auto"/>
        <w:jc w:val="both"/>
        <w:rPr>
          <w:rFonts w:cs="Times New Roman"/>
          <w:color w:val="auto"/>
        </w:rPr>
      </w:pPr>
      <w:r w:rsidRPr="00B73B0E">
        <w:rPr>
          <w:rFonts w:cs="Times New Roman"/>
          <w:color w:val="auto"/>
        </w:rPr>
        <w:t>chápání sebe jako potencionálního účastníka uměleckého dění,</w:t>
      </w:r>
    </w:p>
    <w:p w:rsidR="00FB69F2" w:rsidRPr="00B73B0E" w:rsidRDefault="00035393" w:rsidP="00035393">
      <w:pPr>
        <w:pStyle w:val="Vchoz"/>
        <w:numPr>
          <w:ilvl w:val="0"/>
          <w:numId w:val="9"/>
        </w:numPr>
        <w:spacing w:line="360" w:lineRule="auto"/>
        <w:jc w:val="both"/>
        <w:rPr>
          <w:rFonts w:cs="Times New Roman"/>
          <w:color w:val="auto"/>
        </w:rPr>
      </w:pPr>
      <w:r w:rsidRPr="00B73B0E">
        <w:rPr>
          <w:rFonts w:cs="Times New Roman"/>
          <w:color w:val="auto"/>
        </w:rPr>
        <w:t>spoluvytváření pozitivní atmosféry pro tvorbu,</w:t>
      </w:r>
    </w:p>
    <w:p w:rsidR="00FB69F2" w:rsidRPr="00B73B0E" w:rsidRDefault="00035393" w:rsidP="00035393">
      <w:pPr>
        <w:pStyle w:val="Vchoz"/>
        <w:numPr>
          <w:ilvl w:val="0"/>
          <w:numId w:val="9"/>
        </w:numPr>
        <w:spacing w:line="360" w:lineRule="auto"/>
        <w:jc w:val="both"/>
        <w:rPr>
          <w:rFonts w:cs="Times New Roman"/>
          <w:color w:val="auto"/>
        </w:rPr>
      </w:pPr>
      <w:r w:rsidRPr="00B73B0E">
        <w:rPr>
          <w:rFonts w:cs="Times New Roman"/>
          <w:color w:val="auto"/>
        </w:rPr>
        <w:t>chápání a tolerance vůči uměleckému vyjadřování ostatních.</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 xml:space="preserve">1.5.3 Školní vzdělávací program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Školní vzdělávací program je učební dokument, který si vytváří každá školská vzdělávací organizace sama a při jeho tvorbě se řídí určitými Rámcovými vzdělávacími programy, které jsou v souladu s legislativou. Školní vzdělávací program představuje školní úroveň kurikulárních dokumentů a </w:t>
      </w:r>
      <w:bookmarkStart w:id="1" w:name="__DdeLink__1753_1208570358"/>
      <w:r w:rsidRPr="00B73B0E">
        <w:rPr>
          <w:rFonts w:cs="Times New Roman"/>
          <w:color w:val="auto"/>
        </w:rPr>
        <w:t>„může být analyzován v bodech, kde škola sama definuje způsob práce s žáky.“</w:t>
      </w:r>
      <w:bookmarkEnd w:id="1"/>
      <w:r w:rsidRPr="00B73B0E">
        <w:rPr>
          <w:rStyle w:val="Ukotvenpoznmkypodarou"/>
          <w:rFonts w:cs="Times New Roman"/>
          <w:color w:val="auto"/>
        </w:rPr>
        <w:footnoteReference w:id="34"/>
      </w:r>
      <w:r w:rsidRPr="00B73B0E">
        <w:rPr>
          <w:rFonts w:cs="Times New Roman"/>
          <w:color w:val="auto"/>
        </w:rPr>
        <w:t xml:space="preserve"> Školní vzdělávací program má obsahovat tyto informace: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identifikační údaje zařízení,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charakteristika zařízení,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vize a priority</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cíle vzdělávání,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formy vzdělávání,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popis materiálních, personálních, ekonomických, bezpečnostních podmínek</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podmínky přijímání uchazečů, průběh a ukončování vzdělávání, doklad</w:t>
      </w:r>
      <w:r w:rsidRPr="00B73B0E">
        <w:rPr>
          <w:rFonts w:cs="Times New Roman"/>
          <w:color w:val="auto"/>
        </w:rPr>
        <w:br/>
        <w:t>o ukončení vzdělávání,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podmínky vzdělávání účastníků se speciálními vzdělávacími potřebami,</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délka a časový plán vzdělávání,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obsah zájmového vzdělávání,</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evaluace a autoevaluace,</w:t>
      </w:r>
    </w:p>
    <w:p w:rsidR="00FB69F2" w:rsidRPr="00B73B0E" w:rsidRDefault="00035393" w:rsidP="00035393">
      <w:pPr>
        <w:pStyle w:val="Vchoz"/>
        <w:numPr>
          <w:ilvl w:val="0"/>
          <w:numId w:val="10"/>
        </w:numPr>
        <w:spacing w:line="360" w:lineRule="auto"/>
        <w:jc w:val="both"/>
        <w:rPr>
          <w:rFonts w:cs="Times New Roman"/>
          <w:color w:val="auto"/>
        </w:rPr>
      </w:pPr>
      <w:r w:rsidRPr="00B73B0E">
        <w:rPr>
          <w:rFonts w:cs="Times New Roman"/>
          <w:color w:val="auto"/>
        </w:rPr>
        <w:t>závěrečné ustanovení.</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lastRenderedPageBreak/>
        <w:t>Školní vzdělávací program jednoduše charakterizuje určitou školu. Popisuje ji, jeho zaměstnance a vedení, zaměření činnosti, způsob práce se žáky, charakteristiku žáků, cíle</w:t>
      </w:r>
      <w:r w:rsidRPr="00B73B0E">
        <w:rPr>
          <w:rFonts w:cs="Times New Roman"/>
          <w:color w:val="auto"/>
        </w:rPr>
        <w:br/>
        <w:t xml:space="preserve">a vize činnosti, popis činností apod. Školní vzdělávací program je jedinečný pro každou školu, takže když budeme porovnávat dvě základní školy ve stejném městě, každá z nich bude mít jiný školní vzdělávací program.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b/>
          <w:color w:val="auto"/>
        </w:rPr>
        <w:t>1.6 Středisko volného času Duha</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Jak již bylo řečeno výše, příměstský tábor </w:t>
      </w:r>
      <w:r w:rsidRPr="00B73B0E">
        <w:rPr>
          <w:rFonts w:ascii="Times New Roman" w:hAnsi="Times New Roman" w:cs="Times New Roman"/>
          <w:i/>
          <w:iCs/>
          <w:color w:val="auto"/>
        </w:rPr>
        <w:t>Malí výtvarníci</w:t>
      </w:r>
      <w:r w:rsidRPr="00B73B0E">
        <w:rPr>
          <w:rFonts w:ascii="Times New Roman" w:hAnsi="Times New Roman" w:cs="Times New Roman"/>
          <w:color w:val="auto"/>
        </w:rPr>
        <w:t xml:space="preserve"> vychází z projektu </w:t>
      </w:r>
      <w:r w:rsidRPr="00B73B0E">
        <w:rPr>
          <w:rFonts w:ascii="Times New Roman" w:hAnsi="Times New Roman" w:cs="Times New Roman"/>
          <w:i/>
          <w:iCs/>
          <w:color w:val="auto"/>
        </w:rPr>
        <w:t xml:space="preserve">Štětcem </w:t>
      </w:r>
      <w:r w:rsidRPr="00B73B0E">
        <w:rPr>
          <w:rFonts w:ascii="Times New Roman" w:hAnsi="Times New Roman" w:cs="Times New Roman"/>
          <w:i/>
          <w:iCs/>
          <w:color w:val="auto"/>
        </w:rPr>
        <w:br/>
        <w:t>v dějinách</w:t>
      </w:r>
      <w:r w:rsidRPr="00B73B0E">
        <w:rPr>
          <w:rFonts w:ascii="Times New Roman" w:hAnsi="Times New Roman" w:cs="Times New Roman"/>
          <w:color w:val="auto"/>
        </w:rPr>
        <w:t xml:space="preserve">. Prakticky tento tábor vznikl jeho zkrácením, a to z celoročního plánu zájmového útvaru do pětidenního příměstského táboru, který se realizuje v letních měsících v období hlavních prázdnin. Stalo se tak z důvodu nezájmu oslovených institucí otevřít celoroční zájmový útvar </w:t>
      </w:r>
      <w:r w:rsidRPr="00B73B0E">
        <w:rPr>
          <w:rFonts w:ascii="Times New Roman" w:hAnsi="Times New Roman" w:cs="Times New Roman"/>
          <w:i/>
          <w:iCs/>
          <w:color w:val="auto"/>
        </w:rPr>
        <w:t>Štětcem v dějinách.</w:t>
      </w:r>
      <w:r w:rsidRPr="00B73B0E">
        <w:rPr>
          <w:rFonts w:ascii="Times New Roman" w:hAnsi="Times New Roman" w:cs="Times New Roman"/>
          <w:color w:val="auto"/>
        </w:rPr>
        <w:t xml:space="preserve"> Alternativa vytvořit ze zájmového útvaru příměstský tábor, vzešla od vedení střediska volnočasových aktivit Duha.</w:t>
      </w:r>
      <w:r w:rsidRPr="00B73B0E">
        <w:rPr>
          <w:rFonts w:ascii="Times New Roman" w:hAnsi="Times New Roman" w:cs="Times New Roman"/>
          <w:color w:val="auto"/>
        </w:rPr>
        <w:br/>
        <w:t xml:space="preserve">V následujících kapitolách je Duha charakterizována, aby představa o příměstském táboru byla zakomponována do určité organizace. </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Středisko volného času Duha je příspěvková organizace, jejíž zřizovací listina byla schválena Městského zastupitelstva města Jeseník v roce 2006 a vznikla spojením Domu dětí a mládeže a Stanicí mladých přírodovědců. Obě tyto organizace měly nejen v Jeseníku, ale i na celém Jesenicku dlouholetou tradici. Spojením těchto dvou organizací, které spolu navázaly těsnou spolupráci, se naskytla možnost přestěhovat se do bývalého areálu základní školy a vytvořit tak podmínky pro efektivnější a dostupnější činnost.</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Duha se nachází v Jeseníku na severu Moravy, a jak bylo uvedeno, její prostory</w:t>
      </w:r>
      <w:r w:rsidRPr="00B73B0E">
        <w:rPr>
          <w:rFonts w:ascii="Times New Roman" w:hAnsi="Times New Roman" w:cs="Times New Roman"/>
          <w:color w:val="auto"/>
        </w:rPr>
        <w:br/>
        <w:t>se nacházejí v bývalé budově druhého stupně základní školy, tudíž místnosti i okolí budovy plně vyhovují práci s dětmi.  Budova se nachází v centru města nedaleko základní školy, družiny a mateřské školy – dostupnost je tedy pro velkou část dětí snadná (často nemusejí přecházet přes silnici). K této budově patří i zahrady, skleníky, astronomická věž, víceúčelové hřiště a prolézačky.</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 xml:space="preserve">Činnost Duhy (tedy bývalého Domu dětí a mládeže a Stanice mladých přírodovědců) můžeme vysledovat až do 50. let 20. století. Její působnost sahá i mimo město Jeseník, svou činnost zaměřuje i na blízká města v okolí Jeseníku, jako např. Javorník, Žulová, </w:t>
      </w:r>
      <w:r w:rsidRPr="00B73B0E">
        <w:rPr>
          <w:rFonts w:ascii="Times New Roman" w:hAnsi="Times New Roman" w:cs="Times New Roman"/>
          <w:color w:val="auto"/>
        </w:rPr>
        <w:lastRenderedPageBreak/>
        <w:t>Zlaté Hory, Mikulovice atd. Mimo vlastní činnosti pomáhá při realizaci akcí různých školských zařízení a spolupracuje s Asociací školských sportovních klubů. Duha každoročně otevírá více než 60 druhů různých činností, v celém regionu otevírá více než 130 zájmových kroužků, do kterých dochází asi 1 500 účastníků všech věkových kategorií.</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Hlavním úkolem je účelné využívání volného času dětí a mládeže, případně dospělých. Díky tomu, že v roce 2005 vstoupila v platnost nová vyhláška Ministerstva školství, mládeže a tělovýchovy (dále jen MŠMT) o zájmovém vzdělávání, Duha spadla do resortu školství a získala větší volnost k realizaci pestřejší nabídky aktivit.</w:t>
      </w: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color w:val="auto"/>
        </w:rPr>
        <w:t>Nabídka činností Duhy je opravdu široká</w:t>
      </w:r>
      <w:r w:rsidRPr="00B73B0E">
        <w:rPr>
          <w:rFonts w:ascii="Times New Roman" w:hAnsi="Times New Roman" w:cs="Times New Roman"/>
          <w:b/>
          <w:color w:val="auto"/>
        </w:rPr>
        <w:t xml:space="preserve">. </w:t>
      </w:r>
      <w:r w:rsidRPr="00B73B0E">
        <w:rPr>
          <w:rFonts w:ascii="Times New Roman" w:hAnsi="Times New Roman" w:cs="Times New Roman"/>
          <w:color w:val="auto"/>
        </w:rPr>
        <w:t>Snaží se pochytit přání klientů a navrhnout zájmové útvary tak, aby uspokojila co nejvíce potřeb různých věkových skupin. Činnosti Duhy lze rozdělit do několika kategorií:</w:t>
      </w:r>
    </w:p>
    <w:p w:rsidR="00FB69F2" w:rsidRPr="00B73B0E" w:rsidRDefault="00035393" w:rsidP="00035393">
      <w:pPr>
        <w:pStyle w:val="Diplomka"/>
        <w:numPr>
          <w:ilvl w:val="0"/>
          <w:numId w:val="13"/>
        </w:numPr>
        <w:rPr>
          <w:rFonts w:ascii="Times New Roman" w:hAnsi="Times New Roman" w:cs="Times New Roman"/>
          <w:color w:val="auto"/>
        </w:rPr>
      </w:pPr>
      <w:r w:rsidRPr="00B73B0E">
        <w:rPr>
          <w:rFonts w:ascii="Times New Roman" w:hAnsi="Times New Roman" w:cs="Times New Roman"/>
          <w:b/>
          <w:color w:val="auto"/>
        </w:rPr>
        <w:t>pravidelná zájmová činnost</w:t>
      </w:r>
      <w:r w:rsidRPr="00B73B0E">
        <w:rPr>
          <w:rFonts w:ascii="Times New Roman" w:hAnsi="Times New Roman" w:cs="Times New Roman"/>
          <w:color w:val="auto"/>
        </w:rPr>
        <w:t xml:space="preserve"> – pravidelné zájmové činnosti probíhají formou tzv. kroužků, které se dají dále rozdělit na výtvarné, hudební, dramatické, taneční, sportovní, turistické, přírodovědné, technické a jazykové;</w:t>
      </w:r>
    </w:p>
    <w:p w:rsidR="00FB69F2" w:rsidRPr="00B73B0E" w:rsidRDefault="00035393" w:rsidP="00035393">
      <w:pPr>
        <w:pStyle w:val="Diplomka"/>
        <w:numPr>
          <w:ilvl w:val="0"/>
          <w:numId w:val="13"/>
        </w:numPr>
        <w:rPr>
          <w:rFonts w:ascii="Times New Roman" w:hAnsi="Times New Roman" w:cs="Times New Roman"/>
          <w:color w:val="auto"/>
        </w:rPr>
      </w:pPr>
      <w:r w:rsidRPr="00B73B0E">
        <w:rPr>
          <w:rFonts w:ascii="Times New Roman" w:hAnsi="Times New Roman" w:cs="Times New Roman"/>
          <w:b/>
          <w:color w:val="auto"/>
        </w:rPr>
        <w:t>příležitostná zájmová činnost</w:t>
      </w:r>
      <w:r w:rsidRPr="00B73B0E">
        <w:rPr>
          <w:rFonts w:ascii="Times New Roman" w:hAnsi="Times New Roman" w:cs="Times New Roman"/>
          <w:color w:val="auto"/>
        </w:rPr>
        <w:t xml:space="preserve"> – zajišťuje soutěže vyhlašovaných MŠMT </w:t>
      </w:r>
      <w:r w:rsidRPr="00B73B0E">
        <w:rPr>
          <w:rFonts w:ascii="Times New Roman" w:hAnsi="Times New Roman" w:cs="Times New Roman"/>
          <w:color w:val="auto"/>
        </w:rPr>
        <w:br/>
        <w:t>a Asociací školských sportovních klubů, patří sem i výuka ekologických programů;</w:t>
      </w:r>
    </w:p>
    <w:p w:rsidR="00FB69F2" w:rsidRPr="00B73B0E" w:rsidRDefault="00035393" w:rsidP="00035393">
      <w:pPr>
        <w:pStyle w:val="Diplomka"/>
        <w:numPr>
          <w:ilvl w:val="0"/>
          <w:numId w:val="13"/>
        </w:numPr>
        <w:rPr>
          <w:rFonts w:ascii="Times New Roman" w:hAnsi="Times New Roman" w:cs="Times New Roman"/>
          <w:color w:val="auto"/>
        </w:rPr>
      </w:pPr>
      <w:r w:rsidRPr="00B73B0E">
        <w:rPr>
          <w:rFonts w:ascii="Times New Roman" w:hAnsi="Times New Roman" w:cs="Times New Roman"/>
          <w:b/>
          <w:color w:val="auto"/>
        </w:rPr>
        <w:t>pobytové akce, letní tábory a soustředění</w:t>
      </w:r>
      <w:r w:rsidRPr="00B73B0E">
        <w:rPr>
          <w:rFonts w:ascii="Times New Roman" w:hAnsi="Times New Roman" w:cs="Times New Roman"/>
          <w:color w:val="auto"/>
        </w:rPr>
        <w:t xml:space="preserve"> – tábory příměstské, pobytové tábory většinou s tematickým zaměřením;</w:t>
      </w:r>
    </w:p>
    <w:p w:rsidR="00FB69F2" w:rsidRPr="00B73B0E" w:rsidRDefault="00035393" w:rsidP="00035393">
      <w:pPr>
        <w:pStyle w:val="Diplomka"/>
        <w:numPr>
          <w:ilvl w:val="0"/>
          <w:numId w:val="13"/>
        </w:numPr>
        <w:rPr>
          <w:rFonts w:ascii="Times New Roman" w:hAnsi="Times New Roman" w:cs="Times New Roman"/>
          <w:color w:val="auto"/>
        </w:rPr>
      </w:pPr>
      <w:r w:rsidRPr="00B73B0E">
        <w:rPr>
          <w:rFonts w:ascii="Times New Roman" w:hAnsi="Times New Roman" w:cs="Times New Roman"/>
          <w:b/>
          <w:color w:val="auto"/>
        </w:rPr>
        <w:t>spolupráce se školami, pronájmy</w:t>
      </w:r>
      <w:r w:rsidRPr="00B73B0E">
        <w:rPr>
          <w:rFonts w:ascii="Times New Roman" w:hAnsi="Times New Roman" w:cs="Times New Roman"/>
          <w:color w:val="auto"/>
        </w:rPr>
        <w:t xml:space="preserve"> – spolupráce se školami probíhá prostřednictvím exkurzí a výukových programů.</w:t>
      </w:r>
    </w:p>
    <w:p w:rsidR="00FB69F2" w:rsidRPr="00B73B0E" w:rsidRDefault="00FB69F2" w:rsidP="00035393">
      <w:pPr>
        <w:pStyle w:val="Diplomka"/>
        <w:rPr>
          <w:rFonts w:ascii="Times New Roman" w:hAnsi="Times New Roman" w:cs="Times New Roman"/>
          <w:color w:val="auto"/>
        </w:rPr>
      </w:pPr>
    </w:p>
    <w:p w:rsidR="00FB69F2" w:rsidRPr="00B73B0E" w:rsidRDefault="00035393" w:rsidP="00035393">
      <w:pPr>
        <w:pStyle w:val="Diplomka"/>
        <w:rPr>
          <w:rFonts w:ascii="Times New Roman" w:hAnsi="Times New Roman" w:cs="Times New Roman"/>
          <w:color w:val="auto"/>
        </w:rPr>
      </w:pPr>
      <w:r w:rsidRPr="00B73B0E">
        <w:rPr>
          <w:rFonts w:ascii="Times New Roman" w:hAnsi="Times New Roman" w:cs="Times New Roman"/>
          <w:b/>
          <w:color w:val="auto"/>
        </w:rPr>
        <w:t>1.6.1 Školní vzdělávací program Duhy</w:t>
      </w:r>
    </w:p>
    <w:p w:rsidR="00FB69F2" w:rsidRPr="00B73B0E" w:rsidRDefault="00035393" w:rsidP="005C420F">
      <w:pPr>
        <w:pStyle w:val="Diplomka"/>
        <w:rPr>
          <w:rFonts w:cs="Times New Roman"/>
          <w:color w:val="auto"/>
        </w:rPr>
      </w:pPr>
      <w:r w:rsidRPr="00B73B0E">
        <w:rPr>
          <w:rFonts w:ascii="Times New Roman" w:hAnsi="Times New Roman" w:cs="Times New Roman"/>
          <w:color w:val="auto"/>
        </w:rPr>
        <w:t xml:space="preserve">Duha se řídí zákonem 561/2004 Sb. o předškolním, základním, vyšším odborném a jiném vzdělávání. Z toho vyplývá, že Duha se musí řídit rámcovými vzdělávacími programy, které vycházejí z národního programu rozvoje vzdělávání České republiky, které vytváří MŠMT. Rámcovým vzdělávacím programům je věnována kapitola 3. Tyto programy slouží pedagogům k vytváření tzv. </w:t>
      </w:r>
      <w:r w:rsidR="005C420F">
        <w:rPr>
          <w:rFonts w:ascii="Times New Roman" w:hAnsi="Times New Roman" w:cs="Times New Roman"/>
          <w:color w:val="auto"/>
        </w:rPr>
        <w:t>školních vzdělávacích programů.</w:t>
      </w:r>
      <w:r w:rsidR="005C420F" w:rsidRPr="00B73B0E">
        <w:rPr>
          <w:rFonts w:cs="Times New Roman"/>
          <w:color w:val="auto"/>
        </w:rPr>
        <w:t xml:space="preserve"> </w:t>
      </w:r>
    </w:p>
    <w:p w:rsidR="00FB69F2" w:rsidRPr="00B73B0E" w:rsidRDefault="00035393" w:rsidP="00035393">
      <w:pPr>
        <w:pStyle w:val="Vchoz"/>
        <w:spacing w:line="360" w:lineRule="auto"/>
        <w:jc w:val="both"/>
        <w:rPr>
          <w:rFonts w:cs="Times New Roman"/>
          <w:color w:val="auto"/>
        </w:rPr>
      </w:pPr>
      <w:r w:rsidRPr="00B73B0E">
        <w:rPr>
          <w:rFonts w:cs="Times New Roman"/>
          <w:color w:val="auto"/>
        </w:rPr>
        <w:lastRenderedPageBreak/>
        <w:t xml:space="preserve">Školní vzdělávací program (dále jen ŠVP) Duhy vychází v teoretické oblasti </w:t>
      </w:r>
      <w:r w:rsidRPr="00B73B0E">
        <w:rPr>
          <w:rFonts w:cs="Times New Roman"/>
          <w:color w:val="auto"/>
        </w:rPr>
        <w:br/>
        <w:t>z pedagogiky volného času. Ve svém ŠVP si klade tyto cíle:</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4"/>
        </w:numPr>
        <w:spacing w:line="360" w:lineRule="auto"/>
        <w:jc w:val="both"/>
        <w:rPr>
          <w:rFonts w:cs="Times New Roman"/>
          <w:color w:val="auto"/>
        </w:rPr>
      </w:pPr>
      <w:r w:rsidRPr="00B73B0E">
        <w:rPr>
          <w:rFonts w:cs="Times New Roman"/>
          <w:color w:val="auto"/>
        </w:rPr>
        <w:t xml:space="preserve">v době mimo vyučování podporovat fyzický a psychický rozvoj dětí a mládeže </w:t>
      </w:r>
      <w:r w:rsidRPr="00B73B0E">
        <w:rPr>
          <w:rFonts w:cs="Times New Roman"/>
          <w:color w:val="auto"/>
        </w:rPr>
        <w:br/>
        <w:t>a jejich sociální vývoj;</w:t>
      </w:r>
    </w:p>
    <w:p w:rsidR="00FB69F2" w:rsidRPr="00B73B0E" w:rsidRDefault="00035393" w:rsidP="00035393">
      <w:pPr>
        <w:pStyle w:val="Vchoz"/>
        <w:numPr>
          <w:ilvl w:val="0"/>
          <w:numId w:val="14"/>
        </w:numPr>
        <w:spacing w:line="360" w:lineRule="auto"/>
        <w:jc w:val="both"/>
        <w:rPr>
          <w:rFonts w:cs="Times New Roman"/>
          <w:color w:val="auto"/>
        </w:rPr>
      </w:pPr>
      <w:r w:rsidRPr="00B73B0E">
        <w:rPr>
          <w:rFonts w:cs="Times New Roman"/>
          <w:color w:val="auto"/>
        </w:rPr>
        <w:t>podporovat zájmy dětí a mládeže;</w:t>
      </w:r>
    </w:p>
    <w:p w:rsidR="00FB69F2" w:rsidRPr="00B73B0E" w:rsidRDefault="00035393" w:rsidP="00035393">
      <w:pPr>
        <w:pStyle w:val="Vchoz"/>
        <w:numPr>
          <w:ilvl w:val="0"/>
          <w:numId w:val="14"/>
        </w:numPr>
        <w:spacing w:line="360" w:lineRule="auto"/>
        <w:jc w:val="both"/>
        <w:rPr>
          <w:rFonts w:cs="Times New Roman"/>
          <w:color w:val="auto"/>
        </w:rPr>
      </w:pPr>
      <w:r w:rsidRPr="00B73B0E">
        <w:rPr>
          <w:rFonts w:cs="Times New Roman"/>
          <w:color w:val="auto"/>
        </w:rPr>
        <w:t>podporovat estetickou a pracovní výchovu, motivaci dětí k pečlivosti a vytrvalosti;</w:t>
      </w:r>
    </w:p>
    <w:p w:rsidR="00FB69F2" w:rsidRPr="00B73B0E" w:rsidRDefault="00035393" w:rsidP="00035393">
      <w:pPr>
        <w:pStyle w:val="Vchoz"/>
        <w:numPr>
          <w:ilvl w:val="0"/>
          <w:numId w:val="14"/>
        </w:numPr>
        <w:spacing w:line="360" w:lineRule="auto"/>
        <w:jc w:val="both"/>
        <w:rPr>
          <w:rFonts w:cs="Times New Roman"/>
          <w:color w:val="auto"/>
        </w:rPr>
      </w:pPr>
      <w:r w:rsidRPr="00B73B0E">
        <w:rPr>
          <w:rFonts w:cs="Times New Roman"/>
          <w:color w:val="auto"/>
        </w:rPr>
        <w:t>umožnit všem účastníkům přístup;</w:t>
      </w:r>
    </w:p>
    <w:p w:rsidR="00FB69F2" w:rsidRPr="00B73B0E" w:rsidRDefault="00035393" w:rsidP="00035393">
      <w:pPr>
        <w:pStyle w:val="Vchoz"/>
        <w:numPr>
          <w:ilvl w:val="0"/>
          <w:numId w:val="14"/>
        </w:numPr>
        <w:spacing w:line="360" w:lineRule="auto"/>
        <w:jc w:val="both"/>
        <w:rPr>
          <w:rFonts w:cs="Times New Roman"/>
          <w:color w:val="auto"/>
        </w:rPr>
      </w:pPr>
      <w:r w:rsidRPr="00B73B0E">
        <w:rPr>
          <w:rFonts w:cs="Times New Roman"/>
          <w:color w:val="auto"/>
        </w:rPr>
        <w:t>nabízet vzdělávací a kulturní programy, prezentovat činnost na veřejnosti.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V nabídce pravidelných zájmových útvarů ve výtvarné oblasti každoročně nabízí SVČ tyto zájmové útvary: Loskutáček, Duhová dílna, Malá návrhářka, Netradiční výtvarka, Keramika, Točení na kruhu, Patchwork. Z oblasti historie je to zájmový útvar Kroužek historie a šermu. V nepravidelné a příležitostné činnosti jsou to především výtvarné kurzy, veletrhy, Festival tvořivosti, příměstské i pobytové tábory s výtvarnou tématikou, déle vědomostní soutěže a výstavy.</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lastRenderedPageBreak/>
        <w:t xml:space="preserve">2 </w:t>
      </w:r>
      <w:r w:rsidRPr="00B73B0E">
        <w:rPr>
          <w:rFonts w:cs="Times New Roman"/>
          <w:b/>
          <w:bCs/>
          <w:color w:val="auto"/>
        </w:rPr>
        <w:t>LETNÍ PŘÍMĚSTSKÝ TÁBOR MALÍ VÝTVARNÍCI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Jak již bylo psáno výše, příměstský tábor „Malí výtvarníci“ vznikl složením vybraných témat z projektu Štětcem v dějinách. Realizace se odehrála pod záštitou střediska volnočasových aktivit Duha v Jeseníku v letních měsících.  Časová dotace byla pět pracovních dní po sedmi hodinách, která stačila k využití principů projektu. Táboru</w:t>
      </w:r>
      <w:r w:rsidRPr="00B73B0E">
        <w:rPr>
          <w:rFonts w:cs="Times New Roman"/>
          <w:color w:val="auto"/>
        </w:rPr>
        <w:br/>
        <w:t>se zúčastnilo celkem 14 dětí ve věku pět až dvanáct let</w:t>
      </w:r>
      <w:r w:rsidR="002208B5" w:rsidRPr="00B73B0E">
        <w:rPr>
          <w:rFonts w:cs="Times New Roman"/>
          <w:color w:val="auto"/>
        </w:rPr>
        <w:t>.</w:t>
      </w:r>
      <w:r w:rsidRPr="00B73B0E">
        <w:rPr>
          <w:rFonts w:cs="Times New Roman"/>
          <w:color w:val="auto"/>
        </w:rPr>
        <w:t xml:space="preserve">  Při realizaci příměstského táboru byly k dispozici tyto prostory areálu patřící Duze:</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herna</w:t>
      </w:r>
      <w:r w:rsidRPr="00B73B0E">
        <w:rPr>
          <w:rFonts w:cs="Times New Roman"/>
          <w:color w:val="auto"/>
        </w:rPr>
        <w:t xml:space="preserve"> – malá místnost se stolky, cvičícími balony, pohovkou a skříněmi;</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výtvarná</w:t>
      </w:r>
      <w:r w:rsidRPr="00B73B0E">
        <w:rPr>
          <w:rFonts w:cs="Times New Roman"/>
          <w:color w:val="auto"/>
        </w:rPr>
        <w:t xml:space="preserve"> </w:t>
      </w:r>
      <w:r w:rsidRPr="00B73B0E">
        <w:rPr>
          <w:rFonts w:cs="Times New Roman"/>
          <w:b/>
          <w:bCs/>
          <w:color w:val="auto"/>
        </w:rPr>
        <w:t>dílna</w:t>
      </w:r>
      <w:r w:rsidRPr="00B73B0E">
        <w:rPr>
          <w:rFonts w:cs="Times New Roman"/>
          <w:color w:val="auto"/>
        </w:rPr>
        <w:t xml:space="preserve"> – velká místnost s pracovními stoly sestavené do dvou řad vedle sebe, skříně s materiálem a pomůckami,</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klub</w:t>
      </w:r>
      <w:r w:rsidRPr="00B73B0E">
        <w:rPr>
          <w:rFonts w:cs="Times New Roman"/>
          <w:color w:val="auto"/>
        </w:rPr>
        <w:t xml:space="preserve"> – velká společenská místnost s LCD televizí a DVD přehrávačem, stolním fotbalem, velkým počtem pohodlných sedaček;</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keramická</w:t>
      </w:r>
      <w:r w:rsidRPr="00B73B0E">
        <w:rPr>
          <w:rFonts w:cs="Times New Roman"/>
          <w:color w:val="auto"/>
        </w:rPr>
        <w:t xml:space="preserve"> </w:t>
      </w:r>
      <w:r w:rsidRPr="00B73B0E">
        <w:rPr>
          <w:rFonts w:cs="Times New Roman"/>
          <w:b/>
          <w:bCs/>
          <w:color w:val="auto"/>
        </w:rPr>
        <w:t>dílna</w:t>
      </w:r>
      <w:r w:rsidRPr="00B73B0E">
        <w:rPr>
          <w:rFonts w:cs="Times New Roman"/>
          <w:color w:val="auto"/>
        </w:rPr>
        <w:t xml:space="preserve"> – plně vybavená místnost určená pouze pro práci s keramikou (keramická pec z bezpečnostních důvodů umístěna v jiné místnosti);</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zahrada</w:t>
      </w:r>
      <w:r w:rsidRPr="00B73B0E">
        <w:rPr>
          <w:rFonts w:cs="Times New Roman"/>
          <w:color w:val="auto"/>
        </w:rPr>
        <w:t xml:space="preserve"> – travnatá plocha se stromy, pískovištěm a chodníkem;</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hřiště</w:t>
      </w:r>
      <w:r w:rsidRPr="00B73B0E">
        <w:rPr>
          <w:rFonts w:cs="Times New Roman"/>
          <w:color w:val="auto"/>
        </w:rPr>
        <w:t xml:space="preserve"> – malé hřiště dětskými prolézačkami ve tvaru hradní věže, kamínková zem;</w:t>
      </w:r>
    </w:p>
    <w:p w:rsidR="00FB69F2" w:rsidRPr="00B73B0E" w:rsidRDefault="00035393" w:rsidP="00035393">
      <w:pPr>
        <w:pStyle w:val="Vchoz"/>
        <w:numPr>
          <w:ilvl w:val="0"/>
          <w:numId w:val="11"/>
        </w:numPr>
        <w:spacing w:line="360" w:lineRule="auto"/>
        <w:jc w:val="both"/>
        <w:textAlignment w:val="baseline"/>
        <w:rPr>
          <w:rFonts w:cs="Times New Roman"/>
          <w:color w:val="auto"/>
        </w:rPr>
      </w:pPr>
      <w:r w:rsidRPr="00B73B0E">
        <w:rPr>
          <w:rFonts w:cs="Times New Roman"/>
          <w:b/>
          <w:bCs/>
          <w:color w:val="auto"/>
        </w:rPr>
        <w:t xml:space="preserve">kuchyňka – </w:t>
      </w:r>
      <w:r w:rsidRPr="00B73B0E">
        <w:rPr>
          <w:rFonts w:cs="Times New Roman"/>
          <w:bCs/>
          <w:color w:val="auto"/>
        </w:rPr>
        <w:t>bývalá místnost určená pro kurzy vaření, v současnosti je využívaná jako jídelna a velká pracovní místnost.</w:t>
      </w:r>
    </w:p>
    <w:p w:rsidR="00FB69F2" w:rsidRDefault="00FB69F2" w:rsidP="00035393">
      <w:pPr>
        <w:pStyle w:val="Vchoz"/>
        <w:spacing w:line="360" w:lineRule="auto"/>
        <w:ind w:left="720"/>
        <w:jc w:val="both"/>
        <w:rPr>
          <w:rFonts w:cs="Times New Roman"/>
          <w:color w:val="auto"/>
        </w:rPr>
      </w:pPr>
    </w:p>
    <w:p w:rsidR="00BC7C0A" w:rsidRDefault="00BC7C0A" w:rsidP="00BC7C0A">
      <w:pPr>
        <w:pStyle w:val="Vchoz"/>
        <w:tabs>
          <w:tab w:val="clear" w:pos="708"/>
          <w:tab w:val="left" w:pos="0"/>
        </w:tabs>
        <w:spacing w:line="360" w:lineRule="auto"/>
        <w:jc w:val="both"/>
        <w:rPr>
          <w:rFonts w:cs="Times New Roman"/>
          <w:color w:val="auto"/>
        </w:rPr>
      </w:pPr>
      <w:r>
        <w:rPr>
          <w:rFonts w:cs="Times New Roman"/>
          <w:color w:val="auto"/>
        </w:rPr>
        <w:t xml:space="preserve">Pod pojmem příměstský tábor si lze představit celodenní akci pro děti. Děti ráno přicházejí do organizace, která příměstský tábor pořádá, a domů odcházejí v odpoledních hodinách. Tato forma táboru je ideální zejména pro menší děti, které by se na klasickém pobytovém táboře bály být bez rodičů. </w:t>
      </w:r>
    </w:p>
    <w:p w:rsidR="00BC7C0A" w:rsidRPr="00B73B0E" w:rsidRDefault="00BC7C0A" w:rsidP="00BC7C0A">
      <w:pPr>
        <w:pStyle w:val="Vchoz"/>
        <w:tabs>
          <w:tab w:val="clear" w:pos="708"/>
          <w:tab w:val="left" w:pos="0"/>
        </w:tabs>
        <w:spacing w:line="360" w:lineRule="auto"/>
        <w:jc w:val="both"/>
        <w:rPr>
          <w:rFonts w:cs="Times New Roman"/>
          <w:color w:val="auto"/>
        </w:rPr>
      </w:pPr>
      <w:r>
        <w:rPr>
          <w:rFonts w:cs="Times New Roman"/>
          <w:color w:val="auto"/>
        </w:rPr>
        <w:t xml:space="preserve"> </w:t>
      </w:r>
    </w:p>
    <w:p w:rsidR="00FB69F2" w:rsidRPr="00B73B0E" w:rsidRDefault="00FB69F2" w:rsidP="00035393">
      <w:pPr>
        <w:pStyle w:val="Vchoz"/>
        <w:spacing w:line="360" w:lineRule="auto"/>
        <w:ind w:left="720"/>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2.1 Cíle příměstského táboru Malí výtvarníci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Základní cíle příměstského táboru </w:t>
      </w:r>
      <w:r w:rsidRPr="00B73B0E">
        <w:rPr>
          <w:rFonts w:cs="Times New Roman"/>
          <w:i/>
          <w:iCs/>
          <w:color w:val="auto"/>
        </w:rPr>
        <w:t>Malí výtvarníci</w:t>
      </w:r>
      <w:r w:rsidRPr="00B73B0E">
        <w:rPr>
          <w:rFonts w:cs="Times New Roman"/>
          <w:color w:val="auto"/>
        </w:rPr>
        <w:t>:</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2"/>
        </w:numPr>
        <w:spacing w:line="360" w:lineRule="auto"/>
        <w:jc w:val="both"/>
        <w:textAlignment w:val="baseline"/>
        <w:rPr>
          <w:rFonts w:cs="Times New Roman"/>
          <w:color w:val="auto"/>
        </w:rPr>
      </w:pPr>
      <w:r w:rsidRPr="00B73B0E">
        <w:rPr>
          <w:rFonts w:cs="Times New Roman"/>
          <w:color w:val="auto"/>
        </w:rPr>
        <w:t xml:space="preserve">zrealizovat vybrané plány témat </w:t>
      </w:r>
      <w:r w:rsidRPr="00B73B0E">
        <w:rPr>
          <w:rFonts w:cs="Times New Roman"/>
          <w:i/>
          <w:iCs/>
          <w:color w:val="auto"/>
        </w:rPr>
        <w:t>Štětcem v dějinách</w:t>
      </w:r>
      <w:r w:rsidRPr="00B73B0E">
        <w:rPr>
          <w:rFonts w:cs="Times New Roman"/>
          <w:color w:val="auto"/>
        </w:rPr>
        <w:t>;</w:t>
      </w:r>
    </w:p>
    <w:p w:rsidR="00FB69F2" w:rsidRPr="00B73B0E" w:rsidRDefault="00035393" w:rsidP="00035393">
      <w:pPr>
        <w:pStyle w:val="Vchoz"/>
        <w:numPr>
          <w:ilvl w:val="0"/>
          <w:numId w:val="12"/>
        </w:numPr>
        <w:spacing w:line="360" w:lineRule="auto"/>
        <w:jc w:val="both"/>
        <w:textAlignment w:val="baseline"/>
        <w:rPr>
          <w:rFonts w:cs="Times New Roman"/>
          <w:color w:val="auto"/>
        </w:rPr>
      </w:pPr>
      <w:r w:rsidRPr="00B73B0E">
        <w:rPr>
          <w:rFonts w:cs="Times New Roman"/>
          <w:color w:val="auto"/>
        </w:rPr>
        <w:t>naučit děti nové výtvarné techniky;</w:t>
      </w:r>
    </w:p>
    <w:p w:rsidR="00FB69F2" w:rsidRPr="00B73B0E" w:rsidRDefault="00035393" w:rsidP="00035393">
      <w:pPr>
        <w:pStyle w:val="Vchoz"/>
        <w:numPr>
          <w:ilvl w:val="0"/>
          <w:numId w:val="12"/>
        </w:numPr>
        <w:spacing w:line="360" w:lineRule="auto"/>
        <w:jc w:val="both"/>
        <w:textAlignment w:val="baseline"/>
        <w:rPr>
          <w:rFonts w:cs="Times New Roman"/>
          <w:color w:val="auto"/>
        </w:rPr>
      </w:pPr>
      <w:r w:rsidRPr="00B73B0E">
        <w:rPr>
          <w:rFonts w:cs="Times New Roman"/>
          <w:color w:val="auto"/>
        </w:rPr>
        <w:lastRenderedPageBreak/>
        <w:t>vytvořit uvolněné prostředí založené na spolupráci a neformálních vztazích;</w:t>
      </w:r>
    </w:p>
    <w:p w:rsidR="00FB69F2" w:rsidRPr="00B73B0E" w:rsidRDefault="00035393" w:rsidP="00035393">
      <w:pPr>
        <w:pStyle w:val="Vchoz"/>
        <w:numPr>
          <w:ilvl w:val="0"/>
          <w:numId w:val="12"/>
        </w:numPr>
        <w:spacing w:line="360" w:lineRule="auto"/>
        <w:jc w:val="both"/>
        <w:textAlignment w:val="baseline"/>
        <w:rPr>
          <w:rFonts w:cs="Times New Roman"/>
          <w:color w:val="auto"/>
        </w:rPr>
      </w:pPr>
      <w:r w:rsidRPr="00B73B0E">
        <w:rPr>
          <w:rFonts w:cs="Times New Roman"/>
          <w:color w:val="auto"/>
        </w:rPr>
        <w:t>zjistit, zda u dětí došlo v průběhu Malých výtvarníků k rozšíření vědomostí</w:t>
      </w:r>
      <w:r w:rsidRPr="00B73B0E">
        <w:rPr>
          <w:rFonts w:cs="Times New Roman"/>
          <w:color w:val="auto"/>
        </w:rPr>
        <w:br/>
        <w:t>v oblasti výtvarného umění a historie.</w:t>
      </w:r>
    </w:p>
    <w:p w:rsidR="002208B5" w:rsidRPr="00B73B0E" w:rsidRDefault="002208B5" w:rsidP="00035393">
      <w:pPr>
        <w:pStyle w:val="Vchoz"/>
        <w:spacing w:line="360" w:lineRule="auto"/>
        <w:jc w:val="both"/>
        <w:rPr>
          <w:rFonts w:cs="Times New Roman"/>
          <w:b/>
          <w:bCs/>
          <w:color w:val="auto"/>
        </w:rPr>
      </w:pPr>
    </w:p>
    <w:p w:rsidR="002208B5" w:rsidRPr="00B73B0E" w:rsidRDefault="002208B5" w:rsidP="00035393">
      <w:pPr>
        <w:pStyle w:val="Vchoz"/>
        <w:spacing w:line="360" w:lineRule="auto"/>
        <w:jc w:val="both"/>
        <w:rPr>
          <w:rFonts w:cs="Times New Roman"/>
          <w:b/>
          <w:bCs/>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2.2 Složení účastníků</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Počet dětí bylo čtrnáct (pět chlapců, devět děvčat) ve věku od pěti do dvanácti let. Podle rozhovorů s rodiči to byli právě rodiče, kteří motivovali děti k zájmu o příměstský tábor (pouze jeden chlapec sám požádal rodiče o souhlas tábor navštěvovat). Většina rodičů</w:t>
      </w:r>
      <w:r w:rsidRPr="00B73B0E">
        <w:rPr>
          <w:rFonts w:cs="Times New Roman"/>
          <w:color w:val="auto"/>
        </w:rPr>
        <w:br/>
        <w:t>se ještě před začátkem informovala o náplni táboru, což svědčí o jejich opravdovém zájmu. Podle zkušenosti vedoucí příměstských táborů někteří rodiče přihlásí děti</w:t>
      </w:r>
      <w:r w:rsidRPr="00B73B0E">
        <w:rPr>
          <w:rFonts w:cs="Times New Roman"/>
          <w:color w:val="auto"/>
        </w:rPr>
        <w:br/>
        <w:t>do různých akcí bez většího zájmu, jen aby volný čas jejich dětí byl nějak zaplněn.</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I když se ve skupině objevily čtyři sourozenecké páry a dvě sestřenice, mezi sebou se děti neznaly. Nechodili spolu do stejné třídy, často ani do školy. Pět dětí do školy nastoupí</w:t>
      </w:r>
      <w:r w:rsidRPr="00B73B0E">
        <w:rPr>
          <w:rFonts w:cs="Times New Roman"/>
          <w:color w:val="auto"/>
        </w:rPr>
        <w:br/>
        <w:t>až po prázdninách. Čtyři děti dokonce dojížděly z jiných měst. I přesto, že první den proběhl ve jménu stydlivosti a tichosti, děti se už druhý den uvolnily a navázaly kamarádství, aniž bych je k tomu musela vést. Překvapením bylo i skamarádění dívky</w:t>
      </w:r>
      <w:r w:rsidRPr="00B73B0E">
        <w:rPr>
          <w:rFonts w:cs="Times New Roman"/>
          <w:color w:val="auto"/>
        </w:rPr>
        <w:br/>
        <w:t>s ADHD. Její maminka upozorňovala, že dívka je plachá, pomalá, samotářská a nerada</w:t>
      </w:r>
      <w:r w:rsidRPr="00B73B0E">
        <w:rPr>
          <w:rFonts w:cs="Times New Roman"/>
          <w:color w:val="auto"/>
        </w:rPr>
        <w:br/>
        <w:t>se zapojuje do společných aktivit. Už první den bylo možno vysledovat její navázání kontaktu s jinou dívkou, která od první chvíle vystupovala sebejistě, otevřeně a bez studu.  Bez problémů se začlenila i sourozenecká dvojice ze socioekonomicky slabé rodiny (maminka upozorňovala, že děvčata jsou uzavřená a straní se kolektivu).</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Děti byly bezproblémové, většinou zvyklé na autoritu vychovatelky/vedoucí z jiných táborů nebo zájmových kroužků. Nezpozorovala jsem mezi nimi žádné konflikty</w:t>
      </w:r>
      <w:r w:rsidRPr="00B73B0E">
        <w:rPr>
          <w:rFonts w:cs="Times New Roman"/>
          <w:color w:val="auto"/>
        </w:rPr>
        <w:br/>
        <w:t>či negativní postoje. V kolektivu nevznikly ani izolované skupinky, které by se nějak stranili ostatních. Skupina pracovala jako celek, dokonce se občas stalo,</w:t>
      </w:r>
      <w:r w:rsidRPr="00B73B0E">
        <w:rPr>
          <w:rFonts w:cs="Times New Roman"/>
          <w:color w:val="auto"/>
        </w:rPr>
        <w:br/>
        <w:t>že si „vyměnili“ kamarády a na delší dobu (třeba jeden den) vytvořili novou dvojici. Děti spolupracovaly a v krátké době se začaly projevovat jejich spontánní reakce a nápady, které dopomohly k utvoření specifické atmosféry celého táboru.</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lastRenderedPageBreak/>
        <w:t>Děti mě oslovovaly jménem na mé přání kvůli navození neformální atmosféry. Jen jedna dívka a jeden chlapec mě oslovovali „paní vychovatelko“ - nejspíš zvyk z družiny. Ostatní děti mají zkušenosti s oslovováním jménem z jiných kroužků.</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2.3 Práce s talentovaným dítětem</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Nečekaně se nejtišším členem skupiny nestala dívka s ADHD, ale chlapec s výtvarným nadáním (10 let). Jeho maminka mě informovala, že chlapec získal několik výtvarných cen a vyznamenání. Jeho talent se projevil už v mateřské škole a rodiče jeho talent aktivně podporují. Zúčastňuje se různých soutěží i výstav v České republice i v Polsku. Rodiče mě požádaly, abych se jeho práci věnovala se zvláštní pozorností.</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Při práci s tímto chlapcem jsem dbala na to, aby měl dostatek času i prostoru pro svou tvorbu. Ostatní děti plnily úkoly ve vytyčeném časovém rozmezí, ale respektovala jsem individuální tempo a potřebu většího časového prostoru. Proto v době, kdy si ostatní děti hrály v herně, umožnila jsem chlapci dokončit svou práci. Sám se zajímal, kdy bude moci svou práci dokončit. Při práci jsem chlapce motivovala k těžšímu zpracování výtvarného problému (složitější obrazce, propracovanější detaily, náročnější míchání barev apod.).</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Chlapec sám nacházel nové pohledy na danou problematiku i nové kreativní postupy.</w:t>
      </w:r>
      <w:r w:rsidRPr="00B73B0E">
        <w:rPr>
          <w:rFonts w:cs="Times New Roman"/>
          <w:color w:val="auto"/>
        </w:rPr>
        <w:br/>
        <w:t>Při práci s nikým nekomunikoval, nebavil se s ostatními, jen se soustředil na svou práci. Při práci byl velmi pečlivý a samostatný. Nikdy nepožádal o radu ani o zhodnocení</w:t>
      </w:r>
      <w:r w:rsidRPr="00B73B0E">
        <w:rPr>
          <w:rFonts w:cs="Times New Roman"/>
          <w:color w:val="auto"/>
        </w:rPr>
        <w:br/>
        <w:t xml:space="preserve">své práce (ostatní děti rády vyžadovaly pozornost a ohodnocení jejich práce).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Tento talentovaný chlapec se projevil jako nejtišší člen skupiny. Byl velmi tichý,</w:t>
      </w:r>
      <w:r w:rsidRPr="00B73B0E">
        <w:rPr>
          <w:rFonts w:cs="Times New Roman"/>
          <w:color w:val="auto"/>
        </w:rPr>
        <w:br/>
        <w:t>ale rozhodně ne nespolečenský. Vždy si s někým hrál, oblíbil si společenskou stolní  hru Piráti. Nikdy se nestranil kolektivu, ale mluvil málo a velmi tiše. Při komunikaci</w:t>
      </w:r>
      <w:r w:rsidRPr="00B73B0E">
        <w:rPr>
          <w:rFonts w:cs="Times New Roman"/>
          <w:color w:val="auto"/>
        </w:rPr>
        <w:br/>
        <w:t>se mi nedíval do očí a celkově působil stydlivým až plachým dojmem. Pokud ode</w:t>
      </w:r>
      <w:r w:rsidRPr="00B73B0E">
        <w:rPr>
          <w:rFonts w:cs="Times New Roman"/>
          <w:color w:val="auto"/>
        </w:rPr>
        <w:br/>
        <w:t xml:space="preserve">mě něco potřeboval, raději posílal svou mladší sestru. Situace kdy se uvolnil a dokonce ho bylo i slyšet, byly hry venku. To se dokonce dalo mluvit o jeho vůdcovství, kdy ostatním dětem rozděloval role.  </w:t>
      </w: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t>2.4 Denní režim</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Každý den se řídil stejným režimem, na který si děti rychle zvykly. Po druhém dni už děti samy věděly, jaká bude následovat činnost, aniž bych je s ní musela seznamovat.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Rozvrh dne je přehledně sepsán v tabulce níže:</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Tabulka č. 1 Rozvrh dne</w:t>
      </w:r>
    </w:p>
    <w:p w:rsidR="00FB69F2" w:rsidRPr="00B73B0E" w:rsidRDefault="00FB69F2" w:rsidP="00035393">
      <w:pPr>
        <w:pStyle w:val="Vchoz"/>
        <w:spacing w:line="360" w:lineRule="auto"/>
        <w:jc w:val="both"/>
        <w:rPr>
          <w:rFonts w:cs="Times New Roman"/>
          <w:color w:val="auto"/>
        </w:rPr>
      </w:pPr>
    </w:p>
    <w:tbl>
      <w:tblPr>
        <w:tblW w:w="0" w:type="auto"/>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501"/>
        <w:gridCol w:w="1950"/>
        <w:gridCol w:w="3947"/>
      </w:tblGrid>
      <w:tr w:rsidR="00B73B0E" w:rsidRPr="00B73B0E" w:rsidTr="002208B5">
        <w:tc>
          <w:tcPr>
            <w:tcW w:w="250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Ranní hraní</w:t>
            </w:r>
          </w:p>
        </w:tc>
        <w:tc>
          <w:tcPr>
            <w:tcW w:w="195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8: 30 - 9: 30</w:t>
            </w:r>
          </w:p>
        </w:tc>
        <w:tc>
          <w:tcPr>
            <w:tcW w:w="394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Deskové hry, skákání na balonu, kreslení</w:t>
            </w: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Povídání a prezentace</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9:30 – 10:00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Výtvarná činnost 1</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10:00 – 11:30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Oběd</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11:30 – 12:00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Odpolední hraní</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12:00 – 12:30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Deskové h</w:t>
            </w:r>
            <w:r w:rsidR="005C420F">
              <w:rPr>
                <w:rFonts w:cs="Times New Roman"/>
                <w:color w:val="auto"/>
              </w:rPr>
              <w:t xml:space="preserve">ry, kreslení, skládání puzzle, </w:t>
            </w:r>
            <w:r w:rsidRPr="00B73B0E">
              <w:rPr>
                <w:rFonts w:cs="Times New Roman"/>
                <w:color w:val="auto"/>
              </w:rPr>
              <w:t>společenské hry</w:t>
            </w: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Pracovní listy</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12:30 – 12:40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Výtvarná činnost 2</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12:40 – 14:00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Pobyt venku</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14:00 – 15:00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Kreslení křídami na chodník</w:t>
            </w:r>
            <w:r w:rsidR="005C420F">
              <w:rPr>
                <w:rFonts w:cs="Times New Roman"/>
                <w:color w:val="auto"/>
              </w:rPr>
              <w:t xml:space="preserve">, prolézačky, </w:t>
            </w:r>
            <w:r w:rsidRPr="00B73B0E">
              <w:rPr>
                <w:rFonts w:cs="Times New Roman"/>
                <w:color w:val="auto"/>
              </w:rPr>
              <w:t xml:space="preserve">hry </w:t>
            </w:r>
            <w:r w:rsidR="005C420F">
              <w:rPr>
                <w:rFonts w:cs="Times New Roman"/>
                <w:color w:val="auto"/>
              </w:rPr>
              <w:t xml:space="preserve">s balonem a švihadly, pobyt na </w:t>
            </w:r>
            <w:r w:rsidRPr="00B73B0E">
              <w:rPr>
                <w:rFonts w:cs="Times New Roman"/>
                <w:color w:val="auto"/>
              </w:rPr>
              <w:t>pískovišti</w:t>
            </w: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Svačina</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15:00 – 15:15</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FB69F2" w:rsidP="00035393">
            <w:pPr>
              <w:pStyle w:val="Obsahtabulky"/>
              <w:spacing w:line="360" w:lineRule="auto"/>
              <w:jc w:val="both"/>
              <w:rPr>
                <w:rFonts w:cs="Times New Roman"/>
                <w:color w:val="auto"/>
              </w:rPr>
            </w:pPr>
          </w:p>
        </w:tc>
      </w:tr>
      <w:tr w:rsidR="00B73B0E" w:rsidRPr="00B73B0E" w:rsidTr="002208B5">
        <w:tc>
          <w:tcPr>
            <w:tcW w:w="250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Závěrečné hraní</w:t>
            </w:r>
          </w:p>
        </w:tc>
        <w:tc>
          <w:tcPr>
            <w:tcW w:w="195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15:15 – 15:30</w:t>
            </w:r>
          </w:p>
        </w:tc>
        <w:tc>
          <w:tcPr>
            <w:tcW w:w="3947"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Kreslení, puzzle, pohádka na DVD, omalovánky, spojovačky</w:t>
            </w:r>
          </w:p>
        </w:tc>
      </w:tr>
    </w:tbl>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(Uvedené časy jsou pouze orientační.)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Na každý den byly naplánované dvě výtvarné činnosti svázané s tématem dne.</w:t>
      </w:r>
      <w:r w:rsidRPr="00B73B0E">
        <w:rPr>
          <w:rFonts w:cs="Times New Roman"/>
          <w:color w:val="auto"/>
        </w:rPr>
        <w:br/>
        <w:t>Např. v úterý bylo téma „antika“, proto se dopoledne vytvořila mozaika podle římského stylu a odpoledne masky řeckých bohů.</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Ranní hraní bylo způsobem, jak se adaptovat na prostředí. V tomto čase se také čekalo</w:t>
      </w:r>
      <w:r w:rsidRPr="00B73B0E">
        <w:rPr>
          <w:rFonts w:cs="Times New Roman"/>
          <w:color w:val="auto"/>
        </w:rPr>
        <w:br/>
      </w:r>
      <w:r w:rsidRPr="00B73B0E">
        <w:rPr>
          <w:rFonts w:cs="Times New Roman"/>
          <w:color w:val="auto"/>
        </w:rPr>
        <w:lastRenderedPageBreak/>
        <w:t>na příchod všech dětí, což někdy trvalo i půl hodiny. V této části dne si děti zvolily činnost podle svých potřeb, např. kreslení, stolní hry, skákání na balonu apod.</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Po této části následovala prezentace obrázků, kde byly dětem předány informace</w:t>
      </w:r>
      <w:r w:rsidRPr="00B73B0E">
        <w:rPr>
          <w:rFonts w:cs="Times New Roman"/>
          <w:color w:val="auto"/>
        </w:rPr>
        <w:br/>
        <w:t>o určitém časovém období, kterému jsme pak věnovaly celý den.  Dětem jsem vysvětlovala a popisovala charakteristické rysy období (oděv, architekturu, malířství, významné politické události apod.). Děti překvapivě často kladly různé otázky na dané téma, na které jsem ráda odpověděla, nebo jsme společně odpověď hledali pomocí internetu. Upozornila jsem, že informace lze také hledat v knihách, které jsme bohužel většinou neměli k  dispozici (pouze svazky Dějiny umění od José Pijoana). K tématu jsme se vrátili po druhé výtvarné činnosti v podobě pracovních listů, které měly zjistit, kolik</w:t>
      </w:r>
      <w:r w:rsidRPr="00B73B0E">
        <w:rPr>
          <w:rFonts w:cs="Times New Roman"/>
          <w:color w:val="auto"/>
        </w:rPr>
        <w:br/>
        <w:t>si toho děti z prezentace zapamatovaly. Vzhledem k tomu, že třetina dětí ještě neumí číst, nemohla jsem zvolit pracovní listy s textem. Jedinou možnou variantou, jak prozkoušet všechny děti, bylo vytvoření pracovní</w:t>
      </w:r>
      <w:r w:rsidR="005C420F">
        <w:rPr>
          <w:rFonts w:cs="Times New Roman"/>
          <w:color w:val="auto"/>
        </w:rPr>
        <w:t>ch listů pouze z obrázků</w:t>
      </w:r>
      <w:r w:rsidRPr="00B73B0E">
        <w:rPr>
          <w:rFonts w:cs="Times New Roman"/>
          <w:color w:val="auto"/>
        </w:rPr>
        <w:t xml:space="preserve">.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Výtvarné činnosti proběhly všechny podle projektu </w:t>
      </w:r>
      <w:r w:rsidRPr="00B73B0E">
        <w:rPr>
          <w:rFonts w:cs="Times New Roman"/>
          <w:i/>
          <w:color w:val="auto"/>
        </w:rPr>
        <w:t>Štětcem v dějinách</w:t>
      </w:r>
      <w:r w:rsidRPr="00B73B0E">
        <w:rPr>
          <w:rFonts w:cs="Times New Roman"/>
          <w:color w:val="auto"/>
        </w:rPr>
        <w:t>. Neměnily</w:t>
      </w:r>
      <w:r w:rsidRPr="00B73B0E">
        <w:rPr>
          <w:rFonts w:cs="Times New Roman"/>
          <w:color w:val="auto"/>
        </w:rPr>
        <w:br/>
        <w:t xml:space="preserve">se techniky ani témata. Při jejich realizaci nedošlo k žádným komplikacím, např. náročná technika na materiál, časovou dotaci, zručnost dětí apod. Pouze u výtvarné činnosti Dešťová hůl jsem musela každému pomoci se správným uzavřením konců duté hůlky.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Díky krásnému počasí jsme mohli každý den trávit venku. Na hraní měly děti míče, švihadla, křídy, odrážedla a prolézačky. Měla jsem připravené hry, ale děti se samy rychle zabavily. Nezdálo se mi vhodné jejich spontánní hry přerušovat. Hraní venku mělo vést</w:t>
      </w:r>
      <w:r w:rsidRPr="00B73B0E">
        <w:rPr>
          <w:rFonts w:cs="Times New Roman"/>
          <w:color w:val="auto"/>
        </w:rPr>
        <w:br/>
        <w:t xml:space="preserve">k relaxaci, odpočinku a fyzické aktivitě. Po hraní venku následovala svačina a závěrečné hraní. Prakticky si někteří rodiče děti vyzvedávaly ihned po svačince, tudíž závěrečné hraní pokrylo dobu čekání na doprovod.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t>2.5 Zjednodušený přehled činností</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Vzhledem k tomu, že Malí výtvarníci jsou zkrácenou verzí projektu Štětcem v dějinách, musel se roční tematický plán drasticky zkrátit na pětidenní příměstský tábor. Z nepřeberného množství historických období a výtvarných technik jsem vybrala ty, které </w:t>
      </w:r>
      <w:r w:rsidRPr="00B73B0E">
        <w:rPr>
          <w:rFonts w:cs="Times New Roman"/>
          <w:color w:val="auto"/>
        </w:rPr>
        <w:lastRenderedPageBreak/>
        <w:t>reprezentovaly určitou dobu, a nabízeli různorodou výtvarnou techniku. Časovou osu jsem tedy mohla rozdělit do pěti základních epoch:</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b/>
          <w:color w:val="auto"/>
        </w:rPr>
        <w:t>pravěk</w:t>
      </w:r>
      <w:r w:rsidRPr="00B73B0E">
        <w:rPr>
          <w:rFonts w:cs="Times New Roman"/>
          <w:color w:val="auto"/>
        </w:rPr>
        <w:t xml:space="preserve"> – pokrývající rané období lidské činnosti;</w:t>
      </w: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b/>
          <w:color w:val="auto"/>
        </w:rPr>
        <w:t>antika</w:t>
      </w:r>
      <w:r w:rsidRPr="00B73B0E">
        <w:rPr>
          <w:rFonts w:cs="Times New Roman"/>
          <w:color w:val="auto"/>
        </w:rPr>
        <w:t xml:space="preserve"> – jako zástupce starověku a první uměle</w:t>
      </w:r>
      <w:r w:rsidR="002208B5" w:rsidRPr="00B73B0E">
        <w:rPr>
          <w:rFonts w:cs="Times New Roman"/>
          <w:color w:val="auto"/>
        </w:rPr>
        <w:t>cké činnosti člověka, kdy umění</w:t>
      </w:r>
      <w:r w:rsidR="002208B5" w:rsidRPr="00B73B0E">
        <w:rPr>
          <w:rFonts w:cs="Times New Roman"/>
          <w:color w:val="auto"/>
        </w:rPr>
        <w:br/>
      </w:r>
      <w:r w:rsidRPr="00B73B0E">
        <w:rPr>
          <w:rFonts w:cs="Times New Roman"/>
          <w:color w:val="auto"/>
        </w:rPr>
        <w:t>už bylo tvořeno odborníky na tuto oblast (zejména sochaři);</w:t>
      </w: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b/>
          <w:color w:val="auto"/>
        </w:rPr>
        <w:t>středověk</w:t>
      </w:r>
      <w:r w:rsidRPr="00B73B0E">
        <w:rPr>
          <w:rFonts w:cs="Times New Roman"/>
          <w:color w:val="auto"/>
        </w:rPr>
        <w:t xml:space="preserve"> – období plné vynálezů a zámořských objevů, rozdíl mezi uměním evropské civilizace a uměním domorodých kmenů;</w:t>
      </w: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b/>
          <w:color w:val="auto"/>
        </w:rPr>
        <w:t>novověk</w:t>
      </w:r>
      <w:r w:rsidRPr="00B73B0E">
        <w:rPr>
          <w:rFonts w:cs="Times New Roman"/>
          <w:color w:val="auto"/>
        </w:rPr>
        <w:t xml:space="preserve"> – ukázka umění, které šokovalo svou dobu, odkaz na domorodé umění, nové pohledy na lidskou tvorbu, otázka „Co je a co není umění?“;</w:t>
      </w:r>
    </w:p>
    <w:p w:rsidR="00FB69F2" w:rsidRPr="00B73B0E" w:rsidRDefault="00035393" w:rsidP="00035393">
      <w:pPr>
        <w:pStyle w:val="Vchoz"/>
        <w:numPr>
          <w:ilvl w:val="0"/>
          <w:numId w:val="16"/>
        </w:numPr>
        <w:spacing w:line="360" w:lineRule="auto"/>
        <w:jc w:val="both"/>
        <w:rPr>
          <w:rFonts w:cs="Times New Roman"/>
          <w:color w:val="auto"/>
        </w:rPr>
      </w:pPr>
      <w:r w:rsidRPr="00B73B0E">
        <w:rPr>
          <w:rFonts w:cs="Times New Roman"/>
          <w:b/>
          <w:color w:val="auto"/>
        </w:rPr>
        <w:t>novodobé dějiny</w:t>
      </w:r>
      <w:r w:rsidRPr="00B73B0E">
        <w:rPr>
          <w:rFonts w:cs="Times New Roman"/>
          <w:color w:val="auto"/>
        </w:rPr>
        <w:t xml:space="preserve"> – současná umělecká tvorba zejména v Jeseníku a jesenickém regionu.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Přesný rozpis týdenního plánu je uveden v tabulce níže:</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Tabulka č. 2  Plán témat</w:t>
      </w:r>
    </w:p>
    <w:p w:rsidR="00FB69F2" w:rsidRPr="00B73B0E" w:rsidRDefault="00FB69F2" w:rsidP="00035393">
      <w:pPr>
        <w:pStyle w:val="Vchoz"/>
        <w:spacing w:line="360" w:lineRule="auto"/>
        <w:jc w:val="both"/>
        <w:rPr>
          <w:rFonts w:cs="Times New Roman"/>
          <w:color w:val="auto"/>
        </w:rPr>
      </w:pPr>
    </w:p>
    <w:tbl>
      <w:tblPr>
        <w:tblW w:w="0" w:type="auto"/>
        <w:tblInd w:w="1090"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241"/>
        <w:gridCol w:w="2132"/>
        <w:gridCol w:w="3546"/>
      </w:tblGrid>
      <w:tr w:rsidR="00B73B0E" w:rsidRPr="00B73B0E" w:rsidTr="002208B5">
        <w:tc>
          <w:tcPr>
            <w:tcW w:w="124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b/>
                <w:bCs/>
                <w:color w:val="auto"/>
              </w:rPr>
              <w:t xml:space="preserve">  DEN</w:t>
            </w:r>
          </w:p>
        </w:tc>
        <w:tc>
          <w:tcPr>
            <w:tcW w:w="2132"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b/>
                <w:bCs/>
                <w:color w:val="auto"/>
              </w:rPr>
              <w:t xml:space="preserve"> TÉMA DNE</w:t>
            </w:r>
          </w:p>
        </w:tc>
        <w:tc>
          <w:tcPr>
            <w:tcW w:w="35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b/>
                <w:bCs/>
                <w:color w:val="auto"/>
              </w:rPr>
              <w:t xml:space="preserve"> VÝTVARNÉ ČINNOSTI</w:t>
            </w:r>
          </w:p>
        </w:tc>
      </w:tr>
      <w:tr w:rsidR="00B73B0E" w:rsidRPr="00B73B0E" w:rsidTr="002208B5">
        <w:tc>
          <w:tcPr>
            <w:tcW w:w="124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Pondělí</w:t>
            </w:r>
          </w:p>
        </w:tc>
        <w:tc>
          <w:tcPr>
            <w:tcW w:w="2132"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Pravěk</w:t>
            </w:r>
          </w:p>
        </w:tc>
        <w:tc>
          <w:tcPr>
            <w:tcW w:w="35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Jmenovka</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Mapa světa</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Hliněné sošky</w:t>
            </w:r>
          </w:p>
        </w:tc>
      </w:tr>
      <w:tr w:rsidR="00B73B0E" w:rsidRPr="00B73B0E" w:rsidTr="002208B5">
        <w:tc>
          <w:tcPr>
            <w:tcW w:w="124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Úterý</w:t>
            </w:r>
          </w:p>
        </w:tc>
        <w:tc>
          <w:tcPr>
            <w:tcW w:w="2132"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Antika</w:t>
            </w:r>
          </w:p>
        </w:tc>
        <w:tc>
          <w:tcPr>
            <w:tcW w:w="35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Papírová mozaika</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Řecké masky na špejli</w:t>
            </w:r>
          </w:p>
        </w:tc>
      </w:tr>
      <w:tr w:rsidR="00B73B0E" w:rsidRPr="00B73B0E" w:rsidTr="002208B5">
        <w:tc>
          <w:tcPr>
            <w:tcW w:w="124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Středa</w:t>
            </w:r>
          </w:p>
        </w:tc>
        <w:tc>
          <w:tcPr>
            <w:tcW w:w="2132"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Středověk</w:t>
            </w:r>
          </w:p>
        </w:tc>
        <w:tc>
          <w:tcPr>
            <w:tcW w:w="35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Arcimboldova hlava (portrét z těstovin)</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Dešťová hůl (hudební nástroj)</w:t>
            </w:r>
          </w:p>
        </w:tc>
      </w:tr>
      <w:tr w:rsidR="00B73B0E" w:rsidRPr="00B73B0E" w:rsidTr="002208B5">
        <w:tc>
          <w:tcPr>
            <w:tcW w:w="124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Čtvrtek</w:t>
            </w:r>
          </w:p>
        </w:tc>
        <w:tc>
          <w:tcPr>
            <w:tcW w:w="2132"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Novověk</w:t>
            </w:r>
          </w:p>
        </w:tc>
        <w:tc>
          <w:tcPr>
            <w:tcW w:w="35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Pointilismus</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Body art</w:t>
            </w:r>
          </w:p>
        </w:tc>
      </w:tr>
      <w:tr w:rsidR="00B73B0E" w:rsidRPr="00B73B0E" w:rsidTr="002208B5">
        <w:tc>
          <w:tcPr>
            <w:tcW w:w="1241"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Pátek</w:t>
            </w:r>
          </w:p>
        </w:tc>
        <w:tc>
          <w:tcPr>
            <w:tcW w:w="2132"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Novodobé dějiny</w:t>
            </w:r>
          </w:p>
        </w:tc>
        <w:tc>
          <w:tcPr>
            <w:tcW w:w="35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Akční malba</w:t>
            </w:r>
          </w:p>
          <w:p w:rsidR="00FB69F2" w:rsidRPr="00B73B0E" w:rsidRDefault="00035393" w:rsidP="00035393">
            <w:pPr>
              <w:pStyle w:val="Obsahtabulky"/>
              <w:spacing w:line="360" w:lineRule="auto"/>
              <w:jc w:val="both"/>
              <w:rPr>
                <w:rFonts w:cs="Times New Roman"/>
                <w:color w:val="auto"/>
              </w:rPr>
            </w:pPr>
            <w:r w:rsidRPr="00B73B0E">
              <w:rPr>
                <w:rFonts w:cs="Times New Roman"/>
                <w:color w:val="auto"/>
              </w:rPr>
              <w:t xml:space="preserve">  Vernisáž</w:t>
            </w:r>
          </w:p>
        </w:tc>
      </w:tr>
    </w:tbl>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lastRenderedPageBreak/>
        <w:t>2.6 Realizace plánu vybraných témat</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Realizace témat proběhla podle plánu činností tak, jak jsou navrženy v projektu </w:t>
      </w:r>
      <w:r w:rsidRPr="00B73B0E">
        <w:rPr>
          <w:rFonts w:cs="Times New Roman"/>
          <w:i/>
          <w:color w:val="auto"/>
        </w:rPr>
        <w:t>Štětcem</w:t>
      </w:r>
      <w:r w:rsidRPr="00B73B0E">
        <w:rPr>
          <w:rFonts w:cs="Times New Roman"/>
          <w:i/>
          <w:color w:val="auto"/>
        </w:rPr>
        <w:br/>
        <w:t xml:space="preserve">v dějinách. </w:t>
      </w:r>
      <w:r w:rsidRPr="00B73B0E">
        <w:rPr>
          <w:rFonts w:cs="Times New Roman"/>
          <w:color w:val="auto"/>
        </w:rPr>
        <w:t>Nezměnil se obsah témat ani výtvarné činnosti. Vzhledem k jiné časové dotaci, osm hodin místo dvou hodin, byla témata přejmenována a poskládána do jiného celku.</w:t>
      </w: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2.6.1 Příprava na výukový blok</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Jedním výukovým blokem se rozumí jeden den. Přípravy jsou sepsané v grafických tabulkách, které jsou přehledné a orientace v nich je jednodušší než v běžných přípravách. V budoucí praxi si z nich pedagog může vytvořit jakousi kartotéku.</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Každá příprava obsahuje určité body, např. název tématu, cíle, pomůcky apod. Tyto body budou v této části rozepsány podrobněji:</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téma</w:t>
      </w:r>
      <w:r w:rsidRPr="00B73B0E">
        <w:rPr>
          <w:rFonts w:cs="Times New Roman"/>
          <w:color w:val="auto"/>
        </w:rPr>
        <w:t xml:space="preserve"> – název tématu neboli časového období, který připadá na celý vyučovací blok, a kterému se budou věnovat i výtvarné techniky a výklad s prezentací obrázků; </w:t>
      </w:r>
    </w:p>
    <w:p w:rsidR="00FB69F2" w:rsidRPr="00B73B0E" w:rsidRDefault="00FB69F2" w:rsidP="00035393">
      <w:pPr>
        <w:pStyle w:val="Vchoz"/>
        <w:spacing w:line="360" w:lineRule="auto"/>
        <w:ind w:left="720"/>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cíle</w:t>
      </w:r>
      <w:r w:rsidRPr="00B73B0E">
        <w:rPr>
          <w:rFonts w:cs="Times New Roman"/>
          <w:color w:val="auto"/>
        </w:rPr>
        <w:t xml:space="preserve"> – cíle představují výslednou změnu v paměti a vědomostech dětí, které má po skončení jednotlivých výukových bloků dojít, tyto změny budou prověřeny pracovními listy;</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obsah prezentace</w:t>
      </w:r>
      <w:r w:rsidRPr="00B73B0E">
        <w:rPr>
          <w:rFonts w:cs="Times New Roman"/>
          <w:color w:val="auto"/>
        </w:rPr>
        <w:t xml:space="preserve"> – informace, které budou obsaženy ve výkladu s doprovodnou prezentací obrázků (prostřednictvím programů v počítači, knih apod.);</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pojmy k zapamatování</w:t>
      </w:r>
      <w:r w:rsidRPr="00B73B0E">
        <w:rPr>
          <w:rFonts w:cs="Times New Roman"/>
          <w:color w:val="auto"/>
        </w:rPr>
        <w:t xml:space="preserve"> – představují termíny z výtvarného umění či historie, která se děti mají naučit, zapamatovat a umět vlastními slovy umět vysvětlit;</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pracovní list</w:t>
      </w:r>
      <w:r w:rsidRPr="00B73B0E">
        <w:rPr>
          <w:rFonts w:cs="Times New Roman"/>
          <w:color w:val="auto"/>
        </w:rPr>
        <w:t xml:space="preserve"> – číslo pracovního listu vztahujícího se k určitému tématu</w:t>
      </w:r>
      <w:r w:rsidRPr="00B73B0E">
        <w:rPr>
          <w:rFonts w:cs="Times New Roman"/>
          <w:color w:val="auto"/>
        </w:rPr>
        <w:br/>
        <w:t xml:space="preserve">a prověřující znalosti z tohoto tématu (viz přílohy);    </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výtvarná činnost</w:t>
      </w:r>
      <w:r w:rsidRPr="00B73B0E">
        <w:rPr>
          <w:rFonts w:cs="Times New Roman"/>
          <w:color w:val="auto"/>
        </w:rPr>
        <w:t xml:space="preserve"> – název výtvarné činnosti, někdy je v názvu obsažen i název výtvarné techniky, v následujících přípravách jsou výtvarné činnosti vždy dvě – každá rozdělena do jednoho sloupce;</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cíle</w:t>
      </w:r>
      <w:r w:rsidRPr="00B73B0E">
        <w:rPr>
          <w:rFonts w:cs="Times New Roman"/>
          <w:color w:val="auto"/>
        </w:rPr>
        <w:t xml:space="preserve"> – směřují k výsledným změnám, ke kterým by mělo u dětí dojít (v práci s výtvarným materiálem a zvládnutou výtvarnou technikou), např. děti budou umět zpracovávat keramickou hlínu apod.;</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pomůcky</w:t>
      </w:r>
      <w:r w:rsidRPr="00B73B0E">
        <w:rPr>
          <w:rFonts w:cs="Times New Roman"/>
          <w:color w:val="auto"/>
        </w:rPr>
        <w:t xml:space="preserve"> – pomůcky a potřeby nutné k výtvarné technice;</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organizace</w:t>
      </w:r>
      <w:r w:rsidRPr="00B73B0E">
        <w:rPr>
          <w:rFonts w:cs="Times New Roman"/>
          <w:color w:val="auto"/>
        </w:rPr>
        <w:t xml:space="preserve"> – organizace dětí, zda děti budou pracovat samostatně, ve skupinách</w:t>
      </w:r>
      <w:r w:rsidRPr="00B73B0E">
        <w:rPr>
          <w:rFonts w:cs="Times New Roman"/>
          <w:color w:val="auto"/>
        </w:rPr>
        <w:br/>
        <w:t>či ve dvojicích, organizace také určuje prostředí, ve kterém se bude výtvarná činnost odehrávat, např. v keramické dílně, ve třídě, na zahradě apod.;</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motivace</w:t>
      </w:r>
      <w:r w:rsidRPr="00B73B0E">
        <w:rPr>
          <w:rFonts w:cs="Times New Roman"/>
          <w:color w:val="auto"/>
        </w:rPr>
        <w:t xml:space="preserve"> – motivace dětí k činnosti většinou probíhala krátkým rozhovorem,</w:t>
      </w:r>
      <w:r w:rsidRPr="00B73B0E">
        <w:rPr>
          <w:rFonts w:cs="Times New Roman"/>
          <w:color w:val="auto"/>
        </w:rPr>
        <w:br/>
        <w:t>ale také může proběhnout formou hry, krátkým videem, přečtením článku</w:t>
      </w:r>
      <w:r w:rsidRPr="00B73B0E">
        <w:rPr>
          <w:rFonts w:cs="Times New Roman"/>
          <w:color w:val="auto"/>
        </w:rPr>
        <w:br/>
        <w:t>či povídky v knize apod.;</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numPr>
          <w:ilvl w:val="0"/>
          <w:numId w:val="17"/>
        </w:numPr>
        <w:spacing w:line="360" w:lineRule="auto"/>
        <w:jc w:val="both"/>
        <w:rPr>
          <w:rFonts w:cs="Times New Roman"/>
          <w:color w:val="auto"/>
        </w:rPr>
      </w:pPr>
      <w:r w:rsidRPr="00B73B0E">
        <w:rPr>
          <w:rFonts w:cs="Times New Roman"/>
          <w:b/>
          <w:color w:val="auto"/>
        </w:rPr>
        <w:t>postup práce</w:t>
      </w:r>
      <w:r w:rsidRPr="00B73B0E">
        <w:rPr>
          <w:rFonts w:cs="Times New Roman"/>
          <w:color w:val="auto"/>
        </w:rPr>
        <w:t xml:space="preserve"> – postup výtvarné činnosti či techniky, tutoriál neboli návod k výtvarné činnosti, připomínky a upozornění vztahující se k výtvarným činnostem. </w:t>
      </w:r>
    </w:p>
    <w:p w:rsidR="00FB69F2" w:rsidRPr="00B73B0E" w:rsidRDefault="00FB69F2" w:rsidP="00035393">
      <w:pPr>
        <w:pStyle w:val="Odstavecseseznamem"/>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Dále by příprava mohla obsahovat i zhodnocení již uskutečněné činnosti, ale vzhledem k tomu, že z příprav by mohla vzniknout kartotéka, budou jednotlivá hodnocení obsahem další kapitoly. Připomínky a upozornění jsou obsahem </w:t>
      </w:r>
      <w:r w:rsidRPr="00B73B0E">
        <w:rPr>
          <w:rFonts w:cs="Times New Roman"/>
          <w:i/>
          <w:color w:val="auto"/>
        </w:rPr>
        <w:t>Postupu práce</w:t>
      </w:r>
      <w:r w:rsidRPr="00B73B0E">
        <w:rPr>
          <w:rFonts w:cs="Times New Roman"/>
          <w:color w:val="auto"/>
        </w:rPr>
        <w:t xml:space="preserve">. </w:t>
      </w:r>
    </w:p>
    <w:p w:rsidR="00FB69F2" w:rsidRPr="00B73B0E" w:rsidRDefault="00FB69F2" w:rsidP="00035393">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b/>
          <w:color w:val="auto"/>
        </w:rPr>
      </w:pPr>
      <w:r w:rsidRPr="00B73B0E">
        <w:rPr>
          <w:rFonts w:cs="Times New Roman"/>
          <w:b/>
          <w:color w:val="auto"/>
        </w:rPr>
        <w:t>Příprava č. 1 Pravěk</w:t>
      </w:r>
    </w:p>
    <w:tbl>
      <w:tblPr>
        <w:tblW w:w="0" w:type="auto"/>
        <w:tblInd w:w="-30"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1306"/>
        <w:gridCol w:w="3549"/>
        <w:gridCol w:w="3860"/>
      </w:tblGrid>
      <w:tr w:rsidR="00B73B0E" w:rsidRPr="00B73B0E" w:rsidTr="002208B5">
        <w:tc>
          <w:tcPr>
            <w:tcW w:w="2905" w:type="dxa"/>
            <w:gridSpan w:val="3"/>
            <w:tcBorders>
              <w:top w:val="single" w:sz="2" w:space="0" w:color="000001"/>
              <w:left w:val="single" w:sz="2" w:space="0" w:color="000001"/>
              <w:bottom w:val="single" w:sz="2" w:space="0" w:color="000001"/>
              <w:right w:val="single" w:sz="2" w:space="0" w:color="000001"/>
            </w:tcBorders>
            <w:shd w:val="clear" w:color="auto" w:fill="FFFFFF"/>
          </w:tcPr>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Téma:</w:t>
            </w:r>
            <w:r w:rsidRPr="00B73B0E">
              <w:rPr>
                <w:rFonts w:cs="Times New Roman"/>
                <w:color w:val="auto"/>
              </w:rPr>
              <w:t xml:space="preserve"> </w:t>
            </w:r>
            <w:r w:rsidRPr="00B73B0E">
              <w:rPr>
                <w:rFonts w:cs="Times New Roman"/>
                <w:b/>
                <w:bCs/>
                <w:color w:val="auto"/>
              </w:rPr>
              <w:t>PRAVĚK</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se seznámí s prostředím SVČ,</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zná jméno svého vedoucího,</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ví, jak se člověk oblékal v období pravěku,</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pozná malbu z období pravěku,</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pozná pravěkou keramiku,</w:t>
            </w:r>
          </w:p>
          <w:p w:rsidR="002208B5" w:rsidRPr="00B73B0E" w:rsidRDefault="002208B5" w:rsidP="007516FA">
            <w:pPr>
              <w:pStyle w:val="Obsahtabulky"/>
              <w:numPr>
                <w:ilvl w:val="0"/>
                <w:numId w:val="29"/>
              </w:numPr>
              <w:spacing w:line="360" w:lineRule="auto"/>
              <w:jc w:val="both"/>
              <w:textAlignment w:val="auto"/>
              <w:rPr>
                <w:rFonts w:cs="Times New Roman"/>
                <w:color w:val="auto"/>
              </w:rPr>
            </w:pPr>
            <w:r w:rsidRPr="00B73B0E">
              <w:rPr>
                <w:rFonts w:cs="Times New Roman"/>
                <w:color w:val="auto"/>
              </w:rPr>
              <w:t>dítě pozná pravěké obydlí.</w:t>
            </w:r>
          </w:p>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Obsah prezentace:</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oděv pravěkého člověka</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obydlí a stavby (chatrč, menhir, dolmen, kromlech, Stonehenge)</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skalní malby</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keramika</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hliněné sošky, Venuše</w:t>
            </w:r>
          </w:p>
          <w:p w:rsidR="002208B5" w:rsidRPr="00B73B0E" w:rsidRDefault="002208B5" w:rsidP="007516FA">
            <w:pPr>
              <w:pStyle w:val="Obsahtabulky"/>
              <w:numPr>
                <w:ilvl w:val="0"/>
                <w:numId w:val="30"/>
              </w:numPr>
              <w:spacing w:line="360" w:lineRule="auto"/>
              <w:jc w:val="both"/>
              <w:textAlignment w:val="auto"/>
              <w:rPr>
                <w:rFonts w:cs="Times New Roman"/>
                <w:color w:val="auto"/>
              </w:rPr>
            </w:pPr>
            <w:r w:rsidRPr="00B73B0E">
              <w:rPr>
                <w:rFonts w:cs="Times New Roman"/>
                <w:color w:val="auto"/>
              </w:rPr>
              <w:t>šperky</w:t>
            </w:r>
          </w:p>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 xml:space="preserve">Pojmy k zapamatování: </w:t>
            </w:r>
            <w:r w:rsidRPr="00B73B0E">
              <w:rPr>
                <w:rFonts w:cs="Times New Roman"/>
                <w:color w:val="auto"/>
              </w:rPr>
              <w:t xml:space="preserve">skalní </w:t>
            </w:r>
            <w:r w:rsidR="00C369A2">
              <w:rPr>
                <w:rFonts w:cs="Times New Roman"/>
                <w:color w:val="auto"/>
              </w:rPr>
              <w:t>malba, Venuše, pravěk, keramika</w:t>
            </w:r>
          </w:p>
        </w:tc>
      </w:tr>
      <w:tr w:rsidR="00B73B0E" w:rsidRPr="00B73B0E" w:rsidTr="002208B5">
        <w:tc>
          <w:tcPr>
            <w:tcW w:w="1306"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lastRenderedPageBreak/>
              <w:t>Výtvarná činnost:</w:t>
            </w:r>
          </w:p>
        </w:tc>
        <w:tc>
          <w:tcPr>
            <w:tcW w:w="3549"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Mapa světa</w:t>
            </w:r>
          </w:p>
        </w:tc>
        <w:tc>
          <w:tcPr>
            <w:tcW w:w="3860"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Hliněné sošky</w:t>
            </w:r>
          </w:p>
        </w:tc>
      </w:tr>
      <w:tr w:rsidR="00B73B0E" w:rsidRPr="00B73B0E" w:rsidTr="002208B5">
        <w:tc>
          <w:tcPr>
            <w:tcW w:w="1306"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 xml:space="preserve">Cíle </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(dítě umí)</w:t>
            </w:r>
          </w:p>
        </w:tc>
        <w:tc>
          <w:tcPr>
            <w:tcW w:w="3549"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se orientovat v mapě</w:t>
            </w:r>
          </w:p>
          <w:p w:rsidR="002208B5" w:rsidRPr="00B73B0E" w:rsidRDefault="002208B5">
            <w:pPr>
              <w:pStyle w:val="Obsahtabulky"/>
              <w:spacing w:line="360" w:lineRule="auto"/>
              <w:rPr>
                <w:rFonts w:cs="Times New Roman"/>
                <w:color w:val="auto"/>
              </w:rPr>
            </w:pPr>
            <w:r w:rsidRPr="00B73B0E">
              <w:rPr>
                <w:rFonts w:cs="Times New Roman"/>
                <w:color w:val="auto"/>
              </w:rPr>
              <w:t>- reprodukovat barevné škály z mapy na slepou mapu</w:t>
            </w:r>
          </w:p>
          <w:p w:rsidR="002208B5" w:rsidRPr="00B73B0E" w:rsidRDefault="002208B5">
            <w:pPr>
              <w:pStyle w:val="Obsahtabulky"/>
              <w:spacing w:line="360" w:lineRule="auto"/>
              <w:rPr>
                <w:rFonts w:cs="Times New Roman"/>
                <w:color w:val="auto"/>
              </w:rPr>
            </w:pPr>
            <w:r w:rsidRPr="00B73B0E">
              <w:rPr>
                <w:rFonts w:cs="Times New Roman"/>
                <w:color w:val="auto"/>
              </w:rPr>
              <w:t>- zakreslit významné geografické prvky (řeky, hory, pouště)</w:t>
            </w:r>
          </w:p>
        </w:tc>
        <w:tc>
          <w:tcPr>
            <w:tcW w:w="386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ví, z čeho se vyrábí keramická hlína</w:t>
            </w:r>
          </w:p>
          <w:p w:rsidR="002208B5" w:rsidRPr="00B73B0E" w:rsidRDefault="002208B5">
            <w:pPr>
              <w:pStyle w:val="Obsahtabulky"/>
              <w:spacing w:line="360" w:lineRule="auto"/>
              <w:rPr>
                <w:rFonts w:cs="Times New Roman"/>
                <w:color w:val="auto"/>
              </w:rPr>
            </w:pPr>
            <w:r w:rsidRPr="00B73B0E">
              <w:rPr>
                <w:rFonts w:cs="Times New Roman"/>
                <w:color w:val="auto"/>
              </w:rPr>
              <w:t>- zpracovat hlínu</w:t>
            </w:r>
          </w:p>
          <w:p w:rsidR="002208B5" w:rsidRPr="00B73B0E" w:rsidRDefault="002208B5">
            <w:pPr>
              <w:pStyle w:val="Obsahtabulky"/>
              <w:spacing w:line="360" w:lineRule="auto"/>
              <w:rPr>
                <w:rFonts w:cs="Times New Roman"/>
                <w:color w:val="auto"/>
              </w:rPr>
            </w:pPr>
            <w:r w:rsidRPr="00B73B0E">
              <w:rPr>
                <w:rFonts w:cs="Times New Roman"/>
                <w:color w:val="auto"/>
              </w:rPr>
              <w:t>- vykrajovat pomocí vykrajovátka</w:t>
            </w:r>
          </w:p>
          <w:p w:rsidR="002208B5" w:rsidRPr="00B73B0E" w:rsidRDefault="002208B5">
            <w:pPr>
              <w:pStyle w:val="Obsahtabulky"/>
              <w:spacing w:line="360" w:lineRule="auto"/>
              <w:rPr>
                <w:rFonts w:cs="Times New Roman"/>
                <w:color w:val="auto"/>
              </w:rPr>
            </w:pPr>
            <w:r w:rsidRPr="00B73B0E">
              <w:rPr>
                <w:rFonts w:cs="Times New Roman"/>
                <w:color w:val="auto"/>
              </w:rPr>
              <w:t xml:space="preserve">- ví, jak se pracuje s hlínou </w:t>
            </w:r>
          </w:p>
        </w:tc>
      </w:tr>
      <w:tr w:rsidR="00B73B0E" w:rsidRPr="00B73B0E" w:rsidTr="002208B5">
        <w:tc>
          <w:tcPr>
            <w:tcW w:w="1306"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Pomůcky</w:t>
            </w:r>
          </w:p>
        </w:tc>
        <w:tc>
          <w:tcPr>
            <w:tcW w:w="3549"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1"/>
              </w:numPr>
              <w:spacing w:line="360" w:lineRule="auto"/>
              <w:ind w:left="125" w:hanging="125"/>
              <w:jc w:val="both"/>
              <w:textAlignment w:val="auto"/>
              <w:rPr>
                <w:rFonts w:cs="Times New Roman"/>
                <w:color w:val="auto"/>
              </w:rPr>
            </w:pPr>
            <w:r w:rsidRPr="00B73B0E">
              <w:rPr>
                <w:rFonts w:cs="Times New Roman"/>
                <w:color w:val="auto"/>
              </w:rPr>
              <w:t>velký měkký papír s načrtnutou mapou světa</w:t>
            </w:r>
          </w:p>
          <w:p w:rsidR="002208B5" w:rsidRPr="00B73B0E" w:rsidRDefault="002208B5" w:rsidP="007516FA">
            <w:pPr>
              <w:pStyle w:val="Obsahtabulky"/>
              <w:numPr>
                <w:ilvl w:val="0"/>
                <w:numId w:val="31"/>
              </w:numPr>
              <w:spacing w:line="360" w:lineRule="auto"/>
              <w:ind w:left="125" w:hanging="125"/>
              <w:jc w:val="both"/>
              <w:textAlignment w:val="auto"/>
              <w:rPr>
                <w:rFonts w:cs="Times New Roman"/>
                <w:color w:val="auto"/>
              </w:rPr>
            </w:pPr>
            <w:r w:rsidRPr="00B73B0E">
              <w:rPr>
                <w:rFonts w:cs="Times New Roman"/>
                <w:color w:val="auto"/>
              </w:rPr>
              <w:t>voskovky, fixy</w:t>
            </w:r>
          </w:p>
          <w:p w:rsidR="002208B5" w:rsidRPr="00B73B0E" w:rsidRDefault="002208B5" w:rsidP="007516FA">
            <w:pPr>
              <w:pStyle w:val="Obsahtabulky"/>
              <w:numPr>
                <w:ilvl w:val="0"/>
                <w:numId w:val="31"/>
              </w:numPr>
              <w:spacing w:line="360" w:lineRule="auto"/>
              <w:ind w:left="125" w:hanging="125"/>
              <w:jc w:val="both"/>
              <w:textAlignment w:val="auto"/>
              <w:rPr>
                <w:rFonts w:cs="Times New Roman"/>
                <w:color w:val="auto"/>
              </w:rPr>
            </w:pPr>
            <w:r w:rsidRPr="00B73B0E">
              <w:rPr>
                <w:rFonts w:cs="Times New Roman"/>
                <w:color w:val="auto"/>
              </w:rPr>
              <w:t>atlasy</w:t>
            </w:r>
          </w:p>
        </w:tc>
        <w:tc>
          <w:tcPr>
            <w:tcW w:w="386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podložky</w:t>
            </w:r>
          </w:p>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červená hlína</w:t>
            </w:r>
          </w:p>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válečky</w:t>
            </w:r>
          </w:p>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hadry</w:t>
            </w:r>
          </w:p>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šablony s tématem pravěk (mamut, venuše apod,)</w:t>
            </w:r>
          </w:p>
          <w:p w:rsidR="002208B5" w:rsidRPr="00B73B0E" w:rsidRDefault="002208B5" w:rsidP="007516FA">
            <w:pPr>
              <w:pStyle w:val="Obsahtabulky"/>
              <w:numPr>
                <w:ilvl w:val="0"/>
                <w:numId w:val="31"/>
              </w:numPr>
              <w:spacing w:line="360" w:lineRule="auto"/>
              <w:ind w:left="124" w:hanging="124"/>
              <w:jc w:val="both"/>
              <w:textAlignment w:val="auto"/>
              <w:rPr>
                <w:rFonts w:cs="Times New Roman"/>
                <w:color w:val="auto"/>
              </w:rPr>
            </w:pPr>
            <w:r w:rsidRPr="00B73B0E">
              <w:rPr>
                <w:rFonts w:cs="Times New Roman"/>
                <w:color w:val="auto"/>
              </w:rPr>
              <w:t>příborové nože, špejle, vidličky</w:t>
            </w:r>
          </w:p>
        </w:tc>
      </w:tr>
      <w:tr w:rsidR="00B73B0E" w:rsidRPr="00B73B0E" w:rsidTr="002208B5">
        <w:tc>
          <w:tcPr>
            <w:tcW w:w="1306" w:type="dxa"/>
            <w:tcBorders>
              <w:top w:val="nil"/>
              <w:left w:val="single" w:sz="2" w:space="0" w:color="000001"/>
              <w:bottom w:val="single" w:sz="2" w:space="0" w:color="000001"/>
              <w:right w:val="nil"/>
            </w:tcBorders>
            <w:shd w:val="clear" w:color="auto" w:fill="FFFFFF"/>
            <w:vAlign w:val="center"/>
          </w:tcPr>
          <w:p w:rsidR="002208B5" w:rsidRPr="00B73B0E" w:rsidRDefault="002208B5">
            <w:pPr>
              <w:pStyle w:val="Obsahtabulky"/>
              <w:spacing w:line="360" w:lineRule="auto"/>
              <w:rPr>
                <w:rFonts w:cs="Times New Roman"/>
                <w:color w:val="auto"/>
              </w:rPr>
            </w:pPr>
            <w:r w:rsidRPr="00B73B0E">
              <w:rPr>
                <w:rFonts w:cs="Times New Roman"/>
                <w:b/>
                <w:bCs/>
                <w:color w:val="auto"/>
              </w:rPr>
              <w:t>Organizace</w:t>
            </w:r>
          </w:p>
          <w:p w:rsidR="002208B5" w:rsidRPr="00B73B0E" w:rsidRDefault="002208B5">
            <w:pPr>
              <w:pStyle w:val="Obsahtabulky"/>
              <w:spacing w:line="360" w:lineRule="auto"/>
              <w:rPr>
                <w:rFonts w:cs="Times New Roman"/>
                <w:color w:val="auto"/>
              </w:rPr>
            </w:pPr>
          </w:p>
        </w:tc>
        <w:tc>
          <w:tcPr>
            <w:tcW w:w="3549"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Skupinová práce ve výtvarné dílně.</w:t>
            </w:r>
          </w:p>
        </w:tc>
        <w:tc>
          <w:tcPr>
            <w:tcW w:w="3860"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Samostatná práce v keramické dílně.</w:t>
            </w:r>
          </w:p>
        </w:tc>
      </w:tr>
      <w:tr w:rsidR="00B73B0E" w:rsidRPr="00B73B0E" w:rsidTr="002208B5">
        <w:tc>
          <w:tcPr>
            <w:tcW w:w="1306"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Motivace</w:t>
            </w:r>
          </w:p>
        </w:tc>
        <w:tc>
          <w:tcPr>
            <w:tcW w:w="3549"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Jako malí výtvarníci budeme hodně cestovat, a proto potřebuje vlastní velkou mapu, do které budeme zapisovat všechny naše výlety.</w:t>
            </w:r>
          </w:p>
        </w:tc>
        <w:tc>
          <w:tcPr>
            <w:tcW w:w="386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Správní výtvarníci si vyzkoušejí všechny techniky. My si vyzkoušíme jednu z nejstarších, a to keramiku. Kdo už s keramikou někdy pracovat? Vzpomenete si, jak se říká postavičce, kterou pravěcí lidé uctívali jako </w:t>
            </w:r>
            <w:r w:rsidRPr="00B73B0E">
              <w:rPr>
                <w:rFonts w:cs="Times New Roman"/>
                <w:color w:val="auto"/>
              </w:rPr>
              <w:lastRenderedPageBreak/>
              <w:t>bohyni?</w:t>
            </w:r>
          </w:p>
        </w:tc>
      </w:tr>
      <w:tr w:rsidR="00B73B0E" w:rsidRPr="00B73B0E" w:rsidTr="002208B5">
        <w:tc>
          <w:tcPr>
            <w:tcW w:w="1306"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lastRenderedPageBreak/>
              <w:t>Postup práce</w:t>
            </w:r>
          </w:p>
        </w:tc>
        <w:tc>
          <w:tcPr>
            <w:tcW w:w="3549"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Děti se rozdělí do dvojic a vyberou si kontinent, který dotvoří. Pomocí fixů a voskovek vymalují kontinent podle mapy. Nevyznačujeme města, nepíšeme názvy řek ani hor. Popisujeme až v průběhu táboru podle toho, o jakých zemích budeme mluvit.  </w:t>
            </w:r>
          </w:p>
        </w:tc>
        <w:tc>
          <w:tcPr>
            <w:tcW w:w="386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Děti nejdříve seznámím s prostředím keramické dílny. Dětem rozdám potřebné pomůcky a hlínu. Než začnou sami pracovat, ukážu jim, jak správně vyválet placku z hlíny. Z této placky si podle šablony vykrojí postavičky a dozdobí si je. Postavičky necháme vyschnout na okně.   </w:t>
            </w:r>
          </w:p>
        </w:tc>
      </w:tr>
    </w:tbl>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b/>
          <w:color w:val="auto"/>
        </w:rPr>
      </w:pPr>
      <w:r w:rsidRPr="00B73B0E">
        <w:rPr>
          <w:rFonts w:cs="Times New Roman"/>
          <w:b/>
          <w:color w:val="auto"/>
        </w:rPr>
        <w:t>Příprava č. 2  Antika</w:t>
      </w:r>
    </w:p>
    <w:p w:rsidR="002208B5" w:rsidRPr="00B73B0E" w:rsidRDefault="002208B5" w:rsidP="002208B5">
      <w:pPr>
        <w:pStyle w:val="Vchoz"/>
        <w:spacing w:line="360" w:lineRule="auto"/>
        <w:jc w:val="both"/>
        <w:rPr>
          <w:rFonts w:cs="Times New Roman"/>
          <w:color w:val="auto"/>
        </w:rPr>
      </w:pPr>
    </w:p>
    <w:tbl>
      <w:tblPr>
        <w:tblW w:w="0" w:type="auto"/>
        <w:tblInd w:w="-30"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1315"/>
        <w:gridCol w:w="3514"/>
        <w:gridCol w:w="3886"/>
      </w:tblGrid>
      <w:tr w:rsidR="00B73B0E" w:rsidRPr="00B73B0E" w:rsidTr="002208B5">
        <w:tc>
          <w:tcPr>
            <w:tcW w:w="2905" w:type="dxa"/>
            <w:gridSpan w:val="3"/>
            <w:tcBorders>
              <w:top w:val="single" w:sz="2" w:space="0" w:color="000001"/>
              <w:left w:val="single" w:sz="2" w:space="0" w:color="000001"/>
              <w:bottom w:val="single" w:sz="2" w:space="0" w:color="000001"/>
              <w:right w:val="single" w:sz="2" w:space="0" w:color="000001"/>
            </w:tcBorders>
            <w:shd w:val="clear" w:color="auto" w:fill="FFFFFF"/>
          </w:tcPr>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Téma:</w:t>
            </w:r>
            <w:r w:rsidRPr="00B73B0E">
              <w:rPr>
                <w:rFonts w:cs="Times New Roman"/>
                <w:color w:val="auto"/>
              </w:rPr>
              <w:t xml:space="preserve"> </w:t>
            </w:r>
            <w:r w:rsidRPr="00B73B0E">
              <w:rPr>
                <w:rFonts w:cs="Times New Roman"/>
                <w:b/>
                <w:bCs/>
                <w:color w:val="auto"/>
              </w:rPr>
              <w:t>ANTIKA</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rsidP="007516FA">
            <w:pPr>
              <w:pStyle w:val="Obsahtabulky"/>
              <w:numPr>
                <w:ilvl w:val="0"/>
                <w:numId w:val="32"/>
              </w:numPr>
              <w:spacing w:line="360" w:lineRule="auto"/>
              <w:jc w:val="both"/>
              <w:textAlignment w:val="auto"/>
              <w:rPr>
                <w:rFonts w:cs="Times New Roman"/>
                <w:color w:val="auto"/>
              </w:rPr>
            </w:pPr>
            <w:r w:rsidRPr="00B73B0E">
              <w:rPr>
                <w:rFonts w:cs="Times New Roman"/>
                <w:bCs/>
                <w:color w:val="auto"/>
              </w:rPr>
              <w:t>dítě rozpozná antický oděv,</w:t>
            </w:r>
          </w:p>
          <w:p w:rsidR="002208B5" w:rsidRPr="00B73B0E" w:rsidRDefault="002208B5" w:rsidP="007516FA">
            <w:pPr>
              <w:pStyle w:val="Obsahtabulky"/>
              <w:numPr>
                <w:ilvl w:val="0"/>
                <w:numId w:val="32"/>
              </w:numPr>
              <w:spacing w:line="360" w:lineRule="auto"/>
              <w:jc w:val="both"/>
              <w:textAlignment w:val="auto"/>
              <w:rPr>
                <w:rFonts w:cs="Times New Roman"/>
                <w:color w:val="auto"/>
              </w:rPr>
            </w:pPr>
            <w:r w:rsidRPr="00B73B0E">
              <w:rPr>
                <w:rFonts w:cs="Times New Roman"/>
                <w:bCs/>
                <w:color w:val="auto"/>
              </w:rPr>
              <w:t>dítě ví, co je mozaika a jak se vyrábí,</w:t>
            </w:r>
          </w:p>
          <w:p w:rsidR="002208B5" w:rsidRPr="00B73B0E" w:rsidRDefault="002208B5" w:rsidP="007516FA">
            <w:pPr>
              <w:pStyle w:val="Obsahtabulky"/>
              <w:numPr>
                <w:ilvl w:val="0"/>
                <w:numId w:val="32"/>
              </w:numPr>
              <w:spacing w:line="360" w:lineRule="auto"/>
              <w:jc w:val="both"/>
              <w:textAlignment w:val="auto"/>
              <w:rPr>
                <w:rFonts w:cs="Times New Roman"/>
                <w:color w:val="auto"/>
              </w:rPr>
            </w:pPr>
            <w:r w:rsidRPr="00B73B0E">
              <w:rPr>
                <w:rFonts w:cs="Times New Roman"/>
                <w:bCs/>
                <w:color w:val="auto"/>
              </w:rPr>
              <w:t>dítě umí vyjmenovat alespoň tři olympské bohy,</w:t>
            </w:r>
          </w:p>
          <w:p w:rsidR="002208B5" w:rsidRPr="00B73B0E" w:rsidRDefault="002208B5" w:rsidP="007516FA">
            <w:pPr>
              <w:pStyle w:val="Obsahtabulky"/>
              <w:numPr>
                <w:ilvl w:val="0"/>
                <w:numId w:val="32"/>
              </w:numPr>
              <w:spacing w:line="360" w:lineRule="auto"/>
              <w:jc w:val="both"/>
              <w:textAlignment w:val="auto"/>
              <w:rPr>
                <w:rFonts w:cs="Times New Roman"/>
                <w:color w:val="auto"/>
              </w:rPr>
            </w:pPr>
            <w:r w:rsidRPr="00B73B0E">
              <w:rPr>
                <w:rFonts w:cs="Times New Roman"/>
                <w:bCs/>
                <w:color w:val="auto"/>
              </w:rPr>
              <w:t xml:space="preserve">dítě pozná antickou stavbu. </w:t>
            </w:r>
          </w:p>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Obsah prezentace:</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oděv antických Řeků a Římanů</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stavby (Koloseum, Parthenon v Řecku, Pantheon v Římě)</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olympijské hry</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keramika (amfory)</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bohové Olympu</w:t>
            </w:r>
          </w:p>
          <w:p w:rsidR="002208B5" w:rsidRPr="00B73B0E" w:rsidRDefault="002208B5" w:rsidP="007516FA">
            <w:pPr>
              <w:pStyle w:val="Obsahtabulky"/>
              <w:numPr>
                <w:ilvl w:val="0"/>
                <w:numId w:val="33"/>
              </w:numPr>
              <w:spacing w:line="360" w:lineRule="auto"/>
              <w:jc w:val="both"/>
              <w:textAlignment w:val="auto"/>
              <w:rPr>
                <w:rFonts w:cs="Times New Roman"/>
                <w:color w:val="auto"/>
              </w:rPr>
            </w:pPr>
            <w:r w:rsidRPr="00B73B0E">
              <w:rPr>
                <w:rFonts w:cs="Times New Roman"/>
                <w:color w:val="auto"/>
              </w:rPr>
              <w:t>mozaiky</w:t>
            </w:r>
          </w:p>
          <w:p w:rsidR="002208B5" w:rsidRPr="00B73B0E" w:rsidRDefault="002208B5">
            <w:pPr>
              <w:pStyle w:val="Obsahtabulky"/>
              <w:spacing w:line="360" w:lineRule="auto"/>
              <w:ind w:left="720"/>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 xml:space="preserve">Pojmy k zapamatování: </w:t>
            </w:r>
            <w:r w:rsidR="00C369A2">
              <w:rPr>
                <w:rFonts w:cs="Times New Roman"/>
                <w:color w:val="auto"/>
              </w:rPr>
              <w:t>antika, mozaika, amfora, sloup</w:t>
            </w:r>
          </w:p>
        </w:tc>
      </w:tr>
      <w:tr w:rsidR="00B73B0E" w:rsidRPr="00B73B0E" w:rsidTr="002208B5">
        <w:tc>
          <w:tcPr>
            <w:tcW w:w="1315"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 xml:space="preserve">Výtvarná </w:t>
            </w:r>
            <w:r w:rsidRPr="00B73B0E">
              <w:rPr>
                <w:rFonts w:cs="Times New Roman"/>
                <w:b/>
                <w:bCs/>
                <w:color w:val="auto"/>
              </w:rPr>
              <w:lastRenderedPageBreak/>
              <w:t>činnost:</w:t>
            </w:r>
          </w:p>
        </w:tc>
        <w:tc>
          <w:tcPr>
            <w:tcW w:w="3514"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lastRenderedPageBreak/>
              <w:t>Papírová mozaika</w:t>
            </w:r>
          </w:p>
        </w:tc>
        <w:tc>
          <w:tcPr>
            <w:tcW w:w="3886"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Masky řeckých bohů</w:t>
            </w:r>
          </w:p>
        </w:tc>
      </w:tr>
      <w:tr w:rsidR="00B73B0E" w:rsidRPr="00B73B0E" w:rsidTr="002208B5">
        <w:tc>
          <w:tcPr>
            <w:tcW w:w="1315"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lastRenderedPageBreak/>
              <w:t>Cíle</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(dítě umí)</w:t>
            </w:r>
          </w:p>
        </w:tc>
        <w:tc>
          <w:tcPr>
            <w:tcW w:w="3514"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ind w:left="0" w:firstLine="0"/>
              <w:textAlignment w:val="auto"/>
              <w:rPr>
                <w:rFonts w:cs="Times New Roman"/>
                <w:color w:val="auto"/>
              </w:rPr>
            </w:pPr>
            <w:r w:rsidRPr="00B73B0E">
              <w:rPr>
                <w:rFonts w:cs="Times New Roman"/>
                <w:color w:val="auto"/>
              </w:rPr>
              <w:t>- pracovat čistě s lepidlem</w:t>
            </w:r>
          </w:p>
          <w:p w:rsidR="002208B5" w:rsidRPr="00B73B0E" w:rsidRDefault="002208B5" w:rsidP="007516FA">
            <w:pPr>
              <w:pStyle w:val="Obsahtabulky"/>
              <w:numPr>
                <w:ilvl w:val="0"/>
                <w:numId w:val="34"/>
              </w:numPr>
              <w:spacing w:line="360" w:lineRule="auto"/>
              <w:ind w:left="0" w:firstLine="0"/>
              <w:textAlignment w:val="auto"/>
              <w:rPr>
                <w:rFonts w:cs="Times New Roman"/>
                <w:color w:val="auto"/>
              </w:rPr>
            </w:pPr>
            <w:r w:rsidRPr="00B73B0E">
              <w:rPr>
                <w:rFonts w:cs="Times New Roman"/>
                <w:color w:val="auto"/>
              </w:rPr>
              <w:t>- skládat kousky papíru tak, aby vznikla mozaika</w:t>
            </w:r>
          </w:p>
          <w:p w:rsidR="002208B5" w:rsidRPr="00B73B0E" w:rsidRDefault="002208B5" w:rsidP="007516FA">
            <w:pPr>
              <w:pStyle w:val="Obsahtabulky"/>
              <w:numPr>
                <w:ilvl w:val="0"/>
                <w:numId w:val="34"/>
              </w:numPr>
              <w:spacing w:line="360" w:lineRule="auto"/>
              <w:ind w:left="0" w:firstLine="0"/>
              <w:textAlignment w:val="auto"/>
              <w:rPr>
                <w:rFonts w:cs="Times New Roman"/>
                <w:color w:val="auto"/>
              </w:rPr>
            </w:pPr>
            <w:r w:rsidRPr="00B73B0E">
              <w:rPr>
                <w:rFonts w:cs="Times New Roman"/>
                <w:color w:val="auto"/>
              </w:rPr>
              <w:t xml:space="preserve">- načrtnout jednoduchý obrázek na velký formát papíru </w:t>
            </w:r>
          </w:p>
        </w:tc>
        <w:tc>
          <w:tcPr>
            <w:tcW w:w="3886"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ind w:left="163" w:hanging="115"/>
              <w:textAlignment w:val="auto"/>
              <w:rPr>
                <w:rFonts w:cs="Times New Roman"/>
                <w:color w:val="auto"/>
              </w:rPr>
            </w:pPr>
            <w:r w:rsidRPr="00B73B0E">
              <w:rPr>
                <w:rFonts w:cs="Times New Roman"/>
                <w:color w:val="auto"/>
              </w:rPr>
              <w:t xml:space="preserve">obkreslit šablonu škrabošky </w:t>
            </w:r>
          </w:p>
          <w:p w:rsidR="002208B5" w:rsidRPr="00B73B0E" w:rsidRDefault="002208B5" w:rsidP="007516FA">
            <w:pPr>
              <w:pStyle w:val="Obsahtabulky"/>
              <w:numPr>
                <w:ilvl w:val="0"/>
                <w:numId w:val="34"/>
              </w:numPr>
              <w:spacing w:line="360" w:lineRule="auto"/>
              <w:ind w:left="163" w:hanging="115"/>
              <w:textAlignment w:val="auto"/>
              <w:rPr>
                <w:rFonts w:cs="Times New Roman"/>
                <w:color w:val="auto"/>
              </w:rPr>
            </w:pPr>
            <w:r w:rsidRPr="00B73B0E">
              <w:rPr>
                <w:rFonts w:cs="Times New Roman"/>
                <w:color w:val="auto"/>
              </w:rPr>
              <w:t xml:space="preserve">vystřihnout komplikovaný tvar škrabošky, popřípadě si umí říct o pomoc staršího </w:t>
            </w:r>
          </w:p>
        </w:tc>
      </w:tr>
      <w:tr w:rsidR="00B73B0E" w:rsidRPr="00B73B0E" w:rsidTr="002208B5">
        <w:tc>
          <w:tcPr>
            <w:tcW w:w="1315"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Pomůcky</w:t>
            </w:r>
          </w:p>
        </w:tc>
        <w:tc>
          <w:tcPr>
            <w:tcW w:w="3514"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bílé tvrdé papíry A2</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lepidlo Herkules</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plytké mističky na lepidlo</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tužky</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nůžky</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houbičky na nádobí</w:t>
            </w:r>
          </w:p>
          <w:p w:rsidR="002208B5" w:rsidRPr="00B73B0E" w:rsidRDefault="002208B5" w:rsidP="007516FA">
            <w:pPr>
              <w:pStyle w:val="Obsahtabulky"/>
              <w:numPr>
                <w:ilvl w:val="0"/>
                <w:numId w:val="34"/>
              </w:numPr>
              <w:spacing w:line="360" w:lineRule="auto"/>
              <w:ind w:left="266" w:hanging="218"/>
              <w:textAlignment w:val="auto"/>
              <w:rPr>
                <w:rFonts w:cs="Times New Roman"/>
                <w:color w:val="auto"/>
              </w:rPr>
            </w:pPr>
            <w:r w:rsidRPr="00B73B0E">
              <w:rPr>
                <w:rFonts w:cs="Times New Roman"/>
                <w:color w:val="auto"/>
              </w:rPr>
              <w:t>nastříhané kostičky z barevného papíru</w:t>
            </w:r>
          </w:p>
        </w:tc>
        <w:tc>
          <w:tcPr>
            <w:tcW w:w="3886"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tvrdé papíry A4</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prstové barvy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špejle</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izolepa</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nůžky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4 šablony masek (Zeus, Poseidon, Athéna, Afrodita)</w:t>
            </w:r>
          </w:p>
        </w:tc>
      </w:tr>
      <w:tr w:rsidR="00B73B0E" w:rsidRPr="00B73B0E" w:rsidTr="002208B5">
        <w:trPr>
          <w:trHeight w:val="653"/>
        </w:trPr>
        <w:tc>
          <w:tcPr>
            <w:tcW w:w="1315"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b/>
                <w:bCs/>
                <w:color w:val="auto"/>
              </w:rPr>
              <w:t>Organizace:</w:t>
            </w:r>
          </w:p>
        </w:tc>
        <w:tc>
          <w:tcPr>
            <w:tcW w:w="3514"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color w:val="auto"/>
              </w:rPr>
              <w:t>Samostatná práce ve výtvarné dílně.</w:t>
            </w:r>
          </w:p>
        </w:tc>
        <w:tc>
          <w:tcPr>
            <w:tcW w:w="3886"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color w:val="auto"/>
              </w:rPr>
              <w:t>Samostatná práce ve výtvarné dílně.</w:t>
            </w:r>
          </w:p>
        </w:tc>
      </w:tr>
      <w:tr w:rsidR="00B73B0E" w:rsidRPr="00B73B0E" w:rsidTr="002208B5">
        <w:tc>
          <w:tcPr>
            <w:tcW w:w="1315"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Motivace</w:t>
            </w:r>
          </w:p>
        </w:tc>
        <w:tc>
          <w:tcPr>
            <w:tcW w:w="3514"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Vytvořit mozaiku je obtížná práce, ale protože jsme šikovní malí výtvarníci, zkusíme si vytvořit svoji vlastní mozaiku, kterou si potom můžeme pověsit do pokojíčku.</w:t>
            </w:r>
          </w:p>
        </w:tc>
        <w:tc>
          <w:tcPr>
            <w:tcW w:w="3886"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Pamatujete si nějaká jména řeckých bohů? Jak se jmenovat jejich vládce? Jak se jmenovala bohyně lásky a krásy? Který z bohů se vám líbí nejvíce?  </w:t>
            </w:r>
          </w:p>
        </w:tc>
      </w:tr>
      <w:tr w:rsidR="00B73B0E" w:rsidRPr="00B73B0E" w:rsidTr="002208B5">
        <w:tc>
          <w:tcPr>
            <w:tcW w:w="1315"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Postup práce</w:t>
            </w:r>
          </w:p>
        </w:tc>
        <w:tc>
          <w:tcPr>
            <w:tcW w:w="3514"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Na papír si načrtneme jednoduchý obrázek (květina, zvíře, váza). Obrázek musí být přes celý papír. Na houbičku naneseme lepidlo a naneseme ho na kousek obrázku (cca 15x15cm). Na tuto plochu naskládáme nastříhané kousky barevného papíru tak, aby mezi nimi byly spáry jako u opravdové mozaiky.   </w:t>
            </w:r>
          </w:p>
        </w:tc>
        <w:tc>
          <w:tcPr>
            <w:tcW w:w="3886"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Na tvrdý papír si obkreslíme šablony olympského boha, který se nám líbí. Vystřihneme ho. Ozdobíme ho prstovými barvami.</w:t>
            </w:r>
          </w:p>
        </w:tc>
      </w:tr>
    </w:tbl>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b/>
          <w:color w:val="auto"/>
        </w:rPr>
      </w:pPr>
      <w:r w:rsidRPr="00B73B0E">
        <w:rPr>
          <w:rFonts w:cs="Times New Roman"/>
          <w:b/>
          <w:color w:val="auto"/>
        </w:rPr>
        <w:lastRenderedPageBreak/>
        <w:t>Příprava č. 3 Středověk</w:t>
      </w:r>
    </w:p>
    <w:p w:rsidR="002208B5" w:rsidRPr="00B73B0E" w:rsidRDefault="002208B5" w:rsidP="002208B5">
      <w:pPr>
        <w:pStyle w:val="Vchoz"/>
        <w:spacing w:line="360" w:lineRule="auto"/>
        <w:jc w:val="both"/>
        <w:rPr>
          <w:rFonts w:cs="Times New Roman"/>
          <w:color w:val="auto"/>
        </w:rPr>
      </w:pPr>
    </w:p>
    <w:tbl>
      <w:tblPr>
        <w:tblW w:w="0" w:type="auto"/>
        <w:tblInd w:w="-30"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1447"/>
        <w:gridCol w:w="3718"/>
        <w:gridCol w:w="3550"/>
      </w:tblGrid>
      <w:tr w:rsidR="00B73B0E" w:rsidRPr="00B73B0E" w:rsidTr="002208B5">
        <w:tc>
          <w:tcPr>
            <w:tcW w:w="2905" w:type="dxa"/>
            <w:gridSpan w:val="3"/>
            <w:tcBorders>
              <w:top w:val="single" w:sz="2" w:space="0" w:color="000001"/>
              <w:left w:val="single" w:sz="2" w:space="0" w:color="000001"/>
              <w:bottom w:val="single" w:sz="2" w:space="0" w:color="000001"/>
              <w:right w:val="single" w:sz="2" w:space="0" w:color="000001"/>
            </w:tcBorders>
            <w:shd w:val="clear" w:color="auto" w:fill="FFFFFF"/>
          </w:tcPr>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Téma:</w:t>
            </w:r>
            <w:r w:rsidRPr="00B73B0E">
              <w:rPr>
                <w:rFonts w:cs="Times New Roman"/>
                <w:color w:val="auto"/>
              </w:rPr>
              <w:t xml:space="preserve"> </w:t>
            </w:r>
            <w:r w:rsidRPr="00B73B0E">
              <w:rPr>
                <w:rFonts w:cs="Times New Roman"/>
                <w:b/>
                <w:bCs/>
                <w:color w:val="auto"/>
              </w:rPr>
              <w:t>STŘEDOVĚK</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rsidP="007516FA">
            <w:pPr>
              <w:pStyle w:val="Obsahtabulky"/>
              <w:numPr>
                <w:ilvl w:val="0"/>
                <w:numId w:val="35"/>
              </w:numPr>
              <w:spacing w:line="360" w:lineRule="auto"/>
              <w:jc w:val="both"/>
              <w:textAlignment w:val="auto"/>
              <w:rPr>
                <w:rFonts w:cs="Times New Roman"/>
                <w:color w:val="auto"/>
              </w:rPr>
            </w:pPr>
            <w:r w:rsidRPr="00B73B0E">
              <w:rPr>
                <w:rFonts w:cs="Times New Roman"/>
                <w:bCs/>
                <w:color w:val="auto"/>
              </w:rPr>
              <w:t>dítě pozná portrét Mona Lisy,</w:t>
            </w:r>
          </w:p>
          <w:p w:rsidR="002208B5" w:rsidRPr="00B73B0E" w:rsidRDefault="002208B5" w:rsidP="007516FA">
            <w:pPr>
              <w:pStyle w:val="Obsahtabulky"/>
              <w:numPr>
                <w:ilvl w:val="0"/>
                <w:numId w:val="35"/>
              </w:numPr>
              <w:spacing w:line="360" w:lineRule="auto"/>
              <w:jc w:val="both"/>
              <w:textAlignment w:val="auto"/>
              <w:rPr>
                <w:rFonts w:cs="Times New Roman"/>
                <w:color w:val="auto"/>
              </w:rPr>
            </w:pPr>
            <w:r w:rsidRPr="00B73B0E">
              <w:rPr>
                <w:rFonts w:cs="Times New Roman"/>
                <w:bCs/>
                <w:color w:val="auto"/>
              </w:rPr>
              <w:t>dítě ví, kdo byl Karel IV. a umí vyjmenovat alespoň jednu kulturní památku, kterou nechal postavit,</w:t>
            </w:r>
          </w:p>
          <w:p w:rsidR="002208B5" w:rsidRPr="00B73B0E" w:rsidRDefault="002208B5" w:rsidP="007516FA">
            <w:pPr>
              <w:pStyle w:val="Obsahtabulky"/>
              <w:numPr>
                <w:ilvl w:val="0"/>
                <w:numId w:val="35"/>
              </w:numPr>
              <w:spacing w:line="360" w:lineRule="auto"/>
              <w:jc w:val="both"/>
              <w:textAlignment w:val="auto"/>
              <w:rPr>
                <w:rFonts w:cs="Times New Roman"/>
                <w:color w:val="auto"/>
              </w:rPr>
            </w:pPr>
            <w:r w:rsidRPr="00B73B0E">
              <w:rPr>
                <w:rFonts w:cs="Times New Roman"/>
                <w:bCs/>
                <w:color w:val="auto"/>
              </w:rPr>
              <w:t>dítě ví, z čeho se skládá erb města Jeseníku.</w:t>
            </w:r>
          </w:p>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Obsah prezentace:</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středověký oděv</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Karel IV., Karlův most, Karštejn</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Leonardo da Vinci – Mona Lisa</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Arcimboldo</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zámořské objevy – objevení Ameriky (Indiáni)</w:t>
            </w:r>
          </w:p>
          <w:p w:rsidR="002208B5" w:rsidRPr="00B73B0E" w:rsidRDefault="002208B5" w:rsidP="007516FA">
            <w:pPr>
              <w:pStyle w:val="Obsahtabulky"/>
              <w:numPr>
                <w:ilvl w:val="0"/>
                <w:numId w:val="36"/>
              </w:numPr>
              <w:spacing w:line="360" w:lineRule="auto"/>
              <w:jc w:val="both"/>
              <w:textAlignment w:val="auto"/>
              <w:rPr>
                <w:rFonts w:cs="Times New Roman"/>
                <w:color w:val="auto"/>
              </w:rPr>
            </w:pPr>
            <w:r w:rsidRPr="00B73B0E">
              <w:rPr>
                <w:rFonts w:cs="Times New Roman"/>
                <w:color w:val="auto"/>
              </w:rPr>
              <w:t>naše město (erb, historické budovy)</w:t>
            </w:r>
          </w:p>
          <w:p w:rsidR="002208B5" w:rsidRPr="00B73B0E" w:rsidRDefault="002208B5">
            <w:pPr>
              <w:pStyle w:val="Obsahtabulky"/>
              <w:spacing w:line="360" w:lineRule="auto"/>
              <w:ind w:left="720"/>
              <w:jc w:val="both"/>
              <w:rPr>
                <w:rFonts w:cs="Times New Roman"/>
                <w:color w:val="auto"/>
              </w:rPr>
            </w:pPr>
          </w:p>
          <w:p w:rsidR="002208B5" w:rsidRPr="00B73B0E" w:rsidRDefault="002208B5" w:rsidP="00C369A2">
            <w:pPr>
              <w:pStyle w:val="Obsahtabulky"/>
              <w:spacing w:line="360" w:lineRule="auto"/>
              <w:jc w:val="both"/>
              <w:rPr>
                <w:rFonts w:cs="Times New Roman"/>
                <w:color w:val="auto"/>
              </w:rPr>
            </w:pPr>
            <w:r w:rsidRPr="00B73B0E">
              <w:rPr>
                <w:rFonts w:cs="Times New Roman"/>
                <w:b/>
                <w:bCs/>
                <w:color w:val="auto"/>
              </w:rPr>
              <w:t xml:space="preserve">Pojmy k zapamatování: </w:t>
            </w:r>
            <w:r w:rsidR="00C369A2">
              <w:rPr>
                <w:rFonts w:cs="Times New Roman"/>
                <w:color w:val="auto"/>
              </w:rPr>
              <w:t>Mona Lisa, Karel IV., koláž</w:t>
            </w:r>
          </w:p>
        </w:tc>
      </w:tr>
      <w:tr w:rsidR="00B73B0E" w:rsidRPr="00B73B0E" w:rsidTr="002208B5">
        <w:tc>
          <w:tcPr>
            <w:tcW w:w="144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Výtvarná činnost:</w:t>
            </w:r>
          </w:p>
        </w:tc>
        <w:tc>
          <w:tcPr>
            <w:tcW w:w="3718"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Arcimboldova hlava</w:t>
            </w:r>
          </w:p>
        </w:tc>
        <w:tc>
          <w:tcPr>
            <w:tcW w:w="3550"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Body art</w:t>
            </w:r>
          </w:p>
        </w:tc>
      </w:tr>
      <w:tr w:rsidR="00B73B0E" w:rsidRPr="00B73B0E" w:rsidTr="002208B5">
        <w:tc>
          <w:tcPr>
            <w:tcW w:w="144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(dítě umí)</w:t>
            </w:r>
          </w:p>
        </w:tc>
        <w:tc>
          <w:tcPr>
            <w:tcW w:w="3718"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vyplnit celou plochu portrétu těstovinami</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čistě pracovat s lepidlem</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uklidit své pracovní místo</w:t>
            </w:r>
          </w:p>
        </w:tc>
        <w:tc>
          <w:tcPr>
            <w:tcW w:w="355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komunikovat s kamarádem a pracovat ve dvojicích</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pracovat s prstovými barvami</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napodobit malování těla domorodých indiánů</w:t>
            </w:r>
          </w:p>
        </w:tc>
      </w:tr>
      <w:tr w:rsidR="00B73B0E" w:rsidRPr="00B73B0E" w:rsidTr="002208B5">
        <w:tc>
          <w:tcPr>
            <w:tcW w:w="144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Pomůcky</w:t>
            </w:r>
          </w:p>
        </w:tc>
        <w:tc>
          <w:tcPr>
            <w:tcW w:w="3718"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papíry A3</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tužky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gumy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lepidlo Herkules</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houbičky na nádobí</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různé druhy těstovin</w:t>
            </w:r>
          </w:p>
        </w:tc>
        <w:tc>
          <w:tcPr>
            <w:tcW w:w="355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prstové barvy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plastová láhev s čistou vodou</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papírové utěrky</w:t>
            </w:r>
          </w:p>
        </w:tc>
      </w:tr>
      <w:tr w:rsidR="00B73B0E" w:rsidRPr="00B73B0E" w:rsidTr="002208B5">
        <w:trPr>
          <w:trHeight w:val="665"/>
        </w:trPr>
        <w:tc>
          <w:tcPr>
            <w:tcW w:w="1447"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b/>
                <w:bCs/>
                <w:color w:val="auto"/>
              </w:rPr>
              <w:lastRenderedPageBreak/>
              <w:t>Organizace</w:t>
            </w:r>
          </w:p>
        </w:tc>
        <w:tc>
          <w:tcPr>
            <w:tcW w:w="3718"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both"/>
              <w:rPr>
                <w:rFonts w:cs="Times New Roman"/>
                <w:color w:val="auto"/>
              </w:rPr>
            </w:pPr>
            <w:r w:rsidRPr="00B73B0E">
              <w:rPr>
                <w:rFonts w:cs="Times New Roman"/>
                <w:color w:val="auto"/>
              </w:rPr>
              <w:t>Samostatná práce ve výtvarné dílně.</w:t>
            </w:r>
          </w:p>
        </w:tc>
        <w:tc>
          <w:tcPr>
            <w:tcW w:w="3550"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both"/>
              <w:rPr>
                <w:rFonts w:cs="Times New Roman"/>
                <w:color w:val="auto"/>
              </w:rPr>
            </w:pPr>
            <w:r w:rsidRPr="00B73B0E">
              <w:rPr>
                <w:rFonts w:cs="Times New Roman"/>
                <w:color w:val="auto"/>
              </w:rPr>
              <w:t>Práce ve dvojicích v parku.</w:t>
            </w:r>
          </w:p>
        </w:tc>
      </w:tr>
      <w:tr w:rsidR="00B73B0E" w:rsidRPr="00B73B0E" w:rsidTr="002208B5">
        <w:tc>
          <w:tcPr>
            <w:tcW w:w="144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Motivace</w:t>
            </w:r>
          </w:p>
        </w:tc>
        <w:tc>
          <w:tcPr>
            <w:tcW w:w="371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Tak jako malíř Arcimboldo dokázal namalovat portrét z různých rostlin, knih nebo třeba ryb, si my vyzkoušíme vytvořit svůj vlastní portrét z těstovin.</w:t>
            </w:r>
          </w:p>
        </w:tc>
        <w:tc>
          <w:tcPr>
            <w:tcW w:w="355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Jak vypadá indián? Jaké má oblečení? Má nějaké šperky? Jaký má účes? A k čemu sloužilo to pomalování kůže?</w:t>
            </w:r>
          </w:p>
        </w:tc>
      </w:tr>
      <w:tr w:rsidR="00B73B0E" w:rsidRPr="00B73B0E" w:rsidTr="002208B5">
        <w:tc>
          <w:tcPr>
            <w:tcW w:w="144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Postup práce</w:t>
            </w:r>
          </w:p>
        </w:tc>
        <w:tc>
          <w:tcPr>
            <w:tcW w:w="371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Na papír si načrtneme vlastní portrét. Obličej musí být přes celý papír. Lepidlo nanášíme pomocí houbiček na celou plochu portrétu. Nakonec portrét vyskládáme těstovinami (např. vlasy ze špaget, zuby z vrtulek, oči z mušliček apod.).</w:t>
            </w:r>
          </w:p>
        </w:tc>
        <w:tc>
          <w:tcPr>
            <w:tcW w:w="3550"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Děti se rozdělí do dvojic a navzájem se pomalují barvami na rukou, nohou, obličeji. Pozor na oči a rty! Prsty si očistíme pokaždé, když chceme použít novou barvu, abychom ji nezašpinili.</w:t>
            </w:r>
          </w:p>
        </w:tc>
      </w:tr>
    </w:tbl>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r w:rsidRPr="00B73B0E">
        <w:rPr>
          <w:rFonts w:cs="Times New Roman"/>
          <w:b/>
          <w:color w:val="auto"/>
        </w:rPr>
        <w:t>Příprava č. 4 Novověk</w:t>
      </w:r>
    </w:p>
    <w:p w:rsidR="002208B5" w:rsidRPr="00B73B0E" w:rsidRDefault="002208B5" w:rsidP="002208B5">
      <w:pPr>
        <w:pStyle w:val="Vchoz"/>
        <w:spacing w:line="360" w:lineRule="auto"/>
        <w:jc w:val="both"/>
        <w:rPr>
          <w:rFonts w:cs="Times New Roman"/>
          <w:color w:val="auto"/>
        </w:rPr>
      </w:pPr>
    </w:p>
    <w:tbl>
      <w:tblPr>
        <w:tblW w:w="0" w:type="auto"/>
        <w:tblInd w:w="-30"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1773"/>
        <w:gridCol w:w="3367"/>
        <w:gridCol w:w="3575"/>
      </w:tblGrid>
      <w:tr w:rsidR="00B73B0E" w:rsidRPr="00B73B0E" w:rsidTr="002208B5">
        <w:tc>
          <w:tcPr>
            <w:tcW w:w="2905" w:type="dxa"/>
            <w:gridSpan w:val="3"/>
            <w:tcBorders>
              <w:top w:val="single" w:sz="2" w:space="0" w:color="000001"/>
              <w:left w:val="single" w:sz="2" w:space="0" w:color="000001"/>
              <w:bottom w:val="single" w:sz="2" w:space="0" w:color="000001"/>
              <w:right w:val="single" w:sz="2" w:space="0" w:color="000001"/>
            </w:tcBorders>
            <w:shd w:val="clear" w:color="auto" w:fill="FFFFFF"/>
          </w:tcPr>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Téma:</w:t>
            </w:r>
            <w:r w:rsidRPr="00B73B0E">
              <w:rPr>
                <w:rFonts w:cs="Times New Roman"/>
                <w:color w:val="auto"/>
              </w:rPr>
              <w:t xml:space="preserve"> </w:t>
            </w:r>
            <w:r w:rsidRPr="00B73B0E">
              <w:rPr>
                <w:rFonts w:cs="Times New Roman"/>
                <w:b/>
                <w:bCs/>
                <w:color w:val="auto"/>
              </w:rPr>
              <w:t>NOVOVĚK</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rsidP="007516FA">
            <w:pPr>
              <w:pStyle w:val="Obsahtabulky"/>
              <w:numPr>
                <w:ilvl w:val="0"/>
                <w:numId w:val="37"/>
              </w:numPr>
              <w:spacing w:line="360" w:lineRule="auto"/>
              <w:jc w:val="both"/>
              <w:textAlignment w:val="auto"/>
              <w:rPr>
                <w:rFonts w:cs="Times New Roman"/>
                <w:color w:val="auto"/>
              </w:rPr>
            </w:pPr>
            <w:r w:rsidRPr="00B73B0E">
              <w:rPr>
                <w:rFonts w:cs="Times New Roman"/>
                <w:color w:val="auto"/>
              </w:rPr>
              <w:t>dítě rozpozná francouzský a anglický park,</w:t>
            </w:r>
          </w:p>
          <w:p w:rsidR="002208B5" w:rsidRPr="00B73B0E" w:rsidRDefault="002208B5" w:rsidP="007516FA">
            <w:pPr>
              <w:pStyle w:val="Obsahtabulky"/>
              <w:numPr>
                <w:ilvl w:val="0"/>
                <w:numId w:val="37"/>
              </w:numPr>
              <w:spacing w:line="360" w:lineRule="auto"/>
              <w:jc w:val="both"/>
              <w:textAlignment w:val="auto"/>
              <w:rPr>
                <w:rFonts w:cs="Times New Roman"/>
                <w:color w:val="auto"/>
              </w:rPr>
            </w:pPr>
            <w:r w:rsidRPr="00B73B0E">
              <w:rPr>
                <w:rFonts w:cs="Times New Roman"/>
                <w:color w:val="auto"/>
              </w:rPr>
              <w:t>dítě umí vysvětlit, co je land art,</w:t>
            </w:r>
          </w:p>
          <w:p w:rsidR="002208B5" w:rsidRPr="00B73B0E" w:rsidRDefault="002208B5" w:rsidP="007516FA">
            <w:pPr>
              <w:pStyle w:val="Obsahtabulky"/>
              <w:numPr>
                <w:ilvl w:val="0"/>
                <w:numId w:val="37"/>
              </w:numPr>
              <w:spacing w:line="360" w:lineRule="auto"/>
              <w:jc w:val="both"/>
              <w:textAlignment w:val="auto"/>
              <w:rPr>
                <w:rFonts w:cs="Times New Roman"/>
                <w:color w:val="auto"/>
              </w:rPr>
            </w:pPr>
            <w:r w:rsidRPr="00B73B0E">
              <w:rPr>
                <w:rFonts w:cs="Times New Roman"/>
                <w:color w:val="auto"/>
              </w:rPr>
              <w:t>dítě ví, co je pointilismus.</w:t>
            </w:r>
          </w:p>
          <w:p w:rsidR="002208B5" w:rsidRPr="00B73B0E" w:rsidRDefault="002208B5">
            <w:pPr>
              <w:pStyle w:val="Obsahtabulky"/>
              <w:spacing w:line="360" w:lineRule="auto"/>
              <w:jc w:val="both"/>
              <w:rPr>
                <w:rFonts w:cs="Times New Roman"/>
                <w:color w:val="auto"/>
              </w:rPr>
            </w:pPr>
            <w:r w:rsidRPr="00B73B0E">
              <w:rPr>
                <w:rFonts w:cs="Times New Roman"/>
                <w:color w:val="auto"/>
              </w:rPr>
              <w:t xml:space="preserve"> </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Obsah prezentace:</w:t>
            </w:r>
          </w:p>
          <w:p w:rsidR="002208B5" w:rsidRPr="00B73B0E" w:rsidRDefault="002208B5" w:rsidP="007516FA">
            <w:pPr>
              <w:pStyle w:val="Obsahtabulky"/>
              <w:numPr>
                <w:ilvl w:val="0"/>
                <w:numId w:val="38"/>
              </w:numPr>
              <w:spacing w:line="360" w:lineRule="auto"/>
              <w:jc w:val="both"/>
              <w:textAlignment w:val="auto"/>
              <w:rPr>
                <w:rFonts w:cs="Times New Roman"/>
                <w:color w:val="auto"/>
              </w:rPr>
            </w:pPr>
            <w:r w:rsidRPr="00B73B0E">
              <w:rPr>
                <w:rFonts w:cs="Times New Roman"/>
                <w:color w:val="auto"/>
              </w:rPr>
              <w:t>oděv</w:t>
            </w:r>
          </w:p>
          <w:p w:rsidR="002208B5" w:rsidRPr="00B73B0E" w:rsidRDefault="002208B5" w:rsidP="007516FA">
            <w:pPr>
              <w:pStyle w:val="Obsahtabulky"/>
              <w:numPr>
                <w:ilvl w:val="0"/>
                <w:numId w:val="38"/>
              </w:numPr>
              <w:spacing w:line="360" w:lineRule="auto"/>
              <w:jc w:val="both"/>
              <w:textAlignment w:val="auto"/>
              <w:rPr>
                <w:rFonts w:cs="Times New Roman"/>
                <w:color w:val="auto"/>
              </w:rPr>
            </w:pPr>
            <w:r w:rsidRPr="00B73B0E">
              <w:rPr>
                <w:rFonts w:cs="Times New Roman"/>
                <w:color w:val="auto"/>
              </w:rPr>
              <w:t>stavby (Lednice, Hluboká)</w:t>
            </w:r>
          </w:p>
          <w:p w:rsidR="002208B5" w:rsidRPr="00B73B0E" w:rsidRDefault="002208B5" w:rsidP="007516FA">
            <w:pPr>
              <w:pStyle w:val="Obsahtabulky"/>
              <w:numPr>
                <w:ilvl w:val="0"/>
                <w:numId w:val="38"/>
              </w:numPr>
              <w:spacing w:line="360" w:lineRule="auto"/>
              <w:jc w:val="both"/>
              <w:textAlignment w:val="auto"/>
              <w:rPr>
                <w:rFonts w:cs="Times New Roman"/>
                <w:color w:val="auto"/>
              </w:rPr>
            </w:pPr>
            <w:r w:rsidRPr="00B73B0E">
              <w:rPr>
                <w:rFonts w:cs="Times New Roman"/>
                <w:color w:val="auto"/>
              </w:rPr>
              <w:t>francouzský a anglický park</w:t>
            </w:r>
          </w:p>
          <w:p w:rsidR="002208B5" w:rsidRPr="00B73B0E" w:rsidRDefault="002208B5" w:rsidP="007516FA">
            <w:pPr>
              <w:pStyle w:val="Obsahtabulky"/>
              <w:numPr>
                <w:ilvl w:val="0"/>
                <w:numId w:val="38"/>
              </w:numPr>
              <w:spacing w:line="360" w:lineRule="auto"/>
              <w:jc w:val="both"/>
              <w:textAlignment w:val="auto"/>
              <w:rPr>
                <w:rFonts w:cs="Times New Roman"/>
                <w:color w:val="auto"/>
              </w:rPr>
            </w:pPr>
            <w:r w:rsidRPr="00B73B0E">
              <w:rPr>
                <w:rFonts w:cs="Times New Roman"/>
                <w:color w:val="auto"/>
              </w:rPr>
              <w:t>pointilismus</w:t>
            </w:r>
          </w:p>
          <w:p w:rsidR="002208B5" w:rsidRPr="00B73B0E" w:rsidRDefault="002208B5" w:rsidP="007516FA">
            <w:pPr>
              <w:pStyle w:val="Obsahtabulky"/>
              <w:numPr>
                <w:ilvl w:val="0"/>
                <w:numId w:val="38"/>
              </w:numPr>
              <w:spacing w:line="360" w:lineRule="auto"/>
              <w:jc w:val="both"/>
              <w:textAlignment w:val="auto"/>
              <w:rPr>
                <w:rFonts w:cs="Times New Roman"/>
                <w:color w:val="auto"/>
              </w:rPr>
            </w:pPr>
            <w:r w:rsidRPr="00B73B0E">
              <w:rPr>
                <w:rFonts w:cs="Times New Roman"/>
                <w:color w:val="auto"/>
              </w:rPr>
              <w:t>zámořské objevy (Oceánie)</w:t>
            </w:r>
          </w:p>
          <w:p w:rsidR="002208B5" w:rsidRPr="00B73B0E" w:rsidRDefault="002208B5">
            <w:pPr>
              <w:pStyle w:val="Obsahtabulky"/>
              <w:spacing w:line="360" w:lineRule="auto"/>
              <w:ind w:left="720"/>
              <w:jc w:val="both"/>
              <w:rPr>
                <w:rFonts w:cs="Times New Roman"/>
                <w:color w:val="auto"/>
              </w:rPr>
            </w:pPr>
          </w:p>
          <w:p w:rsidR="002208B5" w:rsidRPr="00B73B0E" w:rsidRDefault="002208B5" w:rsidP="00C369A2">
            <w:pPr>
              <w:pStyle w:val="Obsahtabulky"/>
              <w:spacing w:line="360" w:lineRule="auto"/>
              <w:jc w:val="both"/>
              <w:rPr>
                <w:rFonts w:cs="Times New Roman"/>
                <w:color w:val="auto"/>
              </w:rPr>
            </w:pPr>
            <w:r w:rsidRPr="00B73B0E">
              <w:rPr>
                <w:rFonts w:cs="Times New Roman"/>
                <w:b/>
                <w:bCs/>
                <w:color w:val="auto"/>
              </w:rPr>
              <w:t xml:space="preserve">Pojmy k zapamatování: </w:t>
            </w:r>
            <w:r w:rsidRPr="00B73B0E">
              <w:rPr>
                <w:rFonts w:cs="Times New Roman"/>
                <w:color w:val="auto"/>
              </w:rPr>
              <w:t>francouzský a anglický park, pointilismus, land art</w:t>
            </w:r>
          </w:p>
        </w:tc>
      </w:tr>
      <w:tr w:rsidR="00B73B0E" w:rsidRPr="00B73B0E" w:rsidTr="002208B5">
        <w:tc>
          <w:tcPr>
            <w:tcW w:w="1773"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lastRenderedPageBreak/>
              <w:t>Výtvarná činnost:</w:t>
            </w:r>
          </w:p>
        </w:tc>
        <w:tc>
          <w:tcPr>
            <w:tcW w:w="3367"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Pointilismus</w:t>
            </w:r>
          </w:p>
        </w:tc>
        <w:tc>
          <w:tcPr>
            <w:tcW w:w="3575"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Dešťová hůl</w:t>
            </w:r>
          </w:p>
        </w:tc>
      </w:tr>
      <w:tr w:rsidR="00B73B0E" w:rsidRPr="00B73B0E" w:rsidTr="002208B5">
        <w:tc>
          <w:tcPr>
            <w:tcW w:w="1773"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(dítě umí)</w:t>
            </w:r>
          </w:p>
        </w:tc>
        <w:tc>
          <w:tcPr>
            <w:tcW w:w="3367"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vystihnout tvar zamýšleného objektu jen pomocí teček</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překrývat barvy tak,  aby se nesmíchaly v tmavou černou plochu</w:t>
            </w:r>
          </w:p>
        </w:tc>
        <w:tc>
          <w:tcPr>
            <w:tcW w:w="3575"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napodobit malby na domorodých hudebních nástrojích Aboriginců</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pracovat pečlivě a trpělivě</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poprosit o pomoc zručnějšího kamaráda</w:t>
            </w:r>
          </w:p>
        </w:tc>
      </w:tr>
      <w:tr w:rsidR="00B73B0E" w:rsidRPr="00B73B0E" w:rsidTr="002208B5">
        <w:tc>
          <w:tcPr>
            <w:tcW w:w="1773"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Pomůcky</w:t>
            </w:r>
          </w:p>
        </w:tc>
        <w:tc>
          <w:tcPr>
            <w:tcW w:w="3367"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papíry A2</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temperové barvy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houbičky na nádobí</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papírové tácky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lavičky</w:t>
            </w:r>
          </w:p>
        </w:tc>
        <w:tc>
          <w:tcPr>
            <w:tcW w:w="3575"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kartonové tubusy z papírových utěrek</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bílý papír</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temperové barvy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ploché štětce</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tvrdý papír</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nůžky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tužky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papírová páska</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rýže, zbytky těstovin</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papírové tácky</w:t>
            </w:r>
          </w:p>
        </w:tc>
      </w:tr>
      <w:tr w:rsidR="00B73B0E" w:rsidRPr="00B73B0E" w:rsidTr="002208B5">
        <w:trPr>
          <w:trHeight w:val="581"/>
        </w:trPr>
        <w:tc>
          <w:tcPr>
            <w:tcW w:w="1773"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b/>
                <w:bCs/>
                <w:color w:val="auto"/>
              </w:rPr>
              <w:t>Organizace</w:t>
            </w:r>
          </w:p>
        </w:tc>
        <w:tc>
          <w:tcPr>
            <w:tcW w:w="3367"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Samostatná práce na zahradě.</w:t>
            </w:r>
          </w:p>
        </w:tc>
        <w:tc>
          <w:tcPr>
            <w:tcW w:w="3575"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Samostatná práce ve výtvarné dílně. </w:t>
            </w:r>
          </w:p>
        </w:tc>
      </w:tr>
      <w:tr w:rsidR="00B73B0E" w:rsidRPr="00B73B0E" w:rsidTr="002208B5">
        <w:tc>
          <w:tcPr>
            <w:tcW w:w="1773"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Motivace</w:t>
            </w:r>
          </w:p>
        </w:tc>
        <w:tc>
          <w:tcPr>
            <w:tcW w:w="336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Když malíři malovali technikou pointilismu, používali štětce. My si tuto techniku vylepšíme, aby byla ještě zábavnější, a místo štětců použijeme houbičky na nádobí. A abychom byli jako opravdoví malíři krajinomalby, půjdeme malovat ven!</w:t>
            </w:r>
          </w:p>
        </w:tc>
        <w:tc>
          <w:tcPr>
            <w:tcW w:w="3575"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Pamatujete si, jak jsme se říkali, že v Austrálii je velké horko a sucho? A pamatujete si, jak se jmenují Australští domorodci? Ti déšť přivolávali hudebním nástrojem, kterému se říká dešťová hůl.</w:t>
            </w:r>
          </w:p>
        </w:tc>
      </w:tr>
      <w:tr w:rsidR="00B73B0E" w:rsidRPr="00B73B0E" w:rsidTr="002208B5">
        <w:tc>
          <w:tcPr>
            <w:tcW w:w="1773"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Postup práce</w:t>
            </w:r>
          </w:p>
        </w:tc>
        <w:tc>
          <w:tcPr>
            <w:tcW w:w="3367"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 xml:space="preserve">Nejdříve se s dětmi projdeme na zahradě a každý si najde pohled, který bude chtít namalovat (stromy, keře, květiny, kamaráda </w:t>
            </w:r>
            <w:r w:rsidRPr="00B73B0E">
              <w:rPr>
                <w:rFonts w:cs="Times New Roman"/>
                <w:color w:val="auto"/>
              </w:rPr>
              <w:lastRenderedPageBreak/>
              <w:t>na lavičce). Poté si na paletu (papírový tácek) nanese potřebné barvy a vezme si houbičku na nádobí (stačí rozstříhané na čtvrtky). Barvu nanese na houbičku a začne puntíkovat svůj obraz. Je nutné, aby opravdu jen puntíkovali, nemalovali tahy jako u práce se štětcem. Důležité také je, aby si vyměnili houbičky, ta jejich je už tmavá.</w:t>
            </w:r>
          </w:p>
        </w:tc>
        <w:tc>
          <w:tcPr>
            <w:tcW w:w="3575"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lastRenderedPageBreak/>
              <w:t xml:space="preserve">Nejdříve si z tvrdého papíru vystřihneme 2 kolečka, která připevníme na konce hůlky. Nejdříve zalepíme jeden konec </w:t>
            </w:r>
            <w:r w:rsidRPr="00B73B0E">
              <w:rPr>
                <w:rFonts w:cs="Times New Roman"/>
                <w:color w:val="auto"/>
              </w:rPr>
              <w:lastRenderedPageBreak/>
              <w:t>(pomáhám s přilepením kolečka). Do hůlky nasypeme libovolné množství těstovin nebo rýže a zalepíme i druhý konec. Hůlku teď můžeme obalit do světlého papíru a pomalovat ji prstovými barvami.</w:t>
            </w:r>
          </w:p>
        </w:tc>
      </w:tr>
    </w:tbl>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color w:val="auto"/>
        </w:rPr>
      </w:pPr>
    </w:p>
    <w:p w:rsidR="002208B5" w:rsidRPr="00B73B0E" w:rsidRDefault="002208B5" w:rsidP="002208B5">
      <w:pPr>
        <w:pStyle w:val="Vchoz"/>
        <w:spacing w:line="360" w:lineRule="auto"/>
        <w:jc w:val="both"/>
        <w:rPr>
          <w:rFonts w:cs="Times New Roman"/>
          <w:b/>
          <w:color w:val="auto"/>
        </w:rPr>
      </w:pPr>
      <w:r w:rsidRPr="00B73B0E">
        <w:rPr>
          <w:rFonts w:cs="Times New Roman"/>
          <w:b/>
          <w:color w:val="auto"/>
        </w:rPr>
        <w:t>Příprava č. 5 Novodobé dějiny</w:t>
      </w:r>
    </w:p>
    <w:p w:rsidR="002208B5" w:rsidRPr="00B73B0E" w:rsidRDefault="002208B5" w:rsidP="002208B5">
      <w:pPr>
        <w:pStyle w:val="Vchoz"/>
        <w:spacing w:line="360" w:lineRule="auto"/>
        <w:jc w:val="both"/>
        <w:rPr>
          <w:rFonts w:cs="Times New Roman"/>
          <w:color w:val="auto"/>
        </w:rPr>
      </w:pPr>
    </w:p>
    <w:tbl>
      <w:tblPr>
        <w:tblW w:w="0" w:type="auto"/>
        <w:tblInd w:w="-30"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1758"/>
        <w:gridCol w:w="3348"/>
        <w:gridCol w:w="3609"/>
      </w:tblGrid>
      <w:tr w:rsidR="00B73B0E" w:rsidRPr="00B73B0E" w:rsidTr="002208B5">
        <w:tc>
          <w:tcPr>
            <w:tcW w:w="2905" w:type="dxa"/>
            <w:gridSpan w:val="3"/>
            <w:tcBorders>
              <w:top w:val="single" w:sz="2" w:space="0" w:color="000001"/>
              <w:left w:val="single" w:sz="2" w:space="0" w:color="000001"/>
              <w:bottom w:val="single" w:sz="2" w:space="0" w:color="000001"/>
              <w:right w:val="single" w:sz="2" w:space="0" w:color="000001"/>
            </w:tcBorders>
            <w:shd w:val="clear" w:color="auto" w:fill="FFFFFF"/>
          </w:tcPr>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Téma:</w:t>
            </w:r>
            <w:r w:rsidRPr="00B73B0E">
              <w:rPr>
                <w:rFonts w:cs="Times New Roman"/>
                <w:color w:val="auto"/>
              </w:rPr>
              <w:t xml:space="preserve"> </w:t>
            </w:r>
            <w:r w:rsidRPr="00B73B0E">
              <w:rPr>
                <w:rFonts w:cs="Times New Roman"/>
                <w:b/>
                <w:bCs/>
                <w:color w:val="auto"/>
              </w:rPr>
              <w:t>SOUČASNOST</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rsidP="007516FA">
            <w:pPr>
              <w:pStyle w:val="Obsahtabulky"/>
              <w:numPr>
                <w:ilvl w:val="0"/>
                <w:numId w:val="39"/>
              </w:numPr>
              <w:spacing w:line="360" w:lineRule="auto"/>
              <w:jc w:val="both"/>
              <w:textAlignment w:val="auto"/>
              <w:rPr>
                <w:rFonts w:cs="Times New Roman"/>
                <w:color w:val="auto"/>
              </w:rPr>
            </w:pPr>
            <w:r w:rsidRPr="00B73B0E">
              <w:rPr>
                <w:rFonts w:cs="Times New Roman"/>
                <w:color w:val="auto"/>
              </w:rPr>
              <w:t>děti umí jmenovat alespoň jednoho umělce z Jeseníku</w:t>
            </w:r>
          </w:p>
          <w:p w:rsidR="002208B5" w:rsidRPr="00B73B0E" w:rsidRDefault="002208B5" w:rsidP="007516FA">
            <w:pPr>
              <w:pStyle w:val="Obsahtabulky"/>
              <w:numPr>
                <w:ilvl w:val="0"/>
                <w:numId w:val="39"/>
              </w:numPr>
              <w:spacing w:line="360" w:lineRule="auto"/>
              <w:jc w:val="both"/>
              <w:textAlignment w:val="auto"/>
              <w:rPr>
                <w:rFonts w:cs="Times New Roman"/>
                <w:color w:val="auto"/>
              </w:rPr>
            </w:pPr>
            <w:r w:rsidRPr="00B73B0E">
              <w:rPr>
                <w:rFonts w:cs="Times New Roman"/>
                <w:color w:val="auto"/>
              </w:rPr>
              <w:t>děti ví, co je to akční malba</w:t>
            </w:r>
          </w:p>
          <w:p w:rsidR="002208B5" w:rsidRPr="00B73B0E" w:rsidRDefault="002208B5" w:rsidP="007516FA">
            <w:pPr>
              <w:pStyle w:val="Obsahtabulky"/>
              <w:numPr>
                <w:ilvl w:val="0"/>
                <w:numId w:val="39"/>
              </w:numPr>
              <w:spacing w:line="360" w:lineRule="auto"/>
              <w:jc w:val="both"/>
              <w:textAlignment w:val="auto"/>
              <w:rPr>
                <w:rFonts w:cs="Times New Roman"/>
                <w:color w:val="auto"/>
              </w:rPr>
            </w:pPr>
            <w:r w:rsidRPr="00B73B0E">
              <w:rPr>
                <w:rFonts w:cs="Times New Roman"/>
                <w:color w:val="auto"/>
              </w:rPr>
              <w:t>děti ví, co je to kubismus</w:t>
            </w:r>
          </w:p>
          <w:p w:rsidR="002208B5" w:rsidRPr="00B73B0E" w:rsidRDefault="002208B5">
            <w:pPr>
              <w:pStyle w:val="Obsahtabulky"/>
              <w:spacing w:line="360" w:lineRule="auto"/>
              <w:jc w:val="both"/>
              <w:rPr>
                <w:rFonts w:cs="Times New Roman"/>
                <w:color w:val="auto"/>
              </w:rPr>
            </w:pPr>
          </w:p>
          <w:p w:rsidR="002208B5" w:rsidRPr="00B73B0E" w:rsidRDefault="002208B5">
            <w:pPr>
              <w:pStyle w:val="Obsahtabulky"/>
              <w:spacing w:line="360" w:lineRule="auto"/>
              <w:jc w:val="both"/>
              <w:rPr>
                <w:rFonts w:cs="Times New Roman"/>
                <w:color w:val="auto"/>
              </w:rPr>
            </w:pPr>
            <w:r w:rsidRPr="00B73B0E">
              <w:rPr>
                <w:rFonts w:cs="Times New Roman"/>
                <w:b/>
                <w:bCs/>
                <w:color w:val="auto"/>
              </w:rPr>
              <w:t>Obsah prezentace:</w:t>
            </w:r>
          </w:p>
          <w:p w:rsidR="002208B5" w:rsidRPr="00B73B0E" w:rsidRDefault="002208B5" w:rsidP="007516FA">
            <w:pPr>
              <w:pStyle w:val="Obsahtabulky"/>
              <w:numPr>
                <w:ilvl w:val="0"/>
                <w:numId w:val="40"/>
              </w:numPr>
              <w:spacing w:line="360" w:lineRule="auto"/>
              <w:jc w:val="both"/>
              <w:textAlignment w:val="auto"/>
              <w:rPr>
                <w:rFonts w:cs="Times New Roman"/>
                <w:color w:val="auto"/>
              </w:rPr>
            </w:pPr>
            <w:r w:rsidRPr="00B73B0E">
              <w:rPr>
                <w:rFonts w:cs="Times New Roman"/>
                <w:color w:val="auto"/>
              </w:rPr>
              <w:t>akční malba</w:t>
            </w:r>
          </w:p>
          <w:p w:rsidR="002208B5" w:rsidRPr="00B73B0E" w:rsidRDefault="002208B5" w:rsidP="007516FA">
            <w:pPr>
              <w:pStyle w:val="Obsahtabulky"/>
              <w:numPr>
                <w:ilvl w:val="0"/>
                <w:numId w:val="40"/>
              </w:numPr>
              <w:spacing w:line="360" w:lineRule="auto"/>
              <w:jc w:val="both"/>
              <w:textAlignment w:val="auto"/>
              <w:rPr>
                <w:rFonts w:cs="Times New Roman"/>
                <w:color w:val="auto"/>
              </w:rPr>
            </w:pPr>
            <w:r w:rsidRPr="00B73B0E">
              <w:rPr>
                <w:rFonts w:cs="Times New Roman"/>
                <w:color w:val="auto"/>
              </w:rPr>
              <w:t>díla Jesenických umělců</w:t>
            </w:r>
          </w:p>
          <w:p w:rsidR="002208B5" w:rsidRPr="00B73B0E" w:rsidRDefault="002208B5" w:rsidP="007516FA">
            <w:pPr>
              <w:pStyle w:val="Obsahtabulky"/>
              <w:numPr>
                <w:ilvl w:val="0"/>
                <w:numId w:val="40"/>
              </w:numPr>
              <w:spacing w:line="360" w:lineRule="auto"/>
              <w:jc w:val="both"/>
              <w:textAlignment w:val="auto"/>
              <w:rPr>
                <w:rFonts w:cs="Times New Roman"/>
                <w:color w:val="auto"/>
              </w:rPr>
            </w:pPr>
            <w:r w:rsidRPr="00B73B0E">
              <w:rPr>
                <w:rFonts w:cs="Times New Roman"/>
                <w:color w:val="auto"/>
              </w:rPr>
              <w:t>stavby ( mrakodrapy,  Tančící dům, apod.)</w:t>
            </w:r>
          </w:p>
          <w:p w:rsidR="002208B5" w:rsidRPr="00B73B0E" w:rsidRDefault="002208B5">
            <w:pPr>
              <w:pStyle w:val="Obsahtabulky"/>
              <w:spacing w:line="360" w:lineRule="auto"/>
              <w:jc w:val="both"/>
              <w:rPr>
                <w:rFonts w:cs="Times New Roman"/>
                <w:color w:val="auto"/>
              </w:rPr>
            </w:pPr>
          </w:p>
          <w:p w:rsidR="002208B5" w:rsidRPr="00B73B0E" w:rsidRDefault="002208B5" w:rsidP="00C369A2">
            <w:pPr>
              <w:pStyle w:val="Obsahtabulky"/>
              <w:spacing w:line="360" w:lineRule="auto"/>
              <w:jc w:val="both"/>
              <w:rPr>
                <w:rFonts w:cs="Times New Roman"/>
                <w:color w:val="auto"/>
              </w:rPr>
            </w:pPr>
            <w:r w:rsidRPr="00B73B0E">
              <w:rPr>
                <w:rFonts w:cs="Times New Roman"/>
                <w:b/>
                <w:bCs/>
                <w:color w:val="auto"/>
              </w:rPr>
              <w:t xml:space="preserve">Pojmy k zapamatování: </w:t>
            </w:r>
            <w:r w:rsidRPr="00B73B0E">
              <w:rPr>
                <w:rFonts w:cs="Times New Roman"/>
                <w:color w:val="auto"/>
              </w:rPr>
              <w:t>akční malba, kubismus, vernisáž</w:t>
            </w:r>
          </w:p>
        </w:tc>
      </w:tr>
      <w:tr w:rsidR="00B73B0E" w:rsidRPr="00B73B0E" w:rsidTr="002208B5">
        <w:tc>
          <w:tcPr>
            <w:tcW w:w="175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Výtvarná činnost:</w:t>
            </w:r>
          </w:p>
        </w:tc>
        <w:tc>
          <w:tcPr>
            <w:tcW w:w="3348"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Akční malba</w:t>
            </w:r>
          </w:p>
        </w:tc>
        <w:tc>
          <w:tcPr>
            <w:tcW w:w="3609"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jc w:val="center"/>
              <w:rPr>
                <w:rFonts w:cs="Times New Roman"/>
                <w:color w:val="auto"/>
              </w:rPr>
            </w:pPr>
            <w:r w:rsidRPr="00B73B0E">
              <w:rPr>
                <w:rFonts w:cs="Times New Roman"/>
                <w:b/>
                <w:bCs/>
                <w:color w:val="auto"/>
              </w:rPr>
              <w:t>Vernisáž</w:t>
            </w:r>
          </w:p>
        </w:tc>
      </w:tr>
      <w:tr w:rsidR="00B73B0E" w:rsidRPr="00B73B0E" w:rsidTr="002208B5">
        <w:tc>
          <w:tcPr>
            <w:tcW w:w="175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Cíle</w:t>
            </w:r>
          </w:p>
          <w:p w:rsidR="002208B5" w:rsidRPr="00B73B0E" w:rsidRDefault="002208B5">
            <w:pPr>
              <w:pStyle w:val="Obsahtabulky"/>
              <w:spacing w:line="360" w:lineRule="auto"/>
              <w:jc w:val="both"/>
              <w:rPr>
                <w:rFonts w:cs="Times New Roman"/>
                <w:color w:val="auto"/>
              </w:rPr>
            </w:pPr>
            <w:r w:rsidRPr="00B73B0E">
              <w:rPr>
                <w:rFonts w:cs="Times New Roman"/>
                <w:b/>
                <w:bCs/>
                <w:color w:val="auto"/>
              </w:rPr>
              <w:t>(dítě umí)</w:t>
            </w:r>
          </w:p>
        </w:tc>
        <w:tc>
          <w:tcPr>
            <w:tcW w:w="3348"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ind w:left="241" w:firstLine="0"/>
              <w:textAlignment w:val="auto"/>
              <w:rPr>
                <w:rFonts w:cs="Times New Roman"/>
                <w:color w:val="auto"/>
              </w:rPr>
            </w:pPr>
            <w:r w:rsidRPr="00B73B0E">
              <w:rPr>
                <w:rFonts w:cs="Times New Roman"/>
                <w:color w:val="auto"/>
              </w:rPr>
              <w:t xml:space="preserve">se nebojí odvážného nalévání a stříkání barvy na </w:t>
            </w:r>
            <w:r w:rsidRPr="00B73B0E">
              <w:rPr>
                <w:rFonts w:cs="Times New Roman"/>
                <w:color w:val="auto"/>
              </w:rPr>
              <w:lastRenderedPageBreak/>
              <w:t>papír</w:t>
            </w:r>
          </w:p>
          <w:p w:rsidR="002208B5" w:rsidRPr="00B73B0E" w:rsidRDefault="002208B5" w:rsidP="007516FA">
            <w:pPr>
              <w:pStyle w:val="Obsahtabulky"/>
              <w:numPr>
                <w:ilvl w:val="0"/>
                <w:numId w:val="34"/>
              </w:numPr>
              <w:spacing w:line="360" w:lineRule="auto"/>
              <w:ind w:left="241" w:firstLine="0"/>
              <w:textAlignment w:val="auto"/>
              <w:rPr>
                <w:rFonts w:cs="Times New Roman"/>
                <w:color w:val="auto"/>
              </w:rPr>
            </w:pPr>
            <w:r w:rsidRPr="00B73B0E">
              <w:rPr>
                <w:rFonts w:cs="Times New Roman"/>
                <w:color w:val="auto"/>
              </w:rPr>
              <w:t>komunikovat a spolupracovat s kamarádem na jednom výtvoru</w:t>
            </w:r>
          </w:p>
          <w:p w:rsidR="002208B5" w:rsidRPr="00B73B0E" w:rsidRDefault="002208B5" w:rsidP="007516FA">
            <w:pPr>
              <w:pStyle w:val="Obsahtabulky"/>
              <w:numPr>
                <w:ilvl w:val="0"/>
                <w:numId w:val="34"/>
              </w:numPr>
              <w:spacing w:line="360" w:lineRule="auto"/>
              <w:ind w:left="241" w:firstLine="0"/>
              <w:textAlignment w:val="auto"/>
              <w:rPr>
                <w:rFonts w:cs="Times New Roman"/>
                <w:color w:val="auto"/>
              </w:rPr>
            </w:pPr>
            <w:r w:rsidRPr="00B73B0E">
              <w:rPr>
                <w:rFonts w:cs="Times New Roman"/>
                <w:color w:val="auto"/>
              </w:rPr>
              <w:t>spolupracovat při půjčování barev s ostatními dětmi ve skupině</w:t>
            </w:r>
          </w:p>
        </w:tc>
        <w:tc>
          <w:tcPr>
            <w:tcW w:w="3609"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ind w:left="293" w:hanging="245"/>
              <w:textAlignment w:val="auto"/>
              <w:rPr>
                <w:rFonts w:cs="Times New Roman"/>
                <w:color w:val="auto"/>
              </w:rPr>
            </w:pPr>
            <w:r w:rsidRPr="00B73B0E">
              <w:rPr>
                <w:rFonts w:cs="Times New Roman"/>
                <w:color w:val="auto"/>
              </w:rPr>
              <w:lastRenderedPageBreak/>
              <w:t>umí prezentovat své práce návštěvníkům</w:t>
            </w:r>
          </w:p>
          <w:p w:rsidR="002208B5" w:rsidRPr="00B73B0E" w:rsidRDefault="002208B5" w:rsidP="007516FA">
            <w:pPr>
              <w:pStyle w:val="Obsahtabulky"/>
              <w:numPr>
                <w:ilvl w:val="0"/>
                <w:numId w:val="34"/>
              </w:numPr>
              <w:spacing w:line="360" w:lineRule="auto"/>
              <w:ind w:left="293" w:hanging="245"/>
              <w:textAlignment w:val="auto"/>
              <w:rPr>
                <w:rFonts w:cs="Times New Roman"/>
                <w:color w:val="auto"/>
              </w:rPr>
            </w:pPr>
            <w:r w:rsidRPr="00B73B0E">
              <w:rPr>
                <w:rFonts w:cs="Times New Roman"/>
                <w:color w:val="auto"/>
              </w:rPr>
              <w:lastRenderedPageBreak/>
              <w:t>popsat, jak vytvořilo určitý výtvor</w:t>
            </w:r>
          </w:p>
          <w:p w:rsidR="002208B5" w:rsidRPr="00B73B0E" w:rsidRDefault="002208B5" w:rsidP="007516FA">
            <w:pPr>
              <w:pStyle w:val="Obsahtabulky"/>
              <w:numPr>
                <w:ilvl w:val="0"/>
                <w:numId w:val="34"/>
              </w:numPr>
              <w:spacing w:line="360" w:lineRule="auto"/>
              <w:ind w:left="293" w:hanging="245"/>
              <w:textAlignment w:val="auto"/>
              <w:rPr>
                <w:rFonts w:cs="Times New Roman"/>
                <w:color w:val="auto"/>
              </w:rPr>
            </w:pPr>
            <w:r w:rsidRPr="00B73B0E">
              <w:rPr>
                <w:rFonts w:cs="Times New Roman"/>
                <w:color w:val="auto"/>
              </w:rPr>
              <w:t>říct, která činnost ho nejvíce bavila, a které nejméně</w:t>
            </w:r>
          </w:p>
          <w:p w:rsidR="002208B5" w:rsidRPr="00B73B0E" w:rsidRDefault="002208B5" w:rsidP="007516FA">
            <w:pPr>
              <w:pStyle w:val="Obsahtabulky"/>
              <w:numPr>
                <w:ilvl w:val="0"/>
                <w:numId w:val="34"/>
              </w:numPr>
              <w:spacing w:line="360" w:lineRule="auto"/>
              <w:ind w:left="293" w:hanging="245"/>
              <w:textAlignment w:val="auto"/>
              <w:rPr>
                <w:rFonts w:cs="Times New Roman"/>
                <w:color w:val="auto"/>
              </w:rPr>
            </w:pPr>
            <w:r w:rsidRPr="00B73B0E">
              <w:rPr>
                <w:rFonts w:cs="Times New Roman"/>
                <w:color w:val="auto"/>
              </w:rPr>
              <w:t xml:space="preserve">společně si zrekapitulujeme celý tábor  </w:t>
            </w:r>
          </w:p>
        </w:tc>
      </w:tr>
      <w:tr w:rsidR="00B73B0E" w:rsidRPr="00B73B0E" w:rsidTr="002208B5">
        <w:tc>
          <w:tcPr>
            <w:tcW w:w="175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lastRenderedPageBreak/>
              <w:t>Pomůcky</w:t>
            </w:r>
          </w:p>
        </w:tc>
        <w:tc>
          <w:tcPr>
            <w:tcW w:w="3348" w:type="dxa"/>
            <w:tcBorders>
              <w:top w:val="nil"/>
              <w:left w:val="single" w:sz="2" w:space="0" w:color="000001"/>
              <w:bottom w:val="single" w:sz="2" w:space="0" w:color="000001"/>
              <w:right w:val="nil"/>
            </w:tcBorders>
            <w:shd w:val="clear" w:color="auto" w:fill="FFFFFF"/>
            <w:hideMark/>
          </w:tcPr>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tvrdé papíry A1</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špejle, lžičky</w:t>
            </w:r>
          </w:p>
          <w:p w:rsidR="002208B5" w:rsidRPr="00B73B0E" w:rsidRDefault="002208B5" w:rsidP="007516FA">
            <w:pPr>
              <w:pStyle w:val="Obsahtabulky"/>
              <w:numPr>
                <w:ilvl w:val="0"/>
                <w:numId w:val="34"/>
              </w:numPr>
              <w:spacing w:line="360" w:lineRule="auto"/>
              <w:textAlignment w:val="auto"/>
              <w:rPr>
                <w:rFonts w:cs="Times New Roman"/>
                <w:color w:val="auto"/>
              </w:rPr>
            </w:pPr>
            <w:r w:rsidRPr="00B73B0E">
              <w:rPr>
                <w:rFonts w:cs="Times New Roman"/>
                <w:color w:val="auto"/>
              </w:rPr>
              <w:t>4 barvy rozdělené do 10 kelímků (smíchání bílého balakrylu s temperovou barvou, vybíráme takové barvy, které se k sobě hodí a smícháním vytvoří zajímavou paletu)</w:t>
            </w:r>
          </w:p>
        </w:tc>
        <w:tc>
          <w:tcPr>
            <w:tcW w:w="3609"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kelímky na přípitek</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dětské šampaňské láhve</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poháry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lžičky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nanukový dort</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upomínkový dárek</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provázek</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nůžky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igelitové tašky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papírové tácky</w:t>
            </w:r>
          </w:p>
          <w:p w:rsidR="002208B5" w:rsidRPr="00B73B0E" w:rsidRDefault="002208B5" w:rsidP="007516FA">
            <w:pPr>
              <w:pStyle w:val="Obsahtabulky"/>
              <w:numPr>
                <w:ilvl w:val="0"/>
                <w:numId w:val="34"/>
              </w:numPr>
              <w:spacing w:line="360" w:lineRule="auto"/>
              <w:jc w:val="both"/>
              <w:textAlignment w:val="auto"/>
              <w:rPr>
                <w:rFonts w:cs="Times New Roman"/>
                <w:color w:val="auto"/>
              </w:rPr>
            </w:pPr>
            <w:r w:rsidRPr="00B73B0E">
              <w:rPr>
                <w:rFonts w:cs="Times New Roman"/>
                <w:color w:val="auto"/>
              </w:rPr>
              <w:t>prezentace fotografií z táboru</w:t>
            </w:r>
          </w:p>
        </w:tc>
      </w:tr>
      <w:tr w:rsidR="00B73B0E" w:rsidRPr="00B73B0E" w:rsidTr="002208B5">
        <w:trPr>
          <w:trHeight w:val="634"/>
        </w:trPr>
        <w:tc>
          <w:tcPr>
            <w:tcW w:w="1758"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b/>
                <w:bCs/>
                <w:color w:val="auto"/>
              </w:rPr>
              <w:t>Organizace</w:t>
            </w:r>
          </w:p>
        </w:tc>
        <w:tc>
          <w:tcPr>
            <w:tcW w:w="3348" w:type="dxa"/>
            <w:tcBorders>
              <w:top w:val="nil"/>
              <w:left w:val="single" w:sz="2" w:space="0" w:color="000001"/>
              <w:bottom w:val="single" w:sz="2" w:space="0" w:color="000001"/>
              <w:right w:val="nil"/>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Práce ve dvojicích na zahradě.</w:t>
            </w:r>
          </w:p>
        </w:tc>
        <w:tc>
          <w:tcPr>
            <w:tcW w:w="3609" w:type="dxa"/>
            <w:tcBorders>
              <w:top w:val="nil"/>
              <w:left w:val="single" w:sz="2" w:space="0" w:color="000001"/>
              <w:bottom w:val="single" w:sz="2" w:space="0" w:color="000001"/>
              <w:right w:val="single" w:sz="2" w:space="0" w:color="000001"/>
            </w:tcBorders>
            <w:shd w:val="clear" w:color="auto" w:fill="FFFFFF"/>
            <w:vAlign w:val="center"/>
            <w:hideMark/>
          </w:tcPr>
          <w:p w:rsidR="002208B5" w:rsidRPr="00B73B0E" w:rsidRDefault="002208B5">
            <w:pPr>
              <w:pStyle w:val="Obsahtabulky"/>
              <w:spacing w:line="360" w:lineRule="auto"/>
              <w:rPr>
                <w:rFonts w:cs="Times New Roman"/>
                <w:color w:val="auto"/>
              </w:rPr>
            </w:pPr>
            <w:r w:rsidRPr="00B73B0E">
              <w:rPr>
                <w:rFonts w:cs="Times New Roman"/>
                <w:color w:val="auto"/>
              </w:rPr>
              <w:t>Individuální rozdělení práce.</w:t>
            </w:r>
          </w:p>
        </w:tc>
      </w:tr>
      <w:tr w:rsidR="00B73B0E" w:rsidRPr="00B73B0E" w:rsidTr="002208B5">
        <w:tc>
          <w:tcPr>
            <w:tcW w:w="175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Motivace</w:t>
            </w:r>
          </w:p>
        </w:tc>
        <w:tc>
          <w:tcPr>
            <w:tcW w:w="334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Akční malba není náročnou technikou. Umělec se nemusí soustředit a studovat každý detail.  Jen se uvolní a řídí se svým instinktem.</w:t>
            </w:r>
          </w:p>
        </w:tc>
        <w:tc>
          <w:tcPr>
            <w:tcW w:w="3609"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Pamatujete si, co jsme už všechno vyrobili? Týden utekl jako voda a náš tábor pomalu končí. Co to slavnostně ukončit? Uspořádáme si vlastní výstavu a připijeme si šampaňským.</w:t>
            </w:r>
          </w:p>
        </w:tc>
      </w:tr>
      <w:tr w:rsidR="00B73B0E" w:rsidRPr="00B73B0E" w:rsidTr="002208B5">
        <w:tc>
          <w:tcPr>
            <w:tcW w:w="175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b/>
                <w:bCs/>
                <w:color w:val="auto"/>
              </w:rPr>
              <w:t>Postup práce</w:t>
            </w:r>
          </w:p>
        </w:tc>
        <w:tc>
          <w:tcPr>
            <w:tcW w:w="3348" w:type="dxa"/>
            <w:tcBorders>
              <w:top w:val="nil"/>
              <w:left w:val="single" w:sz="2" w:space="0" w:color="000001"/>
              <w:bottom w:val="single" w:sz="2" w:space="0" w:color="000001"/>
              <w:right w:val="nil"/>
            </w:tcBorders>
            <w:shd w:val="clear" w:color="auto" w:fill="FFFFFF"/>
            <w:hideMark/>
          </w:tcPr>
          <w:p w:rsidR="002208B5" w:rsidRPr="00B73B0E" w:rsidRDefault="002208B5">
            <w:pPr>
              <w:pStyle w:val="Obsahtabulky"/>
              <w:spacing w:line="360" w:lineRule="auto"/>
              <w:jc w:val="both"/>
              <w:rPr>
                <w:rFonts w:cs="Times New Roman"/>
                <w:color w:val="auto"/>
              </w:rPr>
            </w:pPr>
            <w:r w:rsidRPr="00B73B0E">
              <w:rPr>
                <w:rFonts w:cs="Times New Roman"/>
                <w:color w:val="auto"/>
              </w:rPr>
              <w:t>Děti se rozdělí do dvojic. Každý si vezme kelímek s barvou a špejlemi. Pomocí těchto špejlí cákáme, kapeme, šplícháme barvu na papír. Můžeme zkusit nalít trochu barvy na papír, zvednout jej a nechat barvu stéct.</w:t>
            </w:r>
          </w:p>
        </w:tc>
        <w:tc>
          <w:tcPr>
            <w:tcW w:w="3609" w:type="dxa"/>
            <w:tcBorders>
              <w:top w:val="nil"/>
              <w:left w:val="single" w:sz="2" w:space="0" w:color="000001"/>
              <w:bottom w:val="single" w:sz="2" w:space="0" w:color="000001"/>
              <w:right w:val="single" w:sz="2" w:space="0" w:color="000001"/>
            </w:tcBorders>
            <w:shd w:val="clear" w:color="auto" w:fill="FFFFFF"/>
            <w:hideMark/>
          </w:tcPr>
          <w:p w:rsidR="002208B5" w:rsidRPr="00B73B0E" w:rsidRDefault="002208B5">
            <w:pPr>
              <w:pStyle w:val="Obsahtabulky"/>
              <w:spacing w:line="360" w:lineRule="auto"/>
              <w:rPr>
                <w:rFonts w:cs="Times New Roman"/>
                <w:color w:val="auto"/>
              </w:rPr>
            </w:pPr>
            <w:r w:rsidRPr="00B73B0E">
              <w:rPr>
                <w:rFonts w:cs="Times New Roman"/>
                <w:color w:val="auto"/>
              </w:rPr>
              <w:t>Dětem rozdělím práci do dvojic:</w:t>
            </w:r>
          </w:p>
          <w:p w:rsidR="002208B5" w:rsidRPr="00B73B0E" w:rsidRDefault="002208B5">
            <w:pPr>
              <w:pStyle w:val="Obsahtabulky"/>
              <w:spacing w:line="360" w:lineRule="auto"/>
              <w:rPr>
                <w:rFonts w:cs="Times New Roman"/>
                <w:color w:val="auto"/>
              </w:rPr>
            </w:pPr>
            <w:r w:rsidRPr="00B73B0E">
              <w:rPr>
                <w:rFonts w:cs="Times New Roman"/>
                <w:color w:val="auto"/>
              </w:rPr>
              <w:t>- přinést výrobky,</w:t>
            </w:r>
          </w:p>
          <w:p w:rsidR="002208B5" w:rsidRPr="00B73B0E" w:rsidRDefault="002208B5">
            <w:pPr>
              <w:pStyle w:val="Obsahtabulky"/>
              <w:spacing w:line="360" w:lineRule="auto"/>
              <w:rPr>
                <w:rFonts w:cs="Times New Roman"/>
                <w:color w:val="auto"/>
              </w:rPr>
            </w:pPr>
            <w:r w:rsidRPr="00B73B0E">
              <w:rPr>
                <w:rFonts w:cs="Times New Roman"/>
                <w:color w:val="auto"/>
              </w:rPr>
              <w:t>- nachystat stůl na oslavu (uklidit jej, přinést kelímky na pití, lžičky, pohárky),</w:t>
            </w:r>
          </w:p>
          <w:p w:rsidR="002208B5" w:rsidRPr="00B73B0E" w:rsidRDefault="002208B5">
            <w:pPr>
              <w:pStyle w:val="Obsahtabulky"/>
              <w:spacing w:line="360" w:lineRule="auto"/>
              <w:rPr>
                <w:rFonts w:cs="Times New Roman"/>
                <w:color w:val="auto"/>
              </w:rPr>
            </w:pPr>
            <w:r w:rsidRPr="00B73B0E">
              <w:rPr>
                <w:rFonts w:cs="Times New Roman"/>
                <w:color w:val="auto"/>
              </w:rPr>
              <w:t xml:space="preserve">- rozdat balící potřeby (igelitové tašky, papírové tácky, nastříhat 30cm </w:t>
            </w:r>
            <w:r w:rsidRPr="00B73B0E">
              <w:rPr>
                <w:rFonts w:cs="Times New Roman"/>
                <w:color w:val="auto"/>
              </w:rPr>
              <w:lastRenderedPageBreak/>
              <w:t>provázky),</w:t>
            </w:r>
          </w:p>
          <w:p w:rsidR="002208B5" w:rsidRPr="00B73B0E" w:rsidRDefault="002208B5">
            <w:pPr>
              <w:pStyle w:val="Obsahtabulky"/>
              <w:spacing w:line="360" w:lineRule="auto"/>
              <w:rPr>
                <w:rFonts w:cs="Times New Roman"/>
                <w:color w:val="auto"/>
              </w:rPr>
            </w:pPr>
            <w:r w:rsidRPr="00B73B0E">
              <w:rPr>
                <w:rFonts w:cs="Times New Roman"/>
                <w:color w:val="auto"/>
              </w:rPr>
              <w:t>- uklidit hernu</w:t>
            </w:r>
          </w:p>
          <w:p w:rsidR="002208B5" w:rsidRPr="00B73B0E" w:rsidRDefault="002208B5">
            <w:pPr>
              <w:pStyle w:val="Obsahtabulky"/>
              <w:spacing w:line="360" w:lineRule="auto"/>
              <w:rPr>
                <w:rFonts w:cs="Times New Roman"/>
                <w:color w:val="auto"/>
              </w:rPr>
            </w:pPr>
            <w:r w:rsidRPr="00B73B0E">
              <w:rPr>
                <w:rFonts w:cs="Times New Roman"/>
                <w:color w:val="auto"/>
              </w:rPr>
              <w:t>- přestavět taburety tak, aby vytvořily, výstavní plochu, kam si každý vystaví své výrobky.</w:t>
            </w:r>
          </w:p>
          <w:p w:rsidR="002208B5" w:rsidRPr="00B73B0E" w:rsidRDefault="002208B5">
            <w:pPr>
              <w:pStyle w:val="Obsahtabulky"/>
              <w:spacing w:line="360" w:lineRule="auto"/>
              <w:rPr>
                <w:rFonts w:cs="Times New Roman"/>
                <w:color w:val="auto"/>
              </w:rPr>
            </w:pPr>
            <w:r w:rsidRPr="00B73B0E">
              <w:rPr>
                <w:rFonts w:cs="Times New Roman"/>
                <w:color w:val="auto"/>
              </w:rPr>
              <w:t>Po nachystání vernisáže si slavnostně přiťukneme dětským šampaňským a společně si prohlédneme naši výstavu. Zhodnotíme výrobky, pochválíme povedené kusy. Po prohlédnutí výrobků si rozdáme nanukový dort a sníme ho při promítání prezentace s fotografiemi, které jsme na táboře pořídili. Po snědení nanukového dortu dětem rozdám upomínkové předměty, se kterými si mohou začít hrát. Děti pak příchozí rodiče sami provedou výstavou a sbalí si výrobky do přichystaných tašek.</w:t>
            </w:r>
          </w:p>
        </w:tc>
      </w:tr>
    </w:tbl>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t xml:space="preserve">2.7 Hodnocení jednotlivých vyučovacích bloků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Jak bylo psáno výše, hodnocení by mohlo být součástí každé přípravy. Vzhledem k tomu, že přípravy by měly být používány jako kartičky v kartotéce, mohlo by hodnocení ztratit význam. Připomínky a poznámky jsou proto součástí postupu práce. Navíc vzhledem k tomu, že každý den byly realizovány dvě výtvarné činnosti, hodnocení by v přípravě zabíralo spoustu místa a špatně by se hodnotil celý den. Proto je hodnocení obsahem této celé kapitoly a hodnotí nejen výtvarné činnosti, ale také průběh celého dne. Samozřejmě, že se hodnotí jen stěžejní body dne, hodnocení se zaměřilo jen na důležité momenty.</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color w:val="auto"/>
        </w:rPr>
        <w:lastRenderedPageBreak/>
        <w:t xml:space="preserve">Téma „Pravěk“ – </w:t>
      </w:r>
      <w:r w:rsidRPr="00B73B0E">
        <w:rPr>
          <w:rFonts w:cs="Times New Roman"/>
          <w:color w:val="auto"/>
        </w:rPr>
        <w:t>Děti byly první den</w:t>
      </w:r>
      <w:r w:rsidRPr="00B73B0E">
        <w:rPr>
          <w:rFonts w:cs="Times New Roman"/>
          <w:b/>
          <w:color w:val="auto"/>
        </w:rPr>
        <w:t xml:space="preserve"> </w:t>
      </w:r>
      <w:r w:rsidRPr="00B73B0E">
        <w:rPr>
          <w:rFonts w:cs="Times New Roman"/>
          <w:color w:val="auto"/>
        </w:rPr>
        <w:t>velmi ostýchavé. Vzhledem k tomu, že přicházely jednotlivě a po příchodu do třídy byly nervózní (s čímž jsem počítala), jsem pro ně měla připravený první úkol. Každý si vyrobil vlastní jmenovku (se jménem či přezdívkou) z kolečka tvrdého papíru, který vymalovaly fixami. Pak si mohli jít hrát s hrami. Po příchodu všech dětí jsme se společně představili – jméno, věk, co máme a nemáme rádi apod. Pak jsem všem rozdala pracovní listy, které měly zjistit jejich poznatky o výtvarném umění – všeobecný přehled. Stejný pracovní list dostanou děti i poslední den. Jejich vyhodnocením získám představu o tom, kolik nových informací si děti zapamatovaly.</w:t>
      </w:r>
      <w:r w:rsidRPr="00B73B0E">
        <w:rPr>
          <w:rFonts w:cs="Times New Roman"/>
          <w:color w:val="auto"/>
        </w:rPr>
        <w:br/>
        <w:t>Po úvodním hraní jsme se přesunuli k notebooku, kde jsem jim pustila prezentaci na téma Pravěk. Výklad jsem přizpůsobila věku posluchačů - často jsem používala krátké příběhy</w:t>
      </w:r>
      <w:r w:rsidRPr="00B73B0E">
        <w:rPr>
          <w:rFonts w:cs="Times New Roman"/>
          <w:color w:val="auto"/>
        </w:rPr>
        <w:br/>
        <w:t>a pokládala otázky. Děti byly přek</w:t>
      </w:r>
      <w:r w:rsidR="00AC4A18" w:rsidRPr="00B73B0E">
        <w:rPr>
          <w:rFonts w:cs="Times New Roman"/>
          <w:color w:val="auto"/>
        </w:rPr>
        <w:t xml:space="preserve">vapivě aktivní a </w:t>
      </w:r>
      <w:r w:rsidRPr="00B73B0E">
        <w:rPr>
          <w:rFonts w:cs="Times New Roman"/>
          <w:color w:val="auto"/>
        </w:rPr>
        <w:t>odpovídaly. Při první činnost – mapě, jsem pro uvolnění nálady pustila rádio a sama jsem začala vyplňovat mapu. Děti se po chvíli přidaly. Pak jsem jim pomáhala jen s rozvržením mapy. Nejprve jsem vymezila hranice určitého pásma (les, poušť) a teprve potom došlo na vybarvování. Po chvíli děti pracovaly zcela samy. Po obědě a hraní venku jsme se přemístili zpět do výtvarné dílny</w:t>
      </w:r>
      <w:r w:rsidR="00AC4A18" w:rsidRPr="00B73B0E">
        <w:rPr>
          <w:rFonts w:cs="Times New Roman"/>
          <w:color w:val="auto"/>
        </w:rPr>
        <w:br/>
      </w:r>
      <w:r w:rsidRPr="00B73B0E">
        <w:rPr>
          <w:rFonts w:cs="Times New Roman"/>
          <w:color w:val="auto"/>
        </w:rPr>
        <w:t xml:space="preserve">a  vypracovali jsme pracovní listy. Vzhledem k tomu, že ne všechny děti uměly číst, jsem místo původních didaktických testů vytvořila pracovní listy s obrázky. Ze začátku někteří nevěděli, jak se k problému postavit, ale s mou pomocí na to rychle přišli. Dávala jsem velký pozor, aby od sebe děti neopisovaly – pravdivost výsledků byly pro mě velmi důležité. Při druhé činnosti – sošek z hlíny – byly děti mnohem uvolněnější a dokonce začaly vytvářet první dvojice. </w:t>
      </w:r>
      <w:r w:rsidRPr="00B73B0E">
        <w:rPr>
          <w:rFonts w:cs="Times New Roman"/>
          <w:b/>
          <w:bCs/>
          <w:color w:val="auto"/>
        </w:rPr>
        <w:t xml:space="preserve"> </w:t>
      </w:r>
      <w:r w:rsidRPr="00B73B0E">
        <w:rPr>
          <w:rFonts w:cs="Times New Roman"/>
          <w:color w:val="auto"/>
        </w:rPr>
        <w:t>Děti se na práci s hlínou těšily. Většina z nich už měla zkušenost s prací s hlínou. Malým dětem jsem pomohla s vyválením hlíny, přece jen</w:t>
      </w:r>
      <w:r w:rsidRPr="00B73B0E">
        <w:rPr>
          <w:rFonts w:cs="Times New Roman"/>
          <w:color w:val="auto"/>
        </w:rPr>
        <w:br/>
        <w:t>je potřeba větší síly. Sošky s pravěkou tématikou měly docela rychle hotové. Někteří</w:t>
      </w:r>
      <w:r w:rsidRPr="00B73B0E">
        <w:rPr>
          <w:rFonts w:cs="Times New Roman"/>
          <w:color w:val="auto"/>
        </w:rPr>
        <w:br/>
        <w:t>se snažili o napodobení pravěké techniky (vpichy, vlnky, vyznačené jen oči apod.). Vzhledem k tomu, že nám zbyl čas a děti už neměly zájem o vytváření dalších stejných postaviček, využila jsem dalších vykrajovátek, které jsem v keramické dílně našla. Proto</w:t>
      </w:r>
      <w:r w:rsidRPr="00B73B0E">
        <w:rPr>
          <w:rFonts w:cs="Times New Roman"/>
          <w:color w:val="auto"/>
        </w:rPr>
        <w:br/>
        <w:t>je potřeba mít připraveno více šablon, minimálně osm. Po druhé výtvarné činnosti</w:t>
      </w:r>
      <w:r w:rsidRPr="00B73B0E">
        <w:rPr>
          <w:rFonts w:cs="Times New Roman"/>
          <w:color w:val="auto"/>
        </w:rPr>
        <w:br/>
        <w:t xml:space="preserve">už následovaly jen hry. Nejdříve venku na zahradě a po svačině ve třídě. Rodiče si pro děti začali chodit už v průběhu her venku, nemělo tedy smysl začínat s nějakou novou aktivitou. První den i přes velmi tichý a stydlivý začátek proběhl v pořádku a ke konci dne už byly děti uvolněné. Povedlo se mi navázat s nimi krátké rozhovory o prázdninách apod. </w:t>
      </w:r>
    </w:p>
    <w:p w:rsidR="00FB69F2" w:rsidRPr="00B73B0E" w:rsidRDefault="00FB69F2" w:rsidP="00035393">
      <w:pPr>
        <w:pStyle w:val="Vchoz"/>
        <w:spacing w:line="360" w:lineRule="auto"/>
        <w:jc w:val="both"/>
        <w:rPr>
          <w:rFonts w:cs="Times New Roman"/>
          <w:color w:val="auto"/>
        </w:rPr>
      </w:pPr>
    </w:p>
    <w:p w:rsidR="00C369A2" w:rsidRDefault="00C369A2" w:rsidP="00035393">
      <w:pPr>
        <w:pStyle w:val="Vchoz"/>
        <w:spacing w:line="360" w:lineRule="auto"/>
        <w:jc w:val="both"/>
        <w:rPr>
          <w:rFonts w:cs="Times New Roman"/>
          <w:b/>
          <w:bCs/>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lastRenderedPageBreak/>
        <w:t>Téma „Antika“</w:t>
      </w:r>
      <w:r w:rsidRPr="00B73B0E">
        <w:rPr>
          <w:rFonts w:cs="Times New Roman"/>
          <w:color w:val="auto"/>
        </w:rPr>
        <w:t xml:space="preserve"> - Druhý den ráno už děti nebyly vůbec nervózní a samy se iniciativně pouštěly do hraní. Všimla jsem si prvních kamarádství – dvojic, které se včera vytvořily zejména při odpoledním hraní venku. Holčička s ADHD (dále jen B.) si z domu přinesla vyrobenou housenku z papíru, kterou naučila vytvářet i ostatní děti. Tato činnost jim vydržela skoro celé ranní hraní. Když jsem děti svolala k notebooku, už věděly, co bude následovat. Připomněla jsem jim, že odpoledne budou opět vyplňovat kvíz jako včera, kde se objeví některé z těchto obrázků. Hned jsem zpozorovala, jak zbystřily. První výtvarná činnost (mozaika z papíru) děti zaujala už když jsem o ní mluvila při prezentaci. Dětem</w:t>
      </w:r>
      <w:r w:rsidRPr="00B73B0E">
        <w:rPr>
          <w:rFonts w:cs="Times New Roman"/>
          <w:color w:val="auto"/>
        </w:rPr>
        <w:br/>
        <w:t xml:space="preserve">se líbilo, jak se z malých barevných kamínků dá vytvořit velký obraz. Pomohla jsem jim však s náčrtem. Zejména menší děti nedokázaly navrhnout obrázek přes celý velký papír. Nikdy na tak velký formát nekreslily. Pak už byla práce jednoduchá. Nanášení lepidla zvládly všechny děti bez problémů stejně jako skládání malých kousíčků papíru. Všimla jsem si jedné dívčí dvojice, která se utvořila včera při odpoledním hraní. Dvě stejně staré holčičky si navrhly úplně stejný obrázek a k vyplnění použily stejné barevné papíry. Brzy jsem zjistila, že jedna z nich je dominantnější a druhá se v ní vzhlíží a vše po ní opakuje. Zaujala mě i práce B., která si načrtla obrázek iglú. Vysvětlila mi, že má raději zimu než léto. Velmi mě však překvapilo, že iglú poskládala z modrých, šedých a černých kousků papíru s takovou mírou, že výsledek byl přirozený a konečná kombinace barev nebyla neobvyklá. Pracovní listy už děti vyplnily samostatně. Druhá výtvarná činnost – masky antických bohů – byla spíše zábavou. Použití prstových barev se ukázalo jako velká legrace. I přes nemožnost si pohrát s detaily při malbě, vznikly nádherné barevné masky. Některé děti se sice bály vyplnit celou plochu barvami, ale i tak byl výsledek úžasný. Odpoledne děti využily nabídky půjčit si hračky z druhého oddělení – skupina „Mladých přírodovědců“, která šla na výlet.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Téma „Středověk“</w:t>
      </w:r>
      <w:r w:rsidRPr="00B73B0E">
        <w:rPr>
          <w:rFonts w:cs="Times New Roman"/>
          <w:color w:val="auto"/>
        </w:rPr>
        <w:t xml:space="preserve"> -  Ráno už jsem děti nemusela vůbec motivovat ke hraní. Samy</w:t>
      </w:r>
      <w:r w:rsidRPr="00B73B0E">
        <w:rPr>
          <w:rFonts w:cs="Times New Roman"/>
          <w:color w:val="auto"/>
        </w:rPr>
        <w:br/>
        <w:t>si vzaly hračky nebo dodělávaly papírové housenky, které předešlý den nedodělaly.</w:t>
      </w:r>
      <w:r w:rsidRPr="00B73B0E">
        <w:rPr>
          <w:rFonts w:cs="Times New Roman"/>
          <w:color w:val="auto"/>
        </w:rPr>
        <w:br/>
        <w:t>Po příchodu posledního člena Malých výtvarníků jsme se přesunuli k prezentaci. Děti nejvíce zaujala tvorba Arcimbolda, což jen nahrávalo dalšímu dění, protože první výtvarná činnost byla založena právě na Arcimboldově práci. Úkolem bylo načrtnout svůj portrét</w:t>
      </w:r>
      <w:r w:rsidRPr="00B73B0E">
        <w:rPr>
          <w:rFonts w:cs="Times New Roman"/>
          <w:color w:val="auto"/>
        </w:rPr>
        <w:br/>
        <w:t>na papír a pak jej vyplnit těstovinami. Úkol se nepodařilo splnit, protože děti</w:t>
      </w:r>
      <w:r w:rsidRPr="00B73B0E">
        <w:rPr>
          <w:rFonts w:cs="Times New Roman"/>
          <w:color w:val="auto"/>
        </w:rPr>
        <w:br/>
        <w:t xml:space="preserve">jen vyplnily obrysy, ale už ne plochu obličeje. Nepomohlo ani názorný příklad, když jsem </w:t>
      </w:r>
      <w:r w:rsidRPr="00B73B0E">
        <w:rPr>
          <w:rFonts w:cs="Times New Roman"/>
          <w:color w:val="auto"/>
        </w:rPr>
        <w:lastRenderedPageBreak/>
        <w:t>vyrobila vlastní podobiznu. Děti činnost nakonec nezaujala na tolik, aby chtěly svou práci vylepšit. Je to zajímavé vzhledem k tomu, že se dětem práce Arcimbolda velmi líbila.   Druhá činnost – body art neboli malba na tělo – se dětem líbila mnohem více. Už proto,</w:t>
      </w:r>
      <w:r w:rsidRPr="00B73B0E">
        <w:rPr>
          <w:rFonts w:cs="Times New Roman"/>
          <w:color w:val="auto"/>
        </w:rPr>
        <w:br/>
        <w:t>že jsme šli do parku a spojili to s odpoledním hraním. Tentokrát jsem však trvala na tom, aby se děti pomalovaly ve stylu indiánů. Své vlastní obrázky (sluníčka, srdíčka apod.)</w:t>
      </w:r>
      <w:r w:rsidRPr="00B73B0E">
        <w:rPr>
          <w:rFonts w:cs="Times New Roman"/>
          <w:color w:val="auto"/>
        </w:rPr>
        <w:br/>
        <w:t>si mohly namalovat až po společné fotografii. Chtěla jsem, aby se vcítili do role indiánů, proto jsme si vymysleli i svůj vlastní pokřik a domorodý tanec. Po této společné akci</w:t>
      </w:r>
      <w:r w:rsidRPr="00B73B0E">
        <w:rPr>
          <w:rFonts w:cs="Times New Roman"/>
          <w:color w:val="auto"/>
        </w:rPr>
        <w:br/>
        <w:t>se děti mohly umýt a hrát si na hřišti. Nikdo se však umýt nechtěl, malůvky jim zůstaly</w:t>
      </w:r>
      <w:r w:rsidRPr="00B73B0E">
        <w:rPr>
          <w:rFonts w:cs="Times New Roman"/>
          <w:color w:val="auto"/>
        </w:rPr>
        <w:br/>
        <w:t>až do odchodu domů. Mezitím, co si děti hrály na hřišti, jsem začala zdobit jeden</w:t>
      </w:r>
      <w:r w:rsidRPr="00B73B0E">
        <w:rPr>
          <w:rFonts w:cs="Times New Roman"/>
          <w:color w:val="auto"/>
        </w:rPr>
        <w:br/>
        <w:t>ze smrčků v parku ve stylu land art (toto téma je na programu dalšího dne). Po chvíli začaly být některé děti zvědavé a samy se přidaly ke zdobení. Někteří se zdobením pokračovali i dozdobení smrčku. Vznikly tak mozaiky z kamínků, koberec z listů</w:t>
      </w:r>
      <w:r w:rsidRPr="00B73B0E">
        <w:rPr>
          <w:rFonts w:cs="Times New Roman"/>
          <w:color w:val="auto"/>
        </w:rPr>
        <w:br/>
        <w:t>a spletené copánky vysoké trávy. Děti jsou zvídavé a dobře spolu vychází. I B., která měla být podle maminky uzavřená a nespolečenská, se začlenila do skupiny bez problému</w:t>
      </w:r>
      <w:r w:rsidRPr="00B73B0E">
        <w:rPr>
          <w:rFonts w:cs="Times New Roman"/>
          <w:color w:val="auto"/>
        </w:rPr>
        <w:br/>
        <w:t>a nakonec vytvořila dvojici se stejně starou holčičkou A. Možná proto, že ve skupině</w:t>
      </w:r>
      <w:r w:rsidRPr="00B73B0E">
        <w:rPr>
          <w:rFonts w:cs="Times New Roman"/>
          <w:color w:val="auto"/>
        </w:rPr>
        <w:br/>
        <w:t xml:space="preserve">je málo dětí, se cítí příjemněji.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Téma „Novověk“</w:t>
      </w:r>
      <w:r w:rsidRPr="00B73B0E">
        <w:rPr>
          <w:rFonts w:cs="Times New Roman"/>
          <w:color w:val="auto"/>
        </w:rPr>
        <w:t xml:space="preserve"> - Při ranních činnostech se děti začaly zajímat o společenské hry. Začaly hrát </w:t>
      </w:r>
      <w:r w:rsidR="00AC4A18" w:rsidRPr="00B73B0E">
        <w:rPr>
          <w:rFonts w:cs="Times New Roman"/>
          <w:color w:val="auto"/>
        </w:rPr>
        <w:t>„</w:t>
      </w:r>
      <w:r w:rsidRPr="00B73B0E">
        <w:rPr>
          <w:rFonts w:cs="Times New Roman"/>
          <w:color w:val="auto"/>
        </w:rPr>
        <w:t>Člověče nezlob se</w:t>
      </w:r>
      <w:r w:rsidR="00AC4A18" w:rsidRPr="00B73B0E">
        <w:rPr>
          <w:rFonts w:cs="Times New Roman"/>
          <w:color w:val="auto"/>
        </w:rPr>
        <w:t>“</w:t>
      </w:r>
      <w:r w:rsidRPr="00B73B0E">
        <w:rPr>
          <w:rFonts w:cs="Times New Roman"/>
          <w:color w:val="auto"/>
        </w:rPr>
        <w:t>, ale potom našli hru Piráti, ke které neznaly pravidla. Společně</w:t>
      </w:r>
      <w:r w:rsidR="00C369A2">
        <w:rPr>
          <w:rFonts w:cs="Times New Roman"/>
          <w:color w:val="auto"/>
        </w:rPr>
        <w:t xml:space="preserve"> </w:t>
      </w:r>
      <w:r w:rsidRPr="00B73B0E">
        <w:rPr>
          <w:rFonts w:cs="Times New Roman"/>
          <w:color w:val="auto"/>
        </w:rPr>
        <w:t>se čtyřmi dětmi jsme si tedy zahrála jednu hru, ale druhou už jsem jen řídila</w:t>
      </w:r>
      <w:r w:rsidRPr="00B73B0E">
        <w:rPr>
          <w:rFonts w:cs="Times New Roman"/>
          <w:color w:val="auto"/>
        </w:rPr>
        <w:br/>
        <w:t>a kontrolovala dodržování pravidel. Ostatní děti skládaly puzzle nebo si hrály s hračkami. Prezentace obrázků děti bavila méně než jiný den. Obrázky o uměleckých dílech je nijak zvlášť nezaujala, ale část zabývající se zámořskými objevy v nich opět vzbudily zájem. První výtvarnou činnost – pointilismus – jsem vzhledem ke slunečnému počasí a výtvarné technice, realizovala na zahradě. Děti si vyhlédly nějaký objekt (keře, dům, stromy)</w:t>
      </w:r>
      <w:r w:rsidRPr="00B73B0E">
        <w:rPr>
          <w:rFonts w:cs="Times New Roman"/>
          <w:color w:val="auto"/>
        </w:rPr>
        <w:br/>
        <w:t>a malovaly technikou pointilismu. St</w:t>
      </w:r>
      <w:r w:rsidR="00C369A2">
        <w:rPr>
          <w:rFonts w:cs="Times New Roman"/>
          <w:color w:val="auto"/>
        </w:rPr>
        <w:t>a</w:t>
      </w:r>
      <w:r w:rsidRPr="00B73B0E">
        <w:rPr>
          <w:rFonts w:cs="Times New Roman"/>
          <w:color w:val="auto"/>
        </w:rPr>
        <w:t>rší děti zvládly úkol bez problému, mladší měly problém s volbou barev. Některým vznikl tmavý obrázek, kde se všechny barvy smíchaly</w:t>
      </w:r>
      <w:r w:rsidRPr="00B73B0E">
        <w:rPr>
          <w:rFonts w:cs="Times New Roman"/>
          <w:color w:val="auto"/>
        </w:rPr>
        <w:br/>
        <w:t>v tmavě zelenou plochu. Společně jsme ale pomocí houbiček nános odstranili a světlými barvami oživili. Výroba dešťové hole se ukázala jako náročná. Zejména menší děti měly problém s uzavřením obou konců hole a obalením těla hole. Těm nejmenším jsem tedy pomohla, ostatní poprosili o pomoc zručnějšího kamaráda. Pro příště bych tedy alespoň těm nejmenším nachystala hole s jedním koncem uzavřeným. Výsledek nakonec dopadl dobře a ti, co čekali na dokončení práce svých kamarádů</w:t>
      </w:r>
      <w:r w:rsidR="002208B5" w:rsidRPr="00B73B0E">
        <w:rPr>
          <w:rFonts w:cs="Times New Roman"/>
          <w:color w:val="auto"/>
        </w:rPr>
        <w:t>,</w:t>
      </w:r>
      <w:r w:rsidRPr="00B73B0E">
        <w:rPr>
          <w:rFonts w:cs="Times New Roman"/>
          <w:color w:val="auto"/>
        </w:rPr>
        <w:t xml:space="preserve"> alespoň pomohli s úklidem </w:t>
      </w:r>
      <w:r w:rsidRPr="00B73B0E">
        <w:rPr>
          <w:rFonts w:cs="Times New Roman"/>
          <w:color w:val="auto"/>
        </w:rPr>
        <w:lastRenderedPageBreak/>
        <w:t xml:space="preserve">výtvarné dílny. Pracovní listy už děti vyplňují samy. Jsou nachystané vždy u vstupních dveří do třídy, takže každý si vezme list papíru. Vzhledem k tomu, že mám nachystané pracovní listy podle počtu dětí, mám přehled o tom, zda všichni papíry vyplnili. Odpoledne jsem dětem připomněla, že nás čeká poslední společný den. Řekla jsem jim, že si spolu uděláme pravou vernisáž, kam pozvou své rodiče a představí jim své výrobky. Děti byly nadšené z oslavy a po připomenutí, že mám pro ně nachystané překvapení, se začaly velmi těšit.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t>Téma „Současnost“</w:t>
      </w:r>
      <w:r w:rsidRPr="00B73B0E">
        <w:rPr>
          <w:rFonts w:cs="Times New Roman"/>
          <w:color w:val="auto"/>
        </w:rPr>
        <w:t xml:space="preserve"> -  Poslední den začal obyčejně jako každý den. Děti se pustily</w:t>
      </w:r>
      <w:r w:rsidRPr="00B73B0E">
        <w:rPr>
          <w:rFonts w:cs="Times New Roman"/>
          <w:color w:val="auto"/>
        </w:rPr>
        <w:br/>
        <w:t>do hraní her a skládání puzzlí na čas. Prezentace děti velmi zaujala. Hlavně jsem se bavila při diskuzi o tom, co je a není umění. Dětem se nelíbilo, že cákance a barevné jednoduché geometrické tvary by měly být považovány za umění. Všichni se shodli na tom, že se jim moderní umění moc nelíbí. Vytvářet moderní umění je však bavilo. První činnost – akční malbu – jsme absolvovali na zahradě. Opět nám přálo počasí a navíc stříkání barev</w:t>
      </w:r>
      <w:r w:rsidRPr="00B73B0E">
        <w:rPr>
          <w:rFonts w:cs="Times New Roman"/>
          <w:color w:val="auto"/>
        </w:rPr>
        <w:br/>
        <w:t>v místnosti by nás svazovalo opatrností a úklid by byl také časově náročnější. Děti pracovaly ve dvojicích ne jednom obraze (každá dvojice měla dva papíry). Doporučuji</w:t>
      </w:r>
      <w:r w:rsidRPr="00B73B0E">
        <w:rPr>
          <w:rFonts w:cs="Times New Roman"/>
          <w:color w:val="auto"/>
        </w:rPr>
        <w:br/>
        <w:t>pro příště mít připraveno více papírů. Vzhledem k nenáročnosti techniky a zábavě</w:t>
      </w:r>
      <w:r w:rsidRPr="00B73B0E">
        <w:rPr>
          <w:rFonts w:cs="Times New Roman"/>
          <w:color w:val="auto"/>
        </w:rPr>
        <w:br/>
        <w:t>při tvorbě děti měly zájem vytvořit si více obrazů. Ti, co už nechtěli dále tvořit</w:t>
      </w:r>
      <w:r w:rsidR="002208B5" w:rsidRPr="00B73B0E">
        <w:rPr>
          <w:rFonts w:cs="Times New Roman"/>
          <w:color w:val="auto"/>
        </w:rPr>
        <w:t>,</w:t>
      </w:r>
      <w:r w:rsidRPr="00B73B0E">
        <w:rPr>
          <w:rFonts w:cs="Times New Roman"/>
          <w:color w:val="auto"/>
        </w:rPr>
        <w:t xml:space="preserve"> si vzali křídy a malovali na chodník nebo si šli hrát na nedaleké hřiště. Pracovní listy vypracovávaly tentokrát dva. První byl sestaven stejně jako ty předchozí a děti si je vypracovaly samy. Druhý pracovní list už děti jednou vyplňovaly. Byl to pracovní list obsahující všeobecný přehled o výtvarném umění. Všechny otázky jsme během táboru probrali, takže by děti měly znát odpovědi na všechny otázky. Ten</w:t>
      </w:r>
      <w:r w:rsidR="002208B5" w:rsidRPr="00B73B0E">
        <w:rPr>
          <w:rFonts w:cs="Times New Roman"/>
          <w:color w:val="auto"/>
        </w:rPr>
        <w:t xml:space="preserve">to test jsem každému rozdala a </w:t>
      </w:r>
      <w:r w:rsidRPr="00B73B0E">
        <w:rPr>
          <w:rFonts w:cs="Times New Roman"/>
          <w:color w:val="auto"/>
        </w:rPr>
        <w:t>předem jsem je upozornila, že test už jednou vyplňovali a že takto zjistíme,</w:t>
      </w:r>
      <w:r w:rsidRPr="00B73B0E">
        <w:rPr>
          <w:rFonts w:cs="Times New Roman"/>
          <w:color w:val="auto"/>
        </w:rPr>
        <w:br/>
        <w:t>o kolik více věcí se na táboře dověděly. Testy jsem zkontrolovala během obědu. Po obědě jsme začali chystat vernisáž. Uklidili jsme klubovnu tak, aby každému vzniklo místo</w:t>
      </w:r>
      <w:r w:rsidRPr="00B73B0E">
        <w:rPr>
          <w:rFonts w:cs="Times New Roman"/>
          <w:color w:val="auto"/>
        </w:rPr>
        <w:br/>
        <w:t>na výstavu svých prací. Děti jsem pak rozdělila do skupinek a rozdělila práci. Jedni chystali výzdobu, jiní uklízeli hrač</w:t>
      </w:r>
      <w:r w:rsidR="002208B5" w:rsidRPr="00B73B0E">
        <w:rPr>
          <w:rFonts w:cs="Times New Roman"/>
          <w:color w:val="auto"/>
        </w:rPr>
        <w:t xml:space="preserve">ky, donesli výrobky, nachystali </w:t>
      </w:r>
      <w:r w:rsidRPr="00B73B0E">
        <w:rPr>
          <w:rFonts w:cs="Times New Roman"/>
          <w:color w:val="auto"/>
        </w:rPr>
        <w:t>občerstvení atd.</w:t>
      </w:r>
      <w:r w:rsidRPr="00B73B0E">
        <w:rPr>
          <w:rFonts w:cs="Times New Roman"/>
          <w:color w:val="auto"/>
        </w:rPr>
        <w:br/>
        <w:t>Po nachystání vernisáže jsem všechny pochválila za práci, za dobré chování a poděkovala jsem jim za příjemně strávený týden. Vyhlásila jsem výsledky vědomostního testu, kde</w:t>
      </w:r>
      <w:r w:rsidRPr="00B73B0E">
        <w:rPr>
          <w:rFonts w:cs="Times New Roman"/>
          <w:color w:val="auto"/>
        </w:rPr>
        <w:br/>
        <w:t xml:space="preserve">se všichni zlepšili a pro kontrolu a jako vtip jsem se dětí zeptala, co je to mozaika a land art. Všechny věděly a předháněly se s odpovědí. Pak jsme si přiťukli dětským šampaňským, rozdali si nanukový dort a podívali jsme se na poslední prezentaci. Prezentace byla plná </w:t>
      </w:r>
      <w:r w:rsidRPr="00B73B0E">
        <w:rPr>
          <w:rFonts w:cs="Times New Roman"/>
          <w:color w:val="auto"/>
        </w:rPr>
        <w:lastRenderedPageBreak/>
        <w:t xml:space="preserve">fotografií z našeho táboru – jak z výtvarných činností, tak z hraní venku a ve třídě. Děti byly překvapené a chtěly, abych jim fotografie poslala.  Jako další překvapení jsem pro každého měla nachystaný malý dáreček – bublifuk </w:t>
      </w:r>
      <w:r w:rsidR="002208B5" w:rsidRPr="00B73B0E">
        <w:rPr>
          <w:rFonts w:cs="Times New Roman"/>
          <w:color w:val="auto"/>
        </w:rPr>
        <w:t>a deníček na zapisování zážitků</w:t>
      </w:r>
      <w:r w:rsidR="002208B5" w:rsidRPr="00B73B0E">
        <w:rPr>
          <w:rFonts w:cs="Times New Roman"/>
          <w:color w:val="auto"/>
        </w:rPr>
        <w:br/>
      </w:r>
      <w:r w:rsidRPr="00B73B0E">
        <w:rPr>
          <w:rFonts w:cs="Times New Roman"/>
          <w:color w:val="auto"/>
        </w:rPr>
        <w:t>z prázdnin. Pak následovalo odpolední hraní. Venku bylo opět nádherně, takže jsme využili venkovní hřiště. Vernisáž pro veřejnost byla otevřena</w:t>
      </w:r>
      <w:r w:rsidR="002208B5" w:rsidRPr="00B73B0E">
        <w:rPr>
          <w:rFonts w:cs="Times New Roman"/>
          <w:color w:val="auto"/>
        </w:rPr>
        <w:t xml:space="preserve"> </w:t>
      </w:r>
      <w:r w:rsidRPr="00B73B0E">
        <w:rPr>
          <w:rFonts w:cs="Times New Roman"/>
          <w:color w:val="auto"/>
        </w:rPr>
        <w:t>od 15:00. Rodiče přicházeli do klubovny a děti – Malí výtvarníci – je provázeli a ukazovali jim své výrobky i výrobky ostatních. S rodiči jsem vedla individuální rozhovory. Zajímali se především o chování dětí. Mě nejvíce zajímalo, jak děti mluvily o táboru doma. Den předtím jsem dětem rozdala malé evaluační dotazníky, na které měly odpovědět právě rodiče. Dávat je k vyplnění dětem nemělo smysl vzhledem k tomu, že některé děti neumí číst. Z individuálních rozhovorů jsem získala informace, které mohu porovnat</w:t>
      </w:r>
      <w:r w:rsidR="002208B5" w:rsidRPr="00B73B0E">
        <w:rPr>
          <w:rFonts w:cs="Times New Roman"/>
          <w:color w:val="auto"/>
        </w:rPr>
        <w:t xml:space="preserve"> </w:t>
      </w:r>
      <w:r w:rsidRPr="00B73B0E">
        <w:rPr>
          <w:rFonts w:cs="Times New Roman"/>
          <w:color w:val="auto"/>
        </w:rPr>
        <w:t xml:space="preserve">s evaluačními dotazníky. Rozloučila jsem se s dětmi a s jejich rodiči, čímž příměstský tábor Malí výtvarníci skončil.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Význam vernisáží dětských autorů spočívá zejména v možnosti </w:t>
      </w:r>
      <w:r w:rsidRPr="00B73B0E">
        <w:rPr>
          <w:rFonts w:cs="Times New Roman"/>
          <w:i/>
          <w:iCs/>
          <w:color w:val="auto"/>
          <w:shd w:val="clear" w:color="auto" w:fill="FFFFFF"/>
        </w:rPr>
        <w:t>„veřejné prezentace výtvarných prací. Dotýká se většiny výtvarných pedagogů. Řada učitelů chápe své povolání jako poslání, jehož cílem je výchovný proces, nikoli esteticky působivá výtvarná práce. V rámci výchovně vzdělávacího procesu pořádají pouze školní výstavy, kde představují kompletní výtvarné projekty. Na těchto výstavách si děti uvědomují všechny aspekty dlouhodobé práce, sledují tok myšlenek, které je obohatily, vyjasňují si pochybnosti. Uvědomují si vlastní podíl na společné práci, který vyvolává pocit hrdosti a stimuluje jejich zájem o výtvarné aktivity. Učitelé přijímají každoroční závěrečnou výstavu také jako příležitost, která rodičům pomáhá poznat smysl a cíle výuky. To je zvláště potřebné v menších obcích, kde veřejnost zná výtvarnou výchovu z vlastních školních let a často jí jsou snahy našeho předmětu nejasné.“</w:t>
      </w:r>
      <w:r w:rsidRPr="00B73B0E">
        <w:rPr>
          <w:rFonts w:cs="Times New Roman"/>
          <w:color w:val="auto"/>
        </w:rPr>
        <w:t xml:space="preserve"> </w:t>
      </w:r>
      <w:r w:rsidRPr="00B73B0E">
        <w:rPr>
          <w:rStyle w:val="Ukotvenpoznmkypodarou"/>
          <w:rFonts w:cs="Times New Roman"/>
          <w:color w:val="auto"/>
        </w:rPr>
        <w:footnoteReference w:id="35"/>
      </w:r>
    </w:p>
    <w:p w:rsidR="00FB69F2" w:rsidRPr="00B73B0E" w:rsidRDefault="00FB69F2" w:rsidP="00035393">
      <w:pPr>
        <w:pStyle w:val="Vchoz"/>
        <w:spacing w:line="360" w:lineRule="auto"/>
        <w:jc w:val="both"/>
        <w:rPr>
          <w:rFonts w:cs="Times New Roman"/>
          <w:color w:val="auto"/>
        </w:rPr>
      </w:pPr>
    </w:p>
    <w:p w:rsidR="002208B5" w:rsidRPr="00B73B0E" w:rsidRDefault="002208B5" w:rsidP="00035393">
      <w:pPr>
        <w:pStyle w:val="Vchoz"/>
        <w:spacing w:line="360" w:lineRule="auto"/>
        <w:ind w:left="-360"/>
        <w:jc w:val="both"/>
        <w:rPr>
          <w:rFonts w:cs="Times New Roman"/>
          <w:b/>
          <w:bCs/>
          <w:color w:val="auto"/>
        </w:rPr>
      </w:pPr>
    </w:p>
    <w:p w:rsidR="002208B5" w:rsidRPr="00B73B0E" w:rsidRDefault="002208B5" w:rsidP="00035393">
      <w:pPr>
        <w:pStyle w:val="Vchoz"/>
        <w:spacing w:line="360" w:lineRule="auto"/>
        <w:ind w:left="-360"/>
        <w:jc w:val="both"/>
        <w:rPr>
          <w:rFonts w:cs="Times New Roman"/>
          <w:b/>
          <w:bCs/>
          <w:color w:val="auto"/>
        </w:rPr>
      </w:pPr>
    </w:p>
    <w:p w:rsidR="00FB69F2" w:rsidRPr="00B73B0E" w:rsidRDefault="00035393" w:rsidP="00AC4A18">
      <w:pPr>
        <w:pStyle w:val="Vchoz"/>
        <w:spacing w:line="360" w:lineRule="auto"/>
        <w:jc w:val="both"/>
        <w:rPr>
          <w:rFonts w:cs="Times New Roman"/>
          <w:color w:val="auto"/>
        </w:rPr>
      </w:pPr>
      <w:r w:rsidRPr="00B73B0E">
        <w:rPr>
          <w:rFonts w:cs="Times New Roman"/>
          <w:b/>
          <w:bCs/>
          <w:color w:val="auto"/>
        </w:rPr>
        <w:t>2. 8 Pracovní listy</w:t>
      </w:r>
    </w:p>
    <w:p w:rsidR="00FB69F2" w:rsidRPr="00B73B0E" w:rsidRDefault="00FB69F2" w:rsidP="00AC4A18">
      <w:pPr>
        <w:pStyle w:val="Vchoz"/>
        <w:spacing w:line="360" w:lineRule="auto"/>
        <w:jc w:val="both"/>
        <w:rPr>
          <w:rFonts w:cs="Times New Roman"/>
          <w:color w:val="auto"/>
        </w:rPr>
      </w:pPr>
    </w:p>
    <w:p w:rsidR="00AC4A18" w:rsidRPr="00B73B0E" w:rsidRDefault="00035393" w:rsidP="00AC4A18">
      <w:pPr>
        <w:pStyle w:val="Tlotextu"/>
        <w:spacing w:line="360" w:lineRule="auto"/>
        <w:jc w:val="both"/>
        <w:rPr>
          <w:rFonts w:cs="Times New Roman"/>
          <w:color w:val="auto"/>
        </w:rPr>
      </w:pPr>
      <w:r w:rsidRPr="00B73B0E">
        <w:rPr>
          <w:rFonts w:cs="Times New Roman"/>
          <w:color w:val="auto"/>
        </w:rPr>
        <w:t xml:space="preserve">Příměstský tábor Malí výtvarníci byl navržen tak, aby si děti vyzkoušely nové výtvarné techniky, ala také aby získaly vědomosti z oblasti výtvarného umění. Poznatky a nové </w:t>
      </w:r>
      <w:r w:rsidRPr="00B73B0E">
        <w:rPr>
          <w:rFonts w:cs="Times New Roman"/>
          <w:color w:val="auto"/>
        </w:rPr>
        <w:lastRenderedPageBreak/>
        <w:t>informace děti získávaly prostřednictvím výkladu s p</w:t>
      </w:r>
      <w:r w:rsidR="00AC4A18" w:rsidRPr="00B73B0E">
        <w:rPr>
          <w:rFonts w:cs="Times New Roman"/>
          <w:color w:val="auto"/>
        </w:rPr>
        <w:t>rezentací obrázků na počítači</w:t>
      </w:r>
      <w:r w:rsidR="00AC4A18" w:rsidRPr="00B73B0E">
        <w:rPr>
          <w:rFonts w:cs="Times New Roman"/>
          <w:color w:val="auto"/>
        </w:rPr>
        <w:br/>
        <w:t xml:space="preserve">a </w:t>
      </w:r>
      <w:r w:rsidRPr="00B73B0E">
        <w:rPr>
          <w:rFonts w:cs="Times New Roman"/>
          <w:color w:val="auto"/>
        </w:rPr>
        <w:t>v knihách. Další informace získávaly během jednotlivých výtvarných činností. Ke kontrole toho, kolik informací si děti zapamatovaly, měly být použity didaktické testy. Vzhledem k tomu, že ve skupině bylo několik dětí, kt</w:t>
      </w:r>
      <w:r w:rsidR="00AC4A18" w:rsidRPr="00B73B0E">
        <w:rPr>
          <w:rFonts w:cs="Times New Roman"/>
          <w:color w:val="auto"/>
        </w:rPr>
        <w:t>eré neuměly číst, rozhodla jsem</w:t>
      </w:r>
      <w:r w:rsidR="00AC4A18" w:rsidRPr="00B73B0E">
        <w:rPr>
          <w:rFonts w:cs="Times New Roman"/>
          <w:color w:val="auto"/>
        </w:rPr>
        <w:br/>
      </w:r>
      <w:r w:rsidRPr="00B73B0E">
        <w:rPr>
          <w:rFonts w:cs="Times New Roman"/>
          <w:color w:val="auto"/>
        </w:rPr>
        <w:t>se místo didaktic</w:t>
      </w:r>
      <w:r w:rsidR="00AC4A18" w:rsidRPr="00B73B0E">
        <w:rPr>
          <w:rFonts w:cs="Times New Roman"/>
          <w:color w:val="auto"/>
        </w:rPr>
        <w:t xml:space="preserve">kých testů </w:t>
      </w:r>
      <w:r w:rsidRPr="00B73B0E">
        <w:rPr>
          <w:rFonts w:cs="Times New Roman"/>
          <w:color w:val="auto"/>
        </w:rPr>
        <w:t>s psanými otázkami vytvořit pracovní listy.</w:t>
      </w:r>
    </w:p>
    <w:p w:rsidR="00AC4A18" w:rsidRPr="00B73B0E" w:rsidRDefault="00035393" w:rsidP="00AC4A18">
      <w:pPr>
        <w:pStyle w:val="Tlotextu"/>
        <w:spacing w:line="360" w:lineRule="auto"/>
        <w:jc w:val="both"/>
        <w:rPr>
          <w:rFonts w:cs="Times New Roman"/>
          <w:color w:val="auto"/>
        </w:rPr>
      </w:pPr>
      <w:r w:rsidRPr="00B73B0E">
        <w:rPr>
          <w:rFonts w:cs="Times New Roman"/>
          <w:color w:val="auto"/>
        </w:rPr>
        <w:t>Obrázkové pracovní listy se ukázaly jako zábavná form</w:t>
      </w:r>
      <w:r w:rsidR="00AC4A18" w:rsidRPr="00B73B0E">
        <w:rPr>
          <w:rFonts w:cs="Times New Roman"/>
          <w:color w:val="auto"/>
        </w:rPr>
        <w:t>a testů. Děti si neuvědomovaly,</w:t>
      </w:r>
      <w:r w:rsidR="00AC4A18" w:rsidRPr="00B73B0E">
        <w:rPr>
          <w:rFonts w:cs="Times New Roman"/>
          <w:color w:val="auto"/>
        </w:rPr>
        <w:br/>
      </w:r>
      <w:r w:rsidRPr="00B73B0E">
        <w:rPr>
          <w:rFonts w:cs="Times New Roman"/>
          <w:color w:val="auto"/>
        </w:rPr>
        <w:t xml:space="preserve">že vyplňují test. Pracovní listy braly spíše jako kvíz, který si ve volných chvílích navíc mohly vymalovat. Pracovní listy plně nahradily didaktické testy. </w:t>
      </w:r>
      <w:r w:rsidR="00AC4A18" w:rsidRPr="00B73B0E">
        <w:rPr>
          <w:rFonts w:cs="Times New Roman"/>
          <w:color w:val="auto"/>
        </w:rPr>
        <w:t xml:space="preserve">Odpověděly a zjistily informace </w:t>
      </w:r>
      <w:r w:rsidRPr="00B73B0E">
        <w:rPr>
          <w:rFonts w:cs="Times New Roman"/>
          <w:color w:val="auto"/>
        </w:rPr>
        <w:t xml:space="preserve">o vědomostech dětí z výtvarného umění. Pracovní listy lze navíc použít jako </w:t>
      </w:r>
      <w:r w:rsidRPr="00B73B0E">
        <w:rPr>
          <w:rFonts w:cs="Times New Roman"/>
          <w:i/>
          <w:iCs/>
          <w:color w:val="auto"/>
        </w:rPr>
        <w:t>„samostatná práce, také je lze využít pro všechny žáky jako opaková</w:t>
      </w:r>
      <w:r w:rsidR="00AC4A18" w:rsidRPr="00B73B0E">
        <w:rPr>
          <w:rFonts w:cs="Times New Roman"/>
          <w:i/>
          <w:iCs/>
          <w:color w:val="auto"/>
        </w:rPr>
        <w:t>ní učiva, do práce</w:t>
      </w:r>
      <w:r w:rsidR="00AC4A18" w:rsidRPr="00B73B0E">
        <w:rPr>
          <w:rFonts w:cs="Times New Roman"/>
          <w:i/>
          <w:iCs/>
          <w:color w:val="auto"/>
        </w:rPr>
        <w:br/>
        <w:t xml:space="preserve">ve skupinách </w:t>
      </w:r>
      <w:r w:rsidRPr="00B73B0E">
        <w:rPr>
          <w:rFonts w:cs="Times New Roman"/>
          <w:i/>
          <w:iCs/>
          <w:color w:val="auto"/>
        </w:rPr>
        <w:t>s diferencovanými úkoly, apod.“</w:t>
      </w:r>
      <w:r w:rsidRPr="00B73B0E">
        <w:rPr>
          <w:rStyle w:val="Ukotvenpoznmkypodarou"/>
          <w:rFonts w:cs="Times New Roman"/>
          <w:color w:val="auto"/>
        </w:rPr>
        <w:footnoteReference w:id="36"/>
      </w:r>
    </w:p>
    <w:p w:rsidR="00AC4A18" w:rsidRPr="00B73B0E" w:rsidRDefault="00035393" w:rsidP="00AC4A18">
      <w:pPr>
        <w:pStyle w:val="Tlotextu"/>
        <w:spacing w:line="360" w:lineRule="auto"/>
        <w:jc w:val="both"/>
        <w:rPr>
          <w:rFonts w:cs="Times New Roman"/>
          <w:color w:val="auto"/>
        </w:rPr>
      </w:pPr>
      <w:r w:rsidRPr="00B73B0E">
        <w:rPr>
          <w:rFonts w:cs="Times New Roman"/>
          <w:color w:val="auto"/>
        </w:rPr>
        <w:t>Pracovní listy jsou vytvořeny pouze obrázky s krát</w:t>
      </w:r>
      <w:r w:rsidR="00AC4A18" w:rsidRPr="00B73B0E">
        <w:rPr>
          <w:rFonts w:cs="Times New Roman"/>
          <w:color w:val="auto"/>
        </w:rPr>
        <w:t>kým slovním zadáním. Na stránce</w:t>
      </w:r>
      <w:r w:rsidR="00AC4A18" w:rsidRPr="00B73B0E">
        <w:rPr>
          <w:rFonts w:cs="Times New Roman"/>
          <w:color w:val="auto"/>
        </w:rPr>
        <w:br/>
      </w:r>
      <w:r w:rsidRPr="00B73B0E">
        <w:rPr>
          <w:rFonts w:cs="Times New Roman"/>
          <w:color w:val="auto"/>
        </w:rPr>
        <w:t>je několik řádků představujících určitou oblast výtvarného umění či historického období, např. architektura, malba, dobové oblečení apod. Na každém řádku</w:t>
      </w:r>
      <w:r w:rsidR="00AC4A18" w:rsidRPr="00B73B0E">
        <w:rPr>
          <w:rFonts w:cs="Times New Roman"/>
          <w:color w:val="auto"/>
        </w:rPr>
        <w:t xml:space="preserve"> jsou čtyři obrázky,</w:t>
      </w:r>
      <w:r w:rsidR="00AC4A18" w:rsidRPr="00B73B0E">
        <w:rPr>
          <w:rFonts w:cs="Times New Roman"/>
          <w:color w:val="auto"/>
        </w:rPr>
        <w:br/>
        <w:t xml:space="preserve">ze kterých </w:t>
      </w:r>
      <w:r w:rsidRPr="00B73B0E">
        <w:rPr>
          <w:rFonts w:cs="Times New Roman"/>
          <w:color w:val="auto"/>
        </w:rPr>
        <w:t xml:space="preserve">se jen jeden váže k danému tématu. Např. na pracovním listu </w:t>
      </w:r>
      <w:r w:rsidR="00AC4A18" w:rsidRPr="00B73B0E">
        <w:rPr>
          <w:rFonts w:cs="Times New Roman"/>
          <w:color w:val="auto"/>
        </w:rPr>
        <w:t xml:space="preserve">k antice je řádek vztahující se </w:t>
      </w:r>
      <w:r w:rsidRPr="00B73B0E">
        <w:rPr>
          <w:rFonts w:cs="Times New Roman"/>
          <w:color w:val="auto"/>
        </w:rPr>
        <w:t>k dobovému oblečení, kde jsou obrázky</w:t>
      </w:r>
      <w:r w:rsidR="00AC4A18" w:rsidRPr="00B73B0E">
        <w:rPr>
          <w:rFonts w:cs="Times New Roman"/>
          <w:color w:val="auto"/>
        </w:rPr>
        <w:t xml:space="preserve"> pračlověka v kůži, dvorní dáma</w:t>
      </w:r>
      <w:r w:rsidR="00AC4A18" w:rsidRPr="00B73B0E">
        <w:rPr>
          <w:rFonts w:cs="Times New Roman"/>
          <w:color w:val="auto"/>
        </w:rPr>
        <w:br/>
      </w:r>
      <w:r w:rsidRPr="00B73B0E">
        <w:rPr>
          <w:rFonts w:cs="Times New Roman"/>
          <w:color w:val="auto"/>
        </w:rPr>
        <w:t>v tudorovských šatech, Říman v tóze a faraon Ramesse II. (12</w:t>
      </w:r>
      <w:r w:rsidR="00AC4A18" w:rsidRPr="00B73B0E">
        <w:rPr>
          <w:rFonts w:cs="Times New Roman"/>
          <w:color w:val="auto"/>
        </w:rPr>
        <w:t>. stol. př. n. l.). Děti</w:t>
      </w:r>
      <w:r w:rsidR="00AC4A18" w:rsidRPr="00B73B0E">
        <w:rPr>
          <w:rFonts w:cs="Times New Roman"/>
          <w:color w:val="auto"/>
        </w:rPr>
        <w:br/>
      </w:r>
      <w:r w:rsidRPr="00B73B0E">
        <w:rPr>
          <w:rFonts w:cs="Times New Roman"/>
          <w:color w:val="auto"/>
        </w:rPr>
        <w:t xml:space="preserve">tak </w:t>
      </w:r>
      <w:r w:rsidR="00AC4A18" w:rsidRPr="00B73B0E">
        <w:rPr>
          <w:rFonts w:cs="Times New Roman"/>
          <w:color w:val="auto"/>
        </w:rPr>
        <w:t xml:space="preserve">vybírají obrázky, které se pojí </w:t>
      </w:r>
      <w:r w:rsidRPr="00B73B0E">
        <w:rPr>
          <w:rFonts w:cs="Times New Roman"/>
          <w:color w:val="auto"/>
        </w:rPr>
        <w:t>s určitým obdobím, takže ani nepotřebují číst zadání úkolu.</w:t>
      </w:r>
    </w:p>
    <w:p w:rsidR="00FB69F2" w:rsidRPr="00B73B0E" w:rsidRDefault="00035393" w:rsidP="00AC4A18">
      <w:pPr>
        <w:pStyle w:val="Tlotextu"/>
        <w:spacing w:line="360" w:lineRule="auto"/>
        <w:jc w:val="both"/>
        <w:rPr>
          <w:rFonts w:cs="Times New Roman"/>
          <w:color w:val="auto"/>
        </w:rPr>
      </w:pPr>
      <w:r w:rsidRPr="00B73B0E">
        <w:rPr>
          <w:rFonts w:cs="Times New Roman"/>
          <w:color w:val="auto"/>
        </w:rPr>
        <w:t>Každý den děti vyplňovaly jeden pracovní list k probíranému tématu. Nejdříve se děti dověděly o novém období prostřednictvím výkladu s obrázkovou prezentací. Poté následovala výtvarná činnost, oběd, odpolední hraní a teprve poto</w:t>
      </w:r>
      <w:r w:rsidR="00AC4A18" w:rsidRPr="00B73B0E">
        <w:rPr>
          <w:rFonts w:cs="Times New Roman"/>
          <w:color w:val="auto"/>
        </w:rPr>
        <w:t xml:space="preserve">m pracovní listy. Mezi výkladem </w:t>
      </w:r>
      <w:r w:rsidRPr="00B73B0E">
        <w:rPr>
          <w:rFonts w:cs="Times New Roman"/>
          <w:color w:val="auto"/>
        </w:rPr>
        <w:t xml:space="preserve">a vypracováním pracovních listů tedy uběhla relativně dlouhá doba. Krátkodobě uchované informace tedy byly z paměti dětí vypuštěny </w:t>
      </w:r>
      <w:r w:rsidR="00AC4A18" w:rsidRPr="00B73B0E">
        <w:rPr>
          <w:rFonts w:cs="Times New Roman"/>
          <w:color w:val="auto"/>
        </w:rPr>
        <w:t>a zůstaly jen ty uložené</w:t>
      </w:r>
      <w:r w:rsidR="00AC4A18" w:rsidRPr="00B73B0E">
        <w:rPr>
          <w:rFonts w:cs="Times New Roman"/>
          <w:color w:val="auto"/>
        </w:rPr>
        <w:br/>
      </w:r>
      <w:r w:rsidRPr="00B73B0E">
        <w:rPr>
          <w:rFonts w:cs="Times New Roman"/>
          <w:color w:val="auto"/>
        </w:rPr>
        <w:t>v dlouhodobé paměti. Nutné je ještě zmínit, že v průběhu celého dne jsme se k tématu vraceli v rozhovorech, ukázkách obrázků v knihách apod.</w:t>
      </w:r>
      <w:r w:rsidR="00AC4A18" w:rsidRPr="00B73B0E">
        <w:rPr>
          <w:rFonts w:cs="Times New Roman"/>
          <w:color w:val="auto"/>
        </w:rPr>
        <w:t xml:space="preserve"> </w:t>
      </w:r>
      <w:r w:rsidRPr="00B73B0E">
        <w:rPr>
          <w:rFonts w:cs="Times New Roman"/>
          <w:color w:val="auto"/>
        </w:rPr>
        <w:t xml:space="preserve">Pracovní listy děti vypracovávaly samy, pomáhala jsem jen se čtením otázky. Odpovědi byly </w:t>
      </w:r>
      <w:r w:rsidR="00AC4A18" w:rsidRPr="00B73B0E">
        <w:rPr>
          <w:rFonts w:cs="Times New Roman"/>
          <w:color w:val="auto"/>
        </w:rPr>
        <w:t>zpracovány</w:t>
      </w:r>
      <w:r w:rsidR="00AC4A18" w:rsidRPr="00B73B0E">
        <w:rPr>
          <w:rFonts w:cs="Times New Roman"/>
          <w:color w:val="auto"/>
        </w:rPr>
        <w:br/>
      </w:r>
      <w:r w:rsidRPr="00B73B0E">
        <w:rPr>
          <w:rFonts w:cs="Times New Roman"/>
          <w:color w:val="auto"/>
        </w:rPr>
        <w:t>a graficky zpracovány do jednoduchých grafů, které ur</w:t>
      </w:r>
      <w:r w:rsidR="00AC4A18" w:rsidRPr="00B73B0E">
        <w:rPr>
          <w:rFonts w:cs="Times New Roman"/>
          <w:color w:val="auto"/>
        </w:rPr>
        <w:t>čují správné a špatné odpovědi.</w:t>
      </w:r>
      <w:r w:rsidR="00AC4A18" w:rsidRPr="00B73B0E">
        <w:rPr>
          <w:rFonts w:cs="Times New Roman"/>
          <w:color w:val="auto"/>
        </w:rPr>
        <w:br/>
      </w:r>
      <w:r w:rsidRPr="00B73B0E">
        <w:rPr>
          <w:rFonts w:cs="Times New Roman"/>
          <w:color w:val="auto"/>
        </w:rPr>
        <w:t>Do špatných odpovědí byly počítány i prázdné odpovědi.</w:t>
      </w:r>
    </w:p>
    <w:p w:rsidR="00FB69F2" w:rsidRPr="00B73B0E" w:rsidRDefault="00035393" w:rsidP="007516FA">
      <w:pPr>
        <w:pStyle w:val="Tlotextu"/>
        <w:numPr>
          <w:ilvl w:val="2"/>
          <w:numId w:val="26"/>
        </w:numPr>
        <w:spacing w:line="360" w:lineRule="auto"/>
        <w:ind w:left="0" w:firstLine="0"/>
        <w:jc w:val="both"/>
        <w:rPr>
          <w:rFonts w:cs="Times New Roman"/>
          <w:color w:val="auto"/>
        </w:rPr>
      </w:pPr>
      <w:r w:rsidRPr="00B73B0E">
        <w:rPr>
          <w:rFonts w:cs="Times New Roman"/>
          <w:b/>
          <w:bCs/>
          <w:color w:val="auto"/>
        </w:rPr>
        <w:lastRenderedPageBreak/>
        <w:t>Vyhodnocení pracovních listů</w:t>
      </w:r>
    </w:p>
    <w:p w:rsidR="00FB69F2" w:rsidRPr="00B73B0E" w:rsidRDefault="00FB69F2" w:rsidP="00035393">
      <w:pPr>
        <w:pStyle w:val="Tlotextu"/>
        <w:spacing w:line="360" w:lineRule="auto"/>
        <w:jc w:val="both"/>
        <w:rPr>
          <w:rFonts w:cs="Times New Roman"/>
          <w:color w:val="auto"/>
        </w:rPr>
      </w:pPr>
    </w:p>
    <w:p w:rsidR="00FB69F2" w:rsidRPr="00B73B0E" w:rsidRDefault="00035393" w:rsidP="00035393">
      <w:pPr>
        <w:pStyle w:val="Tlotextu"/>
        <w:spacing w:line="360" w:lineRule="auto"/>
        <w:jc w:val="both"/>
        <w:rPr>
          <w:rFonts w:cs="Times New Roman"/>
          <w:color w:val="auto"/>
        </w:rPr>
      </w:pPr>
      <w:r w:rsidRPr="00B73B0E">
        <w:rPr>
          <w:rFonts w:cs="Times New Roman"/>
          <w:color w:val="auto"/>
        </w:rPr>
        <w:t xml:space="preserve">Vzhledem k nízkému počtu účastníku projektu bylo vyhodnocování pracovních listů jednoduché.  Odpovědi byly nejdříve zapsány do tabulek a pak byly jednotlivě spočítány správné a špatné odpovědi. Do špatných odpovědí byly započítány i prázdné odpovědi. Bodování otázek bylo individuální podle obtížnosti. Obtížnější otázky měly vyšší bodové hodnocení. Výsledky jsou nakonec zpracovány do </w:t>
      </w:r>
      <w:r w:rsidR="00AC4A18" w:rsidRPr="00B73B0E">
        <w:rPr>
          <w:rFonts w:cs="Times New Roman"/>
          <w:color w:val="auto"/>
        </w:rPr>
        <w:t>grafů, které nabízejí snadnější</w:t>
      </w:r>
      <w:r w:rsidR="00AC4A18" w:rsidRPr="00B73B0E">
        <w:rPr>
          <w:rFonts w:cs="Times New Roman"/>
          <w:color w:val="auto"/>
        </w:rPr>
        <w:br/>
      </w:r>
      <w:r w:rsidRPr="00B73B0E">
        <w:rPr>
          <w:rFonts w:cs="Times New Roman"/>
          <w:color w:val="auto"/>
        </w:rPr>
        <w:t>a přehlednější orientaci.</w:t>
      </w:r>
    </w:p>
    <w:p w:rsidR="00AC4A18" w:rsidRPr="00B73B0E" w:rsidRDefault="00AC4A18" w:rsidP="00035393">
      <w:pPr>
        <w:pStyle w:val="Tlotextu"/>
        <w:spacing w:line="360" w:lineRule="auto"/>
        <w:jc w:val="both"/>
        <w:rPr>
          <w:rFonts w:cs="Times New Roman"/>
          <w:color w:val="auto"/>
        </w:rPr>
      </w:pPr>
    </w:p>
    <w:p w:rsidR="00FB69F2" w:rsidRPr="00B73B0E" w:rsidRDefault="00035393" w:rsidP="00035393">
      <w:pPr>
        <w:pStyle w:val="Tlotextu"/>
        <w:spacing w:line="360" w:lineRule="auto"/>
        <w:jc w:val="both"/>
        <w:rPr>
          <w:rFonts w:cs="Times New Roman"/>
          <w:color w:val="auto"/>
        </w:rPr>
      </w:pPr>
      <w:r w:rsidRPr="00B73B0E">
        <w:rPr>
          <w:rFonts w:cs="Times New Roman"/>
          <w:b/>
          <w:bCs/>
          <w:color w:val="auto"/>
        </w:rPr>
        <w:t>Pracovní list Pravěk</w:t>
      </w:r>
      <w:r w:rsidRPr="00B73B0E">
        <w:rPr>
          <w:rFonts w:cs="Times New Roman"/>
          <w:color w:val="auto"/>
        </w:rPr>
        <w:t xml:space="preserve"> – Nejvíce špatných odpovědí se týkalo šperků. Většina odpovědí na tuto otázku byla prázdná nebo špatná. Jedna špatná odpověď se týkala obydlí. Ostatní odpovědi byly správné. Z vyplněných pracovních listů se dá i vyčíst, jestli děti zpětně odpovědi opravovaly. V tomto případě tak nebylo. </w:t>
      </w:r>
    </w:p>
    <w:p w:rsidR="00AC4A18" w:rsidRPr="00B73B0E" w:rsidRDefault="00AC4A18" w:rsidP="00035393">
      <w:pPr>
        <w:pStyle w:val="Tlotextu"/>
        <w:spacing w:line="360" w:lineRule="auto"/>
        <w:jc w:val="both"/>
        <w:rPr>
          <w:rFonts w:cs="Times New Roman"/>
          <w:b/>
          <w:color w:val="auto"/>
        </w:rPr>
      </w:pPr>
      <w:r w:rsidRPr="00B73B0E">
        <w:rPr>
          <w:rFonts w:cs="Times New Roman"/>
          <w:b/>
          <w:color w:val="auto"/>
        </w:rPr>
        <w:t>Graf č.1 Pracovní list Pravěk</w:t>
      </w:r>
    </w:p>
    <w:p w:rsidR="00FB69F2" w:rsidRPr="00B73B0E" w:rsidRDefault="00AC4A18" w:rsidP="00035393">
      <w:pPr>
        <w:pStyle w:val="Tlotextu"/>
        <w:spacing w:line="360" w:lineRule="auto"/>
        <w:jc w:val="both"/>
        <w:rPr>
          <w:rFonts w:cs="Times New Roman"/>
          <w:color w:val="auto"/>
        </w:rPr>
      </w:pPr>
      <w:r w:rsidRPr="00B73B0E">
        <w:rPr>
          <w:rFonts w:cs="Times New Roman"/>
          <w:noProof/>
          <w:color w:val="auto"/>
          <w:lang w:eastAsia="cs-CZ" w:bidi="ar-SA"/>
        </w:rPr>
        <w:drawing>
          <wp:inline distT="0" distB="0" distL="0" distR="0" wp14:anchorId="6F2DDD1E" wp14:editId="4D88B1C6">
            <wp:extent cx="4572000" cy="27432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69A2" w:rsidRDefault="00C369A2" w:rsidP="00035393">
      <w:pPr>
        <w:pStyle w:val="Tlotextu"/>
        <w:spacing w:line="360" w:lineRule="auto"/>
        <w:jc w:val="both"/>
        <w:rPr>
          <w:rFonts w:cs="Times New Roman"/>
          <w:b/>
          <w:bCs/>
          <w:color w:val="auto"/>
        </w:rPr>
      </w:pPr>
    </w:p>
    <w:p w:rsidR="00FB69F2" w:rsidRPr="00B73B0E" w:rsidRDefault="00035393" w:rsidP="00035393">
      <w:pPr>
        <w:pStyle w:val="Tlotextu"/>
        <w:spacing w:line="360" w:lineRule="auto"/>
        <w:jc w:val="both"/>
        <w:rPr>
          <w:rFonts w:cs="Times New Roman"/>
          <w:color w:val="auto"/>
        </w:rPr>
      </w:pPr>
      <w:r w:rsidRPr="00B73B0E">
        <w:rPr>
          <w:rFonts w:cs="Times New Roman"/>
          <w:b/>
          <w:bCs/>
          <w:color w:val="auto"/>
        </w:rPr>
        <w:t>Pracovní list Antika</w:t>
      </w:r>
      <w:r w:rsidRPr="00B73B0E">
        <w:rPr>
          <w:rFonts w:cs="Times New Roman"/>
          <w:color w:val="auto"/>
        </w:rPr>
        <w:t xml:space="preserve"> – Nejvíce špatných a opravovaných odpovědí se týkala keramiky. Vedle sebe totiž byly umístěny dvě vázy podobného typu. Jen jedna však měla tvar amfory se dvěma uchy a typickou antickou kresbou. Nejmenší problémy dělalo dětem zodpovězení týkající se dobového oblékání.</w:t>
      </w:r>
    </w:p>
    <w:p w:rsidR="00C369A2" w:rsidRDefault="00C369A2" w:rsidP="00035393">
      <w:pPr>
        <w:pStyle w:val="Tlotextu"/>
        <w:spacing w:line="360" w:lineRule="auto"/>
        <w:jc w:val="both"/>
        <w:rPr>
          <w:rFonts w:cs="Times New Roman"/>
          <w:b/>
          <w:color w:val="auto"/>
        </w:rPr>
      </w:pPr>
    </w:p>
    <w:p w:rsidR="00FB69F2" w:rsidRPr="00B73B0E" w:rsidRDefault="00AC4A18" w:rsidP="00035393">
      <w:pPr>
        <w:pStyle w:val="Tlotextu"/>
        <w:spacing w:line="360" w:lineRule="auto"/>
        <w:jc w:val="both"/>
        <w:rPr>
          <w:rFonts w:cs="Times New Roman"/>
          <w:b/>
          <w:color w:val="auto"/>
        </w:rPr>
      </w:pPr>
      <w:r w:rsidRPr="00B73B0E">
        <w:rPr>
          <w:rFonts w:cs="Times New Roman"/>
          <w:b/>
          <w:color w:val="auto"/>
        </w:rPr>
        <w:lastRenderedPageBreak/>
        <w:t>Graf č. 2 Pracovní list Antika</w:t>
      </w:r>
    </w:p>
    <w:p w:rsidR="00AC4A18" w:rsidRPr="00B73B0E" w:rsidRDefault="00AC4A18" w:rsidP="00035393">
      <w:pPr>
        <w:pStyle w:val="Tlotextu"/>
        <w:spacing w:line="360" w:lineRule="auto"/>
        <w:jc w:val="both"/>
        <w:rPr>
          <w:rFonts w:cs="Times New Roman"/>
          <w:b/>
          <w:color w:val="auto"/>
        </w:rPr>
      </w:pPr>
      <w:r w:rsidRPr="00B73B0E">
        <w:rPr>
          <w:rFonts w:cs="Times New Roman"/>
          <w:noProof/>
          <w:color w:val="auto"/>
          <w:lang w:eastAsia="cs-CZ" w:bidi="ar-SA"/>
        </w:rPr>
        <w:drawing>
          <wp:inline distT="0" distB="0" distL="0" distR="0" wp14:anchorId="1018C5BC" wp14:editId="216677BE">
            <wp:extent cx="4572000" cy="2743200"/>
            <wp:effectExtent l="0" t="0" r="19050" b="190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4A18" w:rsidRPr="00B73B0E" w:rsidRDefault="00AC4A18" w:rsidP="00035393">
      <w:pPr>
        <w:pStyle w:val="Tlotextu"/>
        <w:spacing w:line="360" w:lineRule="auto"/>
        <w:jc w:val="both"/>
        <w:rPr>
          <w:rFonts w:cs="Times New Roman"/>
          <w:b/>
          <w:bCs/>
          <w:color w:val="auto"/>
        </w:rPr>
      </w:pPr>
    </w:p>
    <w:p w:rsidR="00FB69F2" w:rsidRPr="00B73B0E" w:rsidRDefault="00035393" w:rsidP="00035393">
      <w:pPr>
        <w:pStyle w:val="Tlotextu"/>
        <w:spacing w:line="360" w:lineRule="auto"/>
        <w:jc w:val="both"/>
        <w:rPr>
          <w:rFonts w:cs="Times New Roman"/>
          <w:color w:val="auto"/>
        </w:rPr>
      </w:pPr>
      <w:r w:rsidRPr="00B73B0E">
        <w:rPr>
          <w:rFonts w:cs="Times New Roman"/>
          <w:b/>
          <w:bCs/>
          <w:color w:val="auto"/>
        </w:rPr>
        <w:t>Pracovní list Středověk</w:t>
      </w:r>
      <w:r w:rsidRPr="00B73B0E">
        <w:rPr>
          <w:rFonts w:cs="Times New Roman"/>
          <w:color w:val="auto"/>
        </w:rPr>
        <w:t xml:space="preserve"> – Pracovní list se zaměřoval zejména na město Jeseník, který vznikl ve 13. století. V pracovním listu měly děti doplňovat chybějící části známých budov, správnými barvami vymalovat Jesenický erb, vybrat původní účel Katovny apod. Nejvíce špatných odpovědí se týkala právě Katovny. V Jeseníku je zažité, že Katovna patřila rodu katů. To je ovšem mylná informace. Dům sloužil pláteníkům a svůj chybný název získal teprve v 19. století, když se na jeho pozemku našel kus náhrobku zmíněného kata. Všechny potřebné informace děti získaly z prezentace s výkladem, ale také z procházek. Překvapivě všechny správné odpovědi byly na otázku, kolik oken chybí na obrázku kaple. Den předtím jsme u kaple byli (je součástí areálu Duhy) a jen tak v rámci hry jsme okna spočítali. Je zajímavé, že si děti tento fakt zapamatovaly.   </w:t>
      </w:r>
    </w:p>
    <w:p w:rsidR="00C369A2" w:rsidRDefault="00C369A2" w:rsidP="00035393">
      <w:pPr>
        <w:pStyle w:val="Tlotextu"/>
        <w:spacing w:line="360" w:lineRule="auto"/>
        <w:jc w:val="both"/>
        <w:rPr>
          <w:rFonts w:cs="Times New Roman"/>
          <w:b/>
          <w:color w:val="auto"/>
        </w:rPr>
      </w:pPr>
    </w:p>
    <w:p w:rsidR="00C369A2" w:rsidRDefault="00C369A2" w:rsidP="00C369A2">
      <w:pPr>
        <w:pStyle w:val="Tlotextu"/>
        <w:spacing w:line="360" w:lineRule="auto"/>
        <w:rPr>
          <w:rFonts w:cs="Times New Roman"/>
          <w:b/>
          <w:color w:val="auto"/>
        </w:rPr>
      </w:pPr>
    </w:p>
    <w:p w:rsidR="00C369A2" w:rsidRDefault="00C369A2" w:rsidP="00C369A2">
      <w:pPr>
        <w:pStyle w:val="Tlotextu"/>
        <w:spacing w:line="360" w:lineRule="auto"/>
        <w:rPr>
          <w:rFonts w:cs="Times New Roman"/>
          <w:b/>
          <w:color w:val="auto"/>
        </w:rPr>
      </w:pPr>
    </w:p>
    <w:p w:rsidR="00C369A2" w:rsidRDefault="00C369A2" w:rsidP="00C369A2">
      <w:pPr>
        <w:pStyle w:val="Tlotextu"/>
        <w:spacing w:line="360" w:lineRule="auto"/>
        <w:rPr>
          <w:rFonts w:cs="Times New Roman"/>
          <w:b/>
          <w:color w:val="auto"/>
        </w:rPr>
      </w:pPr>
    </w:p>
    <w:p w:rsidR="00C369A2" w:rsidRDefault="00C369A2" w:rsidP="00C369A2">
      <w:pPr>
        <w:pStyle w:val="Tlotextu"/>
        <w:spacing w:line="360" w:lineRule="auto"/>
        <w:rPr>
          <w:rFonts w:cs="Times New Roman"/>
          <w:b/>
          <w:color w:val="auto"/>
        </w:rPr>
      </w:pPr>
    </w:p>
    <w:p w:rsidR="00C369A2" w:rsidRDefault="00C369A2" w:rsidP="00C369A2">
      <w:pPr>
        <w:pStyle w:val="Tlotextu"/>
        <w:spacing w:line="360" w:lineRule="auto"/>
        <w:rPr>
          <w:rFonts w:cs="Times New Roman"/>
          <w:b/>
          <w:color w:val="auto"/>
        </w:rPr>
      </w:pPr>
    </w:p>
    <w:p w:rsidR="00C369A2" w:rsidRDefault="00C369A2" w:rsidP="00C369A2">
      <w:pPr>
        <w:pStyle w:val="Tlotextu"/>
        <w:spacing w:line="360" w:lineRule="auto"/>
        <w:rPr>
          <w:rFonts w:cs="Times New Roman"/>
          <w:b/>
          <w:color w:val="auto"/>
        </w:rPr>
      </w:pPr>
    </w:p>
    <w:p w:rsidR="00AC4A18" w:rsidRPr="00B73B0E" w:rsidRDefault="00AC4A18" w:rsidP="00C369A2">
      <w:pPr>
        <w:pStyle w:val="Tlotextu"/>
        <w:spacing w:line="360" w:lineRule="auto"/>
        <w:rPr>
          <w:rFonts w:cs="Times New Roman"/>
          <w:color w:val="auto"/>
        </w:rPr>
      </w:pPr>
      <w:r w:rsidRPr="00B73B0E">
        <w:rPr>
          <w:rFonts w:cs="Times New Roman"/>
          <w:b/>
          <w:color w:val="auto"/>
        </w:rPr>
        <w:lastRenderedPageBreak/>
        <w:t>Graf č. 3 Pracovní list Středověk – naše město</w:t>
      </w:r>
      <w:r w:rsidRPr="00B73B0E">
        <w:rPr>
          <w:rFonts w:cs="Times New Roman"/>
          <w:noProof/>
          <w:color w:val="auto"/>
          <w:lang w:eastAsia="cs-CZ" w:bidi="ar-SA"/>
        </w:rPr>
        <w:drawing>
          <wp:inline distT="0" distB="0" distL="0" distR="0" wp14:anchorId="730C8192" wp14:editId="41D3BE2B">
            <wp:extent cx="4572000" cy="2743200"/>
            <wp:effectExtent l="0" t="0" r="19050" b="190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4A18" w:rsidRPr="00B73B0E" w:rsidRDefault="00AC4A18" w:rsidP="00035393">
      <w:pPr>
        <w:pStyle w:val="Tlotextu"/>
        <w:spacing w:line="360" w:lineRule="auto"/>
        <w:jc w:val="both"/>
        <w:rPr>
          <w:rFonts w:cs="Times New Roman"/>
          <w:color w:val="auto"/>
        </w:rPr>
      </w:pPr>
    </w:p>
    <w:p w:rsidR="00AC4A18" w:rsidRPr="00B73B0E" w:rsidRDefault="00AC4A18" w:rsidP="00035393">
      <w:pPr>
        <w:pStyle w:val="Tlotextu"/>
        <w:spacing w:line="360" w:lineRule="auto"/>
        <w:jc w:val="both"/>
        <w:rPr>
          <w:rFonts w:cs="Times New Roman"/>
          <w:color w:val="auto"/>
        </w:rPr>
      </w:pPr>
    </w:p>
    <w:p w:rsidR="00FB69F2" w:rsidRPr="00B73B0E" w:rsidRDefault="00035393" w:rsidP="00035393">
      <w:pPr>
        <w:pStyle w:val="Vchoz"/>
        <w:tabs>
          <w:tab w:val="clear" w:pos="708"/>
          <w:tab w:val="left" w:pos="660"/>
          <w:tab w:val="left" w:pos="678"/>
          <w:tab w:val="left" w:pos="693"/>
        </w:tabs>
        <w:spacing w:line="360" w:lineRule="auto"/>
        <w:ind w:left="-15"/>
        <w:jc w:val="both"/>
        <w:rPr>
          <w:rFonts w:cs="Times New Roman"/>
          <w:color w:val="auto"/>
        </w:rPr>
      </w:pPr>
      <w:r w:rsidRPr="00B73B0E">
        <w:rPr>
          <w:rFonts w:cs="Times New Roman"/>
          <w:b/>
          <w:bCs/>
          <w:color w:val="auto"/>
        </w:rPr>
        <w:t xml:space="preserve">Pracovní list Novověk – </w:t>
      </w:r>
      <w:r w:rsidRPr="00B73B0E">
        <w:rPr>
          <w:rFonts w:cs="Times New Roman"/>
          <w:color w:val="auto"/>
        </w:rPr>
        <w:t xml:space="preserve">Dětem dělalo nejvíce problém rozeznat anglický a francouzský park. S tím byla spojená i další otázka týkající se odpovědi, jakého typu je náš park Smetanovy sady. Právě tato otázka byla nejčastěji prázdná. Obtíže také způsobila otázka zabývající se dobovým odíváním. </w:t>
      </w:r>
    </w:p>
    <w:p w:rsidR="00FB69F2" w:rsidRPr="00B73B0E" w:rsidRDefault="00FB69F2" w:rsidP="00035393">
      <w:pPr>
        <w:pStyle w:val="Vchoz"/>
        <w:tabs>
          <w:tab w:val="clear" w:pos="708"/>
          <w:tab w:val="left" w:pos="660"/>
          <w:tab w:val="left" w:pos="678"/>
          <w:tab w:val="left" w:pos="693"/>
        </w:tabs>
        <w:spacing w:line="360" w:lineRule="auto"/>
        <w:ind w:left="-15"/>
        <w:jc w:val="both"/>
        <w:rPr>
          <w:rFonts w:cs="Times New Roman"/>
          <w:color w:val="auto"/>
        </w:rPr>
      </w:pPr>
    </w:p>
    <w:p w:rsidR="00AC4A18" w:rsidRPr="00B73B0E" w:rsidRDefault="00AC4A18" w:rsidP="00035393">
      <w:pPr>
        <w:pStyle w:val="Vchoz"/>
        <w:tabs>
          <w:tab w:val="clear" w:pos="708"/>
          <w:tab w:val="left" w:pos="660"/>
          <w:tab w:val="left" w:pos="678"/>
          <w:tab w:val="left" w:pos="693"/>
        </w:tabs>
        <w:spacing w:line="360" w:lineRule="auto"/>
        <w:ind w:left="-15"/>
        <w:jc w:val="both"/>
        <w:rPr>
          <w:rFonts w:cs="Times New Roman"/>
          <w:b/>
          <w:color w:val="auto"/>
        </w:rPr>
      </w:pPr>
      <w:r w:rsidRPr="00B73B0E">
        <w:rPr>
          <w:rFonts w:cs="Times New Roman"/>
          <w:b/>
          <w:color w:val="auto"/>
        </w:rPr>
        <w:t>Graf č. 4 Pracovní list Novověk</w:t>
      </w:r>
    </w:p>
    <w:p w:rsidR="00FB69F2" w:rsidRPr="00B73B0E" w:rsidRDefault="00AC4A18" w:rsidP="00035393">
      <w:pPr>
        <w:pStyle w:val="Vchoz"/>
        <w:tabs>
          <w:tab w:val="clear" w:pos="708"/>
          <w:tab w:val="left" w:pos="660"/>
          <w:tab w:val="left" w:pos="678"/>
          <w:tab w:val="left" w:pos="693"/>
        </w:tabs>
        <w:spacing w:line="360" w:lineRule="auto"/>
        <w:ind w:left="-15"/>
        <w:jc w:val="both"/>
        <w:rPr>
          <w:rFonts w:cs="Times New Roman"/>
          <w:color w:val="auto"/>
        </w:rPr>
      </w:pPr>
      <w:r w:rsidRPr="00B73B0E">
        <w:rPr>
          <w:rFonts w:cs="Times New Roman"/>
          <w:noProof/>
          <w:color w:val="auto"/>
          <w:lang w:eastAsia="cs-CZ" w:bidi="ar-SA"/>
        </w:rPr>
        <w:drawing>
          <wp:inline distT="0" distB="0" distL="0" distR="0" wp14:anchorId="73334252" wp14:editId="108447AB">
            <wp:extent cx="4572000" cy="2743200"/>
            <wp:effectExtent l="0" t="0" r="19050"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4A18" w:rsidRPr="00B73B0E" w:rsidRDefault="00AC4A18" w:rsidP="00035393">
      <w:pPr>
        <w:pStyle w:val="Vchoz"/>
        <w:tabs>
          <w:tab w:val="clear" w:pos="708"/>
          <w:tab w:val="left" w:pos="705"/>
        </w:tabs>
        <w:spacing w:line="360" w:lineRule="auto"/>
        <w:jc w:val="both"/>
        <w:rPr>
          <w:rFonts w:cs="Times New Roman"/>
          <w:b/>
          <w:bCs/>
          <w:color w:val="auto"/>
        </w:rPr>
      </w:pPr>
    </w:p>
    <w:p w:rsidR="00FB69F2" w:rsidRPr="00B73B0E" w:rsidRDefault="00035393" w:rsidP="00035393">
      <w:pPr>
        <w:pStyle w:val="Vchoz"/>
        <w:tabs>
          <w:tab w:val="clear" w:pos="708"/>
          <w:tab w:val="left" w:pos="705"/>
        </w:tabs>
        <w:spacing w:line="360" w:lineRule="auto"/>
        <w:jc w:val="both"/>
        <w:rPr>
          <w:rFonts w:cs="Times New Roman"/>
          <w:color w:val="auto"/>
        </w:rPr>
      </w:pPr>
      <w:r w:rsidRPr="00B73B0E">
        <w:rPr>
          <w:rFonts w:cs="Times New Roman"/>
          <w:b/>
          <w:bCs/>
          <w:color w:val="auto"/>
        </w:rPr>
        <w:lastRenderedPageBreak/>
        <w:t xml:space="preserve">Pracovní list Novodobé dějiny </w:t>
      </w:r>
      <w:r w:rsidRPr="00B73B0E">
        <w:rPr>
          <w:rFonts w:cs="Times New Roman"/>
          <w:color w:val="auto"/>
        </w:rPr>
        <w:t>-  V pracovním listu zaměřeném na současné dějiny bylo zahrnuto období od 50. let minulého století. Proto je sou</w:t>
      </w:r>
      <w:r w:rsidR="00921292" w:rsidRPr="00B73B0E">
        <w:rPr>
          <w:rFonts w:cs="Times New Roman"/>
          <w:color w:val="auto"/>
        </w:rPr>
        <w:t>částí i otázka ohledně kubismu,</w:t>
      </w:r>
      <w:r w:rsidR="00921292" w:rsidRPr="00B73B0E">
        <w:rPr>
          <w:rFonts w:cs="Times New Roman"/>
          <w:color w:val="auto"/>
        </w:rPr>
        <w:br/>
      </w:r>
      <w:r w:rsidRPr="00B73B0E">
        <w:rPr>
          <w:rFonts w:cs="Times New Roman"/>
          <w:color w:val="auto"/>
        </w:rPr>
        <w:t>i když nemůžeme říci, že by se jednalo o umění současné</w:t>
      </w:r>
      <w:r w:rsidR="00921292" w:rsidRPr="00B73B0E">
        <w:rPr>
          <w:rFonts w:cs="Times New Roman"/>
          <w:color w:val="auto"/>
        </w:rPr>
        <w:t xml:space="preserve"> doby</w:t>
      </w:r>
      <w:r w:rsidRPr="00B73B0E">
        <w:rPr>
          <w:rFonts w:cs="Times New Roman"/>
          <w:color w:val="auto"/>
        </w:rPr>
        <w:t>.</w:t>
      </w:r>
      <w:r w:rsidR="00921292" w:rsidRPr="00B73B0E">
        <w:rPr>
          <w:rFonts w:cs="Times New Roman"/>
          <w:color w:val="auto"/>
        </w:rPr>
        <w:t xml:space="preserve"> Nejvíce chyb dělaly děti při identifikování Warholova díla. Na výběr byly dvě podobizny Marylin Monroe, ale jen jedna nesla typické znaky kolorování fotografií specifických pro Warholova díla. </w:t>
      </w:r>
      <w:r w:rsidRPr="00B73B0E">
        <w:rPr>
          <w:rFonts w:cs="Times New Roman"/>
          <w:color w:val="auto"/>
        </w:rPr>
        <w:t xml:space="preserve"> </w:t>
      </w:r>
    </w:p>
    <w:p w:rsidR="00FB69F2" w:rsidRPr="00B73B0E" w:rsidRDefault="00FB69F2" w:rsidP="00035393">
      <w:pPr>
        <w:pStyle w:val="Vchoz"/>
        <w:tabs>
          <w:tab w:val="clear" w:pos="708"/>
          <w:tab w:val="left" w:pos="660"/>
          <w:tab w:val="left" w:pos="678"/>
          <w:tab w:val="left" w:pos="693"/>
        </w:tabs>
        <w:spacing w:line="360" w:lineRule="auto"/>
        <w:ind w:left="-15"/>
        <w:jc w:val="both"/>
        <w:rPr>
          <w:rFonts w:cs="Times New Roman"/>
          <w:color w:val="auto"/>
        </w:rPr>
      </w:pPr>
    </w:p>
    <w:p w:rsidR="00921292" w:rsidRPr="00B73B0E" w:rsidRDefault="00921292" w:rsidP="00035393">
      <w:pPr>
        <w:pStyle w:val="Vchoz"/>
        <w:tabs>
          <w:tab w:val="clear" w:pos="708"/>
          <w:tab w:val="left" w:pos="660"/>
          <w:tab w:val="left" w:pos="678"/>
          <w:tab w:val="left" w:pos="693"/>
        </w:tabs>
        <w:spacing w:line="360" w:lineRule="auto"/>
        <w:ind w:left="-15"/>
        <w:jc w:val="both"/>
        <w:rPr>
          <w:rFonts w:cs="Times New Roman"/>
          <w:b/>
          <w:color w:val="auto"/>
        </w:rPr>
      </w:pPr>
      <w:r w:rsidRPr="00B73B0E">
        <w:rPr>
          <w:rFonts w:cs="Times New Roman"/>
          <w:b/>
          <w:color w:val="auto"/>
        </w:rPr>
        <w:t xml:space="preserve">Graf č. 5 Pracovní list Novodobé dějiny </w:t>
      </w:r>
    </w:p>
    <w:p w:rsidR="00FB69F2" w:rsidRPr="00B73B0E" w:rsidRDefault="00921292" w:rsidP="00035393">
      <w:pPr>
        <w:pStyle w:val="Vchoz"/>
        <w:tabs>
          <w:tab w:val="clear" w:pos="708"/>
          <w:tab w:val="left" w:pos="660"/>
          <w:tab w:val="left" w:pos="678"/>
          <w:tab w:val="left" w:pos="693"/>
        </w:tabs>
        <w:spacing w:line="360" w:lineRule="auto"/>
        <w:ind w:left="-15"/>
        <w:jc w:val="both"/>
        <w:rPr>
          <w:rFonts w:cs="Times New Roman"/>
          <w:color w:val="auto"/>
        </w:rPr>
      </w:pPr>
      <w:r w:rsidRPr="00B73B0E">
        <w:rPr>
          <w:rFonts w:cs="Times New Roman"/>
          <w:noProof/>
          <w:color w:val="auto"/>
          <w:lang w:eastAsia="cs-CZ" w:bidi="ar-SA"/>
        </w:rPr>
        <w:drawing>
          <wp:inline distT="0" distB="0" distL="0" distR="0" wp14:anchorId="3DBE129C" wp14:editId="3FDCB9F2">
            <wp:extent cx="4572000" cy="2743200"/>
            <wp:effectExtent l="0" t="0" r="19050"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69F2" w:rsidRPr="00B73B0E" w:rsidRDefault="00FB69F2" w:rsidP="00035393">
      <w:pPr>
        <w:pStyle w:val="Vchoz"/>
        <w:tabs>
          <w:tab w:val="clear" w:pos="708"/>
          <w:tab w:val="left" w:pos="660"/>
          <w:tab w:val="left" w:pos="678"/>
          <w:tab w:val="left" w:pos="693"/>
        </w:tabs>
        <w:spacing w:line="360" w:lineRule="auto"/>
        <w:ind w:left="-15"/>
        <w:jc w:val="both"/>
        <w:rPr>
          <w:rFonts w:cs="Times New Roman"/>
          <w:color w:val="auto"/>
        </w:rPr>
      </w:pPr>
    </w:p>
    <w:p w:rsidR="00FB69F2" w:rsidRPr="00B73B0E" w:rsidRDefault="00035393" w:rsidP="00AC4A18">
      <w:pPr>
        <w:pStyle w:val="Vchoz"/>
        <w:spacing w:line="360" w:lineRule="auto"/>
        <w:jc w:val="both"/>
        <w:rPr>
          <w:rFonts w:cs="Times New Roman"/>
          <w:color w:val="auto"/>
        </w:rPr>
      </w:pPr>
      <w:r w:rsidRPr="00B73B0E">
        <w:rPr>
          <w:rFonts w:cs="Times New Roman"/>
          <w:b/>
          <w:bCs/>
          <w:color w:val="auto"/>
        </w:rPr>
        <w:t>Pracovní list Všeobecný přehled 1</w:t>
      </w:r>
      <w:r w:rsidRPr="00B73B0E">
        <w:rPr>
          <w:rFonts w:cs="Times New Roman"/>
          <w:color w:val="auto"/>
        </w:rPr>
        <w:t xml:space="preserve"> – První den ještě před první prezentací děti vyplnili pracovní list obsahující všeobecný přehled o výtvarném umění. Z vyplněných pracovních listů nelze jednoznačně říci, jaké otázky dělaly d</w:t>
      </w:r>
      <w:r w:rsidR="00921292" w:rsidRPr="00B73B0E">
        <w:rPr>
          <w:rFonts w:cs="Times New Roman"/>
          <w:color w:val="auto"/>
        </w:rPr>
        <w:t>ětem nejvíce problémy. Vzhledem</w:t>
      </w:r>
      <w:r w:rsidR="00921292" w:rsidRPr="00B73B0E">
        <w:rPr>
          <w:rFonts w:cs="Times New Roman"/>
          <w:color w:val="auto"/>
        </w:rPr>
        <w:br/>
      </w:r>
      <w:r w:rsidRPr="00B73B0E">
        <w:rPr>
          <w:rFonts w:cs="Times New Roman"/>
          <w:color w:val="auto"/>
        </w:rPr>
        <w:t xml:space="preserve">k vysokému počtu špatných odpovědí a různorodosti špatně </w:t>
      </w:r>
      <w:r w:rsidR="00921292" w:rsidRPr="00B73B0E">
        <w:rPr>
          <w:rFonts w:cs="Times New Roman"/>
          <w:color w:val="auto"/>
        </w:rPr>
        <w:t>zodpovězených otázek</w:t>
      </w:r>
      <w:r w:rsidR="00921292" w:rsidRPr="00B73B0E">
        <w:rPr>
          <w:rFonts w:cs="Times New Roman"/>
          <w:color w:val="auto"/>
        </w:rPr>
        <w:br/>
      </w:r>
      <w:r w:rsidRPr="00B73B0E">
        <w:rPr>
          <w:rFonts w:cs="Times New Roman"/>
          <w:color w:val="auto"/>
        </w:rPr>
        <w:t>se můžeme domnívat, že ve většině případů děti odpovědi pouze hádaly nebo označily obrázek, který už někde viděli. Např. většina dět</w:t>
      </w:r>
      <w:r w:rsidR="00921292" w:rsidRPr="00B73B0E">
        <w:rPr>
          <w:rFonts w:cs="Times New Roman"/>
          <w:color w:val="auto"/>
        </w:rPr>
        <w:t>í správně zakroužkovala obrázek</w:t>
      </w:r>
      <w:r w:rsidR="00921292" w:rsidRPr="00B73B0E">
        <w:rPr>
          <w:rFonts w:cs="Times New Roman"/>
          <w:color w:val="auto"/>
        </w:rPr>
        <w:br/>
      </w:r>
      <w:r w:rsidRPr="00B73B0E">
        <w:rPr>
          <w:rFonts w:cs="Times New Roman"/>
          <w:color w:val="auto"/>
        </w:rPr>
        <w:t>na otázku ohledně portrétu Mona Lisa. I tak ale převlá</w:t>
      </w:r>
      <w:r w:rsidR="00921292" w:rsidRPr="00B73B0E">
        <w:rPr>
          <w:rFonts w:cs="Times New Roman"/>
          <w:color w:val="auto"/>
        </w:rPr>
        <w:t>daly správně zodpovězené otázky</w:t>
      </w:r>
      <w:r w:rsidR="00921292" w:rsidRPr="00B73B0E">
        <w:rPr>
          <w:rFonts w:cs="Times New Roman"/>
          <w:color w:val="auto"/>
        </w:rPr>
        <w:br/>
      </w:r>
      <w:r w:rsidRPr="00B73B0E">
        <w:rPr>
          <w:rFonts w:cs="Times New Roman"/>
          <w:color w:val="auto"/>
        </w:rPr>
        <w:t>o osm bodů. Mezi špatně zodpovězenými otázkami byl také velký počet prázdných odpovědí. Z pracovních listů lze vyčíst, že děti často opr</w:t>
      </w:r>
      <w:r w:rsidR="00921292" w:rsidRPr="00B73B0E">
        <w:rPr>
          <w:rFonts w:cs="Times New Roman"/>
          <w:color w:val="auto"/>
        </w:rPr>
        <w:t>avovaly své odpovědi a to někdy</w:t>
      </w:r>
      <w:r w:rsidR="00921292" w:rsidRPr="00B73B0E">
        <w:rPr>
          <w:rFonts w:cs="Times New Roman"/>
          <w:color w:val="auto"/>
        </w:rPr>
        <w:br/>
      </w:r>
      <w:r w:rsidRPr="00B73B0E">
        <w:rPr>
          <w:rFonts w:cs="Times New Roman"/>
          <w:color w:val="auto"/>
        </w:rPr>
        <w:t xml:space="preserve">i několikrát. </w:t>
      </w:r>
    </w:p>
    <w:p w:rsidR="00FB69F2" w:rsidRPr="00B73B0E" w:rsidRDefault="00FB69F2" w:rsidP="00AC4A18">
      <w:pPr>
        <w:pStyle w:val="Vchoz"/>
        <w:tabs>
          <w:tab w:val="left" w:pos="-372"/>
          <w:tab w:val="left" w:pos="-12"/>
          <w:tab w:val="left" w:pos="348"/>
        </w:tabs>
        <w:spacing w:line="360" w:lineRule="auto"/>
        <w:jc w:val="both"/>
        <w:rPr>
          <w:rFonts w:cs="Times New Roman"/>
          <w:color w:val="auto"/>
        </w:rPr>
      </w:pPr>
    </w:p>
    <w:p w:rsidR="00921292" w:rsidRPr="00B73B0E" w:rsidRDefault="00921292" w:rsidP="00AC4A18">
      <w:pPr>
        <w:pStyle w:val="Vchoz"/>
        <w:tabs>
          <w:tab w:val="left" w:pos="-372"/>
          <w:tab w:val="left" w:pos="-12"/>
          <w:tab w:val="left" w:pos="348"/>
        </w:tabs>
        <w:spacing w:line="360" w:lineRule="auto"/>
        <w:jc w:val="both"/>
        <w:rPr>
          <w:rFonts w:cs="Times New Roman"/>
          <w:b/>
          <w:color w:val="auto"/>
        </w:rPr>
      </w:pPr>
    </w:p>
    <w:p w:rsidR="00921292" w:rsidRPr="00B73B0E" w:rsidRDefault="00921292" w:rsidP="00AC4A18">
      <w:pPr>
        <w:pStyle w:val="Vchoz"/>
        <w:tabs>
          <w:tab w:val="left" w:pos="-372"/>
          <w:tab w:val="left" w:pos="-12"/>
          <w:tab w:val="left" w:pos="348"/>
        </w:tabs>
        <w:spacing w:line="360" w:lineRule="auto"/>
        <w:jc w:val="both"/>
        <w:rPr>
          <w:rFonts w:cs="Times New Roman"/>
          <w:b/>
          <w:color w:val="auto"/>
        </w:rPr>
      </w:pPr>
    </w:p>
    <w:p w:rsidR="00921292" w:rsidRPr="00B73B0E" w:rsidRDefault="00921292" w:rsidP="00AC4A18">
      <w:pPr>
        <w:pStyle w:val="Vchoz"/>
        <w:tabs>
          <w:tab w:val="left" w:pos="-372"/>
          <w:tab w:val="left" w:pos="-12"/>
          <w:tab w:val="left" w:pos="348"/>
        </w:tabs>
        <w:spacing w:line="360" w:lineRule="auto"/>
        <w:jc w:val="both"/>
        <w:rPr>
          <w:rFonts w:cs="Times New Roman"/>
          <w:b/>
          <w:color w:val="auto"/>
        </w:rPr>
      </w:pPr>
    </w:p>
    <w:p w:rsidR="00921292" w:rsidRPr="00B73B0E" w:rsidRDefault="00921292" w:rsidP="00AC4A18">
      <w:pPr>
        <w:pStyle w:val="Vchoz"/>
        <w:tabs>
          <w:tab w:val="left" w:pos="-372"/>
          <w:tab w:val="left" w:pos="-12"/>
          <w:tab w:val="left" w:pos="348"/>
        </w:tabs>
        <w:spacing w:line="360" w:lineRule="auto"/>
        <w:jc w:val="both"/>
        <w:rPr>
          <w:rFonts w:cs="Times New Roman"/>
          <w:b/>
          <w:color w:val="auto"/>
        </w:rPr>
      </w:pPr>
      <w:r w:rsidRPr="00B73B0E">
        <w:rPr>
          <w:rFonts w:cs="Times New Roman"/>
          <w:b/>
          <w:color w:val="auto"/>
        </w:rPr>
        <w:lastRenderedPageBreak/>
        <w:t>Graf č. 6 Pracovní list Všeobecný přehled 1</w:t>
      </w:r>
    </w:p>
    <w:p w:rsidR="00921292" w:rsidRPr="00B73B0E" w:rsidRDefault="00921292" w:rsidP="00AC4A18">
      <w:pPr>
        <w:pStyle w:val="Vchoz"/>
        <w:tabs>
          <w:tab w:val="left" w:pos="-372"/>
          <w:tab w:val="left" w:pos="-12"/>
          <w:tab w:val="left" w:pos="348"/>
        </w:tabs>
        <w:spacing w:line="360" w:lineRule="auto"/>
        <w:jc w:val="both"/>
        <w:rPr>
          <w:rFonts w:cs="Times New Roman"/>
          <w:color w:val="auto"/>
        </w:rPr>
      </w:pPr>
      <w:r w:rsidRPr="00B73B0E">
        <w:rPr>
          <w:rFonts w:cs="Times New Roman"/>
          <w:noProof/>
          <w:color w:val="auto"/>
          <w:lang w:eastAsia="cs-CZ" w:bidi="ar-SA"/>
        </w:rPr>
        <w:drawing>
          <wp:inline distT="0" distB="0" distL="0" distR="0" wp14:anchorId="11D65980" wp14:editId="67343C25">
            <wp:extent cx="4572000" cy="274320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1292" w:rsidRPr="00B73B0E" w:rsidRDefault="00921292" w:rsidP="00AC4A18">
      <w:pPr>
        <w:pStyle w:val="Vchoz"/>
        <w:spacing w:line="360" w:lineRule="auto"/>
        <w:jc w:val="both"/>
        <w:rPr>
          <w:rFonts w:cs="Times New Roman"/>
          <w:b/>
          <w:bCs/>
          <w:color w:val="auto"/>
        </w:rPr>
      </w:pPr>
    </w:p>
    <w:p w:rsidR="00FB69F2" w:rsidRPr="00B73B0E" w:rsidRDefault="00035393" w:rsidP="00AC4A18">
      <w:pPr>
        <w:pStyle w:val="Vchoz"/>
        <w:spacing w:line="360" w:lineRule="auto"/>
        <w:jc w:val="both"/>
        <w:rPr>
          <w:rFonts w:cs="Times New Roman"/>
          <w:color w:val="auto"/>
        </w:rPr>
      </w:pPr>
      <w:r w:rsidRPr="00B73B0E">
        <w:rPr>
          <w:rFonts w:cs="Times New Roman"/>
          <w:b/>
          <w:bCs/>
          <w:color w:val="auto"/>
        </w:rPr>
        <w:t>Pracovní list Všeobecný přehled 2</w:t>
      </w:r>
      <w:r w:rsidRPr="00B73B0E">
        <w:rPr>
          <w:rFonts w:cs="Times New Roman"/>
          <w:color w:val="auto"/>
        </w:rPr>
        <w:t xml:space="preserve"> – Všeobecný přehled 2 je naprosto stejný pracovní list jako Všeobecný přehled 1. Děti jej vyplňovaly poslední den těsně před chystáním vernisáže. Jak ukazuje tabulka s grafem níže, výsledky se výrazně zlepšily. Z pracovních listů šla vyčíst i jistota v odpovědích – téměř žádné nebyly zpětně opravované. Nejvíce špatných či prázdných odpovědí se týkaly rozeznání anglického a francouzského parku, což bylo problémem už v pracovním listu Novověk. </w:t>
      </w:r>
    </w:p>
    <w:p w:rsidR="00FB69F2" w:rsidRPr="00B73B0E" w:rsidRDefault="00FB69F2" w:rsidP="00AC4A18">
      <w:pPr>
        <w:pStyle w:val="Vchoz"/>
        <w:spacing w:line="360" w:lineRule="auto"/>
        <w:jc w:val="both"/>
        <w:rPr>
          <w:rFonts w:cs="Times New Roman"/>
          <w:color w:val="auto"/>
        </w:rPr>
      </w:pPr>
    </w:p>
    <w:p w:rsidR="00921292" w:rsidRPr="00B73B0E" w:rsidRDefault="00921292" w:rsidP="00AC4A18">
      <w:pPr>
        <w:pStyle w:val="Vchoz"/>
        <w:spacing w:line="360" w:lineRule="auto"/>
        <w:jc w:val="both"/>
        <w:rPr>
          <w:rFonts w:cs="Times New Roman"/>
          <w:b/>
          <w:color w:val="auto"/>
        </w:rPr>
      </w:pPr>
      <w:r w:rsidRPr="00B73B0E">
        <w:rPr>
          <w:rFonts w:cs="Times New Roman"/>
          <w:b/>
          <w:color w:val="auto"/>
        </w:rPr>
        <w:t>Graf č. 7 Pracovní list Všeobecný přehled 2</w:t>
      </w:r>
    </w:p>
    <w:p w:rsidR="00921292" w:rsidRPr="00B73B0E" w:rsidRDefault="00921292" w:rsidP="00AC4A18">
      <w:pPr>
        <w:pStyle w:val="Vchoz"/>
        <w:spacing w:line="360" w:lineRule="auto"/>
        <w:jc w:val="both"/>
        <w:rPr>
          <w:rFonts w:cs="Times New Roman"/>
          <w:color w:val="auto"/>
        </w:rPr>
      </w:pPr>
      <w:r w:rsidRPr="00B73B0E">
        <w:rPr>
          <w:rFonts w:cs="Times New Roman"/>
          <w:noProof/>
          <w:color w:val="auto"/>
          <w:lang w:eastAsia="cs-CZ" w:bidi="ar-SA"/>
        </w:rPr>
        <w:drawing>
          <wp:inline distT="0" distB="0" distL="0" distR="0" wp14:anchorId="59F43D91" wp14:editId="09EAD39F">
            <wp:extent cx="4572000" cy="274320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9A2" w:rsidRDefault="00C369A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lastRenderedPageBreak/>
        <w:t>Je jasné, že děti se během Malých výtvarníků něčemu naučily. Nejen v oblasti výtvarných technik, ale také ve znalostech ohledně výtvarného umění.  Pokud bychom chtěli výsledky vyjádřit pomocí procent, tak správných odpovědí Vše</w:t>
      </w:r>
      <w:r w:rsidR="00921292" w:rsidRPr="00B73B0E">
        <w:rPr>
          <w:rFonts w:cs="Times New Roman"/>
          <w:color w:val="auto"/>
        </w:rPr>
        <w:t>obecného přehledu 1 bylo 52%</w:t>
      </w:r>
      <w:r w:rsidR="00921292" w:rsidRPr="00B73B0E">
        <w:rPr>
          <w:rFonts w:cs="Times New Roman"/>
          <w:color w:val="auto"/>
        </w:rPr>
        <w:br/>
      </w:r>
      <w:r w:rsidRPr="00B73B0E">
        <w:rPr>
          <w:rFonts w:cs="Times New Roman"/>
          <w:color w:val="auto"/>
        </w:rPr>
        <w:t xml:space="preserve">a špatných 48%. Rozdíl byl tedy pouze 4 %. Ve Všeobecném přehledu </w:t>
      </w:r>
      <w:r w:rsidR="00921292" w:rsidRPr="00B73B0E">
        <w:rPr>
          <w:rFonts w:cs="Times New Roman"/>
          <w:color w:val="auto"/>
        </w:rPr>
        <w:t>2 už byl rozdíl podstatně vyšší -</w:t>
      </w:r>
      <w:r w:rsidRPr="00B73B0E">
        <w:rPr>
          <w:rFonts w:cs="Times New Roman"/>
          <w:color w:val="auto"/>
        </w:rPr>
        <w:t xml:space="preserve"> 88%! Dobře zodpovězených otázek bylo 94% a špatných pouze 6%.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7516FA">
      <w:pPr>
        <w:pStyle w:val="Vchoz"/>
        <w:numPr>
          <w:ilvl w:val="1"/>
          <w:numId w:val="27"/>
        </w:numPr>
        <w:tabs>
          <w:tab w:val="left" w:pos="-1080"/>
          <w:tab w:val="left" w:pos="-12"/>
          <w:tab w:val="left" w:pos="348"/>
        </w:tabs>
        <w:spacing w:line="360" w:lineRule="auto"/>
        <w:ind w:left="0" w:firstLine="0"/>
        <w:jc w:val="both"/>
        <w:rPr>
          <w:rFonts w:cs="Times New Roman"/>
          <w:color w:val="auto"/>
        </w:rPr>
      </w:pPr>
      <w:r w:rsidRPr="00B73B0E">
        <w:rPr>
          <w:rFonts w:cs="Times New Roman"/>
          <w:b/>
          <w:bCs/>
          <w:color w:val="auto"/>
        </w:rPr>
        <w:t>Evaluační dotazníky</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K hodnocení příměstského táboru byly dětem a jejich rodičům ve čtvrtek před odchodem domů předány malé evaluační dotazníky, které</w:t>
      </w:r>
      <w:r w:rsidR="00921292" w:rsidRPr="00B73B0E">
        <w:rPr>
          <w:rFonts w:cs="Times New Roman"/>
          <w:color w:val="auto"/>
        </w:rPr>
        <w:t xml:space="preserve"> měli společně vyplnit.  Otázky</w:t>
      </w:r>
      <w:r w:rsidR="00921292" w:rsidRPr="00B73B0E">
        <w:rPr>
          <w:rFonts w:cs="Times New Roman"/>
          <w:color w:val="auto"/>
        </w:rPr>
        <w:br/>
      </w:r>
      <w:r w:rsidRPr="00B73B0E">
        <w:rPr>
          <w:rFonts w:cs="Times New Roman"/>
          <w:color w:val="auto"/>
        </w:rPr>
        <w:t>se zaměřovaly na názory dětí na tábor, na to, jestli se jim na táboře líbilo a jestli by na tábor jeli i příští rok. Některé otázky byly směřovány přímo na rodiče. Jestli mají dobrý pocit z aktivity, kterou jejich děti navštěvovaly, jestli by využili prodlouženou verzi táboru apod. Dotazník se vyvaroval otázek typu Těšil ses na tábor, Líbila se ti paní vychovatelka apod., protože se jedná o otázky, které nutí k určité odpovědi. Zvlášť při vyplňování dotazníku s rodiči by mohlo dojít ke zkreslení. Proto se d</w:t>
      </w:r>
      <w:r w:rsidR="00921292" w:rsidRPr="00B73B0E">
        <w:rPr>
          <w:rFonts w:cs="Times New Roman"/>
          <w:color w:val="auto"/>
        </w:rPr>
        <w:t>otazník skládat pouze z otázek,</w:t>
      </w:r>
      <w:r w:rsidR="00921292" w:rsidRPr="00B73B0E">
        <w:rPr>
          <w:rFonts w:cs="Times New Roman"/>
          <w:color w:val="auto"/>
        </w:rPr>
        <w:br/>
      </w:r>
      <w:r w:rsidRPr="00B73B0E">
        <w:rPr>
          <w:rFonts w:cs="Times New Roman"/>
          <w:color w:val="auto"/>
        </w:rPr>
        <w:t>na které lze odpovědět na základě určitých informací. V otázce týkající se oblíbenosti jednotlivých dní, nebyl v nabídce k výběru pátek s akč</w:t>
      </w:r>
      <w:r w:rsidR="00921292" w:rsidRPr="00B73B0E">
        <w:rPr>
          <w:rFonts w:cs="Times New Roman"/>
          <w:color w:val="auto"/>
        </w:rPr>
        <w:t>ní malbou a vernisáží. Vzhledem</w:t>
      </w:r>
      <w:r w:rsidR="00921292" w:rsidRPr="00B73B0E">
        <w:rPr>
          <w:rFonts w:cs="Times New Roman"/>
          <w:color w:val="auto"/>
        </w:rPr>
        <w:br/>
      </w:r>
      <w:r w:rsidRPr="00B73B0E">
        <w:rPr>
          <w:rFonts w:cs="Times New Roman"/>
          <w:color w:val="auto"/>
        </w:rPr>
        <w:t>k tomu, že dotazníky byly rozdáv</w:t>
      </w:r>
      <w:r w:rsidR="00C369A2">
        <w:rPr>
          <w:rFonts w:cs="Times New Roman"/>
          <w:color w:val="auto"/>
        </w:rPr>
        <w:t>á</w:t>
      </w:r>
      <w:r w:rsidRPr="00B73B0E">
        <w:rPr>
          <w:rFonts w:cs="Times New Roman"/>
          <w:color w:val="auto"/>
        </w:rPr>
        <w:t>ny dětem už ve čtvrtek, byla by tato možnost zbytečná. Dotazníky odevzdaly děti druhý den ráno neb</w:t>
      </w:r>
      <w:r w:rsidR="00921292" w:rsidRPr="00B73B0E">
        <w:rPr>
          <w:rFonts w:cs="Times New Roman"/>
          <w:color w:val="auto"/>
        </w:rPr>
        <w:t>o až jejich rodiče na vernisáži</w:t>
      </w:r>
      <w:r w:rsidR="00921292" w:rsidRPr="00B73B0E">
        <w:rPr>
          <w:rFonts w:cs="Times New Roman"/>
          <w:color w:val="auto"/>
        </w:rPr>
        <w:br/>
      </w:r>
      <w:r w:rsidRPr="00B73B0E">
        <w:rPr>
          <w:rFonts w:cs="Times New Roman"/>
          <w:color w:val="auto"/>
        </w:rPr>
        <w:t xml:space="preserve">do připraveného košíku, aby byla zachována anonymita.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 xml:space="preserve">Z vyplněných evaluačních dotazníků vyplynuly tyto informace: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Děti se o táboru dověděli nejčastěji od rodičů – 64 %</w:t>
      </w:r>
      <w:r w:rsidR="00921292" w:rsidRPr="00B73B0E">
        <w:rPr>
          <w:rFonts w:cs="Times New Roman"/>
          <w:color w:val="auto"/>
        </w:rPr>
        <w:t>. 22% dětí se o táboru dověděl</w:t>
      </w:r>
      <w:r w:rsidR="002C722F">
        <w:rPr>
          <w:rFonts w:cs="Times New Roman"/>
          <w:color w:val="auto"/>
        </w:rPr>
        <w:t>o</w:t>
      </w:r>
      <w:r w:rsidR="008038ED" w:rsidRPr="00B73B0E">
        <w:rPr>
          <w:rFonts w:cs="Times New Roman"/>
          <w:color w:val="auto"/>
        </w:rPr>
        <w:t xml:space="preserve"> </w:t>
      </w:r>
      <w:r w:rsidRPr="00B73B0E">
        <w:rPr>
          <w:rFonts w:cs="Times New Roman"/>
          <w:color w:val="auto"/>
        </w:rPr>
        <w:t xml:space="preserve">od vychovatelů z Duhy v jiných zájmových útvarech před koncem školního roku. </w:t>
      </w:r>
      <w:r w:rsidR="008038ED" w:rsidRPr="00B73B0E">
        <w:rPr>
          <w:rFonts w:cs="Times New Roman"/>
          <w:color w:val="auto"/>
        </w:rPr>
        <w:t>14% dětí se na tábor přihlásil</w:t>
      </w:r>
      <w:r w:rsidR="002C722F">
        <w:rPr>
          <w:rFonts w:cs="Times New Roman"/>
          <w:color w:val="auto"/>
        </w:rPr>
        <w:t>o</w:t>
      </w:r>
      <w:r w:rsidR="008038ED" w:rsidRPr="00B73B0E">
        <w:rPr>
          <w:rFonts w:cs="Times New Roman"/>
          <w:color w:val="auto"/>
        </w:rPr>
        <w:t xml:space="preserve"> </w:t>
      </w:r>
      <w:r w:rsidRPr="00B73B0E">
        <w:rPr>
          <w:rFonts w:cs="Times New Roman"/>
          <w:color w:val="auto"/>
        </w:rPr>
        <w:t xml:space="preserve">na popud kamarádů. </w:t>
      </w:r>
    </w:p>
    <w:p w:rsidR="008038ED" w:rsidRPr="00B73B0E" w:rsidRDefault="008038ED" w:rsidP="008038ED">
      <w:pPr>
        <w:pStyle w:val="Vchoz"/>
        <w:tabs>
          <w:tab w:val="left" w:pos="-360"/>
        </w:tabs>
        <w:spacing w:line="360" w:lineRule="auto"/>
        <w:ind w:left="708"/>
        <w:jc w:val="both"/>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 xml:space="preserve">Druhá otázka dotazníku měla zjistit, který den byl pro děti nejzábavnější. 14% dětí se nejvíce líbil první den, kdy jsme vyráběli hliněné sošky. Připisuji to právě práci s hlínou, která byla pro všechny děti novinkou. 28% uvedlo jako nejoblíbenější den úterý - téma antika, výroba masek antických bohů a papírová </w:t>
      </w:r>
      <w:r w:rsidR="008038ED" w:rsidRPr="00B73B0E">
        <w:rPr>
          <w:rFonts w:cs="Times New Roman"/>
          <w:color w:val="auto"/>
        </w:rPr>
        <w:lastRenderedPageBreak/>
        <w:t xml:space="preserve">mozaika. </w:t>
      </w:r>
      <w:r w:rsidRPr="00B73B0E">
        <w:rPr>
          <w:rFonts w:cs="Times New Roman"/>
          <w:color w:val="auto"/>
        </w:rPr>
        <w:t>7% dětí označilo za nejzábavnější den</w:t>
      </w:r>
      <w:r w:rsidR="008038ED" w:rsidRPr="00B73B0E">
        <w:rPr>
          <w:rFonts w:cs="Times New Roman"/>
          <w:color w:val="auto"/>
        </w:rPr>
        <w:t xml:space="preserve"> středu. Výroba dešťových hůlek</w:t>
      </w:r>
      <w:r w:rsidR="008038ED" w:rsidRPr="00B73B0E">
        <w:rPr>
          <w:rFonts w:cs="Times New Roman"/>
          <w:color w:val="auto"/>
        </w:rPr>
        <w:br/>
      </w:r>
      <w:r w:rsidRPr="00B73B0E">
        <w:rPr>
          <w:rFonts w:cs="Times New Roman"/>
          <w:color w:val="auto"/>
        </w:rPr>
        <w:t>a portrét z těstovin byly dle výsledků nejslab</w:t>
      </w:r>
      <w:r w:rsidR="008038ED" w:rsidRPr="00B73B0E">
        <w:rPr>
          <w:rFonts w:cs="Times New Roman"/>
          <w:color w:val="auto"/>
        </w:rPr>
        <w:t>ější aktivity. 51% dětí uvedlo,</w:t>
      </w:r>
      <w:r w:rsidR="008038ED" w:rsidRPr="00B73B0E">
        <w:rPr>
          <w:rFonts w:cs="Times New Roman"/>
          <w:color w:val="auto"/>
        </w:rPr>
        <w:br/>
      </w:r>
      <w:r w:rsidRPr="00B73B0E">
        <w:rPr>
          <w:rFonts w:cs="Times New Roman"/>
          <w:color w:val="auto"/>
        </w:rPr>
        <w:t>že nejzábavnějším, dnem byl čtvrtek. Malování</w:t>
      </w:r>
      <w:r w:rsidR="008038ED" w:rsidRPr="00B73B0E">
        <w:rPr>
          <w:rFonts w:cs="Times New Roman"/>
          <w:color w:val="auto"/>
        </w:rPr>
        <w:t xml:space="preserve"> v přírodě a odpoledne strávené</w:t>
      </w:r>
      <w:r w:rsidR="008038ED" w:rsidRPr="00B73B0E">
        <w:rPr>
          <w:rFonts w:cs="Times New Roman"/>
          <w:color w:val="auto"/>
        </w:rPr>
        <w:br/>
      </w:r>
      <w:r w:rsidRPr="00B73B0E">
        <w:rPr>
          <w:rFonts w:cs="Times New Roman"/>
          <w:color w:val="auto"/>
        </w:rPr>
        <w:t xml:space="preserve">v parku malováním na tělo byly bezkonkurenčně označené za nejzábavnější aktivity. </w:t>
      </w:r>
    </w:p>
    <w:p w:rsidR="008038ED" w:rsidRPr="00B73B0E" w:rsidRDefault="008038ED" w:rsidP="008038ED">
      <w:pPr>
        <w:pStyle w:val="Odstavecseseznamem"/>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Nejvíce se dětem líbila masky řeckých bohů a papírová mozaika. Hliněné sošky a dešťová hůl se objevovaly méně.</w:t>
      </w:r>
    </w:p>
    <w:p w:rsidR="008038ED" w:rsidRPr="00B73B0E" w:rsidRDefault="008038ED" w:rsidP="008038ED">
      <w:pPr>
        <w:pStyle w:val="Odstavecseseznamem"/>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Nejméně spokojené byly děti se svými portréty z těstovin a pointilismu. Portréty byly spíše prázdné a při malbě teč</w:t>
      </w:r>
      <w:r w:rsidR="008038ED" w:rsidRPr="00B73B0E">
        <w:rPr>
          <w:rFonts w:cs="Times New Roman"/>
          <w:color w:val="auto"/>
        </w:rPr>
        <w:t>kami se některým plocha spojila</w:t>
      </w:r>
      <w:r w:rsidR="008038ED" w:rsidRPr="00B73B0E">
        <w:rPr>
          <w:rFonts w:cs="Times New Roman"/>
          <w:color w:val="auto"/>
        </w:rPr>
        <w:br/>
      </w:r>
      <w:r w:rsidRPr="00B73B0E">
        <w:rPr>
          <w:rFonts w:cs="Times New Roman"/>
          <w:color w:val="auto"/>
        </w:rPr>
        <w:t xml:space="preserve">v tmavou skvrnu. </w:t>
      </w:r>
    </w:p>
    <w:p w:rsidR="008038ED" w:rsidRPr="00B73B0E" w:rsidRDefault="008038ED" w:rsidP="008038ED">
      <w:pPr>
        <w:pStyle w:val="Odstavecseseznamem"/>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100% dětí by se na stejný tábor přihlásilo i příští rok. Připisuji to zejména skvělé atmosféře a malému počtu dětí. Děti spo</w:t>
      </w:r>
      <w:r w:rsidR="008038ED" w:rsidRPr="00B73B0E">
        <w:rPr>
          <w:rFonts w:cs="Times New Roman"/>
          <w:color w:val="auto"/>
        </w:rPr>
        <w:t>lu výborně vycházely, netvořily</w:t>
      </w:r>
      <w:r w:rsidR="008038ED" w:rsidRPr="00B73B0E">
        <w:rPr>
          <w:rFonts w:cs="Times New Roman"/>
          <w:color w:val="auto"/>
        </w:rPr>
        <w:br/>
      </w:r>
      <w:r w:rsidRPr="00B73B0E">
        <w:rPr>
          <w:rFonts w:cs="Times New Roman"/>
          <w:color w:val="auto"/>
        </w:rPr>
        <w:t xml:space="preserve">se žádné konflikty.   </w:t>
      </w:r>
    </w:p>
    <w:p w:rsidR="008038ED" w:rsidRPr="00B73B0E" w:rsidRDefault="008038ED" w:rsidP="008038ED">
      <w:pPr>
        <w:pStyle w:val="Odstavecseseznamem"/>
        <w:rPr>
          <w:rFonts w:cs="Times New Roman"/>
          <w:color w:val="auto"/>
        </w:rPr>
      </w:pPr>
    </w:p>
    <w:p w:rsidR="008038ED"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78% doma vyprávělo svým rodičům, co se na táboře dělo, aniž by se jich rodiče museli ptát. 22% dětí vyprávělo o dění na t</w:t>
      </w:r>
      <w:r w:rsidR="008038ED" w:rsidRPr="00B73B0E">
        <w:rPr>
          <w:rFonts w:cs="Times New Roman"/>
          <w:color w:val="auto"/>
        </w:rPr>
        <w:t>áboře až po výzvě rodičů. Nelze</w:t>
      </w:r>
      <w:r w:rsidR="008038ED" w:rsidRPr="00B73B0E">
        <w:rPr>
          <w:rFonts w:cs="Times New Roman"/>
          <w:color w:val="auto"/>
        </w:rPr>
        <w:br/>
      </w:r>
      <w:r w:rsidRPr="00B73B0E">
        <w:rPr>
          <w:rFonts w:cs="Times New Roman"/>
          <w:color w:val="auto"/>
        </w:rPr>
        <w:t xml:space="preserve">s určitostí říct, co to vypovídá o dětech a jejich oblíbenosti táboru. Některé děti jsou aktivnější, otevřenější a rády mluví, zatímco jiné jsou tišší a uzavřenější. Např. chlapec s výtvarným nadáním je velmi uzavřený, a to i před svými rodiči. </w:t>
      </w:r>
    </w:p>
    <w:p w:rsidR="008038ED" w:rsidRPr="00B73B0E" w:rsidRDefault="008038ED" w:rsidP="008038ED">
      <w:pPr>
        <w:pStyle w:val="Odstavecseseznamem"/>
        <w:rPr>
          <w:rFonts w:cs="Times New Roman"/>
          <w:color w:val="auto"/>
        </w:rPr>
      </w:pPr>
    </w:p>
    <w:p w:rsidR="00FB69F2" w:rsidRPr="00B73B0E" w:rsidRDefault="00035393" w:rsidP="007516FA">
      <w:pPr>
        <w:pStyle w:val="Vchoz"/>
        <w:numPr>
          <w:ilvl w:val="0"/>
          <w:numId w:val="28"/>
        </w:numPr>
        <w:tabs>
          <w:tab w:val="clear" w:pos="360"/>
          <w:tab w:val="left" w:pos="-360"/>
          <w:tab w:val="num" w:pos="1068"/>
        </w:tabs>
        <w:spacing w:line="360" w:lineRule="auto"/>
        <w:ind w:left="708" w:firstLine="0"/>
        <w:jc w:val="both"/>
        <w:rPr>
          <w:rFonts w:cs="Times New Roman"/>
          <w:color w:val="auto"/>
        </w:rPr>
      </w:pPr>
      <w:r w:rsidRPr="00B73B0E">
        <w:rPr>
          <w:rFonts w:cs="Times New Roman"/>
          <w:color w:val="auto"/>
        </w:rPr>
        <w:t xml:space="preserve">43% dětí vyprávělo o </w:t>
      </w:r>
      <w:r w:rsidR="002C722F">
        <w:rPr>
          <w:rFonts w:cs="Times New Roman"/>
          <w:color w:val="auto"/>
        </w:rPr>
        <w:t xml:space="preserve">vychovatelce svým rodičům, 57% </w:t>
      </w:r>
      <w:r w:rsidRPr="00B73B0E">
        <w:rPr>
          <w:rFonts w:cs="Times New Roman"/>
          <w:color w:val="auto"/>
        </w:rPr>
        <w:t xml:space="preserve">dětí se o ní ve vyprávění nezmínilo. </w:t>
      </w:r>
    </w:p>
    <w:p w:rsidR="00FB69F2" w:rsidRPr="00B73B0E" w:rsidRDefault="00FB69F2" w:rsidP="008038ED">
      <w:pPr>
        <w:pStyle w:val="Vchoz"/>
        <w:tabs>
          <w:tab w:val="left" w:pos="-360"/>
        </w:tabs>
        <w:spacing w:line="360" w:lineRule="auto"/>
        <w:ind w:left="708"/>
        <w:jc w:val="both"/>
        <w:rPr>
          <w:rFonts w:cs="Times New Roman"/>
          <w:color w:val="auto"/>
        </w:rPr>
      </w:pPr>
    </w:p>
    <w:p w:rsidR="00FB69F2" w:rsidRPr="00B73B0E" w:rsidRDefault="00035393" w:rsidP="007516FA">
      <w:pPr>
        <w:pStyle w:val="Vchoz"/>
        <w:numPr>
          <w:ilvl w:val="0"/>
          <w:numId w:val="28"/>
        </w:numPr>
        <w:tabs>
          <w:tab w:val="left" w:pos="-360"/>
        </w:tabs>
        <w:spacing w:line="360" w:lineRule="auto"/>
        <w:ind w:left="708" w:firstLine="0"/>
        <w:jc w:val="both"/>
        <w:rPr>
          <w:rFonts w:cs="Times New Roman"/>
          <w:color w:val="auto"/>
        </w:rPr>
      </w:pPr>
      <w:r w:rsidRPr="00B73B0E">
        <w:rPr>
          <w:rFonts w:cs="Times New Roman"/>
          <w:color w:val="auto"/>
        </w:rPr>
        <w:t>Všichni rodičové (tedy 100%) uvedli, že jejich děti má k vychovatelce kladný vztah. Lze to potvrdit i vlastím pozorováním. S dětmi jsem neměla žádné problémy, nezpozorovala jsem žádné negativní reakce ne své chování nebo vyhýbání se mé osobě.</w:t>
      </w:r>
    </w:p>
    <w:p w:rsidR="00FB69F2" w:rsidRPr="00B73B0E" w:rsidRDefault="00FB69F2" w:rsidP="008038ED">
      <w:pPr>
        <w:pStyle w:val="Vchoz"/>
        <w:tabs>
          <w:tab w:val="left" w:pos="-360"/>
        </w:tabs>
        <w:spacing w:line="360" w:lineRule="auto"/>
        <w:ind w:left="708"/>
        <w:jc w:val="both"/>
        <w:rPr>
          <w:rFonts w:cs="Times New Roman"/>
          <w:color w:val="auto"/>
        </w:rPr>
      </w:pPr>
    </w:p>
    <w:p w:rsidR="00FB69F2" w:rsidRPr="00B73B0E" w:rsidRDefault="00035393" w:rsidP="007516FA">
      <w:pPr>
        <w:pStyle w:val="Vchoz"/>
        <w:numPr>
          <w:ilvl w:val="0"/>
          <w:numId w:val="28"/>
        </w:numPr>
        <w:tabs>
          <w:tab w:val="left" w:pos="-360"/>
        </w:tabs>
        <w:spacing w:line="360" w:lineRule="auto"/>
        <w:ind w:left="708" w:firstLine="0"/>
        <w:jc w:val="both"/>
        <w:rPr>
          <w:rFonts w:cs="Times New Roman"/>
          <w:color w:val="auto"/>
        </w:rPr>
      </w:pPr>
      <w:r w:rsidRPr="00B73B0E">
        <w:rPr>
          <w:rFonts w:cs="Times New Roman"/>
          <w:color w:val="auto"/>
        </w:rPr>
        <w:t>93% rodičů uvedlo, že by své děti na tábor přihlásilo i příští rok. 7% uvedlo jako odpověď ne. V doplňují</w:t>
      </w:r>
      <w:r w:rsidR="008038ED" w:rsidRPr="00B73B0E">
        <w:rPr>
          <w:rFonts w:cs="Times New Roman"/>
          <w:color w:val="auto"/>
        </w:rPr>
        <w:t>cí</w:t>
      </w:r>
      <w:r w:rsidRPr="00B73B0E">
        <w:rPr>
          <w:rFonts w:cs="Times New Roman"/>
          <w:color w:val="auto"/>
        </w:rPr>
        <w:t xml:space="preserve"> odpovědi bylo uvedeno, že příští rok by rodiče chtěli přihlásit děti na jiný tábor s jinou tématikou, např. sportovní.  </w:t>
      </w:r>
    </w:p>
    <w:p w:rsidR="00FB69F2" w:rsidRPr="00B73B0E" w:rsidRDefault="00FB69F2" w:rsidP="008038ED">
      <w:pPr>
        <w:pStyle w:val="Vchoz"/>
        <w:tabs>
          <w:tab w:val="left" w:pos="-360"/>
        </w:tabs>
        <w:spacing w:line="360" w:lineRule="auto"/>
        <w:ind w:left="708"/>
        <w:jc w:val="both"/>
        <w:rPr>
          <w:rFonts w:cs="Times New Roman"/>
          <w:color w:val="auto"/>
        </w:rPr>
      </w:pPr>
    </w:p>
    <w:p w:rsidR="00FB69F2" w:rsidRPr="00B73B0E" w:rsidRDefault="002C722F" w:rsidP="007516FA">
      <w:pPr>
        <w:pStyle w:val="Vchoz"/>
        <w:numPr>
          <w:ilvl w:val="0"/>
          <w:numId w:val="28"/>
        </w:numPr>
        <w:tabs>
          <w:tab w:val="left" w:pos="-360"/>
        </w:tabs>
        <w:spacing w:line="360" w:lineRule="auto"/>
        <w:ind w:left="708" w:firstLine="0"/>
        <w:jc w:val="both"/>
        <w:rPr>
          <w:rFonts w:cs="Times New Roman"/>
          <w:color w:val="auto"/>
        </w:rPr>
      </w:pPr>
      <w:r>
        <w:rPr>
          <w:rFonts w:cs="Times New Roman"/>
          <w:color w:val="auto"/>
        </w:rPr>
        <w:lastRenderedPageBreak/>
        <w:t xml:space="preserve">78% </w:t>
      </w:r>
      <w:r w:rsidR="00035393" w:rsidRPr="00B73B0E">
        <w:rPr>
          <w:rFonts w:cs="Times New Roman"/>
          <w:color w:val="auto"/>
        </w:rPr>
        <w:t xml:space="preserve">rodičů by uvítalo prodlouženou formu táboru na dva pracovní týdny spojené s výlety po okolích památkách.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8038ED">
      <w:pPr>
        <w:pStyle w:val="Vchoz"/>
        <w:tabs>
          <w:tab w:val="clear" w:pos="708"/>
        </w:tabs>
        <w:spacing w:line="360" w:lineRule="auto"/>
        <w:jc w:val="both"/>
        <w:rPr>
          <w:rFonts w:cs="Times New Roman"/>
          <w:color w:val="auto"/>
        </w:rPr>
      </w:pPr>
      <w:r w:rsidRPr="00B73B0E">
        <w:rPr>
          <w:rFonts w:cs="Times New Roman"/>
          <w:b/>
          <w:bCs/>
          <w:color w:val="auto"/>
        </w:rPr>
        <w:t>2.10 Hodnocení příměstského táboru Malí výtvarníc</w:t>
      </w:r>
      <w:r w:rsidRPr="00B73B0E">
        <w:rPr>
          <w:rFonts w:cs="Times New Roman"/>
          <w:color w:val="auto"/>
        </w:rPr>
        <w:t>i</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Ze získaných dat můžeme říci, že příměstský tábor Malí výtv</w:t>
      </w:r>
      <w:r w:rsidR="008038ED" w:rsidRPr="00B73B0E">
        <w:rPr>
          <w:rFonts w:cs="Times New Roman"/>
          <w:color w:val="auto"/>
        </w:rPr>
        <w:t>arníci si získali oblibu u dětí</w:t>
      </w:r>
      <w:r w:rsidR="008038ED" w:rsidRPr="00B73B0E">
        <w:rPr>
          <w:rFonts w:cs="Times New Roman"/>
          <w:color w:val="auto"/>
        </w:rPr>
        <w:br/>
      </w:r>
      <w:r w:rsidRPr="00B73B0E">
        <w:rPr>
          <w:rFonts w:cs="Times New Roman"/>
          <w:color w:val="auto"/>
        </w:rPr>
        <w:t>i jejich rodičů. Spolu s pozorováním a z rozhovorů s</w:t>
      </w:r>
      <w:r w:rsidR="008038ED" w:rsidRPr="00B73B0E">
        <w:rPr>
          <w:rFonts w:cs="Times New Roman"/>
          <w:color w:val="auto"/>
        </w:rPr>
        <w:t xml:space="preserve"> rodiči mohu říci, že děti byly</w:t>
      </w:r>
      <w:r w:rsidR="008038ED" w:rsidRPr="00B73B0E">
        <w:rPr>
          <w:rFonts w:cs="Times New Roman"/>
          <w:color w:val="auto"/>
        </w:rPr>
        <w:br/>
      </w:r>
      <w:r w:rsidRPr="00B73B0E">
        <w:rPr>
          <w:rFonts w:cs="Times New Roman"/>
          <w:color w:val="auto"/>
        </w:rPr>
        <w:t>na táboře spokojené. Nízký počet dětí, které byly navíc neproblémové, se velmi snadno organizovat. Děti se zapojovaly do úklidu i chystání vě</w:t>
      </w:r>
      <w:r w:rsidR="008038ED" w:rsidRPr="00B73B0E">
        <w:rPr>
          <w:rFonts w:cs="Times New Roman"/>
          <w:color w:val="auto"/>
        </w:rPr>
        <w:t>cí. Dokázaly si samostatně hrát</w:t>
      </w:r>
      <w:r w:rsidR="008038ED" w:rsidRPr="00B73B0E">
        <w:rPr>
          <w:rFonts w:cs="Times New Roman"/>
          <w:color w:val="auto"/>
        </w:rPr>
        <w:br/>
      </w:r>
      <w:r w:rsidRPr="00B73B0E">
        <w:rPr>
          <w:rFonts w:cs="Times New Roman"/>
          <w:color w:val="auto"/>
        </w:rPr>
        <w:t xml:space="preserve">a nedošlo mezi nimi k žádným konfliktům.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Ze začátku táboru byla cítit nervozita, ostych a možn</w:t>
      </w:r>
      <w:r w:rsidR="008038ED" w:rsidRPr="00B73B0E">
        <w:rPr>
          <w:rFonts w:cs="Times New Roman"/>
          <w:color w:val="auto"/>
        </w:rPr>
        <w:t>á i stydlivost, což je vzhledem</w:t>
      </w:r>
      <w:r w:rsidR="008038ED" w:rsidRPr="00B73B0E">
        <w:rPr>
          <w:rFonts w:cs="Times New Roman"/>
          <w:color w:val="auto"/>
        </w:rPr>
        <w:br/>
      </w:r>
      <w:r w:rsidRPr="00B73B0E">
        <w:rPr>
          <w:rFonts w:cs="Times New Roman"/>
          <w:color w:val="auto"/>
        </w:rPr>
        <w:t>k neznámému prostředí bez kamarádů přirozené. S post</w:t>
      </w:r>
      <w:r w:rsidR="008038ED" w:rsidRPr="00B73B0E">
        <w:rPr>
          <w:rFonts w:cs="Times New Roman"/>
          <w:color w:val="auto"/>
        </w:rPr>
        <w:t>upem času se však děti sblížili</w:t>
      </w:r>
      <w:r w:rsidR="008038ED" w:rsidRPr="00B73B0E">
        <w:rPr>
          <w:rFonts w:cs="Times New Roman"/>
          <w:color w:val="auto"/>
        </w:rPr>
        <w:br/>
      </w:r>
      <w:r w:rsidRPr="00B73B0E">
        <w:rPr>
          <w:rFonts w:cs="Times New Roman"/>
          <w:color w:val="auto"/>
        </w:rPr>
        <w:t>a vytvořili se jak dvojice kamarádů, tak i celková pospolitost skupiny. Ta se projevila zejména při odpoledním hraní venku, kdy si děti společně hrály s balonem. Výrazně vyšší počet dívek možná přispěl ke klidnější atmosféře. Chlapci i děvčata netvořili separované skupinky, i když jednotlivé dvojice či trojice byly stejného pohlaví. Dívka B. s diagnózou ADHD se přes obavy její maminky velmi dobře začlenila do skupiny. Spřátelila se stejně starou dívkou, se kterou společně pracovaly ve dv</w:t>
      </w:r>
      <w:r w:rsidR="008038ED" w:rsidRPr="00B73B0E">
        <w:rPr>
          <w:rFonts w:cs="Times New Roman"/>
          <w:color w:val="auto"/>
        </w:rPr>
        <w:t>ojicích, hráli si apod. Chlapec</w:t>
      </w:r>
      <w:r w:rsidR="008038ED" w:rsidRPr="00B73B0E">
        <w:rPr>
          <w:rFonts w:cs="Times New Roman"/>
          <w:color w:val="auto"/>
        </w:rPr>
        <w:br/>
      </w:r>
      <w:r w:rsidRPr="00B73B0E">
        <w:rPr>
          <w:rFonts w:cs="Times New Roman"/>
          <w:color w:val="auto"/>
        </w:rPr>
        <w:t xml:space="preserve">s výtvarným nadáním byl podstatně tišší. Ve třídě komunikoval jen velmi tiše a jako prostředníka ke komunikaci často využíval svou mladší sestru, která je pravým opakem. Venku při odpoledním hraní se však úplně uvolnil a zapojoval se do hraní s ostatními. Dokonce se stal jakýmsi vedoucím míčových her. </w:t>
      </w:r>
    </w:p>
    <w:p w:rsidR="00FB69F2" w:rsidRPr="00B73B0E" w:rsidRDefault="00FB69F2" w:rsidP="00AC4A18">
      <w:pPr>
        <w:pStyle w:val="Vchoz"/>
        <w:tabs>
          <w:tab w:val="left" w:pos="-1080"/>
          <w:tab w:val="left" w:pos="-12"/>
          <w:tab w:val="left" w:pos="348"/>
        </w:tabs>
        <w:spacing w:line="360" w:lineRule="auto"/>
        <w:jc w:val="both"/>
        <w:rPr>
          <w:rFonts w:cs="Times New Roman"/>
          <w:color w:val="auto"/>
        </w:rPr>
      </w:pP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 xml:space="preserve">Vybrané výtvarné techniky byly zvoleny s ohledem k </w:t>
      </w:r>
      <w:r w:rsidR="008038ED" w:rsidRPr="00B73B0E">
        <w:rPr>
          <w:rFonts w:cs="Times New Roman"/>
          <w:color w:val="auto"/>
        </w:rPr>
        <w:t>vybavení Duhy, k věku účastníků</w:t>
      </w:r>
      <w:r w:rsidR="008038ED" w:rsidRPr="00B73B0E">
        <w:rPr>
          <w:rFonts w:cs="Times New Roman"/>
          <w:color w:val="auto"/>
        </w:rPr>
        <w:br/>
      </w:r>
      <w:r w:rsidRPr="00B73B0E">
        <w:rPr>
          <w:rFonts w:cs="Times New Roman"/>
          <w:color w:val="auto"/>
        </w:rPr>
        <w:t>i k jejich počtu. V praxi se ukázalo, že všechny techniky byly přiměřené k dovednostem dětí a nebylo třeba je nijak zjednodušovat nebo naopak volit těžší varianty. Jen s výrobou dešťových holí bylo potřeba pomoci nejml</w:t>
      </w:r>
      <w:r w:rsidR="008038ED" w:rsidRPr="00B73B0E">
        <w:rPr>
          <w:rFonts w:cs="Times New Roman"/>
          <w:color w:val="auto"/>
        </w:rPr>
        <w:t>adším dětem s uzavíráním konců.</w:t>
      </w:r>
      <w:r w:rsidR="008038ED" w:rsidRPr="00B73B0E">
        <w:rPr>
          <w:rFonts w:cs="Times New Roman"/>
          <w:color w:val="auto"/>
        </w:rPr>
        <w:br/>
      </w:r>
      <w:r w:rsidRPr="00B73B0E">
        <w:rPr>
          <w:rFonts w:cs="Times New Roman"/>
          <w:color w:val="auto"/>
        </w:rPr>
        <w:t xml:space="preserve">Při rozhovorech s dětmi jsem také zjistila, že některé výtvarné techniky byly pro děti novinkou, např. práce s keramickou hlínou, stříkání barev na papír, malování puntíky. </w:t>
      </w:r>
    </w:p>
    <w:p w:rsidR="00FB69F2" w:rsidRPr="00B73B0E" w:rsidRDefault="00035393" w:rsidP="00AC4A18">
      <w:pPr>
        <w:pStyle w:val="Vchoz"/>
        <w:tabs>
          <w:tab w:val="left" w:pos="-1080"/>
          <w:tab w:val="left" w:pos="-12"/>
          <w:tab w:val="left" w:pos="348"/>
        </w:tabs>
        <w:spacing w:line="360" w:lineRule="auto"/>
        <w:jc w:val="both"/>
        <w:rPr>
          <w:rFonts w:cs="Times New Roman"/>
          <w:color w:val="auto"/>
        </w:rPr>
      </w:pPr>
      <w:r w:rsidRPr="00B73B0E">
        <w:rPr>
          <w:rFonts w:cs="Times New Roman"/>
          <w:color w:val="auto"/>
        </w:rPr>
        <w:t xml:space="preserve">Prezentace s výkladem byly pro mě jako vychovatelku/vedoucí nejtěžším úkolem. Učit děti </w:t>
      </w:r>
      <w:r w:rsidRPr="00B73B0E">
        <w:rPr>
          <w:rFonts w:cs="Times New Roman"/>
          <w:color w:val="auto"/>
        </w:rPr>
        <w:lastRenderedPageBreak/>
        <w:t>v rámci volnočasových aktivit novým věcem, zvlášť když na prvním stupni základní školy je tento typ vyučování nezvyklou formou, jsem shledala obtížným úkolem. Nakonec však celou úlohu pojala jako vyprávění o dávno minulých dobách. Vždy jsem si vymyslela nějakého průvodce – dítě se jménem, který vyprávěl o svém světě. Jak se obléká, kde bydlí, jaké stavby u nich ve městě stojí a jaké malby a sochy má nejraději. Velké barevné obrázky v prezentaci děti zaujaly. Ptala jsem se dětí, co vidí na obrázcích, jak se jim líbí, co se jim nelíbí. Nejzajímavější debata nastala u současného umění, kdy měly děti ohodnotit obrazy Pollocka a Warhola. Děte</w:t>
      </w:r>
      <w:r w:rsidR="008038ED" w:rsidRPr="00B73B0E">
        <w:rPr>
          <w:rFonts w:cs="Times New Roman"/>
          <w:color w:val="auto"/>
        </w:rPr>
        <w:t>m se obrazy vůbec nelíbily nebo</w:t>
      </w:r>
      <w:r w:rsidR="008038ED" w:rsidRPr="00B73B0E">
        <w:rPr>
          <w:rFonts w:cs="Times New Roman"/>
          <w:color w:val="auto"/>
        </w:rPr>
        <w:br/>
      </w:r>
      <w:r w:rsidRPr="00B73B0E">
        <w:rPr>
          <w:rFonts w:cs="Times New Roman"/>
          <w:color w:val="auto"/>
        </w:rPr>
        <w:t xml:space="preserve">je nepovažovaly za hodné označení umění.  </w:t>
      </w:r>
    </w:p>
    <w:p w:rsidR="00FB69F2" w:rsidRPr="00B73B0E" w:rsidRDefault="00035393" w:rsidP="00AC4A18">
      <w:pPr>
        <w:pStyle w:val="Vchoz"/>
        <w:spacing w:line="360" w:lineRule="auto"/>
        <w:jc w:val="both"/>
        <w:rPr>
          <w:rFonts w:cs="Times New Roman"/>
          <w:color w:val="auto"/>
        </w:rPr>
      </w:pPr>
      <w:r w:rsidRPr="00B73B0E">
        <w:rPr>
          <w:rFonts w:cs="Times New Roman"/>
          <w:color w:val="auto"/>
        </w:rPr>
        <w:t xml:space="preserve"> </w:t>
      </w:r>
    </w:p>
    <w:p w:rsidR="00FB69F2" w:rsidRPr="00B73B0E" w:rsidRDefault="00035393" w:rsidP="00035393">
      <w:pPr>
        <w:pStyle w:val="Vchoz"/>
        <w:spacing w:line="360" w:lineRule="auto"/>
        <w:jc w:val="both"/>
        <w:rPr>
          <w:rFonts w:cs="Times New Roman"/>
          <w:color w:val="auto"/>
        </w:rPr>
      </w:pPr>
      <w:r w:rsidRPr="00B73B0E">
        <w:rPr>
          <w:rFonts w:cs="Times New Roman"/>
          <w:color w:val="auto"/>
        </w:rPr>
        <w:t>Příprava na jednotlivé dny byla pro pedagoga náročná. Vytvoření prezentací a pracovních listů je práce, která vyžaduje dostatek času, znalostí i přehledu o výtvarném umění. Vybrat takové informace, které by byly pro děti přínosem,</w:t>
      </w:r>
      <w:r w:rsidR="008038ED" w:rsidRPr="00B73B0E">
        <w:rPr>
          <w:rFonts w:cs="Times New Roman"/>
          <w:color w:val="auto"/>
        </w:rPr>
        <w:t xml:space="preserve"> a které by byly schopny uložit</w:t>
      </w:r>
      <w:r w:rsidR="008038ED" w:rsidRPr="00B73B0E">
        <w:rPr>
          <w:rFonts w:cs="Times New Roman"/>
          <w:color w:val="auto"/>
        </w:rPr>
        <w:br/>
      </w:r>
      <w:r w:rsidRPr="00B73B0E">
        <w:rPr>
          <w:rFonts w:cs="Times New Roman"/>
          <w:color w:val="auto"/>
        </w:rPr>
        <w:t>do dlouhodobé paměti</w:t>
      </w:r>
      <w:r w:rsidR="008038ED" w:rsidRPr="00B73B0E">
        <w:rPr>
          <w:rFonts w:cs="Times New Roman"/>
          <w:color w:val="auto"/>
        </w:rPr>
        <w:t>,</w:t>
      </w:r>
      <w:r w:rsidRPr="00B73B0E">
        <w:rPr>
          <w:rFonts w:cs="Times New Roman"/>
          <w:color w:val="auto"/>
        </w:rPr>
        <w:t xml:space="preserve"> se ukázalo jako obtížný úkol. Vzhledem k nízkému věku dětí jsem vybrala opravdu jen ty nejzákladnější umělecké památky, Mona Lisa, Picasso, Jesenická architektura apod. Z oblasti historie jsem vybrala jen stěžejní informace, které měly nastínit historii světa. Cílem bylo dětem ukázat, že svět nebyl vždy stejný, jak ho známe dnes – existovalo období bez aut, škol i domů. Děti n</w:t>
      </w:r>
      <w:r w:rsidR="008038ED" w:rsidRPr="00B73B0E">
        <w:rPr>
          <w:rFonts w:cs="Times New Roman"/>
          <w:color w:val="auto"/>
        </w:rPr>
        <w:t>ejvíce zajímaly zámořské objevy</w:t>
      </w:r>
      <w:r w:rsidR="008038ED" w:rsidRPr="00B73B0E">
        <w:rPr>
          <w:rFonts w:cs="Times New Roman"/>
          <w:color w:val="auto"/>
        </w:rPr>
        <w:br/>
      </w:r>
      <w:r w:rsidRPr="00B73B0E">
        <w:rPr>
          <w:rFonts w:cs="Times New Roman"/>
          <w:color w:val="auto"/>
        </w:rPr>
        <w:t xml:space="preserve">ve středověku a období pravěku. Mohu říci, že jsem alespoň v této oblasti u nich probudila zvědavost. Každý den jsem závěr dne věnovala </w:t>
      </w:r>
      <w:r w:rsidR="008038ED" w:rsidRPr="00B73B0E">
        <w:rPr>
          <w:rFonts w:cs="Times New Roman"/>
          <w:color w:val="auto"/>
        </w:rPr>
        <w:t>opakování toho, co jsme dělali.</w:t>
      </w:r>
      <w:r w:rsidR="008038ED" w:rsidRPr="00B73B0E">
        <w:rPr>
          <w:rFonts w:cs="Times New Roman"/>
          <w:color w:val="auto"/>
        </w:rPr>
        <w:br/>
      </w:r>
      <w:r w:rsidRPr="00B73B0E">
        <w:rPr>
          <w:rFonts w:cs="Times New Roman"/>
          <w:color w:val="auto"/>
        </w:rPr>
        <w:t xml:space="preserve">Po odpoledním hraní a svačině, kdy jsme se přesunuli zpět do třídy, jsem se dětí ptala na to, o čem jsme si dnes povídali a co jsme dnes vyráběli.   </w:t>
      </w:r>
    </w:p>
    <w:p w:rsidR="00FB69F2" w:rsidRPr="00B73B0E" w:rsidRDefault="00FB69F2" w:rsidP="00035393">
      <w:pPr>
        <w:pStyle w:val="Vchoz"/>
        <w:spacing w:line="360" w:lineRule="auto"/>
        <w:jc w:val="both"/>
        <w:rPr>
          <w:rFonts w:cs="Times New Roman"/>
          <w:color w:val="auto"/>
        </w:rPr>
      </w:pPr>
    </w:p>
    <w:p w:rsidR="008038ED" w:rsidRPr="00B73B0E" w:rsidRDefault="008038ED">
      <w:pPr>
        <w:rPr>
          <w:rFonts w:ascii="Times New Roman" w:eastAsia="SimSun" w:hAnsi="Times New Roman" w:cs="Times New Roman"/>
          <w:sz w:val="24"/>
          <w:szCs w:val="24"/>
          <w:lang w:eastAsia="zh-CN" w:bidi="hi-IN"/>
        </w:rPr>
      </w:pPr>
      <w:r w:rsidRPr="00B73B0E">
        <w:rPr>
          <w:rFonts w:ascii="Times New Roman" w:hAnsi="Times New Roman" w:cs="Times New Roman"/>
          <w:sz w:val="24"/>
          <w:szCs w:val="24"/>
        </w:rPr>
        <w:br w:type="page"/>
      </w:r>
    </w:p>
    <w:p w:rsidR="00FB69F2" w:rsidRPr="00B73B0E" w:rsidRDefault="00035393" w:rsidP="00035393">
      <w:pPr>
        <w:pStyle w:val="Vchoz"/>
        <w:spacing w:line="360" w:lineRule="auto"/>
        <w:jc w:val="both"/>
        <w:rPr>
          <w:rFonts w:cs="Times New Roman"/>
          <w:color w:val="auto"/>
        </w:rPr>
      </w:pPr>
      <w:r w:rsidRPr="00B73B0E">
        <w:rPr>
          <w:rFonts w:cs="Times New Roman"/>
          <w:b/>
          <w:bCs/>
          <w:color w:val="auto"/>
        </w:rPr>
        <w:lastRenderedPageBreak/>
        <w:t>ZÁVĚR</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Příměstský tábor Malí výtvarníci byl realizován na základě návrhu výtvarně historického projektu Štětcem v dějinách a v tomto závěru mohu říci, že projekt je navržen tak, aby mohl být realizován nejen jako volnočasová aktivita ve školním roce, ale také jako příměstský tábor. Po realizování projektu si dokážu pře</w:t>
      </w:r>
      <w:r w:rsidR="008038ED" w:rsidRPr="00B73B0E">
        <w:rPr>
          <w:rFonts w:cs="Times New Roman"/>
          <w:color w:val="auto"/>
        </w:rPr>
        <w:t>dstavit, že by projekt mohl být</w:t>
      </w:r>
      <w:r w:rsidR="008038ED" w:rsidRPr="00B73B0E">
        <w:rPr>
          <w:rFonts w:cs="Times New Roman"/>
          <w:color w:val="auto"/>
        </w:rPr>
        <w:br/>
      </w:r>
      <w:r w:rsidRPr="00B73B0E">
        <w:rPr>
          <w:rFonts w:cs="Times New Roman"/>
          <w:color w:val="auto"/>
        </w:rPr>
        <w:t>i stěžejní linií klasického pobytového táboru. Propojen</w:t>
      </w:r>
      <w:r w:rsidR="008038ED" w:rsidRPr="00B73B0E">
        <w:rPr>
          <w:rFonts w:cs="Times New Roman"/>
          <w:color w:val="auto"/>
        </w:rPr>
        <w:t>í výtvarných technik s historií</w:t>
      </w:r>
      <w:r w:rsidR="008038ED" w:rsidRPr="00B73B0E">
        <w:rPr>
          <w:rFonts w:cs="Times New Roman"/>
          <w:color w:val="auto"/>
        </w:rPr>
        <w:br/>
      </w:r>
      <w:r w:rsidRPr="00B73B0E">
        <w:rPr>
          <w:rFonts w:cs="Times New Roman"/>
          <w:color w:val="auto"/>
        </w:rPr>
        <w:t xml:space="preserve">se ukázalo jako ideální cesta pro učení zkušeností.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Na začátku byla příprava na tábor velmi náročná. Vytváření prezentací, vybírání informací, vymýšlení zábavného výkladu a tvorba pracovních listů vyžaduje pečlivost, čas a také trpělivost. Doporučuji si vše připravit před začátkem projektu. Nechávat tvorbu např. prezentací na poslední chvíli se může vymstít. Nepřipravenost v tomto projektu nelze příliš nahradit efektivní improvizací. Bez obrázků se umění velmi špatně přibližuje nejen dětem, ale i dospělým.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Mohu říci, že se povedlo splnit všechny dané cíle. Tábor </w:t>
      </w:r>
      <w:r w:rsidR="008038ED" w:rsidRPr="00B73B0E">
        <w:rPr>
          <w:rFonts w:cs="Times New Roman"/>
          <w:color w:val="auto"/>
        </w:rPr>
        <w:t>se držel plánů projektu Štětcem</w:t>
      </w:r>
      <w:r w:rsidR="008038ED" w:rsidRPr="00B73B0E">
        <w:rPr>
          <w:rFonts w:cs="Times New Roman"/>
          <w:color w:val="auto"/>
        </w:rPr>
        <w:br/>
      </w:r>
      <w:r w:rsidRPr="00B73B0E">
        <w:rPr>
          <w:rFonts w:cs="Times New Roman"/>
          <w:color w:val="auto"/>
        </w:rPr>
        <w:t>v dějinách, v průběhu nedošlo k žádným změnám. Děti se naučili nové výtvarné techniky, jak vyplynulo z rozhovorů během vytváření. Zejména práce s keramickou hlínou a stříkání barev na papír si děti velmi oblíbily. Navodit příje</w:t>
      </w:r>
      <w:r w:rsidR="008038ED" w:rsidRPr="00B73B0E">
        <w:rPr>
          <w:rFonts w:cs="Times New Roman"/>
          <w:color w:val="auto"/>
        </w:rPr>
        <w:t>mné uvolněné prostředí založené</w:t>
      </w:r>
      <w:r w:rsidR="008038ED" w:rsidRPr="00B73B0E">
        <w:rPr>
          <w:rFonts w:cs="Times New Roman"/>
          <w:color w:val="auto"/>
        </w:rPr>
        <w:br/>
      </w:r>
      <w:r w:rsidRPr="00B73B0E">
        <w:rPr>
          <w:rFonts w:cs="Times New Roman"/>
          <w:color w:val="auto"/>
        </w:rPr>
        <w:t>na neformálních vztazích se podařilo dokonale. I když na tom mají největší zásluhy zejména samotné děti. Všechny byly bezproblémové, ve</w:t>
      </w:r>
      <w:r w:rsidR="008038ED" w:rsidRPr="00B73B0E">
        <w:rPr>
          <w:rFonts w:cs="Times New Roman"/>
          <w:color w:val="auto"/>
        </w:rPr>
        <w:t>selé a snadno se zapojily nejen</w:t>
      </w:r>
      <w:r w:rsidR="008038ED" w:rsidRPr="00B73B0E">
        <w:rPr>
          <w:rFonts w:cs="Times New Roman"/>
          <w:color w:val="auto"/>
        </w:rPr>
        <w:br/>
      </w:r>
      <w:r w:rsidRPr="00B73B0E">
        <w:rPr>
          <w:rFonts w:cs="Times New Roman"/>
          <w:color w:val="auto"/>
        </w:rPr>
        <w:t>do skupiny, ale také se rychle přizpůsobily režim</w:t>
      </w:r>
      <w:r w:rsidR="008038ED" w:rsidRPr="00B73B0E">
        <w:rPr>
          <w:rFonts w:cs="Times New Roman"/>
          <w:color w:val="auto"/>
        </w:rPr>
        <w:t>u táboru. Jestli se děti naučily</w:t>
      </w:r>
      <w:r w:rsidRPr="00B73B0E">
        <w:rPr>
          <w:rFonts w:cs="Times New Roman"/>
          <w:color w:val="auto"/>
        </w:rPr>
        <w:t xml:space="preserve"> nějaké nové poznatky z období našich dějin</w:t>
      </w:r>
      <w:r w:rsidR="002C722F">
        <w:rPr>
          <w:rFonts w:cs="Times New Roman"/>
          <w:color w:val="auto"/>
        </w:rPr>
        <w:t>,</w:t>
      </w:r>
      <w:r w:rsidRPr="00B73B0E">
        <w:rPr>
          <w:rFonts w:cs="Times New Roman"/>
          <w:color w:val="auto"/>
        </w:rPr>
        <w:t xml:space="preserve"> dokazují pracovní listy. </w:t>
      </w:r>
    </w:p>
    <w:p w:rsidR="00FB69F2" w:rsidRPr="00B73B0E" w:rsidRDefault="00FB69F2" w:rsidP="00035393">
      <w:pPr>
        <w:pStyle w:val="Vchoz"/>
        <w:spacing w:line="360" w:lineRule="auto"/>
        <w:jc w:val="both"/>
        <w:rPr>
          <w:rFonts w:cs="Times New Roman"/>
          <w:color w:val="auto"/>
        </w:rPr>
      </w:pPr>
    </w:p>
    <w:p w:rsidR="00FB69F2" w:rsidRPr="00B73B0E" w:rsidRDefault="00035393" w:rsidP="00035393">
      <w:pPr>
        <w:pStyle w:val="Vchoz"/>
        <w:spacing w:line="360" w:lineRule="auto"/>
        <w:jc w:val="both"/>
        <w:rPr>
          <w:rFonts w:cs="Times New Roman"/>
          <w:color w:val="auto"/>
        </w:rPr>
      </w:pPr>
      <w:r w:rsidRPr="00B73B0E">
        <w:rPr>
          <w:rFonts w:cs="Times New Roman"/>
          <w:color w:val="auto"/>
        </w:rPr>
        <w:t xml:space="preserve">Na konci projektu je snadné říci, že projekt Štětcem v dějinách i příměstský tábor Malí výtvarníci jsou navrženy tak, aby </w:t>
      </w:r>
      <w:r w:rsidR="008038ED" w:rsidRPr="00B73B0E">
        <w:rPr>
          <w:rFonts w:cs="Times New Roman"/>
          <w:color w:val="auto"/>
        </w:rPr>
        <w:t>byly využity jako projekty „na klíč“. Přípravy</w:t>
      </w:r>
      <w:r w:rsidR="008038ED" w:rsidRPr="00B73B0E">
        <w:rPr>
          <w:rFonts w:cs="Times New Roman"/>
          <w:color w:val="auto"/>
        </w:rPr>
        <w:br/>
      </w:r>
      <w:r w:rsidRPr="00B73B0E">
        <w:rPr>
          <w:rFonts w:cs="Times New Roman"/>
          <w:color w:val="auto"/>
        </w:rPr>
        <w:t xml:space="preserve">s předepsaným obsahem jednotlivých hodin pedagogům ušetří práci. Zejména s hledáním informací do jednotlivých prezentací. </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F3CBE" w:rsidRDefault="00946FC6" w:rsidP="00FF3CBE">
      <w:pPr>
        <w:pStyle w:val="Vchoz"/>
        <w:spacing w:line="360" w:lineRule="auto"/>
        <w:jc w:val="both"/>
        <w:rPr>
          <w:rFonts w:cs="Times New Roman"/>
          <w:b/>
          <w:sz w:val="28"/>
          <w:szCs w:val="28"/>
        </w:rPr>
      </w:pPr>
      <w:r w:rsidRPr="00946FC6">
        <w:rPr>
          <w:rFonts w:cs="Times New Roman"/>
          <w:b/>
          <w:sz w:val="28"/>
          <w:szCs w:val="28"/>
        </w:rPr>
        <w:lastRenderedPageBreak/>
        <w:t>SEZNAM</w:t>
      </w:r>
      <w:r>
        <w:rPr>
          <w:rFonts w:cs="Times New Roman"/>
          <w:b/>
          <w:sz w:val="28"/>
          <w:szCs w:val="28"/>
        </w:rPr>
        <w:t xml:space="preserve"> </w:t>
      </w:r>
      <w:r w:rsidRPr="00946FC6">
        <w:rPr>
          <w:rFonts w:cs="Times New Roman"/>
          <w:b/>
          <w:sz w:val="28"/>
          <w:szCs w:val="28"/>
        </w:rPr>
        <w:t>LITERATURY A PRAMENŮ</w:t>
      </w:r>
    </w:p>
    <w:p w:rsidR="00FF3CBE" w:rsidRDefault="00FF3CBE" w:rsidP="00FF3CBE">
      <w:pPr>
        <w:pStyle w:val="Vchoz"/>
        <w:spacing w:line="360" w:lineRule="auto"/>
        <w:jc w:val="both"/>
        <w:rPr>
          <w:rFonts w:cs="Times New Roman"/>
        </w:rPr>
      </w:pPr>
    </w:p>
    <w:p w:rsidR="00FF3CBE" w:rsidRPr="002C722F" w:rsidRDefault="00FF3CBE" w:rsidP="00FF3CBE">
      <w:pPr>
        <w:pStyle w:val="Vchoz"/>
        <w:spacing w:line="360" w:lineRule="auto"/>
        <w:jc w:val="both"/>
        <w:rPr>
          <w:rFonts w:cs="Times New Roman"/>
        </w:rPr>
      </w:pPr>
      <w:r w:rsidRPr="002C722F">
        <w:rPr>
          <w:rFonts w:cs="Times New Roman"/>
        </w:rPr>
        <w:t>BARKER, P. C</w:t>
      </w:r>
      <w:r w:rsidRPr="002C722F">
        <w:rPr>
          <w:rFonts w:cs="Times New Roman"/>
          <w:i/>
          <w:iCs/>
        </w:rPr>
        <w:t>. Exerciese and Activities for Short Lessons in Art History: Artists and Their Work.</w:t>
      </w:r>
      <w:r w:rsidRPr="002C722F">
        <w:rPr>
          <w:rFonts w:cs="Times New Roman"/>
        </w:rPr>
        <w:t xml:space="preserve"> Portland : J. Weston Walch Publisher, 2002. ISBN 0-8251-4246-6. </w:t>
      </w:r>
    </w:p>
    <w:p w:rsidR="00FF3CBE" w:rsidRPr="002C722F" w:rsidRDefault="00FF3CBE" w:rsidP="00946FC6">
      <w:pPr>
        <w:pStyle w:val="Vchoz"/>
        <w:spacing w:line="360" w:lineRule="auto"/>
        <w:jc w:val="both"/>
        <w:rPr>
          <w:rFonts w:cs="Times New Roman"/>
        </w:rPr>
      </w:pPr>
    </w:p>
    <w:p w:rsidR="00946FC6" w:rsidRPr="002C722F" w:rsidRDefault="00946FC6" w:rsidP="00946FC6">
      <w:pPr>
        <w:pStyle w:val="Vchoz"/>
        <w:spacing w:line="360" w:lineRule="auto"/>
        <w:jc w:val="both"/>
        <w:rPr>
          <w:rFonts w:cs="Times New Roman"/>
        </w:rPr>
      </w:pPr>
      <w:r w:rsidRPr="002C722F">
        <w:rPr>
          <w:rFonts w:cs="Times New Roman"/>
        </w:rPr>
        <w:t>BURIÁNOV</w:t>
      </w:r>
      <w:r w:rsidR="00FF3CBE" w:rsidRPr="002C722F">
        <w:rPr>
          <w:rFonts w:cs="Times New Roman"/>
        </w:rPr>
        <w:t>Á, J., JAKOUBKOVÁ, V., NÁDVORNÍK</w:t>
      </w:r>
      <w:r w:rsidRPr="002C722F">
        <w:rPr>
          <w:rFonts w:cs="Times New Roman"/>
        </w:rPr>
        <w:t xml:space="preserve">OVÁ, H. a kol. </w:t>
      </w:r>
      <w:r w:rsidRPr="002C722F">
        <w:rPr>
          <w:rFonts w:cs="Times New Roman"/>
          <w:i/>
          <w:iCs/>
        </w:rPr>
        <w:t>Metodické listy pro předškolní vzdělávání.</w:t>
      </w:r>
      <w:r w:rsidRPr="002C722F">
        <w:rPr>
          <w:rFonts w:cs="Times New Roman"/>
        </w:rPr>
        <w:t xml:space="preserve"> Praha : Dr. Josef Raabe, 2002. ISBN 80-86307-03-4.</w:t>
      </w:r>
    </w:p>
    <w:p w:rsidR="00FF3CBE" w:rsidRPr="002C722F" w:rsidRDefault="00FF3CBE" w:rsidP="00946FC6">
      <w:pPr>
        <w:pStyle w:val="Vchoz"/>
        <w:spacing w:line="360" w:lineRule="auto"/>
        <w:jc w:val="both"/>
        <w:rPr>
          <w:rFonts w:cs="Times New Roman"/>
          <w:color w:val="auto"/>
        </w:rPr>
      </w:pPr>
    </w:p>
    <w:p w:rsidR="00FF3CBE" w:rsidRPr="002C722F" w:rsidRDefault="00FF3CBE" w:rsidP="00FF3CBE">
      <w:pPr>
        <w:pStyle w:val="Poznmkapodarou"/>
        <w:spacing w:after="240" w:line="360" w:lineRule="auto"/>
        <w:jc w:val="both"/>
        <w:rPr>
          <w:rFonts w:cs="Times New Roman"/>
          <w:sz w:val="24"/>
          <w:szCs w:val="24"/>
        </w:rPr>
      </w:pPr>
      <w:r w:rsidRPr="002C722F">
        <w:rPr>
          <w:rFonts w:cs="Times New Roman"/>
          <w:sz w:val="24"/>
          <w:szCs w:val="24"/>
        </w:rPr>
        <w:t xml:space="preserve">ČÁBALOVÁ, D. Pedagogika. 1. vyd. Praha : Grada, 2011. ISBN 978-80-247-2993-0. </w:t>
      </w:r>
    </w:p>
    <w:p w:rsidR="005C420F" w:rsidRPr="002C722F" w:rsidRDefault="005C420F" w:rsidP="002C722F">
      <w:pPr>
        <w:pStyle w:val="Poznmkapodarou"/>
        <w:spacing w:after="240" w:line="360" w:lineRule="auto"/>
        <w:ind w:left="0" w:firstLine="0"/>
        <w:jc w:val="both"/>
        <w:rPr>
          <w:rFonts w:cs="Times New Roman"/>
          <w:sz w:val="24"/>
          <w:szCs w:val="24"/>
        </w:rPr>
      </w:pPr>
      <w:r w:rsidRPr="002C722F">
        <w:rPr>
          <w:rFonts w:cs="Times New Roman"/>
          <w:sz w:val="24"/>
          <w:szCs w:val="24"/>
        </w:rPr>
        <w:t xml:space="preserve">HÁJKOVÁ, V., STRNADOVÁ, I. </w:t>
      </w:r>
      <w:r w:rsidRPr="002C722F">
        <w:rPr>
          <w:rFonts w:cs="Times New Roman"/>
          <w:i/>
          <w:iCs/>
          <w:sz w:val="24"/>
          <w:szCs w:val="24"/>
        </w:rPr>
        <w:t>Inkluzivní vzdělávání.</w:t>
      </w:r>
      <w:r w:rsidRPr="002C722F">
        <w:rPr>
          <w:rFonts w:cs="Times New Roman"/>
          <w:sz w:val="24"/>
          <w:szCs w:val="24"/>
        </w:rPr>
        <w:t xml:space="preserve"> 1. vyd. Praha : Grada, 2010. ISBN 978-80-247-3070-7. </w:t>
      </w:r>
    </w:p>
    <w:p w:rsidR="00946FC6" w:rsidRPr="002C722F" w:rsidRDefault="00946FC6" w:rsidP="00946FC6">
      <w:pPr>
        <w:pStyle w:val="Vchoz"/>
        <w:tabs>
          <w:tab w:val="left" w:pos="6960"/>
        </w:tabs>
        <w:spacing w:line="360" w:lineRule="auto"/>
        <w:jc w:val="both"/>
        <w:rPr>
          <w:rFonts w:cs="Times New Roman"/>
        </w:rPr>
      </w:pPr>
      <w:r w:rsidRPr="002C722F">
        <w:rPr>
          <w:rFonts w:cs="Times New Roman"/>
        </w:rPr>
        <w:t xml:space="preserve">HOUŠKA, T. </w:t>
      </w:r>
      <w:r w:rsidRPr="002C722F">
        <w:rPr>
          <w:rFonts w:cs="Times New Roman"/>
          <w:i/>
          <w:iCs/>
        </w:rPr>
        <w:t>Škola pro třetí tisíciletí.</w:t>
      </w:r>
      <w:r w:rsidRPr="002C722F">
        <w:rPr>
          <w:rFonts w:cs="Times New Roman"/>
        </w:rPr>
        <w:t xml:space="preserve"> Praha : Papyrus, 1995. </w:t>
      </w:r>
    </w:p>
    <w:p w:rsidR="00946FC6" w:rsidRPr="002C722F" w:rsidRDefault="00E90ABE" w:rsidP="00946FC6">
      <w:pPr>
        <w:pStyle w:val="Poznmkapodarou"/>
        <w:tabs>
          <w:tab w:val="clear" w:pos="708"/>
          <w:tab w:val="left" w:pos="105"/>
          <w:tab w:val="left" w:pos="723"/>
          <w:tab w:val="left" w:pos="738"/>
          <w:tab w:val="left" w:pos="753"/>
        </w:tabs>
        <w:ind w:left="15" w:hanging="15"/>
        <w:rPr>
          <w:rFonts w:cs="Times New Roman"/>
          <w:sz w:val="24"/>
          <w:szCs w:val="24"/>
        </w:rPr>
      </w:pPr>
      <w:r w:rsidRPr="002C722F">
        <w:rPr>
          <w:rFonts w:cs="Times New Roman"/>
          <w:sz w:val="24"/>
          <w:szCs w:val="24"/>
        </w:rPr>
        <w:t xml:space="preserve">PAVLÍKOVÁ, N. </w:t>
      </w:r>
      <w:r w:rsidRPr="002C722F">
        <w:rPr>
          <w:rFonts w:cs="Times New Roman"/>
          <w:i/>
          <w:iCs/>
          <w:color w:val="000000"/>
          <w:sz w:val="24"/>
          <w:szCs w:val="24"/>
          <w:shd w:val="clear" w:color="auto" w:fill="FFFFFF"/>
        </w:rPr>
        <w:t>Projekt Štětcem v dějinách</w:t>
      </w:r>
      <w:r w:rsidRPr="002C722F">
        <w:rPr>
          <w:rFonts w:cs="Times New Roman"/>
          <w:color w:val="000000"/>
          <w:sz w:val="24"/>
          <w:szCs w:val="24"/>
          <w:shd w:val="clear" w:color="auto" w:fill="FFFFFF"/>
        </w:rPr>
        <w:t>. Olomouc, 2011. Bakalářská práce. Univerzita Palackého v Olomouci. Vedoucí práce Mgr. Pavla Vyhnálková, Ph.D.</w:t>
      </w:r>
      <w:r w:rsidR="00946FC6" w:rsidRPr="002C722F">
        <w:rPr>
          <w:rFonts w:cs="Times New Roman"/>
          <w:sz w:val="24"/>
          <w:szCs w:val="24"/>
        </w:rPr>
        <w:t xml:space="preserve"> </w:t>
      </w:r>
    </w:p>
    <w:p w:rsidR="00946FC6" w:rsidRPr="002C722F" w:rsidRDefault="00946FC6" w:rsidP="00946FC6">
      <w:pPr>
        <w:pStyle w:val="Poznmkapodarou"/>
        <w:tabs>
          <w:tab w:val="clear" w:pos="708"/>
          <w:tab w:val="left" w:pos="105"/>
          <w:tab w:val="left" w:pos="723"/>
          <w:tab w:val="left" w:pos="738"/>
          <w:tab w:val="left" w:pos="753"/>
        </w:tabs>
        <w:ind w:left="15" w:hanging="15"/>
        <w:rPr>
          <w:rFonts w:cs="Times New Roman"/>
          <w:sz w:val="24"/>
          <w:szCs w:val="24"/>
        </w:rPr>
      </w:pPr>
    </w:p>
    <w:p w:rsidR="00946FC6" w:rsidRPr="002C722F" w:rsidRDefault="00946FC6" w:rsidP="00946FC6">
      <w:pPr>
        <w:pStyle w:val="Poznmkapodarou"/>
        <w:tabs>
          <w:tab w:val="clear" w:pos="708"/>
          <w:tab w:val="left" w:pos="105"/>
          <w:tab w:val="left" w:pos="723"/>
          <w:tab w:val="left" w:pos="738"/>
          <w:tab w:val="left" w:pos="753"/>
        </w:tabs>
        <w:ind w:left="15" w:hanging="15"/>
        <w:rPr>
          <w:rFonts w:cs="Times New Roman"/>
          <w:sz w:val="24"/>
          <w:szCs w:val="24"/>
        </w:rPr>
      </w:pPr>
      <w:r w:rsidRPr="002C722F">
        <w:rPr>
          <w:rFonts w:cs="Times New Roman"/>
          <w:sz w:val="24"/>
          <w:szCs w:val="24"/>
        </w:rPr>
        <w:t xml:space="preserve">KOLÁŘ, Z. a kol. </w:t>
      </w:r>
      <w:r w:rsidRPr="002C722F">
        <w:rPr>
          <w:rFonts w:cs="Times New Roman"/>
          <w:i/>
          <w:iCs/>
          <w:sz w:val="24"/>
          <w:szCs w:val="24"/>
        </w:rPr>
        <w:t>Výkladový slovník z pedagogiky.</w:t>
      </w:r>
      <w:r w:rsidRPr="002C722F">
        <w:rPr>
          <w:rFonts w:cs="Times New Roman"/>
          <w:sz w:val="24"/>
          <w:szCs w:val="24"/>
        </w:rPr>
        <w:t xml:space="preserve"> 1. vyd. Praha : Grada, 2012. ISBN 978-80-247-3710-2. </w:t>
      </w:r>
    </w:p>
    <w:p w:rsidR="00FF3CBE" w:rsidRPr="002C722F" w:rsidRDefault="00FF3CBE" w:rsidP="00946FC6">
      <w:pPr>
        <w:pStyle w:val="Poznmkapodarou"/>
        <w:tabs>
          <w:tab w:val="clear" w:pos="708"/>
          <w:tab w:val="left" w:pos="105"/>
          <w:tab w:val="left" w:pos="723"/>
          <w:tab w:val="left" w:pos="738"/>
          <w:tab w:val="left" w:pos="753"/>
        </w:tabs>
        <w:ind w:left="15" w:hanging="15"/>
        <w:rPr>
          <w:rFonts w:cs="Times New Roman"/>
          <w:sz w:val="24"/>
          <w:szCs w:val="24"/>
        </w:rPr>
      </w:pPr>
    </w:p>
    <w:p w:rsidR="00FF3CBE" w:rsidRPr="002C722F" w:rsidRDefault="00FF3CBE" w:rsidP="00FF3CBE">
      <w:pPr>
        <w:pStyle w:val="Poznmkapodarou"/>
        <w:tabs>
          <w:tab w:val="clear" w:pos="708"/>
          <w:tab w:val="left" w:pos="-105"/>
          <w:tab w:val="left" w:pos="663"/>
          <w:tab w:val="left" w:pos="678"/>
          <w:tab w:val="left" w:pos="693"/>
        </w:tabs>
        <w:ind w:left="-15" w:firstLine="15"/>
        <w:rPr>
          <w:rFonts w:cs="Times New Roman"/>
          <w:sz w:val="24"/>
          <w:szCs w:val="24"/>
        </w:rPr>
      </w:pPr>
      <w:r w:rsidRPr="002C722F">
        <w:rPr>
          <w:rFonts w:cs="Times New Roman"/>
          <w:sz w:val="24"/>
          <w:szCs w:val="24"/>
        </w:rPr>
        <w:t xml:space="preserve">KRATOCHVÍLOVÁ, J. </w:t>
      </w:r>
      <w:r w:rsidRPr="002C722F">
        <w:rPr>
          <w:rFonts w:cs="Times New Roman"/>
          <w:i/>
          <w:iCs/>
          <w:sz w:val="24"/>
          <w:szCs w:val="24"/>
        </w:rPr>
        <w:t>Teorie a praxe projektové výuky.</w:t>
      </w:r>
      <w:r w:rsidRPr="002C722F">
        <w:rPr>
          <w:rFonts w:cs="Times New Roman"/>
          <w:sz w:val="24"/>
          <w:szCs w:val="24"/>
        </w:rPr>
        <w:t xml:space="preserve"> Brno : Univerzita Masarykova, 2006. ISBN 80-210-4142-0.</w:t>
      </w:r>
    </w:p>
    <w:p w:rsidR="00FF3CBE" w:rsidRPr="002C722F" w:rsidRDefault="00FF3CBE" w:rsidP="00946FC6">
      <w:pPr>
        <w:pStyle w:val="Poznmkapodarou"/>
        <w:tabs>
          <w:tab w:val="clear" w:pos="708"/>
          <w:tab w:val="left" w:pos="105"/>
          <w:tab w:val="left" w:pos="723"/>
          <w:tab w:val="left" w:pos="738"/>
          <w:tab w:val="left" w:pos="753"/>
        </w:tabs>
        <w:ind w:left="15" w:hanging="15"/>
        <w:rPr>
          <w:rFonts w:cs="Times New Roman"/>
          <w:sz w:val="24"/>
          <w:szCs w:val="24"/>
        </w:rPr>
      </w:pPr>
    </w:p>
    <w:p w:rsidR="00FF3CBE" w:rsidRPr="002C722F" w:rsidRDefault="00FF3CBE" w:rsidP="00FF3CBE">
      <w:pPr>
        <w:pStyle w:val="Vchoz"/>
        <w:spacing w:after="240" w:line="360" w:lineRule="auto"/>
        <w:jc w:val="both"/>
        <w:rPr>
          <w:rFonts w:cs="Times New Roman"/>
        </w:rPr>
      </w:pPr>
      <w:r w:rsidRPr="002C722F">
        <w:rPr>
          <w:rFonts w:cs="Times New Roman"/>
        </w:rPr>
        <w:t xml:space="preserve">ROESELOVÁ,V. </w:t>
      </w:r>
      <w:r w:rsidRPr="002C722F">
        <w:rPr>
          <w:rFonts w:cs="Times New Roman"/>
          <w:i/>
        </w:rPr>
        <w:t>Řady a projekty ve výtvarné výchově</w:t>
      </w:r>
      <w:r w:rsidRPr="002C722F">
        <w:rPr>
          <w:rFonts w:cs="Times New Roman"/>
        </w:rPr>
        <w:t>. Praha : Sarah, 1997. ISBN 80-902267-2-8.</w:t>
      </w:r>
    </w:p>
    <w:p w:rsidR="00946FC6" w:rsidRPr="002C722F" w:rsidRDefault="00946FC6" w:rsidP="00946FC6">
      <w:pPr>
        <w:pStyle w:val="Poznmkapodarou"/>
        <w:tabs>
          <w:tab w:val="left" w:pos="0"/>
        </w:tabs>
        <w:ind w:left="0" w:firstLine="0"/>
        <w:rPr>
          <w:rFonts w:cs="Times New Roman"/>
          <w:sz w:val="24"/>
          <w:szCs w:val="24"/>
        </w:rPr>
      </w:pPr>
      <w:r w:rsidRPr="002C722F">
        <w:rPr>
          <w:rFonts w:cs="Times New Roman"/>
          <w:sz w:val="24"/>
          <w:szCs w:val="24"/>
        </w:rPr>
        <w:t xml:space="preserve">PRŮCHA, J., WALTEROVÁ, E., MAREŠ, J. </w:t>
      </w:r>
      <w:r w:rsidRPr="002C722F">
        <w:rPr>
          <w:rFonts w:cs="Times New Roman"/>
          <w:i/>
          <w:iCs/>
          <w:sz w:val="24"/>
          <w:szCs w:val="24"/>
        </w:rPr>
        <w:t>Pedagogický slovník.</w:t>
      </w:r>
      <w:r w:rsidRPr="002C722F">
        <w:rPr>
          <w:rFonts w:cs="Times New Roman"/>
          <w:sz w:val="24"/>
          <w:szCs w:val="24"/>
        </w:rPr>
        <w:t xml:space="preserve"> Praha : Portál, 2009. ISBN 978-80-7367-647-6.</w:t>
      </w:r>
    </w:p>
    <w:p w:rsidR="00FF3CBE" w:rsidRPr="002C722F" w:rsidRDefault="00FF3CBE" w:rsidP="00946FC6">
      <w:pPr>
        <w:pStyle w:val="Poznmkapodarou"/>
        <w:tabs>
          <w:tab w:val="left" w:pos="0"/>
        </w:tabs>
        <w:ind w:left="0" w:firstLine="0"/>
        <w:rPr>
          <w:rFonts w:cs="Times New Roman"/>
          <w:sz w:val="24"/>
          <w:szCs w:val="24"/>
        </w:rPr>
      </w:pPr>
    </w:p>
    <w:p w:rsidR="00FF3CBE" w:rsidRPr="002C722F" w:rsidRDefault="00FF3CBE" w:rsidP="00FF3CBE">
      <w:pPr>
        <w:pStyle w:val="Vchoz"/>
        <w:spacing w:after="240" w:line="360" w:lineRule="auto"/>
        <w:jc w:val="both"/>
        <w:rPr>
          <w:rFonts w:cs="Times New Roman"/>
        </w:rPr>
      </w:pPr>
      <w:r w:rsidRPr="002C722F">
        <w:rPr>
          <w:rFonts w:cs="Times New Roman"/>
          <w:color w:val="000000"/>
          <w:shd w:val="clear" w:color="auto" w:fill="FFFFFF"/>
        </w:rPr>
        <w:t>ŠOBÁŇOVÁ, P.</w:t>
      </w:r>
      <w:r w:rsidRPr="002C722F">
        <w:rPr>
          <w:rStyle w:val="apple-converted-space"/>
          <w:rFonts w:cs="Times New Roman"/>
          <w:color w:val="000000"/>
          <w:shd w:val="clear" w:color="auto" w:fill="FFFFFF"/>
        </w:rPr>
        <w:t> </w:t>
      </w:r>
      <w:r w:rsidRPr="002C722F">
        <w:rPr>
          <w:rFonts w:cs="Times New Roman"/>
          <w:i/>
          <w:iCs/>
          <w:color w:val="000000"/>
          <w:shd w:val="clear" w:color="auto" w:fill="FFFFFF"/>
        </w:rPr>
        <w:t>Kapitoly z didaktiky výtvarné výchovy</w:t>
      </w:r>
      <w:r w:rsidRPr="002C722F">
        <w:rPr>
          <w:rFonts w:cs="Times New Roman"/>
          <w:color w:val="000000"/>
          <w:shd w:val="clear" w:color="auto" w:fill="FFFFFF"/>
        </w:rPr>
        <w:t>. 1. vyd. Olomouc: Univerzita Palackého v Olomouci, 2006. ISBN 80-244-1469-4.</w:t>
      </w:r>
    </w:p>
    <w:p w:rsidR="00FF3CBE" w:rsidRDefault="00FF3CBE" w:rsidP="00946FC6">
      <w:pPr>
        <w:pStyle w:val="Poznmkapodarou"/>
        <w:tabs>
          <w:tab w:val="left" w:pos="0"/>
        </w:tabs>
        <w:ind w:left="0" w:firstLine="0"/>
        <w:rPr>
          <w:rFonts w:cs="Times New Roman"/>
          <w:sz w:val="24"/>
          <w:szCs w:val="24"/>
        </w:rPr>
      </w:pPr>
    </w:p>
    <w:p w:rsidR="00946FC6" w:rsidRDefault="00946FC6">
      <w:pPr>
        <w:rPr>
          <w:rFonts w:ascii="Times New Roman" w:eastAsia="SimSun" w:hAnsi="Times New Roman" w:cs="Mangal"/>
          <w:color w:val="00000A"/>
          <w:sz w:val="20"/>
          <w:szCs w:val="20"/>
          <w:lang w:eastAsia="zh-CN" w:bidi="hi-IN"/>
        </w:rPr>
      </w:pPr>
      <w:r>
        <w:br w:type="page"/>
      </w:r>
    </w:p>
    <w:p w:rsidR="00946FC6" w:rsidRDefault="00946FC6" w:rsidP="00946FC6">
      <w:pPr>
        <w:pStyle w:val="Poznmkapodarou"/>
        <w:tabs>
          <w:tab w:val="left" w:pos="0"/>
        </w:tabs>
        <w:ind w:left="0" w:firstLine="0"/>
        <w:rPr>
          <w:b/>
          <w:sz w:val="28"/>
          <w:szCs w:val="28"/>
        </w:rPr>
      </w:pPr>
      <w:r w:rsidRPr="00946FC6">
        <w:rPr>
          <w:b/>
          <w:sz w:val="28"/>
          <w:szCs w:val="28"/>
        </w:rPr>
        <w:lastRenderedPageBreak/>
        <w:t>SEZNAM INTERNETOVÝCH ZDROJŮ</w:t>
      </w:r>
    </w:p>
    <w:p w:rsidR="00FF3CBE" w:rsidRDefault="00FF3CBE" w:rsidP="00946FC6">
      <w:pPr>
        <w:pStyle w:val="Poznmkapodarou"/>
        <w:tabs>
          <w:tab w:val="left" w:pos="0"/>
        </w:tabs>
        <w:ind w:left="0" w:firstLine="0"/>
        <w:rPr>
          <w:b/>
          <w:sz w:val="28"/>
          <w:szCs w:val="28"/>
        </w:rPr>
      </w:pPr>
    </w:p>
    <w:p w:rsidR="002C722F" w:rsidRDefault="002C722F" w:rsidP="002C722F">
      <w:pPr>
        <w:pStyle w:val="Poznmkapodarou"/>
        <w:tabs>
          <w:tab w:val="clear" w:pos="708"/>
        </w:tabs>
        <w:spacing w:line="276" w:lineRule="auto"/>
        <w:ind w:left="0" w:firstLine="0"/>
        <w:rPr>
          <w:sz w:val="24"/>
          <w:szCs w:val="24"/>
        </w:rPr>
      </w:pPr>
    </w:p>
    <w:p w:rsidR="00FF3CBE" w:rsidRPr="002C722F" w:rsidRDefault="00FF3CBE" w:rsidP="002C722F">
      <w:pPr>
        <w:pStyle w:val="Poznmkapodarou"/>
        <w:tabs>
          <w:tab w:val="clear" w:pos="708"/>
        </w:tabs>
        <w:spacing w:line="276" w:lineRule="auto"/>
        <w:ind w:left="0" w:firstLine="0"/>
        <w:rPr>
          <w:sz w:val="24"/>
          <w:szCs w:val="24"/>
        </w:rPr>
      </w:pPr>
      <w:r w:rsidRPr="002C722F">
        <w:rPr>
          <w:sz w:val="24"/>
          <w:szCs w:val="24"/>
        </w:rPr>
        <w:t xml:space="preserve">FALKENBERGOVÁ, E. </w:t>
      </w:r>
      <w:r w:rsidRPr="002C722F">
        <w:rPr>
          <w:i/>
          <w:iCs/>
          <w:sz w:val="24"/>
          <w:szCs w:val="24"/>
        </w:rPr>
        <w:t>Dějepisný projekt 6.B</w:t>
      </w:r>
      <w:r w:rsidRPr="002C722F">
        <w:rPr>
          <w:iCs/>
          <w:sz w:val="24"/>
          <w:szCs w:val="24"/>
        </w:rPr>
        <w:t>.</w:t>
      </w:r>
      <w:r w:rsidRPr="002C722F">
        <w:rPr>
          <w:sz w:val="24"/>
          <w:szCs w:val="24"/>
        </w:rPr>
        <w:t xml:space="preserve"> Základní škola Turnov. [cit. 5.4.2013]. Přístup z:  </w:t>
      </w:r>
      <w:r w:rsidRPr="002C722F">
        <w:rPr>
          <w:rStyle w:val="Internetovodkaz"/>
          <w:rFonts w:cs="Times New Roman"/>
          <w:color w:val="auto"/>
          <w:sz w:val="24"/>
          <w:szCs w:val="24"/>
          <w:u w:val="none"/>
        </w:rPr>
        <w:t>http://www.zsturnov.cz/index.php?option=com_jevents&amp;Itemid=57</w:t>
      </w:r>
    </w:p>
    <w:p w:rsidR="00946FC6" w:rsidRPr="002C722F" w:rsidRDefault="00946FC6" w:rsidP="002C722F">
      <w:pPr>
        <w:pStyle w:val="Poznmkapodarou"/>
        <w:tabs>
          <w:tab w:val="left" w:pos="0"/>
        </w:tabs>
        <w:spacing w:line="276" w:lineRule="auto"/>
        <w:ind w:left="0" w:firstLine="0"/>
        <w:rPr>
          <w:b/>
          <w:sz w:val="24"/>
          <w:szCs w:val="24"/>
        </w:rPr>
      </w:pPr>
    </w:p>
    <w:p w:rsidR="00FF3CBE" w:rsidRPr="002C722F" w:rsidRDefault="00FF3CBE" w:rsidP="002C722F">
      <w:pPr>
        <w:pStyle w:val="Poznmkapodarou"/>
        <w:tabs>
          <w:tab w:val="clear" w:pos="708"/>
        </w:tabs>
        <w:spacing w:line="276" w:lineRule="auto"/>
        <w:ind w:left="0" w:firstLine="0"/>
        <w:rPr>
          <w:sz w:val="24"/>
          <w:szCs w:val="24"/>
        </w:rPr>
      </w:pPr>
      <w:r w:rsidRPr="002C722F">
        <w:rPr>
          <w:sz w:val="24"/>
          <w:szCs w:val="24"/>
        </w:rPr>
        <w:t xml:space="preserve">HAZUKOVÁ, H. </w:t>
      </w:r>
      <w:r w:rsidRPr="002C722F">
        <w:rPr>
          <w:i/>
          <w:sz w:val="24"/>
          <w:szCs w:val="24"/>
        </w:rPr>
        <w:t>Nová pojetí výtvarné výchovy, plán a výtvarné projekty</w:t>
      </w:r>
      <w:r w:rsidRPr="002C722F">
        <w:rPr>
          <w:sz w:val="24"/>
          <w:szCs w:val="24"/>
        </w:rPr>
        <w:t>. [cit. 25.10.2013]. Metodický portál. Přístup z: www.rvp.cz/clanek/41/629.</w:t>
      </w:r>
    </w:p>
    <w:p w:rsidR="00FF3CBE" w:rsidRPr="002C722F" w:rsidRDefault="00FF3CBE" w:rsidP="002C722F">
      <w:pPr>
        <w:pStyle w:val="Poznmkapodarou"/>
        <w:tabs>
          <w:tab w:val="clear" w:pos="708"/>
        </w:tabs>
        <w:spacing w:line="276" w:lineRule="auto"/>
        <w:ind w:left="0" w:firstLine="0"/>
        <w:rPr>
          <w:sz w:val="24"/>
          <w:szCs w:val="24"/>
        </w:rPr>
      </w:pPr>
    </w:p>
    <w:p w:rsidR="00FF3CBE" w:rsidRPr="002C722F" w:rsidRDefault="00FF3CBE" w:rsidP="002C722F">
      <w:pPr>
        <w:pStyle w:val="Poznmkapodarou"/>
        <w:spacing w:line="276" w:lineRule="auto"/>
        <w:ind w:left="0" w:firstLine="0"/>
        <w:rPr>
          <w:sz w:val="24"/>
          <w:szCs w:val="24"/>
        </w:rPr>
      </w:pPr>
      <w:r w:rsidRPr="002C722F">
        <w:rPr>
          <w:sz w:val="24"/>
          <w:szCs w:val="24"/>
        </w:rPr>
        <w:t xml:space="preserve">HICKLOVÁ, E. </w:t>
      </w:r>
      <w:r w:rsidRPr="002C722F">
        <w:rPr>
          <w:i/>
          <w:iCs/>
          <w:sz w:val="24"/>
          <w:szCs w:val="24"/>
        </w:rPr>
        <w:t>Dějepisný projekt</w:t>
      </w:r>
      <w:r w:rsidRPr="002C722F">
        <w:rPr>
          <w:sz w:val="24"/>
          <w:szCs w:val="24"/>
        </w:rPr>
        <w:t>. Základní škola Ostrov. [cit. 5.4.2013]. Přístup z: http://www.4zs.cz/index.php?kat=9&amp;subkat=6</w:t>
      </w:r>
    </w:p>
    <w:p w:rsidR="00FF3CBE" w:rsidRPr="002C722F" w:rsidRDefault="00FF3CBE" w:rsidP="002C722F">
      <w:pPr>
        <w:pStyle w:val="Poznmkapodarou"/>
        <w:tabs>
          <w:tab w:val="clear" w:pos="708"/>
          <w:tab w:val="left" w:pos="0"/>
        </w:tabs>
        <w:spacing w:line="276" w:lineRule="auto"/>
        <w:ind w:left="0" w:firstLine="0"/>
        <w:rPr>
          <w:sz w:val="24"/>
          <w:szCs w:val="24"/>
        </w:rPr>
      </w:pPr>
    </w:p>
    <w:p w:rsidR="00946FC6" w:rsidRPr="002C722F" w:rsidRDefault="00946FC6" w:rsidP="002C722F">
      <w:pPr>
        <w:pStyle w:val="Poznmkapodarou"/>
        <w:tabs>
          <w:tab w:val="left" w:pos="0"/>
        </w:tabs>
        <w:spacing w:line="276" w:lineRule="auto"/>
        <w:ind w:left="0" w:firstLine="0"/>
        <w:rPr>
          <w:b/>
          <w:sz w:val="24"/>
          <w:szCs w:val="24"/>
        </w:rPr>
      </w:pPr>
      <w:r w:rsidRPr="002C722F">
        <w:rPr>
          <w:sz w:val="24"/>
          <w:szCs w:val="24"/>
        </w:rPr>
        <w:t xml:space="preserve">KRÁLOVÁ, M. </w:t>
      </w:r>
      <w:r w:rsidRPr="002C722F">
        <w:rPr>
          <w:i/>
          <w:iCs/>
          <w:sz w:val="24"/>
          <w:szCs w:val="24"/>
        </w:rPr>
        <w:t xml:space="preserve">Projektová výuka. </w:t>
      </w:r>
      <w:r w:rsidRPr="002C722F">
        <w:rPr>
          <w:sz w:val="24"/>
          <w:szCs w:val="24"/>
        </w:rPr>
        <w:t>[ cit. 24.11.2010]. Přístup z: http://wiki.rvp.cz/Knihovna/1.Pedagogicky_lexikon/P/Projektov%C3%A1_v%C3%BDuka</w:t>
      </w:r>
    </w:p>
    <w:p w:rsidR="00FF3CBE" w:rsidRPr="002C722F" w:rsidRDefault="00FF3CBE" w:rsidP="002C722F">
      <w:pPr>
        <w:pStyle w:val="Poznmkapodarou"/>
        <w:spacing w:line="276" w:lineRule="auto"/>
        <w:rPr>
          <w:sz w:val="24"/>
          <w:szCs w:val="24"/>
        </w:rPr>
      </w:pPr>
    </w:p>
    <w:p w:rsidR="00FF3CBE" w:rsidRPr="002C722F" w:rsidRDefault="00FF3CBE" w:rsidP="002C722F">
      <w:pPr>
        <w:pStyle w:val="Poznmkapodarou"/>
        <w:spacing w:line="276" w:lineRule="auto"/>
        <w:ind w:left="0" w:firstLine="0"/>
        <w:rPr>
          <w:sz w:val="24"/>
          <w:szCs w:val="24"/>
        </w:rPr>
      </w:pPr>
      <w:r w:rsidRPr="002C722F">
        <w:rPr>
          <w:sz w:val="24"/>
          <w:szCs w:val="24"/>
        </w:rPr>
        <w:t>LANGEROVÁ, J.</w:t>
      </w:r>
      <w:r w:rsidRPr="002C722F">
        <w:rPr>
          <w:iCs/>
          <w:sz w:val="24"/>
          <w:szCs w:val="24"/>
        </w:rPr>
        <w:t xml:space="preserve"> </w:t>
      </w:r>
      <w:r w:rsidRPr="002C722F">
        <w:rPr>
          <w:i/>
          <w:iCs/>
          <w:sz w:val="24"/>
          <w:szCs w:val="24"/>
        </w:rPr>
        <w:t>Dějepisný projekt deváťáků.</w:t>
      </w:r>
      <w:r w:rsidRPr="002C722F">
        <w:rPr>
          <w:sz w:val="24"/>
          <w:szCs w:val="24"/>
        </w:rPr>
        <w:t xml:space="preserve"> Základní škola  a Mateřská škola Kašava. </w:t>
      </w:r>
      <w:r w:rsidRPr="002C722F">
        <w:rPr>
          <w:sz w:val="24"/>
          <w:szCs w:val="24"/>
          <w:lang w:val="en-US"/>
        </w:rPr>
        <w:t>[cit. 5.4.2013]. P</w:t>
      </w:r>
      <w:r w:rsidRPr="002C722F">
        <w:rPr>
          <w:sz w:val="24"/>
          <w:szCs w:val="24"/>
        </w:rPr>
        <w:t>řístup z:.  http://skola.kasava.cz/archiv-2010-2011/dejepisny-projekt-devataku</w:t>
      </w:r>
    </w:p>
    <w:p w:rsidR="00FB69F2" w:rsidRPr="002C722F" w:rsidRDefault="00FB69F2" w:rsidP="002C722F">
      <w:pPr>
        <w:pStyle w:val="Vchoz"/>
        <w:spacing w:line="276" w:lineRule="auto"/>
        <w:jc w:val="both"/>
        <w:rPr>
          <w:rFonts w:cs="Times New Roman"/>
          <w:color w:val="auto"/>
        </w:rPr>
      </w:pPr>
    </w:p>
    <w:p w:rsidR="00FF3CBE" w:rsidRPr="002C722F" w:rsidRDefault="00FF3CBE" w:rsidP="002C722F">
      <w:pPr>
        <w:pStyle w:val="Poznmkapodarou"/>
        <w:tabs>
          <w:tab w:val="clear" w:pos="708"/>
        </w:tabs>
        <w:spacing w:line="276" w:lineRule="auto"/>
        <w:ind w:left="0" w:firstLine="0"/>
        <w:rPr>
          <w:rStyle w:val="Internetovodkaz"/>
          <w:color w:val="auto"/>
          <w:sz w:val="24"/>
          <w:szCs w:val="24"/>
          <w:u w:val="none"/>
        </w:rPr>
      </w:pPr>
      <w:r w:rsidRPr="002C722F">
        <w:rPr>
          <w:i/>
          <w:iCs/>
          <w:sz w:val="24"/>
          <w:szCs w:val="24"/>
        </w:rPr>
        <w:t>Dějepisný projekt 15.3.2013</w:t>
      </w:r>
      <w:r w:rsidRPr="002C722F">
        <w:rPr>
          <w:iCs/>
          <w:sz w:val="24"/>
          <w:szCs w:val="24"/>
        </w:rPr>
        <w:t>.</w:t>
      </w:r>
      <w:r w:rsidRPr="002C722F">
        <w:rPr>
          <w:sz w:val="24"/>
          <w:szCs w:val="24"/>
        </w:rPr>
        <w:t xml:space="preserve"> Základní škola Pečky. [cit. 5.4.2013]. Přístup z: </w:t>
      </w:r>
      <w:r w:rsidR="005C420F" w:rsidRPr="002C722F">
        <w:rPr>
          <w:rStyle w:val="Internetovodkaz"/>
          <w:color w:val="000000"/>
          <w:sz w:val="24"/>
          <w:szCs w:val="24"/>
          <w:u w:val="none"/>
        </w:rPr>
        <w:t>http://www.zspecky.cz/2-stupen/projekty-2-stupen/dejiny-20stoleti/aktualne/#msg92</w:t>
      </w:r>
    </w:p>
    <w:p w:rsidR="005C420F" w:rsidRPr="002C722F" w:rsidRDefault="005C420F" w:rsidP="002C722F">
      <w:pPr>
        <w:pStyle w:val="Poznmkapodarou"/>
        <w:tabs>
          <w:tab w:val="clear" w:pos="708"/>
        </w:tabs>
        <w:spacing w:line="276" w:lineRule="auto"/>
        <w:ind w:left="0" w:firstLine="0"/>
        <w:rPr>
          <w:rStyle w:val="Internetovodkaz"/>
          <w:color w:val="auto"/>
          <w:sz w:val="24"/>
          <w:szCs w:val="24"/>
          <w:u w:val="none"/>
        </w:rPr>
      </w:pPr>
    </w:p>
    <w:p w:rsidR="005C420F" w:rsidRPr="002C722F" w:rsidRDefault="005C420F" w:rsidP="002C722F">
      <w:pPr>
        <w:pStyle w:val="Poznmkapodarou"/>
        <w:tabs>
          <w:tab w:val="clear" w:pos="708"/>
        </w:tabs>
        <w:spacing w:line="276" w:lineRule="auto"/>
        <w:ind w:left="0" w:firstLine="0"/>
        <w:rPr>
          <w:color w:val="000000"/>
          <w:sz w:val="24"/>
          <w:szCs w:val="24"/>
        </w:rPr>
      </w:pPr>
      <w:r w:rsidRPr="002C722F">
        <w:rPr>
          <w:color w:val="000000"/>
          <w:sz w:val="24"/>
          <w:szCs w:val="24"/>
        </w:rPr>
        <w:t>Rámcový vzdělávací program pro předškolní vzdělávání. [cit. 2.2.2013]. Přístup z: http://www.vuppraha.cz/wp-content/uploads/2009/12/RVP_PV-2004.pdf</w:t>
      </w:r>
    </w:p>
    <w:p w:rsidR="005C420F" w:rsidRPr="002C722F" w:rsidRDefault="005C420F" w:rsidP="002C722F">
      <w:pPr>
        <w:pStyle w:val="Poznmkapodarou"/>
        <w:tabs>
          <w:tab w:val="clear" w:pos="708"/>
        </w:tabs>
        <w:spacing w:line="276" w:lineRule="auto"/>
        <w:ind w:left="0" w:firstLine="0"/>
        <w:rPr>
          <w:color w:val="000000"/>
          <w:sz w:val="24"/>
          <w:szCs w:val="24"/>
        </w:rPr>
      </w:pPr>
    </w:p>
    <w:p w:rsidR="005C420F" w:rsidRPr="002C722F" w:rsidRDefault="005C420F" w:rsidP="002C722F">
      <w:pPr>
        <w:pStyle w:val="Poznmkapodarou"/>
        <w:tabs>
          <w:tab w:val="clear" w:pos="708"/>
        </w:tabs>
        <w:spacing w:line="276" w:lineRule="auto"/>
        <w:ind w:left="0" w:firstLine="0"/>
        <w:rPr>
          <w:sz w:val="24"/>
          <w:szCs w:val="24"/>
        </w:rPr>
      </w:pPr>
      <w:r w:rsidRPr="002C722F">
        <w:rPr>
          <w:i/>
          <w:sz w:val="24"/>
          <w:szCs w:val="24"/>
        </w:rPr>
        <w:t>Rámcový vzdělávací program pro základní vzdělávání</w:t>
      </w:r>
      <w:r w:rsidRPr="002C722F">
        <w:rPr>
          <w:sz w:val="24"/>
          <w:szCs w:val="24"/>
        </w:rPr>
        <w:t>. [cit. 3. 2. 2013]. Přístup z: h</w:t>
      </w:r>
      <w:r w:rsidRPr="002C722F">
        <w:rPr>
          <w:color w:val="000000"/>
          <w:sz w:val="24"/>
          <w:szCs w:val="24"/>
        </w:rPr>
        <w:t>ttp://www.vuppraha.cz/wp-content/uploads/2009/12/RVP_PV-2004.pdf</w:t>
      </w:r>
    </w:p>
    <w:p w:rsidR="00FF3CBE" w:rsidRPr="002C722F" w:rsidRDefault="00FF3CBE" w:rsidP="002C722F">
      <w:pPr>
        <w:pStyle w:val="Vchoz"/>
        <w:spacing w:line="276" w:lineRule="auto"/>
        <w:jc w:val="both"/>
        <w:rPr>
          <w:rFonts w:cs="Times New Roman"/>
          <w:color w:val="auto"/>
        </w:rPr>
      </w:pPr>
    </w:p>
    <w:p w:rsidR="00C369A2" w:rsidRPr="002C722F" w:rsidRDefault="00C369A2" w:rsidP="002C722F">
      <w:pPr>
        <w:pStyle w:val="Vchoz"/>
        <w:spacing w:line="276" w:lineRule="auto"/>
        <w:jc w:val="both"/>
        <w:rPr>
          <w:rFonts w:cs="Times New Roman"/>
          <w:color w:val="auto"/>
        </w:rPr>
      </w:pPr>
      <w:r w:rsidRPr="002C722F">
        <w:rPr>
          <w:i/>
        </w:rPr>
        <w:t>Tvorba pracovních listů.</w:t>
      </w:r>
      <w:r w:rsidRPr="002C722F">
        <w:t xml:space="preserve"> Inkluzivní škola. </w:t>
      </w:r>
      <w:r w:rsidRPr="002C722F">
        <w:rPr>
          <w:lang w:val="en-US"/>
        </w:rPr>
        <w:t>[cit. 1.3.2013]. Přístup z:</w:t>
      </w:r>
      <w:r w:rsidRPr="002C722F">
        <w:t xml:space="preserve"> http://www.inkluzivniskola.cz/pedagogicka-prace-s-diverzitou/tvorba-pracovnich-listu</w:t>
      </w:r>
    </w:p>
    <w:p w:rsidR="002C722F" w:rsidRDefault="002C722F" w:rsidP="002C722F">
      <w:pPr>
        <w:pStyle w:val="Poznmkapodarou"/>
        <w:spacing w:line="276" w:lineRule="auto"/>
        <w:ind w:left="0" w:firstLine="0"/>
        <w:rPr>
          <w:iCs/>
          <w:sz w:val="24"/>
          <w:szCs w:val="24"/>
        </w:rPr>
      </w:pPr>
    </w:p>
    <w:p w:rsidR="00FF3CBE" w:rsidRPr="002C722F" w:rsidRDefault="00FF3CBE" w:rsidP="002C722F">
      <w:pPr>
        <w:pStyle w:val="Poznmkapodarou"/>
        <w:spacing w:line="276" w:lineRule="auto"/>
        <w:ind w:left="0" w:firstLine="0"/>
        <w:rPr>
          <w:sz w:val="24"/>
          <w:szCs w:val="24"/>
        </w:rPr>
      </w:pPr>
      <w:r w:rsidRPr="002C722F">
        <w:rPr>
          <w:iCs/>
          <w:sz w:val="24"/>
          <w:szCs w:val="24"/>
        </w:rPr>
        <w:t>Výtvarný projekt Gotické nebe.</w:t>
      </w:r>
      <w:r w:rsidRPr="002C722F">
        <w:rPr>
          <w:sz w:val="24"/>
          <w:szCs w:val="24"/>
        </w:rPr>
        <w:t xml:space="preserve"> Střední uměleckoprůmyslová škola Uherské Hradiště. [cit. 5.4.2013]. Přístup z:  http://www.4zs.cz/index.php?kat=9&amp;subkat=6</w:t>
      </w:r>
    </w:p>
    <w:p w:rsidR="00FF3CBE" w:rsidRPr="002C722F" w:rsidRDefault="00FF3CBE" w:rsidP="002C722F">
      <w:pPr>
        <w:pStyle w:val="Vchoz"/>
        <w:spacing w:line="276" w:lineRule="auto"/>
        <w:jc w:val="both"/>
        <w:rPr>
          <w:iCs/>
        </w:rPr>
      </w:pPr>
    </w:p>
    <w:p w:rsidR="00FF3CBE" w:rsidRPr="002C722F" w:rsidRDefault="00FF3CBE" w:rsidP="002C722F">
      <w:pPr>
        <w:pStyle w:val="Vchoz"/>
        <w:spacing w:line="276" w:lineRule="auto"/>
        <w:jc w:val="both"/>
      </w:pPr>
      <w:r w:rsidRPr="002C722F">
        <w:rPr>
          <w:i/>
          <w:iCs/>
        </w:rPr>
        <w:t>Ve školách začal nový výtvarný projekt – Namalujte Trutnovniky.</w:t>
      </w:r>
      <w:r w:rsidRPr="002C722F">
        <w:t xml:space="preserve"> Trutnovinky. [cit5.4.2013]. Přístup z:  </w:t>
      </w:r>
      <w:r w:rsidR="005C420F" w:rsidRPr="002C722F">
        <w:t>http://www.trutnovinky.cz/index.php?gid=27747</w:t>
      </w:r>
    </w:p>
    <w:p w:rsidR="005C420F" w:rsidRPr="002C722F" w:rsidRDefault="005C420F" w:rsidP="002C722F">
      <w:pPr>
        <w:pStyle w:val="Vchoz"/>
        <w:spacing w:line="276" w:lineRule="auto"/>
        <w:jc w:val="both"/>
        <w:rPr>
          <w:rFonts w:cs="Times New Roman"/>
          <w:color w:val="auto"/>
        </w:rPr>
      </w:pPr>
    </w:p>
    <w:p w:rsidR="00FB69F2" w:rsidRPr="002C722F" w:rsidRDefault="005C420F" w:rsidP="002C722F">
      <w:pPr>
        <w:pStyle w:val="Vchoz"/>
        <w:spacing w:line="276" w:lineRule="auto"/>
        <w:jc w:val="both"/>
        <w:rPr>
          <w:rFonts w:cs="Times New Roman"/>
          <w:color w:val="auto"/>
        </w:rPr>
      </w:pPr>
      <w:r w:rsidRPr="002C722F">
        <w:rPr>
          <w:color w:val="000000"/>
        </w:rPr>
        <w:t>Zákon č. 561/2004 Sb. O předškolním, základním, středním, vyšším odborném a jiném vzdělávání (školský zákon). In: 561/2004. 2004, č. 5561. Dostupné z: http://aplikace.msmt.cz/Predpisy1/sb190-04.pdf</w:t>
      </w:r>
    </w:p>
    <w:p w:rsidR="00FB69F2" w:rsidRPr="00B73B0E" w:rsidRDefault="00FB69F2" w:rsidP="00035393">
      <w:pPr>
        <w:pStyle w:val="Vchoz"/>
        <w:spacing w:line="360" w:lineRule="auto"/>
        <w:jc w:val="both"/>
        <w:rPr>
          <w:rFonts w:cs="Times New Roman"/>
          <w:color w:val="auto"/>
        </w:rPr>
      </w:pPr>
    </w:p>
    <w:p w:rsidR="00FB69F2" w:rsidRPr="00B73B0E" w:rsidRDefault="00FB69F2" w:rsidP="00035393">
      <w:pPr>
        <w:pStyle w:val="Vchoz"/>
        <w:spacing w:line="360" w:lineRule="auto"/>
        <w:jc w:val="both"/>
        <w:rPr>
          <w:rFonts w:cs="Times New Roman"/>
          <w:color w:val="auto"/>
        </w:rPr>
      </w:pPr>
    </w:p>
    <w:p w:rsidR="00FB69F2" w:rsidRDefault="002A78C6" w:rsidP="00035393">
      <w:pPr>
        <w:pStyle w:val="Vchoz"/>
        <w:spacing w:line="360" w:lineRule="auto"/>
        <w:jc w:val="both"/>
        <w:rPr>
          <w:rFonts w:cs="Times New Roman"/>
          <w:b/>
          <w:color w:val="auto"/>
        </w:rPr>
      </w:pPr>
      <w:r w:rsidRPr="002A78C6">
        <w:rPr>
          <w:rFonts w:cs="Times New Roman"/>
          <w:b/>
          <w:color w:val="auto"/>
        </w:rPr>
        <w:lastRenderedPageBreak/>
        <w:t>PŘÍLOHY</w:t>
      </w:r>
    </w:p>
    <w:p w:rsidR="002A78C6" w:rsidRDefault="002A78C6" w:rsidP="00035393">
      <w:pPr>
        <w:pStyle w:val="Vchoz"/>
        <w:spacing w:line="360" w:lineRule="auto"/>
        <w:jc w:val="both"/>
        <w:rPr>
          <w:rFonts w:cs="Times New Roman"/>
          <w:b/>
          <w:color w:val="auto"/>
        </w:rPr>
      </w:pPr>
    </w:p>
    <w:p w:rsidR="002A78C6" w:rsidRDefault="002A78C6" w:rsidP="00035393">
      <w:pPr>
        <w:pStyle w:val="Vchoz"/>
        <w:spacing w:line="360" w:lineRule="auto"/>
        <w:jc w:val="both"/>
        <w:rPr>
          <w:rFonts w:cs="Times New Roman"/>
          <w:b/>
          <w:color w:val="auto"/>
        </w:rPr>
      </w:pPr>
      <w:r>
        <w:rPr>
          <w:rFonts w:cs="Times New Roman"/>
          <w:b/>
          <w:color w:val="auto"/>
        </w:rPr>
        <w:t>Příloha č. 1 Pracovní listy</w:t>
      </w:r>
    </w:p>
    <w:p w:rsidR="002A78C6" w:rsidRDefault="002A78C6" w:rsidP="00035393">
      <w:pPr>
        <w:pStyle w:val="Vchoz"/>
        <w:spacing w:line="360" w:lineRule="auto"/>
        <w:jc w:val="both"/>
        <w:rPr>
          <w:rFonts w:cs="Times New Roman"/>
          <w:b/>
          <w:color w:val="auto"/>
        </w:rPr>
      </w:pPr>
      <w:r>
        <w:rPr>
          <w:rFonts w:cs="Times New Roman"/>
          <w:b/>
          <w:color w:val="auto"/>
        </w:rPr>
        <w:t>Příloha č. 2 Evaluační dotazníky</w:t>
      </w:r>
    </w:p>
    <w:p w:rsidR="002A78C6" w:rsidRDefault="002A78C6" w:rsidP="00035393">
      <w:pPr>
        <w:pStyle w:val="Vchoz"/>
        <w:spacing w:line="360" w:lineRule="auto"/>
        <w:jc w:val="both"/>
        <w:rPr>
          <w:rFonts w:cs="Times New Roman"/>
          <w:b/>
          <w:color w:val="auto"/>
        </w:rPr>
      </w:pPr>
      <w:r>
        <w:rPr>
          <w:rFonts w:cs="Times New Roman"/>
          <w:b/>
          <w:color w:val="auto"/>
        </w:rPr>
        <w:t>Příloha č. 3 Fotografie</w:t>
      </w:r>
    </w:p>
    <w:p w:rsidR="002A78C6" w:rsidRDefault="002A78C6">
      <w:pPr>
        <w:rPr>
          <w:rFonts w:ascii="Times New Roman" w:eastAsia="SimSun" w:hAnsi="Times New Roman" w:cs="Times New Roman"/>
          <w:b/>
          <w:sz w:val="24"/>
          <w:szCs w:val="24"/>
          <w:lang w:eastAsia="zh-CN" w:bidi="hi-IN"/>
        </w:rPr>
      </w:pPr>
      <w:r>
        <w:rPr>
          <w:rFonts w:cs="Times New Roman"/>
          <w:b/>
        </w:rPr>
        <w:br w:type="page"/>
      </w:r>
    </w:p>
    <w:p w:rsidR="002A78C6" w:rsidRDefault="002A78C6" w:rsidP="00035393">
      <w:pPr>
        <w:pStyle w:val="Vchoz"/>
        <w:spacing w:line="360" w:lineRule="auto"/>
        <w:jc w:val="both"/>
        <w:rPr>
          <w:rFonts w:cs="Times New Roman"/>
          <w:b/>
          <w:color w:val="auto"/>
        </w:rPr>
      </w:pPr>
      <w:r>
        <w:rPr>
          <w:rFonts w:cs="Times New Roman"/>
          <w:b/>
          <w:color w:val="auto"/>
        </w:rPr>
        <w:lastRenderedPageBreak/>
        <w:t>Příloha č 1. Pracovní listy</w:t>
      </w:r>
    </w:p>
    <w:p w:rsidR="002A78C6" w:rsidRDefault="002A78C6" w:rsidP="00035393">
      <w:pPr>
        <w:pStyle w:val="Vchoz"/>
        <w:spacing w:line="360" w:lineRule="auto"/>
        <w:jc w:val="both"/>
        <w:rPr>
          <w:rFonts w:cs="Times New Roman"/>
          <w:b/>
          <w:color w:val="auto"/>
        </w:rPr>
      </w:pPr>
      <w:r>
        <w:rPr>
          <w:rFonts w:cs="Times New Roman"/>
          <w:b/>
          <w:noProof/>
          <w:color w:val="auto"/>
          <w:lang w:eastAsia="cs-CZ" w:bidi="ar-SA"/>
        </w:rPr>
        <w:drawing>
          <wp:inline distT="0" distB="0" distL="0" distR="0">
            <wp:extent cx="5459506" cy="7734300"/>
            <wp:effectExtent l="0" t="0" r="8255" b="0"/>
            <wp:docPr id="8" name="Obrázek 8" descr="C:\Users\Admin\Desktop\pravě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avě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9506" cy="7734300"/>
                    </a:xfrm>
                    <a:prstGeom prst="rect">
                      <a:avLst/>
                    </a:prstGeom>
                    <a:noFill/>
                    <a:ln>
                      <a:noFill/>
                    </a:ln>
                  </pic:spPr>
                </pic:pic>
              </a:graphicData>
            </a:graphic>
          </wp:inline>
        </w:drawing>
      </w:r>
    </w:p>
    <w:p w:rsidR="002A78C6" w:rsidRDefault="002A78C6">
      <w:pPr>
        <w:rPr>
          <w:rFonts w:cs="Times New Roman"/>
          <w:b/>
        </w:rPr>
      </w:pPr>
      <w:r>
        <w:rPr>
          <w:rFonts w:cs="Times New Roman"/>
          <w:b/>
        </w:rPr>
        <w:br w:type="page"/>
      </w:r>
    </w:p>
    <w:p w:rsidR="002A78C6" w:rsidRPr="002A78C6" w:rsidRDefault="002A78C6">
      <w:pPr>
        <w:rPr>
          <w:rFonts w:ascii="Times New Roman" w:eastAsia="SimSun" w:hAnsi="Times New Roman" w:cs="Times New Roman"/>
          <w:b/>
          <w:sz w:val="32"/>
          <w:szCs w:val="32"/>
          <w:lang w:eastAsia="zh-CN" w:bidi="hi-IN"/>
        </w:rPr>
      </w:pPr>
      <w:r w:rsidRPr="002A78C6">
        <w:rPr>
          <w:rFonts w:cs="Times New Roman"/>
          <w:b/>
          <w:sz w:val="32"/>
          <w:szCs w:val="32"/>
        </w:rPr>
        <w:lastRenderedPageBreak/>
        <w:t>ANTIKA</w:t>
      </w:r>
    </w:p>
    <w:p w:rsidR="002A78C6" w:rsidRDefault="002A78C6" w:rsidP="00035393">
      <w:pPr>
        <w:pStyle w:val="Vchoz"/>
        <w:spacing w:line="360" w:lineRule="auto"/>
        <w:jc w:val="both"/>
        <w:rPr>
          <w:rFonts w:cs="Times New Roman"/>
          <w:b/>
          <w:color w:val="auto"/>
        </w:rPr>
      </w:pPr>
      <w:r>
        <w:rPr>
          <w:rFonts w:cs="Times New Roman"/>
          <w:b/>
          <w:noProof/>
          <w:color w:val="auto"/>
          <w:lang w:eastAsia="cs-CZ" w:bidi="ar-SA"/>
        </w:rPr>
        <w:drawing>
          <wp:inline distT="0" distB="0" distL="0" distR="0">
            <wp:extent cx="5772150" cy="7838725"/>
            <wp:effectExtent l="0" t="0" r="0" b="0"/>
            <wp:docPr id="9" name="Obrázek 9" descr="C:\Users\Admin\Desktop\an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tik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397" cy="7839060"/>
                    </a:xfrm>
                    <a:prstGeom prst="rect">
                      <a:avLst/>
                    </a:prstGeom>
                    <a:noFill/>
                    <a:ln>
                      <a:noFill/>
                    </a:ln>
                  </pic:spPr>
                </pic:pic>
              </a:graphicData>
            </a:graphic>
          </wp:inline>
        </w:drawing>
      </w:r>
    </w:p>
    <w:p w:rsidR="002A78C6" w:rsidRDefault="002A78C6">
      <w:pPr>
        <w:rPr>
          <w:rFonts w:ascii="Times New Roman" w:eastAsia="SimSun" w:hAnsi="Times New Roman" w:cs="Times New Roman"/>
          <w:b/>
          <w:sz w:val="24"/>
          <w:szCs w:val="24"/>
          <w:lang w:eastAsia="zh-CN" w:bidi="hi-IN"/>
        </w:rPr>
      </w:pPr>
      <w:r>
        <w:rPr>
          <w:rFonts w:cs="Times New Roman"/>
          <w:b/>
        </w:rPr>
        <w:br w:type="page"/>
      </w:r>
    </w:p>
    <w:p w:rsidR="002A78C6" w:rsidRDefault="002A78C6" w:rsidP="00035393">
      <w:pPr>
        <w:pStyle w:val="Vchoz"/>
        <w:spacing w:line="360" w:lineRule="auto"/>
        <w:jc w:val="both"/>
        <w:rPr>
          <w:rFonts w:cs="Times New Roman"/>
          <w:b/>
          <w:color w:val="auto"/>
        </w:rPr>
      </w:pPr>
      <w:r>
        <w:rPr>
          <w:rFonts w:cs="Times New Roman"/>
          <w:b/>
          <w:color w:val="auto"/>
        </w:rPr>
        <w:lastRenderedPageBreak/>
        <w:t>STŘEDOVĚK</w:t>
      </w:r>
    </w:p>
    <w:p w:rsidR="002A78C6" w:rsidRDefault="002A78C6" w:rsidP="00035393">
      <w:pPr>
        <w:pStyle w:val="Vchoz"/>
        <w:spacing w:line="360" w:lineRule="auto"/>
        <w:jc w:val="both"/>
        <w:rPr>
          <w:rFonts w:cs="Times New Roman"/>
          <w:b/>
          <w:color w:val="auto"/>
        </w:rPr>
      </w:pPr>
      <w:r>
        <w:rPr>
          <w:rFonts w:cs="Times New Roman"/>
          <w:b/>
          <w:noProof/>
          <w:color w:val="auto"/>
          <w:lang w:eastAsia="cs-CZ" w:bidi="ar-SA"/>
        </w:rPr>
        <w:drawing>
          <wp:inline distT="0" distB="0" distL="0" distR="0">
            <wp:extent cx="5686425" cy="8180008"/>
            <wp:effectExtent l="0" t="0" r="0" b="0"/>
            <wp:docPr id="10" name="Obrázek 10" descr="C:\Users\Admin\Desktop\středově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tředověk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8180008"/>
                    </a:xfrm>
                    <a:prstGeom prst="rect">
                      <a:avLst/>
                    </a:prstGeom>
                    <a:noFill/>
                    <a:ln>
                      <a:noFill/>
                    </a:ln>
                  </pic:spPr>
                </pic:pic>
              </a:graphicData>
            </a:graphic>
          </wp:inline>
        </w:drawing>
      </w:r>
    </w:p>
    <w:p w:rsidR="002A78C6" w:rsidRDefault="002A78C6" w:rsidP="00035393">
      <w:pPr>
        <w:pStyle w:val="Vchoz"/>
        <w:spacing w:line="360" w:lineRule="auto"/>
        <w:jc w:val="both"/>
        <w:rPr>
          <w:rFonts w:cs="Times New Roman"/>
          <w:b/>
          <w:color w:val="auto"/>
        </w:rPr>
      </w:pPr>
    </w:p>
    <w:p w:rsidR="002A78C6" w:rsidRDefault="002A78C6" w:rsidP="00035393">
      <w:pPr>
        <w:pStyle w:val="Vchoz"/>
        <w:spacing w:line="360" w:lineRule="auto"/>
        <w:jc w:val="both"/>
        <w:rPr>
          <w:rFonts w:cs="Times New Roman"/>
          <w:b/>
          <w:color w:val="auto"/>
        </w:rPr>
      </w:pPr>
      <w:r>
        <w:rPr>
          <w:rFonts w:cs="Times New Roman"/>
          <w:b/>
          <w:noProof/>
          <w:color w:val="auto"/>
          <w:lang w:eastAsia="cs-CZ" w:bidi="ar-SA"/>
        </w:rPr>
        <w:lastRenderedPageBreak/>
        <w:drawing>
          <wp:inline distT="0" distB="0" distL="0" distR="0">
            <wp:extent cx="5773023" cy="8420100"/>
            <wp:effectExtent l="0" t="0" r="0" b="0"/>
            <wp:docPr id="11" name="Obrázek 11" descr="C:\Users\Admin\Desktop\středově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tředově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783" cy="8421208"/>
                    </a:xfrm>
                    <a:prstGeom prst="rect">
                      <a:avLst/>
                    </a:prstGeom>
                    <a:noFill/>
                    <a:ln>
                      <a:noFill/>
                    </a:ln>
                  </pic:spPr>
                </pic:pic>
              </a:graphicData>
            </a:graphic>
          </wp:inline>
        </w:drawing>
      </w:r>
    </w:p>
    <w:p w:rsidR="002A78C6" w:rsidRDefault="002A78C6" w:rsidP="00035393">
      <w:pPr>
        <w:pStyle w:val="Vchoz"/>
        <w:spacing w:line="360" w:lineRule="auto"/>
        <w:jc w:val="both"/>
        <w:rPr>
          <w:rFonts w:cs="Times New Roman"/>
          <w:b/>
          <w:color w:val="auto"/>
        </w:rPr>
      </w:pPr>
    </w:p>
    <w:tbl>
      <w:tblPr>
        <w:tblStyle w:val="Mkatabulky"/>
        <w:tblpPr w:leftFromText="141" w:rightFromText="141" w:horzAnchor="margin" w:tblpY="991"/>
        <w:tblW w:w="9078" w:type="dxa"/>
        <w:tblLook w:val="04A0" w:firstRow="1" w:lastRow="0" w:firstColumn="1" w:lastColumn="0" w:noHBand="0" w:noVBand="1"/>
      </w:tblPr>
      <w:tblGrid>
        <w:gridCol w:w="2508"/>
        <w:gridCol w:w="2166"/>
        <w:gridCol w:w="2496"/>
        <w:gridCol w:w="2301"/>
      </w:tblGrid>
      <w:tr w:rsidR="002B3738" w:rsidTr="002B3738">
        <w:trPr>
          <w:trHeight w:val="2032"/>
        </w:trPr>
        <w:tc>
          <w:tcPr>
            <w:tcW w:w="2403" w:type="dxa"/>
          </w:tcPr>
          <w:p w:rsidR="002B3738" w:rsidRDefault="002B3738" w:rsidP="008301C9">
            <w:r>
              <w:rPr>
                <w:noProof/>
              </w:rPr>
              <w:lastRenderedPageBreak/>
              <w:drawing>
                <wp:inline distT="0" distB="0" distL="0" distR="0" wp14:anchorId="04F9A881" wp14:editId="78C21116">
                  <wp:extent cx="1104595" cy="1031443"/>
                  <wp:effectExtent l="0" t="0" r="635" b="0"/>
                  <wp:docPr id="12" name="Obrázek 12" descr="D:\Duha\Novověk\mo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ha\Novověk\mo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665" cy="1031508"/>
                          </a:xfrm>
                          <a:prstGeom prst="rect">
                            <a:avLst/>
                          </a:prstGeom>
                          <a:noFill/>
                          <a:ln>
                            <a:noFill/>
                          </a:ln>
                        </pic:spPr>
                      </pic:pic>
                    </a:graphicData>
                  </a:graphic>
                </wp:inline>
              </w:drawing>
            </w:r>
          </w:p>
        </w:tc>
        <w:tc>
          <w:tcPr>
            <w:tcW w:w="2077" w:type="dxa"/>
          </w:tcPr>
          <w:p w:rsidR="002B3738" w:rsidRDefault="002B3738" w:rsidP="008301C9">
            <w:r>
              <w:rPr>
                <w:noProof/>
              </w:rPr>
              <w:drawing>
                <wp:inline distT="0" distB="0" distL="0" distR="0" wp14:anchorId="481669FC" wp14:editId="1EECBF17">
                  <wp:extent cx="1236269" cy="1221071"/>
                  <wp:effectExtent l="0" t="0" r="2540" b="0"/>
                  <wp:docPr id="13" name="Obrázek 13" descr="D:\Duha\Novověk\mo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ha\Novověk\moda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6427" cy="1221227"/>
                          </a:xfrm>
                          <a:prstGeom prst="rect">
                            <a:avLst/>
                          </a:prstGeom>
                          <a:noFill/>
                          <a:ln>
                            <a:noFill/>
                          </a:ln>
                        </pic:spPr>
                      </pic:pic>
                    </a:graphicData>
                  </a:graphic>
                </wp:inline>
              </w:drawing>
            </w:r>
          </w:p>
        </w:tc>
        <w:tc>
          <w:tcPr>
            <w:tcW w:w="2392" w:type="dxa"/>
          </w:tcPr>
          <w:p w:rsidR="002B3738" w:rsidRDefault="002B3738" w:rsidP="008301C9">
            <w:r>
              <w:rPr>
                <w:noProof/>
              </w:rPr>
              <w:drawing>
                <wp:inline distT="0" distB="0" distL="0" distR="0" wp14:anchorId="7B6BA753" wp14:editId="6BFF106A">
                  <wp:extent cx="709574" cy="1141171"/>
                  <wp:effectExtent l="0" t="0" r="0" b="1905"/>
                  <wp:docPr id="14" name="Obrázek 14" descr="D:\Duha\Novověk\mo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ha\Novověk\moda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38" cy="1141114"/>
                          </a:xfrm>
                          <a:prstGeom prst="rect">
                            <a:avLst/>
                          </a:prstGeom>
                          <a:noFill/>
                          <a:ln>
                            <a:noFill/>
                          </a:ln>
                        </pic:spPr>
                      </pic:pic>
                    </a:graphicData>
                  </a:graphic>
                </wp:inline>
              </w:drawing>
            </w:r>
          </w:p>
        </w:tc>
        <w:tc>
          <w:tcPr>
            <w:tcW w:w="2206" w:type="dxa"/>
          </w:tcPr>
          <w:p w:rsidR="002B3738" w:rsidRDefault="002B3738" w:rsidP="008301C9">
            <w:r>
              <w:rPr>
                <w:noProof/>
              </w:rPr>
              <w:drawing>
                <wp:inline distT="0" distB="0" distL="0" distR="0" wp14:anchorId="332596B0" wp14:editId="4412B23B">
                  <wp:extent cx="921715" cy="1141171"/>
                  <wp:effectExtent l="0" t="0" r="0" b="1905"/>
                  <wp:docPr id="15" name="Obrázek 15" descr="D:\Duha\Novověk\mo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ha\Novověk\moda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1715" cy="1141171"/>
                          </a:xfrm>
                          <a:prstGeom prst="rect">
                            <a:avLst/>
                          </a:prstGeom>
                          <a:noFill/>
                          <a:ln>
                            <a:noFill/>
                          </a:ln>
                        </pic:spPr>
                      </pic:pic>
                    </a:graphicData>
                  </a:graphic>
                </wp:inline>
              </w:drawing>
            </w:r>
          </w:p>
        </w:tc>
      </w:tr>
      <w:tr w:rsidR="002B3738" w:rsidTr="002B3738">
        <w:trPr>
          <w:trHeight w:val="288"/>
        </w:trPr>
        <w:tc>
          <w:tcPr>
            <w:tcW w:w="2403" w:type="dxa"/>
          </w:tcPr>
          <w:p w:rsidR="002B3738" w:rsidRDefault="002B3738" w:rsidP="008301C9"/>
        </w:tc>
        <w:tc>
          <w:tcPr>
            <w:tcW w:w="2077" w:type="dxa"/>
          </w:tcPr>
          <w:p w:rsidR="002B3738" w:rsidRDefault="002B3738" w:rsidP="008301C9"/>
        </w:tc>
        <w:tc>
          <w:tcPr>
            <w:tcW w:w="2392" w:type="dxa"/>
          </w:tcPr>
          <w:p w:rsidR="002B3738" w:rsidRDefault="002B3738" w:rsidP="008301C9"/>
        </w:tc>
        <w:tc>
          <w:tcPr>
            <w:tcW w:w="2206" w:type="dxa"/>
          </w:tcPr>
          <w:p w:rsidR="002B3738" w:rsidRDefault="002B3738" w:rsidP="008301C9"/>
        </w:tc>
      </w:tr>
      <w:tr w:rsidR="002B3738" w:rsidTr="002B3738">
        <w:trPr>
          <w:trHeight w:val="2432"/>
        </w:trPr>
        <w:tc>
          <w:tcPr>
            <w:tcW w:w="2403" w:type="dxa"/>
          </w:tcPr>
          <w:p w:rsidR="002B3738" w:rsidRDefault="002B3738" w:rsidP="008301C9">
            <w:r>
              <w:rPr>
                <w:noProof/>
              </w:rPr>
              <w:drawing>
                <wp:inline distT="0" distB="0" distL="0" distR="0" wp14:anchorId="30C0DFC7" wp14:editId="7255A889">
                  <wp:extent cx="1360627" cy="1448409"/>
                  <wp:effectExtent l="0" t="0" r="0" b="0"/>
                  <wp:docPr id="16" name="Obrázek 16" descr="D:\Duha\Novověk\m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ha\Novověk\malb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610" cy="1448391"/>
                          </a:xfrm>
                          <a:prstGeom prst="rect">
                            <a:avLst/>
                          </a:prstGeom>
                          <a:noFill/>
                          <a:ln>
                            <a:noFill/>
                          </a:ln>
                        </pic:spPr>
                      </pic:pic>
                    </a:graphicData>
                  </a:graphic>
                </wp:inline>
              </w:drawing>
            </w:r>
          </w:p>
        </w:tc>
        <w:tc>
          <w:tcPr>
            <w:tcW w:w="2077" w:type="dxa"/>
          </w:tcPr>
          <w:p w:rsidR="002B3738" w:rsidRDefault="002B3738" w:rsidP="008301C9">
            <w:r>
              <w:rPr>
                <w:noProof/>
              </w:rPr>
              <w:drawing>
                <wp:inline distT="0" distB="0" distL="0" distR="0" wp14:anchorId="5B2F8867" wp14:editId="4990C231">
                  <wp:extent cx="1221638" cy="1111910"/>
                  <wp:effectExtent l="0" t="0" r="0" b="0"/>
                  <wp:docPr id="17" name="Obrázek 17" descr="D:\Duha\Novověk\mal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uha\Novověk\malba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1638" cy="1111910"/>
                          </a:xfrm>
                          <a:prstGeom prst="rect">
                            <a:avLst/>
                          </a:prstGeom>
                          <a:noFill/>
                          <a:ln>
                            <a:noFill/>
                          </a:ln>
                        </pic:spPr>
                      </pic:pic>
                    </a:graphicData>
                  </a:graphic>
                </wp:inline>
              </w:drawing>
            </w:r>
          </w:p>
        </w:tc>
        <w:tc>
          <w:tcPr>
            <w:tcW w:w="2392" w:type="dxa"/>
          </w:tcPr>
          <w:p w:rsidR="002B3738" w:rsidRDefault="002B3738" w:rsidP="008301C9">
            <w:r>
              <w:rPr>
                <w:noProof/>
              </w:rPr>
              <w:drawing>
                <wp:inline distT="0" distB="0" distL="0" distR="0" wp14:anchorId="5176A56C" wp14:editId="4FB4EEFC">
                  <wp:extent cx="1089965" cy="1119226"/>
                  <wp:effectExtent l="0" t="0" r="0" b="5080"/>
                  <wp:docPr id="18" name="Obrázek 18" descr="D:\Duha\Novověk\romanti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ha\Novověk\romantismu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112" cy="1119377"/>
                          </a:xfrm>
                          <a:prstGeom prst="rect">
                            <a:avLst/>
                          </a:prstGeom>
                          <a:noFill/>
                          <a:ln>
                            <a:noFill/>
                          </a:ln>
                        </pic:spPr>
                      </pic:pic>
                    </a:graphicData>
                  </a:graphic>
                </wp:inline>
              </w:drawing>
            </w:r>
          </w:p>
        </w:tc>
        <w:tc>
          <w:tcPr>
            <w:tcW w:w="2206" w:type="dxa"/>
          </w:tcPr>
          <w:p w:rsidR="002B3738" w:rsidRDefault="002B3738" w:rsidP="008301C9">
            <w:r>
              <w:rPr>
                <w:noProof/>
              </w:rPr>
              <w:drawing>
                <wp:inline distT="0" distB="0" distL="0" distR="0" wp14:anchorId="6B410FB6" wp14:editId="3A04B4F9">
                  <wp:extent cx="1170432" cy="1243246"/>
                  <wp:effectExtent l="0" t="0" r="0" b="0"/>
                  <wp:docPr id="19" name="Obrázek 19" descr="D:\Duha\Novověk\i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ha\Novověk\iko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558" cy="1243380"/>
                          </a:xfrm>
                          <a:prstGeom prst="rect">
                            <a:avLst/>
                          </a:prstGeom>
                          <a:noFill/>
                          <a:ln>
                            <a:noFill/>
                          </a:ln>
                        </pic:spPr>
                      </pic:pic>
                    </a:graphicData>
                  </a:graphic>
                </wp:inline>
              </w:drawing>
            </w:r>
          </w:p>
        </w:tc>
      </w:tr>
      <w:tr w:rsidR="002B3738" w:rsidTr="002B3738">
        <w:trPr>
          <w:trHeight w:val="2000"/>
        </w:trPr>
        <w:tc>
          <w:tcPr>
            <w:tcW w:w="2403" w:type="dxa"/>
          </w:tcPr>
          <w:p w:rsidR="002B3738" w:rsidRDefault="002B3738" w:rsidP="008301C9">
            <w:r>
              <w:t>architektura</w:t>
            </w:r>
            <w:r>
              <w:rPr>
                <w:noProof/>
              </w:rPr>
              <w:drawing>
                <wp:inline distT="0" distB="0" distL="0" distR="0" wp14:anchorId="32287B47" wp14:editId="560E21B1">
                  <wp:extent cx="1455724" cy="1031387"/>
                  <wp:effectExtent l="0" t="0" r="0" b="0"/>
                  <wp:docPr id="20" name="Obrázek 20" descr="D:\Duha\Novověk\stav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ha\Novověk\stavba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5715" cy="1031381"/>
                          </a:xfrm>
                          <a:prstGeom prst="rect">
                            <a:avLst/>
                          </a:prstGeom>
                          <a:noFill/>
                          <a:ln>
                            <a:noFill/>
                          </a:ln>
                        </pic:spPr>
                      </pic:pic>
                    </a:graphicData>
                  </a:graphic>
                </wp:inline>
              </w:drawing>
            </w:r>
          </w:p>
        </w:tc>
        <w:tc>
          <w:tcPr>
            <w:tcW w:w="2077" w:type="dxa"/>
          </w:tcPr>
          <w:p w:rsidR="002B3738" w:rsidRDefault="002B3738" w:rsidP="008301C9">
            <w:r>
              <w:rPr>
                <w:noProof/>
              </w:rPr>
              <w:drawing>
                <wp:inline distT="0" distB="0" distL="0" distR="0" wp14:anchorId="772F6767" wp14:editId="709ECE08">
                  <wp:extent cx="1236269" cy="928872"/>
                  <wp:effectExtent l="0" t="0" r="2540" b="5080"/>
                  <wp:docPr id="21" name="Obrázek 21" descr="D:\Duha\Novověk\stavb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uha\Novověk\stavba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231" cy="928843"/>
                          </a:xfrm>
                          <a:prstGeom prst="rect">
                            <a:avLst/>
                          </a:prstGeom>
                          <a:noFill/>
                          <a:ln>
                            <a:noFill/>
                          </a:ln>
                        </pic:spPr>
                      </pic:pic>
                    </a:graphicData>
                  </a:graphic>
                </wp:inline>
              </w:drawing>
            </w:r>
          </w:p>
        </w:tc>
        <w:tc>
          <w:tcPr>
            <w:tcW w:w="2392" w:type="dxa"/>
          </w:tcPr>
          <w:p w:rsidR="002B3738" w:rsidRDefault="002B3738" w:rsidP="008301C9">
            <w:r>
              <w:rPr>
                <w:noProof/>
              </w:rPr>
              <w:drawing>
                <wp:inline distT="0" distB="0" distL="0" distR="0" wp14:anchorId="1752ED3D" wp14:editId="6363F907">
                  <wp:extent cx="1448262" cy="1192378"/>
                  <wp:effectExtent l="0" t="0" r="0" b="8255"/>
                  <wp:docPr id="22" name="Obrázek 22" descr="D:\Duha\Novověk\sta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uha\Novověk\stav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8261" cy="1192377"/>
                          </a:xfrm>
                          <a:prstGeom prst="rect">
                            <a:avLst/>
                          </a:prstGeom>
                          <a:noFill/>
                          <a:ln>
                            <a:noFill/>
                          </a:ln>
                        </pic:spPr>
                      </pic:pic>
                    </a:graphicData>
                  </a:graphic>
                </wp:inline>
              </w:drawing>
            </w:r>
          </w:p>
        </w:tc>
        <w:tc>
          <w:tcPr>
            <w:tcW w:w="2206" w:type="dxa"/>
          </w:tcPr>
          <w:p w:rsidR="002B3738" w:rsidRDefault="002B3738" w:rsidP="008301C9">
            <w:r>
              <w:rPr>
                <w:noProof/>
              </w:rPr>
              <w:drawing>
                <wp:inline distT="0" distB="0" distL="0" distR="0" wp14:anchorId="0D556068" wp14:editId="1F60279C">
                  <wp:extent cx="1324051" cy="1148486"/>
                  <wp:effectExtent l="0" t="0" r="0" b="0"/>
                  <wp:docPr id="23" name="Obrázek 23" descr="D:\Duha\Novověk\stav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uha\Novověk\stavb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4220" cy="1148633"/>
                          </a:xfrm>
                          <a:prstGeom prst="rect">
                            <a:avLst/>
                          </a:prstGeom>
                          <a:noFill/>
                          <a:ln>
                            <a:noFill/>
                          </a:ln>
                        </pic:spPr>
                      </pic:pic>
                    </a:graphicData>
                  </a:graphic>
                </wp:inline>
              </w:drawing>
            </w:r>
          </w:p>
        </w:tc>
      </w:tr>
      <w:tr w:rsidR="002B3738" w:rsidTr="002B3738">
        <w:trPr>
          <w:trHeight w:val="288"/>
        </w:trPr>
        <w:tc>
          <w:tcPr>
            <w:tcW w:w="2403" w:type="dxa"/>
          </w:tcPr>
          <w:p w:rsidR="002B3738" w:rsidRDefault="002B3738" w:rsidP="008301C9">
            <w:r>
              <w:t>Světová výstava</w:t>
            </w:r>
          </w:p>
        </w:tc>
        <w:tc>
          <w:tcPr>
            <w:tcW w:w="2077" w:type="dxa"/>
          </w:tcPr>
          <w:p w:rsidR="002B3738" w:rsidRDefault="002B3738" w:rsidP="008301C9"/>
        </w:tc>
        <w:tc>
          <w:tcPr>
            <w:tcW w:w="2392" w:type="dxa"/>
          </w:tcPr>
          <w:p w:rsidR="002B3738" w:rsidRDefault="002B3738" w:rsidP="008301C9"/>
        </w:tc>
        <w:tc>
          <w:tcPr>
            <w:tcW w:w="2206" w:type="dxa"/>
          </w:tcPr>
          <w:p w:rsidR="002B3738" w:rsidRDefault="002B3738" w:rsidP="008301C9"/>
        </w:tc>
      </w:tr>
      <w:tr w:rsidR="002B3738" w:rsidTr="002B3738">
        <w:trPr>
          <w:trHeight w:val="2272"/>
        </w:trPr>
        <w:tc>
          <w:tcPr>
            <w:tcW w:w="2403" w:type="dxa"/>
          </w:tcPr>
          <w:p w:rsidR="002B3738" w:rsidRDefault="002B3738" w:rsidP="008301C9">
            <w:r>
              <w:rPr>
                <w:noProof/>
              </w:rPr>
              <w:drawing>
                <wp:inline distT="0" distB="0" distL="0" distR="0" wp14:anchorId="29B612FD" wp14:editId="49032B35">
                  <wp:extent cx="826617" cy="1345996"/>
                  <wp:effectExtent l="0" t="0" r="0" b="6985"/>
                  <wp:docPr id="24" name="Obrázek 24" descr="D:\Duha\Novověk\nové 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ha\Novověk\nové mat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6629" cy="1346015"/>
                          </a:xfrm>
                          <a:prstGeom prst="rect">
                            <a:avLst/>
                          </a:prstGeom>
                          <a:noFill/>
                          <a:ln>
                            <a:noFill/>
                          </a:ln>
                        </pic:spPr>
                      </pic:pic>
                    </a:graphicData>
                  </a:graphic>
                </wp:inline>
              </w:drawing>
            </w:r>
          </w:p>
        </w:tc>
        <w:tc>
          <w:tcPr>
            <w:tcW w:w="2077" w:type="dxa"/>
          </w:tcPr>
          <w:p w:rsidR="002B3738" w:rsidRDefault="002B3738" w:rsidP="008301C9">
            <w:r>
              <w:rPr>
                <w:noProof/>
              </w:rPr>
              <w:drawing>
                <wp:inline distT="0" distB="0" distL="0" distR="0" wp14:anchorId="199D6C0B" wp14:editId="4746A907">
                  <wp:extent cx="826617" cy="1199693"/>
                  <wp:effectExtent l="0" t="0" r="0" b="635"/>
                  <wp:docPr id="25" name="Obrázek 25" descr="D:\Duha\Novověk\svět vý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ha\Novověk\svět výst.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6656" cy="1199750"/>
                          </a:xfrm>
                          <a:prstGeom prst="rect">
                            <a:avLst/>
                          </a:prstGeom>
                          <a:noFill/>
                          <a:ln>
                            <a:noFill/>
                          </a:ln>
                        </pic:spPr>
                      </pic:pic>
                    </a:graphicData>
                  </a:graphic>
                </wp:inline>
              </w:drawing>
            </w:r>
          </w:p>
        </w:tc>
        <w:tc>
          <w:tcPr>
            <w:tcW w:w="2392" w:type="dxa"/>
          </w:tcPr>
          <w:p w:rsidR="002B3738" w:rsidRDefault="002B3738" w:rsidP="008301C9">
            <w:r>
              <w:rPr>
                <w:noProof/>
              </w:rPr>
              <w:drawing>
                <wp:inline distT="0" distB="0" distL="0" distR="0" wp14:anchorId="7CCF52DF" wp14:editId="38AB3357">
                  <wp:extent cx="907085" cy="1345996"/>
                  <wp:effectExtent l="0" t="0" r="7620" b="6985"/>
                  <wp:docPr id="26" name="Obrázek 26" descr="D:\Duha\Novověk\světová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ha\Novověk\světovás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7151" cy="1346094"/>
                          </a:xfrm>
                          <a:prstGeom prst="rect">
                            <a:avLst/>
                          </a:prstGeom>
                          <a:noFill/>
                          <a:ln>
                            <a:noFill/>
                          </a:ln>
                        </pic:spPr>
                      </pic:pic>
                    </a:graphicData>
                  </a:graphic>
                </wp:inline>
              </w:drawing>
            </w:r>
          </w:p>
        </w:tc>
        <w:tc>
          <w:tcPr>
            <w:tcW w:w="2206" w:type="dxa"/>
          </w:tcPr>
          <w:p w:rsidR="002B3738" w:rsidRDefault="002B3738" w:rsidP="008301C9">
            <w:r>
              <w:rPr>
                <w:noProof/>
              </w:rPr>
              <w:drawing>
                <wp:inline distT="0" distB="0" distL="0" distR="0" wp14:anchorId="1ADD73E3" wp14:editId="3CB398CB">
                  <wp:extent cx="987552" cy="841248"/>
                  <wp:effectExtent l="0" t="0" r="3175" b="0"/>
                  <wp:docPr id="27" name="Obrázek 27" descr="D:\Duha\Novověk\svěv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ha\Novověk\svěvý.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7526" cy="841226"/>
                          </a:xfrm>
                          <a:prstGeom prst="rect">
                            <a:avLst/>
                          </a:prstGeom>
                          <a:noFill/>
                          <a:ln>
                            <a:noFill/>
                          </a:ln>
                        </pic:spPr>
                      </pic:pic>
                    </a:graphicData>
                  </a:graphic>
                </wp:inline>
              </w:drawing>
            </w:r>
          </w:p>
        </w:tc>
      </w:tr>
      <w:tr w:rsidR="002B3738" w:rsidTr="002B3738">
        <w:trPr>
          <w:trHeight w:val="272"/>
        </w:trPr>
        <w:tc>
          <w:tcPr>
            <w:tcW w:w="2403" w:type="dxa"/>
          </w:tcPr>
          <w:p w:rsidR="002B3738" w:rsidRDefault="002B3738" w:rsidP="008301C9">
            <w:pPr>
              <w:rPr>
                <w:noProof/>
                <w:lang w:eastAsia="cs-CZ"/>
              </w:rPr>
            </w:pPr>
            <w:r>
              <w:rPr>
                <w:noProof/>
                <w:lang w:eastAsia="cs-CZ"/>
              </w:rPr>
              <w:t>Alfons mucha</w:t>
            </w:r>
          </w:p>
        </w:tc>
        <w:tc>
          <w:tcPr>
            <w:tcW w:w="2077" w:type="dxa"/>
          </w:tcPr>
          <w:p w:rsidR="002B3738" w:rsidRDefault="002B3738" w:rsidP="008301C9">
            <w:pPr>
              <w:rPr>
                <w:noProof/>
                <w:lang w:eastAsia="cs-CZ"/>
              </w:rPr>
            </w:pPr>
          </w:p>
        </w:tc>
        <w:tc>
          <w:tcPr>
            <w:tcW w:w="2392" w:type="dxa"/>
          </w:tcPr>
          <w:p w:rsidR="002B3738" w:rsidRDefault="002B3738" w:rsidP="008301C9">
            <w:pPr>
              <w:rPr>
                <w:noProof/>
                <w:lang w:eastAsia="cs-CZ"/>
              </w:rPr>
            </w:pPr>
          </w:p>
        </w:tc>
        <w:tc>
          <w:tcPr>
            <w:tcW w:w="2206" w:type="dxa"/>
          </w:tcPr>
          <w:p w:rsidR="002B3738" w:rsidRDefault="002B3738" w:rsidP="008301C9">
            <w:pPr>
              <w:rPr>
                <w:noProof/>
                <w:lang w:eastAsia="cs-CZ"/>
              </w:rPr>
            </w:pPr>
          </w:p>
        </w:tc>
      </w:tr>
      <w:tr w:rsidR="002B3738" w:rsidTr="002B3738">
        <w:trPr>
          <w:trHeight w:val="2240"/>
        </w:trPr>
        <w:tc>
          <w:tcPr>
            <w:tcW w:w="2403" w:type="dxa"/>
          </w:tcPr>
          <w:p w:rsidR="002B3738" w:rsidRDefault="002B3738" w:rsidP="008301C9">
            <w:pPr>
              <w:rPr>
                <w:noProof/>
                <w:lang w:eastAsia="cs-CZ"/>
              </w:rPr>
            </w:pPr>
            <w:r>
              <w:rPr>
                <w:noProof/>
              </w:rPr>
              <w:drawing>
                <wp:inline distT="0" distB="0" distL="0" distR="0" wp14:anchorId="5013D5A4" wp14:editId="23F7CB33">
                  <wp:extent cx="1104595" cy="1214323"/>
                  <wp:effectExtent l="0" t="0" r="635" b="5080"/>
                  <wp:docPr id="28" name="Obrázek 28" descr="D:\Duha\Novověk\m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ha\Novověk\much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577" cy="1214303"/>
                          </a:xfrm>
                          <a:prstGeom prst="rect">
                            <a:avLst/>
                          </a:prstGeom>
                          <a:noFill/>
                          <a:ln>
                            <a:noFill/>
                          </a:ln>
                        </pic:spPr>
                      </pic:pic>
                    </a:graphicData>
                  </a:graphic>
                </wp:inline>
              </w:drawing>
            </w:r>
          </w:p>
        </w:tc>
        <w:tc>
          <w:tcPr>
            <w:tcW w:w="2077" w:type="dxa"/>
          </w:tcPr>
          <w:p w:rsidR="002B3738" w:rsidRDefault="002B3738" w:rsidP="008301C9">
            <w:pPr>
              <w:rPr>
                <w:noProof/>
                <w:lang w:eastAsia="cs-CZ"/>
              </w:rPr>
            </w:pPr>
            <w:r>
              <w:rPr>
                <w:noProof/>
              </w:rPr>
              <w:drawing>
                <wp:inline distT="0" distB="0" distL="0" distR="0" wp14:anchorId="743B161A" wp14:editId="19CBD497">
                  <wp:extent cx="1185062" cy="1155801"/>
                  <wp:effectExtent l="0" t="0" r="0" b="6350"/>
                  <wp:docPr id="29" name="Obrázek 29" descr="D:\Duha\Novověk\muchaalf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ha\Novověk\muchaalfon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5062" cy="1155801"/>
                          </a:xfrm>
                          <a:prstGeom prst="rect">
                            <a:avLst/>
                          </a:prstGeom>
                          <a:noFill/>
                          <a:ln>
                            <a:noFill/>
                          </a:ln>
                        </pic:spPr>
                      </pic:pic>
                    </a:graphicData>
                  </a:graphic>
                </wp:inline>
              </w:drawing>
            </w:r>
          </w:p>
        </w:tc>
        <w:tc>
          <w:tcPr>
            <w:tcW w:w="2392" w:type="dxa"/>
          </w:tcPr>
          <w:p w:rsidR="002B3738" w:rsidRDefault="002B3738" w:rsidP="008301C9">
            <w:pPr>
              <w:rPr>
                <w:noProof/>
                <w:lang w:eastAsia="cs-CZ"/>
              </w:rPr>
            </w:pPr>
            <w:r>
              <w:rPr>
                <w:noProof/>
              </w:rPr>
              <w:drawing>
                <wp:inline distT="0" distB="0" distL="0" distR="0" wp14:anchorId="3BA762F9" wp14:editId="1F8CB430">
                  <wp:extent cx="1089965" cy="1265530"/>
                  <wp:effectExtent l="0" t="0" r="0" b="0"/>
                  <wp:docPr id="30" name="Obrázek 30" descr="D:\Duha\Novověk\alfm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ha\Novověk\alfmuc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9955" cy="1265518"/>
                          </a:xfrm>
                          <a:prstGeom prst="rect">
                            <a:avLst/>
                          </a:prstGeom>
                          <a:noFill/>
                          <a:ln>
                            <a:noFill/>
                          </a:ln>
                        </pic:spPr>
                      </pic:pic>
                    </a:graphicData>
                  </a:graphic>
                </wp:inline>
              </w:drawing>
            </w:r>
          </w:p>
        </w:tc>
        <w:tc>
          <w:tcPr>
            <w:tcW w:w="2206" w:type="dxa"/>
          </w:tcPr>
          <w:p w:rsidR="002B3738" w:rsidRDefault="002B3738" w:rsidP="008301C9">
            <w:pPr>
              <w:rPr>
                <w:noProof/>
                <w:lang w:eastAsia="cs-CZ"/>
              </w:rPr>
            </w:pPr>
            <w:r>
              <w:rPr>
                <w:noProof/>
              </w:rPr>
              <w:drawing>
                <wp:inline distT="0" distB="0" distL="0" distR="0" wp14:anchorId="73E96515" wp14:editId="5BD7DA0D">
                  <wp:extent cx="1119225" cy="1338681"/>
                  <wp:effectExtent l="0" t="0" r="5080" b="0"/>
                  <wp:docPr id="31" name="Obrázek 31" descr="D:\Duha\Novověk\al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uha\Novověk\alfon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9240" cy="1338699"/>
                          </a:xfrm>
                          <a:prstGeom prst="rect">
                            <a:avLst/>
                          </a:prstGeom>
                          <a:noFill/>
                          <a:ln>
                            <a:noFill/>
                          </a:ln>
                        </pic:spPr>
                      </pic:pic>
                    </a:graphicData>
                  </a:graphic>
                </wp:inline>
              </w:drawing>
            </w:r>
          </w:p>
        </w:tc>
      </w:tr>
      <w:tr w:rsidR="002B3738" w:rsidTr="002B3738">
        <w:trPr>
          <w:trHeight w:val="304"/>
        </w:trPr>
        <w:tc>
          <w:tcPr>
            <w:tcW w:w="2403" w:type="dxa"/>
          </w:tcPr>
          <w:p w:rsidR="002B3738" w:rsidRDefault="002B3738" w:rsidP="008301C9">
            <w:pPr>
              <w:rPr>
                <w:noProof/>
                <w:lang w:eastAsia="cs-CZ"/>
              </w:rPr>
            </w:pPr>
          </w:p>
        </w:tc>
        <w:tc>
          <w:tcPr>
            <w:tcW w:w="2077" w:type="dxa"/>
          </w:tcPr>
          <w:p w:rsidR="002B3738" w:rsidRDefault="002B3738" w:rsidP="008301C9">
            <w:pPr>
              <w:rPr>
                <w:noProof/>
                <w:lang w:eastAsia="cs-CZ"/>
              </w:rPr>
            </w:pPr>
          </w:p>
        </w:tc>
        <w:tc>
          <w:tcPr>
            <w:tcW w:w="2392" w:type="dxa"/>
          </w:tcPr>
          <w:p w:rsidR="002B3738" w:rsidRDefault="002B3738" w:rsidP="008301C9">
            <w:pPr>
              <w:rPr>
                <w:noProof/>
                <w:lang w:eastAsia="cs-CZ"/>
              </w:rPr>
            </w:pPr>
          </w:p>
        </w:tc>
        <w:tc>
          <w:tcPr>
            <w:tcW w:w="2206" w:type="dxa"/>
          </w:tcPr>
          <w:p w:rsidR="002B3738" w:rsidRDefault="002B3738" w:rsidP="008301C9">
            <w:pPr>
              <w:rPr>
                <w:noProof/>
                <w:lang w:eastAsia="cs-CZ"/>
              </w:rPr>
            </w:pPr>
          </w:p>
        </w:tc>
      </w:tr>
    </w:tbl>
    <w:p w:rsidR="002B3738" w:rsidRDefault="002B3738" w:rsidP="00035393">
      <w:pPr>
        <w:pStyle w:val="Vchoz"/>
        <w:spacing w:line="360" w:lineRule="auto"/>
        <w:jc w:val="both"/>
        <w:rPr>
          <w:rFonts w:cs="Times New Roman"/>
          <w:b/>
          <w:color w:val="auto"/>
        </w:rPr>
      </w:pPr>
      <w:r>
        <w:rPr>
          <w:rFonts w:cs="Times New Roman"/>
          <w:b/>
          <w:color w:val="auto"/>
        </w:rPr>
        <w:t>NOVOVĚK</w:t>
      </w:r>
    </w:p>
    <w:p w:rsidR="002B3738" w:rsidRDefault="002B3738" w:rsidP="00035393">
      <w:pPr>
        <w:pStyle w:val="Vchoz"/>
        <w:spacing w:line="360" w:lineRule="auto"/>
        <w:jc w:val="both"/>
        <w:rPr>
          <w:rFonts w:cs="Times New Roman"/>
          <w:b/>
          <w:color w:val="auto"/>
        </w:rPr>
      </w:pPr>
    </w:p>
    <w:p w:rsidR="002B3738" w:rsidRDefault="002B3738" w:rsidP="00035393">
      <w:pPr>
        <w:pStyle w:val="Vchoz"/>
        <w:spacing w:line="360" w:lineRule="auto"/>
        <w:jc w:val="both"/>
        <w:rPr>
          <w:rFonts w:cs="Times New Roman"/>
          <w:b/>
          <w:color w:val="auto"/>
        </w:rPr>
      </w:pPr>
    </w:p>
    <w:p w:rsidR="002B3738" w:rsidRDefault="002B3738" w:rsidP="00035393">
      <w:pPr>
        <w:pStyle w:val="Vchoz"/>
        <w:spacing w:line="360" w:lineRule="auto"/>
        <w:jc w:val="both"/>
        <w:rPr>
          <w:rFonts w:cs="Times New Roman"/>
          <w:b/>
          <w:color w:val="auto"/>
        </w:rPr>
      </w:pPr>
      <w:r>
        <w:rPr>
          <w:rFonts w:cs="Times New Roman"/>
          <w:b/>
          <w:color w:val="auto"/>
        </w:rPr>
        <w:lastRenderedPageBreak/>
        <w:t>NOVODOBÉ DĚJINY</w:t>
      </w:r>
    </w:p>
    <w:p w:rsidR="002B3738" w:rsidRDefault="002B3738" w:rsidP="00035393">
      <w:pPr>
        <w:pStyle w:val="Vchoz"/>
        <w:spacing w:line="360" w:lineRule="auto"/>
        <w:jc w:val="both"/>
        <w:rPr>
          <w:rFonts w:cs="Times New Roman"/>
          <w:b/>
          <w:color w:val="auto"/>
        </w:rPr>
      </w:pPr>
    </w:p>
    <w:tbl>
      <w:tblPr>
        <w:tblStyle w:val="Mkatabulky"/>
        <w:tblW w:w="0" w:type="auto"/>
        <w:tblLook w:val="04A0" w:firstRow="1" w:lastRow="0" w:firstColumn="1" w:lastColumn="0" w:noHBand="0" w:noVBand="1"/>
      </w:tblPr>
      <w:tblGrid>
        <w:gridCol w:w="2445"/>
        <w:gridCol w:w="2090"/>
        <w:gridCol w:w="2268"/>
        <w:gridCol w:w="2200"/>
      </w:tblGrid>
      <w:tr w:rsidR="002B3738" w:rsidTr="008301C9">
        <w:tc>
          <w:tcPr>
            <w:tcW w:w="2347" w:type="dxa"/>
          </w:tcPr>
          <w:p w:rsidR="002B3738" w:rsidRDefault="002B3738" w:rsidP="008301C9">
            <w:r>
              <w:rPr>
                <w:noProof/>
              </w:rPr>
              <w:drawing>
                <wp:inline distT="0" distB="0" distL="0" distR="0" wp14:anchorId="74BD1BA1" wp14:editId="15D9E20E">
                  <wp:extent cx="1228953" cy="855776"/>
                  <wp:effectExtent l="0" t="0" r="0" b="1905"/>
                  <wp:docPr id="32" name="Obrázek 32" descr="C:\Users\Admin\Desktop\současnost\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oučasnost\bom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9032" cy="855831"/>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62C20295" wp14:editId="47EA039E">
                  <wp:extent cx="1228953" cy="1075334"/>
                  <wp:effectExtent l="0" t="0" r="0" b="0"/>
                  <wp:docPr id="33" name="Obrázek 33" descr="C:\Users\Admin\Desktop\současnost\pic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oučasnost\picas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7313" cy="1082649"/>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7799970B" wp14:editId="5A44683F">
                  <wp:extent cx="1104595" cy="965607"/>
                  <wp:effectExtent l="0" t="0" r="635" b="6350"/>
                  <wp:docPr id="34" name="Obrázek 34" descr="C:\Users\Admin\Desktop\současnost\stal-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oučasnost\stal-AA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628" cy="965635"/>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0D601E45" wp14:editId="3B75E754">
                  <wp:extent cx="1258211" cy="965606"/>
                  <wp:effectExtent l="0" t="0" r="0" b="6350"/>
                  <wp:docPr id="35" name="Obrázek 35" descr="C:\Users\Admin\Desktop\současnost\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oučasnost\picass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8178" cy="965581"/>
                          </a:xfrm>
                          <a:prstGeom prst="rect">
                            <a:avLst/>
                          </a:prstGeom>
                          <a:noFill/>
                          <a:ln>
                            <a:noFill/>
                          </a:ln>
                        </pic:spPr>
                      </pic:pic>
                    </a:graphicData>
                  </a:graphic>
                </wp:inline>
              </w:drawing>
            </w:r>
          </w:p>
        </w:tc>
      </w:tr>
      <w:tr w:rsidR="002B3738" w:rsidTr="008301C9">
        <w:tc>
          <w:tcPr>
            <w:tcW w:w="2347" w:type="dxa"/>
          </w:tcPr>
          <w:p w:rsidR="002B3738" w:rsidRDefault="002B3738" w:rsidP="008301C9"/>
        </w:tc>
        <w:tc>
          <w:tcPr>
            <w:tcW w:w="2436" w:type="dxa"/>
          </w:tcPr>
          <w:p w:rsidR="002B3738" w:rsidRDefault="002B3738" w:rsidP="008301C9"/>
        </w:tc>
        <w:tc>
          <w:tcPr>
            <w:tcW w:w="1956" w:type="dxa"/>
          </w:tcPr>
          <w:p w:rsidR="002B3738" w:rsidRDefault="002B3738" w:rsidP="008301C9"/>
        </w:tc>
        <w:tc>
          <w:tcPr>
            <w:tcW w:w="2197" w:type="dxa"/>
          </w:tcPr>
          <w:p w:rsidR="002B3738" w:rsidRDefault="002B3738" w:rsidP="008301C9"/>
        </w:tc>
      </w:tr>
      <w:tr w:rsidR="002B3738" w:rsidTr="008301C9">
        <w:tc>
          <w:tcPr>
            <w:tcW w:w="2347" w:type="dxa"/>
          </w:tcPr>
          <w:p w:rsidR="002B3738" w:rsidRDefault="002B3738" w:rsidP="008301C9">
            <w:r>
              <w:rPr>
                <w:noProof/>
              </w:rPr>
              <w:drawing>
                <wp:inline distT="0" distB="0" distL="0" distR="0" wp14:anchorId="35384613" wp14:editId="4AE52875">
                  <wp:extent cx="907085" cy="877824"/>
                  <wp:effectExtent l="0" t="0" r="7620" b="0"/>
                  <wp:docPr id="36" name="Obrázek 36" descr="C:\Users\Admin\Desktop\současnost\akční m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oučasnost\akční malb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7109" cy="877847"/>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544DFD60" wp14:editId="4EFE22CB">
                  <wp:extent cx="1119150" cy="738835"/>
                  <wp:effectExtent l="0" t="0" r="5080" b="4445"/>
                  <wp:docPr id="37" name="Obrázek 37" descr="C:\Users\Admin\Desktop\současnost\grafi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oučasnost\grafitt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9150" cy="738835"/>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06899433" wp14:editId="670722D2">
                  <wp:extent cx="987551" cy="1053389"/>
                  <wp:effectExtent l="0" t="0" r="3175" b="0"/>
                  <wp:docPr id="38" name="Obrázek 38" descr="C:\Users\Admin\Desktop\současnost\Autumn__Pointillism_by_hlnanimef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současnost\Autumn__Pointillism_by_hlnanimefrea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7525" cy="1053361"/>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17CFB845" wp14:editId="16DCEAB6">
                  <wp:extent cx="1170432" cy="994867"/>
                  <wp:effectExtent l="0" t="0" r="0" b="0"/>
                  <wp:docPr id="39" name="Obrázek 39" descr="C:\Users\Admin\Desktop\současnost\barvy_na_otisky_kolaz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současnost\barvy_na_otisky_kolaz_x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0418" cy="994855"/>
                          </a:xfrm>
                          <a:prstGeom prst="rect">
                            <a:avLst/>
                          </a:prstGeom>
                          <a:noFill/>
                          <a:ln>
                            <a:noFill/>
                          </a:ln>
                        </pic:spPr>
                      </pic:pic>
                    </a:graphicData>
                  </a:graphic>
                </wp:inline>
              </w:drawing>
            </w:r>
          </w:p>
        </w:tc>
      </w:tr>
      <w:tr w:rsidR="002B3738" w:rsidTr="008301C9">
        <w:tc>
          <w:tcPr>
            <w:tcW w:w="2347" w:type="dxa"/>
          </w:tcPr>
          <w:p w:rsidR="002B3738" w:rsidRDefault="002B3738" w:rsidP="008301C9"/>
        </w:tc>
        <w:tc>
          <w:tcPr>
            <w:tcW w:w="2436" w:type="dxa"/>
          </w:tcPr>
          <w:p w:rsidR="002B3738" w:rsidRDefault="002B3738" w:rsidP="008301C9"/>
        </w:tc>
        <w:tc>
          <w:tcPr>
            <w:tcW w:w="1956" w:type="dxa"/>
          </w:tcPr>
          <w:p w:rsidR="002B3738" w:rsidRDefault="002B3738" w:rsidP="008301C9"/>
        </w:tc>
        <w:tc>
          <w:tcPr>
            <w:tcW w:w="2197" w:type="dxa"/>
          </w:tcPr>
          <w:p w:rsidR="002B3738" w:rsidRDefault="002B3738" w:rsidP="008301C9"/>
        </w:tc>
      </w:tr>
      <w:tr w:rsidR="002B3738" w:rsidTr="008301C9">
        <w:tc>
          <w:tcPr>
            <w:tcW w:w="2347" w:type="dxa"/>
          </w:tcPr>
          <w:p w:rsidR="002B3738" w:rsidRDefault="002B3738" w:rsidP="008301C9">
            <w:r>
              <w:rPr>
                <w:noProof/>
              </w:rPr>
              <w:drawing>
                <wp:inline distT="0" distB="0" distL="0" distR="0" wp14:anchorId="34251213" wp14:editId="0D332119">
                  <wp:extent cx="1353261" cy="1477670"/>
                  <wp:effectExtent l="0" t="0" r="0" b="8255"/>
                  <wp:docPr id="40" name="Obrázek 40" descr="C:\Users\Admin\Desktop\současnost\war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oučasnost\warho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3237" cy="1477644"/>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7D89666A" wp14:editId="1B2AE267">
                  <wp:extent cx="1031443" cy="1477670"/>
                  <wp:effectExtent l="0" t="0" r="0" b="8255"/>
                  <wp:docPr id="41" name="Obrázek 41" descr="C:\Users\Admin\Desktop\současnos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současnost\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1393" cy="1477598"/>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573C407D" wp14:editId="3D82E8A8">
                  <wp:extent cx="1111714" cy="1316736"/>
                  <wp:effectExtent l="0" t="0" r="0" b="0"/>
                  <wp:docPr id="42" name="Obrázek 42" descr="C:\Users\Admin\Desktop\současnost\Marilyn_Monroe_by_Amy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současnost\Marilyn_Monroe_by_AmyEl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1833" cy="1316877"/>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6224486D" wp14:editId="24FB5DCF">
                  <wp:extent cx="1492265" cy="1294791"/>
                  <wp:effectExtent l="0" t="0" r="0" b="635"/>
                  <wp:docPr id="43" name="Obrázek 43" descr="C:\Users\Admin\Desktop\současnost\A_La_Warhol_by_tominato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současnost\A_La_Warhol_by_tominatorv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2274" cy="1294799"/>
                          </a:xfrm>
                          <a:prstGeom prst="rect">
                            <a:avLst/>
                          </a:prstGeom>
                          <a:noFill/>
                          <a:ln>
                            <a:noFill/>
                          </a:ln>
                        </pic:spPr>
                      </pic:pic>
                    </a:graphicData>
                  </a:graphic>
                </wp:inline>
              </w:drawing>
            </w:r>
          </w:p>
        </w:tc>
      </w:tr>
      <w:tr w:rsidR="002B3738" w:rsidTr="008301C9">
        <w:tc>
          <w:tcPr>
            <w:tcW w:w="2347" w:type="dxa"/>
          </w:tcPr>
          <w:p w:rsidR="002B3738" w:rsidRDefault="002B3738" w:rsidP="008301C9"/>
        </w:tc>
        <w:tc>
          <w:tcPr>
            <w:tcW w:w="2436" w:type="dxa"/>
          </w:tcPr>
          <w:p w:rsidR="002B3738" w:rsidRDefault="002B3738" w:rsidP="008301C9"/>
        </w:tc>
        <w:tc>
          <w:tcPr>
            <w:tcW w:w="1956" w:type="dxa"/>
          </w:tcPr>
          <w:p w:rsidR="002B3738" w:rsidRDefault="002B3738" w:rsidP="008301C9"/>
        </w:tc>
        <w:tc>
          <w:tcPr>
            <w:tcW w:w="2197" w:type="dxa"/>
          </w:tcPr>
          <w:p w:rsidR="002B3738" w:rsidRDefault="002B3738" w:rsidP="008301C9"/>
        </w:tc>
      </w:tr>
      <w:tr w:rsidR="002B3738" w:rsidTr="008301C9">
        <w:tc>
          <w:tcPr>
            <w:tcW w:w="2347" w:type="dxa"/>
          </w:tcPr>
          <w:p w:rsidR="002B3738" w:rsidRDefault="002B3738" w:rsidP="008301C9">
            <w:r>
              <w:rPr>
                <w:noProof/>
              </w:rPr>
              <w:drawing>
                <wp:inline distT="0" distB="0" distL="0" distR="0" wp14:anchorId="5A4A8A5E" wp14:editId="78AB0C84">
                  <wp:extent cx="1258212" cy="1031443"/>
                  <wp:effectExtent l="0" t="0" r="0" b="0"/>
                  <wp:docPr id="44" name="Obrázek 44" descr="C:\Users\Admin\Desktop\současnost\statni_opera_praha_bu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současnost\statni_opera_praha_budov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8246" cy="1031471"/>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550C1206" wp14:editId="4B1C4393">
                  <wp:extent cx="863193" cy="1024128"/>
                  <wp:effectExtent l="0" t="0" r="0" b="5080"/>
                  <wp:docPr id="45" name="Obrázek 45" descr="C:\Users\Admin\Desktop\současnost\londyn-okur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současnost\londyn-okurka-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3303" cy="1024259"/>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16593E9D" wp14:editId="78C3C933">
                  <wp:extent cx="1470355" cy="936346"/>
                  <wp:effectExtent l="0" t="0" r="0" b="0"/>
                  <wp:docPr id="46" name="Obrázek 46" descr="C:\Users\Admin\Desktop\současnost\pariz_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současnost\pariz_oper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0702" cy="936567"/>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0A0AA443" wp14:editId="554C660C">
                  <wp:extent cx="1228953" cy="870323"/>
                  <wp:effectExtent l="0" t="0" r="0" b="6350"/>
                  <wp:docPr id="47" name="Obrázek 47" descr="C:\Users\Admin\Desktop\současnost\sy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oučasnost\sydne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9042" cy="870386"/>
                          </a:xfrm>
                          <a:prstGeom prst="rect">
                            <a:avLst/>
                          </a:prstGeom>
                          <a:noFill/>
                          <a:ln>
                            <a:noFill/>
                          </a:ln>
                        </pic:spPr>
                      </pic:pic>
                    </a:graphicData>
                  </a:graphic>
                </wp:inline>
              </w:drawing>
            </w:r>
          </w:p>
        </w:tc>
      </w:tr>
      <w:tr w:rsidR="002B3738" w:rsidTr="008301C9">
        <w:tc>
          <w:tcPr>
            <w:tcW w:w="2347" w:type="dxa"/>
          </w:tcPr>
          <w:p w:rsidR="002B3738" w:rsidRDefault="002B3738" w:rsidP="008301C9">
            <w:r>
              <w:rPr>
                <w:noProof/>
              </w:rPr>
              <w:drawing>
                <wp:inline distT="0" distB="0" distL="0" distR="0" wp14:anchorId="6EF3ADAD" wp14:editId="155AC574">
                  <wp:extent cx="1675179" cy="929031"/>
                  <wp:effectExtent l="0" t="0" r="1270" b="4445"/>
                  <wp:docPr id="48" name="Obrázek 48" descr="C:\Users\Admin\Desktop\současnost\REZ41f418_a_a.lt_architekti_ZbeZ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oučasnost\REZ41f418_a_a.lt_architekti_ZbeZno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5224" cy="929056"/>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5655B381" wp14:editId="30D436D4">
                  <wp:extent cx="1316736" cy="972921"/>
                  <wp:effectExtent l="0" t="0" r="0" b="0"/>
                  <wp:docPr id="49" name="Obrázek 49" descr="C:\Users\Admin\Desktop\současnost\TOM3a2c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současnost\TOM3a2c29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6771" cy="972947"/>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58482A1F" wp14:editId="6384CF8F">
                  <wp:extent cx="1287475" cy="1075334"/>
                  <wp:effectExtent l="0" t="0" r="8255" b="0"/>
                  <wp:docPr id="50" name="Obrázek 50" descr="C:\Users\Admin\Desktop\současnost\tančící dů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současnost\tančící dů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7528" cy="1075379"/>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791B9B27" wp14:editId="331C3130">
                  <wp:extent cx="1228953" cy="1199693"/>
                  <wp:effectExtent l="0" t="0" r="9525" b="635"/>
                  <wp:docPr id="51" name="Obrázek 51" descr="C:\Users\Admin\Desktop\současnost\tančící dů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oučasnost\tančící dů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9032" cy="1199770"/>
                          </a:xfrm>
                          <a:prstGeom prst="rect">
                            <a:avLst/>
                          </a:prstGeom>
                          <a:noFill/>
                          <a:ln>
                            <a:noFill/>
                          </a:ln>
                        </pic:spPr>
                      </pic:pic>
                    </a:graphicData>
                  </a:graphic>
                </wp:inline>
              </w:drawing>
            </w:r>
          </w:p>
        </w:tc>
      </w:tr>
      <w:tr w:rsidR="002B3738" w:rsidTr="008301C9">
        <w:tc>
          <w:tcPr>
            <w:tcW w:w="2347" w:type="dxa"/>
          </w:tcPr>
          <w:p w:rsidR="002B3738" w:rsidRDefault="002B3738" w:rsidP="008301C9"/>
        </w:tc>
        <w:tc>
          <w:tcPr>
            <w:tcW w:w="2436" w:type="dxa"/>
          </w:tcPr>
          <w:p w:rsidR="002B3738" w:rsidRDefault="002B3738" w:rsidP="008301C9"/>
        </w:tc>
        <w:tc>
          <w:tcPr>
            <w:tcW w:w="1956" w:type="dxa"/>
          </w:tcPr>
          <w:p w:rsidR="002B3738" w:rsidRDefault="002B3738" w:rsidP="008301C9"/>
        </w:tc>
        <w:tc>
          <w:tcPr>
            <w:tcW w:w="2197" w:type="dxa"/>
          </w:tcPr>
          <w:p w:rsidR="002B3738" w:rsidRDefault="002B3738" w:rsidP="008301C9"/>
        </w:tc>
      </w:tr>
      <w:tr w:rsidR="002B3738" w:rsidTr="008301C9">
        <w:tc>
          <w:tcPr>
            <w:tcW w:w="2347" w:type="dxa"/>
          </w:tcPr>
          <w:p w:rsidR="002B3738" w:rsidRDefault="002B3738" w:rsidP="008301C9">
            <w:r>
              <w:rPr>
                <w:noProof/>
              </w:rPr>
              <w:drawing>
                <wp:inline distT="0" distB="0" distL="0" distR="0" wp14:anchorId="5B97C83E" wp14:editId="68E9C923">
                  <wp:extent cx="1294790" cy="1141171"/>
                  <wp:effectExtent l="0" t="0" r="635" b="1905"/>
                  <wp:docPr id="52" name="Obrázek 52" descr="C:\Users\Admin\Desktop\současnost\ledso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oučasnost\ledsoch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4824" cy="1141201"/>
                          </a:xfrm>
                          <a:prstGeom prst="rect">
                            <a:avLst/>
                          </a:prstGeom>
                          <a:noFill/>
                          <a:ln>
                            <a:noFill/>
                          </a:ln>
                        </pic:spPr>
                      </pic:pic>
                    </a:graphicData>
                  </a:graphic>
                </wp:inline>
              </w:drawing>
            </w:r>
          </w:p>
        </w:tc>
        <w:tc>
          <w:tcPr>
            <w:tcW w:w="2436" w:type="dxa"/>
          </w:tcPr>
          <w:p w:rsidR="002B3738" w:rsidRDefault="002B3738" w:rsidP="008301C9">
            <w:r>
              <w:rPr>
                <w:noProof/>
              </w:rPr>
              <w:drawing>
                <wp:inline distT="0" distB="0" distL="0" distR="0" wp14:anchorId="6BD64304" wp14:editId="15D5E199">
                  <wp:extent cx="1404417" cy="1280160"/>
                  <wp:effectExtent l="0" t="0" r="5715" b="0"/>
                  <wp:docPr id="53" name="Obrázek 53" descr="C:\Users\Admin\Desktop\současnost\land 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oučasnost\land ar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4417" cy="1280160"/>
                          </a:xfrm>
                          <a:prstGeom prst="rect">
                            <a:avLst/>
                          </a:prstGeom>
                          <a:noFill/>
                          <a:ln>
                            <a:noFill/>
                          </a:ln>
                        </pic:spPr>
                      </pic:pic>
                    </a:graphicData>
                  </a:graphic>
                </wp:inline>
              </w:drawing>
            </w:r>
          </w:p>
        </w:tc>
        <w:tc>
          <w:tcPr>
            <w:tcW w:w="1956" w:type="dxa"/>
          </w:tcPr>
          <w:p w:rsidR="002B3738" w:rsidRDefault="002B3738" w:rsidP="008301C9">
            <w:r>
              <w:rPr>
                <w:noProof/>
              </w:rPr>
              <w:drawing>
                <wp:inline distT="0" distB="0" distL="0" distR="0" wp14:anchorId="493C68B3" wp14:editId="2D8964C2">
                  <wp:extent cx="1536192" cy="1060704"/>
                  <wp:effectExtent l="0" t="0" r="6985" b="6350"/>
                  <wp:docPr id="54" name="Obrázek 54" descr="C:\Users\Admin\Desktop\současnost\lněné plá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oučasnost\lněné plátn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6151" cy="1060676"/>
                          </a:xfrm>
                          <a:prstGeom prst="rect">
                            <a:avLst/>
                          </a:prstGeom>
                          <a:noFill/>
                          <a:ln>
                            <a:noFill/>
                          </a:ln>
                        </pic:spPr>
                      </pic:pic>
                    </a:graphicData>
                  </a:graphic>
                </wp:inline>
              </w:drawing>
            </w:r>
          </w:p>
        </w:tc>
        <w:tc>
          <w:tcPr>
            <w:tcW w:w="2197" w:type="dxa"/>
          </w:tcPr>
          <w:p w:rsidR="002B3738" w:rsidRDefault="002B3738" w:rsidP="008301C9">
            <w:r>
              <w:rPr>
                <w:noProof/>
              </w:rPr>
              <w:drawing>
                <wp:inline distT="0" distB="0" distL="0" distR="0" wp14:anchorId="0AEB3621" wp14:editId="7C8846AF">
                  <wp:extent cx="863193" cy="1214323"/>
                  <wp:effectExtent l="0" t="0" r="0" b="5080"/>
                  <wp:docPr id="55" name="Obrázek 55" descr="C:\Users\Admin\Desktop\současnos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současnost\lan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3251" cy="1214404"/>
                          </a:xfrm>
                          <a:prstGeom prst="rect">
                            <a:avLst/>
                          </a:prstGeom>
                          <a:noFill/>
                          <a:ln>
                            <a:noFill/>
                          </a:ln>
                        </pic:spPr>
                      </pic:pic>
                    </a:graphicData>
                  </a:graphic>
                </wp:inline>
              </w:drawing>
            </w:r>
          </w:p>
        </w:tc>
      </w:tr>
    </w:tbl>
    <w:p w:rsidR="002B3738" w:rsidRDefault="002B3738" w:rsidP="00035393">
      <w:pPr>
        <w:pStyle w:val="Vchoz"/>
        <w:spacing w:line="360" w:lineRule="auto"/>
        <w:jc w:val="both"/>
        <w:rPr>
          <w:rFonts w:cs="Times New Roman"/>
          <w:b/>
          <w:color w:val="auto"/>
        </w:rPr>
      </w:pPr>
    </w:p>
    <w:p w:rsidR="002B3738" w:rsidRDefault="002B3738" w:rsidP="00035393">
      <w:pPr>
        <w:pStyle w:val="Vchoz"/>
        <w:spacing w:line="360" w:lineRule="auto"/>
        <w:jc w:val="both"/>
        <w:rPr>
          <w:rFonts w:cs="Times New Roman"/>
          <w:b/>
          <w:color w:val="auto"/>
        </w:rPr>
      </w:pPr>
      <w:r>
        <w:rPr>
          <w:rFonts w:cs="Times New Roman"/>
          <w:b/>
          <w:color w:val="auto"/>
        </w:rPr>
        <w:lastRenderedPageBreak/>
        <w:t>Příloha č. 2 Evaluační dotazníky</w:t>
      </w:r>
    </w:p>
    <w:p w:rsidR="002B3738" w:rsidRDefault="002B3738" w:rsidP="00035393">
      <w:pPr>
        <w:pStyle w:val="Vchoz"/>
        <w:spacing w:line="360" w:lineRule="auto"/>
        <w:jc w:val="both"/>
        <w:rPr>
          <w:rFonts w:cs="Times New Roman"/>
          <w:b/>
          <w:color w:val="auto"/>
        </w:rPr>
      </w:pPr>
    </w:p>
    <w:p w:rsidR="002B3738" w:rsidRDefault="002B3738" w:rsidP="002B3738">
      <w:pPr>
        <w:pStyle w:val="Standard"/>
        <w:rPr>
          <w:rFonts w:ascii="Calibri" w:hAnsi="Calibri"/>
          <w:sz w:val="22"/>
          <w:szCs w:val="22"/>
        </w:rPr>
      </w:pPr>
      <w:r>
        <w:rPr>
          <w:rFonts w:ascii="Calibri" w:hAnsi="Calibri"/>
          <w:sz w:val="22"/>
          <w:szCs w:val="22"/>
        </w:rPr>
        <w:t>Dotazník k příměstskému táboru Malí výtvarníci</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u w:val="single"/>
        </w:rPr>
      </w:pPr>
      <w:r>
        <w:rPr>
          <w:rFonts w:ascii="Calibri" w:hAnsi="Calibri"/>
          <w:sz w:val="22"/>
          <w:szCs w:val="22"/>
          <w:u w:val="single"/>
        </w:rPr>
        <w:t>Otázky pro malého výtvarníka:</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b/>
          <w:bCs/>
          <w:sz w:val="22"/>
          <w:szCs w:val="22"/>
        </w:rPr>
        <w:t xml:space="preserve">Jak ses o táboru dověděl/a? </w:t>
      </w:r>
      <w:r>
        <w:rPr>
          <w:rFonts w:ascii="Calibri" w:hAnsi="Calibri"/>
          <w:sz w:val="22"/>
          <w:szCs w:val="22"/>
        </w:rPr>
        <w:t xml:space="preserve"> </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Od rodičů      x     Od kamaráda/dky       x      Z plakátu       x     Od vychovatelů z Duhy</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Který den tě nejvíce bavil?</w:t>
      </w:r>
    </w:p>
    <w:p w:rsidR="002B3738" w:rsidRDefault="002B3738" w:rsidP="002B3738">
      <w:pPr>
        <w:pStyle w:val="Standard"/>
        <w:rPr>
          <w:rFonts w:ascii="Calibri" w:hAnsi="Calibri"/>
          <w:sz w:val="22"/>
          <w:szCs w:val="22"/>
        </w:rPr>
      </w:pPr>
    </w:p>
    <w:p w:rsidR="002B3738" w:rsidRDefault="002B3738" w:rsidP="002B3738">
      <w:pPr>
        <w:pStyle w:val="Standard"/>
        <w:numPr>
          <w:ilvl w:val="0"/>
          <w:numId w:val="45"/>
        </w:numPr>
        <w:rPr>
          <w:rFonts w:ascii="Calibri" w:hAnsi="Calibri"/>
          <w:sz w:val="22"/>
          <w:szCs w:val="22"/>
        </w:rPr>
      </w:pPr>
      <w:r>
        <w:rPr>
          <w:rFonts w:ascii="Calibri" w:hAnsi="Calibri"/>
          <w:sz w:val="22"/>
          <w:szCs w:val="22"/>
        </w:rPr>
        <w:t>Pondělí – hliněné sošky z pravěku</w:t>
      </w:r>
    </w:p>
    <w:p w:rsidR="002B3738" w:rsidRDefault="002B3738" w:rsidP="002B3738">
      <w:pPr>
        <w:pStyle w:val="Standard"/>
        <w:numPr>
          <w:ilvl w:val="0"/>
          <w:numId w:val="45"/>
        </w:numPr>
        <w:rPr>
          <w:rFonts w:ascii="Calibri" w:hAnsi="Calibri"/>
          <w:sz w:val="22"/>
          <w:szCs w:val="22"/>
        </w:rPr>
      </w:pPr>
      <w:r>
        <w:rPr>
          <w:rFonts w:ascii="Calibri" w:hAnsi="Calibri"/>
          <w:sz w:val="22"/>
          <w:szCs w:val="22"/>
        </w:rPr>
        <w:t>Úterý – papírová mozaika a škraboška antických bohů</w:t>
      </w:r>
    </w:p>
    <w:p w:rsidR="002B3738" w:rsidRDefault="002B3738" w:rsidP="002B3738">
      <w:pPr>
        <w:pStyle w:val="Standard"/>
        <w:numPr>
          <w:ilvl w:val="0"/>
          <w:numId w:val="45"/>
        </w:numPr>
        <w:rPr>
          <w:rFonts w:ascii="Calibri" w:hAnsi="Calibri"/>
          <w:sz w:val="22"/>
          <w:szCs w:val="22"/>
        </w:rPr>
      </w:pPr>
      <w:r>
        <w:rPr>
          <w:rFonts w:ascii="Calibri" w:hAnsi="Calibri"/>
          <w:sz w:val="22"/>
          <w:szCs w:val="22"/>
        </w:rPr>
        <w:t>Středa – portrét z těstovin a dešťová hůl</w:t>
      </w:r>
    </w:p>
    <w:p w:rsidR="002B3738" w:rsidRDefault="002B3738" w:rsidP="002B3738">
      <w:pPr>
        <w:pStyle w:val="Standard"/>
        <w:numPr>
          <w:ilvl w:val="0"/>
          <w:numId w:val="45"/>
        </w:numPr>
        <w:rPr>
          <w:rFonts w:ascii="Calibri" w:hAnsi="Calibri"/>
          <w:sz w:val="22"/>
          <w:szCs w:val="22"/>
        </w:rPr>
      </w:pPr>
      <w:r>
        <w:rPr>
          <w:rFonts w:ascii="Calibri" w:hAnsi="Calibri"/>
          <w:sz w:val="22"/>
          <w:szCs w:val="22"/>
        </w:rPr>
        <w:t>Čtvrtek – malování puntíky a malování na tělo v parku</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b/>
          <w:bCs/>
          <w:sz w:val="22"/>
          <w:szCs w:val="22"/>
        </w:rPr>
        <w:t>Z jakého svého výtvoru máš největší radost?</w:t>
      </w:r>
      <w:r>
        <w:rPr>
          <w:rFonts w:ascii="Calibri" w:hAnsi="Calibri"/>
          <w:sz w:val="22"/>
          <w:szCs w:val="22"/>
        </w:rPr>
        <w:t xml:space="preserve"> ...................................................................................</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b/>
          <w:bCs/>
          <w:sz w:val="22"/>
          <w:szCs w:val="22"/>
        </w:rPr>
        <w:t>Který výtvor se ti moc nepovedl?</w:t>
      </w:r>
      <w:r>
        <w:rPr>
          <w:rFonts w:ascii="Calibri" w:hAnsi="Calibri"/>
          <w:sz w:val="22"/>
          <w:szCs w:val="22"/>
        </w:rPr>
        <w:t xml:space="preserve"> .....................................................................................................</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Chtěl/a bys na stejný tábor i příští rok?</w:t>
      </w:r>
    </w:p>
    <w:p w:rsidR="002B3738" w:rsidRDefault="002B3738" w:rsidP="002B3738">
      <w:pPr>
        <w:pStyle w:val="Standard"/>
        <w:rPr>
          <w:rFonts w:ascii="Calibri" w:hAnsi="Calibri"/>
          <w:b/>
          <w:bCs/>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ab/>
      </w:r>
      <w:r>
        <w:rPr>
          <w:rFonts w:ascii="Calibri" w:hAnsi="Calibri"/>
          <w:sz w:val="22"/>
          <w:szCs w:val="22"/>
        </w:rPr>
        <w:t>Ano     x      Ne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u w:val="single"/>
        </w:rPr>
      </w:pPr>
      <w:r>
        <w:rPr>
          <w:rFonts w:ascii="Calibri" w:hAnsi="Calibri"/>
          <w:sz w:val="22"/>
          <w:szCs w:val="22"/>
          <w:u w:val="single"/>
        </w:rPr>
        <w:t>Otázky pro rodiče:</w:t>
      </w:r>
    </w:p>
    <w:p w:rsidR="002B3738" w:rsidRDefault="002B3738" w:rsidP="002B3738">
      <w:pPr>
        <w:pStyle w:val="Standard"/>
        <w:rPr>
          <w:rFonts w:ascii="Calibri" w:hAnsi="Calibri"/>
          <w:sz w:val="22"/>
          <w:szCs w:val="22"/>
          <w:u w:val="single"/>
        </w:rPr>
      </w:pPr>
    </w:p>
    <w:p w:rsidR="002B3738" w:rsidRDefault="002B3738" w:rsidP="002B3738">
      <w:pPr>
        <w:pStyle w:val="Standard"/>
        <w:rPr>
          <w:rFonts w:ascii="Calibri" w:hAnsi="Calibri"/>
          <w:b/>
          <w:bCs/>
          <w:sz w:val="22"/>
          <w:szCs w:val="22"/>
        </w:rPr>
      </w:pPr>
      <w:r>
        <w:rPr>
          <w:rFonts w:ascii="Calibri" w:hAnsi="Calibri"/>
          <w:b/>
          <w:bCs/>
          <w:sz w:val="22"/>
          <w:szCs w:val="22"/>
        </w:rPr>
        <w:t>Vyprávěl malý výtvarník sám od sebe o dění na táboře?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Ano    x     Ne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Vyprávěl malý výtvarník o vychovatelce?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Ano   x      Ne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Má malý výtvarník k vychovatelce kladný vztah?</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Ano   x      Ne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Přihlásili by jste dítě na stejný tábor i příští rok?</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Ano     x    Ne      Důvod, proč ne...........................................</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b/>
          <w:bCs/>
          <w:sz w:val="22"/>
          <w:szCs w:val="22"/>
        </w:rPr>
      </w:pPr>
      <w:r>
        <w:rPr>
          <w:rFonts w:ascii="Calibri" w:hAnsi="Calibri"/>
          <w:b/>
          <w:bCs/>
          <w:sz w:val="22"/>
          <w:szCs w:val="22"/>
        </w:rPr>
        <w:t>Uvítali by jste prodloužený tábor na dva pracovní týdny s výlety po okolních památkách?</w:t>
      </w:r>
    </w:p>
    <w:p w:rsidR="002B3738" w:rsidRDefault="002B3738" w:rsidP="002B3738">
      <w:pPr>
        <w:pStyle w:val="Standard"/>
        <w:rPr>
          <w:rFonts w:ascii="Calibri" w:hAnsi="Calibri"/>
          <w:sz w:val="22"/>
          <w:szCs w:val="22"/>
        </w:rPr>
      </w:pPr>
    </w:p>
    <w:p w:rsidR="002B3738" w:rsidRDefault="002B3738" w:rsidP="002B3738">
      <w:pPr>
        <w:pStyle w:val="Standard"/>
        <w:rPr>
          <w:rFonts w:ascii="Calibri" w:hAnsi="Calibri"/>
          <w:sz w:val="22"/>
          <w:szCs w:val="22"/>
        </w:rPr>
      </w:pPr>
      <w:r>
        <w:rPr>
          <w:rFonts w:ascii="Calibri" w:hAnsi="Calibri"/>
          <w:sz w:val="22"/>
          <w:szCs w:val="22"/>
        </w:rPr>
        <w:tab/>
        <w:t>Ano     x      Ne</w:t>
      </w:r>
    </w:p>
    <w:p w:rsidR="002B3738" w:rsidRDefault="002B3738" w:rsidP="002B3738">
      <w:pPr>
        <w:pStyle w:val="Standard"/>
        <w:rPr>
          <w:rFonts w:ascii="Calibri" w:hAnsi="Calibri"/>
          <w:sz w:val="20"/>
          <w:szCs w:val="20"/>
          <w:u w:val="single"/>
        </w:rPr>
      </w:pPr>
    </w:p>
    <w:p w:rsidR="002B3738" w:rsidRDefault="002B3738" w:rsidP="002B3738">
      <w:pPr>
        <w:pStyle w:val="Standard"/>
        <w:rPr>
          <w:rFonts w:ascii="Calibri" w:hAnsi="Calibri"/>
          <w:sz w:val="20"/>
          <w:szCs w:val="20"/>
          <w:u w:val="single"/>
        </w:rPr>
      </w:pPr>
    </w:p>
    <w:p w:rsidR="002B3738" w:rsidRDefault="002B3738" w:rsidP="00035393">
      <w:pPr>
        <w:pStyle w:val="Vchoz"/>
        <w:spacing w:line="360" w:lineRule="auto"/>
        <w:jc w:val="both"/>
        <w:rPr>
          <w:rFonts w:cs="Times New Roman"/>
          <w:b/>
          <w:color w:val="auto"/>
        </w:rPr>
      </w:pPr>
      <w:r>
        <w:rPr>
          <w:rFonts w:cs="Times New Roman"/>
          <w:b/>
          <w:color w:val="auto"/>
        </w:rPr>
        <w:t>Příloha č. 3 Fotografie z táboru Malí výtvarníci</w:t>
      </w:r>
    </w:p>
    <w:p w:rsidR="002B3738" w:rsidRDefault="002B3738" w:rsidP="00035393">
      <w:pPr>
        <w:pStyle w:val="Vchoz"/>
        <w:spacing w:line="360" w:lineRule="auto"/>
        <w:jc w:val="both"/>
        <w:rPr>
          <w:rFonts w:cs="Times New Roman"/>
          <w:b/>
          <w:color w:val="auto"/>
        </w:rPr>
      </w:pPr>
    </w:p>
    <w:p w:rsidR="00383354" w:rsidRDefault="00383354" w:rsidP="00383354">
      <w:pPr>
        <w:pStyle w:val="Standard"/>
        <w:rPr>
          <w:rFonts w:ascii="Calibri" w:hAnsi="Calibri"/>
          <w:sz w:val="22"/>
          <w:szCs w:val="22"/>
        </w:rPr>
      </w:pPr>
      <w:r>
        <w:rPr>
          <w:rFonts w:ascii="Calibri" w:hAnsi="Calibri"/>
          <w:sz w:val="22"/>
          <w:szCs w:val="22"/>
        </w:rPr>
        <w:t>Dotazník k příměstskému táboru Malí výtvarníci</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u w:val="single"/>
        </w:rPr>
      </w:pPr>
      <w:r>
        <w:rPr>
          <w:rFonts w:ascii="Calibri" w:hAnsi="Calibri"/>
          <w:sz w:val="22"/>
          <w:szCs w:val="22"/>
          <w:u w:val="single"/>
        </w:rPr>
        <w:t>Otázky pro malého výtvarníka:</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b/>
          <w:bCs/>
          <w:sz w:val="22"/>
          <w:szCs w:val="22"/>
        </w:rPr>
        <w:t xml:space="preserve">Jak ses o táboru dověděl/a? </w:t>
      </w:r>
      <w:r>
        <w:rPr>
          <w:rFonts w:ascii="Calibri" w:hAnsi="Calibri"/>
          <w:sz w:val="22"/>
          <w:szCs w:val="22"/>
        </w:rPr>
        <w:t xml:space="preserve"> </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Od rodičů      x     Od kamaráda/dky       x      Z plakátu       x     Od vychovatelů z Duhy</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Který den tě nejvíce bavil?</w:t>
      </w:r>
    </w:p>
    <w:p w:rsidR="00383354" w:rsidRDefault="00383354" w:rsidP="00383354">
      <w:pPr>
        <w:pStyle w:val="Standard"/>
        <w:rPr>
          <w:rFonts w:ascii="Calibri" w:hAnsi="Calibri"/>
          <w:sz w:val="22"/>
          <w:szCs w:val="22"/>
        </w:rPr>
      </w:pPr>
    </w:p>
    <w:p w:rsidR="00383354" w:rsidRDefault="00383354" w:rsidP="00383354">
      <w:pPr>
        <w:pStyle w:val="Standard"/>
        <w:numPr>
          <w:ilvl w:val="0"/>
          <w:numId w:val="45"/>
        </w:numPr>
        <w:rPr>
          <w:rFonts w:ascii="Calibri" w:hAnsi="Calibri"/>
          <w:sz w:val="22"/>
          <w:szCs w:val="22"/>
        </w:rPr>
      </w:pPr>
      <w:r>
        <w:rPr>
          <w:rFonts w:ascii="Calibri" w:hAnsi="Calibri"/>
          <w:sz w:val="22"/>
          <w:szCs w:val="22"/>
        </w:rPr>
        <w:t>Pondělí – hliněné sošky z pravěku</w:t>
      </w:r>
    </w:p>
    <w:p w:rsidR="00383354" w:rsidRDefault="00383354" w:rsidP="00383354">
      <w:pPr>
        <w:pStyle w:val="Standard"/>
        <w:numPr>
          <w:ilvl w:val="0"/>
          <w:numId w:val="45"/>
        </w:numPr>
        <w:rPr>
          <w:rFonts w:ascii="Calibri" w:hAnsi="Calibri"/>
          <w:sz w:val="22"/>
          <w:szCs w:val="22"/>
        </w:rPr>
      </w:pPr>
      <w:r>
        <w:rPr>
          <w:rFonts w:ascii="Calibri" w:hAnsi="Calibri"/>
          <w:sz w:val="22"/>
          <w:szCs w:val="22"/>
        </w:rPr>
        <w:t>Úterý – papírová mozaika a škraboška antických bohů</w:t>
      </w:r>
    </w:p>
    <w:p w:rsidR="00383354" w:rsidRDefault="00383354" w:rsidP="00383354">
      <w:pPr>
        <w:pStyle w:val="Standard"/>
        <w:numPr>
          <w:ilvl w:val="0"/>
          <w:numId w:val="45"/>
        </w:numPr>
        <w:rPr>
          <w:rFonts w:ascii="Calibri" w:hAnsi="Calibri"/>
          <w:sz w:val="22"/>
          <w:szCs w:val="22"/>
        </w:rPr>
      </w:pPr>
      <w:r>
        <w:rPr>
          <w:rFonts w:ascii="Calibri" w:hAnsi="Calibri"/>
          <w:sz w:val="22"/>
          <w:szCs w:val="22"/>
        </w:rPr>
        <w:t>Středa – portrét z těstovin a dešťová hůl</w:t>
      </w:r>
    </w:p>
    <w:p w:rsidR="00383354" w:rsidRDefault="00383354" w:rsidP="00383354">
      <w:pPr>
        <w:pStyle w:val="Standard"/>
        <w:numPr>
          <w:ilvl w:val="0"/>
          <w:numId w:val="45"/>
        </w:numPr>
        <w:rPr>
          <w:rFonts w:ascii="Calibri" w:hAnsi="Calibri"/>
          <w:sz w:val="22"/>
          <w:szCs w:val="22"/>
        </w:rPr>
      </w:pPr>
      <w:r>
        <w:rPr>
          <w:rFonts w:ascii="Calibri" w:hAnsi="Calibri"/>
          <w:sz w:val="22"/>
          <w:szCs w:val="22"/>
        </w:rPr>
        <w:t>Čtvrtek – malování puntíky a malování na tělo v parku</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b/>
          <w:bCs/>
          <w:sz w:val="22"/>
          <w:szCs w:val="22"/>
        </w:rPr>
        <w:t>Z jakého svého výtvoru máš největší radost?</w:t>
      </w:r>
      <w:r>
        <w:rPr>
          <w:rFonts w:ascii="Calibri" w:hAnsi="Calibri"/>
          <w:sz w:val="22"/>
          <w:szCs w:val="22"/>
        </w:rPr>
        <w:t xml:space="preserve"> ...................................................................................</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b/>
          <w:bCs/>
          <w:sz w:val="22"/>
          <w:szCs w:val="22"/>
        </w:rPr>
        <w:t>Který výtvor se ti moc nepovedl?</w:t>
      </w:r>
      <w:r>
        <w:rPr>
          <w:rFonts w:ascii="Calibri" w:hAnsi="Calibri"/>
          <w:sz w:val="22"/>
          <w:szCs w:val="22"/>
        </w:rPr>
        <w:t xml:space="preserve"> .....................................................................................................</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Chtěl/a bys na stejný tábor i příští rok?</w:t>
      </w:r>
    </w:p>
    <w:p w:rsidR="00383354" w:rsidRDefault="00383354" w:rsidP="00383354">
      <w:pPr>
        <w:pStyle w:val="Standard"/>
        <w:rPr>
          <w:rFonts w:ascii="Calibri" w:hAnsi="Calibri"/>
          <w:b/>
          <w:bCs/>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ab/>
      </w:r>
      <w:r>
        <w:rPr>
          <w:rFonts w:ascii="Calibri" w:hAnsi="Calibri"/>
          <w:sz w:val="22"/>
          <w:szCs w:val="22"/>
        </w:rPr>
        <w:t>Ano     x      Ne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u w:val="single"/>
        </w:rPr>
      </w:pPr>
      <w:r>
        <w:rPr>
          <w:rFonts w:ascii="Calibri" w:hAnsi="Calibri"/>
          <w:sz w:val="22"/>
          <w:szCs w:val="22"/>
          <w:u w:val="single"/>
        </w:rPr>
        <w:t>Otázky pro rodiče:</w:t>
      </w:r>
    </w:p>
    <w:p w:rsidR="00383354" w:rsidRDefault="00383354" w:rsidP="00383354">
      <w:pPr>
        <w:pStyle w:val="Standard"/>
        <w:rPr>
          <w:rFonts w:ascii="Calibri" w:hAnsi="Calibri"/>
          <w:sz w:val="22"/>
          <w:szCs w:val="22"/>
          <w:u w:val="single"/>
        </w:rPr>
      </w:pPr>
    </w:p>
    <w:p w:rsidR="00383354" w:rsidRDefault="00383354" w:rsidP="00383354">
      <w:pPr>
        <w:pStyle w:val="Standard"/>
        <w:rPr>
          <w:rFonts w:ascii="Calibri" w:hAnsi="Calibri"/>
          <w:b/>
          <w:bCs/>
          <w:sz w:val="22"/>
          <w:szCs w:val="22"/>
        </w:rPr>
      </w:pPr>
      <w:r>
        <w:rPr>
          <w:rFonts w:ascii="Calibri" w:hAnsi="Calibri"/>
          <w:b/>
          <w:bCs/>
          <w:sz w:val="22"/>
          <w:szCs w:val="22"/>
        </w:rPr>
        <w:t>Vyprávěl malý výtvarník sám od sebe o dění na táboře?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Ano    x     Ne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Vyprávěl malý výtvarník o vychovatelce?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Ano   x      Ne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Má malý výtvarník k vychovatelce kladný vztah?</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Ano   x      Ne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Přihlásili by jste dítě na stejný tábor i příští rok?</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Ano     x    Ne      Důvod, proč ne...........................................</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b/>
          <w:bCs/>
          <w:sz w:val="22"/>
          <w:szCs w:val="22"/>
        </w:rPr>
      </w:pPr>
      <w:r>
        <w:rPr>
          <w:rFonts w:ascii="Calibri" w:hAnsi="Calibri"/>
          <w:b/>
          <w:bCs/>
          <w:sz w:val="22"/>
          <w:szCs w:val="22"/>
        </w:rPr>
        <w:t>Uvítali by jste prodloužený tábor na dva pracovní týdny s výlety po okolních památkách?</w:t>
      </w:r>
    </w:p>
    <w:p w:rsidR="00383354" w:rsidRDefault="00383354" w:rsidP="00383354">
      <w:pPr>
        <w:pStyle w:val="Standard"/>
        <w:rPr>
          <w:rFonts w:ascii="Calibri" w:hAnsi="Calibri"/>
          <w:sz w:val="22"/>
          <w:szCs w:val="22"/>
        </w:rPr>
      </w:pPr>
    </w:p>
    <w:p w:rsidR="00383354" w:rsidRDefault="00383354" w:rsidP="00383354">
      <w:pPr>
        <w:pStyle w:val="Standard"/>
        <w:rPr>
          <w:rFonts w:ascii="Calibri" w:hAnsi="Calibri"/>
          <w:sz w:val="22"/>
          <w:szCs w:val="22"/>
        </w:rPr>
      </w:pPr>
      <w:r>
        <w:rPr>
          <w:rFonts w:ascii="Calibri" w:hAnsi="Calibri"/>
          <w:sz w:val="22"/>
          <w:szCs w:val="22"/>
        </w:rPr>
        <w:tab/>
        <w:t>Ano     x      Ne</w:t>
      </w:r>
    </w:p>
    <w:p w:rsidR="00383354" w:rsidRDefault="0003741B" w:rsidP="00383354">
      <w:pPr>
        <w:pStyle w:val="Standard"/>
        <w:rPr>
          <w:rFonts w:ascii="Calibri" w:hAnsi="Calibri"/>
          <w:b/>
          <w:sz w:val="28"/>
          <w:szCs w:val="28"/>
        </w:rPr>
      </w:pPr>
      <w:r w:rsidRPr="0003741B">
        <w:rPr>
          <w:rFonts w:ascii="Calibri" w:hAnsi="Calibri"/>
          <w:b/>
          <w:sz w:val="28"/>
          <w:szCs w:val="28"/>
        </w:rPr>
        <w:lastRenderedPageBreak/>
        <w:t>Příloha č. 3 Fotografie z táboru Malí výtvarníci</w:t>
      </w:r>
    </w:p>
    <w:p w:rsidR="0003741B" w:rsidRDefault="0003741B" w:rsidP="00383354">
      <w:pPr>
        <w:pStyle w:val="Standard"/>
        <w:rPr>
          <w:rFonts w:ascii="Calibri" w:hAnsi="Calibri"/>
          <w:b/>
          <w:sz w:val="28"/>
          <w:szCs w:val="28"/>
        </w:rPr>
      </w:pPr>
    </w:p>
    <w:p w:rsidR="0003741B" w:rsidRPr="0003741B" w:rsidRDefault="0003741B" w:rsidP="00383354">
      <w:pPr>
        <w:pStyle w:val="Standard"/>
        <w:rPr>
          <w:rFonts w:ascii="Calibri" w:hAnsi="Calibri"/>
          <w:b/>
          <w:sz w:val="28"/>
          <w:szCs w:val="28"/>
        </w:rPr>
      </w:pPr>
    </w:p>
    <w:p w:rsidR="0003741B"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3657600" cy="3552825"/>
            <wp:effectExtent l="0" t="0" r="0" b="9525"/>
            <wp:docPr id="67" name="Obrázek 67" descr="D:\Album\2012 Tábor Malí výtvarníci\P70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bum\2012 Tábor Malí výtvarníci\P70601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57600" cy="3552825"/>
                    </a:xfrm>
                    <a:prstGeom prst="rect">
                      <a:avLst/>
                    </a:prstGeom>
                    <a:noFill/>
                    <a:ln>
                      <a:noFill/>
                    </a:ln>
                  </pic:spPr>
                </pic:pic>
              </a:graphicData>
            </a:graphic>
          </wp:inline>
        </w:drawing>
      </w:r>
    </w:p>
    <w:p w:rsidR="0003741B" w:rsidRDefault="0003741B" w:rsidP="00383354">
      <w:pPr>
        <w:pStyle w:val="Standard"/>
        <w:rPr>
          <w:rFonts w:ascii="Calibri" w:hAnsi="Calibri"/>
          <w:sz w:val="20"/>
          <w:szCs w:val="20"/>
          <w:u w:val="single"/>
        </w:rPr>
      </w:pPr>
    </w:p>
    <w:p w:rsidR="0003741B"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3920736" cy="2638425"/>
            <wp:effectExtent l="0" t="0" r="3810" b="0"/>
            <wp:docPr id="66" name="Obrázek 66" descr="D:\Album\2012 Tábor Malí výtvarníci\P705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bum\2012 Tábor Malí výtvarníci\P70500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20736" cy="2638425"/>
                    </a:xfrm>
                    <a:prstGeom prst="rect">
                      <a:avLst/>
                    </a:prstGeom>
                    <a:noFill/>
                    <a:ln>
                      <a:noFill/>
                    </a:ln>
                  </pic:spPr>
                </pic:pic>
              </a:graphicData>
            </a:graphic>
          </wp:inline>
        </w:drawing>
      </w:r>
      <w:r>
        <w:rPr>
          <w:rFonts w:ascii="Calibri" w:hAnsi="Calibri"/>
          <w:noProof/>
          <w:sz w:val="20"/>
          <w:szCs w:val="20"/>
          <w:u w:val="single"/>
          <w:lang w:eastAsia="cs-CZ" w:bidi="ar-SA"/>
        </w:rPr>
        <w:lastRenderedPageBreak/>
        <w:drawing>
          <wp:inline distT="0" distB="0" distL="0" distR="0">
            <wp:extent cx="3810000" cy="3440097"/>
            <wp:effectExtent l="0" t="0" r="0" b="8255"/>
            <wp:docPr id="65" name="Obrázek 65" descr="D:\Album\2012 Tábor Malí výtvarníci\P70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bum\2012 Tábor Malí výtvarníci\P705006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3440097"/>
                    </a:xfrm>
                    <a:prstGeom prst="rect">
                      <a:avLst/>
                    </a:prstGeom>
                    <a:noFill/>
                    <a:ln>
                      <a:noFill/>
                    </a:ln>
                  </pic:spPr>
                </pic:pic>
              </a:graphicData>
            </a:graphic>
          </wp:inline>
        </w:drawing>
      </w:r>
    </w:p>
    <w:p w:rsidR="0003741B" w:rsidRDefault="0003741B" w:rsidP="00383354">
      <w:pPr>
        <w:pStyle w:val="Standard"/>
        <w:rPr>
          <w:rFonts w:ascii="Calibri" w:hAnsi="Calibri"/>
          <w:sz w:val="20"/>
          <w:szCs w:val="20"/>
          <w:u w:val="single"/>
        </w:rPr>
      </w:pPr>
    </w:p>
    <w:p w:rsidR="0003741B"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4433874" cy="3324225"/>
            <wp:effectExtent l="0" t="0" r="5080" b="0"/>
            <wp:docPr id="64" name="Obrázek 64" descr="D:\Album\2012 Tábor Malí výtvarníci\P704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bum\2012 Tábor Malí výtvarníci\P70400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33874" cy="3324225"/>
                    </a:xfrm>
                    <a:prstGeom prst="rect">
                      <a:avLst/>
                    </a:prstGeom>
                    <a:noFill/>
                    <a:ln>
                      <a:noFill/>
                    </a:ln>
                  </pic:spPr>
                </pic:pic>
              </a:graphicData>
            </a:graphic>
          </wp:inline>
        </w:drawing>
      </w:r>
      <w:r>
        <w:rPr>
          <w:rFonts w:ascii="Calibri" w:hAnsi="Calibri"/>
          <w:noProof/>
          <w:sz w:val="20"/>
          <w:szCs w:val="20"/>
          <w:u w:val="single"/>
          <w:lang w:eastAsia="cs-CZ" w:bidi="ar-SA"/>
        </w:rPr>
        <w:lastRenderedPageBreak/>
        <w:drawing>
          <wp:inline distT="0" distB="0" distL="0" distR="0">
            <wp:extent cx="3815932" cy="3790950"/>
            <wp:effectExtent l="0" t="0" r="0" b="0"/>
            <wp:docPr id="63" name="Obrázek 63" descr="D:\Album\2012 Tábor Malí výtvarníci\P704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lbum\2012 Tábor Malí výtvarníci\P70400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5932" cy="3790950"/>
                    </a:xfrm>
                    <a:prstGeom prst="rect">
                      <a:avLst/>
                    </a:prstGeom>
                    <a:noFill/>
                    <a:ln>
                      <a:noFill/>
                    </a:ln>
                  </pic:spPr>
                </pic:pic>
              </a:graphicData>
            </a:graphic>
          </wp:inline>
        </w:drawing>
      </w:r>
    </w:p>
    <w:p w:rsidR="0003741B" w:rsidRDefault="0003741B" w:rsidP="00383354">
      <w:pPr>
        <w:pStyle w:val="Standard"/>
        <w:rPr>
          <w:rFonts w:ascii="Calibri" w:hAnsi="Calibri"/>
          <w:sz w:val="20"/>
          <w:szCs w:val="20"/>
          <w:u w:val="single"/>
        </w:rPr>
      </w:pPr>
    </w:p>
    <w:p w:rsidR="0003741B"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3886200" cy="2528521"/>
            <wp:effectExtent l="0" t="0" r="0" b="5715"/>
            <wp:docPr id="62" name="Obrázek 62" descr="D:\Album\2012 Tábor Malí výtvarníci\P70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bum\2012 Tábor Malí výtvarníci\P704005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86200" cy="2528521"/>
                    </a:xfrm>
                    <a:prstGeom prst="rect">
                      <a:avLst/>
                    </a:prstGeom>
                    <a:noFill/>
                    <a:ln>
                      <a:noFill/>
                    </a:ln>
                  </pic:spPr>
                </pic:pic>
              </a:graphicData>
            </a:graphic>
          </wp:inline>
        </w:drawing>
      </w:r>
      <w:r>
        <w:rPr>
          <w:rFonts w:ascii="Calibri" w:hAnsi="Calibri"/>
          <w:noProof/>
          <w:sz w:val="20"/>
          <w:szCs w:val="20"/>
          <w:u w:val="single"/>
          <w:lang w:eastAsia="cs-CZ" w:bidi="ar-SA"/>
        </w:rPr>
        <w:lastRenderedPageBreak/>
        <w:drawing>
          <wp:inline distT="0" distB="0" distL="0" distR="0">
            <wp:extent cx="3874876" cy="2905125"/>
            <wp:effectExtent l="0" t="0" r="0" b="0"/>
            <wp:docPr id="61" name="Obrázek 61" descr="D:\Album\2012 Tábor Malí výtvarníci\P70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bum\2012 Tábor Malí výtvarníci\P703004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74876" cy="2905125"/>
                    </a:xfrm>
                    <a:prstGeom prst="rect">
                      <a:avLst/>
                    </a:prstGeom>
                    <a:noFill/>
                    <a:ln>
                      <a:noFill/>
                    </a:ln>
                  </pic:spPr>
                </pic:pic>
              </a:graphicData>
            </a:graphic>
          </wp:inline>
        </w:drawing>
      </w:r>
    </w:p>
    <w:p w:rsidR="0003741B" w:rsidRDefault="0003741B" w:rsidP="00383354">
      <w:pPr>
        <w:pStyle w:val="Standard"/>
        <w:rPr>
          <w:rFonts w:ascii="Calibri" w:hAnsi="Calibri"/>
          <w:sz w:val="20"/>
          <w:szCs w:val="20"/>
          <w:u w:val="single"/>
        </w:rPr>
      </w:pPr>
    </w:p>
    <w:p w:rsidR="0003741B"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4235615" cy="3486150"/>
            <wp:effectExtent l="0" t="0" r="0" b="0"/>
            <wp:docPr id="60" name="Obrázek 60" descr="D:\Album\2012 Tábor Malí výtvarníci\P70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bum\2012 Tábor Malí výtvarníci\P70300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8049" cy="3488154"/>
                    </a:xfrm>
                    <a:prstGeom prst="rect">
                      <a:avLst/>
                    </a:prstGeom>
                    <a:noFill/>
                    <a:ln>
                      <a:noFill/>
                    </a:ln>
                  </pic:spPr>
                </pic:pic>
              </a:graphicData>
            </a:graphic>
          </wp:inline>
        </w:drawing>
      </w:r>
    </w:p>
    <w:p w:rsidR="0003741B" w:rsidRDefault="0003741B" w:rsidP="00383354">
      <w:pPr>
        <w:pStyle w:val="Standard"/>
        <w:rPr>
          <w:rFonts w:ascii="Calibri" w:hAnsi="Calibri"/>
          <w:sz w:val="20"/>
          <w:szCs w:val="20"/>
          <w:u w:val="single"/>
        </w:rPr>
      </w:pPr>
    </w:p>
    <w:p w:rsidR="00383354"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lastRenderedPageBreak/>
        <w:drawing>
          <wp:inline distT="0" distB="0" distL="0" distR="0">
            <wp:extent cx="3581400" cy="3066601"/>
            <wp:effectExtent l="0" t="0" r="0" b="635"/>
            <wp:docPr id="58" name="Obrázek 58" descr="D:\Album\2012 Tábor Malí výtvarníci\P70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bum\2012 Tábor Malí výtvarníci\P70200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3786" cy="3068644"/>
                    </a:xfrm>
                    <a:prstGeom prst="rect">
                      <a:avLst/>
                    </a:prstGeom>
                    <a:noFill/>
                    <a:ln>
                      <a:noFill/>
                    </a:ln>
                  </pic:spPr>
                </pic:pic>
              </a:graphicData>
            </a:graphic>
          </wp:inline>
        </w:drawing>
      </w:r>
    </w:p>
    <w:p w:rsidR="00383354" w:rsidRDefault="00383354" w:rsidP="00383354">
      <w:pPr>
        <w:pStyle w:val="Standard"/>
        <w:rPr>
          <w:rFonts w:ascii="Calibri" w:hAnsi="Calibri"/>
          <w:sz w:val="20"/>
          <w:szCs w:val="20"/>
          <w:u w:val="single"/>
        </w:rPr>
      </w:pPr>
    </w:p>
    <w:p w:rsidR="00383354" w:rsidRDefault="00383354" w:rsidP="00383354">
      <w:pPr>
        <w:pStyle w:val="Standard"/>
        <w:rPr>
          <w:rFonts w:ascii="Calibri" w:hAnsi="Calibri"/>
          <w:sz w:val="20"/>
          <w:szCs w:val="20"/>
          <w:u w:val="single"/>
        </w:rPr>
      </w:pPr>
    </w:p>
    <w:p w:rsidR="00383354"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3582629" cy="2524125"/>
            <wp:effectExtent l="0" t="0" r="0" b="0"/>
            <wp:docPr id="57" name="Obrázek 57" descr="D:\Album\2012 Tábor Malí výtvarníci\P70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bum\2012 Tábor Malí výtvarníci\P702000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4107" cy="2525166"/>
                    </a:xfrm>
                    <a:prstGeom prst="rect">
                      <a:avLst/>
                    </a:prstGeom>
                    <a:noFill/>
                    <a:ln>
                      <a:noFill/>
                    </a:ln>
                  </pic:spPr>
                </pic:pic>
              </a:graphicData>
            </a:graphic>
          </wp:inline>
        </w:drawing>
      </w:r>
    </w:p>
    <w:p w:rsidR="00383354" w:rsidRDefault="00383354" w:rsidP="00383354">
      <w:pPr>
        <w:pStyle w:val="Standard"/>
        <w:rPr>
          <w:rFonts w:ascii="Calibri" w:hAnsi="Calibri"/>
          <w:sz w:val="20"/>
          <w:szCs w:val="20"/>
          <w:u w:val="single"/>
        </w:rPr>
      </w:pPr>
    </w:p>
    <w:p w:rsidR="00383354" w:rsidRDefault="00383354" w:rsidP="00383354">
      <w:pPr>
        <w:pStyle w:val="Standard"/>
        <w:rPr>
          <w:rFonts w:ascii="Calibri" w:hAnsi="Calibri"/>
          <w:sz w:val="20"/>
          <w:szCs w:val="20"/>
          <w:u w:val="single"/>
        </w:rPr>
      </w:pPr>
      <w:r>
        <w:rPr>
          <w:rFonts w:ascii="Calibri" w:hAnsi="Calibri"/>
          <w:noProof/>
          <w:sz w:val="20"/>
          <w:szCs w:val="20"/>
          <w:u w:val="single"/>
          <w:lang w:eastAsia="cs-CZ" w:bidi="ar-SA"/>
        </w:rPr>
        <w:drawing>
          <wp:inline distT="0" distB="0" distL="0" distR="0">
            <wp:extent cx="3087196" cy="2314575"/>
            <wp:effectExtent l="0" t="0" r="0" b="0"/>
            <wp:docPr id="56" name="Obrázek 56" descr="D:\Album\2012 Tábor Malí výtvarníci\P7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bum\2012 Tábor Malí výtvarníci\P70200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86296" cy="2313901"/>
                    </a:xfrm>
                    <a:prstGeom prst="rect">
                      <a:avLst/>
                    </a:prstGeom>
                    <a:noFill/>
                    <a:ln>
                      <a:noFill/>
                    </a:ln>
                  </pic:spPr>
                </pic:pic>
              </a:graphicData>
            </a:graphic>
          </wp:inline>
        </w:drawing>
      </w:r>
    </w:p>
    <w:p w:rsidR="00371718" w:rsidRDefault="00371718">
      <w:pPr>
        <w:rPr>
          <w:rFonts w:ascii="Times New Roman" w:eastAsia="SimSun" w:hAnsi="Times New Roman" w:cs="Times New Roman"/>
          <w:b/>
          <w:sz w:val="24"/>
          <w:szCs w:val="24"/>
          <w:lang w:eastAsia="zh-CN" w:bidi="hi-IN"/>
        </w:rPr>
      </w:pPr>
      <w:r>
        <w:rPr>
          <w:rFonts w:cs="Times New Roman"/>
          <w:b/>
        </w:rPr>
        <w:br w:type="page"/>
      </w:r>
    </w:p>
    <w:p w:rsidR="002B3738" w:rsidRDefault="00371718" w:rsidP="00035393">
      <w:pPr>
        <w:pStyle w:val="Vchoz"/>
        <w:spacing w:line="360" w:lineRule="auto"/>
        <w:jc w:val="both"/>
        <w:rPr>
          <w:rFonts w:cs="Times New Roman"/>
          <w:b/>
          <w:color w:val="auto"/>
        </w:rPr>
      </w:pPr>
      <w:r>
        <w:rPr>
          <w:rFonts w:cs="Times New Roman"/>
          <w:b/>
          <w:color w:val="auto"/>
        </w:rPr>
        <w:lastRenderedPageBreak/>
        <w:t>ANOTACE</w:t>
      </w:r>
    </w:p>
    <w:p w:rsidR="00371718" w:rsidRDefault="00371718" w:rsidP="00035393">
      <w:pPr>
        <w:pStyle w:val="Vchoz"/>
        <w:spacing w:line="360" w:lineRule="auto"/>
        <w:jc w:val="both"/>
        <w:rPr>
          <w:rFonts w:cs="Times New Roman"/>
          <w:b/>
          <w:color w:val="auto"/>
        </w:rPr>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2464"/>
        <w:gridCol w:w="6647"/>
      </w:tblGrid>
      <w:tr w:rsidR="00371718" w:rsidTr="008301C9">
        <w:tc>
          <w:tcPr>
            <w:tcW w:w="256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Jméno a příjmení:</w:t>
            </w:r>
          </w:p>
        </w:tc>
        <w:tc>
          <w:tcPr>
            <w:tcW w:w="708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Bc. Niki Pavlíková</w:t>
            </w:r>
          </w:p>
          <w:p w:rsidR="00371718" w:rsidRDefault="00371718" w:rsidP="008301C9">
            <w:pPr>
              <w:pStyle w:val="Obsahtabulky"/>
              <w:jc w:val="both"/>
            </w:pPr>
          </w:p>
        </w:tc>
      </w:tr>
      <w:tr w:rsidR="00371718" w:rsidTr="008301C9">
        <w:tc>
          <w:tcPr>
            <w:tcW w:w="2564"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Katedra nebo ústav:</w:t>
            </w:r>
          </w:p>
        </w:tc>
        <w:tc>
          <w:tcPr>
            <w:tcW w:w="708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Ústav pedagogiky a sociálních studií</w:t>
            </w:r>
          </w:p>
          <w:p w:rsidR="00371718" w:rsidRDefault="00371718" w:rsidP="008301C9">
            <w:pPr>
              <w:pStyle w:val="Obsahtabulky"/>
              <w:jc w:val="both"/>
            </w:pPr>
          </w:p>
        </w:tc>
      </w:tr>
      <w:tr w:rsidR="00371718" w:rsidTr="008301C9">
        <w:tc>
          <w:tcPr>
            <w:tcW w:w="2564"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Vedoucí práce:</w:t>
            </w:r>
          </w:p>
        </w:tc>
        <w:tc>
          <w:tcPr>
            <w:tcW w:w="708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Mgr. Pavla Vyhnálková, Ph.D.</w:t>
            </w:r>
          </w:p>
          <w:p w:rsidR="00371718" w:rsidRDefault="00371718" w:rsidP="008301C9">
            <w:pPr>
              <w:pStyle w:val="Obsahtabulky"/>
              <w:jc w:val="both"/>
            </w:pPr>
          </w:p>
        </w:tc>
      </w:tr>
      <w:tr w:rsidR="00371718" w:rsidTr="008301C9">
        <w:tc>
          <w:tcPr>
            <w:tcW w:w="2564"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Rok obhajoby:</w:t>
            </w:r>
          </w:p>
        </w:tc>
        <w:tc>
          <w:tcPr>
            <w:tcW w:w="708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2013</w:t>
            </w:r>
          </w:p>
          <w:p w:rsidR="00371718" w:rsidRDefault="00371718" w:rsidP="008301C9">
            <w:pPr>
              <w:pStyle w:val="Obsahtabulky"/>
              <w:jc w:val="both"/>
            </w:pPr>
          </w:p>
        </w:tc>
      </w:tr>
    </w:tbl>
    <w:p w:rsidR="00371718" w:rsidRDefault="00371718" w:rsidP="00371718">
      <w:pPr>
        <w:pStyle w:val="Vchoz"/>
      </w:pP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2448"/>
        <w:gridCol w:w="6663"/>
      </w:tblGrid>
      <w:tr w:rsidR="00371718" w:rsidTr="008301C9">
        <w:tc>
          <w:tcPr>
            <w:tcW w:w="254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Název práce:</w:t>
            </w:r>
          </w:p>
        </w:tc>
        <w:tc>
          <w:tcPr>
            <w:tcW w:w="709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Příměstský tábor „Malí výtvarníci“</w:t>
            </w:r>
          </w:p>
          <w:p w:rsidR="00371718" w:rsidRDefault="00371718" w:rsidP="008301C9">
            <w:pPr>
              <w:pStyle w:val="Obsahtabulky"/>
              <w:jc w:val="both"/>
            </w:pP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Název v angličtině:</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Summer Camp „Small Artists“</w:t>
            </w:r>
          </w:p>
          <w:p w:rsidR="00371718" w:rsidRDefault="00371718" w:rsidP="008301C9">
            <w:pPr>
              <w:pStyle w:val="Obsahtabulky"/>
              <w:jc w:val="both"/>
            </w:pP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Anotace práce:</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Pr="00371718" w:rsidRDefault="00371718" w:rsidP="008301C9">
            <w:pPr>
              <w:pStyle w:val="Obsahtabulky"/>
              <w:jc w:val="both"/>
              <w:rPr>
                <w:rFonts w:cs="Times New Roman"/>
              </w:rPr>
            </w:pPr>
            <w:r w:rsidRPr="00371718">
              <w:rPr>
                <w:rFonts w:cs="Times New Roman"/>
                <w:color w:val="333333"/>
                <w:shd w:val="clear" w:color="auto" w:fill="FFFFFF"/>
              </w:rPr>
              <w:t>Diplomová práce Příměstský tábor Malí výtvarníci pojednává o realizaci návrhu projektu Štětcem v dějinách. Projekt Štětcem v dějinách je návrhem volnočasové aktivity, která spojuje výtvarnou výchovu a dějepis. Malí výtvarníci – výtvarně historický tábor – byl realizován v centru volnočasových aktivit Duha v období letních prázdnin v rozsahu pěti pracovních dní. Cílem teoretické práce této diplomové práce je popsat teoretické aspekty táboru. Zabývá se projektovou výukou a výtvarnými řadami, zabývá se rámcovými vzdělávacími plány a školními vzdělávacími programy. V praktické části pak byly cílem zrealizovat tábor přesně dle návrhu vybraných témat Štětcem v dějinách a zjistit, zda si děti z táboru odnesly také vědomosti z výtvarně historické oblasti. Poslední část práce se zabývá hodnocením jednotlivých témat, hodnocením celého táboru s pomocí evaluačních dotazníků a vyhodnocením pracovních listů.</w:t>
            </w: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Klíčová slova:</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Projekt, projektová řada, výtvarná řada, příměstský tábor, rámcový vzdělávací program, školní vzdělávací program, evaluace, výtvarná výchova, dějepis, výtvarné techniky, evaluace</w:t>
            </w: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Anotace v angličtině:</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Pr="00371718" w:rsidRDefault="00371718" w:rsidP="00371718">
            <w:pPr>
              <w:rPr>
                <w:rFonts w:ascii="Times New Roman" w:eastAsia="Times New Roman" w:hAnsi="Times New Roman" w:cs="Times New Roman"/>
                <w:sz w:val="24"/>
                <w:szCs w:val="24"/>
              </w:rPr>
            </w:pPr>
            <w:r w:rsidRPr="00371718">
              <w:rPr>
                <w:rStyle w:val="hps"/>
                <w:rFonts w:ascii="Times New Roman" w:hAnsi="Times New Roman" w:cs="Times New Roman"/>
                <w:sz w:val="24"/>
                <w:szCs w:val="24"/>
              </w:rPr>
              <w:t>Thesis</w:t>
            </w:r>
            <w:r w:rsidRPr="00371718">
              <w:rPr>
                <w:rFonts w:ascii="Times New Roman" w:hAnsi="Times New Roman" w:cs="Times New Roman"/>
                <w:sz w:val="24"/>
                <w:szCs w:val="24"/>
              </w:rPr>
              <w:t xml:space="preserve"> " </w:t>
            </w:r>
            <w:r w:rsidRPr="00371718">
              <w:rPr>
                <w:rStyle w:val="hps"/>
                <w:rFonts w:ascii="Times New Roman" w:hAnsi="Times New Roman" w:cs="Times New Roman"/>
                <w:sz w:val="24"/>
                <w:szCs w:val="24"/>
              </w:rPr>
              <w:t>Camp</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Little</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artists"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discusses the</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implementation of the</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project proposal</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Brush</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in history". Brush</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in history project is a proposal of leisure activities, which combines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art education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and history . Little artists - artistically</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historical</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camp - was made in the center of leisure activities called "DUHA" during the summer holidays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within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five working</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days.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The aim of</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the theoretical</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work of this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thesis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is to describe the</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theoretical aspects of</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the camp. It deals with the</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design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and art</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education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series</w:t>
            </w:r>
            <w:r w:rsidRPr="00371718">
              <w:rPr>
                <w:rFonts w:ascii="Times New Roman" w:hAnsi="Times New Roman" w:cs="Times New Roman"/>
                <w:sz w:val="24"/>
                <w:szCs w:val="24"/>
              </w:rPr>
              <w:t xml:space="preserve">, deals with the </w:t>
            </w:r>
            <w:r w:rsidRPr="00371718">
              <w:rPr>
                <w:rStyle w:val="hps"/>
                <w:rFonts w:ascii="Times New Roman" w:hAnsi="Times New Roman" w:cs="Times New Roman"/>
                <w:sz w:val="24"/>
                <w:szCs w:val="24"/>
              </w:rPr>
              <w:t>framework education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plans</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and school</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educational programs. To</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the practical part of " Brush in history"</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was to make</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camp exactly according to the design of selected topics, and find out If the children took</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knowledge</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of</w:t>
            </w:r>
            <w:r w:rsidRPr="00371718">
              <w:rPr>
                <w:rStyle w:val="shorttext"/>
                <w:rFonts w:ascii="Times New Roman" w:hAnsi="Times New Roman" w:cs="Times New Roman"/>
                <w:sz w:val="24"/>
                <w:szCs w:val="24"/>
              </w:rPr>
              <w:t xml:space="preserve"> </w:t>
            </w:r>
            <w:r w:rsidRPr="00371718">
              <w:rPr>
                <w:rStyle w:val="hps"/>
                <w:rFonts w:ascii="Times New Roman" w:hAnsi="Times New Roman" w:cs="Times New Roman"/>
                <w:sz w:val="24"/>
                <w:szCs w:val="24"/>
              </w:rPr>
              <w:t>art-</w:t>
            </w:r>
            <w:r w:rsidRPr="00371718">
              <w:rPr>
                <w:rStyle w:val="shorttext"/>
                <w:rFonts w:ascii="Times New Roman" w:hAnsi="Times New Roman" w:cs="Times New Roman"/>
                <w:sz w:val="24"/>
                <w:szCs w:val="24"/>
              </w:rPr>
              <w:t xml:space="preserve">historical </w:t>
            </w:r>
            <w:r w:rsidRPr="00371718">
              <w:rPr>
                <w:rStyle w:val="hps"/>
                <w:rFonts w:ascii="Times New Roman" w:hAnsi="Times New Roman" w:cs="Times New Roman"/>
                <w:sz w:val="24"/>
                <w:szCs w:val="24"/>
              </w:rPr>
              <w:t>field.  The last part</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deals with the evaluation</w:t>
            </w:r>
            <w:r w:rsidRPr="00371718">
              <w:rPr>
                <w:rFonts w:ascii="Times New Roman" w:hAnsi="Times New Roman" w:cs="Times New Roman"/>
                <w:sz w:val="24"/>
                <w:szCs w:val="24"/>
              </w:rPr>
              <w:t xml:space="preserve"> </w:t>
            </w:r>
            <w:r w:rsidRPr="00371718">
              <w:rPr>
                <w:rStyle w:val="hps"/>
                <w:rFonts w:ascii="Times New Roman" w:hAnsi="Times New Roman" w:cs="Times New Roman"/>
                <w:sz w:val="24"/>
                <w:szCs w:val="24"/>
              </w:rPr>
              <w:t xml:space="preserve">of individual topics, </w:t>
            </w:r>
            <w:r w:rsidRPr="00371718">
              <w:rPr>
                <w:rFonts w:ascii="Times New Roman" w:eastAsia="Times New Roman" w:hAnsi="Times New Roman" w:cs="Times New Roman"/>
                <w:sz w:val="24"/>
                <w:szCs w:val="24"/>
              </w:rPr>
              <w:t xml:space="preserve">evaluation of the entire </w:t>
            </w:r>
            <w:r w:rsidRPr="00371718">
              <w:rPr>
                <w:rFonts w:ascii="Times New Roman" w:eastAsia="Times New Roman" w:hAnsi="Times New Roman" w:cs="Times New Roman"/>
                <w:sz w:val="24"/>
                <w:szCs w:val="24"/>
              </w:rPr>
              <w:lastRenderedPageBreak/>
              <w:t>camp with evaluation questionnaires and evaluation worksheets.</w:t>
            </w:r>
          </w:p>
          <w:p w:rsidR="00371718" w:rsidRDefault="00371718" w:rsidP="008301C9">
            <w:pPr>
              <w:pStyle w:val="Obsahtabulky"/>
              <w:jc w:val="both"/>
            </w:pP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pPr>
            <w:r>
              <w:rPr>
                <w:b/>
                <w:bCs/>
              </w:rPr>
              <w:lastRenderedPageBreak/>
              <w:t>Klíčová slova v angličtině:</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Project, art, history, lasure time, summer camp</w:t>
            </w:r>
            <w:r w:rsidR="00035A8F">
              <w:t>, project teaching, school education legislative</w:t>
            </w: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Přílohy vázané v práci:</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fotografie</w:t>
            </w: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Rozsah práce:</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 xml:space="preserve">77 s. ( </w:t>
            </w:r>
            <w:r w:rsidR="00474880">
              <w:t xml:space="preserve">105 000 </w:t>
            </w:r>
            <w:r>
              <w:t>znaků)</w:t>
            </w:r>
          </w:p>
        </w:tc>
      </w:tr>
      <w:tr w:rsidR="00371718" w:rsidTr="008301C9">
        <w:tc>
          <w:tcPr>
            <w:tcW w:w="2549" w:type="dxa"/>
            <w:tcBorders>
              <w:left w:val="single" w:sz="2" w:space="0" w:color="000001"/>
              <w:bottom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rPr>
                <w:b/>
                <w:bCs/>
              </w:rPr>
              <w:t>Jazyk práce:</w:t>
            </w:r>
          </w:p>
        </w:tc>
        <w:tc>
          <w:tcPr>
            <w:tcW w:w="70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371718" w:rsidRDefault="00371718" w:rsidP="008301C9">
            <w:pPr>
              <w:pStyle w:val="Obsahtabulky"/>
              <w:jc w:val="both"/>
            </w:pPr>
            <w:r>
              <w:t>CZ</w:t>
            </w:r>
          </w:p>
        </w:tc>
      </w:tr>
    </w:tbl>
    <w:p w:rsidR="00371718" w:rsidRPr="002A78C6" w:rsidRDefault="00371718" w:rsidP="00035393">
      <w:pPr>
        <w:pStyle w:val="Vchoz"/>
        <w:spacing w:line="360" w:lineRule="auto"/>
        <w:jc w:val="both"/>
        <w:rPr>
          <w:rFonts w:cs="Times New Roman"/>
          <w:b/>
          <w:color w:val="auto"/>
        </w:rPr>
      </w:pPr>
    </w:p>
    <w:sectPr w:rsidR="00371718" w:rsidRPr="002A78C6" w:rsidSect="008B6129">
      <w:footerReference w:type="default" r:id="rId76"/>
      <w:type w:val="continuous"/>
      <w:pgSz w:w="11906" w:h="16838"/>
      <w:pgMar w:top="1418" w:right="1134" w:bottom="1701" w:left="1985" w:header="0" w:footer="0" w:gutter="0"/>
      <w:cols w:space="708"/>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E1" w:rsidRDefault="00553BE1">
      <w:pPr>
        <w:spacing w:after="0" w:line="240" w:lineRule="auto"/>
      </w:pPr>
      <w:r>
        <w:separator/>
      </w:r>
    </w:p>
  </w:endnote>
  <w:endnote w:type="continuationSeparator" w:id="0">
    <w:p w:rsidR="00553BE1" w:rsidRDefault="0055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A5E" w:rsidRDefault="001B6A5E">
    <w:pPr>
      <w:pStyle w:val="Zpat"/>
      <w:jc w:val="center"/>
    </w:pPr>
  </w:p>
  <w:p w:rsidR="001B6A5E" w:rsidRDefault="001B6A5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465495"/>
      <w:docPartObj>
        <w:docPartGallery w:val="Page Numbers (Bottom of Page)"/>
        <w:docPartUnique/>
      </w:docPartObj>
    </w:sdtPr>
    <w:sdtEndPr/>
    <w:sdtContent>
      <w:p w:rsidR="001B6A5E" w:rsidRDefault="001B6A5E">
        <w:pPr>
          <w:pStyle w:val="Zpat"/>
          <w:jc w:val="center"/>
        </w:pPr>
        <w:r>
          <w:fldChar w:fldCharType="begin"/>
        </w:r>
        <w:r>
          <w:instrText>PAGE   \* MERGEFORMAT</w:instrText>
        </w:r>
        <w:r>
          <w:fldChar w:fldCharType="separate"/>
        </w:r>
        <w:r w:rsidR="00956B61">
          <w:rPr>
            <w:noProof/>
          </w:rPr>
          <w:t>76</w:t>
        </w:r>
        <w:r>
          <w:fldChar w:fldCharType="end"/>
        </w:r>
      </w:p>
    </w:sdtContent>
  </w:sdt>
  <w:p w:rsidR="001B6A5E" w:rsidRDefault="001B6A5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E1" w:rsidRDefault="00553BE1">
      <w:r>
        <w:separator/>
      </w:r>
    </w:p>
  </w:footnote>
  <w:footnote w:type="continuationSeparator" w:id="0">
    <w:p w:rsidR="00553BE1" w:rsidRDefault="00553BE1">
      <w:r>
        <w:continuationSeparator/>
      </w:r>
    </w:p>
  </w:footnote>
  <w:footnote w:id="1">
    <w:p w:rsidR="001B6A5E" w:rsidRDefault="001B6A5E">
      <w:pPr>
        <w:pStyle w:val="Textpoznpodarou"/>
        <w:jc w:val="both"/>
      </w:pPr>
      <w:r>
        <w:rPr>
          <w:rStyle w:val="Znakapoznpodarou"/>
          <w:rFonts w:cs="Times New Roman"/>
          <w:sz w:val="18"/>
          <w:szCs w:val="18"/>
        </w:rPr>
        <w:footnoteRef/>
      </w:r>
      <w:r>
        <w:rPr>
          <w:rStyle w:val="Znakapoznpodarou"/>
          <w:rFonts w:cs="Times New Roman"/>
          <w:sz w:val="18"/>
          <w:szCs w:val="18"/>
        </w:rPr>
        <w:t xml:space="preserve"> </w:t>
      </w:r>
      <w:r>
        <w:rPr>
          <w:rFonts w:cs="Times New Roman"/>
          <w:sz w:val="18"/>
          <w:szCs w:val="18"/>
        </w:rPr>
        <w:t xml:space="preserve">PAVLÍKOVÁ, N. </w:t>
      </w:r>
      <w:r>
        <w:rPr>
          <w:rFonts w:cs="Times New Roman"/>
          <w:i/>
          <w:iCs/>
          <w:color w:val="000000"/>
          <w:sz w:val="18"/>
          <w:szCs w:val="18"/>
          <w:shd w:val="clear" w:color="auto" w:fill="FFFFFF"/>
        </w:rPr>
        <w:t>Projekt Štětcem v dějinách</w:t>
      </w:r>
      <w:r>
        <w:rPr>
          <w:rFonts w:cs="Times New Roman"/>
          <w:color w:val="000000"/>
          <w:sz w:val="18"/>
          <w:szCs w:val="18"/>
          <w:shd w:val="clear" w:color="auto" w:fill="FFFFFF"/>
        </w:rPr>
        <w:t>. Olomouc, 2011. Bakalářská práce. Univerzita Palackého v Olomouci. Vedoucí práce Mgr. Pavla Vyhnálková, Ph.D.</w:t>
      </w:r>
    </w:p>
  </w:footnote>
  <w:footnote w:id="2">
    <w:p w:rsidR="001B6A5E" w:rsidRDefault="001B6A5E">
      <w:pPr>
        <w:pStyle w:val="Poznmkapodarou"/>
        <w:tabs>
          <w:tab w:val="left" w:pos="210"/>
          <w:tab w:val="left" w:pos="738"/>
          <w:tab w:val="left" w:pos="768"/>
          <w:tab w:val="left" w:pos="798"/>
        </w:tabs>
        <w:ind w:left="30" w:hanging="30"/>
      </w:pPr>
      <w:r>
        <w:footnoteRef/>
      </w:r>
      <w:r>
        <w:tab/>
        <w:t>Tamtéž.</w:t>
      </w:r>
    </w:p>
  </w:footnote>
  <w:footnote w:id="3">
    <w:p w:rsidR="001B6A5E" w:rsidRPr="00946FC6" w:rsidRDefault="001B6A5E">
      <w:pPr>
        <w:pStyle w:val="Textpoznpodarou"/>
        <w:tabs>
          <w:tab w:val="clear" w:pos="708"/>
          <w:tab w:val="left" w:pos="720"/>
        </w:tabs>
        <w:spacing w:line="360" w:lineRule="auto"/>
        <w:jc w:val="both"/>
      </w:pPr>
      <w:r w:rsidRPr="00946FC6">
        <w:rPr>
          <w:rStyle w:val="Znakapoznpodarou"/>
          <w:rFonts w:cs="Times New Roman"/>
        </w:rPr>
        <w:footnoteRef/>
      </w:r>
      <w:r w:rsidRPr="00946FC6">
        <w:rPr>
          <w:rStyle w:val="Znakapoznpodarou"/>
          <w:rFonts w:cs="Times New Roman"/>
        </w:rPr>
        <w:t xml:space="preserve">  </w:t>
      </w:r>
      <w:r w:rsidRPr="00946FC6">
        <w:rPr>
          <w:rFonts w:cs="Times New Roman"/>
        </w:rPr>
        <w:t xml:space="preserve">HOUŠKA, T. </w:t>
      </w:r>
      <w:r w:rsidRPr="00946FC6">
        <w:rPr>
          <w:rFonts w:cs="Times New Roman"/>
          <w:i/>
          <w:iCs/>
        </w:rPr>
        <w:t>Škola pro třetí tisíciletí.</w:t>
      </w:r>
      <w:r w:rsidRPr="00946FC6">
        <w:rPr>
          <w:rFonts w:cs="Times New Roman"/>
        </w:rPr>
        <w:t xml:space="preserve"> Praha : Papyrus, 1995, s. 34.</w:t>
      </w:r>
    </w:p>
  </w:footnote>
  <w:footnote w:id="4">
    <w:p w:rsidR="001B6A5E" w:rsidRDefault="001B6A5E">
      <w:pPr>
        <w:pStyle w:val="Poznmkapodarou"/>
        <w:tabs>
          <w:tab w:val="clear" w:pos="708"/>
          <w:tab w:val="left" w:pos="-105"/>
          <w:tab w:val="left" w:pos="663"/>
          <w:tab w:val="left" w:pos="678"/>
          <w:tab w:val="left" w:pos="693"/>
        </w:tabs>
        <w:ind w:left="-15" w:firstLine="15"/>
      </w:pPr>
      <w:r>
        <w:footnoteRef/>
      </w:r>
      <w:r>
        <w:t xml:space="preserve"> KRATOCHVÍLOVÁ, J. </w:t>
      </w:r>
      <w:r>
        <w:rPr>
          <w:i/>
          <w:iCs/>
        </w:rPr>
        <w:t>Teorie a praxe projektové výuky.</w:t>
      </w:r>
      <w:r>
        <w:t xml:space="preserve"> Brno : Univerzita Masarykova, 2006, s. 11 – 32.</w:t>
      </w:r>
    </w:p>
  </w:footnote>
  <w:footnote w:id="5">
    <w:p w:rsidR="001B6A5E" w:rsidRDefault="001B6A5E">
      <w:pPr>
        <w:pStyle w:val="Poznmkapodarou"/>
        <w:tabs>
          <w:tab w:val="clear" w:pos="708"/>
          <w:tab w:val="left" w:pos="105"/>
          <w:tab w:val="left" w:pos="723"/>
          <w:tab w:val="left" w:pos="738"/>
          <w:tab w:val="left" w:pos="753"/>
        </w:tabs>
        <w:ind w:left="15" w:hanging="15"/>
      </w:pPr>
      <w:r>
        <w:footnoteRef/>
      </w:r>
      <w:r>
        <w:tab/>
        <w:t xml:space="preserve"> KOLÁŘ, Z. a kol. </w:t>
      </w:r>
      <w:r>
        <w:rPr>
          <w:i/>
          <w:iCs/>
        </w:rPr>
        <w:t>Výkladový slovník z pedagogiky.</w:t>
      </w:r>
      <w:r>
        <w:t xml:space="preserve"> Praha : Grada, 2012, s. 173. </w:t>
      </w:r>
    </w:p>
  </w:footnote>
  <w:footnote w:id="6">
    <w:p w:rsidR="001B6A5E" w:rsidRDefault="001B6A5E">
      <w:pPr>
        <w:pStyle w:val="Poznmkapodarou"/>
        <w:tabs>
          <w:tab w:val="left" w:pos="0"/>
        </w:tabs>
        <w:ind w:left="0" w:firstLine="0"/>
      </w:pPr>
      <w:r>
        <w:footnoteRef/>
      </w:r>
      <w:r>
        <w:t xml:space="preserve"> PRŮCHA, J., WALTEROVÁ, E., MAREŠ, J. </w:t>
      </w:r>
      <w:r>
        <w:rPr>
          <w:i/>
          <w:iCs/>
        </w:rPr>
        <w:t>Pedagogický slovník.</w:t>
      </w:r>
      <w:r>
        <w:t xml:space="preserve"> Praha : Portál, 2009, 225.</w:t>
      </w:r>
    </w:p>
  </w:footnote>
  <w:footnote w:id="7">
    <w:p w:rsidR="001B6A5E" w:rsidRDefault="001B6A5E">
      <w:pPr>
        <w:pStyle w:val="Poznmkapodarou"/>
        <w:tabs>
          <w:tab w:val="clear" w:pos="708"/>
          <w:tab w:val="left" w:pos="105"/>
          <w:tab w:val="left" w:pos="723"/>
          <w:tab w:val="left" w:pos="738"/>
          <w:tab w:val="left" w:pos="753"/>
        </w:tabs>
        <w:ind w:left="15" w:hanging="45"/>
      </w:pPr>
      <w:r>
        <w:footnoteRef/>
      </w:r>
      <w:r>
        <w:tab/>
        <w:t xml:space="preserve">KRATOCHVÍLOVÁ, J. </w:t>
      </w:r>
      <w:r>
        <w:rPr>
          <w:i/>
          <w:iCs/>
        </w:rPr>
        <w:t>Teorie a praxe projektování výuky</w:t>
      </w:r>
      <w:r>
        <w:t>. Brno : Univerzita Masarykova, 2006, s. 40</w:t>
      </w:r>
    </w:p>
  </w:footnote>
  <w:footnote w:id="8">
    <w:p w:rsidR="001B6A5E" w:rsidRDefault="001B6A5E">
      <w:pPr>
        <w:pStyle w:val="Poznmkapodarou"/>
        <w:tabs>
          <w:tab w:val="left" w:pos="0"/>
        </w:tabs>
        <w:ind w:left="0" w:firstLine="0"/>
      </w:pPr>
      <w:r>
        <w:footnoteRef/>
      </w:r>
      <w:r>
        <w:t xml:space="preserve"> BURIÁNOVÁ, J., JAKOUBKOVÁ, V., NÁDVORNÍJOVÁ, H. a kol. </w:t>
      </w:r>
      <w:r>
        <w:rPr>
          <w:i/>
          <w:iCs/>
        </w:rPr>
        <w:t>Metodické listy pro předškolní vzdělávání.</w:t>
      </w:r>
      <w:r>
        <w:t xml:space="preserve"> Praha : Dr. Josef Raabe, 2002, s. 1.</w:t>
      </w:r>
    </w:p>
  </w:footnote>
  <w:footnote w:id="9">
    <w:p w:rsidR="001B6A5E" w:rsidRDefault="001B6A5E">
      <w:pPr>
        <w:pStyle w:val="Poznmkapodarou"/>
        <w:tabs>
          <w:tab w:val="clear" w:pos="708"/>
          <w:tab w:val="left" w:pos="105"/>
          <w:tab w:val="left" w:pos="723"/>
          <w:tab w:val="left" w:pos="738"/>
          <w:tab w:val="left" w:pos="753"/>
        </w:tabs>
        <w:ind w:left="15" w:hanging="30"/>
      </w:pPr>
      <w:r>
        <w:footnoteRef/>
      </w:r>
      <w:r>
        <w:tab/>
        <w:t xml:space="preserve">KRÁLOVÁ, M. </w:t>
      </w:r>
      <w:r>
        <w:rPr>
          <w:i/>
          <w:iCs/>
        </w:rPr>
        <w:t xml:space="preserve">Projektová výuka. </w:t>
      </w:r>
      <w:r>
        <w:t>[ cit. 24.11.2010]. Přístup z: http://wiki.rvp.cz/Knihovna/1.Pedagogicky_lexikon/P/Projektov%C3%A1_v%C3%BDuka</w:t>
      </w:r>
    </w:p>
  </w:footnote>
  <w:footnote w:id="10">
    <w:p w:rsidR="001B6A5E" w:rsidRDefault="001B6A5E" w:rsidP="00035393">
      <w:pPr>
        <w:pStyle w:val="Poznmkapodarou"/>
        <w:tabs>
          <w:tab w:val="left" w:pos="-210"/>
          <w:tab w:val="left" w:pos="618"/>
          <w:tab w:val="left" w:pos="648"/>
          <w:tab w:val="left" w:pos="678"/>
        </w:tabs>
        <w:spacing w:line="360" w:lineRule="auto"/>
        <w:ind w:left="0" w:firstLine="0"/>
        <w:jc w:val="both"/>
      </w:pPr>
      <w:r>
        <w:rPr>
          <w:rStyle w:val="Znakapoznpodarou"/>
          <w:rFonts w:cs="Times New Roman"/>
          <w:sz w:val="18"/>
          <w:szCs w:val="18"/>
        </w:rPr>
        <w:footnoteRef/>
      </w:r>
      <w:r>
        <w:rPr>
          <w:rFonts w:cs="Times New Roman"/>
          <w:sz w:val="18"/>
          <w:szCs w:val="18"/>
        </w:rPr>
        <w:t xml:space="preserve"> </w:t>
      </w:r>
      <w:r>
        <w:rPr>
          <w:rStyle w:val="Znakapoznpodarou"/>
          <w:rFonts w:cs="Times New Roman"/>
          <w:sz w:val="18"/>
          <w:szCs w:val="18"/>
        </w:rPr>
        <w:t xml:space="preserve"> </w:t>
      </w:r>
      <w:r>
        <w:rPr>
          <w:rFonts w:cs="Times New Roman"/>
          <w:sz w:val="18"/>
          <w:szCs w:val="18"/>
        </w:rPr>
        <w:t xml:space="preserve">ROESELOVÁ, V. </w:t>
      </w:r>
      <w:r>
        <w:rPr>
          <w:rFonts w:cs="Times New Roman"/>
          <w:i/>
          <w:sz w:val="18"/>
          <w:szCs w:val="18"/>
        </w:rPr>
        <w:t>Řady a projekty ve výtvarné výchově</w:t>
      </w:r>
      <w:r>
        <w:rPr>
          <w:rFonts w:cs="Times New Roman"/>
          <w:sz w:val="18"/>
          <w:szCs w:val="18"/>
        </w:rPr>
        <w:t xml:space="preserve">. Praha : Sarah, 1997, s. 30. </w:t>
      </w:r>
    </w:p>
  </w:footnote>
  <w:footnote w:id="11">
    <w:p w:rsidR="001B6A5E" w:rsidRDefault="001B6A5E">
      <w:pPr>
        <w:pStyle w:val="Textpoznpodarou"/>
        <w:tabs>
          <w:tab w:val="clear" w:pos="708"/>
          <w:tab w:val="left" w:pos="720"/>
        </w:tabs>
        <w:spacing w:line="360" w:lineRule="auto"/>
        <w:jc w:val="both"/>
      </w:pPr>
      <w:r>
        <w:rPr>
          <w:rStyle w:val="Znakapoznpodarou"/>
          <w:rFonts w:cs="Times New Roman"/>
          <w:sz w:val="18"/>
          <w:szCs w:val="18"/>
        </w:rPr>
        <w:footnoteRef/>
      </w:r>
      <w:r>
        <w:rPr>
          <w:rStyle w:val="Znakapoznpodarou"/>
          <w:rFonts w:cs="Times New Roman"/>
          <w:sz w:val="18"/>
          <w:szCs w:val="18"/>
        </w:rPr>
        <w:t xml:space="preserve"> </w:t>
      </w:r>
      <w:r>
        <w:rPr>
          <w:rFonts w:cs="Times New Roman"/>
          <w:color w:val="000000"/>
          <w:sz w:val="18"/>
          <w:szCs w:val="18"/>
          <w:shd w:val="clear" w:color="auto" w:fill="FFFFFF"/>
        </w:rPr>
        <w:t>ŠOBÁŇOVÁ, P.</w:t>
      </w:r>
      <w:r>
        <w:rPr>
          <w:rStyle w:val="apple-converted-space"/>
          <w:rFonts w:cs="Times New Roman"/>
          <w:color w:val="000000"/>
          <w:sz w:val="18"/>
          <w:szCs w:val="18"/>
          <w:shd w:val="clear" w:color="auto" w:fill="FFFFFF"/>
        </w:rPr>
        <w:t> </w:t>
      </w:r>
      <w:r>
        <w:rPr>
          <w:rFonts w:cs="Times New Roman"/>
          <w:i/>
          <w:iCs/>
          <w:color w:val="000000"/>
          <w:sz w:val="18"/>
          <w:szCs w:val="18"/>
          <w:shd w:val="clear" w:color="auto" w:fill="FFFFFF"/>
        </w:rPr>
        <w:t>Kapitoly z didaktiky výtvarné výchovy</w:t>
      </w:r>
      <w:r>
        <w:rPr>
          <w:rFonts w:cs="Times New Roman"/>
          <w:color w:val="000000"/>
          <w:sz w:val="18"/>
          <w:szCs w:val="18"/>
          <w:shd w:val="clear" w:color="auto" w:fill="FFFFFF"/>
        </w:rPr>
        <w:t xml:space="preserve">. Olomouc: Univerzita Palackého v Olomouci, 2006, s.31. </w:t>
      </w:r>
    </w:p>
  </w:footnote>
  <w:footnote w:id="12">
    <w:p w:rsidR="001B6A5E" w:rsidRDefault="001B6A5E">
      <w:pPr>
        <w:pStyle w:val="Poznmkapodarou"/>
      </w:pPr>
      <w:r>
        <w:footnoteRef/>
      </w:r>
      <w:r>
        <w:tab/>
        <w:t xml:space="preserve">ROESELOVÁ, V. </w:t>
      </w:r>
      <w:r>
        <w:rPr>
          <w:i/>
          <w:iCs/>
        </w:rPr>
        <w:t>Řady a projekty ve výtvarné výchově</w:t>
      </w:r>
      <w:r>
        <w:t xml:space="preserve">. Praha : Sarah, 1997, s. 30. </w:t>
      </w:r>
    </w:p>
  </w:footnote>
  <w:footnote w:id="13">
    <w:p w:rsidR="001B6A5E" w:rsidRDefault="001B6A5E">
      <w:pPr>
        <w:pStyle w:val="Poznmkapodarou"/>
      </w:pPr>
      <w:r>
        <w:footnoteRef/>
      </w:r>
      <w:r>
        <w:tab/>
        <w:t xml:space="preserve">HAZUKOVÁ, H. </w:t>
      </w:r>
      <w:r>
        <w:rPr>
          <w:i/>
        </w:rPr>
        <w:t>Nová pojetí výtvarné výchovy, plán a výtvarné projekty</w:t>
      </w:r>
      <w:r>
        <w:t>. [cit. 25.10.2013]. Metodický portál. Přístup z: www.rvp.cz/clanek/41/629.</w:t>
      </w:r>
    </w:p>
  </w:footnote>
  <w:footnote w:id="14">
    <w:p w:rsidR="001B6A5E" w:rsidRPr="00035393" w:rsidRDefault="001B6A5E" w:rsidP="00EF34B7">
      <w:pPr>
        <w:pStyle w:val="Poznmkapodarou"/>
        <w:tabs>
          <w:tab w:val="clear" w:pos="708"/>
        </w:tabs>
        <w:ind w:left="0" w:firstLine="0"/>
      </w:pPr>
      <w:r w:rsidRPr="00035393">
        <w:footnoteRef/>
      </w:r>
      <w:r>
        <w:t xml:space="preserve"> </w:t>
      </w:r>
      <w:r w:rsidRPr="00035393">
        <w:t xml:space="preserve">FALKENBERGOVÁ, E. </w:t>
      </w:r>
      <w:r w:rsidRPr="00035393">
        <w:rPr>
          <w:i/>
          <w:iCs/>
        </w:rPr>
        <w:t>Dějepisný projekt 6.B</w:t>
      </w:r>
      <w:r w:rsidRPr="00035393">
        <w:rPr>
          <w:iCs/>
        </w:rPr>
        <w:t>.</w:t>
      </w:r>
      <w:r w:rsidRPr="00035393">
        <w:t xml:space="preserve"> Základní škola Turnov. [cit. 5.4.2013]. Přístup z:  </w:t>
      </w:r>
      <w:r w:rsidRPr="00EF34B7">
        <w:rPr>
          <w:rStyle w:val="Internetovodkaz"/>
          <w:rFonts w:cs="Times New Roman"/>
          <w:color w:val="auto"/>
          <w:sz w:val="18"/>
          <w:szCs w:val="18"/>
          <w:u w:val="none"/>
        </w:rPr>
        <w:t>http://www.zsturnov.cz/index.php?option=com_jevents&amp;Itemid=57</w:t>
      </w:r>
    </w:p>
  </w:footnote>
  <w:footnote w:id="15">
    <w:p w:rsidR="001B6A5E" w:rsidRPr="00035393" w:rsidRDefault="001B6A5E" w:rsidP="00035393">
      <w:pPr>
        <w:pStyle w:val="Poznmkapodarou"/>
        <w:tabs>
          <w:tab w:val="clear" w:pos="708"/>
        </w:tabs>
        <w:ind w:left="0" w:firstLine="0"/>
      </w:pPr>
      <w:r w:rsidRPr="00EF34B7">
        <w:rPr>
          <w:rStyle w:val="Znakapoznpodarou"/>
        </w:rPr>
        <w:footnoteRef/>
      </w:r>
      <w:r w:rsidRPr="00035393">
        <w:rPr>
          <w:i/>
        </w:rPr>
        <w:t xml:space="preserve"> </w:t>
      </w:r>
      <w:r w:rsidRPr="00035393">
        <w:rPr>
          <w:i/>
          <w:iCs/>
        </w:rPr>
        <w:t>Dějepisný projekt 15.3.2013</w:t>
      </w:r>
      <w:r w:rsidRPr="00035393">
        <w:rPr>
          <w:iCs/>
        </w:rPr>
        <w:t>.</w:t>
      </w:r>
      <w:r w:rsidRPr="00035393">
        <w:t xml:space="preserve"> Základní škola Pečky. [cit. 5.4.2013]. Přístup z: </w:t>
      </w:r>
      <w:r w:rsidRPr="00035393">
        <w:rPr>
          <w:rStyle w:val="Internetovodkaz"/>
          <w:color w:val="000000"/>
          <w:u w:val="none"/>
        </w:rPr>
        <w:t>http://www.zspecky.cz/2-</w:t>
      </w:r>
      <w:r w:rsidRPr="00035393">
        <w:rPr>
          <w:rStyle w:val="Internetovodkaz"/>
          <w:color w:val="auto"/>
          <w:u w:val="none"/>
        </w:rPr>
        <w:t>stupen/projekty-2-stupen/dejiny-20stoleti/aktualne/#msg92</w:t>
      </w:r>
    </w:p>
    <w:p w:rsidR="001B6A5E" w:rsidRPr="00035393" w:rsidRDefault="001B6A5E">
      <w:pPr>
        <w:pStyle w:val="Textpoznpodarou"/>
      </w:pPr>
    </w:p>
  </w:footnote>
  <w:footnote w:id="16">
    <w:p w:rsidR="001B6A5E" w:rsidRPr="00035393" w:rsidRDefault="001B6A5E">
      <w:pPr>
        <w:pStyle w:val="Poznmkapodarou"/>
      </w:pPr>
      <w:r w:rsidRPr="00035393">
        <w:footnoteRef/>
      </w:r>
      <w:r w:rsidRPr="00035393">
        <w:tab/>
        <w:t>LANGEROVÁ, J.</w:t>
      </w:r>
      <w:r w:rsidRPr="00035393">
        <w:rPr>
          <w:iCs/>
        </w:rPr>
        <w:t xml:space="preserve"> </w:t>
      </w:r>
      <w:r w:rsidRPr="00035393">
        <w:rPr>
          <w:i/>
          <w:iCs/>
        </w:rPr>
        <w:t>Dějepisný projekt deváťáků.</w:t>
      </w:r>
      <w:r w:rsidRPr="00035393">
        <w:t xml:space="preserve"> Základní škola  a</w:t>
      </w:r>
      <w:r>
        <w:t xml:space="preserve"> </w:t>
      </w:r>
      <w:r w:rsidRPr="00035393">
        <w:t xml:space="preserve">Mateřská škola Kašava. </w:t>
      </w:r>
      <w:r w:rsidRPr="00035393">
        <w:rPr>
          <w:lang w:val="en-US"/>
        </w:rPr>
        <w:t>[cit. 5.4.2013]. P</w:t>
      </w:r>
      <w:r w:rsidRPr="00035393">
        <w:t>řístup z:.  http://skola.kasava.cz/archiv-2010-2011/dejepisny-projekt-devataku</w:t>
      </w:r>
    </w:p>
  </w:footnote>
  <w:footnote w:id="17">
    <w:p w:rsidR="001B6A5E" w:rsidRPr="00035393" w:rsidRDefault="001B6A5E">
      <w:pPr>
        <w:pStyle w:val="Poznmkapodarou"/>
      </w:pPr>
      <w:r w:rsidRPr="00035393">
        <w:footnoteRef/>
      </w:r>
      <w:r w:rsidRPr="00035393">
        <w:tab/>
        <w:t xml:space="preserve">HICKLOVÁ, E. </w:t>
      </w:r>
      <w:r w:rsidRPr="00035393">
        <w:rPr>
          <w:i/>
          <w:iCs/>
        </w:rPr>
        <w:t>Dějepisný projekt</w:t>
      </w:r>
      <w:r w:rsidRPr="00035393">
        <w:t>. Základní škola Ostrov</w:t>
      </w:r>
      <w:r>
        <w:t xml:space="preserve">. [cit. 5.4.2013]. Přístup z: </w:t>
      </w:r>
      <w:r w:rsidRPr="00EF34B7">
        <w:t>http://www.4zs.cz/index.php?kat=9&amp;subkat=6</w:t>
      </w:r>
    </w:p>
  </w:footnote>
  <w:footnote w:id="18">
    <w:p w:rsidR="001B6A5E" w:rsidRPr="00035393" w:rsidRDefault="001B6A5E">
      <w:pPr>
        <w:pStyle w:val="Poznmkapodarou"/>
      </w:pPr>
      <w:r w:rsidRPr="00035393">
        <w:rPr>
          <w:iCs/>
        </w:rPr>
        <w:footnoteRef/>
      </w:r>
      <w:r w:rsidRPr="00035393">
        <w:rPr>
          <w:iCs/>
        </w:rPr>
        <w:tab/>
        <w:t>Výtvarný projekt Gotické nebe.</w:t>
      </w:r>
      <w:r w:rsidRPr="00035393">
        <w:t xml:space="preserve"> Střední uměleckoprůmyslová škola Uherské Hradiště</w:t>
      </w:r>
      <w:r>
        <w:t xml:space="preserve">. [cit. 5.4.2013]. Přístup z: </w:t>
      </w:r>
      <w:r w:rsidRPr="00035393">
        <w:t xml:space="preserve"> http://www.4zs.cz/index.php?kat=9&amp;subkat=6</w:t>
      </w:r>
    </w:p>
  </w:footnote>
  <w:footnote w:id="19">
    <w:p w:rsidR="001B6A5E" w:rsidRDefault="001B6A5E">
      <w:pPr>
        <w:pStyle w:val="Poznmkapodarou"/>
      </w:pPr>
      <w:r w:rsidRPr="00035393">
        <w:rPr>
          <w:iCs/>
        </w:rPr>
        <w:footnoteRef/>
      </w:r>
      <w:r>
        <w:rPr>
          <w:i/>
          <w:iCs/>
        </w:rPr>
        <w:tab/>
        <w:t>Ve školách začal nový výtvarný projekt – Namalujte Trutnovniky.</w:t>
      </w:r>
      <w:r>
        <w:t xml:space="preserve"> Trutnovinky. [cit5.4.2013]. Přístup z:  </w:t>
      </w:r>
      <w:r w:rsidRPr="00EF34B7">
        <w:t>http://www.trutnovinky.cz/index.php?gid=27747</w:t>
      </w:r>
    </w:p>
  </w:footnote>
  <w:footnote w:id="20">
    <w:p w:rsidR="001B6A5E" w:rsidRDefault="001B6A5E">
      <w:pPr>
        <w:pStyle w:val="Poznmkapodarou"/>
      </w:pPr>
      <w:r>
        <w:footnoteRef/>
      </w:r>
      <w:r>
        <w:tab/>
        <w:t>BARKER, P. C</w:t>
      </w:r>
      <w:r>
        <w:rPr>
          <w:i/>
          <w:iCs/>
        </w:rPr>
        <w:t>. Exerciese and Activities for Short Lessons in Art History: Artists and Their Work.</w:t>
      </w:r>
      <w:r>
        <w:t xml:space="preserve"> Portland : J. Weston Walch Publisher, 2002, s. 4. </w:t>
      </w:r>
    </w:p>
  </w:footnote>
  <w:footnote w:id="21">
    <w:p w:rsidR="001B6A5E" w:rsidRDefault="001B6A5E">
      <w:pPr>
        <w:pStyle w:val="Poznmkapodarou"/>
      </w:pPr>
      <w:r>
        <w:footnoteRef/>
      </w:r>
      <w:r>
        <w:tab/>
        <w:t xml:space="preserve">KOLÁŘ, Z.  a kol.  </w:t>
      </w:r>
      <w:r w:rsidRPr="00FF3CBE">
        <w:rPr>
          <w:i/>
        </w:rPr>
        <w:t>Výkladový slovník z pedagogiky</w:t>
      </w:r>
      <w:r w:rsidR="005959E9">
        <w:t xml:space="preserve">. </w:t>
      </w:r>
      <w:r>
        <w:t xml:space="preserve">Praha : Grada, 2012, s. 40. </w:t>
      </w:r>
    </w:p>
  </w:footnote>
  <w:footnote w:id="22">
    <w:p w:rsidR="001B6A5E" w:rsidRDefault="001B6A5E">
      <w:pPr>
        <w:pStyle w:val="Poznmkapodarou"/>
      </w:pPr>
      <w:r>
        <w:footnoteRef/>
      </w:r>
      <w:r>
        <w:tab/>
        <w:t xml:space="preserve">ČÁBALOVÁ, D. </w:t>
      </w:r>
      <w:r>
        <w:rPr>
          <w:i/>
          <w:iCs/>
        </w:rPr>
        <w:t>Pedagogika</w:t>
      </w:r>
      <w:r w:rsidR="005959E9">
        <w:t xml:space="preserve">. </w:t>
      </w:r>
      <w:r>
        <w:t xml:space="preserve">Praha : Grada, 2011, s. 159. </w:t>
      </w:r>
    </w:p>
  </w:footnote>
  <w:footnote w:id="23">
    <w:p w:rsidR="001B6A5E" w:rsidRDefault="001B6A5E">
      <w:pPr>
        <w:pStyle w:val="Poznmkapodarou"/>
      </w:pPr>
      <w:r>
        <w:footnoteRef/>
      </w:r>
      <w:r>
        <w:tab/>
        <w:t xml:space="preserve">ČÁBALOVÁ, D. </w:t>
      </w:r>
      <w:r>
        <w:rPr>
          <w:i/>
          <w:iCs/>
        </w:rPr>
        <w:t>Pedagogika</w:t>
      </w:r>
      <w:r w:rsidR="005959E9">
        <w:t xml:space="preserve">. </w:t>
      </w:r>
      <w:r>
        <w:t>Praha : Grada, 2011, s. 159.</w:t>
      </w:r>
    </w:p>
  </w:footnote>
  <w:footnote w:id="24">
    <w:p w:rsidR="001B6A5E" w:rsidRDefault="001B6A5E">
      <w:pPr>
        <w:pStyle w:val="Poznmkapodarou"/>
      </w:pPr>
      <w:r>
        <w:footnoteRef/>
      </w:r>
      <w:r>
        <w:tab/>
        <w:t xml:space="preserve">Tamtéž. </w:t>
      </w:r>
    </w:p>
  </w:footnote>
  <w:footnote w:id="25">
    <w:p w:rsidR="001B6A5E" w:rsidRDefault="001B6A5E">
      <w:pPr>
        <w:pStyle w:val="Poznmkapodarou"/>
        <w:ind w:left="0" w:firstLine="0"/>
      </w:pPr>
      <w:r>
        <w:rPr>
          <w:color w:val="000000"/>
          <w:sz w:val="18"/>
          <w:szCs w:val="18"/>
        </w:rPr>
        <w:footnoteRef/>
      </w:r>
      <w:r>
        <w:rPr>
          <w:color w:val="000000"/>
          <w:sz w:val="18"/>
          <w:szCs w:val="18"/>
        </w:rPr>
        <w:t xml:space="preserve"> Zákon č. 561/2004 Sb. O předškolním, základním, středním, vyšším odborném a jiném vzdělávání (školský zákon). In: 561/2004. 2004, č. 5561. Dostupné z: http://aplikace.msmt.cz/Predpisy1/sb190-04.pdf</w:t>
      </w:r>
      <w:r>
        <w:rPr>
          <w:sz w:val="18"/>
          <w:szCs w:val="18"/>
        </w:rPr>
        <w:t xml:space="preserve"> </w:t>
      </w:r>
    </w:p>
  </w:footnote>
  <w:footnote w:id="26">
    <w:p w:rsidR="001B6A5E" w:rsidRDefault="001B6A5E">
      <w:pPr>
        <w:pStyle w:val="Poznmkapodarou"/>
        <w:ind w:left="0" w:firstLine="0"/>
      </w:pPr>
      <w:r>
        <w:rPr>
          <w:color w:val="000000"/>
          <w:sz w:val="18"/>
          <w:szCs w:val="18"/>
        </w:rPr>
        <w:footnoteRef/>
      </w:r>
      <w:r>
        <w:rPr>
          <w:color w:val="000000"/>
          <w:sz w:val="18"/>
          <w:szCs w:val="18"/>
        </w:rPr>
        <w:t xml:space="preserve"> Rámcový vzdělávací program pro předškolní vzdělávání. [cit. 2.2.2013]. Přístup z: http://www.vuppraha.cz/wp-content/uploads/2009/12/RVP_PV-2004.pdf</w:t>
      </w:r>
      <w:r>
        <w:rPr>
          <w:sz w:val="18"/>
          <w:szCs w:val="18"/>
        </w:rPr>
        <w:t xml:space="preserve"> </w:t>
      </w:r>
    </w:p>
  </w:footnote>
  <w:footnote w:id="27">
    <w:p w:rsidR="001B6A5E" w:rsidRDefault="001B6A5E">
      <w:pPr>
        <w:pStyle w:val="Poznmkapodarou"/>
      </w:pPr>
      <w:r>
        <w:footnoteRef/>
      </w:r>
      <w:r>
        <w:t xml:space="preserve"> Tamtéž.</w:t>
      </w:r>
    </w:p>
  </w:footnote>
  <w:footnote w:id="28">
    <w:p w:rsidR="001B6A5E" w:rsidRDefault="001B6A5E">
      <w:pPr>
        <w:pStyle w:val="Poznmkapodarou"/>
        <w:ind w:left="0" w:firstLine="0"/>
      </w:pPr>
      <w:r>
        <w:rPr>
          <w:color w:val="000000"/>
          <w:sz w:val="18"/>
          <w:szCs w:val="18"/>
        </w:rPr>
        <w:footnoteRef/>
      </w:r>
      <w:r>
        <w:rPr>
          <w:color w:val="000000"/>
          <w:sz w:val="18"/>
          <w:szCs w:val="18"/>
        </w:rPr>
        <w:t xml:space="preserve"> Rámcový vzdělávací program pro předškolní vzdělávání. [cit. 2.2.2013]. Přístup z: http://www.vuppraha.cz/wp-content/uploads/2009/12/RVP_PV-2004.pdf</w:t>
      </w:r>
      <w:r>
        <w:rPr>
          <w:sz w:val="18"/>
          <w:szCs w:val="18"/>
        </w:rPr>
        <w:t xml:space="preserve"> </w:t>
      </w:r>
    </w:p>
  </w:footnote>
  <w:footnote w:id="29">
    <w:p w:rsidR="001B6A5E" w:rsidRDefault="001B6A5E">
      <w:pPr>
        <w:pStyle w:val="Poznmkapodarou"/>
      </w:pPr>
      <w:r>
        <w:footnoteRef/>
      </w:r>
      <w:r>
        <w:t xml:space="preserve"> Tamtéž.</w:t>
      </w:r>
    </w:p>
  </w:footnote>
  <w:footnote w:id="30">
    <w:p w:rsidR="001B6A5E" w:rsidRDefault="001B6A5E">
      <w:pPr>
        <w:pStyle w:val="Poznmkapodarou"/>
        <w:ind w:left="0" w:firstLine="0"/>
      </w:pPr>
      <w:r>
        <w:rPr>
          <w:color w:val="000000"/>
          <w:sz w:val="18"/>
          <w:szCs w:val="18"/>
        </w:rPr>
        <w:footnoteRef/>
      </w:r>
      <w:r>
        <w:rPr>
          <w:color w:val="000000"/>
          <w:sz w:val="18"/>
          <w:szCs w:val="18"/>
        </w:rPr>
        <w:t xml:space="preserve"> </w:t>
      </w:r>
      <w:r w:rsidRPr="00EF34B7">
        <w:rPr>
          <w:i/>
          <w:color w:val="000000"/>
          <w:sz w:val="18"/>
          <w:szCs w:val="18"/>
        </w:rPr>
        <w:t>Rámcový vzdělávací program pro předškolní vzdělávání</w:t>
      </w:r>
      <w:r>
        <w:rPr>
          <w:color w:val="000000"/>
          <w:sz w:val="18"/>
          <w:szCs w:val="18"/>
        </w:rPr>
        <w:t>. [cit. 2.2.2013]. Přístup z: http://www.vuppraha.cz/wp-content/uploads/2009/12/RVP_PV-2004.pdf</w:t>
      </w:r>
      <w:r>
        <w:rPr>
          <w:sz w:val="18"/>
          <w:szCs w:val="18"/>
        </w:rPr>
        <w:t xml:space="preserve"> </w:t>
      </w:r>
    </w:p>
  </w:footnote>
  <w:footnote w:id="31">
    <w:p w:rsidR="001B6A5E" w:rsidRDefault="001B6A5E" w:rsidP="00EF34B7">
      <w:pPr>
        <w:pStyle w:val="Poznmkapodarou"/>
        <w:ind w:left="0" w:firstLine="0"/>
      </w:pPr>
      <w:r>
        <w:footnoteRef/>
      </w:r>
      <w:r>
        <w:t xml:space="preserve"> </w:t>
      </w:r>
      <w:r w:rsidRPr="00EF34B7">
        <w:rPr>
          <w:i/>
        </w:rPr>
        <w:t>Rámcový vzdělávací program pro základní vzdělávání</w:t>
      </w:r>
      <w:r>
        <w:t>. [cit. 3. 2. 2013]. Přístup z: h</w:t>
      </w:r>
      <w:r>
        <w:rPr>
          <w:color w:val="000000"/>
          <w:sz w:val="18"/>
          <w:szCs w:val="18"/>
        </w:rPr>
        <w:t>ttp://www.vuppraha.cz/wp-content/uploads/2009/12/RVP_PV-2004.pdf</w:t>
      </w:r>
      <w:r>
        <w:rPr>
          <w:sz w:val="18"/>
          <w:szCs w:val="18"/>
        </w:rPr>
        <w:t xml:space="preserve"> </w:t>
      </w:r>
    </w:p>
    <w:p w:rsidR="001B6A5E" w:rsidRDefault="001B6A5E">
      <w:pPr>
        <w:pStyle w:val="Poznmkapodarou"/>
      </w:pPr>
    </w:p>
  </w:footnote>
  <w:footnote w:id="32">
    <w:p w:rsidR="001B6A5E" w:rsidRDefault="001B6A5E" w:rsidP="002208B5">
      <w:pPr>
        <w:pStyle w:val="Poznmkapodarou"/>
        <w:tabs>
          <w:tab w:val="clear" w:pos="708"/>
        </w:tabs>
        <w:ind w:left="0" w:firstLine="0"/>
      </w:pPr>
      <w:r>
        <w:footnoteRef/>
      </w:r>
      <w:r>
        <w:t xml:space="preserve"> </w:t>
      </w:r>
      <w:r w:rsidRPr="00EF34B7">
        <w:rPr>
          <w:i/>
        </w:rPr>
        <w:t>Rámcový vzdělávací program pro základní vzdělávání</w:t>
      </w:r>
      <w:r>
        <w:t>. [cit. 3. 2. 2013]. Přístup z: h</w:t>
      </w:r>
      <w:r>
        <w:rPr>
          <w:color w:val="000000"/>
          <w:sz w:val="18"/>
          <w:szCs w:val="18"/>
        </w:rPr>
        <w:t>ttp://www.vuppraha.cz/wp-content/uploads/2009/12/RVP_PV-2004.pdf</w:t>
      </w:r>
    </w:p>
  </w:footnote>
  <w:footnote w:id="33">
    <w:p w:rsidR="001B6A5E" w:rsidRDefault="001B6A5E">
      <w:pPr>
        <w:pStyle w:val="Poznmkapodarou"/>
      </w:pPr>
      <w:r>
        <w:footnoteRef/>
      </w:r>
      <w:r>
        <w:tab/>
        <w:t>Tamtéž.</w:t>
      </w:r>
    </w:p>
  </w:footnote>
  <w:footnote w:id="34">
    <w:p w:rsidR="001B6A5E" w:rsidRDefault="001B6A5E">
      <w:pPr>
        <w:pStyle w:val="Poznmkapodarou"/>
      </w:pPr>
      <w:r>
        <w:footnoteRef/>
      </w:r>
      <w:r>
        <w:tab/>
        <w:t xml:space="preserve">HÁJKOVÁ, I., STRNADOVÁ, I. </w:t>
      </w:r>
      <w:r w:rsidRPr="005C420F">
        <w:rPr>
          <w:i/>
        </w:rPr>
        <w:t>Inkluzivní škola</w:t>
      </w:r>
      <w:r w:rsidR="005959E9">
        <w:t xml:space="preserve">. </w:t>
      </w:r>
      <w:r>
        <w:t>Praha : Grada, 2012, s. 93.</w:t>
      </w:r>
    </w:p>
  </w:footnote>
  <w:footnote w:id="35">
    <w:p w:rsidR="001B6A5E" w:rsidRDefault="001B6A5E">
      <w:pPr>
        <w:pStyle w:val="Poznmkapodarou"/>
      </w:pPr>
      <w:r>
        <w:footnoteRef/>
      </w:r>
      <w:r>
        <w:tab/>
      </w:r>
      <w:r w:rsidRPr="00035393">
        <w:rPr>
          <w:rFonts w:cs="Times New Roman"/>
        </w:rPr>
        <w:t xml:space="preserve">ROESELOVÁ,V. </w:t>
      </w:r>
      <w:r w:rsidRPr="00035393">
        <w:rPr>
          <w:rFonts w:cs="Times New Roman"/>
          <w:i/>
        </w:rPr>
        <w:t>Řady a projekty ve výtvarné výchově</w:t>
      </w:r>
      <w:r>
        <w:rPr>
          <w:rFonts w:cs="Times New Roman"/>
        </w:rPr>
        <w:t>. Praha : Sarah, 1997l, s. 96.</w:t>
      </w:r>
    </w:p>
  </w:footnote>
  <w:footnote w:id="36">
    <w:p w:rsidR="001B6A5E" w:rsidRPr="00AC4A18" w:rsidRDefault="001B6A5E">
      <w:pPr>
        <w:pStyle w:val="Poznmkapodarou"/>
      </w:pPr>
      <w:r>
        <w:footnoteRef/>
      </w:r>
      <w:r>
        <w:tab/>
      </w:r>
      <w:r w:rsidRPr="00AC4A18">
        <w:rPr>
          <w:i/>
        </w:rPr>
        <w:t>Tvorba pracovních listů.</w:t>
      </w:r>
      <w:r>
        <w:t xml:space="preserve"> Inkluzivní škola. </w:t>
      </w:r>
      <w:r>
        <w:rPr>
          <w:lang w:val="en-US"/>
        </w:rPr>
        <w:t>[cit. 1.3.2013]. Přístup z:</w:t>
      </w:r>
      <w:r w:rsidRPr="00AC4A18">
        <w:t xml:space="preserve"> http://www.inkluzivniskola.cz/pedagogicka-prace-s-diverzitou/tvorba-pracovnich-listu</w:t>
      </w:r>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3D5"/>
    <w:multiLevelType w:val="multilevel"/>
    <w:tmpl w:val="F4E824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2E95812"/>
    <w:multiLevelType w:val="multilevel"/>
    <w:tmpl w:val="AF92F384"/>
    <w:lvl w:ilvl="0">
      <w:start w:val="1"/>
      <w:numFmt w:val="decimal"/>
      <w:lvlText w:val="%1"/>
      <w:lvlJc w:val="left"/>
      <w:pPr>
        <w:ind w:left="360" w:hanging="360"/>
      </w:pPr>
      <w:rPr>
        <w:rFonts w:ascii="Times New Roman" w:eastAsia="SimSun" w:hAnsi="Times New Roman" w:cs="Mangal"/>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D451E6"/>
    <w:multiLevelType w:val="multilevel"/>
    <w:tmpl w:val="428C49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980341C"/>
    <w:multiLevelType w:val="multilevel"/>
    <w:tmpl w:val="BCCA15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9DB4CBE"/>
    <w:multiLevelType w:val="multilevel"/>
    <w:tmpl w:val="D294EEA0"/>
    <w:lvl w:ilvl="0">
      <w:start w:val="2"/>
      <w:numFmt w:val="decimal"/>
      <w:lvlText w:val="%1."/>
      <w:lvlJc w:val="left"/>
      <w:pPr>
        <w:tabs>
          <w:tab w:val="num" w:pos="720"/>
        </w:tabs>
        <w:ind w:left="720" w:hanging="360"/>
      </w:pPr>
    </w:lvl>
    <w:lvl w:ilvl="1">
      <w:start w:val="9"/>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C75081F"/>
    <w:multiLevelType w:val="multilevel"/>
    <w:tmpl w:val="86B8BD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6">
    <w:nsid w:val="10676BB8"/>
    <w:multiLevelType w:val="hybridMultilevel"/>
    <w:tmpl w:val="7C90FC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0F83C8F"/>
    <w:multiLevelType w:val="multilevel"/>
    <w:tmpl w:val="D9D0B6C0"/>
    <w:lvl w:ilvl="0">
      <w:start w:val="2"/>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644"/>
        </w:tabs>
        <w:ind w:left="644" w:hanging="360"/>
      </w:pPr>
      <w:rPr>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12CE1071"/>
    <w:multiLevelType w:val="multilevel"/>
    <w:tmpl w:val="ED2655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9">
    <w:nsid w:val="14507E11"/>
    <w:multiLevelType w:val="multilevel"/>
    <w:tmpl w:val="6D58654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0">
    <w:nsid w:val="14D73AC9"/>
    <w:multiLevelType w:val="multilevel"/>
    <w:tmpl w:val="CA64D21E"/>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
    <w:nsid w:val="15BB4C58"/>
    <w:multiLevelType w:val="multilevel"/>
    <w:tmpl w:val="090080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12">
    <w:nsid w:val="197421DE"/>
    <w:multiLevelType w:val="multilevel"/>
    <w:tmpl w:val="EC9A5F8E"/>
    <w:lvl w:ilvl="0">
      <w:start w:val="3"/>
      <w:numFmt w:val="bullet"/>
      <w:lvlText w:val="-"/>
      <w:lvlJc w:val="left"/>
      <w:pPr>
        <w:ind w:left="408" w:hanging="360"/>
      </w:pPr>
      <w:rPr>
        <w:rFonts w:ascii="Times New Roman" w:hAnsi="Times New Roman" w:cs="Times New Roman"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cs="Wingdings" w:hint="default"/>
      </w:rPr>
    </w:lvl>
    <w:lvl w:ilvl="3">
      <w:start w:val="1"/>
      <w:numFmt w:val="bullet"/>
      <w:lvlText w:val=""/>
      <w:lvlJc w:val="left"/>
      <w:pPr>
        <w:ind w:left="2928" w:hanging="360"/>
      </w:pPr>
      <w:rPr>
        <w:rFonts w:ascii="Symbol" w:hAnsi="Symbol" w:cs="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cs="Wingdings" w:hint="default"/>
      </w:rPr>
    </w:lvl>
    <w:lvl w:ilvl="6">
      <w:start w:val="1"/>
      <w:numFmt w:val="bullet"/>
      <w:lvlText w:val=""/>
      <w:lvlJc w:val="left"/>
      <w:pPr>
        <w:ind w:left="5088" w:hanging="360"/>
      </w:pPr>
      <w:rPr>
        <w:rFonts w:ascii="Symbol" w:hAnsi="Symbol" w:cs="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cs="Wingdings" w:hint="default"/>
      </w:rPr>
    </w:lvl>
  </w:abstractNum>
  <w:abstractNum w:abstractNumId="13">
    <w:nsid w:val="1A462139"/>
    <w:multiLevelType w:val="multilevel"/>
    <w:tmpl w:val="66B6C3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0FF05B4"/>
    <w:multiLevelType w:val="multilevel"/>
    <w:tmpl w:val="E214D3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3104323"/>
    <w:multiLevelType w:val="multilevel"/>
    <w:tmpl w:val="A4CEFF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238675D7"/>
    <w:multiLevelType w:val="multilevel"/>
    <w:tmpl w:val="39C6C2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26D444E3"/>
    <w:multiLevelType w:val="multilevel"/>
    <w:tmpl w:val="FF26107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nsid w:val="2E1351E1"/>
    <w:multiLevelType w:val="multilevel"/>
    <w:tmpl w:val="F18656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2FA92684"/>
    <w:multiLevelType w:val="multilevel"/>
    <w:tmpl w:val="82C086D6"/>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370320B8"/>
    <w:multiLevelType w:val="multilevel"/>
    <w:tmpl w:val="E04667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8416578"/>
    <w:multiLevelType w:val="multilevel"/>
    <w:tmpl w:val="0E7057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38AF4CBB"/>
    <w:multiLevelType w:val="multilevel"/>
    <w:tmpl w:val="B3F422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3A755B0D"/>
    <w:multiLevelType w:val="multilevel"/>
    <w:tmpl w:val="A2DC6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3D6A5873"/>
    <w:multiLevelType w:val="multilevel"/>
    <w:tmpl w:val="FD5665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0651F14"/>
    <w:multiLevelType w:val="multilevel"/>
    <w:tmpl w:val="00DC4B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458E28C9"/>
    <w:multiLevelType w:val="multilevel"/>
    <w:tmpl w:val="A754DB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A2D6F04"/>
    <w:multiLevelType w:val="multilevel"/>
    <w:tmpl w:val="80BC4C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AC354F4"/>
    <w:multiLevelType w:val="multilevel"/>
    <w:tmpl w:val="92926B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29">
    <w:nsid w:val="4D685EFB"/>
    <w:multiLevelType w:val="multilevel"/>
    <w:tmpl w:val="08C83D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52E153F8"/>
    <w:multiLevelType w:val="multilevel"/>
    <w:tmpl w:val="409AAEFA"/>
    <w:lvl w:ilvl="0">
      <w:start w:val="1"/>
      <w:numFmt w:val="bullet"/>
      <w:lvlText w:val=""/>
      <w:lvlJc w:val="left"/>
      <w:pPr>
        <w:ind w:left="72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nsid w:val="54784DDD"/>
    <w:multiLevelType w:val="multilevel"/>
    <w:tmpl w:val="C004EA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577854DF"/>
    <w:multiLevelType w:val="multilevel"/>
    <w:tmpl w:val="8C7014C0"/>
    <w:lvl w:ilvl="0">
      <w:start w:val="1"/>
      <w:numFmt w:val="bullet"/>
      <w:lvlText w:val=""/>
      <w:lvlJc w:val="left"/>
      <w:pPr>
        <w:ind w:left="0" w:firstLine="0"/>
      </w:pPr>
      <w:rPr>
        <w:rFonts w:ascii="Symbol" w:hAnsi="Symbol" w:cs="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Symbol" w:hAnsi="Symbol" w:cs="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Symbol" w:hAnsi="Symbol" w:cs="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3">
    <w:nsid w:val="58CA7B99"/>
    <w:multiLevelType w:val="multilevel"/>
    <w:tmpl w:val="C25AA6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5CF91210"/>
    <w:multiLevelType w:val="multilevel"/>
    <w:tmpl w:val="2A428A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5D51389F"/>
    <w:multiLevelType w:val="multilevel"/>
    <w:tmpl w:val="C89481F8"/>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6">
    <w:nsid w:val="5E8562B7"/>
    <w:multiLevelType w:val="multilevel"/>
    <w:tmpl w:val="08365CA2"/>
    <w:lvl w:ilvl="0">
      <w:start w:val="1"/>
      <w:numFmt w:val="decimal"/>
      <w:lvlText w:val="%1"/>
      <w:lvlJc w:val="left"/>
      <w:pPr>
        <w:ind w:left="360" w:hanging="360"/>
      </w:pPr>
      <w:rPr>
        <w:rFonts w:ascii="Times New Roman" w:eastAsia="SimSun" w:hAnsi="Times New Roman" w:cs="Mangal"/>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7F7334"/>
    <w:multiLevelType w:val="multilevel"/>
    <w:tmpl w:val="D5744A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6972140A"/>
    <w:multiLevelType w:val="multilevel"/>
    <w:tmpl w:val="E586F7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69C16D70"/>
    <w:multiLevelType w:val="multilevel"/>
    <w:tmpl w:val="58482FC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0">
    <w:nsid w:val="6C3A3D7F"/>
    <w:multiLevelType w:val="multilevel"/>
    <w:tmpl w:val="BE7C44AA"/>
    <w:lvl w:ilvl="0">
      <w:start w:val="3"/>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nsid w:val="6C4C5CC7"/>
    <w:multiLevelType w:val="hybridMultilevel"/>
    <w:tmpl w:val="F718F03C"/>
    <w:lvl w:ilvl="0" w:tplc="03A890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1C6190C"/>
    <w:multiLevelType w:val="multilevel"/>
    <w:tmpl w:val="4ED835C2"/>
    <w:lvl w:ilvl="0">
      <w:start w:val="1"/>
      <w:numFmt w:val="bullet"/>
      <w:lvlText w:val=""/>
      <w:lvlJc w:val="left"/>
      <w:pPr>
        <w:ind w:left="0" w:firstLine="0"/>
      </w:pPr>
      <w:rPr>
        <w:rFonts w:ascii="Symbol" w:hAnsi="Symbol" w:cs="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Symbol" w:hAnsi="Symbol" w:cs="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Symbol" w:hAnsi="Symbol" w:cs="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43">
    <w:nsid w:val="73AE1CF3"/>
    <w:multiLevelType w:val="multilevel"/>
    <w:tmpl w:val="A6AA39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nsid w:val="78470CAB"/>
    <w:multiLevelType w:val="multilevel"/>
    <w:tmpl w:val="8228BA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17"/>
  </w:num>
  <w:num w:numId="3">
    <w:abstractNumId w:val="42"/>
  </w:num>
  <w:num w:numId="4">
    <w:abstractNumId w:val="32"/>
  </w:num>
  <w:num w:numId="5">
    <w:abstractNumId w:val="26"/>
  </w:num>
  <w:num w:numId="6">
    <w:abstractNumId w:val="44"/>
  </w:num>
  <w:num w:numId="7">
    <w:abstractNumId w:val="2"/>
  </w:num>
  <w:num w:numId="8">
    <w:abstractNumId w:val="34"/>
  </w:num>
  <w:num w:numId="9">
    <w:abstractNumId w:val="37"/>
  </w:num>
  <w:num w:numId="10">
    <w:abstractNumId w:val="35"/>
  </w:num>
  <w:num w:numId="11">
    <w:abstractNumId w:val="29"/>
  </w:num>
  <w:num w:numId="12">
    <w:abstractNumId w:val="18"/>
  </w:num>
  <w:num w:numId="13">
    <w:abstractNumId w:val="31"/>
  </w:num>
  <w:num w:numId="14">
    <w:abstractNumId w:val="24"/>
  </w:num>
  <w:num w:numId="15">
    <w:abstractNumId w:val="10"/>
  </w:num>
  <w:num w:numId="16">
    <w:abstractNumId w:val="14"/>
  </w:num>
  <w:num w:numId="17">
    <w:abstractNumId w:val="21"/>
  </w:num>
  <w:num w:numId="18">
    <w:abstractNumId w:val="38"/>
  </w:num>
  <w:num w:numId="19">
    <w:abstractNumId w:val="25"/>
  </w:num>
  <w:num w:numId="20">
    <w:abstractNumId w:val="43"/>
  </w:num>
  <w:num w:numId="21">
    <w:abstractNumId w:val="3"/>
  </w:num>
  <w:num w:numId="22">
    <w:abstractNumId w:val="16"/>
  </w:num>
  <w:num w:numId="23">
    <w:abstractNumId w:val="33"/>
  </w:num>
  <w:num w:numId="24">
    <w:abstractNumId w:val="22"/>
  </w:num>
  <w:num w:numId="25">
    <w:abstractNumId w:val="15"/>
  </w:num>
  <w:num w:numId="26">
    <w:abstractNumId w:val="7"/>
  </w:num>
  <w:num w:numId="27">
    <w:abstractNumId w:val="4"/>
  </w:num>
  <w:num w:numId="28">
    <w:abstractNumId w:val="39"/>
  </w:num>
  <w:num w:numId="29">
    <w:abstractNumId w:val="23"/>
  </w:num>
  <w:num w:numId="30">
    <w:abstractNumId w:val="0"/>
  </w:num>
  <w:num w:numId="31">
    <w:abstractNumId w:val="40"/>
  </w:num>
  <w:num w:numId="32">
    <w:abstractNumId w:val="30"/>
  </w:num>
  <w:num w:numId="33">
    <w:abstractNumId w:val="27"/>
  </w:num>
  <w:num w:numId="34">
    <w:abstractNumId w:val="12"/>
  </w:num>
  <w:num w:numId="35">
    <w:abstractNumId w:val="13"/>
  </w:num>
  <w:num w:numId="36">
    <w:abstractNumId w:val="11"/>
  </w:num>
  <w:num w:numId="37">
    <w:abstractNumId w:val="20"/>
  </w:num>
  <w:num w:numId="38">
    <w:abstractNumId w:val="5"/>
  </w:num>
  <w:num w:numId="39">
    <w:abstractNumId w:val="28"/>
  </w:num>
  <w:num w:numId="40">
    <w:abstractNumId w:val="8"/>
  </w:num>
  <w:num w:numId="41">
    <w:abstractNumId w:val="1"/>
  </w:num>
  <w:num w:numId="42">
    <w:abstractNumId w:val="41"/>
  </w:num>
  <w:num w:numId="43">
    <w:abstractNumId w:val="6"/>
  </w:num>
  <w:num w:numId="44">
    <w:abstractNumId w:val="36"/>
  </w:num>
  <w:num w:numId="45">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F2"/>
    <w:rsid w:val="00035393"/>
    <w:rsid w:val="00035A8F"/>
    <w:rsid w:val="0003741B"/>
    <w:rsid w:val="0009736A"/>
    <w:rsid w:val="000E17AA"/>
    <w:rsid w:val="001B6A5E"/>
    <w:rsid w:val="002208B5"/>
    <w:rsid w:val="00235DE2"/>
    <w:rsid w:val="002759E7"/>
    <w:rsid w:val="002A78C6"/>
    <w:rsid w:val="002B3738"/>
    <w:rsid w:val="002C722F"/>
    <w:rsid w:val="0030738B"/>
    <w:rsid w:val="00371718"/>
    <w:rsid w:val="00383354"/>
    <w:rsid w:val="003B1400"/>
    <w:rsid w:val="003D2779"/>
    <w:rsid w:val="00474880"/>
    <w:rsid w:val="00553BE1"/>
    <w:rsid w:val="005959E9"/>
    <w:rsid w:val="005C420F"/>
    <w:rsid w:val="006509F9"/>
    <w:rsid w:val="00684C91"/>
    <w:rsid w:val="00706B9F"/>
    <w:rsid w:val="00732BCC"/>
    <w:rsid w:val="007516FA"/>
    <w:rsid w:val="007C0560"/>
    <w:rsid w:val="008038ED"/>
    <w:rsid w:val="008B6129"/>
    <w:rsid w:val="00921292"/>
    <w:rsid w:val="00946FC6"/>
    <w:rsid w:val="00956B61"/>
    <w:rsid w:val="00965FB0"/>
    <w:rsid w:val="009B3F64"/>
    <w:rsid w:val="00A12EAA"/>
    <w:rsid w:val="00A30987"/>
    <w:rsid w:val="00AB19B7"/>
    <w:rsid w:val="00AC4A18"/>
    <w:rsid w:val="00B73B0E"/>
    <w:rsid w:val="00BC7C0A"/>
    <w:rsid w:val="00BF3552"/>
    <w:rsid w:val="00C369A2"/>
    <w:rsid w:val="00E90ABE"/>
    <w:rsid w:val="00EA4142"/>
    <w:rsid w:val="00EF34B7"/>
    <w:rsid w:val="00FB69F2"/>
    <w:rsid w:val="00FF3C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Vchoz"/>
    <w:next w:val="Tlotextu"/>
    <w:pPr>
      <w:keepNext/>
      <w:numPr>
        <w:numId w:val="1"/>
      </w:numPr>
      <w:jc w:val="center"/>
      <w:outlineLvl w:val="0"/>
    </w:pPr>
    <w:rPr>
      <w:b/>
      <w:bCs/>
      <w:sz w:val="28"/>
      <w:szCs w:val="28"/>
    </w:rPr>
  </w:style>
  <w:style w:type="paragraph" w:styleId="Nadpis2">
    <w:name w:val="heading 2"/>
    <w:basedOn w:val="Vchoz"/>
    <w:next w:val="Tlotextu"/>
    <w:pPr>
      <w:keepNext/>
      <w:keepLines/>
      <w:numPr>
        <w:ilvl w:val="1"/>
        <w:numId w:val="1"/>
      </w:numPr>
      <w:spacing w:before="200" w:after="200"/>
      <w:outlineLvl w:val="1"/>
    </w:pPr>
    <w:rPr>
      <w:rFonts w:ascii="Cambria" w:hAnsi="Cambria"/>
      <w:b/>
      <w:bCs/>
      <w:i/>
      <w:i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hoz">
    <w:name w:val="Výchozí"/>
    <w:pPr>
      <w:widowControl w:val="0"/>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character" w:styleId="Znakapoznpodarou">
    <w:name w:val="footnote reference"/>
    <w:basedOn w:val="Standardnpsmoodstavce"/>
    <w:rPr>
      <w:vertAlign w:val="superscript"/>
    </w:rPr>
  </w:style>
  <w:style w:type="character" w:customStyle="1" w:styleId="Internetovodkaz">
    <w:name w:val="Internetový odkaz"/>
    <w:basedOn w:val="Standardnpsmoodstavce"/>
    <w:rPr>
      <w:color w:val="0000FF"/>
      <w:u w:val="single"/>
      <w:lang w:val="cs-CZ" w:eastAsia="cs-CZ" w:bidi="cs-CZ"/>
    </w:rPr>
  </w:style>
  <w:style w:type="character" w:customStyle="1" w:styleId="Odrky">
    <w:name w:val="Odrážky"/>
    <w:rPr>
      <w:rFonts w:ascii="OpenSymbol" w:eastAsia="OpenSymbol" w:hAnsi="OpenSymbol" w:cs="OpenSymbol"/>
    </w:rPr>
  </w:style>
  <w:style w:type="character" w:customStyle="1" w:styleId="ListLabel1">
    <w:name w:val="ListLabel 1"/>
    <w:rPr>
      <w:rFonts w:eastAsia="OpenSymbol" w:cs="OpenSymbol"/>
    </w:rPr>
  </w:style>
  <w:style w:type="character" w:customStyle="1" w:styleId="ListLabel2">
    <w:name w:val="ListLabel 2"/>
    <w:rPr>
      <w:rFonts w:cs="Courier New"/>
    </w:rPr>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ListLabel3">
    <w:name w:val="ListLabel 3"/>
    <w:rPr>
      <w:rFonts w:cs="Symbol"/>
    </w:rPr>
  </w:style>
  <w:style w:type="character" w:customStyle="1" w:styleId="ListLabel4">
    <w:name w:val="ListLabel 4"/>
    <w:rPr>
      <w:rFonts w:cs="Open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TextpoznpodarouChar">
    <w:name w:val="Text pozn. pod čarou Char"/>
    <w:basedOn w:val="Standardnpsmoodstavce"/>
    <w:rPr>
      <w:sz w:val="20"/>
      <w:szCs w:val="20"/>
    </w:rPr>
  </w:style>
  <w:style w:type="character" w:customStyle="1" w:styleId="apple-converted-space">
    <w:name w:val="apple-converted-space"/>
    <w:basedOn w:val="Standardnpsmoodstavce"/>
  </w:style>
  <w:style w:type="character" w:customStyle="1" w:styleId="Nadpis2Char">
    <w:name w:val="Nadpis 2 Char"/>
    <w:basedOn w:val="Standardnpsmoodstavce"/>
    <w:rPr>
      <w:rFonts w:ascii="Cambria" w:hAnsi="Cambria"/>
      <w:b/>
      <w:bCs/>
      <w:color w:val="4F81BD"/>
      <w:sz w:val="26"/>
      <w:szCs w:val="26"/>
    </w:rPr>
  </w:style>
  <w:style w:type="character" w:customStyle="1" w:styleId="ListLabel7">
    <w:name w:val="ListLabel 7"/>
    <w:rPr>
      <w:rFonts w:cs="Symbol"/>
    </w:rPr>
  </w:style>
  <w:style w:type="character" w:customStyle="1" w:styleId="ListLabel8">
    <w:name w:val="ListLabel 8"/>
    <w:rPr>
      <w:rFonts w:cs="Open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eastAsia="SimSun" w:cs="Times New Roman"/>
    </w:rPr>
  </w:style>
  <w:style w:type="character" w:customStyle="1" w:styleId="ListLabel12">
    <w:name w:val="ListLabel 12"/>
    <w:rPr>
      <w:rFonts w:cs="Symbol"/>
    </w:rPr>
  </w:style>
  <w:style w:type="character" w:customStyle="1" w:styleId="ListLabel13">
    <w:name w:val="ListLabel 13"/>
    <w:rPr>
      <w:rFonts w:cs="Open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Times New Roman"/>
    </w:rPr>
  </w:style>
  <w:style w:type="character" w:customStyle="1" w:styleId="ListLabel17">
    <w:name w:val="ListLabel 17"/>
    <w:rPr>
      <w:rFonts w:cs="Symbol"/>
    </w:rPr>
  </w:style>
  <w:style w:type="character" w:customStyle="1" w:styleId="ListLabel18">
    <w:name w:val="ListLabel 18"/>
    <w:rPr>
      <w:rFonts w:cs="Open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Times New Roman"/>
    </w:rPr>
  </w:style>
  <w:style w:type="character" w:customStyle="1" w:styleId="ListLabel22">
    <w:name w:val="ListLabel 22"/>
    <w:rPr>
      <w:rFonts w:cs="Symbol"/>
    </w:rPr>
  </w:style>
  <w:style w:type="character" w:customStyle="1" w:styleId="ListLabel23">
    <w:name w:val="ListLabel 23"/>
    <w:rPr>
      <w:rFonts w:cs="Open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Open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Open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OpenSymbol"/>
    </w:rPr>
  </w:style>
  <w:style w:type="character" w:customStyle="1" w:styleId="ListLabel36">
    <w:name w:val="ListLabel 36"/>
    <w:rPr>
      <w:rFonts w:cs="Courier New"/>
    </w:rPr>
  </w:style>
  <w:style w:type="character" w:customStyle="1" w:styleId="ListLabel37">
    <w:name w:val="ListLabel 37"/>
    <w:rPr>
      <w:rFonts w:cs="Wingdings"/>
    </w:rPr>
  </w:style>
  <w:style w:type="character" w:customStyle="1" w:styleId="ListLabel38">
    <w:name w:val="ListLabel 38"/>
    <w:rPr>
      <w:rFonts w:cs="Symbol"/>
    </w:rPr>
  </w:style>
  <w:style w:type="character" w:customStyle="1" w:styleId="ListLabel39">
    <w:name w:val="ListLabel 39"/>
    <w:rPr>
      <w:rFonts w:cs="Open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OpenSymbol"/>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Times New Roman"/>
    </w:rPr>
  </w:style>
  <w:style w:type="character" w:customStyle="1" w:styleId="TextbublinyChar">
    <w:name w:val="Text bubliny Char"/>
    <w:basedOn w:val="Standardnpsmoodstavce"/>
    <w:rPr>
      <w:rFonts w:ascii="Tahoma" w:hAnsi="Tahoma" w:cs="Tahoma"/>
      <w:sz w:val="16"/>
      <w:szCs w:val="16"/>
    </w:rPr>
  </w:style>
  <w:style w:type="character" w:customStyle="1" w:styleId="ListLabel47">
    <w:name w:val="ListLabel 47"/>
    <w:rPr>
      <w:rFonts w:cs="Symbol"/>
    </w:rPr>
  </w:style>
  <w:style w:type="character" w:customStyle="1" w:styleId="ListLabel48">
    <w:name w:val="ListLabel 48"/>
    <w:rPr>
      <w:rFonts w:cs="Open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Times New Roman"/>
    </w:rPr>
  </w:style>
  <w:style w:type="character" w:customStyle="1" w:styleId="ListLabel52">
    <w:name w:val="ListLabel 52"/>
    <w:rPr>
      <w:rFonts w:eastAsia="Times New Roman" w:cs="OpenSymbol"/>
    </w:rPr>
  </w:style>
  <w:style w:type="character" w:customStyle="1" w:styleId="ListLabel53">
    <w:name w:val="ListLabel 53"/>
    <w:rPr>
      <w:rFonts w:cs="Symbol"/>
    </w:rPr>
  </w:style>
  <w:style w:type="character" w:customStyle="1" w:styleId="ListLabel54">
    <w:name w:val="ListLabel 54"/>
    <w:rPr>
      <w:rFonts w:cs="Open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Times New Roman"/>
    </w:rPr>
  </w:style>
  <w:style w:type="character" w:customStyle="1" w:styleId="ListLabel58">
    <w:name w:val="ListLabel 58"/>
    <w:rPr>
      <w:rFonts w:cs="Symbol"/>
    </w:rPr>
  </w:style>
  <w:style w:type="character" w:customStyle="1" w:styleId="ListLabel59">
    <w:name w:val="ListLabel 59"/>
    <w:rPr>
      <w:rFonts w:cs="Open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Times New Roman"/>
    </w:rPr>
  </w:style>
  <w:style w:type="character" w:customStyle="1" w:styleId="Znakypropoznmkupodarou">
    <w:name w:val="Znaky pro poznámku pod čarou"/>
  </w:style>
  <w:style w:type="character" w:customStyle="1" w:styleId="Znakyprovysvtlivky">
    <w:name w:val="Znaky pro vysvětlivky"/>
  </w:style>
  <w:style w:type="paragraph" w:customStyle="1" w:styleId="Nadpis">
    <w:name w:val="Nadpis"/>
    <w:basedOn w:val="Vchoz"/>
    <w:next w:val="Tlotextu"/>
    <w:pPr>
      <w:keepNext/>
      <w:spacing w:before="240" w:after="120"/>
      <w:textAlignment w:val="baseline"/>
    </w:pPr>
    <w:rPr>
      <w:rFonts w:ascii="Arial" w:eastAsia="Microsoft YaHei" w:hAnsi="Arial"/>
      <w:sz w:val="28"/>
      <w:szCs w:val="28"/>
    </w:rPr>
  </w:style>
  <w:style w:type="paragraph" w:customStyle="1" w:styleId="Tlotextu">
    <w:name w:val="Tělo textu"/>
    <w:basedOn w:val="Vchoz"/>
    <w:pPr>
      <w:spacing w:after="120"/>
      <w:textAlignment w:val="baseline"/>
    </w:pPr>
  </w:style>
  <w:style w:type="paragraph" w:styleId="Seznam">
    <w:name w:val="List"/>
    <w:basedOn w:val="Tlotextu"/>
  </w:style>
  <w:style w:type="paragraph" w:customStyle="1" w:styleId="Popisek">
    <w:name w:val="Popisek"/>
    <w:basedOn w:val="Vchoz"/>
    <w:pPr>
      <w:suppressLineNumbers/>
      <w:spacing w:before="120" w:after="120"/>
    </w:pPr>
    <w:rPr>
      <w:i/>
      <w:iCs/>
    </w:rPr>
  </w:style>
  <w:style w:type="paragraph" w:customStyle="1" w:styleId="Rejstk">
    <w:name w:val="Rejstřík"/>
    <w:basedOn w:val="Vchoz"/>
    <w:pPr>
      <w:suppressLineNumbers/>
      <w:textAlignment w:val="baseline"/>
    </w:pPr>
  </w:style>
  <w:style w:type="paragraph" w:customStyle="1" w:styleId="Poznmkapodarou">
    <w:name w:val="Poznámka pod čarou"/>
    <w:basedOn w:val="Vchoz"/>
    <w:pPr>
      <w:suppressLineNumbers/>
      <w:ind w:left="339" w:hanging="339"/>
    </w:pPr>
    <w:rPr>
      <w:sz w:val="20"/>
      <w:szCs w:val="20"/>
    </w:rPr>
  </w:style>
  <w:style w:type="paragraph" w:styleId="Titulek">
    <w:name w:val="caption"/>
    <w:basedOn w:val="Vchoz"/>
    <w:pPr>
      <w:suppressLineNumbers/>
      <w:spacing w:before="120" w:after="120"/>
      <w:textAlignment w:val="baseline"/>
    </w:pPr>
    <w:rPr>
      <w:i/>
      <w:iCs/>
    </w:rPr>
  </w:style>
  <w:style w:type="paragraph" w:customStyle="1" w:styleId="Obsahtabulky">
    <w:name w:val="Obsah tabulky"/>
    <w:basedOn w:val="Vchoz"/>
    <w:pPr>
      <w:suppressLineNumbers/>
      <w:textAlignment w:val="baseline"/>
    </w:pPr>
  </w:style>
  <w:style w:type="paragraph" w:customStyle="1" w:styleId="Nadpistabulky">
    <w:name w:val="Nadpis tabulky"/>
    <w:basedOn w:val="Obsahtabulky"/>
    <w:pPr>
      <w:jc w:val="center"/>
    </w:pPr>
    <w:rPr>
      <w:b/>
      <w:bCs/>
    </w:rPr>
  </w:style>
  <w:style w:type="paragraph" w:styleId="Podtitul">
    <w:name w:val="Subtitle"/>
    <w:basedOn w:val="Vchoz"/>
    <w:next w:val="Tlotextu"/>
    <w:pPr>
      <w:jc w:val="center"/>
    </w:pPr>
    <w:rPr>
      <w:b/>
      <w:bCs/>
      <w:i/>
      <w:iCs/>
      <w:sz w:val="28"/>
      <w:szCs w:val="28"/>
    </w:rPr>
  </w:style>
  <w:style w:type="paragraph" w:styleId="Textpoznpodarou">
    <w:name w:val="footnote text"/>
    <w:basedOn w:val="Vchoz"/>
    <w:rPr>
      <w:sz w:val="20"/>
      <w:szCs w:val="20"/>
    </w:rPr>
  </w:style>
  <w:style w:type="paragraph" w:customStyle="1" w:styleId="Diplomka">
    <w:name w:val="Diplomka"/>
    <w:basedOn w:val="Vchoz"/>
    <w:pPr>
      <w:spacing w:before="240" w:after="240" w:line="360" w:lineRule="auto"/>
      <w:jc w:val="both"/>
    </w:pPr>
    <w:rPr>
      <w:rFonts w:ascii="Arial" w:hAnsi="Arial"/>
    </w:rPr>
  </w:style>
  <w:style w:type="paragraph" w:styleId="Odstavecseseznamem">
    <w:name w:val="List Paragraph"/>
    <w:basedOn w:val="Vchoz"/>
    <w:pPr>
      <w:ind w:left="720"/>
    </w:pPr>
  </w:style>
  <w:style w:type="paragraph" w:styleId="Zpat">
    <w:name w:val="footer"/>
    <w:basedOn w:val="Vchoz"/>
    <w:link w:val="ZpatChar"/>
    <w:uiPriority w:val="99"/>
    <w:pPr>
      <w:suppressLineNumbers/>
      <w:tabs>
        <w:tab w:val="center" w:pos="4394"/>
        <w:tab w:val="right" w:pos="8788"/>
      </w:tabs>
    </w:pPr>
  </w:style>
  <w:style w:type="paragraph" w:styleId="Zhlav">
    <w:name w:val="header"/>
    <w:basedOn w:val="Vchoz"/>
    <w:pPr>
      <w:suppressLineNumbers/>
      <w:tabs>
        <w:tab w:val="center" w:pos="4819"/>
        <w:tab w:val="right" w:pos="9638"/>
      </w:tabs>
    </w:pPr>
  </w:style>
  <w:style w:type="paragraph" w:styleId="Textbubliny">
    <w:name w:val="Balloon Text"/>
    <w:basedOn w:val="Vchoz"/>
    <w:rPr>
      <w:rFonts w:ascii="Tahoma" w:hAnsi="Tahoma" w:cs="Tahoma"/>
      <w:sz w:val="16"/>
      <w:szCs w:val="16"/>
    </w:rPr>
  </w:style>
  <w:style w:type="character" w:styleId="Hypertextovodkaz">
    <w:name w:val="Hyperlink"/>
    <w:basedOn w:val="Standardnpsmoodstavce"/>
    <w:uiPriority w:val="99"/>
    <w:unhideWhenUsed/>
    <w:rsid w:val="00035393"/>
    <w:rPr>
      <w:color w:val="0000FF"/>
      <w:u w:val="single"/>
    </w:rPr>
  </w:style>
  <w:style w:type="character" w:customStyle="1" w:styleId="ZpatChar">
    <w:name w:val="Zápatí Char"/>
    <w:basedOn w:val="Standardnpsmoodstavce"/>
    <w:link w:val="Zpat"/>
    <w:uiPriority w:val="99"/>
    <w:rsid w:val="008B6129"/>
    <w:rPr>
      <w:rFonts w:ascii="Times New Roman" w:eastAsia="SimSun" w:hAnsi="Times New Roman" w:cs="Mangal"/>
      <w:color w:val="00000A"/>
      <w:sz w:val="24"/>
      <w:szCs w:val="24"/>
      <w:lang w:eastAsia="zh-CN" w:bidi="hi-IN"/>
    </w:rPr>
  </w:style>
  <w:style w:type="table" w:styleId="Mkatabulky">
    <w:name w:val="Table Grid"/>
    <w:basedOn w:val="Normlntabulka"/>
    <w:uiPriority w:val="59"/>
    <w:rsid w:val="002B37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B373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hps">
    <w:name w:val="hps"/>
    <w:basedOn w:val="Standardnpsmoodstavce"/>
    <w:rsid w:val="00371718"/>
  </w:style>
  <w:style w:type="character" w:customStyle="1" w:styleId="shorttext">
    <w:name w:val="short_text"/>
    <w:basedOn w:val="Standardnpsmoodstavce"/>
    <w:rsid w:val="00371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Vchoz"/>
    <w:next w:val="Tlotextu"/>
    <w:pPr>
      <w:keepNext/>
      <w:numPr>
        <w:numId w:val="1"/>
      </w:numPr>
      <w:jc w:val="center"/>
      <w:outlineLvl w:val="0"/>
    </w:pPr>
    <w:rPr>
      <w:b/>
      <w:bCs/>
      <w:sz w:val="28"/>
      <w:szCs w:val="28"/>
    </w:rPr>
  </w:style>
  <w:style w:type="paragraph" w:styleId="Nadpis2">
    <w:name w:val="heading 2"/>
    <w:basedOn w:val="Vchoz"/>
    <w:next w:val="Tlotextu"/>
    <w:pPr>
      <w:keepNext/>
      <w:keepLines/>
      <w:numPr>
        <w:ilvl w:val="1"/>
        <w:numId w:val="1"/>
      </w:numPr>
      <w:spacing w:before="200" w:after="200"/>
      <w:outlineLvl w:val="1"/>
    </w:pPr>
    <w:rPr>
      <w:rFonts w:ascii="Cambria" w:hAnsi="Cambria"/>
      <w:b/>
      <w:bCs/>
      <w:i/>
      <w:i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hoz">
    <w:name w:val="Výchozí"/>
    <w:pPr>
      <w:widowControl w:val="0"/>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character" w:styleId="Znakapoznpodarou">
    <w:name w:val="footnote reference"/>
    <w:basedOn w:val="Standardnpsmoodstavce"/>
    <w:rPr>
      <w:vertAlign w:val="superscript"/>
    </w:rPr>
  </w:style>
  <w:style w:type="character" w:customStyle="1" w:styleId="Internetovodkaz">
    <w:name w:val="Internetový odkaz"/>
    <w:basedOn w:val="Standardnpsmoodstavce"/>
    <w:rPr>
      <w:color w:val="0000FF"/>
      <w:u w:val="single"/>
      <w:lang w:val="cs-CZ" w:eastAsia="cs-CZ" w:bidi="cs-CZ"/>
    </w:rPr>
  </w:style>
  <w:style w:type="character" w:customStyle="1" w:styleId="Odrky">
    <w:name w:val="Odrážky"/>
    <w:rPr>
      <w:rFonts w:ascii="OpenSymbol" w:eastAsia="OpenSymbol" w:hAnsi="OpenSymbol" w:cs="OpenSymbol"/>
    </w:rPr>
  </w:style>
  <w:style w:type="character" w:customStyle="1" w:styleId="ListLabel1">
    <w:name w:val="ListLabel 1"/>
    <w:rPr>
      <w:rFonts w:eastAsia="OpenSymbol" w:cs="OpenSymbol"/>
    </w:rPr>
  </w:style>
  <w:style w:type="character" w:customStyle="1" w:styleId="ListLabel2">
    <w:name w:val="ListLabel 2"/>
    <w:rPr>
      <w:rFonts w:cs="Courier New"/>
    </w:rPr>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ListLabel3">
    <w:name w:val="ListLabel 3"/>
    <w:rPr>
      <w:rFonts w:cs="Symbol"/>
    </w:rPr>
  </w:style>
  <w:style w:type="character" w:customStyle="1" w:styleId="ListLabel4">
    <w:name w:val="ListLabel 4"/>
    <w:rPr>
      <w:rFonts w:cs="Open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TextpoznpodarouChar">
    <w:name w:val="Text pozn. pod čarou Char"/>
    <w:basedOn w:val="Standardnpsmoodstavce"/>
    <w:rPr>
      <w:sz w:val="20"/>
      <w:szCs w:val="20"/>
    </w:rPr>
  </w:style>
  <w:style w:type="character" w:customStyle="1" w:styleId="apple-converted-space">
    <w:name w:val="apple-converted-space"/>
    <w:basedOn w:val="Standardnpsmoodstavce"/>
  </w:style>
  <w:style w:type="character" w:customStyle="1" w:styleId="Nadpis2Char">
    <w:name w:val="Nadpis 2 Char"/>
    <w:basedOn w:val="Standardnpsmoodstavce"/>
    <w:rPr>
      <w:rFonts w:ascii="Cambria" w:hAnsi="Cambria"/>
      <w:b/>
      <w:bCs/>
      <w:color w:val="4F81BD"/>
      <w:sz w:val="26"/>
      <w:szCs w:val="26"/>
    </w:rPr>
  </w:style>
  <w:style w:type="character" w:customStyle="1" w:styleId="ListLabel7">
    <w:name w:val="ListLabel 7"/>
    <w:rPr>
      <w:rFonts w:cs="Symbol"/>
    </w:rPr>
  </w:style>
  <w:style w:type="character" w:customStyle="1" w:styleId="ListLabel8">
    <w:name w:val="ListLabel 8"/>
    <w:rPr>
      <w:rFonts w:cs="Open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eastAsia="SimSun" w:cs="Times New Roman"/>
    </w:rPr>
  </w:style>
  <w:style w:type="character" w:customStyle="1" w:styleId="ListLabel12">
    <w:name w:val="ListLabel 12"/>
    <w:rPr>
      <w:rFonts w:cs="Symbol"/>
    </w:rPr>
  </w:style>
  <w:style w:type="character" w:customStyle="1" w:styleId="ListLabel13">
    <w:name w:val="ListLabel 13"/>
    <w:rPr>
      <w:rFonts w:cs="Open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Times New Roman"/>
    </w:rPr>
  </w:style>
  <w:style w:type="character" w:customStyle="1" w:styleId="ListLabel17">
    <w:name w:val="ListLabel 17"/>
    <w:rPr>
      <w:rFonts w:cs="Symbol"/>
    </w:rPr>
  </w:style>
  <w:style w:type="character" w:customStyle="1" w:styleId="ListLabel18">
    <w:name w:val="ListLabel 18"/>
    <w:rPr>
      <w:rFonts w:cs="Open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Times New Roman"/>
    </w:rPr>
  </w:style>
  <w:style w:type="character" w:customStyle="1" w:styleId="ListLabel22">
    <w:name w:val="ListLabel 22"/>
    <w:rPr>
      <w:rFonts w:cs="Symbol"/>
    </w:rPr>
  </w:style>
  <w:style w:type="character" w:customStyle="1" w:styleId="ListLabel23">
    <w:name w:val="ListLabel 23"/>
    <w:rPr>
      <w:rFonts w:cs="Open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Open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Open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OpenSymbol"/>
    </w:rPr>
  </w:style>
  <w:style w:type="character" w:customStyle="1" w:styleId="ListLabel36">
    <w:name w:val="ListLabel 36"/>
    <w:rPr>
      <w:rFonts w:cs="Courier New"/>
    </w:rPr>
  </w:style>
  <w:style w:type="character" w:customStyle="1" w:styleId="ListLabel37">
    <w:name w:val="ListLabel 37"/>
    <w:rPr>
      <w:rFonts w:cs="Wingdings"/>
    </w:rPr>
  </w:style>
  <w:style w:type="character" w:customStyle="1" w:styleId="ListLabel38">
    <w:name w:val="ListLabel 38"/>
    <w:rPr>
      <w:rFonts w:cs="Symbol"/>
    </w:rPr>
  </w:style>
  <w:style w:type="character" w:customStyle="1" w:styleId="ListLabel39">
    <w:name w:val="ListLabel 39"/>
    <w:rPr>
      <w:rFonts w:cs="Open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OpenSymbol"/>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Times New Roman"/>
    </w:rPr>
  </w:style>
  <w:style w:type="character" w:customStyle="1" w:styleId="TextbublinyChar">
    <w:name w:val="Text bubliny Char"/>
    <w:basedOn w:val="Standardnpsmoodstavce"/>
    <w:rPr>
      <w:rFonts w:ascii="Tahoma" w:hAnsi="Tahoma" w:cs="Tahoma"/>
      <w:sz w:val="16"/>
      <w:szCs w:val="16"/>
    </w:rPr>
  </w:style>
  <w:style w:type="character" w:customStyle="1" w:styleId="ListLabel47">
    <w:name w:val="ListLabel 47"/>
    <w:rPr>
      <w:rFonts w:cs="Symbol"/>
    </w:rPr>
  </w:style>
  <w:style w:type="character" w:customStyle="1" w:styleId="ListLabel48">
    <w:name w:val="ListLabel 48"/>
    <w:rPr>
      <w:rFonts w:cs="Open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Times New Roman"/>
    </w:rPr>
  </w:style>
  <w:style w:type="character" w:customStyle="1" w:styleId="ListLabel52">
    <w:name w:val="ListLabel 52"/>
    <w:rPr>
      <w:rFonts w:eastAsia="Times New Roman" w:cs="OpenSymbol"/>
    </w:rPr>
  </w:style>
  <w:style w:type="character" w:customStyle="1" w:styleId="ListLabel53">
    <w:name w:val="ListLabel 53"/>
    <w:rPr>
      <w:rFonts w:cs="Symbol"/>
    </w:rPr>
  </w:style>
  <w:style w:type="character" w:customStyle="1" w:styleId="ListLabel54">
    <w:name w:val="ListLabel 54"/>
    <w:rPr>
      <w:rFonts w:cs="Open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Times New Roman"/>
    </w:rPr>
  </w:style>
  <w:style w:type="character" w:customStyle="1" w:styleId="ListLabel58">
    <w:name w:val="ListLabel 58"/>
    <w:rPr>
      <w:rFonts w:cs="Symbol"/>
    </w:rPr>
  </w:style>
  <w:style w:type="character" w:customStyle="1" w:styleId="ListLabel59">
    <w:name w:val="ListLabel 59"/>
    <w:rPr>
      <w:rFonts w:cs="Open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Times New Roman"/>
    </w:rPr>
  </w:style>
  <w:style w:type="character" w:customStyle="1" w:styleId="Znakypropoznmkupodarou">
    <w:name w:val="Znaky pro poznámku pod čarou"/>
  </w:style>
  <w:style w:type="character" w:customStyle="1" w:styleId="Znakyprovysvtlivky">
    <w:name w:val="Znaky pro vysvětlivky"/>
  </w:style>
  <w:style w:type="paragraph" w:customStyle="1" w:styleId="Nadpis">
    <w:name w:val="Nadpis"/>
    <w:basedOn w:val="Vchoz"/>
    <w:next w:val="Tlotextu"/>
    <w:pPr>
      <w:keepNext/>
      <w:spacing w:before="240" w:after="120"/>
      <w:textAlignment w:val="baseline"/>
    </w:pPr>
    <w:rPr>
      <w:rFonts w:ascii="Arial" w:eastAsia="Microsoft YaHei" w:hAnsi="Arial"/>
      <w:sz w:val="28"/>
      <w:szCs w:val="28"/>
    </w:rPr>
  </w:style>
  <w:style w:type="paragraph" w:customStyle="1" w:styleId="Tlotextu">
    <w:name w:val="Tělo textu"/>
    <w:basedOn w:val="Vchoz"/>
    <w:pPr>
      <w:spacing w:after="120"/>
      <w:textAlignment w:val="baseline"/>
    </w:pPr>
  </w:style>
  <w:style w:type="paragraph" w:styleId="Seznam">
    <w:name w:val="List"/>
    <w:basedOn w:val="Tlotextu"/>
  </w:style>
  <w:style w:type="paragraph" w:customStyle="1" w:styleId="Popisek">
    <w:name w:val="Popisek"/>
    <w:basedOn w:val="Vchoz"/>
    <w:pPr>
      <w:suppressLineNumbers/>
      <w:spacing w:before="120" w:after="120"/>
    </w:pPr>
    <w:rPr>
      <w:i/>
      <w:iCs/>
    </w:rPr>
  </w:style>
  <w:style w:type="paragraph" w:customStyle="1" w:styleId="Rejstk">
    <w:name w:val="Rejstřík"/>
    <w:basedOn w:val="Vchoz"/>
    <w:pPr>
      <w:suppressLineNumbers/>
      <w:textAlignment w:val="baseline"/>
    </w:pPr>
  </w:style>
  <w:style w:type="paragraph" w:customStyle="1" w:styleId="Poznmkapodarou">
    <w:name w:val="Poznámka pod čarou"/>
    <w:basedOn w:val="Vchoz"/>
    <w:pPr>
      <w:suppressLineNumbers/>
      <w:ind w:left="339" w:hanging="339"/>
    </w:pPr>
    <w:rPr>
      <w:sz w:val="20"/>
      <w:szCs w:val="20"/>
    </w:rPr>
  </w:style>
  <w:style w:type="paragraph" w:styleId="Titulek">
    <w:name w:val="caption"/>
    <w:basedOn w:val="Vchoz"/>
    <w:pPr>
      <w:suppressLineNumbers/>
      <w:spacing w:before="120" w:after="120"/>
      <w:textAlignment w:val="baseline"/>
    </w:pPr>
    <w:rPr>
      <w:i/>
      <w:iCs/>
    </w:rPr>
  </w:style>
  <w:style w:type="paragraph" w:customStyle="1" w:styleId="Obsahtabulky">
    <w:name w:val="Obsah tabulky"/>
    <w:basedOn w:val="Vchoz"/>
    <w:pPr>
      <w:suppressLineNumbers/>
      <w:textAlignment w:val="baseline"/>
    </w:pPr>
  </w:style>
  <w:style w:type="paragraph" w:customStyle="1" w:styleId="Nadpistabulky">
    <w:name w:val="Nadpis tabulky"/>
    <w:basedOn w:val="Obsahtabulky"/>
    <w:pPr>
      <w:jc w:val="center"/>
    </w:pPr>
    <w:rPr>
      <w:b/>
      <w:bCs/>
    </w:rPr>
  </w:style>
  <w:style w:type="paragraph" w:styleId="Podtitul">
    <w:name w:val="Subtitle"/>
    <w:basedOn w:val="Vchoz"/>
    <w:next w:val="Tlotextu"/>
    <w:pPr>
      <w:jc w:val="center"/>
    </w:pPr>
    <w:rPr>
      <w:b/>
      <w:bCs/>
      <w:i/>
      <w:iCs/>
      <w:sz w:val="28"/>
      <w:szCs w:val="28"/>
    </w:rPr>
  </w:style>
  <w:style w:type="paragraph" w:styleId="Textpoznpodarou">
    <w:name w:val="footnote text"/>
    <w:basedOn w:val="Vchoz"/>
    <w:rPr>
      <w:sz w:val="20"/>
      <w:szCs w:val="20"/>
    </w:rPr>
  </w:style>
  <w:style w:type="paragraph" w:customStyle="1" w:styleId="Diplomka">
    <w:name w:val="Diplomka"/>
    <w:basedOn w:val="Vchoz"/>
    <w:pPr>
      <w:spacing w:before="240" w:after="240" w:line="360" w:lineRule="auto"/>
      <w:jc w:val="both"/>
    </w:pPr>
    <w:rPr>
      <w:rFonts w:ascii="Arial" w:hAnsi="Arial"/>
    </w:rPr>
  </w:style>
  <w:style w:type="paragraph" w:styleId="Odstavecseseznamem">
    <w:name w:val="List Paragraph"/>
    <w:basedOn w:val="Vchoz"/>
    <w:pPr>
      <w:ind w:left="720"/>
    </w:pPr>
  </w:style>
  <w:style w:type="paragraph" w:styleId="Zpat">
    <w:name w:val="footer"/>
    <w:basedOn w:val="Vchoz"/>
    <w:link w:val="ZpatChar"/>
    <w:uiPriority w:val="99"/>
    <w:pPr>
      <w:suppressLineNumbers/>
      <w:tabs>
        <w:tab w:val="center" w:pos="4394"/>
        <w:tab w:val="right" w:pos="8788"/>
      </w:tabs>
    </w:pPr>
  </w:style>
  <w:style w:type="paragraph" w:styleId="Zhlav">
    <w:name w:val="header"/>
    <w:basedOn w:val="Vchoz"/>
    <w:pPr>
      <w:suppressLineNumbers/>
      <w:tabs>
        <w:tab w:val="center" w:pos="4819"/>
        <w:tab w:val="right" w:pos="9638"/>
      </w:tabs>
    </w:pPr>
  </w:style>
  <w:style w:type="paragraph" w:styleId="Textbubliny">
    <w:name w:val="Balloon Text"/>
    <w:basedOn w:val="Vchoz"/>
    <w:rPr>
      <w:rFonts w:ascii="Tahoma" w:hAnsi="Tahoma" w:cs="Tahoma"/>
      <w:sz w:val="16"/>
      <w:szCs w:val="16"/>
    </w:rPr>
  </w:style>
  <w:style w:type="character" w:styleId="Hypertextovodkaz">
    <w:name w:val="Hyperlink"/>
    <w:basedOn w:val="Standardnpsmoodstavce"/>
    <w:uiPriority w:val="99"/>
    <w:unhideWhenUsed/>
    <w:rsid w:val="00035393"/>
    <w:rPr>
      <w:color w:val="0000FF"/>
      <w:u w:val="single"/>
    </w:rPr>
  </w:style>
  <w:style w:type="character" w:customStyle="1" w:styleId="ZpatChar">
    <w:name w:val="Zápatí Char"/>
    <w:basedOn w:val="Standardnpsmoodstavce"/>
    <w:link w:val="Zpat"/>
    <w:uiPriority w:val="99"/>
    <w:rsid w:val="008B6129"/>
    <w:rPr>
      <w:rFonts w:ascii="Times New Roman" w:eastAsia="SimSun" w:hAnsi="Times New Roman" w:cs="Mangal"/>
      <w:color w:val="00000A"/>
      <w:sz w:val="24"/>
      <w:szCs w:val="24"/>
      <w:lang w:eastAsia="zh-CN" w:bidi="hi-IN"/>
    </w:rPr>
  </w:style>
  <w:style w:type="table" w:styleId="Mkatabulky">
    <w:name w:val="Table Grid"/>
    <w:basedOn w:val="Normlntabulka"/>
    <w:uiPriority w:val="59"/>
    <w:rsid w:val="002B37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B373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hps">
    <w:name w:val="hps"/>
    <w:basedOn w:val="Standardnpsmoodstavce"/>
    <w:rsid w:val="00371718"/>
  </w:style>
  <w:style w:type="character" w:customStyle="1" w:styleId="shorttext">
    <w:name w:val="short_text"/>
    <w:basedOn w:val="Standardnpsmoodstavce"/>
    <w:rsid w:val="00371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35918">
      <w:bodyDiv w:val="1"/>
      <w:marLeft w:val="0"/>
      <w:marRight w:val="0"/>
      <w:marTop w:val="0"/>
      <w:marBottom w:val="0"/>
      <w:divBdr>
        <w:top w:val="none" w:sz="0" w:space="0" w:color="auto"/>
        <w:left w:val="none" w:sz="0" w:space="0" w:color="auto"/>
        <w:bottom w:val="none" w:sz="0" w:space="0" w:color="auto"/>
        <w:right w:val="none" w:sz="0" w:space="0" w:color="auto"/>
      </w:divBdr>
    </w:div>
    <w:div w:id="618217362">
      <w:bodyDiv w:val="1"/>
      <w:marLeft w:val="0"/>
      <w:marRight w:val="0"/>
      <w:marTop w:val="0"/>
      <w:marBottom w:val="0"/>
      <w:divBdr>
        <w:top w:val="none" w:sz="0" w:space="0" w:color="auto"/>
        <w:left w:val="none" w:sz="0" w:space="0" w:color="auto"/>
        <w:bottom w:val="none" w:sz="0" w:space="0" w:color="auto"/>
        <w:right w:val="none" w:sz="0" w:space="0" w:color="auto"/>
      </w:divBdr>
    </w:div>
    <w:div w:id="645548730">
      <w:bodyDiv w:val="1"/>
      <w:marLeft w:val="0"/>
      <w:marRight w:val="0"/>
      <w:marTop w:val="0"/>
      <w:marBottom w:val="0"/>
      <w:divBdr>
        <w:top w:val="none" w:sz="0" w:space="0" w:color="auto"/>
        <w:left w:val="none" w:sz="0" w:space="0" w:color="auto"/>
        <w:bottom w:val="none" w:sz="0" w:space="0" w:color="auto"/>
        <w:right w:val="none" w:sz="0" w:space="0" w:color="auto"/>
      </w:divBdr>
    </w:div>
    <w:div w:id="990871371">
      <w:bodyDiv w:val="1"/>
      <w:marLeft w:val="0"/>
      <w:marRight w:val="0"/>
      <w:marTop w:val="0"/>
      <w:marBottom w:val="0"/>
      <w:divBdr>
        <w:top w:val="none" w:sz="0" w:space="0" w:color="auto"/>
        <w:left w:val="none" w:sz="0" w:space="0" w:color="auto"/>
        <w:bottom w:val="none" w:sz="0" w:space="0" w:color="auto"/>
        <w:right w:val="none" w:sz="0" w:space="0" w:color="auto"/>
      </w:divBdr>
    </w:div>
    <w:div w:id="996500208">
      <w:bodyDiv w:val="1"/>
      <w:marLeft w:val="0"/>
      <w:marRight w:val="0"/>
      <w:marTop w:val="0"/>
      <w:marBottom w:val="0"/>
      <w:divBdr>
        <w:top w:val="none" w:sz="0" w:space="0" w:color="auto"/>
        <w:left w:val="none" w:sz="0" w:space="0" w:color="auto"/>
        <w:bottom w:val="none" w:sz="0" w:space="0" w:color="auto"/>
        <w:right w:val="none" w:sz="0" w:space="0" w:color="auto"/>
      </w:divBdr>
    </w:div>
    <w:div w:id="1715688781">
      <w:bodyDiv w:val="1"/>
      <w:marLeft w:val="0"/>
      <w:marRight w:val="0"/>
      <w:marTop w:val="0"/>
      <w:marBottom w:val="0"/>
      <w:divBdr>
        <w:top w:val="none" w:sz="0" w:space="0" w:color="auto"/>
        <w:left w:val="none" w:sz="0" w:space="0" w:color="auto"/>
        <w:bottom w:val="none" w:sz="0" w:space="0" w:color="auto"/>
        <w:right w:val="none" w:sz="0" w:space="0" w:color="auto"/>
      </w:divBdr>
    </w:div>
    <w:div w:id="1827627963">
      <w:bodyDiv w:val="1"/>
      <w:marLeft w:val="0"/>
      <w:marRight w:val="0"/>
      <w:marTop w:val="0"/>
      <w:marBottom w:val="0"/>
      <w:divBdr>
        <w:top w:val="none" w:sz="0" w:space="0" w:color="auto"/>
        <w:left w:val="none" w:sz="0" w:space="0" w:color="auto"/>
        <w:bottom w:val="none" w:sz="0" w:space="0" w:color="auto"/>
        <w:right w:val="none" w:sz="0" w:space="0" w:color="auto"/>
      </w:divBdr>
    </w:div>
    <w:div w:id="1858158104">
      <w:bodyDiv w:val="1"/>
      <w:marLeft w:val="0"/>
      <w:marRight w:val="0"/>
      <w:marTop w:val="0"/>
      <w:marBottom w:val="0"/>
      <w:divBdr>
        <w:top w:val="none" w:sz="0" w:space="0" w:color="auto"/>
        <w:left w:val="none" w:sz="0" w:space="0" w:color="auto"/>
        <w:bottom w:val="none" w:sz="0" w:space="0" w:color="auto"/>
        <w:right w:val="none" w:sz="0" w:space="0" w:color="auto"/>
      </w:divBdr>
    </w:div>
    <w:div w:id="1899584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gi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3.jpeg"/><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image" Target="media/image16.gif"/><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gif"/><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DDD\grafy%20tes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cs-CZ" sz="1600" b="0"/>
              <a:t>pracovní list PRAVĚK</a:t>
            </a:r>
            <a:endParaRPr lang="en-US" sz="1600" b="0"/>
          </a:p>
        </c:rich>
      </c:tx>
      <c:overlay val="0"/>
    </c:title>
    <c:autoTitleDeleted val="0"/>
    <c:plotArea>
      <c:layout>
        <c:manualLayout>
          <c:layoutTarget val="inner"/>
          <c:xMode val="edge"/>
          <c:yMode val="edge"/>
          <c:x val="0.28865507436570431"/>
          <c:y val="0.19480351414406533"/>
          <c:w val="0.6530115923009624"/>
          <c:h val="0.71236475648877229"/>
        </c:manualLayout>
      </c:layout>
      <c:barChart>
        <c:barDir val="col"/>
        <c:grouping val="clustered"/>
        <c:varyColors val="0"/>
        <c:ser>
          <c:idx val="0"/>
          <c:order val="0"/>
          <c:invertIfNegative val="0"/>
          <c:cat>
            <c:strRef>
              <c:f>List1!$A$2:$A$3</c:f>
              <c:strCache>
                <c:ptCount val="2"/>
                <c:pt idx="0">
                  <c:v>dobře 79</c:v>
                </c:pt>
                <c:pt idx="1">
                  <c:v>špatně 5</c:v>
                </c:pt>
              </c:strCache>
            </c:strRef>
          </c:cat>
          <c:val>
            <c:numRef>
              <c:f>List1!$B$2:$B$3</c:f>
              <c:numCache>
                <c:formatCode>General</c:formatCode>
                <c:ptCount val="2"/>
                <c:pt idx="0">
                  <c:v>79</c:v>
                </c:pt>
                <c:pt idx="1">
                  <c:v>5</c:v>
                </c:pt>
              </c:numCache>
            </c:numRef>
          </c:val>
        </c:ser>
        <c:dLbls>
          <c:showLegendKey val="0"/>
          <c:showVal val="0"/>
          <c:showCatName val="0"/>
          <c:showSerName val="0"/>
          <c:showPercent val="0"/>
          <c:showBubbleSize val="0"/>
        </c:dLbls>
        <c:gapWidth val="150"/>
        <c:axId val="116454528"/>
        <c:axId val="116456064"/>
      </c:barChart>
      <c:catAx>
        <c:axId val="116454528"/>
        <c:scaling>
          <c:orientation val="minMax"/>
        </c:scaling>
        <c:delete val="0"/>
        <c:axPos val="b"/>
        <c:majorTickMark val="out"/>
        <c:minorTickMark val="none"/>
        <c:tickLblPos val="nextTo"/>
        <c:crossAx val="116456064"/>
        <c:crosses val="autoZero"/>
        <c:auto val="1"/>
        <c:lblAlgn val="ctr"/>
        <c:lblOffset val="100"/>
        <c:noMultiLvlLbl val="0"/>
      </c:catAx>
      <c:valAx>
        <c:axId val="116456064"/>
        <c:scaling>
          <c:orientation val="minMax"/>
          <c:max val="84"/>
          <c:min val="0"/>
        </c:scaling>
        <c:delete val="0"/>
        <c:axPos val="l"/>
        <c:majorGridlines/>
        <c:title>
          <c:tx>
            <c:rich>
              <a:bodyPr rot="0" vert="horz"/>
              <a:lstStyle/>
              <a:p>
                <a:pPr>
                  <a:defRPr/>
                </a:pPr>
                <a:r>
                  <a:rPr lang="en-US"/>
                  <a:t>Max bodů 84</a:t>
                </a:r>
              </a:p>
            </c:rich>
          </c:tx>
          <c:overlay val="0"/>
        </c:title>
        <c:numFmt formatCode="General" sourceLinked="1"/>
        <c:majorTickMark val="out"/>
        <c:minorTickMark val="none"/>
        <c:tickLblPos val="nextTo"/>
        <c:crossAx val="116454528"/>
        <c:crosses val="autoZero"/>
        <c:crossBetween val="between"/>
        <c:majorUnit val="1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cs-CZ" sz="1600" b="0"/>
              <a:t>pracovní</a:t>
            </a:r>
            <a:r>
              <a:rPr lang="cs-CZ" sz="1600" b="0" baseline="0"/>
              <a:t> list</a:t>
            </a:r>
            <a:r>
              <a:rPr lang="cs-CZ" sz="1600" b="0"/>
              <a:t> ANTIKA</a:t>
            </a:r>
            <a:endParaRPr lang="en-US" sz="1600" b="0"/>
          </a:p>
        </c:rich>
      </c:tx>
      <c:overlay val="0"/>
    </c:title>
    <c:autoTitleDeleted val="0"/>
    <c:plotArea>
      <c:layout/>
      <c:barChart>
        <c:barDir val="col"/>
        <c:grouping val="clustered"/>
        <c:varyColors val="0"/>
        <c:ser>
          <c:idx val="0"/>
          <c:order val="0"/>
          <c:invertIfNegative val="0"/>
          <c:cat>
            <c:strRef>
              <c:f>List1!$A$6:$A$7</c:f>
              <c:strCache>
                <c:ptCount val="2"/>
                <c:pt idx="0">
                  <c:v>dobře 59</c:v>
                </c:pt>
                <c:pt idx="1">
                  <c:v>špatně 4</c:v>
                </c:pt>
              </c:strCache>
            </c:strRef>
          </c:cat>
          <c:val>
            <c:numRef>
              <c:f>List1!$B$6:$B$7</c:f>
              <c:numCache>
                <c:formatCode>General</c:formatCode>
                <c:ptCount val="2"/>
                <c:pt idx="0">
                  <c:v>52</c:v>
                </c:pt>
                <c:pt idx="1">
                  <c:v>4</c:v>
                </c:pt>
              </c:numCache>
            </c:numRef>
          </c:val>
        </c:ser>
        <c:dLbls>
          <c:showLegendKey val="0"/>
          <c:showVal val="0"/>
          <c:showCatName val="0"/>
          <c:showSerName val="0"/>
          <c:showPercent val="0"/>
          <c:showBubbleSize val="0"/>
        </c:dLbls>
        <c:gapWidth val="150"/>
        <c:axId val="117197056"/>
        <c:axId val="117198848"/>
      </c:barChart>
      <c:catAx>
        <c:axId val="117197056"/>
        <c:scaling>
          <c:orientation val="minMax"/>
        </c:scaling>
        <c:delete val="0"/>
        <c:axPos val="b"/>
        <c:majorTickMark val="out"/>
        <c:minorTickMark val="none"/>
        <c:tickLblPos val="nextTo"/>
        <c:crossAx val="117198848"/>
        <c:crosses val="autoZero"/>
        <c:auto val="1"/>
        <c:lblAlgn val="ctr"/>
        <c:lblOffset val="100"/>
        <c:noMultiLvlLbl val="0"/>
      </c:catAx>
      <c:valAx>
        <c:axId val="117198848"/>
        <c:scaling>
          <c:orientation val="minMax"/>
          <c:max val="56"/>
          <c:min val="0"/>
        </c:scaling>
        <c:delete val="0"/>
        <c:axPos val="l"/>
        <c:majorGridlines/>
        <c:title>
          <c:tx>
            <c:rich>
              <a:bodyPr rot="0" vert="horz"/>
              <a:lstStyle/>
              <a:p>
                <a:pPr>
                  <a:defRPr/>
                </a:pPr>
                <a:r>
                  <a:rPr lang="en-US"/>
                  <a:t>Max bodů</a:t>
                </a:r>
                <a:r>
                  <a:rPr lang="cs-CZ"/>
                  <a:t> 65</a:t>
                </a:r>
                <a:r>
                  <a:rPr lang="en-US"/>
                  <a:t> </a:t>
                </a:r>
              </a:p>
            </c:rich>
          </c:tx>
          <c:overlay val="0"/>
        </c:title>
        <c:numFmt formatCode="General" sourceLinked="1"/>
        <c:majorTickMark val="out"/>
        <c:minorTickMark val="none"/>
        <c:tickLblPos val="nextTo"/>
        <c:crossAx val="117197056"/>
        <c:crosses val="autoZero"/>
        <c:crossBetween val="between"/>
        <c:majorUnit val="1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cs-CZ" sz="1600" b="0"/>
              <a:t>pracovní</a:t>
            </a:r>
            <a:r>
              <a:rPr lang="cs-CZ" sz="1600" b="0" baseline="0"/>
              <a:t> list</a:t>
            </a:r>
            <a:r>
              <a:rPr lang="en-US" sz="1600" b="0"/>
              <a:t> STŘEDOVĚK</a:t>
            </a:r>
            <a:r>
              <a:rPr lang="cs-CZ" sz="1600" b="0"/>
              <a:t> - Naše </a:t>
            </a:r>
            <a:r>
              <a:rPr lang="cs-CZ" sz="1600" b="0" baseline="0"/>
              <a:t> město</a:t>
            </a:r>
            <a:endParaRPr lang="en-US" sz="1600" b="0"/>
          </a:p>
        </c:rich>
      </c:tx>
      <c:layout>
        <c:manualLayout>
          <c:xMode val="edge"/>
          <c:yMode val="edge"/>
          <c:x val="0.20077077865266843"/>
          <c:y val="0"/>
        </c:manualLayout>
      </c:layout>
      <c:overlay val="0"/>
    </c:title>
    <c:autoTitleDeleted val="0"/>
    <c:plotArea>
      <c:layout/>
      <c:barChart>
        <c:barDir val="col"/>
        <c:grouping val="clustered"/>
        <c:varyColors val="0"/>
        <c:ser>
          <c:idx val="0"/>
          <c:order val="0"/>
          <c:invertIfNegative val="0"/>
          <c:cat>
            <c:strRef>
              <c:f>List1!$A$10:$A$11</c:f>
              <c:strCache>
                <c:ptCount val="2"/>
                <c:pt idx="0">
                  <c:v>dobře 102</c:v>
                </c:pt>
                <c:pt idx="1">
                  <c:v>špatně 10</c:v>
                </c:pt>
              </c:strCache>
            </c:strRef>
          </c:cat>
          <c:val>
            <c:numRef>
              <c:f>List1!$B$10:$B$11</c:f>
              <c:numCache>
                <c:formatCode>General</c:formatCode>
                <c:ptCount val="2"/>
                <c:pt idx="0">
                  <c:v>102</c:v>
                </c:pt>
                <c:pt idx="1">
                  <c:v>10</c:v>
                </c:pt>
              </c:numCache>
            </c:numRef>
          </c:val>
        </c:ser>
        <c:dLbls>
          <c:showLegendKey val="0"/>
          <c:showVal val="0"/>
          <c:showCatName val="0"/>
          <c:showSerName val="0"/>
          <c:showPercent val="0"/>
          <c:showBubbleSize val="0"/>
        </c:dLbls>
        <c:gapWidth val="150"/>
        <c:axId val="117210496"/>
        <c:axId val="120456320"/>
      </c:barChart>
      <c:catAx>
        <c:axId val="117210496"/>
        <c:scaling>
          <c:orientation val="minMax"/>
        </c:scaling>
        <c:delete val="0"/>
        <c:axPos val="b"/>
        <c:majorTickMark val="out"/>
        <c:minorTickMark val="none"/>
        <c:tickLblPos val="nextTo"/>
        <c:crossAx val="120456320"/>
        <c:crosses val="autoZero"/>
        <c:auto val="1"/>
        <c:lblAlgn val="ctr"/>
        <c:lblOffset val="100"/>
        <c:noMultiLvlLbl val="0"/>
      </c:catAx>
      <c:valAx>
        <c:axId val="120456320"/>
        <c:scaling>
          <c:orientation val="minMax"/>
          <c:max val="112"/>
          <c:min val="0"/>
        </c:scaling>
        <c:delete val="0"/>
        <c:axPos val="l"/>
        <c:majorGridlines/>
        <c:title>
          <c:tx>
            <c:rich>
              <a:bodyPr rot="0" vert="horz"/>
              <a:lstStyle/>
              <a:p>
                <a:pPr>
                  <a:defRPr/>
                </a:pPr>
                <a:r>
                  <a:rPr lang="en-US"/>
                  <a:t>Max bodů 112</a:t>
                </a:r>
              </a:p>
            </c:rich>
          </c:tx>
          <c:overlay val="0"/>
        </c:title>
        <c:numFmt formatCode="General" sourceLinked="1"/>
        <c:majorTickMark val="out"/>
        <c:minorTickMark val="none"/>
        <c:tickLblPos val="nextTo"/>
        <c:crossAx val="117210496"/>
        <c:crosses val="autoZero"/>
        <c:crossBetween val="between"/>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cs-CZ" sz="1600" b="0"/>
              <a:t>pracovní list</a:t>
            </a:r>
            <a:r>
              <a:rPr lang="en-US" sz="1600" b="0"/>
              <a:t> </a:t>
            </a:r>
            <a:r>
              <a:rPr lang="cs-CZ" sz="1600" b="0"/>
              <a:t>NOVOVĚK</a:t>
            </a:r>
            <a:endParaRPr lang="en-US" sz="1600" b="0"/>
          </a:p>
        </c:rich>
      </c:tx>
      <c:overlay val="0"/>
    </c:title>
    <c:autoTitleDeleted val="0"/>
    <c:plotArea>
      <c:layout/>
      <c:barChart>
        <c:barDir val="col"/>
        <c:grouping val="clustered"/>
        <c:varyColors val="0"/>
        <c:ser>
          <c:idx val="0"/>
          <c:order val="0"/>
          <c:invertIfNegative val="0"/>
          <c:cat>
            <c:strRef>
              <c:f>List1!$A$14:$A$15</c:f>
              <c:strCache>
                <c:ptCount val="2"/>
                <c:pt idx="0">
                  <c:v>dobře 76</c:v>
                </c:pt>
                <c:pt idx="1">
                  <c:v>špatně 6</c:v>
                </c:pt>
              </c:strCache>
            </c:strRef>
          </c:cat>
          <c:val>
            <c:numRef>
              <c:f>List1!$B$14:$B$15</c:f>
              <c:numCache>
                <c:formatCode>General</c:formatCode>
                <c:ptCount val="2"/>
                <c:pt idx="0">
                  <c:v>64</c:v>
                </c:pt>
                <c:pt idx="1">
                  <c:v>6</c:v>
                </c:pt>
              </c:numCache>
            </c:numRef>
          </c:val>
        </c:ser>
        <c:dLbls>
          <c:showLegendKey val="0"/>
          <c:showVal val="0"/>
          <c:showCatName val="0"/>
          <c:showSerName val="0"/>
          <c:showPercent val="0"/>
          <c:showBubbleSize val="0"/>
        </c:dLbls>
        <c:gapWidth val="150"/>
        <c:axId val="120566912"/>
        <c:axId val="120568448"/>
      </c:barChart>
      <c:catAx>
        <c:axId val="120566912"/>
        <c:scaling>
          <c:orientation val="minMax"/>
        </c:scaling>
        <c:delete val="0"/>
        <c:axPos val="b"/>
        <c:majorTickMark val="out"/>
        <c:minorTickMark val="none"/>
        <c:tickLblPos val="nextTo"/>
        <c:crossAx val="120568448"/>
        <c:crosses val="autoZero"/>
        <c:auto val="1"/>
        <c:lblAlgn val="ctr"/>
        <c:lblOffset val="100"/>
        <c:noMultiLvlLbl val="0"/>
      </c:catAx>
      <c:valAx>
        <c:axId val="120568448"/>
        <c:scaling>
          <c:orientation val="minMax"/>
        </c:scaling>
        <c:delete val="0"/>
        <c:axPos val="l"/>
        <c:majorGridlines/>
        <c:title>
          <c:tx>
            <c:rich>
              <a:bodyPr rot="0" vert="horz"/>
              <a:lstStyle/>
              <a:p>
                <a:pPr>
                  <a:defRPr/>
                </a:pPr>
                <a:r>
                  <a:rPr lang="en-US"/>
                  <a:t>Max bodů 82</a:t>
                </a:r>
              </a:p>
            </c:rich>
          </c:tx>
          <c:overlay val="0"/>
        </c:title>
        <c:numFmt formatCode="General" sourceLinked="1"/>
        <c:majorTickMark val="out"/>
        <c:minorTickMark val="none"/>
        <c:tickLblPos val="nextTo"/>
        <c:crossAx val="1205669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cs-CZ" sz="1600" b="0"/>
              <a:t>pracovní lis</a:t>
            </a:r>
            <a:r>
              <a:rPr lang="en-US" sz="1600" b="0"/>
              <a:t>t NOVODOBÉ DĚJINY</a:t>
            </a:r>
          </a:p>
        </c:rich>
      </c:tx>
      <c:overlay val="0"/>
    </c:title>
    <c:autoTitleDeleted val="0"/>
    <c:plotArea>
      <c:layout/>
      <c:barChart>
        <c:barDir val="col"/>
        <c:grouping val="clustered"/>
        <c:varyColors val="0"/>
        <c:ser>
          <c:idx val="0"/>
          <c:order val="0"/>
          <c:invertIfNegative val="0"/>
          <c:cat>
            <c:strRef>
              <c:f>List1!$A$18:$A$19</c:f>
              <c:strCache>
                <c:ptCount val="2"/>
                <c:pt idx="0">
                  <c:v>dobře 76</c:v>
                </c:pt>
                <c:pt idx="1">
                  <c:v>špatně 8</c:v>
                </c:pt>
              </c:strCache>
            </c:strRef>
          </c:cat>
          <c:val>
            <c:numRef>
              <c:f>List1!$B$18:$B$19</c:f>
              <c:numCache>
                <c:formatCode>General</c:formatCode>
                <c:ptCount val="2"/>
                <c:pt idx="0">
                  <c:v>76</c:v>
                </c:pt>
                <c:pt idx="1">
                  <c:v>8</c:v>
                </c:pt>
              </c:numCache>
            </c:numRef>
          </c:val>
        </c:ser>
        <c:dLbls>
          <c:showLegendKey val="0"/>
          <c:showVal val="0"/>
          <c:showCatName val="0"/>
          <c:showSerName val="0"/>
          <c:showPercent val="0"/>
          <c:showBubbleSize val="0"/>
        </c:dLbls>
        <c:gapWidth val="150"/>
        <c:axId val="120801920"/>
        <c:axId val="120820096"/>
      </c:barChart>
      <c:catAx>
        <c:axId val="120801920"/>
        <c:scaling>
          <c:orientation val="minMax"/>
        </c:scaling>
        <c:delete val="0"/>
        <c:axPos val="b"/>
        <c:majorTickMark val="out"/>
        <c:minorTickMark val="none"/>
        <c:tickLblPos val="nextTo"/>
        <c:crossAx val="120820096"/>
        <c:crosses val="autoZero"/>
        <c:auto val="1"/>
        <c:lblAlgn val="ctr"/>
        <c:lblOffset val="100"/>
        <c:noMultiLvlLbl val="0"/>
      </c:catAx>
      <c:valAx>
        <c:axId val="120820096"/>
        <c:scaling>
          <c:orientation val="minMax"/>
        </c:scaling>
        <c:delete val="0"/>
        <c:axPos val="l"/>
        <c:majorGridlines/>
        <c:title>
          <c:tx>
            <c:rich>
              <a:bodyPr rot="0" vert="horz"/>
              <a:lstStyle/>
              <a:p>
                <a:pPr>
                  <a:defRPr/>
                </a:pPr>
                <a:r>
                  <a:rPr lang="en-US"/>
                  <a:t>Max bodů 84</a:t>
                </a:r>
              </a:p>
            </c:rich>
          </c:tx>
          <c:overlay val="0"/>
        </c:title>
        <c:numFmt formatCode="General" sourceLinked="1"/>
        <c:majorTickMark val="out"/>
        <c:minorTickMark val="none"/>
        <c:tickLblPos val="nextTo"/>
        <c:crossAx val="120801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Všeobecný test 1</a:t>
            </a:r>
          </a:p>
        </c:rich>
      </c:tx>
      <c:overlay val="0"/>
    </c:title>
    <c:autoTitleDeleted val="0"/>
    <c:plotArea>
      <c:layout/>
      <c:barChart>
        <c:barDir val="col"/>
        <c:grouping val="clustered"/>
        <c:varyColors val="0"/>
        <c:ser>
          <c:idx val="0"/>
          <c:order val="0"/>
          <c:invertIfNegative val="0"/>
          <c:cat>
            <c:strRef>
              <c:f>List1!$A$22:$A$23</c:f>
              <c:strCache>
                <c:ptCount val="2"/>
                <c:pt idx="0">
                  <c:v>dobře 102</c:v>
                </c:pt>
                <c:pt idx="1">
                  <c:v>špatně 94</c:v>
                </c:pt>
              </c:strCache>
            </c:strRef>
          </c:cat>
          <c:val>
            <c:numRef>
              <c:f>List1!$B$22:$B$23</c:f>
              <c:numCache>
                <c:formatCode>General</c:formatCode>
                <c:ptCount val="2"/>
                <c:pt idx="0">
                  <c:v>102</c:v>
                </c:pt>
                <c:pt idx="1">
                  <c:v>94</c:v>
                </c:pt>
              </c:numCache>
            </c:numRef>
          </c:val>
        </c:ser>
        <c:dLbls>
          <c:showLegendKey val="0"/>
          <c:showVal val="0"/>
          <c:showCatName val="0"/>
          <c:showSerName val="0"/>
          <c:showPercent val="0"/>
          <c:showBubbleSize val="0"/>
        </c:dLbls>
        <c:gapWidth val="150"/>
        <c:axId val="121782656"/>
        <c:axId val="121784192"/>
      </c:barChart>
      <c:catAx>
        <c:axId val="121782656"/>
        <c:scaling>
          <c:orientation val="minMax"/>
        </c:scaling>
        <c:delete val="0"/>
        <c:axPos val="b"/>
        <c:majorTickMark val="out"/>
        <c:minorTickMark val="none"/>
        <c:tickLblPos val="nextTo"/>
        <c:crossAx val="121784192"/>
        <c:crosses val="autoZero"/>
        <c:auto val="1"/>
        <c:lblAlgn val="ctr"/>
        <c:lblOffset val="100"/>
        <c:noMultiLvlLbl val="0"/>
      </c:catAx>
      <c:valAx>
        <c:axId val="121784192"/>
        <c:scaling>
          <c:orientation val="minMax"/>
          <c:max val="196"/>
          <c:min val="0"/>
        </c:scaling>
        <c:delete val="0"/>
        <c:axPos val="l"/>
        <c:majorGridlines/>
        <c:title>
          <c:tx>
            <c:rich>
              <a:bodyPr rot="0" vert="horz"/>
              <a:lstStyle/>
              <a:p>
                <a:pPr>
                  <a:defRPr/>
                </a:pPr>
                <a:r>
                  <a:rPr lang="en-US"/>
                  <a:t>Max. počet</a:t>
                </a:r>
                <a:r>
                  <a:rPr lang="cs-CZ"/>
                  <a:t> b. </a:t>
                </a:r>
                <a:r>
                  <a:rPr lang="en-US"/>
                  <a:t> 196</a:t>
                </a:r>
              </a:p>
            </c:rich>
          </c:tx>
          <c:overlay val="0"/>
        </c:title>
        <c:numFmt formatCode="General" sourceLinked="1"/>
        <c:majorTickMark val="out"/>
        <c:minorTickMark val="none"/>
        <c:tickLblPos val="nextTo"/>
        <c:crossAx val="121782656"/>
        <c:crosses val="autoZero"/>
        <c:crossBetween val="between"/>
        <c:majorUnit val="20"/>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Všeobecný test 2</a:t>
            </a:r>
          </a:p>
        </c:rich>
      </c:tx>
      <c:overlay val="0"/>
    </c:title>
    <c:autoTitleDeleted val="0"/>
    <c:plotArea>
      <c:layout/>
      <c:barChart>
        <c:barDir val="col"/>
        <c:grouping val="clustered"/>
        <c:varyColors val="0"/>
        <c:ser>
          <c:idx val="0"/>
          <c:order val="0"/>
          <c:invertIfNegative val="0"/>
          <c:cat>
            <c:strRef>
              <c:f>List1!$A$26:$A$27</c:f>
              <c:strCache>
                <c:ptCount val="2"/>
                <c:pt idx="0">
                  <c:v>dobře 185</c:v>
                </c:pt>
                <c:pt idx="1">
                  <c:v>špatně 11</c:v>
                </c:pt>
              </c:strCache>
            </c:strRef>
          </c:cat>
          <c:val>
            <c:numRef>
              <c:f>List1!$B$26:$B$27</c:f>
              <c:numCache>
                <c:formatCode>General</c:formatCode>
                <c:ptCount val="2"/>
                <c:pt idx="0">
                  <c:v>185</c:v>
                </c:pt>
                <c:pt idx="1">
                  <c:v>11</c:v>
                </c:pt>
              </c:numCache>
            </c:numRef>
          </c:val>
        </c:ser>
        <c:dLbls>
          <c:showLegendKey val="0"/>
          <c:showVal val="0"/>
          <c:showCatName val="0"/>
          <c:showSerName val="0"/>
          <c:showPercent val="0"/>
          <c:showBubbleSize val="0"/>
        </c:dLbls>
        <c:gapWidth val="150"/>
        <c:axId val="121845632"/>
        <c:axId val="121847168"/>
      </c:barChart>
      <c:catAx>
        <c:axId val="121845632"/>
        <c:scaling>
          <c:orientation val="minMax"/>
        </c:scaling>
        <c:delete val="0"/>
        <c:axPos val="b"/>
        <c:majorTickMark val="out"/>
        <c:minorTickMark val="none"/>
        <c:tickLblPos val="nextTo"/>
        <c:crossAx val="121847168"/>
        <c:crosses val="autoZero"/>
        <c:auto val="1"/>
        <c:lblAlgn val="ctr"/>
        <c:lblOffset val="100"/>
        <c:noMultiLvlLbl val="0"/>
      </c:catAx>
      <c:valAx>
        <c:axId val="121847168"/>
        <c:scaling>
          <c:orientation val="minMax"/>
          <c:max val="196"/>
          <c:min val="0"/>
        </c:scaling>
        <c:delete val="0"/>
        <c:axPos val="l"/>
        <c:majorGridlines/>
        <c:title>
          <c:tx>
            <c:rich>
              <a:bodyPr rot="0" vert="horz"/>
              <a:lstStyle/>
              <a:p>
                <a:pPr>
                  <a:defRPr/>
                </a:pPr>
                <a:r>
                  <a:rPr lang="en-US"/>
                  <a:t>Max. počet b. 196</a:t>
                </a:r>
              </a:p>
            </c:rich>
          </c:tx>
          <c:overlay val="0"/>
        </c:title>
        <c:numFmt formatCode="General" sourceLinked="1"/>
        <c:majorTickMark val="out"/>
        <c:minorTickMark val="none"/>
        <c:tickLblPos val="nextTo"/>
        <c:crossAx val="121845632"/>
        <c:crosses val="autoZero"/>
        <c:crossBetween val="between"/>
        <c:majorUnit val="20"/>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02AFC-B103-46EF-B64F-59632828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14352</Words>
  <Characters>84679</Characters>
  <Application>Microsoft Office Word</Application>
  <DocSecurity>0</DocSecurity>
  <Lines>705</Lines>
  <Paragraphs>197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cp:lastPrinted>2013-04-15T19:28:00Z</cp:lastPrinted>
  <dcterms:created xsi:type="dcterms:W3CDTF">2013-04-11T16:42:00Z</dcterms:created>
  <dcterms:modified xsi:type="dcterms:W3CDTF">2013-04-15T19:28:00Z</dcterms:modified>
</cp:coreProperties>
</file>